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35E1" w:rsidRPr="00487752" w:rsidRDefault="00CE19AA" w:rsidP="00487752">
      <w:r w:rsidRPr="00487752">
        <w:rPr>
          <w:rFonts w:hint="cs"/>
          <w:rtl/>
        </w:rPr>
        <w:t xml:space="preserve"> </w:t>
      </w:r>
    </w:p>
    <w:p w:rsidR="00CF35E1" w:rsidRPr="00487752" w:rsidRDefault="00CF35E1" w:rsidP="00487752">
      <w:pPr>
        <w:rPr>
          <w:rtl/>
        </w:rPr>
      </w:pPr>
      <w:bookmarkStart w:id="0" w:name="ET_typistreplace_אחרי_כן_סג_12_51_39"/>
      <w:r w:rsidRPr="00487752">
        <w:rPr>
          <w:rFonts w:hint="cs"/>
          <w:rtl/>
        </w:rPr>
        <w:t>דברי הכנסת</w:t>
      </w:r>
    </w:p>
    <w:p w:rsidR="00CF35E1" w:rsidRPr="00487752" w:rsidRDefault="00CF35E1" w:rsidP="00487752">
      <w:pPr>
        <w:rPr>
          <w:rtl/>
        </w:rPr>
      </w:pPr>
      <w:r w:rsidRPr="00487752">
        <w:rPr>
          <w:rFonts w:hint="cs"/>
          <w:rtl/>
        </w:rPr>
        <w:t>חוברת כ"ט</w:t>
      </w:r>
    </w:p>
    <w:p w:rsidR="00CF35E1" w:rsidRPr="00487752" w:rsidRDefault="00CF35E1" w:rsidP="00487752">
      <w:pPr>
        <w:rPr>
          <w:rtl/>
        </w:rPr>
      </w:pPr>
      <w:r w:rsidRPr="00487752">
        <w:rPr>
          <w:rFonts w:hint="cs"/>
          <w:rtl/>
        </w:rPr>
        <w:t>ישיבה קפ"ה</w:t>
      </w:r>
    </w:p>
    <w:bookmarkEnd w:id="0"/>
    <w:p w:rsidR="00CF35E1" w:rsidRPr="00487752" w:rsidRDefault="00CF35E1" w:rsidP="00487752"/>
    <w:p w:rsidR="00CF35E1" w:rsidRPr="00487752" w:rsidRDefault="00CF35E1" w:rsidP="00487752"/>
    <w:p w:rsidR="00CF35E1" w:rsidRPr="00487752" w:rsidRDefault="00CF35E1" w:rsidP="00487752"/>
    <w:p w:rsidR="00CF35E1" w:rsidRPr="00487752" w:rsidRDefault="00CF35E1" w:rsidP="00487752"/>
    <w:p w:rsidR="00CF35E1" w:rsidRPr="00487752" w:rsidRDefault="00CF35E1" w:rsidP="00487752"/>
    <w:p w:rsidR="00CF35E1" w:rsidRPr="00487752" w:rsidRDefault="00CF35E1" w:rsidP="00487752"/>
    <w:p w:rsidR="00CF35E1" w:rsidRPr="00487752" w:rsidRDefault="00CF35E1" w:rsidP="00487752"/>
    <w:p w:rsidR="00CF35E1" w:rsidRPr="00487752" w:rsidRDefault="00CF35E1" w:rsidP="00487752"/>
    <w:p w:rsidR="00CF35E1" w:rsidRPr="00487752" w:rsidRDefault="00CF35E1" w:rsidP="00487752"/>
    <w:p w:rsidR="00CF35E1" w:rsidRPr="00487752" w:rsidRDefault="00CF35E1" w:rsidP="00487752">
      <w:pPr>
        <w:rPr>
          <w:rtl/>
        </w:rPr>
      </w:pPr>
    </w:p>
    <w:p w:rsidR="00CF35E1" w:rsidRPr="00487752" w:rsidRDefault="00CF35E1" w:rsidP="00487752">
      <w:pPr>
        <w:rPr>
          <w:rtl/>
        </w:rPr>
      </w:pPr>
    </w:p>
    <w:p w:rsidR="00CF35E1" w:rsidRPr="00487752" w:rsidRDefault="00CF35E1" w:rsidP="00487752"/>
    <w:p w:rsidR="00CF35E1" w:rsidRPr="00487752" w:rsidRDefault="00CF35E1" w:rsidP="00487752"/>
    <w:p w:rsidR="00CF35E1" w:rsidRPr="00487752" w:rsidRDefault="00CF35E1" w:rsidP="00487752"/>
    <w:p w:rsidR="00CF35E1" w:rsidRPr="00487752" w:rsidRDefault="00CF35E1" w:rsidP="00487752">
      <w:pPr>
        <w:pStyle w:val="ab"/>
      </w:pPr>
      <w:bookmarkStart w:id="1" w:name="_Toc167916271"/>
      <w:bookmarkStart w:id="2" w:name="_Toc167916692"/>
      <w:r w:rsidRPr="00487752">
        <w:rPr>
          <w:rtl/>
        </w:rPr>
        <w:t>הישיבה ה</w:t>
      </w:r>
      <w:r w:rsidRPr="00487752">
        <w:rPr>
          <w:rFonts w:hint="cs"/>
          <w:rtl/>
        </w:rPr>
        <w:t xml:space="preserve">מאה-ושבעים-וחמש </w:t>
      </w:r>
      <w:r w:rsidRPr="00487752">
        <w:rPr>
          <w:rtl/>
        </w:rPr>
        <w:t>של הכנסת העשרים-וחמש</w:t>
      </w:r>
      <w:bookmarkEnd w:id="1"/>
      <w:bookmarkEnd w:id="2"/>
    </w:p>
    <w:p w:rsidR="00CF35E1" w:rsidRPr="00487752" w:rsidRDefault="00CF35E1" w:rsidP="00487752">
      <w:pPr>
        <w:pStyle w:val="ac"/>
        <w:rPr>
          <w:rtl/>
        </w:rPr>
      </w:pPr>
      <w:bookmarkStart w:id="3" w:name="_Toc167916272"/>
      <w:bookmarkStart w:id="4" w:name="_Toc167916693"/>
      <w:r w:rsidRPr="00487752">
        <w:rPr>
          <w:rtl/>
        </w:rPr>
        <w:t>יום רביעי, כ"א באייר התשפ"ד (29 במאי 2024)</w:t>
      </w:r>
      <w:bookmarkEnd w:id="3"/>
      <w:bookmarkEnd w:id="4"/>
    </w:p>
    <w:p w:rsidR="00CF35E1" w:rsidRPr="00487752" w:rsidRDefault="00CF35E1" w:rsidP="00487752">
      <w:pPr>
        <w:pStyle w:val="ad"/>
        <w:rPr>
          <w:rtl/>
        </w:rPr>
      </w:pPr>
      <w:r w:rsidRPr="00487752">
        <w:rPr>
          <w:rtl/>
        </w:rPr>
        <w:t>ירושלים, הכנסת, שעה 11:00</w:t>
      </w:r>
    </w:p>
    <w:p w:rsidR="006D2062" w:rsidRPr="00487752" w:rsidRDefault="006D2062" w:rsidP="00487752">
      <w:pPr>
        <w:rPr>
          <w:rtl/>
        </w:rPr>
      </w:pPr>
      <w:r w:rsidRPr="00487752">
        <w:rPr>
          <w:rtl/>
        </w:rPr>
        <w:br w:type="page"/>
      </w:r>
    </w:p>
    <w:p w:rsidR="006D2062" w:rsidRDefault="006D2062" w:rsidP="006D2062">
      <w:pPr>
        <w:pStyle w:val="afd"/>
        <w:rPr>
          <w:rtl/>
        </w:rPr>
      </w:pPr>
      <w:r>
        <w:rPr>
          <w:rtl/>
        </w:rPr>
        <w:lastRenderedPageBreak/>
        <w:t xml:space="preserve">תוכן </w:t>
      </w:r>
      <w:r>
        <w:rPr>
          <w:rFonts w:hint="cs"/>
          <w:rtl/>
        </w:rPr>
        <w:t>ה</w:t>
      </w:r>
      <w:r>
        <w:rPr>
          <w:rtl/>
        </w:rPr>
        <w:t>עניינים</w:t>
      </w:r>
    </w:p>
    <w:p w:rsidR="006D2062" w:rsidRDefault="006D2062" w:rsidP="006D2062">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67916694" w:history="1">
        <w:r w:rsidRPr="00A20A01">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_Toc167916694 \h </w:instrText>
        </w:r>
        <w:r>
          <w:rPr>
            <w:noProof/>
            <w:webHidden/>
          </w:rPr>
        </w:r>
        <w:r>
          <w:rPr>
            <w:noProof/>
            <w:webHidden/>
          </w:rPr>
          <w:fldChar w:fldCharType="separate"/>
        </w:r>
        <w:r w:rsidR="006B28B4">
          <w:rPr>
            <w:noProof/>
            <w:webHidden/>
            <w:rtl/>
          </w:rPr>
          <w:t>8</w:t>
        </w:r>
        <w:r>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695" w:history="1">
        <w:r w:rsidR="006D2062" w:rsidRPr="00A20A01">
          <w:rPr>
            <w:rStyle w:val="Hyperlink"/>
            <w:noProof/>
            <w:rtl/>
          </w:rPr>
          <w:t>סגנית מזכיר הכנסת אלינור ימין:</w:t>
        </w:r>
        <w:r w:rsidR="006D2062">
          <w:rPr>
            <w:noProof/>
            <w:webHidden/>
          </w:rPr>
          <w:tab/>
        </w:r>
        <w:r w:rsidR="006D2062">
          <w:rPr>
            <w:noProof/>
            <w:webHidden/>
          </w:rPr>
          <w:fldChar w:fldCharType="begin"/>
        </w:r>
        <w:r w:rsidR="006D2062">
          <w:rPr>
            <w:noProof/>
            <w:webHidden/>
          </w:rPr>
          <w:instrText xml:space="preserve"> PAGEREF _Toc167916695 \h </w:instrText>
        </w:r>
        <w:r w:rsidR="006D2062">
          <w:rPr>
            <w:noProof/>
            <w:webHidden/>
          </w:rPr>
        </w:r>
        <w:r w:rsidR="006D2062">
          <w:rPr>
            <w:noProof/>
            <w:webHidden/>
          </w:rPr>
          <w:fldChar w:fldCharType="separate"/>
        </w:r>
        <w:r w:rsidR="006B28B4">
          <w:rPr>
            <w:noProof/>
            <w:webHidden/>
            <w:rtl/>
          </w:rPr>
          <w:t>8</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696" w:history="1">
        <w:r w:rsidR="006D2062" w:rsidRPr="00A20A01">
          <w:rPr>
            <w:rStyle w:val="Hyperlink"/>
            <w:noProof/>
            <w:rtl/>
            <w:lang w:eastAsia="he-IL"/>
          </w:rPr>
          <w:t>שאילתות דחופות</w:t>
        </w:r>
        <w:r w:rsidR="006D2062">
          <w:rPr>
            <w:noProof/>
            <w:webHidden/>
          </w:rPr>
          <w:tab/>
        </w:r>
        <w:r w:rsidR="006D2062">
          <w:rPr>
            <w:noProof/>
            <w:webHidden/>
          </w:rPr>
          <w:fldChar w:fldCharType="begin"/>
        </w:r>
        <w:r w:rsidR="006D2062">
          <w:rPr>
            <w:noProof/>
            <w:webHidden/>
          </w:rPr>
          <w:instrText xml:space="preserve"> PAGEREF _Toc167916696 \h </w:instrText>
        </w:r>
        <w:r w:rsidR="006D2062">
          <w:rPr>
            <w:noProof/>
            <w:webHidden/>
          </w:rPr>
        </w:r>
        <w:r w:rsidR="006D2062">
          <w:rPr>
            <w:noProof/>
            <w:webHidden/>
          </w:rPr>
          <w:fldChar w:fldCharType="separate"/>
        </w:r>
        <w:r w:rsidR="006B28B4">
          <w:rPr>
            <w:noProof/>
            <w:webHidden/>
            <w:rtl/>
          </w:rPr>
          <w:t>8</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697" w:history="1">
        <w:r w:rsidR="006D2062" w:rsidRPr="00A20A01">
          <w:rPr>
            <w:rStyle w:val="Hyperlink"/>
            <w:noProof/>
            <w:rtl/>
            <w:lang w:eastAsia="he-IL"/>
          </w:rPr>
          <w:t>1720. הפסקת עבודות הרכבת בשבת</w:t>
        </w:r>
        <w:r w:rsidR="006D2062">
          <w:rPr>
            <w:noProof/>
            <w:webHidden/>
          </w:rPr>
          <w:tab/>
        </w:r>
        <w:r w:rsidR="006D2062">
          <w:rPr>
            <w:noProof/>
            <w:webHidden/>
          </w:rPr>
          <w:fldChar w:fldCharType="begin"/>
        </w:r>
        <w:r w:rsidR="006D2062">
          <w:rPr>
            <w:noProof/>
            <w:webHidden/>
          </w:rPr>
          <w:instrText xml:space="preserve"> PAGEREF _Toc167916697 \h </w:instrText>
        </w:r>
        <w:r w:rsidR="006D2062">
          <w:rPr>
            <w:noProof/>
            <w:webHidden/>
          </w:rPr>
        </w:r>
        <w:r w:rsidR="006D2062">
          <w:rPr>
            <w:noProof/>
            <w:webHidden/>
          </w:rPr>
          <w:fldChar w:fldCharType="separate"/>
        </w:r>
        <w:r w:rsidR="006B28B4">
          <w:rPr>
            <w:noProof/>
            <w:webHidden/>
            <w:rtl/>
          </w:rPr>
          <w:t>8</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698" w:history="1">
        <w:r w:rsidR="006D2062" w:rsidRPr="00A20A01">
          <w:rPr>
            <w:rStyle w:val="Hyperlink"/>
            <w:noProof/>
            <w:rtl/>
          </w:rPr>
          <w:t>בועז טופורובסקי (יש עתיד):</w:t>
        </w:r>
        <w:r w:rsidR="006D2062">
          <w:rPr>
            <w:noProof/>
            <w:webHidden/>
          </w:rPr>
          <w:tab/>
        </w:r>
        <w:r w:rsidR="006D2062">
          <w:rPr>
            <w:noProof/>
            <w:webHidden/>
          </w:rPr>
          <w:fldChar w:fldCharType="begin"/>
        </w:r>
        <w:r w:rsidR="006D2062">
          <w:rPr>
            <w:noProof/>
            <w:webHidden/>
          </w:rPr>
          <w:instrText xml:space="preserve"> PAGEREF _Toc167916698 \h </w:instrText>
        </w:r>
        <w:r w:rsidR="006D2062">
          <w:rPr>
            <w:noProof/>
            <w:webHidden/>
          </w:rPr>
        </w:r>
        <w:r w:rsidR="006D2062">
          <w:rPr>
            <w:noProof/>
            <w:webHidden/>
          </w:rPr>
          <w:fldChar w:fldCharType="separate"/>
        </w:r>
        <w:r w:rsidR="006B28B4">
          <w:rPr>
            <w:noProof/>
            <w:webHidden/>
            <w:rtl/>
          </w:rPr>
          <w:t>8</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699" w:history="1">
        <w:r w:rsidR="006D2062" w:rsidRPr="00A20A01">
          <w:rPr>
            <w:rStyle w:val="Hyperlink"/>
            <w:noProof/>
            <w:rtl/>
          </w:rPr>
          <w:t>סגן שרת התחבורה והבטיחות בדרכים אורי מקלב:</w:t>
        </w:r>
        <w:r w:rsidR="006D2062">
          <w:rPr>
            <w:noProof/>
            <w:webHidden/>
          </w:rPr>
          <w:tab/>
        </w:r>
        <w:r w:rsidR="006D2062">
          <w:rPr>
            <w:noProof/>
            <w:webHidden/>
          </w:rPr>
          <w:fldChar w:fldCharType="begin"/>
        </w:r>
        <w:r w:rsidR="006D2062">
          <w:rPr>
            <w:noProof/>
            <w:webHidden/>
          </w:rPr>
          <w:instrText xml:space="preserve"> PAGEREF _Toc167916699 \h </w:instrText>
        </w:r>
        <w:r w:rsidR="006D2062">
          <w:rPr>
            <w:noProof/>
            <w:webHidden/>
          </w:rPr>
        </w:r>
        <w:r w:rsidR="006D2062">
          <w:rPr>
            <w:noProof/>
            <w:webHidden/>
          </w:rPr>
          <w:fldChar w:fldCharType="separate"/>
        </w:r>
        <w:r w:rsidR="006B28B4">
          <w:rPr>
            <w:noProof/>
            <w:webHidden/>
            <w:rtl/>
          </w:rPr>
          <w:t>11</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00" w:history="1">
        <w:r w:rsidR="006D2062" w:rsidRPr="00A20A01">
          <w:rPr>
            <w:rStyle w:val="Hyperlink"/>
            <w:noProof/>
            <w:rtl/>
          </w:rPr>
          <w:t>סימון דוידסון (יש עתיד):</w:t>
        </w:r>
        <w:r w:rsidR="006D2062">
          <w:rPr>
            <w:noProof/>
            <w:webHidden/>
          </w:rPr>
          <w:tab/>
        </w:r>
        <w:r w:rsidR="006D2062">
          <w:rPr>
            <w:noProof/>
            <w:webHidden/>
          </w:rPr>
          <w:fldChar w:fldCharType="begin"/>
        </w:r>
        <w:r w:rsidR="006D2062">
          <w:rPr>
            <w:noProof/>
            <w:webHidden/>
          </w:rPr>
          <w:instrText xml:space="preserve"> PAGEREF _Toc167916700 \h </w:instrText>
        </w:r>
        <w:r w:rsidR="006D2062">
          <w:rPr>
            <w:noProof/>
            <w:webHidden/>
          </w:rPr>
        </w:r>
        <w:r w:rsidR="006D2062">
          <w:rPr>
            <w:noProof/>
            <w:webHidden/>
          </w:rPr>
          <w:fldChar w:fldCharType="separate"/>
        </w:r>
        <w:r w:rsidR="006B28B4">
          <w:rPr>
            <w:noProof/>
            <w:webHidden/>
            <w:rtl/>
          </w:rPr>
          <w:t>15</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01" w:history="1">
        <w:r w:rsidR="006D2062" w:rsidRPr="00A20A01">
          <w:rPr>
            <w:rStyle w:val="Hyperlink"/>
            <w:noProof/>
            <w:rtl/>
          </w:rPr>
          <w:t>1718. דרישה להמצאת חשבונות כאישור לזכאות הנחת תחב"צ בפריפריה</w:t>
        </w:r>
        <w:r w:rsidR="006D2062">
          <w:rPr>
            <w:noProof/>
            <w:webHidden/>
          </w:rPr>
          <w:tab/>
        </w:r>
        <w:r w:rsidR="006D2062">
          <w:rPr>
            <w:noProof/>
            <w:webHidden/>
          </w:rPr>
          <w:fldChar w:fldCharType="begin"/>
        </w:r>
        <w:r w:rsidR="006D2062">
          <w:rPr>
            <w:noProof/>
            <w:webHidden/>
          </w:rPr>
          <w:instrText xml:space="preserve"> PAGEREF _Toc167916701 \h </w:instrText>
        </w:r>
        <w:r w:rsidR="006D2062">
          <w:rPr>
            <w:noProof/>
            <w:webHidden/>
          </w:rPr>
        </w:r>
        <w:r w:rsidR="006D2062">
          <w:rPr>
            <w:noProof/>
            <w:webHidden/>
          </w:rPr>
          <w:fldChar w:fldCharType="separate"/>
        </w:r>
        <w:r w:rsidR="006B28B4">
          <w:rPr>
            <w:noProof/>
            <w:webHidden/>
            <w:rtl/>
          </w:rPr>
          <w:t>22</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02" w:history="1">
        <w:r w:rsidR="006D2062" w:rsidRPr="00A20A01">
          <w:rPr>
            <w:rStyle w:val="Hyperlink"/>
            <w:noProof/>
            <w:rtl/>
          </w:rPr>
          <w:t>סימון מושיאשוילי (ש"ס):</w:t>
        </w:r>
        <w:r w:rsidR="006D2062">
          <w:rPr>
            <w:noProof/>
            <w:webHidden/>
          </w:rPr>
          <w:tab/>
        </w:r>
        <w:r w:rsidR="006D2062">
          <w:rPr>
            <w:noProof/>
            <w:webHidden/>
          </w:rPr>
          <w:fldChar w:fldCharType="begin"/>
        </w:r>
        <w:r w:rsidR="006D2062">
          <w:rPr>
            <w:noProof/>
            <w:webHidden/>
          </w:rPr>
          <w:instrText xml:space="preserve"> PAGEREF _Toc167916702 \h </w:instrText>
        </w:r>
        <w:r w:rsidR="006D2062">
          <w:rPr>
            <w:noProof/>
            <w:webHidden/>
          </w:rPr>
        </w:r>
        <w:r w:rsidR="006D2062">
          <w:rPr>
            <w:noProof/>
            <w:webHidden/>
          </w:rPr>
          <w:fldChar w:fldCharType="separate"/>
        </w:r>
        <w:r w:rsidR="006B28B4">
          <w:rPr>
            <w:noProof/>
            <w:webHidden/>
            <w:rtl/>
          </w:rPr>
          <w:t>22</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03" w:history="1">
        <w:r w:rsidR="006D2062" w:rsidRPr="00A20A01">
          <w:rPr>
            <w:rStyle w:val="Hyperlink"/>
            <w:noProof/>
            <w:rtl/>
          </w:rPr>
          <w:t>סגן שרת התחבורה והבטיחות בדרכים אורי מקלב:</w:t>
        </w:r>
        <w:r w:rsidR="006D2062">
          <w:rPr>
            <w:noProof/>
            <w:webHidden/>
          </w:rPr>
          <w:tab/>
        </w:r>
        <w:r w:rsidR="006D2062">
          <w:rPr>
            <w:noProof/>
            <w:webHidden/>
          </w:rPr>
          <w:fldChar w:fldCharType="begin"/>
        </w:r>
        <w:r w:rsidR="006D2062">
          <w:rPr>
            <w:noProof/>
            <w:webHidden/>
          </w:rPr>
          <w:instrText xml:space="preserve"> PAGEREF _Toc167916703 \h </w:instrText>
        </w:r>
        <w:r w:rsidR="006D2062">
          <w:rPr>
            <w:noProof/>
            <w:webHidden/>
          </w:rPr>
        </w:r>
        <w:r w:rsidR="006D2062">
          <w:rPr>
            <w:noProof/>
            <w:webHidden/>
          </w:rPr>
          <w:fldChar w:fldCharType="separate"/>
        </w:r>
        <w:r w:rsidR="006B28B4">
          <w:rPr>
            <w:noProof/>
            <w:webHidden/>
            <w:rtl/>
          </w:rPr>
          <w:t>22</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04" w:history="1">
        <w:r w:rsidR="006D2062" w:rsidRPr="00A20A01">
          <w:rPr>
            <w:rStyle w:val="Hyperlink"/>
            <w:noProof/>
            <w:rtl/>
            <w:lang w:eastAsia="he-IL"/>
          </w:rPr>
          <w:t>דברים לזכרו של חבר הכנסת לשעבר מרדכי ביבי</w:t>
        </w:r>
        <w:r w:rsidR="006D2062">
          <w:rPr>
            <w:noProof/>
            <w:webHidden/>
          </w:rPr>
          <w:tab/>
        </w:r>
        <w:r w:rsidR="006D2062">
          <w:rPr>
            <w:noProof/>
            <w:webHidden/>
          </w:rPr>
          <w:fldChar w:fldCharType="begin"/>
        </w:r>
        <w:r w:rsidR="006D2062">
          <w:rPr>
            <w:noProof/>
            <w:webHidden/>
          </w:rPr>
          <w:instrText xml:space="preserve"> PAGEREF _Toc167916704 \h </w:instrText>
        </w:r>
        <w:r w:rsidR="006D2062">
          <w:rPr>
            <w:noProof/>
            <w:webHidden/>
          </w:rPr>
        </w:r>
        <w:r w:rsidR="006D2062">
          <w:rPr>
            <w:noProof/>
            <w:webHidden/>
          </w:rPr>
          <w:fldChar w:fldCharType="separate"/>
        </w:r>
        <w:r w:rsidR="006B28B4">
          <w:rPr>
            <w:noProof/>
            <w:webHidden/>
            <w:rtl/>
          </w:rPr>
          <w:t>27</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05" w:history="1">
        <w:r w:rsidR="006D2062" w:rsidRPr="00A20A01">
          <w:rPr>
            <w:rStyle w:val="Hyperlink"/>
            <w:noProof/>
            <w:rtl/>
          </w:rPr>
          <w:t>היו"ר אמיר אוחנה:</w:t>
        </w:r>
        <w:r w:rsidR="006D2062">
          <w:rPr>
            <w:noProof/>
            <w:webHidden/>
          </w:rPr>
          <w:tab/>
        </w:r>
        <w:r w:rsidR="006D2062">
          <w:rPr>
            <w:noProof/>
            <w:webHidden/>
          </w:rPr>
          <w:fldChar w:fldCharType="begin"/>
        </w:r>
        <w:r w:rsidR="006D2062">
          <w:rPr>
            <w:noProof/>
            <w:webHidden/>
          </w:rPr>
          <w:instrText xml:space="preserve"> PAGEREF _Toc167916705 \h </w:instrText>
        </w:r>
        <w:r w:rsidR="006D2062">
          <w:rPr>
            <w:noProof/>
            <w:webHidden/>
          </w:rPr>
        </w:r>
        <w:r w:rsidR="006D2062">
          <w:rPr>
            <w:noProof/>
            <w:webHidden/>
          </w:rPr>
          <w:fldChar w:fldCharType="separate"/>
        </w:r>
        <w:r w:rsidR="006B28B4">
          <w:rPr>
            <w:noProof/>
            <w:webHidden/>
            <w:rtl/>
          </w:rPr>
          <w:t>27</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06" w:history="1">
        <w:r w:rsidR="006D2062" w:rsidRPr="00A20A01">
          <w:rPr>
            <w:rStyle w:val="Hyperlink"/>
            <w:noProof/>
            <w:rtl/>
          </w:rPr>
          <w:t>אפרת רייטן מרום (העבודה):</w:t>
        </w:r>
        <w:r w:rsidR="006D2062">
          <w:rPr>
            <w:noProof/>
            <w:webHidden/>
          </w:rPr>
          <w:tab/>
        </w:r>
        <w:r w:rsidR="006D2062">
          <w:rPr>
            <w:noProof/>
            <w:webHidden/>
          </w:rPr>
          <w:fldChar w:fldCharType="begin"/>
        </w:r>
        <w:r w:rsidR="006D2062">
          <w:rPr>
            <w:noProof/>
            <w:webHidden/>
          </w:rPr>
          <w:instrText xml:space="preserve"> PAGEREF _Toc167916706 \h </w:instrText>
        </w:r>
        <w:r w:rsidR="006D2062">
          <w:rPr>
            <w:noProof/>
            <w:webHidden/>
          </w:rPr>
        </w:r>
        <w:r w:rsidR="006D2062">
          <w:rPr>
            <w:noProof/>
            <w:webHidden/>
          </w:rPr>
          <w:fldChar w:fldCharType="separate"/>
        </w:r>
        <w:r w:rsidR="006B28B4">
          <w:rPr>
            <w:noProof/>
            <w:webHidden/>
            <w:rtl/>
          </w:rPr>
          <w:t>28</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07" w:history="1">
        <w:r w:rsidR="006D2062" w:rsidRPr="00A20A01">
          <w:rPr>
            <w:rStyle w:val="Hyperlink"/>
            <w:noProof/>
            <w:rtl/>
          </w:rPr>
          <w:t>גלעד קריב (העבודה):</w:t>
        </w:r>
        <w:r w:rsidR="006D2062">
          <w:rPr>
            <w:noProof/>
            <w:webHidden/>
          </w:rPr>
          <w:tab/>
        </w:r>
        <w:r w:rsidR="006D2062">
          <w:rPr>
            <w:noProof/>
            <w:webHidden/>
          </w:rPr>
          <w:fldChar w:fldCharType="begin"/>
        </w:r>
        <w:r w:rsidR="006D2062">
          <w:rPr>
            <w:noProof/>
            <w:webHidden/>
          </w:rPr>
          <w:instrText xml:space="preserve"> PAGEREF _Toc167916707 \h </w:instrText>
        </w:r>
        <w:r w:rsidR="006D2062">
          <w:rPr>
            <w:noProof/>
            <w:webHidden/>
          </w:rPr>
        </w:r>
        <w:r w:rsidR="006D2062">
          <w:rPr>
            <w:noProof/>
            <w:webHidden/>
          </w:rPr>
          <w:fldChar w:fldCharType="separate"/>
        </w:r>
        <w:r w:rsidR="006B28B4">
          <w:rPr>
            <w:noProof/>
            <w:webHidden/>
            <w:rtl/>
          </w:rPr>
          <w:t>30</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08" w:history="1">
        <w:r w:rsidR="006D2062" w:rsidRPr="00A20A01">
          <w:rPr>
            <w:rStyle w:val="Hyperlink"/>
            <w:noProof/>
            <w:rtl/>
            <w:lang w:eastAsia="he-IL"/>
          </w:rPr>
          <w:t>מסמכים שהונחו על שולחן הכנסת</w:t>
        </w:r>
        <w:r w:rsidR="006D2062">
          <w:rPr>
            <w:noProof/>
            <w:webHidden/>
          </w:rPr>
          <w:tab/>
        </w:r>
        <w:r w:rsidR="006D2062">
          <w:rPr>
            <w:noProof/>
            <w:webHidden/>
          </w:rPr>
          <w:fldChar w:fldCharType="begin"/>
        </w:r>
        <w:r w:rsidR="006D2062">
          <w:rPr>
            <w:noProof/>
            <w:webHidden/>
          </w:rPr>
          <w:instrText xml:space="preserve"> PAGEREF _Toc167916708 \h </w:instrText>
        </w:r>
        <w:r w:rsidR="006D2062">
          <w:rPr>
            <w:noProof/>
            <w:webHidden/>
          </w:rPr>
        </w:r>
        <w:r w:rsidR="006D2062">
          <w:rPr>
            <w:noProof/>
            <w:webHidden/>
          </w:rPr>
          <w:fldChar w:fldCharType="separate"/>
        </w:r>
        <w:r w:rsidR="006B28B4">
          <w:rPr>
            <w:noProof/>
            <w:webHidden/>
            <w:rtl/>
          </w:rPr>
          <w:t>31</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09" w:history="1">
        <w:r w:rsidR="006D2062" w:rsidRPr="00A20A01">
          <w:rPr>
            <w:rStyle w:val="Hyperlink"/>
            <w:noProof/>
            <w:rtl/>
          </w:rPr>
          <w:t>סגנית מזכיר הכנסת אלינור ימין:</w:t>
        </w:r>
        <w:r w:rsidR="006D2062">
          <w:rPr>
            <w:noProof/>
            <w:webHidden/>
          </w:rPr>
          <w:tab/>
        </w:r>
        <w:r w:rsidR="006D2062">
          <w:rPr>
            <w:noProof/>
            <w:webHidden/>
          </w:rPr>
          <w:fldChar w:fldCharType="begin"/>
        </w:r>
        <w:r w:rsidR="006D2062">
          <w:rPr>
            <w:noProof/>
            <w:webHidden/>
          </w:rPr>
          <w:instrText xml:space="preserve"> PAGEREF _Toc167916709 \h </w:instrText>
        </w:r>
        <w:r w:rsidR="006D2062">
          <w:rPr>
            <w:noProof/>
            <w:webHidden/>
          </w:rPr>
        </w:r>
        <w:r w:rsidR="006D2062">
          <w:rPr>
            <w:noProof/>
            <w:webHidden/>
          </w:rPr>
          <w:fldChar w:fldCharType="separate"/>
        </w:r>
        <w:r w:rsidR="006B28B4">
          <w:rPr>
            <w:noProof/>
            <w:webHidden/>
            <w:rtl/>
          </w:rPr>
          <w:t>32</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10" w:history="1">
        <w:r w:rsidR="006D2062" w:rsidRPr="00A20A01">
          <w:rPr>
            <w:rStyle w:val="Hyperlink"/>
            <w:noProof/>
            <w:rtl/>
            <w:lang w:eastAsia="he-IL"/>
          </w:rPr>
          <w:t>הצעת חוק לתיקון פקודת החסינויות וזכויות היתר של האומות המאוחדות (ביטול החסינויות וזכויות היתר של סוכנות הסעד והתעסוקה של האו"ם לפליטי פלסטין במזרח הקרוב (אונר"א)), התשפ"ד–2024</w:t>
        </w:r>
        <w:r w:rsidR="006D2062">
          <w:rPr>
            <w:noProof/>
            <w:webHidden/>
          </w:rPr>
          <w:tab/>
        </w:r>
        <w:r w:rsidR="006D2062">
          <w:rPr>
            <w:noProof/>
            <w:webHidden/>
          </w:rPr>
          <w:fldChar w:fldCharType="begin"/>
        </w:r>
        <w:r w:rsidR="006D2062">
          <w:rPr>
            <w:noProof/>
            <w:webHidden/>
          </w:rPr>
          <w:instrText xml:space="preserve"> PAGEREF _Toc167916710 \h </w:instrText>
        </w:r>
        <w:r w:rsidR="006D2062">
          <w:rPr>
            <w:noProof/>
            <w:webHidden/>
          </w:rPr>
        </w:r>
        <w:r w:rsidR="006D2062">
          <w:rPr>
            <w:noProof/>
            <w:webHidden/>
          </w:rPr>
          <w:fldChar w:fldCharType="separate"/>
        </w:r>
        <w:r w:rsidR="006B28B4">
          <w:rPr>
            <w:noProof/>
            <w:webHidden/>
            <w:rtl/>
          </w:rPr>
          <w:t>32</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11" w:history="1">
        <w:r w:rsidR="006D2062" w:rsidRPr="00A20A01">
          <w:rPr>
            <w:rStyle w:val="Hyperlink"/>
            <w:noProof/>
            <w:rtl/>
            <w:lang w:eastAsia="he-IL"/>
          </w:rPr>
          <w:t>הצעת חוק לתיקון פקודת החסינות וזכויות היתר של האומות המאוחדות (ביטול החסינויות וזכויות היתר של סוכנות הסעד והתעסוקה של האו"ם לפליטי פלסטין במזרח הקרוב (אונר"א)), התשפ"ד–2024</w:t>
        </w:r>
        <w:r w:rsidR="006D2062">
          <w:rPr>
            <w:noProof/>
            <w:webHidden/>
          </w:rPr>
          <w:tab/>
        </w:r>
        <w:r w:rsidR="006D2062">
          <w:rPr>
            <w:noProof/>
            <w:webHidden/>
          </w:rPr>
          <w:fldChar w:fldCharType="begin"/>
        </w:r>
        <w:r w:rsidR="006D2062">
          <w:rPr>
            <w:noProof/>
            <w:webHidden/>
          </w:rPr>
          <w:instrText xml:space="preserve"> PAGEREF _Toc167916711 \h </w:instrText>
        </w:r>
        <w:r w:rsidR="006D2062">
          <w:rPr>
            <w:noProof/>
            <w:webHidden/>
          </w:rPr>
        </w:r>
        <w:r w:rsidR="006D2062">
          <w:rPr>
            <w:noProof/>
            <w:webHidden/>
          </w:rPr>
          <w:fldChar w:fldCharType="separate"/>
        </w:r>
        <w:r w:rsidR="006B28B4">
          <w:rPr>
            <w:noProof/>
            <w:webHidden/>
            <w:rtl/>
          </w:rPr>
          <w:t>32</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12" w:history="1">
        <w:r w:rsidR="006D2062" w:rsidRPr="00A20A01">
          <w:rPr>
            <w:rStyle w:val="Hyperlink"/>
            <w:noProof/>
            <w:rtl/>
          </w:rPr>
          <w:t>דן אילוז (הליכוד):</w:t>
        </w:r>
        <w:r w:rsidR="006D2062">
          <w:rPr>
            <w:noProof/>
            <w:webHidden/>
          </w:rPr>
          <w:tab/>
        </w:r>
        <w:r w:rsidR="006D2062">
          <w:rPr>
            <w:noProof/>
            <w:webHidden/>
          </w:rPr>
          <w:fldChar w:fldCharType="begin"/>
        </w:r>
        <w:r w:rsidR="006D2062">
          <w:rPr>
            <w:noProof/>
            <w:webHidden/>
          </w:rPr>
          <w:instrText xml:space="preserve"> PAGEREF _Toc167916712 \h </w:instrText>
        </w:r>
        <w:r w:rsidR="006D2062">
          <w:rPr>
            <w:noProof/>
            <w:webHidden/>
          </w:rPr>
        </w:r>
        <w:r w:rsidR="006D2062">
          <w:rPr>
            <w:noProof/>
            <w:webHidden/>
          </w:rPr>
          <w:fldChar w:fldCharType="separate"/>
        </w:r>
        <w:r w:rsidR="006B28B4">
          <w:rPr>
            <w:noProof/>
            <w:webHidden/>
            <w:rtl/>
          </w:rPr>
          <w:t>33</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13" w:history="1">
        <w:r w:rsidR="006D2062" w:rsidRPr="00A20A01">
          <w:rPr>
            <w:rStyle w:val="Hyperlink"/>
            <w:noProof/>
            <w:rtl/>
            <w:lang w:eastAsia="he-IL"/>
          </w:rPr>
          <w:t>הצעת חוק להפסקת יחסי מדינת ישראל עם סוכנות הסעד והתעסוקה של האו"ם לפליטי פלסטין במזרח הקרוב (אונר"א) והכרזתה כארגון טרור, התשפ"ד–2024</w:t>
        </w:r>
        <w:r w:rsidR="006D2062">
          <w:rPr>
            <w:noProof/>
            <w:webHidden/>
          </w:rPr>
          <w:tab/>
        </w:r>
        <w:r w:rsidR="006D2062">
          <w:rPr>
            <w:noProof/>
            <w:webHidden/>
          </w:rPr>
          <w:fldChar w:fldCharType="begin"/>
        </w:r>
        <w:r w:rsidR="006D2062">
          <w:rPr>
            <w:noProof/>
            <w:webHidden/>
          </w:rPr>
          <w:instrText xml:space="preserve"> PAGEREF _Toc167916713 \h </w:instrText>
        </w:r>
        <w:r w:rsidR="006D2062">
          <w:rPr>
            <w:noProof/>
            <w:webHidden/>
          </w:rPr>
        </w:r>
        <w:r w:rsidR="006D2062">
          <w:rPr>
            <w:noProof/>
            <w:webHidden/>
          </w:rPr>
          <w:fldChar w:fldCharType="separate"/>
        </w:r>
        <w:r w:rsidR="006B28B4">
          <w:rPr>
            <w:noProof/>
            <w:webHidden/>
            <w:rtl/>
          </w:rPr>
          <w:t>33</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14" w:history="1">
        <w:r w:rsidR="006D2062" w:rsidRPr="00A20A01">
          <w:rPr>
            <w:rStyle w:val="Hyperlink"/>
            <w:noProof/>
            <w:rtl/>
          </w:rPr>
          <w:t>יוליה מלינובסקי (ישראל ביתנו):</w:t>
        </w:r>
        <w:r w:rsidR="006D2062">
          <w:rPr>
            <w:noProof/>
            <w:webHidden/>
          </w:rPr>
          <w:tab/>
        </w:r>
        <w:r w:rsidR="006D2062">
          <w:rPr>
            <w:noProof/>
            <w:webHidden/>
          </w:rPr>
          <w:fldChar w:fldCharType="begin"/>
        </w:r>
        <w:r w:rsidR="006D2062">
          <w:rPr>
            <w:noProof/>
            <w:webHidden/>
          </w:rPr>
          <w:instrText xml:space="preserve"> PAGEREF _Toc167916714 \h </w:instrText>
        </w:r>
        <w:r w:rsidR="006D2062">
          <w:rPr>
            <w:noProof/>
            <w:webHidden/>
          </w:rPr>
        </w:r>
        <w:r w:rsidR="006D2062">
          <w:rPr>
            <w:noProof/>
            <w:webHidden/>
          </w:rPr>
          <w:fldChar w:fldCharType="separate"/>
        </w:r>
        <w:r w:rsidR="006B28B4">
          <w:rPr>
            <w:noProof/>
            <w:webHidden/>
            <w:rtl/>
          </w:rPr>
          <w:t>34</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15" w:history="1">
        <w:r w:rsidR="006D2062" w:rsidRPr="00A20A01">
          <w:rPr>
            <w:rStyle w:val="Hyperlink"/>
            <w:noProof/>
            <w:rtl/>
          </w:rPr>
          <w:t>שר החוץ ישראל כץ:</w:t>
        </w:r>
        <w:r w:rsidR="006D2062">
          <w:rPr>
            <w:noProof/>
            <w:webHidden/>
          </w:rPr>
          <w:tab/>
        </w:r>
        <w:r w:rsidR="006D2062">
          <w:rPr>
            <w:noProof/>
            <w:webHidden/>
          </w:rPr>
          <w:fldChar w:fldCharType="begin"/>
        </w:r>
        <w:r w:rsidR="006D2062">
          <w:rPr>
            <w:noProof/>
            <w:webHidden/>
          </w:rPr>
          <w:instrText xml:space="preserve"> PAGEREF _Toc167916715 \h </w:instrText>
        </w:r>
        <w:r w:rsidR="006D2062">
          <w:rPr>
            <w:noProof/>
            <w:webHidden/>
          </w:rPr>
        </w:r>
        <w:r w:rsidR="006D2062">
          <w:rPr>
            <w:noProof/>
            <w:webHidden/>
          </w:rPr>
          <w:fldChar w:fldCharType="separate"/>
        </w:r>
        <w:r w:rsidR="006B28B4">
          <w:rPr>
            <w:noProof/>
            <w:webHidden/>
            <w:rtl/>
          </w:rPr>
          <w:t>37</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16" w:history="1">
        <w:r w:rsidR="006D2062" w:rsidRPr="00A20A01">
          <w:rPr>
            <w:rStyle w:val="Hyperlink"/>
            <w:noProof/>
            <w:rtl/>
          </w:rPr>
          <w:t>ינון אזולאי (ש"ס):</w:t>
        </w:r>
        <w:r w:rsidR="006D2062">
          <w:rPr>
            <w:noProof/>
            <w:webHidden/>
          </w:rPr>
          <w:tab/>
        </w:r>
        <w:r w:rsidR="006D2062">
          <w:rPr>
            <w:noProof/>
            <w:webHidden/>
          </w:rPr>
          <w:fldChar w:fldCharType="begin"/>
        </w:r>
        <w:r w:rsidR="006D2062">
          <w:rPr>
            <w:noProof/>
            <w:webHidden/>
          </w:rPr>
          <w:instrText xml:space="preserve"> PAGEREF _Toc167916716 \h </w:instrText>
        </w:r>
        <w:r w:rsidR="006D2062">
          <w:rPr>
            <w:noProof/>
            <w:webHidden/>
          </w:rPr>
        </w:r>
        <w:r w:rsidR="006D2062">
          <w:rPr>
            <w:noProof/>
            <w:webHidden/>
          </w:rPr>
          <w:fldChar w:fldCharType="separate"/>
        </w:r>
        <w:r w:rsidR="006B28B4">
          <w:rPr>
            <w:noProof/>
            <w:webHidden/>
            <w:rtl/>
          </w:rPr>
          <w:t>41</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17" w:history="1">
        <w:r w:rsidR="006D2062" w:rsidRPr="00A20A01">
          <w:rPr>
            <w:rStyle w:val="Hyperlink"/>
            <w:noProof/>
            <w:rtl/>
          </w:rPr>
          <w:t>סימון דוידסון (יש עתיד):</w:t>
        </w:r>
        <w:r w:rsidR="006D2062">
          <w:rPr>
            <w:noProof/>
            <w:webHidden/>
          </w:rPr>
          <w:tab/>
        </w:r>
        <w:r w:rsidR="006D2062">
          <w:rPr>
            <w:noProof/>
            <w:webHidden/>
          </w:rPr>
          <w:fldChar w:fldCharType="begin"/>
        </w:r>
        <w:r w:rsidR="006D2062">
          <w:rPr>
            <w:noProof/>
            <w:webHidden/>
          </w:rPr>
          <w:instrText xml:space="preserve"> PAGEREF _Toc167916717 \h </w:instrText>
        </w:r>
        <w:r w:rsidR="006D2062">
          <w:rPr>
            <w:noProof/>
            <w:webHidden/>
          </w:rPr>
        </w:r>
        <w:r w:rsidR="006D2062">
          <w:rPr>
            <w:noProof/>
            <w:webHidden/>
          </w:rPr>
          <w:fldChar w:fldCharType="separate"/>
        </w:r>
        <w:r w:rsidR="006B28B4">
          <w:rPr>
            <w:noProof/>
            <w:webHidden/>
            <w:rtl/>
          </w:rPr>
          <w:t>42</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18" w:history="1">
        <w:r w:rsidR="006D2062" w:rsidRPr="00A20A01">
          <w:rPr>
            <w:rStyle w:val="Hyperlink"/>
            <w:noProof/>
            <w:rtl/>
          </w:rPr>
          <w:t>נאור שירי (יש עתיד):</w:t>
        </w:r>
        <w:r w:rsidR="006D2062">
          <w:rPr>
            <w:noProof/>
            <w:webHidden/>
          </w:rPr>
          <w:tab/>
        </w:r>
        <w:r w:rsidR="006D2062">
          <w:rPr>
            <w:noProof/>
            <w:webHidden/>
          </w:rPr>
          <w:fldChar w:fldCharType="begin"/>
        </w:r>
        <w:r w:rsidR="006D2062">
          <w:rPr>
            <w:noProof/>
            <w:webHidden/>
          </w:rPr>
          <w:instrText xml:space="preserve"> PAGEREF _Toc167916718 \h </w:instrText>
        </w:r>
        <w:r w:rsidR="006D2062">
          <w:rPr>
            <w:noProof/>
            <w:webHidden/>
          </w:rPr>
        </w:r>
        <w:r w:rsidR="006D2062">
          <w:rPr>
            <w:noProof/>
            <w:webHidden/>
          </w:rPr>
          <w:fldChar w:fldCharType="separate"/>
        </w:r>
        <w:r w:rsidR="006B28B4">
          <w:rPr>
            <w:noProof/>
            <w:webHidden/>
            <w:rtl/>
          </w:rPr>
          <w:t>42</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19" w:history="1">
        <w:r w:rsidR="006D2062" w:rsidRPr="00A20A01">
          <w:rPr>
            <w:rStyle w:val="Hyperlink"/>
            <w:noProof/>
            <w:rtl/>
          </w:rPr>
          <w:t>רון כץ (יש עתיד):</w:t>
        </w:r>
        <w:r w:rsidR="006D2062">
          <w:rPr>
            <w:noProof/>
            <w:webHidden/>
          </w:rPr>
          <w:tab/>
        </w:r>
        <w:r w:rsidR="006D2062">
          <w:rPr>
            <w:noProof/>
            <w:webHidden/>
          </w:rPr>
          <w:fldChar w:fldCharType="begin"/>
        </w:r>
        <w:r w:rsidR="006D2062">
          <w:rPr>
            <w:noProof/>
            <w:webHidden/>
          </w:rPr>
          <w:instrText xml:space="preserve"> PAGEREF _Toc167916719 \h </w:instrText>
        </w:r>
        <w:r w:rsidR="006D2062">
          <w:rPr>
            <w:noProof/>
            <w:webHidden/>
          </w:rPr>
        </w:r>
        <w:r w:rsidR="006D2062">
          <w:rPr>
            <w:noProof/>
            <w:webHidden/>
          </w:rPr>
          <w:fldChar w:fldCharType="separate"/>
        </w:r>
        <w:r w:rsidR="006B28B4">
          <w:rPr>
            <w:noProof/>
            <w:webHidden/>
            <w:rtl/>
          </w:rPr>
          <w:t>47</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20" w:history="1">
        <w:r w:rsidR="006D2062" w:rsidRPr="00A20A01">
          <w:rPr>
            <w:rStyle w:val="Hyperlink"/>
            <w:noProof/>
            <w:rtl/>
          </w:rPr>
          <w:t>יוליה מלינובסקי (ישראל ביתנו):</w:t>
        </w:r>
        <w:r w:rsidR="006D2062">
          <w:rPr>
            <w:noProof/>
            <w:webHidden/>
          </w:rPr>
          <w:tab/>
        </w:r>
        <w:r w:rsidR="006D2062">
          <w:rPr>
            <w:noProof/>
            <w:webHidden/>
          </w:rPr>
          <w:fldChar w:fldCharType="begin"/>
        </w:r>
        <w:r w:rsidR="006D2062">
          <w:rPr>
            <w:noProof/>
            <w:webHidden/>
          </w:rPr>
          <w:instrText xml:space="preserve"> PAGEREF _Toc167916720 \h </w:instrText>
        </w:r>
        <w:r w:rsidR="006D2062">
          <w:rPr>
            <w:noProof/>
            <w:webHidden/>
          </w:rPr>
        </w:r>
        <w:r w:rsidR="006D2062">
          <w:rPr>
            <w:noProof/>
            <w:webHidden/>
          </w:rPr>
          <w:fldChar w:fldCharType="separate"/>
        </w:r>
        <w:r w:rsidR="006B28B4">
          <w:rPr>
            <w:noProof/>
            <w:webHidden/>
            <w:rtl/>
          </w:rPr>
          <w:t>48</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21" w:history="1">
        <w:r w:rsidR="006D2062" w:rsidRPr="00A20A01">
          <w:rPr>
            <w:rStyle w:val="Hyperlink"/>
            <w:noProof/>
            <w:rtl/>
            <w:lang w:eastAsia="he-IL"/>
          </w:rPr>
          <w:t>הצעת חוק תגמולים ליתום משני הוריו שאחד מהם נספה במלחמת חרבות ברזל (תיקוני חקיקה), התשפ"ד–2024</w:t>
        </w:r>
        <w:r w:rsidR="006D2062">
          <w:rPr>
            <w:noProof/>
            <w:webHidden/>
          </w:rPr>
          <w:tab/>
        </w:r>
        <w:r w:rsidR="006D2062">
          <w:rPr>
            <w:noProof/>
            <w:webHidden/>
          </w:rPr>
          <w:fldChar w:fldCharType="begin"/>
        </w:r>
        <w:r w:rsidR="006D2062">
          <w:rPr>
            <w:noProof/>
            <w:webHidden/>
          </w:rPr>
          <w:instrText xml:space="preserve"> PAGEREF _Toc167916721 \h </w:instrText>
        </w:r>
        <w:r w:rsidR="006D2062">
          <w:rPr>
            <w:noProof/>
            <w:webHidden/>
          </w:rPr>
        </w:r>
        <w:r w:rsidR="006D2062">
          <w:rPr>
            <w:noProof/>
            <w:webHidden/>
          </w:rPr>
          <w:fldChar w:fldCharType="separate"/>
        </w:r>
        <w:r w:rsidR="006B28B4">
          <w:rPr>
            <w:noProof/>
            <w:webHidden/>
            <w:rtl/>
          </w:rPr>
          <w:t>52</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22" w:history="1">
        <w:r w:rsidR="006D2062" w:rsidRPr="00A20A01">
          <w:rPr>
            <w:rStyle w:val="Hyperlink"/>
            <w:noProof/>
            <w:rtl/>
          </w:rPr>
          <w:t>ינון אזולאי (ש"ס):</w:t>
        </w:r>
        <w:r w:rsidR="006D2062">
          <w:rPr>
            <w:noProof/>
            <w:webHidden/>
          </w:rPr>
          <w:tab/>
        </w:r>
        <w:r w:rsidR="006D2062">
          <w:rPr>
            <w:noProof/>
            <w:webHidden/>
          </w:rPr>
          <w:fldChar w:fldCharType="begin"/>
        </w:r>
        <w:r w:rsidR="006D2062">
          <w:rPr>
            <w:noProof/>
            <w:webHidden/>
          </w:rPr>
          <w:instrText xml:space="preserve"> PAGEREF _Toc167916722 \h </w:instrText>
        </w:r>
        <w:r w:rsidR="006D2062">
          <w:rPr>
            <w:noProof/>
            <w:webHidden/>
          </w:rPr>
        </w:r>
        <w:r w:rsidR="006D2062">
          <w:rPr>
            <w:noProof/>
            <w:webHidden/>
          </w:rPr>
          <w:fldChar w:fldCharType="separate"/>
        </w:r>
        <w:r w:rsidR="006B28B4">
          <w:rPr>
            <w:noProof/>
            <w:webHidden/>
            <w:rtl/>
          </w:rPr>
          <w:t>52</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23" w:history="1">
        <w:r w:rsidR="006D2062" w:rsidRPr="00A20A01">
          <w:rPr>
            <w:rStyle w:val="Hyperlink"/>
            <w:noProof/>
            <w:rtl/>
          </w:rPr>
          <w:t>שר הנגב, הגליל והחוסן הלאומי יצחק שמעון וסרלאוף:</w:t>
        </w:r>
        <w:r w:rsidR="006D2062">
          <w:rPr>
            <w:noProof/>
            <w:webHidden/>
          </w:rPr>
          <w:tab/>
        </w:r>
        <w:r w:rsidR="006D2062">
          <w:rPr>
            <w:noProof/>
            <w:webHidden/>
          </w:rPr>
          <w:fldChar w:fldCharType="begin"/>
        </w:r>
        <w:r w:rsidR="006D2062">
          <w:rPr>
            <w:noProof/>
            <w:webHidden/>
          </w:rPr>
          <w:instrText xml:space="preserve"> PAGEREF _Toc167916723 \h </w:instrText>
        </w:r>
        <w:r w:rsidR="006D2062">
          <w:rPr>
            <w:noProof/>
            <w:webHidden/>
          </w:rPr>
        </w:r>
        <w:r w:rsidR="006D2062">
          <w:rPr>
            <w:noProof/>
            <w:webHidden/>
          </w:rPr>
          <w:fldChar w:fldCharType="separate"/>
        </w:r>
        <w:r w:rsidR="006B28B4">
          <w:rPr>
            <w:noProof/>
            <w:webHidden/>
            <w:rtl/>
          </w:rPr>
          <w:t>52</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24" w:history="1">
        <w:r w:rsidR="006D2062" w:rsidRPr="00A20A01">
          <w:rPr>
            <w:rStyle w:val="Hyperlink"/>
            <w:noProof/>
            <w:rtl/>
            <w:lang w:eastAsia="he-IL"/>
          </w:rPr>
          <w:t>הצעת חוק ביטוח בריאות ממלכתי (תיקון – בחירה מבין נותני השירותים), התשפ"ג–2023</w:t>
        </w:r>
        <w:r w:rsidR="006D2062">
          <w:rPr>
            <w:noProof/>
            <w:webHidden/>
          </w:rPr>
          <w:tab/>
        </w:r>
        <w:r w:rsidR="006D2062">
          <w:rPr>
            <w:noProof/>
            <w:webHidden/>
          </w:rPr>
          <w:fldChar w:fldCharType="begin"/>
        </w:r>
        <w:r w:rsidR="006D2062">
          <w:rPr>
            <w:noProof/>
            <w:webHidden/>
          </w:rPr>
          <w:instrText xml:space="preserve"> PAGEREF _Toc167916724 \h </w:instrText>
        </w:r>
        <w:r w:rsidR="006D2062">
          <w:rPr>
            <w:noProof/>
            <w:webHidden/>
          </w:rPr>
        </w:r>
        <w:r w:rsidR="006D2062">
          <w:rPr>
            <w:noProof/>
            <w:webHidden/>
          </w:rPr>
          <w:fldChar w:fldCharType="separate"/>
        </w:r>
        <w:r w:rsidR="006B28B4">
          <w:rPr>
            <w:noProof/>
            <w:webHidden/>
            <w:rtl/>
          </w:rPr>
          <w:t>54</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25" w:history="1">
        <w:r w:rsidR="006D2062" w:rsidRPr="00A20A01">
          <w:rPr>
            <w:rStyle w:val="Hyperlink"/>
            <w:noProof/>
            <w:rtl/>
          </w:rPr>
          <w:t>אימאן ח'טיב יאסין (רע"מ – הרשימה הערבית המאוחדת):</w:t>
        </w:r>
        <w:r w:rsidR="006D2062">
          <w:rPr>
            <w:noProof/>
            <w:webHidden/>
          </w:rPr>
          <w:tab/>
        </w:r>
        <w:r w:rsidR="006D2062">
          <w:rPr>
            <w:noProof/>
            <w:webHidden/>
          </w:rPr>
          <w:fldChar w:fldCharType="begin"/>
        </w:r>
        <w:r w:rsidR="006D2062">
          <w:rPr>
            <w:noProof/>
            <w:webHidden/>
          </w:rPr>
          <w:instrText xml:space="preserve"> PAGEREF _Toc167916725 \h </w:instrText>
        </w:r>
        <w:r w:rsidR="006D2062">
          <w:rPr>
            <w:noProof/>
            <w:webHidden/>
          </w:rPr>
        </w:r>
        <w:r w:rsidR="006D2062">
          <w:rPr>
            <w:noProof/>
            <w:webHidden/>
          </w:rPr>
          <w:fldChar w:fldCharType="separate"/>
        </w:r>
        <w:r w:rsidR="006B28B4">
          <w:rPr>
            <w:noProof/>
            <w:webHidden/>
            <w:rtl/>
          </w:rPr>
          <w:t>55</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26" w:history="1">
        <w:r w:rsidR="006D2062" w:rsidRPr="00A20A01">
          <w:rPr>
            <w:rStyle w:val="Hyperlink"/>
            <w:noProof/>
            <w:rtl/>
          </w:rPr>
          <w:t>שר הבריאות אוריאל בוסו:</w:t>
        </w:r>
        <w:r w:rsidR="006D2062">
          <w:rPr>
            <w:noProof/>
            <w:webHidden/>
          </w:rPr>
          <w:tab/>
        </w:r>
        <w:r w:rsidR="006D2062">
          <w:rPr>
            <w:noProof/>
            <w:webHidden/>
          </w:rPr>
          <w:fldChar w:fldCharType="begin"/>
        </w:r>
        <w:r w:rsidR="006D2062">
          <w:rPr>
            <w:noProof/>
            <w:webHidden/>
          </w:rPr>
          <w:instrText xml:space="preserve"> PAGEREF _Toc167916726 \h </w:instrText>
        </w:r>
        <w:r w:rsidR="006D2062">
          <w:rPr>
            <w:noProof/>
            <w:webHidden/>
          </w:rPr>
        </w:r>
        <w:r w:rsidR="006D2062">
          <w:rPr>
            <w:noProof/>
            <w:webHidden/>
          </w:rPr>
          <w:fldChar w:fldCharType="separate"/>
        </w:r>
        <w:r w:rsidR="006B28B4">
          <w:rPr>
            <w:noProof/>
            <w:webHidden/>
            <w:rtl/>
          </w:rPr>
          <w:t>60</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27" w:history="1">
        <w:r w:rsidR="006D2062" w:rsidRPr="00A20A01">
          <w:rPr>
            <w:rStyle w:val="Hyperlink"/>
            <w:noProof/>
            <w:rtl/>
          </w:rPr>
          <w:t>אימאן ח'טיב יאסין (רע"מ – הרשימה הערבית המאוחדת):</w:t>
        </w:r>
        <w:r w:rsidR="006D2062">
          <w:rPr>
            <w:noProof/>
            <w:webHidden/>
          </w:rPr>
          <w:tab/>
        </w:r>
        <w:r w:rsidR="006D2062">
          <w:rPr>
            <w:noProof/>
            <w:webHidden/>
          </w:rPr>
          <w:fldChar w:fldCharType="begin"/>
        </w:r>
        <w:r w:rsidR="006D2062">
          <w:rPr>
            <w:noProof/>
            <w:webHidden/>
          </w:rPr>
          <w:instrText xml:space="preserve"> PAGEREF _Toc167916727 \h </w:instrText>
        </w:r>
        <w:r w:rsidR="006D2062">
          <w:rPr>
            <w:noProof/>
            <w:webHidden/>
          </w:rPr>
        </w:r>
        <w:r w:rsidR="006D2062">
          <w:rPr>
            <w:noProof/>
            <w:webHidden/>
          </w:rPr>
          <w:fldChar w:fldCharType="separate"/>
        </w:r>
        <w:r w:rsidR="006B28B4">
          <w:rPr>
            <w:noProof/>
            <w:webHidden/>
            <w:rtl/>
          </w:rPr>
          <w:t>63</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28" w:history="1">
        <w:r w:rsidR="006D2062" w:rsidRPr="00A20A01">
          <w:rPr>
            <w:rStyle w:val="Hyperlink"/>
            <w:noProof/>
            <w:rtl/>
          </w:rPr>
          <w:t>הצעת חוק הביטוח הלאומי (תיקון – תגמולים למשרתים במילואים) (הוראת שעה – חרבות ברזל), התשפ"ד–2024</w:t>
        </w:r>
        <w:r w:rsidR="006D2062">
          <w:rPr>
            <w:noProof/>
            <w:webHidden/>
          </w:rPr>
          <w:tab/>
        </w:r>
        <w:r w:rsidR="006D2062">
          <w:rPr>
            <w:noProof/>
            <w:webHidden/>
          </w:rPr>
          <w:fldChar w:fldCharType="begin"/>
        </w:r>
        <w:r w:rsidR="006D2062">
          <w:rPr>
            <w:noProof/>
            <w:webHidden/>
          </w:rPr>
          <w:instrText xml:space="preserve"> PAGEREF _Toc167916728 \h </w:instrText>
        </w:r>
        <w:r w:rsidR="006D2062">
          <w:rPr>
            <w:noProof/>
            <w:webHidden/>
          </w:rPr>
        </w:r>
        <w:r w:rsidR="006D2062">
          <w:rPr>
            <w:noProof/>
            <w:webHidden/>
          </w:rPr>
          <w:fldChar w:fldCharType="separate"/>
        </w:r>
        <w:r w:rsidR="006B28B4">
          <w:rPr>
            <w:noProof/>
            <w:webHidden/>
            <w:rtl/>
          </w:rPr>
          <w:t>65</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29" w:history="1">
        <w:r w:rsidR="006D2062" w:rsidRPr="00A20A01">
          <w:rPr>
            <w:rStyle w:val="Hyperlink"/>
            <w:noProof/>
            <w:rtl/>
          </w:rPr>
          <w:t>רם בן ברק (יש עתיד):</w:t>
        </w:r>
        <w:r w:rsidR="006D2062">
          <w:rPr>
            <w:noProof/>
            <w:webHidden/>
          </w:rPr>
          <w:tab/>
        </w:r>
        <w:r w:rsidR="006D2062">
          <w:rPr>
            <w:noProof/>
            <w:webHidden/>
          </w:rPr>
          <w:fldChar w:fldCharType="begin"/>
        </w:r>
        <w:r w:rsidR="006D2062">
          <w:rPr>
            <w:noProof/>
            <w:webHidden/>
          </w:rPr>
          <w:instrText xml:space="preserve"> PAGEREF _Toc167916729 \h </w:instrText>
        </w:r>
        <w:r w:rsidR="006D2062">
          <w:rPr>
            <w:noProof/>
            <w:webHidden/>
          </w:rPr>
        </w:r>
        <w:r w:rsidR="006D2062">
          <w:rPr>
            <w:noProof/>
            <w:webHidden/>
          </w:rPr>
          <w:fldChar w:fldCharType="separate"/>
        </w:r>
        <w:r w:rsidR="006B28B4">
          <w:rPr>
            <w:noProof/>
            <w:webHidden/>
            <w:rtl/>
          </w:rPr>
          <w:t>65</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30" w:history="1">
        <w:r w:rsidR="006D2062" w:rsidRPr="00A20A01">
          <w:rPr>
            <w:rStyle w:val="Hyperlink"/>
            <w:noProof/>
            <w:rtl/>
          </w:rPr>
          <w:t>שר הנגב, הגליל והחוסן הלאומי יצחק שמעון וסרלאוף:</w:t>
        </w:r>
        <w:r w:rsidR="006D2062">
          <w:rPr>
            <w:noProof/>
            <w:webHidden/>
          </w:rPr>
          <w:tab/>
        </w:r>
        <w:r w:rsidR="006D2062">
          <w:rPr>
            <w:noProof/>
            <w:webHidden/>
          </w:rPr>
          <w:fldChar w:fldCharType="begin"/>
        </w:r>
        <w:r w:rsidR="006D2062">
          <w:rPr>
            <w:noProof/>
            <w:webHidden/>
          </w:rPr>
          <w:instrText xml:space="preserve"> PAGEREF _Toc167916730 \h </w:instrText>
        </w:r>
        <w:r w:rsidR="006D2062">
          <w:rPr>
            <w:noProof/>
            <w:webHidden/>
          </w:rPr>
        </w:r>
        <w:r w:rsidR="006D2062">
          <w:rPr>
            <w:noProof/>
            <w:webHidden/>
          </w:rPr>
          <w:fldChar w:fldCharType="separate"/>
        </w:r>
        <w:r w:rsidR="006B28B4">
          <w:rPr>
            <w:noProof/>
            <w:webHidden/>
            <w:rtl/>
          </w:rPr>
          <w:t>68</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31" w:history="1">
        <w:r w:rsidR="006D2062" w:rsidRPr="00A20A01">
          <w:rPr>
            <w:rStyle w:val="Hyperlink"/>
            <w:noProof/>
            <w:rtl/>
          </w:rPr>
          <w:t>רם בן ברק (יש עתיד):</w:t>
        </w:r>
        <w:r w:rsidR="006D2062">
          <w:rPr>
            <w:noProof/>
            <w:webHidden/>
          </w:rPr>
          <w:tab/>
        </w:r>
        <w:r w:rsidR="006D2062">
          <w:rPr>
            <w:noProof/>
            <w:webHidden/>
          </w:rPr>
          <w:fldChar w:fldCharType="begin"/>
        </w:r>
        <w:r w:rsidR="006D2062">
          <w:rPr>
            <w:noProof/>
            <w:webHidden/>
          </w:rPr>
          <w:instrText xml:space="preserve"> PAGEREF _Toc167916731 \h </w:instrText>
        </w:r>
        <w:r w:rsidR="006D2062">
          <w:rPr>
            <w:noProof/>
            <w:webHidden/>
          </w:rPr>
        </w:r>
        <w:r w:rsidR="006D2062">
          <w:rPr>
            <w:noProof/>
            <w:webHidden/>
          </w:rPr>
          <w:fldChar w:fldCharType="separate"/>
        </w:r>
        <w:r w:rsidR="006B28B4">
          <w:rPr>
            <w:noProof/>
            <w:webHidden/>
            <w:rtl/>
          </w:rPr>
          <w:t>70</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32" w:history="1">
        <w:r w:rsidR="006D2062" w:rsidRPr="00A20A01">
          <w:rPr>
            <w:rStyle w:val="Hyperlink"/>
            <w:noProof/>
            <w:rtl/>
            <w:lang w:eastAsia="he-IL"/>
          </w:rPr>
          <w:t>הצעת חוק הרשויות המקומיות (פטור חיילים, נפגעי מלחמה ושוטרים מארנונה) (תיקון – הנחה בארנונה למשרת בשירות מילואים פעיל) (הוראת שעה), התשפ"ד–2024</w:t>
        </w:r>
        <w:r w:rsidR="006D2062">
          <w:rPr>
            <w:noProof/>
            <w:webHidden/>
          </w:rPr>
          <w:tab/>
        </w:r>
        <w:r w:rsidR="006D2062">
          <w:rPr>
            <w:noProof/>
            <w:webHidden/>
          </w:rPr>
          <w:fldChar w:fldCharType="begin"/>
        </w:r>
        <w:r w:rsidR="006D2062">
          <w:rPr>
            <w:noProof/>
            <w:webHidden/>
          </w:rPr>
          <w:instrText xml:space="preserve"> PAGEREF _Toc167916732 \h </w:instrText>
        </w:r>
        <w:r w:rsidR="006D2062">
          <w:rPr>
            <w:noProof/>
            <w:webHidden/>
          </w:rPr>
        </w:r>
        <w:r w:rsidR="006D2062">
          <w:rPr>
            <w:noProof/>
            <w:webHidden/>
          </w:rPr>
          <w:fldChar w:fldCharType="separate"/>
        </w:r>
        <w:r w:rsidR="006B28B4">
          <w:rPr>
            <w:noProof/>
            <w:webHidden/>
            <w:rtl/>
          </w:rPr>
          <w:t>72</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33" w:history="1">
        <w:r w:rsidR="006D2062" w:rsidRPr="00A20A01">
          <w:rPr>
            <w:rStyle w:val="Hyperlink"/>
            <w:noProof/>
            <w:rtl/>
          </w:rPr>
          <w:t>ולדימיר בליאק (יש עתיד):</w:t>
        </w:r>
        <w:r w:rsidR="006D2062">
          <w:rPr>
            <w:noProof/>
            <w:webHidden/>
          </w:rPr>
          <w:tab/>
        </w:r>
        <w:r w:rsidR="006D2062">
          <w:rPr>
            <w:noProof/>
            <w:webHidden/>
          </w:rPr>
          <w:fldChar w:fldCharType="begin"/>
        </w:r>
        <w:r w:rsidR="006D2062">
          <w:rPr>
            <w:noProof/>
            <w:webHidden/>
          </w:rPr>
          <w:instrText xml:space="preserve"> PAGEREF _Toc167916733 \h </w:instrText>
        </w:r>
        <w:r w:rsidR="006D2062">
          <w:rPr>
            <w:noProof/>
            <w:webHidden/>
          </w:rPr>
        </w:r>
        <w:r w:rsidR="006D2062">
          <w:rPr>
            <w:noProof/>
            <w:webHidden/>
          </w:rPr>
          <w:fldChar w:fldCharType="separate"/>
        </w:r>
        <w:r w:rsidR="006B28B4">
          <w:rPr>
            <w:noProof/>
            <w:webHidden/>
            <w:rtl/>
          </w:rPr>
          <w:t>72</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34" w:history="1">
        <w:r w:rsidR="006D2062" w:rsidRPr="00A20A01">
          <w:rPr>
            <w:rStyle w:val="Hyperlink"/>
            <w:noProof/>
            <w:rtl/>
          </w:rPr>
          <w:t>הצעת חוק רשות מקרקעי ישראל (תיקון – העדפת רכישת קרקע בפריפריה לחיילי מילואים), התשפ"ד–2024</w:t>
        </w:r>
        <w:r w:rsidR="006D2062">
          <w:rPr>
            <w:noProof/>
            <w:webHidden/>
          </w:rPr>
          <w:tab/>
        </w:r>
        <w:r w:rsidR="006D2062">
          <w:rPr>
            <w:noProof/>
            <w:webHidden/>
          </w:rPr>
          <w:fldChar w:fldCharType="begin"/>
        </w:r>
        <w:r w:rsidR="006D2062">
          <w:rPr>
            <w:noProof/>
            <w:webHidden/>
          </w:rPr>
          <w:instrText xml:space="preserve"> PAGEREF _Toc167916734 \h </w:instrText>
        </w:r>
        <w:r w:rsidR="006D2062">
          <w:rPr>
            <w:noProof/>
            <w:webHidden/>
          </w:rPr>
        </w:r>
        <w:r w:rsidR="006D2062">
          <w:rPr>
            <w:noProof/>
            <w:webHidden/>
          </w:rPr>
          <w:fldChar w:fldCharType="separate"/>
        </w:r>
        <w:r w:rsidR="006B28B4">
          <w:rPr>
            <w:noProof/>
            <w:webHidden/>
            <w:rtl/>
          </w:rPr>
          <w:t>75</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35" w:history="1">
        <w:r w:rsidR="006D2062" w:rsidRPr="00A20A01">
          <w:rPr>
            <w:rStyle w:val="Hyperlink"/>
            <w:noProof/>
            <w:rtl/>
          </w:rPr>
          <w:t>מטי צרפתי הרכבי (יש עתיד):</w:t>
        </w:r>
        <w:r w:rsidR="006D2062">
          <w:rPr>
            <w:noProof/>
            <w:webHidden/>
          </w:rPr>
          <w:tab/>
        </w:r>
        <w:r w:rsidR="006D2062">
          <w:rPr>
            <w:noProof/>
            <w:webHidden/>
          </w:rPr>
          <w:fldChar w:fldCharType="begin"/>
        </w:r>
        <w:r w:rsidR="006D2062">
          <w:rPr>
            <w:noProof/>
            <w:webHidden/>
          </w:rPr>
          <w:instrText xml:space="preserve"> PAGEREF _Toc167916735 \h </w:instrText>
        </w:r>
        <w:r w:rsidR="006D2062">
          <w:rPr>
            <w:noProof/>
            <w:webHidden/>
          </w:rPr>
        </w:r>
        <w:r w:rsidR="006D2062">
          <w:rPr>
            <w:noProof/>
            <w:webHidden/>
          </w:rPr>
          <w:fldChar w:fldCharType="separate"/>
        </w:r>
        <w:r w:rsidR="006B28B4">
          <w:rPr>
            <w:noProof/>
            <w:webHidden/>
            <w:rtl/>
          </w:rPr>
          <w:t>75</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36" w:history="1">
        <w:r w:rsidR="006D2062" w:rsidRPr="00A20A01">
          <w:rPr>
            <w:rStyle w:val="Hyperlink"/>
            <w:noProof/>
            <w:rtl/>
          </w:rPr>
          <w:t>שר הנגב, הגליל והחוסן הלאומי יצחק שמעון וסרלאוף:</w:t>
        </w:r>
        <w:r w:rsidR="006D2062">
          <w:rPr>
            <w:noProof/>
            <w:webHidden/>
          </w:rPr>
          <w:tab/>
        </w:r>
        <w:r w:rsidR="006D2062">
          <w:rPr>
            <w:noProof/>
            <w:webHidden/>
          </w:rPr>
          <w:fldChar w:fldCharType="begin"/>
        </w:r>
        <w:r w:rsidR="006D2062">
          <w:rPr>
            <w:noProof/>
            <w:webHidden/>
          </w:rPr>
          <w:instrText xml:space="preserve"> PAGEREF _Toc167916736 \h </w:instrText>
        </w:r>
        <w:r w:rsidR="006D2062">
          <w:rPr>
            <w:noProof/>
            <w:webHidden/>
          </w:rPr>
        </w:r>
        <w:r w:rsidR="006D2062">
          <w:rPr>
            <w:noProof/>
            <w:webHidden/>
          </w:rPr>
          <w:fldChar w:fldCharType="separate"/>
        </w:r>
        <w:r w:rsidR="006B28B4">
          <w:rPr>
            <w:noProof/>
            <w:webHidden/>
            <w:rtl/>
          </w:rPr>
          <w:t>77</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37" w:history="1">
        <w:r w:rsidR="006D2062" w:rsidRPr="00A20A01">
          <w:rPr>
            <w:rStyle w:val="Hyperlink"/>
            <w:noProof/>
            <w:rtl/>
          </w:rPr>
          <w:t>מטי צרפתי הרכבי (יש עתיד):</w:t>
        </w:r>
        <w:r w:rsidR="006D2062">
          <w:rPr>
            <w:noProof/>
            <w:webHidden/>
          </w:rPr>
          <w:tab/>
        </w:r>
        <w:r w:rsidR="006D2062">
          <w:rPr>
            <w:noProof/>
            <w:webHidden/>
          </w:rPr>
          <w:fldChar w:fldCharType="begin"/>
        </w:r>
        <w:r w:rsidR="006D2062">
          <w:rPr>
            <w:noProof/>
            <w:webHidden/>
          </w:rPr>
          <w:instrText xml:space="preserve"> PAGEREF _Toc167916737 \h </w:instrText>
        </w:r>
        <w:r w:rsidR="006D2062">
          <w:rPr>
            <w:noProof/>
            <w:webHidden/>
          </w:rPr>
        </w:r>
        <w:r w:rsidR="006D2062">
          <w:rPr>
            <w:noProof/>
            <w:webHidden/>
          </w:rPr>
          <w:fldChar w:fldCharType="separate"/>
        </w:r>
        <w:r w:rsidR="006B28B4">
          <w:rPr>
            <w:noProof/>
            <w:webHidden/>
            <w:rtl/>
          </w:rPr>
          <w:t>82</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38" w:history="1">
        <w:r w:rsidR="006D2062" w:rsidRPr="00A20A01">
          <w:rPr>
            <w:rStyle w:val="Hyperlink"/>
            <w:noProof/>
            <w:rtl/>
          </w:rPr>
          <w:t>הצעת חוק-יסוד: הממשלה (תיקון – חובת מינוי ממלא מקום ראש הממשלה)</w:t>
        </w:r>
        <w:r w:rsidR="006D2062">
          <w:rPr>
            <w:noProof/>
            <w:webHidden/>
          </w:rPr>
          <w:tab/>
        </w:r>
        <w:r w:rsidR="006D2062">
          <w:rPr>
            <w:noProof/>
            <w:webHidden/>
          </w:rPr>
          <w:fldChar w:fldCharType="begin"/>
        </w:r>
        <w:r w:rsidR="006D2062">
          <w:rPr>
            <w:noProof/>
            <w:webHidden/>
          </w:rPr>
          <w:instrText xml:space="preserve"> PAGEREF _Toc167916738 \h </w:instrText>
        </w:r>
        <w:r w:rsidR="006D2062">
          <w:rPr>
            <w:noProof/>
            <w:webHidden/>
          </w:rPr>
        </w:r>
        <w:r w:rsidR="006D2062">
          <w:rPr>
            <w:noProof/>
            <w:webHidden/>
          </w:rPr>
          <w:fldChar w:fldCharType="separate"/>
        </w:r>
        <w:r w:rsidR="006B28B4">
          <w:rPr>
            <w:noProof/>
            <w:webHidden/>
            <w:rtl/>
          </w:rPr>
          <w:t>85</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39" w:history="1">
        <w:r w:rsidR="006D2062" w:rsidRPr="00A20A01">
          <w:rPr>
            <w:rStyle w:val="Hyperlink"/>
            <w:noProof/>
            <w:rtl/>
          </w:rPr>
          <w:t>מרב מיכאלי (העבודה):</w:t>
        </w:r>
        <w:r w:rsidR="006D2062">
          <w:rPr>
            <w:noProof/>
            <w:webHidden/>
          </w:rPr>
          <w:tab/>
        </w:r>
        <w:r w:rsidR="006D2062">
          <w:rPr>
            <w:noProof/>
            <w:webHidden/>
          </w:rPr>
          <w:fldChar w:fldCharType="begin"/>
        </w:r>
        <w:r w:rsidR="006D2062">
          <w:rPr>
            <w:noProof/>
            <w:webHidden/>
          </w:rPr>
          <w:instrText xml:space="preserve"> PAGEREF _Toc167916739 \h </w:instrText>
        </w:r>
        <w:r w:rsidR="006D2062">
          <w:rPr>
            <w:noProof/>
            <w:webHidden/>
          </w:rPr>
        </w:r>
        <w:r w:rsidR="006D2062">
          <w:rPr>
            <w:noProof/>
            <w:webHidden/>
          </w:rPr>
          <w:fldChar w:fldCharType="separate"/>
        </w:r>
        <w:r w:rsidR="006B28B4">
          <w:rPr>
            <w:noProof/>
            <w:webHidden/>
            <w:rtl/>
          </w:rPr>
          <w:t>85</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40" w:history="1">
        <w:r w:rsidR="006D2062" w:rsidRPr="00A20A01">
          <w:rPr>
            <w:rStyle w:val="Hyperlink"/>
            <w:noProof/>
            <w:rtl/>
            <w:lang w:eastAsia="he-IL"/>
          </w:rPr>
          <w:t>הצעת חוק-יסוד: הממשלה (תיקון – חובת מינוי ממלא מקום ראש הממשלה)</w:t>
        </w:r>
        <w:r w:rsidR="006D2062">
          <w:rPr>
            <w:noProof/>
            <w:webHidden/>
          </w:rPr>
          <w:tab/>
        </w:r>
        <w:r w:rsidR="006D2062">
          <w:rPr>
            <w:noProof/>
            <w:webHidden/>
          </w:rPr>
          <w:fldChar w:fldCharType="begin"/>
        </w:r>
        <w:r w:rsidR="006D2062">
          <w:rPr>
            <w:noProof/>
            <w:webHidden/>
          </w:rPr>
          <w:instrText xml:space="preserve"> PAGEREF _Toc167916740 \h </w:instrText>
        </w:r>
        <w:r w:rsidR="006D2062">
          <w:rPr>
            <w:noProof/>
            <w:webHidden/>
          </w:rPr>
        </w:r>
        <w:r w:rsidR="006D2062">
          <w:rPr>
            <w:noProof/>
            <w:webHidden/>
          </w:rPr>
          <w:fldChar w:fldCharType="separate"/>
        </w:r>
        <w:r w:rsidR="006B28B4">
          <w:rPr>
            <w:noProof/>
            <w:webHidden/>
            <w:rtl/>
          </w:rPr>
          <w:t>88</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41" w:history="1">
        <w:r w:rsidR="006D2062" w:rsidRPr="00A20A01">
          <w:rPr>
            <w:rStyle w:val="Hyperlink"/>
            <w:noProof/>
            <w:rtl/>
          </w:rPr>
          <w:t>יואב סגלוביץ' (יש עתיד):</w:t>
        </w:r>
        <w:r w:rsidR="006D2062">
          <w:rPr>
            <w:noProof/>
            <w:webHidden/>
          </w:rPr>
          <w:tab/>
        </w:r>
        <w:r w:rsidR="006D2062">
          <w:rPr>
            <w:noProof/>
            <w:webHidden/>
          </w:rPr>
          <w:fldChar w:fldCharType="begin"/>
        </w:r>
        <w:r w:rsidR="006D2062">
          <w:rPr>
            <w:noProof/>
            <w:webHidden/>
          </w:rPr>
          <w:instrText xml:space="preserve"> PAGEREF _Toc167916741 \h </w:instrText>
        </w:r>
        <w:r w:rsidR="006D2062">
          <w:rPr>
            <w:noProof/>
            <w:webHidden/>
          </w:rPr>
        </w:r>
        <w:r w:rsidR="006D2062">
          <w:rPr>
            <w:noProof/>
            <w:webHidden/>
          </w:rPr>
          <w:fldChar w:fldCharType="separate"/>
        </w:r>
        <w:r w:rsidR="006B28B4">
          <w:rPr>
            <w:noProof/>
            <w:webHidden/>
            <w:rtl/>
          </w:rPr>
          <w:t>88</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42" w:history="1">
        <w:r w:rsidR="006D2062" w:rsidRPr="00A20A01">
          <w:rPr>
            <w:rStyle w:val="Hyperlink"/>
            <w:noProof/>
            <w:rtl/>
          </w:rPr>
          <w:t>שר המשפטים יריב לוין:</w:t>
        </w:r>
        <w:r w:rsidR="006D2062">
          <w:rPr>
            <w:noProof/>
            <w:webHidden/>
          </w:rPr>
          <w:tab/>
        </w:r>
        <w:r w:rsidR="006D2062">
          <w:rPr>
            <w:noProof/>
            <w:webHidden/>
          </w:rPr>
          <w:fldChar w:fldCharType="begin"/>
        </w:r>
        <w:r w:rsidR="006D2062">
          <w:rPr>
            <w:noProof/>
            <w:webHidden/>
          </w:rPr>
          <w:instrText xml:space="preserve"> PAGEREF _Toc167916742 \h </w:instrText>
        </w:r>
        <w:r w:rsidR="006D2062">
          <w:rPr>
            <w:noProof/>
            <w:webHidden/>
          </w:rPr>
        </w:r>
        <w:r w:rsidR="006D2062">
          <w:rPr>
            <w:noProof/>
            <w:webHidden/>
          </w:rPr>
          <w:fldChar w:fldCharType="separate"/>
        </w:r>
        <w:r w:rsidR="006B28B4">
          <w:rPr>
            <w:noProof/>
            <w:webHidden/>
            <w:rtl/>
          </w:rPr>
          <w:t>89</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43" w:history="1">
        <w:r w:rsidR="006D2062" w:rsidRPr="00A20A01">
          <w:rPr>
            <w:rStyle w:val="Hyperlink"/>
            <w:noProof/>
            <w:rtl/>
          </w:rPr>
          <w:t>מרב מיכאלי (העבודה):</w:t>
        </w:r>
        <w:r w:rsidR="006D2062">
          <w:rPr>
            <w:noProof/>
            <w:webHidden/>
          </w:rPr>
          <w:tab/>
        </w:r>
        <w:r w:rsidR="006D2062">
          <w:rPr>
            <w:noProof/>
            <w:webHidden/>
          </w:rPr>
          <w:fldChar w:fldCharType="begin"/>
        </w:r>
        <w:r w:rsidR="006D2062">
          <w:rPr>
            <w:noProof/>
            <w:webHidden/>
          </w:rPr>
          <w:instrText xml:space="preserve"> PAGEREF _Toc167916743 \h </w:instrText>
        </w:r>
        <w:r w:rsidR="006D2062">
          <w:rPr>
            <w:noProof/>
            <w:webHidden/>
          </w:rPr>
        </w:r>
        <w:r w:rsidR="006D2062">
          <w:rPr>
            <w:noProof/>
            <w:webHidden/>
          </w:rPr>
          <w:fldChar w:fldCharType="separate"/>
        </w:r>
        <w:r w:rsidR="006B28B4">
          <w:rPr>
            <w:noProof/>
            <w:webHidden/>
            <w:rtl/>
          </w:rPr>
          <w:t>96</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44" w:history="1">
        <w:r w:rsidR="006D2062" w:rsidRPr="00A20A01">
          <w:rPr>
            <w:rStyle w:val="Hyperlink"/>
            <w:noProof/>
            <w:rtl/>
          </w:rPr>
          <w:t>יואב סגלוביץ' (יש עתיד):</w:t>
        </w:r>
        <w:r w:rsidR="006D2062">
          <w:rPr>
            <w:noProof/>
            <w:webHidden/>
          </w:rPr>
          <w:tab/>
        </w:r>
        <w:r w:rsidR="006D2062">
          <w:rPr>
            <w:noProof/>
            <w:webHidden/>
          </w:rPr>
          <w:fldChar w:fldCharType="begin"/>
        </w:r>
        <w:r w:rsidR="006D2062">
          <w:rPr>
            <w:noProof/>
            <w:webHidden/>
          </w:rPr>
          <w:instrText xml:space="preserve"> PAGEREF _Toc167916744 \h </w:instrText>
        </w:r>
        <w:r w:rsidR="006D2062">
          <w:rPr>
            <w:noProof/>
            <w:webHidden/>
          </w:rPr>
        </w:r>
        <w:r w:rsidR="006D2062">
          <w:rPr>
            <w:noProof/>
            <w:webHidden/>
          </w:rPr>
          <w:fldChar w:fldCharType="separate"/>
        </w:r>
        <w:r w:rsidR="006B28B4">
          <w:rPr>
            <w:noProof/>
            <w:webHidden/>
            <w:rtl/>
          </w:rPr>
          <w:t>97</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45" w:history="1">
        <w:r w:rsidR="006D2062" w:rsidRPr="00A20A01">
          <w:rPr>
            <w:rStyle w:val="Hyperlink"/>
            <w:noProof/>
            <w:rtl/>
            <w:lang w:eastAsia="he-IL"/>
          </w:rPr>
          <w:t>הצעת חוק סדנה מורשית לשיפור כלי רכב, התשפ"ד–2024</w:t>
        </w:r>
        <w:r w:rsidR="006D2062">
          <w:rPr>
            <w:noProof/>
            <w:webHidden/>
          </w:rPr>
          <w:tab/>
        </w:r>
        <w:r w:rsidR="006D2062">
          <w:rPr>
            <w:noProof/>
            <w:webHidden/>
          </w:rPr>
          <w:fldChar w:fldCharType="begin"/>
        </w:r>
        <w:r w:rsidR="006D2062">
          <w:rPr>
            <w:noProof/>
            <w:webHidden/>
          </w:rPr>
          <w:instrText xml:space="preserve"> PAGEREF _Toc167916745 \h </w:instrText>
        </w:r>
        <w:r w:rsidR="006D2062">
          <w:rPr>
            <w:noProof/>
            <w:webHidden/>
          </w:rPr>
        </w:r>
        <w:r w:rsidR="006D2062">
          <w:rPr>
            <w:noProof/>
            <w:webHidden/>
          </w:rPr>
          <w:fldChar w:fldCharType="separate"/>
        </w:r>
        <w:r w:rsidR="006B28B4">
          <w:rPr>
            <w:noProof/>
            <w:webHidden/>
            <w:rtl/>
          </w:rPr>
          <w:t>99</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46" w:history="1">
        <w:r w:rsidR="006D2062" w:rsidRPr="00A20A01">
          <w:rPr>
            <w:rStyle w:val="Hyperlink"/>
            <w:noProof/>
            <w:rtl/>
          </w:rPr>
          <w:t>חנוך דב מלביצקי (הליכוד):</w:t>
        </w:r>
        <w:r w:rsidR="006D2062">
          <w:rPr>
            <w:noProof/>
            <w:webHidden/>
          </w:rPr>
          <w:tab/>
        </w:r>
        <w:r w:rsidR="006D2062">
          <w:rPr>
            <w:noProof/>
            <w:webHidden/>
          </w:rPr>
          <w:fldChar w:fldCharType="begin"/>
        </w:r>
        <w:r w:rsidR="006D2062">
          <w:rPr>
            <w:noProof/>
            <w:webHidden/>
          </w:rPr>
          <w:instrText xml:space="preserve"> PAGEREF _Toc167916746 \h </w:instrText>
        </w:r>
        <w:r w:rsidR="006D2062">
          <w:rPr>
            <w:noProof/>
            <w:webHidden/>
          </w:rPr>
        </w:r>
        <w:r w:rsidR="006D2062">
          <w:rPr>
            <w:noProof/>
            <w:webHidden/>
          </w:rPr>
          <w:fldChar w:fldCharType="separate"/>
        </w:r>
        <w:r w:rsidR="006B28B4">
          <w:rPr>
            <w:noProof/>
            <w:webHidden/>
            <w:rtl/>
          </w:rPr>
          <w:t>100</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47" w:history="1">
        <w:r w:rsidR="006D2062" w:rsidRPr="00A20A01">
          <w:rPr>
            <w:rStyle w:val="Hyperlink"/>
            <w:noProof/>
            <w:rtl/>
          </w:rPr>
          <w:t>סגן שרת התחבורה והבטיחות בדרכים אורי מקלב:</w:t>
        </w:r>
        <w:r w:rsidR="006D2062">
          <w:rPr>
            <w:noProof/>
            <w:webHidden/>
          </w:rPr>
          <w:tab/>
        </w:r>
        <w:r w:rsidR="006D2062">
          <w:rPr>
            <w:noProof/>
            <w:webHidden/>
          </w:rPr>
          <w:fldChar w:fldCharType="begin"/>
        </w:r>
        <w:r w:rsidR="006D2062">
          <w:rPr>
            <w:noProof/>
            <w:webHidden/>
          </w:rPr>
          <w:instrText xml:space="preserve"> PAGEREF _Toc167916747 \h </w:instrText>
        </w:r>
        <w:r w:rsidR="006D2062">
          <w:rPr>
            <w:noProof/>
            <w:webHidden/>
          </w:rPr>
        </w:r>
        <w:r w:rsidR="006D2062">
          <w:rPr>
            <w:noProof/>
            <w:webHidden/>
          </w:rPr>
          <w:fldChar w:fldCharType="separate"/>
        </w:r>
        <w:r w:rsidR="006B28B4">
          <w:rPr>
            <w:noProof/>
            <w:webHidden/>
            <w:rtl/>
          </w:rPr>
          <w:t>101</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48" w:history="1">
        <w:r w:rsidR="006D2062" w:rsidRPr="00A20A01">
          <w:rPr>
            <w:rStyle w:val="Hyperlink"/>
            <w:noProof/>
            <w:rtl/>
          </w:rPr>
          <w:t>אלמוג כהן (עוצמה יהודית):</w:t>
        </w:r>
        <w:r w:rsidR="006D2062">
          <w:rPr>
            <w:noProof/>
            <w:webHidden/>
          </w:rPr>
          <w:tab/>
        </w:r>
        <w:r w:rsidR="006D2062">
          <w:rPr>
            <w:noProof/>
            <w:webHidden/>
          </w:rPr>
          <w:fldChar w:fldCharType="begin"/>
        </w:r>
        <w:r w:rsidR="006D2062">
          <w:rPr>
            <w:noProof/>
            <w:webHidden/>
          </w:rPr>
          <w:instrText xml:space="preserve"> PAGEREF _Toc167916748 \h </w:instrText>
        </w:r>
        <w:r w:rsidR="006D2062">
          <w:rPr>
            <w:noProof/>
            <w:webHidden/>
          </w:rPr>
        </w:r>
        <w:r w:rsidR="006D2062">
          <w:rPr>
            <w:noProof/>
            <w:webHidden/>
          </w:rPr>
          <w:fldChar w:fldCharType="separate"/>
        </w:r>
        <w:r w:rsidR="006B28B4">
          <w:rPr>
            <w:noProof/>
            <w:webHidden/>
            <w:rtl/>
          </w:rPr>
          <w:t>101</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49" w:history="1">
        <w:r w:rsidR="006D2062" w:rsidRPr="00A20A01">
          <w:rPr>
            <w:rStyle w:val="Hyperlink"/>
            <w:noProof/>
            <w:rtl/>
            <w:lang w:eastAsia="he-IL"/>
          </w:rPr>
          <w:t>הצעת חוק הקפאת כספים ששילמה הרשות הפלסטינית בזיקה לטרור מהכספים המועברים אליה מממשלת ישראל (תיקון – חילוט הכספים וניהולם), התשפ"ג–2023</w:t>
        </w:r>
        <w:r w:rsidR="006D2062">
          <w:rPr>
            <w:noProof/>
            <w:webHidden/>
          </w:rPr>
          <w:tab/>
        </w:r>
        <w:r w:rsidR="006D2062">
          <w:rPr>
            <w:noProof/>
            <w:webHidden/>
          </w:rPr>
          <w:fldChar w:fldCharType="begin"/>
        </w:r>
        <w:r w:rsidR="006D2062">
          <w:rPr>
            <w:noProof/>
            <w:webHidden/>
          </w:rPr>
          <w:instrText xml:space="preserve"> PAGEREF _Toc167916749 \h </w:instrText>
        </w:r>
        <w:r w:rsidR="006D2062">
          <w:rPr>
            <w:noProof/>
            <w:webHidden/>
          </w:rPr>
        </w:r>
        <w:r w:rsidR="006D2062">
          <w:rPr>
            <w:noProof/>
            <w:webHidden/>
          </w:rPr>
          <w:fldChar w:fldCharType="separate"/>
        </w:r>
        <w:r w:rsidR="006B28B4">
          <w:rPr>
            <w:noProof/>
            <w:webHidden/>
            <w:rtl/>
          </w:rPr>
          <w:t>106</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50" w:history="1">
        <w:r w:rsidR="006D2062" w:rsidRPr="00A20A01">
          <w:rPr>
            <w:rStyle w:val="Hyperlink"/>
            <w:noProof/>
            <w:rtl/>
          </w:rPr>
          <w:t>צבי ידידיה סוכות (הציונות הדתית):</w:t>
        </w:r>
        <w:r w:rsidR="006D2062">
          <w:rPr>
            <w:noProof/>
            <w:webHidden/>
          </w:rPr>
          <w:tab/>
        </w:r>
        <w:r w:rsidR="006D2062">
          <w:rPr>
            <w:noProof/>
            <w:webHidden/>
          </w:rPr>
          <w:fldChar w:fldCharType="begin"/>
        </w:r>
        <w:r w:rsidR="006D2062">
          <w:rPr>
            <w:noProof/>
            <w:webHidden/>
          </w:rPr>
          <w:instrText xml:space="preserve"> PAGEREF _Toc167916750 \h </w:instrText>
        </w:r>
        <w:r w:rsidR="006D2062">
          <w:rPr>
            <w:noProof/>
            <w:webHidden/>
          </w:rPr>
        </w:r>
        <w:r w:rsidR="006D2062">
          <w:rPr>
            <w:noProof/>
            <w:webHidden/>
          </w:rPr>
          <w:fldChar w:fldCharType="separate"/>
        </w:r>
        <w:r w:rsidR="006B28B4">
          <w:rPr>
            <w:noProof/>
            <w:webHidden/>
            <w:rtl/>
          </w:rPr>
          <w:t>113</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51" w:history="1">
        <w:r w:rsidR="006D2062" w:rsidRPr="00A20A01">
          <w:rPr>
            <w:rStyle w:val="Hyperlink"/>
            <w:noProof/>
            <w:rtl/>
            <w:lang w:eastAsia="he-IL"/>
          </w:rPr>
          <w:t>הצעת חוק הקפאת כספים ששילמה הרשות הפלסטינית בזיקה לטרור מהכספים המועברים אליה מממשלת ישראל (תיקון – חילוט הכספים וניהולם), התשפ"ג–2023</w:t>
        </w:r>
        <w:r w:rsidR="006D2062">
          <w:rPr>
            <w:noProof/>
            <w:webHidden/>
          </w:rPr>
          <w:tab/>
        </w:r>
        <w:r w:rsidR="006D2062">
          <w:rPr>
            <w:noProof/>
            <w:webHidden/>
          </w:rPr>
          <w:fldChar w:fldCharType="begin"/>
        </w:r>
        <w:r w:rsidR="006D2062">
          <w:rPr>
            <w:noProof/>
            <w:webHidden/>
          </w:rPr>
          <w:instrText xml:space="preserve"> PAGEREF _Toc167916751 \h </w:instrText>
        </w:r>
        <w:r w:rsidR="006D2062">
          <w:rPr>
            <w:noProof/>
            <w:webHidden/>
          </w:rPr>
        </w:r>
        <w:r w:rsidR="006D2062">
          <w:rPr>
            <w:noProof/>
            <w:webHidden/>
          </w:rPr>
          <w:fldChar w:fldCharType="separate"/>
        </w:r>
        <w:r w:rsidR="006B28B4">
          <w:rPr>
            <w:noProof/>
            <w:webHidden/>
            <w:rtl/>
          </w:rPr>
          <w:t>129</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52" w:history="1">
        <w:r w:rsidR="006D2062" w:rsidRPr="00A20A01">
          <w:rPr>
            <w:rStyle w:val="Hyperlink"/>
            <w:noProof/>
            <w:rtl/>
          </w:rPr>
          <w:t>זאב אלקין (הימין הממלכתי):</w:t>
        </w:r>
        <w:r w:rsidR="006D2062">
          <w:rPr>
            <w:noProof/>
            <w:webHidden/>
          </w:rPr>
          <w:tab/>
        </w:r>
        <w:r w:rsidR="006D2062">
          <w:rPr>
            <w:noProof/>
            <w:webHidden/>
          </w:rPr>
          <w:fldChar w:fldCharType="begin"/>
        </w:r>
        <w:r w:rsidR="006D2062">
          <w:rPr>
            <w:noProof/>
            <w:webHidden/>
          </w:rPr>
          <w:instrText xml:space="preserve"> PAGEREF _Toc167916752 \h </w:instrText>
        </w:r>
        <w:r w:rsidR="006D2062">
          <w:rPr>
            <w:noProof/>
            <w:webHidden/>
          </w:rPr>
        </w:r>
        <w:r w:rsidR="006D2062">
          <w:rPr>
            <w:noProof/>
            <w:webHidden/>
          </w:rPr>
          <w:fldChar w:fldCharType="separate"/>
        </w:r>
        <w:r w:rsidR="006B28B4">
          <w:rPr>
            <w:noProof/>
            <w:webHidden/>
            <w:rtl/>
          </w:rPr>
          <w:t>130</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53" w:history="1">
        <w:r w:rsidR="006D2062" w:rsidRPr="00A20A01">
          <w:rPr>
            <w:rStyle w:val="Hyperlink"/>
            <w:noProof/>
            <w:rtl/>
          </w:rPr>
          <w:t>שר האוצר בצלאל סמוטריץ':</w:t>
        </w:r>
        <w:r w:rsidR="006D2062">
          <w:rPr>
            <w:noProof/>
            <w:webHidden/>
          </w:rPr>
          <w:tab/>
        </w:r>
        <w:r w:rsidR="006D2062">
          <w:rPr>
            <w:noProof/>
            <w:webHidden/>
          </w:rPr>
          <w:fldChar w:fldCharType="begin"/>
        </w:r>
        <w:r w:rsidR="006D2062">
          <w:rPr>
            <w:noProof/>
            <w:webHidden/>
          </w:rPr>
          <w:instrText xml:space="preserve"> PAGEREF _Toc167916753 \h </w:instrText>
        </w:r>
        <w:r w:rsidR="006D2062">
          <w:rPr>
            <w:noProof/>
            <w:webHidden/>
          </w:rPr>
        </w:r>
        <w:r w:rsidR="006D2062">
          <w:rPr>
            <w:noProof/>
            <w:webHidden/>
          </w:rPr>
          <w:fldChar w:fldCharType="separate"/>
        </w:r>
        <w:r w:rsidR="006B28B4">
          <w:rPr>
            <w:noProof/>
            <w:webHidden/>
            <w:rtl/>
          </w:rPr>
          <w:t>131</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54" w:history="1">
        <w:r w:rsidR="006D2062" w:rsidRPr="00A20A01">
          <w:rPr>
            <w:rStyle w:val="Hyperlink"/>
            <w:noProof/>
            <w:rtl/>
          </w:rPr>
          <w:t>ווליד טאהא (רע"מ – הרשימה הערבית המאוחדת):</w:t>
        </w:r>
        <w:r w:rsidR="006D2062">
          <w:rPr>
            <w:noProof/>
            <w:webHidden/>
          </w:rPr>
          <w:tab/>
        </w:r>
        <w:r w:rsidR="006D2062">
          <w:rPr>
            <w:noProof/>
            <w:webHidden/>
          </w:rPr>
          <w:fldChar w:fldCharType="begin"/>
        </w:r>
        <w:r w:rsidR="006D2062">
          <w:rPr>
            <w:noProof/>
            <w:webHidden/>
          </w:rPr>
          <w:instrText xml:space="preserve"> PAGEREF _Toc167916754 \h </w:instrText>
        </w:r>
        <w:r w:rsidR="006D2062">
          <w:rPr>
            <w:noProof/>
            <w:webHidden/>
          </w:rPr>
        </w:r>
        <w:r w:rsidR="006D2062">
          <w:rPr>
            <w:noProof/>
            <w:webHidden/>
          </w:rPr>
          <w:fldChar w:fldCharType="separate"/>
        </w:r>
        <w:r w:rsidR="006B28B4">
          <w:rPr>
            <w:noProof/>
            <w:webHidden/>
            <w:rtl/>
          </w:rPr>
          <w:t>138</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55" w:history="1">
        <w:r w:rsidR="006D2062" w:rsidRPr="00A20A01">
          <w:rPr>
            <w:rStyle w:val="Hyperlink"/>
            <w:noProof/>
            <w:rtl/>
          </w:rPr>
          <w:t>אימאן ח'טיב יאסין (רע"מ – הרשימה הערבית המאוחדת):</w:t>
        </w:r>
        <w:r w:rsidR="006D2062">
          <w:rPr>
            <w:noProof/>
            <w:webHidden/>
          </w:rPr>
          <w:tab/>
        </w:r>
        <w:r w:rsidR="006D2062">
          <w:rPr>
            <w:noProof/>
            <w:webHidden/>
          </w:rPr>
          <w:fldChar w:fldCharType="begin"/>
        </w:r>
        <w:r w:rsidR="006D2062">
          <w:rPr>
            <w:noProof/>
            <w:webHidden/>
          </w:rPr>
          <w:instrText xml:space="preserve"> PAGEREF _Toc167916755 \h </w:instrText>
        </w:r>
        <w:r w:rsidR="006D2062">
          <w:rPr>
            <w:noProof/>
            <w:webHidden/>
          </w:rPr>
        </w:r>
        <w:r w:rsidR="006D2062">
          <w:rPr>
            <w:noProof/>
            <w:webHidden/>
          </w:rPr>
          <w:fldChar w:fldCharType="separate"/>
        </w:r>
        <w:r w:rsidR="006B28B4">
          <w:rPr>
            <w:noProof/>
            <w:webHidden/>
            <w:rtl/>
          </w:rPr>
          <w:t>140</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56" w:history="1">
        <w:r w:rsidR="006D2062" w:rsidRPr="00A20A01">
          <w:rPr>
            <w:rStyle w:val="Hyperlink"/>
            <w:noProof/>
            <w:rtl/>
            <w:lang w:eastAsia="he-IL"/>
          </w:rPr>
          <w:t>הודעה אישית של חבר הכנסת ניסים ואטורי</w:t>
        </w:r>
        <w:r w:rsidR="006D2062">
          <w:rPr>
            <w:noProof/>
            <w:webHidden/>
          </w:rPr>
          <w:tab/>
        </w:r>
        <w:r w:rsidR="006D2062">
          <w:rPr>
            <w:noProof/>
            <w:webHidden/>
          </w:rPr>
          <w:fldChar w:fldCharType="begin"/>
        </w:r>
        <w:r w:rsidR="006D2062">
          <w:rPr>
            <w:noProof/>
            <w:webHidden/>
          </w:rPr>
          <w:instrText xml:space="preserve"> PAGEREF _Toc167916756 \h </w:instrText>
        </w:r>
        <w:r w:rsidR="006D2062">
          <w:rPr>
            <w:noProof/>
            <w:webHidden/>
          </w:rPr>
        </w:r>
        <w:r w:rsidR="006D2062">
          <w:rPr>
            <w:noProof/>
            <w:webHidden/>
          </w:rPr>
          <w:fldChar w:fldCharType="separate"/>
        </w:r>
        <w:r w:rsidR="006B28B4">
          <w:rPr>
            <w:noProof/>
            <w:webHidden/>
            <w:rtl/>
          </w:rPr>
          <w:t>143</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57" w:history="1">
        <w:r w:rsidR="006D2062" w:rsidRPr="00A20A01">
          <w:rPr>
            <w:rStyle w:val="Hyperlink"/>
            <w:noProof/>
            <w:rtl/>
          </w:rPr>
          <w:t>ניסים ואטורי (הליכוד):</w:t>
        </w:r>
        <w:r w:rsidR="006D2062">
          <w:rPr>
            <w:noProof/>
            <w:webHidden/>
          </w:rPr>
          <w:tab/>
        </w:r>
        <w:r w:rsidR="006D2062">
          <w:rPr>
            <w:noProof/>
            <w:webHidden/>
          </w:rPr>
          <w:fldChar w:fldCharType="begin"/>
        </w:r>
        <w:r w:rsidR="006D2062">
          <w:rPr>
            <w:noProof/>
            <w:webHidden/>
          </w:rPr>
          <w:instrText xml:space="preserve"> PAGEREF _Toc167916757 \h </w:instrText>
        </w:r>
        <w:r w:rsidR="006D2062">
          <w:rPr>
            <w:noProof/>
            <w:webHidden/>
          </w:rPr>
        </w:r>
        <w:r w:rsidR="006D2062">
          <w:rPr>
            <w:noProof/>
            <w:webHidden/>
          </w:rPr>
          <w:fldChar w:fldCharType="separate"/>
        </w:r>
        <w:r w:rsidR="006B28B4">
          <w:rPr>
            <w:noProof/>
            <w:webHidden/>
            <w:rtl/>
          </w:rPr>
          <w:t>143</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58" w:history="1">
        <w:r w:rsidR="006D2062" w:rsidRPr="00A20A01">
          <w:rPr>
            <w:rStyle w:val="Hyperlink"/>
            <w:noProof/>
            <w:rtl/>
            <w:lang w:eastAsia="he-IL"/>
          </w:rPr>
          <w:t>הודעה אישית של חברת הכנסת טלי גוטליב</w:t>
        </w:r>
        <w:r w:rsidR="006D2062">
          <w:rPr>
            <w:noProof/>
            <w:webHidden/>
          </w:rPr>
          <w:tab/>
        </w:r>
        <w:r w:rsidR="006D2062">
          <w:rPr>
            <w:noProof/>
            <w:webHidden/>
          </w:rPr>
          <w:fldChar w:fldCharType="begin"/>
        </w:r>
        <w:r w:rsidR="006D2062">
          <w:rPr>
            <w:noProof/>
            <w:webHidden/>
          </w:rPr>
          <w:instrText xml:space="preserve"> PAGEREF _Toc167916758 \h </w:instrText>
        </w:r>
        <w:r w:rsidR="006D2062">
          <w:rPr>
            <w:noProof/>
            <w:webHidden/>
          </w:rPr>
        </w:r>
        <w:r w:rsidR="006D2062">
          <w:rPr>
            <w:noProof/>
            <w:webHidden/>
          </w:rPr>
          <w:fldChar w:fldCharType="separate"/>
        </w:r>
        <w:r w:rsidR="006B28B4">
          <w:rPr>
            <w:noProof/>
            <w:webHidden/>
            <w:rtl/>
          </w:rPr>
          <w:t>149</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59" w:history="1">
        <w:r w:rsidR="006D2062" w:rsidRPr="00A20A01">
          <w:rPr>
            <w:rStyle w:val="Hyperlink"/>
            <w:noProof/>
            <w:rtl/>
          </w:rPr>
          <w:t>טלי גוטליב (הליכוד):</w:t>
        </w:r>
        <w:r w:rsidR="006D2062">
          <w:rPr>
            <w:noProof/>
            <w:webHidden/>
          </w:rPr>
          <w:tab/>
        </w:r>
        <w:r w:rsidR="006D2062">
          <w:rPr>
            <w:noProof/>
            <w:webHidden/>
          </w:rPr>
          <w:fldChar w:fldCharType="begin"/>
        </w:r>
        <w:r w:rsidR="006D2062">
          <w:rPr>
            <w:noProof/>
            <w:webHidden/>
          </w:rPr>
          <w:instrText xml:space="preserve"> PAGEREF _Toc167916759 \h </w:instrText>
        </w:r>
        <w:r w:rsidR="006D2062">
          <w:rPr>
            <w:noProof/>
            <w:webHidden/>
          </w:rPr>
        </w:r>
        <w:r w:rsidR="006D2062">
          <w:rPr>
            <w:noProof/>
            <w:webHidden/>
          </w:rPr>
          <w:fldChar w:fldCharType="separate"/>
        </w:r>
        <w:r w:rsidR="006B28B4">
          <w:rPr>
            <w:noProof/>
            <w:webHidden/>
            <w:rtl/>
          </w:rPr>
          <w:t>149</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60" w:history="1">
        <w:r w:rsidR="006D2062" w:rsidRPr="00A20A01">
          <w:rPr>
            <w:rStyle w:val="Hyperlink"/>
            <w:noProof/>
            <w:rtl/>
          </w:rPr>
          <w:t>הצעת חוק שירותי הדת היהודיים (תיקון – הסדרת שיטת התקצוב למועצות הדתיות ומועצות אזוריות שאין בהן מועצות דתיות), התשפ"ד–2024</w:t>
        </w:r>
        <w:r w:rsidR="006D2062">
          <w:rPr>
            <w:noProof/>
            <w:webHidden/>
          </w:rPr>
          <w:tab/>
        </w:r>
        <w:r w:rsidR="006D2062">
          <w:rPr>
            <w:noProof/>
            <w:webHidden/>
          </w:rPr>
          <w:fldChar w:fldCharType="begin"/>
        </w:r>
        <w:r w:rsidR="006D2062">
          <w:rPr>
            <w:noProof/>
            <w:webHidden/>
          </w:rPr>
          <w:instrText xml:space="preserve"> PAGEREF _Toc167916760 \h </w:instrText>
        </w:r>
        <w:r w:rsidR="006D2062">
          <w:rPr>
            <w:noProof/>
            <w:webHidden/>
          </w:rPr>
        </w:r>
        <w:r w:rsidR="006D2062">
          <w:rPr>
            <w:noProof/>
            <w:webHidden/>
          </w:rPr>
          <w:fldChar w:fldCharType="separate"/>
        </w:r>
        <w:r w:rsidR="006B28B4">
          <w:rPr>
            <w:noProof/>
            <w:webHidden/>
            <w:rtl/>
          </w:rPr>
          <w:t>150</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61" w:history="1">
        <w:r w:rsidR="006D2062" w:rsidRPr="00A20A01">
          <w:rPr>
            <w:rStyle w:val="Hyperlink"/>
            <w:noProof/>
            <w:rtl/>
          </w:rPr>
          <w:t>ארז מלול (ש"ס):</w:t>
        </w:r>
        <w:r w:rsidR="006D2062">
          <w:rPr>
            <w:noProof/>
            <w:webHidden/>
          </w:rPr>
          <w:tab/>
        </w:r>
        <w:r w:rsidR="006D2062">
          <w:rPr>
            <w:noProof/>
            <w:webHidden/>
          </w:rPr>
          <w:fldChar w:fldCharType="begin"/>
        </w:r>
        <w:r w:rsidR="006D2062">
          <w:rPr>
            <w:noProof/>
            <w:webHidden/>
          </w:rPr>
          <w:instrText xml:space="preserve"> PAGEREF _Toc167916761 \h </w:instrText>
        </w:r>
        <w:r w:rsidR="006D2062">
          <w:rPr>
            <w:noProof/>
            <w:webHidden/>
          </w:rPr>
        </w:r>
        <w:r w:rsidR="006D2062">
          <w:rPr>
            <w:noProof/>
            <w:webHidden/>
          </w:rPr>
          <w:fldChar w:fldCharType="separate"/>
        </w:r>
        <w:r w:rsidR="006B28B4">
          <w:rPr>
            <w:noProof/>
            <w:webHidden/>
            <w:rtl/>
          </w:rPr>
          <w:t>150</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62" w:history="1">
        <w:r w:rsidR="006D2062" w:rsidRPr="00A20A01">
          <w:rPr>
            <w:rStyle w:val="Hyperlink"/>
            <w:noProof/>
            <w:rtl/>
          </w:rPr>
          <w:t>השר לשירותי דת מיכאל מלכיאלי:</w:t>
        </w:r>
        <w:r w:rsidR="006D2062">
          <w:rPr>
            <w:noProof/>
            <w:webHidden/>
          </w:rPr>
          <w:tab/>
        </w:r>
        <w:r w:rsidR="006D2062">
          <w:rPr>
            <w:noProof/>
            <w:webHidden/>
          </w:rPr>
          <w:fldChar w:fldCharType="begin"/>
        </w:r>
        <w:r w:rsidR="006D2062">
          <w:rPr>
            <w:noProof/>
            <w:webHidden/>
          </w:rPr>
          <w:instrText xml:space="preserve"> PAGEREF _Toc167916762 \h </w:instrText>
        </w:r>
        <w:r w:rsidR="006D2062">
          <w:rPr>
            <w:noProof/>
            <w:webHidden/>
          </w:rPr>
        </w:r>
        <w:r w:rsidR="006D2062">
          <w:rPr>
            <w:noProof/>
            <w:webHidden/>
          </w:rPr>
          <w:fldChar w:fldCharType="separate"/>
        </w:r>
        <w:r w:rsidR="006B28B4">
          <w:rPr>
            <w:noProof/>
            <w:webHidden/>
            <w:rtl/>
          </w:rPr>
          <w:t>151</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63" w:history="1">
        <w:r w:rsidR="006D2062" w:rsidRPr="00A20A01">
          <w:rPr>
            <w:rStyle w:val="Hyperlink"/>
            <w:noProof/>
            <w:rtl/>
          </w:rPr>
          <w:t>מירב בן ארי (יש עתיד):</w:t>
        </w:r>
        <w:r w:rsidR="006D2062">
          <w:rPr>
            <w:noProof/>
            <w:webHidden/>
          </w:rPr>
          <w:tab/>
        </w:r>
        <w:r w:rsidR="006D2062">
          <w:rPr>
            <w:noProof/>
            <w:webHidden/>
          </w:rPr>
          <w:fldChar w:fldCharType="begin"/>
        </w:r>
        <w:r w:rsidR="006D2062">
          <w:rPr>
            <w:noProof/>
            <w:webHidden/>
          </w:rPr>
          <w:instrText xml:space="preserve"> PAGEREF _Toc167916763 \h </w:instrText>
        </w:r>
        <w:r w:rsidR="006D2062">
          <w:rPr>
            <w:noProof/>
            <w:webHidden/>
          </w:rPr>
        </w:r>
        <w:r w:rsidR="006D2062">
          <w:rPr>
            <w:noProof/>
            <w:webHidden/>
          </w:rPr>
          <w:fldChar w:fldCharType="separate"/>
        </w:r>
        <w:r w:rsidR="006B28B4">
          <w:rPr>
            <w:noProof/>
            <w:webHidden/>
            <w:rtl/>
          </w:rPr>
          <w:t>161</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64" w:history="1">
        <w:r w:rsidR="006D2062" w:rsidRPr="00A20A01">
          <w:rPr>
            <w:rStyle w:val="Hyperlink"/>
            <w:noProof/>
            <w:rtl/>
          </w:rPr>
          <w:t>ארז מלול (ש"ס):</w:t>
        </w:r>
        <w:r w:rsidR="006D2062">
          <w:rPr>
            <w:noProof/>
            <w:webHidden/>
          </w:rPr>
          <w:tab/>
        </w:r>
        <w:r w:rsidR="006D2062">
          <w:rPr>
            <w:noProof/>
            <w:webHidden/>
          </w:rPr>
          <w:fldChar w:fldCharType="begin"/>
        </w:r>
        <w:r w:rsidR="006D2062">
          <w:rPr>
            <w:noProof/>
            <w:webHidden/>
          </w:rPr>
          <w:instrText xml:space="preserve"> PAGEREF _Toc167916764 \h </w:instrText>
        </w:r>
        <w:r w:rsidR="006D2062">
          <w:rPr>
            <w:noProof/>
            <w:webHidden/>
          </w:rPr>
        </w:r>
        <w:r w:rsidR="006D2062">
          <w:rPr>
            <w:noProof/>
            <w:webHidden/>
          </w:rPr>
          <w:fldChar w:fldCharType="separate"/>
        </w:r>
        <w:r w:rsidR="006B28B4">
          <w:rPr>
            <w:noProof/>
            <w:webHidden/>
            <w:rtl/>
          </w:rPr>
          <w:t>162</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65" w:history="1">
        <w:r w:rsidR="006D2062" w:rsidRPr="00A20A01">
          <w:rPr>
            <w:rStyle w:val="Hyperlink"/>
            <w:noProof/>
            <w:rtl/>
            <w:lang w:eastAsia="he-IL"/>
          </w:rPr>
          <w:t>הצעת חוק משפחות חיילים שנספו במערכה (תגמולים ושיקום) (תיקון – תגמולי הורים, יתומים ואחים שכולים), התשפ"ד–2024</w:t>
        </w:r>
        <w:r w:rsidR="006D2062">
          <w:rPr>
            <w:noProof/>
            <w:webHidden/>
          </w:rPr>
          <w:tab/>
        </w:r>
        <w:r w:rsidR="006D2062">
          <w:rPr>
            <w:noProof/>
            <w:webHidden/>
          </w:rPr>
          <w:fldChar w:fldCharType="begin"/>
        </w:r>
        <w:r w:rsidR="006D2062">
          <w:rPr>
            <w:noProof/>
            <w:webHidden/>
          </w:rPr>
          <w:instrText xml:space="preserve"> PAGEREF _Toc167916765 \h </w:instrText>
        </w:r>
        <w:r w:rsidR="006D2062">
          <w:rPr>
            <w:noProof/>
            <w:webHidden/>
          </w:rPr>
        </w:r>
        <w:r w:rsidR="006D2062">
          <w:rPr>
            <w:noProof/>
            <w:webHidden/>
          </w:rPr>
          <w:fldChar w:fldCharType="separate"/>
        </w:r>
        <w:r w:rsidR="006B28B4">
          <w:rPr>
            <w:noProof/>
            <w:webHidden/>
            <w:rtl/>
          </w:rPr>
          <w:t>163</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66" w:history="1">
        <w:r w:rsidR="006D2062" w:rsidRPr="00A20A01">
          <w:rPr>
            <w:rStyle w:val="Hyperlink"/>
            <w:noProof/>
            <w:rtl/>
          </w:rPr>
          <w:t>משה סעדה (הליכוד):</w:t>
        </w:r>
        <w:r w:rsidR="006D2062">
          <w:rPr>
            <w:noProof/>
            <w:webHidden/>
          </w:rPr>
          <w:tab/>
        </w:r>
        <w:r w:rsidR="006D2062">
          <w:rPr>
            <w:noProof/>
            <w:webHidden/>
          </w:rPr>
          <w:fldChar w:fldCharType="begin"/>
        </w:r>
        <w:r w:rsidR="006D2062">
          <w:rPr>
            <w:noProof/>
            <w:webHidden/>
          </w:rPr>
          <w:instrText xml:space="preserve"> PAGEREF _Toc167916766 \h </w:instrText>
        </w:r>
        <w:r w:rsidR="006D2062">
          <w:rPr>
            <w:noProof/>
            <w:webHidden/>
          </w:rPr>
        </w:r>
        <w:r w:rsidR="006D2062">
          <w:rPr>
            <w:noProof/>
            <w:webHidden/>
          </w:rPr>
          <w:fldChar w:fldCharType="separate"/>
        </w:r>
        <w:r w:rsidR="006B28B4">
          <w:rPr>
            <w:noProof/>
            <w:webHidden/>
            <w:rtl/>
          </w:rPr>
          <w:t>163</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67" w:history="1">
        <w:r w:rsidR="006D2062" w:rsidRPr="00A20A01">
          <w:rPr>
            <w:rStyle w:val="Hyperlink"/>
            <w:noProof/>
            <w:rtl/>
          </w:rPr>
          <w:t>שר החקלאות ופיתוח הכפר אבי דיכטר:</w:t>
        </w:r>
        <w:r w:rsidR="006D2062">
          <w:rPr>
            <w:noProof/>
            <w:webHidden/>
          </w:rPr>
          <w:tab/>
        </w:r>
        <w:r w:rsidR="006D2062">
          <w:rPr>
            <w:noProof/>
            <w:webHidden/>
          </w:rPr>
          <w:fldChar w:fldCharType="begin"/>
        </w:r>
        <w:r w:rsidR="006D2062">
          <w:rPr>
            <w:noProof/>
            <w:webHidden/>
          </w:rPr>
          <w:instrText xml:space="preserve"> PAGEREF _Toc167916767 \h </w:instrText>
        </w:r>
        <w:r w:rsidR="006D2062">
          <w:rPr>
            <w:noProof/>
            <w:webHidden/>
          </w:rPr>
        </w:r>
        <w:r w:rsidR="006D2062">
          <w:rPr>
            <w:noProof/>
            <w:webHidden/>
          </w:rPr>
          <w:fldChar w:fldCharType="separate"/>
        </w:r>
        <w:r w:rsidR="006B28B4">
          <w:rPr>
            <w:noProof/>
            <w:webHidden/>
            <w:rtl/>
          </w:rPr>
          <w:t>170</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68" w:history="1">
        <w:r w:rsidR="006D2062" w:rsidRPr="00A20A01">
          <w:rPr>
            <w:rStyle w:val="Hyperlink"/>
            <w:noProof/>
            <w:rtl/>
          </w:rPr>
          <w:t>מיקי לוי (יש עתיד):</w:t>
        </w:r>
        <w:r w:rsidR="006D2062">
          <w:rPr>
            <w:noProof/>
            <w:webHidden/>
          </w:rPr>
          <w:tab/>
        </w:r>
        <w:r w:rsidR="006D2062">
          <w:rPr>
            <w:noProof/>
            <w:webHidden/>
          </w:rPr>
          <w:fldChar w:fldCharType="begin"/>
        </w:r>
        <w:r w:rsidR="006D2062">
          <w:rPr>
            <w:noProof/>
            <w:webHidden/>
          </w:rPr>
          <w:instrText xml:space="preserve"> PAGEREF _Toc167916768 \h </w:instrText>
        </w:r>
        <w:r w:rsidR="006D2062">
          <w:rPr>
            <w:noProof/>
            <w:webHidden/>
          </w:rPr>
        </w:r>
        <w:r w:rsidR="006D2062">
          <w:rPr>
            <w:noProof/>
            <w:webHidden/>
          </w:rPr>
          <w:fldChar w:fldCharType="separate"/>
        </w:r>
        <w:r w:rsidR="006B28B4">
          <w:rPr>
            <w:noProof/>
            <w:webHidden/>
            <w:rtl/>
          </w:rPr>
          <w:t>174</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69" w:history="1">
        <w:r w:rsidR="006D2062" w:rsidRPr="00A20A01">
          <w:rPr>
            <w:rStyle w:val="Hyperlink"/>
            <w:noProof/>
            <w:rtl/>
          </w:rPr>
          <w:t>משה סעדה (הליכוד):</w:t>
        </w:r>
        <w:r w:rsidR="006D2062">
          <w:rPr>
            <w:noProof/>
            <w:webHidden/>
          </w:rPr>
          <w:tab/>
        </w:r>
        <w:r w:rsidR="006D2062">
          <w:rPr>
            <w:noProof/>
            <w:webHidden/>
          </w:rPr>
          <w:fldChar w:fldCharType="begin"/>
        </w:r>
        <w:r w:rsidR="006D2062">
          <w:rPr>
            <w:noProof/>
            <w:webHidden/>
          </w:rPr>
          <w:instrText xml:space="preserve"> PAGEREF _Toc167916769 \h </w:instrText>
        </w:r>
        <w:r w:rsidR="006D2062">
          <w:rPr>
            <w:noProof/>
            <w:webHidden/>
          </w:rPr>
        </w:r>
        <w:r w:rsidR="006D2062">
          <w:rPr>
            <w:noProof/>
            <w:webHidden/>
          </w:rPr>
          <w:fldChar w:fldCharType="separate"/>
        </w:r>
        <w:r w:rsidR="006B28B4">
          <w:rPr>
            <w:noProof/>
            <w:webHidden/>
            <w:rtl/>
          </w:rPr>
          <w:t>176</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70" w:history="1">
        <w:r w:rsidR="006D2062" w:rsidRPr="00A20A01">
          <w:rPr>
            <w:rStyle w:val="Hyperlink"/>
            <w:noProof/>
            <w:rtl/>
          </w:rPr>
          <w:t>הצעת חוק העונשין (תיקון – עונש מינימום למתעלל בקטין או חסר ישע), התשפ"ד–2023</w:t>
        </w:r>
        <w:r w:rsidR="006D2062">
          <w:rPr>
            <w:noProof/>
            <w:webHidden/>
          </w:rPr>
          <w:tab/>
        </w:r>
        <w:r w:rsidR="006D2062">
          <w:rPr>
            <w:noProof/>
            <w:webHidden/>
          </w:rPr>
          <w:fldChar w:fldCharType="begin"/>
        </w:r>
        <w:r w:rsidR="006D2062">
          <w:rPr>
            <w:noProof/>
            <w:webHidden/>
          </w:rPr>
          <w:instrText xml:space="preserve"> PAGEREF _Toc167916770 \h </w:instrText>
        </w:r>
        <w:r w:rsidR="006D2062">
          <w:rPr>
            <w:noProof/>
            <w:webHidden/>
          </w:rPr>
        </w:r>
        <w:r w:rsidR="006D2062">
          <w:rPr>
            <w:noProof/>
            <w:webHidden/>
          </w:rPr>
          <w:fldChar w:fldCharType="separate"/>
        </w:r>
        <w:r w:rsidR="006B28B4">
          <w:rPr>
            <w:noProof/>
            <w:webHidden/>
            <w:rtl/>
          </w:rPr>
          <w:t>178</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71" w:history="1">
        <w:r w:rsidR="006D2062" w:rsidRPr="00A20A01">
          <w:rPr>
            <w:rStyle w:val="Hyperlink"/>
            <w:noProof/>
            <w:rtl/>
          </w:rPr>
          <w:t>אופיר כץ (הליכוד):</w:t>
        </w:r>
        <w:r w:rsidR="006D2062">
          <w:rPr>
            <w:noProof/>
            <w:webHidden/>
          </w:rPr>
          <w:tab/>
        </w:r>
        <w:r w:rsidR="006D2062">
          <w:rPr>
            <w:noProof/>
            <w:webHidden/>
          </w:rPr>
          <w:fldChar w:fldCharType="begin"/>
        </w:r>
        <w:r w:rsidR="006D2062">
          <w:rPr>
            <w:noProof/>
            <w:webHidden/>
          </w:rPr>
          <w:instrText xml:space="preserve"> PAGEREF _Toc167916771 \h </w:instrText>
        </w:r>
        <w:r w:rsidR="006D2062">
          <w:rPr>
            <w:noProof/>
            <w:webHidden/>
          </w:rPr>
        </w:r>
        <w:r w:rsidR="006D2062">
          <w:rPr>
            <w:noProof/>
            <w:webHidden/>
          </w:rPr>
          <w:fldChar w:fldCharType="separate"/>
        </w:r>
        <w:r w:rsidR="006B28B4">
          <w:rPr>
            <w:noProof/>
            <w:webHidden/>
            <w:rtl/>
          </w:rPr>
          <w:t>179</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72" w:history="1">
        <w:r w:rsidR="006D2062" w:rsidRPr="00A20A01">
          <w:rPr>
            <w:rStyle w:val="Hyperlink"/>
            <w:noProof/>
            <w:rtl/>
          </w:rPr>
          <w:t>שר המשפטים יריב לוין:</w:t>
        </w:r>
        <w:r w:rsidR="006D2062">
          <w:rPr>
            <w:noProof/>
            <w:webHidden/>
          </w:rPr>
          <w:tab/>
        </w:r>
        <w:r w:rsidR="006D2062">
          <w:rPr>
            <w:noProof/>
            <w:webHidden/>
          </w:rPr>
          <w:fldChar w:fldCharType="begin"/>
        </w:r>
        <w:r w:rsidR="006D2062">
          <w:rPr>
            <w:noProof/>
            <w:webHidden/>
          </w:rPr>
          <w:instrText xml:space="preserve"> PAGEREF _Toc167916772 \h </w:instrText>
        </w:r>
        <w:r w:rsidR="006D2062">
          <w:rPr>
            <w:noProof/>
            <w:webHidden/>
          </w:rPr>
        </w:r>
        <w:r w:rsidR="006D2062">
          <w:rPr>
            <w:noProof/>
            <w:webHidden/>
          </w:rPr>
          <w:fldChar w:fldCharType="separate"/>
        </w:r>
        <w:r w:rsidR="006B28B4">
          <w:rPr>
            <w:noProof/>
            <w:webHidden/>
            <w:rtl/>
          </w:rPr>
          <w:t>181</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73" w:history="1">
        <w:r w:rsidR="006D2062" w:rsidRPr="00A20A01">
          <w:rPr>
            <w:rStyle w:val="Hyperlink"/>
            <w:noProof/>
            <w:rtl/>
          </w:rPr>
          <w:t>ואליד אלהואשלה (רע"מ – הרשימה הערבית המאוחדת):</w:t>
        </w:r>
        <w:r w:rsidR="006D2062">
          <w:rPr>
            <w:noProof/>
            <w:webHidden/>
          </w:rPr>
          <w:tab/>
        </w:r>
        <w:r w:rsidR="006D2062">
          <w:rPr>
            <w:noProof/>
            <w:webHidden/>
          </w:rPr>
          <w:fldChar w:fldCharType="begin"/>
        </w:r>
        <w:r w:rsidR="006D2062">
          <w:rPr>
            <w:noProof/>
            <w:webHidden/>
          </w:rPr>
          <w:instrText xml:space="preserve"> PAGEREF _Toc167916773 \h </w:instrText>
        </w:r>
        <w:r w:rsidR="006D2062">
          <w:rPr>
            <w:noProof/>
            <w:webHidden/>
          </w:rPr>
        </w:r>
        <w:r w:rsidR="006D2062">
          <w:rPr>
            <w:noProof/>
            <w:webHidden/>
          </w:rPr>
          <w:fldChar w:fldCharType="separate"/>
        </w:r>
        <w:r w:rsidR="006B28B4">
          <w:rPr>
            <w:noProof/>
            <w:webHidden/>
            <w:rtl/>
          </w:rPr>
          <w:t>183</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74" w:history="1">
        <w:r w:rsidR="006D2062" w:rsidRPr="00A20A01">
          <w:rPr>
            <w:rStyle w:val="Hyperlink"/>
            <w:noProof/>
            <w:rtl/>
          </w:rPr>
          <w:t>הצעת חוק המאבק בטרור (תיקון – סנקציות על מוסדות פיננסיים), התשפ"ד–2024</w:t>
        </w:r>
        <w:r w:rsidR="006D2062">
          <w:rPr>
            <w:noProof/>
            <w:webHidden/>
          </w:rPr>
          <w:tab/>
        </w:r>
        <w:r w:rsidR="006D2062">
          <w:rPr>
            <w:noProof/>
            <w:webHidden/>
          </w:rPr>
          <w:fldChar w:fldCharType="begin"/>
        </w:r>
        <w:r w:rsidR="006D2062">
          <w:rPr>
            <w:noProof/>
            <w:webHidden/>
          </w:rPr>
          <w:instrText xml:space="preserve"> PAGEREF _Toc167916774 \h </w:instrText>
        </w:r>
        <w:r w:rsidR="006D2062">
          <w:rPr>
            <w:noProof/>
            <w:webHidden/>
          </w:rPr>
        </w:r>
        <w:r w:rsidR="006D2062">
          <w:rPr>
            <w:noProof/>
            <w:webHidden/>
          </w:rPr>
          <w:fldChar w:fldCharType="separate"/>
        </w:r>
        <w:r w:rsidR="006B28B4">
          <w:rPr>
            <w:noProof/>
            <w:webHidden/>
            <w:rtl/>
          </w:rPr>
          <w:t>184</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75" w:history="1">
        <w:r w:rsidR="006D2062" w:rsidRPr="00A20A01">
          <w:rPr>
            <w:rStyle w:val="Hyperlink"/>
            <w:noProof/>
            <w:rtl/>
          </w:rPr>
          <w:t>דן אילוז (הליכוד):</w:t>
        </w:r>
        <w:r w:rsidR="006D2062">
          <w:rPr>
            <w:noProof/>
            <w:webHidden/>
          </w:rPr>
          <w:tab/>
        </w:r>
        <w:r w:rsidR="006D2062">
          <w:rPr>
            <w:noProof/>
            <w:webHidden/>
          </w:rPr>
          <w:fldChar w:fldCharType="begin"/>
        </w:r>
        <w:r w:rsidR="006D2062">
          <w:rPr>
            <w:noProof/>
            <w:webHidden/>
          </w:rPr>
          <w:instrText xml:space="preserve"> PAGEREF _Toc167916775 \h </w:instrText>
        </w:r>
        <w:r w:rsidR="006D2062">
          <w:rPr>
            <w:noProof/>
            <w:webHidden/>
          </w:rPr>
        </w:r>
        <w:r w:rsidR="006D2062">
          <w:rPr>
            <w:noProof/>
            <w:webHidden/>
          </w:rPr>
          <w:fldChar w:fldCharType="separate"/>
        </w:r>
        <w:r w:rsidR="006B28B4">
          <w:rPr>
            <w:noProof/>
            <w:webHidden/>
            <w:rtl/>
          </w:rPr>
          <w:t>184</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76" w:history="1">
        <w:r w:rsidR="006D2062" w:rsidRPr="00A20A01">
          <w:rPr>
            <w:rStyle w:val="Hyperlink"/>
            <w:noProof/>
            <w:rtl/>
          </w:rPr>
          <w:t>הצעת חוק המאבק בטרור (תיקון – סנקציות על מוסדות פיננסיים), התשפ"ד-2024</w:t>
        </w:r>
        <w:r w:rsidR="006D2062">
          <w:rPr>
            <w:noProof/>
            <w:webHidden/>
          </w:rPr>
          <w:tab/>
        </w:r>
        <w:r w:rsidR="006D2062">
          <w:rPr>
            <w:noProof/>
            <w:webHidden/>
          </w:rPr>
          <w:fldChar w:fldCharType="begin"/>
        </w:r>
        <w:r w:rsidR="006D2062">
          <w:rPr>
            <w:noProof/>
            <w:webHidden/>
          </w:rPr>
          <w:instrText xml:space="preserve"> PAGEREF _Toc167916776 \h </w:instrText>
        </w:r>
        <w:r w:rsidR="006D2062">
          <w:rPr>
            <w:noProof/>
            <w:webHidden/>
          </w:rPr>
        </w:r>
        <w:r w:rsidR="006D2062">
          <w:rPr>
            <w:noProof/>
            <w:webHidden/>
          </w:rPr>
          <w:fldChar w:fldCharType="separate"/>
        </w:r>
        <w:r w:rsidR="006B28B4">
          <w:rPr>
            <w:noProof/>
            <w:webHidden/>
            <w:rtl/>
          </w:rPr>
          <w:t>186</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77" w:history="1">
        <w:r w:rsidR="006D2062" w:rsidRPr="00A20A01">
          <w:rPr>
            <w:rStyle w:val="Hyperlink"/>
            <w:noProof/>
            <w:rtl/>
          </w:rPr>
          <w:t>יבגני סובה (ישראל ביתנו):</w:t>
        </w:r>
        <w:r w:rsidR="006D2062">
          <w:rPr>
            <w:noProof/>
            <w:webHidden/>
          </w:rPr>
          <w:tab/>
        </w:r>
        <w:r w:rsidR="006D2062">
          <w:rPr>
            <w:noProof/>
            <w:webHidden/>
          </w:rPr>
          <w:fldChar w:fldCharType="begin"/>
        </w:r>
        <w:r w:rsidR="006D2062">
          <w:rPr>
            <w:noProof/>
            <w:webHidden/>
          </w:rPr>
          <w:instrText xml:space="preserve"> PAGEREF _Toc167916777 \h </w:instrText>
        </w:r>
        <w:r w:rsidR="006D2062">
          <w:rPr>
            <w:noProof/>
            <w:webHidden/>
          </w:rPr>
        </w:r>
        <w:r w:rsidR="006D2062">
          <w:rPr>
            <w:noProof/>
            <w:webHidden/>
          </w:rPr>
          <w:fldChar w:fldCharType="separate"/>
        </w:r>
        <w:r w:rsidR="006B28B4">
          <w:rPr>
            <w:noProof/>
            <w:webHidden/>
            <w:rtl/>
          </w:rPr>
          <w:t>187</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78" w:history="1">
        <w:r w:rsidR="006D2062" w:rsidRPr="00A20A01">
          <w:rPr>
            <w:rStyle w:val="Hyperlink"/>
            <w:noProof/>
            <w:rtl/>
          </w:rPr>
          <w:t>שר המשפטים יריב לוין:</w:t>
        </w:r>
        <w:r w:rsidR="006D2062">
          <w:rPr>
            <w:noProof/>
            <w:webHidden/>
          </w:rPr>
          <w:tab/>
        </w:r>
        <w:r w:rsidR="006D2062">
          <w:rPr>
            <w:noProof/>
            <w:webHidden/>
          </w:rPr>
          <w:fldChar w:fldCharType="begin"/>
        </w:r>
        <w:r w:rsidR="006D2062">
          <w:rPr>
            <w:noProof/>
            <w:webHidden/>
          </w:rPr>
          <w:instrText xml:space="preserve"> PAGEREF _Toc167916778 \h </w:instrText>
        </w:r>
        <w:r w:rsidR="006D2062">
          <w:rPr>
            <w:noProof/>
            <w:webHidden/>
          </w:rPr>
        </w:r>
        <w:r w:rsidR="006D2062">
          <w:rPr>
            <w:noProof/>
            <w:webHidden/>
          </w:rPr>
          <w:fldChar w:fldCharType="separate"/>
        </w:r>
        <w:r w:rsidR="006B28B4">
          <w:rPr>
            <w:noProof/>
            <w:webHidden/>
            <w:rtl/>
          </w:rPr>
          <w:t>188</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79" w:history="1">
        <w:r w:rsidR="006D2062" w:rsidRPr="00A20A01">
          <w:rPr>
            <w:rStyle w:val="Hyperlink"/>
            <w:noProof/>
            <w:rtl/>
          </w:rPr>
          <w:t>הצעת חוק העונשין (תיקון – תקיפת סוהר), התשפ"ד–2024</w:t>
        </w:r>
        <w:r w:rsidR="006D2062">
          <w:rPr>
            <w:noProof/>
            <w:webHidden/>
          </w:rPr>
          <w:tab/>
        </w:r>
        <w:r w:rsidR="006D2062">
          <w:rPr>
            <w:noProof/>
            <w:webHidden/>
          </w:rPr>
          <w:fldChar w:fldCharType="begin"/>
        </w:r>
        <w:r w:rsidR="006D2062">
          <w:rPr>
            <w:noProof/>
            <w:webHidden/>
          </w:rPr>
          <w:instrText xml:space="preserve"> PAGEREF _Toc167916779 \h </w:instrText>
        </w:r>
        <w:r w:rsidR="006D2062">
          <w:rPr>
            <w:noProof/>
            <w:webHidden/>
          </w:rPr>
        </w:r>
        <w:r w:rsidR="006D2062">
          <w:rPr>
            <w:noProof/>
            <w:webHidden/>
          </w:rPr>
          <w:fldChar w:fldCharType="separate"/>
        </w:r>
        <w:r w:rsidR="006B28B4">
          <w:rPr>
            <w:noProof/>
            <w:webHidden/>
            <w:rtl/>
          </w:rPr>
          <w:t>190</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80" w:history="1">
        <w:r w:rsidR="006D2062" w:rsidRPr="00A20A01">
          <w:rPr>
            <w:rStyle w:val="Hyperlink"/>
            <w:noProof/>
            <w:rtl/>
          </w:rPr>
          <w:t>צביקה פוגל (עוצמה יהודית):</w:t>
        </w:r>
        <w:r w:rsidR="006D2062">
          <w:rPr>
            <w:noProof/>
            <w:webHidden/>
          </w:rPr>
          <w:tab/>
        </w:r>
        <w:r w:rsidR="006D2062">
          <w:rPr>
            <w:noProof/>
            <w:webHidden/>
          </w:rPr>
          <w:fldChar w:fldCharType="begin"/>
        </w:r>
        <w:r w:rsidR="006D2062">
          <w:rPr>
            <w:noProof/>
            <w:webHidden/>
          </w:rPr>
          <w:instrText xml:space="preserve"> PAGEREF _Toc167916780 \h </w:instrText>
        </w:r>
        <w:r w:rsidR="006D2062">
          <w:rPr>
            <w:noProof/>
            <w:webHidden/>
          </w:rPr>
        </w:r>
        <w:r w:rsidR="006D2062">
          <w:rPr>
            <w:noProof/>
            <w:webHidden/>
          </w:rPr>
          <w:fldChar w:fldCharType="separate"/>
        </w:r>
        <w:r w:rsidR="006B28B4">
          <w:rPr>
            <w:noProof/>
            <w:webHidden/>
            <w:rtl/>
          </w:rPr>
          <w:t>190</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81" w:history="1">
        <w:r w:rsidR="006D2062" w:rsidRPr="00A20A01">
          <w:rPr>
            <w:rStyle w:val="Hyperlink"/>
            <w:noProof/>
            <w:rtl/>
          </w:rPr>
          <w:t>שר המשפטים יריב לוין:</w:t>
        </w:r>
        <w:r w:rsidR="006D2062">
          <w:rPr>
            <w:noProof/>
            <w:webHidden/>
          </w:rPr>
          <w:tab/>
        </w:r>
        <w:r w:rsidR="006D2062">
          <w:rPr>
            <w:noProof/>
            <w:webHidden/>
          </w:rPr>
          <w:fldChar w:fldCharType="begin"/>
        </w:r>
        <w:r w:rsidR="006D2062">
          <w:rPr>
            <w:noProof/>
            <w:webHidden/>
          </w:rPr>
          <w:instrText xml:space="preserve"> PAGEREF _Toc167916781 \h </w:instrText>
        </w:r>
        <w:r w:rsidR="006D2062">
          <w:rPr>
            <w:noProof/>
            <w:webHidden/>
          </w:rPr>
        </w:r>
        <w:r w:rsidR="006D2062">
          <w:rPr>
            <w:noProof/>
            <w:webHidden/>
          </w:rPr>
          <w:fldChar w:fldCharType="separate"/>
        </w:r>
        <w:r w:rsidR="006B28B4">
          <w:rPr>
            <w:noProof/>
            <w:webHidden/>
            <w:rtl/>
          </w:rPr>
          <w:t>192</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82" w:history="1">
        <w:r w:rsidR="006D2062" w:rsidRPr="00A20A01">
          <w:rPr>
            <w:rStyle w:val="Hyperlink"/>
            <w:noProof/>
            <w:rtl/>
          </w:rPr>
          <w:t>מסמכים שהונחו על שולחן הכנסת</w:t>
        </w:r>
        <w:r w:rsidR="006D2062">
          <w:rPr>
            <w:noProof/>
            <w:webHidden/>
          </w:rPr>
          <w:tab/>
        </w:r>
        <w:r w:rsidR="006D2062">
          <w:rPr>
            <w:noProof/>
            <w:webHidden/>
          </w:rPr>
          <w:fldChar w:fldCharType="begin"/>
        </w:r>
        <w:r w:rsidR="006D2062">
          <w:rPr>
            <w:noProof/>
            <w:webHidden/>
          </w:rPr>
          <w:instrText xml:space="preserve"> PAGEREF _Toc167916782 \h </w:instrText>
        </w:r>
        <w:r w:rsidR="006D2062">
          <w:rPr>
            <w:noProof/>
            <w:webHidden/>
          </w:rPr>
        </w:r>
        <w:r w:rsidR="006D2062">
          <w:rPr>
            <w:noProof/>
            <w:webHidden/>
          </w:rPr>
          <w:fldChar w:fldCharType="separate"/>
        </w:r>
        <w:r w:rsidR="006B28B4">
          <w:rPr>
            <w:noProof/>
            <w:webHidden/>
            <w:rtl/>
          </w:rPr>
          <w:t>194</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83" w:history="1">
        <w:r w:rsidR="006D2062" w:rsidRPr="00A20A01">
          <w:rPr>
            <w:rStyle w:val="Hyperlink"/>
            <w:noProof/>
            <w:rtl/>
          </w:rPr>
          <w:t>סגנית מזכיר הכנסת אלינור ימין:</w:t>
        </w:r>
        <w:r w:rsidR="006D2062">
          <w:rPr>
            <w:noProof/>
            <w:webHidden/>
          </w:rPr>
          <w:tab/>
        </w:r>
        <w:r w:rsidR="006D2062">
          <w:rPr>
            <w:noProof/>
            <w:webHidden/>
          </w:rPr>
          <w:fldChar w:fldCharType="begin"/>
        </w:r>
        <w:r w:rsidR="006D2062">
          <w:rPr>
            <w:noProof/>
            <w:webHidden/>
          </w:rPr>
          <w:instrText xml:space="preserve"> PAGEREF _Toc167916783 \h </w:instrText>
        </w:r>
        <w:r w:rsidR="006D2062">
          <w:rPr>
            <w:noProof/>
            <w:webHidden/>
          </w:rPr>
        </w:r>
        <w:r w:rsidR="006D2062">
          <w:rPr>
            <w:noProof/>
            <w:webHidden/>
          </w:rPr>
          <w:fldChar w:fldCharType="separate"/>
        </w:r>
        <w:r w:rsidR="006B28B4">
          <w:rPr>
            <w:noProof/>
            <w:webHidden/>
            <w:rtl/>
          </w:rPr>
          <w:t>194</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84" w:history="1">
        <w:r w:rsidR="006D2062" w:rsidRPr="00A20A01">
          <w:rPr>
            <w:rStyle w:val="Hyperlink"/>
            <w:noProof/>
            <w:rtl/>
            <w:lang w:eastAsia="he-IL"/>
          </w:rPr>
          <w:t>הצעת חוק ניוד מידע רפואי, התשפ"ד–2024</w:t>
        </w:r>
        <w:r w:rsidR="006D2062">
          <w:rPr>
            <w:noProof/>
            <w:webHidden/>
          </w:rPr>
          <w:tab/>
        </w:r>
        <w:r w:rsidR="006D2062">
          <w:rPr>
            <w:noProof/>
            <w:webHidden/>
          </w:rPr>
          <w:fldChar w:fldCharType="begin"/>
        </w:r>
        <w:r w:rsidR="006D2062">
          <w:rPr>
            <w:noProof/>
            <w:webHidden/>
          </w:rPr>
          <w:instrText xml:space="preserve"> PAGEREF _Toc167916784 \h </w:instrText>
        </w:r>
        <w:r w:rsidR="006D2062">
          <w:rPr>
            <w:noProof/>
            <w:webHidden/>
          </w:rPr>
        </w:r>
        <w:r w:rsidR="006D2062">
          <w:rPr>
            <w:noProof/>
            <w:webHidden/>
          </w:rPr>
          <w:fldChar w:fldCharType="separate"/>
        </w:r>
        <w:r w:rsidR="006B28B4">
          <w:rPr>
            <w:noProof/>
            <w:webHidden/>
            <w:rtl/>
          </w:rPr>
          <w:t>195</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85" w:history="1">
        <w:r w:rsidR="006D2062" w:rsidRPr="00A20A01">
          <w:rPr>
            <w:rStyle w:val="Hyperlink"/>
            <w:noProof/>
            <w:rtl/>
          </w:rPr>
          <w:t>יונתן מישרקי (ש"ס):</w:t>
        </w:r>
        <w:r w:rsidR="006D2062">
          <w:rPr>
            <w:noProof/>
            <w:webHidden/>
          </w:rPr>
          <w:tab/>
        </w:r>
        <w:r w:rsidR="006D2062">
          <w:rPr>
            <w:noProof/>
            <w:webHidden/>
          </w:rPr>
          <w:fldChar w:fldCharType="begin"/>
        </w:r>
        <w:r w:rsidR="006D2062">
          <w:rPr>
            <w:noProof/>
            <w:webHidden/>
          </w:rPr>
          <w:instrText xml:space="preserve"> PAGEREF _Toc167916785 \h </w:instrText>
        </w:r>
        <w:r w:rsidR="006D2062">
          <w:rPr>
            <w:noProof/>
            <w:webHidden/>
          </w:rPr>
        </w:r>
        <w:r w:rsidR="006D2062">
          <w:rPr>
            <w:noProof/>
            <w:webHidden/>
          </w:rPr>
          <w:fldChar w:fldCharType="separate"/>
        </w:r>
        <w:r w:rsidR="006B28B4">
          <w:rPr>
            <w:noProof/>
            <w:webHidden/>
            <w:rtl/>
          </w:rPr>
          <w:t>195</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86" w:history="1">
        <w:r w:rsidR="006D2062" w:rsidRPr="00A20A01">
          <w:rPr>
            <w:rStyle w:val="Hyperlink"/>
            <w:noProof/>
            <w:rtl/>
          </w:rPr>
          <w:t>רון כץ (יש עתיד):</w:t>
        </w:r>
        <w:r w:rsidR="006D2062">
          <w:rPr>
            <w:noProof/>
            <w:webHidden/>
          </w:rPr>
          <w:tab/>
        </w:r>
        <w:r w:rsidR="006D2062">
          <w:rPr>
            <w:noProof/>
            <w:webHidden/>
          </w:rPr>
          <w:fldChar w:fldCharType="begin"/>
        </w:r>
        <w:r w:rsidR="006D2062">
          <w:rPr>
            <w:noProof/>
            <w:webHidden/>
          </w:rPr>
          <w:instrText xml:space="preserve"> PAGEREF _Toc167916786 \h </w:instrText>
        </w:r>
        <w:r w:rsidR="006D2062">
          <w:rPr>
            <w:noProof/>
            <w:webHidden/>
          </w:rPr>
        </w:r>
        <w:r w:rsidR="006D2062">
          <w:rPr>
            <w:noProof/>
            <w:webHidden/>
          </w:rPr>
          <w:fldChar w:fldCharType="separate"/>
        </w:r>
        <w:r w:rsidR="006B28B4">
          <w:rPr>
            <w:noProof/>
            <w:webHidden/>
            <w:rtl/>
          </w:rPr>
          <w:t>196</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87" w:history="1">
        <w:r w:rsidR="006D2062" w:rsidRPr="00A20A01">
          <w:rPr>
            <w:rStyle w:val="Hyperlink"/>
            <w:noProof/>
            <w:rtl/>
          </w:rPr>
          <w:t>הצעת חוק בריאות ממלכתי (תיקון – העברת מידע מלא בעת מעבר בין קופות החולים), התשפ"ג–2022</w:t>
        </w:r>
        <w:r w:rsidR="006D2062">
          <w:rPr>
            <w:noProof/>
            <w:webHidden/>
          </w:rPr>
          <w:tab/>
        </w:r>
        <w:r w:rsidR="006D2062">
          <w:rPr>
            <w:noProof/>
            <w:webHidden/>
          </w:rPr>
          <w:fldChar w:fldCharType="begin"/>
        </w:r>
        <w:r w:rsidR="006D2062">
          <w:rPr>
            <w:noProof/>
            <w:webHidden/>
          </w:rPr>
          <w:instrText xml:space="preserve"> PAGEREF _Toc167916787 \h </w:instrText>
        </w:r>
        <w:r w:rsidR="006D2062">
          <w:rPr>
            <w:noProof/>
            <w:webHidden/>
          </w:rPr>
        </w:r>
        <w:r w:rsidR="006D2062">
          <w:rPr>
            <w:noProof/>
            <w:webHidden/>
          </w:rPr>
          <w:fldChar w:fldCharType="separate"/>
        </w:r>
        <w:r w:rsidR="006B28B4">
          <w:rPr>
            <w:noProof/>
            <w:webHidden/>
            <w:rtl/>
          </w:rPr>
          <w:t>198</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88" w:history="1">
        <w:r w:rsidR="006D2062" w:rsidRPr="00A20A01">
          <w:rPr>
            <w:rStyle w:val="Hyperlink"/>
            <w:noProof/>
            <w:rtl/>
          </w:rPr>
          <w:t>אחמד טיבי (חד"ש-תע"ל):</w:t>
        </w:r>
        <w:r w:rsidR="006D2062">
          <w:rPr>
            <w:noProof/>
            <w:webHidden/>
          </w:rPr>
          <w:tab/>
        </w:r>
        <w:r w:rsidR="006D2062">
          <w:rPr>
            <w:noProof/>
            <w:webHidden/>
          </w:rPr>
          <w:fldChar w:fldCharType="begin"/>
        </w:r>
        <w:r w:rsidR="006D2062">
          <w:rPr>
            <w:noProof/>
            <w:webHidden/>
          </w:rPr>
          <w:instrText xml:space="preserve"> PAGEREF _Toc167916788 \h </w:instrText>
        </w:r>
        <w:r w:rsidR="006D2062">
          <w:rPr>
            <w:noProof/>
            <w:webHidden/>
          </w:rPr>
        </w:r>
        <w:r w:rsidR="006D2062">
          <w:rPr>
            <w:noProof/>
            <w:webHidden/>
          </w:rPr>
          <w:fldChar w:fldCharType="separate"/>
        </w:r>
        <w:r w:rsidR="006B28B4">
          <w:rPr>
            <w:noProof/>
            <w:webHidden/>
            <w:rtl/>
          </w:rPr>
          <w:t>199</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89" w:history="1">
        <w:r w:rsidR="006D2062" w:rsidRPr="00A20A01">
          <w:rPr>
            <w:rStyle w:val="Hyperlink"/>
            <w:noProof/>
            <w:rtl/>
          </w:rPr>
          <w:t>שר הבריאות אוריאל בוסו:</w:t>
        </w:r>
        <w:r w:rsidR="006D2062">
          <w:rPr>
            <w:noProof/>
            <w:webHidden/>
          </w:rPr>
          <w:tab/>
        </w:r>
        <w:r w:rsidR="006D2062">
          <w:rPr>
            <w:noProof/>
            <w:webHidden/>
          </w:rPr>
          <w:fldChar w:fldCharType="begin"/>
        </w:r>
        <w:r w:rsidR="006D2062">
          <w:rPr>
            <w:noProof/>
            <w:webHidden/>
          </w:rPr>
          <w:instrText xml:space="preserve"> PAGEREF _Toc167916789 \h </w:instrText>
        </w:r>
        <w:r w:rsidR="006D2062">
          <w:rPr>
            <w:noProof/>
            <w:webHidden/>
          </w:rPr>
        </w:r>
        <w:r w:rsidR="006D2062">
          <w:rPr>
            <w:noProof/>
            <w:webHidden/>
          </w:rPr>
          <w:fldChar w:fldCharType="separate"/>
        </w:r>
        <w:r w:rsidR="006B28B4">
          <w:rPr>
            <w:noProof/>
            <w:webHidden/>
            <w:rtl/>
          </w:rPr>
          <w:t>200</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90" w:history="1">
        <w:r w:rsidR="006D2062" w:rsidRPr="00A20A01">
          <w:rPr>
            <w:rStyle w:val="Hyperlink"/>
            <w:noProof/>
            <w:rtl/>
            <w:lang w:eastAsia="he-IL"/>
          </w:rPr>
          <w:t>הצעת חוק משפחות חיילים שנספו במערכה (תגמולים ושיקום) (תיקון –  הסדרת הזכויות של יתומים בוגרים), התשפ"ד–2024</w:t>
        </w:r>
        <w:r w:rsidR="006D2062">
          <w:rPr>
            <w:noProof/>
            <w:webHidden/>
          </w:rPr>
          <w:tab/>
        </w:r>
        <w:r w:rsidR="006D2062">
          <w:rPr>
            <w:noProof/>
            <w:webHidden/>
          </w:rPr>
          <w:fldChar w:fldCharType="begin"/>
        </w:r>
        <w:r w:rsidR="006D2062">
          <w:rPr>
            <w:noProof/>
            <w:webHidden/>
          </w:rPr>
          <w:instrText xml:space="preserve"> PAGEREF _Toc167916790 \h </w:instrText>
        </w:r>
        <w:r w:rsidR="006D2062">
          <w:rPr>
            <w:noProof/>
            <w:webHidden/>
          </w:rPr>
        </w:r>
        <w:r w:rsidR="006D2062">
          <w:rPr>
            <w:noProof/>
            <w:webHidden/>
          </w:rPr>
          <w:fldChar w:fldCharType="separate"/>
        </w:r>
        <w:r w:rsidR="006B28B4">
          <w:rPr>
            <w:noProof/>
            <w:webHidden/>
            <w:rtl/>
          </w:rPr>
          <w:t>203</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91" w:history="1">
        <w:r w:rsidR="006D2062" w:rsidRPr="00A20A01">
          <w:rPr>
            <w:rStyle w:val="Hyperlink"/>
            <w:noProof/>
            <w:rtl/>
          </w:rPr>
          <w:t>מתן כהנא (המחנה הממלכתי):</w:t>
        </w:r>
        <w:r w:rsidR="006D2062">
          <w:rPr>
            <w:noProof/>
            <w:webHidden/>
          </w:rPr>
          <w:tab/>
        </w:r>
        <w:r w:rsidR="006D2062">
          <w:rPr>
            <w:noProof/>
            <w:webHidden/>
          </w:rPr>
          <w:fldChar w:fldCharType="begin"/>
        </w:r>
        <w:r w:rsidR="006D2062">
          <w:rPr>
            <w:noProof/>
            <w:webHidden/>
          </w:rPr>
          <w:instrText xml:space="preserve"> PAGEREF _Toc167916791 \h </w:instrText>
        </w:r>
        <w:r w:rsidR="006D2062">
          <w:rPr>
            <w:noProof/>
            <w:webHidden/>
          </w:rPr>
        </w:r>
        <w:r w:rsidR="006D2062">
          <w:rPr>
            <w:noProof/>
            <w:webHidden/>
          </w:rPr>
          <w:fldChar w:fldCharType="separate"/>
        </w:r>
        <w:r w:rsidR="006B28B4">
          <w:rPr>
            <w:noProof/>
            <w:webHidden/>
            <w:rtl/>
          </w:rPr>
          <w:t>203</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92" w:history="1">
        <w:r w:rsidR="006D2062" w:rsidRPr="00A20A01">
          <w:rPr>
            <w:rStyle w:val="Hyperlink"/>
            <w:noProof/>
            <w:rtl/>
            <w:lang w:eastAsia="he-IL"/>
          </w:rPr>
          <w:t>הצעת חוק משפחות חיילים שנספו במערכה (תגמולים ושיקום) (תיקון – הרחבת הזכאות ליתומים שמלאו להם 21 שנים), התשפ"ג–2023</w:t>
        </w:r>
        <w:r w:rsidR="006D2062">
          <w:rPr>
            <w:noProof/>
            <w:webHidden/>
          </w:rPr>
          <w:tab/>
        </w:r>
        <w:r w:rsidR="006D2062">
          <w:rPr>
            <w:noProof/>
            <w:webHidden/>
          </w:rPr>
          <w:fldChar w:fldCharType="begin"/>
        </w:r>
        <w:r w:rsidR="006D2062">
          <w:rPr>
            <w:noProof/>
            <w:webHidden/>
          </w:rPr>
          <w:instrText xml:space="preserve"> PAGEREF _Toc167916792 \h </w:instrText>
        </w:r>
        <w:r w:rsidR="006D2062">
          <w:rPr>
            <w:noProof/>
            <w:webHidden/>
          </w:rPr>
        </w:r>
        <w:r w:rsidR="006D2062">
          <w:rPr>
            <w:noProof/>
            <w:webHidden/>
          </w:rPr>
          <w:fldChar w:fldCharType="separate"/>
        </w:r>
        <w:r w:rsidR="006B28B4">
          <w:rPr>
            <w:noProof/>
            <w:webHidden/>
            <w:rtl/>
          </w:rPr>
          <w:t>206</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93" w:history="1">
        <w:r w:rsidR="006D2062" w:rsidRPr="00A20A01">
          <w:rPr>
            <w:rStyle w:val="Hyperlink"/>
            <w:noProof/>
            <w:rtl/>
          </w:rPr>
          <w:t>צביקה פוגל (עוצמה יהודית):</w:t>
        </w:r>
        <w:r w:rsidR="006D2062">
          <w:rPr>
            <w:noProof/>
            <w:webHidden/>
          </w:rPr>
          <w:tab/>
        </w:r>
        <w:r w:rsidR="006D2062">
          <w:rPr>
            <w:noProof/>
            <w:webHidden/>
          </w:rPr>
          <w:fldChar w:fldCharType="begin"/>
        </w:r>
        <w:r w:rsidR="006D2062">
          <w:rPr>
            <w:noProof/>
            <w:webHidden/>
          </w:rPr>
          <w:instrText xml:space="preserve"> PAGEREF _Toc167916793 \h </w:instrText>
        </w:r>
        <w:r w:rsidR="006D2062">
          <w:rPr>
            <w:noProof/>
            <w:webHidden/>
          </w:rPr>
        </w:r>
        <w:r w:rsidR="006D2062">
          <w:rPr>
            <w:noProof/>
            <w:webHidden/>
          </w:rPr>
          <w:fldChar w:fldCharType="separate"/>
        </w:r>
        <w:r w:rsidR="006B28B4">
          <w:rPr>
            <w:noProof/>
            <w:webHidden/>
            <w:rtl/>
          </w:rPr>
          <w:t>207</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94" w:history="1">
        <w:r w:rsidR="006D2062" w:rsidRPr="00A20A01">
          <w:rPr>
            <w:rStyle w:val="Hyperlink"/>
            <w:noProof/>
            <w:rtl/>
          </w:rPr>
          <w:t>שר החקלאות ופיתוח הכפר אבי דיכטר:</w:t>
        </w:r>
        <w:r w:rsidR="006D2062">
          <w:rPr>
            <w:noProof/>
            <w:webHidden/>
          </w:rPr>
          <w:tab/>
        </w:r>
        <w:r w:rsidR="006D2062">
          <w:rPr>
            <w:noProof/>
            <w:webHidden/>
          </w:rPr>
          <w:fldChar w:fldCharType="begin"/>
        </w:r>
        <w:r w:rsidR="006D2062">
          <w:rPr>
            <w:noProof/>
            <w:webHidden/>
          </w:rPr>
          <w:instrText xml:space="preserve"> PAGEREF _Toc167916794 \h </w:instrText>
        </w:r>
        <w:r w:rsidR="006D2062">
          <w:rPr>
            <w:noProof/>
            <w:webHidden/>
          </w:rPr>
        </w:r>
        <w:r w:rsidR="006D2062">
          <w:rPr>
            <w:noProof/>
            <w:webHidden/>
          </w:rPr>
          <w:fldChar w:fldCharType="separate"/>
        </w:r>
        <w:r w:rsidR="006B28B4">
          <w:rPr>
            <w:noProof/>
            <w:webHidden/>
            <w:rtl/>
          </w:rPr>
          <w:t>208</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795" w:history="1">
        <w:r w:rsidR="006D2062" w:rsidRPr="00A20A01">
          <w:rPr>
            <w:rStyle w:val="Hyperlink"/>
            <w:noProof/>
            <w:rtl/>
            <w:lang w:eastAsia="he-IL"/>
          </w:rPr>
          <w:t>הצעת חוק התמודדות עם תקיפות סייבר חמורות במגזר השירותים הדיגיטליים ושירותי האחסון (הוראת שעה – חרבות ברזל) (תיקון) (הארכת תוקף), התשפ"ד–2024</w:t>
        </w:r>
        <w:r w:rsidR="006D2062">
          <w:rPr>
            <w:noProof/>
            <w:webHidden/>
          </w:rPr>
          <w:tab/>
        </w:r>
        <w:r w:rsidR="006D2062">
          <w:rPr>
            <w:noProof/>
            <w:webHidden/>
          </w:rPr>
          <w:fldChar w:fldCharType="begin"/>
        </w:r>
        <w:r w:rsidR="006D2062">
          <w:rPr>
            <w:noProof/>
            <w:webHidden/>
          </w:rPr>
          <w:instrText xml:space="preserve"> PAGEREF _Toc167916795 \h </w:instrText>
        </w:r>
        <w:r w:rsidR="006D2062">
          <w:rPr>
            <w:noProof/>
            <w:webHidden/>
          </w:rPr>
        </w:r>
        <w:r w:rsidR="006D2062">
          <w:rPr>
            <w:noProof/>
            <w:webHidden/>
          </w:rPr>
          <w:fldChar w:fldCharType="separate"/>
        </w:r>
        <w:r w:rsidR="006B28B4">
          <w:rPr>
            <w:noProof/>
            <w:webHidden/>
            <w:rtl/>
          </w:rPr>
          <w:t>211</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96" w:history="1">
        <w:r w:rsidR="006D2062" w:rsidRPr="00A20A01">
          <w:rPr>
            <w:rStyle w:val="Hyperlink"/>
            <w:noProof/>
            <w:rtl/>
          </w:rPr>
          <w:t>שר החקלאות ופיתוח הכפר אבי דיכטר:</w:t>
        </w:r>
        <w:r w:rsidR="006D2062">
          <w:rPr>
            <w:noProof/>
            <w:webHidden/>
          </w:rPr>
          <w:tab/>
        </w:r>
        <w:r w:rsidR="006D2062">
          <w:rPr>
            <w:noProof/>
            <w:webHidden/>
          </w:rPr>
          <w:fldChar w:fldCharType="begin"/>
        </w:r>
        <w:r w:rsidR="006D2062">
          <w:rPr>
            <w:noProof/>
            <w:webHidden/>
          </w:rPr>
          <w:instrText xml:space="preserve"> PAGEREF _Toc167916796 \h </w:instrText>
        </w:r>
        <w:r w:rsidR="006D2062">
          <w:rPr>
            <w:noProof/>
            <w:webHidden/>
          </w:rPr>
        </w:r>
        <w:r w:rsidR="006D2062">
          <w:rPr>
            <w:noProof/>
            <w:webHidden/>
          </w:rPr>
          <w:fldChar w:fldCharType="separate"/>
        </w:r>
        <w:r w:rsidR="006B28B4">
          <w:rPr>
            <w:noProof/>
            <w:webHidden/>
            <w:rtl/>
          </w:rPr>
          <w:t>211</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97" w:history="1">
        <w:r w:rsidR="006D2062" w:rsidRPr="00A20A01">
          <w:rPr>
            <w:rStyle w:val="Hyperlink"/>
            <w:noProof/>
            <w:rtl/>
          </w:rPr>
          <w:t>עופר כסיף (חד"ש-תע"ל):</w:t>
        </w:r>
        <w:r w:rsidR="006D2062">
          <w:rPr>
            <w:noProof/>
            <w:webHidden/>
          </w:rPr>
          <w:tab/>
        </w:r>
        <w:r w:rsidR="006D2062">
          <w:rPr>
            <w:noProof/>
            <w:webHidden/>
          </w:rPr>
          <w:fldChar w:fldCharType="begin"/>
        </w:r>
        <w:r w:rsidR="006D2062">
          <w:rPr>
            <w:noProof/>
            <w:webHidden/>
          </w:rPr>
          <w:instrText xml:space="preserve"> PAGEREF _Toc167916797 \h </w:instrText>
        </w:r>
        <w:r w:rsidR="006D2062">
          <w:rPr>
            <w:noProof/>
            <w:webHidden/>
          </w:rPr>
        </w:r>
        <w:r w:rsidR="006D2062">
          <w:rPr>
            <w:noProof/>
            <w:webHidden/>
          </w:rPr>
          <w:fldChar w:fldCharType="separate"/>
        </w:r>
        <w:r w:rsidR="006B28B4">
          <w:rPr>
            <w:noProof/>
            <w:webHidden/>
            <w:rtl/>
          </w:rPr>
          <w:t>211</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98" w:history="1">
        <w:r w:rsidR="006D2062" w:rsidRPr="00A20A01">
          <w:rPr>
            <w:rStyle w:val="Hyperlink"/>
            <w:noProof/>
            <w:rtl/>
          </w:rPr>
          <w:t>טלי גוטליב (הליכוד):</w:t>
        </w:r>
        <w:r w:rsidR="006D2062">
          <w:rPr>
            <w:noProof/>
            <w:webHidden/>
          </w:rPr>
          <w:tab/>
        </w:r>
        <w:r w:rsidR="006D2062">
          <w:rPr>
            <w:noProof/>
            <w:webHidden/>
          </w:rPr>
          <w:fldChar w:fldCharType="begin"/>
        </w:r>
        <w:r w:rsidR="006D2062">
          <w:rPr>
            <w:noProof/>
            <w:webHidden/>
          </w:rPr>
          <w:instrText xml:space="preserve"> PAGEREF _Toc167916798 \h </w:instrText>
        </w:r>
        <w:r w:rsidR="006D2062">
          <w:rPr>
            <w:noProof/>
            <w:webHidden/>
          </w:rPr>
        </w:r>
        <w:r w:rsidR="006D2062">
          <w:rPr>
            <w:noProof/>
            <w:webHidden/>
          </w:rPr>
          <w:fldChar w:fldCharType="separate"/>
        </w:r>
        <w:r w:rsidR="006B28B4">
          <w:rPr>
            <w:noProof/>
            <w:webHidden/>
            <w:rtl/>
          </w:rPr>
          <w:t>216</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799" w:history="1">
        <w:r w:rsidR="006D2062" w:rsidRPr="00A20A01">
          <w:rPr>
            <w:rStyle w:val="Hyperlink"/>
            <w:noProof/>
            <w:rtl/>
          </w:rPr>
          <w:t>שרון ניר (ישראל ביתנו):</w:t>
        </w:r>
        <w:r w:rsidR="006D2062">
          <w:rPr>
            <w:noProof/>
            <w:webHidden/>
          </w:rPr>
          <w:tab/>
        </w:r>
        <w:r w:rsidR="006D2062">
          <w:rPr>
            <w:noProof/>
            <w:webHidden/>
          </w:rPr>
          <w:fldChar w:fldCharType="begin"/>
        </w:r>
        <w:r w:rsidR="006D2062">
          <w:rPr>
            <w:noProof/>
            <w:webHidden/>
          </w:rPr>
          <w:instrText xml:space="preserve"> PAGEREF _Toc167916799 \h </w:instrText>
        </w:r>
        <w:r w:rsidR="006D2062">
          <w:rPr>
            <w:noProof/>
            <w:webHidden/>
          </w:rPr>
        </w:r>
        <w:r w:rsidR="006D2062">
          <w:rPr>
            <w:noProof/>
            <w:webHidden/>
          </w:rPr>
          <w:fldChar w:fldCharType="separate"/>
        </w:r>
        <w:r w:rsidR="006B28B4">
          <w:rPr>
            <w:noProof/>
            <w:webHidden/>
            <w:rtl/>
          </w:rPr>
          <w:t>218</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800" w:history="1">
        <w:r w:rsidR="006D2062" w:rsidRPr="00A20A01">
          <w:rPr>
            <w:rStyle w:val="Hyperlink"/>
            <w:noProof/>
            <w:rtl/>
          </w:rPr>
          <w:t>רון כץ (יש עתיד):</w:t>
        </w:r>
        <w:r w:rsidR="006D2062">
          <w:rPr>
            <w:noProof/>
            <w:webHidden/>
          </w:rPr>
          <w:tab/>
        </w:r>
        <w:r w:rsidR="006D2062">
          <w:rPr>
            <w:noProof/>
            <w:webHidden/>
          </w:rPr>
          <w:fldChar w:fldCharType="begin"/>
        </w:r>
        <w:r w:rsidR="006D2062">
          <w:rPr>
            <w:noProof/>
            <w:webHidden/>
          </w:rPr>
          <w:instrText xml:space="preserve"> PAGEREF _Toc167916800 \h </w:instrText>
        </w:r>
        <w:r w:rsidR="006D2062">
          <w:rPr>
            <w:noProof/>
            <w:webHidden/>
          </w:rPr>
        </w:r>
        <w:r w:rsidR="006D2062">
          <w:rPr>
            <w:noProof/>
            <w:webHidden/>
          </w:rPr>
          <w:fldChar w:fldCharType="separate"/>
        </w:r>
        <w:r w:rsidR="006B28B4">
          <w:rPr>
            <w:noProof/>
            <w:webHidden/>
            <w:rtl/>
          </w:rPr>
          <w:t>219</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801" w:history="1">
        <w:r w:rsidR="006D2062" w:rsidRPr="00A20A01">
          <w:rPr>
            <w:rStyle w:val="Hyperlink"/>
            <w:noProof/>
            <w:rtl/>
          </w:rPr>
          <w:t>שר החקלאות ופיתוח הכפר אבי דיכטר:</w:t>
        </w:r>
        <w:r w:rsidR="006D2062">
          <w:rPr>
            <w:noProof/>
            <w:webHidden/>
          </w:rPr>
          <w:tab/>
        </w:r>
        <w:r w:rsidR="006D2062">
          <w:rPr>
            <w:noProof/>
            <w:webHidden/>
          </w:rPr>
          <w:fldChar w:fldCharType="begin"/>
        </w:r>
        <w:r w:rsidR="006D2062">
          <w:rPr>
            <w:noProof/>
            <w:webHidden/>
          </w:rPr>
          <w:instrText xml:space="preserve"> PAGEREF _Toc167916801 \h </w:instrText>
        </w:r>
        <w:r w:rsidR="006D2062">
          <w:rPr>
            <w:noProof/>
            <w:webHidden/>
          </w:rPr>
        </w:r>
        <w:r w:rsidR="006D2062">
          <w:rPr>
            <w:noProof/>
            <w:webHidden/>
          </w:rPr>
          <w:fldChar w:fldCharType="separate"/>
        </w:r>
        <w:r w:rsidR="006B28B4">
          <w:rPr>
            <w:noProof/>
            <w:webHidden/>
            <w:rtl/>
          </w:rPr>
          <w:t>223</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802" w:history="1">
        <w:r w:rsidR="006D2062" w:rsidRPr="00A20A01">
          <w:rPr>
            <w:rStyle w:val="Hyperlink"/>
            <w:noProof/>
            <w:rtl/>
            <w:lang w:eastAsia="he-IL"/>
          </w:rPr>
          <w:t>הצעת חוק הגנה על זכויות ילדים נפגעי עבירת המתה בדירת המשפחה, התשפ"ד–2024</w:t>
        </w:r>
        <w:r w:rsidR="006D2062">
          <w:rPr>
            <w:noProof/>
            <w:webHidden/>
          </w:rPr>
          <w:tab/>
        </w:r>
        <w:r w:rsidR="006D2062">
          <w:rPr>
            <w:noProof/>
            <w:webHidden/>
          </w:rPr>
          <w:fldChar w:fldCharType="begin"/>
        </w:r>
        <w:r w:rsidR="006D2062">
          <w:rPr>
            <w:noProof/>
            <w:webHidden/>
          </w:rPr>
          <w:instrText xml:space="preserve"> PAGEREF _Toc167916802 \h </w:instrText>
        </w:r>
        <w:r w:rsidR="006D2062">
          <w:rPr>
            <w:noProof/>
            <w:webHidden/>
          </w:rPr>
        </w:r>
        <w:r w:rsidR="006D2062">
          <w:rPr>
            <w:noProof/>
            <w:webHidden/>
          </w:rPr>
          <w:fldChar w:fldCharType="separate"/>
        </w:r>
        <w:r w:rsidR="006B28B4">
          <w:rPr>
            <w:noProof/>
            <w:webHidden/>
            <w:rtl/>
          </w:rPr>
          <w:t>226</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803" w:history="1">
        <w:r w:rsidR="006D2062" w:rsidRPr="00A20A01">
          <w:rPr>
            <w:rStyle w:val="Hyperlink"/>
            <w:noProof/>
            <w:rtl/>
          </w:rPr>
          <w:t>עאידה תומא סלימאן (חד"ש-תע"ל):</w:t>
        </w:r>
        <w:r w:rsidR="006D2062">
          <w:rPr>
            <w:noProof/>
            <w:webHidden/>
          </w:rPr>
          <w:tab/>
        </w:r>
        <w:r w:rsidR="006D2062">
          <w:rPr>
            <w:noProof/>
            <w:webHidden/>
          </w:rPr>
          <w:fldChar w:fldCharType="begin"/>
        </w:r>
        <w:r w:rsidR="006D2062">
          <w:rPr>
            <w:noProof/>
            <w:webHidden/>
          </w:rPr>
          <w:instrText xml:space="preserve"> PAGEREF _Toc167916803 \h </w:instrText>
        </w:r>
        <w:r w:rsidR="006D2062">
          <w:rPr>
            <w:noProof/>
            <w:webHidden/>
          </w:rPr>
        </w:r>
        <w:r w:rsidR="006D2062">
          <w:rPr>
            <w:noProof/>
            <w:webHidden/>
          </w:rPr>
          <w:fldChar w:fldCharType="separate"/>
        </w:r>
        <w:r w:rsidR="006B28B4">
          <w:rPr>
            <w:noProof/>
            <w:webHidden/>
            <w:rtl/>
          </w:rPr>
          <w:t>227</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804" w:history="1">
        <w:r w:rsidR="006D2062" w:rsidRPr="00A20A01">
          <w:rPr>
            <w:rStyle w:val="Hyperlink"/>
            <w:noProof/>
            <w:rtl/>
          </w:rPr>
          <w:t>פנינה תמנו (המחנה הממלכתי):</w:t>
        </w:r>
        <w:r w:rsidR="006D2062">
          <w:rPr>
            <w:noProof/>
            <w:webHidden/>
          </w:rPr>
          <w:tab/>
        </w:r>
        <w:r w:rsidR="006D2062">
          <w:rPr>
            <w:noProof/>
            <w:webHidden/>
          </w:rPr>
          <w:fldChar w:fldCharType="begin"/>
        </w:r>
        <w:r w:rsidR="006D2062">
          <w:rPr>
            <w:noProof/>
            <w:webHidden/>
          </w:rPr>
          <w:instrText xml:space="preserve"> PAGEREF _Toc167916804 \h </w:instrText>
        </w:r>
        <w:r w:rsidR="006D2062">
          <w:rPr>
            <w:noProof/>
            <w:webHidden/>
          </w:rPr>
        </w:r>
        <w:r w:rsidR="006D2062">
          <w:rPr>
            <w:noProof/>
            <w:webHidden/>
          </w:rPr>
          <w:fldChar w:fldCharType="separate"/>
        </w:r>
        <w:r w:rsidR="006B28B4">
          <w:rPr>
            <w:noProof/>
            <w:webHidden/>
            <w:rtl/>
          </w:rPr>
          <w:t>229</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805" w:history="1">
        <w:r w:rsidR="006D2062" w:rsidRPr="00A20A01">
          <w:rPr>
            <w:rStyle w:val="Hyperlink"/>
            <w:noProof/>
            <w:rtl/>
          </w:rPr>
          <w:t>עופר כסיף (חד"ש-תע"ל):</w:t>
        </w:r>
        <w:r w:rsidR="006D2062">
          <w:rPr>
            <w:noProof/>
            <w:webHidden/>
          </w:rPr>
          <w:tab/>
        </w:r>
        <w:r w:rsidR="006D2062">
          <w:rPr>
            <w:noProof/>
            <w:webHidden/>
          </w:rPr>
          <w:fldChar w:fldCharType="begin"/>
        </w:r>
        <w:r w:rsidR="006D2062">
          <w:rPr>
            <w:noProof/>
            <w:webHidden/>
          </w:rPr>
          <w:instrText xml:space="preserve"> PAGEREF _Toc167916805 \h </w:instrText>
        </w:r>
        <w:r w:rsidR="006D2062">
          <w:rPr>
            <w:noProof/>
            <w:webHidden/>
          </w:rPr>
        </w:r>
        <w:r w:rsidR="006D2062">
          <w:rPr>
            <w:noProof/>
            <w:webHidden/>
          </w:rPr>
          <w:fldChar w:fldCharType="separate"/>
        </w:r>
        <w:r w:rsidR="006B28B4">
          <w:rPr>
            <w:noProof/>
            <w:webHidden/>
            <w:rtl/>
          </w:rPr>
          <w:t>231</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806" w:history="1">
        <w:r w:rsidR="006D2062" w:rsidRPr="00A20A01">
          <w:rPr>
            <w:rStyle w:val="Hyperlink"/>
            <w:noProof/>
            <w:rtl/>
          </w:rPr>
          <w:t>מירב בן ארי (יש עתיד):</w:t>
        </w:r>
        <w:r w:rsidR="006D2062">
          <w:rPr>
            <w:noProof/>
            <w:webHidden/>
          </w:rPr>
          <w:tab/>
        </w:r>
        <w:r w:rsidR="006D2062">
          <w:rPr>
            <w:noProof/>
            <w:webHidden/>
          </w:rPr>
          <w:fldChar w:fldCharType="begin"/>
        </w:r>
        <w:r w:rsidR="006D2062">
          <w:rPr>
            <w:noProof/>
            <w:webHidden/>
          </w:rPr>
          <w:instrText xml:space="preserve"> PAGEREF _Toc167916806 \h </w:instrText>
        </w:r>
        <w:r w:rsidR="006D2062">
          <w:rPr>
            <w:noProof/>
            <w:webHidden/>
          </w:rPr>
        </w:r>
        <w:r w:rsidR="006D2062">
          <w:rPr>
            <w:noProof/>
            <w:webHidden/>
          </w:rPr>
          <w:fldChar w:fldCharType="separate"/>
        </w:r>
        <w:r w:rsidR="006B28B4">
          <w:rPr>
            <w:noProof/>
            <w:webHidden/>
            <w:rtl/>
          </w:rPr>
          <w:t>236</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807" w:history="1">
        <w:r w:rsidR="006D2062" w:rsidRPr="00A20A01">
          <w:rPr>
            <w:rStyle w:val="Hyperlink"/>
            <w:noProof/>
            <w:rtl/>
          </w:rPr>
          <w:t>טלי גוטליב (הליכוד):</w:t>
        </w:r>
        <w:r w:rsidR="006D2062">
          <w:rPr>
            <w:noProof/>
            <w:webHidden/>
          </w:rPr>
          <w:tab/>
        </w:r>
        <w:r w:rsidR="006D2062">
          <w:rPr>
            <w:noProof/>
            <w:webHidden/>
          </w:rPr>
          <w:fldChar w:fldCharType="begin"/>
        </w:r>
        <w:r w:rsidR="006D2062">
          <w:rPr>
            <w:noProof/>
            <w:webHidden/>
          </w:rPr>
          <w:instrText xml:space="preserve"> PAGEREF _Toc167916807 \h </w:instrText>
        </w:r>
        <w:r w:rsidR="006D2062">
          <w:rPr>
            <w:noProof/>
            <w:webHidden/>
          </w:rPr>
        </w:r>
        <w:r w:rsidR="006D2062">
          <w:rPr>
            <w:noProof/>
            <w:webHidden/>
          </w:rPr>
          <w:fldChar w:fldCharType="separate"/>
        </w:r>
        <w:r w:rsidR="006B28B4">
          <w:rPr>
            <w:noProof/>
            <w:webHidden/>
            <w:rtl/>
          </w:rPr>
          <w:t>238</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808" w:history="1">
        <w:r w:rsidR="006D2062" w:rsidRPr="00A20A01">
          <w:rPr>
            <w:rStyle w:val="Hyperlink"/>
            <w:noProof/>
            <w:rtl/>
            <w:lang w:eastAsia="he-IL"/>
          </w:rPr>
          <w:t>מסמכים שהונחו על שולחן הכנסת</w:t>
        </w:r>
        <w:r w:rsidR="006D2062">
          <w:rPr>
            <w:noProof/>
            <w:webHidden/>
          </w:rPr>
          <w:tab/>
        </w:r>
        <w:r w:rsidR="006D2062">
          <w:rPr>
            <w:noProof/>
            <w:webHidden/>
          </w:rPr>
          <w:fldChar w:fldCharType="begin"/>
        </w:r>
        <w:r w:rsidR="006D2062">
          <w:rPr>
            <w:noProof/>
            <w:webHidden/>
          </w:rPr>
          <w:instrText xml:space="preserve"> PAGEREF _Toc167916808 \h </w:instrText>
        </w:r>
        <w:r w:rsidR="006D2062">
          <w:rPr>
            <w:noProof/>
            <w:webHidden/>
          </w:rPr>
        </w:r>
        <w:r w:rsidR="006D2062">
          <w:rPr>
            <w:noProof/>
            <w:webHidden/>
          </w:rPr>
          <w:fldChar w:fldCharType="separate"/>
        </w:r>
        <w:r w:rsidR="006B28B4">
          <w:rPr>
            <w:noProof/>
            <w:webHidden/>
            <w:rtl/>
          </w:rPr>
          <w:t>242</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809" w:history="1">
        <w:r w:rsidR="006D2062" w:rsidRPr="00A20A01">
          <w:rPr>
            <w:rStyle w:val="Hyperlink"/>
            <w:noProof/>
            <w:rtl/>
          </w:rPr>
          <w:t>סגנית מזכיר הכנסת אלינור ימין:</w:t>
        </w:r>
        <w:r w:rsidR="006D2062">
          <w:rPr>
            <w:noProof/>
            <w:webHidden/>
          </w:rPr>
          <w:tab/>
        </w:r>
        <w:r w:rsidR="006D2062">
          <w:rPr>
            <w:noProof/>
            <w:webHidden/>
          </w:rPr>
          <w:fldChar w:fldCharType="begin"/>
        </w:r>
        <w:r w:rsidR="006D2062">
          <w:rPr>
            <w:noProof/>
            <w:webHidden/>
          </w:rPr>
          <w:instrText xml:space="preserve"> PAGEREF _Toc167916809 \h </w:instrText>
        </w:r>
        <w:r w:rsidR="006D2062">
          <w:rPr>
            <w:noProof/>
            <w:webHidden/>
          </w:rPr>
        </w:r>
        <w:r w:rsidR="006D2062">
          <w:rPr>
            <w:noProof/>
            <w:webHidden/>
          </w:rPr>
          <w:fldChar w:fldCharType="separate"/>
        </w:r>
        <w:r w:rsidR="006B28B4">
          <w:rPr>
            <w:noProof/>
            <w:webHidden/>
            <w:rtl/>
          </w:rPr>
          <w:t>243</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810" w:history="1">
        <w:r w:rsidR="006D2062" w:rsidRPr="00A20A01">
          <w:rPr>
            <w:rStyle w:val="Hyperlink"/>
            <w:noProof/>
            <w:rtl/>
            <w:lang w:eastAsia="he-IL"/>
          </w:rPr>
          <w:t>הצעת חוק יום לציון אירועי הפרהוד, התשפ"ד–2024</w:t>
        </w:r>
        <w:r w:rsidR="006D2062">
          <w:rPr>
            <w:noProof/>
            <w:webHidden/>
          </w:rPr>
          <w:tab/>
        </w:r>
        <w:r w:rsidR="006D2062">
          <w:rPr>
            <w:noProof/>
            <w:webHidden/>
          </w:rPr>
          <w:fldChar w:fldCharType="begin"/>
        </w:r>
        <w:r w:rsidR="006D2062">
          <w:rPr>
            <w:noProof/>
            <w:webHidden/>
          </w:rPr>
          <w:instrText xml:space="preserve"> PAGEREF _Toc167916810 \h </w:instrText>
        </w:r>
        <w:r w:rsidR="006D2062">
          <w:rPr>
            <w:noProof/>
            <w:webHidden/>
          </w:rPr>
        </w:r>
        <w:r w:rsidR="006D2062">
          <w:rPr>
            <w:noProof/>
            <w:webHidden/>
          </w:rPr>
          <w:fldChar w:fldCharType="separate"/>
        </w:r>
        <w:r w:rsidR="006B28B4">
          <w:rPr>
            <w:noProof/>
            <w:webHidden/>
            <w:rtl/>
          </w:rPr>
          <w:t>243</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811" w:history="1">
        <w:r w:rsidR="006D2062" w:rsidRPr="00A20A01">
          <w:rPr>
            <w:rStyle w:val="Hyperlink"/>
            <w:noProof/>
            <w:rtl/>
          </w:rPr>
          <w:t>אופיר כץ (הליכוד):</w:t>
        </w:r>
        <w:r w:rsidR="006D2062">
          <w:rPr>
            <w:noProof/>
            <w:webHidden/>
          </w:rPr>
          <w:tab/>
        </w:r>
        <w:r w:rsidR="006D2062">
          <w:rPr>
            <w:noProof/>
            <w:webHidden/>
          </w:rPr>
          <w:fldChar w:fldCharType="begin"/>
        </w:r>
        <w:r w:rsidR="006D2062">
          <w:rPr>
            <w:noProof/>
            <w:webHidden/>
          </w:rPr>
          <w:instrText xml:space="preserve"> PAGEREF _Toc167916811 \h </w:instrText>
        </w:r>
        <w:r w:rsidR="006D2062">
          <w:rPr>
            <w:noProof/>
            <w:webHidden/>
          </w:rPr>
        </w:r>
        <w:r w:rsidR="006D2062">
          <w:rPr>
            <w:noProof/>
            <w:webHidden/>
          </w:rPr>
          <w:fldChar w:fldCharType="separate"/>
        </w:r>
        <w:r w:rsidR="006B28B4">
          <w:rPr>
            <w:noProof/>
            <w:webHidden/>
            <w:rtl/>
          </w:rPr>
          <w:t>243</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812" w:history="1">
        <w:r w:rsidR="006D2062" w:rsidRPr="00A20A01">
          <w:rPr>
            <w:rStyle w:val="Hyperlink"/>
            <w:noProof/>
            <w:rtl/>
          </w:rPr>
          <w:t>עופר כסיף (חד"ש-תע"ל):</w:t>
        </w:r>
        <w:r w:rsidR="006D2062">
          <w:rPr>
            <w:noProof/>
            <w:webHidden/>
          </w:rPr>
          <w:tab/>
        </w:r>
        <w:r w:rsidR="006D2062">
          <w:rPr>
            <w:noProof/>
            <w:webHidden/>
          </w:rPr>
          <w:fldChar w:fldCharType="begin"/>
        </w:r>
        <w:r w:rsidR="006D2062">
          <w:rPr>
            <w:noProof/>
            <w:webHidden/>
          </w:rPr>
          <w:instrText xml:space="preserve"> PAGEREF _Toc167916812 \h </w:instrText>
        </w:r>
        <w:r w:rsidR="006D2062">
          <w:rPr>
            <w:noProof/>
            <w:webHidden/>
          </w:rPr>
        </w:r>
        <w:r w:rsidR="006D2062">
          <w:rPr>
            <w:noProof/>
            <w:webHidden/>
          </w:rPr>
          <w:fldChar w:fldCharType="separate"/>
        </w:r>
        <w:r w:rsidR="006B28B4">
          <w:rPr>
            <w:noProof/>
            <w:webHidden/>
            <w:rtl/>
          </w:rPr>
          <w:t>245</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813" w:history="1">
        <w:r w:rsidR="006D2062" w:rsidRPr="00A20A01">
          <w:rPr>
            <w:rStyle w:val="Hyperlink"/>
            <w:noProof/>
            <w:rtl/>
          </w:rPr>
          <w:t>הצעות לסדר-היום</w:t>
        </w:r>
        <w:r w:rsidR="006D2062">
          <w:rPr>
            <w:noProof/>
            <w:webHidden/>
          </w:rPr>
          <w:tab/>
        </w:r>
        <w:r w:rsidR="006D2062">
          <w:rPr>
            <w:noProof/>
            <w:webHidden/>
          </w:rPr>
          <w:fldChar w:fldCharType="begin"/>
        </w:r>
        <w:r w:rsidR="006D2062">
          <w:rPr>
            <w:noProof/>
            <w:webHidden/>
          </w:rPr>
          <w:instrText xml:space="preserve"> PAGEREF _Toc167916813 \h </w:instrText>
        </w:r>
        <w:r w:rsidR="006D2062">
          <w:rPr>
            <w:noProof/>
            <w:webHidden/>
          </w:rPr>
        </w:r>
        <w:r w:rsidR="006D2062">
          <w:rPr>
            <w:noProof/>
            <w:webHidden/>
          </w:rPr>
          <w:fldChar w:fldCharType="separate"/>
        </w:r>
        <w:r w:rsidR="006B28B4">
          <w:rPr>
            <w:noProof/>
            <w:webHidden/>
            <w:rtl/>
          </w:rPr>
          <w:t>248</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814" w:history="1">
        <w:r w:rsidR="006D2062" w:rsidRPr="00A20A01">
          <w:rPr>
            <w:rStyle w:val="Hyperlink"/>
            <w:noProof/>
            <w:rtl/>
          </w:rPr>
          <w:t>מחדל חמור: התרשלות המדינה בשמירה על חומרים בפרשת ילדי תימן</w:t>
        </w:r>
        <w:r w:rsidR="006D2062">
          <w:rPr>
            <w:noProof/>
            <w:webHidden/>
          </w:rPr>
          <w:tab/>
        </w:r>
        <w:r w:rsidR="006D2062">
          <w:rPr>
            <w:noProof/>
            <w:webHidden/>
          </w:rPr>
          <w:fldChar w:fldCharType="begin"/>
        </w:r>
        <w:r w:rsidR="006D2062">
          <w:rPr>
            <w:noProof/>
            <w:webHidden/>
          </w:rPr>
          <w:instrText xml:space="preserve"> PAGEREF _Toc167916814 \h </w:instrText>
        </w:r>
        <w:r w:rsidR="006D2062">
          <w:rPr>
            <w:noProof/>
            <w:webHidden/>
          </w:rPr>
        </w:r>
        <w:r w:rsidR="006D2062">
          <w:rPr>
            <w:noProof/>
            <w:webHidden/>
          </w:rPr>
          <w:fldChar w:fldCharType="separate"/>
        </w:r>
        <w:r w:rsidR="006B28B4">
          <w:rPr>
            <w:noProof/>
            <w:webHidden/>
            <w:rtl/>
          </w:rPr>
          <w:t>248</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815" w:history="1">
        <w:r w:rsidR="006D2062" w:rsidRPr="00A20A01">
          <w:rPr>
            <w:rStyle w:val="Hyperlink"/>
            <w:noProof/>
            <w:rtl/>
          </w:rPr>
          <w:t>יונתן מישרקי (ש"ס):</w:t>
        </w:r>
        <w:r w:rsidR="006D2062">
          <w:rPr>
            <w:noProof/>
            <w:webHidden/>
          </w:rPr>
          <w:tab/>
        </w:r>
        <w:r w:rsidR="006D2062">
          <w:rPr>
            <w:noProof/>
            <w:webHidden/>
          </w:rPr>
          <w:fldChar w:fldCharType="begin"/>
        </w:r>
        <w:r w:rsidR="006D2062">
          <w:rPr>
            <w:noProof/>
            <w:webHidden/>
          </w:rPr>
          <w:instrText xml:space="preserve"> PAGEREF _Toc167916815 \h </w:instrText>
        </w:r>
        <w:r w:rsidR="006D2062">
          <w:rPr>
            <w:noProof/>
            <w:webHidden/>
          </w:rPr>
        </w:r>
        <w:r w:rsidR="006D2062">
          <w:rPr>
            <w:noProof/>
            <w:webHidden/>
          </w:rPr>
          <w:fldChar w:fldCharType="separate"/>
        </w:r>
        <w:r w:rsidR="006B28B4">
          <w:rPr>
            <w:noProof/>
            <w:webHidden/>
            <w:rtl/>
          </w:rPr>
          <w:t>248</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816" w:history="1">
        <w:r w:rsidR="006D2062" w:rsidRPr="00A20A01">
          <w:rPr>
            <w:rStyle w:val="Hyperlink"/>
            <w:noProof/>
            <w:rtl/>
          </w:rPr>
          <w:t>עופר כסיף (חד"ש-תע"ל):</w:t>
        </w:r>
        <w:r w:rsidR="006D2062">
          <w:rPr>
            <w:noProof/>
            <w:webHidden/>
          </w:rPr>
          <w:tab/>
        </w:r>
        <w:r w:rsidR="006D2062">
          <w:rPr>
            <w:noProof/>
            <w:webHidden/>
          </w:rPr>
          <w:fldChar w:fldCharType="begin"/>
        </w:r>
        <w:r w:rsidR="006D2062">
          <w:rPr>
            <w:noProof/>
            <w:webHidden/>
          </w:rPr>
          <w:instrText xml:space="preserve"> PAGEREF _Toc167916816 \h </w:instrText>
        </w:r>
        <w:r w:rsidR="006D2062">
          <w:rPr>
            <w:noProof/>
            <w:webHidden/>
          </w:rPr>
        </w:r>
        <w:r w:rsidR="006D2062">
          <w:rPr>
            <w:noProof/>
            <w:webHidden/>
          </w:rPr>
          <w:fldChar w:fldCharType="separate"/>
        </w:r>
        <w:r w:rsidR="006B28B4">
          <w:rPr>
            <w:noProof/>
            <w:webHidden/>
            <w:rtl/>
          </w:rPr>
          <w:t>250</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817" w:history="1">
        <w:r w:rsidR="006D2062" w:rsidRPr="00A20A01">
          <w:rPr>
            <w:rStyle w:val="Hyperlink"/>
            <w:noProof/>
            <w:rtl/>
          </w:rPr>
          <w:t>משה רוט (יהדות התורה):</w:t>
        </w:r>
        <w:r w:rsidR="006D2062">
          <w:rPr>
            <w:noProof/>
            <w:webHidden/>
          </w:rPr>
          <w:tab/>
        </w:r>
        <w:r w:rsidR="006D2062">
          <w:rPr>
            <w:noProof/>
            <w:webHidden/>
          </w:rPr>
          <w:fldChar w:fldCharType="begin"/>
        </w:r>
        <w:r w:rsidR="006D2062">
          <w:rPr>
            <w:noProof/>
            <w:webHidden/>
          </w:rPr>
          <w:instrText xml:space="preserve"> PAGEREF _Toc167916817 \h </w:instrText>
        </w:r>
        <w:r w:rsidR="006D2062">
          <w:rPr>
            <w:noProof/>
            <w:webHidden/>
          </w:rPr>
        </w:r>
        <w:r w:rsidR="006D2062">
          <w:rPr>
            <w:noProof/>
            <w:webHidden/>
          </w:rPr>
          <w:fldChar w:fldCharType="separate"/>
        </w:r>
        <w:r w:rsidR="006B28B4">
          <w:rPr>
            <w:noProof/>
            <w:webHidden/>
            <w:rtl/>
          </w:rPr>
          <w:t>251</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818" w:history="1">
        <w:r w:rsidR="006D2062" w:rsidRPr="00A20A01">
          <w:rPr>
            <w:rStyle w:val="Hyperlink"/>
            <w:noProof/>
            <w:rtl/>
          </w:rPr>
          <w:t>השרה להגנת הסביבה עידית סילמן:</w:t>
        </w:r>
        <w:r w:rsidR="006D2062">
          <w:rPr>
            <w:noProof/>
            <w:webHidden/>
          </w:rPr>
          <w:tab/>
        </w:r>
        <w:r w:rsidR="006D2062">
          <w:rPr>
            <w:noProof/>
            <w:webHidden/>
          </w:rPr>
          <w:fldChar w:fldCharType="begin"/>
        </w:r>
        <w:r w:rsidR="006D2062">
          <w:rPr>
            <w:noProof/>
            <w:webHidden/>
          </w:rPr>
          <w:instrText xml:space="preserve"> PAGEREF _Toc167916818 \h </w:instrText>
        </w:r>
        <w:r w:rsidR="006D2062">
          <w:rPr>
            <w:noProof/>
            <w:webHidden/>
          </w:rPr>
        </w:r>
        <w:r w:rsidR="006D2062">
          <w:rPr>
            <w:noProof/>
            <w:webHidden/>
          </w:rPr>
          <w:fldChar w:fldCharType="separate"/>
        </w:r>
        <w:r w:rsidR="006B28B4">
          <w:rPr>
            <w:noProof/>
            <w:webHidden/>
            <w:rtl/>
          </w:rPr>
          <w:t>252</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819" w:history="1">
        <w:r w:rsidR="006D2062" w:rsidRPr="00A20A01">
          <w:rPr>
            <w:rStyle w:val="Hyperlink"/>
            <w:noProof/>
            <w:rtl/>
          </w:rPr>
          <w:t>הצעות לסדר-היום</w:t>
        </w:r>
        <w:r w:rsidR="006D2062">
          <w:rPr>
            <w:noProof/>
            <w:webHidden/>
          </w:rPr>
          <w:tab/>
        </w:r>
        <w:r w:rsidR="006D2062">
          <w:rPr>
            <w:noProof/>
            <w:webHidden/>
          </w:rPr>
          <w:fldChar w:fldCharType="begin"/>
        </w:r>
        <w:r w:rsidR="006D2062">
          <w:rPr>
            <w:noProof/>
            <w:webHidden/>
          </w:rPr>
          <w:instrText xml:space="preserve"> PAGEREF _Toc167916819 \h </w:instrText>
        </w:r>
        <w:r w:rsidR="006D2062">
          <w:rPr>
            <w:noProof/>
            <w:webHidden/>
          </w:rPr>
        </w:r>
        <w:r w:rsidR="006D2062">
          <w:rPr>
            <w:noProof/>
            <w:webHidden/>
          </w:rPr>
          <w:fldChar w:fldCharType="separate"/>
        </w:r>
        <w:r w:rsidR="006B28B4">
          <w:rPr>
            <w:noProof/>
            <w:webHidden/>
            <w:rtl/>
          </w:rPr>
          <w:t>254</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820" w:history="1">
        <w:r w:rsidR="006D2062" w:rsidRPr="00A20A01">
          <w:rPr>
            <w:rStyle w:val="Hyperlink"/>
            <w:noProof/>
            <w:rtl/>
          </w:rPr>
          <w:t>היערכות לחופש ובתי הספר של החופש הגדול למפונים ומשפחות משרתי המילואים</w:t>
        </w:r>
        <w:r w:rsidR="006D2062">
          <w:rPr>
            <w:noProof/>
            <w:webHidden/>
          </w:rPr>
          <w:tab/>
        </w:r>
        <w:r w:rsidR="006D2062">
          <w:rPr>
            <w:noProof/>
            <w:webHidden/>
          </w:rPr>
          <w:fldChar w:fldCharType="begin"/>
        </w:r>
        <w:r w:rsidR="006D2062">
          <w:rPr>
            <w:noProof/>
            <w:webHidden/>
          </w:rPr>
          <w:instrText xml:space="preserve"> PAGEREF _Toc167916820 \h </w:instrText>
        </w:r>
        <w:r w:rsidR="006D2062">
          <w:rPr>
            <w:noProof/>
            <w:webHidden/>
          </w:rPr>
        </w:r>
        <w:r w:rsidR="006D2062">
          <w:rPr>
            <w:noProof/>
            <w:webHidden/>
          </w:rPr>
          <w:fldChar w:fldCharType="separate"/>
        </w:r>
        <w:r w:rsidR="006B28B4">
          <w:rPr>
            <w:noProof/>
            <w:webHidden/>
            <w:rtl/>
          </w:rPr>
          <w:t>254</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821" w:history="1">
        <w:r w:rsidR="006D2062" w:rsidRPr="00A20A01">
          <w:rPr>
            <w:rStyle w:val="Hyperlink"/>
            <w:noProof/>
            <w:rtl/>
          </w:rPr>
          <w:t>משה טור פז (יש עתיד):</w:t>
        </w:r>
        <w:r w:rsidR="006D2062">
          <w:rPr>
            <w:noProof/>
            <w:webHidden/>
          </w:rPr>
          <w:tab/>
        </w:r>
        <w:r w:rsidR="006D2062">
          <w:rPr>
            <w:noProof/>
            <w:webHidden/>
          </w:rPr>
          <w:fldChar w:fldCharType="begin"/>
        </w:r>
        <w:r w:rsidR="006D2062">
          <w:rPr>
            <w:noProof/>
            <w:webHidden/>
          </w:rPr>
          <w:instrText xml:space="preserve"> PAGEREF _Toc167916821 \h </w:instrText>
        </w:r>
        <w:r w:rsidR="006D2062">
          <w:rPr>
            <w:noProof/>
            <w:webHidden/>
          </w:rPr>
        </w:r>
        <w:r w:rsidR="006D2062">
          <w:rPr>
            <w:noProof/>
            <w:webHidden/>
          </w:rPr>
          <w:fldChar w:fldCharType="separate"/>
        </w:r>
        <w:r w:rsidR="006B28B4">
          <w:rPr>
            <w:noProof/>
            <w:webHidden/>
            <w:rtl/>
          </w:rPr>
          <w:t>254</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822" w:history="1">
        <w:r w:rsidR="006D2062" w:rsidRPr="00A20A01">
          <w:rPr>
            <w:rStyle w:val="Hyperlink"/>
            <w:noProof/>
            <w:rtl/>
          </w:rPr>
          <w:t>יצחק קרויזר (עוצמה יהודית):</w:t>
        </w:r>
        <w:r w:rsidR="006D2062">
          <w:rPr>
            <w:noProof/>
            <w:webHidden/>
          </w:rPr>
          <w:tab/>
        </w:r>
        <w:r w:rsidR="006D2062">
          <w:rPr>
            <w:noProof/>
            <w:webHidden/>
          </w:rPr>
          <w:fldChar w:fldCharType="begin"/>
        </w:r>
        <w:r w:rsidR="006D2062">
          <w:rPr>
            <w:noProof/>
            <w:webHidden/>
          </w:rPr>
          <w:instrText xml:space="preserve"> PAGEREF _Toc167916822 \h </w:instrText>
        </w:r>
        <w:r w:rsidR="006D2062">
          <w:rPr>
            <w:noProof/>
            <w:webHidden/>
          </w:rPr>
        </w:r>
        <w:r w:rsidR="006D2062">
          <w:rPr>
            <w:noProof/>
            <w:webHidden/>
          </w:rPr>
          <w:fldChar w:fldCharType="separate"/>
        </w:r>
        <w:r w:rsidR="006B28B4">
          <w:rPr>
            <w:noProof/>
            <w:webHidden/>
            <w:rtl/>
          </w:rPr>
          <w:t>255</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823" w:history="1">
        <w:r w:rsidR="006D2062" w:rsidRPr="00A20A01">
          <w:rPr>
            <w:rStyle w:val="Hyperlink"/>
            <w:noProof/>
            <w:rtl/>
          </w:rPr>
          <w:t>אברהם בצלאל (ש"ס):</w:t>
        </w:r>
        <w:r w:rsidR="006D2062">
          <w:rPr>
            <w:noProof/>
            <w:webHidden/>
          </w:rPr>
          <w:tab/>
        </w:r>
        <w:r w:rsidR="006D2062">
          <w:rPr>
            <w:noProof/>
            <w:webHidden/>
          </w:rPr>
          <w:fldChar w:fldCharType="begin"/>
        </w:r>
        <w:r w:rsidR="006D2062">
          <w:rPr>
            <w:noProof/>
            <w:webHidden/>
          </w:rPr>
          <w:instrText xml:space="preserve"> PAGEREF _Toc167916823 \h </w:instrText>
        </w:r>
        <w:r w:rsidR="006D2062">
          <w:rPr>
            <w:noProof/>
            <w:webHidden/>
          </w:rPr>
        </w:r>
        <w:r w:rsidR="006D2062">
          <w:rPr>
            <w:noProof/>
            <w:webHidden/>
          </w:rPr>
          <w:fldChar w:fldCharType="separate"/>
        </w:r>
        <w:r w:rsidR="006B28B4">
          <w:rPr>
            <w:noProof/>
            <w:webHidden/>
            <w:rtl/>
          </w:rPr>
          <w:t>257</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824" w:history="1">
        <w:r w:rsidR="006D2062" w:rsidRPr="00A20A01">
          <w:rPr>
            <w:rStyle w:val="Hyperlink"/>
            <w:noProof/>
            <w:rtl/>
          </w:rPr>
          <w:t>השרה להגנת הסביבה עידית סילמן:</w:t>
        </w:r>
        <w:r w:rsidR="006D2062">
          <w:rPr>
            <w:noProof/>
            <w:webHidden/>
          </w:rPr>
          <w:tab/>
        </w:r>
        <w:r w:rsidR="006D2062">
          <w:rPr>
            <w:noProof/>
            <w:webHidden/>
          </w:rPr>
          <w:fldChar w:fldCharType="begin"/>
        </w:r>
        <w:r w:rsidR="006D2062">
          <w:rPr>
            <w:noProof/>
            <w:webHidden/>
          </w:rPr>
          <w:instrText xml:space="preserve"> PAGEREF _Toc167916824 \h </w:instrText>
        </w:r>
        <w:r w:rsidR="006D2062">
          <w:rPr>
            <w:noProof/>
            <w:webHidden/>
          </w:rPr>
        </w:r>
        <w:r w:rsidR="006D2062">
          <w:rPr>
            <w:noProof/>
            <w:webHidden/>
          </w:rPr>
          <w:fldChar w:fldCharType="separate"/>
        </w:r>
        <w:r w:rsidR="006B28B4">
          <w:rPr>
            <w:noProof/>
            <w:webHidden/>
            <w:rtl/>
          </w:rPr>
          <w:t>258</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825" w:history="1">
        <w:r w:rsidR="006D2062" w:rsidRPr="00A20A01">
          <w:rPr>
            <w:rStyle w:val="Hyperlink"/>
            <w:noProof/>
            <w:rtl/>
          </w:rPr>
          <w:t>שאילתות ותשובות</w:t>
        </w:r>
        <w:r w:rsidR="006D2062">
          <w:rPr>
            <w:noProof/>
            <w:webHidden/>
          </w:rPr>
          <w:tab/>
        </w:r>
        <w:r w:rsidR="006D2062">
          <w:rPr>
            <w:noProof/>
            <w:webHidden/>
          </w:rPr>
          <w:fldChar w:fldCharType="begin"/>
        </w:r>
        <w:r w:rsidR="006D2062">
          <w:rPr>
            <w:noProof/>
            <w:webHidden/>
          </w:rPr>
          <w:instrText xml:space="preserve"> PAGEREF _Toc167916825 \h </w:instrText>
        </w:r>
        <w:r w:rsidR="006D2062">
          <w:rPr>
            <w:noProof/>
            <w:webHidden/>
          </w:rPr>
        </w:r>
        <w:r w:rsidR="006D2062">
          <w:rPr>
            <w:noProof/>
            <w:webHidden/>
          </w:rPr>
          <w:fldChar w:fldCharType="separate"/>
        </w:r>
        <w:r w:rsidR="006B28B4">
          <w:rPr>
            <w:noProof/>
            <w:webHidden/>
            <w:rtl/>
          </w:rPr>
          <w:t>260</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826" w:history="1">
        <w:r w:rsidR="006D2062" w:rsidRPr="00A20A01">
          <w:rPr>
            <w:rStyle w:val="Hyperlink"/>
            <w:noProof/>
            <w:rtl/>
          </w:rPr>
          <w:t>383. עריכת מתווה פיצויים הוגן לתושבי שכונת נווה עופר בתל אביב</w:t>
        </w:r>
        <w:r w:rsidR="006D2062">
          <w:rPr>
            <w:noProof/>
            <w:webHidden/>
          </w:rPr>
          <w:tab/>
        </w:r>
        <w:r w:rsidR="006D2062">
          <w:rPr>
            <w:noProof/>
            <w:webHidden/>
          </w:rPr>
          <w:fldChar w:fldCharType="begin"/>
        </w:r>
        <w:r w:rsidR="006D2062">
          <w:rPr>
            <w:noProof/>
            <w:webHidden/>
          </w:rPr>
          <w:instrText xml:space="preserve"> PAGEREF _Toc167916826 \h </w:instrText>
        </w:r>
        <w:r w:rsidR="006D2062">
          <w:rPr>
            <w:noProof/>
            <w:webHidden/>
          </w:rPr>
        </w:r>
        <w:r w:rsidR="006D2062">
          <w:rPr>
            <w:noProof/>
            <w:webHidden/>
          </w:rPr>
          <w:fldChar w:fldCharType="separate"/>
        </w:r>
        <w:r w:rsidR="006B28B4">
          <w:rPr>
            <w:noProof/>
            <w:webHidden/>
            <w:rtl/>
          </w:rPr>
          <w:t>260</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827" w:history="1">
        <w:r w:rsidR="006D2062" w:rsidRPr="00A20A01">
          <w:rPr>
            <w:rStyle w:val="Hyperlink"/>
            <w:noProof/>
            <w:rtl/>
          </w:rPr>
          <w:t>עופר כסיף (חד"ש-תע"ל):</w:t>
        </w:r>
        <w:r w:rsidR="006D2062">
          <w:rPr>
            <w:noProof/>
            <w:webHidden/>
          </w:rPr>
          <w:tab/>
        </w:r>
        <w:r w:rsidR="006D2062">
          <w:rPr>
            <w:noProof/>
            <w:webHidden/>
          </w:rPr>
          <w:fldChar w:fldCharType="begin"/>
        </w:r>
        <w:r w:rsidR="006D2062">
          <w:rPr>
            <w:noProof/>
            <w:webHidden/>
          </w:rPr>
          <w:instrText xml:space="preserve"> PAGEREF _Toc167916827 \h </w:instrText>
        </w:r>
        <w:r w:rsidR="006D2062">
          <w:rPr>
            <w:noProof/>
            <w:webHidden/>
          </w:rPr>
        </w:r>
        <w:r w:rsidR="006D2062">
          <w:rPr>
            <w:noProof/>
            <w:webHidden/>
          </w:rPr>
          <w:fldChar w:fldCharType="separate"/>
        </w:r>
        <w:r w:rsidR="006B28B4">
          <w:rPr>
            <w:noProof/>
            <w:webHidden/>
            <w:rtl/>
          </w:rPr>
          <w:t>260</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828" w:history="1">
        <w:r w:rsidR="006D2062" w:rsidRPr="00A20A01">
          <w:rPr>
            <w:rStyle w:val="Hyperlink"/>
            <w:noProof/>
            <w:rtl/>
          </w:rPr>
          <w:t>שר המשפטים יריב לוין:</w:t>
        </w:r>
        <w:r w:rsidR="006D2062">
          <w:rPr>
            <w:noProof/>
            <w:webHidden/>
          </w:rPr>
          <w:tab/>
        </w:r>
        <w:r w:rsidR="006D2062">
          <w:rPr>
            <w:noProof/>
            <w:webHidden/>
          </w:rPr>
          <w:fldChar w:fldCharType="begin"/>
        </w:r>
        <w:r w:rsidR="006D2062">
          <w:rPr>
            <w:noProof/>
            <w:webHidden/>
          </w:rPr>
          <w:instrText xml:space="preserve"> PAGEREF _Toc167916828 \h </w:instrText>
        </w:r>
        <w:r w:rsidR="006D2062">
          <w:rPr>
            <w:noProof/>
            <w:webHidden/>
          </w:rPr>
        </w:r>
        <w:r w:rsidR="006D2062">
          <w:rPr>
            <w:noProof/>
            <w:webHidden/>
          </w:rPr>
          <w:fldChar w:fldCharType="separate"/>
        </w:r>
        <w:r w:rsidR="006B28B4">
          <w:rPr>
            <w:noProof/>
            <w:webHidden/>
            <w:rtl/>
          </w:rPr>
          <w:t>261</w:t>
        </w:r>
        <w:r w:rsidR="006D2062">
          <w:rPr>
            <w:noProof/>
            <w:webHidden/>
          </w:rPr>
          <w:fldChar w:fldCharType="end"/>
        </w:r>
      </w:hyperlink>
    </w:p>
    <w:p w:rsidR="006D2062" w:rsidRDefault="00DF146A" w:rsidP="006D2062">
      <w:pPr>
        <w:pStyle w:val="TOC1"/>
        <w:tabs>
          <w:tab w:val="right" w:leader="dot" w:pos="8296"/>
        </w:tabs>
        <w:ind w:firstLine="0"/>
        <w:rPr>
          <w:rFonts w:asciiTheme="minorHAnsi" w:eastAsiaTheme="minorEastAsia" w:hAnsiTheme="minorHAnsi" w:cstheme="minorBidi"/>
          <w:noProof/>
        </w:rPr>
      </w:pPr>
      <w:hyperlink w:anchor="_Toc167916829" w:history="1">
        <w:r w:rsidR="006D2062" w:rsidRPr="00A20A01">
          <w:rPr>
            <w:rStyle w:val="Hyperlink"/>
            <w:noProof/>
            <w:rtl/>
            <w:lang w:eastAsia="he-IL"/>
          </w:rPr>
          <w:t>310. הטיפול המערכתי בתלונות על אלימות שוטרים – דוח מבקר המדינה</w:t>
        </w:r>
        <w:r w:rsidR="006D2062">
          <w:rPr>
            <w:noProof/>
            <w:webHidden/>
          </w:rPr>
          <w:tab/>
        </w:r>
        <w:r w:rsidR="006D2062">
          <w:rPr>
            <w:noProof/>
            <w:webHidden/>
          </w:rPr>
          <w:fldChar w:fldCharType="begin"/>
        </w:r>
        <w:r w:rsidR="006D2062">
          <w:rPr>
            <w:noProof/>
            <w:webHidden/>
          </w:rPr>
          <w:instrText xml:space="preserve"> PAGEREF _Toc167916829 \h </w:instrText>
        </w:r>
        <w:r w:rsidR="006D2062">
          <w:rPr>
            <w:noProof/>
            <w:webHidden/>
          </w:rPr>
        </w:r>
        <w:r w:rsidR="006D2062">
          <w:rPr>
            <w:noProof/>
            <w:webHidden/>
          </w:rPr>
          <w:fldChar w:fldCharType="separate"/>
        </w:r>
        <w:r w:rsidR="006B28B4">
          <w:rPr>
            <w:noProof/>
            <w:webHidden/>
            <w:rtl/>
          </w:rPr>
          <w:t>263</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830" w:history="1">
        <w:r w:rsidR="006D2062" w:rsidRPr="00A20A01">
          <w:rPr>
            <w:rStyle w:val="Hyperlink"/>
            <w:noProof/>
            <w:rtl/>
          </w:rPr>
          <w:t>עופר כסיף (חד"ש-תע"ל):</w:t>
        </w:r>
        <w:r w:rsidR="006D2062">
          <w:rPr>
            <w:noProof/>
            <w:webHidden/>
          </w:rPr>
          <w:tab/>
        </w:r>
        <w:r w:rsidR="006D2062">
          <w:rPr>
            <w:noProof/>
            <w:webHidden/>
          </w:rPr>
          <w:fldChar w:fldCharType="begin"/>
        </w:r>
        <w:r w:rsidR="006D2062">
          <w:rPr>
            <w:noProof/>
            <w:webHidden/>
          </w:rPr>
          <w:instrText xml:space="preserve"> PAGEREF _Toc167916830 \h </w:instrText>
        </w:r>
        <w:r w:rsidR="006D2062">
          <w:rPr>
            <w:noProof/>
            <w:webHidden/>
          </w:rPr>
        </w:r>
        <w:r w:rsidR="006D2062">
          <w:rPr>
            <w:noProof/>
            <w:webHidden/>
          </w:rPr>
          <w:fldChar w:fldCharType="separate"/>
        </w:r>
        <w:r w:rsidR="006B28B4">
          <w:rPr>
            <w:noProof/>
            <w:webHidden/>
            <w:rtl/>
          </w:rPr>
          <w:t>263</w:t>
        </w:r>
        <w:r w:rsidR="006D2062">
          <w:rPr>
            <w:noProof/>
            <w:webHidden/>
          </w:rPr>
          <w:fldChar w:fldCharType="end"/>
        </w:r>
      </w:hyperlink>
    </w:p>
    <w:p w:rsidR="006D2062" w:rsidRDefault="00DF146A" w:rsidP="006D2062">
      <w:pPr>
        <w:pStyle w:val="TOC2"/>
        <w:tabs>
          <w:tab w:val="right" w:leader="dot" w:pos="8296"/>
        </w:tabs>
        <w:ind w:firstLine="0"/>
        <w:rPr>
          <w:rFonts w:asciiTheme="minorHAnsi" w:eastAsiaTheme="minorEastAsia" w:hAnsiTheme="minorHAnsi" w:cstheme="minorBidi"/>
          <w:noProof/>
        </w:rPr>
      </w:pPr>
      <w:hyperlink w:anchor="_Toc167916831" w:history="1">
        <w:r w:rsidR="006D2062" w:rsidRPr="00A20A01">
          <w:rPr>
            <w:rStyle w:val="Hyperlink"/>
            <w:noProof/>
            <w:rtl/>
          </w:rPr>
          <w:t>שר המשפטים יריב לוין:</w:t>
        </w:r>
        <w:r w:rsidR="006D2062">
          <w:rPr>
            <w:noProof/>
            <w:webHidden/>
          </w:rPr>
          <w:tab/>
        </w:r>
        <w:r w:rsidR="006D2062">
          <w:rPr>
            <w:noProof/>
            <w:webHidden/>
          </w:rPr>
          <w:fldChar w:fldCharType="begin"/>
        </w:r>
        <w:r w:rsidR="006D2062">
          <w:rPr>
            <w:noProof/>
            <w:webHidden/>
          </w:rPr>
          <w:instrText xml:space="preserve"> PAGEREF _Toc167916831 \h </w:instrText>
        </w:r>
        <w:r w:rsidR="006D2062">
          <w:rPr>
            <w:noProof/>
            <w:webHidden/>
          </w:rPr>
        </w:r>
        <w:r w:rsidR="006D2062">
          <w:rPr>
            <w:noProof/>
            <w:webHidden/>
          </w:rPr>
          <w:fldChar w:fldCharType="separate"/>
        </w:r>
        <w:r w:rsidR="006B28B4">
          <w:rPr>
            <w:noProof/>
            <w:webHidden/>
            <w:rtl/>
          </w:rPr>
          <w:t>263</w:t>
        </w:r>
        <w:r w:rsidR="006D2062">
          <w:rPr>
            <w:noProof/>
            <w:webHidden/>
          </w:rPr>
          <w:fldChar w:fldCharType="end"/>
        </w:r>
      </w:hyperlink>
    </w:p>
    <w:p w:rsidR="00CF35E1" w:rsidRDefault="006D2062" w:rsidP="006D2062">
      <w:pPr>
        <w:ind w:firstLine="0"/>
        <w:rPr>
          <w:rtl/>
        </w:rPr>
      </w:pPr>
      <w:r>
        <w:rPr>
          <w:rtl/>
        </w:rPr>
        <w:fldChar w:fldCharType="end"/>
      </w:r>
      <w:r w:rsidR="00CF35E1">
        <w:rPr>
          <w:rtl/>
        </w:rPr>
        <w:br w:type="page"/>
      </w:r>
    </w:p>
    <w:p w:rsidR="00CF35E1" w:rsidRDefault="00CF35E1" w:rsidP="005B0176">
      <w:pPr>
        <w:pStyle w:val="a6"/>
        <w:rPr>
          <w:rtl/>
        </w:rPr>
      </w:pPr>
      <w:bookmarkStart w:id="5" w:name="ET_subject_מסמכים_שהונחו_על_שולחן__17"/>
      <w:r w:rsidRPr="005B0176">
        <w:rPr>
          <w:rStyle w:val="TagStyle"/>
          <w:rtl/>
        </w:rPr>
        <w:t xml:space="preserve"> &lt;&lt; נושא &gt;&gt;</w:t>
      </w:r>
      <w:r w:rsidRPr="00DE4492">
        <w:rPr>
          <w:rStyle w:val="TagStyle"/>
          <w:rtl/>
        </w:rPr>
        <w:t xml:space="preserve"> </w:t>
      </w:r>
      <w:bookmarkStart w:id="6" w:name="_Toc167916273"/>
      <w:bookmarkStart w:id="7" w:name="_Toc167916694"/>
      <w:r>
        <w:rPr>
          <w:rtl/>
        </w:rPr>
        <w:t>מסמכים שהונחו על שולחן הכנסת</w:t>
      </w:r>
      <w:bookmarkEnd w:id="6"/>
      <w:bookmarkEnd w:id="7"/>
      <w:r w:rsidRPr="00DE4492">
        <w:rPr>
          <w:rStyle w:val="TagStyle"/>
          <w:rtl/>
        </w:rPr>
        <w:t xml:space="preserve"> </w:t>
      </w:r>
      <w:r w:rsidRPr="005B0176">
        <w:rPr>
          <w:rStyle w:val="TagStyle"/>
          <w:rtl/>
        </w:rPr>
        <w:t>&lt;&lt; נושא &gt;&gt;</w:t>
      </w:r>
      <w:r>
        <w:rPr>
          <w:rtl/>
        </w:rPr>
        <w:t xml:space="preserve">  </w:t>
      </w:r>
      <w:bookmarkEnd w:id="5"/>
    </w:p>
    <w:p w:rsidR="00CF35E1" w:rsidRDefault="00CF35E1" w:rsidP="00487752">
      <w:pPr>
        <w:rPr>
          <w:rtl/>
        </w:rPr>
      </w:pPr>
      <w:bookmarkStart w:id="8" w:name="_ETM_Q1_25000"/>
      <w:bookmarkEnd w:id="8"/>
    </w:p>
    <w:p w:rsidR="00CF35E1" w:rsidRDefault="00CF35E1" w:rsidP="005B0176">
      <w:pPr>
        <w:pStyle w:val="af6"/>
        <w:keepNext/>
        <w:rPr>
          <w:rtl/>
        </w:rPr>
      </w:pPr>
      <w:bookmarkStart w:id="9" w:name="ET_yor_6423_2"/>
      <w:r w:rsidRPr="005B0176">
        <w:rPr>
          <w:rStyle w:val="TagStyle"/>
          <w:rtl/>
        </w:rPr>
        <w:t xml:space="preserve"> &lt;&lt; יור &gt;&gt;</w:t>
      </w:r>
      <w:r w:rsidRPr="007B250D">
        <w:rPr>
          <w:rStyle w:val="TagStyle"/>
          <w:rtl/>
        </w:rPr>
        <w:t xml:space="preserve"> </w:t>
      </w:r>
      <w:r>
        <w:rPr>
          <w:rtl/>
        </w:rPr>
        <w:t>היו"ר אמיר אוחנה:</w:t>
      </w:r>
      <w:r w:rsidRPr="007B250D">
        <w:rPr>
          <w:rStyle w:val="TagStyle"/>
          <w:rtl/>
        </w:rPr>
        <w:t xml:space="preserve"> </w:t>
      </w:r>
      <w:r w:rsidRPr="005B0176">
        <w:rPr>
          <w:rStyle w:val="TagStyle"/>
          <w:rtl/>
        </w:rPr>
        <w:t>&lt;&lt; יור &gt;&gt;</w:t>
      </w:r>
      <w:r>
        <w:rPr>
          <w:rtl/>
        </w:rPr>
        <w:t xml:space="preserve">  </w:t>
      </w:r>
      <w:bookmarkEnd w:id="9"/>
    </w:p>
    <w:p w:rsidR="00CF35E1" w:rsidRDefault="00CF35E1" w:rsidP="00487752">
      <w:pPr>
        <w:rPr>
          <w:rtl/>
          <w:lang w:eastAsia="he-IL"/>
        </w:rPr>
      </w:pPr>
    </w:p>
    <w:p w:rsidR="00CF35E1" w:rsidRDefault="00CF35E1" w:rsidP="008319D2">
      <w:pPr>
        <w:rPr>
          <w:rtl/>
          <w:lang w:eastAsia="he-IL"/>
        </w:rPr>
      </w:pPr>
      <w:r>
        <w:rPr>
          <w:rFonts w:hint="cs"/>
          <w:rtl/>
          <w:lang w:eastAsia="he-IL"/>
        </w:rPr>
        <w:t xml:space="preserve">חברות וחברי הכנסת, אני מתכבד לפתוח את ישיבת הכנסת. היום יום רביעי כ"א באייר התשפ"ד, 29 במאי 2024. </w:t>
      </w:r>
    </w:p>
    <w:p w:rsidR="00CF35E1" w:rsidRDefault="00CF35E1" w:rsidP="008319D2">
      <w:pPr>
        <w:rPr>
          <w:rtl/>
          <w:lang w:eastAsia="he-IL"/>
        </w:rPr>
      </w:pPr>
    </w:p>
    <w:p w:rsidR="00CF35E1" w:rsidRDefault="00CF35E1" w:rsidP="008319D2">
      <w:pPr>
        <w:rPr>
          <w:rtl/>
          <w:lang w:eastAsia="he-IL"/>
        </w:rPr>
      </w:pPr>
      <w:r>
        <w:rPr>
          <w:rFonts w:hint="cs"/>
          <w:rtl/>
          <w:lang w:eastAsia="he-IL"/>
        </w:rPr>
        <w:t xml:space="preserve">הודעה לסגנית מזכיר הכנסת, בבקשה. </w:t>
      </w:r>
    </w:p>
    <w:p w:rsidR="00CF35E1" w:rsidRDefault="00CF35E1" w:rsidP="007B250D">
      <w:pPr>
        <w:rPr>
          <w:rtl/>
          <w:lang w:eastAsia="he-IL"/>
        </w:rPr>
      </w:pPr>
    </w:p>
    <w:p w:rsidR="00CF35E1" w:rsidRDefault="00CF35E1" w:rsidP="005B0176">
      <w:pPr>
        <w:pStyle w:val="a4"/>
        <w:keepNext/>
        <w:rPr>
          <w:rtl/>
        </w:rPr>
      </w:pPr>
      <w:bookmarkStart w:id="10" w:name="ET_speaker_6118_3"/>
      <w:r w:rsidRPr="005B0176">
        <w:rPr>
          <w:rStyle w:val="TagStyle"/>
          <w:rtl/>
        </w:rPr>
        <w:t xml:space="preserve"> &lt;&lt; דובר &gt;&gt;</w:t>
      </w:r>
      <w:r w:rsidRPr="007B250D">
        <w:rPr>
          <w:rStyle w:val="TagStyle"/>
          <w:rtl/>
        </w:rPr>
        <w:t xml:space="preserve"> </w:t>
      </w:r>
      <w:bookmarkStart w:id="11" w:name="_Toc167916274"/>
      <w:bookmarkStart w:id="12" w:name="_Toc167916695"/>
      <w:r>
        <w:rPr>
          <w:rtl/>
        </w:rPr>
        <w:t>סגנית מזכיר הכנסת אלינור ימין:</w:t>
      </w:r>
      <w:bookmarkEnd w:id="11"/>
      <w:bookmarkEnd w:id="12"/>
      <w:r w:rsidRPr="007B250D">
        <w:rPr>
          <w:rStyle w:val="TagStyle"/>
          <w:rtl/>
        </w:rPr>
        <w:t xml:space="preserve"> </w:t>
      </w:r>
      <w:r w:rsidRPr="005B0176">
        <w:rPr>
          <w:rStyle w:val="TagStyle"/>
          <w:rtl/>
        </w:rPr>
        <w:t>&lt;&lt; דובר &gt;&gt;</w:t>
      </w:r>
      <w:r>
        <w:rPr>
          <w:rtl/>
        </w:rPr>
        <w:t xml:space="preserve">  </w:t>
      </w:r>
      <w:bookmarkEnd w:id="10"/>
    </w:p>
    <w:p w:rsidR="00CF35E1" w:rsidRDefault="00CF35E1" w:rsidP="00487752">
      <w:pPr>
        <w:rPr>
          <w:rtl/>
          <w:lang w:eastAsia="he-IL"/>
        </w:rPr>
      </w:pPr>
    </w:p>
    <w:p w:rsidR="00CF35E1" w:rsidRDefault="00CF35E1" w:rsidP="008319D2">
      <w:pPr>
        <w:rPr>
          <w:rtl/>
          <w:lang w:eastAsia="he-IL"/>
        </w:rPr>
      </w:pPr>
      <w:r>
        <w:rPr>
          <w:rFonts w:hint="cs"/>
          <w:rtl/>
          <w:lang w:eastAsia="he-IL"/>
        </w:rPr>
        <w:t xml:space="preserve">תודה. </w:t>
      </w:r>
      <w:bookmarkStart w:id="13" w:name="_ETM_Q1_75000"/>
      <w:bookmarkEnd w:id="13"/>
      <w:r>
        <w:rPr>
          <w:rFonts w:hint="cs"/>
          <w:rtl/>
          <w:lang w:eastAsia="he-IL"/>
        </w:rPr>
        <w:t xml:space="preserve">ברשות יושב-ראש הכנסת, אני מתכבדת להודיעכם, כי הונחה היום על שולחן הכנסת החלטת הוועדה לביטחון לאומי בדבר פיצול הצעת חוק העונשין (תיקון </w:t>
      </w:r>
      <w:r>
        <w:rPr>
          <w:rtl/>
          <w:lang w:eastAsia="he-IL"/>
        </w:rPr>
        <w:t>–</w:t>
      </w:r>
      <w:r>
        <w:rPr>
          <w:rFonts w:hint="cs"/>
          <w:rtl/>
          <w:lang w:eastAsia="he-IL"/>
        </w:rPr>
        <w:t xml:space="preserve"> הגנה על בסיסי צה"ל, שטחי אש, תחנות משטרה ומתקנים ביטחוניים), התשפ"ג–2023. תודה רבה. </w:t>
      </w:r>
    </w:p>
    <w:p w:rsidR="00CF35E1" w:rsidRDefault="00CF35E1" w:rsidP="007B250D">
      <w:pPr>
        <w:rPr>
          <w:rtl/>
          <w:lang w:eastAsia="he-IL"/>
        </w:rPr>
      </w:pPr>
    </w:p>
    <w:p w:rsidR="00CF35E1" w:rsidRDefault="00CF35E1" w:rsidP="005B0176">
      <w:pPr>
        <w:pStyle w:val="af6"/>
        <w:keepNext/>
        <w:rPr>
          <w:rtl/>
        </w:rPr>
      </w:pPr>
      <w:bookmarkStart w:id="14" w:name="ET_yor_6423_4"/>
      <w:r w:rsidRPr="005B0176">
        <w:rPr>
          <w:rStyle w:val="TagStyle"/>
          <w:rtl/>
        </w:rPr>
        <w:t xml:space="preserve"> &lt;&lt; יור &gt;&gt;</w:t>
      </w:r>
      <w:r w:rsidRPr="007B250D">
        <w:rPr>
          <w:rStyle w:val="TagStyle"/>
          <w:rtl/>
        </w:rPr>
        <w:t xml:space="preserve"> </w:t>
      </w:r>
      <w:r>
        <w:rPr>
          <w:rtl/>
        </w:rPr>
        <w:t>היו"ר אמיר אוחנה:</w:t>
      </w:r>
      <w:r w:rsidRPr="007B250D">
        <w:rPr>
          <w:rStyle w:val="TagStyle"/>
          <w:rtl/>
        </w:rPr>
        <w:t xml:space="preserve"> </w:t>
      </w:r>
      <w:r w:rsidRPr="005B0176">
        <w:rPr>
          <w:rStyle w:val="TagStyle"/>
          <w:rtl/>
        </w:rPr>
        <w:t>&lt;&lt; יור &gt;&gt;</w:t>
      </w:r>
      <w:r>
        <w:rPr>
          <w:rtl/>
        </w:rPr>
        <w:t xml:space="preserve">  </w:t>
      </w:r>
      <w:bookmarkEnd w:id="14"/>
    </w:p>
    <w:p w:rsidR="00CF35E1" w:rsidRDefault="00CF35E1" w:rsidP="00487752">
      <w:pPr>
        <w:rPr>
          <w:rtl/>
          <w:lang w:eastAsia="he-IL"/>
        </w:rPr>
      </w:pPr>
    </w:p>
    <w:p w:rsidR="00CF35E1" w:rsidRDefault="00CF35E1" w:rsidP="007B250D">
      <w:pPr>
        <w:rPr>
          <w:rtl/>
          <w:lang w:eastAsia="he-IL"/>
        </w:rPr>
      </w:pPr>
      <w:r>
        <w:rPr>
          <w:rFonts w:hint="cs"/>
          <w:rtl/>
          <w:lang w:eastAsia="he-IL"/>
        </w:rPr>
        <w:t xml:space="preserve">תודה רבה. </w:t>
      </w:r>
    </w:p>
    <w:p w:rsidR="00CF35E1" w:rsidRDefault="00CF35E1" w:rsidP="007B250D">
      <w:pPr>
        <w:rPr>
          <w:rtl/>
          <w:lang w:eastAsia="he-IL"/>
        </w:rPr>
      </w:pPr>
    </w:p>
    <w:p w:rsidR="00CF35E1" w:rsidRDefault="00CF35E1" w:rsidP="007B250D">
      <w:pPr>
        <w:rPr>
          <w:rtl/>
          <w:lang w:eastAsia="he-IL"/>
        </w:rPr>
      </w:pPr>
    </w:p>
    <w:p w:rsidR="00CF35E1" w:rsidRDefault="00CF35E1" w:rsidP="005B0176">
      <w:pPr>
        <w:pStyle w:val="a6"/>
        <w:rPr>
          <w:rtl/>
          <w:lang w:eastAsia="he-IL"/>
        </w:rPr>
      </w:pPr>
      <w:bookmarkStart w:id="15" w:name="ET_subject_שאילתות_דחופות_18"/>
      <w:r w:rsidRPr="005B0176">
        <w:rPr>
          <w:rStyle w:val="TagStyle"/>
          <w:rtl/>
        </w:rPr>
        <w:t xml:space="preserve"> &lt;&lt; נושא &gt;&gt;</w:t>
      </w:r>
      <w:r w:rsidRPr="00DE4492">
        <w:rPr>
          <w:rStyle w:val="TagStyle"/>
          <w:rtl/>
        </w:rPr>
        <w:t xml:space="preserve"> </w:t>
      </w:r>
      <w:bookmarkStart w:id="16" w:name="_Toc167916275"/>
      <w:bookmarkStart w:id="17" w:name="_Toc167916696"/>
      <w:r>
        <w:rPr>
          <w:rtl/>
          <w:lang w:eastAsia="he-IL"/>
        </w:rPr>
        <w:t>שאילתות דחופות</w:t>
      </w:r>
      <w:bookmarkEnd w:id="16"/>
      <w:bookmarkEnd w:id="17"/>
      <w:r w:rsidRPr="00DE4492">
        <w:rPr>
          <w:rStyle w:val="TagStyle"/>
          <w:rtl/>
        </w:rPr>
        <w:t xml:space="preserve"> </w:t>
      </w:r>
      <w:r w:rsidRPr="005B0176">
        <w:rPr>
          <w:rStyle w:val="TagStyle"/>
          <w:rtl/>
        </w:rPr>
        <w:t>&lt;&lt; נושא &gt;&gt;</w:t>
      </w:r>
      <w:r>
        <w:rPr>
          <w:rtl/>
          <w:lang w:eastAsia="he-IL"/>
        </w:rPr>
        <w:t xml:space="preserve">  </w:t>
      </w:r>
      <w:bookmarkEnd w:id="15"/>
    </w:p>
    <w:p w:rsidR="00CF35E1" w:rsidRDefault="00CF35E1" w:rsidP="00487752">
      <w:pPr>
        <w:rPr>
          <w:rtl/>
          <w:lang w:eastAsia="he-IL"/>
        </w:rPr>
      </w:pPr>
    </w:p>
    <w:p w:rsidR="00CF35E1" w:rsidRDefault="00CF35E1" w:rsidP="005B0176">
      <w:pPr>
        <w:pStyle w:val="af6"/>
        <w:keepNext/>
        <w:rPr>
          <w:rtl/>
        </w:rPr>
      </w:pPr>
      <w:bookmarkStart w:id="18" w:name="_ETM_Q1_94000"/>
      <w:bookmarkStart w:id="19" w:name="ET_yor_6423_19"/>
      <w:bookmarkEnd w:id="18"/>
      <w:r w:rsidRPr="005B0176">
        <w:rPr>
          <w:rStyle w:val="TagStyle"/>
          <w:rtl/>
        </w:rPr>
        <w:t xml:space="preserve"> &lt;&lt; יור &gt;&gt;</w:t>
      </w:r>
      <w:r w:rsidRPr="00DE4492">
        <w:rPr>
          <w:rStyle w:val="TagStyle"/>
          <w:rtl/>
        </w:rPr>
        <w:t xml:space="preserve"> </w:t>
      </w:r>
      <w:r>
        <w:rPr>
          <w:rtl/>
        </w:rPr>
        <w:t>היו"ר אמיר אוחנה:</w:t>
      </w:r>
      <w:r w:rsidRPr="00DE4492">
        <w:rPr>
          <w:rStyle w:val="TagStyle"/>
          <w:rtl/>
        </w:rPr>
        <w:t xml:space="preserve"> </w:t>
      </w:r>
      <w:r w:rsidRPr="005B0176">
        <w:rPr>
          <w:rStyle w:val="TagStyle"/>
          <w:rtl/>
        </w:rPr>
        <w:t>&lt;&lt; יור &gt;&gt;</w:t>
      </w:r>
      <w:r>
        <w:rPr>
          <w:rtl/>
        </w:rPr>
        <w:t xml:space="preserve">  </w:t>
      </w:r>
      <w:bookmarkEnd w:id="19"/>
    </w:p>
    <w:p w:rsidR="00CF35E1" w:rsidRDefault="00CF35E1" w:rsidP="00487752">
      <w:pPr>
        <w:rPr>
          <w:rtl/>
          <w:lang w:eastAsia="he-IL"/>
        </w:rPr>
      </w:pPr>
    </w:p>
    <w:p w:rsidR="00CF35E1" w:rsidRDefault="00CF35E1" w:rsidP="001E031F">
      <w:pPr>
        <w:rPr>
          <w:rtl/>
          <w:lang w:eastAsia="he-IL"/>
        </w:rPr>
      </w:pPr>
      <w:r>
        <w:rPr>
          <w:rFonts w:hint="cs"/>
          <w:rtl/>
          <w:lang w:eastAsia="he-IL"/>
        </w:rPr>
        <w:t xml:space="preserve">הנושא הראשון שעל סדר-היום </w:t>
      </w:r>
      <w:bookmarkStart w:id="20" w:name="_ETM_Q1_87000"/>
      <w:bookmarkEnd w:id="20"/>
      <w:r>
        <w:rPr>
          <w:rFonts w:hint="eastAsia"/>
          <w:rtl/>
          <w:lang w:eastAsia="he-IL"/>
        </w:rPr>
        <w:t xml:space="preserve">– </w:t>
      </w:r>
      <w:r>
        <w:rPr>
          <w:rFonts w:hint="cs"/>
          <w:rtl/>
          <w:lang w:eastAsia="he-IL"/>
        </w:rPr>
        <w:t>שאילתות דחופות.</w:t>
      </w:r>
      <w:bookmarkStart w:id="21" w:name="_ETM_Q1_93000"/>
      <w:bookmarkEnd w:id="21"/>
      <w:r>
        <w:rPr>
          <w:rFonts w:hint="cs"/>
          <w:rtl/>
          <w:lang w:eastAsia="he-IL"/>
        </w:rPr>
        <w:t xml:space="preserve"> השאילתה הראשונה היא של חבר הכנסת בועז טופורובסקי לסגן שרת </w:t>
      </w:r>
      <w:bookmarkStart w:id="22" w:name="_ETM_Q1_96000"/>
      <w:bookmarkEnd w:id="22"/>
      <w:r>
        <w:rPr>
          <w:rFonts w:hint="cs"/>
          <w:rtl/>
          <w:lang w:eastAsia="he-IL"/>
        </w:rPr>
        <w:t xml:space="preserve">התחבורה והבטיחות בדרכים </w:t>
      </w:r>
      <w:r w:rsidR="001E031F">
        <w:rPr>
          <w:rFonts w:hint="eastAsia"/>
          <w:rtl/>
          <w:lang w:eastAsia="he-IL"/>
        </w:rPr>
        <w:t>–</w:t>
      </w:r>
      <w:r w:rsidR="001E031F">
        <w:rPr>
          <w:rFonts w:hint="cs"/>
          <w:rtl/>
          <w:lang w:eastAsia="he-IL"/>
        </w:rPr>
        <w:t xml:space="preserve"> ו</w:t>
      </w:r>
      <w:r>
        <w:rPr>
          <w:rFonts w:hint="cs"/>
          <w:rtl/>
          <w:lang w:eastAsia="he-IL"/>
        </w:rPr>
        <w:t>אני מתכבד להזמי</w:t>
      </w:r>
      <w:r w:rsidR="001E031F">
        <w:rPr>
          <w:rFonts w:hint="cs"/>
          <w:rtl/>
          <w:lang w:eastAsia="he-IL"/>
        </w:rPr>
        <w:t>נו</w:t>
      </w:r>
      <w:r>
        <w:rPr>
          <w:rFonts w:hint="cs"/>
          <w:rtl/>
          <w:lang w:eastAsia="he-IL"/>
        </w:rPr>
        <w:t xml:space="preserve"> לדוכן </w:t>
      </w:r>
      <w:r w:rsidR="001E031F">
        <w:rPr>
          <w:rFonts w:hint="eastAsia"/>
          <w:rtl/>
          <w:lang w:eastAsia="he-IL"/>
        </w:rPr>
        <w:t>–</w:t>
      </w:r>
      <w:r w:rsidR="001E031F">
        <w:rPr>
          <w:rFonts w:hint="cs"/>
          <w:rtl/>
          <w:lang w:eastAsia="he-IL"/>
        </w:rPr>
        <w:t xml:space="preserve"> </w:t>
      </w:r>
      <w:r>
        <w:rPr>
          <w:rFonts w:hint="cs"/>
          <w:rtl/>
          <w:lang w:eastAsia="he-IL"/>
        </w:rPr>
        <w:t xml:space="preserve">בנושא: הפסקת עבודות </w:t>
      </w:r>
      <w:bookmarkStart w:id="23" w:name="_ETM_Q1_101000"/>
      <w:bookmarkEnd w:id="23"/>
      <w:r>
        <w:rPr>
          <w:rFonts w:hint="cs"/>
          <w:rtl/>
          <w:lang w:eastAsia="he-IL"/>
        </w:rPr>
        <w:t xml:space="preserve">הרכבת בשבת. אני מזמין את סגן שרת התחבורה והבטיחות </w:t>
      </w:r>
      <w:bookmarkStart w:id="24" w:name="_ETM_Q1_104000"/>
      <w:bookmarkEnd w:id="24"/>
      <w:r>
        <w:rPr>
          <w:rFonts w:hint="cs"/>
          <w:rtl/>
          <w:lang w:eastAsia="he-IL"/>
        </w:rPr>
        <w:t xml:space="preserve">בדרכים אורי מקלב לדוכן. בבקשה, אדוני. </w:t>
      </w:r>
    </w:p>
    <w:p w:rsidR="00CF35E1" w:rsidRDefault="00CF35E1" w:rsidP="007B250D">
      <w:pPr>
        <w:rPr>
          <w:rtl/>
          <w:lang w:eastAsia="he-IL"/>
        </w:rPr>
      </w:pPr>
      <w:bookmarkStart w:id="25" w:name="_ETM_Q1_170225"/>
      <w:bookmarkEnd w:id="25"/>
    </w:p>
    <w:p w:rsidR="00CF35E1" w:rsidRDefault="00FD113E" w:rsidP="00FD113E">
      <w:pPr>
        <w:pStyle w:val="a9"/>
        <w:rPr>
          <w:rtl/>
          <w:lang w:eastAsia="he-IL"/>
        </w:rPr>
      </w:pPr>
      <w:bookmarkStart w:id="26" w:name="_ETM_Q1_170328"/>
      <w:bookmarkStart w:id="27" w:name="ET_query_642980_1023"/>
      <w:bookmarkEnd w:id="26"/>
      <w:r w:rsidRPr="00FD113E">
        <w:rPr>
          <w:rStyle w:val="TagStyle"/>
          <w:rtl/>
        </w:rPr>
        <w:t xml:space="preserve"> &lt;&lt; שאילתה &gt;&gt;</w:t>
      </w:r>
      <w:r w:rsidR="00CF35E1" w:rsidRPr="007B250D">
        <w:rPr>
          <w:rStyle w:val="TagStyle"/>
          <w:rtl/>
        </w:rPr>
        <w:t xml:space="preserve"> </w:t>
      </w:r>
      <w:bookmarkStart w:id="28" w:name="_Toc167916276"/>
      <w:bookmarkStart w:id="29" w:name="_Toc167916697"/>
      <w:r w:rsidR="00CF35E1">
        <w:rPr>
          <w:rtl/>
          <w:lang w:eastAsia="he-IL"/>
        </w:rPr>
        <w:t>1720. הפסקת עבודות הרכבת בשבת</w:t>
      </w:r>
      <w:bookmarkEnd w:id="28"/>
      <w:bookmarkEnd w:id="29"/>
      <w:r w:rsidR="00CF35E1" w:rsidRPr="007B250D">
        <w:rPr>
          <w:rStyle w:val="TagStyle"/>
          <w:rtl/>
        </w:rPr>
        <w:t xml:space="preserve"> </w:t>
      </w:r>
      <w:r w:rsidRPr="00FD113E">
        <w:rPr>
          <w:rStyle w:val="TagStyle"/>
          <w:rtl/>
        </w:rPr>
        <w:t>&lt;&lt; שאילתה &gt;&gt;</w:t>
      </w:r>
      <w:bookmarkEnd w:id="27"/>
      <w:r w:rsidRPr="00FD113E">
        <w:rPr>
          <w:rStyle w:val="TagStyle"/>
          <w:rtl/>
        </w:rPr>
        <w:t xml:space="preserve"> </w:t>
      </w:r>
      <w:r w:rsidR="00CF35E1">
        <w:rPr>
          <w:rtl/>
          <w:lang w:eastAsia="he-IL"/>
        </w:rPr>
        <w:t xml:space="preserve">  </w:t>
      </w:r>
    </w:p>
    <w:p w:rsidR="00CF35E1" w:rsidRDefault="00CF35E1" w:rsidP="007B250D">
      <w:pPr>
        <w:rPr>
          <w:rtl/>
          <w:lang w:eastAsia="he-IL"/>
        </w:rPr>
      </w:pPr>
      <w:bookmarkStart w:id="30" w:name="_ETM_Q1_169603"/>
      <w:bookmarkStart w:id="31" w:name="_ETM_Q1_169711"/>
      <w:bookmarkEnd w:id="30"/>
      <w:bookmarkEnd w:id="31"/>
    </w:p>
    <w:p w:rsidR="00CF35E1" w:rsidRDefault="00CF35E1" w:rsidP="005B0176">
      <w:pPr>
        <w:pStyle w:val="a4"/>
        <w:keepNext/>
        <w:rPr>
          <w:rtl/>
        </w:rPr>
      </w:pPr>
      <w:bookmarkStart w:id="32" w:name="ET_speaker_5080_5"/>
      <w:r w:rsidRPr="005B0176">
        <w:rPr>
          <w:rStyle w:val="TagStyle"/>
          <w:rtl/>
        </w:rPr>
        <w:t xml:space="preserve"> &lt;&lt; דובר &gt;&gt;</w:t>
      </w:r>
      <w:r w:rsidRPr="007B250D">
        <w:rPr>
          <w:rStyle w:val="TagStyle"/>
          <w:rtl/>
        </w:rPr>
        <w:t xml:space="preserve"> </w:t>
      </w:r>
      <w:bookmarkStart w:id="33" w:name="_Toc167916277"/>
      <w:bookmarkStart w:id="34" w:name="_Toc167916698"/>
      <w:r>
        <w:rPr>
          <w:rtl/>
        </w:rPr>
        <w:t>בועז טופורובסקי (יש עתיד):</w:t>
      </w:r>
      <w:bookmarkEnd w:id="33"/>
      <w:bookmarkEnd w:id="34"/>
      <w:r w:rsidRPr="007B250D">
        <w:rPr>
          <w:rStyle w:val="TagStyle"/>
          <w:rtl/>
        </w:rPr>
        <w:t xml:space="preserve"> </w:t>
      </w:r>
      <w:r w:rsidRPr="005B0176">
        <w:rPr>
          <w:rStyle w:val="TagStyle"/>
          <w:rtl/>
        </w:rPr>
        <w:t>&lt;&lt; דובר &gt;&gt;</w:t>
      </w:r>
      <w:r>
        <w:rPr>
          <w:rtl/>
        </w:rPr>
        <w:t xml:space="preserve">  </w:t>
      </w:r>
      <w:bookmarkEnd w:id="32"/>
    </w:p>
    <w:p w:rsidR="00CF35E1" w:rsidRDefault="00CF35E1" w:rsidP="00487752">
      <w:pPr>
        <w:rPr>
          <w:rtl/>
          <w:lang w:eastAsia="he-IL"/>
        </w:rPr>
      </w:pPr>
    </w:p>
    <w:p w:rsidR="00CF35E1" w:rsidRDefault="00CF35E1" w:rsidP="00487752">
      <w:pPr>
        <w:rPr>
          <w:rtl/>
          <w:lang w:eastAsia="he-IL"/>
        </w:rPr>
      </w:pPr>
      <w:r>
        <w:rPr>
          <w:rFonts w:hint="cs"/>
          <w:rtl/>
          <w:lang w:eastAsia="he-IL"/>
        </w:rPr>
        <w:t>אדוני היושב-ראש,</w:t>
      </w:r>
      <w:bookmarkStart w:id="35" w:name="_ETM_Q1_110000"/>
      <w:bookmarkEnd w:id="35"/>
      <w:r>
        <w:rPr>
          <w:rFonts w:hint="cs"/>
          <w:rtl/>
          <w:lang w:eastAsia="he-IL"/>
        </w:rPr>
        <w:t xml:space="preserve"> השאילתה לא הייתה לסגן שרת התחבורה, השאילתה הייתה לשרת התחבורה. אני מבין שהיא לא </w:t>
      </w:r>
      <w:bookmarkStart w:id="36" w:name="_ETM_Q1_116000"/>
      <w:bookmarkEnd w:id="36"/>
      <w:r>
        <w:rPr>
          <w:rFonts w:hint="cs"/>
          <w:rtl/>
          <w:lang w:eastAsia="he-IL"/>
        </w:rPr>
        <w:t xml:space="preserve">הגיעה. זה קצת מפריע לי, אבל תכף אשאל גם </w:t>
      </w:r>
      <w:bookmarkStart w:id="37" w:name="_ETM_Q1_122000"/>
      <w:bookmarkEnd w:id="37"/>
      <w:r>
        <w:rPr>
          <w:rFonts w:hint="cs"/>
          <w:rtl/>
          <w:lang w:eastAsia="he-IL"/>
        </w:rPr>
        <w:t xml:space="preserve">אותו </w:t>
      </w:r>
      <w:r w:rsidR="00487752">
        <w:rPr>
          <w:rFonts w:hint="cs"/>
          <w:rtl/>
          <w:lang w:eastAsia="he-IL"/>
        </w:rPr>
        <w:t>– – –</w:t>
      </w:r>
      <w:r>
        <w:rPr>
          <w:rFonts w:hint="cs"/>
          <w:rtl/>
          <w:lang w:eastAsia="he-IL"/>
        </w:rPr>
        <w:t xml:space="preserve"> </w:t>
      </w:r>
    </w:p>
    <w:p w:rsidR="00CF35E1" w:rsidRDefault="00CF35E1" w:rsidP="007B250D">
      <w:pPr>
        <w:rPr>
          <w:rtl/>
          <w:lang w:eastAsia="he-IL"/>
        </w:rPr>
      </w:pPr>
    </w:p>
    <w:p w:rsidR="00CF35E1" w:rsidRDefault="00CF35E1" w:rsidP="005B0176">
      <w:pPr>
        <w:pStyle w:val="af6"/>
        <w:keepNext/>
        <w:rPr>
          <w:rtl/>
        </w:rPr>
      </w:pPr>
      <w:bookmarkStart w:id="38" w:name="ET_yor_6423_6"/>
      <w:r w:rsidRPr="005B0176">
        <w:rPr>
          <w:rStyle w:val="TagStyle"/>
          <w:rtl/>
        </w:rPr>
        <w:t xml:space="preserve"> &lt;&lt; יור &gt;&gt;</w:t>
      </w:r>
      <w:r w:rsidRPr="007B250D">
        <w:rPr>
          <w:rStyle w:val="TagStyle"/>
          <w:rtl/>
        </w:rPr>
        <w:t xml:space="preserve"> </w:t>
      </w:r>
      <w:r>
        <w:rPr>
          <w:rtl/>
        </w:rPr>
        <w:t>היו"ר אמיר אוחנה:</w:t>
      </w:r>
      <w:r w:rsidRPr="007B250D">
        <w:rPr>
          <w:rStyle w:val="TagStyle"/>
          <w:rtl/>
        </w:rPr>
        <w:t xml:space="preserve"> </w:t>
      </w:r>
      <w:r w:rsidRPr="005B0176">
        <w:rPr>
          <w:rStyle w:val="TagStyle"/>
          <w:rtl/>
        </w:rPr>
        <w:t>&lt;&lt; יור &gt;&gt;</w:t>
      </w:r>
      <w:r>
        <w:rPr>
          <w:rtl/>
        </w:rPr>
        <w:t xml:space="preserve">  </w:t>
      </w:r>
      <w:bookmarkEnd w:id="38"/>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אני משיב לאדוני שזו פרקטיקה מקובלת. גם כשאני </w:t>
      </w:r>
      <w:bookmarkStart w:id="39" w:name="_ETM_Q1_124000"/>
      <w:bookmarkEnd w:id="39"/>
      <w:r>
        <w:rPr>
          <w:rFonts w:hint="cs"/>
          <w:rtl/>
          <w:lang w:eastAsia="he-IL"/>
        </w:rPr>
        <w:t xml:space="preserve">הייתי שר </w:t>
      </w:r>
      <w:proofErr w:type="spellStart"/>
      <w:r>
        <w:rPr>
          <w:rFonts w:hint="cs"/>
          <w:rtl/>
          <w:lang w:eastAsia="he-IL"/>
        </w:rPr>
        <w:t>בט"פ</w:t>
      </w:r>
      <w:proofErr w:type="spellEnd"/>
      <w:r>
        <w:rPr>
          <w:rFonts w:hint="cs"/>
          <w:rtl/>
          <w:lang w:eastAsia="he-IL"/>
        </w:rPr>
        <w:t xml:space="preserve">, הרבה פעמים סגני הלך </w:t>
      </w:r>
      <w:r w:rsidR="00487752">
        <w:rPr>
          <w:rFonts w:hint="cs"/>
          <w:rtl/>
          <w:lang w:eastAsia="he-IL"/>
        </w:rPr>
        <w:t>– – –</w:t>
      </w:r>
      <w:bookmarkStart w:id="40" w:name="_ETM_Q1_130000"/>
      <w:bookmarkEnd w:id="40"/>
    </w:p>
    <w:p w:rsidR="00CF35E1" w:rsidRDefault="00CF35E1" w:rsidP="007B250D">
      <w:pPr>
        <w:rPr>
          <w:rtl/>
          <w:lang w:eastAsia="he-IL"/>
        </w:rPr>
      </w:pPr>
    </w:p>
    <w:p w:rsidR="00CF35E1" w:rsidRDefault="00CF35E1" w:rsidP="005B0176">
      <w:pPr>
        <w:pStyle w:val="-"/>
        <w:keepNext/>
        <w:rPr>
          <w:rtl/>
        </w:rPr>
      </w:pPr>
      <w:bookmarkStart w:id="41" w:name="ET_speakercontinue_5080_21"/>
      <w:r w:rsidRPr="005B0176">
        <w:rPr>
          <w:rStyle w:val="TagStyle"/>
          <w:rtl/>
        </w:rPr>
        <w:t xml:space="preserve"> &lt;&lt; דובר_המשך &gt;&gt;</w:t>
      </w:r>
      <w:r w:rsidRPr="00DE4492">
        <w:rPr>
          <w:rStyle w:val="TagStyle"/>
          <w:rtl/>
        </w:rPr>
        <w:t xml:space="preserve"> </w:t>
      </w:r>
      <w:r>
        <w:rPr>
          <w:rtl/>
        </w:rPr>
        <w:t>בועז טופורובסקי (יש עתיד):</w:t>
      </w:r>
      <w:r w:rsidRPr="00DE4492">
        <w:rPr>
          <w:rStyle w:val="TagStyle"/>
          <w:rtl/>
        </w:rPr>
        <w:t xml:space="preserve"> </w:t>
      </w:r>
      <w:r w:rsidRPr="005B0176">
        <w:rPr>
          <w:rStyle w:val="TagStyle"/>
          <w:rtl/>
        </w:rPr>
        <w:t>&lt;&lt; דובר_המשך &gt;&gt;</w:t>
      </w:r>
      <w:r>
        <w:rPr>
          <w:rtl/>
        </w:rPr>
        <w:t xml:space="preserve">  </w:t>
      </w:r>
      <w:bookmarkEnd w:id="41"/>
    </w:p>
    <w:p w:rsidR="00CF35E1" w:rsidRDefault="00CF35E1" w:rsidP="00487752">
      <w:pPr>
        <w:rPr>
          <w:rtl/>
          <w:lang w:eastAsia="he-IL"/>
        </w:rPr>
      </w:pPr>
    </w:p>
    <w:p w:rsidR="00CF35E1" w:rsidRDefault="00CF35E1" w:rsidP="00DE4492">
      <w:pPr>
        <w:rPr>
          <w:rtl/>
          <w:lang w:eastAsia="he-IL"/>
        </w:rPr>
      </w:pPr>
      <w:r>
        <w:rPr>
          <w:rFonts w:hint="cs"/>
          <w:rtl/>
          <w:lang w:eastAsia="he-IL"/>
        </w:rPr>
        <w:t xml:space="preserve">כמובן. </w:t>
      </w:r>
    </w:p>
    <w:p w:rsidR="00CF35E1" w:rsidRDefault="00CF35E1" w:rsidP="00DE4492">
      <w:pPr>
        <w:rPr>
          <w:rtl/>
          <w:lang w:eastAsia="he-IL"/>
        </w:rPr>
      </w:pPr>
      <w:bookmarkStart w:id="42" w:name="_ETM_Q1_128000"/>
      <w:bookmarkEnd w:id="42"/>
    </w:p>
    <w:p w:rsidR="00CF35E1" w:rsidRDefault="00CF35E1" w:rsidP="005B0176">
      <w:pPr>
        <w:pStyle w:val="af6"/>
        <w:keepNext/>
        <w:rPr>
          <w:rtl/>
        </w:rPr>
      </w:pPr>
      <w:bookmarkStart w:id="43" w:name="ET_yor_6423_22"/>
      <w:r w:rsidRPr="005B0176">
        <w:rPr>
          <w:rStyle w:val="TagStyle"/>
          <w:rtl/>
        </w:rPr>
        <w:t xml:space="preserve"> &lt;&lt; יור &gt;&gt;</w:t>
      </w:r>
      <w:r w:rsidRPr="00DE4492">
        <w:rPr>
          <w:rStyle w:val="TagStyle"/>
          <w:rtl/>
        </w:rPr>
        <w:t xml:space="preserve"> </w:t>
      </w:r>
      <w:r>
        <w:rPr>
          <w:rtl/>
        </w:rPr>
        <w:t>היו"ר אמיר אוחנה:</w:t>
      </w:r>
      <w:r w:rsidRPr="00DE4492">
        <w:rPr>
          <w:rStyle w:val="TagStyle"/>
          <w:rtl/>
        </w:rPr>
        <w:t xml:space="preserve"> </w:t>
      </w:r>
      <w:r w:rsidRPr="005B0176">
        <w:rPr>
          <w:rStyle w:val="TagStyle"/>
          <w:rtl/>
        </w:rPr>
        <w:t>&lt;&lt; יור &gt;&gt;</w:t>
      </w:r>
      <w:r>
        <w:rPr>
          <w:rtl/>
        </w:rPr>
        <w:t xml:space="preserve">  </w:t>
      </w:r>
      <w:bookmarkEnd w:id="43"/>
    </w:p>
    <w:p w:rsidR="00CF35E1" w:rsidRDefault="00CF35E1" w:rsidP="00487752">
      <w:pPr>
        <w:rPr>
          <w:rtl/>
          <w:lang w:eastAsia="he-IL"/>
        </w:rPr>
      </w:pPr>
    </w:p>
    <w:p w:rsidR="00CF35E1" w:rsidRDefault="00CF35E1" w:rsidP="008319D2">
      <w:pPr>
        <w:rPr>
          <w:rtl/>
          <w:lang w:eastAsia="he-IL"/>
        </w:rPr>
      </w:pPr>
      <w:bookmarkStart w:id="44" w:name="_ETM_Q1_129000"/>
      <w:bookmarkEnd w:id="44"/>
      <w:r>
        <w:rPr>
          <w:rFonts w:hint="cs"/>
          <w:rtl/>
          <w:lang w:eastAsia="he-IL"/>
        </w:rPr>
        <w:t>רגע, רגע. אגב, כשהיה נושא שראיתי בו חשיבות מיוחדת הגעתי בעצמי, אבל זה כמובן פררוגטיב</w:t>
      </w:r>
      <w:r>
        <w:rPr>
          <w:rFonts w:hint="eastAsia"/>
          <w:rtl/>
          <w:lang w:eastAsia="he-IL"/>
        </w:rPr>
        <w:t>ה</w:t>
      </w:r>
      <w:r>
        <w:rPr>
          <w:rFonts w:hint="cs"/>
          <w:rtl/>
          <w:lang w:eastAsia="he-IL"/>
        </w:rPr>
        <w:t xml:space="preserve"> של השר. </w:t>
      </w:r>
      <w:bookmarkStart w:id="45" w:name="_ETM_Q1_135000"/>
      <w:bookmarkEnd w:id="45"/>
    </w:p>
    <w:p w:rsidR="00CF35E1" w:rsidRDefault="00CF35E1" w:rsidP="007B250D">
      <w:pPr>
        <w:rPr>
          <w:rtl/>
          <w:lang w:eastAsia="he-IL"/>
        </w:rPr>
      </w:pPr>
    </w:p>
    <w:p w:rsidR="00CF35E1" w:rsidRDefault="00CF35E1" w:rsidP="005B0176">
      <w:pPr>
        <w:pStyle w:val="-"/>
        <w:keepNext/>
        <w:rPr>
          <w:rtl/>
        </w:rPr>
      </w:pPr>
      <w:bookmarkStart w:id="46" w:name="ET_speakercontinue_5080_23"/>
      <w:r w:rsidRPr="005B0176">
        <w:rPr>
          <w:rStyle w:val="TagStyle"/>
          <w:rtl/>
        </w:rPr>
        <w:t xml:space="preserve"> &lt;&lt; דובר_המשך &gt;&gt;</w:t>
      </w:r>
      <w:r w:rsidRPr="00DE4492">
        <w:rPr>
          <w:rStyle w:val="TagStyle"/>
          <w:rtl/>
        </w:rPr>
        <w:t xml:space="preserve"> </w:t>
      </w:r>
      <w:r>
        <w:rPr>
          <w:rtl/>
        </w:rPr>
        <w:t>בועז טופורובסקי (יש עתיד):</w:t>
      </w:r>
      <w:r w:rsidRPr="00DE4492">
        <w:rPr>
          <w:rStyle w:val="TagStyle"/>
          <w:rtl/>
        </w:rPr>
        <w:t xml:space="preserve"> </w:t>
      </w:r>
      <w:r w:rsidRPr="005B0176">
        <w:rPr>
          <w:rStyle w:val="TagStyle"/>
          <w:rtl/>
        </w:rPr>
        <w:t>&lt;&lt; דובר_המשך &gt;&gt;</w:t>
      </w:r>
      <w:r>
        <w:rPr>
          <w:rtl/>
        </w:rPr>
        <w:t xml:space="preserve">  </w:t>
      </w:r>
      <w:bookmarkEnd w:id="46"/>
    </w:p>
    <w:p w:rsidR="00CF35E1" w:rsidRDefault="00CF35E1" w:rsidP="00487752">
      <w:pPr>
        <w:rPr>
          <w:rtl/>
          <w:lang w:eastAsia="he-IL"/>
        </w:rPr>
      </w:pPr>
    </w:p>
    <w:p w:rsidR="00CF35E1" w:rsidRDefault="00CF35E1" w:rsidP="00DE4492">
      <w:pPr>
        <w:rPr>
          <w:rtl/>
          <w:lang w:eastAsia="he-IL"/>
        </w:rPr>
      </w:pPr>
      <w:bookmarkStart w:id="47" w:name="_ETM_Q1_140000"/>
      <w:bookmarkEnd w:id="47"/>
      <w:r>
        <w:rPr>
          <w:rFonts w:hint="cs"/>
          <w:rtl/>
          <w:lang w:eastAsia="he-IL"/>
        </w:rPr>
        <w:t xml:space="preserve">זה בדיוק העניין. </w:t>
      </w:r>
    </w:p>
    <w:p w:rsidR="00CF35E1" w:rsidRPr="00DE4492" w:rsidRDefault="00CF35E1" w:rsidP="00DE4492">
      <w:pPr>
        <w:rPr>
          <w:rtl/>
          <w:lang w:eastAsia="he-IL"/>
        </w:rPr>
      </w:pPr>
      <w:bookmarkStart w:id="48" w:name="_ETM_Q1_139000"/>
      <w:bookmarkEnd w:id="48"/>
    </w:p>
    <w:p w:rsidR="00CF35E1" w:rsidRDefault="006D2062" w:rsidP="006D2062">
      <w:pPr>
        <w:pStyle w:val="af5"/>
        <w:rPr>
          <w:rtl/>
        </w:rPr>
      </w:pPr>
      <w:bookmarkStart w:id="49" w:name="ET_interruption_6420_7"/>
      <w:r w:rsidRPr="006D2062">
        <w:rPr>
          <w:rStyle w:val="TagStyle"/>
          <w:rtl/>
        </w:rPr>
        <w:t xml:space="preserve"> &lt;&lt; קריאה &gt;&gt;</w:t>
      </w:r>
      <w:r w:rsidR="00CF35E1" w:rsidRPr="007B250D">
        <w:rPr>
          <w:rStyle w:val="TagStyle"/>
          <w:rtl/>
        </w:rPr>
        <w:t xml:space="preserve"> </w:t>
      </w:r>
      <w:bookmarkStart w:id="50" w:name="_Toc167916278"/>
      <w:r w:rsidR="00CF35E1">
        <w:rPr>
          <w:rtl/>
        </w:rPr>
        <w:t>סגן שרת התחבורה והבטיחות בדרכים אורי מקלב:</w:t>
      </w:r>
      <w:bookmarkEnd w:id="50"/>
      <w:r w:rsidR="00CF35E1" w:rsidRPr="007B250D">
        <w:rPr>
          <w:rStyle w:val="TagStyle"/>
          <w:rtl/>
        </w:rPr>
        <w:t xml:space="preserve"> </w:t>
      </w:r>
      <w:r w:rsidRPr="006D2062">
        <w:rPr>
          <w:rStyle w:val="TagStyle"/>
          <w:rtl/>
        </w:rPr>
        <w:t xml:space="preserve">&lt;&lt; קריאה &gt;&gt; </w:t>
      </w:r>
      <w:r w:rsidR="00CF35E1">
        <w:rPr>
          <w:rtl/>
        </w:rPr>
        <w:t xml:space="preserve">  </w:t>
      </w:r>
      <w:bookmarkEnd w:id="49"/>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במקרה הזה, אף שאני בטוח שהשרה </w:t>
      </w:r>
      <w:bookmarkStart w:id="51" w:name="_ETM_Q1_142000"/>
      <w:bookmarkEnd w:id="51"/>
      <w:r>
        <w:rPr>
          <w:rFonts w:hint="cs"/>
          <w:rtl/>
          <w:lang w:eastAsia="he-IL"/>
        </w:rPr>
        <w:t>רואה בזה חשיבות מיוחדת, בשמירת שבת, בכל אופן</w:t>
      </w:r>
      <w:bookmarkStart w:id="52" w:name="_ETM_Q1_145000"/>
      <w:bookmarkEnd w:id="52"/>
      <w:r>
        <w:rPr>
          <w:rFonts w:hint="cs"/>
          <w:rtl/>
          <w:lang w:eastAsia="he-IL"/>
        </w:rPr>
        <w:t xml:space="preserve"> אני נמצא כאן. </w:t>
      </w:r>
    </w:p>
    <w:p w:rsidR="00CF35E1" w:rsidRPr="00DE4492" w:rsidRDefault="00CF35E1" w:rsidP="00DE4492">
      <w:pPr>
        <w:rPr>
          <w:rtl/>
          <w:lang w:eastAsia="he-IL"/>
        </w:rPr>
      </w:pPr>
      <w:bookmarkStart w:id="53" w:name="_ETM_Q1_147000"/>
      <w:bookmarkEnd w:id="53"/>
    </w:p>
    <w:p w:rsidR="00CF35E1" w:rsidRDefault="00CF35E1" w:rsidP="005B0176">
      <w:pPr>
        <w:pStyle w:val="af6"/>
        <w:keepNext/>
        <w:rPr>
          <w:rtl/>
        </w:rPr>
      </w:pPr>
      <w:bookmarkStart w:id="54" w:name="ET_yor_6423_9"/>
      <w:r w:rsidRPr="005B0176">
        <w:rPr>
          <w:rStyle w:val="TagStyle"/>
          <w:rtl/>
        </w:rPr>
        <w:t xml:space="preserve"> &lt;&lt; יור &gt;&gt;</w:t>
      </w:r>
      <w:r w:rsidRPr="007B250D">
        <w:rPr>
          <w:rStyle w:val="TagStyle"/>
          <w:rtl/>
        </w:rPr>
        <w:t xml:space="preserve"> </w:t>
      </w:r>
      <w:r>
        <w:rPr>
          <w:rtl/>
        </w:rPr>
        <w:t>היו"ר אמיר אוחנה:</w:t>
      </w:r>
      <w:r w:rsidRPr="007B250D">
        <w:rPr>
          <w:rStyle w:val="TagStyle"/>
          <w:rtl/>
        </w:rPr>
        <w:t xml:space="preserve"> </w:t>
      </w:r>
      <w:r w:rsidRPr="005B0176">
        <w:rPr>
          <w:rStyle w:val="TagStyle"/>
          <w:rtl/>
        </w:rPr>
        <w:t>&lt;&lt; יור &gt;&gt;</w:t>
      </w:r>
      <w:r>
        <w:rPr>
          <w:rtl/>
        </w:rPr>
        <w:t xml:space="preserve">  </w:t>
      </w:r>
      <w:bookmarkEnd w:id="54"/>
    </w:p>
    <w:p w:rsidR="00CF35E1" w:rsidRDefault="00CF35E1" w:rsidP="00487752">
      <w:pPr>
        <w:rPr>
          <w:rtl/>
          <w:lang w:eastAsia="he-IL"/>
        </w:rPr>
      </w:pPr>
    </w:p>
    <w:p w:rsidR="00CF35E1" w:rsidRDefault="00CF35E1" w:rsidP="008319D2">
      <w:pPr>
        <w:rPr>
          <w:rtl/>
          <w:lang w:eastAsia="he-IL"/>
        </w:rPr>
      </w:pPr>
      <w:r>
        <w:rPr>
          <w:rFonts w:hint="cs"/>
          <w:rtl/>
          <w:lang w:eastAsia="he-IL"/>
        </w:rPr>
        <w:t xml:space="preserve">לגיטימי. </w:t>
      </w:r>
      <w:bookmarkStart w:id="55" w:name="_ETM_Q1_149000"/>
      <w:bookmarkEnd w:id="55"/>
      <w:r>
        <w:rPr>
          <w:rFonts w:hint="cs"/>
          <w:rtl/>
          <w:lang w:eastAsia="he-IL"/>
        </w:rPr>
        <w:t xml:space="preserve">לגיטימי. ואני יכול להגיד לך שמניסיוננו </w:t>
      </w:r>
      <w:r>
        <w:rPr>
          <w:rtl/>
          <w:lang w:eastAsia="he-IL"/>
        </w:rPr>
        <w:t>–</w:t>
      </w:r>
      <w:bookmarkStart w:id="56" w:name="_ETM_Q1_151000"/>
      <w:bookmarkEnd w:id="56"/>
      <w:r>
        <w:rPr>
          <w:rFonts w:hint="cs"/>
          <w:rtl/>
          <w:lang w:eastAsia="he-IL"/>
        </w:rPr>
        <w:t xml:space="preserve"> ואתה בוודאי תסכים איתי, כמי שנושא את דגל המאבק בתאונות הדרכים </w:t>
      </w:r>
      <w:bookmarkStart w:id="57" w:name="_ETM_Q1_154000"/>
      <w:bookmarkEnd w:id="57"/>
      <w:r>
        <w:rPr>
          <w:rtl/>
          <w:lang w:eastAsia="he-IL"/>
        </w:rPr>
        <w:t>–</w:t>
      </w:r>
      <w:r>
        <w:rPr>
          <w:rFonts w:hint="cs"/>
          <w:rtl/>
          <w:lang w:eastAsia="he-IL"/>
        </w:rPr>
        <w:t xml:space="preserve"> בקיאותו, ידענותו ולמדנותו של סגן השרה לא </w:t>
      </w:r>
      <w:bookmarkStart w:id="58" w:name="_ETM_Q1_158000"/>
      <w:bookmarkEnd w:id="58"/>
      <w:r>
        <w:rPr>
          <w:rFonts w:hint="cs"/>
          <w:rtl/>
          <w:lang w:eastAsia="he-IL"/>
        </w:rPr>
        <w:t xml:space="preserve">נופלת משל אף בעל תפקיד אחר. </w:t>
      </w:r>
    </w:p>
    <w:p w:rsidR="00CF35E1" w:rsidRDefault="00CF35E1" w:rsidP="00487752">
      <w:pPr>
        <w:rPr>
          <w:rtl/>
          <w:lang w:eastAsia="he-IL"/>
        </w:rPr>
      </w:pPr>
    </w:p>
    <w:p w:rsidR="00CF35E1" w:rsidRDefault="00CF35E1" w:rsidP="005B0176">
      <w:pPr>
        <w:pStyle w:val="-"/>
        <w:keepNext/>
        <w:rPr>
          <w:rtl/>
        </w:rPr>
      </w:pPr>
      <w:bookmarkStart w:id="59" w:name="ET_speakercontinue_5080_11"/>
      <w:r w:rsidRPr="005B0176">
        <w:rPr>
          <w:rStyle w:val="TagStyle"/>
          <w:rtl/>
        </w:rPr>
        <w:t xml:space="preserve"> &lt;&lt; דובר_המשך &gt;&gt;</w:t>
      </w:r>
      <w:r w:rsidRPr="007B250D">
        <w:rPr>
          <w:rStyle w:val="TagStyle"/>
          <w:rtl/>
        </w:rPr>
        <w:t xml:space="preserve"> </w:t>
      </w:r>
      <w:r>
        <w:rPr>
          <w:rtl/>
        </w:rPr>
        <w:t>בועז טופורובסקי (יש עתיד):</w:t>
      </w:r>
      <w:r w:rsidRPr="007B250D">
        <w:rPr>
          <w:rStyle w:val="TagStyle"/>
          <w:rtl/>
        </w:rPr>
        <w:t xml:space="preserve"> </w:t>
      </w:r>
      <w:r w:rsidRPr="005B0176">
        <w:rPr>
          <w:rStyle w:val="TagStyle"/>
          <w:rtl/>
        </w:rPr>
        <w:t>&lt;&lt; דובר_המשך &gt;&gt;</w:t>
      </w:r>
      <w:r>
        <w:rPr>
          <w:rtl/>
        </w:rPr>
        <w:t xml:space="preserve">  </w:t>
      </w:r>
      <w:bookmarkEnd w:id="59"/>
    </w:p>
    <w:p w:rsidR="00CF35E1" w:rsidRDefault="00CF35E1" w:rsidP="00487752">
      <w:pPr>
        <w:rPr>
          <w:rtl/>
          <w:lang w:eastAsia="he-IL"/>
        </w:rPr>
      </w:pPr>
    </w:p>
    <w:p w:rsidR="00CF35E1" w:rsidRDefault="00CF35E1" w:rsidP="001E031F">
      <w:pPr>
        <w:rPr>
          <w:rtl/>
          <w:lang w:eastAsia="he-IL"/>
        </w:rPr>
      </w:pPr>
      <w:r>
        <w:rPr>
          <w:rFonts w:hint="cs"/>
          <w:rtl/>
          <w:lang w:eastAsia="he-IL"/>
        </w:rPr>
        <w:t xml:space="preserve">יש לי המון </w:t>
      </w:r>
      <w:proofErr w:type="spellStart"/>
      <w:r>
        <w:rPr>
          <w:rFonts w:hint="cs"/>
          <w:rtl/>
          <w:lang w:eastAsia="he-IL"/>
        </w:rPr>
        <w:t>המון</w:t>
      </w:r>
      <w:proofErr w:type="spellEnd"/>
      <w:r>
        <w:rPr>
          <w:rFonts w:hint="cs"/>
          <w:rtl/>
          <w:lang w:eastAsia="he-IL"/>
        </w:rPr>
        <w:t xml:space="preserve"> הערכה </w:t>
      </w:r>
      <w:bookmarkStart w:id="60" w:name="_ETM_Q1_162000"/>
      <w:bookmarkEnd w:id="60"/>
      <w:r>
        <w:rPr>
          <w:rFonts w:hint="cs"/>
          <w:rtl/>
          <w:lang w:eastAsia="he-IL"/>
        </w:rPr>
        <w:t>לסגן השרה. אנחנו מכירים הרבה שנים</w:t>
      </w:r>
      <w:r w:rsidR="001E031F">
        <w:rPr>
          <w:rFonts w:hint="cs"/>
          <w:rtl/>
          <w:lang w:eastAsia="he-IL"/>
        </w:rPr>
        <w:t>,</w:t>
      </w:r>
      <w:r>
        <w:rPr>
          <w:rFonts w:hint="cs"/>
          <w:rtl/>
          <w:lang w:eastAsia="he-IL"/>
        </w:rPr>
        <w:t xml:space="preserve"> והוא בן אדם </w:t>
      </w:r>
      <w:bookmarkStart w:id="61" w:name="_ETM_Q1_164000"/>
      <w:bookmarkEnd w:id="61"/>
      <w:r>
        <w:rPr>
          <w:rFonts w:hint="cs"/>
          <w:rtl/>
          <w:lang w:eastAsia="he-IL"/>
        </w:rPr>
        <w:t>טוב. בגלל זה קצת מפריע לי שהוא בא, כי הוא בעצם מעין שכפ"</w:t>
      </w:r>
      <w:r w:rsidR="001E031F">
        <w:rPr>
          <w:rFonts w:hint="cs"/>
          <w:rtl/>
          <w:lang w:eastAsia="he-IL"/>
        </w:rPr>
        <w:t>ץ</w:t>
      </w:r>
      <w:r>
        <w:rPr>
          <w:rFonts w:hint="cs"/>
          <w:rtl/>
          <w:lang w:eastAsia="he-IL"/>
        </w:rPr>
        <w:t xml:space="preserve"> של השרה הממונה. </w:t>
      </w:r>
    </w:p>
    <w:p w:rsidR="00CF35E1" w:rsidRDefault="00CF35E1" w:rsidP="007B250D">
      <w:pPr>
        <w:rPr>
          <w:rtl/>
          <w:lang w:eastAsia="he-IL"/>
        </w:rPr>
      </w:pPr>
    </w:p>
    <w:p w:rsidR="00CF35E1" w:rsidRDefault="00CF35E1" w:rsidP="005B0176">
      <w:pPr>
        <w:pStyle w:val="af6"/>
        <w:keepNext/>
        <w:rPr>
          <w:rtl/>
        </w:rPr>
      </w:pPr>
      <w:bookmarkStart w:id="62" w:name="ET_yor_6423_24"/>
      <w:r w:rsidRPr="005B0176">
        <w:rPr>
          <w:rStyle w:val="TagStyle"/>
          <w:rtl/>
        </w:rPr>
        <w:t xml:space="preserve"> &lt;&lt; יור &gt;&gt;</w:t>
      </w:r>
      <w:r w:rsidRPr="00DE4492">
        <w:rPr>
          <w:rStyle w:val="TagStyle"/>
          <w:rtl/>
        </w:rPr>
        <w:t xml:space="preserve"> </w:t>
      </w:r>
      <w:r>
        <w:rPr>
          <w:rtl/>
        </w:rPr>
        <w:t>היו"ר אמיר אוחנה:</w:t>
      </w:r>
      <w:r w:rsidRPr="00DE4492">
        <w:rPr>
          <w:rStyle w:val="TagStyle"/>
          <w:rtl/>
        </w:rPr>
        <w:t xml:space="preserve"> </w:t>
      </w:r>
      <w:r w:rsidRPr="005B0176">
        <w:rPr>
          <w:rStyle w:val="TagStyle"/>
          <w:rtl/>
        </w:rPr>
        <w:t>&lt;&lt; יור &gt;&gt;</w:t>
      </w:r>
      <w:r>
        <w:rPr>
          <w:rtl/>
        </w:rPr>
        <w:t xml:space="preserve">  </w:t>
      </w:r>
      <w:bookmarkEnd w:id="62"/>
    </w:p>
    <w:p w:rsidR="00CF35E1" w:rsidRDefault="00CF35E1" w:rsidP="00487752">
      <w:pPr>
        <w:rPr>
          <w:rtl/>
          <w:lang w:eastAsia="he-IL"/>
        </w:rPr>
      </w:pPr>
    </w:p>
    <w:p w:rsidR="00CF35E1" w:rsidRDefault="00CF35E1" w:rsidP="00DE4492">
      <w:pPr>
        <w:rPr>
          <w:rtl/>
          <w:lang w:eastAsia="he-IL"/>
        </w:rPr>
      </w:pPr>
      <w:bookmarkStart w:id="63" w:name="_ETM_Q1_171000"/>
      <w:bookmarkEnd w:id="63"/>
      <w:r>
        <w:rPr>
          <w:rFonts w:hint="cs"/>
          <w:rtl/>
          <w:lang w:eastAsia="he-IL"/>
        </w:rPr>
        <w:t xml:space="preserve">בוא נשמע. </w:t>
      </w:r>
    </w:p>
    <w:p w:rsidR="00CF35E1" w:rsidRDefault="00CF35E1" w:rsidP="00DE4492">
      <w:pPr>
        <w:rPr>
          <w:rtl/>
          <w:lang w:eastAsia="he-IL"/>
        </w:rPr>
      </w:pPr>
      <w:bookmarkStart w:id="64" w:name="_ETM_Q1_173000"/>
      <w:bookmarkEnd w:id="64"/>
    </w:p>
    <w:p w:rsidR="00CF35E1" w:rsidRDefault="00CF35E1" w:rsidP="005B0176">
      <w:pPr>
        <w:pStyle w:val="-"/>
        <w:keepNext/>
        <w:rPr>
          <w:rtl/>
        </w:rPr>
      </w:pPr>
      <w:bookmarkStart w:id="65" w:name="ET_speakercontinue_5080_25"/>
      <w:r w:rsidRPr="005B0176">
        <w:rPr>
          <w:rStyle w:val="TagStyle"/>
          <w:rtl/>
        </w:rPr>
        <w:t xml:space="preserve"> &lt;&lt; דובר_המשך &gt;&gt;</w:t>
      </w:r>
      <w:r w:rsidRPr="00DE4492">
        <w:rPr>
          <w:rStyle w:val="TagStyle"/>
          <w:rtl/>
        </w:rPr>
        <w:t xml:space="preserve"> </w:t>
      </w:r>
      <w:r>
        <w:rPr>
          <w:rtl/>
        </w:rPr>
        <w:t>בועז טופורובסקי (יש עתיד):</w:t>
      </w:r>
      <w:r w:rsidRPr="00DE4492">
        <w:rPr>
          <w:rStyle w:val="TagStyle"/>
          <w:rtl/>
        </w:rPr>
        <w:t xml:space="preserve"> </w:t>
      </w:r>
      <w:r w:rsidRPr="005B0176">
        <w:rPr>
          <w:rStyle w:val="TagStyle"/>
          <w:rtl/>
        </w:rPr>
        <w:t>&lt;&lt; דובר_המשך &gt;&gt;</w:t>
      </w:r>
      <w:r>
        <w:rPr>
          <w:rtl/>
        </w:rPr>
        <w:t xml:space="preserve">  </w:t>
      </w:r>
      <w:bookmarkEnd w:id="65"/>
    </w:p>
    <w:p w:rsidR="00CF35E1" w:rsidRDefault="00CF35E1" w:rsidP="00487752">
      <w:pPr>
        <w:rPr>
          <w:rtl/>
          <w:lang w:eastAsia="he-IL"/>
        </w:rPr>
      </w:pPr>
    </w:p>
    <w:p w:rsidR="00CF35E1" w:rsidRDefault="00CF35E1" w:rsidP="008319D2">
      <w:pPr>
        <w:rPr>
          <w:rtl/>
          <w:lang w:eastAsia="he-IL"/>
        </w:rPr>
      </w:pPr>
      <w:bookmarkStart w:id="66" w:name="_ETM_Q1_170000"/>
      <w:bookmarkEnd w:id="66"/>
      <w:r>
        <w:rPr>
          <w:rFonts w:hint="cs"/>
          <w:rtl/>
          <w:lang w:eastAsia="he-IL"/>
        </w:rPr>
        <w:t>אלו לא ימים רגילים, הרי אנחנו אחרי איזשה</w:t>
      </w:r>
      <w:bookmarkStart w:id="67" w:name="_ETM_Q1_175000"/>
      <w:bookmarkEnd w:id="67"/>
      <w:r>
        <w:rPr>
          <w:rFonts w:hint="cs"/>
          <w:rtl/>
          <w:lang w:eastAsia="he-IL"/>
        </w:rPr>
        <w:t xml:space="preserve">ו תחקיר. ראינו שגם שמירת השבת של השרה באה ממניע פוליטי; כך לפחות היא העידה על עצמה. </w:t>
      </w:r>
      <w:bookmarkStart w:id="68" w:name="_ETM_Q1_180000"/>
      <w:bookmarkEnd w:id="68"/>
    </w:p>
    <w:p w:rsidR="00CF35E1" w:rsidRDefault="00CF35E1" w:rsidP="00DE4492">
      <w:pPr>
        <w:rPr>
          <w:rtl/>
          <w:lang w:eastAsia="he-IL"/>
        </w:rPr>
      </w:pPr>
    </w:p>
    <w:p w:rsidR="00CF35E1" w:rsidRDefault="00CF35E1" w:rsidP="005B0176">
      <w:pPr>
        <w:pStyle w:val="af6"/>
        <w:keepNext/>
        <w:rPr>
          <w:rtl/>
        </w:rPr>
      </w:pPr>
      <w:bookmarkStart w:id="69" w:name="ET_yor_6423_26"/>
      <w:r w:rsidRPr="005B0176">
        <w:rPr>
          <w:rStyle w:val="TagStyle"/>
          <w:rtl/>
        </w:rPr>
        <w:t xml:space="preserve"> &lt;&lt; יור &gt;&gt;</w:t>
      </w:r>
      <w:r w:rsidRPr="00DE4492">
        <w:rPr>
          <w:rStyle w:val="TagStyle"/>
          <w:rtl/>
        </w:rPr>
        <w:t xml:space="preserve"> </w:t>
      </w:r>
      <w:r>
        <w:rPr>
          <w:rtl/>
        </w:rPr>
        <w:t>היו"ר אמיר אוחנה:</w:t>
      </w:r>
      <w:r w:rsidRPr="00DE4492">
        <w:rPr>
          <w:rStyle w:val="TagStyle"/>
          <w:rtl/>
        </w:rPr>
        <w:t xml:space="preserve"> </w:t>
      </w:r>
      <w:r w:rsidRPr="005B0176">
        <w:rPr>
          <w:rStyle w:val="TagStyle"/>
          <w:rtl/>
        </w:rPr>
        <w:t>&lt;&lt; יור &gt;&gt;</w:t>
      </w:r>
      <w:r>
        <w:rPr>
          <w:rtl/>
        </w:rPr>
        <w:t xml:space="preserve">  </w:t>
      </w:r>
      <w:bookmarkEnd w:id="69"/>
    </w:p>
    <w:p w:rsidR="00CF35E1" w:rsidRDefault="00CF35E1" w:rsidP="00487752">
      <w:pPr>
        <w:rPr>
          <w:rtl/>
          <w:lang w:eastAsia="he-IL"/>
        </w:rPr>
      </w:pPr>
    </w:p>
    <w:p w:rsidR="00CF35E1" w:rsidRPr="00DE4492" w:rsidRDefault="00CF35E1" w:rsidP="00DE4492">
      <w:pPr>
        <w:rPr>
          <w:rtl/>
          <w:lang w:eastAsia="he-IL"/>
        </w:rPr>
      </w:pPr>
      <w:r>
        <w:rPr>
          <w:rFonts w:hint="cs"/>
          <w:rtl/>
          <w:lang w:eastAsia="he-IL"/>
        </w:rPr>
        <w:t xml:space="preserve">טוב, בוא נחזור לשאילתה. </w:t>
      </w:r>
    </w:p>
    <w:p w:rsidR="00CF35E1" w:rsidRDefault="00CF35E1" w:rsidP="007B250D">
      <w:pPr>
        <w:rPr>
          <w:rtl/>
          <w:lang w:eastAsia="he-IL"/>
        </w:rPr>
      </w:pPr>
    </w:p>
    <w:p w:rsidR="00CF35E1" w:rsidRDefault="00CF35E1" w:rsidP="005B0176">
      <w:pPr>
        <w:pStyle w:val="-"/>
        <w:keepNext/>
        <w:rPr>
          <w:rtl/>
        </w:rPr>
      </w:pPr>
      <w:bookmarkStart w:id="70" w:name="ET_speakercontinue_5080_27"/>
      <w:r w:rsidRPr="005B0176">
        <w:rPr>
          <w:rStyle w:val="TagStyle"/>
          <w:rtl/>
        </w:rPr>
        <w:t xml:space="preserve"> &lt;&lt; דובר_המשך &gt;&gt;</w:t>
      </w:r>
      <w:r w:rsidRPr="0081365C">
        <w:rPr>
          <w:rStyle w:val="TagStyle"/>
          <w:rtl/>
        </w:rPr>
        <w:t xml:space="preserve"> </w:t>
      </w:r>
      <w:r>
        <w:rPr>
          <w:rtl/>
        </w:rPr>
        <w:t>בועז טופורובסקי (יש עתיד):</w:t>
      </w:r>
      <w:r w:rsidRPr="0081365C">
        <w:rPr>
          <w:rStyle w:val="TagStyle"/>
          <w:rtl/>
        </w:rPr>
        <w:t xml:space="preserve"> </w:t>
      </w:r>
      <w:r w:rsidRPr="005B0176">
        <w:rPr>
          <w:rStyle w:val="TagStyle"/>
          <w:rtl/>
        </w:rPr>
        <w:t>&lt;&lt; דובר_המשך &gt;&gt;</w:t>
      </w:r>
      <w:r>
        <w:rPr>
          <w:rtl/>
        </w:rPr>
        <w:t xml:space="preserve">  </w:t>
      </w:r>
      <w:bookmarkEnd w:id="70"/>
    </w:p>
    <w:p w:rsidR="00CF35E1" w:rsidRDefault="00CF35E1" w:rsidP="00487752">
      <w:pPr>
        <w:rPr>
          <w:rtl/>
          <w:lang w:eastAsia="he-IL"/>
        </w:rPr>
      </w:pPr>
    </w:p>
    <w:p w:rsidR="00CF35E1" w:rsidRDefault="00CF35E1" w:rsidP="008319D2">
      <w:pPr>
        <w:rPr>
          <w:rtl/>
          <w:lang w:eastAsia="he-IL"/>
        </w:rPr>
      </w:pPr>
      <w:bookmarkStart w:id="71" w:name="_ETM_Q1_181000"/>
      <w:bookmarkEnd w:id="71"/>
      <w:r>
        <w:rPr>
          <w:rFonts w:hint="cs"/>
          <w:rtl/>
          <w:lang w:eastAsia="he-IL"/>
        </w:rPr>
        <w:t xml:space="preserve">חבל לי, כי אני רק רוצה לוודא </w:t>
      </w:r>
      <w:r>
        <w:rPr>
          <w:rFonts w:hint="eastAsia"/>
          <w:rtl/>
          <w:lang w:eastAsia="he-IL"/>
        </w:rPr>
        <w:t xml:space="preserve">– </w:t>
      </w:r>
      <w:r>
        <w:rPr>
          <w:rFonts w:hint="cs"/>
          <w:rtl/>
          <w:lang w:eastAsia="he-IL"/>
        </w:rPr>
        <w:t>אני לא חושב</w:t>
      </w:r>
      <w:bookmarkStart w:id="72" w:name="_ETM_Q1_183000"/>
      <w:bookmarkEnd w:id="72"/>
      <w:r>
        <w:rPr>
          <w:rFonts w:hint="cs"/>
          <w:rtl/>
          <w:lang w:eastAsia="he-IL"/>
        </w:rPr>
        <w:t xml:space="preserve"> שהשרה פחדה להגיע לכאן. פשוט, כמו </w:t>
      </w:r>
      <w:bookmarkStart w:id="73" w:name="_ETM_Q1_184000"/>
      <w:bookmarkEnd w:id="73"/>
      <w:r>
        <w:rPr>
          <w:rFonts w:hint="cs"/>
          <w:rtl/>
          <w:lang w:eastAsia="he-IL"/>
        </w:rPr>
        <w:t xml:space="preserve">בתחקיר, היא עשתה מה שטוב לה. בטח עורך דין אמר לה איפה להיות ואיפה לא להיות. אתמול היא הייתה ביבנה. </w:t>
      </w:r>
    </w:p>
    <w:p w:rsidR="00CF35E1" w:rsidRDefault="00CF35E1" w:rsidP="007B250D">
      <w:pPr>
        <w:rPr>
          <w:rtl/>
          <w:lang w:eastAsia="he-IL"/>
        </w:rPr>
      </w:pPr>
    </w:p>
    <w:p w:rsidR="00CF35E1" w:rsidRDefault="00CF35E1" w:rsidP="005B0176">
      <w:pPr>
        <w:pStyle w:val="af6"/>
        <w:keepNext/>
        <w:rPr>
          <w:rtl/>
        </w:rPr>
      </w:pPr>
      <w:bookmarkStart w:id="74" w:name="ET_yor_6423_28"/>
      <w:r w:rsidRPr="005B0176">
        <w:rPr>
          <w:rStyle w:val="TagStyle"/>
          <w:rtl/>
        </w:rPr>
        <w:t xml:space="preserve"> &lt;&lt; יור &gt;&gt;</w:t>
      </w:r>
      <w:r w:rsidRPr="0081365C">
        <w:rPr>
          <w:rStyle w:val="TagStyle"/>
          <w:rtl/>
        </w:rPr>
        <w:t xml:space="preserve"> </w:t>
      </w:r>
      <w:r>
        <w:rPr>
          <w:rtl/>
        </w:rPr>
        <w:t>היו"ר אמיר אוחנה:</w:t>
      </w:r>
      <w:r w:rsidRPr="0081365C">
        <w:rPr>
          <w:rStyle w:val="TagStyle"/>
          <w:rtl/>
        </w:rPr>
        <w:t xml:space="preserve"> </w:t>
      </w:r>
      <w:r w:rsidRPr="005B0176">
        <w:rPr>
          <w:rStyle w:val="TagStyle"/>
          <w:rtl/>
        </w:rPr>
        <w:t>&lt;&lt; יור &gt;&gt;</w:t>
      </w:r>
      <w:r>
        <w:rPr>
          <w:rtl/>
        </w:rPr>
        <w:t xml:space="preserve">  </w:t>
      </w:r>
      <w:bookmarkEnd w:id="74"/>
    </w:p>
    <w:p w:rsidR="00CF35E1" w:rsidRDefault="00CF35E1" w:rsidP="00487752">
      <w:pPr>
        <w:rPr>
          <w:rtl/>
          <w:lang w:eastAsia="he-IL"/>
        </w:rPr>
      </w:pPr>
    </w:p>
    <w:p w:rsidR="00CF35E1" w:rsidRDefault="00CF35E1" w:rsidP="0081365C">
      <w:pPr>
        <w:rPr>
          <w:rtl/>
          <w:lang w:eastAsia="he-IL"/>
        </w:rPr>
      </w:pPr>
      <w:bookmarkStart w:id="75" w:name="_ETM_Q1_192000"/>
      <w:bookmarkEnd w:id="75"/>
      <w:r>
        <w:rPr>
          <w:rFonts w:hint="cs"/>
          <w:rtl/>
          <w:lang w:eastAsia="he-IL"/>
        </w:rPr>
        <w:t xml:space="preserve">חבר הכנסת טופורובסקי, בוא </w:t>
      </w:r>
      <w:bookmarkStart w:id="76" w:name="_ETM_Q1_190000"/>
      <w:bookmarkEnd w:id="76"/>
      <w:r>
        <w:rPr>
          <w:rFonts w:hint="cs"/>
          <w:rtl/>
          <w:lang w:eastAsia="he-IL"/>
        </w:rPr>
        <w:t xml:space="preserve">נחזור לשאילתה כלשונה. תודה. </w:t>
      </w:r>
    </w:p>
    <w:p w:rsidR="00CF35E1" w:rsidRPr="0081365C" w:rsidRDefault="00CF35E1" w:rsidP="0081365C">
      <w:pPr>
        <w:rPr>
          <w:rtl/>
          <w:lang w:eastAsia="he-IL"/>
        </w:rPr>
      </w:pPr>
      <w:bookmarkStart w:id="77" w:name="_ETM_Q1_193000"/>
      <w:bookmarkEnd w:id="77"/>
    </w:p>
    <w:p w:rsidR="00CF35E1" w:rsidRDefault="00CF35E1" w:rsidP="005B0176">
      <w:pPr>
        <w:pStyle w:val="-"/>
        <w:keepNext/>
        <w:rPr>
          <w:rtl/>
        </w:rPr>
      </w:pPr>
      <w:bookmarkStart w:id="78" w:name="ET_speakercontinue_5080_29"/>
      <w:r w:rsidRPr="005B0176">
        <w:rPr>
          <w:rStyle w:val="TagStyle"/>
          <w:rtl/>
        </w:rPr>
        <w:t xml:space="preserve"> &lt;&lt; דובר_המשך &gt;&gt;</w:t>
      </w:r>
      <w:r w:rsidRPr="0081365C">
        <w:rPr>
          <w:rStyle w:val="TagStyle"/>
          <w:rtl/>
        </w:rPr>
        <w:t xml:space="preserve"> </w:t>
      </w:r>
      <w:r>
        <w:rPr>
          <w:rtl/>
        </w:rPr>
        <w:t>בועז טופורובסקי (יש עתיד):</w:t>
      </w:r>
      <w:r w:rsidRPr="0081365C">
        <w:rPr>
          <w:rStyle w:val="TagStyle"/>
          <w:rtl/>
        </w:rPr>
        <w:t xml:space="preserve"> </w:t>
      </w:r>
      <w:r w:rsidRPr="005B0176">
        <w:rPr>
          <w:rStyle w:val="TagStyle"/>
          <w:rtl/>
        </w:rPr>
        <w:t>&lt;&lt; דובר_המשך &gt;&gt;</w:t>
      </w:r>
      <w:r>
        <w:rPr>
          <w:rtl/>
        </w:rPr>
        <w:t xml:space="preserve">  </w:t>
      </w:r>
      <w:bookmarkEnd w:id="78"/>
    </w:p>
    <w:p w:rsidR="00CF35E1" w:rsidRDefault="00CF35E1" w:rsidP="00487752">
      <w:pPr>
        <w:rPr>
          <w:rtl/>
          <w:lang w:eastAsia="he-IL"/>
        </w:rPr>
      </w:pPr>
    </w:p>
    <w:p w:rsidR="00CF35E1" w:rsidRDefault="00CF35E1" w:rsidP="007F2381">
      <w:pPr>
        <w:rPr>
          <w:rtl/>
          <w:lang w:eastAsia="he-IL"/>
        </w:rPr>
      </w:pPr>
      <w:bookmarkStart w:id="79" w:name="_ETM_Q1_197000"/>
      <w:bookmarkEnd w:id="79"/>
      <w:r>
        <w:rPr>
          <w:rFonts w:hint="cs"/>
          <w:rtl/>
          <w:lang w:eastAsia="he-IL"/>
        </w:rPr>
        <w:t xml:space="preserve">סליחה. </w:t>
      </w:r>
    </w:p>
    <w:p w:rsidR="00CF35E1" w:rsidRDefault="00CF35E1" w:rsidP="007F2381">
      <w:pPr>
        <w:rPr>
          <w:rtl/>
          <w:lang w:eastAsia="he-IL"/>
        </w:rPr>
      </w:pPr>
    </w:p>
    <w:p w:rsidR="00CF35E1" w:rsidRDefault="00CF35E1" w:rsidP="001E031F">
      <w:pPr>
        <w:rPr>
          <w:rtl/>
          <w:lang w:eastAsia="he-IL"/>
        </w:rPr>
      </w:pPr>
      <w:r>
        <w:rPr>
          <w:rFonts w:hint="cs"/>
          <w:rtl/>
          <w:lang w:eastAsia="he-IL"/>
        </w:rPr>
        <w:t xml:space="preserve">הפסקת העבודות בשבת מונעת משיקולים פוליטיים, מה שמוביל לשיבושים בימי חול ומוביל לפגיעה כלכלית. מחר </w:t>
      </w:r>
      <w:proofErr w:type="spellStart"/>
      <w:r>
        <w:rPr>
          <w:rFonts w:hint="cs"/>
          <w:rtl/>
          <w:lang w:eastAsia="he-IL"/>
        </w:rPr>
        <w:t>ומ</w:t>
      </w:r>
      <w:r w:rsidR="006D2062">
        <w:rPr>
          <w:rFonts w:hint="cs"/>
          <w:rtl/>
          <w:lang w:eastAsia="he-IL"/>
        </w:rPr>
        <w:t>ו</w:t>
      </w:r>
      <w:r>
        <w:rPr>
          <w:rFonts w:hint="cs"/>
          <w:rtl/>
          <w:lang w:eastAsia="he-IL"/>
        </w:rPr>
        <w:t>חרתיים</w:t>
      </w:r>
      <w:proofErr w:type="spellEnd"/>
      <w:r>
        <w:rPr>
          <w:rFonts w:hint="cs"/>
          <w:rtl/>
          <w:lang w:eastAsia="he-IL"/>
        </w:rPr>
        <w:t xml:space="preserve">, </w:t>
      </w:r>
      <w:bookmarkStart w:id="80" w:name="_ETM_Q1_206000"/>
      <w:bookmarkEnd w:id="80"/>
      <w:r>
        <w:rPr>
          <w:rFonts w:hint="cs"/>
          <w:rtl/>
          <w:lang w:eastAsia="he-IL"/>
        </w:rPr>
        <w:t xml:space="preserve">30–31 במאי </w:t>
      </w:r>
      <w:r>
        <w:rPr>
          <w:rtl/>
          <w:lang w:eastAsia="he-IL"/>
        </w:rPr>
        <w:t>–</w:t>
      </w:r>
      <w:r>
        <w:rPr>
          <w:rFonts w:hint="cs"/>
          <w:rtl/>
          <w:lang w:eastAsia="he-IL"/>
        </w:rPr>
        <w:t xml:space="preserve"> סלח לי, אדוני סגן השרה,</w:t>
      </w:r>
      <w:bookmarkStart w:id="81" w:name="_ETM_Q1_209000"/>
      <w:bookmarkEnd w:id="81"/>
      <w:r>
        <w:rPr>
          <w:rFonts w:hint="cs"/>
          <w:rtl/>
          <w:lang w:eastAsia="he-IL"/>
        </w:rPr>
        <w:t xml:space="preserve"> אני לא זוכר את התאריכים העבריים – בפרויקט משה דיין </w:t>
      </w:r>
      <w:bookmarkStart w:id="82" w:name="_ETM_Q1_212000"/>
      <w:bookmarkEnd w:id="82"/>
      <w:r>
        <w:rPr>
          <w:rFonts w:hint="cs"/>
          <w:rtl/>
          <w:lang w:eastAsia="he-IL"/>
        </w:rPr>
        <w:t xml:space="preserve">באיילון יש המחשה </w:t>
      </w:r>
      <w:proofErr w:type="spellStart"/>
      <w:r>
        <w:rPr>
          <w:rFonts w:hint="cs"/>
          <w:rtl/>
          <w:lang w:eastAsia="he-IL"/>
        </w:rPr>
        <w:t>לתיעדוף</w:t>
      </w:r>
      <w:proofErr w:type="spellEnd"/>
      <w:r>
        <w:rPr>
          <w:rFonts w:hint="cs"/>
          <w:rtl/>
          <w:lang w:eastAsia="he-IL"/>
        </w:rPr>
        <w:t xml:space="preserve"> </w:t>
      </w:r>
      <w:r w:rsidR="001E031F">
        <w:rPr>
          <w:rFonts w:hint="cs"/>
          <w:rtl/>
          <w:lang w:eastAsia="he-IL"/>
        </w:rPr>
        <w:t>ה</w:t>
      </w:r>
      <w:r>
        <w:rPr>
          <w:rFonts w:hint="cs"/>
          <w:rtl/>
          <w:lang w:eastAsia="he-IL"/>
        </w:rPr>
        <w:t xml:space="preserve">פוליטי על </w:t>
      </w:r>
      <w:r w:rsidR="001E031F">
        <w:rPr>
          <w:rFonts w:hint="cs"/>
          <w:rtl/>
          <w:lang w:eastAsia="he-IL"/>
        </w:rPr>
        <w:t xml:space="preserve">פני </w:t>
      </w:r>
      <w:r>
        <w:rPr>
          <w:rFonts w:hint="cs"/>
          <w:rtl/>
          <w:lang w:eastAsia="he-IL"/>
        </w:rPr>
        <w:t xml:space="preserve">נוחות הציבור, טובת הציבור והנכונות הכלכלית. </w:t>
      </w:r>
    </w:p>
    <w:p w:rsidR="00CF35E1" w:rsidRDefault="00CF35E1" w:rsidP="0081365C">
      <w:pPr>
        <w:rPr>
          <w:rtl/>
          <w:lang w:eastAsia="he-IL"/>
        </w:rPr>
      </w:pPr>
    </w:p>
    <w:p w:rsidR="00CF35E1" w:rsidRDefault="00CF35E1" w:rsidP="0081365C">
      <w:pPr>
        <w:rPr>
          <w:rtl/>
          <w:lang w:eastAsia="he-IL"/>
        </w:rPr>
      </w:pPr>
      <w:bookmarkStart w:id="83" w:name="_ETM_Q1_221000"/>
      <w:bookmarkEnd w:id="83"/>
      <w:r>
        <w:rPr>
          <w:rFonts w:hint="cs"/>
          <w:rtl/>
          <w:lang w:eastAsia="he-IL"/>
        </w:rPr>
        <w:t>רצוני לשאול</w:t>
      </w:r>
      <w:bookmarkStart w:id="84" w:name="_ETM_Q1_220000"/>
      <w:bookmarkEnd w:id="84"/>
      <w:r>
        <w:rPr>
          <w:rFonts w:hint="cs"/>
          <w:rtl/>
          <w:lang w:eastAsia="he-IL"/>
        </w:rPr>
        <w:t xml:space="preserve">: </w:t>
      </w:r>
    </w:p>
    <w:p w:rsidR="00CF35E1" w:rsidRDefault="00CF35E1" w:rsidP="0081365C">
      <w:pPr>
        <w:rPr>
          <w:rtl/>
          <w:lang w:eastAsia="he-IL"/>
        </w:rPr>
      </w:pPr>
    </w:p>
    <w:p w:rsidR="00CF35E1" w:rsidRDefault="00CF35E1" w:rsidP="00586782">
      <w:pPr>
        <w:rPr>
          <w:rtl/>
          <w:lang w:eastAsia="he-IL"/>
        </w:rPr>
      </w:pPr>
      <w:r>
        <w:rPr>
          <w:rFonts w:hint="cs"/>
          <w:rtl/>
          <w:lang w:eastAsia="he-IL"/>
        </w:rPr>
        <w:t xml:space="preserve">1. האם קיימת סיבה לא פוליטית להפסקת העבודות בשבת והעברתן ליום חול? </w:t>
      </w:r>
    </w:p>
    <w:p w:rsidR="00CF35E1" w:rsidRDefault="00CF35E1" w:rsidP="008319D2">
      <w:pPr>
        <w:rPr>
          <w:rtl/>
          <w:lang w:eastAsia="he-IL"/>
        </w:rPr>
      </w:pPr>
    </w:p>
    <w:p w:rsidR="00CF35E1" w:rsidRDefault="00CF35E1" w:rsidP="001E031F">
      <w:pPr>
        <w:rPr>
          <w:rtl/>
          <w:lang w:eastAsia="he-IL"/>
        </w:rPr>
      </w:pPr>
      <w:r>
        <w:rPr>
          <w:rFonts w:hint="cs"/>
          <w:rtl/>
          <w:lang w:eastAsia="he-IL"/>
        </w:rPr>
        <w:t xml:space="preserve">2. האם הממשלה תפצה את הציבור על הפגיעה, אם בכלל </w:t>
      </w:r>
      <w:bookmarkStart w:id="85" w:name="_ETM_Q1_230000"/>
      <w:bookmarkEnd w:id="85"/>
      <w:r>
        <w:rPr>
          <w:rFonts w:hint="cs"/>
          <w:rtl/>
          <w:lang w:eastAsia="he-IL"/>
        </w:rPr>
        <w:t xml:space="preserve">היא עשתה </w:t>
      </w:r>
      <w:r w:rsidR="001E031F">
        <w:rPr>
          <w:rFonts w:hint="eastAsia"/>
          <w:rtl/>
          <w:lang w:eastAsia="he-IL"/>
        </w:rPr>
        <w:t>–</w:t>
      </w:r>
      <w:r w:rsidR="001E031F">
        <w:rPr>
          <w:rFonts w:hint="cs"/>
          <w:rtl/>
          <w:lang w:eastAsia="he-IL"/>
        </w:rPr>
        <w:t xml:space="preserve"> </w:t>
      </w:r>
      <w:r>
        <w:rPr>
          <w:rFonts w:hint="cs"/>
          <w:rtl/>
          <w:lang w:eastAsia="he-IL"/>
        </w:rPr>
        <w:t>מה הפגיעה הכלכלית, מה ההבדל לעומת שבת</w:t>
      </w:r>
      <w:bookmarkStart w:id="86" w:name="_ETM_Q1_233000"/>
      <w:bookmarkEnd w:id="86"/>
      <w:r>
        <w:rPr>
          <w:rFonts w:hint="cs"/>
          <w:rtl/>
          <w:lang w:eastAsia="he-IL"/>
        </w:rPr>
        <w:t xml:space="preserve"> בפגיעה הכלכלית? </w:t>
      </w:r>
    </w:p>
    <w:p w:rsidR="00CF35E1" w:rsidRDefault="00CF35E1" w:rsidP="007B250D">
      <w:pPr>
        <w:rPr>
          <w:rtl/>
          <w:lang w:eastAsia="he-IL"/>
        </w:rPr>
      </w:pPr>
    </w:p>
    <w:p w:rsidR="00CF35E1" w:rsidRDefault="00CF35E1" w:rsidP="005B0176">
      <w:pPr>
        <w:pStyle w:val="af6"/>
        <w:keepNext/>
        <w:rPr>
          <w:rtl/>
        </w:rPr>
      </w:pPr>
      <w:bookmarkStart w:id="87" w:name="ET_yor_6423_30"/>
      <w:r w:rsidRPr="005B0176">
        <w:rPr>
          <w:rStyle w:val="TagStyle"/>
          <w:rtl/>
        </w:rPr>
        <w:t xml:space="preserve"> &lt;&lt; יור &gt;&gt;</w:t>
      </w:r>
      <w:r w:rsidRPr="0081365C">
        <w:rPr>
          <w:rStyle w:val="TagStyle"/>
          <w:rtl/>
        </w:rPr>
        <w:t xml:space="preserve"> </w:t>
      </w:r>
      <w:r>
        <w:rPr>
          <w:rtl/>
        </w:rPr>
        <w:t>היו"ר אמיר אוחנה:</w:t>
      </w:r>
      <w:r w:rsidRPr="0081365C">
        <w:rPr>
          <w:rStyle w:val="TagStyle"/>
          <w:rtl/>
        </w:rPr>
        <w:t xml:space="preserve"> </w:t>
      </w:r>
      <w:r w:rsidRPr="005B0176">
        <w:rPr>
          <w:rStyle w:val="TagStyle"/>
          <w:rtl/>
        </w:rPr>
        <w:t>&lt;&lt; יור &gt;&gt;</w:t>
      </w:r>
      <w:r>
        <w:rPr>
          <w:rtl/>
        </w:rPr>
        <w:t xml:space="preserve">  </w:t>
      </w:r>
      <w:bookmarkEnd w:id="87"/>
    </w:p>
    <w:p w:rsidR="00CF35E1" w:rsidRDefault="00CF35E1" w:rsidP="00487752">
      <w:pPr>
        <w:rPr>
          <w:rtl/>
          <w:lang w:eastAsia="he-IL"/>
        </w:rPr>
      </w:pPr>
    </w:p>
    <w:p w:rsidR="00CF35E1" w:rsidRPr="0081365C" w:rsidRDefault="00CF35E1" w:rsidP="007F2381">
      <w:pPr>
        <w:rPr>
          <w:rtl/>
          <w:lang w:eastAsia="he-IL"/>
        </w:rPr>
      </w:pPr>
      <w:bookmarkStart w:id="88" w:name="_ETM_Q1_232000"/>
      <w:bookmarkEnd w:id="88"/>
      <w:r>
        <w:rPr>
          <w:rFonts w:hint="cs"/>
          <w:rtl/>
          <w:lang w:eastAsia="he-IL"/>
        </w:rPr>
        <w:t>תודה, תודה. לא להוסיף, אנא</w:t>
      </w:r>
      <w:r w:rsidR="001E031F">
        <w:rPr>
          <w:rFonts w:hint="cs"/>
          <w:rtl/>
          <w:lang w:eastAsia="he-IL"/>
        </w:rPr>
        <w:t>,</w:t>
      </w:r>
      <w:r>
        <w:rPr>
          <w:rFonts w:hint="cs"/>
          <w:rtl/>
          <w:lang w:eastAsia="he-IL"/>
        </w:rPr>
        <w:t xml:space="preserve"> לא להוסיף. יש שאלת המשך,</w:t>
      </w:r>
      <w:bookmarkStart w:id="89" w:name="_ETM_Q1_237000"/>
      <w:bookmarkEnd w:id="89"/>
      <w:r>
        <w:rPr>
          <w:rFonts w:hint="cs"/>
          <w:rtl/>
          <w:lang w:eastAsia="he-IL"/>
        </w:rPr>
        <w:t xml:space="preserve"> אם תרצה, אבל נסתפק בשאילתה כפי שנכתבה. בבקשה. </w:t>
      </w:r>
    </w:p>
    <w:p w:rsidR="00CF35E1" w:rsidRDefault="00CF35E1" w:rsidP="007B250D">
      <w:pPr>
        <w:rPr>
          <w:rtl/>
          <w:lang w:eastAsia="he-IL"/>
        </w:rPr>
      </w:pPr>
    </w:p>
    <w:p w:rsidR="00CF35E1" w:rsidRDefault="006D2062" w:rsidP="006D2062">
      <w:pPr>
        <w:pStyle w:val="a4"/>
        <w:rPr>
          <w:rtl/>
        </w:rPr>
      </w:pPr>
      <w:bookmarkStart w:id="90" w:name="ET_speakercontinue_6420_40"/>
      <w:r w:rsidRPr="006D2062">
        <w:rPr>
          <w:rStyle w:val="TagStyle"/>
          <w:rtl/>
        </w:rPr>
        <w:t xml:space="preserve"> &lt;&lt; דובר &gt;&gt;</w:t>
      </w:r>
      <w:r w:rsidR="00CF35E1" w:rsidRPr="00586782">
        <w:rPr>
          <w:rStyle w:val="TagStyle"/>
          <w:rtl/>
        </w:rPr>
        <w:t xml:space="preserve"> </w:t>
      </w:r>
      <w:bookmarkStart w:id="91" w:name="_Toc167916279"/>
      <w:bookmarkStart w:id="92" w:name="_Toc167916699"/>
      <w:r w:rsidR="00CF35E1">
        <w:rPr>
          <w:rtl/>
        </w:rPr>
        <w:t>סגן שרת התחבורה והבטיחות בדרכים אורי מקלב:</w:t>
      </w:r>
      <w:bookmarkEnd w:id="91"/>
      <w:bookmarkEnd w:id="92"/>
      <w:r w:rsidR="00CF35E1" w:rsidRPr="00586782">
        <w:rPr>
          <w:rStyle w:val="TagStyle"/>
          <w:rtl/>
        </w:rPr>
        <w:t xml:space="preserve"> </w:t>
      </w:r>
      <w:r w:rsidRPr="006D2062">
        <w:rPr>
          <w:rStyle w:val="TagStyle"/>
          <w:rtl/>
        </w:rPr>
        <w:t xml:space="preserve">&lt;&lt; דובר &gt;&gt;  </w:t>
      </w:r>
      <w:r w:rsidR="00CF35E1">
        <w:rPr>
          <w:rtl/>
        </w:rPr>
        <w:t xml:space="preserve">   </w:t>
      </w:r>
      <w:bookmarkEnd w:id="90"/>
    </w:p>
    <w:p w:rsidR="00CF35E1" w:rsidRPr="00586782" w:rsidRDefault="00CF35E1" w:rsidP="00586782">
      <w:pPr>
        <w:rPr>
          <w:rtl/>
          <w:lang w:eastAsia="he-IL"/>
        </w:rPr>
      </w:pPr>
      <w:bookmarkStart w:id="93" w:name="_ETM_Q1_226525"/>
      <w:bookmarkEnd w:id="93"/>
    </w:p>
    <w:p w:rsidR="00CF35E1" w:rsidRDefault="00CF35E1" w:rsidP="001E031F">
      <w:pPr>
        <w:rPr>
          <w:rtl/>
          <w:lang w:eastAsia="he-IL"/>
        </w:rPr>
      </w:pPr>
      <w:r>
        <w:rPr>
          <w:rFonts w:hint="cs"/>
          <w:rtl/>
          <w:lang w:eastAsia="he-IL"/>
        </w:rPr>
        <w:t xml:space="preserve">תודה </w:t>
      </w:r>
      <w:bookmarkStart w:id="94" w:name="_ETM_Q1_241000"/>
      <w:bookmarkEnd w:id="94"/>
      <w:r>
        <w:rPr>
          <w:rFonts w:hint="cs"/>
          <w:rtl/>
          <w:lang w:eastAsia="he-IL"/>
        </w:rPr>
        <w:t xml:space="preserve">רבה. ראשית התאריך היהודי זה כ"ב וכ"ג </w:t>
      </w:r>
      <w:bookmarkStart w:id="95" w:name="_ETM_Q1_244000"/>
      <w:bookmarkEnd w:id="95"/>
      <w:r>
        <w:rPr>
          <w:rFonts w:hint="cs"/>
          <w:rtl/>
          <w:lang w:eastAsia="he-IL"/>
        </w:rPr>
        <w:t>באייר. בלי להסתכל</w:t>
      </w:r>
      <w:r w:rsidR="001E031F">
        <w:rPr>
          <w:rFonts w:hint="cs"/>
          <w:rtl/>
          <w:lang w:eastAsia="he-IL"/>
        </w:rPr>
        <w:t>.</w:t>
      </w:r>
      <w:r>
        <w:rPr>
          <w:rFonts w:hint="cs"/>
          <w:rtl/>
          <w:lang w:eastAsia="he-IL"/>
        </w:rPr>
        <w:t xml:space="preserve"> חשוב שידעו גם את התאריך העב</w:t>
      </w:r>
      <w:bookmarkStart w:id="96" w:name="_ETM_Q1_248000"/>
      <w:bookmarkEnd w:id="96"/>
      <w:r>
        <w:rPr>
          <w:rFonts w:hint="cs"/>
          <w:rtl/>
          <w:lang w:eastAsia="he-IL"/>
        </w:rPr>
        <w:t xml:space="preserve">רי. </w:t>
      </w:r>
    </w:p>
    <w:p w:rsidR="00CF35E1" w:rsidRPr="0081365C" w:rsidRDefault="00CF35E1" w:rsidP="006802C6">
      <w:pPr>
        <w:rPr>
          <w:rtl/>
          <w:lang w:eastAsia="he-IL"/>
        </w:rPr>
      </w:pPr>
      <w:bookmarkStart w:id="97" w:name="_ETM_Q1_251000"/>
      <w:bookmarkEnd w:id="97"/>
    </w:p>
    <w:p w:rsidR="00CF35E1" w:rsidRDefault="00CF35E1" w:rsidP="00586782">
      <w:pPr>
        <w:pStyle w:val="af5"/>
        <w:keepNext/>
        <w:rPr>
          <w:rtl/>
        </w:rPr>
      </w:pPr>
      <w:bookmarkStart w:id="98" w:name="ET_interruption_5080_41"/>
      <w:r w:rsidRPr="00586782">
        <w:rPr>
          <w:rStyle w:val="TagStyle"/>
          <w:rtl/>
        </w:rPr>
        <w:t xml:space="preserve"> &lt;&lt; קריאה &gt;&gt; </w:t>
      </w:r>
      <w:r>
        <w:rPr>
          <w:rtl/>
        </w:rPr>
        <w:t>בועז טופורובסקי (יש עתיד):</w:t>
      </w:r>
      <w:r w:rsidRPr="00586782">
        <w:rPr>
          <w:rStyle w:val="TagStyle"/>
          <w:rtl/>
        </w:rPr>
        <w:t xml:space="preserve"> &lt;&lt; קריאה &gt;&gt;</w:t>
      </w:r>
      <w:r>
        <w:rPr>
          <w:rtl/>
        </w:rPr>
        <w:t xml:space="preserve">   </w:t>
      </w:r>
      <w:bookmarkEnd w:id="98"/>
    </w:p>
    <w:p w:rsidR="00CF35E1" w:rsidRDefault="00CF35E1" w:rsidP="00487752">
      <w:pPr>
        <w:rPr>
          <w:rtl/>
          <w:lang w:eastAsia="he-IL"/>
        </w:rPr>
      </w:pPr>
    </w:p>
    <w:p w:rsidR="00CF35E1" w:rsidRDefault="00CF35E1" w:rsidP="007B250D">
      <w:pPr>
        <w:rPr>
          <w:rtl/>
          <w:lang w:eastAsia="he-IL"/>
        </w:rPr>
      </w:pPr>
      <w:bookmarkStart w:id="99" w:name="_ETM_Q1_258786"/>
      <w:bookmarkEnd w:id="99"/>
      <w:r>
        <w:rPr>
          <w:rFonts w:hint="cs"/>
          <w:rtl/>
          <w:lang w:eastAsia="he-IL"/>
        </w:rPr>
        <w:t>בחודש השני, נכון?</w:t>
      </w:r>
    </w:p>
    <w:p w:rsidR="00CF35E1" w:rsidRDefault="00CF35E1" w:rsidP="007B250D">
      <w:pPr>
        <w:rPr>
          <w:rtl/>
          <w:lang w:eastAsia="he-IL"/>
        </w:rPr>
      </w:pPr>
    </w:p>
    <w:p w:rsidR="00CF35E1" w:rsidRDefault="00CF35E1" w:rsidP="005B0176">
      <w:pPr>
        <w:pStyle w:val="-"/>
        <w:keepNext/>
        <w:rPr>
          <w:rtl/>
        </w:rPr>
      </w:pPr>
      <w:bookmarkStart w:id="100" w:name="ET_speakercontinue_6420_33"/>
      <w:r w:rsidRPr="005B0176">
        <w:rPr>
          <w:rStyle w:val="TagStyle"/>
          <w:rtl/>
        </w:rPr>
        <w:t xml:space="preserve"> &lt;&lt; דובר_המשך &gt;&gt;</w:t>
      </w:r>
      <w:r w:rsidRPr="006802C6">
        <w:rPr>
          <w:rStyle w:val="TagStyle"/>
          <w:rtl/>
        </w:rPr>
        <w:t xml:space="preserve"> </w:t>
      </w:r>
      <w:r>
        <w:rPr>
          <w:rtl/>
        </w:rPr>
        <w:t>סגן שרת התחבורה והבטיחות בדרכים אורי מקלב:</w:t>
      </w:r>
      <w:r w:rsidRPr="006802C6">
        <w:rPr>
          <w:rStyle w:val="TagStyle"/>
          <w:rtl/>
        </w:rPr>
        <w:t xml:space="preserve"> </w:t>
      </w:r>
      <w:r w:rsidRPr="005B0176">
        <w:rPr>
          <w:rStyle w:val="TagStyle"/>
          <w:rtl/>
        </w:rPr>
        <w:t>&lt;&lt; דובר_המשך &gt;&gt;</w:t>
      </w:r>
      <w:r>
        <w:rPr>
          <w:rtl/>
        </w:rPr>
        <w:t xml:space="preserve">  </w:t>
      </w:r>
      <w:bookmarkEnd w:id="100"/>
    </w:p>
    <w:p w:rsidR="00CF35E1" w:rsidRDefault="00CF35E1" w:rsidP="00487752">
      <w:pPr>
        <w:rPr>
          <w:rtl/>
          <w:lang w:eastAsia="he-IL"/>
        </w:rPr>
      </w:pPr>
    </w:p>
    <w:p w:rsidR="00CF35E1" w:rsidRDefault="00CF35E1" w:rsidP="008319D2">
      <w:pPr>
        <w:rPr>
          <w:rtl/>
          <w:lang w:eastAsia="he-IL"/>
        </w:rPr>
      </w:pPr>
      <w:r>
        <w:rPr>
          <w:rFonts w:hint="cs"/>
          <w:rtl/>
          <w:lang w:eastAsia="he-IL"/>
        </w:rPr>
        <w:t>זה החודש השני, נכון. אייר זה החודש השני</w:t>
      </w:r>
      <w:bookmarkStart w:id="101" w:name="_ETM_Q1_254000"/>
      <w:bookmarkEnd w:id="101"/>
      <w:r>
        <w:rPr>
          <w:rFonts w:hint="cs"/>
          <w:rtl/>
          <w:lang w:eastAsia="he-IL"/>
        </w:rPr>
        <w:t xml:space="preserve">, ניסן זה החודש הראשון. </w:t>
      </w:r>
    </w:p>
    <w:p w:rsidR="00CF35E1" w:rsidRDefault="00CF35E1" w:rsidP="006802C6">
      <w:pPr>
        <w:rPr>
          <w:rtl/>
          <w:lang w:eastAsia="he-IL"/>
        </w:rPr>
      </w:pPr>
      <w:bookmarkStart w:id="102" w:name="_ETM_Q1_255000"/>
      <w:bookmarkEnd w:id="102"/>
    </w:p>
    <w:p w:rsidR="00CF35E1" w:rsidRDefault="00CF35E1" w:rsidP="00586782">
      <w:pPr>
        <w:pStyle w:val="af5"/>
        <w:keepNext/>
        <w:rPr>
          <w:rtl/>
        </w:rPr>
      </w:pPr>
      <w:bookmarkStart w:id="103" w:name="ET_interruption_5080_42"/>
      <w:r w:rsidRPr="00586782">
        <w:rPr>
          <w:rStyle w:val="TagStyle"/>
          <w:rtl/>
        </w:rPr>
        <w:t xml:space="preserve"> &lt;&lt; קריאה &gt;&gt; </w:t>
      </w:r>
      <w:r>
        <w:rPr>
          <w:rtl/>
        </w:rPr>
        <w:t>בועז טופורובסקי (יש עתיד):</w:t>
      </w:r>
      <w:r w:rsidRPr="00586782">
        <w:rPr>
          <w:rStyle w:val="TagStyle"/>
          <w:rtl/>
        </w:rPr>
        <w:t xml:space="preserve"> &lt;&lt; קריאה &gt;&gt;</w:t>
      </w:r>
      <w:r>
        <w:rPr>
          <w:rtl/>
        </w:rPr>
        <w:t xml:space="preserve">   </w:t>
      </w:r>
      <w:bookmarkEnd w:id="103"/>
    </w:p>
    <w:p w:rsidR="00CF35E1" w:rsidRPr="00586782" w:rsidRDefault="00CF35E1" w:rsidP="00586782">
      <w:pPr>
        <w:rPr>
          <w:rtl/>
          <w:lang w:eastAsia="he-IL"/>
        </w:rPr>
      </w:pPr>
      <w:bookmarkStart w:id="104" w:name="_ETM_Q1_267383"/>
      <w:bookmarkStart w:id="105" w:name="_ETM_Q1_267632"/>
      <w:bookmarkStart w:id="106" w:name="_ETM_Q1_267712"/>
      <w:bookmarkEnd w:id="104"/>
      <w:bookmarkEnd w:id="105"/>
      <w:bookmarkEnd w:id="106"/>
    </w:p>
    <w:p w:rsidR="00CF35E1" w:rsidRDefault="00CF35E1" w:rsidP="005B0176">
      <w:pPr>
        <w:rPr>
          <w:rtl/>
          <w:lang w:eastAsia="he-IL"/>
        </w:rPr>
      </w:pPr>
      <w:bookmarkStart w:id="107" w:name="_ETM_Q1_250000"/>
      <w:bookmarkStart w:id="108" w:name="_ETM_Q1_252000"/>
      <w:bookmarkStart w:id="109" w:name="_ETM_Q1_249000"/>
      <w:bookmarkEnd w:id="107"/>
      <w:bookmarkEnd w:id="108"/>
      <w:bookmarkEnd w:id="109"/>
      <w:r>
        <w:rPr>
          <w:rFonts w:hint="cs"/>
          <w:rtl/>
          <w:lang w:eastAsia="he-IL"/>
        </w:rPr>
        <w:t xml:space="preserve"> גם הנביא יחזקאל התנבא על זה. </w:t>
      </w:r>
    </w:p>
    <w:p w:rsidR="00CF35E1" w:rsidRPr="005B0176" w:rsidRDefault="00CF35E1" w:rsidP="005B0176">
      <w:pPr>
        <w:rPr>
          <w:rtl/>
        </w:rPr>
      </w:pPr>
      <w:bookmarkStart w:id="110" w:name="ET_speakercontinue_6420_8"/>
    </w:p>
    <w:p w:rsidR="00CF35E1" w:rsidRDefault="00CF35E1" w:rsidP="005B0176">
      <w:pPr>
        <w:pStyle w:val="-"/>
        <w:keepNext/>
        <w:rPr>
          <w:rtl/>
        </w:rPr>
      </w:pPr>
      <w:r w:rsidRPr="005B0176">
        <w:rPr>
          <w:rStyle w:val="TagStyle"/>
          <w:rtl/>
        </w:rPr>
        <w:t>&lt;&lt; דובר_המשך &gt;&gt;</w:t>
      </w:r>
      <w:r w:rsidRPr="007B250D">
        <w:rPr>
          <w:rStyle w:val="TagStyle"/>
          <w:rtl/>
        </w:rPr>
        <w:t xml:space="preserve"> </w:t>
      </w:r>
      <w:r>
        <w:rPr>
          <w:rtl/>
        </w:rPr>
        <w:t>סגן שרת התחבורה והבטיחות בדרכים אורי מקלב:</w:t>
      </w:r>
      <w:r w:rsidRPr="007B250D">
        <w:rPr>
          <w:rStyle w:val="TagStyle"/>
          <w:rtl/>
        </w:rPr>
        <w:t xml:space="preserve"> </w:t>
      </w:r>
      <w:r w:rsidRPr="005B0176">
        <w:rPr>
          <w:rStyle w:val="TagStyle"/>
          <w:rtl/>
        </w:rPr>
        <w:t>&lt;&lt; דובר_המשך &gt;&gt;</w:t>
      </w:r>
      <w:r>
        <w:rPr>
          <w:rtl/>
        </w:rPr>
        <w:t xml:space="preserve">  </w:t>
      </w:r>
      <w:bookmarkEnd w:id="110"/>
    </w:p>
    <w:p w:rsidR="00CF35E1" w:rsidRDefault="00CF35E1" w:rsidP="00487752">
      <w:pPr>
        <w:rPr>
          <w:rtl/>
          <w:lang w:eastAsia="he-IL"/>
        </w:rPr>
      </w:pPr>
    </w:p>
    <w:p w:rsidR="00CF35E1" w:rsidRDefault="00CF35E1" w:rsidP="008319D2">
      <w:pPr>
        <w:rPr>
          <w:rtl/>
          <w:lang w:eastAsia="he-IL"/>
        </w:rPr>
      </w:pPr>
      <w:bookmarkStart w:id="111" w:name="_ETM_Q1_256000"/>
      <w:bookmarkEnd w:id="111"/>
      <w:r>
        <w:rPr>
          <w:rFonts w:hint="cs"/>
          <w:rtl/>
          <w:lang w:eastAsia="he-IL"/>
        </w:rPr>
        <w:t xml:space="preserve">אדוני יושב-ראש הכנסת, במילים שחשבתי, שהכנתי לעצמי </w:t>
      </w:r>
      <w:r>
        <w:rPr>
          <w:rFonts w:hint="eastAsia"/>
          <w:rtl/>
          <w:lang w:eastAsia="he-IL"/>
        </w:rPr>
        <w:t xml:space="preserve">– </w:t>
      </w:r>
      <w:r>
        <w:rPr>
          <w:rFonts w:hint="cs"/>
          <w:rtl/>
          <w:lang w:eastAsia="he-IL"/>
        </w:rPr>
        <w:t xml:space="preserve">לא </w:t>
      </w:r>
      <w:bookmarkStart w:id="112" w:name="_ETM_Q1_262000"/>
      <w:bookmarkEnd w:id="112"/>
      <w:r>
        <w:rPr>
          <w:rFonts w:hint="cs"/>
          <w:rtl/>
          <w:lang w:eastAsia="he-IL"/>
        </w:rPr>
        <w:t xml:space="preserve">תשובות של המשרד </w:t>
      </w:r>
      <w:r>
        <w:rPr>
          <w:rFonts w:hint="eastAsia"/>
          <w:rtl/>
          <w:lang w:eastAsia="he-IL"/>
        </w:rPr>
        <w:t xml:space="preserve">– </w:t>
      </w:r>
      <w:r>
        <w:rPr>
          <w:rFonts w:hint="cs"/>
          <w:rtl/>
          <w:lang w:eastAsia="he-IL"/>
        </w:rPr>
        <w:t>לא צריכה להיות בקיאות בעבודת</w:t>
      </w:r>
      <w:bookmarkStart w:id="113" w:name="_ETM_Q1_266000"/>
      <w:bookmarkEnd w:id="113"/>
      <w:r>
        <w:rPr>
          <w:rFonts w:hint="cs"/>
          <w:rtl/>
          <w:lang w:eastAsia="he-IL"/>
        </w:rPr>
        <w:t xml:space="preserve"> המשרד ובתאונות דרכים, אלא צריכה להיות בקיאות בהיסטוריה של העם </w:t>
      </w:r>
      <w:bookmarkStart w:id="114" w:name="_ETM_Q1_269000"/>
      <w:bookmarkEnd w:id="114"/>
      <w:r>
        <w:rPr>
          <w:rFonts w:hint="cs"/>
          <w:rtl/>
          <w:lang w:eastAsia="he-IL"/>
        </w:rPr>
        <w:t xml:space="preserve">היהודי, במהות של העם היהודי, ביסודות של העם היהודי. </w:t>
      </w:r>
    </w:p>
    <w:p w:rsidR="00CF35E1" w:rsidRDefault="00CF35E1" w:rsidP="006802C6">
      <w:pPr>
        <w:rPr>
          <w:rtl/>
          <w:lang w:eastAsia="he-IL"/>
        </w:rPr>
      </w:pPr>
      <w:bookmarkStart w:id="115" w:name="_ETM_Q1_276170"/>
      <w:bookmarkEnd w:id="115"/>
    </w:p>
    <w:p w:rsidR="00CF35E1" w:rsidRDefault="00CF35E1" w:rsidP="008319D2">
      <w:pPr>
        <w:rPr>
          <w:rtl/>
          <w:lang w:eastAsia="he-IL"/>
        </w:rPr>
      </w:pPr>
      <w:bookmarkStart w:id="116" w:name="_ETM_Q1_276291"/>
      <w:bookmarkStart w:id="117" w:name="_ETM_Q1_276317"/>
      <w:bookmarkStart w:id="118" w:name="_ETM_Q1_276353"/>
      <w:bookmarkEnd w:id="116"/>
      <w:bookmarkEnd w:id="117"/>
      <w:bookmarkEnd w:id="118"/>
      <w:r>
        <w:rPr>
          <w:rFonts w:hint="cs"/>
          <w:rtl/>
          <w:lang w:eastAsia="he-IL"/>
        </w:rPr>
        <w:t xml:space="preserve">האמת, </w:t>
      </w:r>
      <w:bookmarkStart w:id="119" w:name="_ETM_Q1_273000"/>
      <w:bookmarkEnd w:id="119"/>
      <w:r>
        <w:rPr>
          <w:rFonts w:hint="cs"/>
          <w:rtl/>
          <w:lang w:eastAsia="he-IL"/>
        </w:rPr>
        <w:t xml:space="preserve">כמו שאמר חבר הכנסת טופורובסקי, יש לנו היכרות. לפני </w:t>
      </w:r>
      <w:bookmarkStart w:id="120" w:name="_ETM_Q1_278000"/>
      <w:bookmarkEnd w:id="120"/>
      <w:r>
        <w:rPr>
          <w:rFonts w:hint="cs"/>
          <w:rtl/>
          <w:lang w:eastAsia="he-IL"/>
        </w:rPr>
        <w:t xml:space="preserve">שהוא נכנס לכנסת, אמרו לי אנשים מסוימים </w:t>
      </w:r>
      <w:r>
        <w:rPr>
          <w:rtl/>
          <w:lang w:eastAsia="he-IL"/>
        </w:rPr>
        <w:t>–</w:t>
      </w:r>
      <w:r>
        <w:rPr>
          <w:rFonts w:hint="cs"/>
          <w:rtl/>
          <w:lang w:eastAsia="he-IL"/>
        </w:rPr>
        <w:t xml:space="preserve"> </w:t>
      </w:r>
      <w:bookmarkStart w:id="121" w:name="_ETM_Q1_279000"/>
      <w:bookmarkEnd w:id="121"/>
      <w:r>
        <w:rPr>
          <w:rFonts w:hint="cs"/>
          <w:rtl/>
          <w:lang w:eastAsia="he-IL"/>
        </w:rPr>
        <w:t xml:space="preserve">אני חושב שאמרתי לך את זה: שמע, נכנס לפה </w:t>
      </w:r>
      <w:bookmarkStart w:id="122" w:name="_ETM_Q1_282000"/>
      <w:bookmarkEnd w:id="122"/>
      <w:r>
        <w:rPr>
          <w:rFonts w:hint="cs"/>
          <w:rtl/>
          <w:lang w:eastAsia="he-IL"/>
        </w:rPr>
        <w:t xml:space="preserve">אדם מוכשר מאוד, אומנם יושב-ראש אגודת הסטודנטים, שלא נראה לך, אבל הוא לא </w:t>
      </w:r>
      <w:bookmarkStart w:id="123" w:name="_ETM_Q1_288000"/>
      <w:bookmarkEnd w:id="123"/>
      <w:r>
        <w:rPr>
          <w:rFonts w:hint="cs"/>
          <w:rtl/>
          <w:lang w:eastAsia="he-IL"/>
        </w:rPr>
        <w:t xml:space="preserve">איש מנותק, יש בו רגש ונפש יהודית. אני יכול להגיד את זה ככה, </w:t>
      </w:r>
      <w:bookmarkStart w:id="124" w:name="_ETM_Q1_293000"/>
      <w:bookmarkEnd w:id="124"/>
      <w:r>
        <w:rPr>
          <w:rFonts w:hint="cs"/>
          <w:rtl/>
          <w:lang w:eastAsia="he-IL"/>
        </w:rPr>
        <w:t xml:space="preserve">זה נכון. </w:t>
      </w:r>
    </w:p>
    <w:p w:rsidR="00CF35E1" w:rsidRDefault="00CF35E1" w:rsidP="006802C6">
      <w:pPr>
        <w:rPr>
          <w:rtl/>
          <w:lang w:eastAsia="he-IL"/>
        </w:rPr>
      </w:pPr>
    </w:p>
    <w:p w:rsidR="00CF35E1" w:rsidRDefault="00CF35E1" w:rsidP="007F2381">
      <w:pPr>
        <w:pStyle w:val="af5"/>
        <w:keepNext/>
        <w:rPr>
          <w:rtl/>
        </w:rPr>
      </w:pPr>
      <w:r w:rsidRPr="00586782">
        <w:rPr>
          <w:rStyle w:val="TagStyle"/>
          <w:rtl/>
        </w:rPr>
        <w:t xml:space="preserve">&lt;&lt; קריאה &gt;&gt; </w:t>
      </w:r>
      <w:r>
        <w:rPr>
          <w:rtl/>
        </w:rPr>
        <w:t>בועז טופורובסקי (יש עתיד):</w:t>
      </w:r>
      <w:r w:rsidRPr="00586782">
        <w:rPr>
          <w:rStyle w:val="TagStyle"/>
          <w:rtl/>
        </w:rPr>
        <w:t xml:space="preserve"> &lt;&lt; קריאה &gt;&gt;</w:t>
      </w:r>
      <w:r>
        <w:rPr>
          <w:rtl/>
        </w:rPr>
        <w:t xml:space="preserve">   </w:t>
      </w:r>
    </w:p>
    <w:p w:rsidR="00CF35E1" w:rsidRDefault="00CF35E1" w:rsidP="006802C6">
      <w:pPr>
        <w:rPr>
          <w:rtl/>
          <w:lang w:eastAsia="he-IL"/>
        </w:rPr>
      </w:pPr>
    </w:p>
    <w:p w:rsidR="00CF35E1" w:rsidRDefault="00CF35E1" w:rsidP="00487752">
      <w:pPr>
        <w:rPr>
          <w:rtl/>
          <w:lang w:eastAsia="he-IL"/>
        </w:rPr>
      </w:pPr>
      <w:r>
        <w:rPr>
          <w:rFonts w:hint="cs"/>
          <w:rtl/>
          <w:lang w:eastAsia="he-IL"/>
        </w:rPr>
        <w:t xml:space="preserve">אני מקבל את זה רק </w:t>
      </w:r>
      <w:r w:rsidR="00487752">
        <w:rPr>
          <w:rFonts w:hint="cs"/>
          <w:rtl/>
          <w:lang w:eastAsia="he-IL"/>
        </w:rPr>
        <w:t>– – –</w:t>
      </w:r>
    </w:p>
    <w:p w:rsidR="00CF35E1" w:rsidRDefault="00CF35E1" w:rsidP="006802C6">
      <w:pPr>
        <w:rPr>
          <w:rtl/>
          <w:lang w:eastAsia="he-IL"/>
        </w:rPr>
      </w:pPr>
    </w:p>
    <w:p w:rsidR="00CF35E1" w:rsidRDefault="00CF35E1" w:rsidP="007F2381">
      <w:pPr>
        <w:pStyle w:val="-"/>
        <w:keepNext/>
        <w:rPr>
          <w:rtl/>
        </w:rPr>
      </w:pPr>
      <w:r w:rsidRPr="005B0176">
        <w:rPr>
          <w:rStyle w:val="TagStyle"/>
          <w:rtl/>
        </w:rPr>
        <w:t>&lt;&lt; דובר_המשך &gt;&gt;</w:t>
      </w:r>
      <w:r w:rsidRPr="007B250D">
        <w:rPr>
          <w:rStyle w:val="TagStyle"/>
          <w:rtl/>
        </w:rPr>
        <w:t xml:space="preserve"> </w:t>
      </w:r>
      <w:r>
        <w:rPr>
          <w:rtl/>
        </w:rPr>
        <w:t>סגן שרת התחבורה והבטיחות בדרכים אורי מקלב:</w:t>
      </w:r>
      <w:r w:rsidRPr="007B250D">
        <w:rPr>
          <w:rStyle w:val="TagStyle"/>
          <w:rtl/>
        </w:rPr>
        <w:t xml:space="preserve"> </w:t>
      </w:r>
      <w:r w:rsidRPr="005B0176">
        <w:rPr>
          <w:rStyle w:val="TagStyle"/>
          <w:rtl/>
        </w:rPr>
        <w:t>&lt;&lt; דובר_המשך &gt;&gt;</w:t>
      </w:r>
      <w:r>
        <w:rPr>
          <w:rtl/>
        </w:rPr>
        <w:t xml:space="preserve">  </w:t>
      </w:r>
    </w:p>
    <w:p w:rsidR="00CF35E1" w:rsidRDefault="00CF35E1" w:rsidP="006802C6">
      <w:pPr>
        <w:rPr>
          <w:rtl/>
          <w:lang w:eastAsia="he-IL"/>
        </w:rPr>
      </w:pPr>
    </w:p>
    <w:p w:rsidR="00CF35E1" w:rsidRDefault="00CF35E1" w:rsidP="001E031F">
      <w:pPr>
        <w:rPr>
          <w:rtl/>
          <w:lang w:eastAsia="he-IL"/>
        </w:rPr>
      </w:pPr>
      <w:bookmarkStart w:id="125" w:name="_ETM_Q1_302000"/>
      <w:bookmarkEnd w:id="125"/>
      <w:r>
        <w:rPr>
          <w:rFonts w:hint="cs"/>
          <w:rtl/>
          <w:lang w:eastAsia="he-IL"/>
        </w:rPr>
        <w:t>האמת שקצת התקוממתי. כשראיתי את השאילתה הזאת אמרתי: על זה אני צריך לענות? אחרי זה חשבתי שכנראה</w:t>
      </w:r>
      <w:bookmarkStart w:id="126" w:name="_ETM_Q1_305000"/>
      <w:bookmarkEnd w:id="126"/>
      <w:r>
        <w:rPr>
          <w:rFonts w:hint="cs"/>
          <w:rtl/>
          <w:lang w:eastAsia="he-IL"/>
        </w:rPr>
        <w:t xml:space="preserve"> גלגלו זכות על ידך. כנראה שמפעם לפעם צריך להזכיר את הדברים הערכיים והמהותיים של העם היהודי, שסגן שר </w:t>
      </w:r>
      <w:bookmarkStart w:id="127" w:name="_ETM_Q1_313000"/>
      <w:bookmarkEnd w:id="127"/>
      <w:r>
        <w:rPr>
          <w:rFonts w:hint="cs"/>
          <w:rtl/>
          <w:lang w:eastAsia="he-IL"/>
        </w:rPr>
        <w:t xml:space="preserve">בממשלת ישראל צריך לבוא להסביר כשהוא נשאל </w:t>
      </w:r>
      <w:r w:rsidR="001E031F">
        <w:rPr>
          <w:rFonts w:hint="cs"/>
          <w:rtl/>
          <w:lang w:eastAsia="he-IL"/>
        </w:rPr>
        <w:t xml:space="preserve">שאלה: </w:t>
      </w:r>
      <w:r>
        <w:rPr>
          <w:rFonts w:hint="cs"/>
          <w:rtl/>
          <w:lang w:eastAsia="he-IL"/>
        </w:rPr>
        <w:t xml:space="preserve">מדוע לא </w:t>
      </w:r>
      <w:bookmarkStart w:id="128" w:name="_ETM_Q1_321000"/>
      <w:bookmarkEnd w:id="128"/>
      <w:r>
        <w:rPr>
          <w:rFonts w:hint="cs"/>
          <w:rtl/>
          <w:lang w:eastAsia="he-IL"/>
        </w:rPr>
        <w:t>עובדים בשבת</w:t>
      </w:r>
      <w:r w:rsidR="001E031F">
        <w:rPr>
          <w:rFonts w:hint="cs"/>
          <w:rtl/>
          <w:lang w:eastAsia="he-IL"/>
        </w:rPr>
        <w:t>.</w:t>
      </w:r>
      <w:r>
        <w:rPr>
          <w:rFonts w:hint="cs"/>
          <w:rtl/>
          <w:lang w:eastAsia="he-IL"/>
        </w:rPr>
        <w:t xml:space="preserve"> </w:t>
      </w:r>
      <w:bookmarkStart w:id="129" w:name="_ETM_Q1_292000"/>
      <w:bookmarkStart w:id="130" w:name="_ETM_Q1_295000"/>
      <w:bookmarkEnd w:id="129"/>
      <w:bookmarkEnd w:id="130"/>
    </w:p>
    <w:p w:rsidR="00CF35E1" w:rsidRDefault="00CF35E1" w:rsidP="007F2381">
      <w:pPr>
        <w:rPr>
          <w:rtl/>
          <w:lang w:eastAsia="he-IL"/>
        </w:rPr>
      </w:pPr>
    </w:p>
    <w:p w:rsidR="00CF35E1" w:rsidRDefault="00CF35E1" w:rsidP="001E031F">
      <w:pPr>
        <w:rPr>
          <w:rtl/>
          <w:lang w:eastAsia="he-IL"/>
        </w:rPr>
      </w:pPr>
      <w:r>
        <w:rPr>
          <w:rFonts w:hint="cs"/>
          <w:rtl/>
          <w:lang w:eastAsia="he-IL"/>
        </w:rPr>
        <w:t xml:space="preserve">אני עמדתי במקום הזה </w:t>
      </w:r>
      <w:bookmarkStart w:id="131" w:name="_ETM_Q1_325000"/>
      <w:bookmarkEnd w:id="131"/>
      <w:r>
        <w:rPr>
          <w:rFonts w:hint="cs"/>
          <w:rtl/>
          <w:lang w:eastAsia="he-IL"/>
        </w:rPr>
        <w:t xml:space="preserve">או במקום אחר ושאלתי שאילתה כשעבדו בשבת: איך ממשלת ישראל </w:t>
      </w:r>
      <w:bookmarkStart w:id="132" w:name="_ETM_Q1_328000"/>
      <w:bookmarkEnd w:id="132"/>
      <w:r>
        <w:rPr>
          <w:rFonts w:hint="cs"/>
          <w:rtl/>
          <w:lang w:eastAsia="he-IL"/>
        </w:rPr>
        <w:t>עובדת, איך מדינת ישראל עובדת בשבת? שבת זה יום</w:t>
      </w:r>
      <w:bookmarkStart w:id="133" w:name="_ETM_Q1_332000"/>
      <w:bookmarkEnd w:id="133"/>
      <w:r>
        <w:rPr>
          <w:rFonts w:hint="cs"/>
          <w:rtl/>
          <w:lang w:eastAsia="he-IL"/>
        </w:rPr>
        <w:t xml:space="preserve"> המנוחה של העם היהודי. לא אאריך בזה, בהיסטוריה, במהות, </w:t>
      </w:r>
      <w:bookmarkStart w:id="134" w:name="_ETM_Q1_336000"/>
      <w:bookmarkEnd w:id="134"/>
      <w:r>
        <w:rPr>
          <w:rFonts w:hint="cs"/>
          <w:rtl/>
          <w:lang w:eastAsia="he-IL"/>
        </w:rPr>
        <w:t xml:space="preserve">בדבר היסודי שהיה בעם היהודי. הנכס היסודי והקיומי של </w:t>
      </w:r>
      <w:bookmarkStart w:id="135" w:name="_ETM_Q1_343000"/>
      <w:bookmarkEnd w:id="135"/>
      <w:r>
        <w:rPr>
          <w:rFonts w:hint="cs"/>
          <w:rtl/>
          <w:lang w:eastAsia="he-IL"/>
        </w:rPr>
        <w:t xml:space="preserve">עם ישראל זה מורשת ישראל. מסורת ישראל היא קיום השבת. השבת היא, כחוק במדינת היהודים, לשביתה; זה </w:t>
      </w:r>
      <w:bookmarkStart w:id="136" w:name="_ETM_Q1_351000"/>
      <w:bookmarkEnd w:id="136"/>
      <w:r>
        <w:rPr>
          <w:rFonts w:hint="cs"/>
          <w:rtl/>
          <w:lang w:eastAsia="he-IL"/>
        </w:rPr>
        <w:t>החוק</w:t>
      </w:r>
      <w:r w:rsidR="001E031F">
        <w:rPr>
          <w:rFonts w:hint="cs"/>
          <w:rtl/>
          <w:lang w:eastAsia="he-IL"/>
        </w:rPr>
        <w:t>,</w:t>
      </w:r>
      <w:r>
        <w:rPr>
          <w:rFonts w:hint="eastAsia"/>
          <w:rtl/>
          <w:lang w:eastAsia="he-IL"/>
        </w:rPr>
        <w:t xml:space="preserve"> </w:t>
      </w:r>
      <w:r>
        <w:rPr>
          <w:rFonts w:hint="cs"/>
          <w:rtl/>
          <w:lang w:eastAsia="he-IL"/>
        </w:rPr>
        <w:t>שביתת מלאכה</w:t>
      </w:r>
      <w:r w:rsidR="001E031F">
        <w:rPr>
          <w:rFonts w:hint="cs"/>
          <w:rtl/>
          <w:lang w:eastAsia="he-IL"/>
        </w:rPr>
        <w:t>,</w:t>
      </w:r>
      <w:r>
        <w:rPr>
          <w:rFonts w:hint="cs"/>
          <w:rtl/>
          <w:lang w:eastAsia="he-IL"/>
        </w:rPr>
        <w:t xml:space="preserve"> מאז הקמתה. זה החוק. לכן, </w:t>
      </w:r>
      <w:bookmarkStart w:id="137" w:name="_ETM_Q1_353000"/>
      <w:bookmarkEnd w:id="137"/>
      <w:r>
        <w:rPr>
          <w:rFonts w:hint="cs"/>
          <w:rtl/>
          <w:lang w:eastAsia="he-IL"/>
        </w:rPr>
        <w:t xml:space="preserve">להגיד שמשיקולים פוליטיים לא עובדים בשבת – הנחת </w:t>
      </w:r>
      <w:bookmarkStart w:id="138" w:name="_ETM_Q1_363000"/>
      <w:bookmarkEnd w:id="138"/>
      <w:r>
        <w:rPr>
          <w:rFonts w:hint="cs"/>
          <w:rtl/>
          <w:lang w:eastAsia="he-IL"/>
        </w:rPr>
        <w:t xml:space="preserve">העבודה צריכה להיות שלא עובדים בשבת וצריך לעשות הכול כדי </w:t>
      </w:r>
      <w:bookmarkStart w:id="139" w:name="_ETM_Q1_367000"/>
      <w:bookmarkEnd w:id="139"/>
      <w:r>
        <w:rPr>
          <w:rFonts w:hint="cs"/>
          <w:rtl/>
          <w:lang w:eastAsia="he-IL"/>
        </w:rPr>
        <w:t xml:space="preserve">שלא יעבדו בשבת. כך נעשה וכך אני רואה את זה וזאת צריכה להיות התשובה. </w:t>
      </w:r>
    </w:p>
    <w:p w:rsidR="00CF35E1" w:rsidRDefault="00CF35E1" w:rsidP="006802C6">
      <w:pPr>
        <w:rPr>
          <w:rtl/>
          <w:lang w:eastAsia="he-IL"/>
        </w:rPr>
      </w:pPr>
    </w:p>
    <w:p w:rsidR="00CF35E1" w:rsidRDefault="00CF35E1" w:rsidP="001E031F">
      <w:pPr>
        <w:rPr>
          <w:rtl/>
          <w:lang w:eastAsia="he-IL"/>
        </w:rPr>
      </w:pPr>
      <w:bookmarkStart w:id="140" w:name="_ETM_Q1_373000"/>
      <w:bookmarkEnd w:id="140"/>
      <w:r>
        <w:rPr>
          <w:rFonts w:hint="cs"/>
          <w:rtl/>
          <w:lang w:eastAsia="he-IL"/>
        </w:rPr>
        <w:t>האמת היא, אני הרבה שנים</w:t>
      </w:r>
      <w:bookmarkStart w:id="141" w:name="_ETM_Q1_376000"/>
      <w:bookmarkEnd w:id="141"/>
      <w:r>
        <w:rPr>
          <w:rFonts w:hint="cs"/>
          <w:rtl/>
          <w:lang w:eastAsia="he-IL"/>
        </w:rPr>
        <w:t xml:space="preserve"> בכנסת. כרגיל, המשרד מכין לך תשובה מקצועית, יכול להיות שהשר אומר את זה או לא אומר את זה</w:t>
      </w:r>
      <w:r w:rsidR="001E031F">
        <w:rPr>
          <w:rFonts w:hint="cs"/>
          <w:rtl/>
          <w:lang w:eastAsia="he-IL"/>
        </w:rPr>
        <w:t>.</w:t>
      </w:r>
      <w:r>
        <w:rPr>
          <w:rFonts w:hint="cs"/>
          <w:rtl/>
          <w:lang w:eastAsia="he-IL"/>
        </w:rPr>
        <w:t xml:space="preserve"> שאלו אותי: מה אתה רוצה</w:t>
      </w:r>
      <w:r w:rsidR="001E031F">
        <w:rPr>
          <w:rFonts w:hint="cs"/>
          <w:rtl/>
          <w:lang w:eastAsia="he-IL"/>
        </w:rPr>
        <w:t>?</w:t>
      </w:r>
      <w:r>
        <w:rPr>
          <w:rFonts w:hint="cs"/>
          <w:rtl/>
          <w:lang w:eastAsia="he-IL"/>
        </w:rPr>
        <w:t xml:space="preserve"> </w:t>
      </w:r>
      <w:bookmarkStart w:id="142" w:name="_ETM_Q1_383000"/>
      <w:bookmarkEnd w:id="142"/>
      <w:r>
        <w:rPr>
          <w:rFonts w:hint="cs"/>
          <w:rtl/>
          <w:lang w:eastAsia="he-IL"/>
        </w:rPr>
        <w:t>שאני אענה</w:t>
      </w:r>
      <w:r w:rsidR="001E031F">
        <w:rPr>
          <w:rFonts w:hint="cs"/>
          <w:rtl/>
          <w:lang w:eastAsia="he-IL"/>
        </w:rPr>
        <w:t>.</w:t>
      </w:r>
      <w:r>
        <w:rPr>
          <w:rFonts w:hint="cs"/>
          <w:rtl/>
          <w:lang w:eastAsia="he-IL"/>
        </w:rPr>
        <w:t xml:space="preserve"> אמרו לי: תענה סטטוס קוו. האמת היא, אני לא חושב שצריך להגיע </w:t>
      </w:r>
      <w:bookmarkStart w:id="143" w:name="_ETM_Q1_388000"/>
      <w:bookmarkEnd w:id="143"/>
      <w:r>
        <w:rPr>
          <w:rFonts w:hint="cs"/>
          <w:rtl/>
          <w:lang w:eastAsia="he-IL"/>
        </w:rPr>
        <w:t xml:space="preserve">לסטטוס קוו. </w:t>
      </w:r>
    </w:p>
    <w:p w:rsidR="00CF35E1" w:rsidRDefault="00CF35E1" w:rsidP="007B250D">
      <w:pPr>
        <w:rPr>
          <w:rtl/>
          <w:lang w:eastAsia="he-IL"/>
        </w:rPr>
      </w:pPr>
    </w:p>
    <w:p w:rsidR="00CF35E1" w:rsidRDefault="00CF35E1" w:rsidP="005B0176">
      <w:pPr>
        <w:pStyle w:val="af5"/>
        <w:keepNext/>
        <w:rPr>
          <w:rtl/>
        </w:rPr>
      </w:pPr>
      <w:bookmarkStart w:id="144" w:name="ET_interruption_5080_14"/>
      <w:r w:rsidRPr="005B0176">
        <w:rPr>
          <w:rStyle w:val="TagStyle"/>
          <w:rtl/>
        </w:rPr>
        <w:t xml:space="preserve"> &lt;&lt; קריאה &gt;&gt;</w:t>
      </w:r>
      <w:r w:rsidRPr="007B250D">
        <w:rPr>
          <w:rStyle w:val="TagStyle"/>
          <w:rtl/>
        </w:rPr>
        <w:t xml:space="preserve"> </w:t>
      </w:r>
      <w:r>
        <w:rPr>
          <w:rtl/>
        </w:rPr>
        <w:t>בועז טופורובסקי (יש עתיד):</w:t>
      </w:r>
      <w:r w:rsidRPr="007B250D">
        <w:rPr>
          <w:rStyle w:val="TagStyle"/>
          <w:rtl/>
        </w:rPr>
        <w:t xml:space="preserve"> </w:t>
      </w:r>
      <w:r w:rsidRPr="005B0176">
        <w:rPr>
          <w:rStyle w:val="TagStyle"/>
          <w:rtl/>
        </w:rPr>
        <w:t>&lt;&lt; קריאה &gt;&gt;</w:t>
      </w:r>
      <w:r>
        <w:rPr>
          <w:rtl/>
        </w:rPr>
        <w:t xml:space="preserve">  </w:t>
      </w:r>
      <w:bookmarkEnd w:id="144"/>
    </w:p>
    <w:p w:rsidR="00CF35E1" w:rsidRDefault="00CF35E1" w:rsidP="00487752">
      <w:pPr>
        <w:rPr>
          <w:rtl/>
          <w:lang w:eastAsia="he-IL"/>
        </w:rPr>
      </w:pPr>
    </w:p>
    <w:p w:rsidR="00CF35E1" w:rsidRDefault="00CF35E1" w:rsidP="008319D2">
      <w:pPr>
        <w:rPr>
          <w:rtl/>
          <w:lang w:eastAsia="he-IL"/>
        </w:rPr>
      </w:pPr>
      <w:r>
        <w:rPr>
          <w:rFonts w:hint="cs"/>
          <w:rtl/>
          <w:lang w:eastAsia="he-IL"/>
        </w:rPr>
        <w:t xml:space="preserve">סטטוס קוו </w:t>
      </w:r>
      <w:r>
        <w:rPr>
          <w:rFonts w:hint="eastAsia"/>
          <w:rtl/>
          <w:lang w:eastAsia="he-IL"/>
        </w:rPr>
        <w:t xml:space="preserve">– </w:t>
      </w:r>
      <w:r>
        <w:rPr>
          <w:rFonts w:hint="cs"/>
          <w:rtl/>
          <w:lang w:eastAsia="he-IL"/>
        </w:rPr>
        <w:t xml:space="preserve">יש עבודות בשבת, כמעט בכל שבת, אני אראה לך. </w:t>
      </w:r>
    </w:p>
    <w:p w:rsidR="00CF35E1" w:rsidRDefault="00CF35E1" w:rsidP="007B250D">
      <w:pPr>
        <w:rPr>
          <w:rtl/>
          <w:lang w:eastAsia="he-IL"/>
        </w:rPr>
      </w:pPr>
    </w:p>
    <w:p w:rsidR="00CF35E1" w:rsidRDefault="00CF35E1" w:rsidP="005B0176">
      <w:pPr>
        <w:pStyle w:val="-"/>
        <w:keepNext/>
        <w:rPr>
          <w:rtl/>
        </w:rPr>
      </w:pPr>
      <w:bookmarkStart w:id="145" w:name="_ETM_Q1_389000"/>
      <w:bookmarkStart w:id="146" w:name="ET_speakercontinue_6420_41"/>
      <w:bookmarkEnd w:id="145"/>
      <w:r w:rsidRPr="005B0176">
        <w:rPr>
          <w:rStyle w:val="TagStyle"/>
          <w:rtl/>
        </w:rPr>
        <w:t>&lt;&lt; דובר_המשך &gt;&gt;</w:t>
      </w:r>
      <w:r w:rsidRPr="0081365C">
        <w:rPr>
          <w:rStyle w:val="TagStyle"/>
          <w:rtl/>
        </w:rPr>
        <w:t xml:space="preserve"> </w:t>
      </w:r>
      <w:r>
        <w:rPr>
          <w:rtl/>
        </w:rPr>
        <w:t>סגן שרת התחבורה והבטיחות בדרכים אורי מקלב:</w:t>
      </w:r>
      <w:r w:rsidRPr="0081365C">
        <w:rPr>
          <w:rStyle w:val="TagStyle"/>
          <w:rtl/>
        </w:rPr>
        <w:t xml:space="preserve"> </w:t>
      </w:r>
      <w:r w:rsidRPr="005B0176">
        <w:rPr>
          <w:rStyle w:val="TagStyle"/>
          <w:rtl/>
        </w:rPr>
        <w:t>&lt;&lt; דובר_המשך &gt;&gt;</w:t>
      </w:r>
      <w:bookmarkEnd w:id="146"/>
      <w:r>
        <w:rPr>
          <w:rtl/>
        </w:rPr>
        <w:t xml:space="preserve">  </w:t>
      </w:r>
    </w:p>
    <w:p w:rsidR="00CF35E1" w:rsidRDefault="00CF35E1" w:rsidP="00487752">
      <w:pPr>
        <w:rPr>
          <w:rtl/>
          <w:lang w:eastAsia="he-IL"/>
        </w:rPr>
      </w:pPr>
    </w:p>
    <w:p w:rsidR="00CF35E1" w:rsidRDefault="00CF35E1" w:rsidP="007B250D">
      <w:pPr>
        <w:rPr>
          <w:rtl/>
          <w:lang w:eastAsia="he-IL"/>
        </w:rPr>
      </w:pPr>
      <w:r>
        <w:rPr>
          <w:rFonts w:hint="cs"/>
          <w:rtl/>
          <w:lang w:eastAsia="he-IL"/>
        </w:rPr>
        <w:t xml:space="preserve">סטטוס קוו </w:t>
      </w:r>
      <w:r>
        <w:rPr>
          <w:rFonts w:hint="eastAsia"/>
          <w:rtl/>
          <w:lang w:eastAsia="he-IL"/>
        </w:rPr>
        <w:t xml:space="preserve">– </w:t>
      </w:r>
      <w:r>
        <w:rPr>
          <w:rFonts w:hint="cs"/>
          <w:rtl/>
          <w:lang w:eastAsia="he-IL"/>
        </w:rPr>
        <w:t xml:space="preserve">לא עובדים בשבת. לא עובדים בשבת. </w:t>
      </w:r>
    </w:p>
    <w:p w:rsidR="00CF35E1" w:rsidRDefault="00CF35E1" w:rsidP="007B250D">
      <w:pPr>
        <w:rPr>
          <w:rtl/>
          <w:lang w:eastAsia="he-IL"/>
        </w:rPr>
      </w:pPr>
    </w:p>
    <w:p w:rsidR="00CF35E1" w:rsidRDefault="00CF35E1" w:rsidP="005B0176">
      <w:pPr>
        <w:pStyle w:val="-"/>
        <w:keepNext/>
        <w:rPr>
          <w:rtl/>
        </w:rPr>
      </w:pPr>
      <w:bookmarkStart w:id="147" w:name="ET_speakercontinue_5080_36"/>
      <w:r w:rsidRPr="005B0176">
        <w:rPr>
          <w:rStyle w:val="TagStyle"/>
          <w:rtl/>
        </w:rPr>
        <w:t xml:space="preserve"> &lt;&lt; דובר_המשך &gt;&gt;</w:t>
      </w:r>
      <w:r w:rsidRPr="006802C6">
        <w:rPr>
          <w:rStyle w:val="TagStyle"/>
          <w:rtl/>
        </w:rPr>
        <w:t xml:space="preserve"> </w:t>
      </w:r>
      <w:r>
        <w:rPr>
          <w:rtl/>
        </w:rPr>
        <w:t>בועז טופורובסקי (יש עתיד):</w:t>
      </w:r>
      <w:r w:rsidRPr="006802C6">
        <w:rPr>
          <w:rStyle w:val="TagStyle"/>
          <w:rtl/>
        </w:rPr>
        <w:t xml:space="preserve"> </w:t>
      </w:r>
      <w:r w:rsidRPr="005B0176">
        <w:rPr>
          <w:rStyle w:val="TagStyle"/>
          <w:rtl/>
        </w:rPr>
        <w:t>&lt;&lt; דובר_המשך &gt;&gt;</w:t>
      </w:r>
      <w:r>
        <w:rPr>
          <w:rtl/>
        </w:rPr>
        <w:t xml:space="preserve">  </w:t>
      </w:r>
      <w:bookmarkEnd w:id="147"/>
    </w:p>
    <w:p w:rsidR="00CF35E1" w:rsidRDefault="00CF35E1" w:rsidP="00487752">
      <w:pPr>
        <w:rPr>
          <w:rtl/>
          <w:lang w:eastAsia="he-IL"/>
        </w:rPr>
      </w:pPr>
    </w:p>
    <w:p w:rsidR="00CF35E1" w:rsidRDefault="00CF35E1" w:rsidP="008319D2">
      <w:pPr>
        <w:rPr>
          <w:rtl/>
          <w:lang w:eastAsia="he-IL"/>
        </w:rPr>
      </w:pPr>
      <w:bookmarkStart w:id="148" w:name="_ETM_Q1_391000"/>
      <w:bookmarkEnd w:id="148"/>
      <w:r>
        <w:rPr>
          <w:rFonts w:hint="cs"/>
          <w:rtl/>
          <w:lang w:eastAsia="he-IL"/>
        </w:rPr>
        <w:t xml:space="preserve">כמעט כל שבת. אני אראה לך. </w:t>
      </w:r>
    </w:p>
    <w:p w:rsidR="00CF35E1" w:rsidRDefault="00CF35E1" w:rsidP="006802C6">
      <w:pPr>
        <w:rPr>
          <w:rtl/>
          <w:lang w:eastAsia="he-IL"/>
        </w:rPr>
      </w:pPr>
      <w:bookmarkStart w:id="149" w:name="_ETM_Q1_396000"/>
      <w:bookmarkEnd w:id="149"/>
    </w:p>
    <w:p w:rsidR="00CF35E1" w:rsidRDefault="00CF35E1" w:rsidP="005B0176">
      <w:pPr>
        <w:pStyle w:val="-"/>
        <w:keepNext/>
        <w:rPr>
          <w:rtl/>
        </w:rPr>
      </w:pPr>
      <w:bookmarkStart w:id="150" w:name="_ETM_Q1_395000"/>
      <w:bookmarkStart w:id="151" w:name="ET_speakercontinue_6420_42"/>
      <w:bookmarkEnd w:id="150"/>
      <w:r w:rsidRPr="005B0176">
        <w:rPr>
          <w:rStyle w:val="TagStyle"/>
          <w:rtl/>
        </w:rPr>
        <w:t>&lt;&lt; דובר_המשך &gt;&gt;</w:t>
      </w:r>
      <w:r w:rsidRPr="0081365C">
        <w:rPr>
          <w:rStyle w:val="TagStyle"/>
          <w:rtl/>
        </w:rPr>
        <w:t xml:space="preserve"> </w:t>
      </w:r>
      <w:r>
        <w:rPr>
          <w:rtl/>
        </w:rPr>
        <w:t>סגן שרת התחבורה והבטיחות בדרכים אורי מקלב:</w:t>
      </w:r>
      <w:r w:rsidRPr="0081365C">
        <w:rPr>
          <w:rStyle w:val="TagStyle"/>
          <w:rtl/>
        </w:rPr>
        <w:t xml:space="preserve"> </w:t>
      </w:r>
      <w:r w:rsidRPr="005B0176">
        <w:rPr>
          <w:rStyle w:val="TagStyle"/>
          <w:rtl/>
        </w:rPr>
        <w:t>&lt;&lt; דובר_המשך &gt;&gt;</w:t>
      </w:r>
      <w:bookmarkEnd w:id="151"/>
      <w:r>
        <w:rPr>
          <w:rtl/>
        </w:rPr>
        <w:t xml:space="preserve">  </w:t>
      </w:r>
    </w:p>
    <w:p w:rsidR="00CF35E1" w:rsidRDefault="00CF35E1" w:rsidP="00487752">
      <w:pPr>
        <w:rPr>
          <w:rtl/>
          <w:lang w:eastAsia="he-IL"/>
        </w:rPr>
      </w:pPr>
    </w:p>
    <w:p w:rsidR="00CF35E1" w:rsidRDefault="00CF35E1" w:rsidP="006802C6">
      <w:pPr>
        <w:rPr>
          <w:rtl/>
          <w:lang w:eastAsia="he-IL"/>
        </w:rPr>
      </w:pPr>
      <w:r>
        <w:rPr>
          <w:rFonts w:hint="cs"/>
          <w:rtl/>
          <w:lang w:eastAsia="he-IL"/>
        </w:rPr>
        <w:t xml:space="preserve">זה שבירת הסטטוס קוו. </w:t>
      </w:r>
    </w:p>
    <w:p w:rsidR="00CF35E1" w:rsidRPr="006802C6" w:rsidRDefault="00CF35E1" w:rsidP="006802C6">
      <w:pPr>
        <w:rPr>
          <w:rtl/>
          <w:lang w:eastAsia="he-IL"/>
        </w:rPr>
      </w:pPr>
      <w:bookmarkStart w:id="152" w:name="_ETM_Q1_397000"/>
      <w:bookmarkEnd w:id="152"/>
    </w:p>
    <w:p w:rsidR="00CF35E1" w:rsidRDefault="00CF35E1" w:rsidP="005B0176">
      <w:pPr>
        <w:pStyle w:val="af6"/>
        <w:keepNext/>
        <w:rPr>
          <w:rtl/>
        </w:rPr>
      </w:pPr>
      <w:bookmarkStart w:id="153" w:name="ET_yor_6423_15"/>
      <w:r w:rsidRPr="005B0176">
        <w:rPr>
          <w:rStyle w:val="TagStyle"/>
          <w:rtl/>
        </w:rPr>
        <w:t xml:space="preserve"> &lt;&lt; יור &gt;&gt;</w:t>
      </w:r>
      <w:r w:rsidRPr="007B250D">
        <w:rPr>
          <w:rStyle w:val="TagStyle"/>
          <w:rtl/>
        </w:rPr>
        <w:t xml:space="preserve"> </w:t>
      </w:r>
      <w:r>
        <w:rPr>
          <w:rtl/>
        </w:rPr>
        <w:t>היו"ר אמיר אוחנה:</w:t>
      </w:r>
      <w:r w:rsidRPr="007B250D">
        <w:rPr>
          <w:rStyle w:val="TagStyle"/>
          <w:rtl/>
        </w:rPr>
        <w:t xml:space="preserve"> </w:t>
      </w:r>
      <w:r w:rsidRPr="005B0176">
        <w:rPr>
          <w:rStyle w:val="TagStyle"/>
          <w:rtl/>
        </w:rPr>
        <w:t>&lt;&lt; יור &gt;&gt;</w:t>
      </w:r>
      <w:r>
        <w:rPr>
          <w:rtl/>
        </w:rPr>
        <w:t xml:space="preserve">  </w:t>
      </w:r>
      <w:bookmarkEnd w:id="153"/>
    </w:p>
    <w:p w:rsidR="00CF35E1" w:rsidRDefault="00CF35E1" w:rsidP="00487752">
      <w:pPr>
        <w:rPr>
          <w:rtl/>
          <w:lang w:eastAsia="he-IL"/>
        </w:rPr>
      </w:pPr>
    </w:p>
    <w:p w:rsidR="00CF35E1" w:rsidRDefault="00CF35E1" w:rsidP="009E3C0F">
      <w:pPr>
        <w:rPr>
          <w:rtl/>
          <w:lang w:eastAsia="he-IL"/>
        </w:rPr>
      </w:pPr>
      <w:r>
        <w:rPr>
          <w:rFonts w:hint="cs"/>
          <w:rtl/>
          <w:lang w:eastAsia="he-IL"/>
        </w:rPr>
        <w:t>לא, לא, אדוני יעלה את זה במסגרת שאלת ההמשך, אם י</w:t>
      </w:r>
      <w:bookmarkStart w:id="154" w:name="_ETM_Q1_400000"/>
      <w:bookmarkEnd w:id="154"/>
      <w:r>
        <w:rPr>
          <w:rFonts w:hint="cs"/>
          <w:rtl/>
          <w:lang w:eastAsia="he-IL"/>
        </w:rPr>
        <w:t xml:space="preserve">רצה. </w:t>
      </w:r>
    </w:p>
    <w:p w:rsidR="00CF35E1" w:rsidRDefault="00CF35E1" w:rsidP="007B250D">
      <w:pPr>
        <w:rPr>
          <w:rtl/>
          <w:lang w:eastAsia="he-IL"/>
        </w:rPr>
      </w:pPr>
    </w:p>
    <w:p w:rsidR="00CF35E1" w:rsidRDefault="00CF35E1" w:rsidP="005B0176">
      <w:pPr>
        <w:pStyle w:val="-"/>
        <w:keepNext/>
        <w:rPr>
          <w:rtl/>
        </w:rPr>
      </w:pPr>
      <w:bookmarkStart w:id="155" w:name="ET_speakercontinue_6420_43"/>
      <w:r w:rsidRPr="005B0176">
        <w:rPr>
          <w:rStyle w:val="TagStyle"/>
          <w:rtl/>
        </w:rPr>
        <w:t>&lt;&lt; דובר_המשך &gt;&gt;</w:t>
      </w:r>
      <w:r w:rsidRPr="007B250D">
        <w:rPr>
          <w:rStyle w:val="TagStyle"/>
          <w:rtl/>
        </w:rPr>
        <w:t xml:space="preserve"> </w:t>
      </w:r>
      <w:r>
        <w:rPr>
          <w:rtl/>
        </w:rPr>
        <w:t>סגן שרת התחבורה והבטיחות בדרכים אורי מקלב:</w:t>
      </w:r>
      <w:r w:rsidRPr="007B250D">
        <w:rPr>
          <w:rStyle w:val="TagStyle"/>
          <w:rtl/>
        </w:rPr>
        <w:t xml:space="preserve"> </w:t>
      </w:r>
      <w:r w:rsidRPr="005B0176">
        <w:rPr>
          <w:rStyle w:val="TagStyle"/>
          <w:rtl/>
        </w:rPr>
        <w:t>&lt;&lt; דובר_המשך &gt;&gt;</w:t>
      </w:r>
      <w:bookmarkEnd w:id="155"/>
      <w:r>
        <w:rPr>
          <w:rtl/>
        </w:rPr>
        <w:t xml:space="preserve">  </w:t>
      </w:r>
    </w:p>
    <w:p w:rsidR="00CF35E1" w:rsidRDefault="00CF35E1" w:rsidP="00487752">
      <w:pPr>
        <w:rPr>
          <w:rtl/>
          <w:lang w:eastAsia="he-IL"/>
        </w:rPr>
      </w:pPr>
    </w:p>
    <w:p w:rsidR="00CF35E1" w:rsidRDefault="00CF35E1" w:rsidP="001E031F">
      <w:pPr>
        <w:rPr>
          <w:rtl/>
          <w:lang w:eastAsia="he-IL"/>
        </w:rPr>
      </w:pPr>
      <w:r>
        <w:rPr>
          <w:rFonts w:hint="cs"/>
          <w:rtl/>
          <w:lang w:eastAsia="he-IL"/>
        </w:rPr>
        <w:t>זה שבירת הסטטוס קוו, זה הפרת הסטטוס קוו.</w:t>
      </w:r>
      <w:bookmarkStart w:id="156" w:name="_ETM_Q1_402000"/>
      <w:bookmarkEnd w:id="156"/>
      <w:r>
        <w:rPr>
          <w:rFonts w:hint="cs"/>
          <w:rtl/>
          <w:lang w:eastAsia="he-IL"/>
        </w:rPr>
        <w:t xml:space="preserve"> אבל אני לא רוצה להגיע לסטטוס קוו. הסטטוס קוו הוא מ-1947, שאז נחתם הסטטוס קוו. הסטטוס היסודי והמקורי </w:t>
      </w:r>
      <w:bookmarkStart w:id="157" w:name="_ETM_Q1_407000"/>
      <w:bookmarkEnd w:id="157"/>
      <w:r>
        <w:rPr>
          <w:rFonts w:hint="cs"/>
          <w:rtl/>
          <w:lang w:eastAsia="he-IL"/>
        </w:rPr>
        <w:t xml:space="preserve">של העם היהודי </w:t>
      </w:r>
      <w:r w:rsidR="001E031F">
        <w:rPr>
          <w:rFonts w:hint="cs"/>
          <w:rtl/>
          <w:lang w:eastAsia="he-IL"/>
        </w:rPr>
        <w:t xml:space="preserve">הוא </w:t>
      </w:r>
      <w:r>
        <w:rPr>
          <w:rFonts w:hint="cs"/>
          <w:rtl/>
          <w:lang w:eastAsia="he-IL"/>
        </w:rPr>
        <w:t xml:space="preserve">שנקודת ההנחה היא שלא עובדים בשבת. זה הסטטוס, מכאן אנחנו צריכים ללכת, </w:t>
      </w:r>
      <w:bookmarkStart w:id="158" w:name="_ETM_Q1_415000"/>
      <w:bookmarkEnd w:id="158"/>
      <w:r>
        <w:rPr>
          <w:rFonts w:hint="cs"/>
          <w:rtl/>
          <w:lang w:eastAsia="he-IL"/>
        </w:rPr>
        <w:t xml:space="preserve">מכאן אנחנו צריכים לבוא. לבוא ולהגיד שערכים מרכזיים בעם היהודי נמדדים במדינת ישראל עם הצעות </w:t>
      </w:r>
      <w:r w:rsidR="001E031F">
        <w:rPr>
          <w:rFonts w:hint="eastAsia"/>
          <w:rtl/>
          <w:lang w:eastAsia="he-IL"/>
        </w:rPr>
        <w:t>–</w:t>
      </w:r>
      <w:r w:rsidR="001E031F">
        <w:rPr>
          <w:rFonts w:hint="cs"/>
          <w:rtl/>
          <w:lang w:eastAsia="he-IL"/>
        </w:rPr>
        <w:t xml:space="preserve"> ב</w:t>
      </w:r>
      <w:r>
        <w:rPr>
          <w:rFonts w:hint="cs"/>
          <w:rtl/>
          <w:lang w:eastAsia="he-IL"/>
        </w:rPr>
        <w:t xml:space="preserve">מה </w:t>
      </w:r>
      <w:bookmarkStart w:id="159" w:name="_ETM_Q1_425000"/>
      <w:bookmarkEnd w:id="159"/>
      <w:r>
        <w:rPr>
          <w:rFonts w:hint="cs"/>
          <w:rtl/>
          <w:lang w:eastAsia="he-IL"/>
        </w:rPr>
        <w:t xml:space="preserve">אנחנו נפצה את תושבי מדינת ישראל? אנחנו נפצה אותם בזה שאנחנו מחזקים </w:t>
      </w:r>
      <w:bookmarkStart w:id="160" w:name="_ETM_Q1_426000"/>
      <w:bookmarkEnd w:id="160"/>
      <w:r>
        <w:rPr>
          <w:rFonts w:hint="cs"/>
          <w:rtl/>
          <w:lang w:eastAsia="he-IL"/>
        </w:rPr>
        <w:t xml:space="preserve">את שמירת השבת. זה הפיצוי הכי חזק </w:t>
      </w:r>
      <w:r>
        <w:rPr>
          <w:rFonts w:hint="eastAsia"/>
          <w:rtl/>
          <w:lang w:eastAsia="he-IL"/>
        </w:rPr>
        <w:t xml:space="preserve">– </w:t>
      </w:r>
      <w:r>
        <w:rPr>
          <w:rFonts w:hint="cs"/>
          <w:rtl/>
          <w:lang w:eastAsia="he-IL"/>
        </w:rPr>
        <w:t xml:space="preserve">החוזק והחוסן. זו השקפת עולמי. ככה אני רואה את הדברים. זו נקודת ההנחה. </w:t>
      </w:r>
      <w:bookmarkStart w:id="161" w:name="_ETM_Q1_435000"/>
      <w:bookmarkEnd w:id="161"/>
    </w:p>
    <w:p w:rsidR="00CF35E1" w:rsidRDefault="00CF35E1" w:rsidP="009E3C0F">
      <w:pPr>
        <w:rPr>
          <w:rtl/>
          <w:lang w:eastAsia="he-IL"/>
        </w:rPr>
      </w:pPr>
      <w:bookmarkStart w:id="162" w:name="_ETM_Q1_439099"/>
      <w:bookmarkStart w:id="163" w:name="_ETM_Q1_439184"/>
      <w:bookmarkEnd w:id="162"/>
      <w:bookmarkEnd w:id="163"/>
    </w:p>
    <w:p w:rsidR="00CF35E1" w:rsidRDefault="00CF35E1" w:rsidP="008878CF">
      <w:pPr>
        <w:rPr>
          <w:rtl/>
          <w:lang w:eastAsia="he-IL"/>
        </w:rPr>
      </w:pPr>
      <w:bookmarkStart w:id="164" w:name="_ETM_Q1_439227"/>
      <w:bookmarkStart w:id="165" w:name="_ETM_Q1_439292"/>
      <w:bookmarkEnd w:id="164"/>
      <w:bookmarkEnd w:id="165"/>
      <w:r>
        <w:rPr>
          <w:rFonts w:hint="cs"/>
          <w:rtl/>
          <w:lang w:eastAsia="he-IL"/>
        </w:rPr>
        <w:t xml:space="preserve">אני שמח שכך נעשה וטוב שכך נעשה. יש לי את הזכות להגיד – אני גם </w:t>
      </w:r>
      <w:bookmarkStart w:id="166" w:name="_ETM_Q1_441000"/>
      <w:bookmarkEnd w:id="166"/>
      <w:r>
        <w:rPr>
          <w:rFonts w:hint="cs"/>
          <w:rtl/>
          <w:lang w:eastAsia="he-IL"/>
        </w:rPr>
        <w:t xml:space="preserve">מודה לך שנתת לי את הזכות להגיד – שככה אנחנו רואים וככה אנחנו מרגישים, וגם הממשלה </w:t>
      </w:r>
      <w:bookmarkStart w:id="167" w:name="_ETM_Q1_444000"/>
      <w:bookmarkEnd w:id="167"/>
      <w:r>
        <w:rPr>
          <w:rFonts w:hint="cs"/>
          <w:rtl/>
          <w:lang w:eastAsia="he-IL"/>
        </w:rPr>
        <w:t>הזאת. אני מקווה שזה יהיה תמיד בממשלות ישראל. לא לפני הרבה שנים לא היה יהודי אחד</w:t>
      </w:r>
      <w:bookmarkStart w:id="168" w:name="_ETM_Q1_451000"/>
      <w:bookmarkEnd w:id="168"/>
      <w:r>
        <w:rPr>
          <w:rFonts w:hint="cs"/>
          <w:rtl/>
          <w:lang w:eastAsia="he-IL"/>
        </w:rPr>
        <w:t xml:space="preserve"> שלא שמר שבת. לא היה אחד. עד לפני</w:t>
      </w:r>
      <w:bookmarkStart w:id="169" w:name="_ETM_Q1_459122"/>
      <w:bookmarkEnd w:id="169"/>
      <w:r>
        <w:rPr>
          <w:rFonts w:hint="cs"/>
          <w:rtl/>
          <w:lang w:eastAsia="he-IL"/>
        </w:rPr>
        <w:t xml:space="preserve"> </w:t>
      </w:r>
      <w:r>
        <w:rPr>
          <w:rFonts w:hint="eastAsia"/>
          <w:rtl/>
          <w:lang w:eastAsia="he-IL"/>
        </w:rPr>
        <w:t>–</w:t>
      </w:r>
      <w:r>
        <w:rPr>
          <w:rFonts w:hint="cs"/>
          <w:rtl/>
          <w:lang w:eastAsia="he-IL"/>
        </w:rPr>
        <w:t xml:space="preserve"> כמה</w:t>
      </w:r>
      <w:r w:rsidR="001E031F">
        <w:rPr>
          <w:rFonts w:hint="cs"/>
          <w:rtl/>
          <w:lang w:eastAsia="he-IL"/>
        </w:rPr>
        <w:t>,</w:t>
      </w:r>
      <w:r>
        <w:rPr>
          <w:rFonts w:hint="cs"/>
          <w:rtl/>
          <w:lang w:eastAsia="he-IL"/>
        </w:rPr>
        <w:t xml:space="preserve"> 120 שנה </w:t>
      </w:r>
      <w:r w:rsidR="001E031F">
        <w:rPr>
          <w:rFonts w:hint="eastAsia"/>
          <w:rtl/>
          <w:lang w:eastAsia="he-IL"/>
        </w:rPr>
        <w:t>–</w:t>
      </w:r>
      <w:r w:rsidR="001E031F">
        <w:rPr>
          <w:rFonts w:hint="cs"/>
          <w:rtl/>
          <w:lang w:eastAsia="he-IL"/>
        </w:rPr>
        <w:t xml:space="preserve"> </w:t>
      </w:r>
      <w:r>
        <w:rPr>
          <w:rFonts w:hint="cs"/>
          <w:rtl/>
          <w:lang w:eastAsia="he-IL"/>
        </w:rPr>
        <w:t xml:space="preserve">לא היה כזה </w:t>
      </w:r>
      <w:bookmarkStart w:id="170" w:name="_ETM_Q1_456000"/>
      <w:bookmarkEnd w:id="170"/>
      <w:r>
        <w:rPr>
          <w:rFonts w:hint="cs"/>
          <w:rtl/>
          <w:lang w:eastAsia="he-IL"/>
        </w:rPr>
        <w:t xml:space="preserve">דבר שיהודי לא שומר שבת. מתקופת ההשכלה לא היה דבר כזה. </w:t>
      </w:r>
      <w:r w:rsidR="008878CF">
        <w:rPr>
          <w:rFonts w:hint="cs"/>
          <w:rtl/>
          <w:lang w:eastAsia="he-IL"/>
        </w:rPr>
        <w:t>ל</w:t>
      </w:r>
      <w:r>
        <w:rPr>
          <w:rFonts w:hint="cs"/>
          <w:rtl/>
          <w:lang w:eastAsia="he-IL"/>
        </w:rPr>
        <w:t xml:space="preserve">אנשים, גם שלא שמרו, זה </w:t>
      </w:r>
      <w:bookmarkStart w:id="171" w:name="_ETM_Q1_464000"/>
      <w:bookmarkEnd w:id="171"/>
      <w:r>
        <w:rPr>
          <w:rFonts w:hint="cs"/>
          <w:rtl/>
          <w:lang w:eastAsia="he-IL"/>
        </w:rPr>
        <w:t xml:space="preserve">לא </w:t>
      </w:r>
      <w:r w:rsidR="008878CF">
        <w:rPr>
          <w:rFonts w:hint="cs"/>
          <w:rtl/>
          <w:lang w:eastAsia="he-IL"/>
        </w:rPr>
        <w:t xml:space="preserve">רק </w:t>
      </w:r>
      <w:r>
        <w:rPr>
          <w:rFonts w:hint="cs"/>
          <w:rtl/>
          <w:lang w:eastAsia="he-IL"/>
        </w:rPr>
        <w:t>נושא של דת, הרבה יותר מזה שיש</w:t>
      </w:r>
      <w:bookmarkStart w:id="172" w:name="_ETM_Q1_467000"/>
      <w:bookmarkEnd w:id="172"/>
      <w:r>
        <w:rPr>
          <w:rFonts w:hint="cs"/>
          <w:rtl/>
          <w:lang w:eastAsia="he-IL"/>
        </w:rPr>
        <w:t xml:space="preserve"> בשמירת השבת. </w:t>
      </w:r>
    </w:p>
    <w:p w:rsidR="00CF35E1" w:rsidRDefault="00CF35E1" w:rsidP="007B250D">
      <w:pPr>
        <w:rPr>
          <w:rtl/>
          <w:lang w:eastAsia="he-IL"/>
        </w:rPr>
      </w:pPr>
    </w:p>
    <w:p w:rsidR="00CF35E1" w:rsidRDefault="00CF35E1" w:rsidP="005B0176">
      <w:pPr>
        <w:pStyle w:val="af5"/>
        <w:keepNext/>
        <w:rPr>
          <w:rtl/>
        </w:rPr>
      </w:pPr>
      <w:bookmarkStart w:id="173" w:name="ET_interruption_5080_16"/>
      <w:r w:rsidRPr="005B0176">
        <w:rPr>
          <w:rStyle w:val="TagStyle"/>
          <w:rtl/>
        </w:rPr>
        <w:t xml:space="preserve"> &lt;&lt; קריאה &gt;&gt;</w:t>
      </w:r>
      <w:r w:rsidRPr="007B250D">
        <w:rPr>
          <w:rStyle w:val="TagStyle"/>
          <w:rtl/>
        </w:rPr>
        <w:t xml:space="preserve"> </w:t>
      </w:r>
      <w:r>
        <w:rPr>
          <w:rtl/>
        </w:rPr>
        <w:t>בועז טופורובסקי (יש עתיד):</w:t>
      </w:r>
      <w:r w:rsidRPr="007B250D">
        <w:rPr>
          <w:rStyle w:val="TagStyle"/>
          <w:rtl/>
        </w:rPr>
        <w:t xml:space="preserve"> </w:t>
      </w:r>
      <w:r w:rsidRPr="005B0176">
        <w:rPr>
          <w:rStyle w:val="TagStyle"/>
          <w:rtl/>
        </w:rPr>
        <w:t>&lt;&lt; קריאה &gt;&gt;</w:t>
      </w:r>
      <w:r>
        <w:rPr>
          <w:rtl/>
        </w:rPr>
        <w:t xml:space="preserve">  </w:t>
      </w:r>
      <w:bookmarkEnd w:id="173"/>
    </w:p>
    <w:p w:rsidR="00CF35E1" w:rsidRDefault="00CF35E1" w:rsidP="00487752">
      <w:pPr>
        <w:rPr>
          <w:rtl/>
          <w:lang w:eastAsia="he-IL"/>
        </w:rPr>
      </w:pPr>
    </w:p>
    <w:p w:rsidR="00CF35E1" w:rsidRDefault="00CF35E1" w:rsidP="008878CF">
      <w:pPr>
        <w:rPr>
          <w:rtl/>
          <w:lang w:eastAsia="he-IL"/>
        </w:rPr>
      </w:pPr>
      <w:r>
        <w:rPr>
          <w:rFonts w:hint="cs"/>
          <w:rtl/>
          <w:lang w:eastAsia="he-IL"/>
        </w:rPr>
        <w:t>הפסקנו לשמור שבת, הקמנו מדינה</w:t>
      </w:r>
      <w:r w:rsidR="008878CF">
        <w:rPr>
          <w:rFonts w:hint="cs"/>
          <w:rtl/>
          <w:lang w:eastAsia="he-IL"/>
        </w:rPr>
        <w:t>.</w:t>
      </w:r>
      <w:r>
        <w:rPr>
          <w:rFonts w:hint="eastAsia"/>
          <w:rtl/>
          <w:lang w:eastAsia="he-IL"/>
        </w:rPr>
        <w:t xml:space="preserve"> </w:t>
      </w:r>
      <w:r>
        <w:rPr>
          <w:rFonts w:hint="cs"/>
          <w:rtl/>
          <w:lang w:eastAsia="he-IL"/>
        </w:rPr>
        <w:t xml:space="preserve">בואו נמשיך. שבת </w:t>
      </w:r>
      <w:r w:rsidR="008878CF">
        <w:rPr>
          <w:rFonts w:hint="eastAsia"/>
          <w:rtl/>
          <w:lang w:eastAsia="he-IL"/>
        </w:rPr>
        <w:t>–</w:t>
      </w:r>
      <w:r w:rsidR="008878CF">
        <w:rPr>
          <w:rFonts w:hint="cs"/>
          <w:rtl/>
          <w:lang w:eastAsia="he-IL"/>
        </w:rPr>
        <w:t xml:space="preserve"> </w:t>
      </w:r>
      <w:r>
        <w:rPr>
          <w:rFonts w:hint="cs"/>
          <w:rtl/>
          <w:lang w:eastAsia="he-IL"/>
        </w:rPr>
        <w:t xml:space="preserve">זו התשובה שלך? אין כסף? אין עלות למשק? </w:t>
      </w:r>
    </w:p>
    <w:p w:rsidR="00CF35E1" w:rsidRDefault="00CF35E1" w:rsidP="007B250D">
      <w:pPr>
        <w:rPr>
          <w:rtl/>
          <w:lang w:eastAsia="he-IL"/>
        </w:rPr>
      </w:pPr>
    </w:p>
    <w:p w:rsidR="00CF35E1" w:rsidRDefault="00CF35E1" w:rsidP="005B0176">
      <w:pPr>
        <w:pStyle w:val="af6"/>
        <w:keepNext/>
        <w:rPr>
          <w:rtl/>
        </w:rPr>
      </w:pPr>
      <w:bookmarkStart w:id="174" w:name="ET_yor_6423_37"/>
      <w:r w:rsidRPr="005B0176">
        <w:rPr>
          <w:rStyle w:val="TagStyle"/>
          <w:rtl/>
        </w:rPr>
        <w:t xml:space="preserve"> &lt;&lt; יור &gt;&gt;</w:t>
      </w:r>
      <w:r w:rsidRPr="008816C5">
        <w:rPr>
          <w:rStyle w:val="TagStyle"/>
          <w:rtl/>
        </w:rPr>
        <w:t xml:space="preserve"> </w:t>
      </w:r>
      <w:r>
        <w:rPr>
          <w:rtl/>
        </w:rPr>
        <w:t>היו"ר אמיר אוחנה:</w:t>
      </w:r>
      <w:r w:rsidRPr="008816C5">
        <w:rPr>
          <w:rStyle w:val="TagStyle"/>
          <w:rtl/>
        </w:rPr>
        <w:t xml:space="preserve"> </w:t>
      </w:r>
      <w:r w:rsidRPr="005B0176">
        <w:rPr>
          <w:rStyle w:val="TagStyle"/>
          <w:rtl/>
        </w:rPr>
        <w:t>&lt;&lt; יור &gt;&gt;</w:t>
      </w:r>
      <w:r>
        <w:rPr>
          <w:rtl/>
        </w:rPr>
        <w:t xml:space="preserve">  </w:t>
      </w:r>
      <w:bookmarkEnd w:id="174"/>
    </w:p>
    <w:p w:rsidR="00CF35E1" w:rsidRDefault="00CF35E1" w:rsidP="00487752">
      <w:pPr>
        <w:rPr>
          <w:rtl/>
          <w:lang w:eastAsia="he-IL"/>
        </w:rPr>
      </w:pPr>
    </w:p>
    <w:p w:rsidR="00CF35E1" w:rsidRDefault="00CF35E1" w:rsidP="008816C5">
      <w:pPr>
        <w:rPr>
          <w:rtl/>
          <w:lang w:eastAsia="he-IL"/>
        </w:rPr>
      </w:pPr>
      <w:bookmarkStart w:id="175" w:name="_ETM_Q1_473000"/>
      <w:bookmarkEnd w:id="175"/>
      <w:r>
        <w:rPr>
          <w:rFonts w:hint="cs"/>
          <w:rtl/>
          <w:lang w:eastAsia="he-IL"/>
        </w:rPr>
        <w:t>רגע, הוא עו</w:t>
      </w:r>
      <w:bookmarkStart w:id="176" w:name="_ETM_Q1_476000"/>
      <w:bookmarkEnd w:id="176"/>
      <w:r>
        <w:rPr>
          <w:rFonts w:hint="cs"/>
          <w:rtl/>
          <w:lang w:eastAsia="he-IL"/>
        </w:rPr>
        <w:t xml:space="preserve">ד לא השלים את התשובה. </w:t>
      </w:r>
    </w:p>
    <w:p w:rsidR="00CF35E1" w:rsidRPr="008816C5" w:rsidRDefault="00CF35E1" w:rsidP="008816C5">
      <w:pPr>
        <w:rPr>
          <w:rtl/>
          <w:lang w:eastAsia="he-IL"/>
        </w:rPr>
      </w:pPr>
      <w:bookmarkStart w:id="177" w:name="_ETM_Q1_475000"/>
      <w:bookmarkEnd w:id="177"/>
    </w:p>
    <w:p w:rsidR="00CF35E1" w:rsidRDefault="00CF35E1" w:rsidP="005B0176">
      <w:pPr>
        <w:pStyle w:val="-"/>
        <w:keepNext/>
        <w:rPr>
          <w:rtl/>
        </w:rPr>
      </w:pPr>
      <w:bookmarkStart w:id="178" w:name="ET_speakercontinue_6420_44"/>
      <w:r w:rsidRPr="005B0176">
        <w:rPr>
          <w:rStyle w:val="TagStyle"/>
          <w:rtl/>
        </w:rPr>
        <w:t>&lt;&lt; דובר_המשך &gt;&gt;</w:t>
      </w:r>
      <w:r w:rsidRPr="007B250D">
        <w:rPr>
          <w:rStyle w:val="TagStyle"/>
          <w:rtl/>
        </w:rPr>
        <w:t xml:space="preserve"> </w:t>
      </w:r>
      <w:r>
        <w:rPr>
          <w:rtl/>
        </w:rPr>
        <w:t>סגן שרת התחבורה והבטיחות בדרכים אורי מקלב:</w:t>
      </w:r>
      <w:r w:rsidRPr="007B250D">
        <w:rPr>
          <w:rStyle w:val="TagStyle"/>
          <w:rtl/>
        </w:rPr>
        <w:t xml:space="preserve"> </w:t>
      </w:r>
      <w:r w:rsidRPr="005B0176">
        <w:rPr>
          <w:rStyle w:val="TagStyle"/>
          <w:rtl/>
        </w:rPr>
        <w:t>&lt;&lt; דובר_המשך &gt;&gt;</w:t>
      </w:r>
      <w:bookmarkEnd w:id="178"/>
      <w:r>
        <w:rPr>
          <w:rtl/>
        </w:rPr>
        <w:t xml:space="preserve">  </w:t>
      </w:r>
    </w:p>
    <w:p w:rsidR="00CF35E1" w:rsidRDefault="00CF35E1" w:rsidP="00487752">
      <w:pPr>
        <w:rPr>
          <w:rtl/>
          <w:lang w:eastAsia="he-IL"/>
        </w:rPr>
      </w:pPr>
    </w:p>
    <w:p w:rsidR="00CF35E1" w:rsidRDefault="00CF35E1" w:rsidP="008878CF">
      <w:pPr>
        <w:rPr>
          <w:rtl/>
          <w:lang w:eastAsia="he-IL"/>
        </w:rPr>
      </w:pPr>
      <w:r>
        <w:rPr>
          <w:rFonts w:hint="cs"/>
          <w:rtl/>
          <w:lang w:eastAsia="he-IL"/>
        </w:rPr>
        <w:t xml:space="preserve">התשובה שלי היא הרבה יותר </w:t>
      </w:r>
      <w:bookmarkStart w:id="179" w:name="_ETM_Q1_479000"/>
      <w:bookmarkEnd w:id="179"/>
      <w:r>
        <w:rPr>
          <w:rFonts w:hint="cs"/>
          <w:rtl/>
          <w:lang w:eastAsia="he-IL"/>
        </w:rPr>
        <w:t xml:space="preserve">מזה. בשאלה שלך, כשאתה בא ושואל על סיבות פוליטיות לשמירת </w:t>
      </w:r>
      <w:bookmarkStart w:id="180" w:name="_ETM_Q1_480000"/>
      <w:bookmarkEnd w:id="180"/>
      <w:r>
        <w:rPr>
          <w:rFonts w:hint="cs"/>
          <w:rtl/>
          <w:lang w:eastAsia="he-IL"/>
        </w:rPr>
        <w:t xml:space="preserve">שבת </w:t>
      </w:r>
      <w:r>
        <w:rPr>
          <w:rFonts w:hint="eastAsia"/>
          <w:rtl/>
          <w:lang w:eastAsia="he-IL"/>
        </w:rPr>
        <w:t xml:space="preserve">– </w:t>
      </w:r>
      <w:r>
        <w:rPr>
          <w:rFonts w:hint="cs"/>
          <w:rtl/>
          <w:lang w:eastAsia="he-IL"/>
        </w:rPr>
        <w:t>לא צריך סיבה פוליטית. הנחת היסוד בעבודה, וככה צריך להיות</w:t>
      </w:r>
      <w:r w:rsidR="008878CF">
        <w:rPr>
          <w:rFonts w:hint="cs"/>
          <w:rtl/>
          <w:lang w:eastAsia="he-IL"/>
        </w:rPr>
        <w:t>, היא</w:t>
      </w:r>
      <w:r>
        <w:rPr>
          <w:rFonts w:hint="cs"/>
          <w:rtl/>
          <w:lang w:eastAsia="he-IL"/>
        </w:rPr>
        <w:t xml:space="preserve"> שאת העבודות לא עושים בשבת. השבת </w:t>
      </w:r>
      <w:bookmarkStart w:id="181" w:name="_ETM_Q1_487000"/>
      <w:bookmarkEnd w:id="181"/>
      <w:r>
        <w:rPr>
          <w:rFonts w:hint="cs"/>
          <w:rtl/>
          <w:lang w:eastAsia="he-IL"/>
        </w:rPr>
        <w:t xml:space="preserve">היא לא היום </w:t>
      </w:r>
      <w:r w:rsidR="008878CF">
        <w:rPr>
          <w:rFonts w:hint="eastAsia"/>
          <w:rtl/>
          <w:lang w:eastAsia="he-IL"/>
        </w:rPr>
        <w:t>–</w:t>
      </w:r>
      <w:r w:rsidR="008878CF">
        <w:rPr>
          <w:rFonts w:hint="cs"/>
          <w:rtl/>
          <w:lang w:eastAsia="he-IL"/>
        </w:rPr>
        <w:t xml:space="preserve"> </w:t>
      </w:r>
      <w:r>
        <w:rPr>
          <w:rFonts w:hint="cs"/>
          <w:rtl/>
          <w:lang w:eastAsia="he-IL"/>
        </w:rPr>
        <w:t xml:space="preserve">יש שביתת מלאכה, וזה לא היום </w:t>
      </w:r>
      <w:bookmarkStart w:id="182" w:name="_ETM_Q1_493000"/>
      <w:bookmarkEnd w:id="182"/>
      <w:r>
        <w:rPr>
          <w:rFonts w:hint="cs"/>
          <w:rtl/>
          <w:lang w:eastAsia="he-IL"/>
        </w:rPr>
        <w:t>שבו נעשים השיפוצים והקמות של דברים במדינה</w:t>
      </w:r>
      <w:r w:rsidR="008878CF">
        <w:rPr>
          <w:rFonts w:hint="cs"/>
          <w:rtl/>
          <w:lang w:eastAsia="he-IL"/>
        </w:rPr>
        <w:t>.</w:t>
      </w:r>
      <w:r>
        <w:rPr>
          <w:rFonts w:hint="cs"/>
          <w:rtl/>
          <w:lang w:eastAsia="he-IL"/>
        </w:rPr>
        <w:t xml:space="preserve"> זו התוצאה, </w:t>
      </w:r>
      <w:bookmarkStart w:id="183" w:name="_ETM_Q1_499000"/>
      <w:bookmarkEnd w:id="183"/>
      <w:r>
        <w:rPr>
          <w:rFonts w:hint="cs"/>
          <w:rtl/>
          <w:lang w:eastAsia="he-IL"/>
        </w:rPr>
        <w:t xml:space="preserve">ואנחנו מודדים את זה בדברים אחרים. </w:t>
      </w:r>
    </w:p>
    <w:p w:rsidR="00CF35E1" w:rsidRDefault="00CF35E1" w:rsidP="007B250D">
      <w:pPr>
        <w:rPr>
          <w:rtl/>
          <w:lang w:eastAsia="he-IL"/>
        </w:rPr>
      </w:pPr>
    </w:p>
    <w:p w:rsidR="00CF35E1" w:rsidRDefault="00CF35E1" w:rsidP="008878CF">
      <w:pPr>
        <w:rPr>
          <w:rtl/>
          <w:lang w:eastAsia="he-IL"/>
        </w:rPr>
      </w:pPr>
      <w:bookmarkStart w:id="184" w:name="_ETM_Q1_508000"/>
      <w:bookmarkEnd w:id="184"/>
      <w:r>
        <w:rPr>
          <w:rFonts w:hint="cs"/>
          <w:rtl/>
          <w:lang w:eastAsia="he-IL"/>
        </w:rPr>
        <w:t xml:space="preserve">שאלת ועניתי לך </w:t>
      </w:r>
      <w:bookmarkStart w:id="185" w:name="_ETM_Q1_505000"/>
      <w:bookmarkEnd w:id="185"/>
      <w:r>
        <w:rPr>
          <w:rFonts w:hint="cs"/>
          <w:rtl/>
          <w:lang w:eastAsia="he-IL"/>
        </w:rPr>
        <w:t xml:space="preserve">גם על הפגיעה. אני לא חושב שזאת פגיעה אלא הפוך. אני לא מדבר עכשיו על להיכנס ביום חמישי בשעה 20:00 </w:t>
      </w:r>
      <w:bookmarkStart w:id="186" w:name="_ETM_Q1_509000"/>
      <w:bookmarkEnd w:id="186"/>
      <w:r>
        <w:rPr>
          <w:rFonts w:hint="cs"/>
          <w:rtl/>
          <w:lang w:eastAsia="he-IL"/>
        </w:rPr>
        <w:t xml:space="preserve">או בשעה 17:00 או בשעה 20:30 עד יום שישי </w:t>
      </w:r>
      <w:bookmarkStart w:id="187" w:name="_ETM_Q1_512000"/>
      <w:bookmarkEnd w:id="187"/>
      <w:r>
        <w:rPr>
          <w:rFonts w:hint="cs"/>
          <w:rtl/>
          <w:lang w:eastAsia="he-IL"/>
        </w:rPr>
        <w:t>בשעה 07:00 או עד יום שישי בשעה 17:00</w:t>
      </w:r>
      <w:r w:rsidR="008878CF">
        <w:rPr>
          <w:rFonts w:hint="cs"/>
          <w:rtl/>
          <w:lang w:eastAsia="he-IL"/>
        </w:rPr>
        <w:t>.</w:t>
      </w:r>
      <w:r>
        <w:rPr>
          <w:rFonts w:hint="cs"/>
          <w:rtl/>
          <w:lang w:eastAsia="he-IL"/>
        </w:rPr>
        <w:t xml:space="preserve"> </w:t>
      </w:r>
      <w:bookmarkStart w:id="188" w:name="_ETM_Q1_514000"/>
      <w:bookmarkEnd w:id="188"/>
      <w:r>
        <w:rPr>
          <w:rFonts w:hint="cs"/>
          <w:rtl/>
          <w:lang w:eastAsia="he-IL"/>
        </w:rPr>
        <w:t xml:space="preserve">סגירה </w:t>
      </w:r>
      <w:r>
        <w:rPr>
          <w:rtl/>
          <w:lang w:eastAsia="he-IL"/>
        </w:rPr>
        <w:t>–</w:t>
      </w:r>
      <w:r>
        <w:rPr>
          <w:rFonts w:hint="cs"/>
          <w:rtl/>
          <w:lang w:eastAsia="he-IL"/>
        </w:rPr>
        <w:t xml:space="preserve"> מה זה מפריע?</w:t>
      </w:r>
      <w:r>
        <w:rPr>
          <w:rFonts w:hint="cs"/>
          <w:lang w:eastAsia="he-IL"/>
        </w:rPr>
        <w:t xml:space="preserve"> </w:t>
      </w:r>
      <w:r>
        <w:rPr>
          <w:rFonts w:hint="cs"/>
          <w:rtl/>
          <w:lang w:eastAsia="he-IL"/>
        </w:rPr>
        <w:t xml:space="preserve">הפוך. נקודת ההנחה </w:t>
      </w:r>
      <w:bookmarkStart w:id="189" w:name="_ETM_Q1_519000"/>
      <w:bookmarkEnd w:id="189"/>
      <w:r>
        <w:rPr>
          <w:rFonts w:hint="cs"/>
          <w:rtl/>
          <w:lang w:eastAsia="he-IL"/>
        </w:rPr>
        <w:t xml:space="preserve">שלך </w:t>
      </w:r>
      <w:r>
        <w:rPr>
          <w:rFonts w:hint="eastAsia"/>
          <w:rtl/>
          <w:lang w:eastAsia="he-IL"/>
        </w:rPr>
        <w:t xml:space="preserve">– </w:t>
      </w:r>
      <w:r>
        <w:rPr>
          <w:rFonts w:hint="cs"/>
          <w:rtl/>
          <w:lang w:eastAsia="he-IL"/>
        </w:rPr>
        <w:t>למה צריך לעבוד בשבת? שהרי בשבת לא נוסעים הרבה</w:t>
      </w:r>
      <w:bookmarkStart w:id="190" w:name="_ETM_Q1_522000"/>
      <w:bookmarkEnd w:id="190"/>
      <w:r>
        <w:rPr>
          <w:rFonts w:hint="cs"/>
          <w:rtl/>
          <w:lang w:eastAsia="he-IL"/>
        </w:rPr>
        <w:t xml:space="preserve"> והרבה יותר דליל. זה אומר שאם דליל יותר, סימן </w:t>
      </w:r>
      <w:bookmarkStart w:id="191" w:name="_ETM_Q1_528000"/>
      <w:bookmarkEnd w:id="191"/>
      <w:r>
        <w:rPr>
          <w:rFonts w:hint="cs"/>
          <w:rtl/>
          <w:lang w:eastAsia="he-IL"/>
        </w:rPr>
        <w:t xml:space="preserve">שאנשים שומרים שבת. זו הסיבה שאנחנו </w:t>
      </w:r>
      <w:bookmarkStart w:id="192" w:name="_ETM_Q1_531000"/>
      <w:bookmarkEnd w:id="192"/>
      <w:r>
        <w:rPr>
          <w:rFonts w:hint="cs"/>
          <w:rtl/>
          <w:lang w:eastAsia="he-IL"/>
        </w:rPr>
        <w:t>צריכים לשמור את המסורת והמורשת הזאת. אני משאיר לך לשאלת</w:t>
      </w:r>
      <w:bookmarkStart w:id="193" w:name="_ETM_Q1_533000"/>
      <w:bookmarkEnd w:id="193"/>
      <w:r>
        <w:rPr>
          <w:rFonts w:hint="cs"/>
          <w:rtl/>
          <w:lang w:eastAsia="he-IL"/>
        </w:rPr>
        <w:t xml:space="preserve"> המשך, שתוכל לשאול עוד דברים, אבל מבחינתי התשובה המרכזית, המקורית </w:t>
      </w:r>
      <w:bookmarkStart w:id="194" w:name="_ETM_Q1_537000"/>
      <w:bookmarkEnd w:id="194"/>
      <w:r>
        <w:rPr>
          <w:rFonts w:hint="cs"/>
          <w:rtl/>
          <w:lang w:eastAsia="he-IL"/>
        </w:rPr>
        <w:t xml:space="preserve">והיסודית היא מה שאמרתי עד עכשיו. </w:t>
      </w:r>
    </w:p>
    <w:p w:rsidR="00CF35E1" w:rsidRDefault="00CF35E1" w:rsidP="007B250D">
      <w:pPr>
        <w:rPr>
          <w:rtl/>
          <w:lang w:eastAsia="he-IL"/>
        </w:rPr>
      </w:pPr>
    </w:p>
    <w:p w:rsidR="00CF35E1" w:rsidRDefault="00CF35E1" w:rsidP="005B0176">
      <w:pPr>
        <w:pStyle w:val="af6"/>
        <w:keepNext/>
        <w:rPr>
          <w:rtl/>
        </w:rPr>
      </w:pPr>
      <w:bookmarkStart w:id="195" w:name="ET_yor_6423_17"/>
      <w:r w:rsidRPr="005B0176">
        <w:rPr>
          <w:rStyle w:val="TagStyle"/>
          <w:rtl/>
        </w:rPr>
        <w:t xml:space="preserve"> &lt;&lt; יור &gt;&gt;</w:t>
      </w:r>
      <w:r w:rsidRPr="007B250D">
        <w:rPr>
          <w:rStyle w:val="TagStyle"/>
          <w:rtl/>
        </w:rPr>
        <w:t xml:space="preserve"> </w:t>
      </w:r>
      <w:r>
        <w:rPr>
          <w:rtl/>
        </w:rPr>
        <w:t>היו"ר אמיר אוחנה:</w:t>
      </w:r>
      <w:r w:rsidRPr="007B250D">
        <w:rPr>
          <w:rStyle w:val="TagStyle"/>
          <w:rtl/>
        </w:rPr>
        <w:t xml:space="preserve"> </w:t>
      </w:r>
      <w:r w:rsidRPr="005B0176">
        <w:rPr>
          <w:rStyle w:val="TagStyle"/>
          <w:rtl/>
        </w:rPr>
        <w:t>&lt;&lt; יור &gt;&gt;</w:t>
      </w:r>
      <w:r>
        <w:rPr>
          <w:rtl/>
        </w:rPr>
        <w:t xml:space="preserve">  </w:t>
      </w:r>
      <w:bookmarkEnd w:id="195"/>
    </w:p>
    <w:p w:rsidR="00CF35E1" w:rsidRDefault="00CF35E1" w:rsidP="00487752">
      <w:pPr>
        <w:rPr>
          <w:rtl/>
          <w:lang w:eastAsia="he-IL"/>
        </w:rPr>
      </w:pPr>
    </w:p>
    <w:p w:rsidR="00CF35E1" w:rsidRDefault="00CF35E1" w:rsidP="007B250D">
      <w:pPr>
        <w:rPr>
          <w:rtl/>
          <w:lang w:eastAsia="he-IL"/>
        </w:rPr>
      </w:pPr>
      <w:r>
        <w:rPr>
          <w:rFonts w:hint="cs"/>
          <w:rtl/>
          <w:lang w:eastAsia="he-IL"/>
        </w:rPr>
        <w:t>תרצה בכל זאת שאלת המשך?</w:t>
      </w:r>
    </w:p>
    <w:p w:rsidR="00CF35E1" w:rsidRDefault="00CF35E1" w:rsidP="007B250D">
      <w:pPr>
        <w:rPr>
          <w:rtl/>
          <w:lang w:eastAsia="he-IL"/>
        </w:rPr>
      </w:pPr>
    </w:p>
    <w:p w:rsidR="00CF35E1" w:rsidRDefault="00CF35E1" w:rsidP="005B0176">
      <w:pPr>
        <w:pStyle w:val="-"/>
        <w:keepNext/>
        <w:rPr>
          <w:rtl/>
        </w:rPr>
      </w:pPr>
      <w:bookmarkStart w:id="196" w:name="_ETM_Q1_543000"/>
      <w:bookmarkStart w:id="197" w:name="ET_speakercontinue_6420_45"/>
      <w:bookmarkEnd w:id="196"/>
      <w:r w:rsidRPr="005B0176">
        <w:rPr>
          <w:rStyle w:val="TagStyle"/>
          <w:rtl/>
        </w:rPr>
        <w:t>&lt;&lt; דובר_המשך &gt;&gt;</w:t>
      </w:r>
      <w:r w:rsidRPr="0081365C">
        <w:rPr>
          <w:rStyle w:val="TagStyle"/>
          <w:rtl/>
        </w:rPr>
        <w:t xml:space="preserve"> </w:t>
      </w:r>
      <w:r>
        <w:rPr>
          <w:rtl/>
        </w:rPr>
        <w:t>סגן שרת התחבורה והבטיחות בדרכים אורי מקלב:</w:t>
      </w:r>
      <w:r w:rsidRPr="0081365C">
        <w:rPr>
          <w:rStyle w:val="TagStyle"/>
          <w:rtl/>
        </w:rPr>
        <w:t xml:space="preserve"> </w:t>
      </w:r>
      <w:r w:rsidRPr="005B0176">
        <w:rPr>
          <w:rStyle w:val="TagStyle"/>
          <w:rtl/>
        </w:rPr>
        <w:t>&lt;&lt; דובר_המשך &gt;&gt;</w:t>
      </w:r>
      <w:bookmarkEnd w:id="197"/>
      <w:r>
        <w:rPr>
          <w:rtl/>
        </w:rPr>
        <w:t xml:space="preserve">  </w:t>
      </w:r>
    </w:p>
    <w:p w:rsidR="00CF35E1" w:rsidRDefault="00CF35E1" w:rsidP="00487752">
      <w:pPr>
        <w:rPr>
          <w:rtl/>
          <w:lang w:eastAsia="he-IL"/>
        </w:rPr>
      </w:pPr>
    </w:p>
    <w:p w:rsidR="00CF35E1" w:rsidRDefault="00CF35E1" w:rsidP="007B250D">
      <w:pPr>
        <w:rPr>
          <w:rtl/>
          <w:lang w:eastAsia="he-IL"/>
        </w:rPr>
      </w:pPr>
      <w:r>
        <w:rPr>
          <w:rFonts w:hint="cs"/>
          <w:rtl/>
          <w:lang w:eastAsia="he-IL"/>
        </w:rPr>
        <w:t xml:space="preserve">כן, אני יודע שהוא </w:t>
      </w:r>
      <w:bookmarkStart w:id="198" w:name="_ETM_Q1_544000"/>
      <w:bookmarkEnd w:id="198"/>
      <w:r>
        <w:rPr>
          <w:rFonts w:hint="cs"/>
          <w:rtl/>
          <w:lang w:eastAsia="he-IL"/>
        </w:rPr>
        <w:t xml:space="preserve">רוצה. </w:t>
      </w:r>
    </w:p>
    <w:p w:rsidR="00CF35E1" w:rsidRDefault="00CF35E1" w:rsidP="007B250D">
      <w:pPr>
        <w:rPr>
          <w:rtl/>
          <w:lang w:eastAsia="he-IL"/>
        </w:rPr>
      </w:pPr>
    </w:p>
    <w:p w:rsidR="00CF35E1" w:rsidRDefault="00CF35E1" w:rsidP="005B0176">
      <w:pPr>
        <w:pStyle w:val="af6"/>
        <w:keepNext/>
        <w:rPr>
          <w:rtl/>
        </w:rPr>
      </w:pPr>
      <w:bookmarkStart w:id="199" w:name="ET_yor_6423_38"/>
      <w:r w:rsidRPr="005B0176">
        <w:rPr>
          <w:rStyle w:val="TagStyle"/>
          <w:rtl/>
        </w:rPr>
        <w:t xml:space="preserve"> &lt;&lt; יור &gt;&gt;</w:t>
      </w:r>
      <w:r w:rsidRPr="008816C5">
        <w:rPr>
          <w:rStyle w:val="TagStyle"/>
          <w:rtl/>
        </w:rPr>
        <w:t xml:space="preserve"> </w:t>
      </w:r>
      <w:r>
        <w:rPr>
          <w:rtl/>
        </w:rPr>
        <w:t>היו"ר אמיר אוחנה:</w:t>
      </w:r>
      <w:r w:rsidRPr="008816C5">
        <w:rPr>
          <w:rStyle w:val="TagStyle"/>
          <w:rtl/>
        </w:rPr>
        <w:t xml:space="preserve"> </w:t>
      </w:r>
      <w:r w:rsidRPr="005B0176">
        <w:rPr>
          <w:rStyle w:val="TagStyle"/>
          <w:rtl/>
        </w:rPr>
        <w:t>&lt;&lt; יור &gt;&gt;</w:t>
      </w:r>
      <w:r>
        <w:rPr>
          <w:rtl/>
        </w:rPr>
        <w:t xml:space="preserve">  </w:t>
      </w:r>
      <w:bookmarkEnd w:id="199"/>
    </w:p>
    <w:p w:rsidR="00CF35E1" w:rsidRDefault="00CF35E1" w:rsidP="00487752">
      <w:pPr>
        <w:rPr>
          <w:rtl/>
          <w:lang w:eastAsia="he-IL"/>
        </w:rPr>
      </w:pPr>
    </w:p>
    <w:p w:rsidR="00CF35E1" w:rsidRDefault="00CF35E1" w:rsidP="0028298F">
      <w:pPr>
        <w:rPr>
          <w:rtl/>
          <w:lang w:eastAsia="he-IL"/>
        </w:rPr>
      </w:pPr>
      <w:bookmarkStart w:id="200" w:name="_ETM_Q1_542000"/>
      <w:bookmarkEnd w:id="200"/>
      <w:r>
        <w:rPr>
          <w:rFonts w:hint="cs"/>
          <w:rtl/>
          <w:lang w:eastAsia="he-IL"/>
        </w:rPr>
        <w:t>בבקשה</w:t>
      </w:r>
      <w:bookmarkStart w:id="201" w:name="_ETM_Q1_541000"/>
      <w:bookmarkEnd w:id="201"/>
      <w:r>
        <w:rPr>
          <w:rFonts w:hint="cs"/>
          <w:rtl/>
          <w:lang w:eastAsia="he-IL"/>
        </w:rPr>
        <w:t xml:space="preserve">. לאחר מכן </w:t>
      </w:r>
      <w:r>
        <w:rPr>
          <w:rFonts w:hint="eastAsia"/>
          <w:rtl/>
          <w:lang w:eastAsia="he-IL"/>
        </w:rPr>
        <w:t xml:space="preserve">– </w:t>
      </w:r>
      <w:r>
        <w:rPr>
          <w:rFonts w:hint="cs"/>
          <w:rtl/>
          <w:lang w:eastAsia="he-IL"/>
        </w:rPr>
        <w:t xml:space="preserve">שאלה נוספת לחבר הכנסת דוידסון. </w:t>
      </w:r>
    </w:p>
    <w:p w:rsidR="00CF35E1" w:rsidRDefault="00CF35E1" w:rsidP="007B250D">
      <w:pPr>
        <w:rPr>
          <w:rtl/>
          <w:lang w:eastAsia="he-IL"/>
        </w:rPr>
      </w:pPr>
    </w:p>
    <w:p w:rsidR="00CF35E1" w:rsidRDefault="00CF35E1" w:rsidP="005B0176">
      <w:pPr>
        <w:pStyle w:val="-"/>
        <w:keepNext/>
        <w:rPr>
          <w:rtl/>
        </w:rPr>
      </w:pPr>
      <w:bookmarkStart w:id="202" w:name="ET_speakercontinue_5080_18"/>
      <w:r w:rsidRPr="005B0176">
        <w:rPr>
          <w:rStyle w:val="TagStyle"/>
          <w:rtl/>
        </w:rPr>
        <w:t xml:space="preserve"> &lt;&lt; דובר_המשך &gt;&gt;</w:t>
      </w:r>
      <w:r w:rsidRPr="007B250D">
        <w:rPr>
          <w:rStyle w:val="TagStyle"/>
          <w:rtl/>
        </w:rPr>
        <w:t xml:space="preserve"> </w:t>
      </w:r>
      <w:r>
        <w:rPr>
          <w:rtl/>
        </w:rPr>
        <w:t>בועז טופורובסקי (יש עתיד):</w:t>
      </w:r>
      <w:r w:rsidRPr="007B250D">
        <w:rPr>
          <w:rStyle w:val="TagStyle"/>
          <w:rtl/>
        </w:rPr>
        <w:t xml:space="preserve"> </w:t>
      </w:r>
      <w:r w:rsidRPr="005B0176">
        <w:rPr>
          <w:rStyle w:val="TagStyle"/>
          <w:rtl/>
        </w:rPr>
        <w:t>&lt;&lt; דובר_המשך &gt;&gt;</w:t>
      </w:r>
      <w:r>
        <w:rPr>
          <w:rtl/>
        </w:rPr>
        <w:t xml:space="preserve">  </w:t>
      </w:r>
      <w:bookmarkEnd w:id="202"/>
    </w:p>
    <w:p w:rsidR="00CF35E1" w:rsidRDefault="00CF35E1" w:rsidP="00487752">
      <w:pPr>
        <w:rPr>
          <w:rtl/>
          <w:lang w:eastAsia="he-IL"/>
        </w:rPr>
      </w:pPr>
    </w:p>
    <w:p w:rsidR="00CF35E1" w:rsidRDefault="00CF35E1" w:rsidP="008878CF">
      <w:pPr>
        <w:rPr>
          <w:rtl/>
          <w:lang w:eastAsia="he-IL"/>
        </w:rPr>
      </w:pPr>
      <w:r>
        <w:rPr>
          <w:rFonts w:hint="cs"/>
          <w:rtl/>
          <w:lang w:eastAsia="he-IL"/>
        </w:rPr>
        <w:t xml:space="preserve">רק לפני </w:t>
      </w:r>
      <w:bookmarkStart w:id="203" w:name="_ETM_Q1_550000"/>
      <w:bookmarkEnd w:id="203"/>
      <w:r>
        <w:rPr>
          <w:rFonts w:hint="cs"/>
          <w:rtl/>
          <w:lang w:eastAsia="he-IL"/>
        </w:rPr>
        <w:t>השאלה, כי פשוט דיברנו על השבת, שלא יהיה ספק</w:t>
      </w:r>
      <w:bookmarkStart w:id="204" w:name="_ETM_Q1_552000"/>
      <w:bookmarkEnd w:id="204"/>
      <w:r>
        <w:rPr>
          <w:rFonts w:hint="cs"/>
          <w:rtl/>
          <w:lang w:eastAsia="he-IL"/>
        </w:rPr>
        <w:t xml:space="preserve">: המצאה אחת, לדעתי הכי גדולה של העם היהודי, זה השבת. תגיד </w:t>
      </w:r>
      <w:r w:rsidR="008878CF">
        <w:rPr>
          <w:rFonts w:hint="cs"/>
          <w:rtl/>
          <w:lang w:eastAsia="he-IL"/>
        </w:rPr>
        <w:t>ש</w:t>
      </w:r>
      <w:r>
        <w:rPr>
          <w:rFonts w:hint="cs"/>
          <w:rtl/>
          <w:lang w:eastAsia="he-IL"/>
        </w:rPr>
        <w:t xml:space="preserve">זה </w:t>
      </w:r>
      <w:bookmarkStart w:id="205" w:name="_ETM_Q1_556000"/>
      <w:bookmarkEnd w:id="205"/>
      <w:r>
        <w:rPr>
          <w:rFonts w:hint="cs"/>
          <w:rtl/>
          <w:lang w:eastAsia="he-IL"/>
        </w:rPr>
        <w:t xml:space="preserve">אלוהים והכול, אבל העם היהודי הביא לעולם את יום השבתון. </w:t>
      </w:r>
      <w:r w:rsidR="008878CF">
        <w:rPr>
          <w:rFonts w:hint="cs"/>
          <w:rtl/>
          <w:lang w:eastAsia="he-IL"/>
        </w:rPr>
        <w:t xml:space="preserve">זה </w:t>
      </w:r>
      <w:r>
        <w:rPr>
          <w:rFonts w:hint="cs"/>
          <w:rtl/>
          <w:lang w:eastAsia="he-IL"/>
        </w:rPr>
        <w:t xml:space="preserve">לא היה לפני, והעולם הבין שזה הדבר הנכון, ויש המון הערכה. יש לי הערכה לשבת, ואני לעולם אתווכח </w:t>
      </w:r>
      <w:bookmarkStart w:id="206" w:name="_ETM_Q1_567000"/>
      <w:bookmarkEnd w:id="206"/>
      <w:r>
        <w:rPr>
          <w:rFonts w:hint="cs"/>
          <w:rtl/>
          <w:lang w:eastAsia="he-IL"/>
        </w:rPr>
        <w:t xml:space="preserve">איתך על האמונה. </w:t>
      </w:r>
    </w:p>
    <w:p w:rsidR="00CF35E1" w:rsidRDefault="00CF35E1" w:rsidP="008816C5">
      <w:pPr>
        <w:rPr>
          <w:rtl/>
          <w:lang w:eastAsia="he-IL"/>
        </w:rPr>
      </w:pPr>
    </w:p>
    <w:p w:rsidR="00CF35E1" w:rsidRDefault="00CF35E1" w:rsidP="008878CF">
      <w:pPr>
        <w:rPr>
          <w:rtl/>
        </w:rPr>
      </w:pPr>
      <w:bookmarkStart w:id="207" w:name="TOR_Q2"/>
      <w:bookmarkStart w:id="208" w:name="_ETM_Q2_180000"/>
      <w:bookmarkEnd w:id="207"/>
      <w:bookmarkEnd w:id="208"/>
      <w:r>
        <w:rPr>
          <w:rFonts w:hint="cs"/>
          <w:rtl/>
        </w:rPr>
        <w:t xml:space="preserve">אני בא עכשיו ושואל לגבי העלות למשק, אם </w:t>
      </w:r>
      <w:bookmarkStart w:id="209" w:name="_ETM_Q2_150000"/>
      <w:bookmarkEnd w:id="209"/>
      <w:r>
        <w:rPr>
          <w:rFonts w:hint="cs"/>
          <w:rtl/>
        </w:rPr>
        <w:t xml:space="preserve">עשיתם הבדלים, מה העלות למשק ומה לא. אני חייב </w:t>
      </w:r>
      <w:bookmarkStart w:id="210" w:name="_ETM_Q2_153000"/>
      <w:bookmarkEnd w:id="210"/>
      <w:r>
        <w:rPr>
          <w:rFonts w:hint="cs"/>
          <w:rtl/>
        </w:rPr>
        <w:t xml:space="preserve">להזכיר שהסטטוס קוו מהקמת המדינה – יש עבודות בשבת בדרכים </w:t>
      </w:r>
      <w:bookmarkStart w:id="211" w:name="_ETM_Q2_159000"/>
      <w:bookmarkEnd w:id="211"/>
      <w:r>
        <w:rPr>
          <w:rFonts w:hint="cs"/>
          <w:rtl/>
        </w:rPr>
        <w:t xml:space="preserve">כל הזמן, בשביל למנוע פגיעה </w:t>
      </w:r>
      <w:proofErr w:type="spellStart"/>
      <w:r>
        <w:rPr>
          <w:rFonts w:hint="cs"/>
          <w:rtl/>
        </w:rPr>
        <w:t>במינהל</w:t>
      </w:r>
      <w:proofErr w:type="spellEnd"/>
      <w:r>
        <w:rPr>
          <w:rFonts w:hint="cs"/>
          <w:rtl/>
        </w:rPr>
        <w:t xml:space="preserve"> </w:t>
      </w:r>
      <w:bookmarkStart w:id="212" w:name="_ETM_Q2_163000"/>
      <w:bookmarkEnd w:id="212"/>
      <w:r>
        <w:rPr>
          <w:rFonts w:hint="cs"/>
          <w:rtl/>
        </w:rPr>
        <w:t xml:space="preserve">התקין, בניהול התקין של המדינה ביום-יום. אני רק רוצה גם </w:t>
      </w:r>
      <w:bookmarkStart w:id="213" w:name="_ETM_Q2_170000"/>
      <w:bookmarkEnd w:id="213"/>
      <w:r>
        <w:rPr>
          <w:rFonts w:hint="cs"/>
          <w:rtl/>
        </w:rPr>
        <w:t xml:space="preserve">להזכיר שביום חמישי בערב יש גמר גביע המדינה בבלומפילד, ויותר מ-20,000 צריכים להגיע לבלומפילד מכל רחבי הארץ. איילון </w:t>
      </w:r>
      <w:bookmarkStart w:id="214" w:name="_ETM_Q2_174000"/>
      <w:bookmarkEnd w:id="214"/>
      <w:r>
        <w:rPr>
          <w:rFonts w:hint="cs"/>
          <w:rtl/>
        </w:rPr>
        <w:t xml:space="preserve">הולך לעמוד, </w:t>
      </w:r>
      <w:bookmarkStart w:id="215" w:name="_ETM_Q2_180510"/>
      <w:bookmarkStart w:id="216" w:name="_ETM_Q2_180960"/>
      <w:bookmarkEnd w:id="215"/>
      <w:bookmarkEnd w:id="216"/>
      <w:r>
        <w:rPr>
          <w:rFonts w:hint="cs"/>
          <w:rtl/>
        </w:rPr>
        <w:t>תחנות ה</w:t>
      </w:r>
      <w:r w:rsidR="008878CF">
        <w:rPr>
          <w:rtl/>
        </w:rPr>
        <w:t>רכב</w:t>
      </w:r>
      <w:r>
        <w:rPr>
          <w:rtl/>
        </w:rPr>
        <w:t xml:space="preserve">ת </w:t>
      </w:r>
      <w:bookmarkStart w:id="217" w:name="_ETM_Q2_181350"/>
      <w:bookmarkEnd w:id="217"/>
      <w:r>
        <w:rPr>
          <w:rtl/>
        </w:rPr>
        <w:t xml:space="preserve">הולכות </w:t>
      </w:r>
      <w:bookmarkStart w:id="218" w:name="_ETM_Q2_181709"/>
      <w:bookmarkEnd w:id="218"/>
      <w:r>
        <w:rPr>
          <w:rtl/>
        </w:rPr>
        <w:t xml:space="preserve">להיות </w:t>
      </w:r>
      <w:bookmarkStart w:id="219" w:name="_ETM_Q2_181920"/>
      <w:bookmarkEnd w:id="219"/>
      <w:r>
        <w:rPr>
          <w:rtl/>
        </w:rPr>
        <w:t>סגורות</w:t>
      </w:r>
      <w:bookmarkStart w:id="220" w:name="_ETM_Q2_182639"/>
      <w:bookmarkEnd w:id="220"/>
      <w:r>
        <w:rPr>
          <w:rFonts w:hint="cs"/>
          <w:rtl/>
        </w:rPr>
        <w:t xml:space="preserve">. </w:t>
      </w:r>
      <w:r>
        <w:rPr>
          <w:rtl/>
        </w:rPr>
        <w:t xml:space="preserve">אנשים </w:t>
      </w:r>
      <w:bookmarkStart w:id="221" w:name="_ETM_Q2_183120"/>
      <w:bookmarkEnd w:id="221"/>
      <w:r>
        <w:rPr>
          <w:rtl/>
        </w:rPr>
        <w:t xml:space="preserve">באמת </w:t>
      </w:r>
      <w:bookmarkStart w:id="222" w:name="_ETM_Q2_183419"/>
      <w:bookmarkEnd w:id="222"/>
      <w:r>
        <w:rPr>
          <w:rtl/>
        </w:rPr>
        <w:t xml:space="preserve">לא </w:t>
      </w:r>
      <w:bookmarkStart w:id="223" w:name="_ETM_Q2_183510"/>
      <w:bookmarkEnd w:id="223"/>
      <w:r>
        <w:rPr>
          <w:rtl/>
        </w:rPr>
        <w:t xml:space="preserve">יודעים </w:t>
      </w:r>
      <w:bookmarkStart w:id="224" w:name="_ETM_Q2_183780"/>
      <w:bookmarkEnd w:id="224"/>
      <w:r>
        <w:rPr>
          <w:rFonts w:hint="cs"/>
          <w:rtl/>
        </w:rPr>
        <w:t xml:space="preserve">מה </w:t>
      </w:r>
      <w:r>
        <w:rPr>
          <w:rtl/>
        </w:rPr>
        <w:t>לעשות</w:t>
      </w:r>
      <w:bookmarkStart w:id="225" w:name="_ETM_Q2_184230"/>
      <w:bookmarkStart w:id="226" w:name="_ETM_Q2_184380"/>
      <w:bookmarkStart w:id="227" w:name="_ETM_Q2_184620"/>
      <w:bookmarkEnd w:id="225"/>
      <w:bookmarkEnd w:id="226"/>
      <w:bookmarkEnd w:id="227"/>
      <w:r w:rsidR="008878CF">
        <w:rPr>
          <w:rFonts w:hint="cs"/>
          <w:rtl/>
        </w:rPr>
        <w:t>,</w:t>
      </w:r>
      <w:r>
        <w:rPr>
          <w:rFonts w:hint="cs"/>
          <w:rtl/>
        </w:rPr>
        <w:t xml:space="preserve"> אף אחד </w:t>
      </w:r>
      <w:r>
        <w:rPr>
          <w:rtl/>
        </w:rPr>
        <w:t>לא</w:t>
      </w:r>
      <w:bookmarkStart w:id="228" w:name="_ETM_Q2_184769"/>
      <w:bookmarkStart w:id="229" w:name="_ETM_Q2_184950"/>
      <w:bookmarkStart w:id="230" w:name="_ETM_Q2_185069"/>
      <w:bookmarkStart w:id="231" w:name="_ETM_Q2_185430"/>
      <w:bookmarkStart w:id="232" w:name="_ETM_Q2_185580"/>
      <w:bookmarkStart w:id="233" w:name="_ETM_Q2_185730"/>
      <w:bookmarkEnd w:id="228"/>
      <w:bookmarkEnd w:id="229"/>
      <w:bookmarkEnd w:id="230"/>
      <w:bookmarkEnd w:id="231"/>
      <w:bookmarkEnd w:id="232"/>
      <w:bookmarkEnd w:id="233"/>
      <w:r>
        <w:rPr>
          <w:rtl/>
        </w:rPr>
        <w:t xml:space="preserve"> </w:t>
      </w:r>
      <w:bookmarkStart w:id="234" w:name="_ETM_Q2_185819"/>
      <w:bookmarkEnd w:id="234"/>
      <w:r>
        <w:rPr>
          <w:rtl/>
        </w:rPr>
        <w:t xml:space="preserve">אמר </w:t>
      </w:r>
      <w:bookmarkStart w:id="235" w:name="_ETM_Q2_186089"/>
      <w:bookmarkEnd w:id="235"/>
      <w:r>
        <w:rPr>
          <w:rtl/>
        </w:rPr>
        <w:t>להם</w:t>
      </w:r>
      <w:r>
        <w:rPr>
          <w:rFonts w:hint="cs"/>
          <w:rtl/>
        </w:rPr>
        <w:t>.</w:t>
      </w:r>
    </w:p>
    <w:p w:rsidR="00CF35E1" w:rsidRDefault="00CF35E1" w:rsidP="007512FB">
      <w:pPr>
        <w:rPr>
          <w:rtl/>
        </w:rPr>
      </w:pPr>
    </w:p>
    <w:p w:rsidR="00CF35E1" w:rsidRDefault="00CF35E1" w:rsidP="008878CF">
      <w:pPr>
        <w:rPr>
          <w:rtl/>
        </w:rPr>
      </w:pPr>
      <w:bookmarkStart w:id="236" w:name="_ETM_Q2_184000"/>
      <w:bookmarkEnd w:id="236"/>
      <w:r>
        <w:rPr>
          <w:rFonts w:hint="cs"/>
          <w:rtl/>
        </w:rPr>
        <w:t xml:space="preserve">אז השאלה </w:t>
      </w:r>
      <w:bookmarkStart w:id="237" w:name="_ETM_Q2_185000"/>
      <w:bookmarkEnd w:id="237"/>
      <w:r>
        <w:rPr>
          <w:rFonts w:hint="cs"/>
          <w:rtl/>
        </w:rPr>
        <w:t xml:space="preserve">היא כזאת: </w:t>
      </w:r>
      <w:bookmarkStart w:id="238" w:name="_ETM_Q2_186569"/>
      <w:bookmarkStart w:id="239" w:name="_ETM_Q2_186960"/>
      <w:bookmarkStart w:id="240" w:name="_ETM_Q2_187439"/>
      <w:bookmarkStart w:id="241" w:name="_ETM_Q2_187620"/>
      <w:bookmarkStart w:id="242" w:name="_ETM_Q2_187950"/>
      <w:bookmarkStart w:id="243" w:name="_ETM_Q2_188039"/>
      <w:bookmarkStart w:id="244" w:name="_ETM_Q2_188820"/>
      <w:bookmarkEnd w:id="238"/>
      <w:bookmarkEnd w:id="239"/>
      <w:bookmarkEnd w:id="240"/>
      <w:bookmarkEnd w:id="241"/>
      <w:bookmarkEnd w:id="242"/>
      <w:bookmarkEnd w:id="243"/>
      <w:bookmarkEnd w:id="244"/>
      <w:r>
        <w:rPr>
          <w:rtl/>
        </w:rPr>
        <w:t xml:space="preserve">מה </w:t>
      </w:r>
      <w:bookmarkStart w:id="245" w:name="_ETM_Q2_189059"/>
      <w:bookmarkEnd w:id="245"/>
      <w:r>
        <w:rPr>
          <w:rtl/>
        </w:rPr>
        <w:t>ההבדל</w:t>
      </w:r>
      <w:r w:rsidR="008878CF">
        <w:rPr>
          <w:rFonts w:hint="cs"/>
          <w:rtl/>
        </w:rPr>
        <w:t>,</w:t>
      </w:r>
      <w:r>
        <w:rPr>
          <w:rtl/>
        </w:rPr>
        <w:t xml:space="preserve"> </w:t>
      </w:r>
      <w:bookmarkStart w:id="246" w:name="_ETM_Q2_189480"/>
      <w:bookmarkEnd w:id="246"/>
      <w:r>
        <w:rPr>
          <w:rtl/>
        </w:rPr>
        <w:t xml:space="preserve">עוד </w:t>
      </w:r>
      <w:bookmarkStart w:id="247" w:name="_ETM_Q2_189719"/>
      <w:bookmarkEnd w:id="247"/>
      <w:r>
        <w:rPr>
          <w:rtl/>
        </w:rPr>
        <w:t>פעם</w:t>
      </w:r>
      <w:r w:rsidR="008878CF">
        <w:rPr>
          <w:rFonts w:hint="cs"/>
          <w:rtl/>
        </w:rPr>
        <w:t>,</w:t>
      </w:r>
      <w:r>
        <w:rPr>
          <w:rtl/>
        </w:rPr>
        <w:t xml:space="preserve"> </w:t>
      </w:r>
      <w:bookmarkStart w:id="248" w:name="_ETM_Q2_190019"/>
      <w:bookmarkStart w:id="249" w:name="_ETM_Q2_190260"/>
      <w:bookmarkEnd w:id="248"/>
      <w:bookmarkEnd w:id="249"/>
      <w:r>
        <w:rPr>
          <w:rFonts w:hint="cs"/>
          <w:rtl/>
        </w:rPr>
        <w:t>ב</w:t>
      </w:r>
      <w:r>
        <w:rPr>
          <w:rtl/>
        </w:rPr>
        <w:t xml:space="preserve">עלות </w:t>
      </w:r>
      <w:bookmarkStart w:id="250" w:name="_ETM_Q2_190650"/>
      <w:bookmarkEnd w:id="250"/>
      <w:r>
        <w:rPr>
          <w:rtl/>
        </w:rPr>
        <w:t xml:space="preserve">בין </w:t>
      </w:r>
      <w:bookmarkStart w:id="251" w:name="_ETM_Q2_190830"/>
      <w:bookmarkEnd w:id="251"/>
      <w:r>
        <w:rPr>
          <w:rtl/>
        </w:rPr>
        <w:t xml:space="preserve">יום </w:t>
      </w:r>
      <w:bookmarkStart w:id="252" w:name="_ETM_Q2_191039"/>
      <w:bookmarkEnd w:id="252"/>
      <w:r>
        <w:rPr>
          <w:rtl/>
        </w:rPr>
        <w:t xml:space="preserve">חול </w:t>
      </w:r>
      <w:bookmarkStart w:id="253" w:name="_ETM_Q2_191610"/>
      <w:bookmarkEnd w:id="253"/>
      <w:r>
        <w:rPr>
          <w:rtl/>
        </w:rPr>
        <w:t xml:space="preserve">ליום </w:t>
      </w:r>
      <w:bookmarkStart w:id="254" w:name="_ETM_Q2_191910"/>
      <w:bookmarkEnd w:id="254"/>
      <w:r>
        <w:rPr>
          <w:rtl/>
        </w:rPr>
        <w:t>שבת</w:t>
      </w:r>
      <w:r>
        <w:rPr>
          <w:rFonts w:hint="cs"/>
          <w:rtl/>
        </w:rPr>
        <w:t>? מה</w:t>
      </w:r>
      <w:r>
        <w:rPr>
          <w:rtl/>
        </w:rPr>
        <w:t xml:space="preserve"> </w:t>
      </w:r>
      <w:bookmarkStart w:id="255" w:name="_ETM_Q2_192600"/>
      <w:bookmarkEnd w:id="255"/>
      <w:r>
        <w:rPr>
          <w:rtl/>
        </w:rPr>
        <w:t xml:space="preserve">עלות </w:t>
      </w:r>
      <w:bookmarkStart w:id="256" w:name="_ETM_Q2_193110"/>
      <w:bookmarkEnd w:id="256"/>
      <w:r>
        <w:rPr>
          <w:rFonts w:hint="cs"/>
          <w:rtl/>
        </w:rPr>
        <w:t>ה</w:t>
      </w:r>
      <w:r>
        <w:rPr>
          <w:rtl/>
        </w:rPr>
        <w:t xml:space="preserve">פגיעה </w:t>
      </w:r>
      <w:bookmarkStart w:id="257" w:name="_ETM_Q2_193709"/>
      <w:bookmarkEnd w:id="257"/>
      <w:r>
        <w:rPr>
          <w:rtl/>
        </w:rPr>
        <w:t>במשק</w:t>
      </w:r>
      <w:r>
        <w:rPr>
          <w:rFonts w:hint="cs"/>
          <w:rtl/>
        </w:rPr>
        <w:t>?</w:t>
      </w:r>
      <w:r>
        <w:rPr>
          <w:rtl/>
        </w:rPr>
        <w:t xml:space="preserve"> </w:t>
      </w:r>
      <w:bookmarkStart w:id="258" w:name="_ETM_Q2_194549"/>
      <w:bookmarkEnd w:id="258"/>
      <w:r>
        <w:rPr>
          <w:rtl/>
        </w:rPr>
        <w:t xml:space="preserve">האם </w:t>
      </w:r>
      <w:bookmarkStart w:id="259" w:name="_ETM_Q2_194850"/>
      <w:bookmarkEnd w:id="259"/>
      <w:r>
        <w:rPr>
          <w:rtl/>
        </w:rPr>
        <w:t xml:space="preserve">אתה </w:t>
      </w:r>
      <w:bookmarkStart w:id="260" w:name="_ETM_Q2_195029"/>
      <w:bookmarkEnd w:id="260"/>
      <w:r>
        <w:rPr>
          <w:rtl/>
        </w:rPr>
        <w:t xml:space="preserve">שותף </w:t>
      </w:r>
      <w:bookmarkStart w:id="261" w:name="_ETM_Q2_195449"/>
      <w:bookmarkEnd w:id="261"/>
      <w:r w:rsidR="008878CF">
        <w:rPr>
          <w:rFonts w:hint="cs"/>
          <w:rtl/>
        </w:rPr>
        <w:t xml:space="preserve">– </w:t>
      </w:r>
      <w:r>
        <w:rPr>
          <w:rtl/>
        </w:rPr>
        <w:t>היית</w:t>
      </w:r>
      <w:bookmarkStart w:id="262" w:name="_ETM_Q2_195719"/>
      <w:bookmarkStart w:id="263" w:name="_ETM_Q2_195869"/>
      <w:bookmarkStart w:id="264" w:name="_ETM_Q2_196859"/>
      <w:bookmarkStart w:id="265" w:name="_ETM_Q2_197760"/>
      <w:bookmarkEnd w:id="262"/>
      <w:bookmarkEnd w:id="263"/>
      <w:bookmarkEnd w:id="264"/>
      <w:bookmarkEnd w:id="265"/>
      <w:r>
        <w:rPr>
          <w:rFonts w:hint="cs"/>
          <w:rtl/>
        </w:rPr>
        <w:t xml:space="preserve"> ב</w:t>
      </w:r>
      <w:r>
        <w:rPr>
          <w:rtl/>
        </w:rPr>
        <w:t>ישיבות</w:t>
      </w:r>
      <w:r>
        <w:rPr>
          <w:rFonts w:hint="cs"/>
          <w:rtl/>
        </w:rPr>
        <w:t>,</w:t>
      </w:r>
      <w:r>
        <w:rPr>
          <w:rtl/>
        </w:rPr>
        <w:t xml:space="preserve"> </w:t>
      </w:r>
      <w:bookmarkStart w:id="266" w:name="_ETM_Q2_198359"/>
      <w:bookmarkEnd w:id="266"/>
      <w:r>
        <w:rPr>
          <w:rtl/>
        </w:rPr>
        <w:t xml:space="preserve">ואתה </w:t>
      </w:r>
      <w:bookmarkStart w:id="267" w:name="_ETM_Q2_199090"/>
      <w:bookmarkEnd w:id="267"/>
      <w:r>
        <w:rPr>
          <w:rtl/>
        </w:rPr>
        <w:t xml:space="preserve">לחצת </w:t>
      </w:r>
      <w:bookmarkStart w:id="268" w:name="_ETM_Q2_199540"/>
      <w:bookmarkEnd w:id="268"/>
      <w:r>
        <w:rPr>
          <w:rtl/>
        </w:rPr>
        <w:t xml:space="preserve">על </w:t>
      </w:r>
      <w:bookmarkStart w:id="269" w:name="_ETM_Q2_199660"/>
      <w:bookmarkEnd w:id="269"/>
      <w:r>
        <w:rPr>
          <w:rtl/>
        </w:rPr>
        <w:t xml:space="preserve">השבת </w:t>
      </w:r>
      <w:bookmarkStart w:id="270" w:name="_ETM_Q2_200380"/>
      <w:bookmarkEnd w:id="270"/>
      <w:r w:rsidR="008878CF">
        <w:rPr>
          <w:rFonts w:hint="cs"/>
          <w:rtl/>
        </w:rPr>
        <w:t xml:space="preserve">– </w:t>
      </w:r>
      <w:r>
        <w:rPr>
          <w:rtl/>
        </w:rPr>
        <w:t xml:space="preserve">האם </w:t>
      </w:r>
      <w:bookmarkStart w:id="271" w:name="_ETM_Q2_200620"/>
      <w:bookmarkEnd w:id="271"/>
      <w:r>
        <w:rPr>
          <w:rtl/>
        </w:rPr>
        <w:t xml:space="preserve">אתה </w:t>
      </w:r>
      <w:bookmarkStart w:id="272" w:name="_ETM_Q2_200770"/>
      <w:bookmarkEnd w:id="272"/>
      <w:r>
        <w:rPr>
          <w:rtl/>
        </w:rPr>
        <w:t xml:space="preserve">שותף </w:t>
      </w:r>
      <w:bookmarkStart w:id="273" w:name="_ETM_Q2_201160"/>
      <w:bookmarkEnd w:id="273"/>
      <w:r>
        <w:rPr>
          <w:rtl/>
        </w:rPr>
        <w:t xml:space="preserve">להחלטה </w:t>
      </w:r>
      <w:bookmarkStart w:id="274" w:name="_ETM_Q2_201730"/>
      <w:bookmarkEnd w:id="274"/>
      <w:r>
        <w:rPr>
          <w:rtl/>
        </w:rPr>
        <w:t>הזאת</w:t>
      </w:r>
      <w:r>
        <w:rPr>
          <w:rFonts w:hint="cs"/>
          <w:rtl/>
        </w:rPr>
        <w:t>?</w:t>
      </w:r>
      <w:r>
        <w:rPr>
          <w:rtl/>
        </w:rPr>
        <w:t xml:space="preserve"> </w:t>
      </w:r>
      <w:bookmarkStart w:id="275" w:name="_ETM_Q2_202210"/>
      <w:bookmarkEnd w:id="275"/>
      <w:r>
        <w:rPr>
          <w:rtl/>
        </w:rPr>
        <w:t xml:space="preserve">האם </w:t>
      </w:r>
      <w:bookmarkStart w:id="276" w:name="_ETM_Q2_202450"/>
      <w:bookmarkEnd w:id="276"/>
      <w:r>
        <w:rPr>
          <w:rtl/>
        </w:rPr>
        <w:t xml:space="preserve">היו </w:t>
      </w:r>
      <w:bookmarkStart w:id="277" w:name="_ETM_Q2_202690"/>
      <w:bookmarkEnd w:id="277"/>
      <w:r>
        <w:rPr>
          <w:rtl/>
        </w:rPr>
        <w:t xml:space="preserve">עוד </w:t>
      </w:r>
      <w:bookmarkStart w:id="278" w:name="_ETM_Q2_202870"/>
      <w:bookmarkEnd w:id="278"/>
      <w:r>
        <w:rPr>
          <w:rtl/>
        </w:rPr>
        <w:t xml:space="preserve">שיקולים </w:t>
      </w:r>
      <w:bookmarkStart w:id="279" w:name="_ETM_Q2_203320"/>
      <w:bookmarkEnd w:id="279"/>
      <w:r>
        <w:rPr>
          <w:rtl/>
        </w:rPr>
        <w:t xml:space="preserve">למעט </w:t>
      </w:r>
      <w:bookmarkStart w:id="280" w:name="_ETM_Q2_204190"/>
      <w:bookmarkEnd w:id="280"/>
      <w:r>
        <w:rPr>
          <w:rtl/>
        </w:rPr>
        <w:t xml:space="preserve">שמירת </w:t>
      </w:r>
      <w:bookmarkStart w:id="281" w:name="_ETM_Q2_204640"/>
      <w:bookmarkEnd w:id="281"/>
      <w:r>
        <w:rPr>
          <w:rtl/>
        </w:rPr>
        <w:t>השבת</w:t>
      </w:r>
      <w:r>
        <w:rPr>
          <w:rFonts w:hint="cs"/>
          <w:rtl/>
        </w:rPr>
        <w:t>?</w:t>
      </w:r>
      <w:r>
        <w:rPr>
          <w:rtl/>
        </w:rPr>
        <w:t xml:space="preserve"> </w:t>
      </w:r>
      <w:bookmarkStart w:id="282" w:name="_ETM_Q2_206280"/>
      <w:bookmarkEnd w:id="282"/>
      <w:r>
        <w:rPr>
          <w:rFonts w:hint="cs"/>
          <w:rtl/>
        </w:rPr>
        <w:t>ו</w:t>
      </w:r>
      <w:r>
        <w:rPr>
          <w:rtl/>
        </w:rPr>
        <w:t xml:space="preserve">מה </w:t>
      </w:r>
      <w:bookmarkStart w:id="283" w:name="_ETM_Q2_206550"/>
      <w:bookmarkEnd w:id="283"/>
      <w:r>
        <w:rPr>
          <w:rtl/>
        </w:rPr>
        <w:t>עושים</w:t>
      </w:r>
      <w:r>
        <w:rPr>
          <w:rFonts w:hint="cs"/>
          <w:rtl/>
        </w:rPr>
        <w:t>?</w:t>
      </w:r>
      <w:r>
        <w:rPr>
          <w:rtl/>
        </w:rPr>
        <w:t xml:space="preserve"> </w:t>
      </w:r>
      <w:bookmarkStart w:id="284" w:name="_ETM_Q2_207360"/>
      <w:bookmarkEnd w:id="284"/>
      <w:r>
        <w:rPr>
          <w:rtl/>
        </w:rPr>
        <w:t xml:space="preserve">האם </w:t>
      </w:r>
      <w:bookmarkStart w:id="285" w:name="_ETM_Q2_207540"/>
      <w:bookmarkEnd w:id="285"/>
      <w:r>
        <w:rPr>
          <w:rtl/>
        </w:rPr>
        <w:t xml:space="preserve">דיברתם </w:t>
      </w:r>
      <w:bookmarkStart w:id="286" w:name="_ETM_Q2_208020"/>
      <w:bookmarkEnd w:id="286"/>
      <w:r>
        <w:rPr>
          <w:rFonts w:hint="cs"/>
          <w:rtl/>
        </w:rPr>
        <w:t>ב</w:t>
      </w:r>
      <w:r>
        <w:rPr>
          <w:rtl/>
        </w:rPr>
        <w:t xml:space="preserve">משרד </w:t>
      </w:r>
      <w:bookmarkStart w:id="287" w:name="_ETM_Q2_208320"/>
      <w:bookmarkEnd w:id="287"/>
      <w:r>
        <w:rPr>
          <w:rtl/>
        </w:rPr>
        <w:t xml:space="preserve">התרבות </w:t>
      </w:r>
      <w:bookmarkStart w:id="288" w:name="_ETM_Q2_208740"/>
      <w:bookmarkEnd w:id="288"/>
      <w:r>
        <w:rPr>
          <w:rtl/>
        </w:rPr>
        <w:t>והספורט</w:t>
      </w:r>
      <w:r>
        <w:rPr>
          <w:rFonts w:hint="cs"/>
          <w:rtl/>
        </w:rPr>
        <w:t>?</w:t>
      </w:r>
      <w:r>
        <w:rPr>
          <w:rtl/>
        </w:rPr>
        <w:t xml:space="preserve"> </w:t>
      </w:r>
      <w:bookmarkStart w:id="289" w:name="_ETM_Q2_209310"/>
      <w:bookmarkEnd w:id="289"/>
      <w:r>
        <w:rPr>
          <w:rtl/>
        </w:rPr>
        <w:t xml:space="preserve">האם </w:t>
      </w:r>
      <w:bookmarkStart w:id="290" w:name="_ETM_Q2_209430"/>
      <w:bookmarkEnd w:id="290"/>
      <w:r>
        <w:rPr>
          <w:rtl/>
        </w:rPr>
        <w:t>התכוננתם</w:t>
      </w:r>
      <w:r>
        <w:rPr>
          <w:rFonts w:hint="cs"/>
          <w:rtl/>
        </w:rPr>
        <w:t>,</w:t>
      </w:r>
      <w:r>
        <w:rPr>
          <w:rtl/>
        </w:rPr>
        <w:t xml:space="preserve"> </w:t>
      </w:r>
      <w:bookmarkStart w:id="291" w:name="_ETM_Q2_210060"/>
      <w:bookmarkEnd w:id="291"/>
      <w:r>
        <w:rPr>
          <w:rtl/>
        </w:rPr>
        <w:t xml:space="preserve">האם </w:t>
      </w:r>
      <w:bookmarkStart w:id="292" w:name="_ETM_Q2_210360"/>
      <w:bookmarkEnd w:id="292"/>
      <w:r>
        <w:rPr>
          <w:rtl/>
        </w:rPr>
        <w:t xml:space="preserve">נערכתם </w:t>
      </w:r>
      <w:bookmarkStart w:id="293" w:name="_ETM_Q2_211350"/>
      <w:bookmarkEnd w:id="293"/>
      <w:r>
        <w:rPr>
          <w:rtl/>
        </w:rPr>
        <w:t xml:space="preserve">לעובדה </w:t>
      </w:r>
      <w:bookmarkStart w:id="294" w:name="_ETM_Q2_212159"/>
      <w:bookmarkEnd w:id="294"/>
      <w:r>
        <w:rPr>
          <w:rtl/>
        </w:rPr>
        <w:t xml:space="preserve">שמחר </w:t>
      </w:r>
      <w:bookmarkStart w:id="295" w:name="_ETM_Q2_212760"/>
      <w:bookmarkEnd w:id="295"/>
      <w:r>
        <w:rPr>
          <w:rtl/>
        </w:rPr>
        <w:t xml:space="preserve">בערב </w:t>
      </w:r>
      <w:bookmarkStart w:id="296" w:name="_ETM_Q2_213270"/>
      <w:bookmarkEnd w:id="296"/>
      <w:r>
        <w:rPr>
          <w:rtl/>
        </w:rPr>
        <w:t xml:space="preserve">גמר </w:t>
      </w:r>
      <w:bookmarkStart w:id="297" w:name="_ETM_Q2_213570"/>
      <w:bookmarkEnd w:id="297"/>
      <w:r>
        <w:rPr>
          <w:rtl/>
        </w:rPr>
        <w:t xml:space="preserve">גביע </w:t>
      </w:r>
      <w:bookmarkStart w:id="298" w:name="_ETM_Q2_213810"/>
      <w:bookmarkEnd w:id="298"/>
      <w:r>
        <w:rPr>
          <w:rtl/>
        </w:rPr>
        <w:t>המדינה</w:t>
      </w:r>
      <w:r>
        <w:rPr>
          <w:rFonts w:hint="cs"/>
          <w:rtl/>
        </w:rPr>
        <w:t>,</w:t>
      </w:r>
      <w:r>
        <w:rPr>
          <w:rtl/>
        </w:rPr>
        <w:t xml:space="preserve"> </w:t>
      </w:r>
      <w:bookmarkStart w:id="299" w:name="_ETM_Q2_214170"/>
      <w:bookmarkEnd w:id="299"/>
      <w:r>
        <w:rPr>
          <w:rFonts w:hint="cs"/>
          <w:rtl/>
        </w:rPr>
        <w:t>ו</w:t>
      </w:r>
      <w:r>
        <w:rPr>
          <w:rtl/>
        </w:rPr>
        <w:t xml:space="preserve">עשרות </w:t>
      </w:r>
      <w:bookmarkStart w:id="300" w:name="_ETM_Q2_214590"/>
      <w:bookmarkEnd w:id="300"/>
      <w:r>
        <w:rPr>
          <w:rtl/>
        </w:rPr>
        <w:t xml:space="preserve">אלפי </w:t>
      </w:r>
      <w:bookmarkStart w:id="301" w:name="_ETM_Q2_214890"/>
      <w:bookmarkEnd w:id="301"/>
      <w:r>
        <w:rPr>
          <w:rtl/>
        </w:rPr>
        <w:t xml:space="preserve">אנשים </w:t>
      </w:r>
      <w:bookmarkStart w:id="302" w:name="_ETM_Q2_215250"/>
      <w:bookmarkEnd w:id="302"/>
      <w:r>
        <w:rPr>
          <w:rtl/>
        </w:rPr>
        <w:t xml:space="preserve">רוצים </w:t>
      </w:r>
      <w:bookmarkStart w:id="303" w:name="_ETM_Q2_215550"/>
      <w:bookmarkEnd w:id="303"/>
      <w:r>
        <w:rPr>
          <w:rtl/>
        </w:rPr>
        <w:t xml:space="preserve">להגיע </w:t>
      </w:r>
      <w:bookmarkStart w:id="304" w:name="_ETM_Q2_216239"/>
      <w:bookmarkEnd w:id="304"/>
      <w:r>
        <w:rPr>
          <w:rtl/>
        </w:rPr>
        <w:t xml:space="preserve">לאצטדיון </w:t>
      </w:r>
      <w:bookmarkStart w:id="305" w:name="_ETM_Q2_216840"/>
      <w:bookmarkEnd w:id="305"/>
      <w:r>
        <w:rPr>
          <w:rtl/>
        </w:rPr>
        <w:t>בלומפילד</w:t>
      </w:r>
      <w:r>
        <w:rPr>
          <w:rFonts w:hint="cs"/>
          <w:rtl/>
        </w:rPr>
        <w:t>?</w:t>
      </w:r>
      <w:r>
        <w:rPr>
          <w:rtl/>
        </w:rPr>
        <w:t xml:space="preserve"> </w:t>
      </w:r>
      <w:bookmarkStart w:id="306" w:name="_ETM_Q2_217260"/>
      <w:bookmarkEnd w:id="306"/>
      <w:r>
        <w:rPr>
          <w:rFonts w:hint="cs"/>
          <w:rtl/>
        </w:rPr>
        <w:t xml:space="preserve">זה </w:t>
      </w:r>
      <w:r>
        <w:rPr>
          <w:rtl/>
        </w:rPr>
        <w:t xml:space="preserve">אצטדיון </w:t>
      </w:r>
      <w:bookmarkStart w:id="307" w:name="_ETM_Q2_217710"/>
      <w:bookmarkEnd w:id="307"/>
      <w:r>
        <w:rPr>
          <w:rtl/>
        </w:rPr>
        <w:t xml:space="preserve">בתל </w:t>
      </w:r>
      <w:bookmarkStart w:id="308" w:name="_ETM_Q2_217979"/>
      <w:bookmarkEnd w:id="308"/>
      <w:r>
        <w:rPr>
          <w:rtl/>
        </w:rPr>
        <w:t>אביב</w:t>
      </w:r>
      <w:r>
        <w:rPr>
          <w:rFonts w:hint="cs"/>
          <w:rtl/>
        </w:rPr>
        <w:t>,</w:t>
      </w:r>
      <w:r>
        <w:rPr>
          <w:rtl/>
        </w:rPr>
        <w:t xml:space="preserve"> </w:t>
      </w:r>
      <w:bookmarkStart w:id="309" w:name="_ETM_Q2_218250"/>
      <w:bookmarkEnd w:id="309"/>
      <w:r>
        <w:rPr>
          <w:rtl/>
        </w:rPr>
        <w:t xml:space="preserve">אדוני </w:t>
      </w:r>
      <w:bookmarkStart w:id="310" w:name="_ETM_Q2_218520"/>
      <w:bookmarkEnd w:id="310"/>
      <w:r>
        <w:rPr>
          <w:rtl/>
        </w:rPr>
        <w:t xml:space="preserve">סגן </w:t>
      </w:r>
      <w:bookmarkStart w:id="311" w:name="_ETM_Q2_218790"/>
      <w:bookmarkEnd w:id="311"/>
      <w:r>
        <w:rPr>
          <w:rtl/>
        </w:rPr>
        <w:t>השר</w:t>
      </w:r>
      <w:r>
        <w:rPr>
          <w:rFonts w:hint="cs"/>
          <w:rtl/>
        </w:rPr>
        <w:t xml:space="preserve">ה. </w:t>
      </w:r>
      <w:bookmarkStart w:id="312" w:name="_ETM_Q2_219420"/>
      <w:bookmarkStart w:id="313" w:name="_ETM_Q2_219989"/>
      <w:bookmarkStart w:id="314" w:name="_ETM_Q2_220260"/>
      <w:bookmarkStart w:id="315" w:name="_ETM_Q2_220530"/>
      <w:bookmarkStart w:id="316" w:name="_ETM_Q2_221220"/>
      <w:bookmarkEnd w:id="312"/>
      <w:bookmarkEnd w:id="313"/>
      <w:bookmarkEnd w:id="314"/>
      <w:bookmarkEnd w:id="315"/>
      <w:bookmarkEnd w:id="316"/>
    </w:p>
    <w:p w:rsidR="00CF35E1" w:rsidRDefault="00CF35E1" w:rsidP="007512FB">
      <w:pPr>
        <w:rPr>
          <w:rtl/>
        </w:rPr>
      </w:pPr>
    </w:p>
    <w:p w:rsidR="00CF35E1" w:rsidRDefault="00CF35E1" w:rsidP="0028298F">
      <w:pPr>
        <w:rPr>
          <w:rtl/>
        </w:rPr>
      </w:pPr>
      <w:bookmarkStart w:id="317" w:name="_ETM_Q2_223000"/>
      <w:bookmarkEnd w:id="317"/>
      <w:r>
        <w:rPr>
          <w:rtl/>
        </w:rPr>
        <w:t xml:space="preserve">ועוד </w:t>
      </w:r>
      <w:bookmarkStart w:id="318" w:name="_ETM_Q2_221580"/>
      <w:bookmarkEnd w:id="318"/>
      <w:r>
        <w:rPr>
          <w:rtl/>
        </w:rPr>
        <w:t>פעם</w:t>
      </w:r>
      <w:r>
        <w:rPr>
          <w:rFonts w:hint="cs"/>
          <w:rtl/>
        </w:rPr>
        <w:t>,</w:t>
      </w:r>
      <w:r>
        <w:rPr>
          <w:rtl/>
        </w:rPr>
        <w:t xml:space="preserve"> </w:t>
      </w:r>
      <w:bookmarkStart w:id="319" w:name="_ETM_Q2_221850"/>
      <w:bookmarkEnd w:id="319"/>
      <w:r>
        <w:rPr>
          <w:rtl/>
        </w:rPr>
        <w:t xml:space="preserve">אני </w:t>
      </w:r>
      <w:bookmarkStart w:id="320" w:name="_ETM_Q2_222000"/>
      <w:bookmarkEnd w:id="320"/>
      <w:r>
        <w:rPr>
          <w:rtl/>
        </w:rPr>
        <w:t xml:space="preserve">חוזר </w:t>
      </w:r>
      <w:bookmarkStart w:id="321" w:name="_ETM_Q2_222300"/>
      <w:bookmarkEnd w:id="321"/>
      <w:r>
        <w:rPr>
          <w:rtl/>
        </w:rPr>
        <w:t>ומדגיש</w:t>
      </w:r>
      <w:r>
        <w:rPr>
          <w:rFonts w:hint="cs"/>
          <w:rtl/>
        </w:rPr>
        <w:t>:</w:t>
      </w:r>
      <w:r>
        <w:rPr>
          <w:rtl/>
        </w:rPr>
        <w:t xml:space="preserve"> </w:t>
      </w:r>
      <w:bookmarkStart w:id="322" w:name="_ETM_Q2_223229"/>
      <w:bookmarkEnd w:id="322"/>
      <w:r>
        <w:rPr>
          <w:rtl/>
        </w:rPr>
        <w:t xml:space="preserve">אין </w:t>
      </w:r>
      <w:bookmarkStart w:id="323" w:name="_ETM_Q2_223470"/>
      <w:bookmarkEnd w:id="323"/>
      <w:r>
        <w:rPr>
          <w:rtl/>
        </w:rPr>
        <w:t xml:space="preserve">כאן </w:t>
      </w:r>
      <w:bookmarkStart w:id="324" w:name="_ETM_Q2_224100"/>
      <w:bookmarkEnd w:id="324"/>
      <w:r>
        <w:rPr>
          <w:rtl/>
        </w:rPr>
        <w:t xml:space="preserve">שום </w:t>
      </w:r>
      <w:bookmarkStart w:id="325" w:name="_ETM_Q2_224890"/>
      <w:bookmarkEnd w:id="325"/>
      <w:r>
        <w:rPr>
          <w:rtl/>
        </w:rPr>
        <w:t xml:space="preserve">זלזול </w:t>
      </w:r>
      <w:bookmarkStart w:id="326" w:name="_ETM_Q2_225850"/>
      <w:bookmarkEnd w:id="326"/>
      <w:r>
        <w:rPr>
          <w:rtl/>
        </w:rPr>
        <w:t>בשבת</w:t>
      </w:r>
      <w:r>
        <w:rPr>
          <w:rFonts w:hint="cs"/>
          <w:rtl/>
        </w:rPr>
        <w:t>.</w:t>
      </w:r>
      <w:r>
        <w:rPr>
          <w:rtl/>
        </w:rPr>
        <w:t xml:space="preserve"> </w:t>
      </w:r>
      <w:bookmarkStart w:id="327" w:name="_ETM_Q2_226510"/>
      <w:bookmarkEnd w:id="327"/>
      <w:r>
        <w:rPr>
          <w:rtl/>
        </w:rPr>
        <w:t xml:space="preserve">יש </w:t>
      </w:r>
      <w:bookmarkStart w:id="328" w:name="_ETM_Q2_226690"/>
      <w:bookmarkEnd w:id="328"/>
      <w:r>
        <w:rPr>
          <w:rtl/>
        </w:rPr>
        <w:t xml:space="preserve">הערכה </w:t>
      </w:r>
      <w:bookmarkStart w:id="329" w:name="_ETM_Q2_227110"/>
      <w:bookmarkEnd w:id="329"/>
      <w:r>
        <w:rPr>
          <w:rtl/>
        </w:rPr>
        <w:t xml:space="preserve">מלאה </w:t>
      </w:r>
      <w:bookmarkStart w:id="330" w:name="_ETM_Q2_227469"/>
      <w:bookmarkEnd w:id="330"/>
      <w:r>
        <w:rPr>
          <w:rtl/>
        </w:rPr>
        <w:t xml:space="preserve">גם </w:t>
      </w:r>
      <w:bookmarkStart w:id="331" w:name="_ETM_Q2_227710"/>
      <w:bookmarkEnd w:id="331"/>
      <w:r>
        <w:rPr>
          <w:rtl/>
        </w:rPr>
        <w:t xml:space="preserve">לאמונה </w:t>
      </w:r>
      <w:bookmarkStart w:id="332" w:name="_ETM_Q2_228129"/>
      <w:bookmarkEnd w:id="332"/>
      <w:r>
        <w:rPr>
          <w:rtl/>
        </w:rPr>
        <w:t>שלך</w:t>
      </w:r>
      <w:r>
        <w:rPr>
          <w:rFonts w:hint="cs"/>
          <w:rtl/>
        </w:rPr>
        <w:t>,</w:t>
      </w:r>
      <w:r>
        <w:rPr>
          <w:rtl/>
        </w:rPr>
        <w:t xml:space="preserve"> </w:t>
      </w:r>
      <w:bookmarkStart w:id="333" w:name="_ETM_Q2_228460"/>
      <w:bookmarkEnd w:id="333"/>
      <w:r>
        <w:rPr>
          <w:rtl/>
        </w:rPr>
        <w:t xml:space="preserve">גם </w:t>
      </w:r>
      <w:bookmarkStart w:id="334" w:name="_ETM_Q2_228670"/>
      <w:bookmarkEnd w:id="334"/>
      <w:r>
        <w:rPr>
          <w:rFonts w:hint="cs"/>
          <w:rtl/>
        </w:rPr>
        <w:t>ל</w:t>
      </w:r>
      <w:r>
        <w:rPr>
          <w:rtl/>
        </w:rPr>
        <w:t xml:space="preserve">חשיבות </w:t>
      </w:r>
      <w:bookmarkStart w:id="335" w:name="_ETM_Q2_229629"/>
      <w:bookmarkEnd w:id="335"/>
      <w:r>
        <w:rPr>
          <w:rtl/>
        </w:rPr>
        <w:t xml:space="preserve">של </w:t>
      </w:r>
      <w:bookmarkStart w:id="336" w:name="_ETM_Q2_229840"/>
      <w:bookmarkEnd w:id="336"/>
      <w:r>
        <w:rPr>
          <w:rtl/>
        </w:rPr>
        <w:t xml:space="preserve">מי </w:t>
      </w:r>
      <w:bookmarkStart w:id="337" w:name="_ETM_Q2_229960"/>
      <w:bookmarkEnd w:id="337"/>
      <w:r>
        <w:rPr>
          <w:rtl/>
        </w:rPr>
        <w:t xml:space="preserve">שחשוב </w:t>
      </w:r>
      <w:bookmarkStart w:id="338" w:name="_ETM_Q2_230379"/>
      <w:bookmarkEnd w:id="338"/>
      <w:r>
        <w:rPr>
          <w:rtl/>
        </w:rPr>
        <w:t xml:space="preserve">לו </w:t>
      </w:r>
      <w:bookmarkStart w:id="339" w:name="_ETM_Q2_230469"/>
      <w:bookmarkEnd w:id="339"/>
      <w:r>
        <w:rPr>
          <w:rtl/>
        </w:rPr>
        <w:t xml:space="preserve">לשמור </w:t>
      </w:r>
      <w:bookmarkStart w:id="340" w:name="_ETM_Q2_230829"/>
      <w:bookmarkEnd w:id="340"/>
      <w:r>
        <w:rPr>
          <w:rtl/>
        </w:rPr>
        <w:t xml:space="preserve">את </w:t>
      </w:r>
      <w:bookmarkStart w:id="341" w:name="_ETM_Q2_230890"/>
      <w:bookmarkEnd w:id="341"/>
      <w:r>
        <w:rPr>
          <w:rtl/>
        </w:rPr>
        <w:t>השבת</w:t>
      </w:r>
      <w:r>
        <w:rPr>
          <w:rFonts w:hint="cs"/>
          <w:rtl/>
        </w:rPr>
        <w:t>,</w:t>
      </w:r>
      <w:r>
        <w:rPr>
          <w:rtl/>
        </w:rPr>
        <w:t xml:space="preserve"> </w:t>
      </w:r>
      <w:bookmarkStart w:id="342" w:name="_ETM_Q2_231399"/>
      <w:bookmarkEnd w:id="342"/>
      <w:r>
        <w:rPr>
          <w:rtl/>
        </w:rPr>
        <w:t xml:space="preserve">ובטח </w:t>
      </w:r>
      <w:bookmarkStart w:id="343" w:name="_ETM_Q2_231850"/>
      <w:bookmarkEnd w:id="343"/>
      <w:proofErr w:type="spellStart"/>
      <w:r>
        <w:rPr>
          <w:rFonts w:hint="cs"/>
          <w:rtl/>
        </w:rPr>
        <w:t>ובטח</w:t>
      </w:r>
      <w:proofErr w:type="spellEnd"/>
      <w:r>
        <w:rPr>
          <w:rFonts w:hint="cs"/>
          <w:rtl/>
        </w:rPr>
        <w:t xml:space="preserve"> </w:t>
      </w:r>
      <w:bookmarkStart w:id="344" w:name="_ETM_Q2_232030"/>
      <w:bookmarkEnd w:id="344"/>
      <w:r>
        <w:rPr>
          <w:rFonts w:hint="cs"/>
          <w:rtl/>
        </w:rPr>
        <w:t>ל</w:t>
      </w:r>
      <w:r>
        <w:rPr>
          <w:rtl/>
        </w:rPr>
        <w:t xml:space="preserve">חשיבות </w:t>
      </w:r>
      <w:bookmarkStart w:id="345" w:name="_ETM_Q2_232809"/>
      <w:bookmarkEnd w:id="345"/>
      <w:r>
        <w:rPr>
          <w:rtl/>
        </w:rPr>
        <w:t xml:space="preserve">של </w:t>
      </w:r>
      <w:bookmarkStart w:id="346" w:name="_ETM_Q2_233079"/>
      <w:bookmarkEnd w:id="346"/>
      <w:r>
        <w:rPr>
          <w:rtl/>
        </w:rPr>
        <w:t>יום</w:t>
      </w:r>
      <w:bookmarkStart w:id="347" w:name="_ETM_Q2_233829"/>
      <w:bookmarkEnd w:id="347"/>
      <w:r>
        <w:rPr>
          <w:rtl/>
        </w:rPr>
        <w:t xml:space="preserve"> </w:t>
      </w:r>
      <w:bookmarkStart w:id="348" w:name="_ETM_Q2_234070"/>
      <w:bookmarkEnd w:id="348"/>
      <w:r>
        <w:rPr>
          <w:rtl/>
        </w:rPr>
        <w:t>שבתון</w:t>
      </w:r>
      <w:r>
        <w:rPr>
          <w:rFonts w:hint="cs"/>
          <w:rtl/>
        </w:rPr>
        <w:t>.</w:t>
      </w:r>
      <w:r>
        <w:rPr>
          <w:rtl/>
        </w:rPr>
        <w:t xml:space="preserve"> </w:t>
      </w:r>
      <w:bookmarkStart w:id="349" w:name="_ETM_Q2_234940"/>
      <w:bookmarkEnd w:id="349"/>
      <w:r>
        <w:rPr>
          <w:rtl/>
        </w:rPr>
        <w:t xml:space="preserve">הכוונה </w:t>
      </w:r>
      <w:bookmarkStart w:id="350" w:name="_ETM_Q2_235480"/>
      <w:bookmarkEnd w:id="350"/>
      <w:r>
        <w:rPr>
          <w:rFonts w:hint="cs"/>
          <w:rtl/>
        </w:rPr>
        <w:t xml:space="preserve">היא </w:t>
      </w:r>
      <w:bookmarkStart w:id="351" w:name="_ETM_Q2_236000"/>
      <w:bookmarkEnd w:id="351"/>
      <w:r>
        <w:rPr>
          <w:rFonts w:hint="cs"/>
          <w:rtl/>
        </w:rPr>
        <w:t xml:space="preserve">רק </w:t>
      </w:r>
      <w:bookmarkStart w:id="352" w:name="_ETM_Q2_235780"/>
      <w:bookmarkEnd w:id="352"/>
      <w:r>
        <w:rPr>
          <w:rtl/>
        </w:rPr>
        <w:t xml:space="preserve">לראות </w:t>
      </w:r>
      <w:bookmarkStart w:id="353" w:name="_ETM_Q2_236260"/>
      <w:bookmarkEnd w:id="353"/>
      <w:r>
        <w:rPr>
          <w:rtl/>
        </w:rPr>
        <w:t xml:space="preserve">מבחינת </w:t>
      </w:r>
      <w:bookmarkStart w:id="354" w:name="_ETM_Q2_236710"/>
      <w:bookmarkEnd w:id="354"/>
      <w:r>
        <w:rPr>
          <w:rtl/>
        </w:rPr>
        <w:t xml:space="preserve">טובת </w:t>
      </w:r>
      <w:bookmarkStart w:id="355" w:name="_ETM_Q2_237010"/>
      <w:bookmarkEnd w:id="355"/>
      <w:r>
        <w:rPr>
          <w:rtl/>
        </w:rPr>
        <w:t>הציבור</w:t>
      </w:r>
      <w:r>
        <w:rPr>
          <w:rFonts w:hint="cs"/>
          <w:rtl/>
        </w:rPr>
        <w:t>.</w:t>
      </w:r>
    </w:p>
    <w:p w:rsidR="00CF35E1" w:rsidRDefault="00CF35E1" w:rsidP="00487752">
      <w:pPr>
        <w:rPr>
          <w:rtl/>
        </w:rPr>
      </w:pPr>
    </w:p>
    <w:p w:rsidR="00CF35E1" w:rsidRDefault="00CF35E1" w:rsidP="007512FB">
      <w:pPr>
        <w:pStyle w:val="af6"/>
        <w:keepNext/>
        <w:rPr>
          <w:rtl/>
        </w:rPr>
      </w:pPr>
      <w:bookmarkStart w:id="356" w:name="ET_yor_6423_1"/>
      <w:r w:rsidRPr="00A542F8">
        <w:rPr>
          <w:rStyle w:val="TagStyle"/>
          <w:rtl/>
        </w:rPr>
        <w:t xml:space="preserve"> &lt;&lt; יור &gt;&gt; </w:t>
      </w:r>
      <w:r>
        <w:rPr>
          <w:rtl/>
        </w:rPr>
        <w:t>היו"ר אמיר אוחנה:</w:t>
      </w:r>
      <w:r w:rsidRPr="00A542F8">
        <w:rPr>
          <w:rStyle w:val="TagStyle"/>
          <w:rtl/>
        </w:rPr>
        <w:t xml:space="preserve"> &lt;&lt; יור &gt;&gt;</w:t>
      </w:r>
      <w:r>
        <w:rPr>
          <w:rtl/>
        </w:rPr>
        <w:t xml:space="preserve">  </w:t>
      </w:r>
      <w:bookmarkEnd w:id="356"/>
    </w:p>
    <w:p w:rsidR="00CF35E1" w:rsidRDefault="00CF35E1" w:rsidP="00487752">
      <w:pPr>
        <w:rPr>
          <w:rtl/>
        </w:rPr>
      </w:pPr>
    </w:p>
    <w:p w:rsidR="00CF35E1" w:rsidRDefault="00CF35E1" w:rsidP="008878CF">
      <w:pPr>
        <w:rPr>
          <w:rtl/>
        </w:rPr>
      </w:pPr>
      <w:bookmarkStart w:id="357" w:name="_ETM_Q2_238000"/>
      <w:bookmarkStart w:id="358" w:name="_ETM_Q2_237489"/>
      <w:bookmarkEnd w:id="357"/>
      <w:bookmarkEnd w:id="358"/>
      <w:r>
        <w:rPr>
          <w:rtl/>
        </w:rPr>
        <w:t>תודה</w:t>
      </w:r>
      <w:r>
        <w:rPr>
          <w:rFonts w:hint="cs"/>
          <w:rtl/>
        </w:rPr>
        <w:t>.</w:t>
      </w:r>
      <w:r>
        <w:rPr>
          <w:rtl/>
        </w:rPr>
        <w:t xml:space="preserve"> </w:t>
      </w:r>
      <w:bookmarkStart w:id="359" w:name="_ETM_Q2_237820"/>
      <w:bookmarkEnd w:id="359"/>
      <w:r>
        <w:rPr>
          <w:rtl/>
        </w:rPr>
        <w:t xml:space="preserve">בטרם </w:t>
      </w:r>
      <w:bookmarkStart w:id="360" w:name="_ETM_Q2_238329"/>
      <w:bookmarkEnd w:id="360"/>
      <w:r>
        <w:rPr>
          <w:rtl/>
        </w:rPr>
        <w:t xml:space="preserve">ישיב </w:t>
      </w:r>
      <w:bookmarkStart w:id="361" w:name="_ETM_Q2_239050"/>
      <w:bookmarkEnd w:id="361"/>
      <w:r>
        <w:rPr>
          <w:rtl/>
        </w:rPr>
        <w:t xml:space="preserve">סגן </w:t>
      </w:r>
      <w:bookmarkStart w:id="362" w:name="_ETM_Q2_239379"/>
      <w:bookmarkEnd w:id="362"/>
      <w:r>
        <w:rPr>
          <w:rtl/>
        </w:rPr>
        <w:t>השר</w:t>
      </w:r>
      <w:r>
        <w:rPr>
          <w:rFonts w:hint="cs"/>
          <w:rtl/>
        </w:rPr>
        <w:t>ה</w:t>
      </w:r>
      <w:r w:rsidR="008878CF">
        <w:rPr>
          <w:rFonts w:hint="cs"/>
          <w:rtl/>
        </w:rPr>
        <w:t>,</w:t>
      </w:r>
      <w:r>
        <w:rPr>
          <w:rtl/>
        </w:rPr>
        <w:t xml:space="preserve"> </w:t>
      </w:r>
      <w:bookmarkStart w:id="363" w:name="_ETM_Q2_239949"/>
      <w:bookmarkEnd w:id="363"/>
      <w:r>
        <w:rPr>
          <w:rtl/>
        </w:rPr>
        <w:t xml:space="preserve">שאלה </w:t>
      </w:r>
      <w:bookmarkStart w:id="364" w:name="_ETM_Q2_240249"/>
      <w:bookmarkEnd w:id="364"/>
      <w:r>
        <w:rPr>
          <w:rtl/>
        </w:rPr>
        <w:t xml:space="preserve">נוספת </w:t>
      </w:r>
      <w:bookmarkStart w:id="365" w:name="_ETM_Q2_240730"/>
      <w:bookmarkEnd w:id="365"/>
      <w:r>
        <w:rPr>
          <w:rtl/>
        </w:rPr>
        <w:t xml:space="preserve">לחבר </w:t>
      </w:r>
      <w:bookmarkStart w:id="366" w:name="_ETM_Q2_241059"/>
      <w:bookmarkEnd w:id="366"/>
      <w:r>
        <w:rPr>
          <w:rtl/>
        </w:rPr>
        <w:t xml:space="preserve">הכנסת </w:t>
      </w:r>
      <w:bookmarkStart w:id="367" w:name="_ETM_Q2_241420"/>
      <w:bookmarkEnd w:id="367"/>
      <w:r>
        <w:rPr>
          <w:rtl/>
        </w:rPr>
        <w:t>דו</w:t>
      </w:r>
      <w:r>
        <w:rPr>
          <w:rFonts w:hint="cs"/>
          <w:rtl/>
        </w:rPr>
        <w:t>י</w:t>
      </w:r>
      <w:r>
        <w:rPr>
          <w:rtl/>
        </w:rPr>
        <w:t>ד</w:t>
      </w:r>
      <w:r>
        <w:rPr>
          <w:rFonts w:hint="cs"/>
          <w:rtl/>
        </w:rPr>
        <w:t>סון.</w:t>
      </w:r>
      <w:bookmarkStart w:id="368" w:name="_ETM_Q2_241719"/>
      <w:bookmarkStart w:id="369" w:name="_ETM_Q2_242720"/>
      <w:bookmarkEnd w:id="368"/>
      <w:bookmarkEnd w:id="369"/>
      <w:r>
        <w:rPr>
          <w:rFonts w:hint="cs"/>
          <w:rtl/>
        </w:rPr>
        <w:t xml:space="preserve"> </w:t>
      </w:r>
      <w:r>
        <w:rPr>
          <w:rtl/>
        </w:rPr>
        <w:t xml:space="preserve">לאחר </w:t>
      </w:r>
      <w:bookmarkStart w:id="370" w:name="_ETM_Q2_243020"/>
      <w:bookmarkEnd w:id="370"/>
      <w:r>
        <w:rPr>
          <w:rtl/>
        </w:rPr>
        <w:t xml:space="preserve">מכן </w:t>
      </w:r>
      <w:bookmarkStart w:id="371" w:name="_ETM_Q2_243380"/>
      <w:bookmarkEnd w:id="371"/>
      <w:r>
        <w:rPr>
          <w:rtl/>
        </w:rPr>
        <w:t xml:space="preserve">סגן </w:t>
      </w:r>
      <w:bookmarkStart w:id="372" w:name="_ETM_Q2_243890"/>
      <w:bookmarkEnd w:id="372"/>
      <w:r>
        <w:rPr>
          <w:rtl/>
        </w:rPr>
        <w:t>השר</w:t>
      </w:r>
      <w:r>
        <w:rPr>
          <w:rFonts w:hint="cs"/>
          <w:rtl/>
        </w:rPr>
        <w:t>ה</w:t>
      </w:r>
      <w:r>
        <w:rPr>
          <w:rtl/>
        </w:rPr>
        <w:t xml:space="preserve"> </w:t>
      </w:r>
      <w:bookmarkStart w:id="373" w:name="_ETM_Q2_244280"/>
      <w:bookmarkEnd w:id="373"/>
      <w:r>
        <w:rPr>
          <w:rtl/>
        </w:rPr>
        <w:t xml:space="preserve">ישיב </w:t>
      </w:r>
      <w:bookmarkStart w:id="374" w:name="_ETM_Q2_244640"/>
      <w:bookmarkEnd w:id="374"/>
      <w:r>
        <w:rPr>
          <w:rtl/>
        </w:rPr>
        <w:t>במרוכז</w:t>
      </w:r>
      <w:r>
        <w:rPr>
          <w:rFonts w:hint="cs"/>
          <w:rtl/>
        </w:rPr>
        <w:t>.</w:t>
      </w:r>
      <w:r>
        <w:rPr>
          <w:rtl/>
        </w:rPr>
        <w:t xml:space="preserve"> </w:t>
      </w:r>
      <w:bookmarkStart w:id="375" w:name="_ETM_Q2_245180"/>
      <w:bookmarkEnd w:id="375"/>
      <w:r>
        <w:rPr>
          <w:rtl/>
        </w:rPr>
        <w:t>בבקשה</w:t>
      </w:r>
      <w:r>
        <w:rPr>
          <w:rFonts w:hint="cs"/>
          <w:rtl/>
        </w:rPr>
        <w:t>.</w:t>
      </w:r>
    </w:p>
    <w:p w:rsidR="00CF35E1" w:rsidRDefault="00CF35E1" w:rsidP="007512FB">
      <w:pPr>
        <w:rPr>
          <w:rtl/>
        </w:rPr>
      </w:pPr>
      <w:bookmarkStart w:id="376" w:name="_ETM_Q2_243000"/>
      <w:bookmarkEnd w:id="376"/>
    </w:p>
    <w:p w:rsidR="00CF35E1" w:rsidRDefault="00CF35E1" w:rsidP="007512FB">
      <w:pPr>
        <w:pStyle w:val="a4"/>
        <w:keepNext/>
        <w:rPr>
          <w:rtl/>
        </w:rPr>
      </w:pPr>
      <w:bookmarkStart w:id="377" w:name="ET_speaker_6255_2"/>
      <w:r w:rsidRPr="00A542F8">
        <w:rPr>
          <w:rStyle w:val="TagStyle"/>
          <w:rtl/>
        </w:rPr>
        <w:t xml:space="preserve"> &lt;&lt; דובר &gt;&gt; </w:t>
      </w:r>
      <w:bookmarkStart w:id="378" w:name="_Toc167916280"/>
      <w:bookmarkStart w:id="379" w:name="_Toc167916700"/>
      <w:r>
        <w:rPr>
          <w:rtl/>
        </w:rPr>
        <w:t>סימון דוידסון (יש עתיד):</w:t>
      </w:r>
      <w:bookmarkEnd w:id="378"/>
      <w:bookmarkEnd w:id="379"/>
      <w:r w:rsidRPr="00A542F8">
        <w:rPr>
          <w:rStyle w:val="TagStyle"/>
          <w:rtl/>
        </w:rPr>
        <w:t xml:space="preserve"> &lt;&lt; דובר &gt;&gt;</w:t>
      </w:r>
      <w:r>
        <w:rPr>
          <w:rtl/>
        </w:rPr>
        <w:t xml:space="preserve">  </w:t>
      </w:r>
      <w:bookmarkEnd w:id="377"/>
    </w:p>
    <w:p w:rsidR="00CF35E1" w:rsidRDefault="00CF35E1" w:rsidP="00487752">
      <w:pPr>
        <w:rPr>
          <w:rtl/>
        </w:rPr>
      </w:pPr>
    </w:p>
    <w:p w:rsidR="00CF35E1" w:rsidRDefault="00CF35E1" w:rsidP="0012585A">
      <w:pPr>
        <w:rPr>
          <w:rtl/>
        </w:rPr>
      </w:pPr>
      <w:bookmarkStart w:id="380" w:name="_ETM_Q2_245840"/>
      <w:bookmarkStart w:id="381" w:name="_ETM_Q2_246200"/>
      <w:bookmarkEnd w:id="380"/>
      <w:bookmarkEnd w:id="381"/>
      <w:r>
        <w:rPr>
          <w:rtl/>
        </w:rPr>
        <w:t xml:space="preserve">תודה </w:t>
      </w:r>
      <w:bookmarkStart w:id="382" w:name="_ETM_Q2_246440"/>
      <w:bookmarkEnd w:id="382"/>
      <w:r>
        <w:rPr>
          <w:rtl/>
        </w:rPr>
        <w:t>רבה</w:t>
      </w:r>
      <w:r>
        <w:rPr>
          <w:rFonts w:hint="cs"/>
          <w:rtl/>
        </w:rPr>
        <w:t>,</w:t>
      </w:r>
      <w:r>
        <w:rPr>
          <w:rtl/>
        </w:rPr>
        <w:t xml:space="preserve"> </w:t>
      </w:r>
      <w:bookmarkStart w:id="383" w:name="_ETM_Q2_246680"/>
      <w:bookmarkEnd w:id="383"/>
      <w:r>
        <w:rPr>
          <w:rtl/>
        </w:rPr>
        <w:t xml:space="preserve">אדוני </w:t>
      </w:r>
      <w:bookmarkStart w:id="384" w:name="_ETM_Q2_246920"/>
      <w:bookmarkEnd w:id="384"/>
      <w:r>
        <w:rPr>
          <w:rtl/>
        </w:rPr>
        <w:t>היושב-ראש</w:t>
      </w:r>
      <w:r>
        <w:rPr>
          <w:rFonts w:hint="cs"/>
          <w:rtl/>
        </w:rPr>
        <w:t>.</w:t>
      </w:r>
      <w:r>
        <w:rPr>
          <w:rtl/>
        </w:rPr>
        <w:t xml:space="preserve"> </w:t>
      </w:r>
      <w:bookmarkStart w:id="385" w:name="_ETM_Q2_247520"/>
      <w:bookmarkEnd w:id="385"/>
      <w:r>
        <w:rPr>
          <w:rtl/>
        </w:rPr>
        <w:t xml:space="preserve">אדוני </w:t>
      </w:r>
      <w:bookmarkStart w:id="386" w:name="_ETM_Q2_247790"/>
      <w:bookmarkEnd w:id="386"/>
      <w:r>
        <w:rPr>
          <w:rtl/>
        </w:rPr>
        <w:t xml:space="preserve">סגן </w:t>
      </w:r>
      <w:bookmarkStart w:id="387" w:name="_ETM_Q2_248030"/>
      <w:bookmarkEnd w:id="387"/>
      <w:r>
        <w:rPr>
          <w:rtl/>
        </w:rPr>
        <w:t>השר</w:t>
      </w:r>
      <w:r>
        <w:rPr>
          <w:rFonts w:hint="cs"/>
          <w:rtl/>
        </w:rPr>
        <w:t>ה,</w:t>
      </w:r>
      <w:r>
        <w:rPr>
          <w:rtl/>
        </w:rPr>
        <w:t xml:space="preserve"> </w:t>
      </w:r>
      <w:bookmarkStart w:id="388" w:name="_ETM_Q2_248390"/>
      <w:bookmarkEnd w:id="388"/>
      <w:r>
        <w:rPr>
          <w:rtl/>
        </w:rPr>
        <w:t xml:space="preserve">יש </w:t>
      </w:r>
      <w:bookmarkStart w:id="389" w:name="_ETM_Q2_248540"/>
      <w:bookmarkEnd w:id="389"/>
      <w:r>
        <w:rPr>
          <w:rtl/>
        </w:rPr>
        <w:t xml:space="preserve">לי </w:t>
      </w:r>
      <w:bookmarkStart w:id="390" w:name="_ETM_Q2_248630"/>
      <w:bookmarkEnd w:id="390"/>
      <w:r>
        <w:rPr>
          <w:rtl/>
        </w:rPr>
        <w:t xml:space="preserve">הערכה </w:t>
      </w:r>
      <w:bookmarkStart w:id="391" w:name="_ETM_Q2_249500"/>
      <w:bookmarkEnd w:id="391"/>
      <w:r>
        <w:rPr>
          <w:rtl/>
        </w:rPr>
        <w:t xml:space="preserve">מאוד </w:t>
      </w:r>
      <w:bookmarkStart w:id="392" w:name="_ETM_Q2_249770"/>
      <w:bookmarkEnd w:id="392"/>
      <w:r>
        <w:rPr>
          <w:rtl/>
        </w:rPr>
        <w:t xml:space="preserve">גבוהה </w:t>
      </w:r>
      <w:bookmarkStart w:id="393" w:name="_ETM_Q2_250010"/>
      <w:bookmarkEnd w:id="393"/>
      <w:r>
        <w:rPr>
          <w:rFonts w:hint="cs"/>
          <w:rtl/>
        </w:rPr>
        <w:t>אליך,</w:t>
      </w:r>
      <w:r>
        <w:rPr>
          <w:rtl/>
        </w:rPr>
        <w:t xml:space="preserve"> </w:t>
      </w:r>
      <w:bookmarkStart w:id="394" w:name="_ETM_Q2_250250"/>
      <w:bookmarkEnd w:id="394"/>
      <w:r>
        <w:rPr>
          <w:rtl/>
        </w:rPr>
        <w:t xml:space="preserve">ואתה </w:t>
      </w:r>
      <w:bookmarkStart w:id="395" w:name="_ETM_Q2_250490"/>
      <w:bookmarkEnd w:id="395"/>
      <w:r>
        <w:rPr>
          <w:rtl/>
        </w:rPr>
        <w:t>יודע</w:t>
      </w:r>
      <w:r>
        <w:rPr>
          <w:rFonts w:hint="cs"/>
          <w:rtl/>
        </w:rPr>
        <w:t>,</w:t>
      </w:r>
      <w:r>
        <w:rPr>
          <w:rtl/>
        </w:rPr>
        <w:t xml:space="preserve"> </w:t>
      </w:r>
      <w:bookmarkStart w:id="396" w:name="_ETM_Q2_250729"/>
      <w:bookmarkEnd w:id="396"/>
      <w:r>
        <w:rPr>
          <w:rtl/>
        </w:rPr>
        <w:t xml:space="preserve">עבדנו </w:t>
      </w:r>
      <w:bookmarkStart w:id="397" w:name="_ETM_Q2_251000"/>
      <w:bookmarkEnd w:id="397"/>
      <w:r>
        <w:rPr>
          <w:rtl/>
        </w:rPr>
        <w:t xml:space="preserve">ביחד </w:t>
      </w:r>
      <w:bookmarkStart w:id="398" w:name="_ETM_Q2_251319"/>
      <w:bookmarkEnd w:id="398"/>
      <w:r>
        <w:rPr>
          <w:rtl/>
        </w:rPr>
        <w:t xml:space="preserve">בכנסת </w:t>
      </w:r>
      <w:bookmarkStart w:id="399" w:name="_ETM_Q2_251740"/>
      <w:bookmarkEnd w:id="399"/>
      <w:r>
        <w:rPr>
          <w:rtl/>
        </w:rPr>
        <w:t>הקודמת</w:t>
      </w:r>
      <w:r>
        <w:rPr>
          <w:rFonts w:hint="cs"/>
          <w:rtl/>
        </w:rPr>
        <w:t>.</w:t>
      </w:r>
      <w:bookmarkStart w:id="400" w:name="_ETM_Q2_253899"/>
      <w:bookmarkStart w:id="401" w:name="_ETM_Q2_254220"/>
      <w:bookmarkEnd w:id="400"/>
      <w:bookmarkEnd w:id="401"/>
      <w:r>
        <w:rPr>
          <w:rFonts w:hint="cs"/>
          <w:rtl/>
        </w:rPr>
        <w:t xml:space="preserve"> </w:t>
      </w:r>
      <w:r>
        <w:rPr>
          <w:rtl/>
        </w:rPr>
        <w:t xml:space="preserve">צר </w:t>
      </w:r>
      <w:bookmarkStart w:id="402" w:name="_ETM_Q2_254459"/>
      <w:bookmarkEnd w:id="402"/>
      <w:r>
        <w:rPr>
          <w:rtl/>
        </w:rPr>
        <w:t xml:space="preserve">לי </w:t>
      </w:r>
      <w:bookmarkStart w:id="403" w:name="_ETM_Q2_254580"/>
      <w:bookmarkEnd w:id="403"/>
      <w:r>
        <w:rPr>
          <w:rtl/>
        </w:rPr>
        <w:t xml:space="preserve">שאתה </w:t>
      </w:r>
      <w:bookmarkStart w:id="404" w:name="_ETM_Q2_254850"/>
      <w:bookmarkEnd w:id="404"/>
      <w:r>
        <w:rPr>
          <w:rtl/>
        </w:rPr>
        <w:t xml:space="preserve">צריך </w:t>
      </w:r>
      <w:bookmarkStart w:id="405" w:name="_ETM_Q2_255060"/>
      <w:bookmarkEnd w:id="405"/>
      <w:r>
        <w:rPr>
          <w:rtl/>
        </w:rPr>
        <w:t xml:space="preserve">לעמוד </w:t>
      </w:r>
      <w:bookmarkStart w:id="406" w:name="_ETM_Q2_255420"/>
      <w:bookmarkEnd w:id="406"/>
      <w:r>
        <w:rPr>
          <w:rtl/>
        </w:rPr>
        <w:t xml:space="preserve">כאן </w:t>
      </w:r>
      <w:bookmarkStart w:id="407" w:name="_ETM_Q2_255600"/>
      <w:bookmarkEnd w:id="407"/>
      <w:r>
        <w:rPr>
          <w:rtl/>
        </w:rPr>
        <w:t xml:space="preserve">כחומה </w:t>
      </w:r>
      <w:bookmarkStart w:id="408" w:name="_ETM_Q2_255990"/>
      <w:bookmarkEnd w:id="408"/>
      <w:r>
        <w:rPr>
          <w:rtl/>
        </w:rPr>
        <w:t xml:space="preserve">בצורה </w:t>
      </w:r>
      <w:bookmarkStart w:id="409" w:name="_ETM_Q2_256500"/>
      <w:bookmarkEnd w:id="409"/>
      <w:r>
        <w:rPr>
          <w:rtl/>
        </w:rPr>
        <w:t xml:space="preserve">של </w:t>
      </w:r>
      <w:bookmarkStart w:id="410" w:name="_ETM_Q2_256860"/>
      <w:bookmarkEnd w:id="410"/>
      <w:r>
        <w:rPr>
          <w:rFonts w:hint="cs"/>
          <w:rtl/>
        </w:rPr>
        <w:t>השרה,</w:t>
      </w:r>
      <w:r>
        <w:rPr>
          <w:rtl/>
        </w:rPr>
        <w:t xml:space="preserve"> </w:t>
      </w:r>
      <w:bookmarkStart w:id="411" w:name="_ETM_Q2_257520"/>
      <w:bookmarkEnd w:id="411"/>
      <w:r>
        <w:rPr>
          <w:rtl/>
        </w:rPr>
        <w:t xml:space="preserve">וצר </w:t>
      </w:r>
      <w:bookmarkStart w:id="412" w:name="_ETM_Q2_257940"/>
      <w:bookmarkEnd w:id="412"/>
      <w:r>
        <w:rPr>
          <w:rtl/>
        </w:rPr>
        <w:t xml:space="preserve">לי </w:t>
      </w:r>
      <w:bookmarkStart w:id="413" w:name="_ETM_Q2_258120"/>
      <w:bookmarkEnd w:id="413"/>
      <w:r>
        <w:rPr>
          <w:rtl/>
        </w:rPr>
        <w:t xml:space="preserve">שאחרי </w:t>
      </w:r>
      <w:bookmarkStart w:id="414" w:name="_ETM_Q2_258720"/>
      <w:bookmarkEnd w:id="414"/>
      <w:r>
        <w:rPr>
          <w:rtl/>
        </w:rPr>
        <w:t xml:space="preserve">התחקיר </w:t>
      </w:r>
      <w:bookmarkStart w:id="415" w:name="_ETM_Q2_259530"/>
      <w:bookmarkEnd w:id="415"/>
      <w:r>
        <w:rPr>
          <w:rtl/>
        </w:rPr>
        <w:t xml:space="preserve">המזעזע </w:t>
      </w:r>
      <w:bookmarkStart w:id="416" w:name="_ETM_Q2_260130"/>
      <w:bookmarkEnd w:id="416"/>
      <w:r>
        <w:rPr>
          <w:rtl/>
        </w:rPr>
        <w:t xml:space="preserve">הזה </w:t>
      </w:r>
      <w:bookmarkStart w:id="417" w:name="_ETM_Q2_261290"/>
      <w:bookmarkEnd w:id="417"/>
      <w:r>
        <w:rPr>
          <w:rtl/>
        </w:rPr>
        <w:t xml:space="preserve">אתה </w:t>
      </w:r>
      <w:bookmarkStart w:id="418" w:name="_ETM_Q2_261500"/>
      <w:bookmarkEnd w:id="418"/>
      <w:r>
        <w:rPr>
          <w:rtl/>
        </w:rPr>
        <w:t xml:space="preserve">נמצא </w:t>
      </w:r>
      <w:bookmarkStart w:id="419" w:name="_ETM_Q2_261800"/>
      <w:bookmarkEnd w:id="419"/>
      <w:r>
        <w:rPr>
          <w:rtl/>
        </w:rPr>
        <w:t xml:space="preserve">פה </w:t>
      </w:r>
      <w:bookmarkStart w:id="420" w:name="_ETM_Q2_261950"/>
      <w:bookmarkEnd w:id="420"/>
      <w:r>
        <w:rPr>
          <w:rtl/>
        </w:rPr>
        <w:t>ולא</w:t>
      </w:r>
      <w:r>
        <w:rPr>
          <w:rFonts w:hint="cs"/>
          <w:rtl/>
        </w:rPr>
        <w:t xml:space="preserve"> השרה, </w:t>
      </w:r>
      <w:bookmarkStart w:id="421" w:name="_ETM_Q2_262160"/>
      <w:bookmarkStart w:id="422" w:name="_ETM_Q2_263000"/>
      <w:bookmarkEnd w:id="421"/>
      <w:bookmarkEnd w:id="422"/>
      <w:r>
        <w:rPr>
          <w:rFonts w:hint="cs"/>
          <w:rtl/>
        </w:rPr>
        <w:t>ו</w:t>
      </w:r>
      <w:r>
        <w:rPr>
          <w:rtl/>
        </w:rPr>
        <w:t xml:space="preserve">אני </w:t>
      </w:r>
      <w:bookmarkStart w:id="423" w:name="_ETM_Q2_263209"/>
      <w:bookmarkEnd w:id="423"/>
      <w:r>
        <w:rPr>
          <w:rtl/>
        </w:rPr>
        <w:t xml:space="preserve">אומר </w:t>
      </w:r>
      <w:bookmarkStart w:id="424" w:name="_ETM_Q2_263420"/>
      <w:bookmarkEnd w:id="424"/>
      <w:r>
        <w:rPr>
          <w:rtl/>
        </w:rPr>
        <w:t xml:space="preserve">את </w:t>
      </w:r>
      <w:bookmarkStart w:id="425" w:name="_ETM_Q2_263510"/>
      <w:bookmarkEnd w:id="425"/>
      <w:r>
        <w:rPr>
          <w:rtl/>
        </w:rPr>
        <w:t xml:space="preserve">זה </w:t>
      </w:r>
      <w:bookmarkStart w:id="426" w:name="_ETM_Q2_263870"/>
      <w:bookmarkEnd w:id="426"/>
      <w:r>
        <w:rPr>
          <w:rtl/>
        </w:rPr>
        <w:t xml:space="preserve">בנוחות </w:t>
      </w:r>
      <w:bookmarkStart w:id="427" w:name="_ETM_Q2_264470"/>
      <w:bookmarkEnd w:id="427"/>
      <w:r>
        <w:rPr>
          <w:rtl/>
        </w:rPr>
        <w:t xml:space="preserve">ולא </w:t>
      </w:r>
      <w:bookmarkStart w:id="428" w:name="_ETM_Q2_264680"/>
      <w:bookmarkEnd w:id="428"/>
      <w:r>
        <w:rPr>
          <w:rtl/>
        </w:rPr>
        <w:t>בכעס</w:t>
      </w:r>
      <w:r>
        <w:rPr>
          <w:rFonts w:hint="cs"/>
          <w:rtl/>
        </w:rPr>
        <w:t>.</w:t>
      </w:r>
      <w:r>
        <w:rPr>
          <w:rtl/>
        </w:rPr>
        <w:t xml:space="preserve"> </w:t>
      </w:r>
      <w:bookmarkStart w:id="429" w:name="_ETM_Q2_265130"/>
      <w:bookmarkEnd w:id="429"/>
      <w:r>
        <w:rPr>
          <w:rtl/>
        </w:rPr>
        <w:t xml:space="preserve">אני </w:t>
      </w:r>
      <w:bookmarkStart w:id="430" w:name="_ETM_Q2_265280"/>
      <w:bookmarkEnd w:id="430"/>
      <w:r>
        <w:rPr>
          <w:rtl/>
        </w:rPr>
        <w:t xml:space="preserve">חושב </w:t>
      </w:r>
      <w:bookmarkStart w:id="431" w:name="_ETM_Q2_265520"/>
      <w:bookmarkEnd w:id="431"/>
      <w:r>
        <w:rPr>
          <w:rtl/>
        </w:rPr>
        <w:t xml:space="preserve">שאחרי </w:t>
      </w:r>
      <w:bookmarkStart w:id="432" w:name="_ETM_Q2_265880"/>
      <w:bookmarkEnd w:id="432"/>
      <w:r>
        <w:rPr>
          <w:rtl/>
        </w:rPr>
        <w:t xml:space="preserve">מה </w:t>
      </w:r>
      <w:bookmarkStart w:id="433" w:name="_ETM_Q2_266030"/>
      <w:bookmarkEnd w:id="433"/>
      <w:r>
        <w:rPr>
          <w:rtl/>
        </w:rPr>
        <w:t xml:space="preserve">שעם </w:t>
      </w:r>
      <w:bookmarkStart w:id="434" w:name="_ETM_Q2_266840"/>
      <w:bookmarkEnd w:id="434"/>
      <w:r>
        <w:rPr>
          <w:rtl/>
        </w:rPr>
        <w:t xml:space="preserve">ישראל </w:t>
      </w:r>
      <w:bookmarkStart w:id="435" w:name="_ETM_Q2_267260"/>
      <w:bookmarkEnd w:id="435"/>
      <w:r>
        <w:rPr>
          <w:rtl/>
        </w:rPr>
        <w:t>ראה</w:t>
      </w:r>
      <w:r>
        <w:rPr>
          <w:rFonts w:hint="cs"/>
          <w:rtl/>
        </w:rPr>
        <w:t>,</w:t>
      </w:r>
      <w:r>
        <w:rPr>
          <w:rtl/>
        </w:rPr>
        <w:t xml:space="preserve"> </w:t>
      </w:r>
      <w:bookmarkStart w:id="436" w:name="_ETM_Q2_268530"/>
      <w:bookmarkEnd w:id="436"/>
      <w:r>
        <w:rPr>
          <w:rtl/>
        </w:rPr>
        <w:t xml:space="preserve">היית </w:t>
      </w:r>
      <w:bookmarkStart w:id="437" w:name="_ETM_Q2_268800"/>
      <w:bookmarkEnd w:id="437"/>
      <w:r>
        <w:rPr>
          <w:rtl/>
        </w:rPr>
        <w:t xml:space="preserve">צריך </w:t>
      </w:r>
      <w:bookmarkStart w:id="438" w:name="_ETM_Q2_268979"/>
      <w:bookmarkEnd w:id="438"/>
      <w:r>
        <w:rPr>
          <w:rtl/>
        </w:rPr>
        <w:t xml:space="preserve">להתחיל </w:t>
      </w:r>
      <w:bookmarkStart w:id="439" w:name="_ETM_Q2_269640"/>
      <w:bookmarkEnd w:id="439"/>
      <w:r>
        <w:rPr>
          <w:rtl/>
        </w:rPr>
        <w:t>במילים</w:t>
      </w:r>
      <w:r>
        <w:rPr>
          <w:rFonts w:hint="cs"/>
          <w:rtl/>
        </w:rPr>
        <w:t>:</w:t>
      </w:r>
      <w:r>
        <w:rPr>
          <w:rtl/>
        </w:rPr>
        <w:t xml:space="preserve"> </w:t>
      </w:r>
      <w:bookmarkStart w:id="440" w:name="_ETM_Q2_270240"/>
      <w:bookmarkEnd w:id="440"/>
      <w:r>
        <w:rPr>
          <w:rtl/>
        </w:rPr>
        <w:t>סליחה</w:t>
      </w:r>
      <w:r>
        <w:rPr>
          <w:rFonts w:hint="cs"/>
          <w:rtl/>
        </w:rPr>
        <w:t>,</w:t>
      </w:r>
      <w:r>
        <w:rPr>
          <w:rtl/>
        </w:rPr>
        <w:t xml:space="preserve"> </w:t>
      </w:r>
      <w:bookmarkStart w:id="441" w:name="_ETM_Q2_271050"/>
      <w:bookmarkEnd w:id="441"/>
      <w:r>
        <w:rPr>
          <w:rtl/>
        </w:rPr>
        <w:t xml:space="preserve">עם </w:t>
      </w:r>
      <w:bookmarkStart w:id="442" w:name="_ETM_Q2_271260"/>
      <w:bookmarkEnd w:id="442"/>
      <w:r>
        <w:rPr>
          <w:rtl/>
        </w:rPr>
        <w:t>ישראל</w:t>
      </w:r>
      <w:r>
        <w:rPr>
          <w:rFonts w:hint="cs"/>
          <w:rtl/>
        </w:rPr>
        <w:t>,</w:t>
      </w:r>
      <w:r>
        <w:rPr>
          <w:rtl/>
        </w:rPr>
        <w:t xml:space="preserve"> </w:t>
      </w:r>
      <w:bookmarkStart w:id="443" w:name="_ETM_Q2_272220"/>
      <w:bookmarkEnd w:id="443"/>
      <w:r>
        <w:rPr>
          <w:rtl/>
        </w:rPr>
        <w:t xml:space="preserve">על </w:t>
      </w:r>
      <w:bookmarkStart w:id="444" w:name="_ETM_Q2_272400"/>
      <w:bookmarkEnd w:id="444"/>
      <w:r>
        <w:rPr>
          <w:rtl/>
        </w:rPr>
        <w:t xml:space="preserve">הפעילות </w:t>
      </w:r>
      <w:bookmarkStart w:id="445" w:name="_ETM_Q2_273209"/>
      <w:bookmarkEnd w:id="445"/>
      <w:r>
        <w:rPr>
          <w:rtl/>
        </w:rPr>
        <w:t xml:space="preserve">של </w:t>
      </w:r>
      <w:bookmarkStart w:id="446" w:name="_ETM_Q2_273420"/>
      <w:bookmarkEnd w:id="446"/>
      <w:r>
        <w:rPr>
          <w:rtl/>
        </w:rPr>
        <w:t xml:space="preserve">משרד </w:t>
      </w:r>
      <w:bookmarkStart w:id="447" w:name="_ETM_Q2_273720"/>
      <w:bookmarkEnd w:id="447"/>
      <w:r>
        <w:rPr>
          <w:rtl/>
        </w:rPr>
        <w:t xml:space="preserve">התחבורה </w:t>
      </w:r>
      <w:bookmarkStart w:id="448" w:name="_ETM_Q2_274440"/>
      <w:bookmarkEnd w:id="448"/>
      <w:r>
        <w:rPr>
          <w:rtl/>
        </w:rPr>
        <w:t>ו</w:t>
      </w:r>
      <w:r>
        <w:rPr>
          <w:rFonts w:hint="cs"/>
          <w:rtl/>
        </w:rPr>
        <w:t xml:space="preserve">על </w:t>
      </w:r>
      <w:r>
        <w:rPr>
          <w:rtl/>
        </w:rPr>
        <w:t xml:space="preserve">הדרך </w:t>
      </w:r>
      <w:bookmarkStart w:id="449" w:name="_ETM_Q2_275069"/>
      <w:bookmarkEnd w:id="449"/>
      <w:r>
        <w:rPr>
          <w:rtl/>
        </w:rPr>
        <w:t>ש</w:t>
      </w:r>
      <w:r>
        <w:rPr>
          <w:rFonts w:hint="cs"/>
          <w:rtl/>
        </w:rPr>
        <w:t xml:space="preserve">בה </w:t>
      </w:r>
      <w:r>
        <w:rPr>
          <w:rtl/>
        </w:rPr>
        <w:t xml:space="preserve">השרה </w:t>
      </w:r>
      <w:bookmarkStart w:id="450" w:name="_ETM_Q2_275520"/>
      <w:bookmarkEnd w:id="450"/>
      <w:r>
        <w:rPr>
          <w:rtl/>
        </w:rPr>
        <w:t xml:space="preserve">מנהלת </w:t>
      </w:r>
      <w:bookmarkStart w:id="451" w:name="_ETM_Q2_275909"/>
      <w:bookmarkEnd w:id="451"/>
      <w:r>
        <w:rPr>
          <w:rFonts w:hint="cs"/>
          <w:rtl/>
        </w:rPr>
        <w:t xml:space="preserve">את </w:t>
      </w:r>
      <w:r>
        <w:rPr>
          <w:rtl/>
        </w:rPr>
        <w:t>המשרד</w:t>
      </w:r>
      <w:r>
        <w:rPr>
          <w:rFonts w:hint="cs"/>
          <w:rtl/>
        </w:rPr>
        <w:t>.</w:t>
      </w:r>
      <w:r>
        <w:rPr>
          <w:rtl/>
        </w:rPr>
        <w:t xml:space="preserve"> </w:t>
      </w:r>
      <w:bookmarkStart w:id="452" w:name="_ETM_Q2_276780"/>
      <w:bookmarkEnd w:id="452"/>
      <w:r>
        <w:rPr>
          <w:rtl/>
        </w:rPr>
        <w:t xml:space="preserve">זה </w:t>
      </w:r>
      <w:bookmarkStart w:id="453" w:name="_ETM_Q2_277050"/>
      <w:bookmarkEnd w:id="453"/>
      <w:r>
        <w:rPr>
          <w:rFonts w:hint="cs"/>
          <w:rtl/>
        </w:rPr>
        <w:t xml:space="preserve">– </w:t>
      </w:r>
      <w:r>
        <w:rPr>
          <w:rtl/>
        </w:rPr>
        <w:t>פעם</w:t>
      </w:r>
      <w:r>
        <w:rPr>
          <w:rFonts w:hint="cs"/>
          <w:rtl/>
        </w:rPr>
        <w:t xml:space="preserve"> אחת.</w:t>
      </w:r>
    </w:p>
    <w:p w:rsidR="00CF35E1" w:rsidRDefault="00CF35E1" w:rsidP="007512FB">
      <w:pPr>
        <w:rPr>
          <w:rtl/>
        </w:rPr>
      </w:pPr>
    </w:p>
    <w:p w:rsidR="00CF35E1" w:rsidRDefault="00CF35E1" w:rsidP="0012585A">
      <w:pPr>
        <w:rPr>
          <w:rtl/>
        </w:rPr>
      </w:pPr>
      <w:bookmarkStart w:id="454" w:name="_ETM_Q2_274000"/>
      <w:bookmarkStart w:id="455" w:name="_ETM_Q2_277290"/>
      <w:bookmarkStart w:id="456" w:name="_ETM_Q2_278020"/>
      <w:bookmarkEnd w:id="454"/>
      <w:bookmarkEnd w:id="455"/>
      <w:bookmarkEnd w:id="456"/>
      <w:r>
        <w:rPr>
          <w:rtl/>
        </w:rPr>
        <w:t xml:space="preserve">פעם </w:t>
      </w:r>
      <w:bookmarkStart w:id="457" w:name="_ETM_Q2_278350"/>
      <w:bookmarkEnd w:id="457"/>
      <w:r>
        <w:rPr>
          <w:rtl/>
        </w:rPr>
        <w:t>שנייה</w:t>
      </w:r>
      <w:r>
        <w:rPr>
          <w:rFonts w:hint="cs"/>
          <w:rtl/>
        </w:rPr>
        <w:t>,</w:t>
      </w:r>
      <w:r>
        <w:rPr>
          <w:rtl/>
        </w:rPr>
        <w:t xml:space="preserve"> </w:t>
      </w:r>
      <w:bookmarkStart w:id="458" w:name="_ETM_Q2_278830"/>
      <w:bookmarkEnd w:id="458"/>
      <w:r>
        <w:rPr>
          <w:rtl/>
        </w:rPr>
        <w:t xml:space="preserve">אני </w:t>
      </w:r>
      <w:bookmarkStart w:id="459" w:name="_ETM_Q2_278950"/>
      <w:bookmarkEnd w:id="459"/>
      <w:r>
        <w:rPr>
          <w:rtl/>
        </w:rPr>
        <w:t xml:space="preserve">רוצה </w:t>
      </w:r>
      <w:bookmarkStart w:id="460" w:name="_ETM_Q2_279190"/>
      <w:bookmarkEnd w:id="460"/>
      <w:r>
        <w:rPr>
          <w:rtl/>
        </w:rPr>
        <w:t xml:space="preserve">לחזק </w:t>
      </w:r>
      <w:bookmarkStart w:id="461" w:name="_ETM_Q2_280220"/>
      <w:bookmarkEnd w:id="461"/>
      <w:r>
        <w:rPr>
          <w:rtl/>
        </w:rPr>
        <w:t xml:space="preserve">את </w:t>
      </w:r>
      <w:bookmarkStart w:id="462" w:name="_ETM_Q2_280640"/>
      <w:bookmarkEnd w:id="462"/>
      <w:r>
        <w:rPr>
          <w:rtl/>
        </w:rPr>
        <w:t>בועז</w:t>
      </w:r>
      <w:bookmarkStart w:id="463" w:name="_ETM_Q2_282030"/>
      <w:bookmarkEnd w:id="463"/>
      <w:r>
        <w:rPr>
          <w:rFonts w:hint="cs"/>
          <w:rtl/>
        </w:rPr>
        <w:t>.</w:t>
      </w:r>
      <w:bookmarkStart w:id="464" w:name="_ETM_Q2_283000"/>
      <w:bookmarkEnd w:id="464"/>
      <w:r>
        <w:rPr>
          <w:rFonts w:hint="cs"/>
          <w:rtl/>
        </w:rPr>
        <w:t xml:space="preserve"> </w:t>
      </w:r>
      <w:r>
        <w:rPr>
          <w:rtl/>
        </w:rPr>
        <w:t xml:space="preserve">מחר </w:t>
      </w:r>
      <w:bookmarkStart w:id="465" w:name="_ETM_Q2_282390"/>
      <w:bookmarkEnd w:id="465"/>
      <w:r>
        <w:rPr>
          <w:rtl/>
        </w:rPr>
        <w:t xml:space="preserve">יש </w:t>
      </w:r>
      <w:bookmarkStart w:id="466" w:name="_ETM_Q2_282600"/>
      <w:bookmarkEnd w:id="466"/>
      <w:r>
        <w:rPr>
          <w:rtl/>
        </w:rPr>
        <w:t xml:space="preserve">אירוע </w:t>
      </w:r>
      <w:bookmarkStart w:id="467" w:name="_ETM_Q2_282899"/>
      <w:bookmarkEnd w:id="467"/>
      <w:r>
        <w:rPr>
          <w:rtl/>
        </w:rPr>
        <w:t xml:space="preserve">גדול </w:t>
      </w:r>
      <w:bookmarkStart w:id="468" w:name="_ETM_Q2_283200"/>
      <w:bookmarkEnd w:id="468"/>
      <w:r>
        <w:rPr>
          <w:rtl/>
        </w:rPr>
        <w:t xml:space="preserve">מאוד </w:t>
      </w:r>
      <w:bookmarkStart w:id="469" w:name="_ETM_Q2_283409"/>
      <w:bookmarkEnd w:id="469"/>
      <w:r>
        <w:rPr>
          <w:rtl/>
        </w:rPr>
        <w:t xml:space="preserve">במדינת </w:t>
      </w:r>
      <w:bookmarkStart w:id="470" w:name="_ETM_Q2_283740"/>
      <w:bookmarkEnd w:id="470"/>
      <w:r>
        <w:rPr>
          <w:rtl/>
        </w:rPr>
        <w:t>ישראל</w:t>
      </w:r>
      <w:r>
        <w:rPr>
          <w:rFonts w:hint="cs"/>
          <w:rtl/>
        </w:rPr>
        <w:t>,</w:t>
      </w:r>
      <w:r>
        <w:rPr>
          <w:rtl/>
        </w:rPr>
        <w:t xml:space="preserve"> </w:t>
      </w:r>
      <w:bookmarkStart w:id="471" w:name="_ETM_Q2_285290"/>
      <w:bookmarkEnd w:id="471"/>
      <w:r>
        <w:rPr>
          <w:rtl/>
        </w:rPr>
        <w:t>25</w:t>
      </w:r>
      <w:r>
        <w:rPr>
          <w:rFonts w:hint="cs"/>
          <w:rtl/>
        </w:rPr>
        <w:t>,</w:t>
      </w:r>
      <w:r>
        <w:rPr>
          <w:rtl/>
        </w:rPr>
        <w:t xml:space="preserve">000 </w:t>
      </w:r>
      <w:bookmarkStart w:id="472" w:name="_ETM_Q2_286880"/>
      <w:bookmarkEnd w:id="472"/>
      <w:r>
        <w:rPr>
          <w:rtl/>
        </w:rPr>
        <w:t xml:space="preserve">צופים </w:t>
      </w:r>
      <w:bookmarkStart w:id="473" w:name="_ETM_Q2_287300"/>
      <w:bookmarkEnd w:id="473"/>
      <w:r>
        <w:rPr>
          <w:rtl/>
        </w:rPr>
        <w:t xml:space="preserve">מגיעים </w:t>
      </w:r>
      <w:bookmarkStart w:id="474" w:name="_ETM_Q2_287570"/>
      <w:bookmarkEnd w:id="474"/>
      <w:r>
        <w:rPr>
          <w:rtl/>
        </w:rPr>
        <w:t>ל</w:t>
      </w:r>
      <w:r>
        <w:rPr>
          <w:rFonts w:hint="cs"/>
          <w:rtl/>
        </w:rPr>
        <w:t>בלומפילד</w:t>
      </w:r>
      <w:bookmarkStart w:id="475" w:name="_ETM_Q2_289080"/>
      <w:bookmarkEnd w:id="475"/>
      <w:r w:rsidR="008878CF">
        <w:rPr>
          <w:rFonts w:hint="cs"/>
          <w:rtl/>
        </w:rPr>
        <w:t xml:space="preserve">, </w:t>
      </w:r>
      <w:r>
        <w:rPr>
          <w:rtl/>
        </w:rPr>
        <w:t>17</w:t>
      </w:r>
      <w:r>
        <w:rPr>
          <w:rFonts w:hint="cs"/>
          <w:rtl/>
        </w:rPr>
        <w:t>,</w:t>
      </w:r>
      <w:r>
        <w:rPr>
          <w:rtl/>
        </w:rPr>
        <w:t xml:space="preserve">000 </w:t>
      </w:r>
      <w:bookmarkStart w:id="476" w:name="_ETM_Q2_290010"/>
      <w:bookmarkEnd w:id="476"/>
      <w:r>
        <w:rPr>
          <w:rtl/>
        </w:rPr>
        <w:t xml:space="preserve">מגיעים </w:t>
      </w:r>
      <w:bookmarkStart w:id="477" w:name="_ETM_Q2_290310"/>
      <w:bookmarkEnd w:id="477"/>
      <w:r>
        <w:rPr>
          <w:rtl/>
        </w:rPr>
        <w:t>מבאר</w:t>
      </w:r>
      <w:r>
        <w:rPr>
          <w:rFonts w:hint="cs"/>
          <w:rtl/>
        </w:rPr>
        <w:t xml:space="preserve"> </w:t>
      </w:r>
      <w:r>
        <w:rPr>
          <w:rtl/>
        </w:rPr>
        <w:t>שבע</w:t>
      </w:r>
      <w:r w:rsidR="008878CF">
        <w:rPr>
          <w:rFonts w:hint="cs"/>
          <w:rtl/>
        </w:rPr>
        <w:t>.</w:t>
      </w:r>
      <w:r>
        <w:rPr>
          <w:rtl/>
        </w:rPr>
        <w:t xml:space="preserve"> </w:t>
      </w:r>
      <w:bookmarkStart w:id="478" w:name="_ETM_Q2_291490"/>
      <w:bookmarkEnd w:id="478"/>
      <w:r>
        <w:rPr>
          <w:rtl/>
        </w:rPr>
        <w:t xml:space="preserve">אין </w:t>
      </w:r>
      <w:bookmarkStart w:id="479" w:name="_ETM_Q2_291670"/>
      <w:bookmarkEnd w:id="479"/>
      <w:r>
        <w:rPr>
          <w:rtl/>
        </w:rPr>
        <w:t>רכבת</w:t>
      </w:r>
      <w:r>
        <w:rPr>
          <w:rFonts w:hint="cs"/>
          <w:rtl/>
        </w:rPr>
        <w:t>,</w:t>
      </w:r>
      <w:r>
        <w:rPr>
          <w:rtl/>
        </w:rPr>
        <w:t xml:space="preserve"> </w:t>
      </w:r>
      <w:bookmarkStart w:id="480" w:name="_ETM_Q2_292580"/>
      <w:bookmarkEnd w:id="480"/>
      <w:r>
        <w:rPr>
          <w:rtl/>
        </w:rPr>
        <w:t xml:space="preserve">אין </w:t>
      </w:r>
      <w:bookmarkStart w:id="481" w:name="_ETM_Q2_292820"/>
      <w:bookmarkEnd w:id="481"/>
      <w:r>
        <w:rPr>
          <w:rtl/>
        </w:rPr>
        <w:t xml:space="preserve">תגבור </w:t>
      </w:r>
      <w:bookmarkStart w:id="482" w:name="_ETM_Q2_293210"/>
      <w:bookmarkEnd w:id="482"/>
      <w:r>
        <w:rPr>
          <w:rtl/>
        </w:rPr>
        <w:t xml:space="preserve">של </w:t>
      </w:r>
      <w:bookmarkStart w:id="483" w:name="_ETM_Q2_293720"/>
      <w:bookmarkEnd w:id="483"/>
      <w:r>
        <w:rPr>
          <w:rtl/>
        </w:rPr>
        <w:t>אוטובוסים</w:t>
      </w:r>
      <w:r>
        <w:rPr>
          <w:rFonts w:hint="cs"/>
          <w:rtl/>
        </w:rPr>
        <w:t>,</w:t>
      </w:r>
      <w:r>
        <w:rPr>
          <w:rtl/>
        </w:rPr>
        <w:t xml:space="preserve"> </w:t>
      </w:r>
      <w:bookmarkStart w:id="484" w:name="_ETM_Q2_295090"/>
      <w:bookmarkEnd w:id="484"/>
      <w:r>
        <w:rPr>
          <w:rtl/>
        </w:rPr>
        <w:t xml:space="preserve">אין </w:t>
      </w:r>
      <w:bookmarkStart w:id="485" w:name="_ETM_Q2_295299"/>
      <w:bookmarkEnd w:id="485"/>
      <w:r>
        <w:rPr>
          <w:rtl/>
        </w:rPr>
        <w:t xml:space="preserve">איפה </w:t>
      </w:r>
      <w:bookmarkStart w:id="486" w:name="_ETM_Q2_295479"/>
      <w:bookmarkEnd w:id="486"/>
      <w:r>
        <w:rPr>
          <w:rtl/>
        </w:rPr>
        <w:t xml:space="preserve">לשים </w:t>
      </w:r>
      <w:bookmarkStart w:id="487" w:name="_ETM_Q2_295780"/>
      <w:bookmarkEnd w:id="487"/>
      <w:r>
        <w:rPr>
          <w:rtl/>
        </w:rPr>
        <w:t xml:space="preserve">את </w:t>
      </w:r>
      <w:bookmarkStart w:id="488" w:name="_ETM_Q2_295869"/>
      <w:bookmarkEnd w:id="488"/>
      <w:r>
        <w:rPr>
          <w:rtl/>
        </w:rPr>
        <w:t>המכוניות</w:t>
      </w:r>
      <w:r>
        <w:rPr>
          <w:rFonts w:hint="cs"/>
          <w:rtl/>
        </w:rPr>
        <w:t>.</w:t>
      </w:r>
    </w:p>
    <w:p w:rsidR="00CF35E1" w:rsidRDefault="00CF35E1" w:rsidP="007512FB">
      <w:pPr>
        <w:rPr>
          <w:rtl/>
        </w:rPr>
      </w:pPr>
      <w:bookmarkStart w:id="489" w:name="_ETM_Q2_294000"/>
      <w:bookmarkEnd w:id="489"/>
    </w:p>
    <w:p w:rsidR="00CF35E1" w:rsidRDefault="00CF35E1" w:rsidP="007512FB">
      <w:pPr>
        <w:pStyle w:val="af5"/>
        <w:keepNext/>
        <w:rPr>
          <w:rtl/>
        </w:rPr>
      </w:pPr>
      <w:bookmarkStart w:id="490" w:name="ET_interruption_5080_3"/>
      <w:r w:rsidRPr="00A542F8">
        <w:rPr>
          <w:rStyle w:val="TagStyle"/>
          <w:rtl/>
        </w:rPr>
        <w:t xml:space="preserve"> &lt;&lt; קריאה &gt;&gt; </w:t>
      </w:r>
      <w:r>
        <w:rPr>
          <w:rtl/>
        </w:rPr>
        <w:t>בועז טופורובסקי (יש עתיד):</w:t>
      </w:r>
      <w:r w:rsidRPr="00A542F8">
        <w:rPr>
          <w:rStyle w:val="TagStyle"/>
          <w:rtl/>
        </w:rPr>
        <w:t xml:space="preserve"> &lt;&lt; קריאה &gt;&gt;</w:t>
      </w:r>
      <w:r>
        <w:rPr>
          <w:rtl/>
        </w:rPr>
        <w:t xml:space="preserve">  </w:t>
      </w:r>
      <w:bookmarkEnd w:id="490"/>
    </w:p>
    <w:p w:rsidR="00CF35E1" w:rsidRDefault="00CF35E1" w:rsidP="00487752">
      <w:pPr>
        <w:rPr>
          <w:rtl/>
        </w:rPr>
      </w:pPr>
    </w:p>
    <w:p w:rsidR="00CF35E1" w:rsidRDefault="00CF35E1" w:rsidP="007512FB">
      <w:pPr>
        <w:rPr>
          <w:rtl/>
        </w:rPr>
      </w:pPr>
      <w:r>
        <w:rPr>
          <w:rFonts w:hint="cs"/>
          <w:rtl/>
        </w:rPr>
        <w:t>כי הפועל באר שבע פשוט בגמר.</w:t>
      </w:r>
    </w:p>
    <w:p w:rsidR="00CF35E1" w:rsidRDefault="00CF35E1" w:rsidP="007512FB">
      <w:pPr>
        <w:rPr>
          <w:rtl/>
        </w:rPr>
      </w:pPr>
      <w:bookmarkStart w:id="491" w:name="_ETM_Q2_297000"/>
      <w:bookmarkEnd w:id="491"/>
    </w:p>
    <w:p w:rsidR="00CF35E1" w:rsidRDefault="00CF35E1" w:rsidP="007512FB">
      <w:pPr>
        <w:pStyle w:val="-"/>
        <w:keepNext/>
        <w:rPr>
          <w:rtl/>
        </w:rPr>
      </w:pPr>
      <w:bookmarkStart w:id="492" w:name="ET_speakercontinue_6255_4"/>
      <w:r w:rsidRPr="00A542F8">
        <w:rPr>
          <w:rStyle w:val="TagStyle"/>
          <w:rtl/>
        </w:rPr>
        <w:t xml:space="preserve"> &lt;&lt; דובר_המשך &gt;&gt; </w:t>
      </w:r>
      <w:r>
        <w:rPr>
          <w:rtl/>
        </w:rPr>
        <w:t>סימון דוידסון (יש עתיד):</w:t>
      </w:r>
      <w:r w:rsidRPr="00A542F8">
        <w:rPr>
          <w:rStyle w:val="TagStyle"/>
          <w:rtl/>
        </w:rPr>
        <w:t xml:space="preserve"> &lt;&lt; דובר_המשך &gt;&gt;</w:t>
      </w:r>
      <w:r>
        <w:rPr>
          <w:rtl/>
        </w:rPr>
        <w:t xml:space="preserve">  </w:t>
      </w:r>
      <w:bookmarkEnd w:id="492"/>
    </w:p>
    <w:p w:rsidR="00CF35E1" w:rsidRDefault="00CF35E1" w:rsidP="00487752">
      <w:pPr>
        <w:rPr>
          <w:rtl/>
        </w:rPr>
      </w:pPr>
    </w:p>
    <w:p w:rsidR="00CF35E1" w:rsidRDefault="00CF35E1" w:rsidP="00ED25D8">
      <w:pPr>
        <w:rPr>
          <w:rtl/>
        </w:rPr>
      </w:pPr>
      <w:bookmarkStart w:id="493" w:name="_ETM_Q2_298000"/>
      <w:bookmarkStart w:id="494" w:name="_ETM_Q2_297130"/>
      <w:bookmarkEnd w:id="493"/>
      <w:bookmarkEnd w:id="494"/>
      <w:r>
        <w:rPr>
          <w:rtl/>
        </w:rPr>
        <w:t xml:space="preserve">מחר </w:t>
      </w:r>
      <w:bookmarkStart w:id="495" w:name="_ETM_Q2_297790"/>
      <w:bookmarkEnd w:id="495"/>
      <w:r>
        <w:rPr>
          <w:rtl/>
        </w:rPr>
        <w:t xml:space="preserve">מדינת </w:t>
      </w:r>
      <w:bookmarkStart w:id="496" w:name="_ETM_Q2_298330"/>
      <w:bookmarkEnd w:id="496"/>
      <w:r>
        <w:rPr>
          <w:rtl/>
        </w:rPr>
        <w:t xml:space="preserve">ישראל </w:t>
      </w:r>
      <w:bookmarkStart w:id="497" w:name="_ETM_Q2_298780"/>
      <w:bookmarkEnd w:id="497"/>
      <w:r>
        <w:rPr>
          <w:rtl/>
        </w:rPr>
        <w:t xml:space="preserve">תהיה </w:t>
      </w:r>
      <w:bookmarkStart w:id="498" w:name="_ETM_Q2_299049"/>
      <w:bookmarkEnd w:id="498"/>
      <w:r>
        <w:rPr>
          <w:rtl/>
        </w:rPr>
        <w:t>פקק</w:t>
      </w:r>
      <w:r>
        <w:rPr>
          <w:rFonts w:hint="cs"/>
          <w:rtl/>
        </w:rPr>
        <w:t xml:space="preserve"> אחד</w:t>
      </w:r>
      <w:bookmarkStart w:id="499" w:name="_ETM_Q2_299860"/>
      <w:bookmarkEnd w:id="499"/>
      <w:r>
        <w:rPr>
          <w:rtl/>
        </w:rPr>
        <w:t xml:space="preserve"> </w:t>
      </w:r>
      <w:bookmarkStart w:id="500" w:name="_ETM_Q2_300460"/>
      <w:bookmarkEnd w:id="500"/>
      <w:r>
        <w:rPr>
          <w:rtl/>
        </w:rPr>
        <w:t>גדול</w:t>
      </w:r>
      <w:r>
        <w:rPr>
          <w:rFonts w:hint="cs"/>
          <w:rtl/>
        </w:rPr>
        <w:t>,</w:t>
      </w:r>
      <w:r>
        <w:rPr>
          <w:rtl/>
        </w:rPr>
        <w:t xml:space="preserve"> </w:t>
      </w:r>
      <w:bookmarkStart w:id="501" w:name="_ETM_Q2_301289"/>
      <w:bookmarkEnd w:id="501"/>
      <w:r>
        <w:rPr>
          <w:rtl/>
        </w:rPr>
        <w:t xml:space="preserve">וכל </w:t>
      </w:r>
      <w:bookmarkStart w:id="502" w:name="_ETM_Q2_301829"/>
      <w:bookmarkEnd w:id="502"/>
      <w:r>
        <w:rPr>
          <w:rtl/>
        </w:rPr>
        <w:t xml:space="preserve">זה </w:t>
      </w:r>
      <w:bookmarkStart w:id="503" w:name="_ETM_Q2_303100"/>
      <w:bookmarkEnd w:id="503"/>
      <w:r>
        <w:rPr>
          <w:rtl/>
        </w:rPr>
        <w:t xml:space="preserve">כשמשרד </w:t>
      </w:r>
      <w:bookmarkStart w:id="504" w:name="_ETM_Q2_303579"/>
      <w:bookmarkEnd w:id="504"/>
      <w:r>
        <w:rPr>
          <w:rtl/>
        </w:rPr>
        <w:t xml:space="preserve">התחבורה </w:t>
      </w:r>
      <w:bookmarkStart w:id="505" w:name="_ETM_Q2_304030"/>
      <w:bookmarkEnd w:id="505"/>
      <w:r>
        <w:rPr>
          <w:rtl/>
        </w:rPr>
        <w:t xml:space="preserve">לא </w:t>
      </w:r>
      <w:bookmarkStart w:id="506" w:name="_ETM_Q2_304180"/>
      <w:bookmarkEnd w:id="506"/>
      <w:r>
        <w:rPr>
          <w:rtl/>
        </w:rPr>
        <w:t xml:space="preserve">מגיב </w:t>
      </w:r>
      <w:bookmarkStart w:id="507" w:name="_ETM_Q2_304810"/>
      <w:bookmarkEnd w:id="507"/>
      <w:r>
        <w:rPr>
          <w:rFonts w:hint="cs"/>
          <w:rtl/>
        </w:rPr>
        <w:t>ע</w:t>
      </w:r>
      <w:r>
        <w:rPr>
          <w:rtl/>
        </w:rPr>
        <w:t>ל</w:t>
      </w:r>
      <w:r>
        <w:rPr>
          <w:rFonts w:hint="cs"/>
          <w:rtl/>
        </w:rPr>
        <w:t xml:space="preserve"> </w:t>
      </w:r>
      <w:r>
        <w:rPr>
          <w:rtl/>
        </w:rPr>
        <w:t xml:space="preserve">שאילתות </w:t>
      </w:r>
      <w:bookmarkStart w:id="508" w:name="_ETM_Q2_305859"/>
      <w:bookmarkEnd w:id="508"/>
      <w:r>
        <w:rPr>
          <w:rtl/>
        </w:rPr>
        <w:t xml:space="preserve">או </w:t>
      </w:r>
      <w:bookmarkStart w:id="509" w:name="_ETM_Q2_305920"/>
      <w:bookmarkEnd w:id="509"/>
      <w:r>
        <w:rPr>
          <w:rFonts w:hint="cs"/>
          <w:rtl/>
        </w:rPr>
        <w:t>ע</w:t>
      </w:r>
      <w:r>
        <w:rPr>
          <w:rtl/>
        </w:rPr>
        <w:t>ל</w:t>
      </w:r>
      <w:r>
        <w:rPr>
          <w:rFonts w:hint="cs"/>
          <w:rtl/>
        </w:rPr>
        <w:t xml:space="preserve"> </w:t>
      </w:r>
      <w:r>
        <w:rPr>
          <w:rtl/>
        </w:rPr>
        <w:t xml:space="preserve">בקשות </w:t>
      </w:r>
      <w:bookmarkStart w:id="510" w:name="_ETM_Q2_306429"/>
      <w:bookmarkEnd w:id="510"/>
      <w:r>
        <w:rPr>
          <w:rtl/>
        </w:rPr>
        <w:t xml:space="preserve">של </w:t>
      </w:r>
      <w:bookmarkStart w:id="511" w:name="_ETM_Q2_306820"/>
      <w:bookmarkEnd w:id="511"/>
      <w:r>
        <w:rPr>
          <w:rtl/>
        </w:rPr>
        <w:t xml:space="preserve">התאחדות </w:t>
      </w:r>
      <w:bookmarkStart w:id="512" w:name="_ETM_Q2_307119"/>
      <w:bookmarkEnd w:id="512"/>
      <w:r>
        <w:rPr>
          <w:rtl/>
        </w:rPr>
        <w:t>הכדורגל</w:t>
      </w:r>
      <w:r>
        <w:rPr>
          <w:rFonts w:hint="cs"/>
          <w:rtl/>
        </w:rPr>
        <w:t>.</w:t>
      </w:r>
      <w:r w:rsidR="008878CF">
        <w:rPr>
          <w:rFonts w:hint="cs"/>
          <w:rtl/>
        </w:rPr>
        <w:t xml:space="preserve"> </w:t>
      </w:r>
      <w:bookmarkStart w:id="513" w:name="_ETM_Q2_309000"/>
      <w:bookmarkStart w:id="514" w:name="_ETM_Q2_308200"/>
      <w:bookmarkEnd w:id="513"/>
      <w:bookmarkEnd w:id="514"/>
      <w:r>
        <w:rPr>
          <w:rtl/>
        </w:rPr>
        <w:t xml:space="preserve">אז </w:t>
      </w:r>
      <w:bookmarkStart w:id="515" w:name="_ETM_Q2_308379"/>
      <w:bookmarkEnd w:id="515"/>
      <w:r>
        <w:rPr>
          <w:rtl/>
        </w:rPr>
        <w:t xml:space="preserve">אני </w:t>
      </w:r>
      <w:bookmarkStart w:id="516" w:name="_ETM_Q2_308530"/>
      <w:bookmarkEnd w:id="516"/>
      <w:r>
        <w:rPr>
          <w:rtl/>
        </w:rPr>
        <w:t>שואל</w:t>
      </w:r>
      <w:r>
        <w:rPr>
          <w:rFonts w:hint="cs"/>
          <w:rtl/>
        </w:rPr>
        <w:t>:</w:t>
      </w:r>
      <w:r>
        <w:rPr>
          <w:rtl/>
        </w:rPr>
        <w:t xml:space="preserve"> </w:t>
      </w:r>
      <w:bookmarkStart w:id="517" w:name="_ETM_Q2_309159"/>
      <w:bookmarkEnd w:id="517"/>
      <w:r>
        <w:rPr>
          <w:rtl/>
        </w:rPr>
        <w:t xml:space="preserve">למה </w:t>
      </w:r>
      <w:bookmarkStart w:id="518" w:name="_ETM_Q2_309459"/>
      <w:bookmarkEnd w:id="518"/>
      <w:r>
        <w:rPr>
          <w:rtl/>
        </w:rPr>
        <w:t xml:space="preserve">אתם </w:t>
      </w:r>
      <w:bookmarkStart w:id="519" w:name="_ETM_Q2_309610"/>
      <w:bookmarkEnd w:id="519"/>
      <w:r>
        <w:rPr>
          <w:rtl/>
        </w:rPr>
        <w:t xml:space="preserve">לא </w:t>
      </w:r>
      <w:bookmarkStart w:id="520" w:name="_ETM_Q2_309669"/>
      <w:bookmarkEnd w:id="520"/>
      <w:r>
        <w:rPr>
          <w:rtl/>
        </w:rPr>
        <w:t>מגיבים</w:t>
      </w:r>
      <w:r>
        <w:rPr>
          <w:rFonts w:hint="cs"/>
          <w:rtl/>
        </w:rPr>
        <w:t>?</w:t>
      </w:r>
      <w:r>
        <w:rPr>
          <w:rtl/>
        </w:rPr>
        <w:t xml:space="preserve"> </w:t>
      </w:r>
      <w:bookmarkStart w:id="521" w:name="_ETM_Q2_310510"/>
      <w:bookmarkEnd w:id="521"/>
      <w:r>
        <w:rPr>
          <w:rtl/>
        </w:rPr>
        <w:t xml:space="preserve">למה </w:t>
      </w:r>
      <w:bookmarkStart w:id="522" w:name="_ETM_Q2_310840"/>
      <w:bookmarkEnd w:id="522"/>
      <w:r>
        <w:rPr>
          <w:rtl/>
        </w:rPr>
        <w:t xml:space="preserve">אתם </w:t>
      </w:r>
      <w:bookmarkStart w:id="523" w:name="_ETM_Q2_311019"/>
      <w:bookmarkEnd w:id="523"/>
      <w:r>
        <w:rPr>
          <w:rtl/>
        </w:rPr>
        <w:t xml:space="preserve">לא </w:t>
      </w:r>
      <w:bookmarkStart w:id="524" w:name="_ETM_Q2_311260"/>
      <w:bookmarkEnd w:id="524"/>
      <w:r>
        <w:rPr>
          <w:rtl/>
        </w:rPr>
        <w:t xml:space="preserve">מתייחסים </w:t>
      </w:r>
      <w:bookmarkStart w:id="525" w:name="_ETM_Q2_311799"/>
      <w:bookmarkEnd w:id="525"/>
      <w:r>
        <w:rPr>
          <w:rtl/>
        </w:rPr>
        <w:t xml:space="preserve">לאירוע </w:t>
      </w:r>
      <w:bookmarkStart w:id="526" w:name="_ETM_Q2_312189"/>
      <w:bookmarkEnd w:id="526"/>
      <w:r>
        <w:rPr>
          <w:rFonts w:hint="cs"/>
          <w:rtl/>
        </w:rPr>
        <w:t xml:space="preserve">מחר? </w:t>
      </w:r>
      <w:bookmarkStart w:id="527" w:name="_ETM_Q2_312849"/>
      <w:bookmarkEnd w:id="527"/>
      <w:r>
        <w:rPr>
          <w:rtl/>
        </w:rPr>
        <w:t xml:space="preserve">ומה </w:t>
      </w:r>
      <w:bookmarkStart w:id="528" w:name="_ETM_Q2_313269"/>
      <w:bookmarkEnd w:id="528"/>
      <w:r>
        <w:rPr>
          <w:rtl/>
        </w:rPr>
        <w:t xml:space="preserve">תגידו </w:t>
      </w:r>
      <w:bookmarkStart w:id="529" w:name="_ETM_Q2_313720"/>
      <w:bookmarkEnd w:id="529"/>
      <w:r>
        <w:rPr>
          <w:rtl/>
        </w:rPr>
        <w:t xml:space="preserve">לציבור </w:t>
      </w:r>
      <w:bookmarkStart w:id="530" w:name="_ETM_Q2_314709"/>
      <w:bookmarkEnd w:id="530"/>
      <w:r>
        <w:rPr>
          <w:rtl/>
        </w:rPr>
        <w:t xml:space="preserve">אחרי </w:t>
      </w:r>
      <w:bookmarkStart w:id="531" w:name="_ETM_Q2_315010"/>
      <w:bookmarkEnd w:id="531"/>
      <w:r>
        <w:rPr>
          <w:rtl/>
        </w:rPr>
        <w:t>שיעמד</w:t>
      </w:r>
      <w:r w:rsidR="00ED25D8">
        <w:rPr>
          <w:rFonts w:hint="cs"/>
          <w:rtl/>
        </w:rPr>
        <w:t>ו</w:t>
      </w:r>
      <w:r>
        <w:rPr>
          <w:rFonts w:hint="cs"/>
          <w:rtl/>
        </w:rPr>
        <w:t xml:space="preserve"> שלוש, ארבע </w:t>
      </w:r>
      <w:bookmarkStart w:id="532" w:name="_ETM_Q2_314000"/>
      <w:bookmarkStart w:id="533" w:name="_ETM_Q2_315519"/>
      <w:bookmarkStart w:id="534" w:name="_ETM_Q2_316239"/>
      <w:bookmarkEnd w:id="532"/>
      <w:bookmarkEnd w:id="533"/>
      <w:bookmarkEnd w:id="534"/>
      <w:r>
        <w:rPr>
          <w:rtl/>
        </w:rPr>
        <w:t xml:space="preserve">שעות </w:t>
      </w:r>
      <w:bookmarkStart w:id="535" w:name="_ETM_Q2_316480"/>
      <w:bookmarkEnd w:id="535"/>
      <w:r>
        <w:rPr>
          <w:rtl/>
        </w:rPr>
        <w:t>בפקק</w:t>
      </w:r>
      <w:bookmarkStart w:id="536" w:name="_ETM_Q2_317440"/>
      <w:bookmarkEnd w:id="536"/>
      <w:r>
        <w:rPr>
          <w:rFonts w:hint="cs"/>
          <w:rtl/>
        </w:rPr>
        <w:t xml:space="preserve"> </w:t>
      </w:r>
      <w:r>
        <w:rPr>
          <w:rtl/>
        </w:rPr>
        <w:t xml:space="preserve">לפני </w:t>
      </w:r>
      <w:bookmarkStart w:id="537" w:name="_ETM_Q2_317889"/>
      <w:bookmarkEnd w:id="537"/>
      <w:r>
        <w:rPr>
          <w:rtl/>
        </w:rPr>
        <w:t xml:space="preserve">ואחרי </w:t>
      </w:r>
      <w:bookmarkStart w:id="538" w:name="_ETM_Q2_318220"/>
      <w:bookmarkEnd w:id="538"/>
      <w:r>
        <w:rPr>
          <w:rtl/>
        </w:rPr>
        <w:t>המשחק</w:t>
      </w:r>
      <w:r>
        <w:rPr>
          <w:rFonts w:hint="cs"/>
          <w:rtl/>
        </w:rPr>
        <w:t>?</w:t>
      </w:r>
      <w:r>
        <w:rPr>
          <w:rtl/>
        </w:rPr>
        <w:t xml:space="preserve"> </w:t>
      </w:r>
      <w:bookmarkStart w:id="539" w:name="_ETM_Q2_318700"/>
      <w:bookmarkEnd w:id="539"/>
      <w:r>
        <w:rPr>
          <w:rtl/>
        </w:rPr>
        <w:t>תודה</w:t>
      </w:r>
      <w:r>
        <w:rPr>
          <w:rFonts w:hint="cs"/>
          <w:rtl/>
        </w:rPr>
        <w:t>.</w:t>
      </w:r>
    </w:p>
    <w:p w:rsidR="00CF35E1" w:rsidRDefault="00CF35E1" w:rsidP="007512FB">
      <w:pPr>
        <w:rPr>
          <w:rtl/>
        </w:rPr>
      </w:pPr>
      <w:bookmarkStart w:id="540" w:name="_ETM_Q2_317000"/>
      <w:bookmarkEnd w:id="540"/>
    </w:p>
    <w:p w:rsidR="00CF35E1" w:rsidRDefault="00CF35E1" w:rsidP="007512FB">
      <w:pPr>
        <w:pStyle w:val="af6"/>
        <w:keepNext/>
        <w:rPr>
          <w:rtl/>
        </w:rPr>
      </w:pPr>
      <w:bookmarkStart w:id="541" w:name="ET_yor_6423_5"/>
      <w:r w:rsidRPr="00A542F8">
        <w:rPr>
          <w:rStyle w:val="TagStyle"/>
          <w:rtl/>
        </w:rPr>
        <w:t xml:space="preserve"> &lt;&lt; יור &gt;&gt; </w:t>
      </w:r>
      <w:r>
        <w:rPr>
          <w:rtl/>
        </w:rPr>
        <w:t>היו"ר אמיר אוחנה:</w:t>
      </w:r>
      <w:r w:rsidRPr="00A542F8">
        <w:rPr>
          <w:rStyle w:val="TagStyle"/>
          <w:rtl/>
        </w:rPr>
        <w:t xml:space="preserve"> &lt;&lt; יור &gt;&gt;</w:t>
      </w:r>
      <w:r>
        <w:rPr>
          <w:rtl/>
        </w:rPr>
        <w:t xml:space="preserve">  </w:t>
      </w:r>
      <w:bookmarkEnd w:id="541"/>
    </w:p>
    <w:p w:rsidR="00CF35E1" w:rsidRDefault="00CF35E1" w:rsidP="00487752">
      <w:pPr>
        <w:rPr>
          <w:rtl/>
        </w:rPr>
      </w:pPr>
    </w:p>
    <w:p w:rsidR="00CF35E1" w:rsidRDefault="00CF35E1" w:rsidP="007512FB">
      <w:pPr>
        <w:rPr>
          <w:rtl/>
        </w:rPr>
      </w:pPr>
      <w:bookmarkStart w:id="542" w:name="_ETM_Q2_319240"/>
      <w:bookmarkEnd w:id="542"/>
      <w:r>
        <w:rPr>
          <w:rtl/>
        </w:rPr>
        <w:t>תודה</w:t>
      </w:r>
      <w:r>
        <w:rPr>
          <w:rFonts w:hint="cs"/>
          <w:rtl/>
        </w:rPr>
        <w:t>.</w:t>
      </w:r>
      <w:r>
        <w:rPr>
          <w:rtl/>
        </w:rPr>
        <w:t xml:space="preserve"> </w:t>
      </w:r>
      <w:bookmarkStart w:id="543" w:name="_ETM_Q2_319540"/>
      <w:bookmarkEnd w:id="543"/>
      <w:r>
        <w:rPr>
          <w:rtl/>
        </w:rPr>
        <w:t>בבקשה</w:t>
      </w:r>
      <w:r>
        <w:rPr>
          <w:rFonts w:hint="cs"/>
          <w:rtl/>
        </w:rPr>
        <w:t>,</w:t>
      </w:r>
      <w:r>
        <w:rPr>
          <w:rtl/>
        </w:rPr>
        <w:t xml:space="preserve"> </w:t>
      </w:r>
      <w:bookmarkStart w:id="544" w:name="_ETM_Q2_320020"/>
      <w:bookmarkEnd w:id="544"/>
      <w:r>
        <w:rPr>
          <w:rtl/>
        </w:rPr>
        <w:t>אדוני</w:t>
      </w:r>
      <w:r>
        <w:rPr>
          <w:rFonts w:hint="cs"/>
          <w:rtl/>
        </w:rPr>
        <w:t>.</w:t>
      </w:r>
    </w:p>
    <w:p w:rsidR="00CF35E1" w:rsidRDefault="00CF35E1" w:rsidP="007512FB">
      <w:pPr>
        <w:rPr>
          <w:rtl/>
        </w:rPr>
      </w:pPr>
      <w:bookmarkStart w:id="545" w:name="_ETM_Q2_318000"/>
      <w:bookmarkStart w:id="546" w:name="_ETM_Q2_319000"/>
      <w:bookmarkEnd w:id="545"/>
      <w:bookmarkEnd w:id="546"/>
    </w:p>
    <w:p w:rsidR="00CF35E1" w:rsidRDefault="00CF35E1" w:rsidP="007512FB">
      <w:pPr>
        <w:pStyle w:val="af5"/>
        <w:keepNext/>
        <w:rPr>
          <w:rtl/>
        </w:rPr>
      </w:pPr>
      <w:bookmarkStart w:id="547" w:name="ET_interruption_5080_6"/>
      <w:r w:rsidRPr="00A542F8">
        <w:rPr>
          <w:rStyle w:val="TagStyle"/>
          <w:rtl/>
        </w:rPr>
        <w:t xml:space="preserve"> &lt;&lt; קריאה &gt;&gt; </w:t>
      </w:r>
      <w:r>
        <w:rPr>
          <w:rtl/>
        </w:rPr>
        <w:t>בועז טופורובסקי (יש עתיד):</w:t>
      </w:r>
      <w:r w:rsidRPr="00A542F8">
        <w:rPr>
          <w:rStyle w:val="TagStyle"/>
          <w:rtl/>
        </w:rPr>
        <w:t xml:space="preserve"> &lt;&lt; קריאה &gt;&gt;</w:t>
      </w:r>
      <w:r>
        <w:rPr>
          <w:rtl/>
        </w:rPr>
        <w:t xml:space="preserve">  </w:t>
      </w:r>
      <w:bookmarkEnd w:id="547"/>
    </w:p>
    <w:p w:rsidR="00CF35E1" w:rsidRDefault="00CF35E1" w:rsidP="00487752">
      <w:pPr>
        <w:rPr>
          <w:rtl/>
        </w:rPr>
      </w:pPr>
    </w:p>
    <w:p w:rsidR="00CF35E1" w:rsidRDefault="00CF35E1" w:rsidP="00487752">
      <w:pPr>
        <w:rPr>
          <w:rtl/>
        </w:rPr>
      </w:pPr>
      <w:bookmarkStart w:id="548" w:name="_ETM_Q2_322000"/>
      <w:bookmarkEnd w:id="548"/>
      <w:r w:rsidRPr="00014FD9">
        <w:rPr>
          <w:rFonts w:hint="cs"/>
          <w:rtl/>
        </w:rPr>
        <w:t xml:space="preserve">אתה שואל </w:t>
      </w:r>
      <w:r w:rsidR="00487752">
        <w:rPr>
          <w:rFonts w:hint="cs"/>
          <w:rtl/>
        </w:rPr>
        <w:t>– – –</w:t>
      </w:r>
    </w:p>
    <w:p w:rsidR="00CF35E1" w:rsidRDefault="00CF35E1" w:rsidP="007512FB">
      <w:pPr>
        <w:rPr>
          <w:rtl/>
        </w:rPr>
      </w:pPr>
    </w:p>
    <w:p w:rsidR="00CF35E1" w:rsidRDefault="00CF35E1" w:rsidP="007512FB">
      <w:pPr>
        <w:pStyle w:val="-"/>
        <w:keepNext/>
        <w:rPr>
          <w:rtl/>
        </w:rPr>
      </w:pPr>
      <w:r w:rsidRPr="00A542F8">
        <w:rPr>
          <w:rStyle w:val="TagStyle"/>
          <w:rtl/>
        </w:rPr>
        <w:t xml:space="preserve"> &lt;&lt; דובר_המשך &gt;&gt; </w:t>
      </w:r>
      <w:r>
        <w:rPr>
          <w:rtl/>
        </w:rPr>
        <w:t>סגן שרת התחבורה והבטיחות בדרכים אורי מקלב:</w:t>
      </w:r>
      <w:r w:rsidRPr="00A542F8">
        <w:rPr>
          <w:rStyle w:val="TagStyle"/>
          <w:rtl/>
        </w:rPr>
        <w:t xml:space="preserve"> &lt;&lt; דובר_המשך &gt;&gt;</w:t>
      </w:r>
      <w:r>
        <w:rPr>
          <w:rtl/>
        </w:rPr>
        <w:t xml:space="preserve">  </w:t>
      </w:r>
    </w:p>
    <w:p w:rsidR="00CF35E1" w:rsidRDefault="00CF35E1" w:rsidP="00487752">
      <w:pPr>
        <w:rPr>
          <w:rtl/>
        </w:rPr>
      </w:pPr>
    </w:p>
    <w:p w:rsidR="00CF35E1" w:rsidRDefault="00CF35E1" w:rsidP="00487752">
      <w:pPr>
        <w:rPr>
          <w:rtl/>
        </w:rPr>
      </w:pPr>
      <w:bookmarkStart w:id="549" w:name="_ETM_Q2_321639"/>
      <w:bookmarkStart w:id="550" w:name="_ETM_Q2_322060"/>
      <w:bookmarkEnd w:id="549"/>
      <w:bookmarkEnd w:id="550"/>
      <w:r>
        <w:rPr>
          <w:rtl/>
        </w:rPr>
        <w:t xml:space="preserve">אז </w:t>
      </w:r>
      <w:bookmarkStart w:id="551" w:name="_ETM_Q2_322239"/>
      <w:bookmarkEnd w:id="551"/>
      <w:r>
        <w:rPr>
          <w:rtl/>
        </w:rPr>
        <w:t xml:space="preserve">אני </w:t>
      </w:r>
      <w:bookmarkStart w:id="552" w:name="_ETM_Q2_322569"/>
      <w:bookmarkEnd w:id="552"/>
      <w:r>
        <w:rPr>
          <w:rtl/>
        </w:rPr>
        <w:t xml:space="preserve">באמת </w:t>
      </w:r>
      <w:bookmarkStart w:id="553" w:name="_ETM_Q2_322930"/>
      <w:bookmarkEnd w:id="553"/>
      <w:r>
        <w:rPr>
          <w:rtl/>
        </w:rPr>
        <w:t xml:space="preserve">מודה </w:t>
      </w:r>
      <w:bookmarkStart w:id="554" w:name="_ETM_Q2_323200"/>
      <w:bookmarkEnd w:id="554"/>
      <w:r>
        <w:rPr>
          <w:rFonts w:hint="cs"/>
          <w:rtl/>
        </w:rPr>
        <w:t>ו</w:t>
      </w:r>
      <w:r>
        <w:rPr>
          <w:rtl/>
        </w:rPr>
        <w:t xml:space="preserve">מתוודה </w:t>
      </w:r>
      <w:bookmarkStart w:id="555" w:name="_ETM_Q2_323620"/>
      <w:bookmarkEnd w:id="555"/>
      <w:r>
        <w:rPr>
          <w:rtl/>
        </w:rPr>
        <w:t>ש</w:t>
      </w:r>
      <w:bookmarkStart w:id="556" w:name="_ETM_Q2_323919"/>
      <w:bookmarkEnd w:id="556"/>
      <w:r>
        <w:rPr>
          <w:rtl/>
        </w:rPr>
        <w:t xml:space="preserve">אני </w:t>
      </w:r>
      <w:bookmarkStart w:id="557" w:name="_ETM_Q2_324099"/>
      <w:bookmarkEnd w:id="557"/>
      <w:r>
        <w:rPr>
          <w:rtl/>
        </w:rPr>
        <w:t xml:space="preserve">לא </w:t>
      </w:r>
      <w:bookmarkStart w:id="558" w:name="_ETM_Q2_324190"/>
      <w:bookmarkEnd w:id="558"/>
      <w:r>
        <w:rPr>
          <w:rtl/>
        </w:rPr>
        <w:t xml:space="preserve">יודע </w:t>
      </w:r>
      <w:bookmarkStart w:id="559" w:name="_ETM_Q2_324730"/>
      <w:bookmarkEnd w:id="559"/>
      <w:r>
        <w:rPr>
          <w:rFonts w:hint="cs"/>
          <w:rtl/>
        </w:rPr>
        <w:t xml:space="preserve">על </w:t>
      </w:r>
      <w:r>
        <w:rPr>
          <w:rtl/>
        </w:rPr>
        <w:t>מחר</w:t>
      </w:r>
      <w:r>
        <w:rPr>
          <w:rFonts w:hint="cs"/>
          <w:rtl/>
        </w:rPr>
        <w:t>,</w:t>
      </w:r>
      <w:r>
        <w:rPr>
          <w:rtl/>
        </w:rPr>
        <w:t xml:space="preserve"> </w:t>
      </w:r>
      <w:bookmarkStart w:id="560" w:name="_ETM_Q2_325360"/>
      <w:bookmarkEnd w:id="560"/>
      <w:r>
        <w:rPr>
          <w:rtl/>
        </w:rPr>
        <w:t xml:space="preserve">יש </w:t>
      </w:r>
      <w:bookmarkStart w:id="561" w:name="_ETM_Q2_325690"/>
      <w:bookmarkEnd w:id="561"/>
      <w:r>
        <w:rPr>
          <w:rtl/>
        </w:rPr>
        <w:t xml:space="preserve">משחק </w:t>
      </w:r>
      <w:bookmarkStart w:id="562" w:name="_ETM_Q2_326020"/>
      <w:bookmarkEnd w:id="562"/>
      <w:r>
        <w:rPr>
          <w:rtl/>
        </w:rPr>
        <w:t xml:space="preserve">כדורגל </w:t>
      </w:r>
      <w:bookmarkStart w:id="563" w:name="_ETM_Q2_326380"/>
      <w:bookmarkEnd w:id="563"/>
      <w:r>
        <w:rPr>
          <w:rtl/>
        </w:rPr>
        <w:t xml:space="preserve">או </w:t>
      </w:r>
      <w:bookmarkStart w:id="564" w:name="_ETM_Q2_326440"/>
      <w:bookmarkEnd w:id="564"/>
      <w:r>
        <w:rPr>
          <w:rtl/>
        </w:rPr>
        <w:t>לא</w:t>
      </w:r>
      <w:r>
        <w:rPr>
          <w:rFonts w:hint="cs"/>
          <w:rtl/>
        </w:rPr>
        <w:t>,</w:t>
      </w:r>
      <w:r>
        <w:rPr>
          <w:rtl/>
        </w:rPr>
        <w:t xml:space="preserve"> </w:t>
      </w:r>
      <w:bookmarkStart w:id="565" w:name="_ETM_Q2_326650"/>
      <w:bookmarkEnd w:id="565"/>
      <w:r>
        <w:rPr>
          <w:rtl/>
        </w:rPr>
        <w:t xml:space="preserve">ואני </w:t>
      </w:r>
      <w:bookmarkStart w:id="566" w:name="_ETM_Q2_326889"/>
      <w:bookmarkEnd w:id="566"/>
      <w:r>
        <w:rPr>
          <w:rtl/>
        </w:rPr>
        <w:t xml:space="preserve">לא </w:t>
      </w:r>
      <w:bookmarkStart w:id="567" w:name="_ETM_Q2_326950"/>
      <w:bookmarkEnd w:id="567"/>
      <w:r>
        <w:rPr>
          <w:rtl/>
        </w:rPr>
        <w:t xml:space="preserve">יודע </w:t>
      </w:r>
      <w:bookmarkStart w:id="568" w:name="_ETM_Q2_327160"/>
      <w:bookmarkEnd w:id="568"/>
      <w:r>
        <w:rPr>
          <w:rtl/>
        </w:rPr>
        <w:t xml:space="preserve">מה </w:t>
      </w:r>
      <w:bookmarkStart w:id="569" w:name="_ETM_Q2_327550"/>
      <w:bookmarkEnd w:id="569"/>
      <w:r>
        <w:rPr>
          <w:rtl/>
        </w:rPr>
        <w:t xml:space="preserve">המשרד </w:t>
      </w:r>
      <w:bookmarkStart w:id="570" w:name="_ETM_Q2_328569"/>
      <w:bookmarkEnd w:id="570"/>
      <w:r>
        <w:rPr>
          <w:rtl/>
        </w:rPr>
        <w:t xml:space="preserve">עונה </w:t>
      </w:r>
      <w:bookmarkStart w:id="571" w:name="_ETM_Q2_328870"/>
      <w:bookmarkEnd w:id="571"/>
      <w:r>
        <w:rPr>
          <w:rtl/>
        </w:rPr>
        <w:t>על</w:t>
      </w:r>
      <w:r>
        <w:rPr>
          <w:rFonts w:hint="cs"/>
          <w:rtl/>
        </w:rPr>
        <w:t xml:space="preserve"> </w:t>
      </w:r>
      <w:r>
        <w:rPr>
          <w:rtl/>
        </w:rPr>
        <w:t>כך</w:t>
      </w:r>
      <w:r>
        <w:rPr>
          <w:rFonts w:hint="cs"/>
          <w:rtl/>
        </w:rPr>
        <w:t xml:space="preserve">, מה </w:t>
      </w:r>
      <w:bookmarkStart w:id="572" w:name="_ETM_Q2_329260"/>
      <w:bookmarkEnd w:id="572"/>
      <w:r>
        <w:rPr>
          <w:rFonts w:hint="cs"/>
          <w:rtl/>
        </w:rPr>
        <w:t>ה</w:t>
      </w:r>
      <w:r>
        <w:rPr>
          <w:rtl/>
        </w:rPr>
        <w:t>תשובות</w:t>
      </w:r>
      <w:r>
        <w:rPr>
          <w:rFonts w:hint="cs"/>
          <w:rtl/>
        </w:rPr>
        <w:t>.</w:t>
      </w:r>
      <w:r>
        <w:rPr>
          <w:rtl/>
        </w:rPr>
        <w:t xml:space="preserve"> </w:t>
      </w:r>
      <w:bookmarkStart w:id="573" w:name="_ETM_Q2_329950"/>
      <w:bookmarkEnd w:id="573"/>
      <w:r>
        <w:rPr>
          <w:rtl/>
        </w:rPr>
        <w:t xml:space="preserve">אם </w:t>
      </w:r>
      <w:bookmarkStart w:id="574" w:name="_ETM_Q2_330160"/>
      <w:bookmarkEnd w:id="574"/>
      <w:r>
        <w:rPr>
          <w:rtl/>
        </w:rPr>
        <w:t xml:space="preserve">יש </w:t>
      </w:r>
      <w:bookmarkStart w:id="575" w:name="_ETM_Q2_330310"/>
      <w:bookmarkEnd w:id="575"/>
      <w:r>
        <w:rPr>
          <w:rtl/>
        </w:rPr>
        <w:t xml:space="preserve">קשר </w:t>
      </w:r>
      <w:bookmarkStart w:id="576" w:name="_ETM_Q2_330639"/>
      <w:bookmarkEnd w:id="576"/>
      <w:r>
        <w:rPr>
          <w:rtl/>
        </w:rPr>
        <w:t xml:space="preserve">בין </w:t>
      </w:r>
      <w:bookmarkStart w:id="577" w:name="_ETM_Q2_330790"/>
      <w:bookmarkEnd w:id="577"/>
      <w:r>
        <w:rPr>
          <w:rtl/>
        </w:rPr>
        <w:t xml:space="preserve">ראשון </w:t>
      </w:r>
      <w:bookmarkStart w:id="578" w:name="_ETM_Q2_331090"/>
      <w:bookmarkEnd w:id="578"/>
      <w:r>
        <w:rPr>
          <w:rtl/>
        </w:rPr>
        <w:t>לציון</w:t>
      </w:r>
      <w:bookmarkStart w:id="579" w:name="_ETM_Q2_332269"/>
      <w:bookmarkEnd w:id="579"/>
      <w:r>
        <w:rPr>
          <w:rFonts w:hint="cs"/>
          <w:rtl/>
        </w:rPr>
        <w:t xml:space="preserve"> </w:t>
      </w:r>
      <w:r w:rsidR="00487752">
        <w:rPr>
          <w:rFonts w:hint="cs"/>
          <w:rtl/>
        </w:rPr>
        <w:t>– – –</w:t>
      </w:r>
    </w:p>
    <w:p w:rsidR="00CF35E1" w:rsidRDefault="00CF35E1" w:rsidP="007512FB">
      <w:pPr>
        <w:rPr>
          <w:rtl/>
        </w:rPr>
      </w:pPr>
      <w:bookmarkStart w:id="580" w:name="_ETM_Q2_330000"/>
      <w:bookmarkEnd w:id="580"/>
    </w:p>
    <w:p w:rsidR="00CF35E1" w:rsidRDefault="00CF35E1" w:rsidP="007512FB">
      <w:pPr>
        <w:pStyle w:val="af5"/>
        <w:keepNext/>
        <w:rPr>
          <w:rtl/>
        </w:rPr>
      </w:pPr>
      <w:bookmarkStart w:id="581" w:name="ET_interruption_6255_9"/>
      <w:r w:rsidRPr="00A542F8">
        <w:rPr>
          <w:rStyle w:val="TagStyle"/>
          <w:rtl/>
        </w:rPr>
        <w:t xml:space="preserve"> &lt;&lt; קריאה &gt;&gt; </w:t>
      </w:r>
      <w:r>
        <w:rPr>
          <w:rtl/>
        </w:rPr>
        <w:t>סימון דוידסון (יש עתיד):</w:t>
      </w:r>
      <w:r w:rsidRPr="00A542F8">
        <w:rPr>
          <w:rStyle w:val="TagStyle"/>
          <w:rtl/>
        </w:rPr>
        <w:t xml:space="preserve"> &lt;&lt; קריאה &gt;&gt;</w:t>
      </w:r>
      <w:r>
        <w:rPr>
          <w:rtl/>
        </w:rPr>
        <w:t xml:space="preserve">  </w:t>
      </w:r>
      <w:bookmarkEnd w:id="581"/>
    </w:p>
    <w:p w:rsidR="00CF35E1" w:rsidRDefault="00CF35E1" w:rsidP="00487752">
      <w:pPr>
        <w:rPr>
          <w:rtl/>
        </w:rPr>
      </w:pPr>
    </w:p>
    <w:p w:rsidR="00CF35E1" w:rsidRDefault="00CF35E1" w:rsidP="00487752">
      <w:pPr>
        <w:rPr>
          <w:rtl/>
        </w:rPr>
      </w:pPr>
      <w:r>
        <w:rPr>
          <w:rFonts w:hint="cs"/>
          <w:rtl/>
        </w:rPr>
        <w:t xml:space="preserve">תבדוק עם העוזרים שלך. יש רכבים </w:t>
      </w:r>
      <w:r w:rsidR="00487752">
        <w:rPr>
          <w:rFonts w:hint="cs"/>
          <w:rtl/>
        </w:rPr>
        <w:t>– – –</w:t>
      </w:r>
    </w:p>
    <w:p w:rsidR="00CF35E1" w:rsidRDefault="00CF35E1" w:rsidP="007512FB">
      <w:pPr>
        <w:rPr>
          <w:rtl/>
        </w:rPr>
      </w:pPr>
      <w:bookmarkStart w:id="582" w:name="_ETM_Q2_331000"/>
      <w:bookmarkEnd w:id="582"/>
    </w:p>
    <w:p w:rsidR="00CF35E1" w:rsidRDefault="00CF35E1" w:rsidP="007512FB">
      <w:pPr>
        <w:pStyle w:val="-"/>
        <w:keepNext/>
        <w:rPr>
          <w:rtl/>
        </w:rPr>
      </w:pPr>
      <w:bookmarkStart w:id="583" w:name="ET_speakercontinue_6420_10"/>
      <w:r w:rsidRPr="00A542F8">
        <w:rPr>
          <w:rStyle w:val="TagStyle"/>
          <w:rtl/>
        </w:rPr>
        <w:t xml:space="preserve"> &lt;&lt; דובר_המשך &gt;&gt; </w:t>
      </w:r>
      <w:r>
        <w:rPr>
          <w:rtl/>
        </w:rPr>
        <w:t>סגן שרת התחבורה והבטיחות בדרכים אורי מקלב:</w:t>
      </w:r>
      <w:r w:rsidRPr="00A542F8">
        <w:rPr>
          <w:rStyle w:val="TagStyle"/>
          <w:rtl/>
        </w:rPr>
        <w:t xml:space="preserve"> &lt;&lt; דובר_המשך &gt;&gt;</w:t>
      </w:r>
      <w:r>
        <w:rPr>
          <w:rtl/>
        </w:rPr>
        <w:t xml:space="preserve">  </w:t>
      </w:r>
      <w:bookmarkEnd w:id="583"/>
    </w:p>
    <w:p w:rsidR="00CF35E1" w:rsidRDefault="00CF35E1" w:rsidP="00487752">
      <w:pPr>
        <w:rPr>
          <w:rtl/>
        </w:rPr>
      </w:pPr>
    </w:p>
    <w:p w:rsidR="00CF35E1" w:rsidRDefault="00CF35E1" w:rsidP="007512FB">
      <w:pPr>
        <w:rPr>
          <w:rtl/>
        </w:rPr>
      </w:pPr>
      <w:bookmarkStart w:id="584" w:name="_ETM_Q2_332000"/>
      <w:bookmarkEnd w:id="584"/>
      <w:r>
        <w:rPr>
          <w:rFonts w:hint="cs"/>
          <w:rtl/>
        </w:rPr>
        <w:t xml:space="preserve">לא, </w:t>
      </w:r>
      <w:bookmarkStart w:id="585" w:name="_ETM_Q2_332870"/>
      <w:bookmarkStart w:id="586" w:name="_ETM_Q2_333079"/>
      <w:bookmarkStart w:id="587" w:name="_ETM_Q2_333829"/>
      <w:bookmarkEnd w:id="585"/>
      <w:bookmarkEnd w:id="586"/>
      <w:bookmarkEnd w:id="587"/>
      <w:r>
        <w:rPr>
          <w:rtl/>
        </w:rPr>
        <w:t xml:space="preserve">אני </w:t>
      </w:r>
      <w:bookmarkStart w:id="588" w:name="_ETM_Q2_334010"/>
      <w:bookmarkEnd w:id="588"/>
      <w:r>
        <w:rPr>
          <w:rtl/>
        </w:rPr>
        <w:t xml:space="preserve">לא </w:t>
      </w:r>
      <w:bookmarkStart w:id="589" w:name="_ETM_Q2_334099"/>
      <w:bookmarkEnd w:id="589"/>
      <w:r>
        <w:rPr>
          <w:rtl/>
        </w:rPr>
        <w:t xml:space="preserve">הייתי </w:t>
      </w:r>
      <w:bookmarkStart w:id="590" w:name="_ETM_Q2_334249"/>
      <w:bookmarkEnd w:id="590"/>
      <w:r>
        <w:rPr>
          <w:rtl/>
        </w:rPr>
        <w:t xml:space="preserve">מודע </w:t>
      </w:r>
      <w:bookmarkStart w:id="591" w:name="_ETM_Q2_334489"/>
      <w:bookmarkEnd w:id="591"/>
      <w:r>
        <w:rPr>
          <w:rtl/>
        </w:rPr>
        <w:t xml:space="preserve">לשאלה </w:t>
      </w:r>
      <w:bookmarkStart w:id="592" w:name="_ETM_Q2_334939"/>
      <w:bookmarkEnd w:id="592"/>
      <w:r>
        <w:rPr>
          <w:rtl/>
        </w:rPr>
        <w:t>הזאת</w:t>
      </w:r>
      <w:r>
        <w:rPr>
          <w:rFonts w:hint="cs"/>
          <w:rtl/>
        </w:rPr>
        <w:t>.</w:t>
      </w:r>
      <w:r>
        <w:rPr>
          <w:rtl/>
        </w:rPr>
        <w:t xml:space="preserve"> </w:t>
      </w:r>
      <w:bookmarkStart w:id="593" w:name="_ETM_Q2_335299"/>
      <w:bookmarkEnd w:id="593"/>
      <w:r>
        <w:rPr>
          <w:rtl/>
        </w:rPr>
        <w:t xml:space="preserve">אני </w:t>
      </w:r>
      <w:bookmarkStart w:id="594" w:name="_ETM_Q2_335959"/>
      <w:bookmarkEnd w:id="594"/>
      <w:r>
        <w:rPr>
          <w:rtl/>
        </w:rPr>
        <w:t xml:space="preserve">אשמח </w:t>
      </w:r>
      <w:bookmarkStart w:id="595" w:name="_ETM_Q2_336290"/>
      <w:bookmarkEnd w:id="595"/>
      <w:r>
        <w:rPr>
          <w:rtl/>
        </w:rPr>
        <w:t xml:space="preserve">גם </w:t>
      </w:r>
      <w:bookmarkStart w:id="596" w:name="_ETM_Q2_336469"/>
      <w:bookmarkEnd w:id="596"/>
      <w:r>
        <w:rPr>
          <w:rtl/>
        </w:rPr>
        <w:t>לברר</w:t>
      </w:r>
      <w:r>
        <w:rPr>
          <w:rFonts w:hint="cs"/>
          <w:rtl/>
        </w:rPr>
        <w:t xml:space="preserve"> </w:t>
      </w:r>
      <w:bookmarkStart w:id="597" w:name="_ETM_Q2_336919"/>
      <w:bookmarkStart w:id="598" w:name="_ETM_Q2_337309"/>
      <w:bookmarkEnd w:id="597"/>
      <w:bookmarkEnd w:id="598"/>
      <w:r>
        <w:rPr>
          <w:rtl/>
        </w:rPr>
        <w:t xml:space="preserve">בקשר </w:t>
      </w:r>
      <w:bookmarkStart w:id="599" w:name="_ETM_Q2_337760"/>
      <w:bookmarkEnd w:id="599"/>
      <w:r>
        <w:rPr>
          <w:rFonts w:hint="cs"/>
          <w:rtl/>
        </w:rPr>
        <w:t>ל</w:t>
      </w:r>
      <w:r>
        <w:rPr>
          <w:rtl/>
        </w:rPr>
        <w:t xml:space="preserve">מקרה </w:t>
      </w:r>
      <w:bookmarkStart w:id="600" w:name="_ETM_Q2_338239"/>
      <w:bookmarkEnd w:id="600"/>
      <w:r>
        <w:rPr>
          <w:rtl/>
        </w:rPr>
        <w:t>הזה</w:t>
      </w:r>
      <w:r>
        <w:rPr>
          <w:rFonts w:hint="cs"/>
          <w:rtl/>
        </w:rPr>
        <w:t>,</w:t>
      </w:r>
      <w:r>
        <w:rPr>
          <w:rtl/>
        </w:rPr>
        <w:t xml:space="preserve"> </w:t>
      </w:r>
      <w:bookmarkStart w:id="601" w:name="_ETM_Q2_338510"/>
      <w:bookmarkEnd w:id="601"/>
      <w:r>
        <w:rPr>
          <w:rFonts w:hint="cs"/>
          <w:rtl/>
        </w:rPr>
        <w:t xml:space="preserve">מה </w:t>
      </w:r>
      <w:r>
        <w:rPr>
          <w:rtl/>
        </w:rPr>
        <w:t xml:space="preserve">שיש </w:t>
      </w:r>
      <w:bookmarkStart w:id="602" w:name="_ETM_Q2_338870"/>
      <w:bookmarkEnd w:id="602"/>
      <w:r>
        <w:rPr>
          <w:rtl/>
        </w:rPr>
        <w:t xml:space="preserve">ביום </w:t>
      </w:r>
      <w:bookmarkStart w:id="603" w:name="_ETM_Q2_339109"/>
      <w:bookmarkEnd w:id="603"/>
      <w:r>
        <w:rPr>
          <w:rtl/>
        </w:rPr>
        <w:t>חמישי</w:t>
      </w:r>
      <w:r>
        <w:rPr>
          <w:rFonts w:hint="cs"/>
          <w:rtl/>
        </w:rPr>
        <w:t>.</w:t>
      </w:r>
      <w:r>
        <w:rPr>
          <w:rtl/>
        </w:rPr>
        <w:t xml:space="preserve"> </w:t>
      </w:r>
      <w:bookmarkStart w:id="604" w:name="_ETM_Q2_339469"/>
      <w:bookmarkEnd w:id="604"/>
      <w:r>
        <w:rPr>
          <w:rtl/>
        </w:rPr>
        <w:t xml:space="preserve">אני </w:t>
      </w:r>
      <w:bookmarkStart w:id="605" w:name="_ETM_Q2_339620"/>
      <w:bookmarkEnd w:id="605"/>
      <w:r>
        <w:rPr>
          <w:rtl/>
        </w:rPr>
        <w:t xml:space="preserve">לא </w:t>
      </w:r>
      <w:bookmarkStart w:id="606" w:name="_ETM_Q2_339739"/>
      <w:bookmarkEnd w:id="606"/>
      <w:r>
        <w:rPr>
          <w:rtl/>
        </w:rPr>
        <w:t xml:space="preserve">יודע </w:t>
      </w:r>
      <w:bookmarkStart w:id="607" w:name="_ETM_Q2_340010"/>
      <w:bookmarkEnd w:id="607"/>
      <w:r>
        <w:rPr>
          <w:rtl/>
        </w:rPr>
        <w:t xml:space="preserve">מה </w:t>
      </w:r>
      <w:bookmarkStart w:id="608" w:name="_ETM_Q2_340129"/>
      <w:bookmarkEnd w:id="608"/>
      <w:r>
        <w:rPr>
          <w:rtl/>
        </w:rPr>
        <w:t xml:space="preserve">הקשר </w:t>
      </w:r>
      <w:bookmarkStart w:id="609" w:name="_ETM_Q2_340400"/>
      <w:bookmarkEnd w:id="609"/>
      <w:r>
        <w:rPr>
          <w:rtl/>
        </w:rPr>
        <w:t xml:space="preserve">של </w:t>
      </w:r>
      <w:bookmarkStart w:id="610" w:name="_ETM_Q2_340939"/>
      <w:bookmarkEnd w:id="610"/>
      <w:r>
        <w:rPr>
          <w:rFonts w:hint="cs"/>
          <w:rtl/>
        </w:rPr>
        <w:t xml:space="preserve">מחלף </w:t>
      </w:r>
      <w:bookmarkStart w:id="611" w:name="_ETM_Q2_341329"/>
      <w:bookmarkEnd w:id="611"/>
      <w:r>
        <w:rPr>
          <w:rtl/>
        </w:rPr>
        <w:t xml:space="preserve">ראשון </w:t>
      </w:r>
      <w:bookmarkStart w:id="612" w:name="_ETM_Q2_341599"/>
      <w:bookmarkEnd w:id="612"/>
      <w:r>
        <w:rPr>
          <w:rtl/>
        </w:rPr>
        <w:t>לציון</w:t>
      </w:r>
      <w:r>
        <w:rPr>
          <w:rFonts w:hint="cs"/>
          <w:rtl/>
        </w:rPr>
        <w:t>,</w:t>
      </w:r>
      <w:r>
        <w:rPr>
          <w:rtl/>
        </w:rPr>
        <w:t xml:space="preserve"> </w:t>
      </w:r>
      <w:bookmarkStart w:id="613" w:name="_ETM_Q2_342049"/>
      <w:bookmarkEnd w:id="613"/>
      <w:r>
        <w:rPr>
          <w:rtl/>
        </w:rPr>
        <w:t xml:space="preserve">איך </w:t>
      </w:r>
      <w:bookmarkStart w:id="614" w:name="_ETM_Q2_342139"/>
      <w:bookmarkEnd w:id="614"/>
      <w:r>
        <w:rPr>
          <w:rtl/>
        </w:rPr>
        <w:t xml:space="preserve">שעובדים </w:t>
      </w:r>
      <w:bookmarkStart w:id="615" w:name="_ETM_Q2_342529"/>
      <w:bookmarkEnd w:id="615"/>
      <w:r>
        <w:rPr>
          <w:rtl/>
        </w:rPr>
        <w:t>מחר</w:t>
      </w:r>
      <w:r>
        <w:rPr>
          <w:rFonts w:hint="cs"/>
          <w:rtl/>
        </w:rPr>
        <w:t>,</w:t>
      </w:r>
      <w:r>
        <w:rPr>
          <w:rtl/>
        </w:rPr>
        <w:t xml:space="preserve"> </w:t>
      </w:r>
      <w:bookmarkStart w:id="616" w:name="_ETM_Q2_343110"/>
      <w:bookmarkEnd w:id="616"/>
      <w:r>
        <w:rPr>
          <w:rtl/>
        </w:rPr>
        <w:t xml:space="preserve">לעבודה </w:t>
      </w:r>
      <w:bookmarkStart w:id="617" w:name="_ETM_Q2_343919"/>
      <w:bookmarkEnd w:id="617"/>
      <w:r>
        <w:rPr>
          <w:rtl/>
        </w:rPr>
        <w:t>אחרת</w:t>
      </w:r>
      <w:r>
        <w:rPr>
          <w:rFonts w:hint="cs"/>
          <w:rtl/>
        </w:rPr>
        <w:t>,</w:t>
      </w:r>
      <w:r>
        <w:rPr>
          <w:rtl/>
        </w:rPr>
        <w:t xml:space="preserve"> </w:t>
      </w:r>
      <w:bookmarkStart w:id="618" w:name="_ETM_Q2_344340"/>
      <w:bookmarkEnd w:id="618"/>
      <w:r>
        <w:rPr>
          <w:rtl/>
        </w:rPr>
        <w:t xml:space="preserve">אם </w:t>
      </w:r>
      <w:bookmarkStart w:id="619" w:name="_ETM_Q2_344430"/>
      <w:bookmarkEnd w:id="619"/>
      <w:r>
        <w:rPr>
          <w:rtl/>
        </w:rPr>
        <w:t xml:space="preserve">יש </w:t>
      </w:r>
      <w:bookmarkStart w:id="620" w:name="_ETM_Q2_344520"/>
      <w:bookmarkEnd w:id="620"/>
      <w:r>
        <w:rPr>
          <w:rtl/>
        </w:rPr>
        <w:t>אלטרנטיבה</w:t>
      </w:r>
      <w:r>
        <w:rPr>
          <w:rFonts w:hint="cs"/>
          <w:rtl/>
        </w:rPr>
        <w:t>.</w:t>
      </w:r>
    </w:p>
    <w:p w:rsidR="00CF35E1" w:rsidRDefault="00CF35E1" w:rsidP="007512FB">
      <w:pPr>
        <w:rPr>
          <w:rtl/>
        </w:rPr>
      </w:pPr>
      <w:bookmarkStart w:id="621" w:name="_ETM_Q2_342000"/>
      <w:bookmarkEnd w:id="621"/>
    </w:p>
    <w:p w:rsidR="00CF35E1" w:rsidRDefault="00CF35E1" w:rsidP="007512FB">
      <w:pPr>
        <w:pStyle w:val="af5"/>
        <w:keepNext/>
        <w:rPr>
          <w:rtl/>
        </w:rPr>
      </w:pPr>
      <w:bookmarkStart w:id="622" w:name="ET_interruption_5080_11"/>
      <w:r w:rsidRPr="00A542F8">
        <w:rPr>
          <w:rStyle w:val="TagStyle"/>
          <w:rtl/>
        </w:rPr>
        <w:t xml:space="preserve"> &lt;&lt; קריאה &gt;&gt; </w:t>
      </w:r>
      <w:r>
        <w:rPr>
          <w:rtl/>
        </w:rPr>
        <w:t>בועז טופורובסקי (יש עתיד):</w:t>
      </w:r>
      <w:r w:rsidRPr="00A542F8">
        <w:rPr>
          <w:rStyle w:val="TagStyle"/>
          <w:rtl/>
        </w:rPr>
        <w:t xml:space="preserve"> &lt;&lt; קריאה &gt;&gt;</w:t>
      </w:r>
      <w:r>
        <w:rPr>
          <w:rtl/>
        </w:rPr>
        <w:t xml:space="preserve">  </w:t>
      </w:r>
      <w:bookmarkEnd w:id="622"/>
    </w:p>
    <w:p w:rsidR="00CF35E1" w:rsidRDefault="00CF35E1" w:rsidP="00487752">
      <w:pPr>
        <w:rPr>
          <w:rtl/>
        </w:rPr>
      </w:pPr>
    </w:p>
    <w:p w:rsidR="00CF35E1" w:rsidRDefault="00CF35E1" w:rsidP="007512FB">
      <w:pPr>
        <w:rPr>
          <w:rtl/>
        </w:rPr>
      </w:pPr>
      <w:r>
        <w:rPr>
          <w:rFonts w:hint="cs"/>
          <w:rtl/>
        </w:rPr>
        <w:t>אי-אפשר להגיע מבאר שבע.</w:t>
      </w:r>
    </w:p>
    <w:p w:rsidR="00CF35E1" w:rsidRDefault="00CF35E1" w:rsidP="007512FB">
      <w:pPr>
        <w:rPr>
          <w:rtl/>
        </w:rPr>
      </w:pPr>
      <w:bookmarkStart w:id="623" w:name="_ETM_Q2_344000"/>
      <w:bookmarkEnd w:id="623"/>
    </w:p>
    <w:p w:rsidR="00CF35E1" w:rsidRDefault="00CF35E1" w:rsidP="007512FB">
      <w:pPr>
        <w:pStyle w:val="-"/>
        <w:keepNext/>
        <w:rPr>
          <w:rtl/>
        </w:rPr>
      </w:pPr>
      <w:bookmarkStart w:id="624" w:name="ET_speakercontinue_6420_12"/>
      <w:r w:rsidRPr="00A542F8">
        <w:rPr>
          <w:rStyle w:val="TagStyle"/>
          <w:rtl/>
        </w:rPr>
        <w:t xml:space="preserve"> &lt;&lt; דובר_המשך &gt;&gt; </w:t>
      </w:r>
      <w:r>
        <w:rPr>
          <w:rtl/>
        </w:rPr>
        <w:t>סגן שרת התחבורה והבטיחות בדרכים אורי מקלב:</w:t>
      </w:r>
      <w:r w:rsidRPr="00A542F8">
        <w:rPr>
          <w:rStyle w:val="TagStyle"/>
          <w:rtl/>
        </w:rPr>
        <w:t xml:space="preserve"> &lt;&lt; דובר_המשך &gt;&gt;</w:t>
      </w:r>
      <w:r>
        <w:rPr>
          <w:rtl/>
        </w:rPr>
        <w:t xml:space="preserve">  </w:t>
      </w:r>
      <w:bookmarkEnd w:id="624"/>
    </w:p>
    <w:p w:rsidR="00CF35E1" w:rsidRDefault="00CF35E1" w:rsidP="00487752">
      <w:pPr>
        <w:rPr>
          <w:rtl/>
        </w:rPr>
      </w:pPr>
    </w:p>
    <w:p w:rsidR="00CF35E1" w:rsidRDefault="00CF35E1" w:rsidP="007512FB">
      <w:pPr>
        <w:rPr>
          <w:rtl/>
        </w:rPr>
      </w:pPr>
      <w:bookmarkStart w:id="625" w:name="_ETM_Q2_345000"/>
      <w:bookmarkStart w:id="626" w:name="_ETM_Q2_345419"/>
      <w:bookmarkStart w:id="627" w:name="_ETM_Q2_345780"/>
      <w:bookmarkEnd w:id="625"/>
      <w:bookmarkEnd w:id="626"/>
      <w:bookmarkEnd w:id="627"/>
      <w:r>
        <w:rPr>
          <w:rtl/>
        </w:rPr>
        <w:t xml:space="preserve">אני </w:t>
      </w:r>
      <w:bookmarkStart w:id="628" w:name="_ETM_Q2_345990"/>
      <w:bookmarkEnd w:id="628"/>
      <w:r>
        <w:rPr>
          <w:rtl/>
        </w:rPr>
        <w:t xml:space="preserve">לא </w:t>
      </w:r>
      <w:bookmarkStart w:id="629" w:name="_ETM_Q2_346080"/>
      <w:bookmarkEnd w:id="629"/>
      <w:r>
        <w:rPr>
          <w:rtl/>
        </w:rPr>
        <w:t>יודע</w:t>
      </w:r>
      <w:r>
        <w:rPr>
          <w:rFonts w:hint="cs"/>
          <w:rtl/>
        </w:rPr>
        <w:t xml:space="preserve">. אני לא מכיר את זה. אני לא </w:t>
      </w:r>
      <w:bookmarkStart w:id="630" w:name="_ETM_Q2_343000"/>
      <w:bookmarkEnd w:id="630"/>
      <w:r>
        <w:rPr>
          <w:rFonts w:hint="cs"/>
          <w:rtl/>
        </w:rPr>
        <w:t>מכיר את הדבר הזה.</w:t>
      </w:r>
      <w:bookmarkStart w:id="631" w:name="_ETM_Q2_347040"/>
      <w:bookmarkEnd w:id="631"/>
    </w:p>
    <w:p w:rsidR="00CF35E1" w:rsidRDefault="00CF35E1" w:rsidP="007512FB">
      <w:pPr>
        <w:rPr>
          <w:rtl/>
        </w:rPr>
      </w:pPr>
      <w:bookmarkStart w:id="632" w:name="_ETM_Q2_349000"/>
      <w:bookmarkEnd w:id="632"/>
    </w:p>
    <w:p w:rsidR="00CF35E1" w:rsidRDefault="00CF35E1" w:rsidP="007512FB">
      <w:pPr>
        <w:pStyle w:val="af5"/>
        <w:keepNext/>
        <w:rPr>
          <w:rtl/>
        </w:rPr>
      </w:pPr>
      <w:bookmarkStart w:id="633" w:name="ET_interruption_5080_13"/>
      <w:r w:rsidRPr="00FE40DA">
        <w:rPr>
          <w:rStyle w:val="TagStyle"/>
          <w:rtl/>
        </w:rPr>
        <w:t xml:space="preserve"> &lt;&lt; קריאה &gt;&gt; </w:t>
      </w:r>
      <w:r>
        <w:rPr>
          <w:rtl/>
        </w:rPr>
        <w:t>בועז טופורובסקי (יש עתיד):</w:t>
      </w:r>
      <w:r w:rsidRPr="00FE40DA">
        <w:rPr>
          <w:rStyle w:val="TagStyle"/>
          <w:rtl/>
        </w:rPr>
        <w:t xml:space="preserve"> &lt;&lt; קריאה &gt;&gt;</w:t>
      </w:r>
      <w:r>
        <w:rPr>
          <w:rtl/>
        </w:rPr>
        <w:t xml:space="preserve">  </w:t>
      </w:r>
      <w:bookmarkEnd w:id="633"/>
    </w:p>
    <w:p w:rsidR="00CF35E1" w:rsidRDefault="00CF35E1" w:rsidP="00487752">
      <w:pPr>
        <w:rPr>
          <w:rtl/>
        </w:rPr>
      </w:pPr>
    </w:p>
    <w:p w:rsidR="00CF35E1" w:rsidRDefault="00CF35E1" w:rsidP="00487752">
      <w:pPr>
        <w:rPr>
          <w:rtl/>
        </w:rPr>
      </w:pPr>
      <w:r>
        <w:rPr>
          <w:rFonts w:hint="cs"/>
          <w:rtl/>
        </w:rPr>
        <w:t>אבל אם אתה</w:t>
      </w:r>
      <w:bookmarkStart w:id="634" w:name="_ETM_Q2_353000"/>
      <w:bookmarkEnd w:id="634"/>
      <w:r>
        <w:rPr>
          <w:rFonts w:hint="cs"/>
          <w:rtl/>
        </w:rPr>
        <w:t xml:space="preserve"> עונה בשם השרה, אם המשרד לא מכיר </w:t>
      </w:r>
      <w:r w:rsidR="00487752">
        <w:rPr>
          <w:rFonts w:hint="cs"/>
          <w:rtl/>
        </w:rPr>
        <w:t>– – –</w:t>
      </w:r>
    </w:p>
    <w:p w:rsidR="00CF35E1" w:rsidRDefault="00CF35E1" w:rsidP="007512FB">
      <w:pPr>
        <w:rPr>
          <w:rtl/>
        </w:rPr>
      </w:pPr>
      <w:bookmarkStart w:id="635" w:name="_ETM_Q2_351000"/>
      <w:bookmarkEnd w:id="635"/>
    </w:p>
    <w:p w:rsidR="00CF35E1" w:rsidRDefault="00CF35E1" w:rsidP="007512FB">
      <w:pPr>
        <w:pStyle w:val="-"/>
        <w:keepNext/>
        <w:rPr>
          <w:rtl/>
        </w:rPr>
      </w:pPr>
      <w:bookmarkStart w:id="636" w:name="ET_speakercontinue_6420_14"/>
      <w:r w:rsidRPr="00FE40DA">
        <w:rPr>
          <w:rStyle w:val="TagStyle"/>
          <w:rtl/>
        </w:rPr>
        <w:t xml:space="preserve"> &lt;&lt; דובר_המשך &gt;&gt; </w:t>
      </w:r>
      <w:r>
        <w:rPr>
          <w:rtl/>
        </w:rPr>
        <w:t>סגן שרת התחבורה והבטיחות בדרכים אורי מקלב:</w:t>
      </w:r>
      <w:r w:rsidRPr="00FE40DA">
        <w:rPr>
          <w:rStyle w:val="TagStyle"/>
          <w:rtl/>
        </w:rPr>
        <w:t xml:space="preserve"> &lt;&lt; דובר_המשך &gt;&gt;</w:t>
      </w:r>
      <w:r>
        <w:rPr>
          <w:rtl/>
        </w:rPr>
        <w:t xml:space="preserve">  </w:t>
      </w:r>
      <w:bookmarkEnd w:id="636"/>
    </w:p>
    <w:p w:rsidR="00CF35E1" w:rsidRDefault="00CF35E1" w:rsidP="00487752">
      <w:pPr>
        <w:rPr>
          <w:rtl/>
        </w:rPr>
      </w:pPr>
    </w:p>
    <w:p w:rsidR="00CF35E1" w:rsidRDefault="00CF35E1" w:rsidP="00487752">
      <w:pPr>
        <w:rPr>
          <w:rtl/>
        </w:rPr>
      </w:pPr>
      <w:bookmarkStart w:id="637" w:name="_ETM_Q2_352000"/>
      <w:bookmarkEnd w:id="637"/>
      <w:r>
        <w:rPr>
          <w:rFonts w:hint="cs"/>
          <w:rtl/>
        </w:rPr>
        <w:t xml:space="preserve">אני בכלל לא ידעתי שיש משחק כדורגל. אני צריך לבדוק את זה, אני אבדוק את הדבר הזה. אבל החלק הזה, אני מניח </w:t>
      </w:r>
      <w:r w:rsidR="00487752">
        <w:rPr>
          <w:rFonts w:hint="cs"/>
          <w:rtl/>
        </w:rPr>
        <w:t>– – –</w:t>
      </w:r>
    </w:p>
    <w:p w:rsidR="00CF35E1" w:rsidRDefault="00CF35E1" w:rsidP="007512FB">
      <w:pPr>
        <w:rPr>
          <w:rtl/>
        </w:rPr>
      </w:pPr>
    </w:p>
    <w:p w:rsidR="00CF35E1" w:rsidRDefault="00CF35E1" w:rsidP="007512FB">
      <w:pPr>
        <w:pStyle w:val="af5"/>
        <w:keepNext/>
        <w:rPr>
          <w:rtl/>
        </w:rPr>
      </w:pPr>
      <w:bookmarkStart w:id="638" w:name="ET_interruption_5080_15"/>
      <w:r w:rsidRPr="00FE40DA">
        <w:rPr>
          <w:rStyle w:val="TagStyle"/>
          <w:rtl/>
        </w:rPr>
        <w:t xml:space="preserve"> &lt;&lt; קריאה &gt;&gt; </w:t>
      </w:r>
      <w:r>
        <w:rPr>
          <w:rtl/>
        </w:rPr>
        <w:t>בועז טופורובסקי (יש עתיד):</w:t>
      </w:r>
      <w:r w:rsidRPr="00FE40DA">
        <w:rPr>
          <w:rStyle w:val="TagStyle"/>
          <w:rtl/>
        </w:rPr>
        <w:t xml:space="preserve"> &lt;&lt; קריאה &gt;&gt;</w:t>
      </w:r>
      <w:r>
        <w:rPr>
          <w:rtl/>
        </w:rPr>
        <w:t xml:space="preserve">  </w:t>
      </w:r>
      <w:bookmarkEnd w:id="638"/>
    </w:p>
    <w:p w:rsidR="00CF35E1" w:rsidRDefault="00CF35E1" w:rsidP="00487752">
      <w:pPr>
        <w:rPr>
          <w:rtl/>
        </w:rPr>
      </w:pPr>
    </w:p>
    <w:p w:rsidR="00CF35E1" w:rsidRDefault="00CF35E1" w:rsidP="008B1B64">
      <w:pPr>
        <w:rPr>
          <w:rtl/>
        </w:rPr>
      </w:pPr>
      <w:r>
        <w:rPr>
          <w:rFonts w:hint="cs"/>
          <w:rtl/>
        </w:rPr>
        <w:t xml:space="preserve">אבל אתה מבין, אני </w:t>
      </w:r>
      <w:bookmarkStart w:id="639" w:name="_ETM_Q2_356000"/>
      <w:bookmarkEnd w:id="639"/>
      <w:r>
        <w:rPr>
          <w:rFonts w:hint="cs"/>
          <w:rtl/>
        </w:rPr>
        <w:t xml:space="preserve">מעריך את הכנות שלך, אבל זה קצת מראה </w:t>
      </w:r>
      <w:bookmarkStart w:id="640" w:name="_ETM_Q2_359000"/>
      <w:bookmarkEnd w:id="640"/>
      <w:r w:rsidR="00ED25D8">
        <w:rPr>
          <w:rFonts w:hint="cs"/>
          <w:rtl/>
        </w:rPr>
        <w:t xml:space="preserve">על </w:t>
      </w:r>
      <w:r>
        <w:rPr>
          <w:rFonts w:hint="cs"/>
          <w:rtl/>
        </w:rPr>
        <w:t xml:space="preserve">חלמאות, אתה מבין? </w:t>
      </w:r>
    </w:p>
    <w:p w:rsidR="00CF35E1" w:rsidRDefault="00CF35E1" w:rsidP="007512FB">
      <w:pPr>
        <w:rPr>
          <w:rtl/>
        </w:rPr>
      </w:pPr>
      <w:bookmarkStart w:id="641" w:name="_ETM_Q2_360000"/>
      <w:bookmarkEnd w:id="641"/>
    </w:p>
    <w:p w:rsidR="00CF35E1" w:rsidRDefault="00CF35E1" w:rsidP="007512FB">
      <w:pPr>
        <w:pStyle w:val="-"/>
        <w:keepNext/>
        <w:rPr>
          <w:rtl/>
        </w:rPr>
      </w:pPr>
      <w:bookmarkStart w:id="642" w:name="ET_speakercontinue_6420_16"/>
      <w:r w:rsidRPr="00FE40DA">
        <w:rPr>
          <w:rStyle w:val="TagStyle"/>
          <w:rtl/>
        </w:rPr>
        <w:t xml:space="preserve"> &lt;&lt; דובר_המשך &gt;&gt; </w:t>
      </w:r>
      <w:r>
        <w:rPr>
          <w:rtl/>
        </w:rPr>
        <w:t>סגן שרת התחבורה והבטיחות בדרכים אורי מקלב:</w:t>
      </w:r>
      <w:r w:rsidRPr="00FE40DA">
        <w:rPr>
          <w:rStyle w:val="TagStyle"/>
          <w:rtl/>
        </w:rPr>
        <w:t xml:space="preserve"> &lt;&lt; דובר_המשך &gt;&gt;</w:t>
      </w:r>
      <w:r>
        <w:rPr>
          <w:rtl/>
        </w:rPr>
        <w:t xml:space="preserve">  </w:t>
      </w:r>
      <w:bookmarkEnd w:id="642"/>
    </w:p>
    <w:p w:rsidR="00CF35E1" w:rsidRDefault="00CF35E1" w:rsidP="00487752">
      <w:pPr>
        <w:rPr>
          <w:rtl/>
        </w:rPr>
      </w:pPr>
    </w:p>
    <w:p w:rsidR="00CF35E1" w:rsidRDefault="00CF35E1" w:rsidP="007512FB">
      <w:pPr>
        <w:rPr>
          <w:rtl/>
        </w:rPr>
      </w:pPr>
      <w:r>
        <w:rPr>
          <w:rFonts w:hint="cs"/>
          <w:rtl/>
        </w:rPr>
        <w:t>לא. סליחה שאני לא יודע שיש מחר</w:t>
      </w:r>
      <w:bookmarkStart w:id="643" w:name="_ETM_Q2_358000"/>
      <w:bookmarkEnd w:id="643"/>
      <w:r>
        <w:rPr>
          <w:rFonts w:hint="cs"/>
          <w:rtl/>
        </w:rPr>
        <w:t xml:space="preserve"> גביע המדינה בכדורגל.</w:t>
      </w:r>
      <w:bookmarkStart w:id="644" w:name="_ETM_Q2_366000"/>
      <w:bookmarkEnd w:id="644"/>
    </w:p>
    <w:p w:rsidR="00CF35E1" w:rsidRDefault="00CF35E1" w:rsidP="007512FB">
      <w:pPr>
        <w:rPr>
          <w:rtl/>
        </w:rPr>
      </w:pPr>
    </w:p>
    <w:p w:rsidR="00CF35E1" w:rsidRDefault="00CF35E1" w:rsidP="007512FB">
      <w:pPr>
        <w:pStyle w:val="af5"/>
        <w:keepNext/>
        <w:rPr>
          <w:rtl/>
        </w:rPr>
      </w:pPr>
      <w:bookmarkStart w:id="645" w:name="ET_interruption_5080_17"/>
      <w:r w:rsidRPr="00FE40DA">
        <w:rPr>
          <w:rStyle w:val="TagStyle"/>
          <w:rtl/>
        </w:rPr>
        <w:t xml:space="preserve"> &lt;&lt; קריאה &gt;&gt; </w:t>
      </w:r>
      <w:r>
        <w:rPr>
          <w:rtl/>
        </w:rPr>
        <w:t>בועז טופורובסקי (יש עתיד):</w:t>
      </w:r>
      <w:r w:rsidRPr="00FE40DA">
        <w:rPr>
          <w:rStyle w:val="TagStyle"/>
          <w:rtl/>
        </w:rPr>
        <w:t xml:space="preserve"> &lt;&lt; קריאה &gt;&gt;</w:t>
      </w:r>
      <w:r>
        <w:rPr>
          <w:rtl/>
        </w:rPr>
        <w:t xml:space="preserve">  </w:t>
      </w:r>
      <w:bookmarkEnd w:id="645"/>
    </w:p>
    <w:p w:rsidR="00CF35E1" w:rsidRDefault="00CF35E1" w:rsidP="00487752">
      <w:pPr>
        <w:rPr>
          <w:rtl/>
        </w:rPr>
      </w:pPr>
    </w:p>
    <w:p w:rsidR="00CF35E1" w:rsidRDefault="00CF35E1" w:rsidP="007512FB">
      <w:pPr>
        <w:rPr>
          <w:rtl/>
        </w:rPr>
      </w:pPr>
      <w:r>
        <w:rPr>
          <w:rFonts w:hint="cs"/>
          <w:rtl/>
        </w:rPr>
        <w:t>לא מדברים.</w:t>
      </w:r>
    </w:p>
    <w:p w:rsidR="00CF35E1" w:rsidRDefault="00CF35E1" w:rsidP="007512FB">
      <w:pPr>
        <w:rPr>
          <w:rtl/>
        </w:rPr>
      </w:pPr>
      <w:bookmarkStart w:id="646" w:name="_ETM_Q2_362000"/>
      <w:bookmarkEnd w:id="646"/>
    </w:p>
    <w:p w:rsidR="00CF35E1" w:rsidRDefault="00CF35E1" w:rsidP="007512FB">
      <w:pPr>
        <w:pStyle w:val="-"/>
        <w:keepNext/>
        <w:rPr>
          <w:rtl/>
        </w:rPr>
      </w:pPr>
      <w:bookmarkStart w:id="647" w:name="ET_speakercontinue_6420_18"/>
      <w:r w:rsidRPr="00FE40DA">
        <w:rPr>
          <w:rStyle w:val="TagStyle"/>
          <w:rtl/>
        </w:rPr>
        <w:t xml:space="preserve"> &lt;&lt; דובר_המשך &gt;&gt; </w:t>
      </w:r>
      <w:r>
        <w:rPr>
          <w:rtl/>
        </w:rPr>
        <w:t>סגן שרת התחבורה והבטיחות בדרכים אורי מקלב:</w:t>
      </w:r>
      <w:r w:rsidRPr="00FE40DA">
        <w:rPr>
          <w:rStyle w:val="TagStyle"/>
          <w:rtl/>
        </w:rPr>
        <w:t xml:space="preserve"> &lt;&lt; דובר_המשך &gt;&gt;</w:t>
      </w:r>
      <w:r>
        <w:rPr>
          <w:rtl/>
        </w:rPr>
        <w:t xml:space="preserve">  </w:t>
      </w:r>
      <w:bookmarkEnd w:id="647"/>
    </w:p>
    <w:p w:rsidR="00CF35E1" w:rsidRDefault="00CF35E1" w:rsidP="00487752">
      <w:pPr>
        <w:rPr>
          <w:rtl/>
        </w:rPr>
      </w:pPr>
    </w:p>
    <w:p w:rsidR="00CF35E1" w:rsidRDefault="00CF35E1" w:rsidP="008B1B64">
      <w:pPr>
        <w:rPr>
          <w:rtl/>
        </w:rPr>
      </w:pPr>
      <w:r>
        <w:rPr>
          <w:rFonts w:hint="cs"/>
          <w:rtl/>
        </w:rPr>
        <w:t xml:space="preserve">אני לא יודע. </w:t>
      </w:r>
      <w:bookmarkStart w:id="648" w:name="_ETM_Q2_347220"/>
      <w:bookmarkStart w:id="649" w:name="_ETM_Q2_347310"/>
      <w:bookmarkStart w:id="650" w:name="_ETM_Q2_347639"/>
      <w:bookmarkStart w:id="651" w:name="_ETM_Q2_347760"/>
      <w:bookmarkStart w:id="652" w:name="_ETM_Q2_348150"/>
      <w:bookmarkStart w:id="653" w:name="_ETM_Q2_350700"/>
      <w:bookmarkStart w:id="654" w:name="_ETM_Q2_351030"/>
      <w:bookmarkStart w:id="655" w:name="_ETM_Q2_351630"/>
      <w:bookmarkStart w:id="656" w:name="_ETM_Q2_352050"/>
      <w:bookmarkStart w:id="657" w:name="_ETM_Q2_352380"/>
      <w:bookmarkStart w:id="658" w:name="_ETM_Q2_352860"/>
      <w:bookmarkStart w:id="659" w:name="_ETM_Q2_353070"/>
      <w:bookmarkStart w:id="660" w:name="_ETM_Q2_353790"/>
      <w:bookmarkStart w:id="661" w:name="_ETM_Q2_354419"/>
      <w:bookmarkStart w:id="662" w:name="_ETM_Q2_354660"/>
      <w:bookmarkStart w:id="663" w:name="_ETM_Q2_354990"/>
      <w:bookmarkStart w:id="664" w:name="_ETM_Q2_355080"/>
      <w:bookmarkStart w:id="665" w:name="_ETM_Q2_355440"/>
      <w:bookmarkStart w:id="666" w:name="_ETM_Q2_355770"/>
      <w:bookmarkStart w:id="667" w:name="_ETM_Q2_356130"/>
      <w:bookmarkStart w:id="668" w:name="_ETM_Q2_356430"/>
      <w:bookmarkStart w:id="669" w:name="_ETM_Q2_356760"/>
      <w:bookmarkStart w:id="670" w:name="_ETM_Q2_357300"/>
      <w:bookmarkStart w:id="671" w:name="_ETM_Q2_357480"/>
      <w:bookmarkStart w:id="672" w:name="_ETM_Q2_357960"/>
      <w:bookmarkStart w:id="673" w:name="_ETM_Q2_358800"/>
      <w:bookmarkStart w:id="674" w:name="_ETM_Q2_359300"/>
      <w:bookmarkStart w:id="675" w:name="_ETM_Q2_359540"/>
      <w:bookmarkStart w:id="676" w:name="_ETM_Q2_360410"/>
      <w:bookmarkStart w:id="677" w:name="_ETM_Q2_360590"/>
      <w:bookmarkStart w:id="678" w:name="_ETM_Q2_361730"/>
      <w:bookmarkStart w:id="679" w:name="_ETM_Q2_361940"/>
      <w:bookmarkStart w:id="680" w:name="_ETM_Q2_362060"/>
      <w:bookmarkStart w:id="681" w:name="_ETM_Q2_362360"/>
      <w:bookmarkStart w:id="682" w:name="_ETM_Q2_362629"/>
      <w:bookmarkStart w:id="683" w:name="_ETM_Q2_362900"/>
      <w:bookmarkStart w:id="684" w:name="_ETM_Q2_363260"/>
      <w:bookmarkStart w:id="685" w:name="_ETM_Q2_364160"/>
      <w:bookmarkStart w:id="686" w:name="_ETM_Q2_364910"/>
      <w:bookmarkStart w:id="687" w:name="_ETM_Q2_365180"/>
      <w:bookmarkStart w:id="688" w:name="_ETM_Q2_365300"/>
      <w:bookmarkStart w:id="689" w:name="_ETM_Q2_365510"/>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r>
        <w:rPr>
          <w:rtl/>
        </w:rPr>
        <w:t xml:space="preserve">אני </w:t>
      </w:r>
      <w:bookmarkStart w:id="690" w:name="_ETM_Q2_365629"/>
      <w:bookmarkEnd w:id="690"/>
      <w:r>
        <w:rPr>
          <w:rtl/>
        </w:rPr>
        <w:t xml:space="preserve">מוכן </w:t>
      </w:r>
      <w:bookmarkStart w:id="691" w:name="_ETM_Q2_365900"/>
      <w:bookmarkEnd w:id="691"/>
      <w:r>
        <w:rPr>
          <w:rtl/>
        </w:rPr>
        <w:t xml:space="preserve">לקבל </w:t>
      </w:r>
      <w:bookmarkStart w:id="692" w:name="_ETM_Q2_366169"/>
      <w:bookmarkEnd w:id="692"/>
      <w:r>
        <w:rPr>
          <w:rtl/>
        </w:rPr>
        <w:t xml:space="preserve">את </w:t>
      </w:r>
      <w:bookmarkStart w:id="693" w:name="_ETM_Q2_366230"/>
      <w:bookmarkEnd w:id="693"/>
      <w:r>
        <w:rPr>
          <w:rtl/>
        </w:rPr>
        <w:t xml:space="preserve">האשמה </w:t>
      </w:r>
      <w:bookmarkStart w:id="694" w:name="_ETM_Q2_367639"/>
      <w:bookmarkEnd w:id="694"/>
      <w:r>
        <w:rPr>
          <w:rFonts w:hint="cs"/>
          <w:rtl/>
        </w:rPr>
        <w:t xml:space="preserve">הזאת </w:t>
      </w:r>
      <w:r>
        <w:rPr>
          <w:rtl/>
        </w:rPr>
        <w:t xml:space="preserve">שאני </w:t>
      </w:r>
      <w:bookmarkStart w:id="695" w:name="_ETM_Q2_367970"/>
      <w:bookmarkEnd w:id="695"/>
      <w:r>
        <w:rPr>
          <w:rtl/>
        </w:rPr>
        <w:t xml:space="preserve">לא </w:t>
      </w:r>
      <w:bookmarkStart w:id="696" w:name="_ETM_Q2_368150"/>
      <w:bookmarkEnd w:id="696"/>
      <w:r>
        <w:rPr>
          <w:rtl/>
        </w:rPr>
        <w:t>מוד</w:t>
      </w:r>
      <w:r>
        <w:rPr>
          <w:rFonts w:hint="cs"/>
          <w:rtl/>
        </w:rPr>
        <w:t>ע</w:t>
      </w:r>
      <w:r>
        <w:rPr>
          <w:rtl/>
        </w:rPr>
        <w:t xml:space="preserve"> </w:t>
      </w:r>
      <w:bookmarkStart w:id="697" w:name="_ETM_Q2_368510"/>
      <w:bookmarkEnd w:id="697"/>
      <w:r>
        <w:rPr>
          <w:rFonts w:hint="cs"/>
          <w:rtl/>
        </w:rPr>
        <w:t>לזה.</w:t>
      </w:r>
    </w:p>
    <w:p w:rsidR="00CF35E1" w:rsidRDefault="00CF35E1" w:rsidP="007512FB">
      <w:pPr>
        <w:rPr>
          <w:rtl/>
        </w:rPr>
      </w:pPr>
      <w:bookmarkStart w:id="698" w:name="_ETM_Q2_365000"/>
      <w:bookmarkEnd w:id="698"/>
    </w:p>
    <w:p w:rsidR="00CF35E1" w:rsidRDefault="00CF35E1" w:rsidP="007512FB">
      <w:pPr>
        <w:pStyle w:val="af5"/>
        <w:keepNext/>
        <w:rPr>
          <w:rtl/>
        </w:rPr>
      </w:pPr>
      <w:bookmarkStart w:id="699" w:name="ET_interruption_5080_19"/>
      <w:r w:rsidRPr="00FE40DA">
        <w:rPr>
          <w:rStyle w:val="TagStyle"/>
          <w:rtl/>
        </w:rPr>
        <w:t xml:space="preserve"> &lt;&lt; קריאה &gt;&gt; </w:t>
      </w:r>
      <w:r>
        <w:rPr>
          <w:rtl/>
        </w:rPr>
        <w:t>בועז טופורובסקי (יש עתיד):</w:t>
      </w:r>
      <w:r w:rsidRPr="00FE40DA">
        <w:rPr>
          <w:rStyle w:val="TagStyle"/>
          <w:rtl/>
        </w:rPr>
        <w:t xml:space="preserve"> &lt;&lt; קריאה &gt;&gt;</w:t>
      </w:r>
      <w:r>
        <w:rPr>
          <w:rtl/>
        </w:rPr>
        <w:t xml:space="preserve">  </w:t>
      </w:r>
      <w:bookmarkEnd w:id="699"/>
    </w:p>
    <w:p w:rsidR="00CF35E1" w:rsidRDefault="00CF35E1" w:rsidP="00487752">
      <w:pPr>
        <w:rPr>
          <w:rtl/>
        </w:rPr>
      </w:pPr>
    </w:p>
    <w:p w:rsidR="00CF35E1" w:rsidRDefault="00CF35E1" w:rsidP="00487752">
      <w:pPr>
        <w:rPr>
          <w:rtl/>
        </w:rPr>
      </w:pPr>
      <w:bookmarkStart w:id="700" w:name="_ETM_Q2_368000"/>
      <w:bookmarkEnd w:id="700"/>
      <w:r>
        <w:rPr>
          <w:rFonts w:hint="cs"/>
          <w:rtl/>
        </w:rPr>
        <w:t xml:space="preserve">השרה יודעת עם איזה </w:t>
      </w:r>
      <w:r w:rsidR="00487752">
        <w:rPr>
          <w:rFonts w:hint="cs"/>
          <w:rtl/>
        </w:rPr>
        <w:t>– – –</w:t>
      </w:r>
    </w:p>
    <w:p w:rsidR="00CF35E1" w:rsidRDefault="00CF35E1" w:rsidP="007512FB">
      <w:pPr>
        <w:rPr>
          <w:rtl/>
        </w:rPr>
      </w:pPr>
      <w:bookmarkStart w:id="701" w:name="_ETM_Q2_364000"/>
      <w:bookmarkEnd w:id="701"/>
    </w:p>
    <w:p w:rsidR="00CF35E1" w:rsidRDefault="00CF35E1" w:rsidP="007512FB">
      <w:pPr>
        <w:pStyle w:val="-"/>
        <w:keepNext/>
        <w:rPr>
          <w:rtl/>
        </w:rPr>
      </w:pPr>
      <w:r w:rsidRPr="00FE40DA">
        <w:rPr>
          <w:rStyle w:val="TagStyle"/>
          <w:rtl/>
        </w:rPr>
        <w:t xml:space="preserve">&lt;&lt; דובר_המשך &gt;&gt; </w:t>
      </w:r>
      <w:r>
        <w:rPr>
          <w:rtl/>
        </w:rPr>
        <w:t>סגן שרת התחבורה והבטיחות בדרכים אורי מקלב:</w:t>
      </w:r>
      <w:r w:rsidRPr="00FE40DA">
        <w:rPr>
          <w:rStyle w:val="TagStyle"/>
          <w:rtl/>
        </w:rPr>
        <w:t xml:space="preserve"> &lt;&lt; דובר_המשך &gt;&gt;</w:t>
      </w:r>
      <w:r>
        <w:rPr>
          <w:rtl/>
        </w:rPr>
        <w:t xml:space="preserve">  </w:t>
      </w:r>
    </w:p>
    <w:p w:rsidR="00CF35E1" w:rsidRDefault="00CF35E1" w:rsidP="00487752">
      <w:pPr>
        <w:rPr>
          <w:rtl/>
        </w:rPr>
      </w:pPr>
    </w:p>
    <w:p w:rsidR="00CF35E1" w:rsidRDefault="00CF35E1" w:rsidP="007512FB">
      <w:pPr>
        <w:rPr>
          <w:rtl/>
        </w:rPr>
      </w:pPr>
      <w:bookmarkStart w:id="702" w:name="_ETM_Q2_361000"/>
      <w:bookmarkStart w:id="703" w:name="_ETM_Q2_369019"/>
      <w:bookmarkEnd w:id="702"/>
      <w:bookmarkEnd w:id="703"/>
      <w:r>
        <w:rPr>
          <w:rtl/>
        </w:rPr>
        <w:t>אבל</w:t>
      </w:r>
      <w:bookmarkStart w:id="704" w:name="_ETM_Q2_369379"/>
      <w:bookmarkStart w:id="705" w:name="_ETM_Q2_369739"/>
      <w:bookmarkEnd w:id="704"/>
      <w:bookmarkEnd w:id="705"/>
      <w:r>
        <w:rPr>
          <w:rtl/>
        </w:rPr>
        <w:t xml:space="preserve"> </w:t>
      </w:r>
      <w:bookmarkStart w:id="706" w:name="_ETM_Q2_370129"/>
      <w:bookmarkStart w:id="707" w:name="_ETM_Q2_370250"/>
      <w:bookmarkEnd w:id="706"/>
      <w:bookmarkEnd w:id="707"/>
      <w:r>
        <w:rPr>
          <w:rFonts w:hint="cs"/>
          <w:rtl/>
        </w:rPr>
        <w:t xml:space="preserve">עכשיו </w:t>
      </w:r>
      <w:r>
        <w:rPr>
          <w:rtl/>
        </w:rPr>
        <w:t>אני</w:t>
      </w:r>
      <w:r>
        <w:rPr>
          <w:rFonts w:hint="cs"/>
          <w:rtl/>
        </w:rPr>
        <w:t xml:space="preserve"> מודע. </w:t>
      </w:r>
      <w:bookmarkStart w:id="708" w:name="_ETM_Q2_363000"/>
      <w:bookmarkEnd w:id="708"/>
      <w:r>
        <w:rPr>
          <w:rFonts w:hint="cs"/>
          <w:rtl/>
        </w:rPr>
        <w:t xml:space="preserve">אני </w:t>
      </w:r>
      <w:r>
        <w:rPr>
          <w:rtl/>
        </w:rPr>
        <w:t xml:space="preserve">יכול </w:t>
      </w:r>
      <w:bookmarkStart w:id="709" w:name="_ETM_Q2_370519"/>
      <w:bookmarkEnd w:id="709"/>
      <w:r>
        <w:rPr>
          <w:rtl/>
        </w:rPr>
        <w:t xml:space="preserve">לבדוק </w:t>
      </w:r>
      <w:bookmarkStart w:id="710" w:name="_ETM_Q2_370790"/>
      <w:bookmarkEnd w:id="710"/>
      <w:r>
        <w:rPr>
          <w:rtl/>
        </w:rPr>
        <w:t xml:space="preserve">את </w:t>
      </w:r>
      <w:bookmarkStart w:id="711" w:name="_ETM_Q2_370910"/>
      <w:bookmarkEnd w:id="711"/>
      <w:r>
        <w:rPr>
          <w:rtl/>
        </w:rPr>
        <w:t>זה</w:t>
      </w:r>
      <w:r>
        <w:rPr>
          <w:rFonts w:hint="cs"/>
          <w:rtl/>
        </w:rPr>
        <w:t>,</w:t>
      </w:r>
      <w:r>
        <w:rPr>
          <w:rtl/>
        </w:rPr>
        <w:t xml:space="preserve"> </w:t>
      </w:r>
      <w:bookmarkStart w:id="712" w:name="_ETM_Q2_371030"/>
      <w:bookmarkEnd w:id="712"/>
      <w:r>
        <w:rPr>
          <w:rtl/>
        </w:rPr>
        <w:t xml:space="preserve">מה </w:t>
      </w:r>
      <w:bookmarkStart w:id="713" w:name="_ETM_Q2_371209"/>
      <w:bookmarkEnd w:id="713"/>
      <w:r>
        <w:rPr>
          <w:rtl/>
        </w:rPr>
        <w:t xml:space="preserve">קורה </w:t>
      </w:r>
      <w:bookmarkStart w:id="714" w:name="_ETM_Q2_371419"/>
      <w:bookmarkEnd w:id="714"/>
      <w:r>
        <w:rPr>
          <w:rtl/>
        </w:rPr>
        <w:t xml:space="preserve">ומה </w:t>
      </w:r>
      <w:bookmarkStart w:id="715" w:name="_ETM_Q2_371720"/>
      <w:bookmarkEnd w:id="715"/>
      <w:r>
        <w:rPr>
          <w:rtl/>
        </w:rPr>
        <w:t xml:space="preserve">התשובה </w:t>
      </w:r>
      <w:bookmarkStart w:id="716" w:name="_ETM_Q2_372080"/>
      <w:bookmarkEnd w:id="716"/>
      <w:r>
        <w:rPr>
          <w:rtl/>
        </w:rPr>
        <w:t>שיש</w:t>
      </w:r>
      <w:r>
        <w:rPr>
          <w:rFonts w:hint="cs"/>
          <w:rtl/>
        </w:rPr>
        <w:t>.</w:t>
      </w:r>
      <w:bookmarkStart w:id="717" w:name="_ETM_Q2_372950"/>
      <w:bookmarkStart w:id="718" w:name="_ETM_Q2_373459"/>
      <w:bookmarkStart w:id="719" w:name="_ETM_Q2_373730"/>
      <w:bookmarkStart w:id="720" w:name="_ETM_Q2_374480"/>
      <w:bookmarkEnd w:id="717"/>
      <w:bookmarkEnd w:id="718"/>
      <w:bookmarkEnd w:id="719"/>
      <w:bookmarkEnd w:id="720"/>
      <w:r>
        <w:rPr>
          <w:rFonts w:hint="cs"/>
          <w:rtl/>
        </w:rPr>
        <w:t xml:space="preserve"> ו</w:t>
      </w:r>
      <w:r>
        <w:rPr>
          <w:rtl/>
        </w:rPr>
        <w:t xml:space="preserve">אני </w:t>
      </w:r>
      <w:bookmarkStart w:id="721" w:name="_ETM_Q2_374750"/>
      <w:bookmarkEnd w:id="721"/>
      <w:r>
        <w:rPr>
          <w:rtl/>
        </w:rPr>
        <w:t xml:space="preserve">גם </w:t>
      </w:r>
      <w:bookmarkStart w:id="722" w:name="_ETM_Q2_374959"/>
      <w:bookmarkEnd w:id="722"/>
      <w:r>
        <w:rPr>
          <w:rtl/>
        </w:rPr>
        <w:t xml:space="preserve">לא </w:t>
      </w:r>
      <w:bookmarkStart w:id="723" w:name="_ETM_Q2_375080"/>
      <w:bookmarkEnd w:id="723"/>
      <w:r>
        <w:rPr>
          <w:rtl/>
        </w:rPr>
        <w:t xml:space="preserve">ידעתי </w:t>
      </w:r>
      <w:bookmarkStart w:id="724" w:name="_ETM_Q2_375410"/>
      <w:bookmarkEnd w:id="724"/>
      <w:r>
        <w:rPr>
          <w:rFonts w:hint="cs"/>
          <w:rtl/>
        </w:rPr>
        <w:t xml:space="preserve">שבאר שבע – אני </w:t>
      </w:r>
      <w:bookmarkStart w:id="725" w:name="_ETM_Q2_374000"/>
      <w:bookmarkEnd w:id="725"/>
      <w:r>
        <w:rPr>
          <w:rFonts w:hint="cs"/>
          <w:rtl/>
        </w:rPr>
        <w:t xml:space="preserve">לא יודע מי המתמודד השני. צר לי על הבורות הזאת, </w:t>
      </w:r>
      <w:bookmarkStart w:id="726" w:name="_ETM_Q2_379000"/>
      <w:bookmarkEnd w:id="726"/>
      <w:r>
        <w:rPr>
          <w:rFonts w:hint="cs"/>
          <w:rtl/>
        </w:rPr>
        <w:t xml:space="preserve">אבל אני מודה ומתוודה שאת זה אני לא </w:t>
      </w:r>
      <w:bookmarkStart w:id="727" w:name="_ETM_Q2_380000"/>
      <w:bookmarkEnd w:id="727"/>
      <w:r>
        <w:rPr>
          <w:rFonts w:hint="cs"/>
          <w:rtl/>
        </w:rPr>
        <w:t>יודע.</w:t>
      </w:r>
    </w:p>
    <w:p w:rsidR="00CF35E1" w:rsidRDefault="00CF35E1" w:rsidP="007512FB">
      <w:pPr>
        <w:rPr>
          <w:rtl/>
        </w:rPr>
      </w:pPr>
    </w:p>
    <w:p w:rsidR="00CF35E1" w:rsidRDefault="00CF35E1" w:rsidP="007512FB">
      <w:pPr>
        <w:pStyle w:val="af5"/>
        <w:keepNext/>
        <w:rPr>
          <w:rtl/>
        </w:rPr>
      </w:pPr>
      <w:bookmarkStart w:id="728" w:name="ET_interruption_6255_21"/>
      <w:r w:rsidRPr="00FE40DA">
        <w:rPr>
          <w:rStyle w:val="TagStyle"/>
          <w:rtl/>
        </w:rPr>
        <w:t xml:space="preserve"> &lt;&lt; קריאה &gt;&gt; </w:t>
      </w:r>
      <w:r>
        <w:rPr>
          <w:rtl/>
        </w:rPr>
        <w:t>סימון דוידסון (יש עתיד):</w:t>
      </w:r>
      <w:r w:rsidRPr="00FE40DA">
        <w:rPr>
          <w:rStyle w:val="TagStyle"/>
          <w:rtl/>
        </w:rPr>
        <w:t xml:space="preserve"> &lt;&lt; קריאה &gt;&gt;</w:t>
      </w:r>
      <w:r>
        <w:rPr>
          <w:rtl/>
        </w:rPr>
        <w:t xml:space="preserve">  </w:t>
      </w:r>
      <w:bookmarkEnd w:id="728"/>
    </w:p>
    <w:p w:rsidR="00CF35E1" w:rsidRDefault="00CF35E1" w:rsidP="00487752">
      <w:pPr>
        <w:rPr>
          <w:rtl/>
        </w:rPr>
      </w:pPr>
    </w:p>
    <w:p w:rsidR="00CF35E1" w:rsidRDefault="00CF35E1" w:rsidP="00487752">
      <w:pPr>
        <w:rPr>
          <w:rtl/>
        </w:rPr>
      </w:pPr>
      <w:bookmarkStart w:id="729" w:name="_ETM_Q2_383000"/>
      <w:bookmarkEnd w:id="729"/>
      <w:r>
        <w:rPr>
          <w:rFonts w:hint="cs"/>
          <w:rtl/>
        </w:rPr>
        <w:t xml:space="preserve">ברור שזה לא יהיה בני ברק, </w:t>
      </w:r>
      <w:r w:rsidRPr="000D6D39">
        <w:rPr>
          <w:rFonts w:hint="cs"/>
          <w:rtl/>
        </w:rPr>
        <w:t xml:space="preserve">אבל זה </w:t>
      </w:r>
      <w:r>
        <w:rPr>
          <w:rFonts w:hint="cs"/>
          <w:rtl/>
        </w:rPr>
        <w:t xml:space="preserve">יהיה </w:t>
      </w:r>
      <w:r w:rsidR="00487752">
        <w:rPr>
          <w:rFonts w:hint="cs"/>
          <w:rtl/>
        </w:rPr>
        <w:t>– – –</w:t>
      </w:r>
    </w:p>
    <w:p w:rsidR="00CF35E1" w:rsidRDefault="00CF35E1" w:rsidP="007512FB">
      <w:pPr>
        <w:rPr>
          <w:rtl/>
        </w:rPr>
      </w:pPr>
    </w:p>
    <w:p w:rsidR="00CF35E1" w:rsidRDefault="00CF35E1" w:rsidP="007512FB">
      <w:pPr>
        <w:pStyle w:val="-"/>
        <w:keepNext/>
        <w:rPr>
          <w:rtl/>
        </w:rPr>
      </w:pPr>
      <w:bookmarkStart w:id="730" w:name="ET_speakercontinue_6420_22"/>
      <w:r w:rsidRPr="00FE40DA">
        <w:rPr>
          <w:rStyle w:val="TagStyle"/>
          <w:rtl/>
        </w:rPr>
        <w:t xml:space="preserve"> &lt;&lt; דובר_המשך &gt;&gt; </w:t>
      </w:r>
      <w:r>
        <w:rPr>
          <w:rtl/>
        </w:rPr>
        <w:t>סגן שרת התחבורה והבטיחות בדרכים אורי מקלב:</w:t>
      </w:r>
      <w:r w:rsidRPr="00FE40DA">
        <w:rPr>
          <w:rStyle w:val="TagStyle"/>
          <w:rtl/>
        </w:rPr>
        <w:t xml:space="preserve"> &lt;&lt; דובר_המשך &gt;&gt;</w:t>
      </w:r>
      <w:r>
        <w:rPr>
          <w:rtl/>
        </w:rPr>
        <w:t xml:space="preserve">  </w:t>
      </w:r>
      <w:bookmarkEnd w:id="730"/>
    </w:p>
    <w:p w:rsidR="00CF35E1" w:rsidRDefault="00CF35E1" w:rsidP="00487752">
      <w:pPr>
        <w:rPr>
          <w:rtl/>
        </w:rPr>
      </w:pPr>
    </w:p>
    <w:p w:rsidR="00CF35E1" w:rsidRDefault="00CF35E1" w:rsidP="007512FB">
      <w:pPr>
        <w:rPr>
          <w:rtl/>
        </w:rPr>
      </w:pPr>
      <w:bookmarkStart w:id="731" w:name="_ETM_Q2_381000"/>
      <w:bookmarkEnd w:id="731"/>
      <w:r>
        <w:rPr>
          <w:rFonts w:hint="cs"/>
          <w:rtl/>
        </w:rPr>
        <w:t xml:space="preserve">כן, </w:t>
      </w:r>
      <w:bookmarkStart w:id="732" w:name="_ETM_Q2_385459"/>
      <w:bookmarkStart w:id="733" w:name="_ETM_Q2_385639"/>
      <w:bookmarkEnd w:id="732"/>
      <w:bookmarkEnd w:id="733"/>
      <w:r>
        <w:rPr>
          <w:rtl/>
        </w:rPr>
        <w:t xml:space="preserve">גם </w:t>
      </w:r>
      <w:bookmarkStart w:id="734" w:name="_ETM_Q2_385790"/>
      <w:bookmarkStart w:id="735" w:name="_ETM_Q2_386269"/>
      <w:bookmarkEnd w:id="734"/>
      <w:bookmarkEnd w:id="735"/>
      <w:r>
        <w:rPr>
          <w:rtl/>
        </w:rPr>
        <w:t xml:space="preserve">בשחייה </w:t>
      </w:r>
      <w:bookmarkStart w:id="736" w:name="_ETM_Q2_386780"/>
      <w:bookmarkEnd w:id="736"/>
      <w:r>
        <w:rPr>
          <w:rtl/>
        </w:rPr>
        <w:t xml:space="preserve">אני לא </w:t>
      </w:r>
      <w:bookmarkStart w:id="737" w:name="_ETM_Q2_385879"/>
      <w:bookmarkEnd w:id="737"/>
      <w:r>
        <w:rPr>
          <w:rtl/>
        </w:rPr>
        <w:t xml:space="preserve">מתמצא עד </w:t>
      </w:r>
      <w:bookmarkStart w:id="738" w:name="_ETM_Q2_386870"/>
      <w:bookmarkEnd w:id="738"/>
      <w:r>
        <w:rPr>
          <w:rtl/>
        </w:rPr>
        <w:t>הסוף</w:t>
      </w:r>
      <w:bookmarkStart w:id="739" w:name="_ETM_Q2_387260"/>
      <w:bookmarkEnd w:id="739"/>
      <w:r>
        <w:rPr>
          <w:rFonts w:hint="cs"/>
          <w:rtl/>
        </w:rPr>
        <w:t xml:space="preserve">. </w:t>
      </w:r>
      <w:bookmarkStart w:id="740" w:name="_ETM_Q2_385000"/>
      <w:bookmarkStart w:id="741" w:name="_ETM_Q2_388190"/>
      <w:bookmarkEnd w:id="740"/>
      <w:bookmarkEnd w:id="741"/>
      <w:r>
        <w:rPr>
          <w:rtl/>
        </w:rPr>
        <w:t xml:space="preserve">יש </w:t>
      </w:r>
      <w:bookmarkStart w:id="742" w:name="_ETM_Q2_388340"/>
      <w:bookmarkEnd w:id="742"/>
      <w:r>
        <w:rPr>
          <w:rFonts w:hint="cs"/>
          <w:rtl/>
        </w:rPr>
        <w:t>ענפים שאני לא מתמצא בהם.</w:t>
      </w:r>
    </w:p>
    <w:p w:rsidR="00CF35E1" w:rsidRDefault="00CF35E1" w:rsidP="007512FB">
      <w:pPr>
        <w:rPr>
          <w:rtl/>
        </w:rPr>
      </w:pPr>
    </w:p>
    <w:p w:rsidR="00CF35E1" w:rsidRDefault="00CF35E1" w:rsidP="007512FB">
      <w:pPr>
        <w:pStyle w:val="af5"/>
        <w:keepNext/>
        <w:rPr>
          <w:rtl/>
        </w:rPr>
      </w:pPr>
      <w:bookmarkStart w:id="743" w:name="ET_interruption_6255_23"/>
      <w:r w:rsidRPr="00FE40DA">
        <w:rPr>
          <w:rStyle w:val="TagStyle"/>
          <w:rtl/>
        </w:rPr>
        <w:t xml:space="preserve"> &lt;&lt; קריאה &gt;&gt; </w:t>
      </w:r>
      <w:r>
        <w:rPr>
          <w:rtl/>
        </w:rPr>
        <w:t>סימון דוידסון (יש עתיד):</w:t>
      </w:r>
      <w:r w:rsidRPr="00FE40DA">
        <w:rPr>
          <w:rStyle w:val="TagStyle"/>
          <w:rtl/>
        </w:rPr>
        <w:t xml:space="preserve"> &lt;&lt; קריאה &gt;&gt;</w:t>
      </w:r>
      <w:r>
        <w:rPr>
          <w:rtl/>
        </w:rPr>
        <w:t xml:space="preserve">  </w:t>
      </w:r>
      <w:bookmarkEnd w:id="743"/>
    </w:p>
    <w:p w:rsidR="00CF35E1" w:rsidRDefault="00CF35E1" w:rsidP="00487752">
      <w:pPr>
        <w:rPr>
          <w:rtl/>
        </w:rPr>
      </w:pPr>
    </w:p>
    <w:p w:rsidR="00CF35E1" w:rsidRDefault="00CF35E1" w:rsidP="008B1B64">
      <w:pPr>
        <w:rPr>
          <w:rtl/>
        </w:rPr>
      </w:pPr>
      <w:r>
        <w:rPr>
          <w:rFonts w:hint="cs"/>
          <w:rtl/>
        </w:rPr>
        <w:t>אני מוכן לעזור לך. דרך אגב, עשיתי בבני ברק פרויקט של לימודי שחייה לחרדים.</w:t>
      </w:r>
    </w:p>
    <w:p w:rsidR="00CF35E1" w:rsidRDefault="00CF35E1" w:rsidP="007512FB">
      <w:pPr>
        <w:rPr>
          <w:rtl/>
        </w:rPr>
      </w:pPr>
      <w:bookmarkStart w:id="744" w:name="_ETM_Q2_392000"/>
      <w:bookmarkEnd w:id="744"/>
    </w:p>
    <w:p w:rsidR="00CF35E1" w:rsidRDefault="00CF35E1" w:rsidP="007512FB">
      <w:pPr>
        <w:pStyle w:val="-"/>
        <w:keepNext/>
        <w:rPr>
          <w:rtl/>
        </w:rPr>
      </w:pPr>
      <w:bookmarkStart w:id="745" w:name="ET_speakercontinue_6420_24"/>
      <w:r w:rsidRPr="00FE40DA">
        <w:rPr>
          <w:rStyle w:val="TagStyle"/>
          <w:rtl/>
        </w:rPr>
        <w:t xml:space="preserve"> &lt;&lt; דובר_המשך &gt;&gt; </w:t>
      </w:r>
      <w:r>
        <w:rPr>
          <w:rtl/>
        </w:rPr>
        <w:t>סגן שרת התחבורה והבטיחות בדרכים אורי מקלב:</w:t>
      </w:r>
      <w:r w:rsidRPr="00FE40DA">
        <w:rPr>
          <w:rStyle w:val="TagStyle"/>
          <w:rtl/>
        </w:rPr>
        <w:t xml:space="preserve"> &lt;&lt; דובר_המשך &gt;&gt;</w:t>
      </w:r>
      <w:r>
        <w:rPr>
          <w:rtl/>
        </w:rPr>
        <w:t xml:space="preserve">  </w:t>
      </w:r>
      <w:bookmarkEnd w:id="745"/>
    </w:p>
    <w:p w:rsidR="00CF35E1" w:rsidRDefault="00CF35E1" w:rsidP="00487752">
      <w:pPr>
        <w:rPr>
          <w:rtl/>
        </w:rPr>
      </w:pPr>
    </w:p>
    <w:p w:rsidR="00CF35E1" w:rsidRDefault="00CF35E1" w:rsidP="008B1B64">
      <w:pPr>
        <w:rPr>
          <w:rtl/>
        </w:rPr>
      </w:pPr>
      <w:r>
        <w:rPr>
          <w:rFonts w:hint="cs"/>
          <w:rtl/>
        </w:rPr>
        <w:t>נכון. כן, שמירת הגוף בפעילות גופנית היא ערך</w:t>
      </w:r>
      <w:r w:rsidRPr="008B1B64">
        <w:rPr>
          <w:rFonts w:hint="cs"/>
          <w:rtl/>
        </w:rPr>
        <w:t xml:space="preserve"> </w:t>
      </w:r>
      <w:r>
        <w:rPr>
          <w:rFonts w:hint="cs"/>
          <w:rtl/>
        </w:rPr>
        <w:t xml:space="preserve">אצלנו. </w:t>
      </w:r>
      <w:bookmarkStart w:id="746" w:name="_ETM_Q2_389150"/>
      <w:bookmarkStart w:id="747" w:name="_ETM_Q2_389480"/>
      <w:bookmarkStart w:id="748" w:name="_ETM_Q2_389780"/>
      <w:bookmarkStart w:id="749" w:name="_ETM_Q2_392330"/>
      <w:bookmarkStart w:id="750" w:name="_ETM_Q2_392450"/>
      <w:bookmarkStart w:id="751" w:name="_ETM_Q2_394790"/>
      <w:bookmarkStart w:id="752" w:name="_ETM_Q2_395030"/>
      <w:bookmarkStart w:id="753" w:name="_ETM_Q2_396320"/>
      <w:bookmarkStart w:id="754" w:name="_ETM_Q2_396680"/>
      <w:bookmarkStart w:id="755" w:name="_ETM_Q2_397250"/>
      <w:bookmarkStart w:id="756" w:name="_ETM_Q2_397580"/>
      <w:bookmarkStart w:id="757" w:name="_ETM_Q2_397700"/>
      <w:bookmarkStart w:id="758" w:name="_ETM_Q2_397940"/>
      <w:bookmarkEnd w:id="746"/>
      <w:bookmarkEnd w:id="747"/>
      <w:bookmarkEnd w:id="748"/>
      <w:bookmarkEnd w:id="749"/>
      <w:bookmarkEnd w:id="750"/>
      <w:bookmarkEnd w:id="751"/>
      <w:bookmarkEnd w:id="752"/>
      <w:bookmarkEnd w:id="753"/>
      <w:bookmarkEnd w:id="754"/>
      <w:bookmarkEnd w:id="755"/>
      <w:bookmarkEnd w:id="756"/>
      <w:bookmarkEnd w:id="757"/>
      <w:bookmarkEnd w:id="758"/>
      <w:r>
        <w:rPr>
          <w:rtl/>
        </w:rPr>
        <w:t xml:space="preserve">ואני </w:t>
      </w:r>
      <w:bookmarkStart w:id="759" w:name="_ETM_Q2_398150"/>
      <w:bookmarkEnd w:id="759"/>
      <w:r>
        <w:rPr>
          <w:rtl/>
        </w:rPr>
        <w:t xml:space="preserve">עכשיו </w:t>
      </w:r>
      <w:bookmarkStart w:id="760" w:name="_ETM_Q2_398450"/>
      <w:bookmarkEnd w:id="760"/>
      <w:r>
        <w:rPr>
          <w:rtl/>
        </w:rPr>
        <w:t xml:space="preserve">ברשות </w:t>
      </w:r>
      <w:bookmarkStart w:id="761" w:name="_ETM_Q2_398870"/>
      <w:bookmarkEnd w:id="761"/>
      <w:r>
        <w:rPr>
          <w:rtl/>
        </w:rPr>
        <w:t>החרדית</w:t>
      </w:r>
      <w:r>
        <w:rPr>
          <w:rFonts w:hint="cs"/>
          <w:rtl/>
        </w:rPr>
        <w:t>,</w:t>
      </w:r>
      <w:r>
        <w:rPr>
          <w:rtl/>
        </w:rPr>
        <w:t xml:space="preserve"> </w:t>
      </w:r>
      <w:bookmarkStart w:id="762" w:name="_ETM_Q2_399440"/>
      <w:bookmarkEnd w:id="762"/>
      <w:r>
        <w:rPr>
          <w:rtl/>
        </w:rPr>
        <w:t xml:space="preserve">אני </w:t>
      </w:r>
      <w:bookmarkStart w:id="763" w:name="_ETM_Q2_400040"/>
      <w:bookmarkEnd w:id="763"/>
      <w:r>
        <w:rPr>
          <w:rtl/>
        </w:rPr>
        <w:t xml:space="preserve">גם </w:t>
      </w:r>
      <w:bookmarkStart w:id="764" w:name="_ETM_Q2_400370"/>
      <w:bookmarkEnd w:id="764"/>
      <w:r>
        <w:rPr>
          <w:rtl/>
        </w:rPr>
        <w:t xml:space="preserve">אחראי </w:t>
      </w:r>
      <w:bookmarkStart w:id="765" w:name="_ETM_Q2_400640"/>
      <w:bookmarkEnd w:id="765"/>
      <w:r>
        <w:rPr>
          <w:rtl/>
        </w:rPr>
        <w:t>לה</w:t>
      </w:r>
      <w:bookmarkStart w:id="766" w:name="_ETM_Q2_401269"/>
      <w:bookmarkEnd w:id="766"/>
      <w:r>
        <w:rPr>
          <w:rFonts w:hint="cs"/>
          <w:rtl/>
        </w:rPr>
        <w:t xml:space="preserve">, </w:t>
      </w:r>
      <w:r>
        <w:rPr>
          <w:rtl/>
        </w:rPr>
        <w:t xml:space="preserve">עושים </w:t>
      </w:r>
      <w:bookmarkStart w:id="767" w:name="_ETM_Q2_401599"/>
      <w:bookmarkEnd w:id="767"/>
      <w:r>
        <w:rPr>
          <w:rtl/>
        </w:rPr>
        <w:t xml:space="preserve">פעילות </w:t>
      </w:r>
      <w:bookmarkStart w:id="768" w:name="_ETM_Q2_401989"/>
      <w:bookmarkEnd w:id="768"/>
      <w:r>
        <w:rPr>
          <w:rtl/>
        </w:rPr>
        <w:t xml:space="preserve">רבה </w:t>
      </w:r>
      <w:bookmarkStart w:id="769" w:name="_ETM_Q2_402709"/>
      <w:bookmarkEnd w:id="769"/>
      <w:r>
        <w:rPr>
          <w:rtl/>
        </w:rPr>
        <w:t xml:space="preserve">גם </w:t>
      </w:r>
      <w:bookmarkStart w:id="770" w:name="_ETM_Q2_403849"/>
      <w:bookmarkEnd w:id="770"/>
      <w:r>
        <w:rPr>
          <w:rtl/>
        </w:rPr>
        <w:t xml:space="preserve">בנושא </w:t>
      </w:r>
      <w:bookmarkStart w:id="771" w:name="_ETM_Q2_404299"/>
      <w:bookmarkEnd w:id="771"/>
      <w:r>
        <w:rPr>
          <w:rtl/>
        </w:rPr>
        <w:t>הזה</w:t>
      </w:r>
      <w:r>
        <w:rPr>
          <w:rFonts w:hint="cs"/>
          <w:rtl/>
        </w:rPr>
        <w:t>.</w:t>
      </w:r>
    </w:p>
    <w:p w:rsidR="00CF35E1" w:rsidRDefault="00CF35E1" w:rsidP="007512FB">
      <w:pPr>
        <w:rPr>
          <w:rtl/>
        </w:rPr>
      </w:pPr>
    </w:p>
    <w:p w:rsidR="00CF35E1" w:rsidRDefault="00CF35E1" w:rsidP="007512FB">
      <w:pPr>
        <w:pStyle w:val="af5"/>
        <w:keepNext/>
        <w:rPr>
          <w:rtl/>
        </w:rPr>
      </w:pPr>
      <w:bookmarkStart w:id="772" w:name="ET_interruption_5080_25"/>
      <w:r w:rsidRPr="00F0545B">
        <w:rPr>
          <w:rStyle w:val="TagStyle"/>
          <w:rtl/>
        </w:rPr>
        <w:t xml:space="preserve"> &lt;&lt; קריאה &gt;&gt; </w:t>
      </w:r>
      <w:r>
        <w:rPr>
          <w:rtl/>
        </w:rPr>
        <w:t>בועז טופורובסקי (יש עתיד):</w:t>
      </w:r>
      <w:r w:rsidRPr="00F0545B">
        <w:rPr>
          <w:rStyle w:val="TagStyle"/>
          <w:rtl/>
        </w:rPr>
        <w:t xml:space="preserve"> &lt;&lt; קריאה &gt;&gt;</w:t>
      </w:r>
      <w:r>
        <w:rPr>
          <w:rtl/>
        </w:rPr>
        <w:t xml:space="preserve">  </w:t>
      </w:r>
      <w:bookmarkEnd w:id="772"/>
    </w:p>
    <w:p w:rsidR="00CF35E1" w:rsidRDefault="00CF35E1" w:rsidP="00487752">
      <w:pPr>
        <w:rPr>
          <w:rtl/>
        </w:rPr>
      </w:pPr>
    </w:p>
    <w:p w:rsidR="00CF35E1" w:rsidRDefault="00CF35E1" w:rsidP="007512FB">
      <w:pPr>
        <w:rPr>
          <w:rtl/>
        </w:rPr>
      </w:pPr>
      <w:r>
        <w:rPr>
          <w:rFonts w:hint="cs"/>
          <w:rtl/>
        </w:rPr>
        <w:t xml:space="preserve">אבל אתה לא </w:t>
      </w:r>
      <w:bookmarkStart w:id="773" w:name="_ETM_Q2_399000"/>
      <w:bookmarkEnd w:id="773"/>
      <w:r>
        <w:rPr>
          <w:rFonts w:hint="cs"/>
          <w:rtl/>
        </w:rPr>
        <w:t>אוכל. תאכל משהו.</w:t>
      </w:r>
    </w:p>
    <w:p w:rsidR="00CF35E1" w:rsidRDefault="00CF35E1" w:rsidP="007512FB">
      <w:pPr>
        <w:rPr>
          <w:rtl/>
        </w:rPr>
      </w:pPr>
      <w:bookmarkStart w:id="774" w:name="_ETM_Q2_401000"/>
      <w:bookmarkEnd w:id="774"/>
    </w:p>
    <w:p w:rsidR="00CF35E1" w:rsidRDefault="00CF35E1" w:rsidP="007512FB">
      <w:pPr>
        <w:pStyle w:val="-"/>
        <w:keepNext/>
        <w:rPr>
          <w:rtl/>
        </w:rPr>
      </w:pPr>
      <w:bookmarkStart w:id="775" w:name="ET_speakercontinue_6420_26"/>
      <w:r w:rsidRPr="00F0545B">
        <w:rPr>
          <w:rStyle w:val="TagStyle"/>
          <w:rtl/>
        </w:rPr>
        <w:t xml:space="preserve"> &lt;&lt; דובר_המשך &gt;&gt; </w:t>
      </w:r>
      <w:r>
        <w:rPr>
          <w:rtl/>
        </w:rPr>
        <w:t>סגן שרת התחבורה והבטיחות בדרכים אורי מקלב:</w:t>
      </w:r>
      <w:r w:rsidRPr="00F0545B">
        <w:rPr>
          <w:rStyle w:val="TagStyle"/>
          <w:rtl/>
        </w:rPr>
        <w:t xml:space="preserve"> &lt;&lt; דובר_המשך &gt;&gt;</w:t>
      </w:r>
      <w:r>
        <w:rPr>
          <w:rtl/>
        </w:rPr>
        <w:t xml:space="preserve">  </w:t>
      </w:r>
      <w:bookmarkEnd w:id="775"/>
    </w:p>
    <w:p w:rsidR="00CF35E1" w:rsidRDefault="00CF35E1" w:rsidP="00487752">
      <w:pPr>
        <w:rPr>
          <w:rtl/>
        </w:rPr>
      </w:pPr>
    </w:p>
    <w:p w:rsidR="00CF35E1" w:rsidRDefault="00CF35E1" w:rsidP="007512FB">
      <w:pPr>
        <w:rPr>
          <w:rtl/>
        </w:rPr>
      </w:pPr>
      <w:bookmarkStart w:id="776" w:name="_ETM_Q2_402000"/>
      <w:bookmarkStart w:id="777" w:name="_ETM_Q2_404900"/>
      <w:bookmarkEnd w:id="776"/>
      <w:bookmarkEnd w:id="777"/>
      <w:r>
        <w:rPr>
          <w:rtl/>
        </w:rPr>
        <w:t>למה</w:t>
      </w:r>
      <w:r>
        <w:rPr>
          <w:rFonts w:hint="cs"/>
          <w:rtl/>
        </w:rPr>
        <w:t>?</w:t>
      </w:r>
      <w:r>
        <w:rPr>
          <w:rtl/>
        </w:rPr>
        <w:t xml:space="preserve"> </w:t>
      </w:r>
      <w:bookmarkStart w:id="778" w:name="_ETM_Q2_405229"/>
      <w:bookmarkEnd w:id="778"/>
      <w:r>
        <w:rPr>
          <w:rtl/>
        </w:rPr>
        <w:t xml:space="preserve">אני </w:t>
      </w:r>
      <w:bookmarkStart w:id="779" w:name="_ETM_Q2_405439"/>
      <w:bookmarkEnd w:id="779"/>
      <w:r>
        <w:rPr>
          <w:rFonts w:hint="cs"/>
          <w:rtl/>
        </w:rPr>
        <w:t>אוכל</w:t>
      </w:r>
      <w:bookmarkStart w:id="780" w:name="_ETM_Q2_405620"/>
      <w:bookmarkEnd w:id="780"/>
      <w:r>
        <w:rPr>
          <w:rFonts w:hint="cs"/>
          <w:rtl/>
        </w:rPr>
        <w:t xml:space="preserve"> ועושה</w:t>
      </w:r>
      <w:r>
        <w:rPr>
          <w:rtl/>
        </w:rPr>
        <w:t xml:space="preserve"> </w:t>
      </w:r>
      <w:bookmarkStart w:id="781" w:name="_ETM_Q2_405769"/>
      <w:bookmarkEnd w:id="781"/>
      <w:r>
        <w:rPr>
          <w:rtl/>
        </w:rPr>
        <w:t xml:space="preserve">פעילות </w:t>
      </w:r>
      <w:bookmarkStart w:id="782" w:name="_ETM_Q2_406010"/>
      <w:bookmarkEnd w:id="782"/>
      <w:r>
        <w:rPr>
          <w:rtl/>
        </w:rPr>
        <w:t>גופנית</w:t>
      </w:r>
      <w:r>
        <w:rPr>
          <w:rFonts w:hint="cs"/>
          <w:rtl/>
        </w:rPr>
        <w:t>.</w:t>
      </w:r>
      <w:r>
        <w:rPr>
          <w:rtl/>
        </w:rPr>
        <w:t xml:space="preserve"> </w:t>
      </w:r>
      <w:bookmarkStart w:id="783" w:name="_ETM_Q2_406519"/>
      <w:bookmarkEnd w:id="783"/>
      <w:r>
        <w:rPr>
          <w:rtl/>
        </w:rPr>
        <w:t xml:space="preserve">אני </w:t>
      </w:r>
      <w:bookmarkStart w:id="784" w:name="_ETM_Q2_406699"/>
      <w:bookmarkEnd w:id="784"/>
      <w:r>
        <w:rPr>
          <w:rtl/>
        </w:rPr>
        <w:t xml:space="preserve">רץ </w:t>
      </w:r>
      <w:bookmarkStart w:id="785" w:name="_ETM_Q2_406909"/>
      <w:bookmarkEnd w:id="785"/>
      <w:r>
        <w:rPr>
          <w:rtl/>
        </w:rPr>
        <w:t xml:space="preserve">כל </w:t>
      </w:r>
      <w:bookmarkStart w:id="786" w:name="_ETM_Q2_407059"/>
      <w:bookmarkEnd w:id="786"/>
      <w:r>
        <w:rPr>
          <w:rtl/>
        </w:rPr>
        <w:t>הזמן</w:t>
      </w:r>
      <w:r>
        <w:rPr>
          <w:rFonts w:hint="cs"/>
          <w:rtl/>
        </w:rPr>
        <w:t>.</w:t>
      </w:r>
      <w:r>
        <w:rPr>
          <w:rtl/>
        </w:rPr>
        <w:t xml:space="preserve"> </w:t>
      </w:r>
      <w:bookmarkStart w:id="787" w:name="_ETM_Q2_409280"/>
      <w:bookmarkEnd w:id="787"/>
    </w:p>
    <w:p w:rsidR="00CF35E1" w:rsidRDefault="00CF35E1" w:rsidP="007512FB">
      <w:pPr>
        <w:rPr>
          <w:rtl/>
        </w:rPr>
      </w:pPr>
    </w:p>
    <w:p w:rsidR="00CF35E1" w:rsidRDefault="00CF35E1" w:rsidP="007512FB">
      <w:pPr>
        <w:pStyle w:val="af5"/>
        <w:keepNext/>
        <w:rPr>
          <w:rtl/>
        </w:rPr>
      </w:pPr>
      <w:bookmarkStart w:id="788" w:name="ET_interruption_6255_50"/>
      <w:r w:rsidRPr="000D6D39">
        <w:rPr>
          <w:rStyle w:val="TagStyle"/>
          <w:rtl/>
        </w:rPr>
        <w:t xml:space="preserve"> &lt;&lt; קריאה &gt;&gt; </w:t>
      </w:r>
      <w:r>
        <w:rPr>
          <w:rtl/>
        </w:rPr>
        <w:t>סימון דוידסון (יש עתיד):</w:t>
      </w:r>
      <w:r w:rsidRPr="000D6D39">
        <w:rPr>
          <w:rStyle w:val="TagStyle"/>
          <w:rtl/>
        </w:rPr>
        <w:t xml:space="preserve"> &lt;&lt; קריאה &gt;&gt;</w:t>
      </w:r>
      <w:r>
        <w:rPr>
          <w:rtl/>
        </w:rPr>
        <w:t xml:space="preserve">   </w:t>
      </w:r>
      <w:bookmarkEnd w:id="788"/>
    </w:p>
    <w:p w:rsidR="00CF35E1" w:rsidRDefault="00CF35E1" w:rsidP="00487752">
      <w:pPr>
        <w:rPr>
          <w:rtl/>
        </w:rPr>
      </w:pPr>
    </w:p>
    <w:p w:rsidR="00CF35E1" w:rsidRDefault="00CF35E1" w:rsidP="007512FB">
      <w:pPr>
        <w:rPr>
          <w:rtl/>
        </w:rPr>
      </w:pPr>
      <w:bookmarkStart w:id="789" w:name="_ETM_Q2_403000"/>
      <w:bookmarkEnd w:id="789"/>
      <w:r>
        <w:rPr>
          <w:rFonts w:hint="cs"/>
          <w:rtl/>
        </w:rPr>
        <w:t>אתה יודע איך הוא רץ בכנסת?</w:t>
      </w:r>
      <w:bookmarkStart w:id="790" w:name="_ETM_Q2_406000"/>
      <w:bookmarkEnd w:id="790"/>
    </w:p>
    <w:p w:rsidR="00CF35E1" w:rsidRDefault="00CF35E1" w:rsidP="007512FB">
      <w:pPr>
        <w:rPr>
          <w:rtl/>
        </w:rPr>
      </w:pPr>
    </w:p>
    <w:p w:rsidR="00CF35E1" w:rsidRDefault="00CF35E1" w:rsidP="007512FB">
      <w:pPr>
        <w:pStyle w:val="-"/>
        <w:keepNext/>
        <w:rPr>
          <w:rtl/>
        </w:rPr>
      </w:pPr>
      <w:bookmarkStart w:id="791" w:name="ET_speakercontinue_6420_53"/>
      <w:r w:rsidRPr="004C45EE">
        <w:rPr>
          <w:rStyle w:val="TagStyle"/>
          <w:rtl/>
        </w:rPr>
        <w:t xml:space="preserve"> &lt;&lt; דובר_המשך &gt;&gt; </w:t>
      </w:r>
      <w:r>
        <w:rPr>
          <w:rtl/>
        </w:rPr>
        <w:t>סגן שרת התחבורה והבטיחות בדרכים אורי מקלב:</w:t>
      </w:r>
      <w:r w:rsidRPr="004C45EE">
        <w:rPr>
          <w:rStyle w:val="TagStyle"/>
          <w:rtl/>
        </w:rPr>
        <w:t xml:space="preserve"> &lt;&lt; דובר_המשך &gt;&gt;</w:t>
      </w:r>
      <w:r>
        <w:rPr>
          <w:rtl/>
        </w:rPr>
        <w:t xml:space="preserve">   </w:t>
      </w:r>
      <w:bookmarkEnd w:id="791"/>
    </w:p>
    <w:p w:rsidR="00CF35E1" w:rsidRDefault="00CF35E1" w:rsidP="00487752">
      <w:pPr>
        <w:rPr>
          <w:rtl/>
        </w:rPr>
      </w:pPr>
    </w:p>
    <w:p w:rsidR="00CF35E1" w:rsidRDefault="00CF35E1" w:rsidP="00ED25D8">
      <w:pPr>
        <w:rPr>
          <w:rtl/>
        </w:rPr>
      </w:pPr>
      <w:bookmarkStart w:id="792" w:name="_ETM_Q2_409430"/>
      <w:bookmarkEnd w:id="792"/>
      <w:r>
        <w:rPr>
          <w:rtl/>
        </w:rPr>
        <w:t>לא</w:t>
      </w:r>
      <w:r>
        <w:rPr>
          <w:rFonts w:hint="cs"/>
          <w:rtl/>
        </w:rPr>
        <w:t xml:space="preserve">, לא. אני אוכל </w:t>
      </w:r>
      <w:bookmarkStart w:id="793" w:name="_ETM_Q2_405000"/>
      <w:bookmarkEnd w:id="793"/>
      <w:r>
        <w:rPr>
          <w:rFonts w:hint="cs"/>
          <w:rtl/>
        </w:rPr>
        <w:t xml:space="preserve">טוב. </w:t>
      </w:r>
      <w:bookmarkStart w:id="794" w:name="_ETM_Q2_409970"/>
      <w:bookmarkStart w:id="795" w:name="_ETM_Q2_410930"/>
      <w:bookmarkStart w:id="796" w:name="_ETM_Q2_411110"/>
      <w:bookmarkStart w:id="797" w:name="_ETM_Q2_411439"/>
      <w:bookmarkEnd w:id="794"/>
      <w:bookmarkEnd w:id="795"/>
      <w:bookmarkEnd w:id="796"/>
      <w:bookmarkEnd w:id="797"/>
      <w:r>
        <w:rPr>
          <w:rtl/>
        </w:rPr>
        <w:t xml:space="preserve">אפשר </w:t>
      </w:r>
      <w:bookmarkStart w:id="798" w:name="_ETM_Q2_411709"/>
      <w:bookmarkEnd w:id="798"/>
      <w:r>
        <w:rPr>
          <w:rtl/>
        </w:rPr>
        <w:t>לשמו</w:t>
      </w:r>
      <w:r>
        <w:rPr>
          <w:rFonts w:hint="cs"/>
          <w:rtl/>
        </w:rPr>
        <w:t>ר על</w:t>
      </w:r>
      <w:r>
        <w:rPr>
          <w:rtl/>
        </w:rPr>
        <w:t xml:space="preserve"> </w:t>
      </w:r>
      <w:bookmarkStart w:id="799" w:name="_ETM_Q2_412129"/>
      <w:bookmarkEnd w:id="799"/>
      <w:r>
        <w:rPr>
          <w:rFonts w:hint="cs"/>
          <w:rtl/>
        </w:rPr>
        <w:t>ה</w:t>
      </w:r>
      <w:r>
        <w:rPr>
          <w:rtl/>
        </w:rPr>
        <w:t>בריאות</w:t>
      </w:r>
      <w:r>
        <w:rPr>
          <w:rFonts w:hint="cs"/>
          <w:rtl/>
        </w:rPr>
        <w:t>,</w:t>
      </w:r>
      <w:r>
        <w:rPr>
          <w:rtl/>
        </w:rPr>
        <w:t xml:space="preserve"> </w:t>
      </w:r>
      <w:bookmarkStart w:id="800" w:name="_ETM_Q2_412459"/>
      <w:bookmarkEnd w:id="800"/>
      <w:r>
        <w:rPr>
          <w:rtl/>
        </w:rPr>
        <w:t xml:space="preserve">ושמירה </w:t>
      </w:r>
      <w:bookmarkStart w:id="801" w:name="_ETM_Q2_412879"/>
      <w:bookmarkEnd w:id="801"/>
      <w:r>
        <w:rPr>
          <w:rtl/>
        </w:rPr>
        <w:t xml:space="preserve">על </w:t>
      </w:r>
      <w:bookmarkStart w:id="802" w:name="_ETM_Q2_412970"/>
      <w:bookmarkEnd w:id="802"/>
      <w:r>
        <w:rPr>
          <w:rtl/>
        </w:rPr>
        <w:t xml:space="preserve">בריאות </w:t>
      </w:r>
      <w:bookmarkStart w:id="803" w:name="_ETM_Q2_413360"/>
      <w:bookmarkEnd w:id="803"/>
      <w:r>
        <w:rPr>
          <w:rtl/>
        </w:rPr>
        <w:t>ה</w:t>
      </w:r>
      <w:r>
        <w:rPr>
          <w:rFonts w:hint="cs"/>
          <w:rtl/>
        </w:rPr>
        <w:t>יא</w:t>
      </w:r>
      <w:r>
        <w:rPr>
          <w:rtl/>
        </w:rPr>
        <w:t xml:space="preserve"> </w:t>
      </w:r>
      <w:bookmarkStart w:id="804" w:name="_ETM_Q2_413629"/>
      <w:bookmarkEnd w:id="804"/>
      <w:r>
        <w:rPr>
          <w:rtl/>
        </w:rPr>
        <w:t xml:space="preserve">ערך </w:t>
      </w:r>
      <w:bookmarkStart w:id="805" w:name="_ETM_Q2_413989"/>
      <w:bookmarkEnd w:id="805"/>
      <w:r>
        <w:rPr>
          <w:rtl/>
        </w:rPr>
        <w:t>עליון</w:t>
      </w:r>
      <w:r>
        <w:rPr>
          <w:rFonts w:hint="cs"/>
          <w:rtl/>
        </w:rPr>
        <w:t>,</w:t>
      </w:r>
      <w:r>
        <w:rPr>
          <w:rtl/>
        </w:rPr>
        <w:t xml:space="preserve"> </w:t>
      </w:r>
      <w:bookmarkStart w:id="806" w:name="_ETM_Q2_414409"/>
      <w:bookmarkEnd w:id="806"/>
      <w:r>
        <w:rPr>
          <w:rtl/>
        </w:rPr>
        <w:t xml:space="preserve">כפי </w:t>
      </w:r>
      <w:bookmarkStart w:id="807" w:name="_ETM_Q2_414680"/>
      <w:bookmarkEnd w:id="807"/>
      <w:r>
        <w:rPr>
          <w:rtl/>
        </w:rPr>
        <w:t>ש</w:t>
      </w:r>
      <w:bookmarkStart w:id="808" w:name="_ETM_Q2_415099"/>
      <w:bookmarkEnd w:id="808"/>
      <w:r>
        <w:rPr>
          <w:rtl/>
        </w:rPr>
        <w:t xml:space="preserve">כולנו </w:t>
      </w:r>
      <w:bookmarkStart w:id="809" w:name="_ETM_Q2_415849"/>
      <w:bookmarkEnd w:id="809"/>
      <w:r>
        <w:rPr>
          <w:rtl/>
        </w:rPr>
        <w:t>יודעים</w:t>
      </w:r>
      <w:bookmarkStart w:id="810" w:name="_ETM_Q2_416329"/>
      <w:bookmarkEnd w:id="810"/>
      <w:r>
        <w:rPr>
          <w:rtl/>
        </w:rPr>
        <w:t xml:space="preserve"> </w:t>
      </w:r>
      <w:bookmarkStart w:id="811" w:name="_ETM_Q2_416450"/>
      <w:bookmarkEnd w:id="811"/>
      <w:r>
        <w:rPr>
          <w:rFonts w:hint="cs"/>
          <w:rtl/>
        </w:rPr>
        <w:t>ו</w:t>
      </w:r>
      <w:r>
        <w:rPr>
          <w:rtl/>
        </w:rPr>
        <w:t xml:space="preserve">מודעים </w:t>
      </w:r>
      <w:bookmarkStart w:id="812" w:name="_ETM_Q2_416840"/>
      <w:bookmarkEnd w:id="812"/>
      <w:r>
        <w:rPr>
          <w:rtl/>
        </w:rPr>
        <w:t>לכך</w:t>
      </w:r>
      <w:r>
        <w:rPr>
          <w:rFonts w:hint="cs"/>
          <w:rtl/>
        </w:rPr>
        <w:t>.</w:t>
      </w:r>
      <w:r>
        <w:rPr>
          <w:rtl/>
        </w:rPr>
        <w:t xml:space="preserve"> </w:t>
      </w:r>
      <w:bookmarkStart w:id="813" w:name="_ETM_Q2_418129"/>
      <w:bookmarkEnd w:id="813"/>
      <w:r>
        <w:rPr>
          <w:rtl/>
        </w:rPr>
        <w:t xml:space="preserve">הרמב"ם </w:t>
      </w:r>
      <w:bookmarkStart w:id="814" w:name="_ETM_Q2_418700"/>
      <w:bookmarkEnd w:id="814"/>
      <w:r>
        <w:rPr>
          <w:rtl/>
        </w:rPr>
        <w:t xml:space="preserve">אמר </w:t>
      </w:r>
      <w:bookmarkStart w:id="815" w:name="_ETM_Q2_418970"/>
      <w:bookmarkEnd w:id="815"/>
      <w:r>
        <w:rPr>
          <w:rtl/>
        </w:rPr>
        <w:t xml:space="preserve">את </w:t>
      </w:r>
      <w:bookmarkStart w:id="816" w:name="_ETM_Q2_419090"/>
      <w:bookmarkEnd w:id="816"/>
      <w:r>
        <w:rPr>
          <w:rtl/>
        </w:rPr>
        <w:t xml:space="preserve">זה </w:t>
      </w:r>
      <w:bookmarkStart w:id="817" w:name="_ETM_Q2_419150"/>
      <w:bookmarkEnd w:id="817"/>
      <w:r>
        <w:rPr>
          <w:rtl/>
        </w:rPr>
        <w:t>בפירוש</w:t>
      </w:r>
      <w:r>
        <w:rPr>
          <w:rFonts w:hint="cs"/>
          <w:rtl/>
        </w:rPr>
        <w:t>,</w:t>
      </w:r>
      <w:r>
        <w:rPr>
          <w:rtl/>
        </w:rPr>
        <w:t xml:space="preserve"> </w:t>
      </w:r>
      <w:bookmarkStart w:id="818" w:name="_ETM_Q2_419599"/>
      <w:bookmarkStart w:id="819" w:name="_ETM_Q2_420140"/>
      <w:bookmarkEnd w:id="818"/>
      <w:bookmarkEnd w:id="819"/>
      <w:r>
        <w:rPr>
          <w:rFonts w:hint="cs"/>
          <w:rtl/>
        </w:rPr>
        <w:t xml:space="preserve">אבל </w:t>
      </w:r>
      <w:r>
        <w:rPr>
          <w:rtl/>
        </w:rPr>
        <w:t xml:space="preserve">זה </w:t>
      </w:r>
      <w:bookmarkStart w:id="820" w:name="_ETM_Q2_420319"/>
      <w:bookmarkEnd w:id="820"/>
      <w:r>
        <w:rPr>
          <w:rtl/>
        </w:rPr>
        <w:t xml:space="preserve">גם </w:t>
      </w:r>
      <w:bookmarkStart w:id="821" w:name="_ETM_Q2_420500"/>
      <w:bookmarkEnd w:id="821"/>
      <w:r>
        <w:rPr>
          <w:rtl/>
        </w:rPr>
        <w:t xml:space="preserve">בחיי </w:t>
      </w:r>
      <w:bookmarkStart w:id="822" w:name="_ETM_Q2_420860"/>
      <w:bookmarkEnd w:id="822"/>
      <w:r>
        <w:rPr>
          <w:rtl/>
        </w:rPr>
        <w:t>היום-יום</w:t>
      </w:r>
      <w:r>
        <w:rPr>
          <w:rFonts w:hint="cs"/>
          <w:rtl/>
        </w:rPr>
        <w:t>.</w:t>
      </w:r>
      <w:r>
        <w:rPr>
          <w:rtl/>
        </w:rPr>
        <w:t xml:space="preserve"> </w:t>
      </w:r>
      <w:bookmarkStart w:id="823" w:name="_ETM_Q2_421370"/>
      <w:bookmarkEnd w:id="823"/>
    </w:p>
    <w:p w:rsidR="00CF35E1" w:rsidRDefault="00CF35E1" w:rsidP="007512FB">
      <w:pPr>
        <w:rPr>
          <w:rtl/>
        </w:rPr>
      </w:pPr>
    </w:p>
    <w:p w:rsidR="00CF35E1" w:rsidRDefault="00CF35E1" w:rsidP="00487752">
      <w:pPr>
        <w:rPr>
          <w:rtl/>
        </w:rPr>
      </w:pPr>
      <w:bookmarkStart w:id="824" w:name="_ETM_Q2_422000"/>
      <w:bookmarkEnd w:id="824"/>
      <w:r>
        <w:rPr>
          <w:rtl/>
        </w:rPr>
        <w:t>עכשיו</w:t>
      </w:r>
      <w:r>
        <w:rPr>
          <w:rFonts w:hint="cs"/>
          <w:rtl/>
        </w:rPr>
        <w:t>,</w:t>
      </w:r>
      <w:bookmarkStart w:id="825" w:name="_ETM_Q2_422150"/>
      <w:bookmarkStart w:id="826" w:name="_ETM_Q2_422629"/>
      <w:bookmarkEnd w:id="825"/>
      <w:bookmarkEnd w:id="826"/>
      <w:r>
        <w:rPr>
          <w:rtl/>
        </w:rPr>
        <w:t xml:space="preserve"> </w:t>
      </w:r>
      <w:bookmarkStart w:id="827" w:name="_ETM_Q2_423319"/>
      <w:bookmarkStart w:id="828" w:name="_ETM_Q2_424400"/>
      <w:bookmarkEnd w:id="827"/>
      <w:bookmarkEnd w:id="828"/>
      <w:r>
        <w:rPr>
          <w:rtl/>
        </w:rPr>
        <w:t xml:space="preserve">מעבר </w:t>
      </w:r>
      <w:bookmarkStart w:id="829" w:name="_ETM_Q2_424879"/>
      <w:bookmarkStart w:id="830" w:name="_ETM_Q2_425390"/>
      <w:bookmarkStart w:id="831" w:name="_ETM_Q2_425720"/>
      <w:bookmarkEnd w:id="829"/>
      <w:bookmarkEnd w:id="830"/>
      <w:bookmarkEnd w:id="831"/>
      <w:r>
        <w:rPr>
          <w:rFonts w:hint="cs"/>
          <w:rtl/>
        </w:rPr>
        <w:t>ל</w:t>
      </w:r>
      <w:r>
        <w:rPr>
          <w:rtl/>
        </w:rPr>
        <w:t xml:space="preserve">חלק </w:t>
      </w:r>
      <w:bookmarkStart w:id="832" w:name="_ETM_Q2_426110"/>
      <w:bookmarkEnd w:id="832"/>
      <w:r>
        <w:rPr>
          <w:rtl/>
        </w:rPr>
        <w:t>הטכני</w:t>
      </w:r>
      <w:r w:rsidR="00ED25D8">
        <w:rPr>
          <w:rFonts w:hint="cs"/>
          <w:rtl/>
        </w:rPr>
        <w:t>,</w:t>
      </w:r>
      <w:r>
        <w:rPr>
          <w:rtl/>
        </w:rPr>
        <w:t xml:space="preserve"> </w:t>
      </w:r>
      <w:bookmarkStart w:id="833" w:name="_ETM_Q2_426409"/>
      <w:bookmarkEnd w:id="833"/>
      <w:r>
        <w:rPr>
          <w:rtl/>
        </w:rPr>
        <w:t xml:space="preserve">שמים </w:t>
      </w:r>
      <w:bookmarkStart w:id="834" w:name="_ETM_Q2_426709"/>
      <w:bookmarkEnd w:id="834"/>
      <w:r>
        <w:rPr>
          <w:rtl/>
        </w:rPr>
        <w:t xml:space="preserve">דגש </w:t>
      </w:r>
      <w:bookmarkStart w:id="835" w:name="_ETM_Q2_427430"/>
      <w:bookmarkEnd w:id="835"/>
      <w:r>
        <w:rPr>
          <w:rtl/>
        </w:rPr>
        <w:t xml:space="preserve">על </w:t>
      </w:r>
      <w:bookmarkStart w:id="836" w:name="_ETM_Q2_427640"/>
      <w:bookmarkEnd w:id="836"/>
      <w:r>
        <w:rPr>
          <w:rtl/>
        </w:rPr>
        <w:t xml:space="preserve">החלק </w:t>
      </w:r>
      <w:bookmarkStart w:id="837" w:name="_ETM_Q2_428060"/>
      <w:bookmarkEnd w:id="837"/>
      <w:r>
        <w:rPr>
          <w:rtl/>
        </w:rPr>
        <w:t xml:space="preserve">הכספי </w:t>
      </w:r>
      <w:bookmarkStart w:id="838" w:name="_ETM_Q2_428629"/>
      <w:bookmarkEnd w:id="838"/>
      <w:r w:rsidR="00ED25D8">
        <w:rPr>
          <w:rFonts w:hint="cs"/>
          <w:rtl/>
        </w:rPr>
        <w:t xml:space="preserve">או </w:t>
      </w:r>
      <w:r>
        <w:rPr>
          <w:rtl/>
        </w:rPr>
        <w:t xml:space="preserve">לא </w:t>
      </w:r>
      <w:bookmarkStart w:id="839" w:name="_ETM_Q2_428900"/>
      <w:bookmarkStart w:id="840" w:name="_ETM_Q2_429019"/>
      <w:bookmarkEnd w:id="839"/>
      <w:bookmarkEnd w:id="840"/>
      <w:r>
        <w:rPr>
          <w:rtl/>
        </w:rPr>
        <w:t>כספי</w:t>
      </w:r>
      <w:bookmarkStart w:id="841" w:name="_ETM_Q2_429379"/>
      <w:bookmarkEnd w:id="841"/>
      <w:r w:rsidR="00ED25D8">
        <w:rPr>
          <w:rFonts w:hint="cs"/>
          <w:rtl/>
        </w:rPr>
        <w:t>.</w:t>
      </w:r>
      <w:r>
        <w:rPr>
          <w:rtl/>
        </w:rPr>
        <w:t xml:space="preserve"> </w:t>
      </w:r>
      <w:bookmarkStart w:id="842" w:name="_ETM_Q2_429709"/>
      <w:bookmarkEnd w:id="842"/>
      <w:r>
        <w:rPr>
          <w:rtl/>
        </w:rPr>
        <w:t xml:space="preserve">לכן </w:t>
      </w:r>
      <w:bookmarkStart w:id="843" w:name="_ETM_Q2_430069"/>
      <w:bookmarkEnd w:id="843"/>
      <w:r>
        <w:rPr>
          <w:rtl/>
        </w:rPr>
        <w:t xml:space="preserve">אמרתי </w:t>
      </w:r>
      <w:bookmarkStart w:id="844" w:name="_ETM_Q2_430370"/>
      <w:bookmarkEnd w:id="844"/>
      <w:r>
        <w:rPr>
          <w:rtl/>
        </w:rPr>
        <w:t>שבערכים</w:t>
      </w:r>
      <w:r>
        <w:rPr>
          <w:rFonts w:hint="cs"/>
          <w:rtl/>
        </w:rPr>
        <w:t>,</w:t>
      </w:r>
      <w:r>
        <w:rPr>
          <w:rtl/>
        </w:rPr>
        <w:t xml:space="preserve"> </w:t>
      </w:r>
      <w:bookmarkStart w:id="845" w:name="_ETM_Q2_431120"/>
      <w:bookmarkEnd w:id="845"/>
      <w:r>
        <w:rPr>
          <w:rtl/>
        </w:rPr>
        <w:t xml:space="preserve">אם </w:t>
      </w:r>
      <w:bookmarkStart w:id="846" w:name="_ETM_Q2_431269"/>
      <w:bookmarkEnd w:id="846"/>
      <w:r>
        <w:rPr>
          <w:rtl/>
        </w:rPr>
        <w:t xml:space="preserve">הנחת </w:t>
      </w:r>
      <w:bookmarkStart w:id="847" w:name="_ETM_Q2_431599"/>
      <w:bookmarkEnd w:id="847"/>
      <w:r>
        <w:rPr>
          <w:rtl/>
        </w:rPr>
        <w:t xml:space="preserve">היסוד </w:t>
      </w:r>
      <w:bookmarkStart w:id="848" w:name="_ETM_Q2_431900"/>
      <w:bookmarkEnd w:id="848"/>
      <w:r>
        <w:rPr>
          <w:rtl/>
        </w:rPr>
        <w:t xml:space="preserve">בעבודה </w:t>
      </w:r>
      <w:bookmarkStart w:id="849" w:name="_ETM_Q2_433079"/>
      <w:bookmarkEnd w:id="849"/>
      <w:r>
        <w:rPr>
          <w:rtl/>
        </w:rPr>
        <w:t xml:space="preserve">היא </w:t>
      </w:r>
      <w:bookmarkStart w:id="850" w:name="_ETM_Q2_433680"/>
      <w:bookmarkStart w:id="851" w:name="_ETM_Q2_434459"/>
      <w:bookmarkStart w:id="852" w:name="_ETM_Q2_435090"/>
      <w:bookmarkStart w:id="853" w:name="_ETM_Q2_435239"/>
      <w:bookmarkEnd w:id="850"/>
      <w:bookmarkEnd w:id="851"/>
      <w:bookmarkEnd w:id="852"/>
      <w:bookmarkEnd w:id="853"/>
      <w:r>
        <w:rPr>
          <w:rFonts w:hint="cs"/>
          <w:rtl/>
        </w:rPr>
        <w:t>ש</w:t>
      </w:r>
      <w:r>
        <w:rPr>
          <w:rtl/>
        </w:rPr>
        <w:t xml:space="preserve">לא </w:t>
      </w:r>
      <w:bookmarkStart w:id="854" w:name="_ETM_Q2_435359"/>
      <w:bookmarkEnd w:id="854"/>
      <w:r>
        <w:rPr>
          <w:rtl/>
        </w:rPr>
        <w:t>עובדים</w:t>
      </w:r>
      <w:r>
        <w:rPr>
          <w:rFonts w:hint="cs"/>
          <w:rtl/>
        </w:rPr>
        <w:t>,</w:t>
      </w:r>
      <w:bookmarkStart w:id="855" w:name="_ETM_Q2_435599"/>
      <w:bookmarkEnd w:id="855"/>
      <w:r>
        <w:rPr>
          <w:rtl/>
        </w:rPr>
        <w:t xml:space="preserve"> </w:t>
      </w:r>
      <w:bookmarkStart w:id="856" w:name="_ETM_Q2_435840"/>
      <w:bookmarkEnd w:id="856"/>
      <w:r>
        <w:rPr>
          <w:rtl/>
        </w:rPr>
        <w:t xml:space="preserve">שהמשק </w:t>
      </w:r>
      <w:bookmarkStart w:id="857" w:name="_ETM_Q2_436410"/>
      <w:bookmarkEnd w:id="857"/>
      <w:r>
        <w:rPr>
          <w:rtl/>
        </w:rPr>
        <w:t>ש</w:t>
      </w:r>
      <w:r>
        <w:rPr>
          <w:rFonts w:hint="cs"/>
          <w:rtl/>
        </w:rPr>
        <w:t xml:space="preserve">ובת </w:t>
      </w:r>
      <w:bookmarkStart w:id="858" w:name="_ETM_Q2_436740"/>
      <w:bookmarkEnd w:id="858"/>
      <w:r>
        <w:rPr>
          <w:rtl/>
        </w:rPr>
        <w:t xml:space="preserve">בשבת </w:t>
      </w:r>
      <w:bookmarkStart w:id="859" w:name="_ETM_Q2_437190"/>
      <w:bookmarkEnd w:id="859"/>
      <w:r w:rsidR="00ED25D8">
        <w:rPr>
          <w:rFonts w:hint="cs"/>
          <w:rtl/>
        </w:rPr>
        <w:t xml:space="preserve">– </w:t>
      </w:r>
      <w:r w:rsidRPr="00014FD9">
        <w:rPr>
          <w:rtl/>
        </w:rPr>
        <w:t xml:space="preserve">אתה </w:t>
      </w:r>
      <w:bookmarkStart w:id="860" w:name="_ETM_Q2_437400"/>
      <w:bookmarkEnd w:id="860"/>
      <w:r w:rsidRPr="00014FD9">
        <w:rPr>
          <w:rtl/>
        </w:rPr>
        <w:t xml:space="preserve">יודע </w:t>
      </w:r>
      <w:bookmarkStart w:id="861" w:name="_ETM_Q2_437669"/>
      <w:bookmarkEnd w:id="861"/>
      <w:r w:rsidR="00ED25D8">
        <w:rPr>
          <w:rFonts w:hint="cs"/>
          <w:rtl/>
        </w:rPr>
        <w:t>כ</w:t>
      </w:r>
      <w:r w:rsidRPr="00014FD9">
        <w:rPr>
          <w:rtl/>
        </w:rPr>
        <w:t xml:space="preserve">מה </w:t>
      </w:r>
      <w:bookmarkStart w:id="862" w:name="_ETM_Q2_437940"/>
      <w:bookmarkEnd w:id="862"/>
      <w:r w:rsidRPr="00014FD9">
        <w:rPr>
          <w:rtl/>
        </w:rPr>
        <w:t xml:space="preserve">היה </w:t>
      </w:r>
      <w:bookmarkStart w:id="863" w:name="_ETM_Q2_438150"/>
      <w:bookmarkEnd w:id="863"/>
      <w:r w:rsidR="00ED25D8">
        <w:rPr>
          <w:rFonts w:hint="cs"/>
          <w:rtl/>
        </w:rPr>
        <w:t>נו</w:t>
      </w:r>
      <w:r w:rsidRPr="00014FD9">
        <w:rPr>
          <w:rtl/>
        </w:rPr>
        <w:t xml:space="preserve">סף </w:t>
      </w:r>
      <w:bookmarkStart w:id="864" w:name="_ETM_Q2_438479"/>
      <w:bookmarkEnd w:id="864"/>
      <w:proofErr w:type="spellStart"/>
      <w:r w:rsidRPr="00014FD9">
        <w:rPr>
          <w:rtl/>
        </w:rPr>
        <w:t>התל</w:t>
      </w:r>
      <w:r w:rsidRPr="00014FD9">
        <w:rPr>
          <w:rFonts w:hint="cs"/>
          <w:rtl/>
        </w:rPr>
        <w:t>"</w:t>
      </w:r>
      <w:r w:rsidRPr="00014FD9">
        <w:rPr>
          <w:rtl/>
        </w:rPr>
        <w:t>ג</w:t>
      </w:r>
      <w:proofErr w:type="spellEnd"/>
      <w:r w:rsidRPr="00014FD9">
        <w:rPr>
          <w:rtl/>
        </w:rPr>
        <w:t xml:space="preserve"> </w:t>
      </w:r>
      <w:bookmarkStart w:id="865" w:name="_ETM_Q2_439300"/>
      <w:bookmarkEnd w:id="865"/>
      <w:r w:rsidRPr="00014FD9">
        <w:rPr>
          <w:rFonts w:hint="cs"/>
          <w:rtl/>
        </w:rPr>
        <w:t>א</w:t>
      </w:r>
      <w:r w:rsidRPr="00014FD9">
        <w:rPr>
          <w:rtl/>
        </w:rPr>
        <w:t xml:space="preserve">ם </w:t>
      </w:r>
      <w:bookmarkStart w:id="866" w:name="_ETM_Q2_439510"/>
      <w:bookmarkEnd w:id="866"/>
      <w:r w:rsidRPr="00014FD9">
        <w:rPr>
          <w:rtl/>
        </w:rPr>
        <w:t xml:space="preserve">התעשייה </w:t>
      </w:r>
      <w:bookmarkStart w:id="867" w:name="_ETM_Q2_440080"/>
      <w:bookmarkEnd w:id="867"/>
      <w:r w:rsidRPr="00014FD9">
        <w:rPr>
          <w:rtl/>
        </w:rPr>
        <w:t xml:space="preserve">הייתה </w:t>
      </w:r>
      <w:bookmarkStart w:id="868" w:name="_ETM_Q2_440320"/>
      <w:bookmarkEnd w:id="868"/>
      <w:r w:rsidRPr="00014FD9">
        <w:rPr>
          <w:rtl/>
        </w:rPr>
        <w:t>עובד</w:t>
      </w:r>
      <w:r w:rsidRPr="00014FD9">
        <w:rPr>
          <w:rFonts w:hint="cs"/>
          <w:rtl/>
        </w:rPr>
        <w:t>ת</w:t>
      </w:r>
      <w:r w:rsidRPr="00014FD9">
        <w:rPr>
          <w:rtl/>
        </w:rPr>
        <w:t xml:space="preserve"> </w:t>
      </w:r>
      <w:bookmarkStart w:id="869" w:name="_ETM_Q2_440589"/>
      <w:bookmarkEnd w:id="869"/>
      <w:r w:rsidRPr="00014FD9">
        <w:rPr>
          <w:rtl/>
        </w:rPr>
        <w:t>בשבת</w:t>
      </w:r>
      <w:r w:rsidRPr="00014FD9">
        <w:rPr>
          <w:rFonts w:hint="cs"/>
          <w:rtl/>
        </w:rPr>
        <w:t>?</w:t>
      </w:r>
      <w:r w:rsidRPr="00014FD9">
        <w:rPr>
          <w:rtl/>
        </w:rPr>
        <w:t xml:space="preserve"> </w:t>
      </w:r>
      <w:bookmarkStart w:id="870" w:name="_ETM_Q2_441689"/>
      <w:bookmarkEnd w:id="870"/>
      <w:r w:rsidRPr="00014FD9">
        <w:rPr>
          <w:rtl/>
        </w:rPr>
        <w:t xml:space="preserve">היינו </w:t>
      </w:r>
      <w:bookmarkStart w:id="871" w:name="_ETM_Q2_442169"/>
      <w:bookmarkEnd w:id="871"/>
      <w:r w:rsidRPr="00014FD9">
        <w:rPr>
          <w:rFonts w:hint="cs"/>
          <w:rtl/>
        </w:rPr>
        <w:t xml:space="preserve">נותנים </w:t>
      </w:r>
      <w:bookmarkStart w:id="872" w:name="_ETM_Q2_442349"/>
      <w:bookmarkEnd w:id="872"/>
      <w:r w:rsidRPr="00014FD9">
        <w:rPr>
          <w:rFonts w:hint="cs"/>
          <w:rtl/>
        </w:rPr>
        <w:t>ל</w:t>
      </w:r>
      <w:r w:rsidRPr="00014FD9">
        <w:rPr>
          <w:rtl/>
        </w:rPr>
        <w:t xml:space="preserve">אנשים </w:t>
      </w:r>
      <w:bookmarkStart w:id="873" w:name="_ETM_Q2_442650"/>
      <w:bookmarkEnd w:id="873"/>
      <w:r w:rsidRPr="00014FD9">
        <w:rPr>
          <w:rtl/>
        </w:rPr>
        <w:t>חו</w:t>
      </w:r>
      <w:r w:rsidRPr="00014FD9">
        <w:rPr>
          <w:rFonts w:hint="cs"/>
          <w:rtl/>
        </w:rPr>
        <w:t>פ</w:t>
      </w:r>
      <w:r w:rsidRPr="00014FD9">
        <w:rPr>
          <w:rtl/>
        </w:rPr>
        <w:t>ש</w:t>
      </w:r>
      <w:r>
        <w:rPr>
          <w:rFonts w:hint="cs"/>
          <w:rtl/>
        </w:rPr>
        <w:t>,</w:t>
      </w:r>
      <w:r w:rsidRPr="00014FD9">
        <w:rPr>
          <w:rtl/>
        </w:rPr>
        <w:t xml:space="preserve"> </w:t>
      </w:r>
      <w:bookmarkStart w:id="874" w:name="_ETM_Q2_443460"/>
      <w:bookmarkEnd w:id="874"/>
      <w:r w:rsidRPr="00014FD9">
        <w:rPr>
          <w:rtl/>
        </w:rPr>
        <w:t xml:space="preserve">הוא </w:t>
      </w:r>
      <w:bookmarkStart w:id="875" w:name="_ETM_Q2_443550"/>
      <w:bookmarkEnd w:id="875"/>
      <w:r w:rsidRPr="00014FD9">
        <w:rPr>
          <w:rtl/>
        </w:rPr>
        <w:t xml:space="preserve">היה </w:t>
      </w:r>
      <w:bookmarkStart w:id="876" w:name="_ETM_Q2_443729"/>
      <w:bookmarkEnd w:id="876"/>
      <w:r w:rsidRPr="00014FD9">
        <w:rPr>
          <w:rtl/>
        </w:rPr>
        <w:t xml:space="preserve">חופש </w:t>
      </w:r>
      <w:bookmarkStart w:id="877" w:name="_ETM_Q2_444029"/>
      <w:bookmarkEnd w:id="877"/>
      <w:r w:rsidRPr="00014FD9">
        <w:rPr>
          <w:rtl/>
        </w:rPr>
        <w:t>אחר</w:t>
      </w:r>
      <w:r w:rsidR="00ED25D8">
        <w:rPr>
          <w:rFonts w:hint="cs"/>
          <w:rtl/>
        </w:rPr>
        <w:t>,</w:t>
      </w:r>
      <w:r w:rsidRPr="00014FD9">
        <w:rPr>
          <w:rFonts w:hint="cs"/>
          <w:rtl/>
        </w:rPr>
        <w:t xml:space="preserve"> התעשייה היית</w:t>
      </w:r>
      <w:bookmarkStart w:id="878" w:name="_ETM_Q2_442000"/>
      <w:bookmarkEnd w:id="878"/>
      <w:r w:rsidRPr="00014FD9">
        <w:rPr>
          <w:rFonts w:hint="cs"/>
          <w:rtl/>
        </w:rPr>
        <w:t xml:space="preserve">ה </w:t>
      </w:r>
      <w:bookmarkStart w:id="879" w:name="_ETM_Q2_444389"/>
      <w:bookmarkStart w:id="880" w:name="_ETM_Q2_444629"/>
      <w:bookmarkStart w:id="881" w:name="_ETM_Q2_444870"/>
      <w:bookmarkStart w:id="882" w:name="_ETM_Q2_445050"/>
      <w:bookmarkStart w:id="883" w:name="_ETM_Q2_445199"/>
      <w:bookmarkStart w:id="884" w:name="_ETM_Q2_445289"/>
      <w:bookmarkStart w:id="885" w:name="_ETM_Q2_445439"/>
      <w:bookmarkEnd w:id="879"/>
      <w:bookmarkEnd w:id="880"/>
      <w:bookmarkEnd w:id="881"/>
      <w:bookmarkEnd w:id="882"/>
      <w:bookmarkEnd w:id="883"/>
      <w:bookmarkEnd w:id="884"/>
      <w:bookmarkEnd w:id="885"/>
      <w:r w:rsidRPr="00014FD9">
        <w:rPr>
          <w:rFonts w:hint="cs"/>
          <w:rtl/>
        </w:rPr>
        <w:t>עובדת כל ה</w:t>
      </w:r>
      <w:r w:rsidRPr="00014FD9">
        <w:rPr>
          <w:rtl/>
        </w:rPr>
        <w:t xml:space="preserve">שבת </w:t>
      </w:r>
      <w:bookmarkStart w:id="886" w:name="_ETM_Q2_445919"/>
      <w:bookmarkStart w:id="887" w:name="_ETM_Q2_446879"/>
      <w:bookmarkEnd w:id="886"/>
      <w:bookmarkEnd w:id="887"/>
      <w:r w:rsidR="00ED25D8">
        <w:rPr>
          <w:rFonts w:hint="cs"/>
          <w:rtl/>
        </w:rPr>
        <w:t xml:space="preserve">– </w:t>
      </w:r>
      <w:r w:rsidRPr="00014FD9">
        <w:rPr>
          <w:rtl/>
        </w:rPr>
        <w:t xml:space="preserve">אתה </w:t>
      </w:r>
      <w:bookmarkStart w:id="888" w:name="_ETM_Q2_447029"/>
      <w:bookmarkEnd w:id="888"/>
      <w:r w:rsidRPr="00014FD9">
        <w:rPr>
          <w:rtl/>
        </w:rPr>
        <w:t xml:space="preserve">יודע </w:t>
      </w:r>
      <w:bookmarkStart w:id="889" w:name="_ETM_Q2_447300"/>
      <w:bookmarkEnd w:id="889"/>
      <w:r w:rsidRPr="00014FD9">
        <w:rPr>
          <w:rtl/>
        </w:rPr>
        <w:t xml:space="preserve">איזה </w:t>
      </w:r>
      <w:bookmarkStart w:id="890" w:name="_ETM_Q2_447900"/>
      <w:bookmarkEnd w:id="890"/>
      <w:r w:rsidRPr="00014FD9">
        <w:rPr>
          <w:rFonts w:hint="cs"/>
          <w:rtl/>
        </w:rPr>
        <w:t xml:space="preserve">רווחה, כמה </w:t>
      </w:r>
      <w:bookmarkStart w:id="891" w:name="_ETM_Q2_448319"/>
      <w:bookmarkStart w:id="892" w:name="_ETM_Q2_448680"/>
      <w:bookmarkStart w:id="893" w:name="_ETM_Q2_448979"/>
      <w:bookmarkStart w:id="894" w:name="_ETM_Q2_449400"/>
      <w:bookmarkStart w:id="895" w:name="_ETM_Q2_449789"/>
      <w:bookmarkEnd w:id="891"/>
      <w:bookmarkEnd w:id="892"/>
      <w:bookmarkEnd w:id="893"/>
      <w:bookmarkEnd w:id="894"/>
      <w:bookmarkEnd w:id="895"/>
      <w:r w:rsidRPr="00014FD9">
        <w:rPr>
          <w:rtl/>
        </w:rPr>
        <w:t xml:space="preserve">תוספת </w:t>
      </w:r>
      <w:bookmarkStart w:id="896" w:name="_ETM_Q2_450270"/>
      <w:bookmarkEnd w:id="896"/>
      <w:r w:rsidRPr="00014FD9">
        <w:rPr>
          <w:rFonts w:hint="cs"/>
          <w:rtl/>
        </w:rPr>
        <w:t xml:space="preserve">הייתה </w:t>
      </w:r>
      <w:bookmarkStart w:id="897" w:name="_ETM_Q2_450389"/>
      <w:bookmarkStart w:id="898" w:name="_ETM_Q2_450449"/>
      <w:bookmarkEnd w:id="897"/>
      <w:bookmarkEnd w:id="898"/>
      <w:r w:rsidRPr="00014FD9">
        <w:rPr>
          <w:rFonts w:hint="cs"/>
          <w:rtl/>
        </w:rPr>
        <w:t>ל</w:t>
      </w:r>
      <w:r w:rsidRPr="00014FD9">
        <w:rPr>
          <w:rtl/>
        </w:rPr>
        <w:t xml:space="preserve">דבר </w:t>
      </w:r>
      <w:bookmarkStart w:id="899" w:name="_ETM_Q2_450749"/>
      <w:bookmarkEnd w:id="899"/>
      <w:r w:rsidRPr="00014FD9">
        <w:rPr>
          <w:rtl/>
        </w:rPr>
        <w:t>הזה</w:t>
      </w:r>
      <w:r w:rsidRPr="00014FD9">
        <w:rPr>
          <w:rFonts w:hint="cs"/>
          <w:rtl/>
        </w:rPr>
        <w:t>?</w:t>
      </w:r>
      <w:r w:rsidRPr="00014FD9">
        <w:rPr>
          <w:rtl/>
        </w:rPr>
        <w:t xml:space="preserve"> </w:t>
      </w:r>
      <w:bookmarkStart w:id="900" w:name="_ETM_Q2_450930"/>
      <w:bookmarkEnd w:id="900"/>
      <w:r w:rsidRPr="00014FD9">
        <w:rPr>
          <w:rtl/>
        </w:rPr>
        <w:t>אי</w:t>
      </w:r>
      <w:r w:rsidRPr="00014FD9">
        <w:rPr>
          <w:rFonts w:hint="cs"/>
          <w:rtl/>
        </w:rPr>
        <w:t>לו</w:t>
      </w:r>
      <w:r w:rsidRPr="00014FD9">
        <w:rPr>
          <w:rtl/>
        </w:rPr>
        <w:t xml:space="preserve"> </w:t>
      </w:r>
      <w:bookmarkStart w:id="901" w:name="_ETM_Q2_451080"/>
      <w:bookmarkEnd w:id="901"/>
      <w:r w:rsidRPr="00014FD9">
        <w:rPr>
          <w:rtl/>
        </w:rPr>
        <w:t>משמעו</w:t>
      </w:r>
      <w:r w:rsidRPr="00014FD9">
        <w:rPr>
          <w:rFonts w:hint="cs"/>
          <w:rtl/>
        </w:rPr>
        <w:t>יו</w:t>
      </w:r>
      <w:r w:rsidRPr="00014FD9">
        <w:rPr>
          <w:rtl/>
        </w:rPr>
        <w:t xml:space="preserve">ת </w:t>
      </w:r>
      <w:bookmarkStart w:id="902" w:name="_ETM_Q2_451499"/>
      <w:bookmarkEnd w:id="902"/>
      <w:r w:rsidRPr="00014FD9">
        <w:rPr>
          <w:rtl/>
        </w:rPr>
        <w:t xml:space="preserve">כלכליות </w:t>
      </w:r>
      <w:bookmarkStart w:id="903" w:name="_ETM_Q2_452069"/>
      <w:bookmarkEnd w:id="903"/>
      <w:r w:rsidRPr="00014FD9">
        <w:rPr>
          <w:rtl/>
        </w:rPr>
        <w:t>הי</w:t>
      </w:r>
      <w:r w:rsidRPr="00014FD9">
        <w:rPr>
          <w:rFonts w:hint="cs"/>
          <w:rtl/>
        </w:rPr>
        <w:t xml:space="preserve">ו לנו? </w:t>
      </w:r>
      <w:bookmarkStart w:id="904" w:name="_ETM_Q2_452249"/>
      <w:bookmarkStart w:id="905" w:name="_ETM_Q2_452909"/>
      <w:bookmarkEnd w:id="904"/>
      <w:bookmarkEnd w:id="905"/>
      <w:r w:rsidRPr="00014FD9">
        <w:rPr>
          <w:rFonts w:hint="cs"/>
          <w:rtl/>
        </w:rPr>
        <w:t>א</w:t>
      </w:r>
      <w:r w:rsidRPr="00014FD9">
        <w:rPr>
          <w:rtl/>
        </w:rPr>
        <w:t xml:space="preserve">נחנו </w:t>
      </w:r>
      <w:bookmarkStart w:id="906" w:name="_ETM_Q2_453270"/>
      <w:bookmarkEnd w:id="906"/>
      <w:r w:rsidRPr="00014FD9">
        <w:rPr>
          <w:rtl/>
        </w:rPr>
        <w:t xml:space="preserve">הרי </w:t>
      </w:r>
      <w:bookmarkStart w:id="907" w:name="_ETM_Q2_453419"/>
      <w:bookmarkEnd w:id="907"/>
      <w:r w:rsidRPr="00014FD9">
        <w:rPr>
          <w:rtl/>
        </w:rPr>
        <w:t>חיים</w:t>
      </w:r>
      <w:r w:rsidRPr="00014FD9">
        <w:rPr>
          <w:rFonts w:hint="cs"/>
          <w:rtl/>
        </w:rPr>
        <w:t>.</w:t>
      </w:r>
      <w:r w:rsidRPr="00014FD9">
        <w:rPr>
          <w:rtl/>
        </w:rPr>
        <w:t xml:space="preserve"> </w:t>
      </w:r>
      <w:bookmarkStart w:id="908" w:name="_ETM_Q2_453779"/>
      <w:bookmarkEnd w:id="908"/>
      <w:r w:rsidRPr="00014FD9">
        <w:rPr>
          <w:rtl/>
        </w:rPr>
        <w:t xml:space="preserve">צריך </w:t>
      </w:r>
      <w:bookmarkStart w:id="909" w:name="_ETM_Q2_453960"/>
      <w:bookmarkEnd w:id="909"/>
      <w:r w:rsidRPr="00014FD9">
        <w:rPr>
          <w:rtl/>
        </w:rPr>
        <w:t xml:space="preserve">גם </w:t>
      </w:r>
      <w:bookmarkStart w:id="910" w:name="_ETM_Q2_454139"/>
      <w:bookmarkEnd w:id="910"/>
      <w:r w:rsidRPr="00014FD9">
        <w:rPr>
          <w:rtl/>
        </w:rPr>
        <w:t>לחשוב</w:t>
      </w:r>
      <w:r>
        <w:rPr>
          <w:rFonts w:hint="cs"/>
          <w:rtl/>
        </w:rPr>
        <w:t>,</w:t>
      </w:r>
      <w:r w:rsidRPr="00014FD9">
        <w:rPr>
          <w:rtl/>
        </w:rPr>
        <w:t xml:space="preserve"> </w:t>
      </w:r>
      <w:bookmarkStart w:id="911" w:name="_ETM_Q2_454409"/>
      <w:bookmarkEnd w:id="911"/>
      <w:r w:rsidRPr="00014FD9">
        <w:rPr>
          <w:rtl/>
        </w:rPr>
        <w:t xml:space="preserve">אנחנו </w:t>
      </w:r>
      <w:bookmarkStart w:id="912" w:name="_ETM_Q2_454620"/>
      <w:bookmarkEnd w:id="912"/>
      <w:r w:rsidRPr="00014FD9">
        <w:rPr>
          <w:rtl/>
        </w:rPr>
        <w:t>קצת</w:t>
      </w:r>
      <w:r>
        <w:rPr>
          <w:rtl/>
        </w:rPr>
        <w:t xml:space="preserve"> </w:t>
      </w:r>
      <w:bookmarkStart w:id="913" w:name="_ETM_Q2_454800"/>
      <w:bookmarkEnd w:id="913"/>
      <w:r>
        <w:rPr>
          <w:rtl/>
        </w:rPr>
        <w:t>מתבלבלים</w:t>
      </w:r>
      <w:r>
        <w:rPr>
          <w:rFonts w:hint="cs"/>
          <w:rtl/>
        </w:rPr>
        <w:t>,</w:t>
      </w:r>
      <w:r>
        <w:rPr>
          <w:rtl/>
        </w:rPr>
        <w:t xml:space="preserve"> </w:t>
      </w:r>
      <w:bookmarkStart w:id="914" w:name="_ETM_Q2_455939"/>
      <w:bookmarkEnd w:id="914"/>
      <w:r>
        <w:rPr>
          <w:rtl/>
        </w:rPr>
        <w:t>אנחנו</w:t>
      </w:r>
      <w:bookmarkStart w:id="915" w:name="_ETM_Q2_456270"/>
      <w:bookmarkStart w:id="916" w:name="_ETM_Q2_456930"/>
      <w:bookmarkEnd w:id="915"/>
      <w:bookmarkEnd w:id="916"/>
      <w:r>
        <w:rPr>
          <w:rFonts w:hint="cs"/>
          <w:rtl/>
        </w:rPr>
        <w:t xml:space="preserve"> </w:t>
      </w:r>
      <w:r>
        <w:rPr>
          <w:rtl/>
        </w:rPr>
        <w:t>מתבלבלים</w:t>
      </w:r>
      <w:r>
        <w:rPr>
          <w:rFonts w:hint="cs"/>
          <w:rtl/>
        </w:rPr>
        <w:t>.</w:t>
      </w:r>
      <w:r>
        <w:rPr>
          <w:rtl/>
        </w:rPr>
        <w:t xml:space="preserve"> </w:t>
      </w:r>
      <w:bookmarkStart w:id="917" w:name="_ETM_Q2_457740"/>
      <w:bookmarkEnd w:id="917"/>
      <w:r>
        <w:rPr>
          <w:rtl/>
        </w:rPr>
        <w:t xml:space="preserve">אני </w:t>
      </w:r>
      <w:bookmarkStart w:id="918" w:name="_ETM_Q2_457830"/>
      <w:bookmarkEnd w:id="918"/>
      <w:r>
        <w:rPr>
          <w:rtl/>
        </w:rPr>
        <w:t xml:space="preserve">לא </w:t>
      </w:r>
      <w:bookmarkStart w:id="919" w:name="_ETM_Q2_457919"/>
      <w:bookmarkEnd w:id="919"/>
      <w:r>
        <w:rPr>
          <w:rtl/>
        </w:rPr>
        <w:t xml:space="preserve">מדבר </w:t>
      </w:r>
      <w:bookmarkStart w:id="920" w:name="_ETM_Q2_458189"/>
      <w:bookmarkEnd w:id="920"/>
      <w:r>
        <w:rPr>
          <w:rtl/>
        </w:rPr>
        <w:t xml:space="preserve">עכשיו </w:t>
      </w:r>
      <w:bookmarkStart w:id="921" w:name="_ETM_Q2_458400"/>
      <w:bookmarkEnd w:id="921"/>
      <w:r>
        <w:rPr>
          <w:rtl/>
        </w:rPr>
        <w:t xml:space="preserve">בהשוואה </w:t>
      </w:r>
      <w:bookmarkStart w:id="922" w:name="_ETM_Q2_459270"/>
      <w:bookmarkEnd w:id="922"/>
      <w:r>
        <w:rPr>
          <w:rtl/>
        </w:rPr>
        <w:t xml:space="preserve">לדברים </w:t>
      </w:r>
      <w:bookmarkStart w:id="923" w:name="_ETM_Q2_459749"/>
      <w:bookmarkEnd w:id="923"/>
      <w:r>
        <w:rPr>
          <w:rtl/>
        </w:rPr>
        <w:t xml:space="preserve">אחרים </w:t>
      </w:r>
      <w:bookmarkStart w:id="924" w:name="_ETM_Q2_460139"/>
      <w:bookmarkEnd w:id="924"/>
      <w:r>
        <w:rPr>
          <w:rtl/>
        </w:rPr>
        <w:t xml:space="preserve">שסוגרים </w:t>
      </w:r>
      <w:bookmarkStart w:id="925" w:name="_ETM_Q2_460770"/>
      <w:bookmarkEnd w:id="925"/>
      <w:r>
        <w:rPr>
          <w:rtl/>
        </w:rPr>
        <w:t>וגור</w:t>
      </w:r>
      <w:r>
        <w:rPr>
          <w:rFonts w:hint="cs"/>
          <w:rtl/>
        </w:rPr>
        <w:t>מי</w:t>
      </w:r>
      <w:r>
        <w:rPr>
          <w:rtl/>
        </w:rPr>
        <w:t xml:space="preserve">ם </w:t>
      </w:r>
      <w:bookmarkStart w:id="926" w:name="_ETM_Q2_461069"/>
      <w:bookmarkEnd w:id="926"/>
      <w:r>
        <w:rPr>
          <w:rtl/>
        </w:rPr>
        <w:t>להפרעות</w:t>
      </w:r>
      <w:r>
        <w:rPr>
          <w:rFonts w:hint="cs"/>
          <w:rtl/>
        </w:rPr>
        <w:t xml:space="preserve"> –</w:t>
      </w:r>
      <w:r>
        <w:rPr>
          <w:rtl/>
        </w:rPr>
        <w:t xml:space="preserve"> </w:t>
      </w:r>
      <w:bookmarkStart w:id="927" w:name="_ETM_Q2_461879"/>
      <w:bookmarkEnd w:id="927"/>
      <w:r>
        <w:rPr>
          <w:rtl/>
        </w:rPr>
        <w:t>הפגנות</w:t>
      </w:r>
      <w:bookmarkStart w:id="928" w:name="_ETM_Q2_462599"/>
      <w:bookmarkEnd w:id="928"/>
      <w:r>
        <w:rPr>
          <w:rFonts w:hint="cs"/>
          <w:rtl/>
        </w:rPr>
        <w:t xml:space="preserve">, </w:t>
      </w:r>
      <w:bookmarkStart w:id="929" w:name="_ETM_Q2_459000"/>
      <w:bookmarkEnd w:id="929"/>
      <w:r>
        <w:rPr>
          <w:rtl/>
        </w:rPr>
        <w:t xml:space="preserve">צעדות </w:t>
      </w:r>
      <w:bookmarkStart w:id="930" w:name="_ETM_Q2_463349"/>
      <w:bookmarkEnd w:id="930"/>
      <w:r>
        <w:rPr>
          <w:rtl/>
        </w:rPr>
        <w:t>ו</w:t>
      </w:r>
      <w:bookmarkStart w:id="931" w:name="_ETM_Q2_463529"/>
      <w:bookmarkEnd w:id="931"/>
      <w:r>
        <w:rPr>
          <w:rtl/>
        </w:rPr>
        <w:t xml:space="preserve">דברים </w:t>
      </w:r>
      <w:bookmarkStart w:id="932" w:name="_ETM_Q2_463800"/>
      <w:bookmarkEnd w:id="932"/>
      <w:r>
        <w:rPr>
          <w:rtl/>
        </w:rPr>
        <w:t>אחרים</w:t>
      </w:r>
      <w:r w:rsidR="00ED25D8">
        <w:rPr>
          <w:rFonts w:hint="cs"/>
          <w:rtl/>
        </w:rPr>
        <w:t>,</w:t>
      </w:r>
      <w:r>
        <w:rPr>
          <w:rtl/>
        </w:rPr>
        <w:t xml:space="preserve"> </w:t>
      </w:r>
      <w:bookmarkStart w:id="933" w:name="_ETM_Q2_464550"/>
      <w:bookmarkEnd w:id="933"/>
      <w:r>
        <w:rPr>
          <w:rtl/>
        </w:rPr>
        <w:t>ש</w:t>
      </w:r>
      <w:bookmarkStart w:id="934" w:name="_ETM_Q2_465120"/>
      <w:bookmarkStart w:id="935" w:name="_ETM_Q2_465449"/>
      <w:bookmarkStart w:id="936" w:name="_ETM_Q2_465659"/>
      <w:bookmarkEnd w:id="934"/>
      <w:bookmarkEnd w:id="935"/>
      <w:bookmarkEnd w:id="936"/>
      <w:r>
        <w:rPr>
          <w:rtl/>
        </w:rPr>
        <w:t xml:space="preserve">משבשים </w:t>
      </w:r>
      <w:bookmarkStart w:id="937" w:name="_ETM_Q2_466289"/>
      <w:bookmarkEnd w:id="937"/>
      <w:r>
        <w:rPr>
          <w:rtl/>
        </w:rPr>
        <w:t xml:space="preserve">את </w:t>
      </w:r>
      <w:bookmarkStart w:id="938" w:name="_ETM_Q2_466349"/>
      <w:bookmarkEnd w:id="938"/>
      <w:r>
        <w:rPr>
          <w:rtl/>
        </w:rPr>
        <w:t>המשק</w:t>
      </w:r>
      <w:bookmarkStart w:id="939" w:name="_ETM_Q2_466860"/>
      <w:bookmarkEnd w:id="939"/>
      <w:r>
        <w:rPr>
          <w:rFonts w:hint="cs"/>
          <w:rtl/>
        </w:rPr>
        <w:t xml:space="preserve">, משבשים </w:t>
      </w:r>
      <w:r w:rsidRPr="00014FD9">
        <w:rPr>
          <w:rFonts w:hint="cs"/>
          <w:rtl/>
        </w:rPr>
        <w:t>סביבת</w:t>
      </w:r>
      <w:r>
        <w:rPr>
          <w:rFonts w:hint="cs"/>
          <w:rtl/>
        </w:rPr>
        <w:t xml:space="preserve"> עבודה, </w:t>
      </w:r>
      <w:bookmarkStart w:id="940" w:name="_ETM_Q2_467520"/>
      <w:bookmarkStart w:id="941" w:name="_ETM_Q2_467849"/>
      <w:bookmarkEnd w:id="940"/>
      <w:bookmarkEnd w:id="941"/>
      <w:r>
        <w:rPr>
          <w:rtl/>
        </w:rPr>
        <w:t xml:space="preserve">לא </w:t>
      </w:r>
      <w:bookmarkStart w:id="942" w:name="_ETM_Q2_467999"/>
      <w:bookmarkEnd w:id="942"/>
      <w:r w:rsidR="00ED25D8">
        <w:rPr>
          <w:rFonts w:hint="cs"/>
          <w:rtl/>
        </w:rPr>
        <w:t>ב</w:t>
      </w:r>
      <w:r>
        <w:rPr>
          <w:rtl/>
        </w:rPr>
        <w:t xml:space="preserve">סוף </w:t>
      </w:r>
      <w:bookmarkStart w:id="943" w:name="_ETM_Q2_468210"/>
      <w:bookmarkEnd w:id="943"/>
      <w:r>
        <w:rPr>
          <w:rtl/>
        </w:rPr>
        <w:t>שבוע</w:t>
      </w:r>
      <w:r>
        <w:rPr>
          <w:rFonts w:hint="cs"/>
          <w:rtl/>
        </w:rPr>
        <w:t>.</w:t>
      </w:r>
      <w:r>
        <w:rPr>
          <w:rtl/>
        </w:rPr>
        <w:t xml:space="preserve"> </w:t>
      </w:r>
      <w:bookmarkStart w:id="944" w:name="_ETM_Q2_468960"/>
      <w:bookmarkEnd w:id="944"/>
      <w:r>
        <w:rPr>
          <w:rtl/>
        </w:rPr>
        <w:t xml:space="preserve">אנחנו </w:t>
      </w:r>
      <w:bookmarkStart w:id="945" w:name="_ETM_Q2_469289"/>
      <w:bookmarkEnd w:id="945"/>
      <w:r>
        <w:rPr>
          <w:rtl/>
        </w:rPr>
        <w:t xml:space="preserve">יודעים </w:t>
      </w:r>
      <w:bookmarkStart w:id="946" w:name="_ETM_Q2_469469"/>
      <w:bookmarkEnd w:id="946"/>
      <w:r>
        <w:rPr>
          <w:rFonts w:hint="cs"/>
          <w:rtl/>
        </w:rPr>
        <w:t xml:space="preserve">את </w:t>
      </w:r>
      <w:r>
        <w:rPr>
          <w:rtl/>
        </w:rPr>
        <w:t>זה</w:t>
      </w:r>
      <w:r>
        <w:rPr>
          <w:rFonts w:hint="cs"/>
          <w:rtl/>
        </w:rPr>
        <w:t>.</w:t>
      </w:r>
      <w:bookmarkStart w:id="947" w:name="_ETM_Q2_469620"/>
      <w:bookmarkEnd w:id="947"/>
      <w:r>
        <w:rPr>
          <w:rtl/>
        </w:rPr>
        <w:t xml:space="preserve"> </w:t>
      </w:r>
      <w:bookmarkStart w:id="948" w:name="_ETM_Q2_469740"/>
      <w:bookmarkStart w:id="949" w:name="_ETM_Q2_469919"/>
      <w:bookmarkStart w:id="950" w:name="_ETM_Q2_470520"/>
      <w:bookmarkEnd w:id="948"/>
      <w:bookmarkEnd w:id="949"/>
      <w:bookmarkEnd w:id="950"/>
      <w:r>
        <w:rPr>
          <w:rFonts w:hint="cs"/>
          <w:rtl/>
        </w:rPr>
        <w:t xml:space="preserve">יש ערך, </w:t>
      </w:r>
      <w:bookmarkStart w:id="951" w:name="_ETM_Q2_470999"/>
      <w:bookmarkEnd w:id="951"/>
      <w:r>
        <w:rPr>
          <w:rtl/>
        </w:rPr>
        <w:t>דמוקרטיה</w:t>
      </w:r>
      <w:r>
        <w:rPr>
          <w:rFonts w:hint="cs"/>
          <w:rtl/>
        </w:rPr>
        <w:t xml:space="preserve"> –</w:t>
      </w:r>
      <w:r>
        <w:rPr>
          <w:rtl/>
        </w:rPr>
        <w:t xml:space="preserve"> </w:t>
      </w:r>
      <w:bookmarkStart w:id="952" w:name="_ETM_Q2_471599"/>
      <w:bookmarkEnd w:id="952"/>
      <w:r>
        <w:rPr>
          <w:rtl/>
        </w:rPr>
        <w:t xml:space="preserve">זה </w:t>
      </w:r>
      <w:bookmarkStart w:id="953" w:name="_ETM_Q2_471719"/>
      <w:bookmarkEnd w:id="953"/>
      <w:r>
        <w:rPr>
          <w:rtl/>
        </w:rPr>
        <w:t>חשוב</w:t>
      </w:r>
      <w:r>
        <w:rPr>
          <w:rFonts w:hint="cs"/>
          <w:rtl/>
        </w:rPr>
        <w:t>.</w:t>
      </w:r>
      <w:r>
        <w:rPr>
          <w:rtl/>
        </w:rPr>
        <w:t xml:space="preserve"> </w:t>
      </w:r>
      <w:bookmarkStart w:id="954" w:name="_ETM_Q2_472379"/>
      <w:bookmarkEnd w:id="954"/>
      <w:r>
        <w:rPr>
          <w:rtl/>
        </w:rPr>
        <w:t xml:space="preserve">חופש </w:t>
      </w:r>
      <w:bookmarkStart w:id="955" w:name="_ETM_Q2_472680"/>
      <w:bookmarkEnd w:id="955"/>
      <w:r>
        <w:rPr>
          <w:rtl/>
        </w:rPr>
        <w:t xml:space="preserve">הביטוי </w:t>
      </w:r>
      <w:bookmarkStart w:id="956" w:name="_ETM_Q2_473039"/>
      <w:bookmarkEnd w:id="956"/>
      <w:r>
        <w:rPr>
          <w:rtl/>
        </w:rPr>
        <w:t>ה</w:t>
      </w:r>
      <w:r>
        <w:rPr>
          <w:rFonts w:hint="cs"/>
          <w:rtl/>
        </w:rPr>
        <w:t>וא</w:t>
      </w:r>
      <w:r>
        <w:rPr>
          <w:rtl/>
        </w:rPr>
        <w:t xml:space="preserve"> </w:t>
      </w:r>
      <w:bookmarkStart w:id="957" w:name="_ETM_Q2_473159"/>
      <w:bookmarkEnd w:id="957"/>
      <w:r>
        <w:rPr>
          <w:rtl/>
        </w:rPr>
        <w:t>חשוב</w:t>
      </w:r>
      <w:bookmarkStart w:id="958" w:name="_ETM_Q2_473939"/>
      <w:bookmarkEnd w:id="958"/>
      <w:r>
        <w:rPr>
          <w:rFonts w:hint="cs"/>
          <w:rtl/>
        </w:rPr>
        <w:t>.</w:t>
      </w:r>
      <w:r>
        <w:rPr>
          <w:rtl/>
        </w:rPr>
        <w:t xml:space="preserve"> </w:t>
      </w:r>
      <w:bookmarkStart w:id="959" w:name="_ETM_Q2_474509"/>
      <w:bookmarkStart w:id="960" w:name="_ETM_Q2_477360"/>
      <w:bookmarkEnd w:id="959"/>
      <w:bookmarkEnd w:id="960"/>
      <w:r>
        <w:rPr>
          <w:rtl/>
        </w:rPr>
        <w:t xml:space="preserve">מול </w:t>
      </w:r>
      <w:bookmarkStart w:id="961" w:name="_ETM_Q2_477659"/>
      <w:bookmarkEnd w:id="961"/>
      <w:r>
        <w:rPr>
          <w:rtl/>
        </w:rPr>
        <w:t>חופש</w:t>
      </w:r>
      <w:r>
        <w:rPr>
          <w:rFonts w:hint="cs"/>
          <w:rtl/>
        </w:rPr>
        <w:t xml:space="preserve">, מול </w:t>
      </w:r>
      <w:bookmarkStart w:id="962" w:name="_ETM_Q2_478800"/>
      <w:bookmarkEnd w:id="962"/>
      <w:r>
        <w:rPr>
          <w:rtl/>
        </w:rPr>
        <w:t>ערכים</w:t>
      </w:r>
      <w:r>
        <w:rPr>
          <w:rFonts w:hint="cs"/>
          <w:rtl/>
        </w:rPr>
        <w:t xml:space="preserve"> </w:t>
      </w:r>
      <w:r w:rsidR="00487752">
        <w:rPr>
          <w:rFonts w:hint="cs"/>
          <w:rtl/>
        </w:rPr>
        <w:t>– –</w:t>
      </w:r>
      <w:r>
        <w:rPr>
          <w:rFonts w:hint="cs"/>
          <w:rtl/>
        </w:rPr>
        <w:t xml:space="preserve"> </w:t>
      </w:r>
    </w:p>
    <w:p w:rsidR="00CF35E1" w:rsidRDefault="00CF35E1" w:rsidP="007512FB">
      <w:pPr>
        <w:rPr>
          <w:rtl/>
        </w:rPr>
      </w:pPr>
      <w:bookmarkStart w:id="963" w:name="_ETM_Q2_472000"/>
      <w:bookmarkEnd w:id="963"/>
    </w:p>
    <w:p w:rsidR="00CF35E1" w:rsidRDefault="00CF35E1" w:rsidP="007512FB">
      <w:pPr>
        <w:pStyle w:val="af5"/>
        <w:keepNext/>
        <w:rPr>
          <w:rtl/>
        </w:rPr>
      </w:pPr>
      <w:bookmarkStart w:id="964" w:name="ET_interruption_5080_27"/>
      <w:r w:rsidRPr="00F0545B">
        <w:rPr>
          <w:rStyle w:val="TagStyle"/>
          <w:rtl/>
        </w:rPr>
        <w:t xml:space="preserve"> &lt;&lt; קריאה &gt;&gt; </w:t>
      </w:r>
      <w:r>
        <w:rPr>
          <w:rtl/>
        </w:rPr>
        <w:t>בועז טופורובסקי (יש עתיד):</w:t>
      </w:r>
      <w:r w:rsidRPr="00F0545B">
        <w:rPr>
          <w:rStyle w:val="TagStyle"/>
          <w:rtl/>
        </w:rPr>
        <w:t xml:space="preserve"> &lt;&lt; קריאה &gt;&gt;</w:t>
      </w:r>
      <w:r>
        <w:rPr>
          <w:rtl/>
        </w:rPr>
        <w:t xml:space="preserve">  </w:t>
      </w:r>
      <w:bookmarkEnd w:id="964"/>
    </w:p>
    <w:p w:rsidR="00CF35E1" w:rsidRDefault="00CF35E1" w:rsidP="00487752">
      <w:pPr>
        <w:rPr>
          <w:rtl/>
        </w:rPr>
      </w:pPr>
    </w:p>
    <w:p w:rsidR="00CF35E1" w:rsidRDefault="00CF35E1" w:rsidP="00ED25D8">
      <w:pPr>
        <w:rPr>
          <w:rtl/>
        </w:rPr>
      </w:pPr>
      <w:bookmarkStart w:id="965" w:name="_ETM_Q2_470000"/>
      <w:bookmarkEnd w:id="965"/>
      <w:r>
        <w:rPr>
          <w:rFonts w:hint="cs"/>
          <w:rtl/>
        </w:rPr>
        <w:t>אתה יודע מה? אם בערב שמחת תורה</w:t>
      </w:r>
      <w:bookmarkStart w:id="966" w:name="_ETM_Q2_479789"/>
      <w:bookmarkEnd w:id="966"/>
      <w:r>
        <w:rPr>
          <w:rFonts w:hint="cs"/>
          <w:rtl/>
        </w:rPr>
        <w:t xml:space="preserve"> היה אותו מספר חיילים כמו ביום חול, </w:t>
      </w:r>
      <w:bookmarkStart w:id="967" w:name="_ETM_Q2_473000"/>
      <w:bookmarkEnd w:id="967"/>
      <w:r>
        <w:rPr>
          <w:rFonts w:hint="cs"/>
          <w:rtl/>
        </w:rPr>
        <w:t>אתה יודע איך 7 באוקטובר היה שונה?</w:t>
      </w:r>
      <w:bookmarkStart w:id="968" w:name="_ETM_Q2_478000"/>
      <w:bookmarkEnd w:id="968"/>
      <w:r>
        <w:rPr>
          <w:rFonts w:hint="cs"/>
          <w:rtl/>
        </w:rPr>
        <w:t xml:space="preserve"> אתה יודע איך </w:t>
      </w:r>
      <w:r w:rsidR="00ED25D8">
        <w:rPr>
          <w:rFonts w:hint="cs"/>
          <w:rtl/>
        </w:rPr>
        <w:t xml:space="preserve">הוא </w:t>
      </w:r>
      <w:r>
        <w:rPr>
          <w:rFonts w:hint="cs"/>
          <w:rtl/>
        </w:rPr>
        <w:t>היה שונה? אם היה אותו מספר חיילים כמו ביום חול, 7 באוקטוב</w:t>
      </w:r>
      <w:r>
        <w:rPr>
          <w:rFonts w:hint="eastAsia"/>
          <w:rtl/>
        </w:rPr>
        <w:t>ר</w:t>
      </w:r>
      <w:r>
        <w:rPr>
          <w:rFonts w:hint="cs"/>
          <w:rtl/>
        </w:rPr>
        <w:t xml:space="preserve"> היה נראה אחרת. </w:t>
      </w:r>
      <w:bookmarkStart w:id="969" w:name="_ETM_Q2_484000"/>
      <w:bookmarkEnd w:id="969"/>
    </w:p>
    <w:p w:rsidR="00CF35E1" w:rsidRDefault="00CF35E1" w:rsidP="007512FB">
      <w:pPr>
        <w:rPr>
          <w:rtl/>
        </w:rPr>
      </w:pPr>
      <w:bookmarkStart w:id="970" w:name="_ETM_Q2_479000"/>
      <w:bookmarkStart w:id="971" w:name="_ETM_Q2_480000"/>
      <w:bookmarkEnd w:id="970"/>
      <w:bookmarkEnd w:id="971"/>
    </w:p>
    <w:p w:rsidR="00CF35E1" w:rsidRDefault="00CF35E1" w:rsidP="007512FB">
      <w:pPr>
        <w:pStyle w:val="-"/>
        <w:keepNext/>
        <w:rPr>
          <w:rtl/>
        </w:rPr>
      </w:pPr>
      <w:bookmarkStart w:id="972" w:name="ET_speakercontinue_6420_28"/>
      <w:r w:rsidRPr="009B458A">
        <w:rPr>
          <w:rStyle w:val="TagStyle"/>
          <w:rtl/>
        </w:rPr>
        <w:t xml:space="preserve"> </w:t>
      </w:r>
      <w:r w:rsidRPr="00014FD9">
        <w:rPr>
          <w:rStyle w:val="TagStyle"/>
          <w:rtl/>
        </w:rPr>
        <w:t xml:space="preserve">&lt;&lt; דובר_המשך &gt;&gt; </w:t>
      </w:r>
      <w:r w:rsidRPr="00014FD9">
        <w:rPr>
          <w:rtl/>
        </w:rPr>
        <w:t>סגן שרת התחבורה והבטיחות בדרכים אורי מקלב:</w:t>
      </w:r>
      <w:r w:rsidRPr="00014FD9">
        <w:rPr>
          <w:rStyle w:val="TagStyle"/>
          <w:rtl/>
        </w:rPr>
        <w:t xml:space="preserve"> &lt;&lt; דובר_המשך &gt;&gt;</w:t>
      </w:r>
      <w:r>
        <w:rPr>
          <w:rtl/>
        </w:rPr>
        <w:t xml:space="preserve">  </w:t>
      </w:r>
      <w:bookmarkEnd w:id="972"/>
    </w:p>
    <w:p w:rsidR="00CF35E1" w:rsidRDefault="00CF35E1" w:rsidP="00487752">
      <w:pPr>
        <w:rPr>
          <w:rtl/>
        </w:rPr>
      </w:pPr>
    </w:p>
    <w:p w:rsidR="00CF35E1" w:rsidRDefault="00487752" w:rsidP="00487752">
      <w:pPr>
        <w:rPr>
          <w:rtl/>
        </w:rPr>
      </w:pPr>
      <w:bookmarkStart w:id="973" w:name="_ETM_Q2_482000"/>
      <w:bookmarkEnd w:id="973"/>
      <w:r>
        <w:rPr>
          <w:rFonts w:hint="cs"/>
          <w:rtl/>
        </w:rPr>
        <w:t>– –</w:t>
      </w:r>
      <w:r w:rsidR="00CF35E1">
        <w:rPr>
          <w:rFonts w:hint="cs"/>
          <w:rtl/>
        </w:rPr>
        <w:t xml:space="preserve"> מול ערכים, מול </w:t>
      </w:r>
      <w:bookmarkStart w:id="974" w:name="_ETM_Q2_481620"/>
      <w:bookmarkStart w:id="975" w:name="_ETM_Q2_481889"/>
      <w:bookmarkStart w:id="976" w:name="_ETM_Q2_480269"/>
      <w:bookmarkStart w:id="977" w:name="_ETM_Q2_482310"/>
      <w:bookmarkStart w:id="978" w:name="_ETM_Q2_483750"/>
      <w:bookmarkEnd w:id="974"/>
      <w:bookmarkEnd w:id="975"/>
      <w:bookmarkEnd w:id="976"/>
      <w:bookmarkEnd w:id="977"/>
      <w:bookmarkEnd w:id="978"/>
      <w:r w:rsidR="00CF35E1">
        <w:rPr>
          <w:rtl/>
        </w:rPr>
        <w:t xml:space="preserve">הרפורמה </w:t>
      </w:r>
      <w:bookmarkStart w:id="979" w:name="_ETM_Q2_485160"/>
      <w:bookmarkEnd w:id="979"/>
      <w:r w:rsidR="00CF35E1">
        <w:rPr>
          <w:rFonts w:hint="cs"/>
          <w:rtl/>
        </w:rPr>
        <w:t xml:space="preserve">המשפטית – </w:t>
      </w:r>
      <w:bookmarkStart w:id="980" w:name="_ETM_Q2_487000"/>
      <w:bookmarkEnd w:id="980"/>
      <w:r w:rsidR="00CF35E1">
        <w:rPr>
          <w:rFonts w:hint="cs"/>
          <w:rtl/>
        </w:rPr>
        <w:t>זה לפני 7 באוקטובר,</w:t>
      </w:r>
      <w:r w:rsidR="00CF35E1">
        <w:rPr>
          <w:rtl/>
        </w:rPr>
        <w:t xml:space="preserve"> </w:t>
      </w:r>
      <w:bookmarkStart w:id="981" w:name="_ETM_Q2_488070"/>
      <w:bookmarkEnd w:id="981"/>
      <w:r w:rsidR="00CF35E1">
        <w:rPr>
          <w:rFonts w:hint="cs"/>
          <w:rtl/>
        </w:rPr>
        <w:t xml:space="preserve">לא </w:t>
      </w:r>
      <w:r w:rsidR="00ED25D8">
        <w:rPr>
          <w:rFonts w:hint="cs"/>
          <w:rtl/>
        </w:rPr>
        <w:t>ב-</w:t>
      </w:r>
      <w:r w:rsidR="00CF35E1">
        <w:rPr>
          <w:rFonts w:hint="cs"/>
          <w:rtl/>
        </w:rPr>
        <w:t xml:space="preserve">7 באוקטובר. </w:t>
      </w:r>
      <w:r w:rsidR="00CF35E1">
        <w:rPr>
          <w:rtl/>
        </w:rPr>
        <w:t xml:space="preserve">הרפורמה </w:t>
      </w:r>
      <w:bookmarkStart w:id="982" w:name="_ETM_Q2_488639"/>
      <w:bookmarkEnd w:id="982"/>
      <w:r w:rsidR="00CF35E1">
        <w:rPr>
          <w:rFonts w:hint="cs"/>
          <w:rtl/>
        </w:rPr>
        <w:t>ה</w:t>
      </w:r>
      <w:r w:rsidR="00CF35E1">
        <w:rPr>
          <w:rtl/>
        </w:rPr>
        <w:t>משפטי</w:t>
      </w:r>
      <w:r w:rsidR="00CF35E1">
        <w:rPr>
          <w:rFonts w:hint="cs"/>
          <w:rtl/>
        </w:rPr>
        <w:t xml:space="preserve">ת עם השיבושים הייתה לפני </w:t>
      </w:r>
      <w:bookmarkStart w:id="983" w:name="_ETM_Q2_486000"/>
      <w:bookmarkEnd w:id="983"/>
      <w:r w:rsidR="00CF35E1">
        <w:rPr>
          <w:rFonts w:hint="cs"/>
          <w:rtl/>
        </w:rPr>
        <w:t xml:space="preserve">7 באוקטובר. זה לא קשור ל-7 באוקטובר, הדבר הזה </w:t>
      </w:r>
      <w:bookmarkStart w:id="984" w:name="_ETM_Q2_490000"/>
      <w:bookmarkEnd w:id="984"/>
      <w:r w:rsidR="00CF35E1">
        <w:rPr>
          <w:rFonts w:hint="cs"/>
          <w:rtl/>
        </w:rPr>
        <w:t xml:space="preserve">של אי-התחשבות </w:t>
      </w:r>
      <w:r w:rsidR="00ED25D8">
        <w:rPr>
          <w:rFonts w:hint="eastAsia"/>
          <w:rtl/>
        </w:rPr>
        <w:t>–</w:t>
      </w:r>
      <w:r w:rsidR="00ED25D8">
        <w:rPr>
          <w:rFonts w:hint="cs"/>
          <w:rtl/>
        </w:rPr>
        <w:t xml:space="preserve"> </w:t>
      </w:r>
      <w:r w:rsidR="00CF35E1">
        <w:rPr>
          <w:rFonts w:hint="cs"/>
          <w:rtl/>
        </w:rPr>
        <w:t>אדם רואה ערך שחשוב לו, הוא מרגיש שהוא יכול להפריע, יכול לס</w:t>
      </w:r>
      <w:bookmarkStart w:id="985" w:name="_ETM_Q2_494000"/>
      <w:bookmarkEnd w:id="985"/>
      <w:r w:rsidR="00CF35E1">
        <w:rPr>
          <w:rFonts w:hint="cs"/>
          <w:rtl/>
        </w:rPr>
        <w:t>גור את נתיבי איילון, יכול לסגור את הכול, בגלל שזה מה</w:t>
      </w:r>
      <w:bookmarkStart w:id="986" w:name="_ETM_Q2_497000"/>
      <w:bookmarkEnd w:id="986"/>
      <w:r w:rsidR="00CF35E1">
        <w:rPr>
          <w:rFonts w:hint="cs"/>
          <w:rtl/>
        </w:rPr>
        <w:t xml:space="preserve"> שחשוב לו, מבחינתי, ערך דמוקרטי. אבל ערך </w:t>
      </w:r>
      <w:bookmarkStart w:id="987" w:name="_ETM_Q2_489089"/>
      <w:bookmarkStart w:id="988" w:name="_ETM_Q2_489240"/>
      <w:bookmarkStart w:id="989" w:name="_ETM_Q2_489510"/>
      <w:bookmarkStart w:id="990" w:name="_ETM_Q2_489900"/>
      <w:bookmarkStart w:id="991" w:name="_ETM_Q2_490290"/>
      <w:bookmarkStart w:id="992" w:name="_ETM_Q2_490650"/>
      <w:bookmarkStart w:id="993" w:name="_ETM_Q2_491039"/>
      <w:bookmarkStart w:id="994" w:name="_ETM_Q2_491429"/>
      <w:bookmarkStart w:id="995" w:name="_ETM_Q2_491639"/>
      <w:bookmarkStart w:id="996" w:name="_ETM_Q2_491849"/>
      <w:bookmarkStart w:id="997" w:name="_ETM_Q2_492210"/>
      <w:bookmarkStart w:id="998" w:name="_ETM_Q2_492660"/>
      <w:bookmarkStart w:id="999" w:name="_ETM_Q2_493049"/>
      <w:bookmarkStart w:id="1000" w:name="_ETM_Q2_493259"/>
      <w:bookmarkStart w:id="1001" w:name="_ETM_Q2_493830"/>
      <w:bookmarkStart w:id="1002" w:name="_ETM_Q2_494490"/>
      <w:bookmarkStart w:id="1003" w:name="_ETM_Q2_494759"/>
      <w:bookmarkStart w:id="1004" w:name="_ETM_Q2_495120"/>
      <w:bookmarkStart w:id="1005" w:name="_ETM_Q2_495360"/>
      <w:bookmarkStart w:id="1006" w:name="_ETM_Q2_495660"/>
      <w:bookmarkStart w:id="1007" w:name="_ETM_Q2_496130"/>
      <w:bookmarkStart w:id="1008" w:name="_ETM_Q2_496220"/>
      <w:bookmarkStart w:id="1009" w:name="_ETM_Q2_496519"/>
      <w:bookmarkStart w:id="1010" w:name="_ETM_Q2_496609"/>
      <w:bookmarkStart w:id="1011" w:name="_ETM_Q2_496789"/>
      <w:bookmarkStart w:id="1012" w:name="_ETM_Q2_497180"/>
      <w:bookmarkStart w:id="1013" w:name="_ETM_Q2_497449"/>
      <w:bookmarkStart w:id="1014" w:name="_ETM_Q2_497750"/>
      <w:bookmarkStart w:id="1015" w:name="_ETM_Q2_497839"/>
      <w:bookmarkStart w:id="1016" w:name="_ETM_Q2_498230"/>
      <w:bookmarkStart w:id="1017" w:name="_ETM_Q2_498439"/>
      <w:bookmarkStart w:id="1018" w:name="_ETM_Q2_498769"/>
      <w:bookmarkStart w:id="1019" w:name="_ETM_Q2_499160"/>
      <w:bookmarkStart w:id="1020" w:name="_ETM_Q2_499430"/>
      <w:bookmarkStart w:id="1021" w:name="_ETM_Q2_499640"/>
      <w:bookmarkStart w:id="1022" w:name="_ETM_Q2_499789"/>
      <w:bookmarkStart w:id="1023" w:name="_ETM_Q2_500119"/>
      <w:bookmarkStart w:id="1024" w:name="_ETM_Q2_500570"/>
      <w:bookmarkStart w:id="1025" w:name="_ETM_Q2_501470"/>
      <w:bookmarkStart w:id="1026" w:name="_ETM_Q2_501800"/>
      <w:bookmarkStart w:id="1027" w:name="_ETM_Q2_502430"/>
      <w:bookmarkStart w:id="1028" w:name="_ETM_Q2_502609"/>
      <w:bookmarkStart w:id="1029" w:name="_ETM_Q2_502849"/>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r w:rsidR="00CF35E1">
        <w:rPr>
          <w:rtl/>
        </w:rPr>
        <w:t xml:space="preserve">השבת </w:t>
      </w:r>
      <w:bookmarkStart w:id="1030" w:name="_ETM_Q2_503390"/>
      <w:bookmarkEnd w:id="1030"/>
      <w:r w:rsidR="00CF35E1">
        <w:rPr>
          <w:rtl/>
        </w:rPr>
        <w:t xml:space="preserve">במדינה </w:t>
      </w:r>
      <w:bookmarkStart w:id="1031" w:name="_ETM_Q2_503900"/>
      <w:bookmarkEnd w:id="1031"/>
      <w:r w:rsidR="00CF35E1">
        <w:rPr>
          <w:rtl/>
        </w:rPr>
        <w:t>היהודית</w:t>
      </w:r>
      <w:r w:rsidR="00CF35E1">
        <w:rPr>
          <w:rFonts w:hint="cs"/>
          <w:rtl/>
        </w:rPr>
        <w:t>,</w:t>
      </w:r>
      <w:r w:rsidR="00CF35E1">
        <w:rPr>
          <w:rtl/>
        </w:rPr>
        <w:t xml:space="preserve"> </w:t>
      </w:r>
      <w:bookmarkStart w:id="1032" w:name="_ETM_Q2_504289"/>
      <w:bookmarkEnd w:id="1032"/>
      <w:r w:rsidR="00CF35E1">
        <w:rPr>
          <w:rtl/>
        </w:rPr>
        <w:t xml:space="preserve">בעם </w:t>
      </w:r>
      <w:bookmarkStart w:id="1033" w:name="_ETM_Q2_504529"/>
      <w:bookmarkEnd w:id="1033"/>
      <w:r w:rsidR="00CF35E1">
        <w:rPr>
          <w:rtl/>
        </w:rPr>
        <w:t>היהודי</w:t>
      </w:r>
      <w:r w:rsidR="00CF35E1">
        <w:rPr>
          <w:rFonts w:hint="cs"/>
          <w:rtl/>
        </w:rPr>
        <w:t xml:space="preserve"> –</w:t>
      </w:r>
      <w:bookmarkStart w:id="1034" w:name="_ETM_Q2_505070"/>
      <w:bookmarkEnd w:id="1034"/>
      <w:r w:rsidR="00CF35E1">
        <w:rPr>
          <w:rFonts w:hint="cs"/>
          <w:rtl/>
        </w:rPr>
        <w:t xml:space="preserve"> </w:t>
      </w:r>
      <w:r w:rsidR="00CF35E1">
        <w:rPr>
          <w:rtl/>
        </w:rPr>
        <w:t xml:space="preserve">לא </w:t>
      </w:r>
      <w:bookmarkStart w:id="1035" w:name="_ETM_Q2_505160"/>
      <w:bookmarkEnd w:id="1035"/>
      <w:r w:rsidR="00CF35E1">
        <w:rPr>
          <w:rtl/>
        </w:rPr>
        <w:t xml:space="preserve">פחות </w:t>
      </w:r>
      <w:bookmarkStart w:id="1036" w:name="_ETM_Q2_505489"/>
      <w:bookmarkEnd w:id="1036"/>
      <w:r w:rsidR="00CF35E1">
        <w:rPr>
          <w:rtl/>
        </w:rPr>
        <w:t>חשוב</w:t>
      </w:r>
      <w:r w:rsidR="00CF35E1">
        <w:rPr>
          <w:rFonts w:hint="cs"/>
          <w:rtl/>
        </w:rPr>
        <w:t xml:space="preserve">. </w:t>
      </w:r>
      <w:bookmarkStart w:id="1037" w:name="_ETM_Q2_504000"/>
      <w:bookmarkEnd w:id="1037"/>
      <w:r w:rsidR="00CF35E1">
        <w:rPr>
          <w:rFonts w:hint="cs"/>
          <w:rtl/>
        </w:rPr>
        <w:t xml:space="preserve">זה </w:t>
      </w:r>
      <w:r w:rsidR="00ED25D8">
        <w:rPr>
          <w:rFonts w:hint="eastAsia"/>
          <w:rtl/>
        </w:rPr>
        <w:t>–</w:t>
      </w:r>
      <w:r w:rsidR="00ED25D8">
        <w:rPr>
          <w:rFonts w:hint="cs"/>
          <w:rtl/>
        </w:rPr>
        <w:t xml:space="preserve"> 1.</w:t>
      </w:r>
    </w:p>
    <w:p w:rsidR="00CF35E1" w:rsidRDefault="00CF35E1" w:rsidP="007512FB">
      <w:pPr>
        <w:rPr>
          <w:rtl/>
        </w:rPr>
      </w:pPr>
    </w:p>
    <w:p w:rsidR="00CF35E1" w:rsidRDefault="00CF35E1" w:rsidP="00487752">
      <w:pPr>
        <w:rPr>
          <w:rtl/>
        </w:rPr>
      </w:pPr>
      <w:bookmarkStart w:id="1038" w:name="_ETM_Q2_505000"/>
      <w:bookmarkEnd w:id="1038"/>
      <w:r>
        <w:rPr>
          <w:rFonts w:hint="cs"/>
          <w:rtl/>
        </w:rPr>
        <w:t xml:space="preserve">2. זה לא </w:t>
      </w:r>
      <w:r>
        <w:rPr>
          <w:rtl/>
        </w:rPr>
        <w:t>המודד</w:t>
      </w:r>
      <w:r>
        <w:rPr>
          <w:rFonts w:hint="cs"/>
          <w:rtl/>
        </w:rPr>
        <w:t>.</w:t>
      </w:r>
      <w:r>
        <w:rPr>
          <w:rtl/>
        </w:rPr>
        <w:t xml:space="preserve"> </w:t>
      </w:r>
      <w:bookmarkStart w:id="1039" w:name="_ETM_Q2_507859"/>
      <w:bookmarkEnd w:id="1039"/>
      <w:r>
        <w:rPr>
          <w:rtl/>
        </w:rPr>
        <w:t xml:space="preserve">אני </w:t>
      </w:r>
      <w:bookmarkStart w:id="1040" w:name="_ETM_Q2_507980"/>
      <w:bookmarkEnd w:id="1040"/>
      <w:r>
        <w:rPr>
          <w:rtl/>
        </w:rPr>
        <w:t>מודד</w:t>
      </w:r>
      <w:bookmarkStart w:id="1041" w:name="_ETM_Q2_508460"/>
      <w:bookmarkStart w:id="1042" w:name="_ETM_Q2_508759"/>
      <w:bookmarkEnd w:id="1041"/>
      <w:bookmarkEnd w:id="1042"/>
      <w:r>
        <w:rPr>
          <w:rtl/>
        </w:rPr>
        <w:t xml:space="preserve"> </w:t>
      </w:r>
      <w:bookmarkStart w:id="1043" w:name="_ETM_Q2_508849"/>
      <w:bookmarkEnd w:id="1043"/>
      <w:r>
        <w:rPr>
          <w:rFonts w:hint="cs"/>
          <w:rtl/>
        </w:rPr>
        <w:t xml:space="preserve">אותך </w:t>
      </w:r>
      <w:r>
        <w:rPr>
          <w:rtl/>
        </w:rPr>
        <w:t xml:space="preserve">בעלות </w:t>
      </w:r>
      <w:bookmarkStart w:id="1044" w:name="_ETM_Q2_509210"/>
      <w:bookmarkEnd w:id="1044"/>
      <w:r>
        <w:rPr>
          <w:rtl/>
        </w:rPr>
        <w:t>כספית</w:t>
      </w:r>
      <w:r w:rsidR="00ED25D8">
        <w:rPr>
          <w:rFonts w:hint="cs"/>
          <w:rtl/>
        </w:rPr>
        <w:t xml:space="preserve"> או</w:t>
      </w:r>
      <w:r>
        <w:rPr>
          <w:rtl/>
        </w:rPr>
        <w:t xml:space="preserve"> </w:t>
      </w:r>
      <w:bookmarkStart w:id="1045" w:name="_ETM_Q2_509539"/>
      <w:bookmarkEnd w:id="1045"/>
      <w:r>
        <w:rPr>
          <w:rtl/>
        </w:rPr>
        <w:t xml:space="preserve">לא </w:t>
      </w:r>
      <w:bookmarkStart w:id="1046" w:name="_ETM_Q2_509630"/>
      <w:bookmarkEnd w:id="1046"/>
      <w:r>
        <w:rPr>
          <w:rtl/>
        </w:rPr>
        <w:t>כספית</w:t>
      </w:r>
      <w:bookmarkStart w:id="1047" w:name="_ETM_Q2_510320"/>
      <w:bookmarkStart w:id="1048" w:name="_ETM_Q2_510500"/>
      <w:bookmarkStart w:id="1049" w:name="_ETM_Q2_510710"/>
      <w:bookmarkStart w:id="1050" w:name="_ETM_Q2_510859"/>
      <w:bookmarkEnd w:id="1047"/>
      <w:bookmarkEnd w:id="1048"/>
      <w:bookmarkEnd w:id="1049"/>
      <w:bookmarkEnd w:id="1050"/>
      <w:r>
        <w:rPr>
          <w:rFonts w:hint="cs"/>
          <w:rtl/>
        </w:rPr>
        <w:t xml:space="preserve">? </w:t>
      </w:r>
      <w:r>
        <w:rPr>
          <w:rtl/>
        </w:rPr>
        <w:t xml:space="preserve">אתה </w:t>
      </w:r>
      <w:bookmarkStart w:id="1051" w:name="_ETM_Q2_510980"/>
      <w:bookmarkEnd w:id="1051"/>
      <w:r>
        <w:rPr>
          <w:rtl/>
        </w:rPr>
        <w:t xml:space="preserve">יודע </w:t>
      </w:r>
      <w:bookmarkStart w:id="1052" w:name="_ETM_Q2_511160"/>
      <w:bookmarkStart w:id="1053" w:name="_ETM_Q2_509334"/>
      <w:bookmarkStart w:id="1054" w:name="_ETM_Q2_509611"/>
      <w:bookmarkEnd w:id="1052"/>
      <w:r>
        <w:rPr>
          <w:rtl/>
        </w:rPr>
        <w:t xml:space="preserve">מה </w:t>
      </w:r>
      <w:bookmarkStart w:id="1055" w:name="_ETM_Q2_511339"/>
      <w:bookmarkEnd w:id="1055"/>
      <w:r>
        <w:rPr>
          <w:rtl/>
        </w:rPr>
        <w:t xml:space="preserve">היה </w:t>
      </w:r>
      <w:bookmarkStart w:id="1056" w:name="_ETM_Q2_511550"/>
      <w:bookmarkEnd w:id="1056"/>
      <w:r>
        <w:rPr>
          <w:rtl/>
        </w:rPr>
        <w:t>קורה</w:t>
      </w:r>
      <w:bookmarkEnd w:id="1053"/>
      <w:bookmarkEnd w:id="1054"/>
      <w:r>
        <w:rPr>
          <w:rtl/>
        </w:rPr>
        <w:t xml:space="preserve"> </w:t>
      </w:r>
      <w:bookmarkStart w:id="1057" w:name="_ETM_Q2_512210"/>
      <w:bookmarkEnd w:id="1057"/>
      <w:r>
        <w:rPr>
          <w:rFonts w:hint="cs"/>
          <w:rtl/>
        </w:rPr>
        <w:t>א</w:t>
      </w:r>
      <w:r>
        <w:rPr>
          <w:rtl/>
        </w:rPr>
        <w:t xml:space="preserve">ם </w:t>
      </w:r>
      <w:bookmarkStart w:id="1058" w:name="_ETM_Q2_512360"/>
      <w:bookmarkEnd w:id="1058"/>
      <w:r>
        <w:rPr>
          <w:rtl/>
        </w:rPr>
        <w:t>קופ</w:t>
      </w:r>
      <w:r>
        <w:rPr>
          <w:rFonts w:hint="cs"/>
          <w:rtl/>
        </w:rPr>
        <w:t>ו</w:t>
      </w:r>
      <w:r>
        <w:rPr>
          <w:rtl/>
        </w:rPr>
        <w:t xml:space="preserve">ת </w:t>
      </w:r>
      <w:bookmarkStart w:id="1059" w:name="_ETM_Q2_512690"/>
      <w:bookmarkEnd w:id="1059"/>
      <w:r>
        <w:rPr>
          <w:rFonts w:hint="cs"/>
          <w:rtl/>
        </w:rPr>
        <w:t>ה</w:t>
      </w:r>
      <w:r>
        <w:rPr>
          <w:rtl/>
        </w:rPr>
        <w:t xml:space="preserve">חולים </w:t>
      </w:r>
      <w:bookmarkStart w:id="1060" w:name="_ETM_Q2_513019"/>
      <w:bookmarkEnd w:id="1060"/>
      <w:r>
        <w:rPr>
          <w:rtl/>
        </w:rPr>
        <w:t xml:space="preserve">היו </w:t>
      </w:r>
      <w:bookmarkStart w:id="1061" w:name="_ETM_Q2_513199"/>
      <w:bookmarkEnd w:id="1061"/>
      <w:r>
        <w:rPr>
          <w:rtl/>
        </w:rPr>
        <w:t>ע</w:t>
      </w:r>
      <w:r>
        <w:rPr>
          <w:rFonts w:hint="cs"/>
          <w:rtl/>
        </w:rPr>
        <w:t>ו</w:t>
      </w:r>
      <w:r>
        <w:rPr>
          <w:rtl/>
        </w:rPr>
        <w:t xml:space="preserve">בדות </w:t>
      </w:r>
      <w:bookmarkStart w:id="1062" w:name="_ETM_Q2_513470"/>
      <w:bookmarkEnd w:id="1062"/>
      <w:r w:rsidR="00ED25D8">
        <w:rPr>
          <w:rFonts w:hint="cs"/>
          <w:rtl/>
        </w:rPr>
        <w:t>ב</w:t>
      </w:r>
      <w:r>
        <w:rPr>
          <w:rtl/>
        </w:rPr>
        <w:t>שבת</w:t>
      </w:r>
      <w:r>
        <w:rPr>
          <w:rFonts w:hint="cs"/>
          <w:rtl/>
        </w:rPr>
        <w:t>?</w:t>
      </w:r>
      <w:r>
        <w:rPr>
          <w:rtl/>
        </w:rPr>
        <w:t xml:space="preserve"> </w:t>
      </w:r>
      <w:bookmarkStart w:id="1063" w:name="_ETM_Q2_514100"/>
      <w:bookmarkEnd w:id="1063"/>
      <w:r>
        <w:rPr>
          <w:rtl/>
        </w:rPr>
        <w:t xml:space="preserve">למה </w:t>
      </w:r>
      <w:bookmarkStart w:id="1064" w:name="_ETM_Q2_514400"/>
      <w:bookmarkEnd w:id="1064"/>
      <w:r>
        <w:rPr>
          <w:rtl/>
        </w:rPr>
        <w:t>לא</w:t>
      </w:r>
      <w:r>
        <w:rPr>
          <w:rFonts w:hint="cs"/>
          <w:rtl/>
        </w:rPr>
        <w:t>?</w:t>
      </w:r>
      <w:bookmarkStart w:id="1065" w:name="_ETM_Q2_514610"/>
      <w:bookmarkEnd w:id="1065"/>
      <w:r>
        <w:rPr>
          <w:rtl/>
        </w:rPr>
        <w:t xml:space="preserve"> </w:t>
      </w:r>
      <w:bookmarkStart w:id="1066" w:name="_ETM_Q2_514940"/>
      <w:bookmarkEnd w:id="1066"/>
      <w:r>
        <w:rPr>
          <w:rFonts w:hint="cs"/>
          <w:rtl/>
        </w:rPr>
        <w:t xml:space="preserve">תגיד, </w:t>
      </w:r>
      <w:r>
        <w:rPr>
          <w:rtl/>
        </w:rPr>
        <w:t>תשמע</w:t>
      </w:r>
      <w:r>
        <w:rPr>
          <w:rFonts w:hint="cs"/>
          <w:rtl/>
        </w:rPr>
        <w:t xml:space="preserve">, פיקוח נפש, קופות חולים עובדות </w:t>
      </w:r>
      <w:r w:rsidR="00487752">
        <w:rPr>
          <w:rFonts w:hint="cs"/>
          <w:rtl/>
        </w:rPr>
        <w:t>– –</w:t>
      </w:r>
    </w:p>
    <w:p w:rsidR="00CF35E1" w:rsidRDefault="00CF35E1" w:rsidP="007512FB">
      <w:pPr>
        <w:rPr>
          <w:rtl/>
        </w:rPr>
      </w:pPr>
      <w:bookmarkStart w:id="1067" w:name="_ETM_Q2_515000"/>
      <w:bookmarkEnd w:id="1067"/>
    </w:p>
    <w:p w:rsidR="00CF35E1" w:rsidRDefault="00CF35E1" w:rsidP="007512FB">
      <w:pPr>
        <w:pStyle w:val="af5"/>
        <w:keepNext/>
        <w:rPr>
          <w:rtl/>
        </w:rPr>
      </w:pPr>
      <w:bookmarkStart w:id="1068" w:name="ET_interruption_5080_29"/>
      <w:r w:rsidRPr="00D622CC">
        <w:rPr>
          <w:rStyle w:val="TagStyle"/>
          <w:rtl/>
        </w:rPr>
        <w:t xml:space="preserve"> &lt;&lt; קריאה &gt;&gt; </w:t>
      </w:r>
      <w:r>
        <w:rPr>
          <w:rtl/>
        </w:rPr>
        <w:t>בועז טופורובסקי (יש עתיד):</w:t>
      </w:r>
      <w:r w:rsidRPr="00D622CC">
        <w:rPr>
          <w:rStyle w:val="TagStyle"/>
          <w:rtl/>
        </w:rPr>
        <w:t xml:space="preserve"> &lt;&lt; קריאה &gt;&gt;</w:t>
      </w:r>
      <w:r>
        <w:rPr>
          <w:rtl/>
        </w:rPr>
        <w:t xml:space="preserve">  </w:t>
      </w:r>
      <w:bookmarkEnd w:id="1068"/>
    </w:p>
    <w:p w:rsidR="00CF35E1" w:rsidRDefault="00CF35E1" w:rsidP="00487752">
      <w:pPr>
        <w:rPr>
          <w:rtl/>
        </w:rPr>
      </w:pPr>
    </w:p>
    <w:p w:rsidR="00CF35E1" w:rsidRDefault="00CF35E1" w:rsidP="007512FB">
      <w:pPr>
        <w:rPr>
          <w:rtl/>
        </w:rPr>
      </w:pPr>
      <w:bookmarkStart w:id="1069" w:name="_ETM_Q2_511000"/>
      <w:bookmarkEnd w:id="1069"/>
      <w:r>
        <w:rPr>
          <w:rFonts w:hint="cs"/>
          <w:rtl/>
        </w:rPr>
        <w:t>קופות החולים עובדות בשבת.</w:t>
      </w:r>
    </w:p>
    <w:p w:rsidR="00CF35E1" w:rsidRDefault="00CF35E1" w:rsidP="007512FB">
      <w:pPr>
        <w:rPr>
          <w:rtl/>
        </w:rPr>
      </w:pPr>
    </w:p>
    <w:p w:rsidR="00CF35E1" w:rsidRDefault="00CF35E1" w:rsidP="007512FB">
      <w:pPr>
        <w:pStyle w:val="-"/>
        <w:keepNext/>
        <w:rPr>
          <w:rtl/>
        </w:rPr>
      </w:pPr>
      <w:bookmarkStart w:id="1070" w:name="ET_speakercontinue_6420_30"/>
      <w:r w:rsidRPr="00D622CC">
        <w:rPr>
          <w:rStyle w:val="TagStyle"/>
          <w:rtl/>
        </w:rPr>
        <w:t xml:space="preserve"> &lt;&lt; דובר_המשך &gt;&gt; </w:t>
      </w:r>
      <w:r>
        <w:rPr>
          <w:rtl/>
        </w:rPr>
        <w:t>סגן שרת התחבורה והבטיחות בדרכים אורי מקלב:</w:t>
      </w:r>
      <w:r w:rsidRPr="00D622CC">
        <w:rPr>
          <w:rStyle w:val="TagStyle"/>
          <w:rtl/>
        </w:rPr>
        <w:t xml:space="preserve"> &lt;&lt; דובר_המשך &gt;&gt;</w:t>
      </w:r>
      <w:r>
        <w:rPr>
          <w:rtl/>
        </w:rPr>
        <w:t xml:space="preserve">  </w:t>
      </w:r>
      <w:bookmarkEnd w:id="1070"/>
    </w:p>
    <w:p w:rsidR="00CF35E1" w:rsidRDefault="00CF35E1" w:rsidP="00487752">
      <w:pPr>
        <w:rPr>
          <w:rtl/>
        </w:rPr>
      </w:pPr>
    </w:p>
    <w:p w:rsidR="00CF35E1" w:rsidRDefault="00487752" w:rsidP="00487752">
      <w:pPr>
        <w:rPr>
          <w:rtl/>
        </w:rPr>
      </w:pPr>
      <w:bookmarkStart w:id="1071" w:name="_ETM_Q2_514000"/>
      <w:bookmarkStart w:id="1072" w:name="_ETM_Q2_515600"/>
      <w:bookmarkEnd w:id="1071"/>
      <w:bookmarkEnd w:id="1072"/>
      <w:r>
        <w:rPr>
          <w:rFonts w:hint="cs"/>
          <w:rtl/>
        </w:rPr>
        <w:t>– –</w:t>
      </w:r>
      <w:r w:rsidR="00CF35E1">
        <w:rPr>
          <w:rFonts w:hint="cs"/>
          <w:rtl/>
        </w:rPr>
        <w:t xml:space="preserve"> בתי חולים לא הי</w:t>
      </w:r>
      <w:bookmarkStart w:id="1073" w:name="_ETM_Q2_518390"/>
      <w:bookmarkStart w:id="1074" w:name="_ETM_Q2_518540"/>
      <w:bookmarkEnd w:id="1073"/>
      <w:bookmarkEnd w:id="1074"/>
      <w:r w:rsidR="00CF35E1">
        <w:rPr>
          <w:rtl/>
        </w:rPr>
        <w:t xml:space="preserve">ו </w:t>
      </w:r>
      <w:bookmarkStart w:id="1075" w:name="_ETM_Q2_518720"/>
      <w:bookmarkEnd w:id="1075"/>
      <w:r w:rsidR="00CF35E1">
        <w:rPr>
          <w:rtl/>
        </w:rPr>
        <w:t xml:space="preserve">במתכונת </w:t>
      </w:r>
      <w:bookmarkStart w:id="1076" w:name="_ETM_Q2_519260"/>
      <w:bookmarkEnd w:id="1076"/>
      <w:r w:rsidR="00CF35E1">
        <w:rPr>
          <w:rtl/>
        </w:rPr>
        <w:t>שבת</w:t>
      </w:r>
      <w:r w:rsidR="00CF35E1">
        <w:rPr>
          <w:rFonts w:hint="cs"/>
          <w:rtl/>
        </w:rPr>
        <w:t>?</w:t>
      </w:r>
      <w:r w:rsidR="00CF35E1">
        <w:rPr>
          <w:rtl/>
        </w:rPr>
        <w:t xml:space="preserve"> </w:t>
      </w:r>
      <w:bookmarkStart w:id="1077" w:name="_ETM_Q2_519920"/>
      <w:bookmarkEnd w:id="1077"/>
      <w:r w:rsidR="00CF35E1">
        <w:rPr>
          <w:rtl/>
        </w:rPr>
        <w:t xml:space="preserve">אנחנו </w:t>
      </w:r>
      <w:bookmarkStart w:id="1078" w:name="_ETM_Q2_520220"/>
      <w:bookmarkEnd w:id="1078"/>
      <w:r w:rsidR="00CF35E1">
        <w:rPr>
          <w:rtl/>
        </w:rPr>
        <w:t xml:space="preserve">יכולים </w:t>
      </w:r>
      <w:bookmarkStart w:id="1079" w:name="_ETM_Q2_520610"/>
      <w:bookmarkEnd w:id="1079"/>
      <w:r w:rsidR="00CF35E1">
        <w:rPr>
          <w:rtl/>
        </w:rPr>
        <w:t xml:space="preserve">להמשיך </w:t>
      </w:r>
      <w:bookmarkStart w:id="1080" w:name="_ETM_Q2_521029"/>
      <w:bookmarkEnd w:id="1080"/>
      <w:r w:rsidR="00CF35E1">
        <w:rPr>
          <w:rtl/>
        </w:rPr>
        <w:t xml:space="preserve">בעניין </w:t>
      </w:r>
      <w:bookmarkStart w:id="1081" w:name="_ETM_Q2_521449"/>
      <w:bookmarkEnd w:id="1081"/>
      <w:r w:rsidR="00CF35E1">
        <w:rPr>
          <w:rtl/>
        </w:rPr>
        <w:t>הזה</w:t>
      </w:r>
      <w:r w:rsidR="00CF35E1">
        <w:rPr>
          <w:rFonts w:hint="cs"/>
          <w:rtl/>
        </w:rPr>
        <w:t>.</w:t>
      </w:r>
    </w:p>
    <w:p w:rsidR="00CF35E1" w:rsidRDefault="00CF35E1" w:rsidP="007512FB">
      <w:pPr>
        <w:rPr>
          <w:rtl/>
        </w:rPr>
      </w:pPr>
    </w:p>
    <w:p w:rsidR="00CF35E1" w:rsidRDefault="00CF35E1" w:rsidP="007512FB">
      <w:pPr>
        <w:pStyle w:val="af5"/>
        <w:keepNext/>
        <w:rPr>
          <w:rtl/>
        </w:rPr>
      </w:pPr>
      <w:bookmarkStart w:id="1082" w:name="ET_interruption_5080_31"/>
      <w:r w:rsidRPr="00D622CC">
        <w:rPr>
          <w:rStyle w:val="TagStyle"/>
          <w:rtl/>
        </w:rPr>
        <w:t xml:space="preserve"> &lt;&lt; קריאה &gt;&gt; </w:t>
      </w:r>
      <w:r>
        <w:rPr>
          <w:rtl/>
        </w:rPr>
        <w:t>בועז טופורובסקי (יש עתיד):</w:t>
      </w:r>
      <w:r w:rsidRPr="00D622CC">
        <w:rPr>
          <w:rStyle w:val="TagStyle"/>
          <w:rtl/>
        </w:rPr>
        <w:t xml:space="preserve"> &lt;&lt; קריאה &gt;&gt;</w:t>
      </w:r>
      <w:r>
        <w:rPr>
          <w:rtl/>
        </w:rPr>
        <w:t xml:space="preserve">  </w:t>
      </w:r>
      <w:bookmarkEnd w:id="1082"/>
    </w:p>
    <w:p w:rsidR="00CF35E1" w:rsidRDefault="00CF35E1" w:rsidP="00487752">
      <w:pPr>
        <w:rPr>
          <w:rtl/>
        </w:rPr>
      </w:pPr>
    </w:p>
    <w:p w:rsidR="00CF35E1" w:rsidRDefault="00CF35E1" w:rsidP="007512FB">
      <w:pPr>
        <w:rPr>
          <w:rtl/>
        </w:rPr>
      </w:pPr>
      <w:r>
        <w:rPr>
          <w:rFonts w:hint="cs"/>
          <w:rtl/>
        </w:rPr>
        <w:t xml:space="preserve">אבל </w:t>
      </w:r>
      <w:bookmarkStart w:id="1083" w:name="_ETM_Q2_518000"/>
      <w:bookmarkEnd w:id="1083"/>
      <w:r>
        <w:rPr>
          <w:rFonts w:hint="cs"/>
          <w:rtl/>
        </w:rPr>
        <w:t>קופות החולים עובדות בשבת.</w:t>
      </w:r>
    </w:p>
    <w:p w:rsidR="00CF35E1" w:rsidRDefault="00CF35E1" w:rsidP="007512FB">
      <w:pPr>
        <w:rPr>
          <w:rtl/>
        </w:rPr>
      </w:pPr>
      <w:bookmarkStart w:id="1084" w:name="_ETM_Q2_519000"/>
      <w:bookmarkEnd w:id="1084"/>
    </w:p>
    <w:p w:rsidR="00CF35E1" w:rsidRDefault="00CF35E1" w:rsidP="007512FB">
      <w:pPr>
        <w:pStyle w:val="-"/>
        <w:keepNext/>
        <w:rPr>
          <w:rtl/>
        </w:rPr>
      </w:pPr>
      <w:bookmarkStart w:id="1085" w:name="ET_speakercontinue_6420_32"/>
      <w:r w:rsidRPr="00D622CC">
        <w:rPr>
          <w:rStyle w:val="TagStyle"/>
          <w:rtl/>
        </w:rPr>
        <w:t xml:space="preserve"> &lt;&lt; דובר_המשך &gt;&gt; </w:t>
      </w:r>
      <w:r>
        <w:rPr>
          <w:rtl/>
        </w:rPr>
        <w:t>סגן שרת התחבורה והבטיחות בדרכים אורי מקלב:</w:t>
      </w:r>
      <w:r w:rsidRPr="00D622CC">
        <w:rPr>
          <w:rStyle w:val="TagStyle"/>
          <w:rtl/>
        </w:rPr>
        <w:t xml:space="preserve"> &lt;&lt; דובר_המשך &gt;&gt;</w:t>
      </w:r>
      <w:r>
        <w:rPr>
          <w:rtl/>
        </w:rPr>
        <w:t xml:space="preserve">  </w:t>
      </w:r>
      <w:bookmarkEnd w:id="1085"/>
    </w:p>
    <w:p w:rsidR="00CF35E1" w:rsidRDefault="00CF35E1" w:rsidP="00487752">
      <w:pPr>
        <w:rPr>
          <w:rtl/>
        </w:rPr>
      </w:pPr>
    </w:p>
    <w:p w:rsidR="00CF35E1" w:rsidRDefault="00CF35E1" w:rsidP="00ED25D8">
      <w:pPr>
        <w:rPr>
          <w:rtl/>
        </w:rPr>
      </w:pPr>
      <w:r>
        <w:rPr>
          <w:rFonts w:hint="cs"/>
          <w:rtl/>
        </w:rPr>
        <w:t xml:space="preserve">קופות חולים עובדות בשבת? קופות חולים לא </w:t>
      </w:r>
      <w:bookmarkStart w:id="1086" w:name="_ETM_Q2_520000"/>
      <w:bookmarkEnd w:id="1086"/>
      <w:r>
        <w:rPr>
          <w:rFonts w:hint="cs"/>
          <w:rtl/>
        </w:rPr>
        <w:t>עובדות בשבת. בתי חולים נמצאים – אתה יכול לעשות בדיקת דם בשבת</w:t>
      </w:r>
      <w:r w:rsidR="00ED25D8">
        <w:rPr>
          <w:rFonts w:hint="cs"/>
          <w:rtl/>
        </w:rPr>
        <w:t>?</w:t>
      </w:r>
      <w:r>
        <w:rPr>
          <w:rFonts w:hint="cs"/>
          <w:rtl/>
        </w:rPr>
        <w:t xml:space="preserve"> על מה אתה מדבר? המעבדות עובדות בשבת?</w:t>
      </w:r>
    </w:p>
    <w:p w:rsidR="00CF35E1" w:rsidRDefault="00CF35E1" w:rsidP="007512FB">
      <w:pPr>
        <w:rPr>
          <w:rtl/>
        </w:rPr>
      </w:pPr>
    </w:p>
    <w:p w:rsidR="00CF35E1" w:rsidRDefault="00CF35E1" w:rsidP="007512FB">
      <w:pPr>
        <w:pStyle w:val="af5"/>
        <w:keepNext/>
        <w:rPr>
          <w:rtl/>
        </w:rPr>
      </w:pPr>
      <w:bookmarkStart w:id="1087" w:name="ET_interruption_5080_33"/>
      <w:r w:rsidRPr="00D622CC">
        <w:rPr>
          <w:rStyle w:val="TagStyle"/>
          <w:rtl/>
        </w:rPr>
        <w:t xml:space="preserve"> &lt;&lt; קריאה &gt;&gt; </w:t>
      </w:r>
      <w:r>
        <w:rPr>
          <w:rtl/>
        </w:rPr>
        <w:t>בועז טופורובסקי (יש עתיד):</w:t>
      </w:r>
      <w:r w:rsidRPr="00D622CC">
        <w:rPr>
          <w:rStyle w:val="TagStyle"/>
          <w:rtl/>
        </w:rPr>
        <w:t xml:space="preserve"> &lt;&lt; קריאה &gt;&gt;</w:t>
      </w:r>
      <w:r>
        <w:rPr>
          <w:rtl/>
        </w:rPr>
        <w:t xml:space="preserve">  </w:t>
      </w:r>
      <w:bookmarkEnd w:id="1087"/>
    </w:p>
    <w:p w:rsidR="00CF35E1" w:rsidRDefault="00CF35E1" w:rsidP="00487752">
      <w:pPr>
        <w:rPr>
          <w:rtl/>
        </w:rPr>
      </w:pPr>
    </w:p>
    <w:p w:rsidR="00CF35E1" w:rsidRDefault="00CF35E1" w:rsidP="007512FB">
      <w:pPr>
        <w:rPr>
          <w:rtl/>
        </w:rPr>
      </w:pPr>
      <w:bookmarkStart w:id="1088" w:name="_ETM_Q2_534000"/>
      <w:bookmarkEnd w:id="1088"/>
      <w:r>
        <w:rPr>
          <w:rFonts w:hint="cs"/>
          <w:rtl/>
        </w:rPr>
        <w:t xml:space="preserve">מה? יש להן מתכונת חירום, בטח. אני כמה פעמים הייתי עם </w:t>
      </w:r>
      <w:bookmarkStart w:id="1089" w:name="_ETM_Q2_530000"/>
      <w:bookmarkEnd w:id="1089"/>
      <w:r>
        <w:rPr>
          <w:rFonts w:hint="cs"/>
          <w:rtl/>
        </w:rPr>
        <w:t>הילדים שלי בקופת החולים בשבת במקום ללכת לבית חולים.</w:t>
      </w:r>
    </w:p>
    <w:p w:rsidR="00CF35E1" w:rsidRDefault="00CF35E1" w:rsidP="007512FB">
      <w:pPr>
        <w:rPr>
          <w:rtl/>
        </w:rPr>
      </w:pPr>
      <w:bookmarkStart w:id="1090" w:name="_ETM_Q2_531000"/>
      <w:bookmarkEnd w:id="1090"/>
    </w:p>
    <w:p w:rsidR="00CF35E1" w:rsidRDefault="00CF35E1" w:rsidP="007512FB">
      <w:pPr>
        <w:pStyle w:val="-"/>
        <w:keepNext/>
        <w:rPr>
          <w:rtl/>
        </w:rPr>
      </w:pPr>
      <w:bookmarkStart w:id="1091" w:name="ET_speakercontinue_6420_34"/>
      <w:r w:rsidRPr="00D622CC">
        <w:rPr>
          <w:rStyle w:val="TagStyle"/>
          <w:rtl/>
        </w:rPr>
        <w:t xml:space="preserve"> &lt;&lt; דובר_המשך &gt;&gt; </w:t>
      </w:r>
      <w:r>
        <w:rPr>
          <w:rtl/>
        </w:rPr>
        <w:t>סגן שרת התחבורה והבטיחות בדרכים אורי מקלב:</w:t>
      </w:r>
      <w:r w:rsidRPr="00D622CC">
        <w:rPr>
          <w:rStyle w:val="TagStyle"/>
          <w:rtl/>
        </w:rPr>
        <w:t xml:space="preserve"> &lt;&lt; דובר_המשך &gt;&gt;</w:t>
      </w:r>
      <w:r>
        <w:rPr>
          <w:rtl/>
        </w:rPr>
        <w:t xml:space="preserve">  </w:t>
      </w:r>
      <w:bookmarkEnd w:id="1091"/>
    </w:p>
    <w:p w:rsidR="00CF35E1" w:rsidRDefault="00CF35E1" w:rsidP="00487752">
      <w:pPr>
        <w:rPr>
          <w:rtl/>
        </w:rPr>
      </w:pPr>
    </w:p>
    <w:p w:rsidR="00CF35E1" w:rsidRDefault="00CF35E1" w:rsidP="008B1B64">
      <w:pPr>
        <w:rPr>
          <w:rtl/>
        </w:rPr>
      </w:pPr>
      <w:bookmarkStart w:id="1092" w:name="_ETM_Q2_532000"/>
      <w:bookmarkEnd w:id="1092"/>
      <w:r>
        <w:rPr>
          <w:rFonts w:hint="cs"/>
          <w:rtl/>
        </w:rPr>
        <w:t>טוב, בסדר. אני חי במדינה שבה לא עובדים, התעשייה לא עובדת</w:t>
      </w:r>
      <w:bookmarkStart w:id="1093" w:name="_ETM_Q2_535000"/>
      <w:bookmarkEnd w:id="1093"/>
      <w:r>
        <w:rPr>
          <w:rFonts w:hint="cs"/>
          <w:rtl/>
        </w:rPr>
        <w:t xml:space="preserve">, וכולם שובתים. למה? אנחנו חושבים שזה ערך. </w:t>
      </w:r>
    </w:p>
    <w:p w:rsidR="00CF35E1" w:rsidRDefault="00CF35E1" w:rsidP="007512FB">
      <w:pPr>
        <w:rPr>
          <w:rtl/>
        </w:rPr>
      </w:pPr>
      <w:bookmarkStart w:id="1094" w:name="_ETM_Q2_541000"/>
      <w:bookmarkEnd w:id="1094"/>
    </w:p>
    <w:p w:rsidR="00CF35E1" w:rsidRDefault="00CF35E1" w:rsidP="007512FB">
      <w:pPr>
        <w:pStyle w:val="af5"/>
        <w:keepNext/>
        <w:rPr>
          <w:rtl/>
        </w:rPr>
      </w:pPr>
      <w:bookmarkStart w:id="1095" w:name="ET_interruption_5080_35"/>
      <w:r w:rsidRPr="00D622CC">
        <w:rPr>
          <w:rStyle w:val="TagStyle"/>
          <w:rtl/>
        </w:rPr>
        <w:t xml:space="preserve"> &lt;&lt; קריאה &gt;&gt; </w:t>
      </w:r>
      <w:r>
        <w:rPr>
          <w:rtl/>
        </w:rPr>
        <w:t>בועז טופורובסקי (יש עתיד):</w:t>
      </w:r>
      <w:r w:rsidRPr="00D622CC">
        <w:rPr>
          <w:rStyle w:val="TagStyle"/>
          <w:rtl/>
        </w:rPr>
        <w:t xml:space="preserve"> &lt;&lt; קריאה &gt;&gt;</w:t>
      </w:r>
      <w:r>
        <w:rPr>
          <w:rtl/>
        </w:rPr>
        <w:t xml:space="preserve">  </w:t>
      </w:r>
      <w:bookmarkEnd w:id="1095"/>
    </w:p>
    <w:p w:rsidR="00CF35E1" w:rsidRDefault="00CF35E1" w:rsidP="00487752">
      <w:pPr>
        <w:rPr>
          <w:rtl/>
        </w:rPr>
      </w:pPr>
    </w:p>
    <w:p w:rsidR="00CF35E1" w:rsidRDefault="00CF35E1" w:rsidP="007512FB">
      <w:pPr>
        <w:rPr>
          <w:rtl/>
        </w:rPr>
      </w:pPr>
      <w:r>
        <w:rPr>
          <w:rFonts w:hint="cs"/>
          <w:rtl/>
        </w:rPr>
        <w:t xml:space="preserve">אז </w:t>
      </w:r>
      <w:bookmarkStart w:id="1096" w:name="_ETM_Q2_543000"/>
      <w:bookmarkEnd w:id="1096"/>
      <w:r>
        <w:rPr>
          <w:rFonts w:hint="cs"/>
          <w:rtl/>
        </w:rPr>
        <w:t>לא עשיתם בדיקות</w:t>
      </w:r>
      <w:bookmarkStart w:id="1097" w:name="_ETM_Q2_540000"/>
      <w:bookmarkEnd w:id="1097"/>
      <w:r>
        <w:rPr>
          <w:rFonts w:hint="cs"/>
          <w:rtl/>
        </w:rPr>
        <w:t xml:space="preserve"> כלכליות. אז התשובה היא שלא </w:t>
      </w:r>
      <w:bookmarkStart w:id="1098" w:name="_ETM_Q2_544000"/>
      <w:bookmarkEnd w:id="1098"/>
      <w:r>
        <w:rPr>
          <w:rFonts w:hint="cs"/>
          <w:rtl/>
        </w:rPr>
        <w:t>עשיתם בדיקות כלכליות.</w:t>
      </w:r>
    </w:p>
    <w:p w:rsidR="00CF35E1" w:rsidRDefault="00CF35E1" w:rsidP="007512FB">
      <w:pPr>
        <w:rPr>
          <w:rtl/>
        </w:rPr>
      </w:pPr>
      <w:bookmarkStart w:id="1099" w:name="_ETM_Q2_547000"/>
      <w:bookmarkEnd w:id="1099"/>
    </w:p>
    <w:p w:rsidR="00CF35E1" w:rsidRDefault="00CF35E1" w:rsidP="007512FB">
      <w:pPr>
        <w:pStyle w:val="-"/>
        <w:keepNext/>
        <w:rPr>
          <w:rtl/>
        </w:rPr>
      </w:pPr>
      <w:bookmarkStart w:id="1100" w:name="ET_speakercontinue_6420_36"/>
      <w:r w:rsidRPr="00D622CC">
        <w:rPr>
          <w:rStyle w:val="TagStyle"/>
          <w:rtl/>
        </w:rPr>
        <w:t xml:space="preserve"> &lt;&lt; דובר_המשך &gt;&gt; </w:t>
      </w:r>
      <w:r>
        <w:rPr>
          <w:rtl/>
        </w:rPr>
        <w:t>סגן שרת התחבורה והבטיחות בדרכים אורי מקלב:</w:t>
      </w:r>
      <w:r w:rsidRPr="00D622CC">
        <w:rPr>
          <w:rStyle w:val="TagStyle"/>
          <w:rtl/>
        </w:rPr>
        <w:t xml:space="preserve"> &lt;&lt; דובר_המשך &gt;&gt;</w:t>
      </w:r>
      <w:r>
        <w:rPr>
          <w:rtl/>
        </w:rPr>
        <w:t xml:space="preserve">  </w:t>
      </w:r>
      <w:bookmarkEnd w:id="1100"/>
    </w:p>
    <w:p w:rsidR="00CF35E1" w:rsidRDefault="00CF35E1" w:rsidP="00487752">
      <w:pPr>
        <w:rPr>
          <w:rtl/>
        </w:rPr>
      </w:pPr>
    </w:p>
    <w:p w:rsidR="00CF35E1" w:rsidRDefault="00CF35E1" w:rsidP="00487752">
      <w:pPr>
        <w:rPr>
          <w:rtl/>
        </w:rPr>
      </w:pPr>
      <w:r>
        <w:rPr>
          <w:rFonts w:hint="cs"/>
          <w:rtl/>
        </w:rPr>
        <w:t>צר לי. חשבתי שאתה רוצה בזה</w:t>
      </w:r>
      <w:r w:rsidR="00ED25D8">
        <w:rPr>
          <w:rFonts w:hint="cs"/>
          <w:rtl/>
        </w:rPr>
        <w:t>.</w:t>
      </w:r>
      <w:r>
        <w:rPr>
          <w:rFonts w:hint="cs"/>
          <w:rtl/>
        </w:rPr>
        <w:t xml:space="preserve"> לבוא ולהגיד,</w:t>
      </w:r>
      <w:bookmarkStart w:id="1101" w:name="_ETM_Q2_548000"/>
      <w:bookmarkEnd w:id="1101"/>
      <w:r>
        <w:rPr>
          <w:rFonts w:hint="cs"/>
          <w:rtl/>
        </w:rPr>
        <w:t xml:space="preserve"> פוליטית ולא פוליטית </w:t>
      </w:r>
      <w:r w:rsidR="00ED25D8">
        <w:rPr>
          <w:rFonts w:hint="eastAsia"/>
          <w:rtl/>
        </w:rPr>
        <w:t>–</w:t>
      </w:r>
      <w:r w:rsidR="00ED25D8">
        <w:rPr>
          <w:rFonts w:hint="cs"/>
          <w:rtl/>
        </w:rPr>
        <w:t xml:space="preserve"> </w:t>
      </w:r>
      <w:r>
        <w:rPr>
          <w:rFonts w:hint="cs"/>
          <w:rtl/>
        </w:rPr>
        <w:t xml:space="preserve">קיבלת את התשובה על </w:t>
      </w:r>
      <w:bookmarkStart w:id="1102" w:name="_ETM_Q2_549000"/>
      <w:bookmarkEnd w:id="1102"/>
      <w:r>
        <w:rPr>
          <w:rFonts w:hint="cs"/>
          <w:rtl/>
        </w:rPr>
        <w:t xml:space="preserve">זה. אבל אם אנחנו מתווכחים </w:t>
      </w:r>
      <w:bookmarkStart w:id="1103" w:name="_ETM_Q2_551630"/>
      <w:bookmarkStart w:id="1104" w:name="_ETM_Q2_553070"/>
      <w:bookmarkEnd w:id="1103"/>
      <w:bookmarkEnd w:id="1104"/>
      <w:r>
        <w:rPr>
          <w:rtl/>
        </w:rPr>
        <w:t xml:space="preserve">גם </w:t>
      </w:r>
      <w:bookmarkStart w:id="1105" w:name="_ETM_Q2_553279"/>
      <w:bookmarkEnd w:id="1105"/>
      <w:r>
        <w:rPr>
          <w:rtl/>
        </w:rPr>
        <w:t xml:space="preserve">על </w:t>
      </w:r>
      <w:bookmarkStart w:id="1106" w:name="_ETM_Q2_553369"/>
      <w:bookmarkEnd w:id="1106"/>
      <w:r>
        <w:rPr>
          <w:rtl/>
        </w:rPr>
        <w:t>המהות</w:t>
      </w:r>
      <w:r>
        <w:rPr>
          <w:rFonts w:hint="cs"/>
          <w:rtl/>
        </w:rPr>
        <w:t xml:space="preserve">, זה המקסימום שיש </w:t>
      </w:r>
      <w:bookmarkStart w:id="1107" w:name="_ETM_Q2_550000"/>
      <w:bookmarkEnd w:id="1107"/>
      <w:r>
        <w:rPr>
          <w:rFonts w:hint="cs"/>
          <w:rtl/>
        </w:rPr>
        <w:t xml:space="preserve">לי להגיד </w:t>
      </w:r>
      <w:bookmarkStart w:id="1108" w:name="_ETM_Q2_554080"/>
      <w:bookmarkStart w:id="1109" w:name="_ETM_Q2_554560"/>
      <w:bookmarkStart w:id="1110" w:name="_ETM_Q2_554799"/>
      <w:bookmarkStart w:id="1111" w:name="_ETM_Q2_555040"/>
      <w:bookmarkStart w:id="1112" w:name="_ETM_Q2_555130"/>
      <w:bookmarkStart w:id="1113" w:name="_ETM_Q2_555279"/>
      <w:bookmarkStart w:id="1114" w:name="_ETM_Q2_555970"/>
      <w:bookmarkEnd w:id="1108"/>
      <w:bookmarkEnd w:id="1109"/>
      <w:bookmarkEnd w:id="1110"/>
      <w:bookmarkEnd w:id="1111"/>
      <w:bookmarkEnd w:id="1112"/>
      <w:bookmarkEnd w:id="1113"/>
      <w:bookmarkEnd w:id="1114"/>
      <w:r>
        <w:rPr>
          <w:rFonts w:hint="cs"/>
          <w:rtl/>
        </w:rPr>
        <w:t>על ה</w:t>
      </w:r>
      <w:r>
        <w:rPr>
          <w:rtl/>
        </w:rPr>
        <w:t xml:space="preserve">מהות </w:t>
      </w:r>
      <w:bookmarkStart w:id="1115" w:name="_ETM_Q2_556689"/>
      <w:bookmarkEnd w:id="1115"/>
      <w:r>
        <w:rPr>
          <w:rFonts w:hint="cs"/>
          <w:rtl/>
        </w:rPr>
        <w:t>ב</w:t>
      </w:r>
      <w:r>
        <w:rPr>
          <w:rtl/>
        </w:rPr>
        <w:t xml:space="preserve">דבר </w:t>
      </w:r>
      <w:bookmarkStart w:id="1116" w:name="_ETM_Q2_557049"/>
      <w:bookmarkEnd w:id="1116"/>
      <w:r>
        <w:rPr>
          <w:rtl/>
        </w:rPr>
        <w:t>הזה</w:t>
      </w:r>
      <w:r>
        <w:rPr>
          <w:rFonts w:hint="cs"/>
          <w:rtl/>
        </w:rPr>
        <w:t>.</w:t>
      </w:r>
      <w:r>
        <w:rPr>
          <w:rtl/>
        </w:rPr>
        <w:t xml:space="preserve"> </w:t>
      </w:r>
      <w:bookmarkStart w:id="1117" w:name="_ETM_Q2_557529"/>
      <w:bookmarkEnd w:id="1117"/>
      <w:r>
        <w:rPr>
          <w:rtl/>
        </w:rPr>
        <w:t xml:space="preserve">אם </w:t>
      </w:r>
      <w:bookmarkStart w:id="1118" w:name="_ETM_Q2_557680"/>
      <w:bookmarkEnd w:id="1118"/>
      <w:r>
        <w:rPr>
          <w:rtl/>
        </w:rPr>
        <w:t xml:space="preserve">אנחנו </w:t>
      </w:r>
      <w:bookmarkStart w:id="1119" w:name="_ETM_Q2_557920"/>
      <w:bookmarkEnd w:id="1119"/>
      <w:r>
        <w:rPr>
          <w:rtl/>
        </w:rPr>
        <w:t xml:space="preserve">מדברים </w:t>
      </w:r>
      <w:bookmarkStart w:id="1120" w:name="_ETM_Q2_558369"/>
      <w:bookmarkEnd w:id="1120"/>
      <w:r>
        <w:rPr>
          <w:rtl/>
        </w:rPr>
        <w:t xml:space="preserve">על </w:t>
      </w:r>
      <w:bookmarkStart w:id="1121" w:name="_ETM_Q2_558490"/>
      <w:bookmarkEnd w:id="1121"/>
      <w:r>
        <w:rPr>
          <w:rtl/>
        </w:rPr>
        <w:t>חלק</w:t>
      </w:r>
      <w:r>
        <w:rPr>
          <w:rFonts w:hint="cs"/>
          <w:rtl/>
        </w:rPr>
        <w:t>,</w:t>
      </w:r>
      <w:r>
        <w:rPr>
          <w:rtl/>
        </w:rPr>
        <w:t xml:space="preserve"> </w:t>
      </w:r>
      <w:bookmarkStart w:id="1122" w:name="_ETM_Q2_558850"/>
      <w:bookmarkEnd w:id="1122"/>
      <w:r>
        <w:rPr>
          <w:rtl/>
        </w:rPr>
        <w:t xml:space="preserve">אתה </w:t>
      </w:r>
      <w:bookmarkStart w:id="1123" w:name="_ETM_Q2_559029"/>
      <w:bookmarkEnd w:id="1123"/>
      <w:r>
        <w:rPr>
          <w:rtl/>
        </w:rPr>
        <w:t>אומר</w:t>
      </w:r>
      <w:r>
        <w:rPr>
          <w:rFonts w:hint="cs"/>
          <w:rtl/>
        </w:rPr>
        <w:t xml:space="preserve"> </w:t>
      </w:r>
      <w:bookmarkStart w:id="1124" w:name="_ETM_Q2_556437"/>
      <w:bookmarkStart w:id="1125" w:name="_ETM_Q2_554000"/>
      <w:bookmarkStart w:id="1126" w:name="_ETM_Q2_559420"/>
      <w:bookmarkStart w:id="1127" w:name="_ETM_Q2_559779"/>
      <w:bookmarkEnd w:id="1124"/>
      <w:bookmarkEnd w:id="1125"/>
      <w:bookmarkEnd w:id="1126"/>
      <w:bookmarkEnd w:id="1127"/>
      <w:r>
        <w:rPr>
          <w:rFonts w:hint="cs"/>
          <w:rtl/>
        </w:rPr>
        <w:t xml:space="preserve">– </w:t>
      </w:r>
      <w:r>
        <w:rPr>
          <w:rtl/>
        </w:rPr>
        <w:t>בסדר</w:t>
      </w:r>
      <w:r>
        <w:rPr>
          <w:rFonts w:hint="cs"/>
          <w:rtl/>
        </w:rPr>
        <w:t>.</w:t>
      </w:r>
      <w:r>
        <w:rPr>
          <w:rtl/>
        </w:rPr>
        <w:t xml:space="preserve"> </w:t>
      </w:r>
      <w:bookmarkStart w:id="1128" w:name="_ETM_Q2_560229"/>
      <w:bookmarkEnd w:id="1128"/>
      <w:r>
        <w:rPr>
          <w:rtl/>
        </w:rPr>
        <w:t xml:space="preserve">העלית </w:t>
      </w:r>
      <w:bookmarkStart w:id="1129" w:name="_ETM_Q2_560500"/>
      <w:bookmarkEnd w:id="1129"/>
      <w:r>
        <w:rPr>
          <w:rtl/>
        </w:rPr>
        <w:t xml:space="preserve">את </w:t>
      </w:r>
      <w:bookmarkStart w:id="1130" w:name="_ETM_Q2_560589"/>
      <w:bookmarkEnd w:id="1130"/>
      <w:r>
        <w:rPr>
          <w:rtl/>
        </w:rPr>
        <w:t xml:space="preserve">הנושא </w:t>
      </w:r>
      <w:bookmarkStart w:id="1131" w:name="_ETM_Q2_560920"/>
      <w:bookmarkEnd w:id="1131"/>
      <w:r>
        <w:rPr>
          <w:rtl/>
        </w:rPr>
        <w:t>הזה</w:t>
      </w:r>
      <w:r>
        <w:rPr>
          <w:rFonts w:hint="cs"/>
          <w:rtl/>
        </w:rPr>
        <w:t>,</w:t>
      </w:r>
      <w:r>
        <w:rPr>
          <w:rtl/>
        </w:rPr>
        <w:t xml:space="preserve"> </w:t>
      </w:r>
      <w:bookmarkStart w:id="1132" w:name="_ETM_Q2_561070"/>
      <w:bookmarkEnd w:id="1132"/>
      <w:r>
        <w:rPr>
          <w:rtl/>
        </w:rPr>
        <w:t xml:space="preserve">אבל </w:t>
      </w:r>
      <w:bookmarkStart w:id="1133" w:name="_ETM_Q2_561250"/>
      <w:bookmarkEnd w:id="1133"/>
      <w:r>
        <w:rPr>
          <w:rtl/>
        </w:rPr>
        <w:t xml:space="preserve">אם </w:t>
      </w:r>
      <w:bookmarkStart w:id="1134" w:name="_ETM_Q2_561339"/>
      <w:bookmarkStart w:id="1135" w:name="_ETM_Q2_561909"/>
      <w:bookmarkEnd w:id="1134"/>
      <w:bookmarkEnd w:id="1135"/>
      <w:r>
        <w:rPr>
          <w:rFonts w:hint="cs"/>
          <w:rtl/>
        </w:rPr>
        <w:t xml:space="preserve">עכשיו </w:t>
      </w:r>
      <w:r>
        <w:rPr>
          <w:rtl/>
        </w:rPr>
        <w:t>נתווכח</w:t>
      </w:r>
      <w:r>
        <w:rPr>
          <w:rFonts w:hint="cs"/>
          <w:rtl/>
        </w:rPr>
        <w:t>,</w:t>
      </w:r>
      <w:r>
        <w:rPr>
          <w:rtl/>
        </w:rPr>
        <w:t xml:space="preserve"> </w:t>
      </w:r>
      <w:bookmarkStart w:id="1136" w:name="_ETM_Q2_562600"/>
      <w:bookmarkEnd w:id="1136"/>
      <w:r w:rsidR="00ED25D8">
        <w:rPr>
          <w:rFonts w:hint="cs"/>
          <w:rtl/>
        </w:rPr>
        <w:t xml:space="preserve">אם </w:t>
      </w:r>
      <w:r>
        <w:rPr>
          <w:rtl/>
        </w:rPr>
        <w:t xml:space="preserve">פתוחים </w:t>
      </w:r>
      <w:bookmarkStart w:id="1137" w:name="_ETM_Q2_563080"/>
      <w:bookmarkEnd w:id="1137"/>
      <w:r>
        <w:rPr>
          <w:rtl/>
        </w:rPr>
        <w:t xml:space="preserve">בשבת </w:t>
      </w:r>
      <w:bookmarkStart w:id="1138" w:name="_ETM_Q2_563740"/>
      <w:bookmarkEnd w:id="1138"/>
      <w:r>
        <w:rPr>
          <w:rtl/>
        </w:rPr>
        <w:t xml:space="preserve">וככה </w:t>
      </w:r>
      <w:bookmarkStart w:id="1139" w:name="_ETM_Q2_564100"/>
      <w:bookmarkEnd w:id="1139"/>
      <w:r>
        <w:rPr>
          <w:rtl/>
        </w:rPr>
        <w:t xml:space="preserve">צריך </w:t>
      </w:r>
      <w:bookmarkStart w:id="1140" w:name="_ETM_Q2_564369"/>
      <w:bookmarkEnd w:id="1140"/>
      <w:r>
        <w:rPr>
          <w:rtl/>
        </w:rPr>
        <w:t>להיות</w:t>
      </w:r>
      <w:r>
        <w:rPr>
          <w:rFonts w:hint="cs"/>
          <w:rtl/>
        </w:rPr>
        <w:t xml:space="preserve"> –</w:t>
      </w:r>
      <w:r>
        <w:rPr>
          <w:rtl/>
        </w:rPr>
        <w:t xml:space="preserve"> </w:t>
      </w:r>
      <w:bookmarkStart w:id="1141" w:name="_ETM_Q2_564940"/>
      <w:bookmarkEnd w:id="1141"/>
      <w:r>
        <w:rPr>
          <w:rtl/>
        </w:rPr>
        <w:t xml:space="preserve">לי </w:t>
      </w:r>
      <w:bookmarkStart w:id="1142" w:name="_ETM_Q2_565210"/>
      <w:bookmarkEnd w:id="1142"/>
      <w:r>
        <w:rPr>
          <w:rtl/>
        </w:rPr>
        <w:t xml:space="preserve">אין </w:t>
      </w:r>
      <w:bookmarkStart w:id="1143" w:name="_ETM_Q2_565330"/>
      <w:bookmarkEnd w:id="1143"/>
      <w:r>
        <w:rPr>
          <w:rtl/>
        </w:rPr>
        <w:t xml:space="preserve">מה </w:t>
      </w:r>
      <w:bookmarkStart w:id="1144" w:name="_ETM_Q2_565450"/>
      <w:bookmarkEnd w:id="1144"/>
      <w:r>
        <w:rPr>
          <w:rtl/>
        </w:rPr>
        <w:t>להגיד</w:t>
      </w:r>
      <w:r>
        <w:rPr>
          <w:rFonts w:hint="cs"/>
          <w:rtl/>
        </w:rPr>
        <w:t>.</w:t>
      </w:r>
      <w:r>
        <w:rPr>
          <w:rtl/>
        </w:rPr>
        <w:t xml:space="preserve"> </w:t>
      </w:r>
      <w:bookmarkStart w:id="1145" w:name="_ETM_Q2_565750"/>
      <w:bookmarkEnd w:id="1145"/>
      <w:r>
        <w:rPr>
          <w:rtl/>
        </w:rPr>
        <w:t xml:space="preserve">אני </w:t>
      </w:r>
      <w:bookmarkStart w:id="1146" w:name="_ETM_Q2_565900"/>
      <w:bookmarkEnd w:id="1146"/>
      <w:r>
        <w:rPr>
          <w:rtl/>
        </w:rPr>
        <w:t xml:space="preserve">גאה </w:t>
      </w:r>
      <w:bookmarkStart w:id="1147" w:name="_ETM_Q2_566229"/>
      <w:bookmarkEnd w:id="1147"/>
      <w:r>
        <w:rPr>
          <w:rtl/>
        </w:rPr>
        <w:t xml:space="preserve">שאני </w:t>
      </w:r>
      <w:bookmarkStart w:id="1148" w:name="_ETM_Q2_566560"/>
      <w:bookmarkEnd w:id="1148"/>
      <w:r>
        <w:rPr>
          <w:rFonts w:hint="cs"/>
          <w:rtl/>
        </w:rPr>
        <w:t xml:space="preserve">נמצא </w:t>
      </w:r>
      <w:bookmarkStart w:id="1149" w:name="_ETM_Q2_566770"/>
      <w:bookmarkEnd w:id="1149"/>
      <w:r>
        <w:rPr>
          <w:rtl/>
        </w:rPr>
        <w:t>בממשלה</w:t>
      </w:r>
      <w:r>
        <w:rPr>
          <w:rFonts w:hint="cs"/>
          <w:rtl/>
        </w:rPr>
        <w:t>,</w:t>
      </w:r>
      <w:r>
        <w:rPr>
          <w:rtl/>
        </w:rPr>
        <w:t xml:space="preserve"> </w:t>
      </w:r>
      <w:bookmarkStart w:id="1150" w:name="_ETM_Q2_567339"/>
      <w:bookmarkEnd w:id="1150"/>
      <w:r>
        <w:rPr>
          <w:rtl/>
        </w:rPr>
        <w:t xml:space="preserve">שאני </w:t>
      </w:r>
      <w:bookmarkStart w:id="1151" w:name="_ETM_Q2_567580"/>
      <w:bookmarkEnd w:id="1151"/>
      <w:r>
        <w:rPr>
          <w:rtl/>
        </w:rPr>
        <w:t xml:space="preserve">מייצג </w:t>
      </w:r>
      <w:bookmarkStart w:id="1152" w:name="_ETM_Q2_567970"/>
      <w:bookmarkEnd w:id="1152"/>
      <w:r>
        <w:rPr>
          <w:rtl/>
        </w:rPr>
        <w:t>משרד</w:t>
      </w:r>
      <w:bookmarkStart w:id="1153" w:name="_ETM_Q2_568450"/>
      <w:bookmarkStart w:id="1154" w:name="_ETM_Q2_568689"/>
      <w:bookmarkEnd w:id="1153"/>
      <w:bookmarkEnd w:id="1154"/>
      <w:r>
        <w:rPr>
          <w:rFonts w:hint="cs"/>
          <w:rtl/>
        </w:rPr>
        <w:t xml:space="preserve">. </w:t>
      </w:r>
      <w:bookmarkStart w:id="1155" w:name="_ETM_Q2_568899"/>
      <w:bookmarkEnd w:id="1155"/>
      <w:r>
        <w:rPr>
          <w:rtl/>
        </w:rPr>
        <w:t xml:space="preserve">זה </w:t>
      </w:r>
      <w:bookmarkStart w:id="1156" w:name="_ETM_Q2_569110"/>
      <w:bookmarkEnd w:id="1156"/>
      <w:r>
        <w:rPr>
          <w:rtl/>
        </w:rPr>
        <w:t xml:space="preserve">שבשבת </w:t>
      </w:r>
      <w:bookmarkStart w:id="1157" w:name="_ETM_Q2_569920"/>
      <w:bookmarkEnd w:id="1157"/>
      <w:r>
        <w:rPr>
          <w:rtl/>
        </w:rPr>
        <w:t xml:space="preserve">הנחת </w:t>
      </w:r>
      <w:bookmarkStart w:id="1158" w:name="_ETM_Q2_570339"/>
      <w:bookmarkEnd w:id="1158"/>
      <w:r>
        <w:rPr>
          <w:rtl/>
        </w:rPr>
        <w:t xml:space="preserve">העבודה </w:t>
      </w:r>
      <w:r>
        <w:rPr>
          <w:rFonts w:hint="cs"/>
          <w:rtl/>
        </w:rPr>
        <w:t xml:space="preserve">היא </w:t>
      </w:r>
      <w:bookmarkStart w:id="1159" w:name="_ETM_Q2_567000"/>
      <w:bookmarkEnd w:id="1159"/>
      <w:r>
        <w:rPr>
          <w:rtl/>
        </w:rPr>
        <w:t xml:space="preserve">שעושים </w:t>
      </w:r>
      <w:bookmarkStart w:id="1160" w:name="_ETM_Q2_571509"/>
      <w:bookmarkEnd w:id="1160"/>
      <w:r>
        <w:rPr>
          <w:rtl/>
        </w:rPr>
        <w:t xml:space="preserve">את </w:t>
      </w:r>
      <w:bookmarkStart w:id="1161" w:name="_ETM_Q2_571570"/>
      <w:bookmarkEnd w:id="1161"/>
      <w:r>
        <w:rPr>
          <w:rtl/>
        </w:rPr>
        <w:t xml:space="preserve">הכול </w:t>
      </w:r>
      <w:bookmarkStart w:id="1162" w:name="_ETM_Q2_572110"/>
      <w:bookmarkEnd w:id="1162"/>
      <w:r>
        <w:rPr>
          <w:rtl/>
        </w:rPr>
        <w:t>ו</w:t>
      </w:r>
      <w:r w:rsidR="00ED25D8">
        <w:rPr>
          <w:rFonts w:hint="cs"/>
          <w:rtl/>
        </w:rPr>
        <w:t xml:space="preserve">זה </w:t>
      </w:r>
      <w:r>
        <w:rPr>
          <w:rtl/>
        </w:rPr>
        <w:t xml:space="preserve">לא </w:t>
      </w:r>
      <w:bookmarkStart w:id="1163" w:name="_ETM_Q2_572409"/>
      <w:bookmarkEnd w:id="1163"/>
      <w:r>
        <w:rPr>
          <w:rtl/>
        </w:rPr>
        <w:t xml:space="preserve">נמדד </w:t>
      </w:r>
      <w:bookmarkStart w:id="1164" w:name="_ETM_Q2_573490"/>
      <w:bookmarkEnd w:id="1164"/>
      <w:r>
        <w:rPr>
          <w:rtl/>
        </w:rPr>
        <w:t>בדברים</w:t>
      </w:r>
      <w:r>
        <w:rPr>
          <w:rFonts w:hint="cs"/>
          <w:rtl/>
        </w:rPr>
        <w:t xml:space="preserve"> </w:t>
      </w:r>
      <w:r w:rsidR="00487752">
        <w:rPr>
          <w:rFonts w:hint="cs"/>
          <w:rtl/>
        </w:rPr>
        <w:t>– – –</w:t>
      </w:r>
    </w:p>
    <w:p w:rsidR="00CF35E1" w:rsidRDefault="00CF35E1" w:rsidP="007512FB">
      <w:pPr>
        <w:rPr>
          <w:rtl/>
        </w:rPr>
      </w:pPr>
      <w:bookmarkStart w:id="1165" w:name="_ETM_Q2_570000"/>
      <w:bookmarkStart w:id="1166" w:name="_ETM_Q2_571000"/>
      <w:bookmarkEnd w:id="1165"/>
      <w:bookmarkEnd w:id="1166"/>
    </w:p>
    <w:p w:rsidR="00CF35E1" w:rsidRDefault="00CF35E1" w:rsidP="007512FB">
      <w:pPr>
        <w:pStyle w:val="af5"/>
        <w:keepNext/>
        <w:rPr>
          <w:rtl/>
        </w:rPr>
      </w:pPr>
      <w:bookmarkStart w:id="1167" w:name="ET_interruption_5080_37"/>
      <w:r w:rsidRPr="00D622CC">
        <w:rPr>
          <w:rStyle w:val="TagStyle"/>
          <w:rtl/>
        </w:rPr>
        <w:t xml:space="preserve"> &lt;&lt; קריאה &gt;&gt; </w:t>
      </w:r>
      <w:r>
        <w:rPr>
          <w:rtl/>
        </w:rPr>
        <w:t>בועז טופורובסקי (יש עתיד):</w:t>
      </w:r>
      <w:r w:rsidRPr="00D622CC">
        <w:rPr>
          <w:rStyle w:val="TagStyle"/>
          <w:rtl/>
        </w:rPr>
        <w:t xml:space="preserve"> &lt;&lt; קריאה &gt;&gt;</w:t>
      </w:r>
      <w:r>
        <w:rPr>
          <w:rtl/>
        </w:rPr>
        <w:t xml:space="preserve">  </w:t>
      </w:r>
      <w:bookmarkEnd w:id="1167"/>
    </w:p>
    <w:p w:rsidR="00CF35E1" w:rsidRDefault="00CF35E1" w:rsidP="00487752">
      <w:pPr>
        <w:rPr>
          <w:rtl/>
        </w:rPr>
      </w:pPr>
    </w:p>
    <w:p w:rsidR="00CF35E1" w:rsidRDefault="00CF35E1" w:rsidP="007512FB">
      <w:pPr>
        <w:rPr>
          <w:rtl/>
        </w:rPr>
      </w:pPr>
      <w:bookmarkStart w:id="1168" w:name="_ETM_Q2_574000"/>
      <w:bookmarkEnd w:id="1168"/>
      <w:r>
        <w:rPr>
          <w:rFonts w:hint="cs"/>
          <w:rtl/>
        </w:rPr>
        <w:t xml:space="preserve">אני לא רוצה לעבוד בשבת. זה היה מתוכנן לשבת, והקדמתם את </w:t>
      </w:r>
      <w:bookmarkStart w:id="1169" w:name="_ETM_Q2_574180"/>
      <w:bookmarkEnd w:id="1169"/>
      <w:r>
        <w:rPr>
          <w:rFonts w:hint="cs"/>
          <w:rtl/>
        </w:rPr>
        <w:t>זה ליום חול. לא אני תכננתי את זה בשבת.</w:t>
      </w:r>
    </w:p>
    <w:p w:rsidR="00CF35E1" w:rsidRDefault="00CF35E1" w:rsidP="007512FB">
      <w:pPr>
        <w:rPr>
          <w:rtl/>
        </w:rPr>
      </w:pPr>
    </w:p>
    <w:p w:rsidR="00CF35E1" w:rsidRDefault="00CF35E1" w:rsidP="007512FB">
      <w:pPr>
        <w:pStyle w:val="af6"/>
        <w:keepNext/>
        <w:rPr>
          <w:rtl/>
        </w:rPr>
      </w:pPr>
      <w:r w:rsidRPr="00D622CC">
        <w:rPr>
          <w:rStyle w:val="TagStyle"/>
          <w:rtl/>
        </w:rPr>
        <w:t xml:space="preserve"> &lt;&lt; יור &gt;&gt; </w:t>
      </w:r>
      <w:r>
        <w:rPr>
          <w:rtl/>
        </w:rPr>
        <w:t>היו"ר אמיר אוחנה:</w:t>
      </w:r>
      <w:r w:rsidRPr="00D622CC">
        <w:rPr>
          <w:rStyle w:val="TagStyle"/>
          <w:rtl/>
        </w:rPr>
        <w:t xml:space="preserve"> &lt;&lt; יור &gt;&gt;</w:t>
      </w:r>
      <w:r>
        <w:rPr>
          <w:rtl/>
        </w:rPr>
        <w:t xml:space="preserve">  </w:t>
      </w:r>
    </w:p>
    <w:p w:rsidR="00CF35E1" w:rsidRDefault="00CF35E1" w:rsidP="00487752">
      <w:pPr>
        <w:rPr>
          <w:rtl/>
        </w:rPr>
      </w:pPr>
    </w:p>
    <w:p w:rsidR="00CF35E1" w:rsidRDefault="00CF35E1" w:rsidP="007512FB">
      <w:pPr>
        <w:rPr>
          <w:rtl/>
        </w:rPr>
      </w:pPr>
      <w:bookmarkStart w:id="1170" w:name="_ETM_Q2_577000"/>
      <w:bookmarkEnd w:id="1170"/>
      <w:r>
        <w:rPr>
          <w:rFonts w:hint="cs"/>
          <w:rtl/>
        </w:rPr>
        <w:t xml:space="preserve">לא, לא. חבר הכנסת טופורובסקי, </w:t>
      </w:r>
      <w:bookmarkStart w:id="1171" w:name="_ETM_Q2_573000"/>
      <w:bookmarkEnd w:id="1171"/>
      <w:r>
        <w:rPr>
          <w:rFonts w:hint="cs"/>
          <w:rtl/>
        </w:rPr>
        <w:t xml:space="preserve">נשמעת היטב. </w:t>
      </w:r>
    </w:p>
    <w:p w:rsidR="00CF35E1" w:rsidRDefault="00CF35E1" w:rsidP="007512FB">
      <w:pPr>
        <w:rPr>
          <w:rtl/>
        </w:rPr>
      </w:pPr>
      <w:bookmarkStart w:id="1172" w:name="_ETM_Q2_575000"/>
      <w:bookmarkEnd w:id="1172"/>
    </w:p>
    <w:p w:rsidR="00CF35E1" w:rsidRDefault="00CF35E1" w:rsidP="007512FB">
      <w:pPr>
        <w:pStyle w:val="-"/>
        <w:keepNext/>
        <w:rPr>
          <w:rtl/>
        </w:rPr>
      </w:pPr>
      <w:bookmarkStart w:id="1173" w:name="ET_speakercontinue_6420_39"/>
      <w:r w:rsidRPr="002B2924">
        <w:rPr>
          <w:rStyle w:val="TagStyle"/>
          <w:rtl/>
        </w:rPr>
        <w:t xml:space="preserve"> &lt;&lt; דובר_המשך &gt;&gt; </w:t>
      </w:r>
      <w:r>
        <w:rPr>
          <w:rtl/>
        </w:rPr>
        <w:t>סגן שרת התחבורה והבטיחות בדרכים אורי מקלב:</w:t>
      </w:r>
      <w:r w:rsidRPr="002B2924">
        <w:rPr>
          <w:rStyle w:val="TagStyle"/>
          <w:rtl/>
        </w:rPr>
        <w:t xml:space="preserve"> &lt;&lt; דובר_המשך &gt;&gt;</w:t>
      </w:r>
      <w:r>
        <w:rPr>
          <w:rtl/>
        </w:rPr>
        <w:t xml:space="preserve">  </w:t>
      </w:r>
      <w:bookmarkEnd w:id="1173"/>
    </w:p>
    <w:p w:rsidR="00CF35E1" w:rsidRDefault="00CF35E1" w:rsidP="00487752">
      <w:pPr>
        <w:rPr>
          <w:rtl/>
        </w:rPr>
      </w:pPr>
    </w:p>
    <w:p w:rsidR="00CF35E1" w:rsidRDefault="00CF35E1" w:rsidP="007512FB">
      <w:pPr>
        <w:rPr>
          <w:rtl/>
        </w:rPr>
      </w:pPr>
      <w:bookmarkStart w:id="1174" w:name="_ETM_Q2_576000"/>
      <w:bookmarkEnd w:id="1174"/>
      <w:r>
        <w:rPr>
          <w:rFonts w:hint="cs"/>
          <w:rtl/>
        </w:rPr>
        <w:t>לא, לא. אין מתוכנן. אין מתוכנן. אני רוצה להגיד לך שאני הייתי</w:t>
      </w:r>
      <w:bookmarkStart w:id="1175" w:name="_ETM_Q2_582000"/>
      <w:bookmarkEnd w:id="1175"/>
      <w:r>
        <w:rPr>
          <w:rFonts w:hint="cs"/>
          <w:rtl/>
        </w:rPr>
        <w:t xml:space="preserve"> </w:t>
      </w:r>
      <w:r>
        <w:rPr>
          <w:rtl/>
        </w:rPr>
        <w:t>–</w:t>
      </w:r>
      <w:r>
        <w:rPr>
          <w:rFonts w:hint="cs"/>
          <w:rtl/>
        </w:rPr>
        <w:t xml:space="preserve"> לא מתוכנן. </w:t>
      </w:r>
    </w:p>
    <w:p w:rsidR="00CF35E1" w:rsidRDefault="00CF35E1" w:rsidP="007512FB">
      <w:pPr>
        <w:rPr>
          <w:rtl/>
        </w:rPr>
      </w:pPr>
      <w:bookmarkStart w:id="1176" w:name="_ETM_Q2_578000"/>
      <w:bookmarkEnd w:id="1176"/>
    </w:p>
    <w:p w:rsidR="00CF35E1" w:rsidRDefault="00CF35E1" w:rsidP="007512FB">
      <w:pPr>
        <w:pStyle w:val="af6"/>
        <w:keepNext/>
        <w:rPr>
          <w:rtl/>
        </w:rPr>
      </w:pPr>
      <w:bookmarkStart w:id="1177" w:name="ET_yor_6423_40"/>
      <w:r w:rsidRPr="002B2924">
        <w:rPr>
          <w:rStyle w:val="TagStyle"/>
          <w:rtl/>
        </w:rPr>
        <w:t xml:space="preserve"> &lt;&lt; יור &gt;&gt; </w:t>
      </w:r>
      <w:r>
        <w:rPr>
          <w:rtl/>
        </w:rPr>
        <w:t>היו"ר אמיר אוחנה:</w:t>
      </w:r>
      <w:r w:rsidRPr="002B2924">
        <w:rPr>
          <w:rStyle w:val="TagStyle"/>
          <w:rtl/>
        </w:rPr>
        <w:t xml:space="preserve"> &lt;&lt; יור &gt;&gt;</w:t>
      </w:r>
      <w:r>
        <w:rPr>
          <w:rtl/>
        </w:rPr>
        <w:t xml:space="preserve">  </w:t>
      </w:r>
      <w:bookmarkEnd w:id="1177"/>
    </w:p>
    <w:p w:rsidR="00CF35E1" w:rsidRDefault="00CF35E1" w:rsidP="00487752">
      <w:pPr>
        <w:rPr>
          <w:rtl/>
        </w:rPr>
      </w:pPr>
    </w:p>
    <w:p w:rsidR="00CF35E1" w:rsidRDefault="00CF35E1" w:rsidP="007512FB">
      <w:pPr>
        <w:rPr>
          <w:rtl/>
        </w:rPr>
      </w:pPr>
      <w:bookmarkStart w:id="1178" w:name="_ETM_Q2_579000"/>
      <w:bookmarkEnd w:id="1178"/>
      <w:r>
        <w:rPr>
          <w:rFonts w:hint="cs"/>
          <w:rtl/>
        </w:rPr>
        <w:t>חבר הכנסת טופורובסקי, נשמעת היטב בפעם הראשונה, השנייה, השלישית והרביעית.</w:t>
      </w:r>
    </w:p>
    <w:p w:rsidR="00CF35E1" w:rsidRDefault="00CF35E1" w:rsidP="007512FB">
      <w:pPr>
        <w:rPr>
          <w:rtl/>
        </w:rPr>
      </w:pPr>
      <w:bookmarkStart w:id="1179" w:name="_ETM_Q2_583000"/>
      <w:bookmarkEnd w:id="1179"/>
    </w:p>
    <w:p w:rsidR="00CF35E1" w:rsidRDefault="00CF35E1" w:rsidP="007512FB">
      <w:pPr>
        <w:pStyle w:val="-"/>
        <w:keepNext/>
        <w:rPr>
          <w:rtl/>
        </w:rPr>
      </w:pPr>
      <w:r w:rsidRPr="002B2924">
        <w:rPr>
          <w:rStyle w:val="TagStyle"/>
          <w:rtl/>
        </w:rPr>
        <w:t xml:space="preserve"> &lt;&lt; דובר_המשך &gt;&gt; </w:t>
      </w:r>
      <w:r>
        <w:rPr>
          <w:rtl/>
        </w:rPr>
        <w:t>סגן שרת התחבורה והבטיחות בדרכים אורי מקלב:</w:t>
      </w:r>
      <w:r w:rsidRPr="002B2924">
        <w:rPr>
          <w:rStyle w:val="TagStyle"/>
          <w:rtl/>
        </w:rPr>
        <w:t xml:space="preserve"> &lt;&lt; דובר_המשך &gt;&gt;</w:t>
      </w:r>
      <w:r>
        <w:rPr>
          <w:rtl/>
        </w:rPr>
        <w:t xml:space="preserve">  </w:t>
      </w:r>
    </w:p>
    <w:p w:rsidR="00CF35E1" w:rsidRDefault="00CF35E1" w:rsidP="00487752">
      <w:pPr>
        <w:rPr>
          <w:rtl/>
        </w:rPr>
      </w:pPr>
    </w:p>
    <w:p w:rsidR="00CF35E1" w:rsidRDefault="00CF35E1" w:rsidP="007512FB">
      <w:pPr>
        <w:rPr>
          <w:rtl/>
        </w:rPr>
      </w:pPr>
      <w:r>
        <w:rPr>
          <w:rFonts w:hint="cs"/>
          <w:rtl/>
        </w:rPr>
        <w:t xml:space="preserve">תלוי מה אתה רוצה, מה נקודת ההנחה </w:t>
      </w:r>
      <w:bookmarkStart w:id="1180" w:name="_ETM_Q2_584000"/>
      <w:bookmarkEnd w:id="1180"/>
      <w:r>
        <w:rPr>
          <w:rFonts w:hint="cs"/>
          <w:rtl/>
        </w:rPr>
        <w:t xml:space="preserve">שלך. </w:t>
      </w:r>
      <w:bookmarkStart w:id="1181" w:name="_ETM_Q2_581000"/>
      <w:bookmarkStart w:id="1182" w:name="_ETM_Q2_574659"/>
      <w:bookmarkStart w:id="1183" w:name="_ETM_Q2_574869"/>
      <w:bookmarkStart w:id="1184" w:name="_ETM_Q2_574930"/>
      <w:bookmarkStart w:id="1185" w:name="_ETM_Q2_579880"/>
      <w:bookmarkStart w:id="1186" w:name="_ETM_Q2_580210"/>
      <w:bookmarkStart w:id="1187" w:name="_ETM_Q2_581529"/>
      <w:bookmarkStart w:id="1188" w:name="_ETM_Q2_582009"/>
      <w:bookmarkStart w:id="1189" w:name="_ETM_Q2_582220"/>
      <w:bookmarkStart w:id="1190" w:name="_ETM_Q2_582460"/>
      <w:bookmarkStart w:id="1191" w:name="_ETM_Q2_582670"/>
      <w:bookmarkStart w:id="1192" w:name="_ETM_Q2_583360"/>
      <w:bookmarkStart w:id="1193" w:name="_ETM_Q2_584170"/>
      <w:bookmarkStart w:id="1194" w:name="_ETM_Q2_584529"/>
      <w:bookmarkStart w:id="1195" w:name="_ETM_Q2_584710"/>
      <w:bookmarkStart w:id="1196" w:name="_ETM_Q2_584860"/>
      <w:bookmarkStart w:id="1197" w:name="_ETM_Q2_585220"/>
      <w:bookmarkStart w:id="1198" w:name="_ETM_Q2_585399"/>
      <w:bookmarkStart w:id="1199" w:name="_ETM_Q2_585520"/>
      <w:bookmarkStart w:id="1200" w:name="_ETM_Q2_585759"/>
      <w:bookmarkStart w:id="1201" w:name="_ETM_Q2_586149"/>
      <w:bookmarkStart w:id="1202" w:name="_ETM_Q2_58645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r>
        <w:rPr>
          <w:rtl/>
        </w:rPr>
        <w:t xml:space="preserve">אני </w:t>
      </w:r>
      <w:bookmarkStart w:id="1203" w:name="_ETM_Q2_586630"/>
      <w:bookmarkEnd w:id="1203"/>
      <w:r>
        <w:rPr>
          <w:rtl/>
        </w:rPr>
        <w:t xml:space="preserve">הייתי </w:t>
      </w:r>
      <w:bookmarkStart w:id="1204" w:name="_ETM_Q2_587259"/>
      <w:bookmarkEnd w:id="1204"/>
      <w:r>
        <w:rPr>
          <w:rtl/>
        </w:rPr>
        <w:t xml:space="preserve">סגן </w:t>
      </w:r>
      <w:bookmarkStart w:id="1205" w:name="_ETM_Q2_587560"/>
      <w:bookmarkEnd w:id="1205"/>
      <w:r>
        <w:rPr>
          <w:rtl/>
        </w:rPr>
        <w:t xml:space="preserve">ראש </w:t>
      </w:r>
      <w:bookmarkStart w:id="1206" w:name="_ETM_Q2_587710"/>
      <w:bookmarkEnd w:id="1206"/>
      <w:r>
        <w:rPr>
          <w:rtl/>
        </w:rPr>
        <w:t xml:space="preserve">עיר </w:t>
      </w:r>
      <w:bookmarkStart w:id="1207" w:name="_ETM_Q2_587830"/>
      <w:bookmarkEnd w:id="1207"/>
      <w:r>
        <w:rPr>
          <w:rtl/>
        </w:rPr>
        <w:t xml:space="preserve">כמעט </w:t>
      </w:r>
      <w:bookmarkStart w:id="1208" w:name="_ETM_Q2_588069"/>
      <w:bookmarkEnd w:id="1208"/>
      <w:r>
        <w:rPr>
          <w:rtl/>
        </w:rPr>
        <w:t xml:space="preserve">15 </w:t>
      </w:r>
      <w:bookmarkStart w:id="1209" w:name="_ETM_Q2_588399"/>
      <w:bookmarkEnd w:id="1209"/>
      <w:r>
        <w:rPr>
          <w:rtl/>
        </w:rPr>
        <w:t xml:space="preserve">שנה </w:t>
      </w:r>
      <w:bookmarkStart w:id="1210" w:name="_ETM_Q2_589330"/>
      <w:bookmarkEnd w:id="1210"/>
      <w:r>
        <w:rPr>
          <w:rtl/>
        </w:rPr>
        <w:t xml:space="preserve">בתקופת </w:t>
      </w:r>
      <w:bookmarkStart w:id="1211" w:name="_ETM_Q2_589839"/>
      <w:bookmarkEnd w:id="1211"/>
      <w:r>
        <w:rPr>
          <w:rtl/>
        </w:rPr>
        <w:t xml:space="preserve">ההתפתחות </w:t>
      </w:r>
      <w:bookmarkStart w:id="1212" w:name="_ETM_Q2_590500"/>
      <w:bookmarkEnd w:id="1212"/>
      <w:r>
        <w:rPr>
          <w:rtl/>
        </w:rPr>
        <w:t xml:space="preserve">הכי </w:t>
      </w:r>
      <w:bookmarkStart w:id="1213" w:name="_ETM_Q2_590710"/>
      <w:bookmarkEnd w:id="1213"/>
      <w:r>
        <w:rPr>
          <w:rtl/>
        </w:rPr>
        <w:t xml:space="preserve">גדולה </w:t>
      </w:r>
      <w:bookmarkStart w:id="1214" w:name="_ETM_Q2_590979"/>
      <w:bookmarkEnd w:id="1214"/>
      <w:r>
        <w:rPr>
          <w:rtl/>
        </w:rPr>
        <w:t xml:space="preserve">שהייתה </w:t>
      </w:r>
      <w:bookmarkStart w:id="1215" w:name="_ETM_Q2_591279"/>
      <w:bookmarkEnd w:id="1215"/>
      <w:r>
        <w:rPr>
          <w:rtl/>
        </w:rPr>
        <w:t>ב</w:t>
      </w:r>
      <w:r>
        <w:rPr>
          <w:rFonts w:hint="cs"/>
          <w:rtl/>
        </w:rPr>
        <w:t xml:space="preserve">עיריית </w:t>
      </w:r>
      <w:r>
        <w:rPr>
          <w:rtl/>
        </w:rPr>
        <w:t>ירושלים</w:t>
      </w:r>
      <w:r>
        <w:rPr>
          <w:rFonts w:hint="cs"/>
          <w:rtl/>
        </w:rPr>
        <w:t>.</w:t>
      </w:r>
      <w:r>
        <w:rPr>
          <w:rtl/>
        </w:rPr>
        <w:t xml:space="preserve"> </w:t>
      </w:r>
      <w:bookmarkStart w:id="1216" w:name="_ETM_Q2_592089"/>
      <w:bookmarkEnd w:id="1216"/>
      <w:r>
        <w:rPr>
          <w:rtl/>
        </w:rPr>
        <w:t xml:space="preserve">אז </w:t>
      </w:r>
      <w:bookmarkStart w:id="1217" w:name="_ETM_Q2_592390"/>
      <w:bookmarkEnd w:id="1217"/>
      <w:r>
        <w:rPr>
          <w:rtl/>
        </w:rPr>
        <w:t xml:space="preserve">בנו </w:t>
      </w:r>
      <w:bookmarkStart w:id="1218" w:name="_ETM_Q2_592750"/>
      <w:bookmarkEnd w:id="1218"/>
      <w:r>
        <w:rPr>
          <w:rtl/>
        </w:rPr>
        <w:t xml:space="preserve">את </w:t>
      </w:r>
      <w:bookmarkStart w:id="1219" w:name="_ETM_Q2_592869"/>
      <w:bookmarkEnd w:id="1219"/>
      <w:r>
        <w:rPr>
          <w:rtl/>
        </w:rPr>
        <w:t xml:space="preserve">כל </w:t>
      </w:r>
      <w:bookmarkStart w:id="1220" w:name="_ETM_Q2_593110"/>
      <w:bookmarkEnd w:id="1220"/>
      <w:r>
        <w:rPr>
          <w:rtl/>
        </w:rPr>
        <w:t>המנהרות</w:t>
      </w:r>
      <w:r>
        <w:rPr>
          <w:rFonts w:hint="cs"/>
          <w:rtl/>
        </w:rPr>
        <w:t>,</w:t>
      </w:r>
      <w:r>
        <w:rPr>
          <w:rtl/>
        </w:rPr>
        <w:t xml:space="preserve"> </w:t>
      </w:r>
      <w:bookmarkStart w:id="1221" w:name="_ETM_Q2_593649"/>
      <w:bookmarkEnd w:id="1221"/>
      <w:r>
        <w:rPr>
          <w:rtl/>
        </w:rPr>
        <w:t xml:space="preserve">כביש </w:t>
      </w:r>
      <w:bookmarkStart w:id="1222" w:name="_ETM_Q2_593860"/>
      <w:bookmarkEnd w:id="1222"/>
      <w:r>
        <w:rPr>
          <w:rtl/>
        </w:rPr>
        <w:t>בגין</w:t>
      </w:r>
      <w:r>
        <w:rPr>
          <w:rFonts w:hint="cs"/>
          <w:rtl/>
        </w:rPr>
        <w:t>,</w:t>
      </w:r>
      <w:r>
        <w:rPr>
          <w:rtl/>
        </w:rPr>
        <w:t xml:space="preserve"> </w:t>
      </w:r>
      <w:bookmarkStart w:id="1223" w:name="_ETM_Q2_594250"/>
      <w:bookmarkStart w:id="1224" w:name="_ETM_Q2_596140"/>
      <w:bookmarkEnd w:id="1223"/>
      <w:bookmarkEnd w:id="1224"/>
      <w:r>
        <w:rPr>
          <w:rtl/>
        </w:rPr>
        <w:t xml:space="preserve">הרכבת </w:t>
      </w:r>
      <w:bookmarkStart w:id="1225" w:name="_ETM_Q2_596589"/>
      <w:bookmarkEnd w:id="1225"/>
      <w:r>
        <w:rPr>
          <w:rtl/>
        </w:rPr>
        <w:t>הקלה</w:t>
      </w:r>
      <w:bookmarkStart w:id="1226" w:name="_ETM_Q2_597220"/>
      <w:bookmarkEnd w:id="1226"/>
      <w:r>
        <w:rPr>
          <w:rFonts w:hint="cs"/>
          <w:rtl/>
        </w:rPr>
        <w:t xml:space="preserve"> – </w:t>
      </w:r>
      <w:r>
        <w:rPr>
          <w:rtl/>
        </w:rPr>
        <w:t>הכ</w:t>
      </w:r>
      <w:r>
        <w:rPr>
          <w:rFonts w:hint="cs"/>
          <w:rtl/>
        </w:rPr>
        <w:t>ו</w:t>
      </w:r>
      <w:r>
        <w:rPr>
          <w:rtl/>
        </w:rPr>
        <w:t>ל</w:t>
      </w:r>
      <w:r>
        <w:rPr>
          <w:rFonts w:hint="cs"/>
          <w:rtl/>
        </w:rPr>
        <w:t>.</w:t>
      </w:r>
      <w:r>
        <w:rPr>
          <w:rtl/>
        </w:rPr>
        <w:t xml:space="preserve"> </w:t>
      </w:r>
      <w:bookmarkStart w:id="1227" w:name="_ETM_Q2_597909"/>
      <w:bookmarkStart w:id="1228" w:name="_ETM_Q2_598420"/>
      <w:bookmarkEnd w:id="1227"/>
      <w:bookmarkEnd w:id="1228"/>
      <w:r>
        <w:rPr>
          <w:rtl/>
        </w:rPr>
        <w:t xml:space="preserve">לא </w:t>
      </w:r>
      <w:bookmarkStart w:id="1229" w:name="_ETM_Q2_598539"/>
      <w:bookmarkEnd w:id="1229"/>
      <w:r w:rsidRPr="002E73A6">
        <w:rPr>
          <w:rFonts w:hint="cs"/>
          <w:rtl/>
        </w:rPr>
        <w:t xml:space="preserve">היה צריך </w:t>
      </w:r>
      <w:bookmarkStart w:id="1230" w:name="_ETM_Q2_594000"/>
      <w:bookmarkEnd w:id="1230"/>
      <w:r w:rsidRPr="002E73A6">
        <w:rPr>
          <w:rFonts w:hint="cs"/>
          <w:rtl/>
        </w:rPr>
        <w:t>לעש</w:t>
      </w:r>
      <w:r>
        <w:rPr>
          <w:rFonts w:hint="cs"/>
          <w:rtl/>
        </w:rPr>
        <w:t>ו</w:t>
      </w:r>
      <w:r w:rsidRPr="002E73A6">
        <w:rPr>
          <w:rFonts w:hint="cs"/>
          <w:rtl/>
        </w:rPr>
        <w:t xml:space="preserve">ת </w:t>
      </w:r>
      <w:r>
        <w:rPr>
          <w:rtl/>
        </w:rPr>
        <w:t xml:space="preserve">שום </w:t>
      </w:r>
      <w:bookmarkStart w:id="1231" w:name="_ETM_Q2_598149"/>
      <w:bookmarkEnd w:id="1231"/>
      <w:r>
        <w:rPr>
          <w:rtl/>
        </w:rPr>
        <w:t xml:space="preserve">דבר </w:t>
      </w:r>
      <w:r w:rsidRPr="002E73A6">
        <w:rPr>
          <w:rFonts w:hint="cs"/>
          <w:rtl/>
        </w:rPr>
        <w:t>בשבת.</w:t>
      </w:r>
      <w:r>
        <w:rPr>
          <w:rFonts w:hint="cs"/>
          <w:rtl/>
        </w:rPr>
        <w:t xml:space="preserve"> </w:t>
      </w:r>
      <w:bookmarkStart w:id="1232" w:name="_ETM_Q2_598690"/>
      <w:bookmarkStart w:id="1233" w:name="_ETM_Q2_598869"/>
      <w:bookmarkEnd w:id="1232"/>
      <w:bookmarkEnd w:id="1233"/>
      <w:r>
        <w:rPr>
          <w:rFonts w:hint="cs"/>
          <w:rtl/>
        </w:rPr>
        <w:t xml:space="preserve">תלוי </w:t>
      </w:r>
      <w:bookmarkStart w:id="1234" w:name="_ETM_Q2_595000"/>
      <w:bookmarkEnd w:id="1234"/>
      <w:r>
        <w:rPr>
          <w:rFonts w:hint="cs"/>
          <w:rtl/>
        </w:rPr>
        <w:t xml:space="preserve">איך אתה מתכנן. אם </w:t>
      </w:r>
      <w:bookmarkStart w:id="1235" w:name="_ETM_Q2_599020"/>
      <w:bookmarkStart w:id="1236" w:name="_ETM_Q2_599200"/>
      <w:bookmarkStart w:id="1237" w:name="_ETM_Q2_599319"/>
      <w:bookmarkStart w:id="1238" w:name="_ETM_Q2_599440"/>
      <w:bookmarkStart w:id="1239" w:name="_ETM_Q2_599619"/>
      <w:bookmarkStart w:id="1240" w:name="_ETM_Q2_599740"/>
      <w:bookmarkEnd w:id="1235"/>
      <w:bookmarkEnd w:id="1236"/>
      <w:bookmarkEnd w:id="1237"/>
      <w:bookmarkEnd w:id="1238"/>
      <w:bookmarkEnd w:id="1239"/>
      <w:bookmarkEnd w:id="1240"/>
      <w:r>
        <w:rPr>
          <w:rFonts w:hint="cs"/>
          <w:rtl/>
        </w:rPr>
        <w:t xml:space="preserve">אתה </w:t>
      </w:r>
      <w:r>
        <w:rPr>
          <w:rtl/>
        </w:rPr>
        <w:t>מתכנן</w:t>
      </w:r>
      <w:r>
        <w:rPr>
          <w:rFonts w:hint="cs"/>
          <w:rtl/>
        </w:rPr>
        <w:t xml:space="preserve"> מונומנ</w:t>
      </w:r>
      <w:r>
        <w:rPr>
          <w:rFonts w:hint="eastAsia"/>
          <w:rtl/>
        </w:rPr>
        <w:t>ט</w:t>
      </w:r>
      <w:r>
        <w:rPr>
          <w:rFonts w:hint="cs"/>
          <w:rtl/>
        </w:rPr>
        <w:t xml:space="preserve"> גדול,</w:t>
      </w:r>
      <w:bookmarkStart w:id="1241" w:name="_ETM_Q2_597000"/>
      <w:bookmarkEnd w:id="1241"/>
      <w:r>
        <w:rPr>
          <w:rFonts w:hint="cs"/>
          <w:rtl/>
        </w:rPr>
        <w:t xml:space="preserve"> אתה רוצה </w:t>
      </w:r>
      <w:bookmarkStart w:id="1242" w:name="_ETM_Q2_600279"/>
      <w:bookmarkStart w:id="1243" w:name="_ETM_Q2_600399"/>
      <w:bookmarkStart w:id="1244" w:name="_ETM_Q2_600520"/>
      <w:bookmarkStart w:id="1245" w:name="_ETM_Q2_601029"/>
      <w:bookmarkStart w:id="1246" w:name="_ETM_Q2_601240"/>
      <w:bookmarkStart w:id="1247" w:name="_ETM_Q2_601509"/>
      <w:bookmarkStart w:id="1248" w:name="_ETM_Q2_601869"/>
      <w:bookmarkStart w:id="1249" w:name="_ETM_Q2_601990"/>
      <w:bookmarkStart w:id="1250" w:name="_ETM_Q2_602380"/>
      <w:bookmarkEnd w:id="1242"/>
      <w:bookmarkEnd w:id="1243"/>
      <w:bookmarkEnd w:id="1244"/>
      <w:bookmarkEnd w:id="1245"/>
      <w:bookmarkEnd w:id="1246"/>
      <w:bookmarkEnd w:id="1247"/>
      <w:bookmarkEnd w:id="1248"/>
      <w:bookmarkEnd w:id="1249"/>
      <w:bookmarkEnd w:id="1250"/>
      <w:r>
        <w:rPr>
          <w:rtl/>
        </w:rPr>
        <w:t xml:space="preserve">לעשות </w:t>
      </w:r>
      <w:bookmarkStart w:id="1251" w:name="_ETM_Q2_602649"/>
      <w:bookmarkEnd w:id="1251"/>
      <w:r>
        <w:rPr>
          <w:rtl/>
        </w:rPr>
        <w:t xml:space="preserve">את </w:t>
      </w:r>
      <w:bookmarkStart w:id="1252" w:name="_ETM_Q2_602740"/>
      <w:bookmarkEnd w:id="1252"/>
      <w:r>
        <w:rPr>
          <w:rtl/>
        </w:rPr>
        <w:t xml:space="preserve">זה </w:t>
      </w:r>
      <w:bookmarkStart w:id="1253" w:name="_ETM_Q2_602800"/>
      <w:bookmarkEnd w:id="1253"/>
      <w:r>
        <w:rPr>
          <w:rtl/>
        </w:rPr>
        <w:t xml:space="preserve">בצורה </w:t>
      </w:r>
      <w:bookmarkStart w:id="1254" w:name="_ETM_Q2_603130"/>
      <w:bookmarkEnd w:id="1254"/>
      <w:r>
        <w:rPr>
          <w:rtl/>
        </w:rPr>
        <w:t xml:space="preserve">הכי </w:t>
      </w:r>
      <w:bookmarkStart w:id="1255" w:name="_ETM_Q2_603279"/>
      <w:bookmarkEnd w:id="1255"/>
      <w:r>
        <w:rPr>
          <w:rtl/>
        </w:rPr>
        <w:t>קלה</w:t>
      </w:r>
      <w:r>
        <w:rPr>
          <w:rFonts w:hint="cs"/>
          <w:rtl/>
        </w:rPr>
        <w:t xml:space="preserve">, </w:t>
      </w:r>
      <w:bookmarkStart w:id="1256" w:name="_ETM_Q2_603909"/>
      <w:bookmarkStart w:id="1257" w:name="_ETM_Q2_604210"/>
      <w:bookmarkEnd w:id="1256"/>
      <w:bookmarkEnd w:id="1257"/>
      <w:r>
        <w:rPr>
          <w:rtl/>
        </w:rPr>
        <w:t xml:space="preserve">אתה </w:t>
      </w:r>
      <w:bookmarkStart w:id="1258" w:name="_ETM_Q2_604750"/>
      <w:bookmarkEnd w:id="1258"/>
      <w:r>
        <w:rPr>
          <w:rtl/>
        </w:rPr>
        <w:t xml:space="preserve">בא </w:t>
      </w:r>
      <w:bookmarkStart w:id="1259" w:name="_ETM_Q2_604899"/>
      <w:bookmarkEnd w:id="1259"/>
      <w:r>
        <w:rPr>
          <w:rtl/>
        </w:rPr>
        <w:t>ו</w:t>
      </w:r>
      <w:bookmarkStart w:id="1260" w:name="_ETM_Q2_605170"/>
      <w:bookmarkEnd w:id="1260"/>
      <w:r>
        <w:rPr>
          <w:rtl/>
        </w:rPr>
        <w:t>אומר</w:t>
      </w:r>
      <w:r>
        <w:rPr>
          <w:rFonts w:hint="cs"/>
          <w:rtl/>
        </w:rPr>
        <w:t>,</w:t>
      </w:r>
      <w:r>
        <w:rPr>
          <w:rtl/>
        </w:rPr>
        <w:t xml:space="preserve"> </w:t>
      </w:r>
      <w:bookmarkStart w:id="1261" w:name="_ETM_Q2_605830"/>
      <w:bookmarkEnd w:id="1261"/>
      <w:r>
        <w:rPr>
          <w:rtl/>
        </w:rPr>
        <w:t xml:space="preserve">אני </w:t>
      </w:r>
      <w:bookmarkStart w:id="1262" w:name="_ETM_Q2_606399"/>
      <w:bookmarkEnd w:id="1262"/>
      <w:r>
        <w:rPr>
          <w:rFonts w:hint="cs"/>
          <w:rtl/>
        </w:rPr>
        <w:t>א</w:t>
      </w:r>
      <w:r>
        <w:rPr>
          <w:rtl/>
        </w:rPr>
        <w:t xml:space="preserve">עמיד </w:t>
      </w:r>
      <w:bookmarkStart w:id="1263" w:name="_ETM_Q2_606759"/>
      <w:bookmarkEnd w:id="1263"/>
      <w:r>
        <w:rPr>
          <w:rtl/>
        </w:rPr>
        <w:t xml:space="preserve">את </w:t>
      </w:r>
      <w:bookmarkStart w:id="1264" w:name="_ETM_Q2_606850"/>
      <w:bookmarkEnd w:id="1264"/>
      <w:r>
        <w:rPr>
          <w:rtl/>
        </w:rPr>
        <w:t>זה</w:t>
      </w:r>
      <w:r>
        <w:rPr>
          <w:rFonts w:hint="cs"/>
          <w:rtl/>
        </w:rPr>
        <w:t>.</w:t>
      </w:r>
      <w:r>
        <w:rPr>
          <w:rtl/>
        </w:rPr>
        <w:t xml:space="preserve"> </w:t>
      </w:r>
      <w:bookmarkStart w:id="1265" w:name="_ETM_Q2_606970"/>
      <w:bookmarkEnd w:id="1265"/>
      <w:r>
        <w:rPr>
          <w:rtl/>
        </w:rPr>
        <w:t xml:space="preserve">אבל </w:t>
      </w:r>
      <w:bookmarkStart w:id="1266" w:name="_ETM_Q2_607179"/>
      <w:bookmarkEnd w:id="1266"/>
      <w:r>
        <w:rPr>
          <w:rtl/>
        </w:rPr>
        <w:t xml:space="preserve">אם </w:t>
      </w:r>
      <w:bookmarkStart w:id="1267" w:name="_ETM_Q2_607270"/>
      <w:bookmarkEnd w:id="1267"/>
      <w:r>
        <w:rPr>
          <w:rtl/>
        </w:rPr>
        <w:t xml:space="preserve">אתה </w:t>
      </w:r>
      <w:bookmarkStart w:id="1268" w:name="_ETM_Q2_607450"/>
      <w:bookmarkEnd w:id="1268"/>
      <w:r>
        <w:rPr>
          <w:rtl/>
        </w:rPr>
        <w:t xml:space="preserve">מתכנן </w:t>
      </w:r>
      <w:bookmarkStart w:id="1269" w:name="_ETM_Q2_607810"/>
      <w:bookmarkEnd w:id="1269"/>
      <w:r>
        <w:rPr>
          <w:rFonts w:hint="cs"/>
          <w:rtl/>
        </w:rPr>
        <w:t xml:space="preserve">את </w:t>
      </w:r>
      <w:r>
        <w:rPr>
          <w:rtl/>
        </w:rPr>
        <w:t>זה</w:t>
      </w:r>
      <w:r>
        <w:rPr>
          <w:rFonts w:hint="cs"/>
          <w:rtl/>
        </w:rPr>
        <w:t xml:space="preserve"> בתכנון מ</w:t>
      </w:r>
      <w:bookmarkStart w:id="1270" w:name="_ETM_Q2_607929"/>
      <w:bookmarkStart w:id="1271" w:name="_ETM_Q2_608290"/>
      <w:bookmarkEnd w:id="1270"/>
      <w:bookmarkEnd w:id="1271"/>
      <w:r>
        <w:rPr>
          <w:rtl/>
        </w:rPr>
        <w:t>ודולר</w:t>
      </w:r>
      <w:r>
        <w:rPr>
          <w:rFonts w:hint="cs"/>
          <w:rtl/>
        </w:rPr>
        <w:t>י</w:t>
      </w:r>
      <w:bookmarkStart w:id="1272" w:name="_ETM_Q2_604000"/>
      <w:bookmarkEnd w:id="1272"/>
      <w:r>
        <w:rPr>
          <w:rFonts w:hint="cs"/>
          <w:rtl/>
        </w:rPr>
        <w:t xml:space="preserve"> –</w:t>
      </w:r>
      <w:r>
        <w:rPr>
          <w:rtl/>
        </w:rPr>
        <w:t xml:space="preserve"> </w:t>
      </w:r>
      <w:bookmarkStart w:id="1273" w:name="_ETM_Q2_609339"/>
      <w:bookmarkEnd w:id="1273"/>
      <w:r>
        <w:rPr>
          <w:rtl/>
        </w:rPr>
        <w:t xml:space="preserve">לא </w:t>
      </w:r>
      <w:bookmarkStart w:id="1274" w:name="_ETM_Q2_609700"/>
      <w:bookmarkEnd w:id="1274"/>
      <w:r>
        <w:rPr>
          <w:rtl/>
        </w:rPr>
        <w:t xml:space="preserve">הייתה </w:t>
      </w:r>
      <w:bookmarkStart w:id="1275" w:name="_ETM_Q2_610000"/>
      <w:bookmarkEnd w:id="1275"/>
      <w:r>
        <w:rPr>
          <w:rtl/>
        </w:rPr>
        <w:t xml:space="preserve">עבודה </w:t>
      </w:r>
      <w:bookmarkStart w:id="1276" w:name="_ETM_Q2_610330"/>
      <w:bookmarkEnd w:id="1276"/>
      <w:r>
        <w:rPr>
          <w:rFonts w:hint="cs"/>
          <w:rtl/>
        </w:rPr>
        <w:t>אחת</w:t>
      </w:r>
      <w:r>
        <w:rPr>
          <w:rtl/>
        </w:rPr>
        <w:t xml:space="preserve"> </w:t>
      </w:r>
      <w:bookmarkStart w:id="1277" w:name="_ETM_Q2_610600"/>
      <w:bookmarkEnd w:id="1277"/>
      <w:r>
        <w:rPr>
          <w:rtl/>
        </w:rPr>
        <w:t>בשבת</w:t>
      </w:r>
      <w:r>
        <w:rPr>
          <w:rFonts w:hint="cs"/>
          <w:rtl/>
        </w:rPr>
        <w:t>.</w:t>
      </w:r>
      <w:r>
        <w:rPr>
          <w:rtl/>
        </w:rPr>
        <w:t xml:space="preserve"> </w:t>
      </w:r>
      <w:bookmarkStart w:id="1278" w:name="_ETM_Q2_611140"/>
      <w:bookmarkEnd w:id="1278"/>
    </w:p>
    <w:p w:rsidR="00CF35E1" w:rsidRDefault="00CF35E1" w:rsidP="007512FB">
      <w:pPr>
        <w:rPr>
          <w:rtl/>
        </w:rPr>
      </w:pPr>
      <w:bookmarkStart w:id="1279" w:name="_ETM_Q2_607000"/>
      <w:bookmarkEnd w:id="1279"/>
    </w:p>
    <w:p w:rsidR="00CF35E1" w:rsidRDefault="00CF35E1" w:rsidP="007512FB">
      <w:pPr>
        <w:pStyle w:val="af5"/>
        <w:keepNext/>
        <w:rPr>
          <w:rtl/>
        </w:rPr>
      </w:pPr>
      <w:bookmarkStart w:id="1280" w:name="ET_interruption_5080_43"/>
      <w:r w:rsidRPr="002B2924">
        <w:rPr>
          <w:rStyle w:val="TagStyle"/>
          <w:rtl/>
        </w:rPr>
        <w:t xml:space="preserve"> &lt;&lt; קריאה &gt;&gt; </w:t>
      </w:r>
      <w:r>
        <w:rPr>
          <w:rtl/>
        </w:rPr>
        <w:t>בועז טופורובסקי (יש עתיד):</w:t>
      </w:r>
      <w:r w:rsidRPr="002B2924">
        <w:rPr>
          <w:rStyle w:val="TagStyle"/>
          <w:rtl/>
        </w:rPr>
        <w:t xml:space="preserve"> &lt;&lt; קריאה &gt;&gt;</w:t>
      </w:r>
      <w:r>
        <w:rPr>
          <w:rtl/>
        </w:rPr>
        <w:t xml:space="preserve">  </w:t>
      </w:r>
      <w:bookmarkEnd w:id="1280"/>
    </w:p>
    <w:p w:rsidR="00CF35E1" w:rsidRDefault="00CF35E1" w:rsidP="00487752">
      <w:pPr>
        <w:rPr>
          <w:rtl/>
        </w:rPr>
      </w:pPr>
    </w:p>
    <w:p w:rsidR="00CF35E1" w:rsidRDefault="00CF35E1" w:rsidP="00487752">
      <w:pPr>
        <w:rPr>
          <w:rtl/>
        </w:rPr>
      </w:pPr>
      <w:r>
        <w:rPr>
          <w:rFonts w:hint="cs"/>
          <w:rtl/>
        </w:rPr>
        <w:t>אדוני, בטוח שלא היו עבודות בשבת עם לא יהודים</w:t>
      </w:r>
      <w:bookmarkStart w:id="1281" w:name="_ETM_Q2_606000"/>
      <w:bookmarkEnd w:id="1281"/>
      <w:r>
        <w:rPr>
          <w:rFonts w:hint="cs"/>
          <w:rtl/>
        </w:rPr>
        <w:t xml:space="preserve"> שם? גם עם לא יהודים</w:t>
      </w:r>
      <w:r w:rsidR="00ED25D8">
        <w:rPr>
          <w:rFonts w:hint="cs"/>
          <w:rtl/>
        </w:rPr>
        <w:t>,</w:t>
      </w:r>
      <w:r>
        <w:rPr>
          <w:rFonts w:hint="cs"/>
          <w:rtl/>
        </w:rPr>
        <w:t xml:space="preserve"> </w:t>
      </w:r>
      <w:bookmarkStart w:id="1282" w:name="_ETM_Q2_612000"/>
      <w:bookmarkEnd w:id="1282"/>
      <w:r>
        <w:rPr>
          <w:rFonts w:hint="cs"/>
          <w:rtl/>
        </w:rPr>
        <w:t xml:space="preserve">בירושלים? כי אני מכיר </w:t>
      </w:r>
      <w:bookmarkStart w:id="1283" w:name="_ETM_Q2_608000"/>
      <w:bookmarkEnd w:id="1283"/>
      <w:r>
        <w:rPr>
          <w:rFonts w:hint="cs"/>
          <w:rtl/>
        </w:rPr>
        <w:t xml:space="preserve">משהו אחר, אבל בסדר. גם עכשיו זה קורה. גם עכשיו, אם תשאל חלק </w:t>
      </w:r>
      <w:r w:rsidR="00487752">
        <w:rPr>
          <w:rFonts w:hint="cs"/>
          <w:rtl/>
        </w:rPr>
        <w:t>– – –</w:t>
      </w:r>
      <w:r>
        <w:rPr>
          <w:rFonts w:hint="cs"/>
          <w:rtl/>
        </w:rPr>
        <w:t xml:space="preserve"> שעובדים בקריית הממשלה, יגידו שהם עובדים </w:t>
      </w:r>
      <w:bookmarkStart w:id="1284" w:name="_ETM_Q2_618000"/>
      <w:bookmarkEnd w:id="1284"/>
      <w:r>
        <w:rPr>
          <w:rFonts w:hint="cs"/>
          <w:rtl/>
        </w:rPr>
        <w:t xml:space="preserve">בשבת. </w:t>
      </w:r>
    </w:p>
    <w:p w:rsidR="00CF35E1" w:rsidRDefault="00CF35E1" w:rsidP="007512FB">
      <w:pPr>
        <w:rPr>
          <w:rtl/>
        </w:rPr>
      </w:pPr>
      <w:bookmarkStart w:id="1285" w:name="_ETM_Q2_611000"/>
      <w:bookmarkEnd w:id="1285"/>
    </w:p>
    <w:p w:rsidR="00CF35E1" w:rsidRDefault="00CF35E1" w:rsidP="007512FB">
      <w:pPr>
        <w:pStyle w:val="-"/>
        <w:keepNext/>
        <w:rPr>
          <w:rtl/>
        </w:rPr>
      </w:pPr>
      <w:r w:rsidRPr="002B2924">
        <w:rPr>
          <w:rStyle w:val="TagStyle"/>
          <w:rtl/>
        </w:rPr>
        <w:t xml:space="preserve"> &lt;&lt; דובר_המשך &gt;&gt; </w:t>
      </w:r>
      <w:r>
        <w:rPr>
          <w:rtl/>
        </w:rPr>
        <w:t>סגן שרת התחבורה והבטיחות בדרכים אורי מקלב:</w:t>
      </w:r>
      <w:r w:rsidRPr="002B2924">
        <w:rPr>
          <w:rStyle w:val="TagStyle"/>
          <w:rtl/>
        </w:rPr>
        <w:t xml:space="preserve"> &lt;&lt; דובר_המשך &gt;&gt;</w:t>
      </w:r>
      <w:r>
        <w:rPr>
          <w:rtl/>
        </w:rPr>
        <w:t xml:space="preserve">  </w:t>
      </w:r>
    </w:p>
    <w:p w:rsidR="00CF35E1" w:rsidRDefault="00CF35E1" w:rsidP="00487752">
      <w:pPr>
        <w:rPr>
          <w:rtl/>
        </w:rPr>
      </w:pPr>
    </w:p>
    <w:p w:rsidR="00CF35E1" w:rsidRDefault="00CF35E1" w:rsidP="00487752">
      <w:pPr>
        <w:rPr>
          <w:rtl/>
        </w:rPr>
      </w:pPr>
      <w:r>
        <w:rPr>
          <w:rtl/>
        </w:rPr>
        <w:t xml:space="preserve">לא </w:t>
      </w:r>
      <w:bookmarkStart w:id="1286" w:name="_ETM_Q2_611260"/>
      <w:bookmarkEnd w:id="1286"/>
      <w:r>
        <w:rPr>
          <w:rtl/>
        </w:rPr>
        <w:t xml:space="preserve">הייתה </w:t>
      </w:r>
      <w:bookmarkStart w:id="1287" w:name="_ETM_Q2_611560"/>
      <w:bookmarkEnd w:id="1287"/>
      <w:r>
        <w:rPr>
          <w:rtl/>
        </w:rPr>
        <w:t>עבודה</w:t>
      </w:r>
      <w:bookmarkStart w:id="1288" w:name="_ETM_Q2_612790"/>
      <w:bookmarkEnd w:id="1288"/>
      <w:r>
        <w:rPr>
          <w:rFonts w:hint="cs"/>
          <w:rtl/>
        </w:rPr>
        <w:t xml:space="preserve">. </w:t>
      </w:r>
      <w:bookmarkStart w:id="1289" w:name="_ETM_Q2_613030"/>
      <w:bookmarkStart w:id="1290" w:name="_ETM_Q2_613360"/>
      <w:bookmarkStart w:id="1291" w:name="_ETM_Q2_613780"/>
      <w:bookmarkEnd w:id="1289"/>
      <w:bookmarkEnd w:id="1290"/>
      <w:bookmarkEnd w:id="1291"/>
      <w:r>
        <w:rPr>
          <w:rtl/>
        </w:rPr>
        <w:t xml:space="preserve">פיתחנו </w:t>
      </w:r>
      <w:bookmarkStart w:id="1292" w:name="_ETM_Q2_614290"/>
      <w:bookmarkEnd w:id="1292"/>
      <w:r>
        <w:rPr>
          <w:rtl/>
        </w:rPr>
        <w:t xml:space="preserve">את </w:t>
      </w:r>
      <w:bookmarkStart w:id="1293" w:name="_ETM_Q2_614380"/>
      <w:bookmarkEnd w:id="1293"/>
      <w:r>
        <w:rPr>
          <w:rtl/>
        </w:rPr>
        <w:t>ירושלים</w:t>
      </w:r>
      <w:r>
        <w:rPr>
          <w:rFonts w:hint="cs"/>
          <w:rtl/>
        </w:rPr>
        <w:t xml:space="preserve"> –</w:t>
      </w:r>
      <w:r>
        <w:rPr>
          <w:rtl/>
        </w:rPr>
        <w:t xml:space="preserve"> </w:t>
      </w:r>
      <w:bookmarkStart w:id="1294" w:name="_ETM_Q2_615010"/>
      <w:bookmarkStart w:id="1295" w:name="_ETM_Q2_615459"/>
      <w:bookmarkStart w:id="1296" w:name="_ETM_Q2_615670"/>
      <w:bookmarkEnd w:id="1294"/>
      <w:bookmarkEnd w:id="1295"/>
      <w:bookmarkEnd w:id="1296"/>
      <w:r>
        <w:rPr>
          <w:rtl/>
        </w:rPr>
        <w:t xml:space="preserve">אני </w:t>
      </w:r>
      <w:bookmarkStart w:id="1297" w:name="_ETM_Q2_615819"/>
      <w:bookmarkEnd w:id="1297"/>
      <w:r>
        <w:rPr>
          <w:rtl/>
        </w:rPr>
        <w:t>אומר</w:t>
      </w:r>
      <w:bookmarkStart w:id="1298" w:name="_ETM_Q2_616030"/>
      <w:bookmarkStart w:id="1299" w:name="_ETM_Q2_616269"/>
      <w:bookmarkStart w:id="1300" w:name="_ETM_Q2_616510"/>
      <w:bookmarkEnd w:id="1298"/>
      <w:bookmarkEnd w:id="1299"/>
      <w:bookmarkEnd w:id="1300"/>
      <w:r>
        <w:rPr>
          <w:rFonts w:hint="cs"/>
          <w:rtl/>
        </w:rPr>
        <w:t xml:space="preserve">, אני הייתי – </w:t>
      </w:r>
      <w:r>
        <w:rPr>
          <w:rtl/>
        </w:rPr>
        <w:t>פ</w:t>
      </w:r>
      <w:r>
        <w:rPr>
          <w:rFonts w:hint="cs"/>
          <w:rtl/>
        </w:rPr>
        <w:t>י</w:t>
      </w:r>
      <w:r>
        <w:rPr>
          <w:rtl/>
        </w:rPr>
        <w:t xml:space="preserve">תחנו </w:t>
      </w:r>
      <w:bookmarkStart w:id="1301" w:name="_ETM_Q2_616870"/>
      <w:bookmarkEnd w:id="1301"/>
      <w:r>
        <w:rPr>
          <w:rtl/>
        </w:rPr>
        <w:t xml:space="preserve">את </w:t>
      </w:r>
      <w:bookmarkStart w:id="1302" w:name="_ETM_Q2_616959"/>
      <w:bookmarkEnd w:id="1302"/>
      <w:r>
        <w:rPr>
          <w:rtl/>
        </w:rPr>
        <w:t>ירושלים</w:t>
      </w:r>
      <w:r>
        <w:rPr>
          <w:rFonts w:hint="cs"/>
          <w:rtl/>
        </w:rPr>
        <w:t>.</w:t>
      </w:r>
      <w:r>
        <w:rPr>
          <w:rtl/>
        </w:rPr>
        <w:t xml:space="preserve"> </w:t>
      </w:r>
      <w:bookmarkStart w:id="1303" w:name="_ETM_Q2_617489"/>
      <w:bookmarkEnd w:id="1303"/>
      <w:r>
        <w:rPr>
          <w:rtl/>
        </w:rPr>
        <w:t xml:space="preserve">לא </w:t>
      </w:r>
      <w:bookmarkStart w:id="1304" w:name="_ETM_Q2_617819"/>
      <w:bookmarkEnd w:id="1304"/>
      <w:r>
        <w:rPr>
          <w:rtl/>
        </w:rPr>
        <w:t xml:space="preserve">הייתה </w:t>
      </w:r>
      <w:bookmarkStart w:id="1305" w:name="_ETM_Q2_618090"/>
      <w:bookmarkEnd w:id="1305"/>
      <w:r>
        <w:rPr>
          <w:rtl/>
        </w:rPr>
        <w:t xml:space="preserve">עבודה </w:t>
      </w:r>
      <w:bookmarkStart w:id="1306" w:name="_ETM_Q2_618450"/>
      <w:bookmarkStart w:id="1307" w:name="_ETM_Q2_618779"/>
      <w:bookmarkEnd w:id="1306"/>
      <w:bookmarkEnd w:id="1307"/>
      <w:r>
        <w:rPr>
          <w:rFonts w:hint="cs"/>
          <w:rtl/>
        </w:rPr>
        <w:t xml:space="preserve">אחת </w:t>
      </w:r>
      <w:r>
        <w:rPr>
          <w:rtl/>
        </w:rPr>
        <w:t>בשבת</w:t>
      </w:r>
      <w:r>
        <w:rPr>
          <w:rFonts w:hint="cs"/>
          <w:rtl/>
        </w:rPr>
        <w:t xml:space="preserve">. </w:t>
      </w:r>
      <w:bookmarkStart w:id="1308" w:name="_ETM_Q2_619200"/>
      <w:bookmarkStart w:id="1309" w:name="_ETM_Q2_619560"/>
      <w:bookmarkStart w:id="1310" w:name="_ETM_Q2_619980"/>
      <w:bookmarkStart w:id="1311" w:name="_ETM_Q2_620609"/>
      <w:bookmarkEnd w:id="1308"/>
      <w:bookmarkEnd w:id="1309"/>
      <w:bookmarkEnd w:id="1310"/>
      <w:bookmarkEnd w:id="1311"/>
      <w:r>
        <w:rPr>
          <w:rtl/>
        </w:rPr>
        <w:t xml:space="preserve">הצלחנו </w:t>
      </w:r>
      <w:bookmarkStart w:id="1312" w:name="_ETM_Q2_621029"/>
      <w:bookmarkEnd w:id="1312"/>
      <w:r>
        <w:rPr>
          <w:rtl/>
        </w:rPr>
        <w:t xml:space="preserve">לעשות </w:t>
      </w:r>
      <w:bookmarkStart w:id="1313" w:name="_ETM_Q2_621269"/>
      <w:bookmarkEnd w:id="1313"/>
      <w:r>
        <w:rPr>
          <w:rtl/>
        </w:rPr>
        <w:t>מנהרות</w:t>
      </w:r>
      <w:r>
        <w:rPr>
          <w:rFonts w:hint="cs"/>
          <w:rtl/>
        </w:rPr>
        <w:t>, גשרים</w:t>
      </w:r>
      <w:bookmarkStart w:id="1314" w:name="_ETM_Q2_621810"/>
      <w:bookmarkEnd w:id="1314"/>
      <w:r>
        <w:rPr>
          <w:rFonts w:hint="cs"/>
          <w:rtl/>
        </w:rPr>
        <w:t xml:space="preserve"> –</w:t>
      </w:r>
      <w:r>
        <w:rPr>
          <w:rtl/>
        </w:rPr>
        <w:t xml:space="preserve"> </w:t>
      </w:r>
      <w:bookmarkStart w:id="1315" w:name="_ETM_Q2_622620"/>
      <w:bookmarkEnd w:id="1315"/>
      <w:r>
        <w:rPr>
          <w:rtl/>
        </w:rPr>
        <w:t>הכול</w:t>
      </w:r>
      <w:r>
        <w:rPr>
          <w:rFonts w:hint="cs"/>
          <w:rtl/>
        </w:rPr>
        <w:t>.</w:t>
      </w:r>
      <w:r>
        <w:rPr>
          <w:rtl/>
        </w:rPr>
        <w:t xml:space="preserve"> </w:t>
      </w:r>
      <w:bookmarkStart w:id="1316" w:name="_ETM_Q2_623310"/>
      <w:bookmarkEnd w:id="1316"/>
      <w:r>
        <w:rPr>
          <w:rtl/>
        </w:rPr>
        <w:t xml:space="preserve">גם </w:t>
      </w:r>
      <w:bookmarkStart w:id="1317" w:name="_ETM_Q2_623489"/>
      <w:bookmarkEnd w:id="1317"/>
      <w:r>
        <w:rPr>
          <w:rtl/>
        </w:rPr>
        <w:t xml:space="preserve">מדינת </w:t>
      </w:r>
      <w:bookmarkStart w:id="1318" w:name="_ETM_Q2_623700"/>
      <w:bookmarkEnd w:id="1318"/>
      <w:r>
        <w:rPr>
          <w:rtl/>
        </w:rPr>
        <w:t>ישראל</w:t>
      </w:r>
      <w:r>
        <w:rPr>
          <w:rFonts w:hint="cs"/>
          <w:rtl/>
        </w:rPr>
        <w:t>,</w:t>
      </w:r>
      <w:r>
        <w:rPr>
          <w:rtl/>
        </w:rPr>
        <w:t xml:space="preserve"> </w:t>
      </w:r>
      <w:bookmarkStart w:id="1319" w:name="_ETM_Q2_624299"/>
      <w:bookmarkEnd w:id="1319"/>
      <w:r>
        <w:rPr>
          <w:rtl/>
        </w:rPr>
        <w:t xml:space="preserve">כל </w:t>
      </w:r>
      <w:bookmarkStart w:id="1320" w:name="_ETM_Q2_624510"/>
      <w:bookmarkEnd w:id="1320"/>
      <w:r>
        <w:rPr>
          <w:rtl/>
        </w:rPr>
        <w:t>הכבישים</w:t>
      </w:r>
      <w:r>
        <w:rPr>
          <w:rFonts w:hint="cs"/>
          <w:rtl/>
        </w:rPr>
        <w:t xml:space="preserve"> במדינת ישראל וכו' לא </w:t>
      </w:r>
      <w:bookmarkStart w:id="1321" w:name="_ETM_Q2_622000"/>
      <w:bookmarkEnd w:id="1321"/>
      <w:r>
        <w:rPr>
          <w:rFonts w:hint="cs"/>
          <w:rtl/>
        </w:rPr>
        <w:t xml:space="preserve">נעשו בשבת, וכך צריך להמשיך </w:t>
      </w:r>
      <w:r w:rsidR="00487752">
        <w:rPr>
          <w:rFonts w:hint="cs"/>
          <w:rtl/>
        </w:rPr>
        <w:t>– –</w:t>
      </w:r>
      <w:r w:rsidRPr="002E73A6">
        <w:rPr>
          <w:rFonts w:hint="cs"/>
          <w:rtl/>
        </w:rPr>
        <w:t xml:space="preserve"> </w:t>
      </w:r>
    </w:p>
    <w:p w:rsidR="00CF35E1" w:rsidRDefault="00CF35E1" w:rsidP="007512FB">
      <w:pPr>
        <w:rPr>
          <w:rtl/>
        </w:rPr>
      </w:pPr>
      <w:bookmarkStart w:id="1322" w:name="_ETM_Q2_625000"/>
      <w:bookmarkStart w:id="1323" w:name="_ETM_Q2_626000"/>
      <w:bookmarkEnd w:id="1322"/>
      <w:bookmarkEnd w:id="1323"/>
    </w:p>
    <w:p w:rsidR="00CF35E1" w:rsidRDefault="00CF35E1" w:rsidP="007512FB">
      <w:pPr>
        <w:pStyle w:val="af6"/>
        <w:keepNext/>
        <w:rPr>
          <w:rtl/>
        </w:rPr>
      </w:pPr>
      <w:bookmarkStart w:id="1324" w:name="ET_yor_6423_45"/>
      <w:r w:rsidRPr="002B2924">
        <w:rPr>
          <w:rStyle w:val="TagStyle"/>
          <w:rtl/>
        </w:rPr>
        <w:t xml:space="preserve"> &lt;&lt; יור &gt;&gt; </w:t>
      </w:r>
      <w:r>
        <w:rPr>
          <w:rtl/>
        </w:rPr>
        <w:t>היו"ר אמיר אוחנה:</w:t>
      </w:r>
      <w:r w:rsidRPr="002B2924">
        <w:rPr>
          <w:rStyle w:val="TagStyle"/>
          <w:rtl/>
        </w:rPr>
        <w:t xml:space="preserve"> &lt;&lt; יור &gt;&gt;</w:t>
      </w:r>
      <w:r>
        <w:rPr>
          <w:rtl/>
        </w:rPr>
        <w:t xml:space="preserve">  </w:t>
      </w:r>
      <w:bookmarkEnd w:id="1324"/>
    </w:p>
    <w:p w:rsidR="00CF35E1" w:rsidRDefault="00CF35E1" w:rsidP="00487752">
      <w:pPr>
        <w:rPr>
          <w:rtl/>
        </w:rPr>
      </w:pPr>
    </w:p>
    <w:p w:rsidR="00CF35E1" w:rsidRDefault="00CF35E1" w:rsidP="007512FB">
      <w:pPr>
        <w:rPr>
          <w:rtl/>
        </w:rPr>
      </w:pPr>
      <w:bookmarkStart w:id="1325" w:name="_ETM_Q2_625109"/>
      <w:bookmarkEnd w:id="1325"/>
      <w:r>
        <w:rPr>
          <w:rtl/>
        </w:rPr>
        <w:t>רבותיי</w:t>
      </w:r>
      <w:bookmarkStart w:id="1326" w:name="_ETM_Q2_626069"/>
      <w:bookmarkEnd w:id="1326"/>
      <w:r>
        <w:rPr>
          <w:rFonts w:hint="cs"/>
          <w:rtl/>
        </w:rPr>
        <w:t xml:space="preserve">, </w:t>
      </w:r>
      <w:proofErr w:type="spellStart"/>
      <w:r>
        <w:rPr>
          <w:rFonts w:hint="cs"/>
          <w:rtl/>
        </w:rPr>
        <w:t>נכבדיי</w:t>
      </w:r>
      <w:proofErr w:type="spellEnd"/>
      <w:r>
        <w:rPr>
          <w:rFonts w:hint="cs"/>
          <w:rtl/>
        </w:rPr>
        <w:t xml:space="preserve">, </w:t>
      </w:r>
      <w:r>
        <w:rPr>
          <w:rtl/>
        </w:rPr>
        <w:t xml:space="preserve">אנחנו </w:t>
      </w:r>
      <w:bookmarkStart w:id="1327" w:name="_ETM_Q2_629069"/>
      <w:bookmarkEnd w:id="1327"/>
      <w:r>
        <w:rPr>
          <w:rtl/>
        </w:rPr>
        <w:t xml:space="preserve">הולכים </w:t>
      </w:r>
      <w:bookmarkStart w:id="1328" w:name="_ETM_Q2_629609"/>
      <w:bookmarkEnd w:id="1328"/>
      <w:r>
        <w:rPr>
          <w:rFonts w:hint="cs"/>
          <w:rtl/>
        </w:rPr>
        <w:t xml:space="preserve">ומתקרבים לכניסת </w:t>
      </w:r>
      <w:bookmarkStart w:id="1329" w:name="_ETM_Q2_628000"/>
      <w:bookmarkEnd w:id="1329"/>
      <w:r>
        <w:rPr>
          <w:rFonts w:hint="cs"/>
          <w:rtl/>
        </w:rPr>
        <w:t>השבת. בואו נעשה נקודה.</w:t>
      </w:r>
    </w:p>
    <w:p w:rsidR="00CF35E1" w:rsidRDefault="00CF35E1" w:rsidP="007512FB">
      <w:pPr>
        <w:rPr>
          <w:rtl/>
        </w:rPr>
      </w:pPr>
      <w:bookmarkStart w:id="1330" w:name="_ETM_Q2_633000"/>
      <w:bookmarkEnd w:id="1330"/>
    </w:p>
    <w:p w:rsidR="00CF35E1" w:rsidRDefault="00CF35E1" w:rsidP="007512FB">
      <w:pPr>
        <w:pStyle w:val="-"/>
        <w:keepNext/>
        <w:rPr>
          <w:rtl/>
        </w:rPr>
      </w:pPr>
      <w:bookmarkStart w:id="1331" w:name="ET_speakercontinue_6420_46"/>
      <w:r w:rsidRPr="002B2924">
        <w:rPr>
          <w:rStyle w:val="TagStyle"/>
          <w:rtl/>
        </w:rPr>
        <w:t xml:space="preserve"> &lt;&lt; דובר_המשך &gt;&gt; </w:t>
      </w:r>
      <w:r>
        <w:rPr>
          <w:rtl/>
        </w:rPr>
        <w:t>סגן שרת התחבורה והבטיחות בדרכים אורי מקלב:</w:t>
      </w:r>
      <w:r w:rsidRPr="002B2924">
        <w:rPr>
          <w:rStyle w:val="TagStyle"/>
          <w:rtl/>
        </w:rPr>
        <w:t xml:space="preserve"> &lt;&lt; דובר_המשך &gt;&gt;</w:t>
      </w:r>
      <w:r>
        <w:rPr>
          <w:rtl/>
        </w:rPr>
        <w:t xml:space="preserve">  </w:t>
      </w:r>
      <w:bookmarkEnd w:id="1331"/>
    </w:p>
    <w:p w:rsidR="00CF35E1" w:rsidRDefault="00CF35E1" w:rsidP="00487752">
      <w:pPr>
        <w:rPr>
          <w:rtl/>
        </w:rPr>
      </w:pPr>
    </w:p>
    <w:p w:rsidR="00CF35E1" w:rsidRDefault="00487752" w:rsidP="00487752">
      <w:pPr>
        <w:rPr>
          <w:rtl/>
        </w:rPr>
      </w:pPr>
      <w:bookmarkStart w:id="1332" w:name="_ETM_Q2_629000"/>
      <w:bookmarkEnd w:id="1332"/>
      <w:r>
        <w:rPr>
          <w:rFonts w:hint="cs"/>
          <w:rtl/>
        </w:rPr>
        <w:t>– –</w:t>
      </w:r>
      <w:r w:rsidR="00CF35E1" w:rsidRPr="002E73A6">
        <w:rPr>
          <w:rFonts w:hint="cs"/>
          <w:rtl/>
        </w:rPr>
        <w:t xml:space="preserve"> </w:t>
      </w:r>
      <w:r w:rsidR="00CF35E1">
        <w:rPr>
          <w:rtl/>
        </w:rPr>
        <w:t>ועל זה גאוותנו</w:t>
      </w:r>
      <w:r w:rsidR="00CF35E1">
        <w:rPr>
          <w:rFonts w:hint="cs"/>
          <w:rtl/>
        </w:rPr>
        <w:t>,</w:t>
      </w:r>
      <w:r w:rsidR="00CF35E1">
        <w:rPr>
          <w:rtl/>
        </w:rPr>
        <w:t xml:space="preserve"> </w:t>
      </w:r>
      <w:r w:rsidR="00CF35E1">
        <w:rPr>
          <w:rFonts w:hint="cs"/>
          <w:rtl/>
        </w:rPr>
        <w:t xml:space="preserve">שאנחנו </w:t>
      </w:r>
      <w:r w:rsidR="00ED25D8">
        <w:rPr>
          <w:rFonts w:hint="cs"/>
          <w:rtl/>
        </w:rPr>
        <w:t xml:space="preserve">לא </w:t>
      </w:r>
      <w:r w:rsidR="00CF35E1">
        <w:rPr>
          <w:rFonts w:hint="cs"/>
          <w:rtl/>
        </w:rPr>
        <w:t xml:space="preserve">עושים בשבת. לנסות למדוד את זה, מה העלות, לא העלות – זה </w:t>
      </w:r>
      <w:bookmarkStart w:id="1333" w:name="_ETM_Q2_637000"/>
      <w:bookmarkEnd w:id="1333"/>
      <w:r w:rsidR="00CF35E1">
        <w:rPr>
          <w:rFonts w:hint="cs"/>
          <w:rtl/>
        </w:rPr>
        <w:t>לא כלי המדידה כשמדברים על ערכים, ערכי יסוד. אנחנו לא</w:t>
      </w:r>
      <w:bookmarkStart w:id="1334" w:name="_ETM_Q2_636000"/>
      <w:bookmarkEnd w:id="1334"/>
      <w:r w:rsidR="00CF35E1">
        <w:rPr>
          <w:rFonts w:hint="cs"/>
          <w:rtl/>
        </w:rPr>
        <w:t xml:space="preserve"> עושים את זה, </w:t>
      </w:r>
      <w:bookmarkStart w:id="1335" w:name="_ETM_Q2_642980"/>
      <w:bookmarkEnd w:id="1335"/>
      <w:r w:rsidR="00CF35E1">
        <w:rPr>
          <w:rFonts w:hint="cs"/>
          <w:rtl/>
        </w:rPr>
        <w:t xml:space="preserve">ואני </w:t>
      </w:r>
      <w:bookmarkStart w:id="1336" w:name="_ETM_Q2_638000"/>
      <w:bookmarkEnd w:id="1336"/>
      <w:r w:rsidR="00CF35E1">
        <w:rPr>
          <w:rFonts w:hint="cs"/>
          <w:rtl/>
        </w:rPr>
        <w:t>שמח שזאת ה</w:t>
      </w:r>
      <w:r w:rsidR="00CF35E1">
        <w:rPr>
          <w:rtl/>
        </w:rPr>
        <w:t xml:space="preserve">תשובה </w:t>
      </w:r>
      <w:bookmarkStart w:id="1337" w:name="_ETM_Q2_643370"/>
      <w:bookmarkEnd w:id="1337"/>
      <w:r w:rsidR="00CF35E1">
        <w:rPr>
          <w:rFonts w:hint="cs"/>
          <w:rtl/>
        </w:rPr>
        <w:t xml:space="preserve">– </w:t>
      </w:r>
      <w:r w:rsidR="00CF35E1">
        <w:rPr>
          <w:rtl/>
        </w:rPr>
        <w:t xml:space="preserve">גם </w:t>
      </w:r>
      <w:bookmarkStart w:id="1338" w:name="_ETM_Q2_643790"/>
      <w:bookmarkEnd w:id="1338"/>
      <w:r w:rsidR="00CF35E1">
        <w:rPr>
          <w:rtl/>
        </w:rPr>
        <w:t xml:space="preserve">אמיתית </w:t>
      </w:r>
      <w:bookmarkStart w:id="1339" w:name="_ETM_Q2_644360"/>
      <w:bookmarkEnd w:id="1339"/>
      <w:r w:rsidR="00CF35E1">
        <w:rPr>
          <w:rtl/>
        </w:rPr>
        <w:t xml:space="preserve">וגם </w:t>
      </w:r>
      <w:bookmarkStart w:id="1340" w:name="_ETM_Q2_644720"/>
      <w:bookmarkEnd w:id="1340"/>
      <w:r w:rsidR="00CF35E1">
        <w:rPr>
          <w:rtl/>
        </w:rPr>
        <w:t>ערכית</w:t>
      </w:r>
      <w:r w:rsidR="00CF35E1">
        <w:rPr>
          <w:rFonts w:hint="cs"/>
          <w:rtl/>
        </w:rPr>
        <w:t>,</w:t>
      </w:r>
      <w:r w:rsidR="00CF35E1">
        <w:rPr>
          <w:rtl/>
        </w:rPr>
        <w:t xml:space="preserve"> </w:t>
      </w:r>
      <w:bookmarkStart w:id="1341" w:name="_ETM_Q2_645110"/>
      <w:bookmarkEnd w:id="1341"/>
      <w:r w:rsidR="00CF35E1">
        <w:rPr>
          <w:rtl/>
        </w:rPr>
        <w:t xml:space="preserve">אני </w:t>
      </w:r>
      <w:bookmarkStart w:id="1342" w:name="_ETM_Q2_645350"/>
      <w:bookmarkEnd w:id="1342"/>
      <w:r w:rsidR="00CF35E1">
        <w:rPr>
          <w:rtl/>
        </w:rPr>
        <w:t xml:space="preserve">גאה </w:t>
      </w:r>
      <w:bookmarkStart w:id="1343" w:name="_ETM_Q2_645620"/>
      <w:bookmarkEnd w:id="1343"/>
      <w:r w:rsidR="00CF35E1">
        <w:rPr>
          <w:rtl/>
        </w:rPr>
        <w:t>בזה</w:t>
      </w:r>
      <w:r w:rsidR="00CF35E1">
        <w:rPr>
          <w:rFonts w:hint="cs"/>
          <w:rtl/>
        </w:rPr>
        <w:t>.</w:t>
      </w:r>
      <w:bookmarkStart w:id="1344" w:name="_ETM_Q2_645860"/>
      <w:bookmarkStart w:id="1345" w:name="_ETM_Q2_646670"/>
      <w:bookmarkEnd w:id="1344"/>
      <w:bookmarkEnd w:id="1345"/>
      <w:r w:rsidR="00CF35E1">
        <w:rPr>
          <w:rFonts w:hint="cs"/>
          <w:rtl/>
        </w:rPr>
        <w:t xml:space="preserve"> </w:t>
      </w:r>
      <w:r w:rsidR="00CF35E1">
        <w:rPr>
          <w:rtl/>
        </w:rPr>
        <w:t xml:space="preserve">אני </w:t>
      </w:r>
      <w:bookmarkStart w:id="1346" w:name="_ETM_Q2_647240"/>
      <w:bookmarkEnd w:id="1346"/>
      <w:r w:rsidR="00CF35E1">
        <w:rPr>
          <w:rtl/>
        </w:rPr>
        <w:t xml:space="preserve">רואה </w:t>
      </w:r>
      <w:bookmarkStart w:id="1347" w:name="_ETM_Q2_647450"/>
      <w:bookmarkEnd w:id="1347"/>
      <w:r w:rsidR="00CF35E1">
        <w:rPr>
          <w:rtl/>
        </w:rPr>
        <w:t xml:space="preserve">בזה </w:t>
      </w:r>
      <w:bookmarkStart w:id="1348" w:name="_ETM_Q2_647660"/>
      <w:bookmarkEnd w:id="1348"/>
      <w:r w:rsidR="00CF35E1">
        <w:rPr>
          <w:rtl/>
        </w:rPr>
        <w:t xml:space="preserve">גם </w:t>
      </w:r>
      <w:bookmarkStart w:id="1349" w:name="_ETM_Q2_647810"/>
      <w:bookmarkEnd w:id="1349"/>
      <w:r w:rsidR="00CF35E1">
        <w:rPr>
          <w:rtl/>
        </w:rPr>
        <w:t xml:space="preserve">זכות </w:t>
      </w:r>
      <w:bookmarkStart w:id="1350" w:name="_ETM_Q2_648080"/>
      <w:bookmarkEnd w:id="1350"/>
      <w:r w:rsidR="00CF35E1">
        <w:rPr>
          <w:rtl/>
        </w:rPr>
        <w:t xml:space="preserve">שאני </w:t>
      </w:r>
      <w:bookmarkStart w:id="1351" w:name="_ETM_Q2_648230"/>
      <w:bookmarkEnd w:id="1351"/>
      <w:r w:rsidR="00CF35E1">
        <w:rPr>
          <w:rtl/>
        </w:rPr>
        <w:t xml:space="preserve">יכול </w:t>
      </w:r>
      <w:bookmarkStart w:id="1352" w:name="_ETM_Q2_648830"/>
      <w:bookmarkEnd w:id="1352"/>
      <w:r w:rsidR="00CF35E1">
        <w:rPr>
          <w:rtl/>
        </w:rPr>
        <w:t xml:space="preserve">לענות </w:t>
      </w:r>
      <w:bookmarkStart w:id="1353" w:name="_ETM_Q2_649130"/>
      <w:bookmarkEnd w:id="1353"/>
      <w:r w:rsidR="00CF35E1">
        <w:rPr>
          <w:rtl/>
        </w:rPr>
        <w:t xml:space="preserve">על </w:t>
      </w:r>
      <w:bookmarkStart w:id="1354" w:name="_ETM_Q2_649220"/>
      <w:bookmarkEnd w:id="1354"/>
      <w:r w:rsidR="00CF35E1">
        <w:rPr>
          <w:rtl/>
        </w:rPr>
        <w:t xml:space="preserve">השאלה </w:t>
      </w:r>
      <w:bookmarkStart w:id="1355" w:name="_ETM_Q2_649640"/>
      <w:bookmarkEnd w:id="1355"/>
      <w:r w:rsidR="00CF35E1">
        <w:rPr>
          <w:rtl/>
        </w:rPr>
        <w:t xml:space="preserve">הזאת </w:t>
      </w:r>
      <w:bookmarkStart w:id="1356" w:name="_ETM_Q2_650180"/>
      <w:bookmarkEnd w:id="1356"/>
      <w:r w:rsidR="00CF35E1">
        <w:rPr>
          <w:rtl/>
        </w:rPr>
        <w:t>דרכך</w:t>
      </w:r>
      <w:r w:rsidR="00CF35E1">
        <w:rPr>
          <w:rFonts w:hint="cs"/>
          <w:rtl/>
        </w:rPr>
        <w:t>.</w:t>
      </w:r>
      <w:r w:rsidR="00CF35E1">
        <w:rPr>
          <w:rtl/>
        </w:rPr>
        <w:t xml:space="preserve"> </w:t>
      </w:r>
      <w:bookmarkStart w:id="1357" w:name="_ETM_Q2_650720"/>
      <w:bookmarkEnd w:id="1357"/>
    </w:p>
    <w:p w:rsidR="00CF35E1" w:rsidRDefault="00CF35E1" w:rsidP="007512FB">
      <w:pPr>
        <w:rPr>
          <w:rtl/>
        </w:rPr>
      </w:pPr>
      <w:bookmarkStart w:id="1358" w:name="_ETM_Q2_652000"/>
      <w:bookmarkEnd w:id="1358"/>
    </w:p>
    <w:p w:rsidR="00CF35E1" w:rsidRDefault="00CF35E1" w:rsidP="007512FB">
      <w:pPr>
        <w:pStyle w:val="af6"/>
        <w:keepNext/>
        <w:rPr>
          <w:rtl/>
        </w:rPr>
      </w:pPr>
      <w:bookmarkStart w:id="1359" w:name="ET_yor_6423_47"/>
      <w:r w:rsidRPr="003316F1">
        <w:rPr>
          <w:rStyle w:val="TagStyle"/>
          <w:rtl/>
        </w:rPr>
        <w:t xml:space="preserve"> &lt;&lt; יור &gt;&gt; </w:t>
      </w:r>
      <w:r>
        <w:rPr>
          <w:rtl/>
        </w:rPr>
        <w:t>היו"ר אמיר אוחנה:</w:t>
      </w:r>
      <w:r w:rsidRPr="003316F1">
        <w:rPr>
          <w:rStyle w:val="TagStyle"/>
          <w:rtl/>
        </w:rPr>
        <w:t xml:space="preserve"> &lt;&lt; יור &gt;&gt;</w:t>
      </w:r>
      <w:r>
        <w:rPr>
          <w:rtl/>
        </w:rPr>
        <w:t xml:space="preserve">  </w:t>
      </w:r>
      <w:bookmarkEnd w:id="1359"/>
    </w:p>
    <w:p w:rsidR="00CF35E1" w:rsidRDefault="00CF35E1" w:rsidP="00487752">
      <w:pPr>
        <w:rPr>
          <w:rtl/>
        </w:rPr>
      </w:pPr>
    </w:p>
    <w:p w:rsidR="00CF35E1" w:rsidRDefault="00CF35E1" w:rsidP="007512FB">
      <w:pPr>
        <w:rPr>
          <w:rtl/>
        </w:rPr>
      </w:pPr>
      <w:bookmarkStart w:id="1360" w:name="_ETM_Q2_647000"/>
      <w:bookmarkEnd w:id="1360"/>
      <w:r>
        <w:rPr>
          <w:rtl/>
        </w:rPr>
        <w:t xml:space="preserve">תודה </w:t>
      </w:r>
      <w:bookmarkStart w:id="1361" w:name="_ETM_Q2_651020"/>
      <w:bookmarkEnd w:id="1361"/>
      <w:r>
        <w:rPr>
          <w:rtl/>
        </w:rPr>
        <w:t xml:space="preserve">רבה </w:t>
      </w:r>
      <w:bookmarkStart w:id="1362" w:name="_ETM_Q2_651170"/>
      <w:bookmarkEnd w:id="1362"/>
      <w:r>
        <w:rPr>
          <w:rtl/>
        </w:rPr>
        <w:t>לאדוני</w:t>
      </w:r>
      <w:r>
        <w:rPr>
          <w:rFonts w:hint="cs"/>
          <w:rtl/>
        </w:rPr>
        <w:t>.</w:t>
      </w:r>
      <w:r>
        <w:rPr>
          <w:rtl/>
        </w:rPr>
        <w:t xml:space="preserve"> </w:t>
      </w:r>
      <w:bookmarkStart w:id="1363" w:name="_ETM_Q2_651500"/>
      <w:bookmarkEnd w:id="1363"/>
    </w:p>
    <w:p w:rsidR="00CF35E1" w:rsidRDefault="00CF35E1" w:rsidP="007512FB">
      <w:pPr>
        <w:rPr>
          <w:rtl/>
        </w:rPr>
      </w:pPr>
    </w:p>
    <w:p w:rsidR="00CF35E1" w:rsidRDefault="00CF35E1" w:rsidP="007512FB">
      <w:pPr>
        <w:rPr>
          <w:rtl/>
        </w:rPr>
      </w:pPr>
      <w:r>
        <w:rPr>
          <w:rtl/>
        </w:rPr>
        <w:t xml:space="preserve">אני </w:t>
      </w:r>
      <w:bookmarkStart w:id="1364" w:name="_ETM_Q2_651709"/>
      <w:bookmarkEnd w:id="1364"/>
      <w:r>
        <w:rPr>
          <w:rtl/>
        </w:rPr>
        <w:t xml:space="preserve">מזמין </w:t>
      </w:r>
      <w:bookmarkStart w:id="1365" w:name="_ETM_Q2_652130"/>
      <w:bookmarkEnd w:id="1365"/>
      <w:r>
        <w:rPr>
          <w:rtl/>
        </w:rPr>
        <w:t xml:space="preserve">את </w:t>
      </w:r>
      <w:bookmarkStart w:id="1366" w:name="_ETM_Q2_652250"/>
      <w:bookmarkEnd w:id="1366"/>
      <w:r>
        <w:rPr>
          <w:rtl/>
        </w:rPr>
        <w:t xml:space="preserve">אדוני </w:t>
      </w:r>
      <w:bookmarkStart w:id="1367" w:name="_ETM_Q2_652550"/>
      <w:bookmarkEnd w:id="1367"/>
      <w:r>
        <w:rPr>
          <w:rtl/>
        </w:rPr>
        <w:t xml:space="preserve">להישאר </w:t>
      </w:r>
      <w:bookmarkStart w:id="1368" w:name="_ETM_Q2_653000"/>
      <w:bookmarkEnd w:id="1368"/>
      <w:r>
        <w:rPr>
          <w:rtl/>
        </w:rPr>
        <w:t xml:space="preserve">על </w:t>
      </w:r>
      <w:bookmarkStart w:id="1369" w:name="_ETM_Q2_653090"/>
      <w:bookmarkEnd w:id="1369"/>
      <w:r>
        <w:rPr>
          <w:rtl/>
        </w:rPr>
        <w:t>הדוכן</w:t>
      </w:r>
      <w:r>
        <w:rPr>
          <w:rFonts w:hint="cs"/>
          <w:rtl/>
        </w:rPr>
        <w:t>,</w:t>
      </w:r>
      <w:r>
        <w:rPr>
          <w:rtl/>
        </w:rPr>
        <w:t xml:space="preserve"> </w:t>
      </w:r>
      <w:bookmarkStart w:id="1370" w:name="_ETM_Q2_653450"/>
      <w:bookmarkEnd w:id="1370"/>
      <w:r>
        <w:rPr>
          <w:rtl/>
        </w:rPr>
        <w:t xml:space="preserve">כי </w:t>
      </w:r>
      <w:bookmarkStart w:id="1371" w:name="_ETM_Q2_653569"/>
      <w:bookmarkEnd w:id="1371"/>
      <w:r>
        <w:rPr>
          <w:rtl/>
        </w:rPr>
        <w:t xml:space="preserve">גם </w:t>
      </w:r>
      <w:bookmarkStart w:id="1372" w:name="_ETM_Q2_653780"/>
      <w:bookmarkEnd w:id="1372"/>
      <w:r>
        <w:rPr>
          <w:rtl/>
        </w:rPr>
        <w:t xml:space="preserve">השאילתה </w:t>
      </w:r>
      <w:bookmarkStart w:id="1373" w:name="_ETM_Q2_654230"/>
      <w:bookmarkEnd w:id="1373"/>
      <w:r>
        <w:rPr>
          <w:rtl/>
        </w:rPr>
        <w:t>הבאה</w:t>
      </w:r>
      <w:r>
        <w:rPr>
          <w:rFonts w:hint="cs"/>
          <w:rtl/>
        </w:rPr>
        <w:t>,</w:t>
      </w:r>
      <w:r>
        <w:rPr>
          <w:rtl/>
        </w:rPr>
        <w:t xml:space="preserve"> </w:t>
      </w:r>
      <w:bookmarkStart w:id="1374" w:name="_ETM_Q2_654740"/>
      <w:bookmarkEnd w:id="1374"/>
      <w:r>
        <w:rPr>
          <w:rtl/>
        </w:rPr>
        <w:t xml:space="preserve">של </w:t>
      </w:r>
      <w:bookmarkStart w:id="1375" w:name="_ETM_Q2_664070"/>
      <w:bookmarkEnd w:id="1375"/>
      <w:r>
        <w:rPr>
          <w:rtl/>
        </w:rPr>
        <w:t xml:space="preserve">חבר </w:t>
      </w:r>
      <w:bookmarkStart w:id="1376" w:name="_ETM_Q2_664400"/>
      <w:bookmarkEnd w:id="1376"/>
      <w:r>
        <w:rPr>
          <w:rtl/>
        </w:rPr>
        <w:t xml:space="preserve">הכנסת </w:t>
      </w:r>
      <w:bookmarkStart w:id="1377" w:name="_ETM_Q2_664790"/>
      <w:bookmarkEnd w:id="1377"/>
      <w:r>
        <w:rPr>
          <w:rtl/>
        </w:rPr>
        <w:t xml:space="preserve">סימון </w:t>
      </w:r>
      <w:bookmarkStart w:id="1378" w:name="_ETM_Q2_665120"/>
      <w:bookmarkEnd w:id="1378"/>
      <w:r>
        <w:rPr>
          <w:rtl/>
        </w:rPr>
        <w:t>מושיאשוילי</w:t>
      </w:r>
      <w:r>
        <w:rPr>
          <w:rFonts w:hint="cs"/>
          <w:rtl/>
        </w:rPr>
        <w:t>,</w:t>
      </w:r>
      <w:r>
        <w:rPr>
          <w:rtl/>
        </w:rPr>
        <w:t xml:space="preserve"> </w:t>
      </w:r>
      <w:bookmarkStart w:id="1379" w:name="_ETM_Q2_665780"/>
      <w:bookmarkEnd w:id="1379"/>
      <w:r>
        <w:rPr>
          <w:rtl/>
        </w:rPr>
        <w:t xml:space="preserve">שנמצא </w:t>
      </w:r>
      <w:bookmarkStart w:id="1380" w:name="_ETM_Q2_666170"/>
      <w:bookmarkEnd w:id="1380"/>
      <w:r>
        <w:rPr>
          <w:rtl/>
        </w:rPr>
        <w:t>א</w:t>
      </w:r>
      <w:r>
        <w:rPr>
          <w:rFonts w:hint="cs"/>
          <w:rtl/>
        </w:rPr>
        <w:t>י</w:t>
      </w:r>
      <w:r>
        <w:rPr>
          <w:rtl/>
        </w:rPr>
        <w:t xml:space="preserve">תנו </w:t>
      </w:r>
      <w:bookmarkStart w:id="1381" w:name="_ETM_Q2_666470"/>
      <w:bookmarkEnd w:id="1381"/>
      <w:r>
        <w:rPr>
          <w:rtl/>
        </w:rPr>
        <w:t>כאן</w:t>
      </w:r>
      <w:r>
        <w:rPr>
          <w:rFonts w:hint="cs"/>
          <w:rtl/>
        </w:rPr>
        <w:t>,</w:t>
      </w:r>
      <w:r>
        <w:rPr>
          <w:rtl/>
        </w:rPr>
        <w:t xml:space="preserve"> היא </w:t>
      </w:r>
      <w:bookmarkStart w:id="1382" w:name="_ETM_Q2_654950"/>
      <w:bookmarkEnd w:id="1382"/>
      <w:r>
        <w:rPr>
          <w:rtl/>
        </w:rPr>
        <w:t xml:space="preserve">לסגן </w:t>
      </w:r>
      <w:bookmarkStart w:id="1383" w:name="_ETM_Q2_656209"/>
      <w:bookmarkEnd w:id="1383"/>
      <w:r>
        <w:rPr>
          <w:rtl/>
        </w:rPr>
        <w:t>שר</w:t>
      </w:r>
      <w:r>
        <w:rPr>
          <w:rFonts w:hint="cs"/>
          <w:rtl/>
        </w:rPr>
        <w:t>ת</w:t>
      </w:r>
      <w:r>
        <w:rPr>
          <w:rtl/>
        </w:rPr>
        <w:t xml:space="preserve"> </w:t>
      </w:r>
      <w:bookmarkStart w:id="1384" w:name="_ETM_Q2_656540"/>
      <w:bookmarkEnd w:id="1384"/>
      <w:r>
        <w:rPr>
          <w:rtl/>
        </w:rPr>
        <w:t>התחבורה</w:t>
      </w:r>
      <w:r>
        <w:rPr>
          <w:rFonts w:hint="cs"/>
          <w:rtl/>
        </w:rPr>
        <w:t>.</w:t>
      </w:r>
      <w:r>
        <w:rPr>
          <w:rtl/>
        </w:rPr>
        <w:t xml:space="preserve"> </w:t>
      </w:r>
      <w:bookmarkStart w:id="1385" w:name="_ETM_Q2_657230"/>
      <w:bookmarkEnd w:id="1385"/>
      <w:r>
        <w:rPr>
          <w:rFonts w:hint="cs"/>
          <w:rtl/>
        </w:rPr>
        <w:t>ה</w:t>
      </w:r>
      <w:r>
        <w:rPr>
          <w:rtl/>
        </w:rPr>
        <w:t>נושא</w:t>
      </w:r>
      <w:r>
        <w:rPr>
          <w:rFonts w:hint="cs"/>
          <w:rtl/>
        </w:rPr>
        <w:t>:</w:t>
      </w:r>
      <w:r>
        <w:rPr>
          <w:rtl/>
        </w:rPr>
        <w:t xml:space="preserve"> </w:t>
      </w:r>
      <w:bookmarkStart w:id="1386" w:name="_ETM_Q2_657740"/>
      <w:bookmarkEnd w:id="1386"/>
      <w:r>
        <w:rPr>
          <w:rtl/>
        </w:rPr>
        <w:t xml:space="preserve">דרישה </w:t>
      </w:r>
      <w:bookmarkStart w:id="1387" w:name="_ETM_Q2_658220"/>
      <w:bookmarkEnd w:id="1387"/>
      <w:r>
        <w:rPr>
          <w:rtl/>
        </w:rPr>
        <w:t xml:space="preserve">להמצאת </w:t>
      </w:r>
      <w:bookmarkStart w:id="1388" w:name="_ETM_Q2_658760"/>
      <w:bookmarkEnd w:id="1388"/>
      <w:r>
        <w:rPr>
          <w:rtl/>
        </w:rPr>
        <w:t xml:space="preserve">חשבונות </w:t>
      </w:r>
      <w:bookmarkStart w:id="1389" w:name="_ETM_Q2_659390"/>
      <w:bookmarkEnd w:id="1389"/>
      <w:r>
        <w:rPr>
          <w:rtl/>
        </w:rPr>
        <w:t xml:space="preserve">כאישור </w:t>
      </w:r>
      <w:bookmarkStart w:id="1390" w:name="_ETM_Q2_660500"/>
      <w:bookmarkEnd w:id="1390"/>
      <w:r>
        <w:rPr>
          <w:rtl/>
        </w:rPr>
        <w:t xml:space="preserve">לזכאות </w:t>
      </w:r>
      <w:bookmarkStart w:id="1391" w:name="_ETM_Q2_661220"/>
      <w:bookmarkEnd w:id="1391"/>
      <w:r>
        <w:rPr>
          <w:rtl/>
        </w:rPr>
        <w:t xml:space="preserve">הנחת </w:t>
      </w:r>
      <w:bookmarkStart w:id="1392" w:name="_ETM_Q2_661940"/>
      <w:bookmarkEnd w:id="1392"/>
      <w:r>
        <w:rPr>
          <w:rtl/>
        </w:rPr>
        <w:t xml:space="preserve">תחבורה </w:t>
      </w:r>
      <w:bookmarkStart w:id="1393" w:name="_ETM_Q2_662360"/>
      <w:bookmarkEnd w:id="1393"/>
      <w:r>
        <w:rPr>
          <w:rtl/>
        </w:rPr>
        <w:t xml:space="preserve">ציבורית </w:t>
      </w:r>
      <w:bookmarkStart w:id="1394" w:name="_ETM_Q2_662720"/>
      <w:bookmarkEnd w:id="1394"/>
      <w:r>
        <w:rPr>
          <w:rtl/>
        </w:rPr>
        <w:t>בפריפריה</w:t>
      </w:r>
      <w:r>
        <w:rPr>
          <w:rFonts w:hint="cs"/>
          <w:rtl/>
        </w:rPr>
        <w:t>.</w:t>
      </w:r>
      <w:r>
        <w:rPr>
          <w:rtl/>
        </w:rPr>
        <w:t xml:space="preserve"> </w:t>
      </w:r>
      <w:bookmarkStart w:id="1395" w:name="_ETM_Q2_667030"/>
      <w:bookmarkEnd w:id="1395"/>
      <w:r>
        <w:rPr>
          <w:rtl/>
        </w:rPr>
        <w:t>בבקשה</w:t>
      </w:r>
      <w:r>
        <w:rPr>
          <w:rFonts w:hint="cs"/>
          <w:rtl/>
        </w:rPr>
        <w:t>,</w:t>
      </w:r>
      <w:r>
        <w:rPr>
          <w:rtl/>
        </w:rPr>
        <w:t xml:space="preserve"> </w:t>
      </w:r>
      <w:bookmarkStart w:id="1396" w:name="_ETM_Q2_667630"/>
      <w:bookmarkEnd w:id="1396"/>
      <w:r>
        <w:rPr>
          <w:rtl/>
        </w:rPr>
        <w:t>אדוני</w:t>
      </w:r>
      <w:r>
        <w:rPr>
          <w:rFonts w:hint="cs"/>
          <w:rtl/>
        </w:rPr>
        <w:t>.</w:t>
      </w:r>
    </w:p>
    <w:p w:rsidR="00CF35E1" w:rsidRDefault="00CF35E1" w:rsidP="007512FB">
      <w:pPr>
        <w:rPr>
          <w:rtl/>
        </w:rPr>
      </w:pPr>
      <w:bookmarkStart w:id="1397" w:name="_ETM_Q2_670000"/>
      <w:bookmarkEnd w:id="1397"/>
    </w:p>
    <w:p w:rsidR="00CF35E1" w:rsidRDefault="00CF35E1" w:rsidP="00ED25D8">
      <w:pPr>
        <w:pStyle w:val="a9"/>
        <w:rPr>
          <w:rtl/>
        </w:rPr>
      </w:pPr>
      <w:bookmarkStart w:id="1398" w:name="ET_query_642981_48"/>
      <w:r w:rsidRPr="003316F1">
        <w:rPr>
          <w:rStyle w:val="TagStyle"/>
          <w:rtl/>
        </w:rPr>
        <w:t xml:space="preserve"> &lt;&lt; שאילתה &gt;&gt; </w:t>
      </w:r>
      <w:bookmarkStart w:id="1399" w:name="_Toc167916281"/>
      <w:bookmarkStart w:id="1400" w:name="_Toc167916701"/>
      <w:r>
        <w:rPr>
          <w:rtl/>
        </w:rPr>
        <w:t>1718. דרישה להמצאת חשבונות כאישור לזכאות הנחת תחב</w:t>
      </w:r>
      <w:r w:rsidR="00ED25D8">
        <w:rPr>
          <w:rFonts w:hint="cs"/>
          <w:rtl/>
        </w:rPr>
        <w:t>ורה ציבורית</w:t>
      </w:r>
      <w:r>
        <w:rPr>
          <w:rtl/>
        </w:rPr>
        <w:t xml:space="preserve"> בפריפריה</w:t>
      </w:r>
      <w:bookmarkEnd w:id="1399"/>
      <w:bookmarkEnd w:id="1400"/>
      <w:r w:rsidRPr="003316F1">
        <w:rPr>
          <w:rStyle w:val="TagStyle"/>
          <w:rtl/>
        </w:rPr>
        <w:t xml:space="preserve"> &lt;&lt; שאילתה &gt;&gt;</w:t>
      </w:r>
      <w:r>
        <w:rPr>
          <w:rtl/>
        </w:rPr>
        <w:t xml:space="preserve">  </w:t>
      </w:r>
      <w:bookmarkEnd w:id="1398"/>
    </w:p>
    <w:p w:rsidR="00CF35E1" w:rsidRDefault="00CF35E1" w:rsidP="007512FB">
      <w:pPr>
        <w:rPr>
          <w:rtl/>
        </w:rPr>
      </w:pPr>
    </w:p>
    <w:p w:rsidR="00CF35E1" w:rsidRDefault="00CF35E1" w:rsidP="007512FB">
      <w:pPr>
        <w:pStyle w:val="a4"/>
        <w:keepNext/>
        <w:rPr>
          <w:rtl/>
        </w:rPr>
      </w:pPr>
      <w:bookmarkStart w:id="1401" w:name="ET_speaker_6519_49"/>
      <w:r w:rsidRPr="003316F1">
        <w:rPr>
          <w:rStyle w:val="TagStyle"/>
          <w:rtl/>
        </w:rPr>
        <w:t xml:space="preserve"> &lt;&lt; דובר &gt;&gt; </w:t>
      </w:r>
      <w:bookmarkStart w:id="1402" w:name="_Toc167916282"/>
      <w:bookmarkStart w:id="1403" w:name="_Toc167916702"/>
      <w:r>
        <w:rPr>
          <w:rtl/>
        </w:rPr>
        <w:t>סימון מושיאשוילי (ש"ס):</w:t>
      </w:r>
      <w:bookmarkEnd w:id="1402"/>
      <w:bookmarkEnd w:id="1403"/>
      <w:r w:rsidRPr="003316F1">
        <w:rPr>
          <w:rStyle w:val="TagStyle"/>
          <w:rtl/>
        </w:rPr>
        <w:t xml:space="preserve"> &lt;&lt; דובר &gt;&gt;</w:t>
      </w:r>
      <w:r>
        <w:rPr>
          <w:rtl/>
        </w:rPr>
        <w:t xml:space="preserve">  </w:t>
      </w:r>
      <w:bookmarkEnd w:id="1401"/>
    </w:p>
    <w:p w:rsidR="00CF35E1" w:rsidRDefault="00CF35E1" w:rsidP="00487752">
      <w:pPr>
        <w:rPr>
          <w:rtl/>
        </w:rPr>
      </w:pPr>
    </w:p>
    <w:p w:rsidR="00CF35E1" w:rsidRDefault="00CF35E1" w:rsidP="007512FB">
      <w:pPr>
        <w:rPr>
          <w:rtl/>
        </w:rPr>
      </w:pPr>
      <w:bookmarkStart w:id="1404" w:name="_ETM_Q2_671000"/>
      <w:bookmarkStart w:id="1405" w:name="_ETM_Q2_670489"/>
      <w:bookmarkStart w:id="1406" w:name="_ETM_Q2_672160"/>
      <w:bookmarkEnd w:id="1404"/>
      <w:bookmarkEnd w:id="1405"/>
      <w:bookmarkEnd w:id="1406"/>
      <w:r>
        <w:rPr>
          <w:rtl/>
        </w:rPr>
        <w:t>תודה</w:t>
      </w:r>
      <w:r>
        <w:rPr>
          <w:rFonts w:hint="cs"/>
          <w:rtl/>
        </w:rPr>
        <w:t>,</w:t>
      </w:r>
      <w:r>
        <w:rPr>
          <w:rtl/>
        </w:rPr>
        <w:t xml:space="preserve"> </w:t>
      </w:r>
      <w:bookmarkStart w:id="1407" w:name="_ETM_Q2_672580"/>
      <w:bookmarkEnd w:id="1407"/>
      <w:r>
        <w:rPr>
          <w:rtl/>
        </w:rPr>
        <w:t xml:space="preserve">אדוני </w:t>
      </w:r>
      <w:bookmarkStart w:id="1408" w:name="_ETM_Q2_672850"/>
      <w:bookmarkEnd w:id="1408"/>
      <w:r>
        <w:rPr>
          <w:rtl/>
        </w:rPr>
        <w:t>היושב-ראש</w:t>
      </w:r>
      <w:r>
        <w:rPr>
          <w:rFonts w:hint="cs"/>
          <w:rtl/>
        </w:rPr>
        <w:t>.</w:t>
      </w:r>
      <w:r>
        <w:rPr>
          <w:rtl/>
        </w:rPr>
        <w:t xml:space="preserve"> </w:t>
      </w:r>
      <w:bookmarkStart w:id="1409" w:name="_ETM_Q2_674020"/>
      <w:bookmarkEnd w:id="1409"/>
      <w:r>
        <w:rPr>
          <w:rtl/>
        </w:rPr>
        <w:t>תודה</w:t>
      </w:r>
      <w:r>
        <w:rPr>
          <w:rFonts w:hint="cs"/>
          <w:rtl/>
        </w:rPr>
        <w:t>,</w:t>
      </w:r>
      <w:r>
        <w:rPr>
          <w:rtl/>
        </w:rPr>
        <w:t xml:space="preserve"> </w:t>
      </w:r>
      <w:bookmarkStart w:id="1410" w:name="_ETM_Q2_674710"/>
      <w:bookmarkEnd w:id="1410"/>
      <w:r>
        <w:rPr>
          <w:rtl/>
        </w:rPr>
        <w:t xml:space="preserve">אדוני </w:t>
      </w:r>
      <w:bookmarkStart w:id="1411" w:name="_ETM_Q2_675100"/>
      <w:bookmarkEnd w:id="1411"/>
      <w:r>
        <w:rPr>
          <w:rtl/>
        </w:rPr>
        <w:t>סגן</w:t>
      </w:r>
      <w:r>
        <w:rPr>
          <w:rFonts w:hint="cs"/>
          <w:rtl/>
        </w:rPr>
        <w:t xml:space="preserve"> השרה.</w:t>
      </w:r>
      <w:bookmarkStart w:id="1412" w:name="_ETM_Q2_675370"/>
      <w:bookmarkEnd w:id="1412"/>
      <w:r>
        <w:rPr>
          <w:rtl/>
        </w:rPr>
        <w:t xml:space="preserve"> </w:t>
      </w:r>
      <w:bookmarkStart w:id="1413" w:name="_ETM_Q2_676900"/>
      <w:bookmarkEnd w:id="1413"/>
      <w:r>
        <w:rPr>
          <w:rtl/>
        </w:rPr>
        <w:t xml:space="preserve">על </w:t>
      </w:r>
      <w:bookmarkStart w:id="1414" w:name="_ETM_Q2_677139"/>
      <w:bookmarkEnd w:id="1414"/>
      <w:r>
        <w:rPr>
          <w:rtl/>
        </w:rPr>
        <w:t xml:space="preserve">מנת </w:t>
      </w:r>
      <w:bookmarkStart w:id="1415" w:name="_ETM_Q2_677379"/>
      <w:bookmarkEnd w:id="1415"/>
      <w:r>
        <w:rPr>
          <w:rtl/>
        </w:rPr>
        <w:t xml:space="preserve">לקבל </w:t>
      </w:r>
      <w:bookmarkStart w:id="1416" w:name="_ETM_Q2_677739"/>
      <w:bookmarkEnd w:id="1416"/>
      <w:r>
        <w:rPr>
          <w:rtl/>
        </w:rPr>
        <w:t xml:space="preserve">הנחה </w:t>
      </w:r>
      <w:bookmarkStart w:id="1417" w:name="_ETM_Q2_678040"/>
      <w:bookmarkEnd w:id="1417"/>
      <w:r>
        <w:rPr>
          <w:rtl/>
        </w:rPr>
        <w:t xml:space="preserve">בתחבורה </w:t>
      </w:r>
      <w:bookmarkStart w:id="1418" w:name="_ETM_Q2_678519"/>
      <w:bookmarkEnd w:id="1418"/>
      <w:r>
        <w:rPr>
          <w:rtl/>
        </w:rPr>
        <w:t xml:space="preserve">ציבורית </w:t>
      </w:r>
      <w:bookmarkStart w:id="1419" w:name="_ETM_Q2_679180"/>
      <w:bookmarkEnd w:id="1419"/>
      <w:r>
        <w:rPr>
          <w:rtl/>
        </w:rPr>
        <w:t xml:space="preserve">נדרש </w:t>
      </w:r>
      <w:bookmarkStart w:id="1420" w:name="_ETM_Q2_679629"/>
      <w:bookmarkEnd w:id="1420"/>
      <w:r>
        <w:rPr>
          <w:rtl/>
        </w:rPr>
        <w:t xml:space="preserve">תושב </w:t>
      </w:r>
      <w:bookmarkStart w:id="1421" w:name="_ETM_Q2_680110"/>
      <w:bookmarkEnd w:id="1421"/>
      <w:r>
        <w:rPr>
          <w:rtl/>
        </w:rPr>
        <w:t xml:space="preserve">הפריפריה </w:t>
      </w:r>
      <w:bookmarkStart w:id="1422" w:name="_ETM_Q2_681359"/>
      <w:bookmarkEnd w:id="1422"/>
      <w:r>
        <w:rPr>
          <w:rtl/>
        </w:rPr>
        <w:t xml:space="preserve">להמציא </w:t>
      </w:r>
      <w:bookmarkStart w:id="1423" w:name="_ETM_Q2_681780"/>
      <w:bookmarkEnd w:id="1423"/>
      <w:r>
        <w:rPr>
          <w:rtl/>
        </w:rPr>
        <w:t xml:space="preserve">תשלום </w:t>
      </w:r>
      <w:bookmarkStart w:id="1424" w:name="_ETM_Q2_682109"/>
      <w:bookmarkEnd w:id="1424"/>
      <w:r>
        <w:rPr>
          <w:rtl/>
        </w:rPr>
        <w:t xml:space="preserve">חשבון </w:t>
      </w:r>
      <w:bookmarkStart w:id="1425" w:name="_ETM_Q2_682500"/>
      <w:bookmarkEnd w:id="1425"/>
      <w:r>
        <w:rPr>
          <w:rtl/>
        </w:rPr>
        <w:t xml:space="preserve">המייחס </w:t>
      </w:r>
      <w:bookmarkStart w:id="1426" w:name="_ETM_Q2_682980"/>
      <w:bookmarkEnd w:id="1426"/>
      <w:r>
        <w:rPr>
          <w:rtl/>
        </w:rPr>
        <w:t xml:space="preserve">את </w:t>
      </w:r>
      <w:bookmarkStart w:id="1427" w:name="_ETM_Q2_683099"/>
      <w:bookmarkEnd w:id="1427"/>
      <w:r>
        <w:rPr>
          <w:rtl/>
        </w:rPr>
        <w:t>כתובתו</w:t>
      </w:r>
      <w:r>
        <w:rPr>
          <w:rFonts w:hint="cs"/>
          <w:rtl/>
        </w:rPr>
        <w:t>,</w:t>
      </w:r>
      <w:r>
        <w:rPr>
          <w:rtl/>
        </w:rPr>
        <w:t xml:space="preserve"> </w:t>
      </w:r>
      <w:bookmarkStart w:id="1428" w:name="_ETM_Q2_683849"/>
      <w:bookmarkEnd w:id="1428"/>
      <w:r>
        <w:rPr>
          <w:rtl/>
        </w:rPr>
        <w:t xml:space="preserve">או </w:t>
      </w:r>
      <w:bookmarkStart w:id="1429" w:name="_ETM_Q2_684000"/>
      <w:bookmarkEnd w:id="1429"/>
      <w:r>
        <w:rPr>
          <w:rtl/>
        </w:rPr>
        <w:t xml:space="preserve">לחלופין </w:t>
      </w:r>
      <w:bookmarkStart w:id="1430" w:name="_ETM_Q2_685290"/>
      <w:bookmarkEnd w:id="1430"/>
      <w:r>
        <w:rPr>
          <w:rtl/>
        </w:rPr>
        <w:t xml:space="preserve">להציג </w:t>
      </w:r>
      <w:bookmarkStart w:id="1431" w:name="_ETM_Q2_685860"/>
      <w:bookmarkEnd w:id="1431"/>
      <w:r>
        <w:rPr>
          <w:rtl/>
        </w:rPr>
        <w:t xml:space="preserve">תצהיר </w:t>
      </w:r>
      <w:bookmarkStart w:id="1432" w:name="_ETM_Q2_686189"/>
      <w:bookmarkEnd w:id="1432"/>
      <w:r>
        <w:rPr>
          <w:rtl/>
        </w:rPr>
        <w:t>מ</w:t>
      </w:r>
      <w:r>
        <w:rPr>
          <w:rFonts w:hint="cs"/>
          <w:rtl/>
        </w:rPr>
        <w:t xml:space="preserve">עורך דין. </w:t>
      </w:r>
      <w:bookmarkStart w:id="1433" w:name="_ETM_Q2_687370"/>
      <w:bookmarkEnd w:id="1433"/>
      <w:r>
        <w:rPr>
          <w:rtl/>
        </w:rPr>
        <w:t xml:space="preserve">לרבים </w:t>
      </w:r>
      <w:bookmarkStart w:id="1434" w:name="_ETM_Q2_687909"/>
      <w:bookmarkEnd w:id="1434"/>
      <w:r>
        <w:rPr>
          <w:rtl/>
        </w:rPr>
        <w:t xml:space="preserve">מהתושבים </w:t>
      </w:r>
      <w:bookmarkStart w:id="1435" w:name="_ETM_Q2_689049"/>
      <w:bookmarkEnd w:id="1435"/>
      <w:r>
        <w:rPr>
          <w:rtl/>
        </w:rPr>
        <w:t xml:space="preserve">אין </w:t>
      </w:r>
      <w:bookmarkStart w:id="1436" w:name="_ETM_Q2_689290"/>
      <w:bookmarkEnd w:id="1436"/>
      <w:r>
        <w:rPr>
          <w:rtl/>
        </w:rPr>
        <w:t>חשבונות</w:t>
      </w:r>
      <w:r>
        <w:rPr>
          <w:rFonts w:hint="cs"/>
          <w:rtl/>
        </w:rPr>
        <w:t>.</w:t>
      </w:r>
    </w:p>
    <w:p w:rsidR="00CF35E1" w:rsidRDefault="00CF35E1" w:rsidP="007512FB">
      <w:pPr>
        <w:rPr>
          <w:rtl/>
        </w:rPr>
      </w:pPr>
    </w:p>
    <w:p w:rsidR="00CF35E1" w:rsidRDefault="00CF35E1" w:rsidP="007512FB">
      <w:pPr>
        <w:rPr>
          <w:rtl/>
        </w:rPr>
      </w:pPr>
      <w:bookmarkStart w:id="1437" w:name="_ETM_Q2_687000"/>
      <w:bookmarkStart w:id="1438" w:name="_ETM_Q2_690340"/>
      <w:bookmarkEnd w:id="1437"/>
      <w:bookmarkEnd w:id="1438"/>
      <w:r>
        <w:rPr>
          <w:rFonts w:hint="cs"/>
          <w:rtl/>
        </w:rPr>
        <w:t>ב</w:t>
      </w:r>
      <w:r>
        <w:rPr>
          <w:rtl/>
        </w:rPr>
        <w:t xml:space="preserve">רצוני </w:t>
      </w:r>
      <w:bookmarkStart w:id="1439" w:name="_ETM_Q2_690790"/>
      <w:bookmarkEnd w:id="1439"/>
      <w:r>
        <w:rPr>
          <w:rtl/>
        </w:rPr>
        <w:t>לשאול</w:t>
      </w:r>
      <w:r>
        <w:rPr>
          <w:rFonts w:hint="cs"/>
          <w:rtl/>
        </w:rPr>
        <w:t xml:space="preserve">: </w:t>
      </w:r>
    </w:p>
    <w:p w:rsidR="00CF35E1" w:rsidRDefault="00CF35E1" w:rsidP="007512FB">
      <w:pPr>
        <w:rPr>
          <w:rtl/>
        </w:rPr>
      </w:pPr>
    </w:p>
    <w:p w:rsidR="00CF35E1" w:rsidRDefault="00CF35E1" w:rsidP="007512FB">
      <w:pPr>
        <w:rPr>
          <w:rtl/>
        </w:rPr>
      </w:pPr>
      <w:bookmarkStart w:id="1440" w:name="_ETM_Q2_689000"/>
      <w:bookmarkEnd w:id="1440"/>
      <w:r>
        <w:rPr>
          <w:rFonts w:hint="cs"/>
          <w:rtl/>
        </w:rPr>
        <w:t>1.</w:t>
      </w:r>
      <w:bookmarkStart w:id="1441" w:name="_ETM_Q2_691000"/>
      <w:bookmarkEnd w:id="1441"/>
      <w:r>
        <w:rPr>
          <w:rFonts w:hint="cs"/>
          <w:rtl/>
        </w:rPr>
        <w:t xml:space="preserve"> </w:t>
      </w:r>
      <w:bookmarkStart w:id="1442" w:name="_ETM_Q2_691880"/>
      <w:bookmarkStart w:id="1443" w:name="_ETM_Q2_692300"/>
      <w:bookmarkEnd w:id="1442"/>
      <w:bookmarkEnd w:id="1443"/>
      <w:r>
        <w:rPr>
          <w:rtl/>
        </w:rPr>
        <w:t xml:space="preserve">מדוע </w:t>
      </w:r>
      <w:bookmarkStart w:id="1444" w:name="_ETM_Q2_692660"/>
      <w:bookmarkEnd w:id="1444"/>
      <w:r>
        <w:rPr>
          <w:rtl/>
        </w:rPr>
        <w:t xml:space="preserve">לא </w:t>
      </w:r>
      <w:bookmarkStart w:id="1445" w:name="_ETM_Q2_692780"/>
      <w:bookmarkEnd w:id="1445"/>
      <w:r>
        <w:rPr>
          <w:rtl/>
        </w:rPr>
        <w:t xml:space="preserve">מסתפק </w:t>
      </w:r>
      <w:bookmarkStart w:id="1446" w:name="_ETM_Q2_693200"/>
      <w:bookmarkEnd w:id="1446"/>
      <w:r>
        <w:rPr>
          <w:rtl/>
        </w:rPr>
        <w:t xml:space="preserve">המשרד </w:t>
      </w:r>
      <w:bookmarkStart w:id="1447" w:name="_ETM_Q2_693679"/>
      <w:bookmarkEnd w:id="1447"/>
      <w:r>
        <w:rPr>
          <w:rtl/>
        </w:rPr>
        <w:t xml:space="preserve">בהצגת </w:t>
      </w:r>
      <w:bookmarkStart w:id="1448" w:name="_ETM_Q2_694360"/>
      <w:bookmarkEnd w:id="1448"/>
      <w:r>
        <w:rPr>
          <w:rtl/>
        </w:rPr>
        <w:t xml:space="preserve">ספח </w:t>
      </w:r>
      <w:bookmarkStart w:id="1449" w:name="_ETM_Q2_694720"/>
      <w:bookmarkEnd w:id="1449"/>
      <w:r>
        <w:rPr>
          <w:rtl/>
        </w:rPr>
        <w:t xml:space="preserve">תעודת </w:t>
      </w:r>
      <w:bookmarkStart w:id="1450" w:name="_ETM_Q2_695080"/>
      <w:bookmarkEnd w:id="1450"/>
      <w:r>
        <w:rPr>
          <w:rtl/>
        </w:rPr>
        <w:t>זהות</w:t>
      </w:r>
      <w:r>
        <w:rPr>
          <w:rFonts w:hint="cs"/>
          <w:rtl/>
        </w:rPr>
        <w:t>?</w:t>
      </w:r>
    </w:p>
    <w:p w:rsidR="00CF35E1" w:rsidRDefault="00CF35E1" w:rsidP="007512FB">
      <w:pPr>
        <w:rPr>
          <w:rtl/>
        </w:rPr>
      </w:pPr>
    </w:p>
    <w:p w:rsidR="00CF35E1" w:rsidRDefault="00CF35E1" w:rsidP="007512FB">
      <w:pPr>
        <w:rPr>
          <w:rtl/>
        </w:rPr>
      </w:pPr>
      <w:bookmarkStart w:id="1451" w:name="_ETM_Q2_696000"/>
      <w:bookmarkEnd w:id="1451"/>
      <w:r>
        <w:rPr>
          <w:rFonts w:hint="cs"/>
          <w:rtl/>
        </w:rPr>
        <w:t xml:space="preserve">2. </w:t>
      </w:r>
      <w:bookmarkStart w:id="1452" w:name="_ETM_Q2_696150"/>
      <w:bookmarkStart w:id="1453" w:name="_ETM_Q2_696719"/>
      <w:bookmarkEnd w:id="1452"/>
      <w:bookmarkEnd w:id="1453"/>
      <w:r>
        <w:rPr>
          <w:rtl/>
        </w:rPr>
        <w:t xml:space="preserve">מדוע </w:t>
      </w:r>
      <w:bookmarkStart w:id="1454" w:name="_ETM_Q2_697139"/>
      <w:bookmarkEnd w:id="1454"/>
      <w:r>
        <w:rPr>
          <w:rtl/>
        </w:rPr>
        <w:t xml:space="preserve">לא </w:t>
      </w:r>
      <w:bookmarkStart w:id="1455" w:name="_ETM_Q2_697260"/>
      <w:bookmarkEnd w:id="1455"/>
      <w:r>
        <w:rPr>
          <w:rtl/>
        </w:rPr>
        <w:t xml:space="preserve">מכיר </w:t>
      </w:r>
      <w:bookmarkStart w:id="1456" w:name="_ETM_Q2_697529"/>
      <w:bookmarkEnd w:id="1456"/>
      <w:r>
        <w:rPr>
          <w:rtl/>
        </w:rPr>
        <w:t xml:space="preserve">המשרד </w:t>
      </w:r>
      <w:bookmarkStart w:id="1457" w:name="_ETM_Q2_698040"/>
      <w:bookmarkEnd w:id="1457"/>
      <w:r>
        <w:rPr>
          <w:rtl/>
        </w:rPr>
        <w:t xml:space="preserve">באישור </w:t>
      </w:r>
      <w:bookmarkStart w:id="1458" w:name="_ETM_Q2_698459"/>
      <w:bookmarkEnd w:id="1458"/>
      <w:r>
        <w:rPr>
          <w:rtl/>
        </w:rPr>
        <w:t xml:space="preserve">תושב </w:t>
      </w:r>
      <w:bookmarkStart w:id="1459" w:name="_ETM_Q2_698939"/>
      <w:bookmarkEnd w:id="1459"/>
      <w:r>
        <w:rPr>
          <w:rtl/>
        </w:rPr>
        <w:t xml:space="preserve">מהרשות </w:t>
      </w:r>
      <w:bookmarkStart w:id="1460" w:name="_ETM_Q2_699510"/>
      <w:bookmarkEnd w:id="1460"/>
      <w:r>
        <w:rPr>
          <w:rtl/>
        </w:rPr>
        <w:t>המקומית</w:t>
      </w:r>
      <w:r>
        <w:rPr>
          <w:rFonts w:hint="cs"/>
          <w:rtl/>
        </w:rPr>
        <w:t>?</w:t>
      </w:r>
    </w:p>
    <w:p w:rsidR="00CF35E1" w:rsidRDefault="00CF35E1" w:rsidP="007512FB">
      <w:pPr>
        <w:rPr>
          <w:rtl/>
        </w:rPr>
      </w:pPr>
      <w:bookmarkStart w:id="1461" w:name="_ETM_Q2_701000"/>
      <w:bookmarkEnd w:id="1461"/>
    </w:p>
    <w:p w:rsidR="00CF35E1" w:rsidRDefault="00CF35E1" w:rsidP="007512FB">
      <w:pPr>
        <w:pStyle w:val="af6"/>
        <w:keepNext/>
        <w:rPr>
          <w:rtl/>
        </w:rPr>
      </w:pPr>
      <w:bookmarkStart w:id="1462" w:name="ET_yor_6423_50"/>
      <w:r w:rsidRPr="003316F1">
        <w:rPr>
          <w:rStyle w:val="TagStyle"/>
          <w:rtl/>
        </w:rPr>
        <w:t xml:space="preserve"> &lt;&lt; יור &gt;&gt; </w:t>
      </w:r>
      <w:r>
        <w:rPr>
          <w:rtl/>
        </w:rPr>
        <w:t>היו"ר אמיר אוחנה:</w:t>
      </w:r>
      <w:r w:rsidRPr="003316F1">
        <w:rPr>
          <w:rStyle w:val="TagStyle"/>
          <w:rtl/>
        </w:rPr>
        <w:t xml:space="preserve"> &lt;&lt; יור &gt;&gt;</w:t>
      </w:r>
      <w:r>
        <w:rPr>
          <w:rtl/>
        </w:rPr>
        <w:t xml:space="preserve">  </w:t>
      </w:r>
      <w:bookmarkEnd w:id="1462"/>
    </w:p>
    <w:p w:rsidR="00CF35E1" w:rsidRDefault="00CF35E1" w:rsidP="00487752">
      <w:pPr>
        <w:rPr>
          <w:rtl/>
        </w:rPr>
      </w:pPr>
    </w:p>
    <w:p w:rsidR="00CF35E1" w:rsidRDefault="00CF35E1" w:rsidP="007512FB">
      <w:pPr>
        <w:rPr>
          <w:rtl/>
        </w:rPr>
      </w:pPr>
      <w:bookmarkStart w:id="1463" w:name="_ETM_Q2_697000"/>
      <w:bookmarkStart w:id="1464" w:name="_ETM_Q2_700629"/>
      <w:bookmarkEnd w:id="1463"/>
      <w:bookmarkEnd w:id="1464"/>
      <w:r>
        <w:rPr>
          <w:rtl/>
        </w:rPr>
        <w:t>תודה</w:t>
      </w:r>
      <w:r>
        <w:rPr>
          <w:rFonts w:hint="cs"/>
          <w:rtl/>
        </w:rPr>
        <w:t>.</w:t>
      </w:r>
    </w:p>
    <w:p w:rsidR="00CF35E1" w:rsidRDefault="00CF35E1" w:rsidP="007512FB">
      <w:pPr>
        <w:rPr>
          <w:rtl/>
        </w:rPr>
      </w:pPr>
      <w:bookmarkStart w:id="1465" w:name="_ETM_Q2_701829"/>
      <w:bookmarkEnd w:id="1465"/>
    </w:p>
    <w:p w:rsidR="00CF35E1" w:rsidRDefault="00CF35E1" w:rsidP="007512FB">
      <w:pPr>
        <w:pStyle w:val="a4"/>
        <w:keepNext/>
        <w:rPr>
          <w:rtl/>
        </w:rPr>
      </w:pPr>
      <w:bookmarkStart w:id="1466" w:name="TOR_Q3"/>
      <w:bookmarkStart w:id="1467" w:name="ET_speaker_6420_2"/>
      <w:bookmarkEnd w:id="1466"/>
      <w:r w:rsidRPr="008B66F9">
        <w:rPr>
          <w:rStyle w:val="TagStyle"/>
          <w:rtl/>
        </w:rPr>
        <w:t xml:space="preserve">&lt;&lt; דובר &gt;&gt; </w:t>
      </w:r>
      <w:bookmarkStart w:id="1468" w:name="_Toc167916283"/>
      <w:bookmarkStart w:id="1469" w:name="_Toc167916703"/>
      <w:r>
        <w:rPr>
          <w:rtl/>
        </w:rPr>
        <w:t>סגן שרת התחבורה והבטיחות בדרכים אורי מקלב:</w:t>
      </w:r>
      <w:bookmarkEnd w:id="1468"/>
      <w:bookmarkEnd w:id="1469"/>
      <w:r w:rsidRPr="008B66F9">
        <w:rPr>
          <w:rStyle w:val="TagStyle"/>
          <w:rtl/>
        </w:rPr>
        <w:t xml:space="preserve"> &lt;&lt; דובר &gt;&gt;</w:t>
      </w:r>
      <w:r>
        <w:rPr>
          <w:rtl/>
        </w:rPr>
        <w:t xml:space="preserve">   </w:t>
      </w:r>
      <w:bookmarkEnd w:id="1467"/>
    </w:p>
    <w:p w:rsidR="00CF35E1" w:rsidRDefault="00CF35E1" w:rsidP="00487752">
      <w:pPr>
        <w:rPr>
          <w:rtl/>
          <w:lang w:eastAsia="he-IL"/>
        </w:rPr>
      </w:pPr>
    </w:p>
    <w:p w:rsidR="00CF35E1" w:rsidRDefault="00CF35E1" w:rsidP="00ED25D8">
      <w:pPr>
        <w:rPr>
          <w:rtl/>
          <w:lang w:eastAsia="he-IL"/>
        </w:rPr>
      </w:pPr>
      <w:r>
        <w:rPr>
          <w:rFonts w:hint="cs"/>
          <w:rtl/>
          <w:lang w:eastAsia="he-IL"/>
        </w:rPr>
        <w:t>תודה רבה. אני באמת מודה לך על השאילתה הזו. זה באמת משקף</w:t>
      </w:r>
      <w:bookmarkStart w:id="1470" w:name="_ETM_Q3_100631"/>
      <w:bookmarkEnd w:id="1470"/>
      <w:r>
        <w:rPr>
          <w:rFonts w:hint="cs"/>
          <w:rtl/>
          <w:lang w:eastAsia="he-IL"/>
        </w:rPr>
        <w:t xml:space="preserve"> פעילות ציבורית ואוזן קשבת לציבור.</w:t>
      </w:r>
      <w:bookmarkStart w:id="1471" w:name="_ETM_Q3_103201"/>
      <w:bookmarkEnd w:id="1471"/>
      <w:r>
        <w:rPr>
          <w:rFonts w:hint="cs"/>
          <w:rtl/>
          <w:lang w:eastAsia="he-IL"/>
        </w:rPr>
        <w:t xml:space="preserve"> בלשכתי </w:t>
      </w:r>
      <w:bookmarkStart w:id="1472" w:name="_ETM_Q3_105730"/>
      <w:bookmarkEnd w:id="1472"/>
      <w:r>
        <w:rPr>
          <w:rFonts w:hint="cs"/>
          <w:rtl/>
          <w:lang w:eastAsia="he-IL"/>
        </w:rPr>
        <w:t xml:space="preserve">קיבלתי הרבה מאוד פניות ואני טיפלתי בנושא הזה מאז שהרפורמה בתחבורה הציבורית נכנסה לתוקף, נדמה לי שלפני </w:t>
      </w:r>
      <w:bookmarkStart w:id="1473" w:name="_ETM_Q3_113580"/>
      <w:bookmarkEnd w:id="1473"/>
      <w:r>
        <w:rPr>
          <w:rFonts w:hint="cs"/>
          <w:rtl/>
          <w:lang w:eastAsia="he-IL"/>
        </w:rPr>
        <w:t>חודש</w:t>
      </w:r>
      <w:r w:rsidR="00ED25D8">
        <w:rPr>
          <w:rFonts w:hint="cs"/>
          <w:rtl/>
          <w:lang w:eastAsia="he-IL"/>
        </w:rPr>
        <w:t>-</w:t>
      </w:r>
      <w:r>
        <w:rPr>
          <w:rFonts w:hint="cs"/>
          <w:rtl/>
          <w:lang w:eastAsia="he-IL"/>
        </w:rPr>
        <w:t>חודשיים או משהו</w:t>
      </w:r>
      <w:bookmarkStart w:id="1474" w:name="_ETM_Q3_113510"/>
      <w:bookmarkStart w:id="1475" w:name="_ETM_Q3_117251"/>
      <w:bookmarkEnd w:id="1474"/>
      <w:bookmarkEnd w:id="1475"/>
      <w:r>
        <w:rPr>
          <w:rFonts w:hint="cs"/>
          <w:rtl/>
          <w:lang w:eastAsia="he-IL"/>
        </w:rPr>
        <w:t xml:space="preserve"> מעין זה. </w:t>
      </w:r>
      <w:bookmarkStart w:id="1476" w:name="_ETM_Q3_121884"/>
      <w:bookmarkEnd w:id="1476"/>
      <w:r>
        <w:rPr>
          <w:rFonts w:hint="cs"/>
          <w:rtl/>
          <w:lang w:eastAsia="he-IL"/>
        </w:rPr>
        <w:t>השאלה צודקת.</w:t>
      </w:r>
      <w:bookmarkStart w:id="1477" w:name="_ETM_Q3_124830"/>
      <w:bookmarkStart w:id="1478" w:name="_ETM_Q3_122871"/>
      <w:bookmarkEnd w:id="1477"/>
      <w:bookmarkEnd w:id="1478"/>
      <w:r>
        <w:rPr>
          <w:rFonts w:hint="cs"/>
          <w:rtl/>
          <w:lang w:eastAsia="he-IL"/>
        </w:rPr>
        <w:t xml:space="preserve"> אנשים באו, רצו</w:t>
      </w:r>
      <w:bookmarkStart w:id="1479" w:name="_ETM_Q3_117551"/>
      <w:bookmarkEnd w:id="1479"/>
      <w:r>
        <w:rPr>
          <w:rFonts w:hint="cs"/>
          <w:rtl/>
          <w:lang w:eastAsia="he-IL"/>
        </w:rPr>
        <w:t xml:space="preserve"> באמת לאשר להם </w:t>
      </w:r>
      <w:bookmarkStart w:id="1480" w:name="_ETM_Q3_125396"/>
      <w:bookmarkEnd w:id="1480"/>
      <w:r>
        <w:rPr>
          <w:rFonts w:hint="cs"/>
          <w:rtl/>
          <w:lang w:eastAsia="he-IL"/>
        </w:rPr>
        <w:t xml:space="preserve">את הפרופיל שלהם, והם התבקשו להביא הרבה מסמכים. </w:t>
      </w:r>
      <w:bookmarkStart w:id="1481" w:name="_ETM_Q3_130085"/>
      <w:bookmarkStart w:id="1482" w:name="_ETM_Q3_130224"/>
      <w:bookmarkStart w:id="1483" w:name="_ETM_Q3_130445"/>
      <w:bookmarkStart w:id="1484" w:name="_ETM_Q3_130531"/>
      <w:bookmarkEnd w:id="1481"/>
      <w:bookmarkEnd w:id="1482"/>
      <w:bookmarkEnd w:id="1483"/>
      <w:bookmarkEnd w:id="1484"/>
      <w:r>
        <w:rPr>
          <w:rFonts w:hint="cs"/>
          <w:rtl/>
          <w:lang w:eastAsia="he-IL"/>
        </w:rPr>
        <w:t xml:space="preserve">אז </w:t>
      </w:r>
      <w:bookmarkStart w:id="1485" w:name="_ETM_Q3_131286"/>
      <w:bookmarkEnd w:id="1485"/>
      <w:r>
        <w:rPr>
          <w:rFonts w:hint="cs"/>
          <w:rtl/>
          <w:lang w:eastAsia="he-IL"/>
        </w:rPr>
        <w:t>אענה לך את התשובה המקורית של המשרד, אבל אני גם אחרי זה אוסיף משלי.</w:t>
      </w:r>
      <w:bookmarkStart w:id="1486" w:name="_ETM_Q3_128961"/>
      <w:bookmarkEnd w:id="1486"/>
      <w:r>
        <w:rPr>
          <w:rFonts w:hint="cs"/>
          <w:rtl/>
          <w:lang w:eastAsia="he-IL"/>
        </w:rPr>
        <w:t xml:space="preserve"> </w:t>
      </w:r>
      <w:bookmarkStart w:id="1487" w:name="_ETM_Q3_121010"/>
      <w:bookmarkEnd w:id="1487"/>
    </w:p>
    <w:p w:rsidR="00CF35E1" w:rsidRDefault="00CF35E1" w:rsidP="007512FB">
      <w:pPr>
        <w:rPr>
          <w:rtl/>
          <w:lang w:eastAsia="he-IL"/>
        </w:rPr>
      </w:pPr>
    </w:p>
    <w:p w:rsidR="00CF35E1" w:rsidRDefault="00CF35E1" w:rsidP="00ED25D8">
      <w:pPr>
        <w:rPr>
          <w:rtl/>
          <w:lang w:eastAsia="he-IL"/>
        </w:rPr>
      </w:pPr>
      <w:r>
        <w:rPr>
          <w:rFonts w:hint="cs"/>
          <w:rtl/>
          <w:lang w:eastAsia="he-IL"/>
        </w:rPr>
        <w:t>מדובר בהטבה מהותית המגלמת 50% הנחה בתעריפי ה</w:t>
      </w:r>
      <w:bookmarkStart w:id="1488" w:name="_ETM_Q3_133721"/>
      <w:bookmarkEnd w:id="1488"/>
      <w:r>
        <w:rPr>
          <w:rFonts w:hint="cs"/>
          <w:rtl/>
          <w:lang w:eastAsia="he-IL"/>
        </w:rPr>
        <w:t>תחבורה הציבורית ומסת</w:t>
      </w:r>
      <w:bookmarkStart w:id="1489" w:name="_ETM_Q3_137501"/>
      <w:bookmarkEnd w:id="1489"/>
      <w:r>
        <w:rPr>
          <w:rFonts w:hint="cs"/>
          <w:rtl/>
          <w:lang w:eastAsia="he-IL"/>
        </w:rPr>
        <w:t xml:space="preserve">כמת במאות עד אלפי שקלים בשנה </w:t>
      </w:r>
      <w:r w:rsidR="00ED25D8">
        <w:rPr>
          <w:rFonts w:hint="eastAsia"/>
          <w:rtl/>
          <w:lang w:eastAsia="he-IL"/>
        </w:rPr>
        <w:t>–</w:t>
      </w:r>
      <w:r w:rsidR="00ED25D8">
        <w:rPr>
          <w:rFonts w:hint="cs"/>
          <w:rtl/>
          <w:lang w:eastAsia="he-IL"/>
        </w:rPr>
        <w:t xml:space="preserve"> </w:t>
      </w:r>
      <w:r>
        <w:rPr>
          <w:rFonts w:hint="cs"/>
          <w:rtl/>
          <w:lang w:eastAsia="he-IL"/>
        </w:rPr>
        <w:t>זה בא להגיד שזה לא סכום מבוטל, זו הטבה מהותית מאוד, עם משמעות כספית גדול</w:t>
      </w:r>
      <w:bookmarkStart w:id="1490" w:name="_ETM_Q3_147601"/>
      <w:bookmarkEnd w:id="1490"/>
      <w:r>
        <w:rPr>
          <w:rFonts w:hint="cs"/>
          <w:rtl/>
          <w:lang w:eastAsia="he-IL"/>
        </w:rPr>
        <w:t xml:space="preserve">ה מאוד. לאור זאת, </w:t>
      </w:r>
      <w:bookmarkStart w:id="1491" w:name="_ETM_Q3_150236"/>
      <w:bookmarkEnd w:id="1491"/>
      <w:r>
        <w:rPr>
          <w:rFonts w:hint="cs"/>
          <w:rtl/>
          <w:lang w:eastAsia="he-IL"/>
        </w:rPr>
        <w:t>ועל מנת להעניק את ההטבה לאלו שאכן זכ</w:t>
      </w:r>
      <w:r w:rsidR="00ED25D8">
        <w:rPr>
          <w:rFonts w:hint="cs"/>
          <w:rtl/>
          <w:lang w:eastAsia="he-IL"/>
        </w:rPr>
        <w:t>א</w:t>
      </w:r>
      <w:r>
        <w:rPr>
          <w:rFonts w:hint="cs"/>
          <w:rtl/>
          <w:lang w:eastAsia="he-IL"/>
        </w:rPr>
        <w:t>ים</w:t>
      </w:r>
      <w:bookmarkStart w:id="1492" w:name="_ETM_Q3_148011"/>
      <w:bookmarkEnd w:id="1492"/>
      <w:r>
        <w:rPr>
          <w:rFonts w:hint="cs"/>
          <w:rtl/>
          <w:lang w:eastAsia="he-IL"/>
        </w:rPr>
        <w:t xml:space="preserve"> לה, הוחלט שיוצג </w:t>
      </w:r>
      <w:bookmarkStart w:id="1493" w:name="_ETM_Q3_156970"/>
      <w:bookmarkEnd w:id="1493"/>
      <w:r>
        <w:rPr>
          <w:rFonts w:hint="cs"/>
          <w:rtl/>
          <w:lang w:eastAsia="he-IL"/>
        </w:rPr>
        <w:t xml:space="preserve">מסמך בנוסף לתעודת הזהות </w:t>
      </w:r>
      <w:r>
        <w:rPr>
          <w:rtl/>
          <w:lang w:eastAsia="he-IL"/>
        </w:rPr>
        <w:t>–</w:t>
      </w:r>
      <w:r>
        <w:rPr>
          <w:rFonts w:hint="cs"/>
          <w:rtl/>
          <w:lang w:eastAsia="he-IL"/>
        </w:rPr>
        <w:t xml:space="preserve"> חשבון ארנונה, חשבון חשמל, חשבון מים </w:t>
      </w:r>
      <w:r>
        <w:rPr>
          <w:rtl/>
          <w:lang w:eastAsia="he-IL"/>
        </w:rPr>
        <w:t>–</w:t>
      </w:r>
      <w:r>
        <w:rPr>
          <w:rFonts w:hint="cs"/>
          <w:rtl/>
          <w:lang w:eastAsia="he-IL"/>
        </w:rPr>
        <w:t xml:space="preserve"> </w:t>
      </w:r>
      <w:bookmarkStart w:id="1494" w:name="_ETM_Q3_154551"/>
      <w:bookmarkEnd w:id="1494"/>
      <w:r>
        <w:rPr>
          <w:rFonts w:hint="cs"/>
          <w:rtl/>
          <w:lang w:eastAsia="he-IL"/>
        </w:rPr>
        <w:t>שהם, בשילוב עם ספח תעודת זהות עדכני,</w:t>
      </w:r>
      <w:bookmarkStart w:id="1495" w:name="_ETM_Q3_157751"/>
      <w:bookmarkEnd w:id="1495"/>
      <w:r>
        <w:rPr>
          <w:rFonts w:hint="cs"/>
          <w:rtl/>
          <w:lang w:eastAsia="he-IL"/>
        </w:rPr>
        <w:t xml:space="preserve"> מעידים על כתובות מגורים בכתובת העדכנית.</w:t>
      </w:r>
    </w:p>
    <w:p w:rsidR="00CF35E1" w:rsidRDefault="00CF35E1" w:rsidP="007512FB">
      <w:pPr>
        <w:rPr>
          <w:rtl/>
          <w:lang w:eastAsia="he-IL"/>
        </w:rPr>
      </w:pPr>
    </w:p>
    <w:p w:rsidR="00CF35E1" w:rsidRDefault="00CF35E1" w:rsidP="00ED25D8">
      <w:pPr>
        <w:rPr>
          <w:rtl/>
          <w:lang w:eastAsia="he-IL"/>
        </w:rPr>
      </w:pPr>
      <w:r>
        <w:rPr>
          <w:rFonts w:hint="cs"/>
          <w:rtl/>
          <w:lang w:eastAsia="he-IL"/>
        </w:rPr>
        <w:t xml:space="preserve">ואני כבר אתן תשובה טובה </w:t>
      </w:r>
      <w:bookmarkStart w:id="1496" w:name="_ETM_Q3_161731"/>
      <w:bookmarkEnd w:id="1496"/>
      <w:r>
        <w:rPr>
          <w:rFonts w:hint="cs"/>
          <w:rtl/>
          <w:lang w:eastAsia="he-IL"/>
        </w:rPr>
        <w:t xml:space="preserve">לחלק השני של השאלה שלך. </w:t>
      </w:r>
      <w:bookmarkStart w:id="1497" w:name="_ETM_Q3_170123"/>
      <w:bookmarkEnd w:id="1497"/>
      <w:r>
        <w:rPr>
          <w:rFonts w:hint="cs"/>
          <w:rtl/>
          <w:lang w:eastAsia="he-IL"/>
        </w:rPr>
        <w:t xml:space="preserve">המשרד בוחן את הענקת הפרופיל על סמך </w:t>
      </w:r>
      <w:bookmarkStart w:id="1498" w:name="_ETM_Q3_165831"/>
      <w:bookmarkEnd w:id="1498"/>
      <w:r>
        <w:rPr>
          <w:rFonts w:hint="cs"/>
          <w:rtl/>
          <w:lang w:eastAsia="he-IL"/>
        </w:rPr>
        <w:t>אישור תושבות</w:t>
      </w:r>
      <w:bookmarkStart w:id="1499" w:name="_ETM_Q3_166600"/>
      <w:bookmarkEnd w:id="1499"/>
      <w:r>
        <w:rPr>
          <w:rFonts w:hint="cs"/>
          <w:rtl/>
          <w:lang w:eastAsia="he-IL"/>
        </w:rPr>
        <w:t>, בנוסף לתעודת הזהות. הנושא נמצא</w:t>
      </w:r>
      <w:bookmarkStart w:id="1500" w:name="_ETM_Q3_168560"/>
      <w:bookmarkEnd w:id="1500"/>
      <w:r>
        <w:rPr>
          <w:rFonts w:hint="cs"/>
          <w:rtl/>
          <w:lang w:eastAsia="he-IL"/>
        </w:rPr>
        <w:t xml:space="preserve"> בדיונים מול משרד האוצר. רק שים לב שב</w:t>
      </w:r>
      <w:bookmarkStart w:id="1501" w:name="_ETM_Q3_174360"/>
      <w:bookmarkEnd w:id="1501"/>
      <w:r>
        <w:rPr>
          <w:rFonts w:hint="cs"/>
          <w:rtl/>
          <w:lang w:eastAsia="he-IL"/>
        </w:rPr>
        <w:t>הרבה מההחלטות שלנו אנחנו תלויים במשרד האוצר. המשרד יכול להחליט שב</w:t>
      </w:r>
      <w:bookmarkStart w:id="1502" w:name="_ETM_Q3_177109"/>
      <w:bookmarkEnd w:id="1502"/>
      <w:r>
        <w:rPr>
          <w:rFonts w:hint="cs"/>
          <w:rtl/>
          <w:lang w:eastAsia="he-IL"/>
        </w:rPr>
        <w:t xml:space="preserve">נושאים כאלה ובנושאים אחרים </w:t>
      </w:r>
      <w:r w:rsidR="00ED25D8">
        <w:rPr>
          <w:rFonts w:hint="cs"/>
          <w:rtl/>
          <w:lang w:eastAsia="he-IL"/>
        </w:rPr>
        <w:t>ב</w:t>
      </w:r>
      <w:r>
        <w:rPr>
          <w:rFonts w:hint="cs"/>
          <w:rtl/>
          <w:lang w:eastAsia="he-IL"/>
        </w:rPr>
        <w:t xml:space="preserve">כל משמעות כלכלית וכל משמעות אחרת, צריך את אישור האוצר. אבל אנחנו על זה, וזה </w:t>
      </w:r>
      <w:bookmarkStart w:id="1503" w:name="_ETM_Q3_182299"/>
      <w:bookmarkEnd w:id="1503"/>
      <w:r>
        <w:rPr>
          <w:rFonts w:hint="cs"/>
          <w:rtl/>
          <w:lang w:eastAsia="he-IL"/>
        </w:rPr>
        <w:t>באמת חשוב. עם אישור תושבות יהיה אפשר</w:t>
      </w:r>
      <w:bookmarkStart w:id="1504" w:name="_ETM_Q3_190409"/>
      <w:bookmarkEnd w:id="1504"/>
      <w:r>
        <w:rPr>
          <w:rFonts w:hint="cs"/>
          <w:rtl/>
          <w:lang w:eastAsia="he-IL"/>
        </w:rPr>
        <w:t xml:space="preserve"> להוכיח את </w:t>
      </w:r>
      <w:bookmarkStart w:id="1505" w:name="_ETM_Q3_187310"/>
      <w:bookmarkEnd w:id="1505"/>
      <w:r>
        <w:rPr>
          <w:rFonts w:hint="cs"/>
          <w:rtl/>
          <w:lang w:eastAsia="he-IL"/>
        </w:rPr>
        <w:t>נכונות המגורים שלך.</w:t>
      </w:r>
    </w:p>
    <w:p w:rsidR="00CF35E1" w:rsidRDefault="00CF35E1" w:rsidP="007512FB">
      <w:pPr>
        <w:rPr>
          <w:rtl/>
          <w:lang w:eastAsia="he-IL"/>
        </w:rPr>
      </w:pPr>
    </w:p>
    <w:p w:rsidR="00CF35E1" w:rsidRDefault="00CF35E1" w:rsidP="008B48AB">
      <w:pPr>
        <w:rPr>
          <w:rtl/>
          <w:lang w:eastAsia="he-IL"/>
        </w:rPr>
      </w:pPr>
      <w:bookmarkStart w:id="1506" w:name="_ETM_Q3_194029"/>
      <w:bookmarkStart w:id="1507" w:name="_ETM_Q3_194049"/>
      <w:bookmarkEnd w:id="1506"/>
      <w:bookmarkEnd w:id="1507"/>
      <w:r>
        <w:rPr>
          <w:rFonts w:hint="cs"/>
          <w:rtl/>
          <w:lang w:eastAsia="he-IL"/>
        </w:rPr>
        <w:t xml:space="preserve">אתה צודק. יש תפיסה, אדוני היושב-ראש, מאז שאני נמצא בכנסת </w:t>
      </w:r>
      <w:r>
        <w:rPr>
          <w:rtl/>
          <w:lang w:eastAsia="he-IL"/>
        </w:rPr>
        <w:t>–</w:t>
      </w:r>
      <w:r>
        <w:rPr>
          <w:rFonts w:hint="cs"/>
          <w:rtl/>
          <w:lang w:eastAsia="he-IL"/>
        </w:rPr>
        <w:t xml:space="preserve"> וגם לפני זה, בעבוד</w:t>
      </w:r>
      <w:bookmarkStart w:id="1508" w:name="_ETM_Q3_199751"/>
      <w:bookmarkEnd w:id="1508"/>
      <w:r>
        <w:rPr>
          <w:rFonts w:hint="cs"/>
          <w:rtl/>
          <w:lang w:eastAsia="he-IL"/>
        </w:rPr>
        <w:t xml:space="preserve">תי המוניציפלית </w:t>
      </w:r>
      <w:r>
        <w:rPr>
          <w:rtl/>
          <w:lang w:eastAsia="he-IL"/>
        </w:rPr>
        <w:t>–</w:t>
      </w:r>
      <w:bookmarkStart w:id="1509" w:name="_ETM_Q3_197730"/>
      <w:bookmarkEnd w:id="1509"/>
      <w:r>
        <w:rPr>
          <w:rFonts w:hint="cs"/>
          <w:rtl/>
          <w:lang w:eastAsia="he-IL"/>
        </w:rPr>
        <w:t xml:space="preserve"> התפיסה המרכזית</w:t>
      </w:r>
      <w:bookmarkStart w:id="1510" w:name="_ETM_Q3_204130"/>
      <w:bookmarkEnd w:id="1510"/>
      <w:r>
        <w:rPr>
          <w:rFonts w:hint="cs"/>
          <w:rtl/>
          <w:lang w:eastAsia="he-IL"/>
        </w:rPr>
        <w:t xml:space="preserve"> של </w:t>
      </w:r>
      <w:bookmarkStart w:id="1511" w:name="_ETM_Q3_206206"/>
      <w:bookmarkEnd w:id="1511"/>
      <w:r>
        <w:rPr>
          <w:rFonts w:hint="cs"/>
          <w:rtl/>
          <w:lang w:eastAsia="he-IL"/>
        </w:rPr>
        <w:t>הפקידות, של העובד</w:t>
      </w:r>
      <w:r w:rsidR="008B48AB">
        <w:rPr>
          <w:rFonts w:hint="cs"/>
          <w:rtl/>
          <w:lang w:eastAsia="he-IL"/>
        </w:rPr>
        <w:t>,</w:t>
      </w:r>
      <w:r>
        <w:rPr>
          <w:rFonts w:hint="cs"/>
          <w:rtl/>
          <w:lang w:eastAsia="he-IL"/>
        </w:rPr>
        <w:t xml:space="preserve"> היא</w:t>
      </w:r>
      <w:r w:rsidR="00ED25D8">
        <w:rPr>
          <w:rFonts w:hint="cs"/>
          <w:rtl/>
          <w:lang w:eastAsia="he-IL"/>
        </w:rPr>
        <w:t xml:space="preserve"> שאדם לא אומר את האמת. כשאדם בא, </w:t>
      </w:r>
      <w:r>
        <w:rPr>
          <w:rFonts w:hint="cs"/>
          <w:rtl/>
          <w:lang w:eastAsia="he-IL"/>
        </w:rPr>
        <w:t>מביא ספח תעודת זהות</w:t>
      </w:r>
      <w:bookmarkStart w:id="1512" w:name="_ETM_Q3_208580"/>
      <w:bookmarkEnd w:id="1512"/>
      <w:r>
        <w:rPr>
          <w:rFonts w:hint="cs"/>
          <w:rtl/>
          <w:lang w:eastAsia="he-IL"/>
        </w:rPr>
        <w:t xml:space="preserve"> ואו</w:t>
      </w:r>
      <w:bookmarkStart w:id="1513" w:name="_ETM_Q3_207650"/>
      <w:bookmarkEnd w:id="1513"/>
      <w:r>
        <w:rPr>
          <w:rFonts w:hint="cs"/>
          <w:rtl/>
          <w:lang w:eastAsia="he-IL"/>
        </w:rPr>
        <w:t xml:space="preserve">מר: אני גר פה, אין לי כתובת אחרת. </w:t>
      </w:r>
      <w:bookmarkStart w:id="1514" w:name="_ETM_Q3_209290"/>
      <w:bookmarkEnd w:id="1514"/>
      <w:r>
        <w:rPr>
          <w:rFonts w:hint="cs"/>
          <w:rtl/>
          <w:lang w:eastAsia="he-IL"/>
        </w:rPr>
        <w:t xml:space="preserve">הם אומרים: לא, אבל מי אמר? אולי אתה בעצם גר במקום אחר ולא העברת כתובת. </w:t>
      </w:r>
    </w:p>
    <w:p w:rsidR="00CF35E1" w:rsidRDefault="00CF35E1" w:rsidP="007512FB">
      <w:pPr>
        <w:rPr>
          <w:rtl/>
          <w:lang w:eastAsia="he-IL"/>
        </w:rPr>
      </w:pPr>
      <w:bookmarkStart w:id="1515" w:name="_ETM_Q3_238852"/>
      <w:bookmarkStart w:id="1516" w:name="_ETM_Q3_238907"/>
      <w:bookmarkEnd w:id="1515"/>
      <w:bookmarkEnd w:id="1516"/>
    </w:p>
    <w:p w:rsidR="00CF35E1" w:rsidRDefault="00CF35E1" w:rsidP="008B48AB">
      <w:pPr>
        <w:rPr>
          <w:rtl/>
          <w:lang w:eastAsia="he-IL"/>
        </w:rPr>
      </w:pPr>
      <w:bookmarkStart w:id="1517" w:name="_ETM_Q3_238974"/>
      <w:bookmarkStart w:id="1518" w:name="_ETM_Q3_239045"/>
      <w:bookmarkEnd w:id="1517"/>
      <w:bookmarkEnd w:id="1518"/>
      <w:r>
        <w:rPr>
          <w:rFonts w:hint="cs"/>
          <w:rtl/>
          <w:lang w:eastAsia="he-IL"/>
        </w:rPr>
        <w:t xml:space="preserve">לא רק </w:t>
      </w:r>
      <w:bookmarkStart w:id="1519" w:name="_ETM_Q3_220987"/>
      <w:bookmarkEnd w:id="1519"/>
      <w:r>
        <w:rPr>
          <w:rFonts w:hint="cs"/>
          <w:rtl/>
          <w:lang w:eastAsia="he-IL"/>
        </w:rPr>
        <w:t>זה, עכשיו אתה הולך ומעביר כתובת</w:t>
      </w:r>
      <w:bookmarkStart w:id="1520" w:name="_ETM_Q3_216530"/>
      <w:bookmarkEnd w:id="1520"/>
      <w:r>
        <w:rPr>
          <w:rFonts w:hint="cs"/>
          <w:rtl/>
          <w:lang w:eastAsia="he-IL"/>
        </w:rPr>
        <w:t xml:space="preserve">, הרי </w:t>
      </w:r>
      <w:r>
        <w:rPr>
          <w:rFonts w:hint="eastAsia"/>
          <w:rtl/>
          <w:lang w:eastAsia="he-IL"/>
        </w:rPr>
        <w:t xml:space="preserve">– </w:t>
      </w:r>
      <w:r>
        <w:rPr>
          <w:rFonts w:hint="cs"/>
          <w:rtl/>
          <w:lang w:eastAsia="he-IL"/>
        </w:rPr>
        <w:t>כדא</w:t>
      </w:r>
      <w:bookmarkStart w:id="1521" w:name="_ETM_Q3_218571"/>
      <w:bookmarkEnd w:id="1521"/>
      <w:r>
        <w:rPr>
          <w:rFonts w:hint="cs"/>
          <w:rtl/>
          <w:lang w:eastAsia="he-IL"/>
        </w:rPr>
        <w:t>י להסביר, אולי לא הסברנו. הרפורמה בתחבורה הציבורית היום מדברת – מי שמקבל אותה</w:t>
      </w:r>
      <w:r w:rsidR="008B48AB">
        <w:rPr>
          <w:rFonts w:hint="cs"/>
          <w:rtl/>
          <w:lang w:eastAsia="he-IL"/>
        </w:rPr>
        <w:t xml:space="preserve"> הוא </w:t>
      </w:r>
      <w:r>
        <w:rPr>
          <w:rFonts w:hint="cs"/>
          <w:rtl/>
          <w:lang w:eastAsia="he-IL"/>
        </w:rPr>
        <w:t xml:space="preserve">מי שנמצא במדד </w:t>
      </w:r>
      <w:bookmarkStart w:id="1522" w:name="_ETM_Q3_226591"/>
      <w:bookmarkEnd w:id="1522"/>
      <w:r>
        <w:rPr>
          <w:rFonts w:hint="cs"/>
          <w:rtl/>
          <w:lang w:eastAsia="he-IL"/>
        </w:rPr>
        <w:t xml:space="preserve">הפריפריאליות של מדינת ישראל, של </w:t>
      </w:r>
      <w:proofErr w:type="spellStart"/>
      <w:r>
        <w:rPr>
          <w:rFonts w:hint="cs"/>
          <w:rtl/>
          <w:lang w:eastAsia="he-IL"/>
        </w:rPr>
        <w:t>הלמ"ס</w:t>
      </w:r>
      <w:proofErr w:type="spellEnd"/>
      <w:r>
        <w:rPr>
          <w:rFonts w:hint="cs"/>
          <w:rtl/>
          <w:lang w:eastAsia="he-IL"/>
        </w:rPr>
        <w:t xml:space="preserve">, עד דרגה 5. </w:t>
      </w:r>
      <w:bookmarkStart w:id="1523" w:name="_ETM_Q3_231651"/>
      <w:bookmarkEnd w:id="1523"/>
      <w:r>
        <w:rPr>
          <w:rFonts w:hint="cs"/>
          <w:rtl/>
          <w:lang w:eastAsia="he-IL"/>
        </w:rPr>
        <w:t xml:space="preserve">זה אומר שחצי מדינה, או פחות מחצי מדינה, זכאים, וחלק גדול </w:t>
      </w:r>
      <w:bookmarkStart w:id="1524" w:name="_ETM_Q3_235750"/>
      <w:bookmarkEnd w:id="1524"/>
      <w:r>
        <w:rPr>
          <w:rFonts w:hint="cs"/>
          <w:rtl/>
          <w:lang w:eastAsia="he-IL"/>
        </w:rPr>
        <w:t>ממי שגר במרכז ובמקומות קרובים</w:t>
      </w:r>
      <w:bookmarkStart w:id="1525" w:name="_ETM_Q3_238691"/>
      <w:bookmarkEnd w:id="1525"/>
      <w:r>
        <w:rPr>
          <w:rFonts w:hint="cs"/>
          <w:rtl/>
          <w:lang w:eastAsia="he-IL"/>
        </w:rPr>
        <w:t xml:space="preserve"> לא זכאי. זה גורם לכך שיש באמת, כמו שהוא </w:t>
      </w:r>
      <w:bookmarkStart w:id="1526" w:name="_ETM_Q3_243591"/>
      <w:bookmarkEnd w:id="1526"/>
      <w:r>
        <w:rPr>
          <w:rFonts w:hint="cs"/>
          <w:rtl/>
          <w:lang w:eastAsia="he-IL"/>
        </w:rPr>
        <w:t xml:space="preserve">אומר – </w:t>
      </w:r>
      <w:bookmarkStart w:id="1527" w:name="_ETM_Q3_246690"/>
      <w:bookmarkStart w:id="1528" w:name="_ETM_Q3_246795"/>
      <w:bookmarkEnd w:id="1527"/>
      <w:bookmarkEnd w:id="1528"/>
      <w:r>
        <w:rPr>
          <w:rFonts w:hint="cs"/>
          <w:rtl/>
          <w:lang w:eastAsia="he-IL"/>
        </w:rPr>
        <w:t xml:space="preserve">שהרווח שיכול להיות לך על כך שאתה גר בפריפריה אם תשתמש בכתובת לא נכונה, בדויה, יש בו אולי מרכיב של כדאיות. זה יכול להיות גם </w:t>
      </w:r>
      <w:bookmarkStart w:id="1529" w:name="_ETM_Q3_256011"/>
      <w:bookmarkEnd w:id="1529"/>
      <w:r>
        <w:rPr>
          <w:rFonts w:hint="cs"/>
          <w:rtl/>
          <w:lang w:eastAsia="he-IL"/>
        </w:rPr>
        <w:t>אלפי שקלים לשנה</w:t>
      </w:r>
      <w:r w:rsidRPr="00560739">
        <w:rPr>
          <w:rFonts w:hint="cs"/>
          <w:rtl/>
          <w:lang w:eastAsia="he-IL"/>
        </w:rPr>
        <w:t xml:space="preserve"> </w:t>
      </w:r>
      <w:r>
        <w:rPr>
          <w:rFonts w:hint="cs"/>
          <w:rtl/>
          <w:lang w:eastAsia="he-IL"/>
        </w:rPr>
        <w:t xml:space="preserve">בסך הכול. </w:t>
      </w:r>
      <w:bookmarkStart w:id="1530" w:name="_ETM_Q3_299522"/>
      <w:bookmarkStart w:id="1531" w:name="_ETM_Q3_299585"/>
      <w:bookmarkStart w:id="1532" w:name="_ETM_Q3_299658"/>
      <w:bookmarkStart w:id="1533" w:name="_ETM_Q3_299698"/>
      <w:bookmarkEnd w:id="1530"/>
      <w:bookmarkEnd w:id="1531"/>
      <w:bookmarkEnd w:id="1532"/>
      <w:bookmarkEnd w:id="1533"/>
      <w:r>
        <w:rPr>
          <w:rFonts w:hint="cs"/>
          <w:rtl/>
          <w:lang w:eastAsia="he-IL"/>
        </w:rPr>
        <w:t xml:space="preserve">אז </w:t>
      </w:r>
      <w:bookmarkStart w:id="1534" w:name="_ETM_Q3_259291"/>
      <w:bookmarkEnd w:id="1534"/>
      <w:r>
        <w:rPr>
          <w:rFonts w:hint="cs"/>
          <w:rtl/>
          <w:lang w:eastAsia="he-IL"/>
        </w:rPr>
        <w:t>לכן אתה אומר</w:t>
      </w:r>
      <w:bookmarkStart w:id="1535" w:name="_ETM_Q3_260431"/>
      <w:bookmarkEnd w:id="1535"/>
      <w:r>
        <w:rPr>
          <w:rFonts w:hint="cs"/>
          <w:rtl/>
          <w:lang w:eastAsia="he-IL"/>
        </w:rPr>
        <w:t>: אני רוצה להוכיח</w:t>
      </w:r>
      <w:bookmarkStart w:id="1536" w:name="_ETM_Q3_263861"/>
      <w:bookmarkEnd w:id="1536"/>
      <w:r>
        <w:rPr>
          <w:rFonts w:hint="cs"/>
          <w:rtl/>
          <w:lang w:eastAsia="he-IL"/>
        </w:rPr>
        <w:t xml:space="preserve"> שאתה גר במקום הזה</w:t>
      </w:r>
      <w:bookmarkStart w:id="1537" w:name="_ETM_Q3_260152"/>
      <w:bookmarkEnd w:id="1537"/>
      <w:r>
        <w:rPr>
          <w:rFonts w:hint="cs"/>
          <w:rtl/>
          <w:lang w:eastAsia="he-IL"/>
        </w:rPr>
        <w:t xml:space="preserve">, ואתה דורש ממנו לא רק הוכחה אחת אלא וידוא של ההוכחה, ותמיד </w:t>
      </w:r>
      <w:bookmarkStart w:id="1538" w:name="_ETM_Q3_271944"/>
      <w:bookmarkEnd w:id="1538"/>
      <w:r>
        <w:rPr>
          <w:rFonts w:hint="cs"/>
          <w:rtl/>
          <w:lang w:eastAsia="he-IL"/>
        </w:rPr>
        <w:t>נשארת לך</w:t>
      </w:r>
      <w:bookmarkStart w:id="1539" w:name="_ETM_Q3_270782"/>
      <w:bookmarkEnd w:id="1539"/>
      <w:r>
        <w:rPr>
          <w:rFonts w:hint="cs"/>
          <w:rtl/>
          <w:lang w:eastAsia="he-IL"/>
        </w:rPr>
        <w:t xml:space="preserve"> אפשרות לתת הצהרה בפני עורך דין. </w:t>
      </w:r>
      <w:bookmarkStart w:id="1540" w:name="_ETM_Q3_269361"/>
      <w:bookmarkEnd w:id="1540"/>
    </w:p>
    <w:p w:rsidR="00CF35E1" w:rsidRDefault="00CF35E1" w:rsidP="007512FB">
      <w:pPr>
        <w:rPr>
          <w:rtl/>
          <w:lang w:eastAsia="he-IL"/>
        </w:rPr>
      </w:pPr>
    </w:p>
    <w:p w:rsidR="00CF35E1" w:rsidRDefault="00CF35E1" w:rsidP="00487752">
      <w:pPr>
        <w:rPr>
          <w:rtl/>
          <w:lang w:eastAsia="he-IL"/>
        </w:rPr>
      </w:pPr>
      <w:bookmarkStart w:id="1541" w:name="_ETM_Q3_276291"/>
      <w:bookmarkStart w:id="1542" w:name="_ETM_Q3_278458"/>
      <w:bookmarkStart w:id="1543" w:name="_ETM_Q3_278540"/>
      <w:bookmarkEnd w:id="1541"/>
      <w:bookmarkEnd w:id="1542"/>
      <w:bookmarkEnd w:id="1543"/>
      <w:r>
        <w:rPr>
          <w:rFonts w:hint="cs"/>
          <w:rtl/>
          <w:lang w:eastAsia="he-IL"/>
        </w:rPr>
        <w:t>במהות ב</w:t>
      </w:r>
      <w:bookmarkStart w:id="1544" w:name="_ETM_Q3_274252"/>
      <w:bookmarkEnd w:id="1544"/>
      <w:r>
        <w:rPr>
          <w:rFonts w:hint="cs"/>
          <w:rtl/>
          <w:lang w:eastAsia="he-IL"/>
        </w:rPr>
        <w:t>תפיסה הז</w:t>
      </w:r>
      <w:bookmarkStart w:id="1545" w:name="_ETM_Q3_273772"/>
      <w:bookmarkEnd w:id="1545"/>
      <w:r>
        <w:rPr>
          <w:rFonts w:hint="cs"/>
          <w:rtl/>
          <w:lang w:eastAsia="he-IL"/>
        </w:rPr>
        <w:t xml:space="preserve">את שאדם בא </w:t>
      </w:r>
      <w:bookmarkStart w:id="1546" w:name="_ETM_Q3_277864"/>
      <w:bookmarkEnd w:id="1546"/>
      <w:r>
        <w:rPr>
          <w:rFonts w:hint="cs"/>
          <w:rtl/>
          <w:lang w:eastAsia="he-IL"/>
        </w:rPr>
        <w:t xml:space="preserve">אומר דברים לא נכונים, משקר, ושיש איזו נהירה, איזו </w:t>
      </w:r>
      <w:bookmarkStart w:id="1547" w:name="_ETM_Q3_277061"/>
      <w:bookmarkEnd w:id="1547"/>
      <w:r>
        <w:rPr>
          <w:rFonts w:hint="cs"/>
          <w:rtl/>
          <w:lang w:eastAsia="he-IL"/>
        </w:rPr>
        <w:t>תופעה, שאנשים שגרים בתל אביב יבואו ויגידו שהם גרים באופקים, ומעבירים את הכתובת לאופקים</w:t>
      </w:r>
      <w:r w:rsidR="008B48AB">
        <w:rPr>
          <w:rFonts w:hint="cs"/>
          <w:rtl/>
          <w:lang w:eastAsia="he-IL"/>
        </w:rPr>
        <w:t>,</w:t>
      </w:r>
      <w:r w:rsidR="00487752">
        <w:rPr>
          <w:rFonts w:hint="cs"/>
          <w:rtl/>
          <w:lang w:eastAsia="he-IL"/>
        </w:rPr>
        <w:t xml:space="preserve"> </w:t>
      </w:r>
      <w:r>
        <w:rPr>
          <w:rFonts w:hint="cs"/>
          <w:rtl/>
          <w:lang w:eastAsia="he-IL"/>
        </w:rPr>
        <w:t>עם כל המשמע</w:t>
      </w:r>
      <w:bookmarkStart w:id="1548" w:name="_ETM_Q3_285281"/>
      <w:bookmarkEnd w:id="1548"/>
      <w:r>
        <w:rPr>
          <w:rFonts w:hint="cs"/>
          <w:rtl/>
          <w:lang w:eastAsia="he-IL"/>
        </w:rPr>
        <w:t>ויות שיש לזה</w:t>
      </w:r>
      <w:r w:rsidR="008B48AB">
        <w:rPr>
          <w:rFonts w:hint="cs"/>
          <w:rtl/>
          <w:lang w:eastAsia="he-IL"/>
        </w:rPr>
        <w:t>,</w:t>
      </w:r>
      <w:r>
        <w:rPr>
          <w:rFonts w:hint="cs"/>
          <w:rtl/>
          <w:lang w:eastAsia="he-IL"/>
        </w:rPr>
        <w:t xml:space="preserve"> </w:t>
      </w:r>
      <w:bookmarkStart w:id="1549" w:name="_ETM_Q3_292861"/>
      <w:bookmarkEnd w:id="1549"/>
      <w:r>
        <w:rPr>
          <w:rFonts w:hint="cs"/>
          <w:rtl/>
          <w:lang w:eastAsia="he-IL"/>
        </w:rPr>
        <w:t xml:space="preserve">כדי לקבל את ההנחה בתחבורה בציבורית </w:t>
      </w:r>
      <w:r w:rsidR="008B48AB">
        <w:rPr>
          <w:rFonts w:hint="eastAsia"/>
          <w:rtl/>
          <w:lang w:eastAsia="he-IL"/>
        </w:rPr>
        <w:t>–</w:t>
      </w:r>
      <w:r w:rsidR="008B48AB">
        <w:rPr>
          <w:rFonts w:hint="cs"/>
          <w:rtl/>
          <w:lang w:eastAsia="he-IL"/>
        </w:rPr>
        <w:t xml:space="preserve"> </w:t>
      </w:r>
      <w:r>
        <w:rPr>
          <w:rFonts w:hint="cs"/>
          <w:rtl/>
          <w:lang w:eastAsia="he-IL"/>
        </w:rPr>
        <w:t xml:space="preserve">אני חושב שיכולים להיות מקרים כאלה, אבל הם מקרים חריגים. לא זאת הייתה צריכה להיות התפיסה, אבל זאת התפיסה המובנית של עבודת הממשלה. </w:t>
      </w:r>
      <w:bookmarkStart w:id="1550" w:name="_ETM_Q3_321363"/>
      <w:bookmarkEnd w:id="1550"/>
    </w:p>
    <w:p w:rsidR="00CF35E1" w:rsidRDefault="00CF35E1" w:rsidP="007512FB">
      <w:pPr>
        <w:rPr>
          <w:rtl/>
          <w:lang w:eastAsia="he-IL"/>
        </w:rPr>
      </w:pPr>
      <w:bookmarkStart w:id="1551" w:name="_ETM_Q3_321426"/>
      <w:bookmarkEnd w:id="1551"/>
    </w:p>
    <w:p w:rsidR="00CF35E1" w:rsidRPr="008B66F9" w:rsidRDefault="00CF35E1" w:rsidP="008B48AB">
      <w:pPr>
        <w:rPr>
          <w:rtl/>
          <w:lang w:eastAsia="he-IL"/>
        </w:rPr>
      </w:pPr>
      <w:bookmarkStart w:id="1552" w:name="_ETM_Q3_321532"/>
      <w:bookmarkStart w:id="1553" w:name="_ETM_Q3_321613"/>
      <w:bookmarkEnd w:id="1552"/>
      <w:bookmarkEnd w:id="1553"/>
      <w:r>
        <w:rPr>
          <w:rFonts w:hint="cs"/>
          <w:rtl/>
          <w:lang w:eastAsia="he-IL"/>
        </w:rPr>
        <w:t xml:space="preserve">זה בולט מאוד </w:t>
      </w:r>
      <w:r w:rsidR="008B48AB">
        <w:rPr>
          <w:rFonts w:hint="eastAsia"/>
          <w:rtl/>
          <w:lang w:eastAsia="he-IL"/>
        </w:rPr>
        <w:t>–</w:t>
      </w:r>
      <w:r w:rsidR="008B48AB">
        <w:rPr>
          <w:rFonts w:hint="cs"/>
          <w:rtl/>
          <w:lang w:eastAsia="he-IL"/>
        </w:rPr>
        <w:t xml:space="preserve"> </w:t>
      </w:r>
      <w:r>
        <w:rPr>
          <w:rFonts w:hint="cs"/>
          <w:rtl/>
          <w:lang w:eastAsia="he-IL"/>
        </w:rPr>
        <w:t>אתה עורך דין, אתה יודע</w:t>
      </w:r>
      <w:bookmarkStart w:id="1554" w:name="_ETM_Q3_301271"/>
      <w:bookmarkEnd w:id="1554"/>
      <w:r>
        <w:rPr>
          <w:rFonts w:hint="cs"/>
          <w:rtl/>
          <w:lang w:eastAsia="he-IL"/>
        </w:rPr>
        <w:t xml:space="preserve"> ואתה שומע על פניות ציבור בביטוח הלאומי. </w:t>
      </w:r>
      <w:bookmarkStart w:id="1555" w:name="_ETM_Q3_303451"/>
      <w:bookmarkStart w:id="1556" w:name="_ETM_Q3_316171"/>
      <w:bookmarkStart w:id="1557" w:name="_ETM_Q3_316255"/>
      <w:bookmarkStart w:id="1558" w:name="_ETM_Q3_316315"/>
      <w:bookmarkStart w:id="1559" w:name="_ETM_Q3_316398"/>
      <w:bookmarkEnd w:id="1555"/>
      <w:bookmarkEnd w:id="1556"/>
      <w:bookmarkEnd w:id="1557"/>
      <w:bookmarkEnd w:id="1558"/>
      <w:bookmarkEnd w:id="1559"/>
      <w:r>
        <w:rPr>
          <w:rFonts w:hint="cs"/>
          <w:rtl/>
          <w:lang w:eastAsia="he-IL"/>
        </w:rPr>
        <w:t xml:space="preserve">כמה </w:t>
      </w:r>
      <w:bookmarkStart w:id="1560" w:name="_ETM_Q3_305150"/>
      <w:bookmarkEnd w:id="1560"/>
      <w:r>
        <w:rPr>
          <w:rFonts w:hint="cs"/>
          <w:rtl/>
          <w:lang w:eastAsia="he-IL"/>
        </w:rPr>
        <w:t xml:space="preserve">ועדת </w:t>
      </w:r>
      <w:bookmarkStart w:id="1561" w:name="_ETM_Q3_310122"/>
      <w:bookmarkEnd w:id="1561"/>
      <w:r>
        <w:rPr>
          <w:rFonts w:hint="cs"/>
          <w:rtl/>
          <w:lang w:eastAsia="he-IL"/>
        </w:rPr>
        <w:t xml:space="preserve">רפואיות יש מנקודת ההנחה הזו? על כמה, על 95%? אני שאלתי פעם </w:t>
      </w:r>
      <w:bookmarkStart w:id="1562" w:name="_ETM_Q3_310011"/>
      <w:bookmarkEnd w:id="1562"/>
      <w:r>
        <w:rPr>
          <w:rFonts w:hint="cs"/>
          <w:rtl/>
          <w:lang w:eastAsia="he-IL"/>
        </w:rPr>
        <w:t>את המנכ"לית, אז, של הביטוח הלאומי</w:t>
      </w:r>
      <w:bookmarkStart w:id="1563" w:name="_ETM_Q3_311600"/>
      <w:bookmarkEnd w:id="1563"/>
      <w:r>
        <w:rPr>
          <w:rFonts w:hint="cs"/>
          <w:rtl/>
          <w:lang w:eastAsia="he-IL"/>
        </w:rPr>
        <w:t xml:space="preserve">, כמה אנשים </w:t>
      </w:r>
      <w:bookmarkStart w:id="1564" w:name="_ETM_Q3_319219"/>
      <w:bookmarkEnd w:id="1564"/>
      <w:r>
        <w:rPr>
          <w:rFonts w:hint="cs"/>
          <w:rtl/>
          <w:lang w:eastAsia="he-IL"/>
        </w:rPr>
        <w:t>מרמים את הביטוח הלאומי</w:t>
      </w:r>
      <w:r w:rsidR="008B48AB">
        <w:rPr>
          <w:rFonts w:hint="cs"/>
          <w:rtl/>
          <w:lang w:eastAsia="he-IL"/>
        </w:rPr>
        <w:t>,</w:t>
      </w:r>
      <w:r>
        <w:rPr>
          <w:rFonts w:hint="cs"/>
          <w:rtl/>
          <w:lang w:eastAsia="he-IL"/>
        </w:rPr>
        <w:t xml:space="preserve"> כמה אחוזים</w:t>
      </w:r>
      <w:r w:rsidR="008B48AB">
        <w:rPr>
          <w:rFonts w:hint="cs"/>
          <w:rtl/>
          <w:lang w:eastAsia="he-IL"/>
        </w:rPr>
        <w:t>.</w:t>
      </w:r>
      <w:r>
        <w:rPr>
          <w:rFonts w:hint="cs"/>
          <w:rtl/>
          <w:lang w:eastAsia="he-IL"/>
        </w:rPr>
        <w:t xml:space="preserve"> באחוזים</w:t>
      </w:r>
      <w:bookmarkStart w:id="1565" w:name="_ETM_Q3_316059"/>
      <w:bookmarkEnd w:id="1565"/>
      <w:r>
        <w:rPr>
          <w:rFonts w:hint="cs"/>
          <w:rtl/>
          <w:lang w:eastAsia="he-IL"/>
        </w:rPr>
        <w:t xml:space="preserve"> </w:t>
      </w:r>
      <w:r w:rsidR="008B48AB">
        <w:rPr>
          <w:rFonts w:hint="eastAsia"/>
          <w:rtl/>
          <w:lang w:eastAsia="he-IL"/>
        </w:rPr>
        <w:t>–</w:t>
      </w:r>
      <w:r w:rsidR="008B48AB">
        <w:rPr>
          <w:rFonts w:hint="cs"/>
          <w:rtl/>
          <w:lang w:eastAsia="he-IL"/>
        </w:rPr>
        <w:t xml:space="preserve"> </w:t>
      </w:r>
      <w:r>
        <w:rPr>
          <w:rFonts w:hint="cs"/>
          <w:rtl/>
          <w:lang w:eastAsia="he-IL"/>
        </w:rPr>
        <w:t xml:space="preserve">3%–4%, זה הכול. על זה </w:t>
      </w:r>
      <w:bookmarkStart w:id="1566" w:name="_ETM_Q3_318189"/>
      <w:bookmarkEnd w:id="1566"/>
      <w:r>
        <w:rPr>
          <w:rFonts w:hint="cs"/>
          <w:rtl/>
          <w:lang w:eastAsia="he-IL"/>
        </w:rPr>
        <w:t xml:space="preserve">מקימים ועדות על ועדות, ולא כמו במדינות </w:t>
      </w:r>
      <w:bookmarkStart w:id="1567" w:name="_ETM_Q3_321369"/>
      <w:bookmarkEnd w:id="1567"/>
      <w:r>
        <w:rPr>
          <w:rFonts w:hint="cs"/>
          <w:rtl/>
          <w:lang w:eastAsia="he-IL"/>
        </w:rPr>
        <w:t>אחרות</w:t>
      </w:r>
      <w:r w:rsidR="008B48AB">
        <w:rPr>
          <w:rFonts w:hint="cs"/>
          <w:rtl/>
          <w:lang w:eastAsia="he-IL"/>
        </w:rPr>
        <w:t>,</w:t>
      </w:r>
      <w:r>
        <w:rPr>
          <w:rFonts w:hint="cs"/>
          <w:rtl/>
          <w:lang w:eastAsia="he-IL"/>
        </w:rPr>
        <w:t xml:space="preserve"> </w:t>
      </w:r>
      <w:bookmarkStart w:id="1568" w:name="_ETM_Q3_326628"/>
      <w:bookmarkEnd w:id="1568"/>
      <w:r w:rsidR="008B48AB">
        <w:rPr>
          <w:rFonts w:hint="cs"/>
          <w:rtl/>
          <w:lang w:eastAsia="he-IL"/>
        </w:rPr>
        <w:t>ש</w:t>
      </w:r>
      <w:r>
        <w:rPr>
          <w:rFonts w:hint="cs"/>
          <w:rtl/>
          <w:lang w:eastAsia="he-IL"/>
        </w:rPr>
        <w:t>שם מה שאתה מצהיר זה נכון.</w:t>
      </w:r>
    </w:p>
    <w:p w:rsidR="00CF35E1" w:rsidRDefault="00CF35E1" w:rsidP="007512FB">
      <w:pPr>
        <w:rPr>
          <w:rtl/>
          <w:lang w:eastAsia="he-IL"/>
        </w:rPr>
      </w:pPr>
    </w:p>
    <w:p w:rsidR="00CF35E1" w:rsidRDefault="00CF35E1" w:rsidP="007512FB">
      <w:pPr>
        <w:pStyle w:val="-"/>
        <w:keepNext/>
        <w:rPr>
          <w:rtl/>
        </w:rPr>
      </w:pPr>
      <w:bookmarkStart w:id="1569" w:name="ET_speakercontinue_6519_4"/>
      <w:r w:rsidRPr="008B66F9">
        <w:rPr>
          <w:rStyle w:val="TagStyle"/>
          <w:rtl/>
        </w:rPr>
        <w:t xml:space="preserve"> &lt;&lt; דובר_המשך &gt;&gt; </w:t>
      </w:r>
      <w:r>
        <w:rPr>
          <w:rtl/>
        </w:rPr>
        <w:t>סימון מושיאשוילי (ש"ס):</w:t>
      </w:r>
      <w:r w:rsidRPr="008B66F9">
        <w:rPr>
          <w:rStyle w:val="TagStyle"/>
          <w:rtl/>
        </w:rPr>
        <w:t xml:space="preserve"> &lt;&lt; דובר_המשך &gt;&gt;</w:t>
      </w:r>
      <w:r>
        <w:rPr>
          <w:rtl/>
        </w:rPr>
        <w:t xml:space="preserve">   </w:t>
      </w:r>
      <w:bookmarkEnd w:id="1569"/>
    </w:p>
    <w:p w:rsidR="00CF35E1" w:rsidRDefault="00CF35E1" w:rsidP="00487752">
      <w:pPr>
        <w:rPr>
          <w:rtl/>
          <w:lang w:eastAsia="he-IL"/>
        </w:rPr>
      </w:pPr>
    </w:p>
    <w:p w:rsidR="00CF35E1" w:rsidRDefault="00CF35E1" w:rsidP="007512FB">
      <w:pPr>
        <w:rPr>
          <w:rtl/>
          <w:lang w:eastAsia="he-IL"/>
        </w:rPr>
      </w:pPr>
      <w:r>
        <w:rPr>
          <w:rFonts w:hint="cs"/>
          <w:rtl/>
          <w:lang w:eastAsia="he-IL"/>
        </w:rPr>
        <w:t>אני אומר: אולי כך יוצא שכרו בהפסדו.</w:t>
      </w:r>
    </w:p>
    <w:p w:rsidR="00CF35E1" w:rsidRDefault="00CF35E1" w:rsidP="007512FB">
      <w:pPr>
        <w:rPr>
          <w:rtl/>
          <w:lang w:eastAsia="he-IL"/>
        </w:rPr>
      </w:pPr>
    </w:p>
    <w:p w:rsidR="00CF35E1" w:rsidRDefault="00CF35E1" w:rsidP="007512FB">
      <w:pPr>
        <w:pStyle w:val="-"/>
        <w:keepNext/>
        <w:rPr>
          <w:rtl/>
        </w:rPr>
      </w:pPr>
      <w:bookmarkStart w:id="1570" w:name="ET_speakercontinue_6420_6"/>
      <w:r w:rsidRPr="008B66F9">
        <w:rPr>
          <w:rStyle w:val="TagStyle"/>
          <w:rtl/>
        </w:rPr>
        <w:t xml:space="preserve"> &lt;&lt; דובר_המשך &gt;&gt; </w:t>
      </w:r>
      <w:r>
        <w:rPr>
          <w:rtl/>
        </w:rPr>
        <w:t>סגן שרת התחבורה והבטיחות בדרכים אורי מקלב:</w:t>
      </w:r>
      <w:r w:rsidRPr="008B66F9">
        <w:rPr>
          <w:rStyle w:val="TagStyle"/>
          <w:rtl/>
        </w:rPr>
        <w:t xml:space="preserve"> &lt;&lt; דובר_המשך &gt;&gt;</w:t>
      </w:r>
      <w:r>
        <w:rPr>
          <w:rtl/>
        </w:rPr>
        <w:t xml:space="preserve">   </w:t>
      </w:r>
      <w:bookmarkEnd w:id="1570"/>
    </w:p>
    <w:p w:rsidR="00CF35E1" w:rsidRDefault="00CF35E1" w:rsidP="00487752">
      <w:pPr>
        <w:rPr>
          <w:rtl/>
          <w:lang w:eastAsia="he-IL"/>
        </w:rPr>
      </w:pPr>
    </w:p>
    <w:p w:rsidR="00CF35E1" w:rsidRDefault="00CF35E1" w:rsidP="008B48AB">
      <w:pPr>
        <w:rPr>
          <w:rtl/>
          <w:lang w:eastAsia="he-IL"/>
        </w:rPr>
      </w:pPr>
      <w:r>
        <w:rPr>
          <w:rFonts w:hint="cs"/>
          <w:rtl/>
          <w:lang w:eastAsia="he-IL"/>
        </w:rPr>
        <w:t>זה גם נכון. בעניין הזה יכול להיות שלתושבי קריית אתא</w:t>
      </w:r>
      <w:bookmarkStart w:id="1571" w:name="_ETM_Q3_340909"/>
      <w:bookmarkEnd w:id="1571"/>
      <w:r>
        <w:rPr>
          <w:rFonts w:hint="cs"/>
          <w:rtl/>
          <w:lang w:eastAsia="he-IL"/>
        </w:rPr>
        <w:t xml:space="preserve"> </w:t>
      </w:r>
      <w:bookmarkStart w:id="1572" w:name="_ETM_Q3_341036"/>
      <w:bookmarkEnd w:id="1572"/>
      <w:r>
        <w:rPr>
          <w:rFonts w:hint="cs"/>
          <w:rtl/>
          <w:lang w:eastAsia="he-IL"/>
        </w:rPr>
        <w:t>אין את ה</w:t>
      </w:r>
      <w:bookmarkStart w:id="1573" w:name="_ETM_Q3_346408"/>
      <w:bookmarkEnd w:id="1573"/>
      <w:r>
        <w:rPr>
          <w:rFonts w:hint="cs"/>
          <w:rtl/>
          <w:lang w:eastAsia="he-IL"/>
        </w:rPr>
        <w:t>בעי</w:t>
      </w:r>
      <w:r w:rsidR="008B48AB">
        <w:rPr>
          <w:rFonts w:hint="cs"/>
          <w:rtl/>
          <w:lang w:eastAsia="he-IL"/>
        </w:rPr>
        <w:t>ה</w:t>
      </w:r>
      <w:r>
        <w:rPr>
          <w:rFonts w:hint="cs"/>
          <w:rtl/>
          <w:lang w:eastAsia="he-IL"/>
        </w:rPr>
        <w:t xml:space="preserve"> שהם צריכים הצהרה של עורך דין</w:t>
      </w:r>
      <w:r w:rsidR="008B48AB">
        <w:rPr>
          <w:rFonts w:hint="cs"/>
          <w:rtl/>
          <w:lang w:eastAsia="he-IL"/>
        </w:rPr>
        <w:t>,</w:t>
      </w:r>
      <w:r>
        <w:rPr>
          <w:rFonts w:hint="cs"/>
          <w:rtl/>
          <w:lang w:eastAsia="he-IL"/>
        </w:rPr>
        <w:t xml:space="preserve"> מכיוון שאני מניח שעד עכשיו היה עורך דין שהיה פנ</w:t>
      </w:r>
      <w:bookmarkStart w:id="1574" w:name="_ETM_Q3_347358"/>
      <w:bookmarkEnd w:id="1574"/>
      <w:r>
        <w:rPr>
          <w:rFonts w:hint="cs"/>
          <w:rtl/>
          <w:lang w:eastAsia="he-IL"/>
        </w:rPr>
        <w:t xml:space="preserve">וי לציבור והיה עושה את זה </w:t>
      </w:r>
      <w:bookmarkStart w:id="1575" w:name="_ETM_Q3_352789"/>
      <w:bookmarkEnd w:id="1575"/>
      <w:r>
        <w:rPr>
          <w:rFonts w:hint="cs"/>
          <w:rtl/>
          <w:lang w:eastAsia="he-IL"/>
        </w:rPr>
        <w:t>לכלל הציבור – אדוני הרי גם עורך דין</w:t>
      </w:r>
      <w:bookmarkStart w:id="1576" w:name="_ETM_Q3_354228"/>
      <w:bookmarkEnd w:id="1576"/>
      <w:r>
        <w:rPr>
          <w:rFonts w:hint="cs"/>
          <w:rtl/>
          <w:lang w:eastAsia="he-IL"/>
        </w:rPr>
        <w:t xml:space="preserve">, והפעילות שלך הייתה נותנת את החתימה שלך בלי שאתה לוקח עליה </w:t>
      </w:r>
      <w:r w:rsidR="008B48AB">
        <w:rPr>
          <w:rFonts w:hint="eastAsia"/>
          <w:rtl/>
          <w:lang w:eastAsia="he-IL"/>
        </w:rPr>
        <w:t>–</w:t>
      </w:r>
      <w:r w:rsidR="008B48AB">
        <w:rPr>
          <w:rFonts w:hint="cs"/>
          <w:rtl/>
          <w:lang w:eastAsia="he-IL"/>
        </w:rPr>
        <w:t xml:space="preserve"> </w:t>
      </w:r>
      <w:r>
        <w:rPr>
          <w:rFonts w:hint="cs"/>
          <w:rtl/>
          <w:lang w:eastAsia="he-IL"/>
        </w:rPr>
        <w:t>אבל זו הוצאה כספית</w:t>
      </w:r>
      <w:bookmarkStart w:id="1577" w:name="_ETM_Q3_358799"/>
      <w:bookmarkEnd w:id="1577"/>
      <w:r w:rsidR="008B48AB">
        <w:rPr>
          <w:rFonts w:hint="cs"/>
          <w:rtl/>
          <w:lang w:eastAsia="he-IL"/>
        </w:rPr>
        <w:t>.</w:t>
      </w:r>
      <w:r>
        <w:rPr>
          <w:rFonts w:hint="cs"/>
          <w:rtl/>
          <w:lang w:eastAsia="he-IL"/>
        </w:rPr>
        <w:t xml:space="preserve"> זו הוצאה כספית של, יכול להיות, מאות שקלים. זה בסך הכול סרבול.</w:t>
      </w:r>
      <w:r w:rsidR="008B48AB">
        <w:rPr>
          <w:rFonts w:hint="cs"/>
          <w:rtl/>
          <w:lang w:eastAsia="he-IL"/>
        </w:rPr>
        <w:t xml:space="preserve"> </w:t>
      </w:r>
      <w:bookmarkStart w:id="1578" w:name="_ETM_Q3_360949"/>
      <w:bookmarkStart w:id="1579" w:name="_ETM_Q3_363250"/>
      <w:bookmarkStart w:id="1580" w:name="_ETM_Q3_363326"/>
      <w:bookmarkStart w:id="1581" w:name="_ETM_Q3_360519"/>
      <w:bookmarkStart w:id="1582" w:name="_ETM_Q3_358129"/>
      <w:bookmarkEnd w:id="1578"/>
      <w:bookmarkEnd w:id="1579"/>
      <w:bookmarkEnd w:id="1580"/>
      <w:bookmarkEnd w:id="1581"/>
      <w:bookmarkEnd w:id="1582"/>
      <w:r>
        <w:rPr>
          <w:rFonts w:hint="cs"/>
          <w:rtl/>
          <w:lang w:eastAsia="he-IL"/>
        </w:rPr>
        <w:t>התפיסה הזאת ש</w:t>
      </w:r>
      <w:bookmarkStart w:id="1583" w:name="_ETM_Q3_366868"/>
      <w:bookmarkEnd w:id="1583"/>
      <w:r>
        <w:rPr>
          <w:rFonts w:hint="cs"/>
          <w:rtl/>
          <w:lang w:eastAsia="he-IL"/>
        </w:rPr>
        <w:t xml:space="preserve">חס וחלילה לא ניתן פתח גם לכאלו </w:t>
      </w:r>
      <w:bookmarkStart w:id="1584" w:name="_ETM_Q3_375432"/>
      <w:bookmarkEnd w:id="1584"/>
      <w:r>
        <w:rPr>
          <w:rFonts w:hint="cs"/>
          <w:rtl/>
          <w:lang w:eastAsia="he-IL"/>
        </w:rPr>
        <w:t>ונסגור הרמטית את התופעה הזאת</w:t>
      </w:r>
      <w:bookmarkStart w:id="1585" w:name="_ETM_Q3_373419"/>
      <w:bookmarkEnd w:id="1585"/>
      <w:r>
        <w:rPr>
          <w:rFonts w:hint="cs"/>
          <w:rtl/>
          <w:lang w:eastAsia="he-IL"/>
        </w:rPr>
        <w:t xml:space="preserve"> </w:t>
      </w:r>
      <w:bookmarkStart w:id="1586" w:name="_ETM_Q3_378999"/>
      <w:bookmarkEnd w:id="1586"/>
      <w:r>
        <w:rPr>
          <w:rFonts w:hint="cs"/>
          <w:rtl/>
          <w:lang w:eastAsia="he-IL"/>
        </w:rPr>
        <w:t>שאולי אנשים יחליפו כתובת, ישתמשו בכתובת בדויה, בכתובת לא נכונה כדי לקבל את ההנחה, אני לא רואה את זה ככה. אבל מה לעשות שזאת התפיסה המרכזית של כל משרדי הממשלה</w:t>
      </w:r>
      <w:r w:rsidR="008B48AB">
        <w:rPr>
          <w:rFonts w:hint="cs"/>
          <w:rtl/>
          <w:lang w:eastAsia="he-IL"/>
        </w:rPr>
        <w:t>?</w:t>
      </w:r>
      <w:r>
        <w:rPr>
          <w:rFonts w:hint="cs"/>
          <w:rtl/>
          <w:lang w:eastAsia="he-IL"/>
        </w:rPr>
        <w:t xml:space="preserve"> בכל מקום שנדרשת הצהרה </w:t>
      </w:r>
      <w:bookmarkStart w:id="1587" w:name="_ETM_Q3_385539"/>
      <w:bookmarkEnd w:id="1587"/>
      <w:r>
        <w:rPr>
          <w:rFonts w:hint="cs"/>
          <w:rtl/>
          <w:lang w:eastAsia="he-IL"/>
        </w:rPr>
        <w:t>וצריכה להיות נכונות של מסמכים</w:t>
      </w:r>
      <w:bookmarkStart w:id="1588" w:name="_ETM_Q3_395199"/>
      <w:bookmarkEnd w:id="1588"/>
      <w:r>
        <w:rPr>
          <w:rFonts w:hint="cs"/>
          <w:rtl/>
          <w:lang w:eastAsia="he-IL"/>
        </w:rPr>
        <w:t xml:space="preserve"> דורשים </w:t>
      </w:r>
      <w:bookmarkStart w:id="1589" w:name="_ETM_Q3_390019"/>
      <w:bookmarkEnd w:id="1589"/>
      <w:r>
        <w:rPr>
          <w:rFonts w:hint="cs"/>
          <w:rtl/>
          <w:lang w:eastAsia="he-IL"/>
        </w:rPr>
        <w:t>לפעמים זיהוי כפול. במקרה הזה, זה לאור החשש שיש לאנשים מכך.</w:t>
      </w:r>
    </w:p>
    <w:p w:rsidR="00CF35E1" w:rsidRDefault="00CF35E1" w:rsidP="007512FB">
      <w:pPr>
        <w:rPr>
          <w:rtl/>
          <w:lang w:eastAsia="he-IL"/>
        </w:rPr>
      </w:pPr>
    </w:p>
    <w:p w:rsidR="00CF35E1" w:rsidRDefault="00CF35E1" w:rsidP="007512FB">
      <w:pPr>
        <w:rPr>
          <w:rtl/>
          <w:lang w:eastAsia="he-IL"/>
        </w:rPr>
      </w:pPr>
      <w:r>
        <w:rPr>
          <w:rFonts w:hint="cs"/>
          <w:rtl/>
          <w:lang w:eastAsia="he-IL"/>
        </w:rPr>
        <w:t>ואני אוסיף</w:t>
      </w:r>
      <w:bookmarkStart w:id="1590" w:name="_ETM_Q3_395499"/>
      <w:bookmarkEnd w:id="1590"/>
      <w:r>
        <w:rPr>
          <w:rFonts w:hint="cs"/>
          <w:rtl/>
          <w:lang w:eastAsia="he-IL"/>
        </w:rPr>
        <w:t xml:space="preserve"> בעניין זה. אתה יודע, אני אתן לך לשאול שאלה ואחרי זה אני אוסיף</w:t>
      </w:r>
      <w:bookmarkStart w:id="1591" w:name="_ETM_Q3_398108"/>
      <w:bookmarkEnd w:id="1591"/>
      <w:r>
        <w:rPr>
          <w:rFonts w:hint="cs"/>
          <w:rtl/>
          <w:lang w:eastAsia="he-IL"/>
        </w:rPr>
        <w:t>, זה בסדר. אתה כבר קמת, אני אתן לך להוסיף את השאלה</w:t>
      </w:r>
      <w:bookmarkStart w:id="1592" w:name="_ETM_Q3_401038"/>
      <w:bookmarkEnd w:id="1592"/>
      <w:r>
        <w:rPr>
          <w:rFonts w:hint="cs"/>
          <w:rtl/>
          <w:lang w:eastAsia="he-IL"/>
        </w:rPr>
        <w:t>.</w:t>
      </w:r>
    </w:p>
    <w:p w:rsidR="00CF35E1" w:rsidRDefault="00CF35E1" w:rsidP="007512FB">
      <w:pPr>
        <w:rPr>
          <w:rtl/>
          <w:lang w:eastAsia="he-IL"/>
        </w:rPr>
      </w:pPr>
    </w:p>
    <w:p w:rsidR="00CF35E1" w:rsidRDefault="00CF35E1" w:rsidP="007512FB">
      <w:pPr>
        <w:pStyle w:val="-"/>
        <w:keepNext/>
        <w:rPr>
          <w:rtl/>
        </w:rPr>
      </w:pPr>
      <w:bookmarkStart w:id="1593" w:name="ET_speakercontinue_6519_8"/>
      <w:r w:rsidRPr="008B66F9">
        <w:rPr>
          <w:rStyle w:val="TagStyle"/>
          <w:rtl/>
        </w:rPr>
        <w:t xml:space="preserve"> &lt;&lt; דובר_המשך &gt;&gt; </w:t>
      </w:r>
      <w:r>
        <w:rPr>
          <w:rtl/>
        </w:rPr>
        <w:t>סימון מושיאשוילי (ש"ס):</w:t>
      </w:r>
      <w:r w:rsidRPr="008B66F9">
        <w:rPr>
          <w:rStyle w:val="TagStyle"/>
          <w:rtl/>
        </w:rPr>
        <w:t xml:space="preserve"> &lt;&lt; דובר_המשך &gt;&gt;</w:t>
      </w:r>
      <w:r>
        <w:rPr>
          <w:rtl/>
        </w:rPr>
        <w:t xml:space="preserve">   </w:t>
      </w:r>
      <w:bookmarkEnd w:id="1593"/>
    </w:p>
    <w:p w:rsidR="00CF35E1" w:rsidRDefault="00CF35E1" w:rsidP="00487752">
      <w:pPr>
        <w:rPr>
          <w:rtl/>
          <w:lang w:eastAsia="he-IL"/>
        </w:rPr>
      </w:pPr>
    </w:p>
    <w:p w:rsidR="00CF35E1" w:rsidRDefault="00CF35E1" w:rsidP="007512FB">
      <w:pPr>
        <w:rPr>
          <w:rtl/>
          <w:lang w:eastAsia="he-IL"/>
        </w:rPr>
      </w:pPr>
      <w:r>
        <w:rPr>
          <w:rFonts w:hint="cs"/>
          <w:rtl/>
          <w:lang w:eastAsia="he-IL"/>
        </w:rPr>
        <w:t>ברשות היושב-ראש, כן?</w:t>
      </w:r>
    </w:p>
    <w:p w:rsidR="00CF35E1" w:rsidRDefault="00CF35E1" w:rsidP="007512FB">
      <w:pPr>
        <w:rPr>
          <w:rtl/>
          <w:lang w:eastAsia="he-IL"/>
        </w:rPr>
      </w:pPr>
    </w:p>
    <w:p w:rsidR="00CF35E1" w:rsidRDefault="00CF35E1" w:rsidP="007512FB">
      <w:pPr>
        <w:pStyle w:val="af6"/>
        <w:keepNext/>
        <w:rPr>
          <w:rtl/>
        </w:rPr>
      </w:pPr>
      <w:bookmarkStart w:id="1594" w:name="ET_yor_6423_11"/>
      <w:r w:rsidRPr="00565D1B">
        <w:rPr>
          <w:rStyle w:val="TagStyle"/>
          <w:rtl/>
        </w:rPr>
        <w:t xml:space="preserve"> &lt;&lt; יור &gt;&gt; </w:t>
      </w:r>
      <w:r>
        <w:rPr>
          <w:rtl/>
        </w:rPr>
        <w:t>היו"ר אמיר אוחנה:</w:t>
      </w:r>
      <w:r w:rsidRPr="00565D1B">
        <w:rPr>
          <w:rStyle w:val="TagStyle"/>
          <w:rtl/>
        </w:rPr>
        <w:t xml:space="preserve"> &lt;&lt; יור &gt;&gt;</w:t>
      </w:r>
      <w:r>
        <w:rPr>
          <w:rtl/>
        </w:rPr>
        <w:t xml:space="preserve">   </w:t>
      </w:r>
      <w:bookmarkEnd w:id="1594"/>
    </w:p>
    <w:p w:rsidR="00CF35E1" w:rsidRDefault="00CF35E1" w:rsidP="00487752">
      <w:pPr>
        <w:rPr>
          <w:rtl/>
          <w:lang w:eastAsia="he-IL"/>
        </w:rPr>
      </w:pPr>
    </w:p>
    <w:p w:rsidR="00CF35E1" w:rsidRDefault="00CF35E1" w:rsidP="007512FB">
      <w:pPr>
        <w:rPr>
          <w:rtl/>
          <w:lang w:eastAsia="he-IL"/>
        </w:rPr>
      </w:pPr>
      <w:r>
        <w:rPr>
          <w:rFonts w:hint="cs"/>
          <w:rtl/>
          <w:lang w:eastAsia="he-IL"/>
        </w:rPr>
        <w:t xml:space="preserve">בבקשה. </w:t>
      </w:r>
      <w:bookmarkStart w:id="1595" w:name="_ETM_Q3_406568"/>
      <w:bookmarkEnd w:id="1595"/>
      <w:r>
        <w:rPr>
          <w:rFonts w:hint="cs"/>
          <w:rtl/>
          <w:lang w:eastAsia="he-IL"/>
        </w:rPr>
        <w:t>כן, כן.</w:t>
      </w:r>
    </w:p>
    <w:p w:rsidR="00CF35E1" w:rsidRDefault="00CF35E1" w:rsidP="00487752">
      <w:pPr>
        <w:rPr>
          <w:rtl/>
          <w:lang w:eastAsia="he-IL"/>
        </w:rPr>
      </w:pPr>
    </w:p>
    <w:p w:rsidR="00CF35E1" w:rsidRDefault="00CF35E1" w:rsidP="007512FB">
      <w:pPr>
        <w:pStyle w:val="-"/>
        <w:keepNext/>
        <w:rPr>
          <w:rtl/>
        </w:rPr>
      </w:pPr>
      <w:bookmarkStart w:id="1596" w:name="ET_speakercontinue_6519_13"/>
      <w:r w:rsidRPr="00565D1B">
        <w:rPr>
          <w:rStyle w:val="TagStyle"/>
          <w:rtl/>
        </w:rPr>
        <w:t xml:space="preserve"> &lt;&lt; דובר_המשך &gt;&gt; </w:t>
      </w:r>
      <w:r>
        <w:rPr>
          <w:rtl/>
        </w:rPr>
        <w:t>סימון מושיאשוילי (ש"ס):</w:t>
      </w:r>
      <w:r w:rsidRPr="00565D1B">
        <w:rPr>
          <w:rStyle w:val="TagStyle"/>
          <w:rtl/>
        </w:rPr>
        <w:t xml:space="preserve"> &lt;&lt; דובר_המשך &gt;&gt;</w:t>
      </w:r>
      <w:r>
        <w:rPr>
          <w:rtl/>
        </w:rPr>
        <w:t xml:space="preserve">   </w:t>
      </w:r>
      <w:bookmarkEnd w:id="1596"/>
    </w:p>
    <w:p w:rsidR="00CF35E1" w:rsidRDefault="00CF35E1" w:rsidP="00487752">
      <w:pPr>
        <w:rPr>
          <w:rtl/>
          <w:lang w:eastAsia="he-IL"/>
        </w:rPr>
      </w:pPr>
    </w:p>
    <w:p w:rsidR="008B48AB" w:rsidRDefault="00CF35E1" w:rsidP="008B48AB">
      <w:pPr>
        <w:rPr>
          <w:rtl/>
          <w:lang w:eastAsia="he-IL"/>
        </w:rPr>
      </w:pPr>
      <w:bookmarkStart w:id="1597" w:name="_ETM_Q3_397647"/>
      <w:bookmarkStart w:id="1598" w:name="_ETM_Q3_399478"/>
      <w:bookmarkEnd w:id="1597"/>
      <w:bookmarkEnd w:id="1598"/>
      <w:r>
        <w:rPr>
          <w:rFonts w:hint="cs"/>
          <w:rtl/>
          <w:lang w:eastAsia="he-IL"/>
        </w:rPr>
        <w:t xml:space="preserve">ראשית, אני שמח לשמוע שהמשרד שוקל להסתפק באישור תושב מהרשות המקומית, זה יכול לחסוך ללא מעט אנשים מהפריפריה. </w:t>
      </w:r>
    </w:p>
    <w:p w:rsidR="008B48AB" w:rsidRDefault="008B48AB" w:rsidP="008B48AB">
      <w:pPr>
        <w:rPr>
          <w:rtl/>
          <w:lang w:eastAsia="he-IL"/>
        </w:rPr>
      </w:pPr>
    </w:p>
    <w:p w:rsidR="00CF35E1" w:rsidRDefault="00CF35E1" w:rsidP="00A12230">
      <w:pPr>
        <w:rPr>
          <w:rtl/>
          <w:lang w:eastAsia="he-IL"/>
        </w:rPr>
      </w:pPr>
      <w:r>
        <w:rPr>
          <w:rFonts w:hint="cs"/>
          <w:rtl/>
          <w:lang w:eastAsia="he-IL"/>
        </w:rPr>
        <w:t>שאלת ההמשך שלי:</w:t>
      </w:r>
      <w:bookmarkStart w:id="1599" w:name="_ETM_Q3_421927"/>
      <w:bookmarkEnd w:id="1599"/>
      <w:r w:rsidR="008B48AB">
        <w:rPr>
          <w:rFonts w:hint="cs"/>
          <w:rtl/>
          <w:lang w:eastAsia="he-IL"/>
        </w:rPr>
        <w:t xml:space="preserve"> </w:t>
      </w:r>
      <w:r>
        <w:rPr>
          <w:rFonts w:hint="cs"/>
          <w:rtl/>
          <w:lang w:eastAsia="he-IL"/>
        </w:rPr>
        <w:t>אנחנו בעצם נמצאים יותר מחודשיים באותה</w:t>
      </w:r>
      <w:bookmarkStart w:id="1600" w:name="_ETM_Q3_423767"/>
      <w:bookmarkEnd w:id="1600"/>
      <w:r>
        <w:rPr>
          <w:rFonts w:hint="cs"/>
          <w:rtl/>
          <w:lang w:eastAsia="he-IL"/>
        </w:rPr>
        <w:t xml:space="preserve"> רפורמת צדק תחבורתי. לפי הנתונים האחרונים קצת יותר מ-20,000 מהנוסעים</w:t>
      </w:r>
      <w:bookmarkStart w:id="1601" w:name="_ETM_Q3_428688"/>
      <w:bookmarkEnd w:id="1601"/>
      <w:r>
        <w:rPr>
          <w:rFonts w:hint="cs"/>
          <w:rtl/>
          <w:lang w:eastAsia="he-IL"/>
        </w:rPr>
        <w:t xml:space="preserve"> שזכאים להטבה בפריפריה עדכנו את הפרופיל שלהם</w:t>
      </w:r>
      <w:bookmarkStart w:id="1602" w:name="_ETM_Q3_433828"/>
      <w:bookmarkEnd w:id="1602"/>
      <w:r w:rsidR="008B48AB">
        <w:rPr>
          <w:rFonts w:hint="cs"/>
          <w:rtl/>
          <w:lang w:eastAsia="he-IL"/>
        </w:rPr>
        <w:t>,</w:t>
      </w:r>
      <w:r>
        <w:rPr>
          <w:rFonts w:hint="cs"/>
          <w:rtl/>
          <w:lang w:eastAsia="he-IL"/>
        </w:rPr>
        <w:t xml:space="preserve"> כלומר פחות מ-5</w:t>
      </w:r>
      <w:bookmarkStart w:id="1603" w:name="_ETM_Q3_436728"/>
      <w:bookmarkEnd w:id="1603"/>
      <w:r>
        <w:rPr>
          <w:rFonts w:hint="cs"/>
          <w:rtl/>
          <w:lang w:eastAsia="he-IL"/>
        </w:rPr>
        <w:t>% מהנוסעים. זה למרות מסע פרסום מסיבי לרפורמה שנוכחנו לראות. כאשר 95% מהפריפריה לא נהנים מהרפורמה</w:t>
      </w:r>
      <w:bookmarkStart w:id="1604" w:name="_ETM_Q3_446147"/>
      <w:bookmarkEnd w:id="1604"/>
      <w:r>
        <w:rPr>
          <w:rFonts w:hint="cs"/>
          <w:rtl/>
          <w:lang w:eastAsia="he-IL"/>
        </w:rPr>
        <w:t>, זה אומר שיש חסם רציני שלא מאפשר להם למצות את הזכויות שמגיעות להם.</w:t>
      </w:r>
    </w:p>
    <w:p w:rsidR="00CF35E1" w:rsidRDefault="00CF35E1" w:rsidP="007512FB">
      <w:pPr>
        <w:rPr>
          <w:rtl/>
          <w:lang w:eastAsia="he-IL"/>
        </w:rPr>
      </w:pPr>
    </w:p>
    <w:p w:rsidR="00CF35E1" w:rsidRDefault="00CF35E1" w:rsidP="008B48AB">
      <w:pPr>
        <w:rPr>
          <w:rtl/>
          <w:lang w:eastAsia="he-IL"/>
        </w:rPr>
      </w:pPr>
      <w:r>
        <w:rPr>
          <w:rFonts w:hint="cs"/>
          <w:rtl/>
          <w:lang w:eastAsia="he-IL"/>
        </w:rPr>
        <w:t>ייתכן, אדוני, שהס</w:t>
      </w:r>
      <w:bookmarkStart w:id="1605" w:name="_ETM_Q3_456018"/>
      <w:bookmarkEnd w:id="1605"/>
      <w:r>
        <w:rPr>
          <w:rFonts w:hint="cs"/>
          <w:rtl/>
          <w:lang w:eastAsia="he-IL"/>
        </w:rPr>
        <w:t>רבול בדרישה מהנוסע לאימות דו-שלבי</w:t>
      </w:r>
      <w:bookmarkStart w:id="1606" w:name="_ETM_Q3_459526"/>
      <w:bookmarkStart w:id="1607" w:name="_ETM_Q3_457088"/>
      <w:bookmarkEnd w:id="1606"/>
      <w:bookmarkEnd w:id="1607"/>
      <w:r>
        <w:rPr>
          <w:rFonts w:hint="cs"/>
          <w:rtl/>
          <w:lang w:eastAsia="he-IL"/>
        </w:rPr>
        <w:t xml:space="preserve"> של כתובת המגורים זה כמו לתת למישהו מפתח </w:t>
      </w:r>
      <w:bookmarkStart w:id="1608" w:name="_ETM_Q3_459606"/>
      <w:bookmarkStart w:id="1609" w:name="_ETM_Q3_461467"/>
      <w:bookmarkEnd w:id="1608"/>
      <w:bookmarkEnd w:id="1609"/>
      <w:r>
        <w:rPr>
          <w:rFonts w:hint="cs"/>
          <w:rtl/>
          <w:lang w:eastAsia="he-IL"/>
        </w:rPr>
        <w:t>לדלת של החדר בבית ולא לתת לו את המפתח לדלת החיצונית. אני שואל מה היעדים של המשרד להגדלת שיעור הנהנים מהרפורמה כך שיהיו יותר מ-5</w:t>
      </w:r>
      <w:bookmarkStart w:id="1610" w:name="_ETM_Q3_471347"/>
      <w:bookmarkEnd w:id="1610"/>
      <w:r>
        <w:rPr>
          <w:rFonts w:hint="cs"/>
          <w:rtl/>
          <w:lang w:eastAsia="he-IL"/>
        </w:rPr>
        <w:t>%</w:t>
      </w:r>
      <w:r w:rsidR="008B48AB">
        <w:rPr>
          <w:rFonts w:hint="cs"/>
          <w:rtl/>
          <w:lang w:eastAsia="he-IL"/>
        </w:rPr>
        <w:t>,</w:t>
      </w:r>
      <w:r>
        <w:rPr>
          <w:rFonts w:hint="cs"/>
          <w:rtl/>
          <w:lang w:eastAsia="he-IL"/>
        </w:rPr>
        <w:t xml:space="preserve"> ואיזה חסמים לדעתכם צריך להסיר כדי שזה אכן באמת יקרה</w:t>
      </w:r>
      <w:bookmarkStart w:id="1611" w:name="_ETM_Q3_475206"/>
      <w:bookmarkEnd w:id="1611"/>
      <w:r w:rsidR="008B48AB">
        <w:rPr>
          <w:rFonts w:hint="cs"/>
          <w:rtl/>
          <w:lang w:eastAsia="he-IL"/>
        </w:rPr>
        <w:t>.</w:t>
      </w:r>
    </w:p>
    <w:p w:rsidR="00CF35E1" w:rsidRDefault="00CF35E1" w:rsidP="007512FB">
      <w:pPr>
        <w:rPr>
          <w:rtl/>
          <w:lang w:eastAsia="he-IL"/>
        </w:rPr>
      </w:pPr>
    </w:p>
    <w:p w:rsidR="00CF35E1" w:rsidRDefault="00FD113E" w:rsidP="00FD113E">
      <w:pPr>
        <w:pStyle w:val="-"/>
        <w:rPr>
          <w:rtl/>
        </w:rPr>
      </w:pPr>
      <w:bookmarkStart w:id="1612" w:name="ET_speakercontinue_6420_1026"/>
      <w:r w:rsidRPr="00FD113E">
        <w:rPr>
          <w:rStyle w:val="TagStyle"/>
          <w:rtl/>
        </w:rPr>
        <w:t xml:space="preserve"> &lt;&lt; דובר_המשך &gt;&gt;</w:t>
      </w:r>
      <w:r w:rsidR="00CF35E1" w:rsidRPr="005846F5">
        <w:rPr>
          <w:rStyle w:val="TagStyle"/>
          <w:rtl/>
        </w:rPr>
        <w:t xml:space="preserve"> </w:t>
      </w:r>
      <w:r w:rsidR="00CF35E1">
        <w:rPr>
          <w:rtl/>
        </w:rPr>
        <w:t>סגן שרת התחבורה והבטיחות בדרכים אורי מקלב:</w:t>
      </w:r>
      <w:r w:rsidR="00CF35E1" w:rsidRPr="005846F5">
        <w:rPr>
          <w:rStyle w:val="TagStyle"/>
          <w:rtl/>
        </w:rPr>
        <w:t xml:space="preserve"> </w:t>
      </w:r>
      <w:r w:rsidRPr="00FD113E">
        <w:rPr>
          <w:rStyle w:val="TagStyle"/>
          <w:rtl/>
        </w:rPr>
        <w:t>&lt;&lt; דובר_המשך &gt;&gt;</w:t>
      </w:r>
      <w:bookmarkEnd w:id="1612"/>
      <w:r w:rsidRPr="00FD113E">
        <w:rPr>
          <w:rStyle w:val="TagStyle"/>
          <w:rtl/>
        </w:rPr>
        <w:t xml:space="preserve"> </w:t>
      </w:r>
      <w:r w:rsidR="00CF35E1">
        <w:rPr>
          <w:rtl/>
        </w:rPr>
        <w:t xml:space="preserve">   </w:t>
      </w:r>
    </w:p>
    <w:p w:rsidR="00CF35E1" w:rsidRDefault="00CF35E1" w:rsidP="007512FB">
      <w:pPr>
        <w:rPr>
          <w:rtl/>
          <w:lang w:eastAsia="he-IL"/>
        </w:rPr>
      </w:pPr>
    </w:p>
    <w:p w:rsidR="00CF35E1" w:rsidRDefault="00CF35E1" w:rsidP="007512FB">
      <w:pPr>
        <w:rPr>
          <w:rtl/>
          <w:lang w:eastAsia="he-IL"/>
        </w:rPr>
      </w:pPr>
      <w:r>
        <w:rPr>
          <w:rFonts w:hint="cs"/>
          <w:rtl/>
          <w:lang w:eastAsia="he-IL"/>
        </w:rPr>
        <w:t>תודה רבה.</w:t>
      </w:r>
      <w:bookmarkStart w:id="1613" w:name="_ETM_Q3_485076"/>
      <w:bookmarkEnd w:id="1613"/>
    </w:p>
    <w:p w:rsidR="00CF35E1" w:rsidRDefault="00CF35E1" w:rsidP="007512FB">
      <w:pPr>
        <w:rPr>
          <w:rtl/>
          <w:lang w:eastAsia="he-IL"/>
        </w:rPr>
      </w:pPr>
    </w:p>
    <w:p w:rsidR="00CF35E1" w:rsidRDefault="00CF35E1" w:rsidP="007512FB">
      <w:pPr>
        <w:pStyle w:val="-"/>
        <w:keepNext/>
        <w:rPr>
          <w:rtl/>
        </w:rPr>
      </w:pPr>
      <w:bookmarkStart w:id="1614" w:name="ET_speakercontinue_6519_14"/>
      <w:r w:rsidRPr="005846F5">
        <w:rPr>
          <w:rStyle w:val="TagStyle"/>
          <w:rtl/>
        </w:rPr>
        <w:t xml:space="preserve"> &lt;&lt; דובר_המשך &gt;&gt; </w:t>
      </w:r>
      <w:r>
        <w:rPr>
          <w:rtl/>
        </w:rPr>
        <w:t>סימון מושיאשוילי (ש"ס):</w:t>
      </w:r>
      <w:r w:rsidRPr="005846F5">
        <w:rPr>
          <w:rStyle w:val="TagStyle"/>
          <w:rtl/>
        </w:rPr>
        <w:t xml:space="preserve"> &lt;&lt; דובר_המשך &gt;&gt;</w:t>
      </w:r>
      <w:r>
        <w:rPr>
          <w:rtl/>
        </w:rPr>
        <w:t xml:space="preserve">   </w:t>
      </w:r>
      <w:bookmarkEnd w:id="1614"/>
    </w:p>
    <w:p w:rsidR="00CF35E1" w:rsidRDefault="00CF35E1" w:rsidP="00487752">
      <w:pPr>
        <w:rPr>
          <w:rtl/>
          <w:lang w:eastAsia="he-IL"/>
        </w:rPr>
      </w:pPr>
    </w:p>
    <w:p w:rsidR="00CF35E1" w:rsidRDefault="00CF35E1" w:rsidP="007512FB">
      <w:pPr>
        <w:rPr>
          <w:rtl/>
          <w:lang w:eastAsia="he-IL"/>
        </w:rPr>
      </w:pPr>
      <w:r>
        <w:rPr>
          <w:rFonts w:hint="cs"/>
          <w:rtl/>
          <w:lang w:eastAsia="he-IL"/>
        </w:rPr>
        <w:t>הרי סוף כל סוף אנחנו רוצים שהתושב</w:t>
      </w:r>
      <w:bookmarkStart w:id="1615" w:name="_ETM_Q3_486842"/>
      <w:bookmarkEnd w:id="1615"/>
      <w:r>
        <w:rPr>
          <w:rFonts w:hint="cs"/>
          <w:rtl/>
          <w:lang w:eastAsia="he-IL"/>
        </w:rPr>
        <w:t xml:space="preserve"> ייהנה מזה.</w:t>
      </w:r>
    </w:p>
    <w:p w:rsidR="00CF35E1" w:rsidRDefault="00CF35E1" w:rsidP="00487752">
      <w:pPr>
        <w:rPr>
          <w:rtl/>
          <w:lang w:eastAsia="he-IL"/>
        </w:rPr>
      </w:pPr>
    </w:p>
    <w:p w:rsidR="00CF35E1" w:rsidRDefault="00FD113E" w:rsidP="00FD113E">
      <w:pPr>
        <w:pStyle w:val="-"/>
        <w:rPr>
          <w:rtl/>
        </w:rPr>
      </w:pPr>
      <w:bookmarkStart w:id="1616" w:name="ET_speakercontinue_6420_1025"/>
      <w:r w:rsidRPr="00FD113E">
        <w:rPr>
          <w:rStyle w:val="TagStyle"/>
          <w:rtl/>
        </w:rPr>
        <w:t xml:space="preserve"> &lt;&lt; דובר_המשך &gt;&gt;</w:t>
      </w:r>
      <w:r w:rsidR="00CF35E1" w:rsidRPr="008B66F9">
        <w:rPr>
          <w:rStyle w:val="TagStyle"/>
          <w:rtl/>
        </w:rPr>
        <w:t xml:space="preserve"> </w:t>
      </w:r>
      <w:r w:rsidR="00CF35E1">
        <w:rPr>
          <w:rtl/>
        </w:rPr>
        <w:t>סגן שרת התחבורה והבטיחות בדרכים אורי מקלב:</w:t>
      </w:r>
      <w:r w:rsidR="00CF35E1" w:rsidRPr="008B66F9">
        <w:rPr>
          <w:rStyle w:val="TagStyle"/>
          <w:rtl/>
        </w:rPr>
        <w:t xml:space="preserve"> </w:t>
      </w:r>
      <w:r w:rsidRPr="00FD113E">
        <w:rPr>
          <w:rStyle w:val="TagStyle"/>
          <w:rtl/>
        </w:rPr>
        <w:t>&lt;&lt; דובר_המשך &gt;&gt;</w:t>
      </w:r>
      <w:bookmarkEnd w:id="1616"/>
      <w:r w:rsidRPr="00FD113E">
        <w:rPr>
          <w:rStyle w:val="TagStyle"/>
          <w:rtl/>
        </w:rPr>
        <w:t xml:space="preserve"> </w:t>
      </w:r>
      <w:r w:rsidR="00CF35E1">
        <w:rPr>
          <w:rtl/>
        </w:rPr>
        <w:t xml:space="preserve">   </w:t>
      </w:r>
    </w:p>
    <w:p w:rsidR="00CF35E1" w:rsidRDefault="00CF35E1" w:rsidP="00487752">
      <w:pPr>
        <w:rPr>
          <w:rtl/>
          <w:lang w:eastAsia="he-IL"/>
        </w:rPr>
      </w:pPr>
    </w:p>
    <w:p w:rsidR="00CF35E1" w:rsidRDefault="00CF35E1" w:rsidP="00487752">
      <w:pPr>
        <w:rPr>
          <w:rtl/>
          <w:lang w:eastAsia="he-IL"/>
        </w:rPr>
      </w:pPr>
      <w:r>
        <w:rPr>
          <w:rFonts w:hint="cs"/>
          <w:rtl/>
          <w:lang w:eastAsia="he-IL"/>
        </w:rPr>
        <w:t>הנתונים שאתה מביא, איך שלא יהיה, איך שאני אקרא אותם</w:t>
      </w:r>
      <w:bookmarkStart w:id="1617" w:name="_ETM_Q3_484446"/>
      <w:bookmarkEnd w:id="1617"/>
      <w:r>
        <w:rPr>
          <w:rFonts w:hint="cs"/>
          <w:rtl/>
          <w:lang w:eastAsia="he-IL"/>
        </w:rPr>
        <w:t xml:space="preserve"> </w:t>
      </w:r>
      <w:r>
        <w:rPr>
          <w:rtl/>
          <w:lang w:eastAsia="he-IL"/>
        </w:rPr>
        <w:t>–</w:t>
      </w:r>
      <w:r>
        <w:rPr>
          <w:rFonts w:hint="cs"/>
          <w:rtl/>
          <w:lang w:eastAsia="he-IL"/>
        </w:rPr>
        <w:t xml:space="preserve"> אני לא יודע מאיפה אתה מביא אותם </w:t>
      </w:r>
      <w:r>
        <w:rPr>
          <w:rtl/>
          <w:lang w:eastAsia="he-IL"/>
        </w:rPr>
        <w:t>–</w:t>
      </w:r>
      <w:r>
        <w:rPr>
          <w:rFonts w:hint="cs"/>
          <w:rtl/>
          <w:lang w:eastAsia="he-IL"/>
        </w:rPr>
        <w:t xml:space="preserve"> אבל איך שלא יהיה, הם עדיין בוסר בשביל לקחת את הנתונים. אנשים </w:t>
      </w:r>
      <w:bookmarkStart w:id="1618" w:name="_ETM_Q3_489305"/>
      <w:bookmarkEnd w:id="1618"/>
      <w:r>
        <w:rPr>
          <w:rFonts w:hint="cs"/>
          <w:rtl/>
          <w:lang w:eastAsia="he-IL"/>
        </w:rPr>
        <w:t xml:space="preserve">לפעמים לא ממהרים. הנתונים שמגיעים אלינו </w:t>
      </w:r>
      <w:r>
        <w:rPr>
          <w:rtl/>
          <w:lang w:eastAsia="he-IL"/>
        </w:rPr>
        <w:t>–</w:t>
      </w:r>
      <w:r>
        <w:rPr>
          <w:rFonts w:hint="cs"/>
          <w:rtl/>
          <w:lang w:eastAsia="he-IL"/>
        </w:rPr>
        <w:t xml:space="preserve"> זה יכול להיות נתונים מאוחרים.</w:t>
      </w:r>
      <w:bookmarkStart w:id="1619" w:name="_ETM_Q3_495666"/>
      <w:bookmarkEnd w:id="1619"/>
      <w:r>
        <w:rPr>
          <w:rFonts w:hint="cs"/>
          <w:rtl/>
          <w:lang w:eastAsia="he-IL"/>
        </w:rPr>
        <w:t xml:space="preserve"> בכל אופ</w:t>
      </w:r>
      <w:r w:rsidR="008B48AB">
        <w:rPr>
          <w:rFonts w:hint="cs"/>
          <w:rtl/>
          <w:lang w:eastAsia="he-IL"/>
        </w:rPr>
        <w:t>ן, איך שלא יהיה, צריך שאדם יעשה</w:t>
      </w:r>
      <w:r>
        <w:rPr>
          <w:rFonts w:hint="cs"/>
          <w:rtl/>
          <w:lang w:eastAsia="he-IL"/>
        </w:rPr>
        <w:t xml:space="preserve"> </w:t>
      </w:r>
      <w:r w:rsidR="008B48AB">
        <w:rPr>
          <w:rFonts w:hint="eastAsia"/>
          <w:rtl/>
          <w:lang w:eastAsia="he-IL"/>
        </w:rPr>
        <w:t>–</w:t>
      </w:r>
      <w:r>
        <w:rPr>
          <w:rFonts w:hint="cs"/>
          <w:rtl/>
          <w:lang w:eastAsia="he-IL"/>
        </w:rPr>
        <w:t xml:space="preserve"> ק</w:t>
      </w:r>
      <w:bookmarkStart w:id="1620" w:name="_ETM_Q3_502376"/>
      <w:bookmarkEnd w:id="1620"/>
      <w:r>
        <w:rPr>
          <w:rFonts w:hint="cs"/>
          <w:rtl/>
          <w:lang w:eastAsia="he-IL"/>
        </w:rPr>
        <w:t>ודם כול, נוסעים</w:t>
      </w:r>
      <w:r w:rsidR="008B48AB">
        <w:rPr>
          <w:rFonts w:hint="cs"/>
          <w:rtl/>
          <w:lang w:eastAsia="he-IL"/>
        </w:rPr>
        <w:t>,</w:t>
      </w:r>
      <w:r>
        <w:rPr>
          <w:rFonts w:hint="cs"/>
          <w:rtl/>
          <w:lang w:eastAsia="he-IL"/>
        </w:rPr>
        <w:t xml:space="preserve"> יש נוסעים מזדמנים. כדי שהוא יהיה נוסע</w:t>
      </w:r>
      <w:bookmarkStart w:id="1621" w:name="_ETM_Q3_507116"/>
      <w:bookmarkEnd w:id="1621"/>
      <w:r>
        <w:rPr>
          <w:rFonts w:hint="cs"/>
          <w:rtl/>
          <w:lang w:eastAsia="he-IL"/>
        </w:rPr>
        <w:t xml:space="preserve"> וניקח אותו במספר הנוסעים הוא צריך להיות נוסע קבוע</w:t>
      </w:r>
      <w:bookmarkStart w:id="1622" w:name="_ETM_Q3_506606"/>
      <w:bookmarkEnd w:id="1622"/>
      <w:r>
        <w:rPr>
          <w:rFonts w:hint="cs"/>
          <w:rtl/>
          <w:lang w:eastAsia="he-IL"/>
        </w:rPr>
        <w:t xml:space="preserve">. </w:t>
      </w:r>
      <w:bookmarkStart w:id="1623" w:name="_ETM_Q3_519945"/>
      <w:bookmarkEnd w:id="1623"/>
      <w:r>
        <w:rPr>
          <w:rFonts w:hint="cs"/>
          <w:rtl/>
          <w:lang w:eastAsia="he-IL"/>
        </w:rPr>
        <w:t xml:space="preserve">לא </w:t>
      </w:r>
      <w:bookmarkStart w:id="1624" w:name="_ETM_Q3_513331"/>
      <w:bookmarkEnd w:id="1624"/>
      <w:r>
        <w:rPr>
          <w:rFonts w:hint="cs"/>
          <w:rtl/>
          <w:lang w:eastAsia="he-IL"/>
        </w:rPr>
        <w:t>לכולם משתלם לעשות חופשי-חודשי</w:t>
      </w:r>
      <w:bookmarkStart w:id="1625" w:name="_ETM_Q3_510576"/>
      <w:bookmarkEnd w:id="1625"/>
      <w:r>
        <w:rPr>
          <w:rFonts w:hint="cs"/>
          <w:rtl/>
          <w:lang w:eastAsia="he-IL"/>
        </w:rPr>
        <w:t>. צריך לזכור שהרפורמה הזאת, צדק תחבורתי, היא על מ</w:t>
      </w:r>
      <w:r w:rsidR="008B48AB">
        <w:rPr>
          <w:rFonts w:hint="cs"/>
          <w:rtl/>
          <w:lang w:eastAsia="he-IL"/>
        </w:rPr>
        <w:t>י</w:t>
      </w:r>
      <w:r>
        <w:rPr>
          <w:rFonts w:hint="cs"/>
          <w:rtl/>
          <w:lang w:eastAsia="he-IL"/>
        </w:rPr>
        <w:t>נוי חודשי.</w:t>
      </w:r>
      <w:bookmarkStart w:id="1626" w:name="_ETM_Q3_515046"/>
      <w:bookmarkEnd w:id="1626"/>
      <w:r>
        <w:rPr>
          <w:rFonts w:hint="cs"/>
          <w:rtl/>
          <w:lang w:eastAsia="he-IL"/>
        </w:rPr>
        <w:t xml:space="preserve"> ואנשים שהם לא במ</w:t>
      </w:r>
      <w:r w:rsidR="008B48AB">
        <w:rPr>
          <w:rFonts w:hint="cs"/>
          <w:rtl/>
          <w:lang w:eastAsia="he-IL"/>
        </w:rPr>
        <w:t>י</w:t>
      </w:r>
      <w:r>
        <w:rPr>
          <w:rFonts w:hint="cs"/>
          <w:rtl/>
          <w:lang w:eastAsia="he-IL"/>
        </w:rPr>
        <w:t xml:space="preserve">נוי חודשי, גם אם הם </w:t>
      </w:r>
      <w:bookmarkStart w:id="1627" w:name="_ETM_Q3_522795"/>
      <w:bookmarkStart w:id="1628" w:name="_ETM_Q3_519986"/>
      <w:bookmarkEnd w:id="1627"/>
      <w:bookmarkEnd w:id="1628"/>
      <w:r>
        <w:rPr>
          <w:rFonts w:hint="cs"/>
          <w:rtl/>
          <w:lang w:eastAsia="he-IL"/>
        </w:rPr>
        <w:t xml:space="preserve">היו נוסעים </w:t>
      </w:r>
      <w:bookmarkStart w:id="1629" w:name="_ETM_Q3_520295"/>
      <w:bookmarkEnd w:id="1629"/>
      <w:r>
        <w:rPr>
          <w:rFonts w:hint="cs"/>
          <w:rtl/>
          <w:lang w:eastAsia="he-IL"/>
        </w:rPr>
        <w:t xml:space="preserve">בכל יום </w:t>
      </w:r>
      <w:r>
        <w:rPr>
          <w:rtl/>
          <w:lang w:eastAsia="he-IL"/>
        </w:rPr>
        <w:t>–</w:t>
      </w:r>
      <w:r>
        <w:rPr>
          <w:rFonts w:hint="cs"/>
          <w:rtl/>
          <w:lang w:eastAsia="he-IL"/>
        </w:rPr>
        <w:t xml:space="preserve"> יוכל להיות, </w:t>
      </w:r>
      <w:bookmarkStart w:id="1630" w:name="_ETM_Q3_523006"/>
      <w:bookmarkEnd w:id="1630"/>
      <w:r>
        <w:rPr>
          <w:rFonts w:hint="cs"/>
          <w:rtl/>
          <w:lang w:eastAsia="he-IL"/>
        </w:rPr>
        <w:t xml:space="preserve">כל אחד בחשבון שלו </w:t>
      </w:r>
      <w:r>
        <w:rPr>
          <w:rtl/>
          <w:lang w:eastAsia="he-IL"/>
        </w:rPr>
        <w:t>–</w:t>
      </w:r>
      <w:r>
        <w:rPr>
          <w:rFonts w:hint="cs"/>
          <w:rtl/>
          <w:lang w:eastAsia="he-IL"/>
        </w:rPr>
        <w:t xml:space="preserve"> לא לכולם זה כדאי. לכן, צריך לחכות.</w:t>
      </w:r>
      <w:r w:rsidR="00487752">
        <w:rPr>
          <w:rFonts w:hint="cs"/>
          <w:rtl/>
          <w:lang w:eastAsia="he-IL"/>
        </w:rPr>
        <w:t xml:space="preserve"> </w:t>
      </w:r>
      <w:r>
        <w:rPr>
          <w:rFonts w:hint="cs"/>
          <w:rtl/>
          <w:lang w:eastAsia="he-IL"/>
        </w:rPr>
        <w:t>למשל סטודנטים, ולא רק סטודנטים</w:t>
      </w:r>
      <w:r w:rsidR="008B48AB">
        <w:rPr>
          <w:rFonts w:hint="cs"/>
          <w:rtl/>
          <w:lang w:eastAsia="he-IL"/>
        </w:rPr>
        <w:t>,</w:t>
      </w:r>
      <w:r>
        <w:rPr>
          <w:rFonts w:hint="cs"/>
          <w:rtl/>
          <w:lang w:eastAsia="he-IL"/>
        </w:rPr>
        <w:t xml:space="preserve"> כל הצעירים; זה לא סטודנטים, זה צעירים </w:t>
      </w:r>
      <w:bookmarkStart w:id="1631" w:name="_ETM_Q3_529405"/>
      <w:bookmarkEnd w:id="1631"/>
      <w:r>
        <w:rPr>
          <w:rFonts w:hint="cs"/>
          <w:rtl/>
          <w:lang w:eastAsia="he-IL"/>
        </w:rPr>
        <w:t xml:space="preserve">מגיל 18 ועד גיל 26 – </w:t>
      </w:r>
      <w:r w:rsidR="008B48AB">
        <w:rPr>
          <w:rFonts w:hint="cs"/>
          <w:rtl/>
          <w:lang w:eastAsia="he-IL"/>
        </w:rPr>
        <w:t xml:space="preserve">הם </w:t>
      </w:r>
      <w:r>
        <w:rPr>
          <w:rFonts w:hint="cs"/>
          <w:rtl/>
          <w:lang w:eastAsia="he-IL"/>
        </w:rPr>
        <w:t>לא צריכים להביא בכלל חומר זיהוי, מספיק רק הספח</w:t>
      </w:r>
      <w:bookmarkStart w:id="1632" w:name="_ETM_Q3_535375"/>
      <w:bookmarkEnd w:id="1632"/>
      <w:r>
        <w:rPr>
          <w:rFonts w:hint="cs"/>
          <w:rtl/>
          <w:lang w:eastAsia="he-IL"/>
        </w:rPr>
        <w:t xml:space="preserve"> וזה מספיק. אפילו רק תעודת זהות. זה </w:t>
      </w:r>
      <w:bookmarkStart w:id="1633" w:name="_ETM_Q3_541625"/>
      <w:bookmarkEnd w:id="1633"/>
      <w:r>
        <w:rPr>
          <w:rFonts w:hint="cs"/>
          <w:rtl/>
          <w:lang w:eastAsia="he-IL"/>
        </w:rPr>
        <w:t xml:space="preserve">לא תלוי במקום המגורים. וגם שם עדיין לא כולם הגיעו. </w:t>
      </w:r>
    </w:p>
    <w:p w:rsidR="00CF35E1" w:rsidRDefault="00CF35E1" w:rsidP="007512FB">
      <w:pPr>
        <w:rPr>
          <w:rtl/>
          <w:lang w:eastAsia="he-IL"/>
        </w:rPr>
      </w:pPr>
      <w:bookmarkStart w:id="1634" w:name="_ETM_Q3_551293"/>
      <w:bookmarkStart w:id="1635" w:name="_ETM_Q3_551429"/>
      <w:bookmarkEnd w:id="1634"/>
      <w:bookmarkEnd w:id="1635"/>
    </w:p>
    <w:p w:rsidR="00CF35E1" w:rsidRDefault="00CF35E1" w:rsidP="007512FB">
      <w:pPr>
        <w:rPr>
          <w:rtl/>
          <w:lang w:eastAsia="he-IL"/>
        </w:rPr>
      </w:pPr>
      <w:bookmarkStart w:id="1636" w:name="_ETM_Q3_551677"/>
      <w:bookmarkStart w:id="1637" w:name="_ETM_Q3_551773"/>
      <w:bookmarkEnd w:id="1636"/>
      <w:bookmarkEnd w:id="1637"/>
      <w:r>
        <w:rPr>
          <w:rFonts w:hint="cs"/>
          <w:rtl/>
          <w:lang w:eastAsia="he-IL"/>
        </w:rPr>
        <w:t xml:space="preserve">איך שאני מכיר את הדברים האלה </w:t>
      </w:r>
      <w:r>
        <w:rPr>
          <w:rtl/>
          <w:lang w:eastAsia="he-IL"/>
        </w:rPr>
        <w:t>–</w:t>
      </w:r>
      <w:r>
        <w:rPr>
          <w:rFonts w:hint="cs"/>
          <w:rtl/>
          <w:lang w:eastAsia="he-IL"/>
        </w:rPr>
        <w:t xml:space="preserve"> אני בדקתי את זה </w:t>
      </w:r>
      <w:r>
        <w:rPr>
          <w:rtl/>
          <w:lang w:eastAsia="he-IL"/>
        </w:rPr>
        <w:t>–</w:t>
      </w:r>
      <w:r>
        <w:rPr>
          <w:rFonts w:hint="cs"/>
          <w:rtl/>
          <w:lang w:eastAsia="he-IL"/>
        </w:rPr>
        <w:t xml:space="preserve"> יש נגישות. אנחנו נבדוק את זה עוד. ל</w:t>
      </w:r>
      <w:bookmarkStart w:id="1638" w:name="_ETM_Q3_549235"/>
      <w:bookmarkEnd w:id="1638"/>
      <w:r>
        <w:rPr>
          <w:rFonts w:hint="cs"/>
          <w:rtl/>
          <w:lang w:eastAsia="he-IL"/>
        </w:rPr>
        <w:t>א שמענו על תורים ארוכים, שאנשים מתייאשים וקמים.</w:t>
      </w:r>
      <w:bookmarkStart w:id="1639" w:name="_ETM_Q3_553085"/>
      <w:bookmarkEnd w:id="1639"/>
      <w:r>
        <w:rPr>
          <w:rFonts w:hint="cs"/>
          <w:rtl/>
          <w:lang w:eastAsia="he-IL"/>
        </w:rPr>
        <w:t xml:space="preserve"> אני </w:t>
      </w:r>
      <w:bookmarkStart w:id="1640" w:name="_ETM_Q3_559231"/>
      <w:bookmarkEnd w:id="1640"/>
      <w:r>
        <w:rPr>
          <w:rFonts w:hint="cs"/>
          <w:rtl/>
          <w:lang w:eastAsia="he-IL"/>
        </w:rPr>
        <w:t xml:space="preserve">מניח, כמו בהרבה דברים, </w:t>
      </w:r>
      <w:r w:rsidR="008B48AB">
        <w:rPr>
          <w:rFonts w:hint="cs"/>
          <w:rtl/>
          <w:lang w:eastAsia="he-IL"/>
        </w:rPr>
        <w:t>ש</w:t>
      </w:r>
      <w:r>
        <w:rPr>
          <w:rFonts w:hint="cs"/>
          <w:rtl/>
          <w:lang w:eastAsia="he-IL"/>
        </w:rPr>
        <w:t>יכול להיות שמחכים לתקופת חופש, לתקופות אחרות</w:t>
      </w:r>
      <w:bookmarkStart w:id="1641" w:name="_ETM_Q3_557035"/>
      <w:bookmarkEnd w:id="1641"/>
      <w:r>
        <w:rPr>
          <w:rFonts w:hint="cs"/>
          <w:rtl/>
          <w:lang w:eastAsia="he-IL"/>
        </w:rPr>
        <w:t xml:space="preserve">, כל אחד והעיסוקים שלו. אין ספק שמטרתנו היא שאנשים ייהנו, אנחנו </w:t>
      </w:r>
      <w:bookmarkStart w:id="1642" w:name="_ETM_Q3_561595"/>
      <w:bookmarkEnd w:id="1642"/>
      <w:r>
        <w:rPr>
          <w:rFonts w:hint="cs"/>
          <w:rtl/>
          <w:lang w:eastAsia="he-IL"/>
        </w:rPr>
        <w:t>הרי עושים את זה. התקציב, אין אף אחד במשרד שרוצה שהתקציב יחזור,</w:t>
      </w:r>
      <w:bookmarkStart w:id="1643" w:name="_ETM_Q3_565804"/>
      <w:bookmarkEnd w:id="1643"/>
      <w:r>
        <w:rPr>
          <w:rFonts w:hint="cs"/>
          <w:rtl/>
          <w:lang w:eastAsia="he-IL"/>
        </w:rPr>
        <w:t xml:space="preserve"> אין לו עניין אחרי מאבק גדול מאוד. אני רוצה להגיד </w:t>
      </w:r>
      <w:bookmarkStart w:id="1644" w:name="_ETM_Q3_569404"/>
      <w:bookmarkEnd w:id="1644"/>
      <w:r>
        <w:rPr>
          <w:rFonts w:hint="cs"/>
          <w:rtl/>
          <w:lang w:eastAsia="he-IL"/>
        </w:rPr>
        <w:t>כאן, להזכיר.</w:t>
      </w:r>
      <w:bookmarkStart w:id="1645" w:name="_ETM_Q3_570785"/>
      <w:bookmarkEnd w:id="1645"/>
    </w:p>
    <w:p w:rsidR="00CF35E1" w:rsidRDefault="00CF35E1" w:rsidP="007512FB">
      <w:pPr>
        <w:rPr>
          <w:rtl/>
          <w:lang w:eastAsia="he-IL"/>
        </w:rPr>
      </w:pPr>
    </w:p>
    <w:p w:rsidR="00CF35E1" w:rsidRDefault="00CF35E1" w:rsidP="007512FB">
      <w:pPr>
        <w:pStyle w:val="-"/>
        <w:keepNext/>
        <w:rPr>
          <w:rtl/>
        </w:rPr>
      </w:pPr>
      <w:bookmarkStart w:id="1646" w:name="ET_speakercontinue_6519_12"/>
      <w:r w:rsidRPr="008B66F9">
        <w:rPr>
          <w:rStyle w:val="TagStyle"/>
          <w:rtl/>
        </w:rPr>
        <w:t xml:space="preserve">&lt;&lt; דובר_המשך &gt;&gt; </w:t>
      </w:r>
      <w:r>
        <w:rPr>
          <w:rtl/>
        </w:rPr>
        <w:t>סימון מושיאשוילי (ש"ס):</w:t>
      </w:r>
      <w:r w:rsidRPr="008B66F9">
        <w:rPr>
          <w:rStyle w:val="TagStyle"/>
          <w:rtl/>
        </w:rPr>
        <w:t xml:space="preserve"> &lt;&lt; דובר_המשך &gt;&gt;</w:t>
      </w:r>
      <w:r>
        <w:rPr>
          <w:rtl/>
        </w:rPr>
        <w:t xml:space="preserve">   </w:t>
      </w:r>
      <w:bookmarkEnd w:id="1646"/>
    </w:p>
    <w:p w:rsidR="00CF35E1" w:rsidRDefault="00CF35E1" w:rsidP="00487752">
      <w:pPr>
        <w:rPr>
          <w:rtl/>
          <w:lang w:eastAsia="he-IL"/>
        </w:rPr>
      </w:pPr>
    </w:p>
    <w:p w:rsidR="00CF35E1" w:rsidRDefault="00CF35E1" w:rsidP="007512FB">
      <w:pPr>
        <w:rPr>
          <w:rtl/>
          <w:lang w:eastAsia="he-IL"/>
        </w:rPr>
      </w:pPr>
      <w:r>
        <w:rPr>
          <w:rFonts w:hint="cs"/>
          <w:rtl/>
          <w:lang w:eastAsia="he-IL"/>
        </w:rPr>
        <w:t>אדוני, הנתונים שציינתי אלו הנתונים של המשרד.</w:t>
      </w:r>
    </w:p>
    <w:p w:rsidR="00CF35E1" w:rsidRDefault="00CF35E1" w:rsidP="007512FB">
      <w:pPr>
        <w:rPr>
          <w:rtl/>
          <w:lang w:eastAsia="he-IL"/>
        </w:rPr>
      </w:pPr>
    </w:p>
    <w:p w:rsidR="00CF35E1" w:rsidRDefault="00FD113E" w:rsidP="00FD113E">
      <w:pPr>
        <w:pStyle w:val="-"/>
        <w:rPr>
          <w:rtl/>
        </w:rPr>
      </w:pPr>
      <w:bookmarkStart w:id="1647" w:name="ET_speakercontinue_6420_1024"/>
      <w:r w:rsidRPr="00FD113E">
        <w:rPr>
          <w:rStyle w:val="TagStyle"/>
          <w:rtl/>
        </w:rPr>
        <w:t xml:space="preserve"> &lt;&lt; דובר_המשך &gt;&gt;</w:t>
      </w:r>
      <w:r w:rsidR="00CF35E1" w:rsidRPr="008B66F9">
        <w:rPr>
          <w:rStyle w:val="TagStyle"/>
          <w:rtl/>
        </w:rPr>
        <w:t xml:space="preserve"> </w:t>
      </w:r>
      <w:r w:rsidR="00CF35E1">
        <w:rPr>
          <w:rtl/>
        </w:rPr>
        <w:t>סגן שרת התחבורה והבטיחות בדרכים אורי מקלב:</w:t>
      </w:r>
      <w:r w:rsidR="00CF35E1" w:rsidRPr="008B66F9">
        <w:rPr>
          <w:rStyle w:val="TagStyle"/>
          <w:rtl/>
        </w:rPr>
        <w:t xml:space="preserve"> </w:t>
      </w:r>
      <w:r w:rsidRPr="00FD113E">
        <w:rPr>
          <w:rStyle w:val="TagStyle"/>
          <w:rtl/>
        </w:rPr>
        <w:t>&lt;&lt; דובר_המשך &gt;&gt;</w:t>
      </w:r>
      <w:bookmarkEnd w:id="1647"/>
      <w:r w:rsidRPr="00FD113E">
        <w:rPr>
          <w:rStyle w:val="TagStyle"/>
          <w:rtl/>
        </w:rPr>
        <w:t xml:space="preserve"> </w:t>
      </w:r>
      <w:r w:rsidR="00CF35E1">
        <w:rPr>
          <w:rtl/>
        </w:rPr>
        <w:t xml:space="preserve">   </w:t>
      </w:r>
    </w:p>
    <w:p w:rsidR="00CF35E1" w:rsidRDefault="00CF35E1" w:rsidP="00487752">
      <w:pPr>
        <w:rPr>
          <w:rtl/>
          <w:lang w:eastAsia="he-IL"/>
        </w:rPr>
      </w:pPr>
    </w:p>
    <w:p w:rsidR="00CF35E1" w:rsidRDefault="00CF35E1" w:rsidP="007512FB">
      <w:pPr>
        <w:rPr>
          <w:rtl/>
          <w:lang w:eastAsia="he-IL"/>
        </w:rPr>
      </w:pPr>
      <w:r>
        <w:rPr>
          <w:rFonts w:hint="cs"/>
          <w:rtl/>
          <w:lang w:eastAsia="he-IL"/>
        </w:rPr>
        <w:t xml:space="preserve">יכול להיות. אני לא יודע מאיזה תאריך זה, אבל יכול להיות. </w:t>
      </w:r>
      <w:bookmarkStart w:id="1648" w:name="_ETM_Q3_572985"/>
      <w:bookmarkEnd w:id="1648"/>
      <w:r>
        <w:rPr>
          <w:rFonts w:hint="cs"/>
          <w:rtl/>
          <w:lang w:eastAsia="he-IL"/>
        </w:rPr>
        <w:t>אני אומר</w:t>
      </w:r>
      <w:r w:rsidR="008B48AB">
        <w:rPr>
          <w:rFonts w:hint="cs"/>
          <w:rtl/>
          <w:lang w:eastAsia="he-IL"/>
        </w:rPr>
        <w:t>,</w:t>
      </w:r>
      <w:r>
        <w:rPr>
          <w:rFonts w:hint="cs"/>
          <w:rtl/>
          <w:lang w:eastAsia="he-IL"/>
        </w:rPr>
        <w:t xml:space="preserve"> </w:t>
      </w:r>
      <w:bookmarkStart w:id="1649" w:name="_ETM_Q3_579889"/>
      <w:bookmarkEnd w:id="1649"/>
      <w:r>
        <w:rPr>
          <w:rFonts w:hint="cs"/>
          <w:rtl/>
          <w:lang w:eastAsia="he-IL"/>
        </w:rPr>
        <w:t>אבל</w:t>
      </w:r>
      <w:r w:rsidR="008B48AB">
        <w:rPr>
          <w:rFonts w:hint="cs"/>
          <w:rtl/>
          <w:lang w:eastAsia="he-IL"/>
        </w:rPr>
        <w:t>,</w:t>
      </w:r>
      <w:r>
        <w:rPr>
          <w:rFonts w:hint="cs"/>
          <w:rtl/>
          <w:lang w:eastAsia="he-IL"/>
        </w:rPr>
        <w:t xml:space="preserve"> </w:t>
      </w:r>
      <w:r w:rsidR="008B48AB">
        <w:rPr>
          <w:rFonts w:hint="cs"/>
          <w:rtl/>
          <w:lang w:eastAsia="he-IL"/>
        </w:rPr>
        <w:t>ש</w:t>
      </w:r>
      <w:r>
        <w:rPr>
          <w:rFonts w:hint="cs"/>
          <w:rtl/>
          <w:lang w:eastAsia="he-IL"/>
        </w:rPr>
        <w:t xml:space="preserve">עדיין גם המשרד היה צריך לתת לזה הרבה יותר, עוד זמן, כדי שיהיו לנו נתונים יותר </w:t>
      </w:r>
      <w:bookmarkStart w:id="1650" w:name="_ETM_Q3_579514"/>
      <w:bookmarkStart w:id="1651" w:name="_ETM_Q3_580894"/>
      <w:bookmarkEnd w:id="1650"/>
      <w:bookmarkEnd w:id="1651"/>
      <w:r>
        <w:rPr>
          <w:rFonts w:hint="cs"/>
          <w:rtl/>
          <w:lang w:eastAsia="he-IL"/>
        </w:rPr>
        <w:t xml:space="preserve">מדויקים ובסיסיים יותר, שנוכל לדעת איך אנחנו </w:t>
      </w:r>
      <w:bookmarkStart w:id="1652" w:name="_ETM_Q3_584243"/>
      <w:bookmarkEnd w:id="1652"/>
      <w:r>
        <w:rPr>
          <w:rFonts w:hint="cs"/>
          <w:rtl/>
          <w:lang w:eastAsia="he-IL"/>
        </w:rPr>
        <w:t xml:space="preserve">פונים. נחקור את זה, איפה, אם זה תלוי בעיר, אם זה תלוי </w:t>
      </w:r>
      <w:bookmarkStart w:id="1653" w:name="_ETM_Q3_586822"/>
      <w:bookmarkEnd w:id="1653"/>
      <w:r>
        <w:rPr>
          <w:rFonts w:hint="cs"/>
          <w:rtl/>
          <w:lang w:eastAsia="he-IL"/>
        </w:rPr>
        <w:t>במקום, אם זה תלוי באיזשהו סוג של פרופיל</w:t>
      </w:r>
      <w:bookmarkStart w:id="1654" w:name="_ETM_Q3_588413"/>
      <w:bookmarkEnd w:id="1654"/>
      <w:r>
        <w:rPr>
          <w:rFonts w:hint="cs"/>
          <w:rtl/>
          <w:lang w:eastAsia="he-IL"/>
        </w:rPr>
        <w:t>.</w:t>
      </w:r>
    </w:p>
    <w:p w:rsidR="00CF35E1" w:rsidRDefault="00CF35E1" w:rsidP="007512FB">
      <w:pPr>
        <w:rPr>
          <w:rtl/>
          <w:lang w:eastAsia="he-IL"/>
        </w:rPr>
      </w:pPr>
    </w:p>
    <w:p w:rsidR="00CF35E1" w:rsidRDefault="00CF35E1" w:rsidP="008B48AB">
      <w:pPr>
        <w:rPr>
          <w:rtl/>
          <w:lang w:eastAsia="he-IL"/>
        </w:rPr>
      </w:pPr>
      <w:r>
        <w:rPr>
          <w:rFonts w:hint="cs"/>
          <w:rtl/>
          <w:lang w:eastAsia="he-IL"/>
        </w:rPr>
        <w:t xml:space="preserve">השרה עשתה הרבה מאמץ </w:t>
      </w:r>
      <w:bookmarkStart w:id="1655" w:name="_ETM_Q3_594353"/>
      <w:bookmarkEnd w:id="1655"/>
      <w:r>
        <w:rPr>
          <w:rFonts w:hint="cs"/>
          <w:rtl/>
          <w:lang w:eastAsia="he-IL"/>
        </w:rPr>
        <w:t>כדי ש</w:t>
      </w:r>
      <w:bookmarkStart w:id="1656" w:name="_ETM_Q3_592303"/>
      <w:bookmarkEnd w:id="1656"/>
      <w:r>
        <w:rPr>
          <w:rFonts w:hint="cs"/>
          <w:rtl/>
          <w:lang w:eastAsia="he-IL"/>
        </w:rPr>
        <w:t>הרפורמה הזו תצא לדרך. היא ויתרה על</w:t>
      </w:r>
      <w:bookmarkStart w:id="1657" w:name="_ETM_Q3_599421"/>
      <w:bookmarkEnd w:id="1657"/>
      <w:r>
        <w:rPr>
          <w:rFonts w:hint="cs"/>
          <w:rtl/>
          <w:lang w:eastAsia="he-IL"/>
        </w:rPr>
        <w:t xml:space="preserve"> הרבה דברים במסגרת דיוני התקציב כדי שהרפורמה</w:t>
      </w:r>
      <w:bookmarkStart w:id="1658" w:name="_ETM_Q3_596553"/>
      <w:bookmarkEnd w:id="1658"/>
      <w:r>
        <w:rPr>
          <w:rFonts w:hint="cs"/>
          <w:rtl/>
          <w:lang w:eastAsia="he-IL"/>
        </w:rPr>
        <w:t xml:space="preserve"> – אנחנו </w:t>
      </w:r>
      <w:bookmarkStart w:id="1659" w:name="_ETM_Q3_603549"/>
      <w:bookmarkEnd w:id="1659"/>
      <w:r>
        <w:rPr>
          <w:rFonts w:hint="cs"/>
          <w:rtl/>
          <w:lang w:eastAsia="he-IL"/>
        </w:rPr>
        <w:t xml:space="preserve">חושבים </w:t>
      </w:r>
      <w:r>
        <w:rPr>
          <w:rtl/>
          <w:lang w:eastAsia="he-IL"/>
        </w:rPr>
        <w:t>–</w:t>
      </w:r>
      <w:bookmarkStart w:id="1660" w:name="_ETM_Q3_600643"/>
      <w:bookmarkEnd w:id="1660"/>
      <w:r>
        <w:rPr>
          <w:rFonts w:hint="cs"/>
          <w:rtl/>
          <w:lang w:eastAsia="he-IL"/>
        </w:rPr>
        <w:t xml:space="preserve"> אני עוד </w:t>
      </w:r>
      <w:bookmarkStart w:id="1661" w:name="_ETM_Q3_606136"/>
      <w:bookmarkEnd w:id="1661"/>
      <w:r>
        <w:rPr>
          <w:rFonts w:hint="cs"/>
          <w:rtl/>
          <w:lang w:eastAsia="he-IL"/>
        </w:rPr>
        <w:t>צריך להעריך אותה ולהצדיק אותה על הדבר הזה</w:t>
      </w:r>
      <w:bookmarkStart w:id="1662" w:name="_ETM_Q3_600152"/>
      <w:bookmarkEnd w:id="1662"/>
      <w:r>
        <w:rPr>
          <w:rFonts w:hint="cs"/>
          <w:rtl/>
          <w:lang w:eastAsia="he-IL"/>
        </w:rPr>
        <w:t xml:space="preserve">, ולעודד אותה ולחזק אותה </w:t>
      </w:r>
      <w:bookmarkStart w:id="1663" w:name="_ETM_Q3_33102"/>
      <w:bookmarkEnd w:id="1663"/>
      <w:r>
        <w:rPr>
          <w:rFonts w:hint="cs"/>
          <w:rtl/>
          <w:lang w:eastAsia="he-IL"/>
        </w:rPr>
        <w:t>על העניין הזה, כש</w:t>
      </w:r>
      <w:bookmarkStart w:id="1664" w:name="_ETM_Q3_603243"/>
      <w:bookmarkEnd w:id="1664"/>
      <w:r>
        <w:rPr>
          <w:rFonts w:hint="cs"/>
          <w:rtl/>
          <w:lang w:eastAsia="he-IL"/>
        </w:rPr>
        <w:t>בסופו של דבר אנשים אולי מתרשמים מתחקירים כאלה ואחרים</w:t>
      </w:r>
      <w:bookmarkStart w:id="1665" w:name="_ETM_Q3_611883"/>
      <w:bookmarkEnd w:id="1665"/>
      <w:r w:rsidR="008B48AB">
        <w:rPr>
          <w:rFonts w:hint="cs"/>
          <w:rtl/>
          <w:lang w:eastAsia="he-IL"/>
        </w:rPr>
        <w:t>,</w:t>
      </w:r>
      <w:r>
        <w:rPr>
          <w:rFonts w:hint="cs"/>
          <w:rtl/>
          <w:lang w:eastAsia="he-IL"/>
        </w:rPr>
        <w:t xml:space="preserve"> אבל אני עד. אני לא מכיר את התחקיר הזה, אבל אני כן יודע</w:t>
      </w:r>
      <w:bookmarkStart w:id="1666" w:name="_ETM_Q3_612563"/>
      <w:bookmarkStart w:id="1667" w:name="_ETM_Q3_611912"/>
      <w:bookmarkEnd w:id="1666"/>
      <w:bookmarkEnd w:id="1667"/>
      <w:r>
        <w:rPr>
          <w:rFonts w:hint="cs"/>
          <w:rtl/>
          <w:lang w:eastAsia="he-IL"/>
        </w:rPr>
        <w:t xml:space="preserve">, עד, על </w:t>
      </w:r>
      <w:bookmarkStart w:id="1668" w:name="_ETM_Q3_619539"/>
      <w:bookmarkEnd w:id="1668"/>
      <w:r>
        <w:rPr>
          <w:rFonts w:hint="cs"/>
          <w:rtl/>
          <w:lang w:eastAsia="he-IL"/>
        </w:rPr>
        <w:t xml:space="preserve">עבודתה </w:t>
      </w:r>
      <w:bookmarkStart w:id="1669" w:name="_ETM_Q3_613970"/>
      <w:bookmarkStart w:id="1670" w:name="_ETM_Q3_614074"/>
      <w:bookmarkEnd w:id="1669"/>
      <w:bookmarkEnd w:id="1670"/>
      <w:r>
        <w:rPr>
          <w:rFonts w:hint="cs"/>
          <w:rtl/>
          <w:lang w:eastAsia="he-IL"/>
        </w:rPr>
        <w:t xml:space="preserve">הנמרצת והיום-יומית, עם ירידה לפרטים. </w:t>
      </w:r>
      <w:bookmarkStart w:id="1671" w:name="_ETM_Q3_651902"/>
      <w:bookmarkEnd w:id="1671"/>
      <w:r>
        <w:rPr>
          <w:rFonts w:hint="cs"/>
          <w:rtl/>
          <w:lang w:eastAsia="he-IL"/>
        </w:rPr>
        <w:t xml:space="preserve">אני נמצא בישיבות, אני נמצא בסיורים, אני רואה את הירידה לפרטים. </w:t>
      </w:r>
      <w:bookmarkStart w:id="1672" w:name="_ETM_Q3_637960"/>
      <w:bookmarkStart w:id="1673" w:name="_ETM_Q3_638032"/>
      <w:bookmarkStart w:id="1674" w:name="_ETM_Q3_638104"/>
      <w:bookmarkStart w:id="1675" w:name="_ETM_Q3_638185"/>
      <w:bookmarkEnd w:id="1672"/>
      <w:bookmarkEnd w:id="1673"/>
      <w:bookmarkEnd w:id="1674"/>
      <w:bookmarkEnd w:id="1675"/>
      <w:r>
        <w:rPr>
          <w:rFonts w:hint="cs"/>
          <w:rtl/>
          <w:lang w:eastAsia="he-IL"/>
        </w:rPr>
        <w:t xml:space="preserve">אין דבר אחד </w:t>
      </w:r>
      <w:r>
        <w:rPr>
          <w:rtl/>
          <w:lang w:eastAsia="he-IL"/>
        </w:rPr>
        <w:t>–</w:t>
      </w:r>
      <w:r>
        <w:rPr>
          <w:rFonts w:hint="cs"/>
          <w:rtl/>
          <w:lang w:eastAsia="he-IL"/>
        </w:rPr>
        <w:t xml:space="preserve"> יכולים להיות 20 נושאים ש</w:t>
      </w:r>
      <w:bookmarkStart w:id="1676" w:name="_ETM_Q3_626673"/>
      <w:bookmarkEnd w:id="1676"/>
      <w:r>
        <w:rPr>
          <w:rFonts w:hint="cs"/>
          <w:rtl/>
          <w:lang w:eastAsia="he-IL"/>
        </w:rPr>
        <w:t>יעלו על ידי 20 דוברים</w:t>
      </w:r>
      <w:bookmarkStart w:id="1677" w:name="_ETM_Q3_628382"/>
      <w:bookmarkEnd w:id="1677"/>
      <w:r>
        <w:rPr>
          <w:rFonts w:hint="cs"/>
          <w:rtl/>
          <w:lang w:eastAsia="he-IL"/>
        </w:rPr>
        <w:t xml:space="preserve">. </w:t>
      </w:r>
      <w:r w:rsidR="008B48AB">
        <w:rPr>
          <w:rFonts w:hint="cs"/>
          <w:rtl/>
          <w:lang w:eastAsia="he-IL"/>
        </w:rPr>
        <w:t>ב</w:t>
      </w:r>
      <w:r>
        <w:rPr>
          <w:rFonts w:hint="cs"/>
          <w:rtl/>
          <w:lang w:eastAsia="he-IL"/>
        </w:rPr>
        <w:t>משרד התחבורה, כל פרויקט זה פרויקט גדול</w:t>
      </w:r>
      <w:bookmarkStart w:id="1678" w:name="_ETM_Q3_630942"/>
      <w:bookmarkEnd w:id="1678"/>
      <w:r>
        <w:rPr>
          <w:rFonts w:hint="cs"/>
          <w:rtl/>
          <w:lang w:eastAsia="he-IL"/>
        </w:rPr>
        <w:t xml:space="preserve">, </w:t>
      </w:r>
      <w:r w:rsidR="008B48AB">
        <w:rPr>
          <w:rFonts w:hint="cs"/>
          <w:rtl/>
          <w:lang w:eastAsia="he-IL"/>
        </w:rPr>
        <w:t>ו</w:t>
      </w:r>
      <w:r>
        <w:rPr>
          <w:rFonts w:hint="cs"/>
          <w:rtl/>
          <w:lang w:eastAsia="he-IL"/>
        </w:rPr>
        <w:t>תלוי בהרבה גופים, בהרבה חברות</w:t>
      </w:r>
      <w:bookmarkStart w:id="1679" w:name="_ETM_Q3_633813"/>
      <w:bookmarkEnd w:id="1679"/>
      <w:r>
        <w:rPr>
          <w:rFonts w:hint="cs"/>
          <w:rtl/>
          <w:lang w:eastAsia="he-IL"/>
        </w:rPr>
        <w:t xml:space="preserve"> </w:t>
      </w:r>
      <w:r w:rsidR="008B48AB">
        <w:rPr>
          <w:rFonts w:hint="eastAsia"/>
          <w:rtl/>
          <w:lang w:eastAsia="he-IL"/>
        </w:rPr>
        <w:t>–</w:t>
      </w:r>
      <w:r w:rsidR="008B48AB">
        <w:rPr>
          <w:rFonts w:hint="cs"/>
          <w:rtl/>
          <w:lang w:eastAsia="he-IL"/>
        </w:rPr>
        <w:t xml:space="preserve"> </w:t>
      </w:r>
      <w:r>
        <w:rPr>
          <w:rFonts w:hint="cs"/>
          <w:rtl/>
          <w:lang w:eastAsia="he-IL"/>
        </w:rPr>
        <w:t>עד הפרט האחרון</w:t>
      </w:r>
      <w:r w:rsidR="008B48AB">
        <w:rPr>
          <w:rFonts w:hint="cs"/>
          <w:rtl/>
          <w:lang w:eastAsia="he-IL"/>
        </w:rPr>
        <w:t>.</w:t>
      </w:r>
      <w:r>
        <w:rPr>
          <w:rFonts w:hint="cs"/>
          <w:rtl/>
          <w:lang w:eastAsia="he-IL"/>
        </w:rPr>
        <w:t xml:space="preserve"> אני חושב שהיא ידועה </w:t>
      </w:r>
      <w:proofErr w:type="spellStart"/>
      <w:r>
        <w:rPr>
          <w:rFonts w:hint="cs"/>
          <w:rtl/>
          <w:lang w:eastAsia="he-IL"/>
        </w:rPr>
        <w:t>ב</w:t>
      </w:r>
      <w:bookmarkStart w:id="1680" w:name="_ETM_Q3_640184"/>
      <w:bookmarkEnd w:id="1680"/>
      <w:r>
        <w:rPr>
          <w:rFonts w:hint="cs"/>
          <w:rtl/>
          <w:lang w:eastAsia="he-IL"/>
        </w:rPr>
        <w:t>בולדוזריות</w:t>
      </w:r>
      <w:proofErr w:type="spellEnd"/>
      <w:r>
        <w:rPr>
          <w:rFonts w:hint="cs"/>
          <w:rtl/>
          <w:lang w:eastAsia="he-IL"/>
        </w:rPr>
        <w:t xml:space="preserve"> שלה, </w:t>
      </w:r>
      <w:bookmarkStart w:id="1681" w:name="_ETM_Q3_638963"/>
      <w:bookmarkStart w:id="1682" w:name="_ETM_Q3_640482"/>
      <w:bookmarkEnd w:id="1681"/>
      <w:bookmarkEnd w:id="1682"/>
      <w:r>
        <w:rPr>
          <w:rFonts w:hint="cs"/>
          <w:rtl/>
          <w:lang w:eastAsia="he-IL"/>
        </w:rPr>
        <w:t>ביכולת העבודה שלה, במסירות</w:t>
      </w:r>
      <w:r w:rsidR="008B48AB">
        <w:rPr>
          <w:rFonts w:hint="cs"/>
          <w:rtl/>
          <w:lang w:eastAsia="he-IL"/>
        </w:rPr>
        <w:t>,</w:t>
      </w:r>
      <w:r>
        <w:rPr>
          <w:rFonts w:hint="cs"/>
          <w:rtl/>
          <w:lang w:eastAsia="he-IL"/>
        </w:rPr>
        <w:t xml:space="preserve"> ובהצלחות ובכושר הארגון. זה גם חלק מפעילות שלא הייתה דבר קל. </w:t>
      </w:r>
    </w:p>
    <w:p w:rsidR="00CF35E1" w:rsidRDefault="00CF35E1" w:rsidP="007512FB">
      <w:pPr>
        <w:rPr>
          <w:rtl/>
          <w:lang w:eastAsia="he-IL"/>
        </w:rPr>
      </w:pPr>
    </w:p>
    <w:p w:rsidR="00CF35E1" w:rsidRDefault="00CF35E1" w:rsidP="007512FB">
      <w:pPr>
        <w:pStyle w:val="af6"/>
        <w:keepNext/>
        <w:rPr>
          <w:rtl/>
        </w:rPr>
      </w:pPr>
      <w:r w:rsidRPr="00C2028A">
        <w:rPr>
          <w:rStyle w:val="TagStyle"/>
          <w:rtl/>
        </w:rPr>
        <w:t xml:space="preserve"> &lt;&lt; יור &gt;&gt; </w:t>
      </w:r>
      <w:r>
        <w:rPr>
          <w:rtl/>
        </w:rPr>
        <w:t>היו"ר אמיר אוחנה:</w:t>
      </w:r>
      <w:r w:rsidRPr="00C2028A">
        <w:rPr>
          <w:rStyle w:val="TagStyle"/>
          <w:rtl/>
        </w:rPr>
        <w:t xml:space="preserve"> &lt;&lt; יור &gt;&gt;</w:t>
      </w:r>
      <w:r>
        <w:rPr>
          <w:rtl/>
        </w:rPr>
        <w:t xml:space="preserve">   </w:t>
      </w:r>
    </w:p>
    <w:p w:rsidR="00CF35E1" w:rsidRDefault="00CF35E1" w:rsidP="00487752">
      <w:pPr>
        <w:rPr>
          <w:rtl/>
          <w:lang w:eastAsia="he-IL"/>
        </w:rPr>
      </w:pPr>
    </w:p>
    <w:p w:rsidR="00CF35E1" w:rsidRDefault="00CF35E1" w:rsidP="007512FB">
      <w:pPr>
        <w:rPr>
          <w:rtl/>
          <w:lang w:eastAsia="he-IL"/>
        </w:rPr>
      </w:pPr>
      <w:r>
        <w:rPr>
          <w:rFonts w:hint="cs"/>
          <w:rtl/>
          <w:lang w:eastAsia="he-IL"/>
        </w:rPr>
        <w:t>אדוני.</w:t>
      </w:r>
    </w:p>
    <w:p w:rsidR="00CF35E1" w:rsidRDefault="00CF35E1" w:rsidP="007512FB">
      <w:pPr>
        <w:rPr>
          <w:rtl/>
          <w:lang w:eastAsia="he-IL"/>
        </w:rPr>
      </w:pPr>
    </w:p>
    <w:p w:rsidR="00CF35E1" w:rsidRDefault="00CF35E1" w:rsidP="007512FB">
      <w:pPr>
        <w:pStyle w:val="-"/>
        <w:keepNext/>
        <w:rPr>
          <w:rtl/>
        </w:rPr>
      </w:pPr>
      <w:r w:rsidRPr="00C2028A">
        <w:rPr>
          <w:rStyle w:val="TagStyle"/>
          <w:rtl/>
        </w:rPr>
        <w:t xml:space="preserve"> &lt;&lt; דובר_המשך &gt;&gt; </w:t>
      </w:r>
      <w:r>
        <w:rPr>
          <w:rtl/>
        </w:rPr>
        <w:t>סגן שרת התחבורה והבטיחות בדרכים אורי מקלב:</w:t>
      </w:r>
      <w:r w:rsidRPr="00C2028A">
        <w:rPr>
          <w:rStyle w:val="TagStyle"/>
          <w:rtl/>
        </w:rPr>
        <w:t xml:space="preserve"> &lt;&lt; דובר_המשך &gt;&gt;</w:t>
      </w:r>
      <w:r>
        <w:rPr>
          <w:rtl/>
        </w:rPr>
        <w:t xml:space="preserve">   </w:t>
      </w:r>
    </w:p>
    <w:p w:rsidR="00CF35E1" w:rsidRDefault="00CF35E1" w:rsidP="00487752">
      <w:pPr>
        <w:rPr>
          <w:rtl/>
          <w:lang w:eastAsia="he-IL"/>
        </w:rPr>
      </w:pPr>
    </w:p>
    <w:p w:rsidR="00CF35E1" w:rsidRDefault="00CF35E1" w:rsidP="008B48AB">
      <w:pPr>
        <w:rPr>
          <w:rtl/>
          <w:lang w:eastAsia="he-IL"/>
        </w:rPr>
      </w:pPr>
      <w:r>
        <w:rPr>
          <w:rFonts w:hint="cs"/>
          <w:rtl/>
          <w:lang w:eastAsia="he-IL"/>
        </w:rPr>
        <w:t xml:space="preserve">ולכן </w:t>
      </w:r>
      <w:r>
        <w:rPr>
          <w:rtl/>
          <w:lang w:eastAsia="he-IL"/>
        </w:rPr>
        <w:t>–</w:t>
      </w:r>
      <w:r>
        <w:rPr>
          <w:rFonts w:hint="cs"/>
          <w:rtl/>
          <w:lang w:eastAsia="he-IL"/>
        </w:rPr>
        <w:t xml:space="preserve"> אני אסיים רק </w:t>
      </w:r>
      <w:bookmarkStart w:id="1683" w:name="_ETM_Q3_654012"/>
      <w:bookmarkEnd w:id="1683"/>
      <w:r>
        <w:rPr>
          <w:rFonts w:hint="cs"/>
          <w:rtl/>
          <w:lang w:eastAsia="he-IL"/>
        </w:rPr>
        <w:t xml:space="preserve">בזה </w:t>
      </w:r>
      <w:r>
        <w:rPr>
          <w:rtl/>
          <w:lang w:eastAsia="he-IL"/>
        </w:rPr>
        <w:t>–</w:t>
      </w:r>
      <w:r>
        <w:rPr>
          <w:rFonts w:hint="cs"/>
          <w:rtl/>
          <w:lang w:eastAsia="he-IL"/>
        </w:rPr>
        <w:t xml:space="preserve"> אנחנו באמת רוצים, יש לנו רצון</w:t>
      </w:r>
      <w:r w:rsidR="008B48AB">
        <w:rPr>
          <w:rFonts w:hint="cs"/>
          <w:rtl/>
          <w:lang w:eastAsia="he-IL"/>
        </w:rPr>
        <w:t>,</w:t>
      </w:r>
      <w:r>
        <w:rPr>
          <w:rFonts w:hint="cs"/>
          <w:rtl/>
          <w:lang w:eastAsia="he-IL"/>
        </w:rPr>
        <w:t xml:space="preserve"> ואני מעריך את זה, רצון </w:t>
      </w:r>
      <w:bookmarkStart w:id="1684" w:name="_ETM_Q3_658392"/>
      <w:bookmarkEnd w:id="1684"/>
      <w:r>
        <w:rPr>
          <w:rFonts w:hint="cs"/>
          <w:rtl/>
          <w:lang w:eastAsia="he-IL"/>
        </w:rPr>
        <w:t xml:space="preserve">שזה באמת ייושם עד הסוף. אם זה החלק של הכתובת ועוד דברים כאלה, אני </w:t>
      </w:r>
      <w:bookmarkStart w:id="1685" w:name="_ETM_Q3_670296"/>
      <w:bookmarkEnd w:id="1685"/>
      <w:r>
        <w:rPr>
          <w:rFonts w:hint="cs"/>
          <w:rtl/>
          <w:lang w:eastAsia="he-IL"/>
        </w:rPr>
        <w:t>לא יודע</w:t>
      </w:r>
      <w:r w:rsidR="008B48AB">
        <w:rPr>
          <w:rFonts w:hint="cs"/>
          <w:rtl/>
          <w:lang w:eastAsia="he-IL"/>
        </w:rPr>
        <w:t>,</w:t>
      </w:r>
      <w:r>
        <w:rPr>
          <w:rFonts w:hint="cs"/>
          <w:rtl/>
          <w:lang w:eastAsia="he-IL"/>
        </w:rPr>
        <w:t xml:space="preserve"> אני לא יודע אם זו הבעיה</w:t>
      </w:r>
      <w:r w:rsidR="008B48AB">
        <w:rPr>
          <w:rFonts w:hint="cs"/>
          <w:rtl/>
          <w:lang w:eastAsia="he-IL"/>
        </w:rPr>
        <w:t>.</w:t>
      </w:r>
      <w:r>
        <w:rPr>
          <w:rFonts w:hint="cs"/>
          <w:rtl/>
          <w:lang w:eastAsia="he-IL"/>
        </w:rPr>
        <w:t xml:space="preserve"> אני אבדוק את זה.</w:t>
      </w:r>
      <w:bookmarkStart w:id="1686" w:name="_ETM_Q3_668671"/>
      <w:bookmarkEnd w:id="1686"/>
    </w:p>
    <w:p w:rsidR="00CF35E1" w:rsidRDefault="00CF35E1" w:rsidP="007512FB">
      <w:pPr>
        <w:rPr>
          <w:rtl/>
          <w:lang w:eastAsia="he-IL"/>
        </w:rPr>
      </w:pPr>
    </w:p>
    <w:p w:rsidR="00CF35E1" w:rsidRDefault="00CF35E1" w:rsidP="007512FB">
      <w:pPr>
        <w:pStyle w:val="-"/>
        <w:keepNext/>
        <w:rPr>
          <w:rtl/>
        </w:rPr>
      </w:pPr>
      <w:bookmarkStart w:id="1687" w:name="ET_speakercontinue_6519_16"/>
      <w:r w:rsidRPr="008B66F9">
        <w:rPr>
          <w:rStyle w:val="TagStyle"/>
          <w:rtl/>
        </w:rPr>
        <w:t xml:space="preserve"> &lt;&lt; דובר_המשך &gt;&gt; </w:t>
      </w:r>
      <w:r>
        <w:rPr>
          <w:rtl/>
        </w:rPr>
        <w:t>סימון מושיאשוילי (ש"ס):</w:t>
      </w:r>
      <w:r w:rsidRPr="008B66F9">
        <w:rPr>
          <w:rStyle w:val="TagStyle"/>
          <w:rtl/>
        </w:rPr>
        <w:t xml:space="preserve"> &lt;&lt; דובר_המשך &gt;&gt;</w:t>
      </w:r>
      <w:r>
        <w:rPr>
          <w:rtl/>
        </w:rPr>
        <w:t xml:space="preserve">   </w:t>
      </w:r>
      <w:bookmarkEnd w:id="1687"/>
    </w:p>
    <w:p w:rsidR="00CF35E1" w:rsidRDefault="00CF35E1" w:rsidP="00487752">
      <w:pPr>
        <w:rPr>
          <w:rtl/>
          <w:lang w:eastAsia="he-IL"/>
        </w:rPr>
      </w:pPr>
    </w:p>
    <w:p w:rsidR="00CF35E1" w:rsidRDefault="00CF35E1" w:rsidP="007512FB">
      <w:pPr>
        <w:rPr>
          <w:rtl/>
          <w:lang w:eastAsia="he-IL"/>
        </w:rPr>
      </w:pPr>
      <w:r>
        <w:rPr>
          <w:rFonts w:hint="cs"/>
          <w:rtl/>
          <w:lang w:eastAsia="he-IL"/>
        </w:rPr>
        <w:t xml:space="preserve">אדוני, תודה על התשובה, רק הערה קצרה. אני בטוח </w:t>
      </w:r>
      <w:r>
        <w:rPr>
          <w:rtl/>
          <w:lang w:eastAsia="he-IL"/>
        </w:rPr>
        <w:t>–</w:t>
      </w:r>
      <w:r>
        <w:rPr>
          <w:rFonts w:hint="cs"/>
          <w:rtl/>
          <w:lang w:eastAsia="he-IL"/>
        </w:rPr>
        <w:t xml:space="preserve"> אין רפורמה ללא מגרעות או ללא חיסרון, אבל ננסה למקסם את הנתונים שהרפורמה אכן נותנת ל</w:t>
      </w:r>
      <w:bookmarkStart w:id="1688" w:name="_ETM_Q3_680010"/>
      <w:bookmarkEnd w:id="1688"/>
      <w:r>
        <w:rPr>
          <w:rFonts w:hint="cs"/>
          <w:rtl/>
          <w:lang w:eastAsia="he-IL"/>
        </w:rPr>
        <w:t>תושב בפריפריה.</w:t>
      </w:r>
      <w:bookmarkStart w:id="1689" w:name="_ETM_Q3_685190"/>
      <w:bookmarkEnd w:id="1689"/>
      <w:r>
        <w:rPr>
          <w:rFonts w:hint="cs"/>
          <w:rtl/>
          <w:lang w:eastAsia="he-IL"/>
        </w:rPr>
        <w:t xml:space="preserve"> זה הכול.</w:t>
      </w:r>
      <w:bookmarkStart w:id="1690" w:name="_ETM_Q3_684801"/>
      <w:bookmarkEnd w:id="1690"/>
    </w:p>
    <w:p w:rsidR="00CF35E1" w:rsidRDefault="00CF35E1" w:rsidP="007512FB">
      <w:pPr>
        <w:rPr>
          <w:rtl/>
          <w:lang w:eastAsia="he-IL"/>
        </w:rPr>
      </w:pPr>
    </w:p>
    <w:p w:rsidR="00CF35E1" w:rsidRDefault="00FD113E" w:rsidP="00FD113E">
      <w:pPr>
        <w:pStyle w:val="-"/>
        <w:rPr>
          <w:rtl/>
        </w:rPr>
      </w:pPr>
      <w:bookmarkStart w:id="1691" w:name="ET_speakercontinue_6420_1027"/>
      <w:r w:rsidRPr="00FD113E">
        <w:rPr>
          <w:rStyle w:val="TagStyle"/>
          <w:rtl/>
        </w:rPr>
        <w:t xml:space="preserve"> &lt;&lt; דובר_המשך &gt;&gt;</w:t>
      </w:r>
      <w:r w:rsidR="00CF35E1" w:rsidRPr="008B66F9">
        <w:rPr>
          <w:rStyle w:val="TagStyle"/>
          <w:rtl/>
        </w:rPr>
        <w:t xml:space="preserve"> </w:t>
      </w:r>
      <w:r w:rsidR="00CF35E1">
        <w:rPr>
          <w:rtl/>
        </w:rPr>
        <w:t>סגן שרת התחבורה והבטיחות בדרכים אורי מקלב:</w:t>
      </w:r>
      <w:r w:rsidR="00CF35E1" w:rsidRPr="008B66F9">
        <w:rPr>
          <w:rStyle w:val="TagStyle"/>
          <w:rtl/>
        </w:rPr>
        <w:t xml:space="preserve"> </w:t>
      </w:r>
      <w:r w:rsidRPr="00FD113E">
        <w:rPr>
          <w:rStyle w:val="TagStyle"/>
          <w:rtl/>
        </w:rPr>
        <w:t>&lt;&lt; דובר_המשך &gt;&gt;</w:t>
      </w:r>
      <w:bookmarkEnd w:id="1691"/>
      <w:r w:rsidRPr="00FD113E">
        <w:rPr>
          <w:rStyle w:val="TagStyle"/>
          <w:rtl/>
        </w:rPr>
        <w:t xml:space="preserve"> </w:t>
      </w:r>
      <w:r w:rsidR="00CF35E1">
        <w:rPr>
          <w:rtl/>
        </w:rPr>
        <w:t xml:space="preserve">   </w:t>
      </w:r>
    </w:p>
    <w:p w:rsidR="00CF35E1" w:rsidRDefault="00CF35E1" w:rsidP="00487752">
      <w:pPr>
        <w:rPr>
          <w:rtl/>
          <w:lang w:eastAsia="he-IL"/>
        </w:rPr>
      </w:pPr>
    </w:p>
    <w:p w:rsidR="00CF35E1" w:rsidRDefault="00CF35E1" w:rsidP="009D2219">
      <w:pPr>
        <w:rPr>
          <w:rtl/>
          <w:lang w:eastAsia="he-IL"/>
        </w:rPr>
      </w:pPr>
      <w:bookmarkStart w:id="1692" w:name="_ETM_Q3_685720"/>
      <w:bookmarkEnd w:id="1692"/>
      <w:r>
        <w:rPr>
          <w:rFonts w:hint="cs"/>
          <w:rtl/>
          <w:lang w:eastAsia="he-IL"/>
        </w:rPr>
        <w:t xml:space="preserve">תקוותנו גם שהחלק </w:t>
      </w:r>
      <w:r w:rsidR="008B48AB">
        <w:rPr>
          <w:rFonts w:hint="cs"/>
          <w:rtl/>
          <w:lang w:eastAsia="he-IL"/>
        </w:rPr>
        <w:t xml:space="preserve">הזה </w:t>
      </w:r>
      <w:r>
        <w:rPr>
          <w:rFonts w:hint="cs"/>
          <w:rtl/>
          <w:lang w:eastAsia="he-IL"/>
        </w:rPr>
        <w:t>הוא הפעי</w:t>
      </w:r>
      <w:bookmarkStart w:id="1693" w:name="_ETM_Q3_688150"/>
      <w:bookmarkEnd w:id="1693"/>
      <w:r>
        <w:rPr>
          <w:rFonts w:hint="cs"/>
          <w:rtl/>
          <w:lang w:eastAsia="he-IL"/>
        </w:rPr>
        <w:t>מה הראשונה ברפורמה. אנחנו מאוד מאוד שואפים ורוצים</w:t>
      </w:r>
      <w:r w:rsidR="008B48AB">
        <w:rPr>
          <w:rFonts w:hint="cs"/>
          <w:rtl/>
          <w:lang w:eastAsia="he-IL"/>
        </w:rPr>
        <w:t>,</w:t>
      </w:r>
      <w:r>
        <w:rPr>
          <w:rFonts w:hint="cs"/>
          <w:rtl/>
          <w:lang w:eastAsia="he-IL"/>
        </w:rPr>
        <w:t xml:space="preserve"> כפי שהכרזנו, כפי שהמשרד הכריז, </w:t>
      </w:r>
      <w:bookmarkStart w:id="1694" w:name="_ETM_Q3_690810"/>
      <w:bookmarkEnd w:id="1694"/>
      <w:r>
        <w:rPr>
          <w:rFonts w:hint="cs"/>
          <w:rtl/>
          <w:lang w:eastAsia="he-IL"/>
        </w:rPr>
        <w:t>שהרפורמה, הפעימה השנייה</w:t>
      </w:r>
      <w:r w:rsidR="008B48AB">
        <w:rPr>
          <w:rFonts w:hint="cs"/>
          <w:rtl/>
          <w:lang w:eastAsia="he-IL"/>
        </w:rPr>
        <w:t>,</w:t>
      </w:r>
      <w:r>
        <w:rPr>
          <w:rFonts w:hint="cs"/>
          <w:rtl/>
          <w:lang w:eastAsia="he-IL"/>
        </w:rPr>
        <w:t xml:space="preserve"> שבעצם נותנת גם לפי מדד </w:t>
      </w:r>
      <w:bookmarkStart w:id="1695" w:name="_ETM_Q3_695290"/>
      <w:bookmarkEnd w:id="1695"/>
      <w:r>
        <w:rPr>
          <w:rFonts w:hint="cs"/>
          <w:rtl/>
          <w:lang w:eastAsia="he-IL"/>
        </w:rPr>
        <w:t>סוציו-אקונומי, תיכנס. וזה ירחיב</w:t>
      </w:r>
      <w:bookmarkStart w:id="1696" w:name="_ETM_Q3_699100"/>
      <w:bookmarkEnd w:id="1696"/>
      <w:r>
        <w:rPr>
          <w:rFonts w:hint="cs"/>
          <w:rtl/>
          <w:lang w:eastAsia="he-IL"/>
        </w:rPr>
        <w:t xml:space="preserve"> באופן ניכר</w:t>
      </w:r>
      <w:r w:rsidR="008B48AB">
        <w:rPr>
          <w:rFonts w:hint="cs"/>
          <w:rtl/>
          <w:lang w:eastAsia="he-IL"/>
        </w:rPr>
        <w:t>,</w:t>
      </w:r>
      <w:r>
        <w:rPr>
          <w:rFonts w:hint="cs"/>
          <w:rtl/>
          <w:lang w:eastAsia="he-IL"/>
        </w:rPr>
        <w:t xml:space="preserve"> וזה גם כנראה יהיה מכוון יותר. </w:t>
      </w:r>
      <w:bookmarkStart w:id="1697" w:name="_ETM_Q3_703360"/>
      <w:bookmarkEnd w:id="1697"/>
      <w:r>
        <w:rPr>
          <w:rFonts w:hint="cs"/>
          <w:rtl/>
          <w:lang w:eastAsia="he-IL"/>
        </w:rPr>
        <w:t>סוציו-אקונומי</w:t>
      </w:r>
      <w:bookmarkStart w:id="1698" w:name="_ETM_Q3_705390"/>
      <w:bookmarkEnd w:id="1698"/>
      <w:r>
        <w:rPr>
          <w:rFonts w:hint="cs"/>
          <w:rtl/>
          <w:lang w:eastAsia="he-IL"/>
        </w:rPr>
        <w:t xml:space="preserve"> ותחבורה ציבורית </w:t>
      </w:r>
      <w:r w:rsidR="009D2219">
        <w:rPr>
          <w:rFonts w:hint="cs"/>
          <w:rtl/>
          <w:lang w:eastAsia="he-IL"/>
        </w:rPr>
        <w:t>אלה</w:t>
      </w:r>
      <w:r>
        <w:rPr>
          <w:rFonts w:hint="cs"/>
          <w:rtl/>
          <w:lang w:eastAsia="he-IL"/>
        </w:rPr>
        <w:t xml:space="preserve"> דברים </w:t>
      </w:r>
      <w:bookmarkStart w:id="1699" w:name="_ETM_Q3_710724"/>
      <w:bookmarkEnd w:id="1699"/>
      <w:r>
        <w:rPr>
          <w:rFonts w:hint="cs"/>
          <w:rtl/>
          <w:lang w:eastAsia="he-IL"/>
        </w:rPr>
        <w:t xml:space="preserve">שהולכים ביחד. זה יכול להיות </w:t>
      </w:r>
      <w:bookmarkStart w:id="1700" w:name="_ETM_Q3_708060"/>
      <w:bookmarkStart w:id="1701" w:name="_ETM_Q3_708165"/>
      <w:bookmarkEnd w:id="1700"/>
      <w:bookmarkEnd w:id="1701"/>
      <w:r>
        <w:rPr>
          <w:rFonts w:hint="cs"/>
          <w:rtl/>
          <w:lang w:eastAsia="he-IL"/>
        </w:rPr>
        <w:t xml:space="preserve">פריפריה, אבל אני </w:t>
      </w:r>
      <w:bookmarkStart w:id="1702" w:name="_ETM_Q3_708450"/>
      <w:bookmarkEnd w:id="1702"/>
      <w:r>
        <w:rPr>
          <w:rFonts w:hint="cs"/>
          <w:rtl/>
          <w:lang w:eastAsia="he-IL"/>
        </w:rPr>
        <w:t xml:space="preserve">מניח </w:t>
      </w:r>
      <w:bookmarkStart w:id="1703" w:name="_ETM_Q3_715389"/>
      <w:bookmarkEnd w:id="1703"/>
      <w:r>
        <w:rPr>
          <w:rFonts w:hint="cs"/>
          <w:rtl/>
          <w:lang w:eastAsia="he-IL"/>
        </w:rPr>
        <w:t>שיש מקומות ש</w:t>
      </w:r>
      <w:r w:rsidR="009D2219">
        <w:rPr>
          <w:rFonts w:hint="cs"/>
          <w:rtl/>
          <w:lang w:eastAsia="he-IL"/>
        </w:rPr>
        <w:t xml:space="preserve">שם </w:t>
      </w:r>
      <w:r>
        <w:rPr>
          <w:rFonts w:hint="cs"/>
          <w:rtl/>
          <w:lang w:eastAsia="he-IL"/>
        </w:rPr>
        <w:t xml:space="preserve">גם אם </w:t>
      </w:r>
      <w:r w:rsidR="009D2219">
        <w:rPr>
          <w:rFonts w:hint="cs"/>
          <w:rtl/>
          <w:lang w:eastAsia="he-IL"/>
        </w:rPr>
        <w:t>זו</w:t>
      </w:r>
      <w:r>
        <w:rPr>
          <w:rFonts w:hint="cs"/>
          <w:rtl/>
          <w:lang w:eastAsia="he-IL"/>
        </w:rPr>
        <w:t xml:space="preserve"> פריפריה הם לא נוסעים </w:t>
      </w:r>
      <w:bookmarkStart w:id="1704" w:name="_ETM_Q3_713240"/>
      <w:bookmarkEnd w:id="1704"/>
      <w:r>
        <w:rPr>
          <w:rFonts w:hint="cs"/>
          <w:rtl/>
          <w:lang w:eastAsia="he-IL"/>
        </w:rPr>
        <w:t>דווקא בתחבורה הציבורית, בוודאי הם לא נוסעים כאלה ששווה להם החופשי-חודשי</w:t>
      </w:r>
      <w:r w:rsidR="009D2219">
        <w:rPr>
          <w:rFonts w:hint="cs"/>
          <w:rtl/>
          <w:lang w:eastAsia="he-IL"/>
        </w:rPr>
        <w:t>,</w:t>
      </w:r>
      <w:r>
        <w:rPr>
          <w:rFonts w:hint="cs"/>
          <w:rtl/>
          <w:lang w:eastAsia="he-IL"/>
        </w:rPr>
        <w:t xml:space="preserve"> או לא.</w:t>
      </w:r>
      <w:bookmarkStart w:id="1705" w:name="TOR_Q4"/>
      <w:bookmarkEnd w:id="1705"/>
      <w:r>
        <w:rPr>
          <w:rFonts w:hint="cs"/>
          <w:rtl/>
          <w:lang w:eastAsia="he-IL"/>
        </w:rPr>
        <w:t xml:space="preserve"> אבל אין לי ספק, אלה נתונים שצריכים להגיע לנתונים הרבה יותר גבוהים. אני חושב שהנתונים האלה </w:t>
      </w:r>
      <w:bookmarkStart w:id="1706" w:name="_ETM_Q4_129920"/>
      <w:bookmarkEnd w:id="1706"/>
      <w:r>
        <w:rPr>
          <w:rFonts w:hint="cs"/>
          <w:rtl/>
          <w:lang w:eastAsia="he-IL"/>
        </w:rPr>
        <w:t xml:space="preserve">לא מספיקים. </w:t>
      </w:r>
    </w:p>
    <w:p w:rsidR="00CF35E1" w:rsidRDefault="00CF35E1" w:rsidP="007512FB">
      <w:pPr>
        <w:rPr>
          <w:rtl/>
          <w:lang w:eastAsia="he-IL"/>
        </w:rPr>
      </w:pPr>
    </w:p>
    <w:p w:rsidR="00CF35E1" w:rsidRDefault="00CF35E1" w:rsidP="009D2219">
      <w:pPr>
        <w:rPr>
          <w:rtl/>
          <w:lang w:eastAsia="he-IL"/>
        </w:rPr>
      </w:pPr>
      <w:r>
        <w:rPr>
          <w:rFonts w:hint="cs"/>
          <w:rtl/>
          <w:lang w:eastAsia="he-IL"/>
        </w:rPr>
        <w:t xml:space="preserve">אני חוזר ואומר, ובזה אני </w:t>
      </w:r>
      <w:bookmarkStart w:id="1707" w:name="_ETM_Q4_128452"/>
      <w:bookmarkEnd w:id="1707"/>
      <w:r>
        <w:rPr>
          <w:rFonts w:hint="cs"/>
          <w:rtl/>
          <w:lang w:eastAsia="he-IL"/>
        </w:rPr>
        <w:t xml:space="preserve">גם אסיים: לבקש, נגיד, מצעיר בן 18 או בן 19 </w:t>
      </w:r>
      <w:bookmarkStart w:id="1708" w:name="_ETM_Q4_136550"/>
      <w:bookmarkEnd w:id="1708"/>
      <w:r>
        <w:rPr>
          <w:rFonts w:hint="cs"/>
          <w:rtl/>
          <w:lang w:eastAsia="he-IL"/>
        </w:rPr>
        <w:t xml:space="preserve">שעד עכשיו היה גר אצל ההורים שלו, לבקש ממנו היום לא להסתפק בספח תעודת הזהות שקיים מאז שהוא </w:t>
      </w:r>
      <w:bookmarkStart w:id="1709" w:name="_ETM_Q4_144309"/>
      <w:bookmarkEnd w:id="1709"/>
      <w:r>
        <w:rPr>
          <w:rFonts w:hint="cs"/>
          <w:rtl/>
          <w:lang w:eastAsia="he-IL"/>
        </w:rPr>
        <w:t xml:space="preserve">נולד באותו מקום, אלא לבקש ממנו עוד מסמכים כמו חשבון </w:t>
      </w:r>
      <w:bookmarkStart w:id="1710" w:name="_ETM_Q4_143866"/>
      <w:bookmarkEnd w:id="1710"/>
      <w:r>
        <w:rPr>
          <w:rFonts w:hint="cs"/>
          <w:rtl/>
          <w:lang w:eastAsia="he-IL"/>
        </w:rPr>
        <w:t xml:space="preserve">חשמל ומים, כשהוא גר בדירה של ההורים שלו, והכוונה היא </w:t>
      </w:r>
      <w:bookmarkStart w:id="1711" w:name="_ETM_Q4_151027"/>
      <w:bookmarkEnd w:id="1711"/>
      <w:r>
        <w:rPr>
          <w:rFonts w:hint="cs"/>
          <w:rtl/>
          <w:lang w:eastAsia="he-IL"/>
        </w:rPr>
        <w:t xml:space="preserve">שאולי הוא גר במקום אחר – אני מודה, גם כשאני </w:t>
      </w:r>
      <w:bookmarkStart w:id="1712" w:name="_ETM_Q4_154687"/>
      <w:bookmarkEnd w:id="1712"/>
      <w:r>
        <w:rPr>
          <w:rFonts w:hint="cs"/>
          <w:rtl/>
          <w:lang w:eastAsia="he-IL"/>
        </w:rPr>
        <w:t>במשרד – זה דבר שהוא לא סביר בעליל, וגם זה,</w:t>
      </w:r>
      <w:bookmarkStart w:id="1713" w:name="_ETM_Q4_159092"/>
      <w:bookmarkEnd w:id="1713"/>
      <w:r>
        <w:rPr>
          <w:rFonts w:hint="cs"/>
          <w:rtl/>
          <w:lang w:eastAsia="he-IL"/>
        </w:rPr>
        <w:t xml:space="preserve"> יכול להיות שהוכחת תושבות תשנה את העניין הזה וזה </w:t>
      </w:r>
      <w:bookmarkStart w:id="1714" w:name="_ETM_Q4_164059"/>
      <w:bookmarkEnd w:id="1714"/>
      <w:r>
        <w:rPr>
          <w:rFonts w:hint="cs"/>
          <w:rtl/>
          <w:lang w:eastAsia="he-IL"/>
        </w:rPr>
        <w:t>יהיה יותר קל. תודה רבה.</w:t>
      </w:r>
    </w:p>
    <w:p w:rsidR="00CF35E1" w:rsidRDefault="00CF35E1" w:rsidP="007512FB">
      <w:pPr>
        <w:rPr>
          <w:rtl/>
          <w:lang w:eastAsia="he-IL"/>
        </w:rPr>
      </w:pPr>
    </w:p>
    <w:p w:rsidR="00CF35E1" w:rsidRDefault="00CF35E1" w:rsidP="007512FB">
      <w:pPr>
        <w:pStyle w:val="af6"/>
        <w:keepNext/>
        <w:rPr>
          <w:rtl/>
        </w:rPr>
      </w:pPr>
      <w:r w:rsidRPr="002E4FDD">
        <w:rPr>
          <w:rStyle w:val="TagStyle"/>
          <w:rtl/>
        </w:rPr>
        <w:t xml:space="preserve"> &lt;&lt; יור &gt;&gt; </w:t>
      </w:r>
      <w:r>
        <w:rPr>
          <w:rtl/>
        </w:rPr>
        <w:t>היו"ר אמיר אוחנה:</w:t>
      </w:r>
      <w:r w:rsidRPr="002E4FDD">
        <w:rPr>
          <w:rStyle w:val="TagStyle"/>
          <w:rtl/>
        </w:rPr>
        <w:t xml:space="preserve"> &lt;&lt; יור &gt;&gt;</w:t>
      </w:r>
      <w:r>
        <w:rPr>
          <w:rtl/>
        </w:rPr>
        <w:t xml:space="preserve"> </w:t>
      </w:r>
    </w:p>
    <w:p w:rsidR="00CF35E1" w:rsidRDefault="00CF35E1" w:rsidP="007512FB">
      <w:pPr>
        <w:rPr>
          <w:rtl/>
          <w:lang w:eastAsia="he-IL"/>
        </w:rPr>
      </w:pPr>
    </w:p>
    <w:p w:rsidR="00CF35E1" w:rsidRDefault="00CF35E1" w:rsidP="007512FB">
      <w:pPr>
        <w:rPr>
          <w:rtl/>
          <w:lang w:eastAsia="he-IL"/>
        </w:rPr>
      </w:pPr>
      <w:r>
        <w:rPr>
          <w:rFonts w:hint="cs"/>
          <w:rtl/>
          <w:lang w:eastAsia="he-IL"/>
        </w:rPr>
        <w:t xml:space="preserve">תודה, אדוני. </w:t>
      </w:r>
      <w:bookmarkStart w:id="1715" w:name="_ETM_Q4_169765"/>
      <w:bookmarkStart w:id="1716" w:name="_ETM_Q4_169834"/>
      <w:bookmarkStart w:id="1717" w:name="_ETM_Q4_169937"/>
      <w:bookmarkStart w:id="1718" w:name="_ETM_Q4_169992"/>
      <w:bookmarkEnd w:id="1715"/>
      <w:bookmarkEnd w:id="1716"/>
      <w:bookmarkEnd w:id="1717"/>
      <w:bookmarkEnd w:id="1718"/>
      <w:r>
        <w:rPr>
          <w:rFonts w:hint="cs"/>
          <w:rtl/>
          <w:lang w:eastAsia="he-IL"/>
        </w:rPr>
        <w:t xml:space="preserve">אני מודה מאוד לחברי הכנסת השואלים ולסגן שרת התחבורה, שכדרכו כיבד את הכנסת במענים </w:t>
      </w:r>
      <w:bookmarkStart w:id="1719" w:name="_ETM_Q4_169602"/>
      <w:bookmarkEnd w:id="1719"/>
      <w:r>
        <w:rPr>
          <w:rFonts w:hint="cs"/>
          <w:rtl/>
          <w:lang w:eastAsia="he-IL"/>
        </w:rPr>
        <w:t xml:space="preserve">מקיפים, מלומדים ועמוקים. </w:t>
      </w:r>
    </w:p>
    <w:p w:rsidR="00CF35E1" w:rsidRDefault="00CF35E1" w:rsidP="007512FB">
      <w:pPr>
        <w:rPr>
          <w:rtl/>
          <w:lang w:eastAsia="he-IL"/>
        </w:rPr>
      </w:pPr>
    </w:p>
    <w:p w:rsidR="00CF35E1" w:rsidRDefault="00CF35E1" w:rsidP="007512FB">
      <w:pPr>
        <w:rPr>
          <w:rtl/>
          <w:lang w:eastAsia="he-IL"/>
        </w:rPr>
      </w:pPr>
    </w:p>
    <w:p w:rsidR="00CF35E1" w:rsidRDefault="00CF35E1" w:rsidP="007512FB">
      <w:pPr>
        <w:pStyle w:val="a6"/>
        <w:rPr>
          <w:rtl/>
          <w:lang w:eastAsia="he-IL"/>
        </w:rPr>
      </w:pPr>
      <w:bookmarkStart w:id="1720" w:name="ET_subject_642913_3"/>
      <w:r w:rsidRPr="002E4FDD">
        <w:rPr>
          <w:rStyle w:val="TagStyle"/>
          <w:rtl/>
        </w:rPr>
        <w:t xml:space="preserve"> &lt;&lt; נושא &gt;&gt; </w:t>
      </w:r>
      <w:bookmarkStart w:id="1721" w:name="_Toc167916284"/>
      <w:bookmarkStart w:id="1722" w:name="_Toc167916704"/>
      <w:r>
        <w:rPr>
          <w:rtl/>
          <w:lang w:eastAsia="he-IL"/>
        </w:rPr>
        <w:t>דברים לזכרו של חבר הכנסת לשעבר מרדכי ביבי</w:t>
      </w:r>
      <w:bookmarkEnd w:id="1721"/>
      <w:bookmarkEnd w:id="1722"/>
      <w:r w:rsidRPr="002E4FDD">
        <w:rPr>
          <w:rStyle w:val="TagStyle"/>
          <w:rtl/>
        </w:rPr>
        <w:t xml:space="preserve"> &lt;&lt; נושא &gt;&gt;</w:t>
      </w:r>
      <w:r>
        <w:rPr>
          <w:rtl/>
          <w:lang w:eastAsia="he-IL"/>
        </w:rPr>
        <w:t xml:space="preserve"> </w:t>
      </w:r>
      <w:bookmarkEnd w:id="1720"/>
    </w:p>
    <w:p w:rsidR="00CF35E1" w:rsidRDefault="00CF35E1" w:rsidP="007512FB">
      <w:pPr>
        <w:rPr>
          <w:rtl/>
          <w:lang w:eastAsia="he-IL"/>
        </w:rPr>
      </w:pPr>
    </w:p>
    <w:p w:rsidR="00CF35E1" w:rsidRDefault="00CF35E1" w:rsidP="007512FB">
      <w:pPr>
        <w:pStyle w:val="a4"/>
        <w:keepNext/>
        <w:rPr>
          <w:rtl/>
        </w:rPr>
      </w:pPr>
      <w:bookmarkStart w:id="1723" w:name="ET_speaker_5466_11"/>
      <w:r w:rsidRPr="00D43369">
        <w:rPr>
          <w:rStyle w:val="TagStyle"/>
          <w:rtl/>
        </w:rPr>
        <w:t xml:space="preserve">&lt;&lt; דובר &gt;&gt; </w:t>
      </w:r>
      <w:bookmarkStart w:id="1724" w:name="_Toc167916285"/>
      <w:bookmarkStart w:id="1725" w:name="_Toc167916705"/>
      <w:r>
        <w:rPr>
          <w:rFonts w:hint="cs"/>
          <w:rtl/>
        </w:rPr>
        <w:t>היו"ר אמ</w:t>
      </w:r>
      <w:r>
        <w:rPr>
          <w:rtl/>
        </w:rPr>
        <w:t>יר אוחנה:</w:t>
      </w:r>
      <w:bookmarkEnd w:id="1724"/>
      <w:bookmarkEnd w:id="1725"/>
      <w:r w:rsidRPr="00D43369">
        <w:rPr>
          <w:rStyle w:val="TagStyle"/>
          <w:rtl/>
        </w:rPr>
        <w:t xml:space="preserve"> &lt;&lt; דובר &gt;&gt;</w:t>
      </w:r>
      <w:r>
        <w:rPr>
          <w:rtl/>
        </w:rPr>
        <w:t xml:space="preserve"> </w:t>
      </w:r>
      <w:bookmarkEnd w:id="1723"/>
    </w:p>
    <w:p w:rsidR="00CF35E1" w:rsidRDefault="00CF35E1" w:rsidP="007512FB">
      <w:pPr>
        <w:rPr>
          <w:rtl/>
          <w:lang w:eastAsia="he-IL"/>
        </w:rPr>
      </w:pPr>
    </w:p>
    <w:p w:rsidR="00CF35E1" w:rsidRDefault="00CF35E1" w:rsidP="007512FB">
      <w:pPr>
        <w:rPr>
          <w:rtl/>
          <w:lang w:eastAsia="he-IL"/>
        </w:rPr>
      </w:pPr>
      <w:bookmarkStart w:id="1726" w:name="_ETM_Q4_175838"/>
      <w:bookmarkStart w:id="1727" w:name="_ETM_Q4_176014"/>
      <w:bookmarkEnd w:id="1726"/>
      <w:bookmarkEnd w:id="1727"/>
      <w:r>
        <w:rPr>
          <w:rFonts w:hint="cs"/>
          <w:rtl/>
          <w:lang w:eastAsia="he-IL"/>
        </w:rPr>
        <w:t xml:space="preserve">אנחנו נעבור לנושא הבא על </w:t>
      </w:r>
      <w:bookmarkStart w:id="1728" w:name="_ETM_Q4_175453"/>
      <w:bookmarkEnd w:id="1728"/>
      <w:r>
        <w:rPr>
          <w:rFonts w:hint="cs"/>
          <w:rtl/>
          <w:lang w:eastAsia="he-IL"/>
        </w:rPr>
        <w:t xml:space="preserve">סדר-היום. בהתאם לתקנון הכנסת, נציין </w:t>
      </w:r>
      <w:bookmarkStart w:id="1729" w:name="_ETM_Q4_179225"/>
      <w:bookmarkEnd w:id="1729"/>
      <w:r>
        <w:rPr>
          <w:rFonts w:hint="cs"/>
          <w:rtl/>
          <w:lang w:eastAsia="he-IL"/>
        </w:rPr>
        <w:t xml:space="preserve">את זכרו של חבר הכנסת לשעבר מרדכי ביבי. </w:t>
      </w:r>
    </w:p>
    <w:p w:rsidR="00CF35E1" w:rsidRDefault="00CF35E1" w:rsidP="007512FB">
      <w:pPr>
        <w:rPr>
          <w:rtl/>
          <w:lang w:eastAsia="he-IL"/>
        </w:rPr>
      </w:pPr>
    </w:p>
    <w:p w:rsidR="00CF35E1" w:rsidRDefault="00CF35E1" w:rsidP="009D2219">
      <w:pPr>
        <w:rPr>
          <w:rtl/>
          <w:lang w:eastAsia="he-IL"/>
        </w:rPr>
      </w:pPr>
      <w:r>
        <w:rPr>
          <w:rFonts w:hint="cs"/>
          <w:rtl/>
          <w:lang w:eastAsia="he-IL"/>
        </w:rPr>
        <w:t xml:space="preserve">חבר הכנסת </w:t>
      </w:r>
      <w:bookmarkStart w:id="1730" w:name="_ETM_Q4_183822"/>
      <w:bookmarkEnd w:id="1730"/>
      <w:r>
        <w:rPr>
          <w:rFonts w:hint="cs"/>
          <w:rtl/>
          <w:lang w:eastAsia="he-IL"/>
        </w:rPr>
        <w:t>לשעבר מרדכי ביבי נולד בבגד</w:t>
      </w:r>
      <w:r w:rsidR="009D2219">
        <w:rPr>
          <w:rFonts w:hint="cs"/>
          <w:rtl/>
          <w:lang w:eastAsia="he-IL"/>
        </w:rPr>
        <w:t>א</w:t>
      </w:r>
      <w:r>
        <w:rPr>
          <w:rFonts w:hint="cs"/>
          <w:rtl/>
          <w:lang w:eastAsia="he-IL"/>
        </w:rPr>
        <w:t>ד, היה ממייסדי המחתרת הציונית בעיראק</w:t>
      </w:r>
      <w:bookmarkStart w:id="1731" w:name="_ETM_Q4_194116"/>
      <w:bookmarkEnd w:id="1731"/>
      <w:r>
        <w:rPr>
          <w:rFonts w:hint="cs"/>
          <w:rtl/>
          <w:lang w:eastAsia="he-IL"/>
        </w:rPr>
        <w:t xml:space="preserve"> ואף עמד בראשה. עם עלייתו ארצה בשנת 1945 הפך לראש</w:t>
      </w:r>
      <w:bookmarkStart w:id="1732" w:name="_ETM_Q4_197111"/>
      <w:bookmarkEnd w:id="1732"/>
      <w:r>
        <w:rPr>
          <w:rFonts w:hint="cs"/>
          <w:rtl/>
          <w:lang w:eastAsia="he-IL"/>
        </w:rPr>
        <w:t xml:space="preserve"> ועדת העלייה מעיראק במוסד לעלייה ב', ועם קום המדינה </w:t>
      </w:r>
      <w:bookmarkStart w:id="1733" w:name="_ETM_Q4_200964"/>
      <w:bookmarkEnd w:id="1733"/>
      <w:r>
        <w:rPr>
          <w:rFonts w:hint="cs"/>
          <w:rtl/>
          <w:lang w:eastAsia="he-IL"/>
        </w:rPr>
        <w:t xml:space="preserve">היה ממארגני מבצע עזרא ונחמיה. הוא למד משפטים, הוסמך כעורך </w:t>
      </w:r>
      <w:bookmarkStart w:id="1734" w:name="_ETM_Q4_207782"/>
      <w:bookmarkEnd w:id="1734"/>
      <w:r>
        <w:rPr>
          <w:rFonts w:hint="cs"/>
          <w:rtl/>
          <w:lang w:eastAsia="he-IL"/>
        </w:rPr>
        <w:t>דין ועבד במשרד הביטחון, עד שבשנת 1959 נבחר לכהן בכנסת</w:t>
      </w:r>
      <w:bookmarkStart w:id="1735" w:name="_ETM_Q4_213149"/>
      <w:bookmarkEnd w:id="1735"/>
      <w:r>
        <w:rPr>
          <w:rFonts w:hint="cs"/>
          <w:rtl/>
          <w:lang w:eastAsia="he-IL"/>
        </w:rPr>
        <w:t xml:space="preserve"> הרביעית והמשיך לשרת את הציבור ברשות המחוקקת עד שנת 1974. הוא כיהן בכנסות הרביעית עד השביעית, בתחילה מטעם סיעת </w:t>
      </w:r>
      <w:bookmarkStart w:id="1736" w:name="_ETM_Q4_225162"/>
      <w:bookmarkEnd w:id="1736"/>
      <w:r>
        <w:rPr>
          <w:rFonts w:hint="cs"/>
          <w:rtl/>
          <w:lang w:eastAsia="he-IL"/>
        </w:rPr>
        <w:t>אחדות העבודה – פועלי ציון</w:t>
      </w:r>
      <w:r w:rsidR="009D2219">
        <w:rPr>
          <w:rFonts w:hint="cs"/>
          <w:rtl/>
          <w:lang w:eastAsia="he-IL"/>
        </w:rPr>
        <w:t>,</w:t>
      </w:r>
      <w:r>
        <w:rPr>
          <w:rFonts w:hint="cs"/>
          <w:rtl/>
          <w:lang w:eastAsia="he-IL"/>
        </w:rPr>
        <w:t xml:space="preserve"> ולאחר מכן מטעם סיעת המערך. בכנסת </w:t>
      </w:r>
      <w:bookmarkStart w:id="1737" w:name="_ETM_Q4_232190"/>
      <w:bookmarkEnd w:id="1737"/>
      <w:r>
        <w:rPr>
          <w:rFonts w:hint="cs"/>
          <w:rtl/>
          <w:lang w:eastAsia="he-IL"/>
        </w:rPr>
        <w:t>השביעית כיהן כנציג הכנסת בוועדה לבחירת שופטים וכסגן יושב-ראש הכנסת.</w:t>
      </w:r>
      <w:bookmarkStart w:id="1738" w:name="_ETM_Q4_238998"/>
      <w:bookmarkEnd w:id="1738"/>
      <w:r>
        <w:rPr>
          <w:rFonts w:hint="cs"/>
          <w:rtl/>
          <w:lang w:eastAsia="he-IL"/>
        </w:rPr>
        <w:t xml:space="preserve"> </w:t>
      </w:r>
    </w:p>
    <w:p w:rsidR="00CF35E1" w:rsidRDefault="00CF35E1" w:rsidP="007512FB">
      <w:pPr>
        <w:rPr>
          <w:rtl/>
          <w:lang w:eastAsia="he-IL"/>
        </w:rPr>
      </w:pPr>
    </w:p>
    <w:p w:rsidR="00CF35E1" w:rsidRDefault="00CF35E1" w:rsidP="009D2219">
      <w:pPr>
        <w:rPr>
          <w:rtl/>
          <w:lang w:eastAsia="he-IL"/>
        </w:rPr>
      </w:pPr>
      <w:r>
        <w:rPr>
          <w:rFonts w:hint="cs"/>
          <w:rtl/>
          <w:lang w:eastAsia="he-IL"/>
        </w:rPr>
        <w:t>חבר הכנסת ביבי הקדיש את פועלו הציבורי למלחמה לצמצום הפערים</w:t>
      </w:r>
      <w:bookmarkStart w:id="1739" w:name="_ETM_Q4_244405"/>
      <w:bookmarkEnd w:id="1739"/>
      <w:r>
        <w:rPr>
          <w:rFonts w:hint="cs"/>
          <w:rtl/>
          <w:lang w:eastAsia="he-IL"/>
        </w:rPr>
        <w:t xml:space="preserve"> בחברה, ומניעת אפליה על רקע עדתי. בעת שהביא למליאה הצעת </w:t>
      </w:r>
      <w:bookmarkStart w:id="1740" w:name="_ETM_Q4_247473"/>
      <w:bookmarkEnd w:id="1740"/>
      <w:r>
        <w:rPr>
          <w:rFonts w:hint="cs"/>
          <w:rtl/>
          <w:lang w:eastAsia="he-IL"/>
        </w:rPr>
        <w:t xml:space="preserve">חוק המבקשת להפוך את האפליה העדתית לעבירה, אמר כך: </w:t>
      </w:r>
      <w:bookmarkStart w:id="1741" w:name="_ETM_Q4_252553"/>
      <w:bookmarkEnd w:id="1741"/>
      <w:r w:rsidR="009D2219">
        <w:rPr>
          <w:rFonts w:hint="cs"/>
          <w:rtl/>
          <w:lang w:eastAsia="he-IL"/>
        </w:rPr>
        <w:t>"</w:t>
      </w:r>
      <w:r>
        <w:rPr>
          <w:rFonts w:hint="cs"/>
          <w:rtl/>
          <w:lang w:eastAsia="he-IL"/>
        </w:rPr>
        <w:t xml:space="preserve">אני תקווה כי הצעת חוק זו תמצא אוזן </w:t>
      </w:r>
      <w:bookmarkStart w:id="1742" w:name="_ETM_Q4_255139"/>
      <w:bookmarkEnd w:id="1742"/>
      <w:r>
        <w:rPr>
          <w:rFonts w:hint="cs"/>
          <w:rtl/>
          <w:lang w:eastAsia="he-IL"/>
        </w:rPr>
        <w:t xml:space="preserve">קשבת ורוח טובה לרחשי ליבם של אזרחים רבים במדינה, שכל </w:t>
      </w:r>
      <w:bookmarkStart w:id="1743" w:name="_ETM_Q4_264922"/>
      <w:bookmarkEnd w:id="1743"/>
      <w:r>
        <w:rPr>
          <w:rFonts w:hint="cs"/>
          <w:rtl/>
          <w:lang w:eastAsia="he-IL"/>
        </w:rPr>
        <w:t>מבוקשם הוא שלא יהיו נפגעים על ידי פזיזים וקלי דעת</w:t>
      </w:r>
      <w:bookmarkStart w:id="1744" w:name="_ETM_Q4_267492"/>
      <w:bookmarkEnd w:id="1744"/>
      <w:r>
        <w:rPr>
          <w:rFonts w:hint="cs"/>
          <w:rtl/>
          <w:lang w:eastAsia="he-IL"/>
        </w:rPr>
        <w:t>, שדעות קדומות וחוסר הבנה מדאיגים אותם ביחסי החברה הצעירה</w:t>
      </w:r>
      <w:r w:rsidR="009D2219">
        <w:rPr>
          <w:rFonts w:hint="cs"/>
          <w:rtl/>
          <w:lang w:eastAsia="he-IL"/>
        </w:rPr>
        <w:t>,</w:t>
      </w:r>
      <w:r>
        <w:rPr>
          <w:rFonts w:hint="cs"/>
          <w:rtl/>
          <w:lang w:eastAsia="he-IL"/>
        </w:rPr>
        <w:t xml:space="preserve"> הנרקמת </w:t>
      </w:r>
      <w:bookmarkStart w:id="1745" w:name="_ETM_Q4_277155"/>
      <w:bookmarkEnd w:id="1745"/>
      <w:r>
        <w:rPr>
          <w:rFonts w:hint="cs"/>
          <w:rtl/>
          <w:lang w:eastAsia="he-IL"/>
        </w:rPr>
        <w:t xml:space="preserve">תוך לבטים קשים ומאבקים לאין ספור, בדרך לעלייתנו על </w:t>
      </w:r>
      <w:bookmarkStart w:id="1746" w:name="_ETM_Q4_281257"/>
      <w:bookmarkEnd w:id="1746"/>
      <w:r>
        <w:rPr>
          <w:rFonts w:hint="cs"/>
          <w:rtl/>
          <w:lang w:eastAsia="he-IL"/>
        </w:rPr>
        <w:t>דרך המלך של חיי אומה בריאים ותקינים</w:t>
      </w:r>
      <w:r w:rsidR="009D2219">
        <w:rPr>
          <w:rFonts w:hint="cs"/>
          <w:rtl/>
          <w:lang w:eastAsia="he-IL"/>
        </w:rPr>
        <w:t>"</w:t>
      </w:r>
      <w:r>
        <w:rPr>
          <w:rFonts w:hint="cs"/>
          <w:rtl/>
          <w:lang w:eastAsia="he-IL"/>
        </w:rPr>
        <w:t>.</w:t>
      </w:r>
    </w:p>
    <w:p w:rsidR="00CF35E1" w:rsidRDefault="00CF35E1" w:rsidP="007512FB">
      <w:pPr>
        <w:rPr>
          <w:rtl/>
          <w:lang w:eastAsia="he-IL"/>
        </w:rPr>
      </w:pPr>
      <w:bookmarkStart w:id="1747" w:name="_ETM_Q4_288711"/>
      <w:bookmarkStart w:id="1748" w:name="_ETM_Q4_288807"/>
      <w:bookmarkEnd w:id="1747"/>
      <w:bookmarkEnd w:id="1748"/>
    </w:p>
    <w:p w:rsidR="00CF35E1" w:rsidRDefault="00CF35E1" w:rsidP="007512FB">
      <w:pPr>
        <w:rPr>
          <w:rtl/>
          <w:lang w:eastAsia="he-IL"/>
        </w:rPr>
      </w:pPr>
      <w:r>
        <w:rPr>
          <w:rFonts w:hint="cs"/>
          <w:rtl/>
          <w:lang w:eastAsia="he-IL"/>
        </w:rPr>
        <w:t xml:space="preserve">לאחר פרישתו מהכנסת התמקד </w:t>
      </w:r>
      <w:bookmarkStart w:id="1749" w:name="_ETM_Q4_288563"/>
      <w:bookmarkEnd w:id="1749"/>
      <w:r>
        <w:rPr>
          <w:rFonts w:hint="cs"/>
          <w:rtl/>
          <w:lang w:eastAsia="he-IL"/>
        </w:rPr>
        <w:t>בחקר ותיעוד יהדות עיראק, תוך מתן דגש לפעילות הציונית המקיפה</w:t>
      </w:r>
      <w:r w:rsidR="009D2219">
        <w:rPr>
          <w:rFonts w:hint="cs"/>
          <w:rtl/>
          <w:lang w:eastAsia="he-IL"/>
        </w:rPr>
        <w:t>,</w:t>
      </w:r>
      <w:r>
        <w:rPr>
          <w:rFonts w:hint="cs"/>
          <w:rtl/>
          <w:lang w:eastAsia="he-IL"/>
        </w:rPr>
        <w:t xml:space="preserve"> </w:t>
      </w:r>
      <w:bookmarkStart w:id="1750" w:name="_ETM_Q4_296082"/>
      <w:bookmarkEnd w:id="1750"/>
      <w:r>
        <w:rPr>
          <w:rFonts w:hint="cs"/>
          <w:rtl/>
          <w:lang w:eastAsia="he-IL"/>
        </w:rPr>
        <w:t xml:space="preserve">שכללה לימוד עברית, הגנה עצמית ועידוד העלייה לארץ ישראל. </w:t>
      </w:r>
      <w:bookmarkStart w:id="1751" w:name="_ETM_Q4_302702"/>
      <w:bookmarkStart w:id="1752" w:name="_ETM_Q4_302809"/>
      <w:bookmarkEnd w:id="1751"/>
      <w:bookmarkEnd w:id="1752"/>
      <w:r>
        <w:rPr>
          <w:rFonts w:hint="cs"/>
          <w:rtl/>
          <w:lang w:eastAsia="he-IL"/>
        </w:rPr>
        <w:t>הוא נפטר</w:t>
      </w:r>
      <w:bookmarkStart w:id="1753" w:name="_ETM_Q4_301608"/>
      <w:bookmarkEnd w:id="1753"/>
      <w:r>
        <w:rPr>
          <w:rFonts w:hint="cs"/>
          <w:rtl/>
          <w:lang w:eastAsia="he-IL"/>
        </w:rPr>
        <w:t xml:space="preserve"> בשיבה טובה והוא בן 100 שנים. </w:t>
      </w:r>
    </w:p>
    <w:p w:rsidR="00CF35E1" w:rsidRDefault="00CF35E1" w:rsidP="007512FB">
      <w:pPr>
        <w:rPr>
          <w:rtl/>
          <w:lang w:eastAsia="he-IL"/>
        </w:rPr>
      </w:pPr>
      <w:bookmarkStart w:id="1754" w:name="_ETM_Q4_317971"/>
      <w:bookmarkStart w:id="1755" w:name="_ETM_Q4_318094"/>
      <w:bookmarkEnd w:id="1754"/>
      <w:bookmarkEnd w:id="1755"/>
    </w:p>
    <w:p w:rsidR="00CF35E1" w:rsidRDefault="00CF35E1" w:rsidP="009D2219">
      <w:pPr>
        <w:rPr>
          <w:rtl/>
          <w:lang w:eastAsia="he-IL"/>
        </w:rPr>
      </w:pPr>
      <w:bookmarkStart w:id="1756" w:name="_ETM_Q4_318118"/>
      <w:bookmarkStart w:id="1757" w:name="_ETM_Q4_318249"/>
      <w:bookmarkEnd w:id="1756"/>
      <w:bookmarkEnd w:id="1757"/>
      <w:r>
        <w:rPr>
          <w:rFonts w:hint="cs"/>
          <w:rtl/>
          <w:lang w:eastAsia="he-IL"/>
        </w:rPr>
        <w:t xml:space="preserve">לפני שאעביר את רשות </w:t>
      </w:r>
      <w:bookmarkStart w:id="1758" w:name="_ETM_Q4_309204"/>
      <w:bookmarkEnd w:id="1758"/>
      <w:r>
        <w:rPr>
          <w:rFonts w:hint="cs"/>
          <w:rtl/>
          <w:lang w:eastAsia="he-IL"/>
        </w:rPr>
        <w:t xml:space="preserve">הדיבור לחברת הכנסת רייטן וחבר הכנסת קריב, אבקש להזכיר לחברות </w:t>
      </w:r>
      <w:bookmarkStart w:id="1759" w:name="_ETM_Q4_313619"/>
      <w:bookmarkEnd w:id="1759"/>
      <w:r>
        <w:rPr>
          <w:rFonts w:hint="cs"/>
          <w:rtl/>
          <w:lang w:eastAsia="he-IL"/>
        </w:rPr>
        <w:t xml:space="preserve">וחברי הכנסת כי ברוח התקופה ולאור המלחמה המתמשכת ביקשנו </w:t>
      </w:r>
      <w:bookmarkStart w:id="1760" w:name="_ETM_Q4_319672"/>
      <w:bookmarkEnd w:id="1760"/>
      <w:r>
        <w:rPr>
          <w:rFonts w:hint="cs"/>
          <w:rtl/>
          <w:lang w:eastAsia="he-IL"/>
        </w:rPr>
        <w:t>מבני המשפחות של חברי הכנסת לשעבר שנפטרו ל</w:t>
      </w:r>
      <w:r w:rsidR="009D2219">
        <w:rPr>
          <w:rFonts w:hint="cs"/>
          <w:rtl/>
          <w:lang w:eastAsia="he-IL"/>
        </w:rPr>
        <w:t>ה</w:t>
      </w:r>
      <w:r>
        <w:rPr>
          <w:rFonts w:hint="cs"/>
          <w:rtl/>
          <w:lang w:eastAsia="he-IL"/>
        </w:rPr>
        <w:t>זכ</w:t>
      </w:r>
      <w:r w:rsidR="009D2219">
        <w:rPr>
          <w:rFonts w:hint="cs"/>
          <w:rtl/>
          <w:lang w:eastAsia="he-IL"/>
        </w:rPr>
        <w:t>י</w:t>
      </w:r>
      <w:r>
        <w:rPr>
          <w:rFonts w:hint="cs"/>
          <w:rtl/>
          <w:lang w:eastAsia="he-IL"/>
        </w:rPr>
        <w:t xml:space="preserve">ר במעמד זה </w:t>
      </w:r>
      <w:bookmarkStart w:id="1761" w:name="_ETM_Q4_325632"/>
      <w:bookmarkEnd w:id="1761"/>
      <w:r>
        <w:rPr>
          <w:rFonts w:hint="cs"/>
          <w:rtl/>
          <w:lang w:eastAsia="he-IL"/>
        </w:rPr>
        <w:t>שם נוסף של מי שנפלו או נרצחו ב-7 באוקטובר</w:t>
      </w:r>
      <w:bookmarkStart w:id="1762" w:name="_ETM_Q4_333068"/>
      <w:bookmarkEnd w:id="1762"/>
      <w:r>
        <w:rPr>
          <w:rFonts w:hint="cs"/>
          <w:rtl/>
          <w:lang w:eastAsia="he-IL"/>
        </w:rPr>
        <w:t xml:space="preserve"> או במלחמה המתחוללת מאז. </w:t>
      </w:r>
      <w:bookmarkStart w:id="1763" w:name="_ETM_Q4_333256"/>
      <w:bookmarkStart w:id="1764" w:name="_ETM_Q4_333364"/>
      <w:bookmarkStart w:id="1765" w:name="_ETM_Q4_333417"/>
      <w:bookmarkStart w:id="1766" w:name="_ETM_Q4_333522"/>
      <w:bookmarkStart w:id="1767" w:name="_ETM_Q4_333592"/>
      <w:bookmarkStart w:id="1768" w:name="_ETM_Q4_333720"/>
      <w:bookmarkEnd w:id="1763"/>
      <w:bookmarkEnd w:id="1764"/>
      <w:bookmarkEnd w:id="1765"/>
      <w:bookmarkEnd w:id="1766"/>
      <w:bookmarkEnd w:id="1767"/>
      <w:bookmarkEnd w:id="1768"/>
      <w:r>
        <w:rPr>
          <w:rFonts w:hint="cs"/>
          <w:rtl/>
          <w:lang w:eastAsia="he-IL"/>
        </w:rPr>
        <w:t xml:space="preserve">אני מודה לבנות ולבני </w:t>
      </w:r>
      <w:bookmarkStart w:id="1769" w:name="_ETM_Q4_334808"/>
      <w:bookmarkEnd w:id="1769"/>
      <w:r>
        <w:rPr>
          <w:rFonts w:hint="cs"/>
          <w:rtl/>
          <w:lang w:eastAsia="he-IL"/>
        </w:rPr>
        <w:t xml:space="preserve">משפחתו של חבר הכנסת לשעבר מרדכי ביבי, זכרו לברכה, שמכבדים </w:t>
      </w:r>
      <w:bookmarkStart w:id="1770" w:name="_ETM_Q4_341125"/>
      <w:bookmarkEnd w:id="1770"/>
      <w:r>
        <w:rPr>
          <w:rFonts w:hint="cs"/>
          <w:rtl/>
          <w:lang w:eastAsia="he-IL"/>
        </w:rPr>
        <w:t>אותנו כאן בנוכחותם. ברוכים הבאים לכנסת. הם בחרו ל</w:t>
      </w:r>
      <w:r w:rsidR="009D2219">
        <w:rPr>
          <w:rFonts w:hint="cs"/>
          <w:rtl/>
          <w:lang w:eastAsia="he-IL"/>
        </w:rPr>
        <w:t>הזכיר</w:t>
      </w:r>
      <w:r>
        <w:rPr>
          <w:rFonts w:hint="cs"/>
          <w:rtl/>
          <w:lang w:eastAsia="he-IL"/>
        </w:rPr>
        <w:t xml:space="preserve"> את </w:t>
      </w:r>
      <w:bookmarkStart w:id="1771" w:name="_ETM_Q4_348069"/>
      <w:bookmarkEnd w:id="1771"/>
      <w:r>
        <w:rPr>
          <w:rFonts w:hint="cs"/>
          <w:rtl/>
          <w:lang w:eastAsia="he-IL"/>
        </w:rPr>
        <w:t xml:space="preserve">שמה של מילה כהן, השם ייקום דמה, שנרצחה בקיבוץ בארי </w:t>
      </w:r>
      <w:bookmarkStart w:id="1772" w:name="_ETM_Q4_353832"/>
      <w:bookmarkEnd w:id="1772"/>
      <w:r>
        <w:rPr>
          <w:rFonts w:hint="cs"/>
          <w:rtl/>
          <w:lang w:eastAsia="he-IL"/>
        </w:rPr>
        <w:t xml:space="preserve">ב-7 באוקטובר והיא בת תשעה חודשים בלבד. נכבד את </w:t>
      </w:r>
      <w:bookmarkStart w:id="1773" w:name="_ETM_Q4_363273"/>
      <w:bookmarkEnd w:id="1773"/>
      <w:r>
        <w:rPr>
          <w:rFonts w:hint="cs"/>
          <w:rtl/>
          <w:lang w:eastAsia="he-IL"/>
        </w:rPr>
        <w:t>זכרם בקימה.</w:t>
      </w:r>
    </w:p>
    <w:p w:rsidR="00CF35E1" w:rsidRDefault="00CF35E1" w:rsidP="007512FB">
      <w:pPr>
        <w:rPr>
          <w:rtl/>
          <w:lang w:eastAsia="he-IL"/>
        </w:rPr>
      </w:pPr>
    </w:p>
    <w:p w:rsidR="00CF35E1" w:rsidRDefault="00CF35E1" w:rsidP="007512FB">
      <w:pPr>
        <w:ind w:firstLine="0"/>
        <w:jc w:val="center"/>
        <w:rPr>
          <w:rtl/>
          <w:lang w:eastAsia="he-IL"/>
        </w:rPr>
      </w:pPr>
      <w:r>
        <w:rPr>
          <w:rFonts w:hint="cs"/>
          <w:rtl/>
          <w:lang w:eastAsia="he-IL"/>
        </w:rPr>
        <w:t>(</w:t>
      </w:r>
      <w:r w:rsidRPr="00D265B9">
        <w:rPr>
          <w:rtl/>
          <w:lang w:eastAsia="he-IL"/>
        </w:rPr>
        <w:t>חברי הכנס</w:t>
      </w:r>
      <w:r>
        <w:rPr>
          <w:rtl/>
          <w:lang w:eastAsia="he-IL"/>
        </w:rPr>
        <w:t>ת מכבדים בקימה את זכר</w:t>
      </w:r>
      <w:r>
        <w:rPr>
          <w:rFonts w:hint="cs"/>
          <w:rtl/>
          <w:lang w:eastAsia="he-IL"/>
        </w:rPr>
        <w:t xml:space="preserve">ם </w:t>
      </w:r>
      <w:r>
        <w:rPr>
          <w:rtl/>
          <w:lang w:eastAsia="he-IL"/>
        </w:rPr>
        <w:t>של המנוח</w:t>
      </w:r>
      <w:r>
        <w:rPr>
          <w:rFonts w:hint="cs"/>
          <w:rtl/>
          <w:lang w:eastAsia="he-IL"/>
        </w:rPr>
        <w:t>ים.</w:t>
      </w:r>
      <w:r w:rsidRPr="00D265B9">
        <w:rPr>
          <w:rtl/>
          <w:lang w:eastAsia="he-IL"/>
        </w:rPr>
        <w:t>)</w:t>
      </w:r>
    </w:p>
    <w:p w:rsidR="00CF35E1" w:rsidRDefault="00CF35E1" w:rsidP="007512FB">
      <w:pPr>
        <w:rPr>
          <w:rtl/>
          <w:lang w:eastAsia="he-IL"/>
        </w:rPr>
      </w:pPr>
      <w:bookmarkStart w:id="1774" w:name="_ETM_Q4_386810"/>
      <w:bookmarkStart w:id="1775" w:name="_ETM_Q4_386899"/>
      <w:bookmarkEnd w:id="1774"/>
      <w:bookmarkEnd w:id="1775"/>
    </w:p>
    <w:p w:rsidR="00CF35E1" w:rsidRDefault="00CF35E1" w:rsidP="007512FB">
      <w:pPr>
        <w:rPr>
          <w:rtl/>
          <w:lang w:eastAsia="he-IL"/>
        </w:rPr>
      </w:pPr>
      <w:r>
        <w:rPr>
          <w:rFonts w:hint="cs"/>
          <w:rtl/>
          <w:lang w:eastAsia="he-IL"/>
        </w:rPr>
        <w:t>יהי זכרם ברוך.</w:t>
      </w:r>
      <w:bookmarkStart w:id="1776" w:name="_ETM_Q4_398532"/>
      <w:bookmarkStart w:id="1777" w:name="_ETM_Q4_398592"/>
      <w:bookmarkStart w:id="1778" w:name="_ETM_Q4_398884"/>
      <w:bookmarkStart w:id="1779" w:name="_ETM_Q4_398954"/>
      <w:bookmarkEnd w:id="1776"/>
      <w:bookmarkEnd w:id="1777"/>
      <w:bookmarkEnd w:id="1778"/>
      <w:bookmarkEnd w:id="1779"/>
      <w:r>
        <w:rPr>
          <w:rFonts w:hint="cs"/>
          <w:rtl/>
          <w:lang w:eastAsia="he-IL"/>
        </w:rPr>
        <w:t xml:space="preserve"> </w:t>
      </w:r>
    </w:p>
    <w:p w:rsidR="00CF35E1" w:rsidRDefault="00CF35E1" w:rsidP="007512FB">
      <w:pPr>
        <w:rPr>
          <w:rtl/>
          <w:lang w:eastAsia="he-IL"/>
        </w:rPr>
      </w:pPr>
      <w:bookmarkStart w:id="1780" w:name="_ETM_Q4_397357"/>
      <w:bookmarkStart w:id="1781" w:name="_ETM_Q4_397463"/>
      <w:bookmarkEnd w:id="1780"/>
      <w:bookmarkEnd w:id="1781"/>
    </w:p>
    <w:p w:rsidR="00CF35E1" w:rsidRPr="002674CF" w:rsidRDefault="00CF35E1" w:rsidP="007512FB">
      <w:pPr>
        <w:rPr>
          <w:rtl/>
          <w:lang w:eastAsia="he-IL"/>
        </w:rPr>
      </w:pPr>
      <w:bookmarkStart w:id="1782" w:name="_ETM_Q4_397564"/>
      <w:bookmarkStart w:id="1783" w:name="_ETM_Q4_397677"/>
      <w:bookmarkEnd w:id="1782"/>
      <w:bookmarkEnd w:id="1783"/>
      <w:r>
        <w:rPr>
          <w:rFonts w:hint="cs"/>
          <w:rtl/>
          <w:lang w:eastAsia="he-IL"/>
        </w:rPr>
        <w:t xml:space="preserve">חברת הכנסת אפרת רייטן מרום תישא </w:t>
      </w:r>
      <w:bookmarkStart w:id="1784" w:name="_ETM_Q4_393612"/>
      <w:bookmarkEnd w:id="1784"/>
      <w:r>
        <w:rPr>
          <w:rFonts w:hint="cs"/>
          <w:rtl/>
          <w:lang w:eastAsia="he-IL"/>
        </w:rPr>
        <w:t>דברים לזכרו. בבקשה. משפחת ביבי היקרה, תנוחמו מהשמיים.</w:t>
      </w:r>
      <w:bookmarkStart w:id="1785" w:name="_ETM_Q4_403824"/>
      <w:bookmarkStart w:id="1786" w:name="_ETM_Q4_403965"/>
      <w:bookmarkEnd w:id="1785"/>
      <w:bookmarkEnd w:id="1786"/>
    </w:p>
    <w:p w:rsidR="00CF35E1" w:rsidRDefault="00CF35E1" w:rsidP="007512FB">
      <w:pPr>
        <w:rPr>
          <w:rtl/>
          <w:lang w:eastAsia="he-IL"/>
        </w:rPr>
      </w:pPr>
      <w:bookmarkStart w:id="1787" w:name="_ETM_Q4_172559"/>
      <w:bookmarkStart w:id="1788" w:name="_ETM_Q4_172693"/>
      <w:bookmarkEnd w:id="1787"/>
      <w:bookmarkEnd w:id="1788"/>
    </w:p>
    <w:p w:rsidR="00CF35E1" w:rsidRDefault="00CF35E1" w:rsidP="007512FB">
      <w:pPr>
        <w:pStyle w:val="a4"/>
        <w:keepNext/>
        <w:rPr>
          <w:rtl/>
        </w:rPr>
      </w:pPr>
      <w:bookmarkStart w:id="1789" w:name="ET_speaker_6158_5"/>
      <w:r w:rsidRPr="002E4FDD">
        <w:rPr>
          <w:rStyle w:val="TagStyle"/>
          <w:rtl/>
        </w:rPr>
        <w:t xml:space="preserve"> &lt;&lt; דובר &gt;&gt; </w:t>
      </w:r>
      <w:bookmarkStart w:id="1790" w:name="_Toc167916286"/>
      <w:bookmarkStart w:id="1791" w:name="_Toc167916706"/>
      <w:r>
        <w:rPr>
          <w:rtl/>
        </w:rPr>
        <w:t>אפרת רייטן מרום (העבודה):</w:t>
      </w:r>
      <w:bookmarkEnd w:id="1790"/>
      <w:bookmarkEnd w:id="1791"/>
      <w:r w:rsidRPr="002E4FDD">
        <w:rPr>
          <w:rStyle w:val="TagStyle"/>
          <w:rtl/>
        </w:rPr>
        <w:t xml:space="preserve"> &lt;&lt; דובר &gt;&gt;</w:t>
      </w:r>
      <w:r>
        <w:rPr>
          <w:rtl/>
        </w:rPr>
        <w:t xml:space="preserve"> </w:t>
      </w:r>
      <w:bookmarkEnd w:id="1789"/>
    </w:p>
    <w:p w:rsidR="00CF35E1" w:rsidRDefault="00CF35E1" w:rsidP="007512FB">
      <w:pPr>
        <w:rPr>
          <w:rtl/>
          <w:lang w:eastAsia="he-IL"/>
        </w:rPr>
      </w:pPr>
    </w:p>
    <w:p w:rsidR="00CF35E1" w:rsidRDefault="00CF35E1" w:rsidP="009D2219">
      <w:pPr>
        <w:rPr>
          <w:rtl/>
          <w:lang w:eastAsia="he-IL"/>
        </w:rPr>
      </w:pPr>
      <w:r>
        <w:rPr>
          <w:rFonts w:hint="cs"/>
          <w:rtl/>
          <w:lang w:eastAsia="he-IL"/>
        </w:rPr>
        <w:t xml:space="preserve">אדוני יו"ר הכנסת, כנסת נכבדה, משפחה יקרה, התחלנו </w:t>
      </w:r>
      <w:bookmarkStart w:id="1792" w:name="_ETM_Q4_416862"/>
      <w:bookmarkEnd w:id="1792"/>
      <w:r>
        <w:rPr>
          <w:rFonts w:hint="cs"/>
          <w:rtl/>
          <w:lang w:eastAsia="he-IL"/>
        </w:rPr>
        <w:t xml:space="preserve">בדברי הספד, </w:t>
      </w:r>
      <w:r w:rsidR="009D2219">
        <w:rPr>
          <w:rFonts w:hint="cs"/>
          <w:rtl/>
          <w:lang w:eastAsia="he-IL"/>
        </w:rPr>
        <w:t>ו</w:t>
      </w:r>
      <w:r>
        <w:rPr>
          <w:rFonts w:hint="cs"/>
          <w:rtl/>
          <w:lang w:eastAsia="he-IL"/>
        </w:rPr>
        <w:t>לפי בחירת המשפחה, בימים הנוראי</w:t>
      </w:r>
      <w:r w:rsidR="009D2219">
        <w:rPr>
          <w:rFonts w:hint="cs"/>
          <w:rtl/>
          <w:lang w:eastAsia="he-IL"/>
        </w:rPr>
        <w:t>י</w:t>
      </w:r>
      <w:r>
        <w:rPr>
          <w:rFonts w:hint="cs"/>
          <w:rtl/>
          <w:lang w:eastAsia="he-IL"/>
        </w:rPr>
        <w:t xml:space="preserve">ם והקשים שבהם אנחנו נמצאים היום במלחמת חרבות ברזל, וכן מרכינים </w:t>
      </w:r>
      <w:bookmarkStart w:id="1793" w:name="_ETM_Q4_428809"/>
      <w:bookmarkEnd w:id="1793"/>
      <w:r>
        <w:rPr>
          <w:rFonts w:hint="cs"/>
          <w:rtl/>
          <w:lang w:eastAsia="he-IL"/>
        </w:rPr>
        <w:t>פה את הראש לזכר הנופלים</w:t>
      </w:r>
      <w:r w:rsidR="009D2219">
        <w:rPr>
          <w:rFonts w:hint="cs"/>
          <w:rtl/>
          <w:lang w:eastAsia="he-IL"/>
        </w:rPr>
        <w:t>,</w:t>
      </w:r>
      <w:r>
        <w:rPr>
          <w:rFonts w:hint="cs"/>
          <w:rtl/>
          <w:lang w:eastAsia="he-IL"/>
        </w:rPr>
        <w:t xml:space="preserve"> לצערי</w:t>
      </w:r>
      <w:r w:rsidR="009D2219">
        <w:rPr>
          <w:rFonts w:hint="cs"/>
          <w:rtl/>
          <w:lang w:eastAsia="he-IL"/>
        </w:rPr>
        <w:t xml:space="preserve">, </w:t>
      </w:r>
      <w:r>
        <w:rPr>
          <w:rFonts w:hint="cs"/>
          <w:rtl/>
          <w:lang w:eastAsia="he-IL"/>
        </w:rPr>
        <w:t xml:space="preserve">ברשותך וברשות המשפחה, אני </w:t>
      </w:r>
      <w:bookmarkStart w:id="1794" w:name="_ETM_Q4_434878"/>
      <w:bookmarkStart w:id="1795" w:name="_ETM_Q4_438428"/>
      <w:bookmarkEnd w:id="1794"/>
      <w:bookmarkEnd w:id="1795"/>
      <w:r>
        <w:rPr>
          <w:rFonts w:hint="cs"/>
          <w:rtl/>
          <w:lang w:eastAsia="he-IL"/>
        </w:rPr>
        <w:t xml:space="preserve">עכשיו גם מרכינה את הראש בהתאם ל"הותר לפרסום" – ממש לפני </w:t>
      </w:r>
      <w:bookmarkStart w:id="1796" w:name="_ETM_Q4_444284"/>
      <w:bookmarkEnd w:id="1796"/>
      <w:r>
        <w:rPr>
          <w:rFonts w:hint="cs"/>
          <w:rtl/>
          <w:lang w:eastAsia="he-IL"/>
        </w:rPr>
        <w:t xml:space="preserve">דקות אחדות הותר </w:t>
      </w:r>
      <w:r w:rsidR="009D2219">
        <w:rPr>
          <w:rFonts w:hint="cs"/>
          <w:rtl/>
          <w:lang w:eastAsia="he-IL"/>
        </w:rPr>
        <w:t xml:space="preserve">לפרסום </w:t>
      </w:r>
      <w:r>
        <w:rPr>
          <w:rFonts w:hint="cs"/>
          <w:rtl/>
          <w:lang w:eastAsia="he-IL"/>
        </w:rPr>
        <w:t xml:space="preserve">שמם של שלושה חיילי צה"ל שנפלו אתמול </w:t>
      </w:r>
      <w:bookmarkStart w:id="1797" w:name="_ETM_Q4_450582"/>
      <w:bookmarkEnd w:id="1797"/>
      <w:r>
        <w:rPr>
          <w:rFonts w:hint="cs"/>
          <w:rtl/>
          <w:lang w:eastAsia="he-IL"/>
        </w:rPr>
        <w:t xml:space="preserve">ברצועת עזה. שלושה לוחמים, לוחמי גדוד 50 של חטיבת הנח"ל: </w:t>
      </w:r>
      <w:bookmarkStart w:id="1798" w:name="_ETM_Q4_457704"/>
      <w:bookmarkEnd w:id="1798"/>
      <w:r>
        <w:rPr>
          <w:rFonts w:hint="cs"/>
          <w:rtl/>
          <w:lang w:eastAsia="he-IL"/>
        </w:rPr>
        <w:t xml:space="preserve">סמל ראשון אמיר </w:t>
      </w:r>
      <w:proofErr w:type="spellStart"/>
      <w:r>
        <w:rPr>
          <w:rFonts w:hint="cs"/>
          <w:rtl/>
          <w:lang w:eastAsia="he-IL"/>
        </w:rPr>
        <w:t>גלילוב</w:t>
      </w:r>
      <w:proofErr w:type="spellEnd"/>
      <w:r>
        <w:rPr>
          <w:rFonts w:hint="cs"/>
          <w:rtl/>
          <w:lang w:eastAsia="he-IL"/>
        </w:rPr>
        <w:t xml:space="preserve">, סמל ראשון אורי בר אור, סמל </w:t>
      </w:r>
      <w:bookmarkStart w:id="1799" w:name="_ETM_Q4_465760"/>
      <w:bookmarkEnd w:id="1799"/>
      <w:r>
        <w:rPr>
          <w:rFonts w:hint="cs"/>
          <w:rtl/>
          <w:lang w:eastAsia="he-IL"/>
        </w:rPr>
        <w:t>ראשון עידו אפל. יהי זכרם ברוך.</w:t>
      </w:r>
      <w:bookmarkStart w:id="1800" w:name="_ETM_Q4_412274"/>
      <w:bookmarkStart w:id="1801" w:name="_ETM_Q4_412362"/>
      <w:bookmarkEnd w:id="1800"/>
      <w:bookmarkEnd w:id="1801"/>
    </w:p>
    <w:p w:rsidR="00CF35E1" w:rsidRDefault="00CF35E1" w:rsidP="007512FB">
      <w:pPr>
        <w:rPr>
          <w:rtl/>
          <w:lang w:eastAsia="he-IL"/>
        </w:rPr>
      </w:pPr>
    </w:p>
    <w:p w:rsidR="00CF35E1" w:rsidRDefault="00FD113E" w:rsidP="00FD113E">
      <w:pPr>
        <w:pStyle w:val="af6"/>
        <w:rPr>
          <w:rtl/>
        </w:rPr>
      </w:pPr>
      <w:bookmarkStart w:id="1802" w:name="ET_yor_6423_1028"/>
      <w:r w:rsidRPr="00FD113E">
        <w:rPr>
          <w:rStyle w:val="TagStyle"/>
          <w:rtl/>
        </w:rPr>
        <w:t xml:space="preserve"> &lt;&lt; יור &gt;&gt;</w:t>
      </w:r>
      <w:r w:rsidRPr="00D43369">
        <w:rPr>
          <w:rStyle w:val="TagStyle"/>
          <w:rtl/>
        </w:rPr>
        <w:t xml:space="preserve"> </w:t>
      </w:r>
      <w:r>
        <w:rPr>
          <w:rFonts w:hint="cs"/>
          <w:rtl/>
        </w:rPr>
        <w:t>היו"ר אמ</w:t>
      </w:r>
      <w:r>
        <w:rPr>
          <w:rtl/>
        </w:rPr>
        <w:t>יר אוחנה:</w:t>
      </w:r>
      <w:r w:rsidRPr="00D43369">
        <w:rPr>
          <w:rStyle w:val="TagStyle"/>
          <w:rtl/>
        </w:rPr>
        <w:t xml:space="preserve"> </w:t>
      </w:r>
      <w:r w:rsidRPr="00FD113E">
        <w:rPr>
          <w:rStyle w:val="TagStyle"/>
          <w:rtl/>
        </w:rPr>
        <w:t>&lt;&lt; יור &gt;&gt;</w:t>
      </w:r>
      <w:bookmarkEnd w:id="1802"/>
      <w:r w:rsidRPr="00FD113E">
        <w:rPr>
          <w:rStyle w:val="TagStyle"/>
          <w:rtl/>
        </w:rPr>
        <w:t xml:space="preserve"> </w:t>
      </w:r>
    </w:p>
    <w:p w:rsidR="00FD113E" w:rsidRPr="00FD113E" w:rsidRDefault="00FD113E" w:rsidP="00FD113E">
      <w:pPr>
        <w:rPr>
          <w:rtl/>
          <w:lang w:eastAsia="he-IL"/>
        </w:rPr>
      </w:pPr>
    </w:p>
    <w:p w:rsidR="00CF35E1" w:rsidRDefault="00CF35E1" w:rsidP="007512FB">
      <w:pPr>
        <w:rPr>
          <w:rtl/>
          <w:lang w:eastAsia="he-IL"/>
        </w:rPr>
      </w:pPr>
      <w:r>
        <w:rPr>
          <w:rFonts w:hint="cs"/>
          <w:rtl/>
          <w:lang w:eastAsia="he-IL"/>
        </w:rPr>
        <w:t>אמן.</w:t>
      </w:r>
    </w:p>
    <w:p w:rsidR="00CF35E1" w:rsidRDefault="00CF35E1" w:rsidP="007512FB">
      <w:pPr>
        <w:rPr>
          <w:rtl/>
          <w:lang w:eastAsia="he-IL"/>
        </w:rPr>
      </w:pPr>
    </w:p>
    <w:p w:rsidR="00CF35E1" w:rsidRDefault="00CF35E1" w:rsidP="007512FB">
      <w:pPr>
        <w:pStyle w:val="-"/>
        <w:keepNext/>
        <w:rPr>
          <w:rtl/>
        </w:rPr>
      </w:pPr>
      <w:bookmarkStart w:id="1803" w:name="ET_speakercontinue_6158_7"/>
      <w:r w:rsidRPr="002E4FDD">
        <w:rPr>
          <w:rStyle w:val="TagStyle"/>
          <w:rtl/>
        </w:rPr>
        <w:t xml:space="preserve"> &lt;&lt; דובר_המשך &gt;&gt; </w:t>
      </w:r>
      <w:r>
        <w:rPr>
          <w:rtl/>
        </w:rPr>
        <w:t>אפרת רייטן מרום (העבודה):</w:t>
      </w:r>
      <w:r w:rsidRPr="002E4FDD">
        <w:rPr>
          <w:rStyle w:val="TagStyle"/>
          <w:rtl/>
        </w:rPr>
        <w:t xml:space="preserve"> &lt;&lt; דובר_המשך &gt;&gt;</w:t>
      </w:r>
      <w:r>
        <w:rPr>
          <w:rtl/>
        </w:rPr>
        <w:t xml:space="preserve"> </w:t>
      </w:r>
      <w:bookmarkEnd w:id="1803"/>
    </w:p>
    <w:p w:rsidR="00CF35E1" w:rsidRDefault="00CF35E1" w:rsidP="007512FB">
      <w:pPr>
        <w:rPr>
          <w:rtl/>
          <w:lang w:eastAsia="he-IL"/>
        </w:rPr>
      </w:pPr>
    </w:p>
    <w:p w:rsidR="00CF35E1" w:rsidRDefault="00CF35E1" w:rsidP="007512FB">
      <w:pPr>
        <w:rPr>
          <w:rtl/>
          <w:lang w:eastAsia="he-IL"/>
        </w:rPr>
      </w:pPr>
      <w:r>
        <w:rPr>
          <w:rFonts w:hint="cs"/>
          <w:rtl/>
          <w:lang w:eastAsia="he-IL"/>
        </w:rPr>
        <w:t xml:space="preserve">בתוך הימים הקשים האלו אנחנו </w:t>
      </w:r>
      <w:bookmarkStart w:id="1804" w:name="_ETM_Q4_475273"/>
      <w:bookmarkEnd w:id="1804"/>
      <w:r>
        <w:rPr>
          <w:rFonts w:hint="cs"/>
          <w:rtl/>
          <w:lang w:eastAsia="he-IL"/>
        </w:rPr>
        <w:t xml:space="preserve">לא מוותרים, ואני מודה לך, אדוני היו"ר, שבחרת לשוב ולהעלות </w:t>
      </w:r>
      <w:bookmarkStart w:id="1805" w:name="_ETM_Q4_481360"/>
      <w:bookmarkEnd w:id="1805"/>
      <w:r>
        <w:rPr>
          <w:rFonts w:hint="cs"/>
          <w:rtl/>
          <w:lang w:eastAsia="he-IL"/>
        </w:rPr>
        <w:t xml:space="preserve">כאן ולקדש את זכרם גם של מי שבנה את המקום </w:t>
      </w:r>
      <w:bookmarkStart w:id="1806" w:name="_ETM_Q4_482846"/>
      <w:bookmarkEnd w:id="1806"/>
      <w:r>
        <w:rPr>
          <w:rFonts w:hint="cs"/>
          <w:rtl/>
          <w:lang w:eastAsia="he-IL"/>
        </w:rPr>
        <w:t>הזה ואת המורשת של מדינת ישראל שנים על גבי שנים</w:t>
      </w:r>
      <w:bookmarkStart w:id="1807" w:name="_ETM_Q4_489247"/>
      <w:bookmarkEnd w:id="1807"/>
      <w:r>
        <w:rPr>
          <w:rFonts w:hint="cs"/>
          <w:rtl/>
          <w:lang w:eastAsia="he-IL"/>
        </w:rPr>
        <w:t>. כבוד הוא לי היום לציין את זכרו ופועלו של חבר</w:t>
      </w:r>
      <w:bookmarkStart w:id="1808" w:name="_ETM_Q4_490897"/>
      <w:bookmarkEnd w:id="1808"/>
      <w:r>
        <w:rPr>
          <w:rFonts w:hint="cs"/>
          <w:rtl/>
          <w:lang w:eastAsia="he-IL"/>
        </w:rPr>
        <w:t xml:space="preserve"> הכנסת לשעבר מרדכי ביבי, זיכרונו לברכה, שכיהן בכנסות הרביעית עד </w:t>
      </w:r>
      <w:bookmarkStart w:id="1809" w:name="_ETM_Q4_498337"/>
      <w:bookmarkEnd w:id="1809"/>
      <w:r>
        <w:rPr>
          <w:rFonts w:hint="cs"/>
          <w:rtl/>
          <w:lang w:eastAsia="he-IL"/>
        </w:rPr>
        <w:t>השביעית, החל מ-1959.</w:t>
      </w:r>
    </w:p>
    <w:p w:rsidR="00CF35E1" w:rsidRDefault="00CF35E1" w:rsidP="007512FB">
      <w:pPr>
        <w:rPr>
          <w:rtl/>
          <w:lang w:eastAsia="he-IL"/>
        </w:rPr>
      </w:pPr>
      <w:bookmarkStart w:id="1810" w:name="_ETM_Q4_502440"/>
      <w:bookmarkStart w:id="1811" w:name="_ETM_Q4_502548"/>
      <w:bookmarkEnd w:id="1810"/>
      <w:bookmarkEnd w:id="1811"/>
    </w:p>
    <w:p w:rsidR="00CF35E1" w:rsidRDefault="00CF35E1" w:rsidP="009D2219">
      <w:pPr>
        <w:rPr>
          <w:rtl/>
          <w:lang w:eastAsia="he-IL"/>
        </w:rPr>
      </w:pPr>
      <w:r>
        <w:rPr>
          <w:rFonts w:hint="cs"/>
          <w:rtl/>
          <w:lang w:eastAsia="he-IL"/>
        </w:rPr>
        <w:t xml:space="preserve">מאז פתיחת הכנס אנחנו חזרנו למסורת הזו. אנחנו </w:t>
      </w:r>
      <w:bookmarkStart w:id="1812" w:name="_ETM_Q4_505114"/>
      <w:bookmarkEnd w:id="1812"/>
      <w:r>
        <w:rPr>
          <w:rFonts w:hint="cs"/>
          <w:rtl/>
          <w:lang w:eastAsia="he-IL"/>
        </w:rPr>
        <w:t>זוכים להיחשף ולחשוף כאן אנשי ציבור מרשימים שהלכו לעולמם והותירו לנו ולמפלגתנו מורשת מפוארת להמשיך ולשאת.</w:t>
      </w:r>
    </w:p>
    <w:p w:rsidR="00CF35E1" w:rsidRDefault="00CF35E1" w:rsidP="007512FB">
      <w:pPr>
        <w:rPr>
          <w:rtl/>
          <w:lang w:eastAsia="he-IL"/>
        </w:rPr>
      </w:pPr>
    </w:p>
    <w:p w:rsidR="00CF35E1" w:rsidRDefault="00CF35E1" w:rsidP="00CE19AA">
      <w:pPr>
        <w:rPr>
          <w:rtl/>
          <w:lang w:eastAsia="he-IL"/>
        </w:rPr>
      </w:pPr>
      <w:bookmarkStart w:id="1813" w:name="_ETM_Q4_517362"/>
      <w:bookmarkStart w:id="1814" w:name="_ETM_Q4_517451"/>
      <w:bookmarkEnd w:id="1813"/>
      <w:bookmarkEnd w:id="1814"/>
      <w:r>
        <w:rPr>
          <w:rFonts w:hint="cs"/>
          <w:rtl/>
          <w:lang w:eastAsia="he-IL"/>
        </w:rPr>
        <w:t xml:space="preserve">מרדכי נולד בשנת </w:t>
      </w:r>
      <w:bookmarkStart w:id="1815" w:name="_ETM_Q4_520850"/>
      <w:bookmarkEnd w:id="1815"/>
      <w:r>
        <w:rPr>
          <w:rFonts w:hint="cs"/>
          <w:rtl/>
          <w:lang w:eastAsia="he-IL"/>
        </w:rPr>
        <w:t>1922 בבגד</w:t>
      </w:r>
      <w:r w:rsidR="009D2219">
        <w:rPr>
          <w:rFonts w:hint="cs"/>
          <w:rtl/>
          <w:lang w:eastAsia="he-IL"/>
        </w:rPr>
        <w:t>א</w:t>
      </w:r>
      <w:r>
        <w:rPr>
          <w:rFonts w:hint="cs"/>
          <w:rtl/>
          <w:lang w:eastAsia="he-IL"/>
        </w:rPr>
        <w:t xml:space="preserve">ד שבעיראק, והיה ממייסדי המחתרת הציונית בעיראק, שבראשה עמד </w:t>
      </w:r>
      <w:bookmarkStart w:id="1816" w:name="_ETM_Q4_525048"/>
      <w:bookmarkEnd w:id="1816"/>
      <w:r>
        <w:rPr>
          <w:rFonts w:hint="cs"/>
          <w:rtl/>
          <w:lang w:eastAsia="he-IL"/>
        </w:rPr>
        <w:t>בשנים 1942</w:t>
      </w:r>
      <w:r>
        <w:rPr>
          <w:rFonts w:hint="eastAsia"/>
          <w:rtl/>
          <w:lang w:eastAsia="he-IL"/>
        </w:rPr>
        <w:t>–</w:t>
      </w:r>
      <w:r>
        <w:rPr>
          <w:rFonts w:hint="cs"/>
          <w:rtl/>
          <w:lang w:eastAsia="he-IL"/>
        </w:rPr>
        <w:t>1945. עד עלייתו ארצה שירת במוסד לעלייה ב', הזרוע של ארגון ההגנה</w:t>
      </w:r>
      <w:r w:rsidR="00CE19AA">
        <w:rPr>
          <w:rFonts w:hint="cs"/>
          <w:rtl/>
          <w:lang w:eastAsia="he-IL"/>
        </w:rPr>
        <w:t>. הוא</w:t>
      </w:r>
      <w:r>
        <w:rPr>
          <w:rFonts w:hint="cs"/>
          <w:rtl/>
          <w:lang w:eastAsia="he-IL"/>
        </w:rPr>
        <w:t xml:space="preserve"> עמד בראש ועדת העלייה מעיראק, ובישראל </w:t>
      </w:r>
      <w:bookmarkStart w:id="1817" w:name="_ETM_Q4_538315"/>
      <w:bookmarkEnd w:id="1817"/>
      <w:r>
        <w:rPr>
          <w:rFonts w:hint="cs"/>
          <w:rtl/>
          <w:lang w:eastAsia="he-IL"/>
        </w:rPr>
        <w:t xml:space="preserve">המשיך בפעילותו והיה ממארגני עליית יהודי עיראק במבצע </w:t>
      </w:r>
      <w:bookmarkStart w:id="1818" w:name="_ETM_Q4_542651"/>
      <w:bookmarkEnd w:id="1818"/>
      <w:r>
        <w:rPr>
          <w:rFonts w:hint="cs"/>
          <w:rtl/>
          <w:lang w:eastAsia="he-IL"/>
        </w:rPr>
        <w:t>עזרא ונחמיה.</w:t>
      </w:r>
      <w:bookmarkStart w:id="1819" w:name="_ETM_Q4_545626"/>
      <w:bookmarkStart w:id="1820" w:name="_ETM_Q4_545729"/>
      <w:bookmarkStart w:id="1821" w:name="_ETM_Q4_545866"/>
      <w:bookmarkStart w:id="1822" w:name="_ETM_Q4_545944"/>
      <w:bookmarkEnd w:id="1819"/>
      <w:bookmarkEnd w:id="1820"/>
      <w:bookmarkEnd w:id="1821"/>
      <w:bookmarkEnd w:id="1822"/>
      <w:r>
        <w:rPr>
          <w:rFonts w:hint="cs"/>
          <w:rtl/>
          <w:lang w:eastAsia="he-IL"/>
        </w:rPr>
        <w:t xml:space="preserve"> אחרי עלייתו לארץ למד מרדכי משפטים באוניברסיטה בתל אביב והוסמך כעורך דין. בין תפקידיו בכנסת היה חבר הוועדה </w:t>
      </w:r>
      <w:bookmarkStart w:id="1823" w:name="_ETM_Q4_556497"/>
      <w:bookmarkEnd w:id="1823"/>
      <w:r>
        <w:rPr>
          <w:rFonts w:hint="cs"/>
          <w:rtl/>
          <w:lang w:eastAsia="he-IL"/>
        </w:rPr>
        <w:t xml:space="preserve">לבחירת שופטים וסגן יושב-ראש הכנסת, היה חבר בוועדת החוקה, ועדת </w:t>
      </w:r>
      <w:bookmarkStart w:id="1824" w:name="_ETM_Q4_559853"/>
      <w:bookmarkEnd w:id="1824"/>
      <w:r>
        <w:rPr>
          <w:rFonts w:hint="cs"/>
          <w:rtl/>
          <w:lang w:eastAsia="he-IL"/>
        </w:rPr>
        <w:t>הכספים, ועדת הפנים, ועדת העבודה והשירותים הציבוריים.</w:t>
      </w:r>
    </w:p>
    <w:p w:rsidR="00CF35E1" w:rsidRDefault="00CF35E1" w:rsidP="007512FB">
      <w:pPr>
        <w:rPr>
          <w:rtl/>
          <w:lang w:eastAsia="he-IL"/>
        </w:rPr>
      </w:pPr>
    </w:p>
    <w:p w:rsidR="00CF35E1" w:rsidRDefault="00CF35E1" w:rsidP="00CE19AA">
      <w:pPr>
        <w:rPr>
          <w:rtl/>
          <w:lang w:eastAsia="he-IL"/>
        </w:rPr>
      </w:pPr>
      <w:bookmarkStart w:id="1825" w:name="_ETM_Q4_564184"/>
      <w:bookmarkStart w:id="1826" w:name="_ETM_Q4_564299"/>
      <w:bookmarkStart w:id="1827" w:name="_ETM_Q4_564318"/>
      <w:bookmarkStart w:id="1828" w:name="_ETM_Q4_564382"/>
      <w:bookmarkEnd w:id="1825"/>
      <w:bookmarkEnd w:id="1826"/>
      <w:bookmarkEnd w:id="1827"/>
      <w:bookmarkEnd w:id="1828"/>
      <w:r>
        <w:rPr>
          <w:rFonts w:hint="cs"/>
          <w:rtl/>
          <w:lang w:eastAsia="he-IL"/>
        </w:rPr>
        <w:t xml:space="preserve">חבר הכנסת לשעבר פעל </w:t>
      </w:r>
      <w:bookmarkStart w:id="1829" w:name="_ETM_Q4_569990"/>
      <w:bookmarkEnd w:id="1829"/>
      <w:r>
        <w:rPr>
          <w:rFonts w:hint="cs"/>
          <w:rtl/>
          <w:lang w:eastAsia="he-IL"/>
        </w:rPr>
        <w:t xml:space="preserve">רבות למען מורשת עדות המזרח וכנגד האפליה והקיפוח. הוא עשה זאת באומץ רב ולא חשש להביע את דעותיו בנושא </w:t>
      </w:r>
      <w:bookmarkStart w:id="1830" w:name="_ETM_Q4_578992"/>
      <w:bookmarkEnd w:id="1830"/>
      <w:r>
        <w:rPr>
          <w:rFonts w:hint="cs"/>
          <w:rtl/>
          <w:lang w:eastAsia="he-IL"/>
        </w:rPr>
        <w:t>גם כלפי ראשי ההנהגה. באחד הראיונות איתו סיפר מרדכי: הסיפורים</w:t>
      </w:r>
      <w:bookmarkStart w:id="1831" w:name="_ETM_Q4_588324"/>
      <w:bookmarkEnd w:id="1831"/>
      <w:r>
        <w:rPr>
          <w:rFonts w:hint="cs"/>
          <w:rtl/>
          <w:lang w:eastAsia="he-IL"/>
        </w:rPr>
        <w:t xml:space="preserve"> שלי הם לא אישיים-פרטיים, הם אישיים-תנועתיים, ציבוריים, </w:t>
      </w:r>
      <w:bookmarkStart w:id="1832" w:name="_ETM_Q4_591512"/>
      <w:bookmarkEnd w:id="1832"/>
      <w:r>
        <w:rPr>
          <w:rFonts w:hint="cs"/>
          <w:rtl/>
          <w:lang w:eastAsia="he-IL"/>
        </w:rPr>
        <w:t xml:space="preserve">יותר נכון לומר. על כך פרסם שני ספרים היסטוריים על </w:t>
      </w:r>
      <w:bookmarkStart w:id="1833" w:name="_ETM_Q4_599659"/>
      <w:bookmarkEnd w:id="1833"/>
      <w:r>
        <w:rPr>
          <w:rFonts w:hint="cs"/>
          <w:rtl/>
          <w:lang w:eastAsia="he-IL"/>
        </w:rPr>
        <w:t xml:space="preserve">פעילותו בעיראק: </w:t>
      </w:r>
      <w:r w:rsidR="00414B91">
        <w:rPr>
          <w:rFonts w:hint="cs"/>
          <w:rtl/>
          <w:lang w:eastAsia="he-IL"/>
        </w:rPr>
        <w:t>"</w:t>
      </w:r>
      <w:r>
        <w:rPr>
          <w:rFonts w:hint="cs"/>
          <w:rtl/>
          <w:lang w:eastAsia="he-IL"/>
        </w:rPr>
        <w:t xml:space="preserve">מארבע כנפות </w:t>
      </w:r>
      <w:proofErr w:type="spellStart"/>
      <w:r>
        <w:rPr>
          <w:rFonts w:hint="cs"/>
          <w:rtl/>
          <w:lang w:eastAsia="he-IL"/>
        </w:rPr>
        <w:t>הנהריים</w:t>
      </w:r>
      <w:proofErr w:type="spellEnd"/>
      <w:r w:rsidR="00414B91">
        <w:rPr>
          <w:rFonts w:hint="cs"/>
          <w:rtl/>
          <w:lang w:eastAsia="he-IL"/>
        </w:rPr>
        <w:t>"</w:t>
      </w:r>
      <w:r>
        <w:rPr>
          <w:rFonts w:hint="cs"/>
          <w:rtl/>
          <w:lang w:eastAsia="he-IL"/>
        </w:rPr>
        <w:t xml:space="preserve">, ספר עדויות וסיפורים על המחתרת וההעפלה בעיראק, שבו </w:t>
      </w:r>
      <w:r w:rsidRPr="00D304C1">
        <w:rPr>
          <w:rFonts w:hint="cs"/>
          <w:rtl/>
          <w:lang w:eastAsia="he-IL"/>
        </w:rPr>
        <w:t xml:space="preserve">הביא </w:t>
      </w:r>
      <w:r>
        <w:rPr>
          <w:rFonts w:hint="cs"/>
          <w:rtl/>
          <w:lang w:eastAsia="he-IL"/>
        </w:rPr>
        <w:t xml:space="preserve">את סיפוריו האישיים וסיפורים של </w:t>
      </w:r>
      <w:bookmarkStart w:id="1834" w:name="_ETM_Q4_609553"/>
      <w:bookmarkEnd w:id="1834"/>
      <w:r>
        <w:rPr>
          <w:rFonts w:hint="cs"/>
          <w:rtl/>
          <w:lang w:eastAsia="he-IL"/>
        </w:rPr>
        <w:t>חבריו, ו</w:t>
      </w:r>
      <w:r w:rsidR="00414B91">
        <w:rPr>
          <w:rFonts w:hint="cs"/>
          <w:rtl/>
          <w:lang w:eastAsia="he-IL"/>
        </w:rPr>
        <w:t>"</w:t>
      </w:r>
      <w:r>
        <w:rPr>
          <w:rFonts w:hint="cs"/>
          <w:rtl/>
          <w:lang w:eastAsia="he-IL"/>
        </w:rPr>
        <w:t>המחתרת הציונית-חלוצית בעיראק</w:t>
      </w:r>
      <w:r w:rsidR="00414B91">
        <w:rPr>
          <w:rFonts w:hint="cs"/>
          <w:rtl/>
          <w:lang w:eastAsia="he-IL"/>
        </w:rPr>
        <w:t>:</w:t>
      </w:r>
      <w:r>
        <w:rPr>
          <w:rFonts w:hint="cs"/>
          <w:rtl/>
          <w:lang w:eastAsia="he-IL"/>
        </w:rPr>
        <w:t xml:space="preserve"> מחקר תיעודי</w:t>
      </w:r>
      <w:r w:rsidR="00414B91">
        <w:rPr>
          <w:rFonts w:hint="cs"/>
          <w:rtl/>
          <w:lang w:eastAsia="he-IL"/>
        </w:rPr>
        <w:t>"</w:t>
      </w:r>
      <w:r>
        <w:rPr>
          <w:rFonts w:hint="cs"/>
          <w:rtl/>
          <w:lang w:eastAsia="he-IL"/>
        </w:rPr>
        <w:t>.</w:t>
      </w:r>
    </w:p>
    <w:p w:rsidR="00CF35E1" w:rsidRDefault="00CF35E1" w:rsidP="007512FB">
      <w:pPr>
        <w:rPr>
          <w:rtl/>
          <w:lang w:eastAsia="he-IL"/>
        </w:rPr>
      </w:pPr>
      <w:bookmarkStart w:id="1835" w:name="_ETM_Q4_618024"/>
      <w:bookmarkStart w:id="1836" w:name="_ETM_Q4_618170"/>
      <w:bookmarkEnd w:id="1835"/>
      <w:bookmarkEnd w:id="1836"/>
    </w:p>
    <w:p w:rsidR="00CF35E1" w:rsidRDefault="00CF35E1" w:rsidP="00414B91">
      <w:pPr>
        <w:rPr>
          <w:rtl/>
          <w:lang w:eastAsia="he-IL"/>
        </w:rPr>
      </w:pPr>
      <w:bookmarkStart w:id="1837" w:name="_ETM_Q4_618376"/>
      <w:bookmarkStart w:id="1838" w:name="_ETM_Q4_618457"/>
      <w:bookmarkEnd w:id="1837"/>
      <w:bookmarkEnd w:id="1838"/>
      <w:r>
        <w:rPr>
          <w:rFonts w:hint="cs"/>
          <w:rtl/>
          <w:lang w:eastAsia="he-IL"/>
        </w:rPr>
        <w:t xml:space="preserve">ב-1991 </w:t>
      </w:r>
      <w:bookmarkStart w:id="1839" w:name="_ETM_Q4_620120"/>
      <w:bookmarkEnd w:id="1839"/>
      <w:r>
        <w:rPr>
          <w:rFonts w:hint="cs"/>
          <w:rtl/>
          <w:lang w:eastAsia="he-IL"/>
        </w:rPr>
        <w:t xml:space="preserve">הוענק לו תואר יקיר העיר רמת גן. מרדכי נפטר בשיבה </w:t>
      </w:r>
      <w:bookmarkStart w:id="1840" w:name="_ETM_Q4_623268"/>
      <w:bookmarkEnd w:id="1840"/>
      <w:r>
        <w:rPr>
          <w:rFonts w:hint="cs"/>
          <w:rtl/>
          <w:lang w:eastAsia="he-IL"/>
        </w:rPr>
        <w:t>טובה בפברואר 2023 בהגיעו לגיל 100.</w:t>
      </w:r>
      <w:bookmarkStart w:id="1841" w:name="_ETM_Q4_635428"/>
      <w:bookmarkStart w:id="1842" w:name="_ETM_Q4_635514"/>
      <w:bookmarkStart w:id="1843" w:name="_ETM_Q4_635827"/>
      <w:bookmarkStart w:id="1844" w:name="_ETM_Q4_635912"/>
      <w:bookmarkEnd w:id="1841"/>
      <w:bookmarkEnd w:id="1842"/>
      <w:bookmarkEnd w:id="1843"/>
      <w:bookmarkEnd w:id="1844"/>
      <w:r>
        <w:rPr>
          <w:rFonts w:hint="cs"/>
          <w:rtl/>
          <w:lang w:eastAsia="he-IL"/>
        </w:rPr>
        <w:t xml:space="preserve"> מרדכי ביבי הוא דוגמה ומופת</w:t>
      </w:r>
      <w:bookmarkStart w:id="1845" w:name="_ETM_Q4_641395"/>
      <w:bookmarkStart w:id="1846" w:name="_ETM_Q4_641114"/>
      <w:bookmarkStart w:id="1847" w:name="_ETM_Q4_638334"/>
      <w:bookmarkEnd w:id="1845"/>
      <w:bookmarkEnd w:id="1846"/>
      <w:bookmarkEnd w:id="1847"/>
      <w:r>
        <w:rPr>
          <w:rFonts w:hint="cs"/>
          <w:rtl/>
          <w:lang w:eastAsia="he-IL"/>
        </w:rPr>
        <w:t xml:space="preserve"> לציונות, לדורות מייסדי העלייה והארץ ולנבחר ציבור שפעל מתוך שליחות ותשוקה לעשייה ציבורית ופעל למען חברה שווה וצודקת. יהי זכרו </w:t>
      </w:r>
      <w:bookmarkStart w:id="1848" w:name="_ETM_Q4_653666"/>
      <w:bookmarkEnd w:id="1848"/>
      <w:r w:rsidR="00414B91">
        <w:rPr>
          <w:rFonts w:hint="eastAsia"/>
          <w:rtl/>
          <w:lang w:eastAsia="he-IL"/>
        </w:rPr>
        <w:t>–</w:t>
      </w:r>
      <w:r w:rsidR="00414B91">
        <w:rPr>
          <w:rFonts w:hint="cs"/>
          <w:rtl/>
          <w:lang w:eastAsia="he-IL"/>
        </w:rPr>
        <w:t xml:space="preserve"> </w:t>
      </w:r>
      <w:r>
        <w:rPr>
          <w:rFonts w:hint="cs"/>
          <w:rtl/>
          <w:lang w:eastAsia="he-IL"/>
        </w:rPr>
        <w:t xml:space="preserve">ופועלו </w:t>
      </w:r>
      <w:r w:rsidR="00414B91">
        <w:rPr>
          <w:rFonts w:hint="eastAsia"/>
          <w:rtl/>
          <w:lang w:eastAsia="he-IL"/>
        </w:rPr>
        <w:t>–</w:t>
      </w:r>
      <w:r w:rsidR="00414B91">
        <w:rPr>
          <w:rFonts w:hint="cs"/>
          <w:rtl/>
          <w:lang w:eastAsia="he-IL"/>
        </w:rPr>
        <w:t xml:space="preserve"> </w:t>
      </w:r>
      <w:r>
        <w:rPr>
          <w:rFonts w:hint="cs"/>
          <w:rtl/>
          <w:lang w:eastAsia="he-IL"/>
        </w:rPr>
        <w:t>ברו</w:t>
      </w:r>
      <w:r w:rsidR="00414B91">
        <w:rPr>
          <w:rFonts w:hint="cs"/>
          <w:rtl/>
          <w:lang w:eastAsia="he-IL"/>
        </w:rPr>
        <w:t>ך.</w:t>
      </w:r>
      <w:r>
        <w:rPr>
          <w:rFonts w:hint="cs"/>
          <w:rtl/>
          <w:lang w:eastAsia="he-IL"/>
        </w:rPr>
        <w:t xml:space="preserve"> תודה רבה.</w:t>
      </w:r>
      <w:bookmarkStart w:id="1849" w:name="_ETM_Q4_659319"/>
      <w:bookmarkEnd w:id="1849"/>
    </w:p>
    <w:p w:rsidR="00CF35E1" w:rsidRDefault="00CF35E1" w:rsidP="007512FB">
      <w:pPr>
        <w:rPr>
          <w:rtl/>
          <w:lang w:eastAsia="he-IL"/>
        </w:rPr>
      </w:pPr>
    </w:p>
    <w:p w:rsidR="00CF35E1" w:rsidRDefault="00CF35E1" w:rsidP="007512FB">
      <w:pPr>
        <w:pStyle w:val="af6"/>
        <w:keepNext/>
        <w:rPr>
          <w:rtl/>
        </w:rPr>
      </w:pPr>
      <w:bookmarkStart w:id="1850" w:name="ET_yor_6423_13"/>
      <w:r w:rsidRPr="006703F5">
        <w:rPr>
          <w:rStyle w:val="TagStyle"/>
          <w:rtl/>
        </w:rPr>
        <w:t xml:space="preserve"> &lt;&lt; יור &gt;&gt; </w:t>
      </w:r>
      <w:r>
        <w:rPr>
          <w:rtl/>
        </w:rPr>
        <w:t>היו"ר אמיר אוחנה:</w:t>
      </w:r>
      <w:r w:rsidRPr="006703F5">
        <w:rPr>
          <w:rStyle w:val="TagStyle"/>
          <w:rtl/>
        </w:rPr>
        <w:t xml:space="preserve"> &lt;&lt; יור &gt;&gt;</w:t>
      </w:r>
      <w:r>
        <w:rPr>
          <w:rtl/>
        </w:rPr>
        <w:t xml:space="preserve"> </w:t>
      </w:r>
      <w:bookmarkEnd w:id="1850"/>
    </w:p>
    <w:p w:rsidR="00CF35E1" w:rsidRDefault="00CF35E1" w:rsidP="007512FB">
      <w:pPr>
        <w:rPr>
          <w:rtl/>
          <w:lang w:eastAsia="he-IL"/>
        </w:rPr>
      </w:pPr>
    </w:p>
    <w:p w:rsidR="00CF35E1" w:rsidRPr="005D6D53" w:rsidRDefault="00CF35E1" w:rsidP="007512FB">
      <w:pPr>
        <w:rPr>
          <w:rtl/>
          <w:lang w:eastAsia="he-IL"/>
        </w:rPr>
      </w:pPr>
      <w:r>
        <w:rPr>
          <w:rFonts w:hint="cs"/>
          <w:rtl/>
          <w:lang w:eastAsia="he-IL"/>
        </w:rPr>
        <w:t>אמן ואמן. חבר הכנסת קריב, בבקשה.</w:t>
      </w:r>
    </w:p>
    <w:p w:rsidR="00CF35E1" w:rsidRDefault="00CF35E1" w:rsidP="007512FB">
      <w:pPr>
        <w:rPr>
          <w:rtl/>
          <w:lang w:eastAsia="he-IL"/>
        </w:rPr>
      </w:pPr>
      <w:bookmarkStart w:id="1851" w:name="_ETM_Q4_659410"/>
      <w:bookmarkEnd w:id="1851"/>
    </w:p>
    <w:p w:rsidR="00CF35E1" w:rsidRDefault="00CF35E1" w:rsidP="007512FB">
      <w:pPr>
        <w:pStyle w:val="a4"/>
        <w:keepNext/>
        <w:rPr>
          <w:rtl/>
        </w:rPr>
      </w:pPr>
      <w:bookmarkStart w:id="1852" w:name="_ETM_Q4_471952"/>
      <w:bookmarkStart w:id="1853" w:name="_ETM_Q4_472033"/>
      <w:bookmarkStart w:id="1854" w:name="_ETM_Q4_686162"/>
      <w:bookmarkStart w:id="1855" w:name="ET_speaker_6156_10"/>
      <w:bookmarkEnd w:id="1852"/>
      <w:bookmarkEnd w:id="1853"/>
      <w:bookmarkEnd w:id="1854"/>
      <w:r w:rsidRPr="00757FAD">
        <w:rPr>
          <w:rStyle w:val="TagStyle"/>
          <w:rtl/>
        </w:rPr>
        <w:t xml:space="preserve">&lt;&lt; דובר &gt;&gt; </w:t>
      </w:r>
      <w:bookmarkStart w:id="1856" w:name="_Toc167916287"/>
      <w:bookmarkStart w:id="1857" w:name="_Toc167916707"/>
      <w:r>
        <w:rPr>
          <w:rtl/>
        </w:rPr>
        <w:t>גלעד קריב (העבודה):</w:t>
      </w:r>
      <w:bookmarkEnd w:id="1856"/>
      <w:bookmarkEnd w:id="1857"/>
      <w:r w:rsidRPr="00757FAD">
        <w:rPr>
          <w:rStyle w:val="TagStyle"/>
          <w:rtl/>
        </w:rPr>
        <w:t xml:space="preserve"> &lt;&lt; דובר &gt;&gt;</w:t>
      </w:r>
      <w:r>
        <w:rPr>
          <w:rtl/>
        </w:rPr>
        <w:t xml:space="preserve"> </w:t>
      </w:r>
      <w:bookmarkEnd w:id="1855"/>
    </w:p>
    <w:p w:rsidR="00CF35E1" w:rsidRDefault="00CF35E1" w:rsidP="007512FB">
      <w:pPr>
        <w:rPr>
          <w:rtl/>
          <w:lang w:eastAsia="he-IL"/>
        </w:rPr>
      </w:pPr>
      <w:bookmarkStart w:id="1858" w:name="_ETM_Q4_675203"/>
      <w:bookmarkEnd w:id="1858"/>
    </w:p>
    <w:p w:rsidR="00CF35E1" w:rsidRDefault="00CF35E1" w:rsidP="00CE19AA">
      <w:pPr>
        <w:rPr>
          <w:rtl/>
        </w:rPr>
      </w:pPr>
      <w:bookmarkStart w:id="1859" w:name="_ETM_Q4_675286"/>
      <w:bookmarkEnd w:id="1859"/>
      <w:r>
        <w:rPr>
          <w:rFonts w:hint="cs"/>
          <w:rtl/>
          <w:lang w:eastAsia="he-IL"/>
        </w:rPr>
        <w:t xml:space="preserve">אדוני </w:t>
      </w:r>
      <w:bookmarkStart w:id="1860" w:name="_ETM_Q4_688673"/>
      <w:bookmarkEnd w:id="1860"/>
      <w:r>
        <w:rPr>
          <w:rFonts w:hint="cs"/>
          <w:rtl/>
          <w:lang w:eastAsia="he-IL"/>
        </w:rPr>
        <w:t>היושב-ראש, כנסת נכבדה, חברותיי לסיעת העבודה וכמובן בני משפחתו של</w:t>
      </w:r>
      <w:bookmarkStart w:id="1861" w:name="_ETM_Q4_698430"/>
      <w:bookmarkEnd w:id="1861"/>
      <w:r>
        <w:rPr>
          <w:rFonts w:hint="cs"/>
          <w:rtl/>
          <w:lang w:eastAsia="he-IL"/>
        </w:rPr>
        <w:t xml:space="preserve"> חבר הכנסת לשעבר מרדכי ביבי, חברתי חברת הכנסת רייטן וגם </w:t>
      </w:r>
      <w:bookmarkStart w:id="1862" w:name="_ETM_Q4_705997"/>
      <w:bookmarkEnd w:id="1862"/>
      <w:r>
        <w:rPr>
          <w:rFonts w:hint="cs"/>
          <w:rtl/>
          <w:lang w:eastAsia="he-IL"/>
        </w:rPr>
        <w:t xml:space="preserve">יושב-ראש הכנסת הזכירו את תחנות חייו הבולטות של חבר הכנסת </w:t>
      </w:r>
      <w:bookmarkStart w:id="1863" w:name="_ETM_Q4_713270"/>
      <w:bookmarkEnd w:id="1863"/>
      <w:r>
        <w:rPr>
          <w:rFonts w:hint="cs"/>
          <w:rtl/>
          <w:lang w:eastAsia="he-IL"/>
        </w:rPr>
        <w:t>לשעבר ביבי, איש מפלגת אחדות העבודה – פועלי ציון,</w:t>
      </w:r>
      <w:bookmarkStart w:id="1864" w:name="_ETM_Q4_719421"/>
      <w:bookmarkEnd w:id="1864"/>
      <w:r>
        <w:rPr>
          <w:rFonts w:hint="cs"/>
          <w:rtl/>
          <w:lang w:eastAsia="he-IL"/>
        </w:rPr>
        <w:t xml:space="preserve"> איש מפלגת העבודה וסיעת המערך.</w:t>
      </w:r>
      <w:bookmarkStart w:id="1865" w:name="_ETM_Q4_672675"/>
      <w:bookmarkStart w:id="1866" w:name="_ETM_Q4_672785"/>
      <w:bookmarkStart w:id="1867" w:name="_ETM_Q4_673523"/>
      <w:bookmarkStart w:id="1868" w:name="_ETM_Q4_673595"/>
      <w:bookmarkStart w:id="1869" w:name="TOR_Q5"/>
      <w:bookmarkEnd w:id="1865"/>
      <w:bookmarkEnd w:id="1866"/>
      <w:bookmarkEnd w:id="1867"/>
      <w:bookmarkEnd w:id="1868"/>
      <w:bookmarkEnd w:id="1869"/>
      <w:r>
        <w:rPr>
          <w:rFonts w:hint="cs"/>
          <w:rtl/>
        </w:rPr>
        <w:t xml:space="preserve"> מכל תחנות חייו של חבר הכנסת לשעבר ביבי עולה דמות של אדם פורץ דרך וחלוצי, אדם אמיץ ואדם מרחיק ראות</w:t>
      </w:r>
      <w:r w:rsidR="00CE19AA">
        <w:rPr>
          <w:rFonts w:hint="cs"/>
          <w:rtl/>
        </w:rPr>
        <w:t>,</w:t>
      </w:r>
      <w:r>
        <w:rPr>
          <w:rFonts w:hint="cs"/>
          <w:rtl/>
        </w:rPr>
        <w:t xml:space="preserve"> פורץ דרך וחלוצי</w:t>
      </w:r>
      <w:r w:rsidR="00CE19AA">
        <w:rPr>
          <w:rFonts w:hint="cs"/>
          <w:rtl/>
        </w:rPr>
        <w:t>;</w:t>
      </w:r>
      <w:r>
        <w:rPr>
          <w:rFonts w:hint="cs"/>
          <w:rtl/>
        </w:rPr>
        <w:t xml:space="preserve"> </w:t>
      </w:r>
      <w:bookmarkStart w:id="1870" w:name="_ETM_Q5_143000"/>
      <w:bookmarkEnd w:id="1870"/>
      <w:r>
        <w:rPr>
          <w:rFonts w:hint="cs"/>
          <w:rtl/>
        </w:rPr>
        <w:t>אדם שבגילי העשרה, עם סיום לימודיו התיכוניים, הופך להיות ממייסדי המחתרת הציונית בעיראק, מחתרת שעמד בראשה בשנים הקשות והמאתגרות של מלחמת העולם ה</w:t>
      </w:r>
      <w:bookmarkStart w:id="1871" w:name="_ETM_Q5_163000"/>
      <w:bookmarkEnd w:id="1871"/>
      <w:r>
        <w:rPr>
          <w:rFonts w:hint="cs"/>
          <w:rtl/>
        </w:rPr>
        <w:t>שנייה; אדם פורץ דרך בקריירה הפוליטית שלו ובקריירה המשפטית שלו</w:t>
      </w:r>
      <w:r w:rsidR="00CE19AA">
        <w:rPr>
          <w:rFonts w:hint="cs"/>
          <w:rtl/>
        </w:rPr>
        <w:t>;</w:t>
      </w:r>
      <w:r>
        <w:rPr>
          <w:rFonts w:hint="cs"/>
          <w:rtl/>
        </w:rPr>
        <w:t xml:space="preserve"> אדם אמיץ לא רק משום שהעמיס על שכמו משימות ביטחון בעיראק וכאן, במדינת ישראל, אלא גם מכיוון שהיה לו את אומץ הלב הציבורי כאדם צעיר לעמוד למול דור המייסדים של מדינת ישראל ולהציב בפניהם מראה, מראה מאתגרת בדבר היעדר מאמצים מספיקים לשילובם של עולי ארצות ערב וצפון אפריקה במרקם החיים במדינת ישראל.</w:t>
      </w:r>
    </w:p>
    <w:p w:rsidR="00CF35E1" w:rsidRDefault="00CF35E1" w:rsidP="007512FB">
      <w:pPr>
        <w:rPr>
          <w:rtl/>
        </w:rPr>
      </w:pPr>
    </w:p>
    <w:p w:rsidR="00CF35E1" w:rsidRDefault="00CF35E1" w:rsidP="007512FB">
      <w:pPr>
        <w:rPr>
          <w:rtl/>
        </w:rPr>
      </w:pPr>
      <w:r>
        <w:rPr>
          <w:rFonts w:hint="cs"/>
          <w:rtl/>
        </w:rPr>
        <w:t xml:space="preserve">מרדכי ביבי ז"ל עשה זאת לא מתוך רצון להעמיק את השסע ולא כאיזשהו כלי פוליטי במסגרת ויכוח נוקב, כפי שנעשה לא אחת בימינו, אלא מתוך מחויבות אמיתית להשמיע את קולו של ציבור ענק ומתוך מחויבות אמיתית לפעול על מנת לתקן את המצב ולשפר אותו, והוא עשה זאת באומץ </w:t>
      </w:r>
      <w:bookmarkStart w:id="1872" w:name="_ETM_Q5_242000"/>
      <w:bookmarkEnd w:id="1872"/>
      <w:r>
        <w:rPr>
          <w:rFonts w:hint="cs"/>
          <w:rtl/>
        </w:rPr>
        <w:t>לב ציבורי מרשים.</w:t>
      </w:r>
    </w:p>
    <w:p w:rsidR="00CF35E1" w:rsidRDefault="00CF35E1" w:rsidP="007512FB">
      <w:pPr>
        <w:rPr>
          <w:rtl/>
        </w:rPr>
      </w:pPr>
    </w:p>
    <w:p w:rsidR="00CF35E1" w:rsidRDefault="00CF35E1" w:rsidP="00CE19AA">
      <w:pPr>
        <w:rPr>
          <w:rtl/>
        </w:rPr>
      </w:pPr>
      <w:r>
        <w:rPr>
          <w:rFonts w:hint="cs"/>
          <w:rtl/>
        </w:rPr>
        <w:t xml:space="preserve">חבר הכנסת לשעבר ביבי היה אדם מרחיק ראות. הוא ראה נכוחה את האתגרים החברתיים, את האתגרים הביטחוניים, את האתגרים המדיניים שניצבו בפני החברה הישראלית ומדינת ישראל הצעירה, והוא גם ידע להצביע על מגמות הרבה לפני האחרים. </w:t>
      </w:r>
      <w:bookmarkStart w:id="1873" w:name="_ETM_Q5_272000"/>
      <w:bookmarkEnd w:id="1873"/>
      <w:r>
        <w:rPr>
          <w:rFonts w:hint="cs"/>
          <w:rtl/>
        </w:rPr>
        <w:t xml:space="preserve">בתיאור תחנות חייו ומעשיו הפוליטיים לא הוזכרה העובדה שקיומה של </w:t>
      </w:r>
      <w:bookmarkStart w:id="1874" w:name="_ETM_Q5_279000"/>
      <w:bookmarkEnd w:id="1874"/>
      <w:r>
        <w:rPr>
          <w:rFonts w:hint="cs"/>
          <w:rtl/>
        </w:rPr>
        <w:t>ועדת המדע והטכנולוגיה כאן בבית הזה ה</w:t>
      </w:r>
      <w:r w:rsidR="00CE19AA">
        <w:rPr>
          <w:rFonts w:hint="cs"/>
          <w:rtl/>
        </w:rPr>
        <w:t>ו</w:t>
      </w:r>
      <w:r>
        <w:rPr>
          <w:rFonts w:hint="cs"/>
          <w:rtl/>
        </w:rPr>
        <w:t xml:space="preserve">א פרי יוזמתו. הוא </w:t>
      </w:r>
      <w:bookmarkStart w:id="1875" w:name="_ETM_Q5_286000"/>
      <w:bookmarkEnd w:id="1875"/>
      <w:r>
        <w:rPr>
          <w:rFonts w:hint="cs"/>
          <w:rtl/>
        </w:rPr>
        <w:t>הראשון שבראשית שנות ה</w:t>
      </w:r>
      <w:r w:rsidR="00CE19AA">
        <w:rPr>
          <w:rFonts w:hint="cs"/>
          <w:rtl/>
        </w:rPr>
        <w:t xml:space="preserve">שבעים </w:t>
      </w:r>
      <w:r>
        <w:rPr>
          <w:rFonts w:hint="cs"/>
          <w:rtl/>
        </w:rPr>
        <w:t xml:space="preserve">אמר שעל מנת שמדינת ישראל תתייצב </w:t>
      </w:r>
      <w:bookmarkStart w:id="1876" w:name="_ETM_Q5_294000"/>
      <w:bookmarkEnd w:id="1876"/>
      <w:r>
        <w:rPr>
          <w:rFonts w:hint="cs"/>
          <w:rtl/>
        </w:rPr>
        <w:t xml:space="preserve">בחזית העולם המתקדם בתחום המדעי והטכנולוגי, מן הראוי שגם הבית </w:t>
      </w:r>
      <w:bookmarkStart w:id="1877" w:name="_ETM_Q5_299000"/>
      <w:bookmarkEnd w:id="1877"/>
      <w:r>
        <w:rPr>
          <w:rFonts w:hint="cs"/>
          <w:rtl/>
        </w:rPr>
        <w:t xml:space="preserve">הזה ייתן על כך את הדעת, ובמידה רבה במובן הזה </w:t>
      </w:r>
      <w:bookmarkStart w:id="1878" w:name="_ETM_Q5_305000"/>
      <w:bookmarkEnd w:id="1878"/>
      <w:r>
        <w:rPr>
          <w:rFonts w:hint="cs"/>
          <w:rtl/>
        </w:rPr>
        <w:t xml:space="preserve">הוא ממבשריה של אומת ההייטק, בהבנה שמדינה שלא משקיעה </w:t>
      </w:r>
      <w:bookmarkStart w:id="1879" w:name="_ETM_Q5_311000"/>
      <w:bookmarkEnd w:id="1879"/>
      <w:r>
        <w:rPr>
          <w:rFonts w:hint="cs"/>
          <w:rtl/>
        </w:rPr>
        <w:t xml:space="preserve">את כל עוצמתה גם בחזיתות הללו של המחקר המדעי, </w:t>
      </w:r>
      <w:bookmarkStart w:id="1880" w:name="_ETM_Q5_317000"/>
      <w:bookmarkEnd w:id="1880"/>
      <w:r>
        <w:rPr>
          <w:rFonts w:hint="cs"/>
          <w:rtl/>
        </w:rPr>
        <w:t xml:space="preserve">של החופש האקדמי, של פיתוח התעשייה המתקדמת </w:t>
      </w:r>
      <w:r>
        <w:rPr>
          <w:rtl/>
        </w:rPr>
        <w:t>–</w:t>
      </w:r>
      <w:r>
        <w:rPr>
          <w:rFonts w:hint="cs"/>
          <w:rtl/>
        </w:rPr>
        <w:t xml:space="preserve"> המדינה הזו </w:t>
      </w:r>
      <w:bookmarkStart w:id="1881" w:name="_ETM_Q5_325000"/>
      <w:bookmarkEnd w:id="1881"/>
      <w:r>
        <w:rPr>
          <w:rFonts w:hint="cs"/>
          <w:rtl/>
        </w:rPr>
        <w:t>לעולם לא תוכל להבטיח את ביטחון ואת רווחת אזרחיה.</w:t>
      </w:r>
    </w:p>
    <w:p w:rsidR="00CF35E1" w:rsidRDefault="00CF35E1" w:rsidP="007512FB">
      <w:pPr>
        <w:rPr>
          <w:rtl/>
        </w:rPr>
      </w:pPr>
    </w:p>
    <w:p w:rsidR="00CF35E1" w:rsidRDefault="00CF35E1" w:rsidP="00426680">
      <w:pPr>
        <w:rPr>
          <w:rtl/>
        </w:rPr>
      </w:pPr>
      <w:bookmarkStart w:id="1882" w:name="_ETM_Q5_330000"/>
      <w:bookmarkEnd w:id="1882"/>
      <w:r>
        <w:rPr>
          <w:rFonts w:hint="cs"/>
          <w:rtl/>
        </w:rPr>
        <w:t xml:space="preserve">חבריי וחברותי </w:t>
      </w:r>
      <w:bookmarkStart w:id="1883" w:name="_ETM_Q5_333000"/>
      <w:bookmarkEnd w:id="1883"/>
      <w:r>
        <w:rPr>
          <w:rFonts w:hint="cs"/>
          <w:rtl/>
        </w:rPr>
        <w:t>בני המשפחה, חבר הכנסת לשעבר ביבי היה פוליטיקאי ונבחר ציבור</w:t>
      </w:r>
      <w:bookmarkStart w:id="1884" w:name="_ETM_Q5_340000"/>
      <w:bookmarkEnd w:id="1884"/>
      <w:r>
        <w:rPr>
          <w:rFonts w:hint="cs"/>
          <w:rtl/>
        </w:rPr>
        <w:t xml:space="preserve"> בעל עמדות מובהקות ונוקבות, אבל הוא גם היה אדם של </w:t>
      </w:r>
      <w:bookmarkStart w:id="1885" w:name="_ETM_Q5_346000"/>
      <w:bookmarkEnd w:id="1885"/>
      <w:r>
        <w:rPr>
          <w:rFonts w:hint="cs"/>
          <w:rtl/>
        </w:rPr>
        <w:t xml:space="preserve">שילובים: הוא היה ציוני </w:t>
      </w:r>
      <w:proofErr w:type="spellStart"/>
      <w:r>
        <w:rPr>
          <w:rFonts w:hint="cs"/>
          <w:rtl/>
        </w:rPr>
        <w:t>ברמ"ח</w:t>
      </w:r>
      <w:proofErr w:type="spellEnd"/>
      <w:r>
        <w:rPr>
          <w:rFonts w:hint="cs"/>
          <w:rtl/>
        </w:rPr>
        <w:t xml:space="preserve"> א</w:t>
      </w:r>
      <w:r w:rsidR="00CE19AA">
        <w:rPr>
          <w:rFonts w:hint="cs"/>
          <w:rtl/>
        </w:rPr>
        <w:t>י</w:t>
      </w:r>
      <w:r>
        <w:rPr>
          <w:rFonts w:hint="cs"/>
          <w:rtl/>
        </w:rPr>
        <w:t xml:space="preserve">בריו – הזכרנו את פעולתו המכרעת </w:t>
      </w:r>
      <w:bookmarkStart w:id="1886" w:name="_ETM_Q5_353000"/>
      <w:bookmarkEnd w:id="1886"/>
      <w:r>
        <w:rPr>
          <w:rFonts w:hint="cs"/>
          <w:rtl/>
        </w:rPr>
        <w:t xml:space="preserve">במחתרת הציונית בעיראק ואת פעולתו הגורלית, הייתי אומר, והמרכזית בהעלאת </w:t>
      </w:r>
      <w:bookmarkStart w:id="1887" w:name="_ETM_Q5_361000"/>
      <w:bookmarkEnd w:id="1887"/>
      <w:r>
        <w:rPr>
          <w:rFonts w:hint="cs"/>
          <w:rtl/>
        </w:rPr>
        <w:t xml:space="preserve">יהדות עיראק לכאן, למדינת ישראל הצעירה; אבל כשם שהוא היה </w:t>
      </w:r>
      <w:bookmarkStart w:id="1888" w:name="_ETM_Q5_368000"/>
      <w:bookmarkEnd w:id="1888"/>
      <w:r>
        <w:rPr>
          <w:rFonts w:hint="cs"/>
          <w:rtl/>
        </w:rPr>
        <w:t xml:space="preserve">ציוני </w:t>
      </w:r>
      <w:proofErr w:type="spellStart"/>
      <w:r>
        <w:rPr>
          <w:rFonts w:hint="cs"/>
          <w:rtl/>
        </w:rPr>
        <w:t>ברמ"ח</w:t>
      </w:r>
      <w:proofErr w:type="spellEnd"/>
      <w:r>
        <w:rPr>
          <w:rFonts w:hint="cs"/>
          <w:rtl/>
        </w:rPr>
        <w:t xml:space="preserve"> א</w:t>
      </w:r>
      <w:r w:rsidR="00CE19AA">
        <w:rPr>
          <w:rFonts w:hint="cs"/>
          <w:rtl/>
        </w:rPr>
        <w:t>י</w:t>
      </w:r>
      <w:r>
        <w:rPr>
          <w:rFonts w:hint="cs"/>
          <w:rtl/>
        </w:rPr>
        <w:t xml:space="preserve">בריו, הוא היה אדם הומניסט </w:t>
      </w:r>
      <w:proofErr w:type="spellStart"/>
      <w:r>
        <w:rPr>
          <w:rFonts w:hint="cs"/>
          <w:rtl/>
        </w:rPr>
        <w:t>בשס"ה</w:t>
      </w:r>
      <w:proofErr w:type="spellEnd"/>
      <w:r>
        <w:rPr>
          <w:rFonts w:hint="cs"/>
          <w:rtl/>
        </w:rPr>
        <w:t xml:space="preserve"> </w:t>
      </w:r>
      <w:bookmarkStart w:id="1889" w:name="_ETM_Q5_374000"/>
      <w:bookmarkEnd w:id="1889"/>
      <w:r>
        <w:rPr>
          <w:rFonts w:hint="cs"/>
          <w:rtl/>
        </w:rPr>
        <w:t xml:space="preserve">גידיו, אדם שמאמין בעליונות המשפט במדינה מתוקנת, אדם שמאמין בערכים </w:t>
      </w:r>
      <w:bookmarkStart w:id="1890" w:name="_ETM_Q5_378000"/>
      <w:bookmarkEnd w:id="1890"/>
      <w:r>
        <w:rPr>
          <w:rFonts w:hint="cs"/>
          <w:rtl/>
        </w:rPr>
        <w:t xml:space="preserve">של צדק חברתי ושל שוויון; אדם שמאמין ברעיון היסודי של </w:t>
      </w:r>
      <w:bookmarkStart w:id="1891" w:name="_ETM_Q5_388000"/>
      <w:bookmarkEnd w:id="1891"/>
      <w:r>
        <w:rPr>
          <w:rFonts w:hint="cs"/>
          <w:rtl/>
        </w:rPr>
        <w:t xml:space="preserve">חברה שמבקשת להיות חברת מופת, כאיש תנועת אחדות העבודה; אדם שמאמין בהתיישבות ציונית ויהודית ועוסק גם בקידום מרקם החיים </w:t>
      </w:r>
      <w:bookmarkStart w:id="1892" w:name="_ETM_Q5_402000"/>
      <w:bookmarkEnd w:id="1892"/>
      <w:r>
        <w:rPr>
          <w:rFonts w:hint="cs"/>
          <w:rtl/>
        </w:rPr>
        <w:t xml:space="preserve">המשותף של יהודים וערבים כאן, במדינת ישראל; אדם שמאמין שהשאיפה </w:t>
      </w:r>
      <w:bookmarkStart w:id="1893" w:name="_ETM_Q5_409000"/>
      <w:bookmarkEnd w:id="1893"/>
      <w:r>
        <w:rPr>
          <w:rFonts w:hint="cs"/>
          <w:rtl/>
        </w:rPr>
        <w:t xml:space="preserve">לשלום היא לא כותרת אלא דבר שצריך להעסיק אותנו בפעולה </w:t>
      </w:r>
      <w:bookmarkStart w:id="1894" w:name="_ETM_Q5_414000"/>
      <w:bookmarkEnd w:id="1894"/>
      <w:r>
        <w:rPr>
          <w:rFonts w:hint="cs"/>
          <w:rtl/>
        </w:rPr>
        <w:t xml:space="preserve">הפוליטית שלנו. כמה חסרים לנו היום אנשים כדוגמתו, שיודעים לאחוז </w:t>
      </w:r>
      <w:bookmarkStart w:id="1895" w:name="_ETM_Q5_423000"/>
      <w:bookmarkEnd w:id="1895"/>
      <w:r>
        <w:rPr>
          <w:rFonts w:hint="cs"/>
          <w:rtl/>
        </w:rPr>
        <w:t xml:space="preserve">ביד אחת בתפיסה יוקדת של ציונות אקטיביסטית ובמחויבות לערכים הומניסטיים, </w:t>
      </w:r>
      <w:bookmarkStart w:id="1896" w:name="_ETM_Q5_431000"/>
      <w:bookmarkEnd w:id="1896"/>
      <w:r>
        <w:rPr>
          <w:rFonts w:hint="cs"/>
          <w:rtl/>
        </w:rPr>
        <w:t xml:space="preserve">חברתיים וליברליים. </w:t>
      </w:r>
    </w:p>
    <w:p w:rsidR="00CF35E1" w:rsidRDefault="00CF35E1" w:rsidP="007512FB">
      <w:pPr>
        <w:rPr>
          <w:rtl/>
        </w:rPr>
      </w:pPr>
    </w:p>
    <w:p w:rsidR="00CF35E1" w:rsidRDefault="00CF35E1" w:rsidP="00426680">
      <w:pPr>
        <w:rPr>
          <w:rtl/>
        </w:rPr>
      </w:pPr>
      <w:bookmarkStart w:id="1897" w:name="_ETM_Q5_424000"/>
      <w:bookmarkEnd w:id="1897"/>
      <w:r>
        <w:rPr>
          <w:rFonts w:hint="cs"/>
          <w:rtl/>
        </w:rPr>
        <w:t xml:space="preserve">אדוני היושב-ראש – בוודאי הדבר הזה ידבר אל ליבך </w:t>
      </w:r>
      <w:bookmarkStart w:id="1898" w:name="_ETM_Q5_440000"/>
      <w:bookmarkEnd w:id="1898"/>
      <w:r>
        <w:rPr>
          <w:rFonts w:hint="cs"/>
          <w:rtl/>
        </w:rPr>
        <w:t xml:space="preserve">כאחד מנציגיה של יהדות אתיופיה, של קהילת ביתא ישראל כאן </w:t>
      </w:r>
      <w:bookmarkStart w:id="1899" w:name="_ETM_Q5_447000"/>
      <w:bookmarkEnd w:id="1899"/>
      <w:r>
        <w:rPr>
          <w:rFonts w:hint="cs"/>
          <w:rtl/>
        </w:rPr>
        <w:t xml:space="preserve">בכנסת: עם הקמת המדינה בשנת 1948, שנת תש"ח, המחתרת </w:t>
      </w:r>
      <w:bookmarkStart w:id="1900" w:name="_ETM_Q5_451000"/>
      <w:bookmarkEnd w:id="1900"/>
      <w:r>
        <w:rPr>
          <w:rFonts w:hint="cs"/>
          <w:rtl/>
        </w:rPr>
        <w:t xml:space="preserve">היהודית בעיראק ואנשיה שכבר עלו לארץ שקדו על התקנת נוסח </w:t>
      </w:r>
      <w:bookmarkStart w:id="1901" w:name="_ETM_Q5_465000"/>
      <w:bookmarkEnd w:id="1901"/>
      <w:r>
        <w:rPr>
          <w:rFonts w:hint="cs"/>
          <w:rtl/>
        </w:rPr>
        <w:t xml:space="preserve">מיוחד לקידוש לחג העצמאות הצעיר. הנוסח הזה מצא את דרכו </w:t>
      </w:r>
      <w:bookmarkStart w:id="1902" w:name="_ETM_Q5_470000"/>
      <w:bookmarkEnd w:id="1902"/>
      <w:r>
        <w:rPr>
          <w:rFonts w:hint="cs"/>
          <w:rtl/>
        </w:rPr>
        <w:t xml:space="preserve">לסידור התפילה שאנחנו מתפללים בו בקהילות שלנו, ואלה המילים </w:t>
      </w:r>
      <w:bookmarkStart w:id="1903" w:name="_ETM_Q5_477000"/>
      <w:bookmarkEnd w:id="1903"/>
      <w:r>
        <w:rPr>
          <w:rFonts w:hint="cs"/>
          <w:rtl/>
        </w:rPr>
        <w:t>של אותו קידוש יחיד מסוגו, של המחתרת הציונית בעיראק:</w:t>
      </w:r>
      <w:r w:rsidR="00C47C69">
        <w:rPr>
          <w:rFonts w:hint="cs"/>
          <w:rtl/>
        </w:rPr>
        <w:t xml:space="preserve"> </w:t>
      </w:r>
      <w:r>
        <w:rPr>
          <w:rFonts w:hint="cs"/>
          <w:rtl/>
        </w:rPr>
        <w:t xml:space="preserve">ברוך המושיע </w:t>
      </w:r>
      <w:bookmarkStart w:id="1904" w:name="_ETM_Q5_479000"/>
      <w:bookmarkEnd w:id="1904"/>
      <w:r>
        <w:rPr>
          <w:rFonts w:hint="cs"/>
          <w:rtl/>
        </w:rPr>
        <w:t xml:space="preserve">את עמו ישראל מידי אויביו ומכנס </w:t>
      </w:r>
      <w:proofErr w:type="spellStart"/>
      <w:r>
        <w:rPr>
          <w:rFonts w:hint="cs"/>
          <w:rtl/>
        </w:rPr>
        <w:t>נידחיו</w:t>
      </w:r>
      <w:proofErr w:type="spellEnd"/>
      <w:r>
        <w:rPr>
          <w:rFonts w:hint="cs"/>
          <w:rtl/>
        </w:rPr>
        <w:t xml:space="preserve"> מארבע כנפות הארץ, </w:t>
      </w:r>
      <w:bookmarkStart w:id="1905" w:name="_ETM_Q5_491000"/>
      <w:bookmarkEnd w:id="1905"/>
      <w:r>
        <w:rPr>
          <w:rFonts w:hint="cs"/>
          <w:rtl/>
        </w:rPr>
        <w:t xml:space="preserve">המקים לעינינו את סוכת דוד הנופלת ומחדש ימינו כקדם. רצה </w:t>
      </w:r>
      <w:bookmarkStart w:id="1906" w:name="_ETM_Q5_497000"/>
      <w:bookmarkEnd w:id="1906"/>
      <w:r w:rsidR="00C47C69">
        <w:rPr>
          <w:rFonts w:hint="cs"/>
          <w:rtl/>
        </w:rPr>
        <w:t>ה'</w:t>
      </w:r>
      <w:r>
        <w:rPr>
          <w:rFonts w:hint="cs"/>
          <w:rtl/>
        </w:rPr>
        <w:t xml:space="preserve"> ויהי חלקנו עם כל בוני בית ישראל וירושלים, עיר </w:t>
      </w:r>
      <w:bookmarkStart w:id="1907" w:name="_ETM_Q5_501000"/>
      <w:bookmarkEnd w:id="1907"/>
      <w:r>
        <w:rPr>
          <w:rFonts w:hint="cs"/>
          <w:rtl/>
        </w:rPr>
        <w:t>הקודש, במהרה בימינו – קידוש לצוהרי יום העצמאות של המחתרת הציונית בעיר</w:t>
      </w:r>
      <w:r w:rsidR="00C47C69">
        <w:rPr>
          <w:rFonts w:hint="cs"/>
          <w:rtl/>
        </w:rPr>
        <w:t>א</w:t>
      </w:r>
      <w:r>
        <w:rPr>
          <w:rFonts w:hint="cs"/>
          <w:rtl/>
        </w:rPr>
        <w:t>ק.</w:t>
      </w:r>
    </w:p>
    <w:p w:rsidR="00CF35E1" w:rsidRDefault="00CF35E1" w:rsidP="007512FB">
      <w:pPr>
        <w:ind w:firstLine="0"/>
        <w:rPr>
          <w:rtl/>
        </w:rPr>
      </w:pPr>
      <w:bookmarkStart w:id="1908" w:name="_ETM_Q5_455000"/>
      <w:bookmarkEnd w:id="1908"/>
    </w:p>
    <w:p w:rsidR="00CF35E1" w:rsidRDefault="00CF35E1" w:rsidP="00426680">
      <w:pPr>
        <w:ind w:firstLine="0"/>
        <w:rPr>
          <w:rtl/>
        </w:rPr>
      </w:pPr>
      <w:bookmarkStart w:id="1909" w:name="_ETM_Q5_511000"/>
      <w:bookmarkEnd w:id="1909"/>
      <w:r>
        <w:rPr>
          <w:rtl/>
        </w:rPr>
        <w:tab/>
      </w:r>
      <w:r>
        <w:rPr>
          <w:rFonts w:hint="cs"/>
          <w:rtl/>
        </w:rPr>
        <w:t xml:space="preserve">חבר הכנסת לשעבר מרדכי ביבי כאיש אחדות העבודה הובא </w:t>
      </w:r>
      <w:bookmarkStart w:id="1910" w:name="_ETM_Q5_508000"/>
      <w:bookmarkEnd w:id="1910"/>
      <w:r>
        <w:rPr>
          <w:rFonts w:hint="cs"/>
          <w:rtl/>
        </w:rPr>
        <w:t xml:space="preserve">למנוחת עולם בבית העלמין האזרחי בעיר נתניה, אבל כל חייו </w:t>
      </w:r>
      <w:bookmarkStart w:id="1911" w:name="_ETM_Q5_526000"/>
      <w:bookmarkEnd w:id="1911"/>
      <w:r>
        <w:rPr>
          <w:rFonts w:hint="cs"/>
          <w:rtl/>
        </w:rPr>
        <w:t xml:space="preserve">רגליו היו נטועות במרחבי המסורת היהודית, והינה עדות נוספת ליכולת </w:t>
      </w:r>
      <w:bookmarkStart w:id="1912" w:name="_ETM_Q5_534000"/>
      <w:bookmarkEnd w:id="1912"/>
      <w:r>
        <w:rPr>
          <w:rFonts w:hint="cs"/>
          <w:rtl/>
        </w:rPr>
        <w:t xml:space="preserve">להחזיק בזה ולא להניח את זה, כפי שאתה </w:t>
      </w:r>
      <w:bookmarkStart w:id="1913" w:name="_ETM_Q5_538000"/>
      <w:bookmarkEnd w:id="1913"/>
      <w:r>
        <w:rPr>
          <w:rFonts w:hint="cs"/>
          <w:rtl/>
        </w:rPr>
        <w:t xml:space="preserve">יודע, ובכך אסיים: אתמול בערב נבחר יושב-ראש חדש למפלגת העבודה. </w:t>
      </w:r>
      <w:bookmarkStart w:id="1914" w:name="_ETM_Q5_548000"/>
      <w:bookmarkEnd w:id="1914"/>
      <w:r>
        <w:rPr>
          <w:rFonts w:hint="cs"/>
          <w:rtl/>
        </w:rPr>
        <w:t>חבר הכנסת מרדכי ביבי התחיל את עשייתו הפוליטית במפלגת אח</w:t>
      </w:r>
      <w:bookmarkStart w:id="1915" w:name="_ETM_Q5_551000"/>
      <w:bookmarkEnd w:id="1915"/>
      <w:r>
        <w:rPr>
          <w:rFonts w:hint="cs"/>
          <w:rtl/>
        </w:rPr>
        <w:t xml:space="preserve">דות העבודה </w:t>
      </w:r>
      <w:r w:rsidR="00426680">
        <w:rPr>
          <w:rFonts w:hint="eastAsia"/>
          <w:rtl/>
        </w:rPr>
        <w:t>–</w:t>
      </w:r>
      <w:r w:rsidR="00426680">
        <w:rPr>
          <w:rFonts w:hint="cs"/>
        </w:rPr>
        <w:t xml:space="preserve"> </w:t>
      </w:r>
      <w:r>
        <w:rPr>
          <w:rFonts w:hint="cs"/>
          <w:rtl/>
        </w:rPr>
        <w:t xml:space="preserve">פועלי ציון. משם הוא עבר עם חבריו אל </w:t>
      </w:r>
      <w:bookmarkStart w:id="1916" w:name="_ETM_Q5_560000"/>
      <w:bookmarkEnd w:id="1916"/>
      <w:r>
        <w:rPr>
          <w:rFonts w:hint="cs"/>
          <w:rtl/>
        </w:rPr>
        <w:t xml:space="preserve">מפלגת העבודה, היה מבין מייסדיה בשנת 1968, ועם מפלגת </w:t>
      </w:r>
      <w:bookmarkStart w:id="1917" w:name="_ETM_Q5_568000"/>
      <w:bookmarkEnd w:id="1917"/>
      <w:r>
        <w:rPr>
          <w:rFonts w:hint="cs"/>
          <w:rtl/>
        </w:rPr>
        <w:t xml:space="preserve">העבודה הקים את המערך. אין תזכורת טובה מזה לכך שבחיינו </w:t>
      </w:r>
      <w:bookmarkStart w:id="1918" w:name="_ETM_Q5_572000"/>
      <w:bookmarkEnd w:id="1918"/>
      <w:r>
        <w:rPr>
          <w:rFonts w:hint="cs"/>
          <w:rtl/>
        </w:rPr>
        <w:t xml:space="preserve">הציבוריים הדבר החשוב באמת הוא הערכים והשליחות, ולא המותגים והמבנים </w:t>
      </w:r>
      <w:bookmarkStart w:id="1919" w:name="_ETM_Q5_580000"/>
      <w:bookmarkEnd w:id="1919"/>
      <w:r>
        <w:rPr>
          <w:rFonts w:hint="cs"/>
          <w:rtl/>
        </w:rPr>
        <w:t xml:space="preserve">הפוליטיים. </w:t>
      </w:r>
    </w:p>
    <w:p w:rsidR="00CF35E1" w:rsidRDefault="00CF35E1" w:rsidP="007512FB">
      <w:pPr>
        <w:ind w:firstLine="0"/>
        <w:rPr>
          <w:rtl/>
        </w:rPr>
      </w:pPr>
    </w:p>
    <w:p w:rsidR="00CF35E1" w:rsidRDefault="00CF35E1" w:rsidP="00426680">
      <w:pPr>
        <w:ind w:firstLine="0"/>
        <w:rPr>
          <w:rtl/>
        </w:rPr>
      </w:pPr>
      <w:r>
        <w:rPr>
          <w:rtl/>
        </w:rPr>
        <w:tab/>
      </w:r>
      <w:r>
        <w:rPr>
          <w:rFonts w:hint="cs"/>
          <w:rtl/>
        </w:rPr>
        <w:t xml:space="preserve">כאנשי תנועת העבודה ההיסטורית אנחנו מתחייבים להמשיך </w:t>
      </w:r>
      <w:bookmarkStart w:id="1920" w:name="_ETM_Q5_588000"/>
      <w:bookmarkEnd w:id="1920"/>
      <w:r>
        <w:rPr>
          <w:rFonts w:hint="cs"/>
          <w:rtl/>
        </w:rPr>
        <w:t xml:space="preserve">את דרכו של מורנו ורבנו חבר הכנסת לשעבר מרדכי ביבי, </w:t>
      </w:r>
      <w:bookmarkStart w:id="1921" w:name="_ETM_Q5_595000"/>
      <w:bookmarkEnd w:id="1921"/>
      <w:r>
        <w:rPr>
          <w:rFonts w:hint="cs"/>
          <w:rtl/>
        </w:rPr>
        <w:t>איש תנועת העבודה הציונית. יהי זכרו ברוך.</w:t>
      </w:r>
      <w:r>
        <w:rPr>
          <w:rtl/>
        </w:rPr>
        <w:tab/>
      </w:r>
    </w:p>
    <w:p w:rsidR="00CF35E1" w:rsidRDefault="00CF35E1" w:rsidP="007512FB">
      <w:pPr>
        <w:ind w:firstLine="0"/>
        <w:rPr>
          <w:rtl/>
        </w:rPr>
      </w:pPr>
    </w:p>
    <w:p w:rsidR="00CF35E1" w:rsidRDefault="00CF35E1" w:rsidP="007512FB">
      <w:pPr>
        <w:pStyle w:val="af6"/>
        <w:keepNext/>
        <w:rPr>
          <w:rtl/>
        </w:rPr>
      </w:pPr>
      <w:bookmarkStart w:id="1922" w:name="_ETM_Q5_584000"/>
      <w:bookmarkStart w:id="1923" w:name="ET_yor_6598_3"/>
      <w:bookmarkEnd w:id="1922"/>
      <w:r w:rsidRPr="000D74ED">
        <w:rPr>
          <w:rStyle w:val="TagStyle"/>
          <w:rtl/>
        </w:rPr>
        <w:t xml:space="preserve"> &lt;&lt; יור &gt;&gt; </w:t>
      </w:r>
      <w:r>
        <w:rPr>
          <w:rtl/>
        </w:rPr>
        <w:t>היו"ר משה סולומון:</w:t>
      </w:r>
      <w:r w:rsidRPr="000D74ED">
        <w:rPr>
          <w:rStyle w:val="TagStyle"/>
          <w:rtl/>
        </w:rPr>
        <w:t xml:space="preserve"> &lt;&lt; יור &gt;&gt;</w:t>
      </w:r>
      <w:r>
        <w:rPr>
          <w:rtl/>
        </w:rPr>
        <w:t xml:space="preserve">   </w:t>
      </w:r>
      <w:bookmarkEnd w:id="1923"/>
    </w:p>
    <w:p w:rsidR="00CF35E1" w:rsidRDefault="00CF35E1" w:rsidP="00487752">
      <w:pPr>
        <w:rPr>
          <w:rtl/>
          <w:lang w:eastAsia="he-IL"/>
        </w:rPr>
      </w:pPr>
    </w:p>
    <w:p w:rsidR="00CF35E1" w:rsidRDefault="00CF35E1" w:rsidP="007512FB">
      <w:pPr>
        <w:rPr>
          <w:rtl/>
          <w:lang w:eastAsia="he-IL"/>
        </w:rPr>
      </w:pPr>
      <w:r>
        <w:rPr>
          <w:rFonts w:hint="cs"/>
          <w:rtl/>
          <w:lang w:eastAsia="he-IL"/>
        </w:rPr>
        <w:t xml:space="preserve">תודה רבה. יהיה זכרו ברוך. אכן דברים נפלאים וחשובים שאפשר בהחלט </w:t>
      </w:r>
      <w:bookmarkStart w:id="1924" w:name="_ETM_Q5_600000"/>
      <w:bookmarkEnd w:id="1924"/>
      <w:r>
        <w:rPr>
          <w:rFonts w:hint="cs"/>
          <w:rtl/>
          <w:lang w:eastAsia="he-IL"/>
        </w:rPr>
        <w:t>ללמוד מהם.</w:t>
      </w:r>
    </w:p>
    <w:p w:rsidR="00CF35E1" w:rsidRDefault="00CF35E1" w:rsidP="007512FB">
      <w:pPr>
        <w:rPr>
          <w:rtl/>
          <w:lang w:eastAsia="he-IL"/>
        </w:rPr>
      </w:pPr>
    </w:p>
    <w:p w:rsidR="00CF35E1" w:rsidRDefault="00CF35E1" w:rsidP="007512FB">
      <w:pPr>
        <w:rPr>
          <w:rtl/>
          <w:lang w:eastAsia="he-IL"/>
        </w:rPr>
      </w:pPr>
    </w:p>
    <w:p w:rsidR="00CF35E1" w:rsidRDefault="00CF35E1" w:rsidP="007512FB">
      <w:pPr>
        <w:pStyle w:val="a6"/>
        <w:rPr>
          <w:rtl/>
          <w:lang w:eastAsia="he-IL"/>
        </w:rPr>
      </w:pPr>
      <w:bookmarkStart w:id="1925" w:name="ET_subject_מסמכים_שהונחו_על_שולחן__4"/>
      <w:r w:rsidRPr="000D74ED">
        <w:rPr>
          <w:rStyle w:val="TagStyle"/>
          <w:rtl/>
        </w:rPr>
        <w:t xml:space="preserve"> &lt;&lt; נושא &gt;&gt; </w:t>
      </w:r>
      <w:bookmarkStart w:id="1926" w:name="_Toc167916288"/>
      <w:bookmarkStart w:id="1927" w:name="_Toc167916708"/>
      <w:r>
        <w:rPr>
          <w:rtl/>
          <w:lang w:eastAsia="he-IL"/>
        </w:rPr>
        <w:t>מסמכים שהונחו על שולחן הכנסת</w:t>
      </w:r>
      <w:bookmarkEnd w:id="1926"/>
      <w:bookmarkEnd w:id="1927"/>
      <w:r w:rsidRPr="000D74ED">
        <w:rPr>
          <w:rStyle w:val="TagStyle"/>
          <w:rtl/>
        </w:rPr>
        <w:t xml:space="preserve"> &lt;&lt; נושא &gt;&gt;</w:t>
      </w:r>
      <w:r>
        <w:rPr>
          <w:rtl/>
          <w:lang w:eastAsia="he-IL"/>
        </w:rPr>
        <w:t xml:space="preserve">   </w:t>
      </w:r>
      <w:bookmarkEnd w:id="1925"/>
    </w:p>
    <w:p w:rsidR="00CF35E1" w:rsidRDefault="00CF35E1" w:rsidP="007512FB">
      <w:pPr>
        <w:rPr>
          <w:rtl/>
          <w:lang w:eastAsia="he-IL"/>
        </w:rPr>
      </w:pPr>
    </w:p>
    <w:p w:rsidR="00CF35E1" w:rsidRDefault="00CF35E1" w:rsidP="007512FB">
      <w:pPr>
        <w:pStyle w:val="af6"/>
        <w:keepNext/>
        <w:rPr>
          <w:rtl/>
        </w:rPr>
      </w:pPr>
      <w:bookmarkStart w:id="1928" w:name="ET_yor_6598_5"/>
      <w:r w:rsidRPr="000D74ED">
        <w:rPr>
          <w:rStyle w:val="TagStyle"/>
          <w:rtl/>
        </w:rPr>
        <w:t xml:space="preserve"> &lt;&lt; יור &gt;&gt; </w:t>
      </w:r>
      <w:r>
        <w:rPr>
          <w:rtl/>
        </w:rPr>
        <w:t>היו"ר משה סולומון:</w:t>
      </w:r>
      <w:r w:rsidRPr="000D74ED">
        <w:rPr>
          <w:rStyle w:val="TagStyle"/>
          <w:rtl/>
        </w:rPr>
        <w:t xml:space="preserve"> &lt;&lt; יור &gt;&gt;</w:t>
      </w:r>
      <w:r>
        <w:rPr>
          <w:rtl/>
        </w:rPr>
        <w:t xml:space="preserve">   </w:t>
      </w:r>
      <w:bookmarkEnd w:id="1928"/>
    </w:p>
    <w:p w:rsidR="00CF35E1" w:rsidRDefault="00CF35E1" w:rsidP="007512FB">
      <w:pPr>
        <w:rPr>
          <w:rtl/>
          <w:lang w:eastAsia="he-IL"/>
        </w:rPr>
      </w:pPr>
    </w:p>
    <w:p w:rsidR="00CF35E1" w:rsidRDefault="00CF35E1" w:rsidP="007512FB">
      <w:pPr>
        <w:rPr>
          <w:rtl/>
          <w:lang w:eastAsia="he-IL"/>
        </w:rPr>
      </w:pPr>
      <w:r>
        <w:rPr>
          <w:rFonts w:hint="cs"/>
          <w:rtl/>
          <w:lang w:eastAsia="he-IL"/>
        </w:rPr>
        <w:t>הודעה לסגנית מזכיר הכנסת.</w:t>
      </w:r>
    </w:p>
    <w:p w:rsidR="00CF35E1" w:rsidRDefault="00CF35E1" w:rsidP="007512FB">
      <w:pPr>
        <w:keepNext/>
        <w:rPr>
          <w:rtl/>
        </w:rPr>
      </w:pPr>
      <w:bookmarkStart w:id="1929" w:name="ET_speaker_6118_6"/>
    </w:p>
    <w:p w:rsidR="00CF35E1" w:rsidRDefault="00CF35E1" w:rsidP="007512FB">
      <w:pPr>
        <w:pStyle w:val="a4"/>
        <w:keepNext/>
        <w:rPr>
          <w:rtl/>
        </w:rPr>
      </w:pPr>
      <w:bookmarkStart w:id="1930" w:name="_ETM_Q5_605000"/>
      <w:bookmarkEnd w:id="1930"/>
      <w:r w:rsidRPr="000D74ED">
        <w:rPr>
          <w:rStyle w:val="TagStyle"/>
          <w:rtl/>
        </w:rPr>
        <w:t xml:space="preserve"> &lt;&lt; דובר &gt;&gt; </w:t>
      </w:r>
      <w:bookmarkStart w:id="1931" w:name="_Toc167916289"/>
      <w:bookmarkStart w:id="1932" w:name="_Toc167916709"/>
      <w:r>
        <w:rPr>
          <w:rtl/>
        </w:rPr>
        <w:t>סגנית מזכיר הכנסת אלינור ימין:</w:t>
      </w:r>
      <w:bookmarkEnd w:id="1931"/>
      <w:bookmarkEnd w:id="1932"/>
      <w:r w:rsidRPr="000D74ED">
        <w:rPr>
          <w:rStyle w:val="TagStyle"/>
          <w:rtl/>
        </w:rPr>
        <w:t xml:space="preserve"> &lt;&lt; דובר &gt;&gt;</w:t>
      </w:r>
      <w:r>
        <w:rPr>
          <w:rtl/>
        </w:rPr>
        <w:t xml:space="preserve">   </w:t>
      </w:r>
      <w:bookmarkEnd w:id="1929"/>
    </w:p>
    <w:p w:rsidR="00CF35E1" w:rsidRDefault="00CF35E1" w:rsidP="007512FB">
      <w:pPr>
        <w:rPr>
          <w:rtl/>
          <w:lang w:eastAsia="he-IL"/>
        </w:rPr>
      </w:pPr>
    </w:p>
    <w:p w:rsidR="00CF35E1" w:rsidRDefault="00CF35E1" w:rsidP="007512FB">
      <w:pPr>
        <w:rPr>
          <w:rtl/>
          <w:lang w:eastAsia="he-IL"/>
        </w:rPr>
      </w:pPr>
      <w:r>
        <w:rPr>
          <w:rFonts w:hint="cs"/>
          <w:rtl/>
          <w:lang w:eastAsia="he-IL"/>
        </w:rPr>
        <w:t>תודה. ברשות יושב-ראש הישיבה, הינני מתכבדת להודיעכם, כי הונחו היום על שולחן הכנסת מסקנות ועדת הכספים בעקבות דיון מהיר בהצעתם של חברי הכנסת יוליה מלינובסקי, יצחק קרויזר, משה סעדה, יצחק פינדרוס וולדימיר בליאק בנושא: ביטול הטבות המס הניתנות לסוכנות הסעד והתעסוקה של האו"ם לפליטי פלסטין במזרח הקרוב (אונר"א) מטעם מדינת ישראל. תודה.</w:t>
      </w:r>
    </w:p>
    <w:p w:rsidR="00CF35E1" w:rsidRDefault="00CF35E1" w:rsidP="007512FB">
      <w:pPr>
        <w:pStyle w:val="af6"/>
        <w:keepNext/>
        <w:rPr>
          <w:rStyle w:val="TagStyle"/>
          <w:rtl/>
        </w:rPr>
      </w:pPr>
    </w:p>
    <w:p w:rsidR="00CF35E1" w:rsidRDefault="00CF35E1" w:rsidP="007512FB">
      <w:pPr>
        <w:pStyle w:val="af6"/>
        <w:keepNext/>
        <w:rPr>
          <w:rtl/>
        </w:rPr>
      </w:pPr>
      <w:r w:rsidRPr="0036657C">
        <w:rPr>
          <w:rStyle w:val="TagStyle"/>
          <w:rtl/>
        </w:rPr>
        <w:t xml:space="preserve">&lt;&lt; יור &gt;&gt; </w:t>
      </w:r>
      <w:r>
        <w:rPr>
          <w:rtl/>
        </w:rPr>
        <w:t>היו"ר משה סולומון:</w:t>
      </w:r>
      <w:r w:rsidRPr="0036657C">
        <w:rPr>
          <w:rStyle w:val="TagStyle"/>
          <w:rtl/>
        </w:rPr>
        <w:t xml:space="preserve"> &lt;&lt; יור &gt;&gt;</w:t>
      </w:r>
      <w:r>
        <w:rPr>
          <w:rtl/>
        </w:rPr>
        <w:t xml:space="preserve">   </w:t>
      </w:r>
    </w:p>
    <w:p w:rsidR="00CF35E1" w:rsidRDefault="00CF35E1" w:rsidP="007512FB">
      <w:pPr>
        <w:rPr>
          <w:rtl/>
          <w:lang w:eastAsia="he-IL"/>
        </w:rPr>
      </w:pPr>
    </w:p>
    <w:p w:rsidR="00CF35E1" w:rsidRDefault="00CF35E1" w:rsidP="007512FB">
      <w:pPr>
        <w:rPr>
          <w:rtl/>
          <w:lang w:eastAsia="he-IL"/>
        </w:rPr>
      </w:pPr>
      <w:r>
        <w:rPr>
          <w:rFonts w:hint="cs"/>
          <w:rtl/>
          <w:lang w:eastAsia="he-IL"/>
        </w:rPr>
        <w:t>תודה רבה.</w:t>
      </w:r>
    </w:p>
    <w:p w:rsidR="00CF35E1" w:rsidRDefault="00CF35E1" w:rsidP="007512FB">
      <w:pPr>
        <w:rPr>
          <w:rtl/>
          <w:lang w:eastAsia="he-IL"/>
        </w:rPr>
      </w:pPr>
    </w:p>
    <w:p w:rsidR="00CF35E1" w:rsidRDefault="00CF35E1" w:rsidP="007512FB">
      <w:pPr>
        <w:rPr>
          <w:rtl/>
          <w:lang w:eastAsia="he-IL"/>
        </w:rPr>
      </w:pPr>
    </w:p>
    <w:p w:rsidR="00CF35E1" w:rsidRDefault="00CF35E1" w:rsidP="007512FB">
      <w:pPr>
        <w:pStyle w:val="a6"/>
        <w:rPr>
          <w:rtl/>
          <w:lang w:eastAsia="he-IL"/>
        </w:rPr>
      </w:pPr>
      <w:bookmarkStart w:id="1933" w:name="ET_hatsach_642582_8"/>
      <w:r w:rsidRPr="0036657C">
        <w:rPr>
          <w:rStyle w:val="TagStyle"/>
          <w:rtl/>
        </w:rPr>
        <w:t xml:space="preserve"> &lt;&lt; הצח &gt;&gt; </w:t>
      </w:r>
      <w:bookmarkStart w:id="1934" w:name="_Toc167916290"/>
      <w:bookmarkStart w:id="1935" w:name="_Toc167916710"/>
      <w:r>
        <w:rPr>
          <w:rtl/>
          <w:lang w:eastAsia="he-IL"/>
        </w:rPr>
        <w:t xml:space="preserve">הצעת חוק לתיקון פקודת </w:t>
      </w:r>
      <w:proofErr w:type="spellStart"/>
      <w:r>
        <w:rPr>
          <w:rtl/>
          <w:lang w:eastAsia="he-IL"/>
        </w:rPr>
        <w:t>החסינויות</w:t>
      </w:r>
      <w:proofErr w:type="spellEnd"/>
      <w:r>
        <w:rPr>
          <w:rtl/>
          <w:lang w:eastAsia="he-IL"/>
        </w:rPr>
        <w:t xml:space="preserve"> וזכויות</w:t>
      </w:r>
      <w:r>
        <w:rPr>
          <w:rFonts w:hint="cs"/>
          <w:rtl/>
          <w:lang w:eastAsia="he-IL"/>
        </w:rPr>
        <w:t xml:space="preserve"> </w:t>
      </w:r>
      <w:r>
        <w:rPr>
          <w:rtl/>
          <w:lang w:eastAsia="he-IL"/>
        </w:rPr>
        <w:t xml:space="preserve">היתר של האומות המאוחדות (ביטול </w:t>
      </w:r>
      <w:proofErr w:type="spellStart"/>
      <w:r>
        <w:rPr>
          <w:rtl/>
          <w:lang w:eastAsia="he-IL"/>
        </w:rPr>
        <w:t>החסינויות</w:t>
      </w:r>
      <w:proofErr w:type="spellEnd"/>
      <w:r>
        <w:rPr>
          <w:rtl/>
          <w:lang w:eastAsia="he-IL"/>
        </w:rPr>
        <w:t xml:space="preserve"> וזכויות</w:t>
      </w:r>
      <w:r>
        <w:rPr>
          <w:rFonts w:hint="cs"/>
          <w:rtl/>
          <w:lang w:eastAsia="he-IL"/>
        </w:rPr>
        <w:t xml:space="preserve"> </w:t>
      </w:r>
      <w:r>
        <w:rPr>
          <w:rtl/>
          <w:lang w:eastAsia="he-IL"/>
        </w:rPr>
        <w:t>היתר של סוכנות הסעד והתעסוקה של האו"ם לפליטי פלסטין במזרח הקרוב (אונר"א)), התשפ"ד</w:t>
      </w:r>
      <w:r>
        <w:rPr>
          <w:rFonts w:hint="cs"/>
          <w:rtl/>
          <w:lang w:eastAsia="he-IL"/>
        </w:rPr>
        <w:t>–</w:t>
      </w:r>
      <w:r>
        <w:rPr>
          <w:rtl/>
          <w:lang w:eastAsia="he-IL"/>
        </w:rPr>
        <w:t>2024</w:t>
      </w:r>
      <w:bookmarkEnd w:id="1934"/>
      <w:bookmarkEnd w:id="1935"/>
      <w:r w:rsidRPr="0036657C">
        <w:rPr>
          <w:rStyle w:val="TagStyle"/>
          <w:rtl/>
        </w:rPr>
        <w:t xml:space="preserve"> &lt;&lt; הצח &gt;&gt;</w:t>
      </w:r>
      <w:r>
        <w:rPr>
          <w:rtl/>
          <w:lang w:eastAsia="he-IL"/>
        </w:rPr>
        <w:t xml:space="preserve">   </w:t>
      </w:r>
      <w:bookmarkEnd w:id="1933"/>
    </w:p>
    <w:p w:rsidR="00CF35E1" w:rsidRDefault="00CF35E1" w:rsidP="00633988">
      <w:pPr>
        <w:rPr>
          <w:rtl/>
          <w:lang w:eastAsia="he-IL"/>
        </w:rPr>
      </w:pPr>
      <w:r>
        <w:rPr>
          <w:rtl/>
          <w:lang w:eastAsia="he-IL"/>
        </w:rPr>
        <w:t>[הצעת חוק פ/4323/</w:t>
      </w:r>
      <w:r>
        <w:rPr>
          <w:rFonts w:hint="cs"/>
          <w:rtl/>
          <w:lang w:eastAsia="he-IL"/>
        </w:rPr>
        <w:t>25; דברי הכנסת, חוברת זו, ישיבה 173.</w:t>
      </w:r>
      <w:r>
        <w:rPr>
          <w:rtl/>
          <w:lang w:eastAsia="he-IL"/>
        </w:rPr>
        <w:t>]</w:t>
      </w:r>
    </w:p>
    <w:p w:rsidR="00CF35E1" w:rsidRDefault="00CF35E1" w:rsidP="007512FB">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CF35E1" w:rsidRDefault="00CF35E1" w:rsidP="00633988">
      <w:pPr>
        <w:rPr>
          <w:rtl/>
          <w:lang w:eastAsia="he-IL"/>
        </w:rPr>
      </w:pPr>
    </w:p>
    <w:p w:rsidR="00CF35E1" w:rsidRDefault="00CF35E1" w:rsidP="007512FB">
      <w:pPr>
        <w:pStyle w:val="a6"/>
        <w:rPr>
          <w:rtl/>
          <w:lang w:eastAsia="he-IL"/>
        </w:rPr>
      </w:pPr>
      <w:bookmarkStart w:id="1936" w:name="ET_hatsach_642967_10"/>
      <w:r w:rsidRPr="009E437A">
        <w:rPr>
          <w:rStyle w:val="TagStyle"/>
          <w:rtl/>
        </w:rPr>
        <w:t xml:space="preserve"> &lt;&lt; הצח &gt;&gt; </w:t>
      </w:r>
      <w:bookmarkStart w:id="1937" w:name="_Toc167916291"/>
      <w:bookmarkStart w:id="1938" w:name="_Toc167916711"/>
      <w:r>
        <w:rPr>
          <w:rtl/>
          <w:lang w:eastAsia="he-IL"/>
        </w:rPr>
        <w:t>הצעת חוק לתיקון פקודת החסינות וזכויות</w:t>
      </w:r>
      <w:r>
        <w:rPr>
          <w:rFonts w:hint="cs"/>
          <w:rtl/>
          <w:lang w:eastAsia="he-IL"/>
        </w:rPr>
        <w:t xml:space="preserve"> </w:t>
      </w:r>
      <w:r>
        <w:rPr>
          <w:rtl/>
          <w:lang w:eastAsia="he-IL"/>
        </w:rPr>
        <w:t xml:space="preserve">היתר של האומות המאוחדות (ביטול </w:t>
      </w:r>
      <w:proofErr w:type="spellStart"/>
      <w:r>
        <w:rPr>
          <w:rtl/>
          <w:lang w:eastAsia="he-IL"/>
        </w:rPr>
        <w:t>החסינויות</w:t>
      </w:r>
      <w:proofErr w:type="spellEnd"/>
      <w:r>
        <w:rPr>
          <w:rtl/>
          <w:lang w:eastAsia="he-IL"/>
        </w:rPr>
        <w:t xml:space="preserve"> וזכויות</w:t>
      </w:r>
      <w:r>
        <w:rPr>
          <w:rFonts w:hint="cs"/>
          <w:rtl/>
          <w:lang w:eastAsia="he-IL"/>
        </w:rPr>
        <w:t xml:space="preserve"> </w:t>
      </w:r>
      <w:r>
        <w:rPr>
          <w:rtl/>
          <w:lang w:eastAsia="he-IL"/>
        </w:rPr>
        <w:t>היתר של סוכנות הסעד והתעסוקה של האו"ם לפליטי פלסטין במזרח הקרוב (אונר"א)), התשפ"ד</w:t>
      </w:r>
      <w:r>
        <w:rPr>
          <w:rFonts w:hint="cs"/>
          <w:rtl/>
          <w:lang w:eastAsia="he-IL"/>
        </w:rPr>
        <w:t>–</w:t>
      </w:r>
      <w:r>
        <w:rPr>
          <w:rtl/>
          <w:lang w:eastAsia="he-IL"/>
        </w:rPr>
        <w:t>2024</w:t>
      </w:r>
      <w:bookmarkEnd w:id="1937"/>
      <w:bookmarkEnd w:id="1938"/>
      <w:r w:rsidRPr="009E437A">
        <w:rPr>
          <w:rStyle w:val="TagStyle"/>
          <w:rtl/>
        </w:rPr>
        <w:t xml:space="preserve"> &lt;&lt; הצח &gt;&gt;</w:t>
      </w:r>
      <w:r>
        <w:rPr>
          <w:rtl/>
          <w:lang w:eastAsia="he-IL"/>
        </w:rPr>
        <w:t xml:space="preserve">   </w:t>
      </w:r>
      <w:bookmarkEnd w:id="1936"/>
    </w:p>
    <w:p w:rsidR="00CF35E1" w:rsidRDefault="00CF35E1" w:rsidP="007512FB">
      <w:pPr>
        <w:rPr>
          <w:rtl/>
          <w:lang w:eastAsia="he-IL"/>
        </w:rPr>
      </w:pPr>
      <w:r>
        <w:rPr>
          <w:rtl/>
          <w:lang w:eastAsia="he-IL"/>
        </w:rPr>
        <w:t>[הצעת חוק פ/4333/</w:t>
      </w:r>
      <w:r>
        <w:rPr>
          <w:rFonts w:hint="cs"/>
          <w:rtl/>
          <w:lang w:eastAsia="he-IL"/>
        </w:rPr>
        <w:t>25</w:t>
      </w:r>
      <w:r>
        <w:rPr>
          <w:rtl/>
          <w:lang w:eastAsia="he-IL"/>
        </w:rPr>
        <w:t>; נספחות.]</w:t>
      </w:r>
    </w:p>
    <w:p w:rsidR="00CF35E1" w:rsidRDefault="00CF35E1" w:rsidP="007512FB">
      <w:pPr>
        <w:pStyle w:val="-0"/>
        <w:rPr>
          <w:rtl/>
          <w:lang w:eastAsia="he-IL"/>
        </w:rPr>
      </w:pPr>
      <w:r>
        <w:rPr>
          <w:rtl/>
          <w:lang w:eastAsia="he-IL"/>
        </w:rPr>
        <w:t>(הצעת חבר הכנסת</w:t>
      </w:r>
      <w:r>
        <w:rPr>
          <w:rFonts w:hint="cs"/>
          <w:rtl/>
          <w:lang w:eastAsia="he-IL"/>
        </w:rPr>
        <w:t xml:space="preserve"> דן אילוז</w:t>
      </w:r>
      <w:r>
        <w:rPr>
          <w:rtl/>
          <w:lang w:eastAsia="he-IL"/>
        </w:rPr>
        <w:t>)</w:t>
      </w:r>
    </w:p>
    <w:p w:rsidR="00CF35E1" w:rsidRDefault="00CF35E1" w:rsidP="007512FB">
      <w:pPr>
        <w:rPr>
          <w:rtl/>
          <w:lang w:eastAsia="he-IL"/>
        </w:rPr>
      </w:pPr>
    </w:p>
    <w:p w:rsidR="00CF35E1" w:rsidRDefault="00CF35E1" w:rsidP="007512FB">
      <w:pPr>
        <w:pStyle w:val="af6"/>
        <w:keepNext/>
        <w:rPr>
          <w:rtl/>
        </w:rPr>
      </w:pPr>
      <w:bookmarkStart w:id="1939" w:name="ET_yor_6598_7"/>
      <w:r w:rsidRPr="0036657C">
        <w:rPr>
          <w:rStyle w:val="TagStyle"/>
          <w:rtl/>
        </w:rPr>
        <w:t xml:space="preserve">&lt;&lt; יור &gt;&gt; </w:t>
      </w:r>
      <w:r>
        <w:rPr>
          <w:rtl/>
        </w:rPr>
        <w:t>היו"ר משה סולומון:</w:t>
      </w:r>
      <w:r w:rsidRPr="0036657C">
        <w:rPr>
          <w:rStyle w:val="TagStyle"/>
          <w:rtl/>
        </w:rPr>
        <w:t xml:space="preserve"> &lt;&lt; יור &gt;&gt;</w:t>
      </w:r>
      <w:r>
        <w:rPr>
          <w:rtl/>
        </w:rPr>
        <w:t xml:space="preserve">   </w:t>
      </w:r>
      <w:bookmarkEnd w:id="1939"/>
    </w:p>
    <w:p w:rsidR="00CF35E1" w:rsidRDefault="00CF35E1" w:rsidP="007512FB">
      <w:pPr>
        <w:rPr>
          <w:rtl/>
          <w:lang w:eastAsia="he-IL"/>
        </w:rPr>
      </w:pPr>
    </w:p>
    <w:p w:rsidR="00CF35E1" w:rsidRDefault="00CF35E1" w:rsidP="00426680">
      <w:pPr>
        <w:rPr>
          <w:rtl/>
          <w:lang w:eastAsia="he-IL"/>
        </w:rPr>
      </w:pPr>
      <w:bookmarkStart w:id="1940" w:name="_ETM_Q5_636000"/>
      <w:bookmarkEnd w:id="1940"/>
      <w:r>
        <w:rPr>
          <w:rFonts w:hint="cs"/>
          <w:rtl/>
          <w:lang w:eastAsia="he-IL"/>
        </w:rPr>
        <w:t xml:space="preserve">חבריי חברי הכנסת, כעת נעבור לנושא הבא שעל סדר-היום </w:t>
      </w:r>
      <w:bookmarkStart w:id="1941" w:name="_ETM_Q5_638000"/>
      <w:bookmarkEnd w:id="1941"/>
      <w:r>
        <w:rPr>
          <w:rFonts w:hint="eastAsia"/>
          <w:rtl/>
          <w:lang w:eastAsia="he-IL"/>
        </w:rPr>
        <w:t xml:space="preserve">– </w:t>
      </w:r>
      <w:r>
        <w:rPr>
          <w:rFonts w:hint="cs"/>
          <w:rtl/>
          <w:lang w:eastAsia="he-IL"/>
        </w:rPr>
        <w:t xml:space="preserve">הצעות חוק לדיון מוקדם. לפנינו שלוש הצעות חוק </w:t>
      </w:r>
      <w:bookmarkStart w:id="1942" w:name="_ETM_Q5_637000"/>
      <w:bookmarkEnd w:id="1942"/>
      <w:r>
        <w:rPr>
          <w:rFonts w:hint="cs"/>
          <w:rtl/>
          <w:lang w:eastAsia="he-IL"/>
        </w:rPr>
        <w:t xml:space="preserve">שתינתן להם תשובה אחת משולבת. ההצעה הראשונה, של חבר הכנסת </w:t>
      </w:r>
      <w:bookmarkStart w:id="1943" w:name="_ETM_Q5_647000"/>
      <w:bookmarkEnd w:id="1943"/>
      <w:r>
        <w:rPr>
          <w:rFonts w:hint="cs"/>
          <w:rtl/>
          <w:lang w:eastAsia="he-IL"/>
        </w:rPr>
        <w:t xml:space="preserve">רון כץ, כבר נומקה, ואליה הוצמדה הצעת החוק של חבר הכנסת דן אילוז – תיקון פקודת </w:t>
      </w:r>
      <w:bookmarkStart w:id="1944" w:name="_ETM_Q5_650000"/>
      <w:bookmarkEnd w:id="1944"/>
      <w:proofErr w:type="spellStart"/>
      <w:r>
        <w:rPr>
          <w:rFonts w:hint="cs"/>
          <w:rtl/>
          <w:lang w:eastAsia="he-IL"/>
        </w:rPr>
        <w:t>החסינויות</w:t>
      </w:r>
      <w:proofErr w:type="spellEnd"/>
      <w:r>
        <w:rPr>
          <w:rFonts w:hint="cs"/>
          <w:rtl/>
          <w:lang w:eastAsia="he-IL"/>
        </w:rPr>
        <w:t xml:space="preserve"> וזכויות היתר של האומות המאוחדות (ביטול </w:t>
      </w:r>
      <w:proofErr w:type="spellStart"/>
      <w:r>
        <w:rPr>
          <w:rFonts w:hint="cs"/>
          <w:rtl/>
          <w:lang w:eastAsia="he-IL"/>
        </w:rPr>
        <w:t>החסינויות</w:t>
      </w:r>
      <w:proofErr w:type="spellEnd"/>
      <w:r>
        <w:rPr>
          <w:rFonts w:hint="cs"/>
          <w:rtl/>
          <w:lang w:eastAsia="he-IL"/>
        </w:rPr>
        <w:t xml:space="preserve"> וזכויות היתר </w:t>
      </w:r>
      <w:bookmarkStart w:id="1945" w:name="_ETM_Q5_653000"/>
      <w:bookmarkEnd w:id="1945"/>
      <w:r>
        <w:rPr>
          <w:rFonts w:hint="cs"/>
          <w:rtl/>
          <w:lang w:eastAsia="he-IL"/>
        </w:rPr>
        <w:t xml:space="preserve">של סוכנות הסעד והתעסוקה של האו"ם לפליטי פלסטין במזרח הקרוב </w:t>
      </w:r>
      <w:bookmarkStart w:id="1946" w:name="_ETM_Q5_663000"/>
      <w:bookmarkEnd w:id="1946"/>
      <w:r>
        <w:rPr>
          <w:rFonts w:hint="cs"/>
          <w:rtl/>
          <w:lang w:eastAsia="he-IL"/>
        </w:rPr>
        <w:t>(אונר"א)), התשפ"ד–2024.</w:t>
      </w:r>
      <w:r w:rsidR="00426680">
        <w:rPr>
          <w:rFonts w:hint="cs"/>
          <w:lang w:eastAsia="he-IL"/>
        </w:rPr>
        <w:t xml:space="preserve"> </w:t>
      </w:r>
      <w:r>
        <w:rPr>
          <w:rFonts w:hint="cs"/>
          <w:rtl/>
          <w:lang w:eastAsia="he-IL"/>
        </w:rPr>
        <w:t>א</w:t>
      </w:r>
      <w:bookmarkStart w:id="1947" w:name="_ETM_Q5_669000"/>
      <w:bookmarkEnd w:id="1947"/>
      <w:r>
        <w:rPr>
          <w:rFonts w:hint="cs"/>
          <w:rtl/>
          <w:lang w:eastAsia="he-IL"/>
        </w:rPr>
        <w:t xml:space="preserve">ני מזמין את חבר הכנסת דן אילוז לנמק את הצעתו במסגרת של שלוש דקות. </w:t>
      </w:r>
      <w:bookmarkStart w:id="1948" w:name="_ETM_Q5_674000"/>
      <w:bookmarkEnd w:id="1948"/>
      <w:r>
        <w:rPr>
          <w:rFonts w:hint="cs"/>
          <w:rtl/>
          <w:lang w:eastAsia="he-IL"/>
        </w:rPr>
        <w:t>בבקשה.</w:t>
      </w:r>
    </w:p>
    <w:p w:rsidR="00CF35E1" w:rsidRDefault="00CF35E1" w:rsidP="007512FB">
      <w:pPr>
        <w:rPr>
          <w:rtl/>
          <w:lang w:eastAsia="he-IL"/>
        </w:rPr>
      </w:pPr>
    </w:p>
    <w:p w:rsidR="00CF35E1" w:rsidRDefault="00CF35E1" w:rsidP="007512FB">
      <w:pPr>
        <w:pStyle w:val="a4"/>
        <w:keepNext/>
        <w:rPr>
          <w:rtl/>
        </w:rPr>
      </w:pPr>
      <w:bookmarkStart w:id="1949" w:name="ET_speaker_6468_9"/>
      <w:r w:rsidRPr="0036657C">
        <w:rPr>
          <w:rStyle w:val="TagStyle"/>
          <w:rtl/>
        </w:rPr>
        <w:t xml:space="preserve"> &lt;&lt; דובר &gt;&gt; </w:t>
      </w:r>
      <w:bookmarkStart w:id="1950" w:name="_Toc167916292"/>
      <w:bookmarkStart w:id="1951" w:name="_Toc167916712"/>
      <w:r>
        <w:rPr>
          <w:rtl/>
        </w:rPr>
        <w:t>דן אילוז (הליכוד):</w:t>
      </w:r>
      <w:bookmarkEnd w:id="1950"/>
      <w:bookmarkEnd w:id="1951"/>
      <w:r w:rsidRPr="0036657C">
        <w:rPr>
          <w:rStyle w:val="TagStyle"/>
          <w:rtl/>
        </w:rPr>
        <w:t xml:space="preserve"> &lt;&lt; דובר &gt;&gt;</w:t>
      </w:r>
      <w:r>
        <w:rPr>
          <w:rtl/>
        </w:rPr>
        <w:t xml:space="preserve">   </w:t>
      </w:r>
      <w:bookmarkEnd w:id="1949"/>
    </w:p>
    <w:p w:rsidR="00CF35E1" w:rsidRDefault="00CF35E1" w:rsidP="00487752">
      <w:pPr>
        <w:rPr>
          <w:rtl/>
          <w:lang w:eastAsia="he-IL"/>
        </w:rPr>
      </w:pPr>
    </w:p>
    <w:p w:rsidR="00CF35E1" w:rsidRDefault="00CF35E1" w:rsidP="00426680">
      <w:pPr>
        <w:rPr>
          <w:rtl/>
          <w:lang w:eastAsia="he-IL"/>
        </w:rPr>
      </w:pPr>
      <w:r>
        <w:rPr>
          <w:rFonts w:hint="cs"/>
          <w:rtl/>
          <w:lang w:eastAsia="he-IL"/>
        </w:rPr>
        <w:t xml:space="preserve">אדוני היושב-ראש, חבריי חברי הכנסת, כבוד השר, כשהייתי חבר במועצת העיר ירושלים, גיליתי </w:t>
      </w:r>
      <w:proofErr w:type="spellStart"/>
      <w:r>
        <w:rPr>
          <w:rFonts w:hint="cs"/>
          <w:rtl/>
          <w:lang w:eastAsia="he-IL"/>
        </w:rPr>
        <w:t>שאונר"א</w:t>
      </w:r>
      <w:proofErr w:type="spellEnd"/>
      <w:r>
        <w:rPr>
          <w:rFonts w:hint="cs"/>
          <w:rtl/>
          <w:lang w:eastAsia="he-IL"/>
        </w:rPr>
        <w:t xml:space="preserve"> מקבלת פטור מארנונה. כן, שמעתם נכון </w:t>
      </w:r>
      <w:r>
        <w:rPr>
          <w:rtl/>
          <w:lang w:eastAsia="he-IL"/>
        </w:rPr>
        <w:t>–</w:t>
      </w:r>
      <w:r>
        <w:rPr>
          <w:rFonts w:hint="cs"/>
          <w:rtl/>
          <w:lang w:eastAsia="he-IL"/>
        </w:rPr>
        <w:t xml:space="preserve"> </w:t>
      </w:r>
      <w:bookmarkStart w:id="1952" w:name="_ETM_Q5_697000"/>
      <w:bookmarkEnd w:id="1952"/>
      <w:r>
        <w:rPr>
          <w:rFonts w:hint="cs"/>
          <w:rtl/>
          <w:lang w:eastAsia="he-IL"/>
        </w:rPr>
        <w:t xml:space="preserve">פטור מארנונה. זה אומר שאנחנו מסבסדים את הפעילות שלהם, פעילות שכוללת טרור. ניסיתי להילחם בזה, אבל אמרו לי </w:t>
      </w:r>
      <w:r w:rsidR="00426680">
        <w:rPr>
          <w:rFonts w:hint="cs"/>
          <w:rtl/>
          <w:lang w:eastAsia="he-IL"/>
        </w:rPr>
        <w:t>ש</w:t>
      </w:r>
      <w:r>
        <w:rPr>
          <w:rFonts w:hint="cs"/>
          <w:rtl/>
          <w:lang w:eastAsia="he-IL"/>
        </w:rPr>
        <w:t xml:space="preserve">יש </w:t>
      </w:r>
      <w:bookmarkStart w:id="1953" w:name="_ETM_Q5_708000"/>
      <w:bookmarkEnd w:id="1953"/>
      <w:r>
        <w:rPr>
          <w:rFonts w:hint="cs"/>
          <w:rtl/>
          <w:lang w:eastAsia="he-IL"/>
        </w:rPr>
        <w:t>להם חסינות, אי-אפשר. היום אנחנו משנים את זה.</w:t>
      </w:r>
    </w:p>
    <w:p w:rsidR="00CF35E1" w:rsidRDefault="00CF35E1" w:rsidP="007512FB">
      <w:pPr>
        <w:rPr>
          <w:rtl/>
          <w:lang w:eastAsia="he-IL"/>
        </w:rPr>
      </w:pPr>
    </w:p>
    <w:p w:rsidR="00CF35E1" w:rsidRDefault="00CF35E1" w:rsidP="00426680">
      <w:pPr>
        <w:rPr>
          <w:rtl/>
        </w:rPr>
      </w:pPr>
      <w:bookmarkStart w:id="1954" w:name="_ETM_Q5_714000"/>
      <w:bookmarkEnd w:id="1954"/>
      <w:r>
        <w:rPr>
          <w:rFonts w:hint="cs"/>
          <w:rtl/>
          <w:lang w:eastAsia="he-IL"/>
        </w:rPr>
        <w:t xml:space="preserve">עם אונר"א </w:t>
      </w:r>
      <w:bookmarkStart w:id="1955" w:name="_ETM_Q5_711000"/>
      <w:bookmarkEnd w:id="1955"/>
      <w:r>
        <w:rPr>
          <w:rFonts w:hint="cs"/>
          <w:rtl/>
          <w:lang w:eastAsia="he-IL"/>
        </w:rPr>
        <w:t xml:space="preserve">יש המון בעיות: לא רק </w:t>
      </w:r>
      <w:proofErr w:type="spellStart"/>
      <w:r>
        <w:rPr>
          <w:rFonts w:hint="cs"/>
          <w:rtl/>
          <w:lang w:eastAsia="he-IL"/>
        </w:rPr>
        <w:t>שאונר"א</w:t>
      </w:r>
      <w:proofErr w:type="spellEnd"/>
      <w:r>
        <w:rPr>
          <w:rFonts w:hint="cs"/>
          <w:rtl/>
          <w:lang w:eastAsia="he-IL"/>
        </w:rPr>
        <w:t xml:space="preserve"> אינה פותרת את</w:t>
      </w:r>
      <w:bookmarkStart w:id="1956" w:name="_ETM_Q5_717000"/>
      <w:bookmarkEnd w:id="1956"/>
      <w:r>
        <w:rPr>
          <w:rFonts w:hint="cs"/>
          <w:rtl/>
          <w:lang w:eastAsia="he-IL"/>
        </w:rPr>
        <w:t xml:space="preserve"> בעיית הפליטים, אלא היא מנציחה אותה. אונר"א מעניקה מעמד פליט </w:t>
      </w:r>
      <w:bookmarkStart w:id="1957" w:name="_ETM_Q5_721000"/>
      <w:bookmarkEnd w:id="1957"/>
      <w:r>
        <w:rPr>
          <w:rFonts w:hint="cs"/>
          <w:rtl/>
          <w:lang w:eastAsia="he-IL"/>
        </w:rPr>
        <w:t xml:space="preserve">לילדים, לנכדים ולנינים של הפלסטינים, וכך מבטיחים שהבעיה לא תיפתר </w:t>
      </w:r>
      <w:bookmarkStart w:id="1958" w:name="_ETM_Q5_728000"/>
      <w:bookmarkEnd w:id="1958"/>
      <w:r>
        <w:rPr>
          <w:rFonts w:hint="cs"/>
          <w:rtl/>
          <w:lang w:eastAsia="he-IL"/>
        </w:rPr>
        <w:t xml:space="preserve">לעולם, וחמור מכך – היא רק תוסיף ותתרחב. </w:t>
      </w:r>
      <w:bookmarkStart w:id="1959" w:name="TOR_Q6"/>
      <w:bookmarkEnd w:id="1959"/>
      <w:proofErr w:type="spellStart"/>
      <w:r>
        <w:rPr>
          <w:rFonts w:hint="cs"/>
          <w:rtl/>
        </w:rPr>
        <w:t>באונר"א</w:t>
      </w:r>
      <w:proofErr w:type="spellEnd"/>
      <w:r>
        <w:rPr>
          <w:rFonts w:hint="cs"/>
          <w:rtl/>
        </w:rPr>
        <w:t xml:space="preserve"> תומכים בזכות השיבה, מחנכים לשנאה ולטרור </w:t>
      </w:r>
      <w:r>
        <w:rPr>
          <w:rFonts w:hint="eastAsia"/>
          <w:rtl/>
        </w:rPr>
        <w:t>–</w:t>
      </w:r>
      <w:r>
        <w:rPr>
          <w:rFonts w:hint="cs"/>
          <w:rtl/>
        </w:rPr>
        <w:t xml:space="preserve"> גם בעזה, גם ביהודה ושומרון וגם בירושלים. בכל יום שבו הם קיימים, הם מנציחים את הבעיה ומחנכים דורות חדשים לשנאה. אבל זה לא נגמר פה, אונר"א תומכת בטרור גם בצורה ישירה; עובדי אונר"א השתתפו בטבח של 7 באוקטובר. במבנים של אונר"א נמצאו </w:t>
      </w:r>
      <w:bookmarkStart w:id="1960" w:name="_ETM_Q6_161004"/>
      <w:bookmarkStart w:id="1961" w:name="_ETM_Q6_161205"/>
      <w:r>
        <w:rPr>
          <w:rFonts w:hint="cs"/>
          <w:rtl/>
        </w:rPr>
        <w:t>מחסני נשק</w:t>
      </w:r>
      <w:bookmarkEnd w:id="1960"/>
      <w:bookmarkEnd w:id="1961"/>
      <w:r>
        <w:rPr>
          <w:rFonts w:hint="cs"/>
          <w:rtl/>
        </w:rPr>
        <w:t xml:space="preserve"> של החמאס, והם משתפים פעולה עם החמאס באופן קבוע. עובדי אונר"א רבים הם חברי חמאס. איך ייתכן שאנחנו נותנים לארגון כזה ליהנות מחסינות? לא ייתכן.</w:t>
      </w:r>
      <w:bookmarkStart w:id="1962" w:name="_ETM_Q6_176000"/>
      <w:bookmarkEnd w:id="1962"/>
      <w:r w:rsidR="00426680">
        <w:rPr>
          <w:rFonts w:hint="cs"/>
          <w:rtl/>
        </w:rPr>
        <w:t xml:space="preserve"> </w:t>
      </w:r>
      <w:r>
        <w:rPr>
          <w:rFonts w:hint="cs"/>
          <w:rtl/>
        </w:rPr>
        <w:t xml:space="preserve">החוק שמונח לפנינו חיוני לביטחוננו הלאומי. אחרי 7 באוקטובר אסור לנו להמשיך כאילו כלום לא </w:t>
      </w:r>
      <w:bookmarkStart w:id="1963" w:name="_ETM_Q6_178000"/>
      <w:bookmarkEnd w:id="1963"/>
      <w:r>
        <w:rPr>
          <w:rFonts w:hint="cs"/>
          <w:rtl/>
        </w:rPr>
        <w:t xml:space="preserve">קרה. אנחנו לא יכולים לתת </w:t>
      </w:r>
      <w:proofErr w:type="spellStart"/>
      <w:r>
        <w:rPr>
          <w:rFonts w:hint="cs"/>
          <w:rtl/>
        </w:rPr>
        <w:t>לאונר"א</w:t>
      </w:r>
      <w:proofErr w:type="spellEnd"/>
      <w:r>
        <w:rPr>
          <w:rFonts w:hint="cs"/>
          <w:rtl/>
        </w:rPr>
        <w:t xml:space="preserve"> לפעול נגדנו בלי חשש.</w:t>
      </w:r>
    </w:p>
    <w:p w:rsidR="00CF35E1" w:rsidRDefault="00CF35E1" w:rsidP="007512FB">
      <w:pPr>
        <w:rPr>
          <w:rtl/>
        </w:rPr>
      </w:pPr>
    </w:p>
    <w:p w:rsidR="00CF35E1" w:rsidRDefault="00CF35E1" w:rsidP="007512FB">
      <w:pPr>
        <w:rPr>
          <w:rtl/>
        </w:rPr>
      </w:pPr>
      <w:r>
        <w:rPr>
          <w:rFonts w:hint="cs"/>
          <w:rtl/>
        </w:rPr>
        <w:t xml:space="preserve"> הצעת החוק מגיעה בשיתוף פעולה בין קואליציה ואופוזיציה, וזה המקום שלי לברך את חבר הכנסת רון כץ מיש עתיד על היוזמה. אנחנו חייבים יותר שיתופי פעולה כאלה לא רק מאחורי הקלעים </w:t>
      </w:r>
      <w:r>
        <w:rPr>
          <w:rFonts w:hint="eastAsia"/>
          <w:rtl/>
        </w:rPr>
        <w:t>–</w:t>
      </w:r>
      <w:r>
        <w:rPr>
          <w:rFonts w:hint="cs"/>
          <w:rtl/>
        </w:rPr>
        <w:t xml:space="preserve"> שם אופוזיציה וקואליציה יודעות לקיים חברות </w:t>
      </w:r>
      <w:r>
        <w:rPr>
          <w:rFonts w:hint="eastAsia"/>
        </w:rPr>
        <w:t>–</w:t>
      </w:r>
      <w:r>
        <w:rPr>
          <w:rFonts w:hint="cs"/>
          <w:rtl/>
        </w:rPr>
        <w:t xml:space="preserve"> אלא בפועל, בגלוי, מול כולם. עם אחד אנחנו, וגם אם </w:t>
      </w:r>
      <w:bookmarkStart w:id="1964" w:name="_ETM_Q6_214000"/>
      <w:bookmarkEnd w:id="1964"/>
      <w:r>
        <w:rPr>
          <w:rFonts w:hint="cs"/>
          <w:rtl/>
        </w:rPr>
        <w:t xml:space="preserve">לפעמים, פה ושם, לא מסכימים, כולנו רוצים בטובת מדינת ישראל, וברוב הנושאים אנחנו גם מסכימים. דווקא בזמן מלחמה </w:t>
      </w:r>
      <w:r>
        <w:rPr>
          <w:rFonts w:hint="eastAsia"/>
        </w:rPr>
        <w:t>–</w:t>
      </w:r>
      <w:r>
        <w:rPr>
          <w:rFonts w:hint="cs"/>
          <w:rtl/>
        </w:rPr>
        <w:t xml:space="preserve"> והאמת היא שלא רק בזמן מלחמה </w:t>
      </w:r>
      <w:r>
        <w:rPr>
          <w:rFonts w:hint="eastAsia"/>
        </w:rPr>
        <w:t>–</w:t>
      </w:r>
      <w:r>
        <w:rPr>
          <w:rFonts w:hint="cs"/>
          <w:rtl/>
        </w:rPr>
        <w:t xml:space="preserve"> אנחנו חייבים לשים </w:t>
      </w:r>
      <w:bookmarkStart w:id="1965" w:name="_ETM_Q6_228000"/>
      <w:bookmarkEnd w:id="1965"/>
      <w:r>
        <w:rPr>
          <w:rFonts w:hint="cs"/>
          <w:rtl/>
        </w:rPr>
        <w:t>את האינטרס הלאומי מעל האינטרס המפלגתי, המגזרי והפוליטי. אני מתחייב לעשות זאת תמיד.</w:t>
      </w:r>
    </w:p>
    <w:p w:rsidR="00CF35E1" w:rsidRDefault="00CF35E1" w:rsidP="007512FB">
      <w:pPr>
        <w:rPr>
          <w:rtl/>
        </w:rPr>
      </w:pPr>
    </w:p>
    <w:p w:rsidR="00CF35E1" w:rsidRDefault="00CF35E1" w:rsidP="007512FB">
      <w:pPr>
        <w:rPr>
          <w:rtl/>
        </w:rPr>
      </w:pPr>
      <w:bookmarkStart w:id="1966" w:name="_ETM_Q6_239000"/>
      <w:bookmarkEnd w:id="1966"/>
      <w:r>
        <w:rPr>
          <w:rFonts w:hint="cs"/>
          <w:rtl/>
        </w:rPr>
        <w:t xml:space="preserve"> אני קורא לכולם להצביע בעד החוק הזה </w:t>
      </w:r>
      <w:r>
        <w:rPr>
          <w:rFonts w:hint="eastAsia"/>
        </w:rPr>
        <w:t>–</w:t>
      </w:r>
      <w:r>
        <w:rPr>
          <w:rFonts w:hint="cs"/>
          <w:rtl/>
        </w:rPr>
        <w:t xml:space="preserve"> להראות לעולם שאנחנו לא מתפשרים על נושאי ביטחון, ולעמוד איתן כנגד כל גורם שתומך בטרור. תודה רבה.</w:t>
      </w:r>
    </w:p>
    <w:p w:rsidR="00CF35E1" w:rsidRPr="00A1796B" w:rsidRDefault="00CF35E1" w:rsidP="007512FB">
      <w:pPr>
        <w:rPr>
          <w:rtl/>
        </w:rPr>
      </w:pPr>
    </w:p>
    <w:p w:rsidR="00CF35E1" w:rsidRDefault="00CF35E1" w:rsidP="007512FB">
      <w:pPr>
        <w:pStyle w:val="af6"/>
        <w:keepNext/>
        <w:rPr>
          <w:rtl/>
        </w:rPr>
      </w:pPr>
      <w:bookmarkStart w:id="1967" w:name="ET_yor_6598_2"/>
      <w:r w:rsidRPr="00401738">
        <w:rPr>
          <w:rStyle w:val="TagStyle"/>
          <w:rtl/>
        </w:rPr>
        <w:t xml:space="preserve"> &lt;&lt; יור &gt;&gt; </w:t>
      </w:r>
      <w:r>
        <w:rPr>
          <w:rtl/>
        </w:rPr>
        <w:t>היו"ר משה סולומון:</w:t>
      </w:r>
      <w:r w:rsidRPr="00401738">
        <w:rPr>
          <w:rStyle w:val="TagStyle"/>
          <w:rtl/>
        </w:rPr>
        <w:t xml:space="preserve"> &lt;&lt; יור &gt;&gt;</w:t>
      </w:r>
      <w:r>
        <w:rPr>
          <w:rtl/>
        </w:rPr>
        <w:t xml:space="preserve"> </w:t>
      </w:r>
      <w:bookmarkEnd w:id="1967"/>
    </w:p>
    <w:p w:rsidR="00CF35E1" w:rsidRPr="002A2A38" w:rsidRDefault="00CF35E1" w:rsidP="007512FB">
      <w:pPr>
        <w:rPr>
          <w:rtl/>
          <w:lang w:eastAsia="he-IL"/>
        </w:rPr>
      </w:pPr>
      <w:bookmarkStart w:id="1968" w:name="_ETM_Q6_795000"/>
      <w:bookmarkEnd w:id="1968"/>
    </w:p>
    <w:p w:rsidR="00CF35E1" w:rsidRDefault="00CF35E1" w:rsidP="007512FB">
      <w:pPr>
        <w:rPr>
          <w:rtl/>
          <w:lang w:eastAsia="he-IL"/>
        </w:rPr>
      </w:pPr>
      <w:r>
        <w:rPr>
          <w:rFonts w:hint="cs"/>
          <w:rtl/>
          <w:lang w:eastAsia="he-IL"/>
        </w:rPr>
        <w:t xml:space="preserve">תודה רבה. </w:t>
      </w:r>
    </w:p>
    <w:p w:rsidR="00CF35E1" w:rsidRDefault="00CF35E1" w:rsidP="007512FB">
      <w:pPr>
        <w:rPr>
          <w:rtl/>
          <w:lang w:eastAsia="he-IL"/>
        </w:rPr>
      </w:pPr>
    </w:p>
    <w:p w:rsidR="00CF35E1" w:rsidRDefault="00CF35E1" w:rsidP="00633988">
      <w:pPr>
        <w:rPr>
          <w:rtl/>
          <w:lang w:eastAsia="he-IL"/>
        </w:rPr>
      </w:pPr>
    </w:p>
    <w:p w:rsidR="00CF35E1" w:rsidRDefault="00CF35E1" w:rsidP="00633988">
      <w:pPr>
        <w:pStyle w:val="a6"/>
        <w:rPr>
          <w:rtl/>
          <w:lang w:eastAsia="he-IL"/>
        </w:rPr>
      </w:pPr>
      <w:bookmarkStart w:id="1969" w:name="ET_hatsach_642842_11"/>
      <w:r w:rsidRPr="00C32822">
        <w:rPr>
          <w:rStyle w:val="TagStyle"/>
          <w:rtl/>
        </w:rPr>
        <w:t xml:space="preserve"> &lt;&lt; הצח &gt;&gt; </w:t>
      </w:r>
      <w:bookmarkStart w:id="1970" w:name="_Toc167916293"/>
      <w:bookmarkStart w:id="1971" w:name="_Toc167916713"/>
      <w:r>
        <w:rPr>
          <w:rtl/>
          <w:lang w:eastAsia="he-IL"/>
        </w:rPr>
        <w:t>הצעת חוק להפסקת יחסי מדינת ישראל עם סוכנות הסעד והתעסוקה של האו"ם לפליטי פלסטין במזרח הקרוב (אונר"א) והכרזתה כארגון טרור, התשפ"ד</w:t>
      </w:r>
      <w:r>
        <w:rPr>
          <w:rFonts w:hint="cs"/>
          <w:rtl/>
          <w:lang w:eastAsia="he-IL"/>
        </w:rPr>
        <w:t>–</w:t>
      </w:r>
      <w:r>
        <w:rPr>
          <w:rtl/>
          <w:lang w:eastAsia="he-IL"/>
        </w:rPr>
        <w:t>2024</w:t>
      </w:r>
      <w:bookmarkEnd w:id="1970"/>
      <w:bookmarkEnd w:id="1971"/>
      <w:r w:rsidRPr="00C32822">
        <w:rPr>
          <w:rStyle w:val="TagStyle"/>
          <w:rtl/>
        </w:rPr>
        <w:t xml:space="preserve"> &lt;&lt; הצח &gt;&gt;</w:t>
      </w:r>
      <w:r>
        <w:rPr>
          <w:rtl/>
          <w:lang w:eastAsia="he-IL"/>
        </w:rPr>
        <w:t xml:space="preserve">   </w:t>
      </w:r>
      <w:bookmarkEnd w:id="1969"/>
    </w:p>
    <w:p w:rsidR="00CF35E1" w:rsidRDefault="00CF35E1" w:rsidP="00633988">
      <w:pPr>
        <w:rPr>
          <w:rtl/>
          <w:lang w:eastAsia="he-IL"/>
        </w:rPr>
      </w:pPr>
      <w:r>
        <w:rPr>
          <w:rtl/>
          <w:lang w:eastAsia="he-IL"/>
        </w:rPr>
        <w:t>[הצעת חוק פ/4332/</w:t>
      </w:r>
      <w:r>
        <w:rPr>
          <w:rFonts w:hint="cs"/>
          <w:rtl/>
          <w:lang w:eastAsia="he-IL"/>
        </w:rPr>
        <w:t>25</w:t>
      </w:r>
      <w:r>
        <w:rPr>
          <w:rtl/>
          <w:lang w:eastAsia="he-IL"/>
        </w:rPr>
        <w:t>; נספחות.]</w:t>
      </w:r>
    </w:p>
    <w:p w:rsidR="00CF35E1" w:rsidRDefault="00CF35E1" w:rsidP="00633988">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 הכנסת</w:t>
      </w:r>
      <w:r>
        <w:rPr>
          <w:rtl/>
          <w:lang w:eastAsia="he-IL"/>
        </w:rPr>
        <w:t>)</w:t>
      </w:r>
    </w:p>
    <w:p w:rsidR="00CF35E1" w:rsidRPr="006A1BA7" w:rsidRDefault="00CF35E1" w:rsidP="007512FB">
      <w:pPr>
        <w:rPr>
          <w:rtl/>
          <w:lang w:eastAsia="he-IL"/>
        </w:rPr>
      </w:pPr>
    </w:p>
    <w:p w:rsidR="00CF35E1" w:rsidRDefault="00CF35E1" w:rsidP="007512FB">
      <w:pPr>
        <w:pStyle w:val="af6"/>
        <w:keepNext/>
        <w:rPr>
          <w:rtl/>
        </w:rPr>
      </w:pPr>
      <w:bookmarkStart w:id="1972" w:name="ET_yor_6598_12"/>
      <w:r w:rsidRPr="006A1BA7">
        <w:rPr>
          <w:rStyle w:val="TagStyle"/>
          <w:rtl/>
        </w:rPr>
        <w:t xml:space="preserve"> &lt;&lt; יור &gt;&gt; </w:t>
      </w:r>
      <w:r>
        <w:rPr>
          <w:rtl/>
        </w:rPr>
        <w:t>היו"ר משה סולומון:</w:t>
      </w:r>
      <w:r w:rsidRPr="006A1BA7">
        <w:rPr>
          <w:rStyle w:val="TagStyle"/>
          <w:rtl/>
        </w:rPr>
        <w:t xml:space="preserve"> &lt;&lt; יור &gt;&gt;</w:t>
      </w:r>
      <w:r>
        <w:rPr>
          <w:rtl/>
        </w:rPr>
        <w:t xml:space="preserve">   </w:t>
      </w:r>
      <w:bookmarkEnd w:id="1972"/>
    </w:p>
    <w:p w:rsidR="00CF35E1" w:rsidRDefault="00CF35E1" w:rsidP="00487752">
      <w:pPr>
        <w:rPr>
          <w:rtl/>
          <w:lang w:eastAsia="he-IL"/>
        </w:rPr>
      </w:pPr>
    </w:p>
    <w:p w:rsidR="00CF35E1" w:rsidRDefault="00CF35E1" w:rsidP="00043DDD">
      <w:pPr>
        <w:rPr>
          <w:rtl/>
          <w:lang w:eastAsia="he-IL"/>
        </w:rPr>
      </w:pPr>
      <w:r>
        <w:rPr>
          <w:rFonts w:hint="cs"/>
          <w:rtl/>
          <w:lang w:eastAsia="he-IL"/>
        </w:rPr>
        <w:t>כעת למציעה הנוספת</w:t>
      </w:r>
      <w:r w:rsidR="00043DDD">
        <w:rPr>
          <w:rFonts w:hint="cs"/>
          <w:rtl/>
          <w:lang w:eastAsia="he-IL"/>
        </w:rPr>
        <w:t>.</w:t>
      </w:r>
      <w:r>
        <w:rPr>
          <w:rFonts w:hint="cs"/>
          <w:rtl/>
          <w:lang w:eastAsia="he-IL"/>
        </w:rPr>
        <w:t xml:space="preserve"> הצעת החוק השלישית היא הצעת החוק של חברת הכנסת יוליה מלינובסקי וקבוצת חברי </w:t>
      </w:r>
      <w:r w:rsidR="00426680">
        <w:rPr>
          <w:rFonts w:hint="cs"/>
          <w:rtl/>
          <w:lang w:eastAsia="he-IL"/>
        </w:rPr>
        <w:t>ה</w:t>
      </w:r>
      <w:r>
        <w:rPr>
          <w:rFonts w:hint="cs"/>
          <w:rtl/>
          <w:lang w:eastAsia="he-IL"/>
        </w:rPr>
        <w:t>כנסת – הפסקת יחסי מדינת ישראל עם סוכנות הסעד והתעסוקה של האו"ם לפליטי פלסטין במזרח הקרוב (אונר"א) והכרזתה כארגון טרור, התשפ"ד–2024. אני מזמין את חברת הכנסת יוליה מלינובסקי לנמק את הצעתה, בבקשה.</w:t>
      </w:r>
    </w:p>
    <w:p w:rsidR="00CF35E1" w:rsidRPr="006761A0" w:rsidRDefault="00CF35E1" w:rsidP="007512FB">
      <w:pPr>
        <w:rPr>
          <w:rtl/>
          <w:lang w:eastAsia="he-IL"/>
        </w:rPr>
      </w:pPr>
    </w:p>
    <w:p w:rsidR="00CF35E1" w:rsidRDefault="00CF35E1" w:rsidP="007512FB">
      <w:pPr>
        <w:pStyle w:val="af5"/>
        <w:keepNext/>
        <w:rPr>
          <w:rtl/>
        </w:rPr>
      </w:pPr>
      <w:bookmarkStart w:id="1973" w:name="ET_interruption_5552_3"/>
      <w:r w:rsidRPr="00401738">
        <w:rPr>
          <w:rStyle w:val="TagStyle"/>
          <w:rtl/>
        </w:rPr>
        <w:t xml:space="preserve"> &lt;&lt; קריאה &gt;&gt; </w:t>
      </w:r>
      <w:r>
        <w:rPr>
          <w:rtl/>
        </w:rPr>
        <w:t>יוליה מלינובסקי (ישראל ביתנו):</w:t>
      </w:r>
      <w:r w:rsidRPr="00401738">
        <w:rPr>
          <w:rStyle w:val="TagStyle"/>
          <w:rtl/>
        </w:rPr>
        <w:t xml:space="preserve"> &lt;&lt; קריאה &gt;&gt;</w:t>
      </w:r>
      <w:r>
        <w:rPr>
          <w:rtl/>
        </w:rPr>
        <w:t xml:space="preserve"> </w:t>
      </w:r>
      <w:bookmarkEnd w:id="1973"/>
    </w:p>
    <w:p w:rsidR="00CF35E1" w:rsidRDefault="00CF35E1" w:rsidP="00487752">
      <w:pPr>
        <w:rPr>
          <w:rtl/>
          <w:lang w:eastAsia="he-IL"/>
        </w:rPr>
      </w:pPr>
    </w:p>
    <w:p w:rsidR="00CF35E1" w:rsidRPr="006761A0" w:rsidRDefault="00CF35E1" w:rsidP="007512FB">
      <w:pPr>
        <w:rPr>
          <w:rtl/>
          <w:lang w:eastAsia="he-IL"/>
        </w:rPr>
      </w:pPr>
      <w:bookmarkStart w:id="1974" w:name="_ETM_Q6_273000"/>
      <w:bookmarkEnd w:id="1974"/>
      <w:r>
        <w:rPr>
          <w:rFonts w:hint="cs"/>
          <w:rtl/>
          <w:lang w:eastAsia="he-IL"/>
        </w:rPr>
        <w:t xml:space="preserve">רגע, אנחנו לא מצביעים על </w:t>
      </w:r>
      <w:r w:rsidR="00426680">
        <w:rPr>
          <w:rFonts w:hint="cs"/>
          <w:rtl/>
          <w:lang w:eastAsia="he-IL"/>
        </w:rPr>
        <w:t>ה</w:t>
      </w:r>
      <w:r>
        <w:rPr>
          <w:rFonts w:hint="cs"/>
          <w:rtl/>
          <w:lang w:eastAsia="he-IL"/>
        </w:rPr>
        <w:t>חוק?</w:t>
      </w:r>
    </w:p>
    <w:p w:rsidR="00CF35E1" w:rsidRDefault="00CF35E1" w:rsidP="007512FB">
      <w:pPr>
        <w:rPr>
          <w:rtl/>
          <w:lang w:eastAsia="he-IL"/>
        </w:rPr>
      </w:pPr>
    </w:p>
    <w:p w:rsidR="00CF35E1" w:rsidRDefault="00CF35E1" w:rsidP="007512FB">
      <w:pPr>
        <w:pStyle w:val="af6"/>
        <w:keepNext/>
        <w:rPr>
          <w:rtl/>
        </w:rPr>
      </w:pPr>
      <w:bookmarkStart w:id="1975" w:name="ET_yor_6598_4"/>
      <w:r w:rsidRPr="00401738">
        <w:rPr>
          <w:rStyle w:val="TagStyle"/>
          <w:rtl/>
        </w:rPr>
        <w:t xml:space="preserve"> &lt;&lt; יור &gt;&gt; </w:t>
      </w:r>
      <w:r>
        <w:rPr>
          <w:rtl/>
        </w:rPr>
        <w:t>היו"ר משה סולומון:</w:t>
      </w:r>
      <w:r w:rsidRPr="00401738">
        <w:rPr>
          <w:rStyle w:val="TagStyle"/>
          <w:rtl/>
        </w:rPr>
        <w:t xml:space="preserve"> &lt;&lt; יור &gt;&gt;</w:t>
      </w:r>
      <w:r>
        <w:rPr>
          <w:rtl/>
        </w:rPr>
        <w:t xml:space="preserve"> </w:t>
      </w:r>
      <w:bookmarkEnd w:id="1975"/>
    </w:p>
    <w:p w:rsidR="00CF35E1" w:rsidRDefault="00CF35E1" w:rsidP="00487752">
      <w:pPr>
        <w:rPr>
          <w:rtl/>
          <w:lang w:eastAsia="he-IL"/>
        </w:rPr>
      </w:pPr>
    </w:p>
    <w:p w:rsidR="00CF35E1" w:rsidRDefault="00CF35E1" w:rsidP="007512FB">
      <w:pPr>
        <w:rPr>
          <w:rtl/>
          <w:lang w:eastAsia="he-IL"/>
        </w:rPr>
      </w:pPr>
      <w:r>
        <w:rPr>
          <w:rFonts w:hint="cs"/>
          <w:rtl/>
          <w:lang w:eastAsia="he-IL"/>
        </w:rPr>
        <w:t>לא, אנחנו מצביעי</w:t>
      </w:r>
      <w:r w:rsidR="00426680">
        <w:rPr>
          <w:rFonts w:hint="cs"/>
          <w:rtl/>
          <w:lang w:eastAsia="he-IL"/>
        </w:rPr>
        <w:t>ם</w:t>
      </w:r>
      <w:r>
        <w:rPr>
          <w:rFonts w:hint="cs"/>
          <w:rtl/>
          <w:lang w:eastAsia="he-IL"/>
        </w:rPr>
        <w:t xml:space="preserve"> על הכול ביחד, זה משולב. זו תשובה משולבת, נצביע על הכול. בבקשה, את יכולה </w:t>
      </w:r>
      <w:bookmarkStart w:id="1976" w:name="_ETM_Q6_297000"/>
      <w:bookmarkEnd w:id="1976"/>
      <w:r>
        <w:rPr>
          <w:rFonts w:hint="cs"/>
          <w:rtl/>
          <w:lang w:eastAsia="he-IL"/>
        </w:rPr>
        <w:t>לעלות. אלה הצעות שונות – תשובה אחת, לכן את תנמקי, ואחר כך השר ייתן תשובה משולבת.</w:t>
      </w:r>
    </w:p>
    <w:p w:rsidR="00CF35E1" w:rsidRDefault="00CF35E1" w:rsidP="007512FB">
      <w:pPr>
        <w:rPr>
          <w:rtl/>
          <w:lang w:eastAsia="he-IL"/>
        </w:rPr>
      </w:pPr>
    </w:p>
    <w:p w:rsidR="00CF35E1" w:rsidRDefault="00CF35E1" w:rsidP="007512FB">
      <w:pPr>
        <w:pStyle w:val="af5"/>
        <w:keepNext/>
        <w:rPr>
          <w:rtl/>
        </w:rPr>
      </w:pPr>
      <w:bookmarkStart w:id="1977" w:name="ET_interruption_5552_11"/>
      <w:r w:rsidRPr="00B87790">
        <w:rPr>
          <w:rStyle w:val="TagStyle"/>
          <w:rtl/>
        </w:rPr>
        <w:t xml:space="preserve"> &lt;&lt; קריאה &gt;&gt; </w:t>
      </w:r>
      <w:r>
        <w:rPr>
          <w:rtl/>
        </w:rPr>
        <w:t>יוליה מלינובסקי (ישראל ביתנו):</w:t>
      </w:r>
      <w:r w:rsidRPr="00B87790">
        <w:rPr>
          <w:rStyle w:val="TagStyle"/>
          <w:rtl/>
        </w:rPr>
        <w:t xml:space="preserve"> &lt;&lt; קריאה &gt;&gt;</w:t>
      </w:r>
      <w:r>
        <w:rPr>
          <w:rtl/>
        </w:rPr>
        <w:t xml:space="preserve"> </w:t>
      </w:r>
      <w:bookmarkEnd w:id="1977"/>
    </w:p>
    <w:p w:rsidR="00CF35E1" w:rsidRDefault="00CF35E1" w:rsidP="00487752">
      <w:pPr>
        <w:rPr>
          <w:rtl/>
          <w:lang w:eastAsia="he-IL"/>
        </w:rPr>
      </w:pPr>
    </w:p>
    <w:p w:rsidR="00CF35E1" w:rsidRDefault="00CF35E1" w:rsidP="007512FB">
      <w:pPr>
        <w:rPr>
          <w:rtl/>
          <w:lang w:eastAsia="he-IL"/>
        </w:rPr>
      </w:pPr>
      <w:r>
        <w:rPr>
          <w:rFonts w:hint="cs"/>
          <w:rtl/>
          <w:lang w:eastAsia="he-IL"/>
        </w:rPr>
        <w:t>כי אלה חוקים שונים לחלוטין.</w:t>
      </w:r>
    </w:p>
    <w:p w:rsidR="00CF35E1" w:rsidRPr="00B87790" w:rsidRDefault="00CF35E1" w:rsidP="007512FB">
      <w:pPr>
        <w:rPr>
          <w:rtl/>
          <w:lang w:eastAsia="he-IL"/>
        </w:rPr>
      </w:pPr>
    </w:p>
    <w:p w:rsidR="00CF35E1" w:rsidRDefault="00CF35E1" w:rsidP="007512FB">
      <w:pPr>
        <w:pStyle w:val="af6"/>
        <w:keepNext/>
        <w:rPr>
          <w:rtl/>
        </w:rPr>
      </w:pPr>
      <w:r w:rsidRPr="00401738">
        <w:rPr>
          <w:rStyle w:val="TagStyle"/>
          <w:rtl/>
        </w:rPr>
        <w:t xml:space="preserve"> &lt;&lt; יור &gt;&gt; </w:t>
      </w:r>
      <w:r>
        <w:rPr>
          <w:rtl/>
        </w:rPr>
        <w:t>היו"ר משה סולומון:</w:t>
      </w:r>
      <w:r w:rsidRPr="00401738">
        <w:rPr>
          <w:rStyle w:val="TagStyle"/>
          <w:rtl/>
        </w:rPr>
        <w:t xml:space="preserve"> &lt;&lt; יור &gt;&gt;</w:t>
      </w:r>
      <w:r>
        <w:rPr>
          <w:rtl/>
        </w:rPr>
        <w:t xml:space="preserve"> </w:t>
      </w:r>
    </w:p>
    <w:p w:rsidR="00CF35E1" w:rsidRDefault="00CF35E1" w:rsidP="00487752">
      <w:pPr>
        <w:rPr>
          <w:rtl/>
          <w:lang w:eastAsia="he-IL"/>
        </w:rPr>
      </w:pPr>
    </w:p>
    <w:p w:rsidR="00CF35E1" w:rsidRDefault="00CF35E1" w:rsidP="00633988">
      <w:pPr>
        <w:rPr>
          <w:rtl/>
          <w:lang w:eastAsia="he-IL"/>
        </w:rPr>
      </w:pPr>
      <w:r>
        <w:rPr>
          <w:rFonts w:hint="cs"/>
          <w:rtl/>
          <w:lang w:eastAsia="he-IL"/>
        </w:rPr>
        <w:t xml:space="preserve">יש לך מספיק זמן. לא </w:t>
      </w:r>
      <w:proofErr w:type="spellStart"/>
      <w:r>
        <w:rPr>
          <w:rFonts w:hint="cs"/>
          <w:rtl/>
          <w:lang w:eastAsia="he-IL"/>
        </w:rPr>
        <w:t>לא</w:t>
      </w:r>
      <w:proofErr w:type="spellEnd"/>
      <w:r>
        <w:rPr>
          <w:rFonts w:hint="cs"/>
          <w:rtl/>
          <w:lang w:eastAsia="he-IL"/>
        </w:rPr>
        <w:t>, יש לה הצעת חוק משלה, שהיא הצעת חוק שלישית. בבקשה, לרשותך עשר דקות.</w:t>
      </w:r>
    </w:p>
    <w:p w:rsidR="00CF35E1" w:rsidRDefault="00CF35E1" w:rsidP="007512FB">
      <w:pPr>
        <w:rPr>
          <w:rtl/>
          <w:lang w:eastAsia="he-IL"/>
        </w:rPr>
      </w:pPr>
    </w:p>
    <w:p w:rsidR="00CF35E1" w:rsidRDefault="00CF35E1" w:rsidP="007512FB">
      <w:pPr>
        <w:pStyle w:val="a4"/>
        <w:keepNext/>
        <w:rPr>
          <w:rtl/>
        </w:rPr>
      </w:pPr>
      <w:bookmarkStart w:id="1978" w:name="ET_speaker_5552_6"/>
      <w:r w:rsidRPr="00401738">
        <w:rPr>
          <w:rStyle w:val="TagStyle"/>
          <w:rtl/>
        </w:rPr>
        <w:t xml:space="preserve"> &lt;&lt; דובר &gt;&gt; </w:t>
      </w:r>
      <w:bookmarkStart w:id="1979" w:name="_Toc167916294"/>
      <w:bookmarkStart w:id="1980" w:name="_Toc167916714"/>
      <w:r>
        <w:rPr>
          <w:rtl/>
        </w:rPr>
        <w:t>יוליה מלינובסקי (ישראל ביתנו):</w:t>
      </w:r>
      <w:bookmarkEnd w:id="1979"/>
      <w:bookmarkEnd w:id="1980"/>
      <w:r w:rsidRPr="00401738">
        <w:rPr>
          <w:rStyle w:val="TagStyle"/>
          <w:rtl/>
        </w:rPr>
        <w:t xml:space="preserve"> &lt;&lt; דובר &gt;&gt;</w:t>
      </w:r>
      <w:r>
        <w:rPr>
          <w:rtl/>
        </w:rPr>
        <w:t xml:space="preserve"> </w:t>
      </w:r>
      <w:bookmarkEnd w:id="1978"/>
    </w:p>
    <w:p w:rsidR="00CF35E1" w:rsidRDefault="00CF35E1" w:rsidP="00487752">
      <w:pPr>
        <w:rPr>
          <w:rtl/>
          <w:lang w:eastAsia="he-IL"/>
        </w:rPr>
      </w:pPr>
    </w:p>
    <w:p w:rsidR="00CF35E1" w:rsidRDefault="00CF35E1" w:rsidP="00487752">
      <w:pPr>
        <w:rPr>
          <w:rtl/>
          <w:lang w:eastAsia="he-IL"/>
        </w:rPr>
      </w:pPr>
      <w:r>
        <w:rPr>
          <w:rFonts w:hint="cs"/>
          <w:rtl/>
          <w:lang w:eastAsia="he-IL"/>
        </w:rPr>
        <w:t>תודה רבה, אדוני היושב-ראש. אני מאוד מאוד מתרגשת עכשיו, ואני העברתי בכנסת הרבה מאוד חוקים, חוקים חשובים</w:t>
      </w:r>
      <w:r w:rsidR="00426680">
        <w:rPr>
          <w:rFonts w:hint="cs"/>
          <w:rtl/>
          <w:lang w:eastAsia="he-IL"/>
        </w:rPr>
        <w:t>.</w:t>
      </w:r>
      <w:r>
        <w:rPr>
          <w:rFonts w:hint="cs"/>
          <w:rtl/>
          <w:lang w:eastAsia="he-IL"/>
        </w:rPr>
        <w:t xml:space="preserve"> רק לאחרונה העברתי חוק יחד עם אופיר כץ, שהוא מהפכני</w:t>
      </w:r>
      <w:bookmarkStart w:id="1981" w:name="_ETM_Q6_372000"/>
      <w:bookmarkEnd w:id="1981"/>
      <w:r w:rsidR="00426680">
        <w:rPr>
          <w:rFonts w:hint="cs"/>
          <w:rtl/>
          <w:lang w:eastAsia="he-IL"/>
        </w:rPr>
        <w:t>,</w:t>
      </w:r>
      <w:r>
        <w:rPr>
          <w:rFonts w:hint="cs"/>
          <w:rtl/>
          <w:lang w:eastAsia="he-IL"/>
        </w:rPr>
        <w:t xml:space="preserve"> אבל פה עכשיו זה משהו שהוא בדמי </w:t>
      </w:r>
      <w:r>
        <w:rPr>
          <w:rFonts w:hint="eastAsia"/>
          <w:rtl/>
          <w:lang w:eastAsia="he-IL"/>
        </w:rPr>
        <w:t>–</w:t>
      </w:r>
      <w:r>
        <w:rPr>
          <w:rFonts w:hint="cs"/>
          <w:rtl/>
          <w:lang w:eastAsia="he-IL"/>
        </w:rPr>
        <w:t xml:space="preserve"> בדמי, ואני מאמינה שזה גם בדם </w:t>
      </w:r>
      <w:r w:rsidR="00487752">
        <w:rPr>
          <w:rFonts w:hint="cs"/>
          <w:rtl/>
          <w:lang w:eastAsia="he-IL"/>
        </w:rPr>
        <w:t>– –</w:t>
      </w:r>
      <w:r>
        <w:rPr>
          <w:rFonts w:hint="cs"/>
          <w:rtl/>
          <w:lang w:eastAsia="he-IL"/>
        </w:rPr>
        <w:t xml:space="preserve"> </w:t>
      </w:r>
    </w:p>
    <w:p w:rsidR="00CF35E1" w:rsidRDefault="00CF35E1" w:rsidP="007512FB">
      <w:pPr>
        <w:rPr>
          <w:rtl/>
          <w:lang w:eastAsia="he-IL"/>
        </w:rPr>
      </w:pPr>
      <w:bookmarkStart w:id="1982" w:name="_ETM_Q6_804000"/>
      <w:bookmarkEnd w:id="1982"/>
    </w:p>
    <w:p w:rsidR="00CF35E1" w:rsidRDefault="00CF35E1" w:rsidP="007512FB">
      <w:pPr>
        <w:pStyle w:val="af6"/>
        <w:keepNext/>
        <w:rPr>
          <w:rtl/>
        </w:rPr>
      </w:pPr>
      <w:r w:rsidRPr="00401738">
        <w:rPr>
          <w:rStyle w:val="TagStyle"/>
          <w:rtl/>
        </w:rPr>
        <w:t xml:space="preserve"> &lt;&lt; יור &gt;&gt; </w:t>
      </w:r>
      <w:r>
        <w:rPr>
          <w:rtl/>
        </w:rPr>
        <w:t>היו"ר משה סולומון:</w:t>
      </w:r>
      <w:r w:rsidRPr="00401738">
        <w:rPr>
          <w:rStyle w:val="TagStyle"/>
          <w:rtl/>
        </w:rPr>
        <w:t xml:space="preserve"> &lt;&lt; יור &gt;&gt;</w:t>
      </w:r>
      <w:r>
        <w:rPr>
          <w:rtl/>
        </w:rPr>
        <w:t xml:space="preserve"> </w:t>
      </w:r>
    </w:p>
    <w:p w:rsidR="00CF35E1" w:rsidRDefault="00CF35E1" w:rsidP="00487752">
      <w:pPr>
        <w:rPr>
          <w:rtl/>
          <w:lang w:eastAsia="he-IL"/>
        </w:rPr>
      </w:pPr>
    </w:p>
    <w:p w:rsidR="00CF35E1" w:rsidRDefault="00CF35E1" w:rsidP="007512FB">
      <w:pPr>
        <w:rPr>
          <w:rtl/>
          <w:lang w:eastAsia="he-IL"/>
        </w:rPr>
      </w:pPr>
      <w:r>
        <w:rPr>
          <w:rFonts w:hint="cs"/>
          <w:rtl/>
          <w:lang w:eastAsia="he-IL"/>
        </w:rPr>
        <w:t xml:space="preserve">חברים, נא לשמור על השקט </w:t>
      </w:r>
      <w:bookmarkStart w:id="1983" w:name="_ETM_Q6_383598"/>
      <w:bookmarkEnd w:id="1983"/>
      <w:r>
        <w:rPr>
          <w:rFonts w:hint="cs"/>
          <w:rtl/>
          <w:lang w:eastAsia="he-IL"/>
        </w:rPr>
        <w:t>במליאה.</w:t>
      </w:r>
    </w:p>
    <w:p w:rsidR="00CF35E1" w:rsidRDefault="00CF35E1" w:rsidP="007512FB">
      <w:pPr>
        <w:rPr>
          <w:rtl/>
          <w:lang w:eastAsia="he-IL"/>
        </w:rPr>
      </w:pPr>
    </w:p>
    <w:p w:rsidR="00CF35E1" w:rsidRDefault="00CF35E1" w:rsidP="007512FB">
      <w:pPr>
        <w:pStyle w:val="-"/>
        <w:keepNext/>
        <w:rPr>
          <w:rtl/>
        </w:rPr>
      </w:pPr>
      <w:bookmarkStart w:id="1984" w:name="ET_speakercontinue_5552_8"/>
      <w:r w:rsidRPr="00401738">
        <w:rPr>
          <w:rStyle w:val="TagStyle"/>
          <w:rtl/>
        </w:rPr>
        <w:t xml:space="preserve"> &lt;&lt; דובר_המשך &gt;&gt; </w:t>
      </w:r>
      <w:r>
        <w:rPr>
          <w:rtl/>
        </w:rPr>
        <w:t>יוליה מלינובסקי (ישראל ביתנו):</w:t>
      </w:r>
      <w:r w:rsidRPr="00401738">
        <w:rPr>
          <w:rStyle w:val="TagStyle"/>
          <w:rtl/>
        </w:rPr>
        <w:t xml:space="preserve"> &lt;&lt; דובר_המשך &gt;&gt;</w:t>
      </w:r>
      <w:r>
        <w:rPr>
          <w:rtl/>
        </w:rPr>
        <w:t xml:space="preserve"> </w:t>
      </w:r>
      <w:bookmarkEnd w:id="1984"/>
    </w:p>
    <w:p w:rsidR="00CF35E1" w:rsidRDefault="00CF35E1" w:rsidP="00487752">
      <w:pPr>
        <w:rPr>
          <w:rtl/>
          <w:lang w:eastAsia="he-IL"/>
        </w:rPr>
      </w:pPr>
    </w:p>
    <w:p w:rsidR="00CF35E1" w:rsidRDefault="00487752" w:rsidP="00487752">
      <w:pPr>
        <w:rPr>
          <w:rtl/>
          <w:lang w:eastAsia="he-IL"/>
        </w:rPr>
      </w:pPr>
      <w:r>
        <w:rPr>
          <w:rFonts w:hint="cs"/>
          <w:rtl/>
          <w:lang w:eastAsia="he-IL"/>
        </w:rPr>
        <w:t>– –</w:t>
      </w:r>
      <w:r w:rsidR="00CF35E1">
        <w:rPr>
          <w:rFonts w:hint="cs"/>
          <w:rtl/>
          <w:lang w:eastAsia="he-IL"/>
        </w:rPr>
        <w:t xml:space="preserve"> של הרבה מאוד אזרחי </w:t>
      </w:r>
      <w:bookmarkStart w:id="1985" w:name="_ETM_Q6_392000"/>
      <w:bookmarkEnd w:id="1985"/>
      <w:r w:rsidR="00CF35E1">
        <w:rPr>
          <w:rFonts w:hint="cs"/>
          <w:rtl/>
          <w:lang w:eastAsia="he-IL"/>
        </w:rPr>
        <w:t>מדינת ישראל. זו לא פוליטיקה, אלה לא דברים קטנים בשוליים – זה מה אנחנו.</w:t>
      </w:r>
    </w:p>
    <w:p w:rsidR="00CF35E1" w:rsidRDefault="00CF35E1" w:rsidP="007512FB">
      <w:pPr>
        <w:rPr>
          <w:rtl/>
          <w:lang w:eastAsia="he-IL"/>
        </w:rPr>
      </w:pPr>
      <w:bookmarkStart w:id="1986" w:name="_ETM_Q6_403857"/>
      <w:bookmarkStart w:id="1987" w:name="_ETM_Q6_403981"/>
      <w:bookmarkEnd w:id="1986"/>
      <w:bookmarkEnd w:id="1987"/>
    </w:p>
    <w:p w:rsidR="00CF35E1" w:rsidRDefault="00CF35E1" w:rsidP="007512FB">
      <w:pPr>
        <w:rPr>
          <w:rtl/>
          <w:lang w:eastAsia="he-IL"/>
        </w:rPr>
      </w:pPr>
      <w:bookmarkStart w:id="1988" w:name="_ETM_Q6_404035"/>
      <w:bookmarkStart w:id="1989" w:name="_ETM_Q6_404085"/>
      <w:bookmarkEnd w:id="1988"/>
      <w:bookmarkEnd w:id="1989"/>
      <w:r>
        <w:rPr>
          <w:rFonts w:hint="cs"/>
          <w:rtl/>
          <w:lang w:eastAsia="he-IL"/>
        </w:rPr>
        <w:t xml:space="preserve">אני מתכבדת להציג בפני הכנסת חוק כדי להכריז על ארגון אונר"א כארגון טרור. </w:t>
      </w:r>
      <w:bookmarkStart w:id="1990" w:name="_ETM_Q6_418000"/>
      <w:bookmarkStart w:id="1991" w:name="_ETM_Q6_419000"/>
      <w:bookmarkEnd w:id="1990"/>
      <w:bookmarkEnd w:id="1991"/>
      <w:r>
        <w:rPr>
          <w:rFonts w:hint="cs"/>
          <w:rtl/>
          <w:lang w:eastAsia="he-IL"/>
        </w:rPr>
        <w:t xml:space="preserve">אנחנו כולנו ראינו את הזוועות של 7 באוקטובר, אנחנו כולנו יודעים שעובדי הארגון השתתפו אקטיבית, פיזית, ברצח העם שלנו. בבוקר עובד סוציאלי, בלילה </w:t>
      </w:r>
      <w:r>
        <w:rPr>
          <w:rFonts w:hint="eastAsia"/>
          <w:rtl/>
          <w:lang w:eastAsia="he-IL"/>
        </w:rPr>
        <w:t xml:space="preserve">– </w:t>
      </w:r>
      <w:r>
        <w:rPr>
          <w:rFonts w:hint="cs"/>
          <w:rtl/>
          <w:lang w:eastAsia="he-IL"/>
        </w:rPr>
        <w:t xml:space="preserve">מחבל; בבוקר מורה, ובאותו יום </w:t>
      </w:r>
      <w:r>
        <w:rPr>
          <w:rFonts w:hint="eastAsia"/>
          <w:rtl/>
          <w:lang w:eastAsia="he-IL"/>
        </w:rPr>
        <w:t xml:space="preserve">– </w:t>
      </w:r>
      <w:r>
        <w:rPr>
          <w:rFonts w:hint="cs"/>
          <w:rtl/>
          <w:lang w:eastAsia="he-IL"/>
        </w:rPr>
        <w:t xml:space="preserve">אנס; רופא </w:t>
      </w:r>
      <w:r>
        <w:rPr>
          <w:rFonts w:hint="eastAsia"/>
          <w:rtl/>
          <w:lang w:eastAsia="he-IL"/>
        </w:rPr>
        <w:t xml:space="preserve">– </w:t>
      </w:r>
      <w:r>
        <w:rPr>
          <w:rFonts w:hint="cs"/>
          <w:rtl/>
          <w:lang w:eastAsia="he-IL"/>
        </w:rPr>
        <w:t>ומחזיק חטופים. זה משהו שהדעת לא סובלת.</w:t>
      </w:r>
    </w:p>
    <w:p w:rsidR="00CF35E1" w:rsidRDefault="00CF35E1" w:rsidP="007512FB">
      <w:pPr>
        <w:rPr>
          <w:rtl/>
          <w:lang w:eastAsia="he-IL"/>
        </w:rPr>
      </w:pPr>
    </w:p>
    <w:p w:rsidR="00CF35E1" w:rsidRDefault="00CF35E1" w:rsidP="00426680">
      <w:pPr>
        <w:rPr>
          <w:rtl/>
          <w:lang w:eastAsia="he-IL"/>
        </w:rPr>
      </w:pPr>
      <w:r>
        <w:rPr>
          <w:rFonts w:hint="cs"/>
          <w:rtl/>
          <w:lang w:eastAsia="he-IL"/>
        </w:rPr>
        <w:t xml:space="preserve"> אני יכולה לדבר רבות על ההיסטוריה של ארגון אונר"א. כל הארגון הזה נולד בחטא ומתקיים בחטא, ומזמן אין לו מקום, כי תושבי עזה הם לא פליטים </w:t>
      </w:r>
      <w:r>
        <w:rPr>
          <w:rFonts w:hint="eastAsia"/>
          <w:rtl/>
          <w:lang w:eastAsia="he-IL"/>
        </w:rPr>
        <w:t>–</w:t>
      </w:r>
      <w:r>
        <w:rPr>
          <w:rFonts w:hint="cs"/>
          <w:rtl/>
          <w:lang w:eastAsia="he-IL"/>
        </w:rPr>
        <w:t xml:space="preserve"> הם נולדו שם, הם גרים שם 76 שנה. אין להם זכות שיבה </w:t>
      </w:r>
      <w:r>
        <w:rPr>
          <w:rFonts w:hint="eastAsia"/>
          <w:rtl/>
          <w:lang w:eastAsia="he-IL"/>
        </w:rPr>
        <w:t>–</w:t>
      </w:r>
      <w:r>
        <w:rPr>
          <w:rFonts w:hint="cs"/>
          <w:rtl/>
          <w:lang w:eastAsia="he-IL"/>
        </w:rPr>
        <w:t xml:space="preserve"> הם לא יחזרו לפה לעולם, תשכחו </w:t>
      </w:r>
      <w:bookmarkStart w:id="1992" w:name="_ETM_Q6_496000"/>
      <w:bookmarkEnd w:id="1992"/>
      <w:r>
        <w:rPr>
          <w:rFonts w:hint="cs"/>
          <w:rtl/>
          <w:lang w:eastAsia="he-IL"/>
        </w:rPr>
        <w:t xml:space="preserve">מזה. אז ארגון הפליטים המדומה הזה, אין לו זכות קיום, </w:t>
      </w:r>
      <w:r w:rsidR="00426680">
        <w:rPr>
          <w:rFonts w:hint="cs"/>
          <w:rtl/>
          <w:lang w:eastAsia="he-IL"/>
        </w:rPr>
        <w:t xml:space="preserve">בוודאי ובוודאי </w:t>
      </w:r>
      <w:r>
        <w:rPr>
          <w:rFonts w:hint="cs"/>
          <w:rtl/>
          <w:lang w:eastAsia="he-IL"/>
        </w:rPr>
        <w:t>אחרי שגילינו את הריקבון שקיים שם בתוך הדבר הזה שנמצא תחת החסות של האו"ם.</w:t>
      </w:r>
    </w:p>
    <w:p w:rsidR="00CF35E1" w:rsidRDefault="00CF35E1" w:rsidP="007512FB">
      <w:pPr>
        <w:rPr>
          <w:rtl/>
          <w:lang w:eastAsia="he-IL"/>
        </w:rPr>
      </w:pPr>
      <w:bookmarkStart w:id="1993" w:name="_ETM_Q6_522000"/>
      <w:bookmarkEnd w:id="1993"/>
    </w:p>
    <w:p w:rsidR="00CF35E1" w:rsidRDefault="00CF35E1" w:rsidP="00487752">
      <w:pPr>
        <w:rPr>
          <w:rtl/>
          <w:lang w:eastAsia="he-IL"/>
        </w:rPr>
      </w:pPr>
      <w:r>
        <w:rPr>
          <w:rFonts w:hint="cs"/>
          <w:rtl/>
          <w:lang w:eastAsia="he-IL"/>
        </w:rPr>
        <w:t xml:space="preserve"> אבל גם אנחנו התרשלנו. אנחנו כמדינת ישראל</w:t>
      </w:r>
      <w:bookmarkStart w:id="1994" w:name="_ETM_Q6_523655"/>
      <w:bookmarkEnd w:id="1994"/>
      <w:r>
        <w:rPr>
          <w:rFonts w:hint="cs"/>
          <w:rtl/>
          <w:lang w:eastAsia="he-IL"/>
        </w:rPr>
        <w:t xml:space="preserve"> ואתה כשר בממשלה, בממשלות רבות, חברי חבר הכנסת ישראל כץ – התרשלנו. הפעם ראשונה שגילינו אמל"ח במתקני אונר"א היית</w:t>
      </w:r>
      <w:r>
        <w:rPr>
          <w:rFonts w:hint="eastAsia"/>
          <w:rtl/>
          <w:lang w:eastAsia="he-IL"/>
        </w:rPr>
        <w:t>ה</w:t>
      </w:r>
      <w:r>
        <w:rPr>
          <w:rFonts w:hint="cs"/>
          <w:rtl/>
          <w:lang w:eastAsia="he-IL"/>
        </w:rPr>
        <w:t xml:space="preserve"> ב-2014. חברים </w:t>
      </w:r>
      <w:r w:rsidR="00487752">
        <w:rPr>
          <w:rFonts w:hint="cs"/>
          <w:rtl/>
          <w:lang w:eastAsia="he-IL"/>
        </w:rPr>
        <w:t>– – –</w:t>
      </w:r>
      <w:r>
        <w:rPr>
          <w:rFonts w:hint="cs"/>
          <w:rtl/>
          <w:lang w:eastAsia="he-IL"/>
        </w:rPr>
        <w:t xml:space="preserve"> </w:t>
      </w:r>
      <w:bookmarkStart w:id="1995" w:name="_ETM_Q6_543157"/>
      <w:bookmarkEnd w:id="1995"/>
    </w:p>
    <w:p w:rsidR="00CF35E1" w:rsidRDefault="00CF35E1" w:rsidP="007512FB">
      <w:pPr>
        <w:rPr>
          <w:rtl/>
          <w:lang w:eastAsia="he-IL"/>
        </w:rPr>
      </w:pPr>
      <w:bookmarkStart w:id="1996" w:name="_ETM_Q6_543237"/>
      <w:bookmarkEnd w:id="1996"/>
    </w:p>
    <w:p w:rsidR="00CF35E1" w:rsidRDefault="00CF35E1" w:rsidP="007512FB">
      <w:pPr>
        <w:pStyle w:val="af6"/>
        <w:keepNext/>
        <w:rPr>
          <w:rtl/>
        </w:rPr>
      </w:pPr>
      <w:bookmarkStart w:id="1997" w:name="ET_yor_6598_9"/>
      <w:r w:rsidRPr="00401738">
        <w:rPr>
          <w:rStyle w:val="TagStyle"/>
          <w:rtl/>
        </w:rPr>
        <w:t xml:space="preserve"> &lt;&lt; יור &gt;&gt; </w:t>
      </w:r>
      <w:r>
        <w:rPr>
          <w:rtl/>
        </w:rPr>
        <w:t>היו"ר משה סולומון:</w:t>
      </w:r>
      <w:r w:rsidRPr="00401738">
        <w:rPr>
          <w:rStyle w:val="TagStyle"/>
          <w:rtl/>
        </w:rPr>
        <w:t xml:space="preserve"> &lt;&lt; יור &gt;&gt;</w:t>
      </w:r>
      <w:r>
        <w:rPr>
          <w:rtl/>
        </w:rPr>
        <w:t xml:space="preserve"> </w:t>
      </w:r>
      <w:bookmarkEnd w:id="1997"/>
    </w:p>
    <w:p w:rsidR="00CF35E1" w:rsidRDefault="00CF35E1" w:rsidP="00487752">
      <w:pPr>
        <w:rPr>
          <w:rtl/>
          <w:lang w:eastAsia="he-IL"/>
        </w:rPr>
      </w:pPr>
    </w:p>
    <w:p w:rsidR="00CF35E1" w:rsidRDefault="00CF35E1" w:rsidP="007512FB">
      <w:pPr>
        <w:rPr>
          <w:rtl/>
          <w:lang w:eastAsia="he-IL"/>
        </w:rPr>
      </w:pPr>
      <w:r>
        <w:rPr>
          <w:rFonts w:hint="cs"/>
          <w:rtl/>
          <w:lang w:eastAsia="he-IL"/>
        </w:rPr>
        <w:t>נא לשמור על השקט במליאה, זה מפריע.</w:t>
      </w:r>
    </w:p>
    <w:p w:rsidR="00CF35E1" w:rsidRDefault="00CF35E1" w:rsidP="007512FB">
      <w:pPr>
        <w:rPr>
          <w:rtl/>
          <w:lang w:eastAsia="he-IL"/>
        </w:rPr>
      </w:pPr>
    </w:p>
    <w:p w:rsidR="00CF35E1" w:rsidRDefault="00D21E4D" w:rsidP="00D21E4D">
      <w:pPr>
        <w:pStyle w:val="-"/>
        <w:rPr>
          <w:rtl/>
        </w:rPr>
      </w:pPr>
      <w:bookmarkStart w:id="1998" w:name="ET_speakercontinue_5552_1032"/>
      <w:r w:rsidRPr="00D21E4D">
        <w:rPr>
          <w:rStyle w:val="TagStyle"/>
          <w:rtl/>
        </w:rPr>
        <w:t xml:space="preserve"> &lt;&lt; דובר_המשך &gt;&gt;</w:t>
      </w:r>
      <w:r w:rsidR="00CF35E1" w:rsidRPr="00401738">
        <w:rPr>
          <w:rStyle w:val="TagStyle"/>
          <w:rtl/>
        </w:rPr>
        <w:t xml:space="preserve"> </w:t>
      </w:r>
      <w:r w:rsidR="00CF35E1">
        <w:rPr>
          <w:rtl/>
        </w:rPr>
        <w:t>יוליה מלינובסקי (ישראל ביתנו):</w:t>
      </w:r>
      <w:r w:rsidR="00CF35E1" w:rsidRPr="00401738">
        <w:rPr>
          <w:rStyle w:val="TagStyle"/>
          <w:rtl/>
        </w:rPr>
        <w:t xml:space="preserve"> </w:t>
      </w:r>
      <w:r w:rsidRPr="00D21E4D">
        <w:rPr>
          <w:rStyle w:val="TagStyle"/>
          <w:rtl/>
        </w:rPr>
        <w:t>&lt;&lt; דובר_המשך &gt;&gt;</w:t>
      </w:r>
      <w:bookmarkEnd w:id="1998"/>
      <w:r w:rsidRPr="00D21E4D">
        <w:rPr>
          <w:rStyle w:val="TagStyle"/>
          <w:rtl/>
        </w:rPr>
        <w:t xml:space="preserve"> </w:t>
      </w:r>
      <w:r w:rsidR="00CF35E1">
        <w:rPr>
          <w:rtl/>
        </w:rPr>
        <w:t xml:space="preserve"> </w:t>
      </w:r>
    </w:p>
    <w:p w:rsidR="00CF35E1" w:rsidRPr="00EB439C" w:rsidRDefault="00CF35E1" w:rsidP="007512FB">
      <w:pPr>
        <w:keepNext/>
        <w:keepLines/>
        <w:rPr>
          <w:rtl/>
          <w:lang w:eastAsia="he-IL"/>
        </w:rPr>
      </w:pPr>
    </w:p>
    <w:p w:rsidR="00CF35E1" w:rsidRDefault="00CF35E1" w:rsidP="00426680">
      <w:pPr>
        <w:keepNext/>
        <w:keepLines/>
        <w:rPr>
          <w:rtl/>
          <w:lang w:eastAsia="he-IL"/>
        </w:rPr>
      </w:pPr>
      <w:r>
        <w:rPr>
          <w:rFonts w:hint="cs"/>
          <w:rtl/>
          <w:lang w:eastAsia="he-IL"/>
        </w:rPr>
        <w:t>חברים, חברי ממשלה, השר ישראל כץ, הפעם הראשונה שאנחנו כמדינה גילינו אמל"ח במתקני אונר"א הייתה ב-2014, ואנחנו עצמנו עיניים. ב-2019 היה דוח חסוי של האו"ם על זה שארגוני המחבלים חמאס וג'יהאד השתלטו על אונר"א</w:t>
      </w:r>
      <w:r w:rsidR="00426680">
        <w:rPr>
          <w:rFonts w:hint="cs"/>
          <w:rtl/>
          <w:lang w:eastAsia="he-IL"/>
        </w:rPr>
        <w:t>'</w:t>
      </w:r>
      <w:r>
        <w:rPr>
          <w:rFonts w:hint="cs"/>
          <w:rtl/>
          <w:lang w:eastAsia="he-IL"/>
        </w:rPr>
        <w:t xml:space="preserve"> על ארגוני העובדים של אונר"א. </w:t>
      </w:r>
      <w:bookmarkStart w:id="1999" w:name="_ETM_Q6_599000"/>
      <w:bookmarkStart w:id="2000" w:name="_ETM_Q6_584000"/>
      <w:bookmarkEnd w:id="1999"/>
      <w:bookmarkEnd w:id="2000"/>
      <w:r>
        <w:rPr>
          <w:rFonts w:hint="cs"/>
          <w:rtl/>
          <w:lang w:eastAsia="he-IL"/>
        </w:rPr>
        <w:t xml:space="preserve">ב-2019 – אדוני היושב-ראש, תקשיב לזה </w:t>
      </w:r>
      <w:bookmarkStart w:id="2001" w:name="_ETM_Q6_583848"/>
      <w:bookmarkEnd w:id="2001"/>
      <w:r>
        <w:rPr>
          <w:rFonts w:hint="eastAsia"/>
          <w:rtl/>
          <w:lang w:eastAsia="he-IL"/>
        </w:rPr>
        <w:t xml:space="preserve">– </w:t>
      </w:r>
      <w:r>
        <w:rPr>
          <w:rFonts w:hint="cs"/>
          <w:rtl/>
          <w:lang w:eastAsia="he-IL"/>
        </w:rPr>
        <w:t xml:space="preserve">דוח סודי של האו"ם על זה שארגוני המחבלים החמאס והג'יהאד השתלטו על ועדי העובדים של אונר"א. אז מה הפלא שב-2023 הם ביצעו את מה שהם ביצעו? הם היו שם, ולא עשינו עם זה כלום כי היה לנו מאוד מאוד נוח, אדוני השר. כמו עם הכסף </w:t>
      </w:r>
      <w:proofErr w:type="spellStart"/>
      <w:r>
        <w:rPr>
          <w:rFonts w:hint="cs"/>
          <w:rtl/>
          <w:lang w:eastAsia="he-IL"/>
        </w:rPr>
        <w:t>הקטרי</w:t>
      </w:r>
      <w:proofErr w:type="spellEnd"/>
      <w:r w:rsidR="00426680">
        <w:rPr>
          <w:rFonts w:hint="cs"/>
          <w:rtl/>
          <w:lang w:eastAsia="he-IL"/>
        </w:rPr>
        <w:t>'</w:t>
      </w:r>
      <w:r>
        <w:rPr>
          <w:rFonts w:hint="cs"/>
          <w:rtl/>
          <w:lang w:eastAsia="he-IL"/>
        </w:rPr>
        <w:t xml:space="preserve"> רצינו שקט. ואני כל הזמן</w:t>
      </w:r>
      <w:r w:rsidR="00426680">
        <w:rPr>
          <w:rFonts w:hint="cs"/>
          <w:rtl/>
          <w:lang w:eastAsia="he-IL"/>
        </w:rPr>
        <w:t>'</w:t>
      </w:r>
      <w:r>
        <w:rPr>
          <w:rFonts w:hint="cs"/>
          <w:rtl/>
          <w:lang w:eastAsia="he-IL"/>
        </w:rPr>
        <w:t xml:space="preserve"> כשהתחלתי להתעסק עם אונר"א, שמעתי שההנחיה של הדרג המדיני – שקט. כי נוח לנו לעבוד עם אונר"א, כי נוח לנו לעצום עיניים, כי נוח לנו שיהיה איזשהו גוף שמטפל שם בדברים.</w:t>
      </w:r>
    </w:p>
    <w:p w:rsidR="00CF35E1" w:rsidRDefault="00CF35E1" w:rsidP="007512FB">
      <w:pPr>
        <w:rPr>
          <w:rtl/>
          <w:lang w:eastAsia="he-IL"/>
        </w:rPr>
      </w:pPr>
      <w:bookmarkStart w:id="2002" w:name="_ETM_Q6_640000"/>
      <w:bookmarkStart w:id="2003" w:name="_ETM_Q6_641000"/>
      <w:bookmarkEnd w:id="2002"/>
      <w:bookmarkEnd w:id="2003"/>
    </w:p>
    <w:p w:rsidR="00CF35E1" w:rsidRDefault="00CF35E1" w:rsidP="00426680">
      <w:pPr>
        <w:rPr>
          <w:rtl/>
          <w:lang w:eastAsia="he-IL"/>
        </w:rPr>
      </w:pPr>
      <w:r>
        <w:rPr>
          <w:rFonts w:hint="cs"/>
          <w:rtl/>
          <w:lang w:eastAsia="he-IL"/>
        </w:rPr>
        <w:t>שאלתי את שר הביטחון לשעבר אביגדור ליברמן מה היית</w:t>
      </w:r>
      <w:r>
        <w:rPr>
          <w:rFonts w:hint="eastAsia"/>
          <w:rtl/>
          <w:lang w:eastAsia="he-IL"/>
        </w:rPr>
        <w:t>ה</w:t>
      </w:r>
      <w:r>
        <w:rPr>
          <w:rFonts w:hint="cs"/>
          <w:rtl/>
          <w:lang w:eastAsia="he-IL"/>
        </w:rPr>
        <w:t xml:space="preserve"> המדיניות שלו כשהוא היה שר הביטחון לגבי הכנסת חומרי בנייה לעזה, </w:t>
      </w:r>
      <w:bookmarkStart w:id="2004" w:name="_ETM_Q6_654000"/>
      <w:bookmarkEnd w:id="2004"/>
      <w:r>
        <w:rPr>
          <w:rFonts w:hint="cs"/>
          <w:rtl/>
          <w:lang w:eastAsia="he-IL"/>
        </w:rPr>
        <w:t>כי זה נושא אחר שאני מתעסקת בו – איך בעצם הם הצליחו לבנות את כל המנהרות האלה</w:t>
      </w:r>
      <w:r w:rsidR="00426680">
        <w:rPr>
          <w:rFonts w:hint="cs"/>
          <w:rtl/>
          <w:lang w:eastAsia="he-IL"/>
        </w:rPr>
        <w:t>'</w:t>
      </w:r>
      <w:r>
        <w:rPr>
          <w:rFonts w:hint="cs"/>
          <w:rtl/>
          <w:lang w:eastAsia="he-IL"/>
        </w:rPr>
        <w:t xml:space="preserve"> מאיפה החומרים? ואז קיבלתי תשובה מאוד מאוד מדאיגה: כאשר ליברמן היה שר הביטחון, המדיניות הייתה לבדוק שק מלט ברמה של בניין </w:t>
      </w:r>
      <w:r>
        <w:rPr>
          <w:rFonts w:hint="eastAsia"/>
          <w:rtl/>
          <w:lang w:eastAsia="he-IL"/>
        </w:rPr>
        <w:t>–</w:t>
      </w:r>
      <w:r>
        <w:rPr>
          <w:rFonts w:hint="cs"/>
          <w:rtl/>
          <w:lang w:eastAsia="he-IL"/>
        </w:rPr>
        <w:t xml:space="preserve"> כך עבדנו. היינו בפיקוח הדוק</w:t>
      </w:r>
      <w:r w:rsidR="00426680">
        <w:rPr>
          <w:rFonts w:hint="cs"/>
          <w:rtl/>
          <w:lang w:eastAsia="he-IL"/>
        </w:rPr>
        <w:t>/</w:t>
      </w:r>
      <w:r>
        <w:rPr>
          <w:rFonts w:hint="cs"/>
          <w:rtl/>
          <w:lang w:eastAsia="he-IL"/>
        </w:rPr>
        <w:t xml:space="preserve"> גם אם הכנסנו לשם דברים, בדקנו ברמה של שק מלט, וב-2019, כשהוא סיים את תפקידו, היו הרבה מאוד אנשים </w:t>
      </w:r>
      <w:bookmarkStart w:id="2005" w:name="_ETM_Q6_699000"/>
      <w:bookmarkEnd w:id="2005"/>
      <w:r>
        <w:rPr>
          <w:rFonts w:hint="cs"/>
          <w:rtl/>
          <w:lang w:eastAsia="he-IL"/>
        </w:rPr>
        <w:t xml:space="preserve">שמאוד שמחו, ואתה יודע למה הם שמחו? כי התחיל </w:t>
      </w:r>
      <w:r>
        <w:rPr>
          <w:rFonts w:hint="eastAsia"/>
          <w:rtl/>
          <w:lang w:eastAsia="he-IL"/>
        </w:rPr>
        <w:t>–</w:t>
      </w:r>
      <w:r>
        <w:rPr>
          <w:rFonts w:hint="cs"/>
          <w:rtl/>
          <w:lang w:eastAsia="he-IL"/>
        </w:rPr>
        <w:t xml:space="preserve"> הכול היה קל, הפיקוח ירד, מה שנקרא</w:t>
      </w:r>
      <w:r w:rsidR="00426680">
        <w:rPr>
          <w:rFonts w:hint="cs"/>
          <w:rtl/>
          <w:lang w:eastAsia="he-IL"/>
        </w:rPr>
        <w:t>'</w:t>
      </w:r>
      <w:r>
        <w:rPr>
          <w:rFonts w:hint="cs"/>
          <w:rtl/>
          <w:lang w:eastAsia="he-IL"/>
        </w:rPr>
        <w:t xml:space="preserve"> הגבולות נפלו, וכל אחד התחיל לעשות מה שבא לו. המדיניות נהייתה הרבה יותר סלחנית. </w:t>
      </w:r>
    </w:p>
    <w:p w:rsidR="00CF35E1" w:rsidRDefault="00CF35E1" w:rsidP="007512FB">
      <w:pPr>
        <w:rPr>
          <w:rtl/>
          <w:lang w:eastAsia="he-IL"/>
        </w:rPr>
      </w:pPr>
      <w:bookmarkStart w:id="2006" w:name="_ETM_Q6_723793"/>
      <w:bookmarkStart w:id="2007" w:name="_ETM_Q6_723862"/>
      <w:bookmarkStart w:id="2008" w:name="_ETM_Q6_723921"/>
      <w:bookmarkEnd w:id="2006"/>
      <w:bookmarkEnd w:id="2007"/>
      <w:bookmarkEnd w:id="2008"/>
    </w:p>
    <w:p w:rsidR="00CF35E1" w:rsidRDefault="00CF35E1" w:rsidP="00633988">
      <w:pPr>
        <w:rPr>
          <w:rtl/>
        </w:rPr>
      </w:pPr>
      <w:r>
        <w:rPr>
          <w:rFonts w:hint="cs"/>
          <w:rtl/>
          <w:lang w:eastAsia="he-IL"/>
        </w:rPr>
        <w:t xml:space="preserve">ואז קרה 2023 – וגילינו </w:t>
      </w:r>
      <w:r w:rsidR="00426680">
        <w:rPr>
          <w:rFonts w:hint="cs"/>
          <w:rtl/>
          <w:lang w:eastAsia="he-IL"/>
        </w:rPr>
        <w:t xml:space="preserve">את </w:t>
      </w:r>
      <w:r>
        <w:rPr>
          <w:rFonts w:hint="cs"/>
          <w:rtl/>
          <w:lang w:eastAsia="he-IL"/>
        </w:rPr>
        <w:t xml:space="preserve">מנהרות חמאס, </w:t>
      </w:r>
      <w:bookmarkStart w:id="2009" w:name="_ETM_Q6_737000"/>
      <w:bookmarkStart w:id="2010" w:name="TOR_Q7"/>
      <w:bookmarkEnd w:id="2009"/>
      <w:bookmarkEnd w:id="2010"/>
      <w:r>
        <w:rPr>
          <w:rFonts w:hint="cs"/>
          <w:rtl/>
        </w:rPr>
        <w:t xml:space="preserve">גילינו </w:t>
      </w:r>
      <w:r w:rsidR="00426680">
        <w:rPr>
          <w:rFonts w:hint="cs"/>
          <w:rtl/>
        </w:rPr>
        <w:t xml:space="preserve">את </w:t>
      </w:r>
      <w:r>
        <w:rPr>
          <w:rFonts w:hint="cs"/>
          <w:rtl/>
        </w:rPr>
        <w:t xml:space="preserve">מנהרות חמאס שנבנו ממלט שאנחנו, מדינת ישראל, הכנסנו לשם. החיילים שלנו </w:t>
      </w:r>
      <w:bookmarkStart w:id="2011" w:name="_ETM_Q7_137000"/>
      <w:bookmarkEnd w:id="2011"/>
      <w:r>
        <w:rPr>
          <w:rFonts w:hint="cs"/>
          <w:rtl/>
        </w:rPr>
        <w:t xml:space="preserve">מצאו שם שקיות מלט טורקי שעבר דרך ישראל. הטילים יוצרו מהצינורות ששלחנו </w:t>
      </w:r>
      <w:bookmarkStart w:id="2012" w:name="_ETM_Q7_148000"/>
      <w:bookmarkEnd w:id="2012"/>
      <w:r>
        <w:rPr>
          <w:rFonts w:hint="cs"/>
          <w:rtl/>
        </w:rPr>
        <w:t>לעזה. אני כבר לא מדברת על זה שהרבה מאוד עסקים ישראלי</w:t>
      </w:r>
      <w:r w:rsidR="00426680">
        <w:rPr>
          <w:rFonts w:hint="cs"/>
          <w:rtl/>
        </w:rPr>
        <w:t>י</w:t>
      </w:r>
      <w:r>
        <w:rPr>
          <w:rFonts w:hint="cs"/>
          <w:rtl/>
        </w:rPr>
        <w:t xml:space="preserve">ם התפרנסו יופי </w:t>
      </w:r>
      <w:proofErr w:type="spellStart"/>
      <w:r>
        <w:rPr>
          <w:rFonts w:hint="cs"/>
          <w:rtl/>
        </w:rPr>
        <w:t>יופי</w:t>
      </w:r>
      <w:proofErr w:type="spellEnd"/>
      <w:r>
        <w:rPr>
          <w:rFonts w:hint="cs"/>
          <w:rtl/>
        </w:rPr>
        <w:t xml:space="preserve"> </w:t>
      </w:r>
      <w:proofErr w:type="spellStart"/>
      <w:r>
        <w:rPr>
          <w:rFonts w:hint="cs"/>
          <w:rtl/>
        </w:rPr>
        <w:t>מאונר"א</w:t>
      </w:r>
      <w:proofErr w:type="spellEnd"/>
      <w:r>
        <w:rPr>
          <w:rFonts w:hint="cs"/>
          <w:rtl/>
        </w:rPr>
        <w:t xml:space="preserve">. על זה פרסמתי מחקר בעיתון </w:t>
      </w:r>
      <w:proofErr w:type="spellStart"/>
      <w:r>
        <w:rPr>
          <w:rFonts w:hint="cs"/>
          <w:rtl/>
        </w:rPr>
        <w:t>כלכליסט</w:t>
      </w:r>
      <w:proofErr w:type="spellEnd"/>
      <w:r>
        <w:rPr>
          <w:rFonts w:hint="cs"/>
          <w:rtl/>
        </w:rPr>
        <w:t xml:space="preserve">, על הכספים. זה הפך להיות עסק </w:t>
      </w:r>
      <w:bookmarkStart w:id="2013" w:name="_ETM_Q7_168000"/>
      <w:bookmarkEnd w:id="2013"/>
      <w:r>
        <w:rPr>
          <w:rFonts w:hint="cs"/>
          <w:rtl/>
        </w:rPr>
        <w:t xml:space="preserve">כלכלי </w:t>
      </w:r>
      <w:r>
        <w:rPr>
          <w:rtl/>
        </w:rPr>
        <w:t>–</w:t>
      </w:r>
      <w:r>
        <w:rPr>
          <w:rFonts w:hint="cs"/>
          <w:rtl/>
        </w:rPr>
        <w:t xml:space="preserve"> לעבוד עם אונר"א זה משתלם, זה מצוין, זה</w:t>
      </w:r>
      <w:bookmarkStart w:id="2014" w:name="_ETM_Q7_171000"/>
      <w:bookmarkEnd w:id="2014"/>
      <w:r>
        <w:rPr>
          <w:rFonts w:hint="cs"/>
          <w:rtl/>
        </w:rPr>
        <w:t xml:space="preserve"> מכניס כסף, זה טוב לכלכלת ישראל, זה טוב לעסקים. אגב, זה נושא אחר שאנחנו צריכים לבדוק </w:t>
      </w:r>
      <w:r>
        <w:rPr>
          <w:rtl/>
        </w:rPr>
        <w:t>–</w:t>
      </w:r>
      <w:r>
        <w:rPr>
          <w:rFonts w:hint="cs"/>
          <w:rtl/>
        </w:rPr>
        <w:t xml:space="preserve"> מי אישר, איז</w:t>
      </w:r>
      <w:bookmarkStart w:id="2015" w:name="_ETM_Q7_185000"/>
      <w:bookmarkEnd w:id="2015"/>
      <w:r>
        <w:rPr>
          <w:rFonts w:hint="cs"/>
          <w:rtl/>
        </w:rPr>
        <w:t xml:space="preserve">ה אינטרסים היו שם לאותם אנשי עסקים, מקורבים למיניהם, </w:t>
      </w:r>
      <w:bookmarkStart w:id="2016" w:name="_ETM_Q7_190000"/>
      <w:bookmarkEnd w:id="2016"/>
      <w:r>
        <w:rPr>
          <w:rFonts w:hint="cs"/>
          <w:rtl/>
        </w:rPr>
        <w:t xml:space="preserve">שקיבלו את כל הטוב הזה. </w:t>
      </w:r>
    </w:p>
    <w:p w:rsidR="00CF35E1" w:rsidRDefault="00CF35E1" w:rsidP="009635F5">
      <w:pPr>
        <w:rPr>
          <w:rtl/>
        </w:rPr>
      </w:pPr>
    </w:p>
    <w:p w:rsidR="00CF35E1" w:rsidRDefault="00CF35E1" w:rsidP="00426680">
      <w:pPr>
        <w:rPr>
          <w:rtl/>
        </w:rPr>
      </w:pPr>
      <w:r>
        <w:rPr>
          <w:rFonts w:hint="cs"/>
          <w:rtl/>
        </w:rPr>
        <w:t xml:space="preserve">אתם בממשלה דיברתם רבות, ואני </w:t>
      </w:r>
      <w:bookmarkStart w:id="2017" w:name="_ETM_Q7_198000"/>
      <w:bookmarkEnd w:id="2017"/>
      <w:r>
        <w:rPr>
          <w:rFonts w:hint="cs"/>
          <w:rtl/>
        </w:rPr>
        <w:t xml:space="preserve">הכנתי ציטוטים של ראש הממשלה, של שר הביטחון, חברי הכנסת, </w:t>
      </w:r>
      <w:bookmarkStart w:id="2018" w:name="_ETM_Q7_205000"/>
      <w:bookmarkEnd w:id="2018"/>
      <w:r>
        <w:rPr>
          <w:rFonts w:hint="cs"/>
          <w:rtl/>
        </w:rPr>
        <w:t xml:space="preserve">ראשי הקואליציה, על אונר"א. אונר"א זה ארגון טרור, לא משהו אחר. כן, אני יודעת </w:t>
      </w:r>
      <w:bookmarkStart w:id="2019" w:name="_ETM_Q7_216000"/>
      <w:bookmarkEnd w:id="2019"/>
      <w:r>
        <w:rPr>
          <w:rFonts w:hint="cs"/>
          <w:rtl/>
        </w:rPr>
        <w:t xml:space="preserve">שיש לו מנדט מהאו"ם. בדקתי, זו אישיות משפטית נפרדת, ואנחנו כמדינה ריבונית יכולים </w:t>
      </w:r>
      <w:bookmarkStart w:id="2020" w:name="_ETM_Q7_227000"/>
      <w:bookmarkEnd w:id="2020"/>
      <w:r>
        <w:rPr>
          <w:rFonts w:hint="cs"/>
          <w:rtl/>
        </w:rPr>
        <w:t xml:space="preserve">להכריז שהארגון הזה לא רצוי פה. אונר"א מקבל תרומות </w:t>
      </w:r>
      <w:r>
        <w:rPr>
          <w:rtl/>
        </w:rPr>
        <w:t>–</w:t>
      </w:r>
      <w:r>
        <w:rPr>
          <w:rFonts w:hint="cs"/>
          <w:rtl/>
        </w:rPr>
        <w:t xml:space="preserve"> תבינו את </w:t>
      </w:r>
      <w:bookmarkStart w:id="2021" w:name="_ETM_Q7_234000"/>
      <w:bookmarkEnd w:id="2021"/>
      <w:r>
        <w:rPr>
          <w:rFonts w:hint="cs"/>
          <w:rtl/>
        </w:rPr>
        <w:t xml:space="preserve">זה </w:t>
      </w:r>
      <w:r>
        <w:rPr>
          <w:rFonts w:hint="eastAsia"/>
          <w:rtl/>
        </w:rPr>
        <w:t>–</w:t>
      </w:r>
      <w:r>
        <w:rPr>
          <w:rFonts w:hint="cs"/>
          <w:rtl/>
        </w:rPr>
        <w:t xml:space="preserve"> אונר"א מקבל תרומות מארגוני טרור שמדינת ישראל הגדירה אותם כארגוני טרור. המטה ללוחמה בטרור כלכלי פרסם</w:t>
      </w:r>
      <w:r w:rsidR="00426680">
        <w:rPr>
          <w:rFonts w:hint="cs"/>
          <w:rtl/>
        </w:rPr>
        <w:t>.</w:t>
      </w:r>
      <w:r>
        <w:rPr>
          <w:rFonts w:hint="cs"/>
          <w:rtl/>
        </w:rPr>
        <w:t xml:space="preserve"> יש רשימת ארגונים שאנחנו </w:t>
      </w:r>
      <w:bookmarkStart w:id="2022" w:name="_ETM_Q7_250000"/>
      <w:bookmarkEnd w:id="2022"/>
      <w:r>
        <w:rPr>
          <w:rFonts w:hint="cs"/>
          <w:rtl/>
        </w:rPr>
        <w:t xml:space="preserve">הגדרנו אותם כארגוני טרור </w:t>
      </w:r>
      <w:proofErr w:type="spellStart"/>
      <w:r>
        <w:rPr>
          <w:rFonts w:hint="cs"/>
          <w:rtl/>
        </w:rPr>
        <w:t>שאונר"א</w:t>
      </w:r>
      <w:proofErr w:type="spellEnd"/>
      <w:r>
        <w:rPr>
          <w:rFonts w:hint="cs"/>
          <w:rtl/>
        </w:rPr>
        <w:t xml:space="preserve"> מקבל מהם </w:t>
      </w:r>
      <w:bookmarkStart w:id="2023" w:name="_ETM_Q7_255000"/>
      <w:bookmarkEnd w:id="2023"/>
      <w:r>
        <w:rPr>
          <w:rFonts w:hint="cs"/>
          <w:rtl/>
        </w:rPr>
        <w:t xml:space="preserve">כסף. זה המצב. ואתה, במשרד החוץ, מספק להם אשרות, ליווי וכל מה </w:t>
      </w:r>
      <w:bookmarkStart w:id="2024" w:name="_ETM_Q7_267000"/>
      <w:bookmarkEnd w:id="2024"/>
      <w:r>
        <w:rPr>
          <w:rFonts w:hint="cs"/>
          <w:rtl/>
        </w:rPr>
        <w:t>שמשרד החוץ נותן לארגונים בין-לאומיים גם עכשיו.</w:t>
      </w:r>
      <w:bookmarkStart w:id="2025" w:name="_ETM_Q7_273000"/>
      <w:bookmarkEnd w:id="2025"/>
      <w:r>
        <w:rPr>
          <w:rFonts w:hint="cs"/>
          <w:rtl/>
        </w:rPr>
        <w:t xml:space="preserve"> </w:t>
      </w:r>
    </w:p>
    <w:p w:rsidR="00CF35E1" w:rsidRDefault="00CF35E1" w:rsidP="007512FB">
      <w:pPr>
        <w:rPr>
          <w:rtl/>
        </w:rPr>
      </w:pPr>
    </w:p>
    <w:p w:rsidR="00CF35E1" w:rsidRDefault="00CF35E1" w:rsidP="007512FB">
      <w:pPr>
        <w:rPr>
          <w:rtl/>
        </w:rPr>
      </w:pPr>
      <w:r>
        <w:rPr>
          <w:rFonts w:hint="cs"/>
          <w:rtl/>
        </w:rPr>
        <w:t xml:space="preserve">דמויות בכירות </w:t>
      </w:r>
      <w:proofErr w:type="spellStart"/>
      <w:r>
        <w:rPr>
          <w:rFonts w:hint="cs"/>
          <w:rtl/>
        </w:rPr>
        <w:t>מאונר"א</w:t>
      </w:r>
      <w:proofErr w:type="spellEnd"/>
      <w:r>
        <w:rPr>
          <w:rFonts w:hint="cs"/>
          <w:rtl/>
        </w:rPr>
        <w:t xml:space="preserve"> לא הצליחו לעבור בידוק ביטחוני בגלל הקשר לחמאס, ואנחנו מסתירים את זה. אונר"א מכניסה כסף מזומן לעזה ועושה הלבנת כספים לטובת חמאס. אני לא מגלה סודות </w:t>
      </w:r>
      <w:bookmarkStart w:id="2026" w:name="_ETM_Q7_293000"/>
      <w:bookmarkEnd w:id="2026"/>
      <w:r>
        <w:rPr>
          <w:rFonts w:hint="cs"/>
          <w:rtl/>
        </w:rPr>
        <w:t xml:space="preserve">מדינה, כי משום מה כל מה שקשור </w:t>
      </w:r>
      <w:proofErr w:type="spellStart"/>
      <w:r>
        <w:rPr>
          <w:rFonts w:hint="cs"/>
          <w:rtl/>
        </w:rPr>
        <w:t>לאונר"א</w:t>
      </w:r>
      <w:proofErr w:type="spellEnd"/>
      <w:r>
        <w:rPr>
          <w:rFonts w:hint="cs"/>
          <w:rtl/>
        </w:rPr>
        <w:t xml:space="preserve"> הופך להיות </w:t>
      </w:r>
      <w:bookmarkStart w:id="2027" w:name="_ETM_Q7_299000"/>
      <w:bookmarkEnd w:id="2027"/>
      <w:r>
        <w:rPr>
          <w:rFonts w:hint="cs"/>
          <w:rtl/>
        </w:rPr>
        <w:t xml:space="preserve">לסודי ולחסוי ובחדרי-חדרים. אני לא מוכנה יותר לזה שהדיונים בוועדת החוץ והביטחון בכל מה שקשור </w:t>
      </w:r>
      <w:proofErr w:type="spellStart"/>
      <w:r>
        <w:rPr>
          <w:rFonts w:hint="cs"/>
          <w:rtl/>
        </w:rPr>
        <w:t>לאונר"א</w:t>
      </w:r>
      <w:proofErr w:type="spellEnd"/>
      <w:r>
        <w:rPr>
          <w:rFonts w:hint="cs"/>
          <w:rtl/>
        </w:rPr>
        <w:t xml:space="preserve"> הם חסויים, בלי תשובות, ובורחים </w:t>
      </w:r>
      <w:bookmarkStart w:id="2028" w:name="_ETM_Q7_318000"/>
      <w:bookmarkEnd w:id="2028"/>
      <w:r>
        <w:rPr>
          <w:rFonts w:hint="cs"/>
          <w:rtl/>
        </w:rPr>
        <w:t>מהאמת. לעם ישראל מגיע לדעת את האמת</w:t>
      </w:r>
      <w:r w:rsidR="00426680">
        <w:rPr>
          <w:rFonts w:hint="cs"/>
          <w:rtl/>
        </w:rPr>
        <w:t>,</w:t>
      </w:r>
      <w:r>
        <w:rPr>
          <w:rFonts w:hint="cs"/>
          <w:rtl/>
        </w:rPr>
        <w:t xml:space="preserve"> ועליכם, על הממשלה, להחליט אם אנחנו רוצים באמת לנצח, אם אנחנו ציונים, אנחנו פטריוטים, או שאנחנו נמשי</w:t>
      </w:r>
      <w:bookmarkStart w:id="2029" w:name="_ETM_Q7_335000"/>
      <w:bookmarkEnd w:id="2029"/>
      <w:r>
        <w:rPr>
          <w:rFonts w:hint="cs"/>
          <w:rtl/>
        </w:rPr>
        <w:t xml:space="preserve">ך בדרך הזאת עם זנב בין הרגליים ולרצות את אויבינו; גם לרצות את אויבינו ובסוף גם לתת כלים </w:t>
      </w:r>
      <w:bookmarkStart w:id="2030" w:name="_ETM_Q7_349000"/>
      <w:bookmarkEnd w:id="2030"/>
      <w:r>
        <w:rPr>
          <w:rFonts w:hint="cs"/>
          <w:rtl/>
        </w:rPr>
        <w:t>לארגונים ואנשים שרוצים להרוג אותנו, לחטוף אותנו, לאנוס אותנו. מדינה חפצת חיים לא</w:t>
      </w:r>
      <w:bookmarkStart w:id="2031" w:name="_ETM_Q7_362000"/>
      <w:bookmarkEnd w:id="2031"/>
      <w:r>
        <w:rPr>
          <w:rFonts w:hint="cs"/>
          <w:rtl/>
        </w:rPr>
        <w:t xml:space="preserve"> מתנהגת ככה.</w:t>
      </w:r>
    </w:p>
    <w:p w:rsidR="00CF35E1" w:rsidRDefault="00CF35E1" w:rsidP="007512FB">
      <w:pPr>
        <w:rPr>
          <w:rtl/>
        </w:rPr>
      </w:pPr>
      <w:bookmarkStart w:id="2032" w:name="_ETM_Q7_365000"/>
      <w:bookmarkEnd w:id="2032"/>
    </w:p>
    <w:p w:rsidR="00CF35E1" w:rsidRDefault="00CF35E1" w:rsidP="007512FB">
      <w:pPr>
        <w:rPr>
          <w:rtl/>
        </w:rPr>
      </w:pPr>
      <w:r>
        <w:rPr>
          <w:rFonts w:hint="cs"/>
          <w:rtl/>
        </w:rPr>
        <w:t xml:space="preserve">אני מצפה שהחוק הזה יעבור כפי שהוא, </w:t>
      </w:r>
      <w:r>
        <w:t>as is</w:t>
      </w:r>
      <w:r>
        <w:rPr>
          <w:rFonts w:hint="cs"/>
          <w:rtl/>
        </w:rPr>
        <w:t xml:space="preserve">, בנוסח הזה, לא בגבולות הריבוניים של מדינת ישראל, לא באכיפה של משטרת ישראל, אלא </w:t>
      </w:r>
      <w:r>
        <w:t>as is</w:t>
      </w:r>
      <w:r>
        <w:rPr>
          <w:rFonts w:hint="cs"/>
          <w:rtl/>
        </w:rPr>
        <w:t xml:space="preserve">, כלשונו, בפסיק ונקודה, כי כל משהו אחר זה עבודה בעיניים. אני סומכת עליך, אדוני שר החוץ. תודה רבה. </w:t>
      </w:r>
    </w:p>
    <w:p w:rsidR="00CF35E1" w:rsidRDefault="00CF35E1" w:rsidP="009635F5">
      <w:pPr>
        <w:rPr>
          <w:rtl/>
        </w:rPr>
      </w:pPr>
    </w:p>
    <w:p w:rsidR="00CF35E1" w:rsidRDefault="00CF35E1" w:rsidP="007512FB">
      <w:pPr>
        <w:pStyle w:val="af6"/>
        <w:keepNext/>
        <w:rPr>
          <w:rtl/>
        </w:rPr>
      </w:pPr>
      <w:bookmarkStart w:id="2033" w:name="ET_yor_6593_1"/>
      <w:r w:rsidRPr="009A6D82">
        <w:rPr>
          <w:rStyle w:val="TagStyle"/>
          <w:rtl/>
        </w:rPr>
        <w:t xml:space="preserve"> &lt;&lt; יור &gt;&gt;</w:t>
      </w:r>
      <w:r w:rsidRPr="00626F97">
        <w:rPr>
          <w:rStyle w:val="TagStyle"/>
          <w:rtl/>
        </w:rPr>
        <w:t xml:space="preserve"> </w:t>
      </w:r>
      <w:r>
        <w:rPr>
          <w:rtl/>
        </w:rPr>
        <w:t>היו"ר חנוך דב מלביצקי:</w:t>
      </w:r>
      <w:r w:rsidRPr="00626F97">
        <w:rPr>
          <w:rStyle w:val="TagStyle"/>
          <w:rtl/>
        </w:rPr>
        <w:t xml:space="preserve"> </w:t>
      </w:r>
      <w:r w:rsidRPr="009A6D82">
        <w:rPr>
          <w:rStyle w:val="TagStyle"/>
          <w:rtl/>
        </w:rPr>
        <w:t>&lt;&lt; יור &gt;&gt;</w:t>
      </w:r>
      <w:r>
        <w:rPr>
          <w:rtl/>
        </w:rPr>
        <w:t xml:space="preserve">   </w:t>
      </w:r>
      <w:bookmarkEnd w:id="2033"/>
    </w:p>
    <w:p w:rsidR="00CF35E1" w:rsidRDefault="00CF35E1" w:rsidP="00487752">
      <w:pPr>
        <w:rPr>
          <w:rtl/>
          <w:lang w:eastAsia="he-IL"/>
        </w:rPr>
      </w:pPr>
    </w:p>
    <w:p w:rsidR="00CF35E1" w:rsidRDefault="00CF35E1" w:rsidP="007512FB">
      <w:pPr>
        <w:rPr>
          <w:rtl/>
          <w:lang w:eastAsia="he-IL"/>
        </w:rPr>
      </w:pPr>
      <w:r>
        <w:rPr>
          <w:rFonts w:hint="cs"/>
          <w:rtl/>
          <w:lang w:eastAsia="he-IL"/>
        </w:rPr>
        <w:t xml:space="preserve">תודה רבה. אדוני שר החוץ, אני </w:t>
      </w:r>
      <w:bookmarkStart w:id="2034" w:name="_ETM_Q7_392000"/>
      <w:bookmarkEnd w:id="2034"/>
      <w:r>
        <w:rPr>
          <w:rFonts w:hint="cs"/>
          <w:rtl/>
          <w:lang w:eastAsia="he-IL"/>
        </w:rPr>
        <w:t xml:space="preserve">מזמין אותך להציג את עמדת הממשלה, בבקשה. </w:t>
      </w:r>
    </w:p>
    <w:p w:rsidR="00CF35E1" w:rsidRDefault="00CF35E1" w:rsidP="007512FB">
      <w:pPr>
        <w:rPr>
          <w:rtl/>
          <w:lang w:eastAsia="he-IL"/>
        </w:rPr>
      </w:pPr>
    </w:p>
    <w:p w:rsidR="00CF35E1" w:rsidRDefault="00CF35E1" w:rsidP="007512FB">
      <w:pPr>
        <w:pStyle w:val="a4"/>
        <w:keepNext/>
        <w:rPr>
          <w:rtl/>
        </w:rPr>
      </w:pPr>
      <w:bookmarkStart w:id="2035" w:name="ET_speaker_6395_2"/>
      <w:r w:rsidRPr="009A6D82">
        <w:rPr>
          <w:rStyle w:val="TagStyle"/>
          <w:rtl/>
        </w:rPr>
        <w:t xml:space="preserve"> &lt;&lt; דובר &gt;&gt;</w:t>
      </w:r>
      <w:r w:rsidRPr="00626F97">
        <w:rPr>
          <w:rStyle w:val="TagStyle"/>
          <w:rtl/>
        </w:rPr>
        <w:t xml:space="preserve"> </w:t>
      </w:r>
      <w:bookmarkStart w:id="2036" w:name="_Toc167916295"/>
      <w:bookmarkStart w:id="2037" w:name="_Toc167916715"/>
      <w:r>
        <w:rPr>
          <w:rtl/>
        </w:rPr>
        <w:t>שר החוץ ישראל כץ:</w:t>
      </w:r>
      <w:bookmarkEnd w:id="2036"/>
      <w:bookmarkEnd w:id="2037"/>
      <w:r w:rsidRPr="00626F97">
        <w:rPr>
          <w:rStyle w:val="TagStyle"/>
          <w:rtl/>
        </w:rPr>
        <w:t xml:space="preserve"> </w:t>
      </w:r>
      <w:r w:rsidRPr="009A6D82">
        <w:rPr>
          <w:rStyle w:val="TagStyle"/>
          <w:rtl/>
        </w:rPr>
        <w:t>&lt;&lt; דובר &gt;&gt;</w:t>
      </w:r>
      <w:r>
        <w:rPr>
          <w:rtl/>
        </w:rPr>
        <w:t xml:space="preserve">   </w:t>
      </w:r>
      <w:bookmarkEnd w:id="2035"/>
    </w:p>
    <w:p w:rsidR="00CF35E1" w:rsidRDefault="00CF35E1" w:rsidP="00487752">
      <w:pPr>
        <w:rPr>
          <w:rtl/>
          <w:lang w:eastAsia="he-IL"/>
        </w:rPr>
      </w:pPr>
    </w:p>
    <w:p w:rsidR="00CF35E1" w:rsidRDefault="00CF35E1" w:rsidP="007512FB">
      <w:pPr>
        <w:rPr>
          <w:rtl/>
          <w:lang w:eastAsia="he-IL"/>
        </w:rPr>
      </w:pPr>
      <w:r>
        <w:rPr>
          <w:rFonts w:hint="cs"/>
          <w:rtl/>
          <w:lang w:eastAsia="he-IL"/>
        </w:rPr>
        <w:t xml:space="preserve">אדוני היושב-ראש, חברות וחברי הכנסת, בהתייחס להצעת החוק שהוגשה </w:t>
      </w:r>
      <w:bookmarkStart w:id="2038" w:name="_ETM_Q7_428000"/>
      <w:bookmarkEnd w:id="2038"/>
      <w:r>
        <w:rPr>
          <w:rFonts w:hint="cs"/>
          <w:rtl/>
          <w:lang w:eastAsia="he-IL"/>
        </w:rPr>
        <w:t xml:space="preserve">ונומקה, הצעת חוק לתיקון פקודת </w:t>
      </w:r>
      <w:proofErr w:type="spellStart"/>
      <w:r>
        <w:rPr>
          <w:rFonts w:hint="cs"/>
          <w:rtl/>
          <w:lang w:eastAsia="he-IL"/>
        </w:rPr>
        <w:t>החסינויות</w:t>
      </w:r>
      <w:proofErr w:type="spellEnd"/>
      <w:r>
        <w:rPr>
          <w:rFonts w:hint="cs"/>
          <w:rtl/>
          <w:lang w:eastAsia="he-IL"/>
        </w:rPr>
        <w:t xml:space="preserve"> וזכויות היתר של האומות המאוחדות (ביטול </w:t>
      </w:r>
      <w:proofErr w:type="spellStart"/>
      <w:r>
        <w:rPr>
          <w:rFonts w:hint="cs"/>
          <w:rtl/>
          <w:lang w:eastAsia="he-IL"/>
        </w:rPr>
        <w:t>החסינויות</w:t>
      </w:r>
      <w:proofErr w:type="spellEnd"/>
      <w:r>
        <w:rPr>
          <w:rFonts w:hint="cs"/>
          <w:rtl/>
          <w:lang w:eastAsia="he-IL"/>
        </w:rPr>
        <w:t xml:space="preserve"> וזכויות היתר של סוכנות הסעד והתעסוקה של האו"ם לפליטי פלסטין במזרח הקרוב </w:t>
      </w:r>
      <w:r>
        <w:rPr>
          <w:rFonts w:hint="cs"/>
          <w:rtl/>
        </w:rPr>
        <w:t>(אונר"א)), התשפ"ד</w:t>
      </w:r>
      <w:r>
        <w:rPr>
          <w:rFonts w:hint="eastAsia"/>
          <w:rtl/>
        </w:rPr>
        <w:t>–</w:t>
      </w:r>
      <w:r>
        <w:rPr>
          <w:rFonts w:hint="cs"/>
          <w:rtl/>
        </w:rPr>
        <w:t xml:space="preserve">2024, </w:t>
      </w:r>
      <w:bookmarkStart w:id="2039" w:name="_ETM_Q7_451000"/>
      <w:bookmarkEnd w:id="2039"/>
      <w:r>
        <w:rPr>
          <w:rFonts w:hint="cs"/>
          <w:rtl/>
          <w:lang w:eastAsia="he-IL"/>
        </w:rPr>
        <w:t>של חבר הכנסת רון כץ וקבוצת חברי הכנסת, יוליה ואחרים, דן אילוז וכל מי שעוסק והגיש,</w:t>
      </w:r>
      <w:r>
        <w:rPr>
          <w:rFonts w:hint="eastAsia"/>
          <w:rtl/>
          <w:lang w:eastAsia="he-IL"/>
        </w:rPr>
        <w:t xml:space="preserve"> </w:t>
      </w:r>
      <w:r>
        <w:rPr>
          <w:rFonts w:hint="cs"/>
          <w:rtl/>
          <w:lang w:eastAsia="he-IL"/>
        </w:rPr>
        <w:t xml:space="preserve">והצעת חוק </w:t>
      </w:r>
      <w:bookmarkStart w:id="2040" w:name="_ETM_Q7_460000"/>
      <w:bookmarkEnd w:id="2040"/>
      <w:r>
        <w:rPr>
          <w:rFonts w:hint="cs"/>
          <w:rtl/>
          <w:lang w:eastAsia="he-IL"/>
        </w:rPr>
        <w:t xml:space="preserve">להפסקת יחסי מדינת ישראל עם סוכנות הסעד והתעסוקה של האו"ם לפליטי פלסטין במזרח הקרוב (אונר"א) והכרזתה כארגון טרור, של חברי הכנסת יוליה מלינובסקי ואביגדור ליברמן. </w:t>
      </w:r>
    </w:p>
    <w:p w:rsidR="00CF35E1" w:rsidRDefault="00CF35E1" w:rsidP="007512FB">
      <w:pPr>
        <w:rPr>
          <w:rtl/>
          <w:lang w:eastAsia="he-IL"/>
        </w:rPr>
      </w:pPr>
    </w:p>
    <w:p w:rsidR="00CF35E1" w:rsidRDefault="00CF35E1" w:rsidP="007512FB">
      <w:pPr>
        <w:rPr>
          <w:rtl/>
          <w:lang w:eastAsia="he-IL"/>
        </w:rPr>
      </w:pPr>
      <w:r>
        <w:rPr>
          <w:rFonts w:hint="cs"/>
          <w:rtl/>
          <w:lang w:eastAsia="he-IL"/>
        </w:rPr>
        <w:t xml:space="preserve">משרד החוץ מבצע פעילות מדינית ותקשורתית רחבה ובמסגרתה ריכז והפיץ מידע שמפרט על אודות מעורבות עובדיה של אונר"א בטרור החמאס, כולל בטבח 7 באוקטובר. </w:t>
      </w:r>
      <w:bookmarkStart w:id="2041" w:name="_ETM_Q7_490000"/>
      <w:bookmarkEnd w:id="2041"/>
      <w:r>
        <w:rPr>
          <w:rFonts w:hint="cs"/>
          <w:rtl/>
          <w:lang w:eastAsia="he-IL"/>
        </w:rPr>
        <w:t>החקיקה שעברה בקונגרס האמריקאי לבטל את המימון שנותנת ארצות הברית</w:t>
      </w:r>
      <w:bookmarkStart w:id="2042" w:name="_ETM_Q7_496000"/>
      <w:bookmarkEnd w:id="2042"/>
      <w:r>
        <w:rPr>
          <w:rFonts w:hint="cs"/>
          <w:rtl/>
          <w:lang w:eastAsia="he-IL"/>
        </w:rPr>
        <w:t xml:space="preserve"> </w:t>
      </w:r>
      <w:proofErr w:type="spellStart"/>
      <w:r>
        <w:rPr>
          <w:rFonts w:hint="cs"/>
          <w:rtl/>
          <w:lang w:eastAsia="he-IL"/>
        </w:rPr>
        <w:t>לאונר"א</w:t>
      </w:r>
      <w:proofErr w:type="spellEnd"/>
      <w:r>
        <w:rPr>
          <w:rFonts w:hint="cs"/>
          <w:rtl/>
          <w:lang w:eastAsia="he-IL"/>
        </w:rPr>
        <w:t xml:space="preserve"> בסך 400 מיליון דולר לשנה, המימון המרכזי שהיא מקבלת, היא אחת מהעדויות למאמץ הזה. </w:t>
      </w:r>
    </w:p>
    <w:p w:rsidR="00CF35E1" w:rsidRDefault="00CF35E1" w:rsidP="007512FB">
      <w:pPr>
        <w:rPr>
          <w:rtl/>
          <w:lang w:eastAsia="he-IL"/>
        </w:rPr>
      </w:pPr>
    </w:p>
    <w:p w:rsidR="00CF35E1" w:rsidRDefault="00CF35E1" w:rsidP="007512FB">
      <w:pPr>
        <w:rPr>
          <w:rtl/>
          <w:lang w:eastAsia="he-IL"/>
        </w:rPr>
      </w:pPr>
      <w:r>
        <w:rPr>
          <w:rFonts w:hint="cs"/>
          <w:rtl/>
          <w:lang w:eastAsia="he-IL"/>
        </w:rPr>
        <w:t xml:space="preserve">עמדת הממשלה כפי </w:t>
      </w:r>
      <w:bookmarkStart w:id="2043" w:name="_ETM_Q7_507000"/>
      <w:bookmarkEnd w:id="2043"/>
      <w:r>
        <w:rPr>
          <w:rFonts w:hint="cs"/>
          <w:rtl/>
          <w:lang w:eastAsia="he-IL"/>
        </w:rPr>
        <w:t>שנקבעה על ידי ועדת שרים לענייני חקיקה, היא לתמוך בהצעת החוק בקריאה</w:t>
      </w:r>
      <w:bookmarkStart w:id="2044" w:name="_ETM_Q7_511000"/>
      <w:bookmarkEnd w:id="2044"/>
      <w:r>
        <w:rPr>
          <w:rFonts w:hint="cs"/>
          <w:rtl/>
          <w:lang w:eastAsia="he-IL"/>
        </w:rPr>
        <w:t xml:space="preserve"> טרומית בכפוף לתנאים הבאים: הצעת החוק תמוזג עם הצעת חוק להפסקת פעילות אונר"א של חבר הכנסת בועז ביסמוט; </w:t>
      </w:r>
      <w:bookmarkStart w:id="2045" w:name="_ETM_Q7_523000"/>
      <w:bookmarkEnd w:id="2045"/>
      <w:r>
        <w:rPr>
          <w:rFonts w:hint="cs"/>
          <w:rtl/>
          <w:lang w:eastAsia="he-IL"/>
        </w:rPr>
        <w:t>בהמשך הליכי החקיקה יקודמו בהסכמת משרדי הביטחון, ראש הממשלה, החוץ</w:t>
      </w:r>
      <w:bookmarkStart w:id="2046" w:name="_ETM_Q7_527000"/>
      <w:bookmarkEnd w:id="2046"/>
      <w:r>
        <w:rPr>
          <w:rFonts w:hint="cs"/>
          <w:rtl/>
          <w:lang w:eastAsia="he-IL"/>
        </w:rPr>
        <w:t xml:space="preserve"> והמשפטים; על פי נוסח הצעת החוק שאישרה ועדת שרים לחקיקה ביום ראשון, 26 במאי, חשוב לציין כי לא ייפגעו ההתחייבויות </w:t>
      </w:r>
      <w:bookmarkStart w:id="2047" w:name="_ETM_Q7_539000"/>
      <w:bookmarkEnd w:id="2047"/>
      <w:r>
        <w:rPr>
          <w:rFonts w:hint="cs"/>
          <w:rtl/>
          <w:lang w:eastAsia="he-IL"/>
        </w:rPr>
        <w:t xml:space="preserve">הבין-לאומיות של מדינת ישראל ולא תהיה פגיעה בסיוע ההומניטרי המועבר לרצועת עזה. </w:t>
      </w:r>
    </w:p>
    <w:p w:rsidR="00CF35E1" w:rsidRDefault="00CF35E1" w:rsidP="007512FB">
      <w:pPr>
        <w:rPr>
          <w:rtl/>
          <w:lang w:eastAsia="he-IL"/>
        </w:rPr>
      </w:pPr>
    </w:p>
    <w:p w:rsidR="00CF35E1" w:rsidRDefault="00CF35E1" w:rsidP="007512FB">
      <w:pPr>
        <w:pStyle w:val="af5"/>
        <w:keepNext/>
        <w:rPr>
          <w:rtl/>
        </w:rPr>
      </w:pPr>
      <w:bookmarkStart w:id="2048" w:name="ET_interruption_5082_6"/>
      <w:r w:rsidRPr="009A6D82">
        <w:rPr>
          <w:rStyle w:val="TagStyle"/>
          <w:rtl/>
        </w:rPr>
        <w:t xml:space="preserve"> &lt;&lt; קריאה &gt;&gt;</w:t>
      </w:r>
      <w:r w:rsidRPr="00E36AC8">
        <w:rPr>
          <w:rStyle w:val="TagStyle"/>
          <w:rtl/>
        </w:rPr>
        <w:t xml:space="preserve"> </w:t>
      </w:r>
      <w:r>
        <w:rPr>
          <w:rtl/>
        </w:rPr>
        <w:t>מאיר כהן (יש עתיד):</w:t>
      </w:r>
      <w:r w:rsidRPr="00E36AC8">
        <w:rPr>
          <w:rStyle w:val="TagStyle"/>
          <w:rtl/>
        </w:rPr>
        <w:t xml:space="preserve"> </w:t>
      </w:r>
      <w:r w:rsidRPr="009A6D82">
        <w:rPr>
          <w:rStyle w:val="TagStyle"/>
          <w:rtl/>
        </w:rPr>
        <w:t>&lt;&lt; קריאה &gt;&gt;</w:t>
      </w:r>
      <w:r>
        <w:rPr>
          <w:rtl/>
        </w:rPr>
        <w:t xml:space="preserve">   </w:t>
      </w:r>
      <w:bookmarkEnd w:id="2048"/>
    </w:p>
    <w:p w:rsidR="00CF35E1" w:rsidRDefault="00CF35E1" w:rsidP="00487752">
      <w:pPr>
        <w:rPr>
          <w:rtl/>
          <w:lang w:eastAsia="he-IL"/>
        </w:rPr>
      </w:pPr>
    </w:p>
    <w:p w:rsidR="00CF35E1" w:rsidRDefault="00CF35E1" w:rsidP="007512FB">
      <w:pPr>
        <w:rPr>
          <w:rtl/>
          <w:lang w:eastAsia="he-IL"/>
        </w:rPr>
      </w:pPr>
      <w:r>
        <w:rPr>
          <w:rFonts w:hint="cs"/>
          <w:rtl/>
          <w:lang w:eastAsia="he-IL"/>
        </w:rPr>
        <w:t xml:space="preserve">אדוני השר, האם בהצעה הממשלתית יהיה סעיף שלפיו אונר"א יוכר כארגון טרור? </w:t>
      </w:r>
    </w:p>
    <w:p w:rsidR="00CF35E1" w:rsidRDefault="00CF35E1" w:rsidP="007512FB">
      <w:pPr>
        <w:rPr>
          <w:rtl/>
          <w:lang w:eastAsia="he-IL"/>
        </w:rPr>
      </w:pPr>
    </w:p>
    <w:p w:rsidR="00CF35E1" w:rsidRDefault="00CF35E1" w:rsidP="007512FB">
      <w:pPr>
        <w:pStyle w:val="-"/>
        <w:keepNext/>
        <w:rPr>
          <w:rtl/>
        </w:rPr>
      </w:pPr>
      <w:bookmarkStart w:id="2049" w:name="ET_speakercontinue_6395_3"/>
      <w:r w:rsidRPr="009A6D82">
        <w:rPr>
          <w:rStyle w:val="TagStyle"/>
          <w:rtl/>
        </w:rPr>
        <w:t xml:space="preserve"> &lt;&lt; דובר_המשך &gt;&gt;</w:t>
      </w:r>
      <w:r w:rsidRPr="00626F97">
        <w:rPr>
          <w:rStyle w:val="TagStyle"/>
          <w:rtl/>
        </w:rPr>
        <w:t xml:space="preserve"> </w:t>
      </w:r>
      <w:r>
        <w:rPr>
          <w:rtl/>
        </w:rPr>
        <w:t>שר החוץ ישראל כץ:</w:t>
      </w:r>
      <w:r w:rsidRPr="00626F97">
        <w:rPr>
          <w:rStyle w:val="TagStyle"/>
          <w:rtl/>
        </w:rPr>
        <w:t xml:space="preserve"> </w:t>
      </w:r>
      <w:r w:rsidRPr="009A6D82">
        <w:rPr>
          <w:rStyle w:val="TagStyle"/>
          <w:rtl/>
        </w:rPr>
        <w:t>&lt;&lt; דובר_המשך &gt;&gt;</w:t>
      </w:r>
      <w:r>
        <w:rPr>
          <w:rtl/>
        </w:rPr>
        <w:t xml:space="preserve">   </w:t>
      </w:r>
      <w:bookmarkEnd w:id="2049"/>
    </w:p>
    <w:p w:rsidR="00CF35E1" w:rsidRDefault="00CF35E1" w:rsidP="00487752">
      <w:pPr>
        <w:rPr>
          <w:rtl/>
          <w:lang w:eastAsia="he-IL"/>
        </w:rPr>
      </w:pPr>
    </w:p>
    <w:p w:rsidR="00CF35E1" w:rsidRDefault="00CF35E1" w:rsidP="007512FB">
      <w:pPr>
        <w:rPr>
          <w:rtl/>
          <w:lang w:eastAsia="he-IL"/>
        </w:rPr>
      </w:pPr>
      <w:r>
        <w:rPr>
          <w:rFonts w:hint="cs"/>
          <w:rtl/>
          <w:lang w:eastAsia="he-IL"/>
        </w:rPr>
        <w:t xml:space="preserve">ההצעות כאן הן ברורות מאוד, והן צריכות להיות ממוזגות ומשולבות בתוך הליכי החקיקה בתיאום עם המשרדים. </w:t>
      </w:r>
    </w:p>
    <w:p w:rsidR="00CF35E1" w:rsidRDefault="00CF35E1" w:rsidP="007512FB">
      <w:pPr>
        <w:rPr>
          <w:rtl/>
          <w:lang w:eastAsia="he-IL"/>
        </w:rPr>
      </w:pPr>
    </w:p>
    <w:p w:rsidR="00CF35E1" w:rsidRDefault="00CF35E1" w:rsidP="007512FB">
      <w:pPr>
        <w:pStyle w:val="af5"/>
        <w:keepNext/>
        <w:rPr>
          <w:rtl/>
        </w:rPr>
      </w:pPr>
      <w:bookmarkStart w:id="2050" w:name="ET_interruption_6151_4"/>
      <w:r w:rsidRPr="009A6D82">
        <w:rPr>
          <w:rStyle w:val="TagStyle"/>
          <w:rtl/>
        </w:rPr>
        <w:t xml:space="preserve"> &lt;&lt; קריאה &gt;&gt;</w:t>
      </w:r>
      <w:r w:rsidRPr="00626F97">
        <w:rPr>
          <w:rStyle w:val="TagStyle"/>
          <w:rtl/>
        </w:rPr>
        <w:t xml:space="preserve"> </w:t>
      </w:r>
      <w:r>
        <w:rPr>
          <w:rtl/>
        </w:rPr>
        <w:t>רון כץ (יש עתיד):</w:t>
      </w:r>
      <w:r w:rsidRPr="00626F97">
        <w:rPr>
          <w:rStyle w:val="TagStyle"/>
          <w:rtl/>
        </w:rPr>
        <w:t xml:space="preserve"> </w:t>
      </w:r>
      <w:r w:rsidRPr="009A6D82">
        <w:rPr>
          <w:rStyle w:val="TagStyle"/>
          <w:rtl/>
        </w:rPr>
        <w:t>&lt;&lt; קריאה &gt;&gt;</w:t>
      </w:r>
      <w:r>
        <w:rPr>
          <w:rtl/>
        </w:rPr>
        <w:t xml:space="preserve">   </w:t>
      </w:r>
      <w:bookmarkEnd w:id="2050"/>
    </w:p>
    <w:p w:rsidR="00CF35E1" w:rsidRDefault="00CF35E1" w:rsidP="00487752">
      <w:pPr>
        <w:rPr>
          <w:rtl/>
          <w:lang w:eastAsia="he-IL"/>
        </w:rPr>
      </w:pPr>
    </w:p>
    <w:p w:rsidR="00CF35E1" w:rsidRDefault="00CF35E1" w:rsidP="007512FB">
      <w:pPr>
        <w:rPr>
          <w:rtl/>
          <w:lang w:eastAsia="he-IL"/>
        </w:rPr>
      </w:pPr>
      <w:r>
        <w:rPr>
          <w:rFonts w:hint="cs"/>
          <w:rtl/>
          <w:lang w:eastAsia="he-IL"/>
        </w:rPr>
        <w:t>אלה הצעות שונות בתכלית.</w:t>
      </w:r>
    </w:p>
    <w:p w:rsidR="00CF35E1" w:rsidRDefault="00CF35E1" w:rsidP="007512FB">
      <w:pPr>
        <w:rPr>
          <w:rtl/>
          <w:lang w:eastAsia="he-IL"/>
        </w:rPr>
      </w:pPr>
    </w:p>
    <w:p w:rsidR="00CF35E1" w:rsidRDefault="00CF35E1" w:rsidP="007512FB">
      <w:pPr>
        <w:pStyle w:val="-"/>
        <w:keepNext/>
        <w:rPr>
          <w:rtl/>
        </w:rPr>
      </w:pPr>
      <w:bookmarkStart w:id="2051" w:name="ET_speakercontinue_6395_5"/>
      <w:r w:rsidRPr="009A6D82">
        <w:rPr>
          <w:rStyle w:val="TagStyle"/>
          <w:rtl/>
        </w:rPr>
        <w:t xml:space="preserve"> &lt;&lt; דובר_המשך &gt;&gt;</w:t>
      </w:r>
      <w:r w:rsidRPr="00626F97">
        <w:rPr>
          <w:rStyle w:val="TagStyle"/>
          <w:rtl/>
        </w:rPr>
        <w:t xml:space="preserve"> </w:t>
      </w:r>
      <w:r>
        <w:rPr>
          <w:rtl/>
        </w:rPr>
        <w:t>שר החוץ ישראל כץ:</w:t>
      </w:r>
      <w:r w:rsidRPr="00626F97">
        <w:rPr>
          <w:rStyle w:val="TagStyle"/>
          <w:rtl/>
        </w:rPr>
        <w:t xml:space="preserve"> </w:t>
      </w:r>
      <w:r w:rsidRPr="009A6D82">
        <w:rPr>
          <w:rStyle w:val="TagStyle"/>
          <w:rtl/>
        </w:rPr>
        <w:t>&lt;&lt; דובר_המשך &gt;&gt;</w:t>
      </w:r>
      <w:r>
        <w:rPr>
          <w:rtl/>
        </w:rPr>
        <w:t xml:space="preserve">   </w:t>
      </w:r>
      <w:bookmarkEnd w:id="2051"/>
    </w:p>
    <w:p w:rsidR="00CF35E1" w:rsidRDefault="00CF35E1" w:rsidP="00487752">
      <w:pPr>
        <w:rPr>
          <w:rtl/>
          <w:lang w:eastAsia="he-IL"/>
        </w:rPr>
      </w:pPr>
    </w:p>
    <w:p w:rsidR="00CF35E1" w:rsidRDefault="00CF35E1" w:rsidP="007512FB">
      <w:pPr>
        <w:rPr>
          <w:rtl/>
          <w:lang w:eastAsia="he-IL"/>
        </w:rPr>
      </w:pPr>
      <w:r>
        <w:rPr>
          <w:rFonts w:hint="cs"/>
          <w:rtl/>
          <w:lang w:eastAsia="he-IL"/>
        </w:rPr>
        <w:t xml:space="preserve">אני יכול לומר לכם, אחרי שקראתי את התשובה בתמצית, שנושא </w:t>
      </w:r>
      <w:r>
        <w:rPr>
          <w:rFonts w:hint="cs"/>
          <w:rtl/>
        </w:rPr>
        <w:t>אונר"א</w:t>
      </w:r>
      <w:r>
        <w:rPr>
          <w:rFonts w:hint="cs"/>
          <w:rtl/>
          <w:lang w:eastAsia="he-IL"/>
        </w:rPr>
        <w:t xml:space="preserve"> הוא נושא שכל השנים ייחסתי לו, ואני </w:t>
      </w:r>
      <w:bookmarkStart w:id="2052" w:name="_ETM_Q7_581000"/>
      <w:bookmarkEnd w:id="2052"/>
      <w:r>
        <w:rPr>
          <w:rFonts w:hint="cs"/>
          <w:rtl/>
          <w:lang w:eastAsia="he-IL"/>
        </w:rPr>
        <w:t xml:space="preserve">מייחס לו, חשיבות רבה מאוד במובן של מה זה </w:t>
      </w:r>
      <w:bookmarkStart w:id="2053" w:name="_ETM_Q7_584000"/>
      <w:bookmarkEnd w:id="2053"/>
      <w:r>
        <w:rPr>
          <w:rFonts w:hint="cs"/>
          <w:rtl/>
        </w:rPr>
        <w:t xml:space="preserve">אונר"א. זה למעשה </w:t>
      </w:r>
      <w:r>
        <w:rPr>
          <w:rFonts w:hint="cs"/>
          <w:rtl/>
          <w:lang w:eastAsia="he-IL"/>
        </w:rPr>
        <w:t xml:space="preserve">הארגון היחיד בעולם שהוקם כדי להנציח ולשמור על קבוצה מסוימת שמוגדרת כ"פליטים פלסטינים" במובן הרחב </w:t>
      </w:r>
      <w:bookmarkStart w:id="2054" w:name="_ETM_Q7_598000"/>
      <w:bookmarkEnd w:id="2054"/>
      <w:r>
        <w:rPr>
          <w:rFonts w:hint="cs"/>
          <w:rtl/>
          <w:lang w:eastAsia="he-IL"/>
        </w:rPr>
        <w:t xml:space="preserve">של ההגדרה, פליטות שעוברת מדור לדור, עד דור רביעי כבר. אם היה ארגון כזה באירופה </w:t>
      </w:r>
      <w:r>
        <w:rPr>
          <w:rtl/>
          <w:lang w:eastAsia="he-IL"/>
        </w:rPr>
        <w:t>–</w:t>
      </w:r>
      <w:r>
        <w:rPr>
          <w:rFonts w:hint="cs"/>
          <w:rtl/>
          <w:lang w:eastAsia="he-IL"/>
        </w:rPr>
        <w:t xml:space="preserve"> אני אומר להם כשאני פוגש אותם </w:t>
      </w:r>
      <w:r>
        <w:rPr>
          <w:rtl/>
          <w:lang w:eastAsia="he-IL"/>
        </w:rPr>
        <w:t>–</w:t>
      </w:r>
      <w:r>
        <w:rPr>
          <w:rFonts w:hint="cs"/>
          <w:rtl/>
          <w:lang w:eastAsia="he-IL"/>
        </w:rPr>
        <w:t xml:space="preserve"> אז היו היום 100 מיליון אנשים באירופה שהיו מוגדרים כפליטים, למרות שהיום כולם נמצאים תחת הגדרה אחת כללית ולא מוגדרים ולא ממומנים. </w:t>
      </w:r>
    </w:p>
    <w:p w:rsidR="00CF35E1" w:rsidRDefault="00CF35E1" w:rsidP="007512FB">
      <w:pPr>
        <w:rPr>
          <w:rtl/>
          <w:lang w:eastAsia="he-IL"/>
        </w:rPr>
      </w:pPr>
    </w:p>
    <w:p w:rsidR="00CF35E1" w:rsidRDefault="00CF35E1" w:rsidP="009B5742">
      <w:pPr>
        <w:rPr>
          <w:rtl/>
          <w:lang w:eastAsia="he-IL"/>
        </w:rPr>
      </w:pPr>
      <w:r>
        <w:rPr>
          <w:rFonts w:hint="cs"/>
          <w:rtl/>
          <w:lang w:eastAsia="he-IL"/>
        </w:rPr>
        <w:t xml:space="preserve">הדבר החמור במנדט </w:t>
      </w:r>
      <w:proofErr w:type="spellStart"/>
      <w:r>
        <w:rPr>
          <w:rFonts w:hint="cs"/>
          <w:rtl/>
          <w:lang w:eastAsia="he-IL"/>
        </w:rPr>
        <w:t>ש</w:t>
      </w:r>
      <w:r>
        <w:rPr>
          <w:rFonts w:hint="cs"/>
          <w:rtl/>
        </w:rPr>
        <w:t>אונר"א</w:t>
      </w:r>
      <w:proofErr w:type="spellEnd"/>
      <w:r>
        <w:rPr>
          <w:rFonts w:hint="cs"/>
          <w:rtl/>
          <w:lang w:eastAsia="he-IL"/>
        </w:rPr>
        <w:t xml:space="preserve"> קיבלה זה שהמנדט צמוד להחלטת </w:t>
      </w:r>
      <w:bookmarkStart w:id="2055" w:name="_ETM_Q7_630000"/>
      <w:bookmarkEnd w:id="2055"/>
      <w:r>
        <w:rPr>
          <w:rFonts w:hint="cs"/>
          <w:rtl/>
          <w:lang w:eastAsia="he-IL"/>
        </w:rPr>
        <w:t xml:space="preserve">או"ם שמדברת על זכות השיבה. לפי הפרשנות הפלסטינית של מנדט </w:t>
      </w:r>
      <w:r>
        <w:rPr>
          <w:rFonts w:hint="cs"/>
          <w:rtl/>
        </w:rPr>
        <w:t>אונר"א</w:t>
      </w:r>
      <w:r>
        <w:rPr>
          <w:rFonts w:hint="cs"/>
          <w:rtl/>
          <w:lang w:eastAsia="he-IL"/>
        </w:rPr>
        <w:t xml:space="preserve">, </w:t>
      </w:r>
      <w:r w:rsidR="009B5742">
        <w:rPr>
          <w:rFonts w:hint="cs"/>
          <w:rtl/>
          <w:lang w:eastAsia="he-IL"/>
        </w:rPr>
        <w:t>ו</w:t>
      </w:r>
      <w:r>
        <w:rPr>
          <w:rFonts w:hint="cs"/>
          <w:rtl/>
          <w:lang w:eastAsia="he-IL"/>
        </w:rPr>
        <w:t xml:space="preserve">לצערי </w:t>
      </w:r>
      <w:r>
        <w:rPr>
          <w:rFonts w:hint="cs"/>
          <w:rtl/>
        </w:rPr>
        <w:t>אונר"א</w:t>
      </w:r>
      <w:r>
        <w:rPr>
          <w:rFonts w:hint="cs"/>
          <w:rtl/>
          <w:lang w:eastAsia="he-IL"/>
        </w:rPr>
        <w:t xml:space="preserve"> ועובדיה קשורים בטבורם לחמאס ולכל הארגונים הקיצוניים הפלסטינים </w:t>
      </w:r>
      <w:r>
        <w:rPr>
          <w:rFonts w:hint="eastAsia"/>
          <w:rtl/>
          <w:lang w:eastAsia="he-IL"/>
        </w:rPr>
        <w:t xml:space="preserve">– </w:t>
      </w:r>
      <w:r>
        <w:rPr>
          <w:rFonts w:hint="cs"/>
          <w:rtl/>
          <w:lang w:eastAsia="he-IL"/>
        </w:rPr>
        <w:t xml:space="preserve">לפי הפרשנות שלהם התפקיד שלהם זה לטפל בפליטים כדי לממש את זכות השיבה לתוך מדינת ישראל. לכן יש את </w:t>
      </w:r>
      <w:r>
        <w:rPr>
          <w:rFonts w:hint="cs"/>
          <w:rtl/>
        </w:rPr>
        <w:t>אונר"א</w:t>
      </w:r>
      <w:r>
        <w:rPr>
          <w:rFonts w:hint="cs"/>
          <w:rtl/>
          <w:lang w:eastAsia="he-IL"/>
        </w:rPr>
        <w:t xml:space="preserve"> עזה, </w:t>
      </w:r>
      <w:r>
        <w:rPr>
          <w:rFonts w:hint="cs"/>
          <w:rtl/>
        </w:rPr>
        <w:t>אונר"א</w:t>
      </w:r>
      <w:r>
        <w:rPr>
          <w:rFonts w:hint="cs"/>
          <w:rtl/>
          <w:lang w:eastAsia="he-IL"/>
        </w:rPr>
        <w:t xml:space="preserve"> במוסדות המרכזיים בישראל, </w:t>
      </w:r>
      <w:r>
        <w:rPr>
          <w:rFonts w:hint="cs"/>
          <w:rtl/>
        </w:rPr>
        <w:t>אונר"א</w:t>
      </w:r>
      <w:r>
        <w:rPr>
          <w:rFonts w:hint="cs"/>
          <w:rtl/>
          <w:lang w:eastAsia="he-IL"/>
        </w:rPr>
        <w:t xml:space="preserve"> ביהודה ושומרון, ויש פעילות של אונר"א בירדן, בלבנון, </w:t>
      </w:r>
      <w:bookmarkStart w:id="2056" w:name="_ETM_Q7_669000"/>
      <w:bookmarkEnd w:id="2056"/>
      <w:r>
        <w:rPr>
          <w:rFonts w:hint="cs"/>
          <w:rtl/>
          <w:lang w:eastAsia="he-IL"/>
        </w:rPr>
        <w:t>בכל מדינות ערב שבהן נמצאים אלה שמוגדרים כפליטים. גם פלסטיני שהיגר לברזיל וחי שם מוגדר לפי ההגדרה הזאת</w:t>
      </w:r>
      <w:r>
        <w:rPr>
          <w:rtl/>
          <w:lang w:eastAsia="he-IL"/>
        </w:rPr>
        <w:softHyphen/>
      </w:r>
      <w:r>
        <w:rPr>
          <w:rFonts w:hint="cs"/>
          <w:rtl/>
          <w:lang w:eastAsia="he-IL"/>
        </w:rPr>
        <w:t xml:space="preserve"> כפליט </w:t>
      </w:r>
      <w:bookmarkStart w:id="2057" w:name="_ETM_Q7_682000"/>
      <w:bookmarkEnd w:id="2057"/>
      <w:r>
        <w:rPr>
          <w:rFonts w:hint="cs"/>
          <w:rtl/>
          <w:lang w:eastAsia="he-IL"/>
        </w:rPr>
        <w:t xml:space="preserve">שלפי הפרשנות שלהם הוא עם זכות שיבה.  </w:t>
      </w:r>
    </w:p>
    <w:p w:rsidR="00CF35E1" w:rsidRDefault="00CF35E1" w:rsidP="007512FB">
      <w:pPr>
        <w:rPr>
          <w:rtl/>
          <w:lang w:eastAsia="he-IL"/>
        </w:rPr>
      </w:pPr>
    </w:p>
    <w:p w:rsidR="00CF35E1" w:rsidRDefault="00CF35E1" w:rsidP="007512FB">
      <w:pPr>
        <w:rPr>
          <w:rtl/>
          <w:lang w:eastAsia="he-IL"/>
        </w:rPr>
      </w:pPr>
      <w:r>
        <w:rPr>
          <w:rFonts w:hint="cs"/>
          <w:rtl/>
          <w:lang w:eastAsia="he-IL"/>
        </w:rPr>
        <w:t xml:space="preserve">מדינת ישראל, מממשלת בן-גוריון ועד היום, דוחה על הסף </w:t>
      </w:r>
      <w:bookmarkStart w:id="2058" w:name="_ETM_Q7_689000"/>
      <w:bookmarkEnd w:id="2058"/>
      <w:r>
        <w:rPr>
          <w:rFonts w:hint="cs"/>
          <w:rtl/>
          <w:lang w:eastAsia="he-IL"/>
        </w:rPr>
        <w:t xml:space="preserve">את הטענה לזכות שיבה, ואומרת שכל הפליטים צריכים להיות משוכנים ומטופלים במקומות מושבם. זה ויכוח ארוך, והמדיניות </w:t>
      </w:r>
      <w:bookmarkStart w:id="2059" w:name="_ETM_Q7_700000"/>
      <w:bookmarkEnd w:id="2059"/>
      <w:r>
        <w:rPr>
          <w:rFonts w:hint="cs"/>
          <w:rtl/>
          <w:lang w:eastAsia="he-IL"/>
        </w:rPr>
        <w:t>שלנו ברורה וחד-משמעית.</w:t>
      </w:r>
    </w:p>
    <w:p w:rsidR="00CF35E1" w:rsidRDefault="00CF35E1" w:rsidP="007512FB">
      <w:pPr>
        <w:rPr>
          <w:rtl/>
          <w:lang w:eastAsia="he-IL"/>
        </w:rPr>
      </w:pPr>
    </w:p>
    <w:p w:rsidR="00CF35E1" w:rsidRDefault="00CF35E1" w:rsidP="009B5742">
      <w:pPr>
        <w:rPr>
          <w:rtl/>
        </w:rPr>
      </w:pPr>
      <w:r>
        <w:rPr>
          <w:rFonts w:hint="cs"/>
          <w:rtl/>
          <w:lang w:eastAsia="he-IL"/>
        </w:rPr>
        <w:t xml:space="preserve">הפעילות שהובלנו עקב הטבח הנורא שקרה ב-7 באוקטובר </w:t>
      </w:r>
      <w:r>
        <w:rPr>
          <w:rFonts w:hint="eastAsia"/>
          <w:rtl/>
          <w:lang w:eastAsia="he-IL"/>
        </w:rPr>
        <w:t xml:space="preserve">– </w:t>
      </w:r>
      <w:r>
        <w:rPr>
          <w:rFonts w:hint="cs"/>
          <w:rtl/>
          <w:lang w:eastAsia="he-IL"/>
        </w:rPr>
        <w:t xml:space="preserve">אז השתנו סדרי עולם, ודברים שקודם לכן לא היו אפשריים ולא נפתחו לדיון מעמיק הוצבו על השולחן עקב מה שקרה ומה שקורה בעזה </w:t>
      </w:r>
      <w:bookmarkStart w:id="2060" w:name="_ETM_Q7_727000"/>
      <w:bookmarkEnd w:id="2060"/>
      <w:r>
        <w:rPr>
          <w:rFonts w:hint="cs"/>
          <w:rtl/>
          <w:lang w:eastAsia="he-IL"/>
        </w:rPr>
        <w:t xml:space="preserve">והחשיבות של מה שאמור לקרות ביום שאחרי. </w:t>
      </w:r>
      <w:bookmarkStart w:id="2061" w:name="TOR_Q8"/>
      <w:bookmarkEnd w:id="2061"/>
      <w:r>
        <w:rPr>
          <w:rFonts w:hint="cs"/>
          <w:rtl/>
        </w:rPr>
        <w:t>אונר"א היא חלק מהבעיה, היא לא חלק מהפתרון. ואכן, אני הובלתי מדיניות מאוד אגרסיבית נגד אונר"א, וכל הסנקציות שהעולם הטיל</w:t>
      </w:r>
      <w:r w:rsidR="009B5742">
        <w:rPr>
          <w:rFonts w:hint="cs"/>
          <w:rtl/>
        </w:rPr>
        <w:t>,</w:t>
      </w:r>
      <w:r>
        <w:rPr>
          <w:rFonts w:hint="cs"/>
          <w:rtl/>
        </w:rPr>
        <w:t xml:space="preserve"> של השעיית המימון, נבעו מפעילות משרד </w:t>
      </w:r>
      <w:bookmarkStart w:id="2062" w:name="_ETM_Q8_147760"/>
      <w:bookmarkEnd w:id="2062"/>
      <w:r>
        <w:rPr>
          <w:rFonts w:hint="cs"/>
          <w:rtl/>
        </w:rPr>
        <w:t>החוץ, שמסר את האינפורמציה לכל הגורמים</w:t>
      </w:r>
      <w:r w:rsidR="009B5742">
        <w:rPr>
          <w:rFonts w:hint="cs"/>
          <w:rtl/>
        </w:rPr>
        <w:t>.</w:t>
      </w:r>
      <w:r>
        <w:rPr>
          <w:rFonts w:hint="cs"/>
          <w:rtl/>
        </w:rPr>
        <w:t xml:space="preserve"> ואז החליטה ארצות הברית להשעות את המימון </w:t>
      </w:r>
      <w:proofErr w:type="spellStart"/>
      <w:r>
        <w:rPr>
          <w:rFonts w:hint="cs"/>
          <w:rtl/>
        </w:rPr>
        <w:t>לאונר"א</w:t>
      </w:r>
      <w:proofErr w:type="spellEnd"/>
      <w:r>
        <w:rPr>
          <w:rFonts w:hint="cs"/>
          <w:rtl/>
        </w:rPr>
        <w:t>,</w:t>
      </w:r>
      <w:bookmarkStart w:id="2063" w:name="_ETM_Q8_157066"/>
      <w:bookmarkEnd w:id="2063"/>
      <w:r>
        <w:rPr>
          <w:rFonts w:hint="cs"/>
          <w:rtl/>
        </w:rPr>
        <w:t xml:space="preserve"> ובעקבותיה </w:t>
      </w:r>
      <w:r w:rsidR="009B5742">
        <w:rPr>
          <w:rFonts w:hint="cs"/>
          <w:rtl/>
        </w:rPr>
        <w:t xml:space="preserve">היו </w:t>
      </w:r>
      <w:r>
        <w:rPr>
          <w:rFonts w:hint="cs"/>
          <w:rtl/>
        </w:rPr>
        <w:t xml:space="preserve">מדינות רבות שעודדנו אותן לעשות את זה. אבל העולם הוא עולם שנוהג כמנהגו. הקימו ועדה באו"ם עם שרת החוץ </w:t>
      </w:r>
      <w:bookmarkStart w:id="2064" w:name="_ETM_Q8_166451"/>
      <w:bookmarkEnd w:id="2064"/>
      <w:r>
        <w:rPr>
          <w:rFonts w:hint="cs"/>
          <w:rtl/>
        </w:rPr>
        <w:t xml:space="preserve">הצרפתייה לשעבר </w:t>
      </w:r>
      <w:proofErr w:type="spellStart"/>
      <w:r>
        <w:rPr>
          <w:rFonts w:hint="cs"/>
          <w:rtl/>
        </w:rPr>
        <w:t>קולונה</w:t>
      </w:r>
      <w:proofErr w:type="spellEnd"/>
      <w:r>
        <w:rPr>
          <w:rFonts w:hint="cs"/>
          <w:rtl/>
        </w:rPr>
        <w:t>, והיא הוציאה מסקנות. הבאנו הוכחות. יש לי תיק שנקרא תיק אונר"א, שבנינו אותו במשרד</w:t>
      </w:r>
      <w:bookmarkStart w:id="2065" w:name="_ETM_Q8_180160"/>
      <w:bookmarkEnd w:id="2065"/>
      <w:r>
        <w:rPr>
          <w:rFonts w:hint="cs"/>
          <w:rtl/>
        </w:rPr>
        <w:t xml:space="preserve"> ואנחנו מגישים אותו, שמפליל את אונר"א במעורבות בטרור, בהסתה בחינוך, בכל הדברים האחרים, עם מספרים ונתונים, כולל </w:t>
      </w:r>
      <w:bookmarkStart w:id="2066" w:name="_ETM_Q8_190043"/>
      <w:bookmarkEnd w:id="2066"/>
      <w:r>
        <w:rPr>
          <w:rFonts w:hint="cs"/>
          <w:rtl/>
        </w:rPr>
        <w:t>מעורבות של עובדי אונר"א עצמם</w:t>
      </w:r>
      <w:r w:rsidRPr="00644DF5">
        <w:rPr>
          <w:rFonts w:hint="cs"/>
          <w:rtl/>
        </w:rPr>
        <w:t xml:space="preserve"> </w:t>
      </w:r>
      <w:r>
        <w:rPr>
          <w:rFonts w:hint="cs"/>
          <w:rtl/>
        </w:rPr>
        <w:t xml:space="preserve">בטבח ב-7 באוקטובר, המפקדות של אונר"א ששימשו ומשמשות כמטות של החמאס וכל הדברים האלה. </w:t>
      </w:r>
    </w:p>
    <w:p w:rsidR="00CF35E1" w:rsidRDefault="00CF35E1" w:rsidP="007512FB">
      <w:pPr>
        <w:rPr>
          <w:rtl/>
        </w:rPr>
      </w:pPr>
    </w:p>
    <w:p w:rsidR="00CF35E1" w:rsidRDefault="00CF35E1" w:rsidP="009B5742">
      <w:pPr>
        <w:rPr>
          <w:rtl/>
        </w:rPr>
      </w:pPr>
      <w:r>
        <w:rPr>
          <w:rFonts w:hint="cs"/>
          <w:rtl/>
        </w:rPr>
        <w:t>כך, כתוצאה מהדוח הזה החליטו חלק להסיר את ההקפאה של המימון, אבל הדבר החשוב הוא שבארצו</w:t>
      </w:r>
      <w:r>
        <w:rPr>
          <w:rFonts w:hint="eastAsia"/>
          <w:rtl/>
        </w:rPr>
        <w:t>ת</w:t>
      </w:r>
      <w:r>
        <w:rPr>
          <w:rFonts w:hint="cs"/>
          <w:rtl/>
        </w:rPr>
        <w:t xml:space="preserve"> הברית, בקונגרס, עיגנו בחקיקה את הפסקת המימון </w:t>
      </w:r>
      <w:proofErr w:type="spellStart"/>
      <w:r>
        <w:rPr>
          <w:rFonts w:hint="cs"/>
          <w:rtl/>
        </w:rPr>
        <w:t>לאונר"א</w:t>
      </w:r>
      <w:proofErr w:type="spellEnd"/>
      <w:r>
        <w:rPr>
          <w:rFonts w:hint="cs"/>
          <w:rtl/>
        </w:rPr>
        <w:t xml:space="preserve"> של אותם 400 מיליון דולר. </w:t>
      </w:r>
      <w:bookmarkStart w:id="2067" w:name="_ETM_Q8_218892"/>
      <w:bookmarkEnd w:id="2067"/>
      <w:r>
        <w:rPr>
          <w:rFonts w:hint="cs"/>
          <w:rtl/>
        </w:rPr>
        <w:t xml:space="preserve">זה חלק נכבד בתקציב. יותר מזה, באופן מעשי </w:t>
      </w:r>
      <w:r>
        <w:rPr>
          <w:rFonts w:hint="eastAsia"/>
          <w:rtl/>
        </w:rPr>
        <w:t xml:space="preserve">– </w:t>
      </w:r>
      <w:r>
        <w:rPr>
          <w:rFonts w:hint="cs"/>
          <w:rtl/>
        </w:rPr>
        <w:t xml:space="preserve">ואני מציע </w:t>
      </w:r>
      <w:bookmarkStart w:id="2068" w:name="_ETM_Q8_226725"/>
      <w:bookmarkEnd w:id="2068"/>
      <w:r>
        <w:rPr>
          <w:rFonts w:hint="cs"/>
          <w:rtl/>
        </w:rPr>
        <w:t xml:space="preserve">למגישי החוק ולכל חברות וחברי הכנסת להקשיב </w:t>
      </w:r>
      <w:r>
        <w:rPr>
          <w:rFonts w:hint="eastAsia"/>
          <w:rtl/>
        </w:rPr>
        <w:t xml:space="preserve">– </w:t>
      </w:r>
      <w:r>
        <w:rPr>
          <w:rFonts w:hint="cs"/>
          <w:rtl/>
        </w:rPr>
        <w:t>אני פעיל מול מתאם הפעולות בשטחים, שאחראי באופן ישיר לנושא הסיוע ההומניטרי גם</w:t>
      </w:r>
      <w:bookmarkStart w:id="2069" w:name="_ETM_Q8_236949"/>
      <w:bookmarkEnd w:id="2069"/>
      <w:r>
        <w:rPr>
          <w:rFonts w:hint="cs"/>
          <w:rtl/>
        </w:rPr>
        <w:t xml:space="preserve"> לעזה, על מנת לוודא, אם אנחנו מפעילים פעולות שכנוע, </w:t>
      </w:r>
      <w:bookmarkStart w:id="2070" w:name="_ETM_Q8_244096"/>
      <w:bookmarkEnd w:id="2070"/>
      <w:r>
        <w:rPr>
          <w:rFonts w:hint="cs"/>
          <w:rtl/>
        </w:rPr>
        <w:t xml:space="preserve">שארגונים בין-לאומיים אחרים וכוחות אחרים הם </w:t>
      </w:r>
      <w:r w:rsidR="009B5742">
        <w:rPr>
          <w:rFonts w:hint="cs"/>
          <w:rtl/>
        </w:rPr>
        <w:t>ש</w:t>
      </w:r>
      <w:r>
        <w:rPr>
          <w:rFonts w:hint="cs"/>
          <w:rtl/>
        </w:rPr>
        <w:t xml:space="preserve">יעבירו את הסיוע ולא </w:t>
      </w:r>
      <w:bookmarkStart w:id="2071" w:name="_ETM_Q8_247366"/>
      <w:bookmarkEnd w:id="2071"/>
      <w:r>
        <w:rPr>
          <w:rFonts w:hint="cs"/>
          <w:rtl/>
        </w:rPr>
        <w:t xml:space="preserve">אונר"א. באופן מעשי ישראל פועלת בכל העוצמה כדי שהסיוע בעזה </w:t>
      </w:r>
      <w:bookmarkStart w:id="2072" w:name="_ETM_Q8_255241"/>
      <w:bookmarkEnd w:id="2072"/>
      <w:r>
        <w:rPr>
          <w:rFonts w:hint="cs"/>
          <w:rtl/>
        </w:rPr>
        <w:t xml:space="preserve">לא יעבור דרך אונר"א היום </w:t>
      </w:r>
      <w:proofErr w:type="spellStart"/>
      <w:r>
        <w:rPr>
          <w:rFonts w:hint="cs"/>
          <w:rtl/>
        </w:rPr>
        <w:t>ושאונר"א</w:t>
      </w:r>
      <w:proofErr w:type="spellEnd"/>
      <w:r>
        <w:rPr>
          <w:rFonts w:hint="cs"/>
          <w:rtl/>
        </w:rPr>
        <w:t xml:space="preserve"> לא תהיה חלק מהפתרון</w:t>
      </w:r>
      <w:bookmarkStart w:id="2073" w:name="_ETM_Q8_258930"/>
      <w:bookmarkEnd w:id="2073"/>
      <w:r>
        <w:rPr>
          <w:rFonts w:hint="cs"/>
          <w:rtl/>
        </w:rPr>
        <w:t xml:space="preserve"> של היום שאחרי. </w:t>
      </w:r>
      <w:bookmarkStart w:id="2074" w:name="_ETM_Q8_265725"/>
      <w:bookmarkEnd w:id="2074"/>
    </w:p>
    <w:p w:rsidR="00CF35E1" w:rsidRDefault="00CF35E1" w:rsidP="007512FB">
      <w:pPr>
        <w:rPr>
          <w:rtl/>
        </w:rPr>
      </w:pPr>
      <w:bookmarkStart w:id="2075" w:name="_ETM_Q8_265845"/>
      <w:bookmarkStart w:id="2076" w:name="_ETM_Q8_265885"/>
      <w:bookmarkEnd w:id="2075"/>
      <w:bookmarkEnd w:id="2076"/>
    </w:p>
    <w:p w:rsidR="00CF35E1" w:rsidRDefault="00CF35E1" w:rsidP="007512FB">
      <w:pPr>
        <w:pStyle w:val="af5"/>
        <w:keepNext/>
        <w:rPr>
          <w:rtl/>
        </w:rPr>
      </w:pPr>
      <w:bookmarkStart w:id="2077" w:name="ET_interruption_6151_11"/>
      <w:r w:rsidRPr="001627D7">
        <w:rPr>
          <w:rStyle w:val="TagStyle"/>
          <w:rtl/>
        </w:rPr>
        <w:t xml:space="preserve"> &lt;&lt; קריאה &gt;&gt;</w:t>
      </w:r>
      <w:r w:rsidRPr="007D1BE5">
        <w:rPr>
          <w:rStyle w:val="TagStyle"/>
          <w:rtl/>
        </w:rPr>
        <w:t xml:space="preserve"> </w:t>
      </w:r>
      <w:r>
        <w:rPr>
          <w:rtl/>
        </w:rPr>
        <w:t>רון כץ (יש עתיד):</w:t>
      </w:r>
      <w:r w:rsidRPr="007D1BE5">
        <w:rPr>
          <w:rStyle w:val="TagStyle"/>
          <w:rtl/>
        </w:rPr>
        <w:t xml:space="preserve"> </w:t>
      </w:r>
      <w:r w:rsidRPr="001627D7">
        <w:rPr>
          <w:rStyle w:val="TagStyle"/>
          <w:rtl/>
        </w:rPr>
        <w:t>&lt;&lt; קריאה &gt;&gt;</w:t>
      </w:r>
      <w:r>
        <w:rPr>
          <w:rtl/>
        </w:rPr>
        <w:t xml:space="preserve">   </w:t>
      </w:r>
      <w:bookmarkEnd w:id="2077"/>
    </w:p>
    <w:p w:rsidR="00CF35E1" w:rsidRDefault="00CF35E1" w:rsidP="00487752">
      <w:pPr>
        <w:rPr>
          <w:rtl/>
        </w:rPr>
      </w:pPr>
    </w:p>
    <w:p w:rsidR="00CF35E1" w:rsidRDefault="00CF35E1" w:rsidP="007512FB">
      <w:pPr>
        <w:rPr>
          <w:rtl/>
        </w:rPr>
      </w:pPr>
      <w:bookmarkStart w:id="2078" w:name="_ETM_Q8_273377"/>
      <w:bookmarkStart w:id="2079" w:name="_ETM_Q8_273628"/>
      <w:bookmarkStart w:id="2080" w:name="_ETM_Q8_273725"/>
      <w:bookmarkEnd w:id="2078"/>
      <w:bookmarkEnd w:id="2079"/>
      <w:bookmarkEnd w:id="2080"/>
      <w:r>
        <w:rPr>
          <w:rFonts w:hint="cs"/>
          <w:rtl/>
        </w:rPr>
        <w:t>אבל זה לא עובד.</w:t>
      </w:r>
      <w:bookmarkStart w:id="2081" w:name="_ETM_Q8_274149"/>
      <w:bookmarkEnd w:id="2081"/>
      <w:r>
        <w:rPr>
          <w:rFonts w:hint="cs"/>
          <w:rtl/>
        </w:rPr>
        <w:t xml:space="preserve"> </w:t>
      </w:r>
      <w:bookmarkStart w:id="2082" w:name="_ETM_Q8_272248"/>
      <w:bookmarkEnd w:id="2082"/>
    </w:p>
    <w:p w:rsidR="00CF35E1" w:rsidRPr="001627D7" w:rsidRDefault="00CF35E1" w:rsidP="007512FB">
      <w:pPr>
        <w:rPr>
          <w:rtl/>
        </w:rPr>
      </w:pPr>
      <w:bookmarkStart w:id="2083" w:name="_ETM_Q8_272289"/>
      <w:bookmarkStart w:id="2084" w:name="_ETM_Q8_265967"/>
      <w:bookmarkEnd w:id="2083"/>
      <w:bookmarkEnd w:id="2084"/>
    </w:p>
    <w:p w:rsidR="00CF35E1" w:rsidRDefault="00CF35E1" w:rsidP="007512FB">
      <w:pPr>
        <w:pStyle w:val="-"/>
        <w:keepNext/>
        <w:rPr>
          <w:rtl/>
        </w:rPr>
      </w:pPr>
      <w:bookmarkStart w:id="2085" w:name="ET_speakercontinue_6395_13"/>
      <w:r w:rsidRPr="001627D7">
        <w:rPr>
          <w:rStyle w:val="TagStyle"/>
          <w:rtl/>
        </w:rPr>
        <w:t xml:space="preserve"> &lt;&lt; דובר_המשך &gt;&gt;</w:t>
      </w:r>
      <w:r w:rsidRPr="007D1BE5">
        <w:rPr>
          <w:rStyle w:val="TagStyle"/>
          <w:rtl/>
        </w:rPr>
        <w:t xml:space="preserve"> </w:t>
      </w:r>
      <w:r>
        <w:rPr>
          <w:rtl/>
        </w:rPr>
        <w:t>שר החוץ ישראל כץ:</w:t>
      </w:r>
      <w:r w:rsidRPr="007D1BE5">
        <w:rPr>
          <w:rStyle w:val="TagStyle"/>
          <w:rtl/>
        </w:rPr>
        <w:t xml:space="preserve"> </w:t>
      </w:r>
      <w:r w:rsidRPr="001627D7">
        <w:rPr>
          <w:rStyle w:val="TagStyle"/>
          <w:rtl/>
        </w:rPr>
        <w:t>&lt;&lt; דובר_המשך &gt;&gt;</w:t>
      </w:r>
      <w:r>
        <w:rPr>
          <w:rtl/>
        </w:rPr>
        <w:t xml:space="preserve">   </w:t>
      </w:r>
      <w:bookmarkEnd w:id="2085"/>
    </w:p>
    <w:p w:rsidR="00CF35E1" w:rsidRDefault="00CF35E1" w:rsidP="00487752">
      <w:pPr>
        <w:rPr>
          <w:rtl/>
        </w:rPr>
      </w:pPr>
    </w:p>
    <w:p w:rsidR="00CF35E1" w:rsidRDefault="00CF35E1" w:rsidP="007512FB">
      <w:pPr>
        <w:rPr>
          <w:rtl/>
          <w:lang w:eastAsia="he-IL"/>
        </w:rPr>
      </w:pPr>
      <w:r>
        <w:rPr>
          <w:rFonts w:hint="cs"/>
          <w:rtl/>
        </w:rPr>
        <w:t>יש את עצירת הכספים הפורמלית ויש את</w:t>
      </w:r>
      <w:bookmarkStart w:id="2086" w:name="_ETM_Q8_265503"/>
      <w:bookmarkEnd w:id="2086"/>
      <w:r>
        <w:rPr>
          <w:rFonts w:hint="cs"/>
          <w:rtl/>
        </w:rPr>
        <w:t xml:space="preserve"> המדיניות המעשית, כמו ארגון המזון העולמי וארגונים אחרים, שאנחנו דוחפים</w:t>
      </w:r>
      <w:bookmarkStart w:id="2087" w:name="_ETM_Q8_270999"/>
      <w:bookmarkEnd w:id="2087"/>
      <w:r>
        <w:rPr>
          <w:rFonts w:hint="cs"/>
          <w:rtl/>
        </w:rPr>
        <w:t xml:space="preserve"> שזה יעבור דרכם ולא דרך אונר"א. </w:t>
      </w:r>
      <w:r>
        <w:rPr>
          <w:rFonts w:hint="cs"/>
          <w:rtl/>
          <w:lang w:eastAsia="he-IL"/>
        </w:rPr>
        <w:t>הבעיה עם אונר"א היא המעורבות בטרור בעזה. אלפי עובדי אונר"א הם חברים בחמאס, הם טרוריסטים, הם מגבים</w:t>
      </w:r>
      <w:bookmarkStart w:id="2088" w:name="_ETM_Q8_282986"/>
      <w:bookmarkEnd w:id="2088"/>
      <w:r>
        <w:rPr>
          <w:rFonts w:hint="cs"/>
          <w:rtl/>
          <w:lang w:eastAsia="he-IL"/>
        </w:rPr>
        <w:t xml:space="preserve"> את החמאס, תומכים באידיאולוגיה של זכות השיבה ופועלים נגד מדינת ישראל. אבל הבעיה היא במנדט של אונר"א, מנדט מטעם האו"ם, שבא </w:t>
      </w:r>
      <w:bookmarkStart w:id="2089" w:name="_ETM_Q8_294108"/>
      <w:bookmarkEnd w:id="2089"/>
      <w:r>
        <w:rPr>
          <w:rFonts w:hint="cs"/>
          <w:rtl/>
          <w:lang w:eastAsia="he-IL"/>
        </w:rPr>
        <w:t>להנציח את הפליטות הפלסטינית באופן מבודל מכל מה שקרוי פליטות בעולם ולקדם את הרעיון</w:t>
      </w:r>
      <w:bookmarkStart w:id="2090" w:name="_ETM_Q8_303341"/>
      <w:bookmarkEnd w:id="2090"/>
      <w:r>
        <w:rPr>
          <w:rFonts w:hint="cs"/>
          <w:rtl/>
          <w:lang w:eastAsia="he-IL"/>
        </w:rPr>
        <w:t xml:space="preserve"> הפסול של זכות השיבה. </w:t>
      </w:r>
      <w:bookmarkStart w:id="2091" w:name="_ETM_Q8_306540"/>
      <w:bookmarkEnd w:id="2091"/>
    </w:p>
    <w:p w:rsidR="00CF35E1" w:rsidRDefault="00CF35E1" w:rsidP="007512FB">
      <w:pPr>
        <w:rPr>
          <w:rtl/>
          <w:lang w:eastAsia="he-IL"/>
        </w:rPr>
      </w:pPr>
      <w:bookmarkStart w:id="2092" w:name="_ETM_Q8_306659"/>
      <w:bookmarkStart w:id="2093" w:name="_ETM_Q8_306709"/>
      <w:bookmarkEnd w:id="2092"/>
      <w:bookmarkEnd w:id="2093"/>
    </w:p>
    <w:p w:rsidR="00CF35E1" w:rsidRDefault="00CF35E1" w:rsidP="007512FB">
      <w:pPr>
        <w:rPr>
          <w:rtl/>
          <w:lang w:eastAsia="he-IL"/>
        </w:rPr>
      </w:pPr>
      <w:bookmarkStart w:id="2094" w:name="_ETM_Q8_306809"/>
      <w:bookmarkEnd w:id="2094"/>
      <w:r>
        <w:rPr>
          <w:rFonts w:hint="cs"/>
          <w:rtl/>
          <w:lang w:eastAsia="he-IL"/>
        </w:rPr>
        <w:t xml:space="preserve">לכן, כל החקיקה </w:t>
      </w:r>
      <w:r>
        <w:rPr>
          <w:rtl/>
          <w:lang w:eastAsia="he-IL"/>
        </w:rPr>
        <w:t>–</w:t>
      </w:r>
      <w:r>
        <w:rPr>
          <w:rFonts w:hint="cs"/>
          <w:rtl/>
          <w:lang w:eastAsia="he-IL"/>
        </w:rPr>
        <w:t xml:space="preserve"> אני לחצתי שהממשלה כן תתמוך, כדי להתחיל במגמה הזאת באופן מעשי, ונצטרך גם להגיע יום אחד</w:t>
      </w:r>
      <w:bookmarkStart w:id="2095" w:name="_ETM_Q8_316829"/>
      <w:bookmarkEnd w:id="2095"/>
      <w:r>
        <w:rPr>
          <w:rFonts w:hint="cs"/>
          <w:rtl/>
          <w:lang w:eastAsia="he-IL"/>
        </w:rPr>
        <w:t xml:space="preserve"> לדיון על המנדט של אונר"א באו"ם כדי לבטל אותו, כי אותו מנדט הוא מנדט שמנציח ומקדם את אותו רעיון מסוכן, רעיון עוועים, של זכות השיבה לתוך</w:t>
      </w:r>
      <w:bookmarkStart w:id="2096" w:name="_ETM_Q8_331757"/>
      <w:bookmarkEnd w:id="2096"/>
      <w:r>
        <w:rPr>
          <w:rFonts w:hint="cs"/>
          <w:rtl/>
          <w:lang w:eastAsia="he-IL"/>
        </w:rPr>
        <w:t xml:space="preserve"> מדינת ישראל. אז אני מברך על היוזמה, ואני בטוח שתוך כדי הדיונים אפשר יהיה לשלב את הדברים. </w:t>
      </w:r>
      <w:bookmarkStart w:id="2097" w:name="_ETM_Q8_340398"/>
      <w:bookmarkEnd w:id="2097"/>
    </w:p>
    <w:p w:rsidR="00CF35E1" w:rsidRDefault="00CF35E1" w:rsidP="007512FB">
      <w:pPr>
        <w:rPr>
          <w:rtl/>
          <w:lang w:eastAsia="he-IL"/>
        </w:rPr>
      </w:pPr>
    </w:p>
    <w:p w:rsidR="00CF35E1" w:rsidRDefault="00CF35E1" w:rsidP="009B5742">
      <w:pPr>
        <w:rPr>
          <w:rtl/>
          <w:lang w:eastAsia="he-IL"/>
        </w:rPr>
      </w:pPr>
      <w:bookmarkStart w:id="2098" w:name="_ETM_Q8_340667"/>
      <w:bookmarkEnd w:id="2098"/>
      <w:r>
        <w:rPr>
          <w:rFonts w:hint="cs"/>
          <w:rtl/>
          <w:lang w:eastAsia="he-IL"/>
        </w:rPr>
        <w:t xml:space="preserve">חברת הכנסת מלינובסקי, שאלת מדוע לא עשו בעבר </w:t>
      </w:r>
      <w:proofErr w:type="spellStart"/>
      <w:r>
        <w:rPr>
          <w:rFonts w:hint="cs"/>
          <w:rtl/>
          <w:lang w:eastAsia="he-IL"/>
        </w:rPr>
        <w:t>וכו</w:t>
      </w:r>
      <w:proofErr w:type="spellEnd"/>
      <w:r>
        <w:rPr>
          <w:rFonts w:hint="cs"/>
          <w:rtl/>
          <w:lang w:eastAsia="he-IL"/>
        </w:rPr>
        <w:t xml:space="preserve">'. יש הרבה דברים שניתן היה לעשות אותם רק אחרי הטבח הנורא, והייתה חובה לעשות אותם לנוכח כל מה </w:t>
      </w:r>
      <w:bookmarkStart w:id="2099" w:name="_ETM_Q8_355407"/>
      <w:bookmarkEnd w:id="2099"/>
      <w:r>
        <w:rPr>
          <w:rFonts w:hint="cs"/>
          <w:rtl/>
          <w:lang w:eastAsia="he-IL"/>
        </w:rPr>
        <w:t>שקרה והמציאות בעזה, חייבים לשנות אות הדברים. אבל גם בדוח, גם בדוח,</w:t>
      </w:r>
      <w:bookmarkStart w:id="2100" w:name="_ETM_Q8_366196"/>
      <w:bookmarkEnd w:id="2100"/>
      <w:r>
        <w:rPr>
          <w:rFonts w:hint="cs"/>
          <w:rtl/>
          <w:lang w:eastAsia="he-IL"/>
        </w:rPr>
        <w:t xml:space="preserve"> דוח </w:t>
      </w:r>
      <w:proofErr w:type="spellStart"/>
      <w:r>
        <w:rPr>
          <w:rFonts w:hint="cs"/>
          <w:rtl/>
          <w:lang w:eastAsia="he-IL"/>
        </w:rPr>
        <w:t>קולונה</w:t>
      </w:r>
      <w:proofErr w:type="spellEnd"/>
      <w:r>
        <w:rPr>
          <w:rFonts w:hint="cs"/>
          <w:rtl/>
          <w:lang w:eastAsia="he-IL"/>
        </w:rPr>
        <w:t>, היא עדיין השאירה מרווח שהם חייבים בנושא הניטרליות והחינוך לעשות שינויים. גם בסדק הזה אנחנו נכנסים ופועלים, כך</w:t>
      </w:r>
      <w:bookmarkStart w:id="2101" w:name="_ETM_Q8_376241"/>
      <w:bookmarkEnd w:id="2101"/>
      <w:r>
        <w:rPr>
          <w:rFonts w:hint="cs"/>
          <w:rtl/>
          <w:lang w:eastAsia="he-IL"/>
        </w:rPr>
        <w:t xml:space="preserve"> שגם מבחינה עקרונית וגם מבחינה מעשית, בשטח מול עזה אנחנו פועלים בשיתוף עם צה"ל וכולם כדי שהסיוע שצריך להינתן לא יינתן דרך אונר"א. </w:t>
      </w:r>
      <w:bookmarkStart w:id="2102" w:name="_ETM_Q8_389188"/>
      <w:bookmarkEnd w:id="2102"/>
    </w:p>
    <w:p w:rsidR="00CF35E1" w:rsidRDefault="00CF35E1" w:rsidP="007512FB">
      <w:pPr>
        <w:rPr>
          <w:rtl/>
          <w:lang w:eastAsia="he-IL"/>
        </w:rPr>
      </w:pPr>
      <w:bookmarkStart w:id="2103" w:name="_ETM_Q8_389353"/>
      <w:bookmarkEnd w:id="2103"/>
    </w:p>
    <w:p w:rsidR="00CF35E1" w:rsidRDefault="00CF35E1" w:rsidP="007512FB">
      <w:pPr>
        <w:pStyle w:val="af5"/>
        <w:keepNext/>
        <w:rPr>
          <w:rtl/>
        </w:rPr>
      </w:pPr>
      <w:r w:rsidRPr="001627D7">
        <w:rPr>
          <w:rStyle w:val="TagStyle"/>
          <w:rtl/>
        </w:rPr>
        <w:t xml:space="preserve"> &lt;&lt; קריאה &gt;&gt;</w:t>
      </w:r>
      <w:r w:rsidRPr="007D1BE5">
        <w:rPr>
          <w:rStyle w:val="TagStyle"/>
          <w:rtl/>
        </w:rPr>
        <w:t xml:space="preserve"> </w:t>
      </w:r>
      <w:r>
        <w:rPr>
          <w:rtl/>
        </w:rPr>
        <w:t>בועז טופורובסקי (יש עתיד):</w:t>
      </w:r>
      <w:r w:rsidRPr="007D1BE5">
        <w:rPr>
          <w:rStyle w:val="TagStyle"/>
          <w:rtl/>
        </w:rPr>
        <w:t xml:space="preserve"> </w:t>
      </w:r>
      <w:r w:rsidRPr="001627D7">
        <w:rPr>
          <w:rStyle w:val="TagStyle"/>
          <w:rtl/>
        </w:rPr>
        <w:t>&lt;&lt; קריאה &gt;&gt;</w:t>
      </w:r>
      <w:r>
        <w:rPr>
          <w:rtl/>
        </w:rPr>
        <w:t xml:space="preserve">   </w:t>
      </w:r>
    </w:p>
    <w:p w:rsidR="00CF35E1" w:rsidRDefault="00CF35E1" w:rsidP="00487752">
      <w:pPr>
        <w:rPr>
          <w:rtl/>
          <w:lang w:eastAsia="he-IL"/>
        </w:rPr>
      </w:pPr>
    </w:p>
    <w:p w:rsidR="00CF35E1" w:rsidRDefault="00CF35E1" w:rsidP="00487752">
      <w:pPr>
        <w:rPr>
          <w:rtl/>
          <w:lang w:eastAsia="he-IL"/>
        </w:rPr>
      </w:pPr>
      <w:bookmarkStart w:id="2104" w:name="_ETM_Q8_392755"/>
      <w:bookmarkStart w:id="2105" w:name="_ETM_Q8_393080"/>
      <w:bookmarkStart w:id="2106" w:name="_ETM_Q8_393209"/>
      <w:bookmarkEnd w:id="2104"/>
      <w:bookmarkEnd w:id="2105"/>
      <w:bookmarkEnd w:id="2106"/>
      <w:r>
        <w:rPr>
          <w:rFonts w:hint="cs"/>
          <w:rtl/>
          <w:lang w:eastAsia="he-IL"/>
        </w:rPr>
        <w:t>אדוני השר, ברשותך, שאלה בנושא קצת שונה.</w:t>
      </w:r>
      <w:bookmarkStart w:id="2107" w:name="_ETM_Q8_394202"/>
      <w:bookmarkEnd w:id="2107"/>
      <w:r>
        <w:rPr>
          <w:rFonts w:hint="cs"/>
          <w:rtl/>
          <w:lang w:eastAsia="he-IL"/>
        </w:rPr>
        <w:t xml:space="preserve"> אני יושב-ראש אגודת הידידות ישראל</w:t>
      </w:r>
      <w:r>
        <w:rPr>
          <w:rFonts w:hint="eastAsia"/>
          <w:rtl/>
          <w:lang w:eastAsia="he-IL"/>
        </w:rPr>
        <w:t>–</w:t>
      </w:r>
      <w:r>
        <w:rPr>
          <w:rFonts w:hint="cs"/>
          <w:rtl/>
          <w:lang w:eastAsia="he-IL"/>
        </w:rPr>
        <w:t>סרביה. אחרי מה שהיה באו"ם,</w:t>
      </w:r>
      <w:r>
        <w:rPr>
          <w:lang w:eastAsia="he-IL"/>
        </w:rPr>
        <w:t xml:space="preserve"> </w:t>
      </w:r>
      <w:bookmarkStart w:id="2108" w:name="_ETM_Q8_398713"/>
      <w:bookmarkEnd w:id="2108"/>
      <w:r>
        <w:rPr>
          <w:rFonts w:hint="cs"/>
          <w:rtl/>
          <w:lang w:eastAsia="he-IL"/>
        </w:rPr>
        <w:t xml:space="preserve">שלא הצבענו נגד הטבח </w:t>
      </w:r>
      <w:r w:rsidR="00487752">
        <w:rPr>
          <w:rFonts w:hint="cs"/>
          <w:rtl/>
          <w:lang w:eastAsia="he-IL"/>
        </w:rPr>
        <w:t>– –</w:t>
      </w:r>
      <w:r>
        <w:rPr>
          <w:rFonts w:hint="cs"/>
          <w:rtl/>
          <w:lang w:eastAsia="he-IL"/>
        </w:rPr>
        <w:t xml:space="preserve"> </w:t>
      </w:r>
      <w:bookmarkStart w:id="2109" w:name="_ETM_Q8_400374"/>
      <w:bookmarkEnd w:id="2109"/>
    </w:p>
    <w:p w:rsidR="00CF35E1" w:rsidRDefault="00CF35E1" w:rsidP="007512FB">
      <w:pPr>
        <w:rPr>
          <w:rtl/>
          <w:lang w:eastAsia="he-IL"/>
        </w:rPr>
      </w:pPr>
      <w:bookmarkStart w:id="2110" w:name="_ETM_Q8_400526"/>
      <w:bookmarkEnd w:id="2110"/>
    </w:p>
    <w:p w:rsidR="00CF35E1" w:rsidRDefault="00CF35E1" w:rsidP="007512FB">
      <w:pPr>
        <w:pStyle w:val="-"/>
        <w:keepNext/>
        <w:rPr>
          <w:rtl/>
        </w:rPr>
      </w:pPr>
      <w:bookmarkStart w:id="2111" w:name="ET_speakercontinue_6395_15"/>
      <w:r w:rsidRPr="001627D7">
        <w:rPr>
          <w:rStyle w:val="TagStyle"/>
          <w:rtl/>
        </w:rPr>
        <w:t>&lt;&lt; דובר_המשך &gt;&gt;</w:t>
      </w:r>
      <w:r w:rsidRPr="00731DB2">
        <w:rPr>
          <w:rStyle w:val="TagStyle"/>
          <w:rtl/>
        </w:rPr>
        <w:t xml:space="preserve"> </w:t>
      </w:r>
      <w:r>
        <w:rPr>
          <w:rtl/>
        </w:rPr>
        <w:t>שר החוץ ישראל כץ:</w:t>
      </w:r>
      <w:r w:rsidRPr="00731DB2">
        <w:rPr>
          <w:rStyle w:val="TagStyle"/>
          <w:rtl/>
        </w:rPr>
        <w:t xml:space="preserve"> </w:t>
      </w:r>
      <w:r w:rsidRPr="001627D7">
        <w:rPr>
          <w:rStyle w:val="TagStyle"/>
          <w:rtl/>
        </w:rPr>
        <w:t>&lt;&lt; דובר_המשך &gt;&gt;</w:t>
      </w:r>
      <w:r>
        <w:rPr>
          <w:rtl/>
        </w:rPr>
        <w:t xml:space="preserve">   </w:t>
      </w:r>
      <w:bookmarkEnd w:id="2111"/>
    </w:p>
    <w:p w:rsidR="00CF35E1" w:rsidRDefault="00CF35E1" w:rsidP="00487752">
      <w:pPr>
        <w:rPr>
          <w:rtl/>
          <w:lang w:eastAsia="he-IL"/>
        </w:rPr>
      </w:pPr>
    </w:p>
    <w:p w:rsidR="00CF35E1" w:rsidRDefault="00CF35E1" w:rsidP="007512FB">
      <w:pPr>
        <w:rPr>
          <w:rtl/>
          <w:lang w:eastAsia="he-IL"/>
        </w:rPr>
      </w:pPr>
      <w:r>
        <w:rPr>
          <w:rFonts w:hint="cs"/>
          <w:rtl/>
          <w:lang w:eastAsia="he-IL"/>
        </w:rPr>
        <w:t xml:space="preserve">זה קשור </w:t>
      </w:r>
      <w:proofErr w:type="spellStart"/>
      <w:r>
        <w:rPr>
          <w:rFonts w:hint="cs"/>
          <w:rtl/>
          <w:lang w:eastAsia="he-IL"/>
        </w:rPr>
        <w:t>לאונר"א</w:t>
      </w:r>
      <w:proofErr w:type="spellEnd"/>
      <w:r>
        <w:rPr>
          <w:rFonts w:hint="cs"/>
          <w:rtl/>
          <w:lang w:eastAsia="he-IL"/>
        </w:rPr>
        <w:t>?</w:t>
      </w:r>
      <w:bookmarkStart w:id="2112" w:name="_ETM_Q8_400102"/>
      <w:bookmarkEnd w:id="2112"/>
    </w:p>
    <w:p w:rsidR="00CF35E1" w:rsidRDefault="00CF35E1" w:rsidP="007512FB">
      <w:pPr>
        <w:rPr>
          <w:rtl/>
          <w:lang w:eastAsia="he-IL"/>
        </w:rPr>
      </w:pPr>
      <w:bookmarkStart w:id="2113" w:name="_ETM_Q8_400202"/>
      <w:bookmarkEnd w:id="2113"/>
    </w:p>
    <w:p w:rsidR="00CF35E1" w:rsidRDefault="00CF35E1" w:rsidP="007512FB">
      <w:pPr>
        <w:pStyle w:val="af5"/>
        <w:keepNext/>
        <w:rPr>
          <w:rtl/>
        </w:rPr>
      </w:pPr>
      <w:r w:rsidRPr="001627D7">
        <w:rPr>
          <w:rStyle w:val="TagStyle"/>
          <w:rtl/>
        </w:rPr>
        <w:t xml:space="preserve"> &lt;&lt; קריאה &gt;&gt;</w:t>
      </w:r>
      <w:r w:rsidRPr="00731DB2">
        <w:rPr>
          <w:rStyle w:val="TagStyle"/>
          <w:rtl/>
        </w:rPr>
        <w:t xml:space="preserve"> </w:t>
      </w:r>
      <w:r>
        <w:rPr>
          <w:rtl/>
        </w:rPr>
        <w:t>בועז טופורובסקי (יש עתיד):</w:t>
      </w:r>
      <w:r w:rsidRPr="00731DB2">
        <w:rPr>
          <w:rStyle w:val="TagStyle"/>
          <w:rtl/>
        </w:rPr>
        <w:t xml:space="preserve"> </w:t>
      </w:r>
      <w:r w:rsidRPr="001627D7">
        <w:rPr>
          <w:rStyle w:val="TagStyle"/>
          <w:rtl/>
        </w:rPr>
        <w:t>&lt;&lt; קריאה &gt;&gt;</w:t>
      </w:r>
      <w:r>
        <w:rPr>
          <w:rtl/>
        </w:rPr>
        <w:t xml:space="preserve">   </w:t>
      </w:r>
    </w:p>
    <w:p w:rsidR="00CF35E1" w:rsidRDefault="00CF35E1" w:rsidP="00487752">
      <w:pPr>
        <w:rPr>
          <w:rtl/>
          <w:lang w:eastAsia="he-IL"/>
        </w:rPr>
      </w:pPr>
    </w:p>
    <w:p w:rsidR="00CF35E1" w:rsidRDefault="00487752" w:rsidP="00487752">
      <w:pPr>
        <w:rPr>
          <w:rtl/>
          <w:lang w:eastAsia="he-IL"/>
        </w:rPr>
      </w:pPr>
      <w:bookmarkStart w:id="2114" w:name="_ETM_Q8_403241"/>
      <w:bookmarkEnd w:id="2114"/>
      <w:r>
        <w:rPr>
          <w:rFonts w:hint="cs"/>
          <w:rtl/>
          <w:lang w:eastAsia="he-IL"/>
        </w:rPr>
        <w:t>– –</w:t>
      </w:r>
      <w:r w:rsidR="00CF35E1">
        <w:rPr>
          <w:rFonts w:hint="cs"/>
          <w:rtl/>
          <w:lang w:eastAsia="he-IL"/>
        </w:rPr>
        <w:t xml:space="preserve"> של 8,000 איש, אמר נשיא סרביה שהוא גמר עם ישראל. אתה התחייבת אישית לראש הממשלה, ראש הממשלה שלנו התחייב </w:t>
      </w:r>
      <w:bookmarkStart w:id="2115" w:name="_ETM_Q8_410126"/>
      <w:bookmarkEnd w:id="2115"/>
      <w:r w:rsidR="00CF35E1">
        <w:rPr>
          <w:rFonts w:hint="cs"/>
          <w:rtl/>
          <w:lang w:eastAsia="he-IL"/>
        </w:rPr>
        <w:t>אישית בפניו, ולא הצבעתם כפי שהתחייבתם. האם אתה יכול להגיב על סיום הסכסוך עם מדינה כל כך קריטית,</w:t>
      </w:r>
      <w:bookmarkStart w:id="2116" w:name="_ETM_Q8_417475"/>
      <w:bookmarkEnd w:id="2116"/>
      <w:r w:rsidR="00CF35E1">
        <w:rPr>
          <w:rFonts w:hint="cs"/>
          <w:rtl/>
          <w:lang w:eastAsia="he-IL"/>
        </w:rPr>
        <w:t xml:space="preserve"> שעזרה לנו מ-7 באוקטובר כמו מעט מדינות אחרות?</w:t>
      </w:r>
    </w:p>
    <w:p w:rsidR="00CF35E1" w:rsidRDefault="00CF35E1" w:rsidP="007512FB">
      <w:pPr>
        <w:rPr>
          <w:rtl/>
          <w:lang w:eastAsia="he-IL"/>
        </w:rPr>
      </w:pPr>
    </w:p>
    <w:p w:rsidR="00CF35E1" w:rsidRDefault="00CF35E1" w:rsidP="007512FB">
      <w:pPr>
        <w:pStyle w:val="-"/>
        <w:keepNext/>
      </w:pPr>
      <w:bookmarkStart w:id="2117" w:name="ET_speakercontinue_6395_4"/>
      <w:r w:rsidRPr="001627D7">
        <w:rPr>
          <w:rStyle w:val="TagStyle"/>
          <w:rtl/>
        </w:rPr>
        <w:t xml:space="preserve"> &lt;&lt; דובר_המשך &gt;&gt;</w:t>
      </w:r>
      <w:r w:rsidRPr="005821C6">
        <w:rPr>
          <w:rStyle w:val="TagStyle"/>
          <w:rtl/>
        </w:rPr>
        <w:t xml:space="preserve"> </w:t>
      </w:r>
      <w:r>
        <w:rPr>
          <w:rtl/>
        </w:rPr>
        <w:t>שר החוץ ישראל כץ:</w:t>
      </w:r>
      <w:r w:rsidRPr="005821C6">
        <w:rPr>
          <w:rStyle w:val="TagStyle"/>
          <w:rtl/>
        </w:rPr>
        <w:t xml:space="preserve"> </w:t>
      </w:r>
      <w:r w:rsidRPr="001627D7">
        <w:rPr>
          <w:rStyle w:val="TagStyle"/>
          <w:rtl/>
        </w:rPr>
        <w:t>&lt;&lt; דובר_המשך &gt;&gt;</w:t>
      </w:r>
      <w:r>
        <w:rPr>
          <w:rtl/>
        </w:rPr>
        <w:t xml:space="preserve">   </w:t>
      </w:r>
      <w:bookmarkEnd w:id="2117"/>
    </w:p>
    <w:p w:rsidR="00CF35E1" w:rsidRDefault="00CF35E1" w:rsidP="00487752">
      <w:pPr>
        <w:rPr>
          <w:rtl/>
          <w:lang w:eastAsia="he-IL"/>
        </w:rPr>
      </w:pPr>
    </w:p>
    <w:p w:rsidR="00CF35E1" w:rsidRDefault="00CF35E1" w:rsidP="007512FB">
      <w:pPr>
        <w:rPr>
          <w:rtl/>
          <w:lang w:eastAsia="he-IL"/>
        </w:rPr>
      </w:pPr>
      <w:r>
        <w:rPr>
          <w:rFonts w:hint="cs"/>
          <w:rtl/>
          <w:lang w:eastAsia="he-IL"/>
        </w:rPr>
        <w:t>לא הייתי רוצה, ברשותך, להגיב מעל הבמה הזאת על הנושא הזה, שיש</w:t>
      </w:r>
      <w:bookmarkStart w:id="2118" w:name="_ETM_Q8_428340"/>
      <w:bookmarkEnd w:id="2118"/>
      <w:r>
        <w:rPr>
          <w:rFonts w:hint="cs"/>
          <w:rtl/>
          <w:lang w:eastAsia="he-IL"/>
        </w:rPr>
        <w:t xml:space="preserve"> לו היבטים שונים. אגב, ישראל נעדרה מההצבעה; היא לא תמכה בהצעה, שהובלה על ידי יותר </w:t>
      </w:r>
      <w:bookmarkStart w:id="2119" w:name="_ETM_Q8_432743"/>
      <w:bookmarkEnd w:id="2119"/>
      <w:r>
        <w:rPr>
          <w:rFonts w:hint="cs"/>
          <w:rtl/>
          <w:lang w:eastAsia="he-IL"/>
        </w:rPr>
        <w:t>מ-100 מדינות בעולם. ברשותך, הייתי רוצה לא להתייחס כאן כרגע לסוגיה. אכן, סרביה סייעה לישראל</w:t>
      </w:r>
      <w:bookmarkStart w:id="2120" w:name="_ETM_Q8_440247"/>
      <w:bookmarkEnd w:id="2120"/>
      <w:r>
        <w:rPr>
          <w:rFonts w:hint="cs"/>
          <w:rtl/>
          <w:lang w:eastAsia="he-IL"/>
        </w:rPr>
        <w:t xml:space="preserve"> בהחלט. </w:t>
      </w:r>
    </w:p>
    <w:p w:rsidR="00CF35E1" w:rsidRDefault="00CF35E1" w:rsidP="007512FB">
      <w:pPr>
        <w:rPr>
          <w:rtl/>
          <w:lang w:eastAsia="he-IL"/>
        </w:rPr>
      </w:pPr>
    </w:p>
    <w:p w:rsidR="00CF35E1" w:rsidRDefault="00CF35E1" w:rsidP="007512FB">
      <w:pPr>
        <w:pStyle w:val="af6"/>
        <w:keepNext/>
      </w:pPr>
      <w:bookmarkStart w:id="2121" w:name="ET_yor_6593_5"/>
      <w:r w:rsidRPr="001627D7">
        <w:rPr>
          <w:rStyle w:val="TagStyle"/>
          <w:rtl/>
        </w:rPr>
        <w:t xml:space="preserve"> &lt;&lt; יור &gt;&gt;</w:t>
      </w:r>
      <w:r w:rsidRPr="005821C6">
        <w:rPr>
          <w:rStyle w:val="TagStyle"/>
          <w:rtl/>
        </w:rPr>
        <w:t xml:space="preserve"> </w:t>
      </w:r>
      <w:r>
        <w:rPr>
          <w:rtl/>
        </w:rPr>
        <w:t>היו"ר חנוך דב מלביצקי:</w:t>
      </w:r>
      <w:r w:rsidRPr="005821C6">
        <w:rPr>
          <w:rStyle w:val="TagStyle"/>
          <w:rtl/>
        </w:rPr>
        <w:t xml:space="preserve"> </w:t>
      </w:r>
      <w:r w:rsidRPr="001627D7">
        <w:rPr>
          <w:rStyle w:val="TagStyle"/>
          <w:rtl/>
        </w:rPr>
        <w:t>&lt;&lt; יור &gt;&gt;</w:t>
      </w:r>
      <w:r>
        <w:rPr>
          <w:rtl/>
        </w:rPr>
        <w:t xml:space="preserve">   </w:t>
      </w:r>
      <w:bookmarkEnd w:id="2121"/>
    </w:p>
    <w:p w:rsidR="00CF35E1" w:rsidRDefault="00CF35E1" w:rsidP="00487752">
      <w:pPr>
        <w:rPr>
          <w:rtl/>
          <w:lang w:eastAsia="he-IL"/>
        </w:rPr>
      </w:pPr>
    </w:p>
    <w:p w:rsidR="00CF35E1" w:rsidRDefault="00CF35E1" w:rsidP="007512FB">
      <w:pPr>
        <w:rPr>
          <w:rtl/>
          <w:lang w:eastAsia="he-IL"/>
        </w:rPr>
      </w:pPr>
      <w:r>
        <w:rPr>
          <w:rFonts w:hint="cs"/>
          <w:rtl/>
          <w:lang w:eastAsia="he-IL"/>
        </w:rPr>
        <w:t xml:space="preserve">תודה רבה. </w:t>
      </w:r>
    </w:p>
    <w:p w:rsidR="00CF35E1" w:rsidRDefault="00CF35E1" w:rsidP="007512FB">
      <w:pPr>
        <w:rPr>
          <w:rtl/>
          <w:lang w:eastAsia="he-IL"/>
        </w:rPr>
      </w:pPr>
    </w:p>
    <w:p w:rsidR="00CF35E1" w:rsidRDefault="00CF35E1" w:rsidP="007512FB">
      <w:pPr>
        <w:pStyle w:val="-"/>
        <w:keepNext/>
      </w:pPr>
      <w:bookmarkStart w:id="2122" w:name="ET_speakercontinue_6395_6"/>
      <w:r w:rsidRPr="001627D7">
        <w:rPr>
          <w:rStyle w:val="TagStyle"/>
          <w:rtl/>
        </w:rPr>
        <w:t xml:space="preserve"> &lt;&lt; דובר_המשך &gt;&gt;</w:t>
      </w:r>
      <w:r w:rsidRPr="005821C6">
        <w:rPr>
          <w:rStyle w:val="TagStyle"/>
          <w:rtl/>
        </w:rPr>
        <w:t xml:space="preserve"> </w:t>
      </w:r>
      <w:r>
        <w:rPr>
          <w:rtl/>
        </w:rPr>
        <w:t>שר החוץ ישראל כץ:</w:t>
      </w:r>
      <w:r w:rsidRPr="005821C6">
        <w:rPr>
          <w:rStyle w:val="TagStyle"/>
          <w:rtl/>
        </w:rPr>
        <w:t xml:space="preserve"> </w:t>
      </w:r>
      <w:r w:rsidRPr="001627D7">
        <w:rPr>
          <w:rStyle w:val="TagStyle"/>
          <w:rtl/>
        </w:rPr>
        <w:t>&lt;&lt; דובר_המשך &gt;&gt;</w:t>
      </w:r>
      <w:r>
        <w:rPr>
          <w:rtl/>
        </w:rPr>
        <w:t xml:space="preserve">   </w:t>
      </w:r>
      <w:bookmarkEnd w:id="2122"/>
    </w:p>
    <w:p w:rsidR="00CF35E1" w:rsidRDefault="00CF35E1" w:rsidP="00487752">
      <w:pPr>
        <w:rPr>
          <w:rtl/>
          <w:lang w:eastAsia="he-IL"/>
        </w:rPr>
      </w:pPr>
    </w:p>
    <w:p w:rsidR="00CF35E1" w:rsidRDefault="00CF35E1" w:rsidP="007512FB">
      <w:pPr>
        <w:rPr>
          <w:rtl/>
          <w:lang w:eastAsia="he-IL"/>
        </w:rPr>
      </w:pPr>
      <w:r>
        <w:rPr>
          <w:rFonts w:hint="cs"/>
          <w:rtl/>
          <w:lang w:eastAsia="he-IL"/>
        </w:rPr>
        <w:t>בזה מסתיים חלקי?</w:t>
      </w:r>
      <w:bookmarkStart w:id="2123" w:name="_ETM_Q8_450022"/>
      <w:bookmarkEnd w:id="2123"/>
    </w:p>
    <w:p w:rsidR="00CF35E1" w:rsidRDefault="00CF35E1" w:rsidP="007512FB">
      <w:pPr>
        <w:rPr>
          <w:rtl/>
          <w:lang w:eastAsia="he-IL"/>
        </w:rPr>
      </w:pPr>
      <w:bookmarkStart w:id="2124" w:name="_ETM_Q8_450130"/>
      <w:bookmarkEnd w:id="2124"/>
    </w:p>
    <w:p w:rsidR="00CF35E1" w:rsidRDefault="00CF35E1" w:rsidP="007512FB">
      <w:pPr>
        <w:pStyle w:val="af6"/>
        <w:keepNext/>
        <w:rPr>
          <w:rtl/>
        </w:rPr>
      </w:pPr>
      <w:bookmarkStart w:id="2125" w:name="ET_yor_6593_17"/>
      <w:r w:rsidRPr="001627D7">
        <w:rPr>
          <w:rStyle w:val="TagStyle"/>
          <w:rtl/>
        </w:rPr>
        <w:t xml:space="preserve"> &lt;&lt; יור &gt;&gt;</w:t>
      </w:r>
      <w:r w:rsidRPr="00C873C7">
        <w:rPr>
          <w:rStyle w:val="TagStyle"/>
          <w:rtl/>
        </w:rPr>
        <w:t xml:space="preserve"> </w:t>
      </w:r>
      <w:r>
        <w:rPr>
          <w:rtl/>
        </w:rPr>
        <w:t>היו"ר חנוך דב מלביצקי:</w:t>
      </w:r>
      <w:r w:rsidRPr="00C873C7">
        <w:rPr>
          <w:rStyle w:val="TagStyle"/>
          <w:rtl/>
        </w:rPr>
        <w:t xml:space="preserve"> </w:t>
      </w:r>
      <w:r w:rsidRPr="001627D7">
        <w:rPr>
          <w:rStyle w:val="TagStyle"/>
          <w:rtl/>
        </w:rPr>
        <w:t>&lt;&lt; יור &gt;&gt;</w:t>
      </w:r>
      <w:r>
        <w:rPr>
          <w:rtl/>
        </w:rPr>
        <w:t xml:space="preserve">   </w:t>
      </w:r>
      <w:bookmarkEnd w:id="2125"/>
    </w:p>
    <w:p w:rsidR="00CF35E1" w:rsidRDefault="00CF35E1" w:rsidP="00487752">
      <w:pPr>
        <w:rPr>
          <w:rtl/>
          <w:lang w:eastAsia="he-IL"/>
        </w:rPr>
      </w:pPr>
    </w:p>
    <w:p w:rsidR="00CF35E1" w:rsidRDefault="00CF35E1" w:rsidP="007512FB">
      <w:pPr>
        <w:rPr>
          <w:rtl/>
          <w:lang w:eastAsia="he-IL"/>
        </w:rPr>
      </w:pPr>
      <w:bookmarkStart w:id="2126" w:name="_ETM_Q8_450507"/>
      <w:bookmarkEnd w:id="2126"/>
      <w:r>
        <w:rPr>
          <w:rFonts w:hint="cs"/>
          <w:rtl/>
          <w:lang w:eastAsia="he-IL"/>
        </w:rPr>
        <w:t xml:space="preserve">כן. </w:t>
      </w:r>
      <w:bookmarkStart w:id="2127" w:name="_ETM_Q8_449357"/>
      <w:bookmarkEnd w:id="2127"/>
    </w:p>
    <w:p w:rsidR="00CF35E1" w:rsidRDefault="00CF35E1" w:rsidP="007512FB">
      <w:pPr>
        <w:rPr>
          <w:rtl/>
          <w:lang w:eastAsia="he-IL"/>
        </w:rPr>
      </w:pPr>
      <w:bookmarkStart w:id="2128" w:name="_ETM_Q8_449478"/>
      <w:bookmarkEnd w:id="2128"/>
    </w:p>
    <w:p w:rsidR="00CF35E1" w:rsidRDefault="00CF35E1" w:rsidP="007512FB">
      <w:pPr>
        <w:pStyle w:val="-"/>
        <w:keepNext/>
        <w:rPr>
          <w:rtl/>
        </w:rPr>
      </w:pPr>
      <w:bookmarkStart w:id="2129" w:name="ET_speakercontinue_6395_18"/>
      <w:r w:rsidRPr="001627D7">
        <w:rPr>
          <w:rStyle w:val="TagStyle"/>
          <w:rtl/>
        </w:rPr>
        <w:t xml:space="preserve"> &lt;&lt; דובר_המשך &gt;&gt;</w:t>
      </w:r>
      <w:r w:rsidRPr="00C873C7">
        <w:rPr>
          <w:rStyle w:val="TagStyle"/>
          <w:rtl/>
        </w:rPr>
        <w:t xml:space="preserve"> </w:t>
      </w:r>
      <w:r>
        <w:rPr>
          <w:rtl/>
        </w:rPr>
        <w:t>שר החוץ ישראל כץ:</w:t>
      </w:r>
      <w:r w:rsidRPr="00C873C7">
        <w:rPr>
          <w:rStyle w:val="TagStyle"/>
          <w:rtl/>
        </w:rPr>
        <w:t xml:space="preserve"> </w:t>
      </w:r>
      <w:r w:rsidRPr="001627D7">
        <w:rPr>
          <w:rStyle w:val="TagStyle"/>
          <w:rtl/>
        </w:rPr>
        <w:t>&lt;&lt; דובר_המשך &gt;&gt;</w:t>
      </w:r>
      <w:r>
        <w:rPr>
          <w:rtl/>
        </w:rPr>
        <w:t xml:space="preserve">   </w:t>
      </w:r>
      <w:bookmarkEnd w:id="2129"/>
    </w:p>
    <w:p w:rsidR="00CF35E1" w:rsidRDefault="00CF35E1" w:rsidP="00487752">
      <w:pPr>
        <w:rPr>
          <w:rtl/>
          <w:lang w:eastAsia="he-IL"/>
        </w:rPr>
      </w:pPr>
    </w:p>
    <w:p w:rsidR="00CF35E1" w:rsidRDefault="00CF35E1" w:rsidP="009B5742">
      <w:pPr>
        <w:rPr>
          <w:rtl/>
          <w:lang w:eastAsia="he-IL"/>
        </w:rPr>
      </w:pPr>
      <w:bookmarkStart w:id="2130" w:name="_ETM_Q8_450808"/>
      <w:bookmarkEnd w:id="2130"/>
      <w:r>
        <w:rPr>
          <w:rFonts w:hint="cs"/>
          <w:rtl/>
          <w:lang w:eastAsia="he-IL"/>
        </w:rPr>
        <w:t>אוקיי, אנח</w:t>
      </w:r>
      <w:bookmarkStart w:id="2131" w:name="_ETM_Q8_450179"/>
      <w:bookmarkStart w:id="2132" w:name="_ETM_Q8_450305"/>
      <w:bookmarkEnd w:id="2131"/>
      <w:bookmarkEnd w:id="2132"/>
      <w:r>
        <w:rPr>
          <w:rFonts w:hint="cs"/>
          <w:rtl/>
          <w:lang w:eastAsia="he-IL"/>
        </w:rPr>
        <w:t>נו תומכים בהצעת החוק, בתיאום כפי שנדרש להמשיך ולקדם אות</w:t>
      </w:r>
      <w:r w:rsidR="009B5742">
        <w:rPr>
          <w:rFonts w:hint="cs"/>
          <w:rtl/>
          <w:lang w:eastAsia="he-IL"/>
        </w:rPr>
        <w:t>ה</w:t>
      </w:r>
      <w:r>
        <w:rPr>
          <w:rFonts w:hint="cs"/>
          <w:rtl/>
          <w:lang w:eastAsia="he-IL"/>
        </w:rPr>
        <w:t xml:space="preserve">. </w:t>
      </w:r>
      <w:bookmarkStart w:id="2133" w:name="_ETM_Q8_458244"/>
      <w:bookmarkEnd w:id="2133"/>
    </w:p>
    <w:p w:rsidR="00CF35E1" w:rsidRDefault="00CF35E1" w:rsidP="007512FB">
      <w:pPr>
        <w:rPr>
          <w:rtl/>
          <w:lang w:eastAsia="he-IL"/>
        </w:rPr>
      </w:pPr>
    </w:p>
    <w:p w:rsidR="00CF35E1" w:rsidRDefault="00CF35E1" w:rsidP="007512FB">
      <w:pPr>
        <w:pStyle w:val="af6"/>
        <w:keepNext/>
      </w:pPr>
      <w:bookmarkStart w:id="2134" w:name="ET_yor_6593_7"/>
      <w:r w:rsidRPr="001627D7">
        <w:rPr>
          <w:rStyle w:val="TagStyle"/>
          <w:rtl/>
        </w:rPr>
        <w:t xml:space="preserve"> &lt;&lt; יור &gt;&gt;</w:t>
      </w:r>
      <w:r w:rsidRPr="005821C6">
        <w:rPr>
          <w:rStyle w:val="TagStyle"/>
          <w:rtl/>
        </w:rPr>
        <w:t xml:space="preserve"> </w:t>
      </w:r>
      <w:r>
        <w:rPr>
          <w:rtl/>
        </w:rPr>
        <w:t>היו"ר חנוך דב מלביצקי:</w:t>
      </w:r>
      <w:r w:rsidRPr="005821C6">
        <w:rPr>
          <w:rStyle w:val="TagStyle"/>
          <w:rtl/>
        </w:rPr>
        <w:t xml:space="preserve"> </w:t>
      </w:r>
      <w:r w:rsidRPr="001627D7">
        <w:rPr>
          <w:rStyle w:val="TagStyle"/>
          <w:rtl/>
        </w:rPr>
        <w:t>&lt;&lt; יור &gt;&gt;</w:t>
      </w:r>
      <w:r>
        <w:rPr>
          <w:rtl/>
        </w:rPr>
        <w:t xml:space="preserve">   </w:t>
      </w:r>
      <w:bookmarkEnd w:id="2134"/>
    </w:p>
    <w:p w:rsidR="00CF35E1" w:rsidRDefault="00CF35E1" w:rsidP="00487752">
      <w:pPr>
        <w:rPr>
          <w:rtl/>
          <w:lang w:eastAsia="he-IL"/>
        </w:rPr>
      </w:pPr>
    </w:p>
    <w:p w:rsidR="00CF35E1" w:rsidRDefault="00CF35E1" w:rsidP="007512FB">
      <w:pPr>
        <w:rPr>
          <w:rtl/>
          <w:lang w:eastAsia="he-IL"/>
        </w:rPr>
      </w:pPr>
      <w:r>
        <w:rPr>
          <w:rFonts w:hint="cs"/>
          <w:rtl/>
          <w:lang w:eastAsia="he-IL"/>
        </w:rPr>
        <w:t xml:space="preserve">תודה רבה. מתנגד ראשון </w:t>
      </w:r>
      <w:r>
        <w:rPr>
          <w:rFonts w:hint="eastAsia"/>
          <w:rtl/>
          <w:lang w:eastAsia="he-IL"/>
        </w:rPr>
        <w:t xml:space="preserve">– </w:t>
      </w:r>
      <w:r>
        <w:rPr>
          <w:rFonts w:hint="cs"/>
          <w:rtl/>
          <w:lang w:eastAsia="he-IL"/>
        </w:rPr>
        <w:t xml:space="preserve">ינון אזולאי, בבקשה, אדוני. יש לכל הצעה מתנגד. יש שלוש </w:t>
      </w:r>
      <w:bookmarkStart w:id="2135" w:name="_ETM_Q8_478355"/>
      <w:bookmarkEnd w:id="2135"/>
      <w:r>
        <w:rPr>
          <w:rFonts w:hint="cs"/>
          <w:rtl/>
          <w:lang w:eastAsia="he-IL"/>
        </w:rPr>
        <w:t xml:space="preserve">הצעות, </w:t>
      </w:r>
      <w:r w:rsidR="009B5742">
        <w:rPr>
          <w:rFonts w:hint="cs"/>
          <w:rtl/>
          <w:lang w:eastAsia="he-IL"/>
        </w:rPr>
        <w:t>ו</w:t>
      </w:r>
      <w:r>
        <w:rPr>
          <w:rFonts w:hint="cs"/>
          <w:rtl/>
          <w:lang w:eastAsia="he-IL"/>
        </w:rPr>
        <w:t xml:space="preserve">לכל הצעה מתנגד. </w:t>
      </w:r>
    </w:p>
    <w:p w:rsidR="00CF35E1" w:rsidRDefault="00CF35E1" w:rsidP="007512FB">
      <w:pPr>
        <w:rPr>
          <w:rtl/>
          <w:lang w:eastAsia="he-IL"/>
        </w:rPr>
      </w:pPr>
    </w:p>
    <w:p w:rsidR="00CF35E1" w:rsidRDefault="00CF35E1" w:rsidP="007512FB">
      <w:pPr>
        <w:pStyle w:val="a4"/>
        <w:keepNext/>
      </w:pPr>
      <w:bookmarkStart w:id="2136" w:name="ET_speaker_5726_8"/>
      <w:r w:rsidRPr="001627D7">
        <w:rPr>
          <w:rStyle w:val="TagStyle"/>
          <w:rtl/>
        </w:rPr>
        <w:t xml:space="preserve"> &lt;&lt; דובר &gt;&gt;</w:t>
      </w:r>
      <w:r w:rsidRPr="005821C6">
        <w:rPr>
          <w:rStyle w:val="TagStyle"/>
          <w:rtl/>
        </w:rPr>
        <w:t xml:space="preserve"> </w:t>
      </w:r>
      <w:bookmarkStart w:id="2137" w:name="_Toc167916296"/>
      <w:bookmarkStart w:id="2138" w:name="_Toc167916716"/>
      <w:r>
        <w:rPr>
          <w:rtl/>
        </w:rPr>
        <w:t>ינון אזולאי (ש"ס):</w:t>
      </w:r>
      <w:bookmarkEnd w:id="2137"/>
      <w:bookmarkEnd w:id="2138"/>
      <w:r w:rsidRPr="005821C6">
        <w:rPr>
          <w:rStyle w:val="TagStyle"/>
          <w:rtl/>
        </w:rPr>
        <w:t xml:space="preserve"> </w:t>
      </w:r>
      <w:r w:rsidRPr="001627D7">
        <w:rPr>
          <w:rStyle w:val="TagStyle"/>
          <w:rtl/>
        </w:rPr>
        <w:t>&lt;&lt; דובר &gt;&gt;</w:t>
      </w:r>
      <w:r>
        <w:rPr>
          <w:rtl/>
        </w:rPr>
        <w:t xml:space="preserve">   </w:t>
      </w:r>
      <w:bookmarkEnd w:id="2136"/>
    </w:p>
    <w:p w:rsidR="00CF35E1" w:rsidRDefault="00CF35E1" w:rsidP="00487752">
      <w:pPr>
        <w:rPr>
          <w:rtl/>
          <w:lang w:eastAsia="he-IL"/>
        </w:rPr>
      </w:pPr>
    </w:p>
    <w:p w:rsidR="00CF35E1" w:rsidRDefault="00CF35E1" w:rsidP="009B5742">
      <w:pPr>
        <w:rPr>
          <w:rtl/>
          <w:lang w:eastAsia="he-IL"/>
        </w:rPr>
      </w:pPr>
      <w:r>
        <w:rPr>
          <w:rFonts w:hint="cs"/>
          <w:rtl/>
          <w:lang w:eastAsia="he-IL"/>
        </w:rPr>
        <w:t xml:space="preserve">תודה רבה לך, אדוני היושב-ראש. כבוד השר, תראה, באמת זאת הצעה טובה. אתה </w:t>
      </w:r>
      <w:bookmarkStart w:id="2139" w:name="_ETM_Q8_487340"/>
      <w:bookmarkEnd w:id="2139"/>
      <w:r>
        <w:rPr>
          <w:rFonts w:hint="cs"/>
          <w:rtl/>
          <w:lang w:eastAsia="he-IL"/>
        </w:rPr>
        <w:t>שואל למה להתנגד להצעה כזאת? אני באמת מכבד את כבוד השר, רק שאתה אומר שאתה מביא הצעת חוק ממשלתית ו</w:t>
      </w:r>
      <w:r w:rsidR="009B5742">
        <w:rPr>
          <w:rFonts w:hint="cs"/>
          <w:rtl/>
          <w:lang w:eastAsia="he-IL"/>
        </w:rPr>
        <w:t>ש</w:t>
      </w:r>
      <w:r>
        <w:rPr>
          <w:rFonts w:hint="cs"/>
          <w:rtl/>
          <w:lang w:eastAsia="he-IL"/>
        </w:rPr>
        <w:t>זאת</w:t>
      </w:r>
      <w:bookmarkStart w:id="2140" w:name="_ETM_Q8_495373"/>
      <w:bookmarkEnd w:id="2140"/>
      <w:r>
        <w:rPr>
          <w:rFonts w:hint="cs"/>
          <w:rtl/>
          <w:lang w:eastAsia="he-IL"/>
        </w:rPr>
        <w:t xml:space="preserve"> תקועה עד שאתה מביא</w:t>
      </w:r>
      <w:r w:rsidR="009B5742">
        <w:rPr>
          <w:rFonts w:hint="cs"/>
          <w:rtl/>
          <w:lang w:eastAsia="he-IL"/>
        </w:rPr>
        <w:t>.</w:t>
      </w:r>
      <w:r>
        <w:rPr>
          <w:rFonts w:hint="cs"/>
          <w:rtl/>
          <w:lang w:eastAsia="he-IL"/>
        </w:rPr>
        <w:t xml:space="preserve"> אתה יודע איך זה הולך.</w:t>
      </w:r>
      <w:bookmarkStart w:id="2141" w:name="_ETM_Q8_497835"/>
      <w:bookmarkEnd w:id="2141"/>
      <w:r>
        <w:rPr>
          <w:rFonts w:hint="cs"/>
          <w:rtl/>
          <w:lang w:eastAsia="he-IL"/>
        </w:rPr>
        <w:t xml:space="preserve"> זה הדבר הראשון </w:t>
      </w:r>
      <w:r>
        <w:rPr>
          <w:rFonts w:hint="eastAsia"/>
          <w:rtl/>
          <w:lang w:eastAsia="he-IL"/>
        </w:rPr>
        <w:t xml:space="preserve">– </w:t>
      </w:r>
      <w:r>
        <w:rPr>
          <w:rFonts w:hint="cs"/>
          <w:rtl/>
          <w:lang w:eastAsia="he-IL"/>
        </w:rPr>
        <w:t>למה בכלל צריכים לחכות? תתחילו לרוץ.</w:t>
      </w:r>
      <w:bookmarkStart w:id="2142" w:name="_ETM_Q8_505190"/>
      <w:bookmarkEnd w:id="2142"/>
      <w:r>
        <w:rPr>
          <w:rFonts w:hint="cs"/>
          <w:rtl/>
          <w:lang w:eastAsia="he-IL"/>
        </w:rPr>
        <w:t xml:space="preserve"> למה לחכות להצעה ממשלתית? </w:t>
      </w:r>
      <w:r w:rsidR="009B5742">
        <w:rPr>
          <w:rFonts w:hint="cs"/>
          <w:rtl/>
          <w:lang w:eastAsia="he-IL"/>
        </w:rPr>
        <w:t xml:space="preserve">אם </w:t>
      </w:r>
      <w:r>
        <w:rPr>
          <w:rFonts w:hint="cs"/>
          <w:rtl/>
          <w:lang w:eastAsia="he-IL"/>
        </w:rPr>
        <w:t xml:space="preserve">היו רוצים, עד עכשיו היו </w:t>
      </w:r>
      <w:bookmarkStart w:id="2143" w:name="_ETM_Q8_506040"/>
      <w:bookmarkEnd w:id="2143"/>
      <w:r>
        <w:rPr>
          <w:rFonts w:hint="cs"/>
          <w:rtl/>
          <w:lang w:eastAsia="he-IL"/>
        </w:rPr>
        <w:t xml:space="preserve">מביאים הצעה ממשלתית. </w:t>
      </w:r>
      <w:bookmarkStart w:id="2144" w:name="_ETM_Q8_509000"/>
      <w:bookmarkEnd w:id="2144"/>
    </w:p>
    <w:p w:rsidR="00CF35E1" w:rsidRDefault="00CF35E1" w:rsidP="007512FB">
      <w:pPr>
        <w:rPr>
          <w:rtl/>
          <w:lang w:eastAsia="he-IL"/>
        </w:rPr>
      </w:pPr>
      <w:bookmarkStart w:id="2145" w:name="_ETM_Q8_509092"/>
      <w:bookmarkStart w:id="2146" w:name="_ETM_Q8_509127"/>
      <w:bookmarkEnd w:id="2145"/>
      <w:bookmarkEnd w:id="2146"/>
    </w:p>
    <w:p w:rsidR="00CF35E1" w:rsidRDefault="00CF35E1" w:rsidP="009B5742">
      <w:pPr>
        <w:rPr>
          <w:rtl/>
          <w:lang w:eastAsia="he-IL"/>
        </w:rPr>
      </w:pPr>
      <w:bookmarkStart w:id="2147" w:name="_ETM_Q8_509209"/>
      <w:bookmarkEnd w:id="2147"/>
      <w:r>
        <w:rPr>
          <w:rFonts w:hint="cs"/>
          <w:rtl/>
          <w:lang w:eastAsia="he-IL"/>
        </w:rPr>
        <w:t xml:space="preserve">והדבר הנוסף הוא </w:t>
      </w:r>
      <w:r>
        <w:rPr>
          <w:rFonts w:hint="eastAsia"/>
          <w:rtl/>
          <w:lang w:eastAsia="he-IL"/>
        </w:rPr>
        <w:t>–</w:t>
      </w:r>
      <w:r>
        <w:rPr>
          <w:rFonts w:hint="cs"/>
          <w:rtl/>
          <w:lang w:eastAsia="he-IL"/>
        </w:rPr>
        <w:t xml:space="preserve"> לא קוראים לארגון הזה </w:t>
      </w:r>
      <w:bookmarkStart w:id="2148" w:name="_ETM_Q8_512018"/>
      <w:bookmarkEnd w:id="2148"/>
      <w:r>
        <w:rPr>
          <w:rFonts w:hint="cs"/>
          <w:rtl/>
          <w:lang w:eastAsia="he-IL"/>
        </w:rPr>
        <w:t>ארגון טרור בחוק. אתה יודע מה, בשביל מה צריך בכלל</w:t>
      </w:r>
      <w:bookmarkStart w:id="2149" w:name="_ETM_Q8_516089"/>
      <w:bookmarkEnd w:id="2149"/>
      <w:r>
        <w:rPr>
          <w:rFonts w:hint="cs"/>
          <w:rtl/>
          <w:lang w:eastAsia="he-IL"/>
        </w:rPr>
        <w:t xml:space="preserve"> חוק? בשביל מה היינו בכלל צריכים את החוק? </w:t>
      </w:r>
      <w:bookmarkStart w:id="2150" w:name="_ETM_Q8_519266"/>
      <w:bookmarkEnd w:id="2150"/>
      <w:r>
        <w:rPr>
          <w:rFonts w:hint="cs"/>
          <w:rtl/>
          <w:lang w:eastAsia="he-IL"/>
        </w:rPr>
        <w:t>אבל כשבא החוק לעולם, תוסיף שם</w:t>
      </w:r>
      <w:r w:rsidR="009B5742">
        <w:rPr>
          <w:rFonts w:hint="cs"/>
          <w:rtl/>
          <w:lang w:eastAsia="he-IL"/>
        </w:rPr>
        <w:t>.</w:t>
      </w:r>
      <w:r>
        <w:rPr>
          <w:rFonts w:hint="cs"/>
          <w:rtl/>
          <w:lang w:eastAsia="he-IL"/>
        </w:rPr>
        <w:t xml:space="preserve"> כל ארגון אחר</w:t>
      </w:r>
      <w:r w:rsidR="009B5742">
        <w:rPr>
          <w:rFonts w:hint="cs"/>
          <w:rtl/>
          <w:lang w:eastAsia="he-IL"/>
        </w:rPr>
        <w:t>,</w:t>
      </w:r>
      <w:r>
        <w:rPr>
          <w:rFonts w:hint="cs"/>
          <w:rtl/>
          <w:lang w:eastAsia="he-IL"/>
        </w:rPr>
        <w:t xml:space="preserve"> </w:t>
      </w:r>
      <w:bookmarkStart w:id="2151" w:name="_ETM_Q8_523525"/>
      <w:bookmarkEnd w:id="2151"/>
      <w:r>
        <w:rPr>
          <w:rFonts w:hint="cs"/>
          <w:rtl/>
          <w:lang w:eastAsia="he-IL"/>
        </w:rPr>
        <w:t>שייוודע בעוד חמש שנים, בעוד שבע</w:t>
      </w:r>
      <w:bookmarkStart w:id="2152" w:name="_ETM_Q8_527048"/>
      <w:bookmarkEnd w:id="2152"/>
      <w:r>
        <w:rPr>
          <w:rFonts w:hint="cs"/>
          <w:rtl/>
          <w:lang w:eastAsia="he-IL"/>
        </w:rPr>
        <w:t xml:space="preserve"> שנים</w:t>
      </w:r>
      <w:r w:rsidR="009B5742">
        <w:rPr>
          <w:rFonts w:hint="cs"/>
          <w:rtl/>
          <w:lang w:eastAsia="he-IL"/>
        </w:rPr>
        <w:t xml:space="preserve">, </w:t>
      </w:r>
      <w:r>
        <w:rPr>
          <w:rFonts w:hint="cs"/>
          <w:rtl/>
          <w:lang w:eastAsia="he-IL"/>
        </w:rPr>
        <w:t xml:space="preserve">נמצא עוד אחד כזה </w:t>
      </w:r>
      <w:r w:rsidR="009B5742">
        <w:rPr>
          <w:rFonts w:hint="eastAsia"/>
          <w:rtl/>
          <w:lang w:eastAsia="he-IL"/>
        </w:rPr>
        <w:t>–</w:t>
      </w:r>
      <w:r w:rsidR="009B5742">
        <w:rPr>
          <w:rFonts w:hint="cs"/>
          <w:rtl/>
          <w:lang w:eastAsia="he-IL"/>
        </w:rPr>
        <w:t xml:space="preserve"> </w:t>
      </w:r>
      <w:r>
        <w:rPr>
          <w:rFonts w:hint="cs"/>
          <w:rtl/>
          <w:lang w:eastAsia="he-IL"/>
        </w:rPr>
        <w:t>עוד פעם נצטרך לתקן את</w:t>
      </w:r>
      <w:bookmarkStart w:id="2153" w:name="_ETM_Q8_531937"/>
      <w:bookmarkEnd w:id="2153"/>
      <w:r>
        <w:rPr>
          <w:rFonts w:hint="cs"/>
          <w:rtl/>
          <w:lang w:eastAsia="he-IL"/>
        </w:rPr>
        <w:t xml:space="preserve"> החוק? אם פעם אחת תהיה הוראת החוק עם אזהרה לזה,</w:t>
      </w:r>
      <w:bookmarkStart w:id="2154" w:name="_ETM_Q8_535665"/>
      <w:bookmarkEnd w:id="2154"/>
      <w:r>
        <w:rPr>
          <w:rFonts w:hint="cs"/>
          <w:rtl/>
          <w:lang w:eastAsia="he-IL"/>
        </w:rPr>
        <w:t xml:space="preserve"> אני בטוח שאותו ארגון יחשוב פעמיים אם לעזור, ואם</w:t>
      </w:r>
      <w:bookmarkStart w:id="2155" w:name="_ETM_Q8_538877"/>
      <w:bookmarkEnd w:id="2155"/>
      <w:r>
        <w:rPr>
          <w:rFonts w:hint="cs"/>
          <w:rtl/>
          <w:lang w:eastAsia="he-IL"/>
        </w:rPr>
        <w:t xml:space="preserve"> לא יחשוב, אז יחטוף. למה צריך </w:t>
      </w:r>
      <w:bookmarkStart w:id="2156" w:name="_ETM_Q8_539005"/>
      <w:bookmarkEnd w:id="2156"/>
      <w:r>
        <w:rPr>
          <w:rFonts w:hint="cs"/>
          <w:rtl/>
          <w:lang w:eastAsia="he-IL"/>
        </w:rPr>
        <w:t xml:space="preserve">עוד פעם שזה יהיה בסמכות השר דאז? </w:t>
      </w:r>
      <w:bookmarkStart w:id="2157" w:name="_ETM_Q8_544252"/>
      <w:bookmarkStart w:id="2158" w:name="_ETM_Q8_544365"/>
      <w:bookmarkStart w:id="2159" w:name="_ETM_Q8_544395"/>
      <w:bookmarkStart w:id="2160" w:name="_ETM_Q8_544490"/>
      <w:bookmarkEnd w:id="2157"/>
      <w:bookmarkEnd w:id="2158"/>
      <w:bookmarkEnd w:id="2159"/>
      <w:bookmarkEnd w:id="2160"/>
      <w:r>
        <w:rPr>
          <w:rFonts w:hint="cs"/>
          <w:rtl/>
          <w:lang w:eastAsia="he-IL"/>
        </w:rPr>
        <w:t>והממשלה אומרת לך</w:t>
      </w:r>
      <w:bookmarkStart w:id="2161" w:name="_ETM_Q8_543160"/>
      <w:bookmarkEnd w:id="2161"/>
      <w:r>
        <w:rPr>
          <w:rFonts w:hint="cs"/>
          <w:rtl/>
          <w:lang w:eastAsia="he-IL"/>
        </w:rPr>
        <w:t>: עכשיו תחכה לנו? למה לחכות? אני לא מבין. שהחוק</w:t>
      </w:r>
      <w:bookmarkStart w:id="2162" w:name="_ETM_Q8_547304"/>
      <w:bookmarkEnd w:id="2162"/>
      <w:r>
        <w:rPr>
          <w:rFonts w:hint="cs"/>
          <w:rtl/>
          <w:lang w:eastAsia="he-IL"/>
        </w:rPr>
        <w:t xml:space="preserve"> ירוץ, אחר כך תמשיך. זאת הדעה שלי, אדוני. תודה רבה.</w:t>
      </w:r>
      <w:bookmarkStart w:id="2163" w:name="_ETM_Q8_551956"/>
      <w:bookmarkEnd w:id="2163"/>
      <w:r>
        <w:rPr>
          <w:rFonts w:hint="cs"/>
          <w:rtl/>
          <w:lang w:eastAsia="he-IL"/>
        </w:rPr>
        <w:t xml:space="preserve">  </w:t>
      </w:r>
    </w:p>
    <w:p w:rsidR="00CF35E1" w:rsidRDefault="00CF35E1" w:rsidP="007512FB">
      <w:pPr>
        <w:rPr>
          <w:rtl/>
          <w:lang w:eastAsia="he-IL"/>
        </w:rPr>
      </w:pPr>
    </w:p>
    <w:p w:rsidR="00CF35E1" w:rsidRDefault="00CF35E1" w:rsidP="007512FB">
      <w:pPr>
        <w:pStyle w:val="af6"/>
        <w:keepNext/>
      </w:pPr>
      <w:bookmarkStart w:id="2164" w:name="ET_yor_6593_9"/>
      <w:r w:rsidRPr="001627D7">
        <w:rPr>
          <w:rStyle w:val="TagStyle"/>
          <w:rtl/>
        </w:rPr>
        <w:t xml:space="preserve"> &lt;&lt; יור &gt;&gt;</w:t>
      </w:r>
      <w:r w:rsidRPr="005821C6">
        <w:rPr>
          <w:rStyle w:val="TagStyle"/>
          <w:rtl/>
        </w:rPr>
        <w:t xml:space="preserve"> </w:t>
      </w:r>
      <w:r>
        <w:rPr>
          <w:rtl/>
        </w:rPr>
        <w:t>היו"ר חנוך דב מלביצקי:</w:t>
      </w:r>
      <w:r w:rsidRPr="005821C6">
        <w:rPr>
          <w:rStyle w:val="TagStyle"/>
          <w:rtl/>
        </w:rPr>
        <w:t xml:space="preserve"> </w:t>
      </w:r>
      <w:r w:rsidRPr="001627D7">
        <w:rPr>
          <w:rStyle w:val="TagStyle"/>
          <w:rtl/>
        </w:rPr>
        <w:t>&lt;&lt; יור &gt;&gt;</w:t>
      </w:r>
      <w:r>
        <w:rPr>
          <w:rtl/>
        </w:rPr>
        <w:t xml:space="preserve">   </w:t>
      </w:r>
      <w:bookmarkEnd w:id="2164"/>
    </w:p>
    <w:p w:rsidR="00CF35E1" w:rsidRDefault="00CF35E1" w:rsidP="00487752">
      <w:pPr>
        <w:rPr>
          <w:rtl/>
          <w:lang w:eastAsia="he-IL"/>
        </w:rPr>
      </w:pPr>
    </w:p>
    <w:p w:rsidR="00CF35E1" w:rsidRDefault="00CF35E1" w:rsidP="007512FB">
      <w:pPr>
        <w:rPr>
          <w:rtl/>
          <w:lang w:eastAsia="he-IL"/>
        </w:rPr>
      </w:pPr>
      <w:r>
        <w:rPr>
          <w:rFonts w:hint="cs"/>
          <w:rtl/>
          <w:lang w:eastAsia="he-IL"/>
        </w:rPr>
        <w:t xml:space="preserve">תודה. אני בטוח שנתת להם רעיון </w:t>
      </w:r>
      <w:bookmarkStart w:id="2165" w:name="_ETM_Q8_556053"/>
      <w:bookmarkEnd w:id="2165"/>
      <w:r>
        <w:rPr>
          <w:rFonts w:hint="cs"/>
          <w:rtl/>
          <w:lang w:eastAsia="he-IL"/>
        </w:rPr>
        <w:t xml:space="preserve">לעבוד עליו בוועדה. מתנגד להצעה השנייה </w:t>
      </w:r>
      <w:r>
        <w:rPr>
          <w:rFonts w:hint="eastAsia"/>
          <w:rtl/>
          <w:lang w:eastAsia="he-IL"/>
        </w:rPr>
        <w:t xml:space="preserve">– </w:t>
      </w:r>
      <w:r>
        <w:rPr>
          <w:rFonts w:hint="cs"/>
          <w:rtl/>
          <w:lang w:eastAsia="he-IL"/>
        </w:rPr>
        <w:t>חבר הכנסת סימון</w:t>
      </w:r>
      <w:bookmarkStart w:id="2166" w:name="_ETM_Q8_559850"/>
      <w:bookmarkEnd w:id="2166"/>
      <w:r>
        <w:rPr>
          <w:rFonts w:hint="cs"/>
          <w:rtl/>
          <w:lang w:eastAsia="he-IL"/>
        </w:rPr>
        <w:t xml:space="preserve"> דוידסון. דוידסון, בבקשה. </w:t>
      </w:r>
    </w:p>
    <w:p w:rsidR="00CF35E1" w:rsidRDefault="00CF35E1" w:rsidP="007512FB">
      <w:pPr>
        <w:rPr>
          <w:rtl/>
          <w:lang w:eastAsia="he-IL"/>
        </w:rPr>
      </w:pPr>
    </w:p>
    <w:p w:rsidR="00CF35E1" w:rsidRDefault="00CF35E1" w:rsidP="007512FB">
      <w:pPr>
        <w:pStyle w:val="a4"/>
        <w:keepNext/>
      </w:pPr>
      <w:bookmarkStart w:id="2167" w:name="ET_speaker_6255_10"/>
      <w:r w:rsidRPr="001627D7">
        <w:rPr>
          <w:rStyle w:val="TagStyle"/>
          <w:rtl/>
        </w:rPr>
        <w:t xml:space="preserve"> &lt;&lt; דובר &gt;&gt;</w:t>
      </w:r>
      <w:r w:rsidRPr="005821C6">
        <w:rPr>
          <w:rStyle w:val="TagStyle"/>
          <w:rtl/>
        </w:rPr>
        <w:t xml:space="preserve"> </w:t>
      </w:r>
      <w:bookmarkStart w:id="2168" w:name="_Toc167916297"/>
      <w:bookmarkStart w:id="2169" w:name="_Toc167916717"/>
      <w:r>
        <w:rPr>
          <w:rtl/>
        </w:rPr>
        <w:t>סימון דוידסון (יש עתיד):</w:t>
      </w:r>
      <w:bookmarkEnd w:id="2168"/>
      <w:bookmarkEnd w:id="2169"/>
      <w:r w:rsidRPr="005821C6">
        <w:rPr>
          <w:rStyle w:val="TagStyle"/>
          <w:rtl/>
        </w:rPr>
        <w:t xml:space="preserve"> </w:t>
      </w:r>
      <w:r w:rsidRPr="001627D7">
        <w:rPr>
          <w:rStyle w:val="TagStyle"/>
          <w:rtl/>
        </w:rPr>
        <w:t>&lt;&lt; דובר &gt;&gt;</w:t>
      </w:r>
      <w:r>
        <w:rPr>
          <w:rtl/>
        </w:rPr>
        <w:t xml:space="preserve">   </w:t>
      </w:r>
      <w:bookmarkEnd w:id="2167"/>
    </w:p>
    <w:p w:rsidR="00CF35E1" w:rsidRDefault="00CF35E1" w:rsidP="00487752">
      <w:pPr>
        <w:rPr>
          <w:rtl/>
          <w:lang w:eastAsia="he-IL"/>
        </w:rPr>
      </w:pPr>
    </w:p>
    <w:p w:rsidR="00CF35E1" w:rsidRDefault="00CF35E1" w:rsidP="007512FB">
      <w:pPr>
        <w:rPr>
          <w:rtl/>
          <w:lang w:eastAsia="he-IL"/>
        </w:rPr>
      </w:pPr>
      <w:r>
        <w:rPr>
          <w:rFonts w:hint="cs"/>
          <w:rtl/>
          <w:lang w:eastAsia="he-IL"/>
        </w:rPr>
        <w:t>תודה רבה, אדוני היושב-ראש. כנסת נכבדה, אני רוצה להתנגד לשרת תחבורה ולמשרד</w:t>
      </w:r>
      <w:bookmarkStart w:id="2170" w:name="_ETM_Q8_579678"/>
      <w:bookmarkEnd w:id="2170"/>
      <w:r>
        <w:rPr>
          <w:rFonts w:hint="cs"/>
          <w:rtl/>
          <w:lang w:eastAsia="he-IL"/>
        </w:rPr>
        <w:t xml:space="preserve"> תחבורה עיוור, שלא יודע מה הולך לקרות מחר במדינת ישראל. מחר מתקיים גמר גביע המדינה בכדורגל בבלומפילד. 30,000 איש צריכים</w:t>
      </w:r>
      <w:bookmarkStart w:id="2171" w:name="_ETM_Q8_592927"/>
      <w:bookmarkEnd w:id="2171"/>
      <w:r>
        <w:rPr>
          <w:rFonts w:hint="cs"/>
          <w:rtl/>
          <w:lang w:eastAsia="he-IL"/>
        </w:rPr>
        <w:t xml:space="preserve"> להגיע. </w:t>
      </w:r>
    </w:p>
    <w:p w:rsidR="00CF35E1" w:rsidRDefault="00CF35E1" w:rsidP="007512FB">
      <w:pPr>
        <w:rPr>
          <w:rtl/>
          <w:lang w:eastAsia="he-IL"/>
        </w:rPr>
      </w:pPr>
      <w:bookmarkStart w:id="2172" w:name="_ETM_Q8_590861"/>
      <w:bookmarkEnd w:id="2172"/>
    </w:p>
    <w:p w:rsidR="00CF35E1" w:rsidRDefault="00CF35E1" w:rsidP="007512FB">
      <w:pPr>
        <w:pStyle w:val="af6"/>
        <w:keepNext/>
        <w:rPr>
          <w:rtl/>
        </w:rPr>
      </w:pPr>
      <w:bookmarkStart w:id="2173" w:name="ET_yor_6593_19"/>
      <w:r w:rsidRPr="001627D7">
        <w:rPr>
          <w:rStyle w:val="TagStyle"/>
          <w:rtl/>
        </w:rPr>
        <w:t xml:space="preserve"> &lt;&lt; יור &gt;&gt;</w:t>
      </w:r>
      <w:r w:rsidRPr="00012779">
        <w:rPr>
          <w:rStyle w:val="TagStyle"/>
          <w:rtl/>
        </w:rPr>
        <w:t xml:space="preserve"> </w:t>
      </w:r>
      <w:r>
        <w:rPr>
          <w:rtl/>
        </w:rPr>
        <w:t>היו"ר חנוך דב מלביצקי:</w:t>
      </w:r>
      <w:r w:rsidRPr="00012779">
        <w:rPr>
          <w:rStyle w:val="TagStyle"/>
          <w:rtl/>
        </w:rPr>
        <w:t xml:space="preserve"> </w:t>
      </w:r>
      <w:r w:rsidRPr="001627D7">
        <w:rPr>
          <w:rStyle w:val="TagStyle"/>
          <w:rtl/>
        </w:rPr>
        <w:t>&lt;&lt; יור &gt;&gt;</w:t>
      </w:r>
      <w:r>
        <w:rPr>
          <w:rtl/>
        </w:rPr>
        <w:t xml:space="preserve">   </w:t>
      </w:r>
      <w:bookmarkEnd w:id="2173"/>
    </w:p>
    <w:p w:rsidR="00CF35E1" w:rsidRDefault="00CF35E1" w:rsidP="00487752">
      <w:pPr>
        <w:rPr>
          <w:rtl/>
          <w:lang w:eastAsia="he-IL"/>
        </w:rPr>
      </w:pPr>
    </w:p>
    <w:p w:rsidR="00CF35E1" w:rsidRDefault="00CF35E1" w:rsidP="007512FB">
      <w:pPr>
        <w:rPr>
          <w:rtl/>
          <w:lang w:eastAsia="he-IL"/>
        </w:rPr>
      </w:pPr>
      <w:bookmarkStart w:id="2174" w:name="_ETM_Q8_592628"/>
      <w:bookmarkEnd w:id="2174"/>
      <w:r>
        <w:rPr>
          <w:rFonts w:hint="cs"/>
          <w:rtl/>
          <w:lang w:eastAsia="he-IL"/>
        </w:rPr>
        <w:t xml:space="preserve">אבל לא דיברת על ההצעה. </w:t>
      </w:r>
    </w:p>
    <w:p w:rsidR="00CF35E1" w:rsidRPr="001627D7" w:rsidRDefault="00CF35E1" w:rsidP="007512FB">
      <w:pPr>
        <w:rPr>
          <w:rtl/>
        </w:rPr>
      </w:pPr>
      <w:bookmarkStart w:id="2175" w:name="_ETM_Q8_590939"/>
      <w:bookmarkEnd w:id="2175"/>
    </w:p>
    <w:p w:rsidR="00CF35E1" w:rsidRDefault="00CF35E1" w:rsidP="007512FB">
      <w:pPr>
        <w:pStyle w:val="-"/>
        <w:keepNext/>
        <w:rPr>
          <w:rtl/>
        </w:rPr>
      </w:pPr>
      <w:bookmarkStart w:id="2176" w:name="ET_speakercontinue_6255_21"/>
      <w:r w:rsidRPr="001627D7">
        <w:rPr>
          <w:rStyle w:val="TagStyle"/>
          <w:rtl/>
        </w:rPr>
        <w:t xml:space="preserve"> &lt;&lt; דובר_המשך &gt;&gt;</w:t>
      </w:r>
      <w:r w:rsidRPr="00012779">
        <w:rPr>
          <w:rStyle w:val="TagStyle"/>
          <w:rtl/>
        </w:rPr>
        <w:t xml:space="preserve"> </w:t>
      </w:r>
      <w:r>
        <w:rPr>
          <w:rtl/>
        </w:rPr>
        <w:t>סימון דוידסון (יש עתיד):</w:t>
      </w:r>
      <w:r w:rsidRPr="00012779">
        <w:rPr>
          <w:rStyle w:val="TagStyle"/>
          <w:rtl/>
        </w:rPr>
        <w:t xml:space="preserve"> </w:t>
      </w:r>
      <w:r w:rsidRPr="001627D7">
        <w:rPr>
          <w:rStyle w:val="TagStyle"/>
          <w:rtl/>
        </w:rPr>
        <w:t>&lt;&lt; דובר_המשך &gt;&gt;</w:t>
      </w:r>
      <w:r>
        <w:rPr>
          <w:rtl/>
        </w:rPr>
        <w:t xml:space="preserve">   </w:t>
      </w:r>
      <w:bookmarkEnd w:id="2176"/>
    </w:p>
    <w:p w:rsidR="00CF35E1" w:rsidRDefault="00CF35E1" w:rsidP="00487752">
      <w:pPr>
        <w:rPr>
          <w:rtl/>
          <w:lang w:eastAsia="he-IL"/>
        </w:rPr>
      </w:pPr>
    </w:p>
    <w:p w:rsidR="00CF35E1" w:rsidRDefault="00CF35E1" w:rsidP="009B5742">
      <w:pPr>
        <w:rPr>
          <w:rtl/>
          <w:lang w:eastAsia="he-IL"/>
        </w:rPr>
      </w:pPr>
      <w:r>
        <w:rPr>
          <w:rFonts w:hint="cs"/>
          <w:rtl/>
          <w:lang w:eastAsia="he-IL"/>
        </w:rPr>
        <w:t>ומחר אין רכבות כדי שלא יעבדו בשבת, והכול בסדר. הקדימו</w:t>
      </w:r>
      <w:bookmarkStart w:id="2177" w:name="_ETM_Q8_599770"/>
      <w:bookmarkEnd w:id="2177"/>
      <w:r>
        <w:rPr>
          <w:rFonts w:hint="cs"/>
          <w:rtl/>
          <w:lang w:eastAsia="he-IL"/>
        </w:rPr>
        <w:t xml:space="preserve"> את העבודות ליום רביעי. 17,000 צופים מבאר שבע צריכים להגיע לבלומפילד</w:t>
      </w:r>
      <w:r w:rsidR="009B5742">
        <w:rPr>
          <w:rFonts w:hint="cs"/>
          <w:rtl/>
          <w:lang w:eastAsia="he-IL"/>
        </w:rPr>
        <w:t>,</w:t>
      </w:r>
      <w:r>
        <w:rPr>
          <w:rFonts w:hint="cs"/>
          <w:rtl/>
          <w:lang w:eastAsia="he-IL"/>
        </w:rPr>
        <w:t xml:space="preserve"> ואין רכבת ואין אוטובוסים, אין תגבור של שום</w:t>
      </w:r>
      <w:bookmarkStart w:id="2178" w:name="_ETM_Q8_609666"/>
      <w:bookmarkEnd w:id="2178"/>
      <w:r>
        <w:rPr>
          <w:rFonts w:hint="cs"/>
          <w:rtl/>
          <w:lang w:eastAsia="he-IL"/>
        </w:rPr>
        <w:t xml:space="preserve"> דבר בתחבורה הציבורית. עמד פה סגן השר והשיב על שאילתה של</w:t>
      </w:r>
      <w:bookmarkStart w:id="2179" w:name="_ETM_Q8_614127"/>
      <w:bookmarkEnd w:id="2179"/>
      <w:r>
        <w:rPr>
          <w:rFonts w:hint="cs"/>
          <w:rtl/>
          <w:lang w:eastAsia="he-IL"/>
        </w:rPr>
        <w:t xml:space="preserve"> בועז טופורובסקי ושלי ואמר: אני לא יודע, אין לי מושג. משרד התחבורה קיבל עשרות מכתבים, גם מהתאחדות הכדורגל, ולא הגיב ולא השיב. מדינת ישראל </w:t>
      </w:r>
      <w:bookmarkStart w:id="2180" w:name="_ETM_Q8_624986"/>
      <w:bookmarkEnd w:id="2180"/>
      <w:r>
        <w:rPr>
          <w:rFonts w:hint="cs"/>
          <w:rtl/>
          <w:lang w:eastAsia="he-IL"/>
        </w:rPr>
        <w:t>לא מעניינת את משרד התחבורה. מחר הולך להיות פקק בכל מדינת ישראל, וזה לא מעניין את השרה. מה שמעניין את</w:t>
      </w:r>
      <w:bookmarkStart w:id="2181" w:name="_ETM_Q8_633511"/>
      <w:bookmarkEnd w:id="2181"/>
      <w:r>
        <w:rPr>
          <w:rFonts w:hint="cs"/>
          <w:rtl/>
          <w:lang w:eastAsia="he-IL"/>
        </w:rPr>
        <w:t xml:space="preserve"> השרה זה רק מי יהלום ומי לא יהלום. אתם, כל האוהדים שהולכים מחר להגיע לבלומפילד, תעמדו ארבע</w:t>
      </w:r>
      <w:r w:rsidR="009B5742">
        <w:rPr>
          <w:rFonts w:hint="cs"/>
          <w:rtl/>
          <w:lang w:eastAsia="he-IL"/>
        </w:rPr>
        <w:t>-</w:t>
      </w:r>
      <w:r>
        <w:rPr>
          <w:rFonts w:hint="cs"/>
          <w:rtl/>
          <w:lang w:eastAsia="he-IL"/>
        </w:rPr>
        <w:t xml:space="preserve">חמש שעות בפקקים. </w:t>
      </w:r>
    </w:p>
    <w:p w:rsidR="00CF35E1" w:rsidRDefault="00CF35E1" w:rsidP="007512FB">
      <w:pPr>
        <w:rPr>
          <w:rtl/>
          <w:lang w:eastAsia="he-IL"/>
        </w:rPr>
      </w:pPr>
    </w:p>
    <w:p w:rsidR="00CF35E1" w:rsidRDefault="00CF35E1" w:rsidP="007512FB">
      <w:pPr>
        <w:rPr>
          <w:rtl/>
          <w:lang w:eastAsia="he-IL"/>
        </w:rPr>
      </w:pPr>
      <w:r>
        <w:rPr>
          <w:rFonts w:hint="cs"/>
          <w:rtl/>
          <w:lang w:eastAsia="he-IL"/>
        </w:rPr>
        <w:t>ואני א</w:t>
      </w:r>
      <w:bookmarkStart w:id="2182" w:name="_ETM_Q8_642586"/>
      <w:bookmarkEnd w:id="2182"/>
      <w:r>
        <w:rPr>
          <w:rFonts w:hint="cs"/>
          <w:rtl/>
          <w:lang w:eastAsia="he-IL"/>
        </w:rPr>
        <w:t xml:space="preserve">ומר למנכ"ל המשרד ולשרה: לא מאוחר מדי. מחר חייבים להפעיל את התחבורה הציבורית ואת הרכבות ביתר שאת לגמר הגביע. תודה. </w:t>
      </w:r>
    </w:p>
    <w:p w:rsidR="00CF35E1" w:rsidRDefault="00CF35E1" w:rsidP="007512FB">
      <w:pPr>
        <w:rPr>
          <w:rtl/>
          <w:lang w:eastAsia="he-IL"/>
        </w:rPr>
      </w:pPr>
    </w:p>
    <w:p w:rsidR="00CF35E1" w:rsidRDefault="00CF35E1" w:rsidP="007512FB">
      <w:pPr>
        <w:pStyle w:val="af6"/>
        <w:keepNext/>
      </w:pPr>
      <w:bookmarkStart w:id="2183" w:name="ET_yor_6593_11"/>
      <w:r w:rsidRPr="001627D7">
        <w:rPr>
          <w:rStyle w:val="TagStyle"/>
          <w:rtl/>
        </w:rPr>
        <w:t xml:space="preserve"> &lt;&lt; יור &gt;&gt;</w:t>
      </w:r>
      <w:r w:rsidRPr="005821C6">
        <w:rPr>
          <w:rStyle w:val="TagStyle"/>
          <w:rtl/>
        </w:rPr>
        <w:t xml:space="preserve"> </w:t>
      </w:r>
      <w:r>
        <w:rPr>
          <w:rtl/>
        </w:rPr>
        <w:t>היו"ר חנוך דב מלביצקי:</w:t>
      </w:r>
      <w:r w:rsidRPr="005821C6">
        <w:rPr>
          <w:rStyle w:val="TagStyle"/>
          <w:rtl/>
        </w:rPr>
        <w:t xml:space="preserve"> </w:t>
      </w:r>
      <w:r w:rsidRPr="001627D7">
        <w:rPr>
          <w:rStyle w:val="TagStyle"/>
          <w:rtl/>
        </w:rPr>
        <w:t>&lt;&lt; יור &gt;&gt;</w:t>
      </w:r>
      <w:r>
        <w:rPr>
          <w:rtl/>
        </w:rPr>
        <w:t xml:space="preserve">   </w:t>
      </w:r>
      <w:bookmarkEnd w:id="2183"/>
    </w:p>
    <w:p w:rsidR="00CF35E1" w:rsidRPr="005018B7" w:rsidRDefault="00CF35E1" w:rsidP="00487752">
      <w:pPr>
        <w:rPr>
          <w:rtl/>
          <w:lang w:eastAsia="he-IL"/>
        </w:rPr>
      </w:pPr>
    </w:p>
    <w:p w:rsidR="00CF35E1" w:rsidRDefault="00CF35E1" w:rsidP="007512FB">
      <w:pPr>
        <w:rPr>
          <w:rtl/>
          <w:lang w:eastAsia="he-IL"/>
        </w:rPr>
      </w:pPr>
      <w:r>
        <w:rPr>
          <w:rFonts w:hint="cs"/>
          <w:rtl/>
          <w:lang w:eastAsia="he-IL"/>
        </w:rPr>
        <w:t>תודה. אני</w:t>
      </w:r>
      <w:bookmarkStart w:id="2184" w:name="_ETM_Q8_655995"/>
      <w:bookmarkEnd w:id="2184"/>
      <w:r>
        <w:rPr>
          <w:rFonts w:hint="cs"/>
          <w:rtl/>
          <w:lang w:eastAsia="he-IL"/>
        </w:rPr>
        <w:t xml:space="preserve"> מבקש רק להבא, אם עולים להתנגד, לפחות להתייחס במשהו להצעה, חבר הכנסת דוידסון, במשהו קטן. חבר הכנסת שירי, בבקשה. </w:t>
      </w:r>
    </w:p>
    <w:p w:rsidR="00CF35E1" w:rsidRDefault="00CF35E1" w:rsidP="007512FB">
      <w:pPr>
        <w:rPr>
          <w:rtl/>
          <w:lang w:eastAsia="he-IL"/>
        </w:rPr>
      </w:pPr>
    </w:p>
    <w:p w:rsidR="00CF35E1" w:rsidRDefault="00CF35E1" w:rsidP="007512FB">
      <w:pPr>
        <w:pStyle w:val="a4"/>
        <w:keepNext/>
      </w:pPr>
      <w:bookmarkStart w:id="2185" w:name="ET_speaker_6361_12"/>
      <w:r w:rsidRPr="001627D7">
        <w:rPr>
          <w:rStyle w:val="TagStyle"/>
          <w:rtl/>
        </w:rPr>
        <w:t xml:space="preserve"> &lt;&lt; דובר &gt;&gt;</w:t>
      </w:r>
      <w:r w:rsidRPr="005821C6">
        <w:rPr>
          <w:rStyle w:val="TagStyle"/>
          <w:rtl/>
        </w:rPr>
        <w:t xml:space="preserve"> </w:t>
      </w:r>
      <w:bookmarkStart w:id="2186" w:name="_Toc167916298"/>
      <w:bookmarkStart w:id="2187" w:name="_Toc167916718"/>
      <w:r>
        <w:rPr>
          <w:rtl/>
        </w:rPr>
        <w:t>נאור שירי (יש עתיד):</w:t>
      </w:r>
      <w:bookmarkEnd w:id="2186"/>
      <w:bookmarkEnd w:id="2187"/>
      <w:r w:rsidRPr="005821C6">
        <w:rPr>
          <w:rStyle w:val="TagStyle"/>
          <w:rtl/>
        </w:rPr>
        <w:t xml:space="preserve"> </w:t>
      </w:r>
      <w:r w:rsidRPr="001627D7">
        <w:rPr>
          <w:rStyle w:val="TagStyle"/>
          <w:rtl/>
        </w:rPr>
        <w:t>&lt;&lt; דובר &gt;&gt;</w:t>
      </w:r>
      <w:r>
        <w:rPr>
          <w:rtl/>
        </w:rPr>
        <w:t xml:space="preserve">   </w:t>
      </w:r>
      <w:bookmarkEnd w:id="2185"/>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תודה רבה, אדוני היושב-ראש. חבריי חברי הכנסת, תודה </w:t>
      </w:r>
      <w:bookmarkStart w:id="2188" w:name="_ETM_Q8_688087"/>
      <w:bookmarkEnd w:id="2188"/>
      <w:r>
        <w:rPr>
          <w:rFonts w:hint="cs"/>
          <w:rtl/>
          <w:lang w:eastAsia="he-IL"/>
        </w:rPr>
        <w:t>רבה לחבר הכנסת ינון אזולאי, שחידד את החוק. גם</w:t>
      </w:r>
      <w:bookmarkStart w:id="2189" w:name="_ETM_Q8_692173"/>
      <w:bookmarkEnd w:id="2189"/>
      <w:r>
        <w:rPr>
          <w:rFonts w:hint="cs"/>
          <w:rtl/>
          <w:lang w:eastAsia="he-IL"/>
        </w:rPr>
        <w:t xml:space="preserve"> אני מתנגד להצעת החוק, כי הוא חוק שקשור בבן</w:t>
      </w:r>
      <w:bookmarkStart w:id="2190" w:name="_ETM_Q8_695894"/>
      <w:bookmarkEnd w:id="2190"/>
      <w:r>
        <w:rPr>
          <w:rFonts w:hint="cs"/>
          <w:rtl/>
          <w:lang w:eastAsia="he-IL"/>
        </w:rPr>
        <w:t xml:space="preserve"> גביר. ולמה אני מתנגד לבן גביר? כי בן גביר רצה לעשות </w:t>
      </w:r>
      <w:r>
        <w:rPr>
          <w:rtl/>
          <w:lang w:eastAsia="he-IL"/>
        </w:rPr>
        <w:t>–</w:t>
      </w:r>
      <w:r>
        <w:rPr>
          <w:rFonts w:hint="cs"/>
          <w:rtl/>
          <w:lang w:eastAsia="he-IL"/>
        </w:rPr>
        <w:t xml:space="preserve"> אני לא יודע אם שמעתם </w:t>
      </w:r>
      <w:r>
        <w:rPr>
          <w:rtl/>
          <w:lang w:eastAsia="he-IL"/>
        </w:rPr>
        <w:t>–</w:t>
      </w:r>
      <w:bookmarkStart w:id="2191" w:name="_ETM_Q8_702448"/>
      <w:bookmarkEnd w:id="2191"/>
      <w:r>
        <w:rPr>
          <w:rFonts w:hint="cs"/>
          <w:rtl/>
          <w:lang w:eastAsia="he-IL"/>
        </w:rPr>
        <w:t xml:space="preserve"> שימוע למפכ"ל המשטרה, וזה בהחלט דבר חדש שהשר האנרכיסט, המשתמט, הכושל ביותר בהיסטוריה של מדינת ישראל, רוצה לעשות שימוע למפכ"ל. </w:t>
      </w:r>
      <w:bookmarkStart w:id="2192" w:name="_ETM_Q8_714554"/>
      <w:bookmarkStart w:id="2193" w:name="_ETM_Q8_714592"/>
      <w:bookmarkStart w:id="2194" w:name="_ETM_Q8_714653"/>
      <w:bookmarkStart w:id="2195" w:name="_ETM_Q8_714720"/>
      <w:bookmarkEnd w:id="2192"/>
      <w:bookmarkEnd w:id="2193"/>
      <w:bookmarkEnd w:id="2194"/>
      <w:bookmarkEnd w:id="2195"/>
      <w:r>
        <w:rPr>
          <w:rFonts w:hint="cs"/>
          <w:rtl/>
          <w:lang w:eastAsia="he-IL"/>
        </w:rPr>
        <w:t xml:space="preserve">עזוב את </w:t>
      </w:r>
      <w:bookmarkStart w:id="2196" w:name="_ETM_Q8_715892"/>
      <w:bookmarkEnd w:id="2196"/>
      <w:r>
        <w:rPr>
          <w:rFonts w:hint="cs"/>
          <w:rtl/>
          <w:lang w:eastAsia="he-IL"/>
        </w:rPr>
        <w:t>חוסר האנושיות, שהוא עושה את זה חודש לפני שהוא מסיים</w:t>
      </w:r>
      <w:bookmarkStart w:id="2197" w:name="_ETM_Q8_719414"/>
      <w:bookmarkEnd w:id="2197"/>
      <w:r>
        <w:rPr>
          <w:rFonts w:hint="cs"/>
          <w:rtl/>
          <w:lang w:eastAsia="he-IL"/>
        </w:rPr>
        <w:t xml:space="preserve"> את התפקיד שלו, אבל אנחנו כבר לא מצפים לאנושיות. </w:t>
      </w:r>
    </w:p>
    <w:p w:rsidR="00CF35E1" w:rsidRDefault="00CF35E1" w:rsidP="00CB09D3">
      <w:pPr>
        <w:rPr>
          <w:rtl/>
          <w:lang w:eastAsia="he-IL"/>
        </w:rPr>
      </w:pPr>
    </w:p>
    <w:p w:rsidR="00CF35E1" w:rsidRPr="005A5B50" w:rsidRDefault="00CF35E1" w:rsidP="00CB09D3">
      <w:pPr>
        <w:rPr>
          <w:rtl/>
        </w:rPr>
      </w:pPr>
      <w:bookmarkStart w:id="2198" w:name="TOR_Q9"/>
      <w:bookmarkEnd w:id="2198"/>
      <w:r>
        <w:rPr>
          <w:rFonts w:hint="cs"/>
          <w:rtl/>
        </w:rPr>
        <w:t xml:space="preserve">אי לכך, בשם הציבור, אני רוצה להחליף את ראש הממשלה, שפוחד וחושש מאיתמר בן גביר, ולעשות לבן גביר שימוע. </w:t>
      </w:r>
      <w:bookmarkStart w:id="2199" w:name="_ETM_Q9_757000"/>
      <w:bookmarkEnd w:id="2199"/>
      <w:r>
        <w:rPr>
          <w:rFonts w:hint="cs"/>
          <w:rtl/>
        </w:rPr>
        <w:t xml:space="preserve">השימוע הציבורי שצריך לעשות לבן גביר מתחיל בכך שהוא הושבע ב-29 </w:t>
      </w:r>
      <w:bookmarkStart w:id="2200" w:name="_ETM_Q9_738000"/>
      <w:bookmarkEnd w:id="2200"/>
      <w:r>
        <w:rPr>
          <w:rFonts w:hint="cs"/>
          <w:rtl/>
        </w:rPr>
        <w:t xml:space="preserve">בדצמבר 2022, ובשנה שבה הוא כיהן עלה מספר הנרצחים בחברה הערבית ל-244; בנובמבר </w:t>
      </w:r>
      <w:bookmarkStart w:id="2201" w:name="_ETM_Q9_749000"/>
      <w:bookmarkEnd w:id="2201"/>
      <w:r>
        <w:rPr>
          <w:rFonts w:hint="cs"/>
          <w:rtl/>
        </w:rPr>
        <w:t xml:space="preserve">2023 אנשי משרדך ואנשי משרת האמון במשרד שלך חילקו רישיונות נשקים בניגוד לחוק, הקמת חמ"ל פה בכנסת, וכך ערבבת את </w:t>
      </w:r>
      <w:bookmarkStart w:id="2202" w:name="_ETM_Q9_762000"/>
      <w:bookmarkEnd w:id="2202"/>
      <w:r>
        <w:rPr>
          <w:rFonts w:hint="cs"/>
          <w:rtl/>
        </w:rPr>
        <w:t xml:space="preserve">הרשויות; ביוני 2023 תועד </w:t>
      </w:r>
      <w:proofErr w:type="spellStart"/>
      <w:r>
        <w:rPr>
          <w:rFonts w:hint="cs"/>
          <w:rtl/>
        </w:rPr>
        <w:t>הרמ"ט</w:t>
      </w:r>
      <w:proofErr w:type="spellEnd"/>
      <w:r>
        <w:rPr>
          <w:rFonts w:hint="cs"/>
          <w:rtl/>
        </w:rPr>
        <w:t xml:space="preserve"> שלך חנמאל מטיל את מימיו </w:t>
      </w:r>
      <w:bookmarkStart w:id="2203" w:name="_ETM_Q9_768000"/>
      <w:bookmarkEnd w:id="2203"/>
      <w:r>
        <w:rPr>
          <w:rFonts w:hint="cs"/>
          <w:rtl/>
        </w:rPr>
        <w:t xml:space="preserve">בזירת פיגוע; במאי 2023 חנית על המדרכה בירושלים בלילה יחד עם </w:t>
      </w:r>
      <w:proofErr w:type="spellStart"/>
      <w:r>
        <w:rPr>
          <w:rFonts w:hint="cs"/>
          <w:rtl/>
        </w:rPr>
        <w:t>הרמ"ט</w:t>
      </w:r>
      <w:proofErr w:type="spellEnd"/>
      <w:r>
        <w:rPr>
          <w:rFonts w:hint="cs"/>
          <w:rtl/>
        </w:rPr>
        <w:t xml:space="preserve"> שלך, אותו </w:t>
      </w:r>
      <w:bookmarkStart w:id="2204" w:name="_ETM_Q9_772000"/>
      <w:bookmarkEnd w:id="2204"/>
      <w:r>
        <w:rPr>
          <w:rFonts w:hint="cs"/>
          <w:rtl/>
        </w:rPr>
        <w:t xml:space="preserve">חנמאל, כי היה נורא דחוף </w:t>
      </w:r>
      <w:bookmarkStart w:id="2205" w:name="_ETM_Q9_775000"/>
      <w:bookmarkEnd w:id="2205"/>
      <w:r>
        <w:rPr>
          <w:rFonts w:hint="cs"/>
          <w:rtl/>
        </w:rPr>
        <w:t xml:space="preserve">לך לאכול ארוחת לילה; בדצמבר 2023 המשרד ברשותך רכש בניגוד </w:t>
      </w:r>
      <w:bookmarkStart w:id="2206" w:name="_ETM_Q9_783000"/>
      <w:bookmarkEnd w:id="2206"/>
      <w:r>
        <w:rPr>
          <w:rFonts w:hint="cs"/>
          <w:rtl/>
        </w:rPr>
        <w:t xml:space="preserve">לנהלים אפודים שלא עמדו במבחן הבטיחות; בינואר 2024 קידמת קצין </w:t>
      </w:r>
      <w:bookmarkStart w:id="2207" w:name="_ETM_Q9_788000"/>
      <w:bookmarkEnd w:id="2207"/>
      <w:r>
        <w:rPr>
          <w:rFonts w:hint="cs"/>
          <w:rtl/>
        </w:rPr>
        <w:t xml:space="preserve">לדרגת תת-ניצב, ובמקרה לגמרי מזכירה במשרד שלך קיבלה מאותו קצין שקודם </w:t>
      </w:r>
      <w:bookmarkStart w:id="2208" w:name="_ETM_Q9_797000"/>
      <w:bookmarkEnd w:id="2208"/>
      <w:r>
        <w:rPr>
          <w:rFonts w:hint="cs"/>
          <w:rtl/>
        </w:rPr>
        <w:t xml:space="preserve">אישור לנשק בניגוד לנהלים – במקריות לגמרי; בפברואר 2024 </w:t>
      </w:r>
      <w:bookmarkStart w:id="2209" w:name="_ETM_Q9_803000"/>
      <w:bookmarkEnd w:id="2209"/>
      <w:r>
        <w:rPr>
          <w:rFonts w:hint="cs"/>
          <w:rtl/>
        </w:rPr>
        <w:t xml:space="preserve">העלית לרשתות החברתיות סרטון שבו אתה לא חגור </w:t>
      </w:r>
      <w:bookmarkStart w:id="2210" w:name="_ETM_Q9_809000"/>
      <w:bookmarkEnd w:id="2210"/>
      <w:r>
        <w:rPr>
          <w:rFonts w:hint="cs"/>
          <w:rtl/>
        </w:rPr>
        <w:t xml:space="preserve">בחגורת בטיחות בעת נסיעה; במאי 2024 עברת באדום, גרמת לתאונה – ושוב לא היית חגור </w:t>
      </w:r>
      <w:bookmarkStart w:id="2211" w:name="_ETM_Q9_819000"/>
      <w:bookmarkEnd w:id="2211"/>
      <w:r>
        <w:rPr>
          <w:rFonts w:hint="cs"/>
          <w:rtl/>
        </w:rPr>
        <w:t xml:space="preserve">בחגורת בטיחות; במאי 2024 עשית עוד משהו </w:t>
      </w:r>
      <w:r>
        <w:rPr>
          <w:rtl/>
        </w:rPr>
        <w:t>–</w:t>
      </w:r>
      <w:r>
        <w:rPr>
          <w:rFonts w:hint="cs"/>
          <w:rtl/>
        </w:rPr>
        <w:t xml:space="preserve"> צייצת </w:t>
      </w:r>
      <w:r>
        <w:t>Biden loves Hamas</w:t>
      </w:r>
      <w:bookmarkStart w:id="2212" w:name="_ETM_Q9_823000"/>
      <w:bookmarkEnd w:id="2212"/>
      <w:r>
        <w:rPr>
          <w:rFonts w:hint="cs"/>
          <w:rtl/>
        </w:rPr>
        <w:t xml:space="preserve"> </w:t>
      </w:r>
      <w:r>
        <w:rPr>
          <w:rFonts w:hint="eastAsia"/>
          <w:rtl/>
        </w:rPr>
        <w:t>–</w:t>
      </w:r>
      <w:r>
        <w:rPr>
          <w:rFonts w:hint="cs"/>
          <w:rtl/>
        </w:rPr>
        <w:t xml:space="preserve"> זה יעניין אותך, שר החוץ </w:t>
      </w:r>
      <w:r>
        <w:rPr>
          <w:rFonts w:hint="eastAsia"/>
          <w:rtl/>
        </w:rPr>
        <w:t>–</w:t>
      </w:r>
      <w:r>
        <w:rPr>
          <w:rFonts w:hint="cs"/>
          <w:rtl/>
        </w:rPr>
        <w:t xml:space="preserve"> ופגמת והחרבת שוב את </w:t>
      </w:r>
      <w:bookmarkStart w:id="2213" w:name="_ETM_Q9_828000"/>
      <w:bookmarkEnd w:id="2213"/>
      <w:r>
        <w:rPr>
          <w:rFonts w:hint="cs"/>
          <w:rtl/>
        </w:rPr>
        <w:t xml:space="preserve">יחסי החוץ של מדינת ישראל. </w:t>
      </w:r>
    </w:p>
    <w:p w:rsidR="00CF35E1" w:rsidRDefault="00CF35E1" w:rsidP="009635F5">
      <w:pPr>
        <w:rPr>
          <w:rtl/>
        </w:rPr>
      </w:pPr>
    </w:p>
    <w:p w:rsidR="00CF35E1" w:rsidRDefault="00CF35E1" w:rsidP="00487752">
      <w:pPr>
        <w:rPr>
          <w:rtl/>
        </w:rPr>
      </w:pPr>
      <w:bookmarkStart w:id="2214" w:name="_ETM_Q9_832000"/>
      <w:bookmarkEnd w:id="2214"/>
      <w:r>
        <w:rPr>
          <w:rFonts w:hint="cs"/>
          <w:rtl/>
        </w:rPr>
        <w:t xml:space="preserve">בקיצור, איתמר בן גביר, אם </w:t>
      </w:r>
      <w:bookmarkStart w:id="2215" w:name="_ETM_Q9_835000"/>
      <w:bookmarkEnd w:id="2215"/>
      <w:r>
        <w:rPr>
          <w:rFonts w:hint="cs"/>
          <w:rtl/>
        </w:rPr>
        <w:t xml:space="preserve">למישהו, אם לשר אחד מכל 38 השרים, ש-20 מהם מיותרים </w:t>
      </w:r>
      <w:bookmarkStart w:id="2216" w:name="_ETM_Q9_838000"/>
      <w:bookmarkEnd w:id="2216"/>
      <w:r>
        <w:rPr>
          <w:rFonts w:hint="cs"/>
          <w:rtl/>
        </w:rPr>
        <w:t xml:space="preserve">בממשלה הזאת – אם למישהו היה צריך לעשות שימוע </w:t>
      </w:r>
      <w:r w:rsidR="00487752">
        <w:rPr>
          <w:rFonts w:hint="cs"/>
          <w:rtl/>
        </w:rPr>
        <w:t>– – –</w:t>
      </w:r>
    </w:p>
    <w:p w:rsidR="00CF35E1" w:rsidRDefault="00CF35E1" w:rsidP="009635F5">
      <w:pPr>
        <w:rPr>
          <w:rtl/>
        </w:rPr>
      </w:pPr>
    </w:p>
    <w:p w:rsidR="00CF35E1" w:rsidRDefault="00CF35E1" w:rsidP="00CB09D3">
      <w:pPr>
        <w:pStyle w:val="af5"/>
        <w:keepNext/>
        <w:rPr>
          <w:rtl/>
        </w:rPr>
      </w:pPr>
      <w:r w:rsidRPr="00803D63">
        <w:rPr>
          <w:rStyle w:val="TagStyle"/>
          <w:rtl/>
        </w:rPr>
        <w:t xml:space="preserve">&lt;&lt; קריאה &gt;&gt; </w:t>
      </w:r>
      <w:r>
        <w:rPr>
          <w:rtl/>
        </w:rPr>
        <w:t>השרה לשוויון חברתי וקידום מעמד האישה מאי גולן:</w:t>
      </w:r>
      <w:r w:rsidRPr="00803D63">
        <w:rPr>
          <w:rStyle w:val="TagStyle"/>
          <w:rtl/>
        </w:rPr>
        <w:t xml:space="preserve"> &lt;&lt; קריאה &gt;&gt;</w:t>
      </w:r>
      <w:r>
        <w:rPr>
          <w:rtl/>
        </w:rPr>
        <w:t xml:space="preserve">   </w:t>
      </w:r>
    </w:p>
    <w:p w:rsidR="00CF35E1" w:rsidRDefault="00CF35E1" w:rsidP="00CB09D3">
      <w:pPr>
        <w:keepNext/>
        <w:rPr>
          <w:rtl/>
        </w:rPr>
      </w:pPr>
    </w:p>
    <w:p w:rsidR="00CF35E1" w:rsidRDefault="00CF35E1" w:rsidP="00487752">
      <w:pPr>
        <w:rPr>
          <w:rtl/>
          <w:lang w:eastAsia="he-IL"/>
        </w:rPr>
      </w:pPr>
      <w:bookmarkStart w:id="2217" w:name="_ETM_Q9_840000"/>
      <w:bookmarkEnd w:id="2217"/>
      <w:r>
        <w:rPr>
          <w:rFonts w:hint="cs"/>
          <w:rtl/>
          <w:lang w:eastAsia="he-IL"/>
        </w:rPr>
        <w:t xml:space="preserve">כולם </w:t>
      </w:r>
      <w:bookmarkStart w:id="2218" w:name="_ETM_Q9_839000"/>
      <w:bookmarkEnd w:id="2218"/>
      <w:r>
        <w:rPr>
          <w:rFonts w:hint="cs"/>
          <w:rtl/>
          <w:lang w:eastAsia="he-IL"/>
        </w:rPr>
        <w:t xml:space="preserve">מיותרים. למה 20? כולם, כולם מיותרים </w:t>
      </w:r>
      <w:r w:rsidR="00487752">
        <w:rPr>
          <w:rFonts w:hint="cs"/>
          <w:rtl/>
          <w:lang w:eastAsia="he-IL"/>
        </w:rPr>
        <w:t>– – –</w:t>
      </w:r>
    </w:p>
    <w:p w:rsidR="00CF35E1" w:rsidRDefault="00CF35E1" w:rsidP="00CB09D3">
      <w:pPr>
        <w:rPr>
          <w:rtl/>
          <w:lang w:eastAsia="he-IL"/>
        </w:rPr>
      </w:pPr>
    </w:p>
    <w:p w:rsidR="00CF35E1" w:rsidRDefault="00CF35E1" w:rsidP="00CB09D3">
      <w:pPr>
        <w:pStyle w:val="-"/>
        <w:keepNext/>
        <w:rPr>
          <w:rtl/>
        </w:rPr>
      </w:pPr>
      <w:bookmarkStart w:id="2219" w:name="_ETM_Q9_842000"/>
      <w:bookmarkStart w:id="2220" w:name="ET_speakercontinue_6361_10"/>
      <w:bookmarkEnd w:id="2219"/>
      <w:r w:rsidRPr="005A5B50">
        <w:rPr>
          <w:rStyle w:val="TagStyle"/>
          <w:rtl/>
        </w:rPr>
        <w:t xml:space="preserve"> &lt;&lt; דובר_המשך &gt;&gt; </w:t>
      </w:r>
      <w:r>
        <w:rPr>
          <w:rtl/>
        </w:rPr>
        <w:t>נאור שירי (יש עתיד):</w:t>
      </w:r>
      <w:r w:rsidRPr="005A5B50">
        <w:rPr>
          <w:rStyle w:val="TagStyle"/>
          <w:rtl/>
        </w:rPr>
        <w:t xml:space="preserve"> &lt;&lt; דובר_המשך &gt;&gt; </w:t>
      </w:r>
      <w:r>
        <w:rPr>
          <w:rtl/>
        </w:rPr>
        <w:t xml:space="preserve">   </w:t>
      </w:r>
      <w:bookmarkEnd w:id="2220"/>
    </w:p>
    <w:p w:rsidR="00CF35E1" w:rsidRDefault="00CF35E1" w:rsidP="00CB09D3">
      <w:pPr>
        <w:rPr>
          <w:rtl/>
          <w:lang w:eastAsia="he-IL"/>
        </w:rPr>
      </w:pPr>
    </w:p>
    <w:p w:rsidR="00CF35E1" w:rsidRDefault="00CF35E1" w:rsidP="00CB09D3">
      <w:pPr>
        <w:rPr>
          <w:rtl/>
          <w:lang w:eastAsia="he-IL"/>
        </w:rPr>
      </w:pPr>
      <w:r>
        <w:rPr>
          <w:rFonts w:hint="cs"/>
          <w:rtl/>
          <w:lang w:eastAsia="he-IL"/>
        </w:rPr>
        <w:t xml:space="preserve">למה את קופצת כשאמרתי </w:t>
      </w:r>
      <w:r w:rsidR="009B5742">
        <w:rPr>
          <w:rFonts w:hint="cs"/>
          <w:rtl/>
          <w:lang w:eastAsia="he-IL"/>
        </w:rPr>
        <w:t>"</w:t>
      </w:r>
      <w:r>
        <w:rPr>
          <w:rFonts w:hint="cs"/>
          <w:rtl/>
          <w:lang w:eastAsia="he-IL"/>
        </w:rPr>
        <w:t>שר מיותר</w:t>
      </w:r>
      <w:r w:rsidR="009B5742">
        <w:rPr>
          <w:rFonts w:hint="cs"/>
          <w:rtl/>
          <w:lang w:eastAsia="he-IL"/>
        </w:rPr>
        <w:t>"</w:t>
      </w:r>
      <w:r>
        <w:rPr>
          <w:rFonts w:hint="cs"/>
          <w:rtl/>
          <w:lang w:eastAsia="he-IL"/>
        </w:rPr>
        <w:t>? למה?</w:t>
      </w:r>
    </w:p>
    <w:p w:rsidR="00CF35E1" w:rsidRDefault="00CF35E1" w:rsidP="00CB09D3">
      <w:pPr>
        <w:rPr>
          <w:rtl/>
          <w:lang w:eastAsia="he-IL"/>
        </w:rPr>
      </w:pPr>
    </w:p>
    <w:p w:rsidR="00CF35E1" w:rsidRDefault="00CF35E1" w:rsidP="00CB09D3">
      <w:pPr>
        <w:pStyle w:val="af5"/>
        <w:keepNext/>
        <w:rPr>
          <w:rtl/>
        </w:rPr>
      </w:pPr>
      <w:r w:rsidRPr="00803D63">
        <w:rPr>
          <w:rStyle w:val="TagStyle"/>
          <w:rtl/>
        </w:rPr>
        <w:t xml:space="preserve">&lt;&lt; קריאה &gt;&gt; </w:t>
      </w:r>
      <w:r>
        <w:rPr>
          <w:rtl/>
        </w:rPr>
        <w:t>השרה לשוויון חברתי וקידום מעמד האישה מאי גולן:</w:t>
      </w:r>
      <w:r w:rsidRPr="00803D63">
        <w:rPr>
          <w:rStyle w:val="TagStyle"/>
          <w:rtl/>
        </w:rPr>
        <w:t xml:space="preserve"> &lt;&lt; קריאה &gt;&gt;</w:t>
      </w:r>
      <w:r>
        <w:rPr>
          <w:rtl/>
        </w:rPr>
        <w:t xml:space="preserve">   </w:t>
      </w:r>
    </w:p>
    <w:p w:rsidR="00CF35E1" w:rsidRDefault="00CF35E1" w:rsidP="00CB09D3">
      <w:pPr>
        <w:rPr>
          <w:rtl/>
          <w:lang w:eastAsia="he-IL"/>
        </w:rPr>
      </w:pPr>
    </w:p>
    <w:p w:rsidR="00CF35E1" w:rsidRDefault="00CF35E1" w:rsidP="00CB09D3">
      <w:pPr>
        <w:rPr>
          <w:rtl/>
          <w:lang w:eastAsia="he-IL"/>
        </w:rPr>
      </w:pPr>
      <w:bookmarkStart w:id="2221" w:name="_ETM_Q9_841000"/>
      <w:bookmarkEnd w:id="2221"/>
      <w:r>
        <w:rPr>
          <w:rFonts w:hint="cs"/>
          <w:rtl/>
          <w:lang w:eastAsia="he-IL"/>
        </w:rPr>
        <w:t xml:space="preserve">אולי אתה מיותר? אולי אתה וכל המפלגה </w:t>
      </w:r>
      <w:bookmarkStart w:id="2222" w:name="_ETM_Q9_847000"/>
      <w:bookmarkEnd w:id="2222"/>
      <w:r>
        <w:rPr>
          <w:rFonts w:hint="cs"/>
          <w:rtl/>
          <w:lang w:eastAsia="he-IL"/>
        </w:rPr>
        <w:t>שלך מיותרים? אתה הכי מיותר שיש.</w:t>
      </w:r>
    </w:p>
    <w:p w:rsidR="00CF35E1" w:rsidRDefault="00CF35E1" w:rsidP="00CB09D3">
      <w:pPr>
        <w:rPr>
          <w:rtl/>
          <w:lang w:eastAsia="he-IL"/>
        </w:rPr>
      </w:pPr>
    </w:p>
    <w:p w:rsidR="00CF35E1" w:rsidRDefault="00CF35E1" w:rsidP="00CB09D3">
      <w:pPr>
        <w:pStyle w:val="-"/>
        <w:keepNext/>
        <w:rPr>
          <w:rtl/>
        </w:rPr>
      </w:pPr>
      <w:bookmarkStart w:id="2223" w:name="ET_speakercontinue_6361_11"/>
      <w:r w:rsidRPr="005A5B50">
        <w:rPr>
          <w:rStyle w:val="TagStyle"/>
          <w:rtl/>
        </w:rPr>
        <w:t xml:space="preserve"> &lt;&lt; דובר_המשך &gt;&gt; </w:t>
      </w:r>
      <w:r>
        <w:rPr>
          <w:rtl/>
        </w:rPr>
        <w:t>נאור שירי (יש עתיד):</w:t>
      </w:r>
      <w:r w:rsidRPr="005A5B50">
        <w:rPr>
          <w:rStyle w:val="TagStyle"/>
          <w:rtl/>
        </w:rPr>
        <w:t xml:space="preserve"> &lt;&lt; דובר_המשך &gt;&gt;</w:t>
      </w:r>
      <w:r>
        <w:rPr>
          <w:rtl/>
        </w:rPr>
        <w:t xml:space="preserve">   </w:t>
      </w:r>
      <w:bookmarkEnd w:id="2223"/>
    </w:p>
    <w:p w:rsidR="00CF35E1" w:rsidRDefault="00CF35E1" w:rsidP="00487752">
      <w:pPr>
        <w:rPr>
          <w:rtl/>
          <w:lang w:eastAsia="he-IL"/>
        </w:rPr>
      </w:pPr>
    </w:p>
    <w:p w:rsidR="00CF35E1" w:rsidRDefault="00CF35E1" w:rsidP="00487752">
      <w:pPr>
        <w:rPr>
          <w:rtl/>
          <w:lang w:eastAsia="he-IL"/>
        </w:rPr>
      </w:pPr>
      <w:bookmarkStart w:id="2224" w:name="_ETM_Q9_843000"/>
      <w:bookmarkEnd w:id="2224"/>
      <w:r>
        <w:rPr>
          <w:rFonts w:hint="cs"/>
          <w:rtl/>
          <w:lang w:eastAsia="he-IL"/>
        </w:rPr>
        <w:t xml:space="preserve">ברוכה הבאה למדינת ישראל, שרת התיירות </w:t>
      </w:r>
      <w:r>
        <w:rPr>
          <w:rtl/>
          <w:lang w:eastAsia="he-IL"/>
        </w:rPr>
        <w:t>–</w:t>
      </w:r>
      <w:r>
        <w:rPr>
          <w:rFonts w:hint="cs"/>
          <w:rtl/>
          <w:lang w:eastAsia="he-IL"/>
        </w:rPr>
        <w:t xml:space="preserve"> אה, את בעצם לא שרת התיירות, </w:t>
      </w:r>
      <w:bookmarkStart w:id="2225" w:name="_ETM_Q9_850000"/>
      <w:bookmarkEnd w:id="2225"/>
      <w:r>
        <w:rPr>
          <w:rFonts w:hint="cs"/>
          <w:rtl/>
          <w:lang w:eastAsia="he-IL"/>
        </w:rPr>
        <w:t xml:space="preserve">אבל אל תקפצו </w:t>
      </w:r>
      <w:r w:rsidR="00487752">
        <w:rPr>
          <w:rFonts w:hint="cs"/>
          <w:rtl/>
          <w:lang w:eastAsia="he-IL"/>
        </w:rPr>
        <w:t>– – –</w:t>
      </w:r>
    </w:p>
    <w:p w:rsidR="00CF35E1" w:rsidRDefault="00CF35E1" w:rsidP="00CB09D3">
      <w:pPr>
        <w:rPr>
          <w:rtl/>
          <w:lang w:eastAsia="he-IL"/>
        </w:rPr>
      </w:pPr>
    </w:p>
    <w:p w:rsidR="00CF35E1" w:rsidRDefault="00CF35E1" w:rsidP="00CB09D3">
      <w:pPr>
        <w:pStyle w:val="af5"/>
        <w:keepNext/>
        <w:rPr>
          <w:rtl/>
        </w:rPr>
      </w:pPr>
      <w:bookmarkStart w:id="2226" w:name="ET_interruption_6532_12"/>
      <w:r w:rsidRPr="005A5B50">
        <w:rPr>
          <w:rStyle w:val="TagStyle"/>
          <w:rtl/>
        </w:rPr>
        <w:t xml:space="preserve"> &lt;&lt; קריאה &gt;&gt; </w:t>
      </w:r>
      <w:r>
        <w:rPr>
          <w:rtl/>
        </w:rPr>
        <w:t>שר הנגב, הגליל והחוסן הלאומי יצחק שמעון וסרלאוף:</w:t>
      </w:r>
      <w:r w:rsidRPr="005A5B50">
        <w:rPr>
          <w:rStyle w:val="TagStyle"/>
          <w:rtl/>
        </w:rPr>
        <w:t xml:space="preserve"> &lt;&lt; קריאה &gt;&gt;</w:t>
      </w:r>
      <w:r>
        <w:rPr>
          <w:rtl/>
        </w:rPr>
        <w:t xml:space="preserve">   </w:t>
      </w:r>
      <w:bookmarkEnd w:id="2226"/>
    </w:p>
    <w:p w:rsidR="00CF35E1" w:rsidRDefault="00CF35E1" w:rsidP="00487752">
      <w:pPr>
        <w:rPr>
          <w:rtl/>
          <w:lang w:eastAsia="he-IL"/>
        </w:rPr>
      </w:pPr>
    </w:p>
    <w:p w:rsidR="00CF35E1" w:rsidRDefault="00CF35E1" w:rsidP="00CB09D3">
      <w:pPr>
        <w:rPr>
          <w:rtl/>
          <w:lang w:eastAsia="he-IL"/>
        </w:rPr>
      </w:pPr>
      <w:bookmarkStart w:id="2227" w:name="_ETM_Q9_848000"/>
      <w:bookmarkEnd w:id="2227"/>
      <w:r>
        <w:rPr>
          <w:rFonts w:hint="cs"/>
          <w:rtl/>
          <w:lang w:eastAsia="he-IL"/>
        </w:rPr>
        <w:t xml:space="preserve">די עם </w:t>
      </w:r>
      <w:proofErr w:type="spellStart"/>
      <w:r>
        <w:rPr>
          <w:rFonts w:hint="cs"/>
          <w:rtl/>
          <w:lang w:eastAsia="he-IL"/>
        </w:rPr>
        <w:t>המרמור</w:t>
      </w:r>
      <w:proofErr w:type="spellEnd"/>
      <w:r>
        <w:rPr>
          <w:rFonts w:hint="cs"/>
          <w:rtl/>
          <w:lang w:eastAsia="he-IL"/>
        </w:rPr>
        <w:t xml:space="preserve"> הזה, </w:t>
      </w:r>
      <w:bookmarkStart w:id="2228" w:name="_ETM_Q9_849000"/>
      <w:bookmarkEnd w:id="2228"/>
      <w:r>
        <w:rPr>
          <w:rFonts w:hint="cs"/>
          <w:rtl/>
          <w:lang w:eastAsia="he-IL"/>
        </w:rPr>
        <w:t xml:space="preserve">די. </w:t>
      </w:r>
      <w:r w:rsidR="009B5742">
        <w:rPr>
          <w:rFonts w:hint="cs"/>
          <w:rtl/>
          <w:lang w:eastAsia="he-IL"/>
        </w:rPr>
        <w:t xml:space="preserve">תשתדל להיות ענייני, נאור. </w:t>
      </w:r>
    </w:p>
    <w:p w:rsidR="00CF35E1" w:rsidRDefault="00CF35E1" w:rsidP="00CB09D3">
      <w:pPr>
        <w:rPr>
          <w:rtl/>
          <w:lang w:eastAsia="he-IL"/>
        </w:rPr>
      </w:pPr>
    </w:p>
    <w:p w:rsidR="00CF35E1" w:rsidRDefault="00CF35E1" w:rsidP="00CB09D3">
      <w:pPr>
        <w:pStyle w:val="-"/>
        <w:keepNext/>
        <w:rPr>
          <w:rtl/>
        </w:rPr>
      </w:pPr>
      <w:bookmarkStart w:id="2229" w:name="ET_speakercontinue_6361_13"/>
      <w:r w:rsidRPr="00EA72E5">
        <w:rPr>
          <w:rStyle w:val="TagStyle"/>
          <w:rtl/>
        </w:rPr>
        <w:t xml:space="preserve"> &lt;&lt; דובר_המשך &gt;&gt; </w:t>
      </w:r>
      <w:r>
        <w:rPr>
          <w:rtl/>
        </w:rPr>
        <w:t>נאור שירי (יש עתיד):</w:t>
      </w:r>
      <w:r w:rsidRPr="00EA72E5">
        <w:rPr>
          <w:rStyle w:val="TagStyle"/>
          <w:rtl/>
        </w:rPr>
        <w:t xml:space="preserve"> &lt;&lt; דובר_המשך &gt;&gt;</w:t>
      </w:r>
      <w:r>
        <w:rPr>
          <w:rtl/>
        </w:rPr>
        <w:t xml:space="preserve">   </w:t>
      </w:r>
      <w:bookmarkEnd w:id="2229"/>
    </w:p>
    <w:p w:rsidR="00CF35E1" w:rsidRDefault="00CF35E1" w:rsidP="00487752">
      <w:pPr>
        <w:rPr>
          <w:rtl/>
          <w:lang w:eastAsia="he-IL"/>
        </w:rPr>
      </w:pPr>
    </w:p>
    <w:p w:rsidR="00CF35E1" w:rsidRPr="00EA72E5" w:rsidRDefault="00CF35E1" w:rsidP="009B5742">
      <w:pPr>
        <w:rPr>
          <w:rtl/>
          <w:lang w:eastAsia="he-IL"/>
        </w:rPr>
      </w:pPr>
      <w:proofErr w:type="spellStart"/>
      <w:r>
        <w:rPr>
          <w:rFonts w:hint="cs"/>
          <w:rtl/>
          <w:lang w:eastAsia="he-IL"/>
        </w:rPr>
        <w:t>או</w:t>
      </w:r>
      <w:r w:rsidR="009B5742">
        <w:rPr>
          <w:rFonts w:hint="cs"/>
          <w:rtl/>
          <w:lang w:eastAsia="he-IL"/>
        </w:rPr>
        <w:t>ה</w:t>
      </w:r>
      <w:proofErr w:type="spellEnd"/>
      <w:r>
        <w:rPr>
          <w:rFonts w:hint="cs"/>
          <w:rtl/>
          <w:lang w:eastAsia="he-IL"/>
        </w:rPr>
        <w:t>, הינה עוד שר.</w:t>
      </w:r>
      <w:r w:rsidR="009B5742">
        <w:rPr>
          <w:rFonts w:hint="cs"/>
          <w:rtl/>
          <w:lang w:eastAsia="he-IL"/>
        </w:rPr>
        <w:t xml:space="preserve"> </w:t>
      </w:r>
      <w:r>
        <w:rPr>
          <w:rFonts w:hint="cs"/>
          <w:rtl/>
          <w:lang w:eastAsia="he-IL"/>
        </w:rPr>
        <w:t>אני מאוד ענייני.</w:t>
      </w:r>
    </w:p>
    <w:p w:rsidR="00CF35E1" w:rsidRDefault="00CF35E1" w:rsidP="00CB09D3">
      <w:pPr>
        <w:rPr>
          <w:rtl/>
          <w:lang w:eastAsia="he-IL"/>
        </w:rPr>
      </w:pPr>
    </w:p>
    <w:p w:rsidR="00CF35E1" w:rsidRDefault="00CF35E1" w:rsidP="00CB09D3">
      <w:pPr>
        <w:pStyle w:val="af5"/>
        <w:keepNext/>
        <w:rPr>
          <w:rtl/>
        </w:rPr>
      </w:pPr>
      <w:bookmarkStart w:id="2230" w:name="ET_interruption_6532_16"/>
      <w:r w:rsidRPr="00EA72E5">
        <w:rPr>
          <w:rStyle w:val="TagStyle"/>
          <w:rtl/>
        </w:rPr>
        <w:t xml:space="preserve"> &lt;&lt; קריאה &gt;&gt; </w:t>
      </w:r>
      <w:r>
        <w:rPr>
          <w:rtl/>
        </w:rPr>
        <w:t>שר הנגב, הגליל והחוסן הלאומי יצחק שמעון וסרלאוף:</w:t>
      </w:r>
      <w:r w:rsidRPr="00EA72E5">
        <w:rPr>
          <w:rStyle w:val="TagStyle"/>
          <w:rtl/>
        </w:rPr>
        <w:t xml:space="preserve"> &lt;&lt; קריאה &gt;&gt;</w:t>
      </w:r>
      <w:r>
        <w:rPr>
          <w:rtl/>
        </w:rPr>
        <w:t xml:space="preserve">   </w:t>
      </w:r>
      <w:bookmarkEnd w:id="2230"/>
    </w:p>
    <w:p w:rsidR="00CF35E1" w:rsidRDefault="00CF35E1" w:rsidP="00487752">
      <w:pPr>
        <w:rPr>
          <w:rtl/>
          <w:lang w:eastAsia="he-IL"/>
        </w:rPr>
      </w:pPr>
    </w:p>
    <w:p w:rsidR="00CF35E1" w:rsidRPr="005A5B50" w:rsidRDefault="00CF35E1" w:rsidP="00CB09D3">
      <w:pPr>
        <w:rPr>
          <w:rtl/>
          <w:lang w:eastAsia="he-IL"/>
        </w:rPr>
      </w:pPr>
      <w:bookmarkStart w:id="2231" w:name="_ETM_Q9_853000"/>
      <w:bookmarkEnd w:id="2231"/>
      <w:r>
        <w:rPr>
          <w:rFonts w:hint="cs"/>
          <w:rtl/>
          <w:lang w:eastAsia="he-IL"/>
        </w:rPr>
        <w:t>אתה לא ענייני.</w:t>
      </w:r>
    </w:p>
    <w:p w:rsidR="00CF35E1" w:rsidRPr="005A5B50" w:rsidRDefault="00CF35E1" w:rsidP="00CB09D3">
      <w:pPr>
        <w:rPr>
          <w:rtl/>
          <w:lang w:eastAsia="he-IL"/>
        </w:rPr>
      </w:pPr>
      <w:bookmarkStart w:id="2232" w:name="_ETM_Q9_845000"/>
      <w:bookmarkEnd w:id="2232"/>
    </w:p>
    <w:p w:rsidR="00CF35E1" w:rsidRDefault="00CF35E1" w:rsidP="00CB09D3">
      <w:pPr>
        <w:pStyle w:val="af5"/>
        <w:keepNext/>
        <w:rPr>
          <w:rtl/>
        </w:rPr>
      </w:pPr>
      <w:r w:rsidRPr="00803D63">
        <w:rPr>
          <w:rStyle w:val="TagStyle"/>
          <w:rtl/>
        </w:rPr>
        <w:t xml:space="preserve">&lt;&lt; קריאה &gt;&gt; </w:t>
      </w:r>
      <w:r>
        <w:rPr>
          <w:rtl/>
        </w:rPr>
        <w:t>השרה לשוויון חברתי וקידום מעמד האישה מאי גולן:</w:t>
      </w:r>
      <w:r w:rsidRPr="00803D63">
        <w:rPr>
          <w:rStyle w:val="TagStyle"/>
          <w:rtl/>
        </w:rPr>
        <w:t xml:space="preserve"> &lt;&lt; קריאה &gt;&gt;</w:t>
      </w:r>
      <w:r>
        <w:rPr>
          <w:rtl/>
        </w:rPr>
        <w:t xml:space="preserve">   </w:t>
      </w:r>
    </w:p>
    <w:p w:rsidR="00CF35E1" w:rsidRDefault="00CF35E1" w:rsidP="009635F5">
      <w:pPr>
        <w:rPr>
          <w:rtl/>
        </w:rPr>
      </w:pPr>
    </w:p>
    <w:p w:rsidR="00CF35E1" w:rsidRDefault="00CF35E1" w:rsidP="009635F5">
      <w:pPr>
        <w:rPr>
          <w:rtl/>
        </w:rPr>
      </w:pPr>
      <w:r>
        <w:rPr>
          <w:rFonts w:hint="cs"/>
          <w:rtl/>
        </w:rPr>
        <w:t xml:space="preserve">אתם </w:t>
      </w:r>
      <w:bookmarkStart w:id="2233" w:name="_ETM_Q9_854000"/>
      <w:bookmarkEnd w:id="2233"/>
      <w:r>
        <w:rPr>
          <w:rFonts w:hint="cs"/>
          <w:rtl/>
        </w:rPr>
        <w:t xml:space="preserve">הכי מיותרים שיש, מפלגה מיותרת עם קבוצת </w:t>
      </w:r>
      <w:bookmarkStart w:id="2234" w:name="_ETM_Q9_857000"/>
      <w:bookmarkEnd w:id="2234"/>
      <w:r>
        <w:rPr>
          <w:rFonts w:hint="cs"/>
          <w:rtl/>
        </w:rPr>
        <w:t>ח"כים מיותרת.</w:t>
      </w:r>
    </w:p>
    <w:p w:rsidR="00CF35E1" w:rsidRDefault="00CF35E1" w:rsidP="009635F5">
      <w:pPr>
        <w:rPr>
          <w:rtl/>
        </w:rPr>
      </w:pPr>
    </w:p>
    <w:p w:rsidR="00CF35E1" w:rsidRDefault="00CF35E1" w:rsidP="00CB09D3">
      <w:pPr>
        <w:pStyle w:val="-"/>
        <w:keepNext/>
        <w:rPr>
          <w:rtl/>
        </w:rPr>
      </w:pPr>
      <w:bookmarkStart w:id="2235" w:name="ET_speakercontinue_6361_17"/>
      <w:r w:rsidRPr="00EA72E5">
        <w:rPr>
          <w:rStyle w:val="TagStyle"/>
          <w:rtl/>
        </w:rPr>
        <w:t xml:space="preserve"> &lt;&lt; דובר_המשך &gt;&gt; </w:t>
      </w:r>
      <w:r>
        <w:rPr>
          <w:rtl/>
        </w:rPr>
        <w:t>נאור שירי (יש עתיד):</w:t>
      </w:r>
      <w:r w:rsidRPr="00EA72E5">
        <w:rPr>
          <w:rStyle w:val="TagStyle"/>
          <w:rtl/>
        </w:rPr>
        <w:t xml:space="preserve"> &lt;&lt; דובר_המשך &gt;&gt;</w:t>
      </w:r>
      <w:r>
        <w:rPr>
          <w:rtl/>
        </w:rPr>
        <w:t xml:space="preserve">   </w:t>
      </w:r>
      <w:bookmarkEnd w:id="2235"/>
    </w:p>
    <w:p w:rsidR="00CF35E1" w:rsidRDefault="00CF35E1" w:rsidP="00487752">
      <w:pPr>
        <w:rPr>
          <w:rtl/>
        </w:rPr>
      </w:pPr>
    </w:p>
    <w:p w:rsidR="00CF35E1" w:rsidRDefault="00CF35E1" w:rsidP="009B5742">
      <w:pPr>
        <w:rPr>
          <w:rtl/>
        </w:rPr>
      </w:pPr>
      <w:bookmarkStart w:id="2236" w:name="_ETM_Q9_856000"/>
      <w:bookmarkStart w:id="2237" w:name="_ETM_Q9_293363"/>
      <w:bookmarkStart w:id="2238" w:name="_ETM_Q9_293422"/>
      <w:bookmarkEnd w:id="2236"/>
      <w:bookmarkEnd w:id="2237"/>
      <w:bookmarkEnd w:id="2238"/>
      <w:r>
        <w:rPr>
          <w:rFonts w:hint="cs"/>
          <w:rtl/>
        </w:rPr>
        <w:t xml:space="preserve">אם היה ראש לממשלת </w:t>
      </w:r>
      <w:bookmarkStart w:id="2239" w:name="_ETM_Q9_858000"/>
      <w:bookmarkEnd w:id="2239"/>
      <w:r>
        <w:rPr>
          <w:rFonts w:hint="cs"/>
          <w:rtl/>
        </w:rPr>
        <w:t xml:space="preserve">ישראל, מי שהיה צריך לעשות שימוע לשר הכושל ביותר במדינת </w:t>
      </w:r>
      <w:bookmarkStart w:id="2240" w:name="_ETM_Q9_861000"/>
      <w:bookmarkEnd w:id="2240"/>
      <w:r>
        <w:rPr>
          <w:rFonts w:hint="cs"/>
          <w:rtl/>
        </w:rPr>
        <w:t xml:space="preserve">ישראל היה הוא. אבל בשם הציבור: איתמר בן גביר, אתה </w:t>
      </w:r>
      <w:bookmarkStart w:id="2241" w:name="_ETM_Q9_866000"/>
      <w:bookmarkEnd w:id="2241"/>
      <w:r>
        <w:rPr>
          <w:rFonts w:hint="cs"/>
          <w:rtl/>
        </w:rPr>
        <w:t>צריך להיות מפוטר היום לאלתר. תודה רבה.</w:t>
      </w:r>
    </w:p>
    <w:p w:rsidR="00CF35E1" w:rsidRDefault="00CF35E1" w:rsidP="00CB09D3">
      <w:pPr>
        <w:rPr>
          <w:rtl/>
        </w:rPr>
      </w:pPr>
    </w:p>
    <w:p w:rsidR="00CF35E1" w:rsidRDefault="00CF35E1" w:rsidP="00CB09D3">
      <w:pPr>
        <w:pStyle w:val="af6"/>
        <w:keepNext/>
        <w:rPr>
          <w:rtl/>
        </w:rPr>
      </w:pPr>
      <w:bookmarkStart w:id="2242" w:name="ET_yor_6593_18"/>
      <w:r w:rsidRPr="00EA72E5">
        <w:rPr>
          <w:rStyle w:val="TagStyle"/>
          <w:rtl/>
        </w:rPr>
        <w:t xml:space="preserve"> &lt;&lt; יור &gt;&gt; </w:t>
      </w:r>
      <w:r>
        <w:rPr>
          <w:rtl/>
        </w:rPr>
        <w:t>היו"ר חנוך דב מלביצקי:</w:t>
      </w:r>
      <w:r w:rsidRPr="00EA72E5">
        <w:rPr>
          <w:rStyle w:val="TagStyle"/>
          <w:rtl/>
        </w:rPr>
        <w:t xml:space="preserve"> &lt;&lt; יור &gt;&gt;</w:t>
      </w:r>
      <w:r>
        <w:rPr>
          <w:rtl/>
        </w:rPr>
        <w:t xml:space="preserve">   </w:t>
      </w:r>
      <w:bookmarkEnd w:id="2242"/>
    </w:p>
    <w:p w:rsidR="00CF35E1" w:rsidRDefault="00CF35E1" w:rsidP="00487752">
      <w:pPr>
        <w:rPr>
          <w:rtl/>
        </w:rPr>
      </w:pPr>
    </w:p>
    <w:p w:rsidR="00CF35E1" w:rsidRDefault="00CF35E1" w:rsidP="00CB09D3">
      <w:pPr>
        <w:rPr>
          <w:rtl/>
        </w:rPr>
      </w:pPr>
      <w:r>
        <w:rPr>
          <w:rFonts w:hint="cs"/>
          <w:rtl/>
        </w:rPr>
        <w:t>תודה רבה.</w:t>
      </w:r>
    </w:p>
    <w:p w:rsidR="00CF35E1" w:rsidRDefault="00CF35E1" w:rsidP="00CB09D3">
      <w:pPr>
        <w:rPr>
          <w:rtl/>
        </w:rPr>
      </w:pPr>
    </w:p>
    <w:p w:rsidR="00CF35E1" w:rsidRDefault="00CF35E1" w:rsidP="00CB09D3">
      <w:pPr>
        <w:pStyle w:val="-"/>
        <w:keepNext/>
        <w:rPr>
          <w:rtl/>
        </w:rPr>
      </w:pPr>
      <w:bookmarkStart w:id="2243" w:name="ET_speakercontinue_6361_19"/>
      <w:r w:rsidRPr="00EA72E5">
        <w:rPr>
          <w:rStyle w:val="TagStyle"/>
          <w:rtl/>
        </w:rPr>
        <w:t xml:space="preserve"> &lt;&lt; דובר_המשך &gt;&gt; </w:t>
      </w:r>
      <w:r>
        <w:rPr>
          <w:rtl/>
        </w:rPr>
        <w:t>נאור שירי (יש עתיד):</w:t>
      </w:r>
      <w:r w:rsidRPr="00EA72E5">
        <w:rPr>
          <w:rStyle w:val="TagStyle"/>
          <w:rtl/>
        </w:rPr>
        <w:t xml:space="preserve"> &lt;&lt; דובר_המשך &gt;&gt;</w:t>
      </w:r>
      <w:r>
        <w:rPr>
          <w:rtl/>
        </w:rPr>
        <w:t xml:space="preserve">   </w:t>
      </w:r>
      <w:bookmarkEnd w:id="2243"/>
    </w:p>
    <w:p w:rsidR="00CF35E1" w:rsidRDefault="00CF35E1" w:rsidP="00487752">
      <w:pPr>
        <w:rPr>
          <w:rtl/>
        </w:rPr>
      </w:pPr>
    </w:p>
    <w:p w:rsidR="00CF35E1" w:rsidRDefault="00CF35E1" w:rsidP="00CB09D3">
      <w:pPr>
        <w:rPr>
          <w:rtl/>
        </w:rPr>
      </w:pPr>
      <w:r>
        <w:rPr>
          <w:rFonts w:hint="cs"/>
          <w:rtl/>
        </w:rPr>
        <w:t>תודה רבה על שום דבר.</w:t>
      </w:r>
    </w:p>
    <w:p w:rsidR="00CF35E1" w:rsidRDefault="00CF35E1" w:rsidP="00CB09D3">
      <w:pPr>
        <w:rPr>
          <w:rtl/>
        </w:rPr>
      </w:pPr>
      <w:bookmarkStart w:id="2244" w:name="_ETM_Q9_869000"/>
      <w:bookmarkEnd w:id="2244"/>
    </w:p>
    <w:p w:rsidR="00CF35E1" w:rsidRDefault="00CF35E1" w:rsidP="00CB09D3">
      <w:pPr>
        <w:pStyle w:val="af5"/>
        <w:keepNext/>
        <w:rPr>
          <w:rtl/>
        </w:rPr>
      </w:pPr>
      <w:bookmarkStart w:id="2245" w:name="ET_interruption_6605_20"/>
      <w:r w:rsidRPr="00EA72E5">
        <w:rPr>
          <w:rStyle w:val="TagStyle"/>
          <w:rtl/>
        </w:rPr>
        <w:t xml:space="preserve"> &lt;&lt; קריאה &gt;&gt; </w:t>
      </w:r>
      <w:r>
        <w:rPr>
          <w:rtl/>
        </w:rPr>
        <w:t>השרה לשוויון חברתי וקידום מעמד האישה מאי גולן:</w:t>
      </w:r>
      <w:r w:rsidRPr="00EA72E5">
        <w:rPr>
          <w:rStyle w:val="TagStyle"/>
          <w:rtl/>
        </w:rPr>
        <w:t xml:space="preserve"> &lt;&lt; קריאה &gt;&gt;</w:t>
      </w:r>
      <w:r>
        <w:rPr>
          <w:rtl/>
        </w:rPr>
        <w:t xml:space="preserve">   </w:t>
      </w:r>
      <w:bookmarkEnd w:id="2245"/>
    </w:p>
    <w:p w:rsidR="00CF35E1" w:rsidRDefault="00CF35E1" w:rsidP="00487752">
      <w:pPr>
        <w:rPr>
          <w:rtl/>
        </w:rPr>
      </w:pPr>
    </w:p>
    <w:p w:rsidR="00CF35E1" w:rsidRDefault="00CF35E1" w:rsidP="00487752">
      <w:pPr>
        <w:rPr>
          <w:rtl/>
        </w:rPr>
      </w:pPr>
      <w:r>
        <w:rPr>
          <w:rFonts w:hint="cs"/>
          <w:rtl/>
        </w:rPr>
        <w:t xml:space="preserve">תפטר גם </w:t>
      </w:r>
      <w:bookmarkStart w:id="2246" w:name="_ETM_Q9_868000"/>
      <w:bookmarkEnd w:id="2246"/>
      <w:r>
        <w:rPr>
          <w:rFonts w:hint="cs"/>
          <w:rtl/>
        </w:rPr>
        <w:t xml:space="preserve">את </w:t>
      </w:r>
      <w:r w:rsidR="00487752">
        <w:rPr>
          <w:rFonts w:hint="cs"/>
          <w:rtl/>
        </w:rPr>
        <w:t>– – –</w:t>
      </w:r>
      <w:r>
        <w:rPr>
          <w:rFonts w:hint="cs"/>
          <w:rtl/>
        </w:rPr>
        <w:t xml:space="preserve"> שבחר בו. תפטר גם את כל המנדטים שבחרו בו.</w:t>
      </w:r>
    </w:p>
    <w:p w:rsidR="00CF35E1" w:rsidRDefault="00CF35E1" w:rsidP="00CB09D3">
      <w:pPr>
        <w:rPr>
          <w:rtl/>
        </w:rPr>
      </w:pPr>
    </w:p>
    <w:p w:rsidR="00CF35E1" w:rsidRDefault="00CF35E1" w:rsidP="00CB09D3">
      <w:pPr>
        <w:pStyle w:val="af5"/>
        <w:keepNext/>
        <w:rPr>
          <w:rtl/>
        </w:rPr>
      </w:pPr>
      <w:bookmarkStart w:id="2247" w:name="_ETM_Q9_872000"/>
      <w:bookmarkStart w:id="2248" w:name="ET_interruption_6361_21"/>
      <w:bookmarkEnd w:id="2247"/>
      <w:r w:rsidRPr="00EA72E5">
        <w:rPr>
          <w:rStyle w:val="TagStyle"/>
          <w:rtl/>
        </w:rPr>
        <w:t xml:space="preserve"> &lt;&lt; קריאה &gt;&gt; </w:t>
      </w:r>
      <w:r>
        <w:rPr>
          <w:rtl/>
        </w:rPr>
        <w:t>נאור שירי (יש עתיד):</w:t>
      </w:r>
      <w:r w:rsidRPr="00EA72E5">
        <w:rPr>
          <w:rStyle w:val="TagStyle"/>
          <w:rtl/>
        </w:rPr>
        <w:t xml:space="preserve"> &lt;&lt; קריאה &gt;&gt; </w:t>
      </w:r>
      <w:r>
        <w:rPr>
          <w:rtl/>
        </w:rPr>
        <w:t xml:space="preserve">   </w:t>
      </w:r>
      <w:bookmarkEnd w:id="2248"/>
    </w:p>
    <w:p w:rsidR="00CF35E1" w:rsidRDefault="00CF35E1" w:rsidP="00487752">
      <w:pPr>
        <w:rPr>
          <w:rtl/>
        </w:rPr>
      </w:pPr>
    </w:p>
    <w:p w:rsidR="00CF35E1" w:rsidRDefault="00CF35E1" w:rsidP="00CB09D3">
      <w:pPr>
        <w:rPr>
          <w:rtl/>
        </w:rPr>
      </w:pPr>
      <w:bookmarkStart w:id="2249" w:name="_ETM_Q9_870000"/>
      <w:bookmarkEnd w:id="2249"/>
      <w:r>
        <w:rPr>
          <w:rFonts w:hint="cs"/>
          <w:rtl/>
        </w:rPr>
        <w:t xml:space="preserve">מאי גולן </w:t>
      </w:r>
      <w:r>
        <w:rPr>
          <w:rFonts w:hint="eastAsia"/>
          <w:rtl/>
        </w:rPr>
        <w:t>–</w:t>
      </w:r>
      <w:r>
        <w:rPr>
          <w:rFonts w:hint="cs"/>
          <w:rtl/>
        </w:rPr>
        <w:t xml:space="preserve"> שרה למה? </w:t>
      </w:r>
    </w:p>
    <w:p w:rsidR="00CF35E1" w:rsidRDefault="00CF35E1" w:rsidP="009635F5">
      <w:pPr>
        <w:rPr>
          <w:rtl/>
        </w:rPr>
      </w:pPr>
    </w:p>
    <w:p w:rsidR="00CF35E1" w:rsidRDefault="00CF35E1" w:rsidP="00CB09D3">
      <w:pPr>
        <w:pStyle w:val="af5"/>
        <w:keepNext/>
        <w:rPr>
          <w:rtl/>
        </w:rPr>
      </w:pPr>
      <w:r w:rsidRPr="00803D63">
        <w:rPr>
          <w:rStyle w:val="TagStyle"/>
          <w:rtl/>
        </w:rPr>
        <w:t xml:space="preserve">&lt;&lt; קריאה &gt;&gt; </w:t>
      </w:r>
      <w:r>
        <w:rPr>
          <w:rtl/>
        </w:rPr>
        <w:t>השרה לשוויון חברתי וקידום מעמד האישה מאי גולן:</w:t>
      </w:r>
      <w:r w:rsidRPr="00803D63">
        <w:rPr>
          <w:rStyle w:val="TagStyle"/>
          <w:rtl/>
        </w:rPr>
        <w:t xml:space="preserve"> &lt;&lt; קריאה &gt;&gt;</w:t>
      </w:r>
      <w:r>
        <w:rPr>
          <w:rtl/>
        </w:rPr>
        <w:t xml:space="preserve">   </w:t>
      </w:r>
    </w:p>
    <w:p w:rsidR="00CF35E1" w:rsidRDefault="00CF35E1" w:rsidP="009635F5">
      <w:pPr>
        <w:rPr>
          <w:rtl/>
        </w:rPr>
      </w:pPr>
    </w:p>
    <w:p w:rsidR="00CF35E1" w:rsidRDefault="00CF35E1" w:rsidP="009635F5">
      <w:pPr>
        <w:rPr>
          <w:rtl/>
        </w:rPr>
      </w:pPr>
      <w:r>
        <w:rPr>
          <w:rFonts w:hint="cs"/>
          <w:rtl/>
        </w:rPr>
        <w:t>מי אתה שתגיד שמפוטר?</w:t>
      </w:r>
    </w:p>
    <w:p w:rsidR="00CF35E1" w:rsidRDefault="00CF35E1" w:rsidP="009635F5">
      <w:pPr>
        <w:rPr>
          <w:rtl/>
        </w:rPr>
      </w:pPr>
    </w:p>
    <w:p w:rsidR="00CF35E1" w:rsidRDefault="00CF35E1" w:rsidP="00CB09D3">
      <w:pPr>
        <w:pStyle w:val="af5"/>
        <w:keepNext/>
        <w:rPr>
          <w:rtl/>
        </w:rPr>
      </w:pPr>
      <w:bookmarkStart w:id="2250" w:name="_ETM_Q9_874000"/>
      <w:bookmarkEnd w:id="2250"/>
      <w:r w:rsidRPr="00EA72E5">
        <w:rPr>
          <w:rStyle w:val="TagStyle"/>
          <w:rtl/>
        </w:rPr>
        <w:t xml:space="preserve">&lt;&lt; קריאה &gt;&gt; </w:t>
      </w:r>
      <w:r>
        <w:rPr>
          <w:rtl/>
        </w:rPr>
        <w:t>נאור שירי (יש עתיד):</w:t>
      </w:r>
      <w:r w:rsidRPr="00EA72E5">
        <w:rPr>
          <w:rStyle w:val="TagStyle"/>
          <w:rtl/>
        </w:rPr>
        <w:t xml:space="preserve"> &lt;&lt; קריאה &gt;&gt; </w:t>
      </w:r>
      <w:r>
        <w:rPr>
          <w:rtl/>
        </w:rPr>
        <w:t xml:space="preserve">   </w:t>
      </w:r>
    </w:p>
    <w:p w:rsidR="00CF35E1" w:rsidRDefault="00CF35E1" w:rsidP="009635F5">
      <w:pPr>
        <w:rPr>
          <w:rtl/>
        </w:rPr>
      </w:pPr>
    </w:p>
    <w:p w:rsidR="00CF35E1" w:rsidRDefault="00CF35E1" w:rsidP="009635F5">
      <w:pPr>
        <w:rPr>
          <w:rtl/>
        </w:rPr>
      </w:pPr>
      <w:r>
        <w:rPr>
          <w:rFonts w:hint="cs"/>
          <w:rtl/>
        </w:rPr>
        <w:t>שרה למה?</w:t>
      </w:r>
    </w:p>
    <w:p w:rsidR="00CF35E1" w:rsidRDefault="00CF35E1" w:rsidP="009635F5">
      <w:pPr>
        <w:rPr>
          <w:rtl/>
        </w:rPr>
      </w:pPr>
    </w:p>
    <w:p w:rsidR="00CF35E1" w:rsidRDefault="00CF35E1" w:rsidP="00CB09D3">
      <w:pPr>
        <w:pStyle w:val="af5"/>
        <w:keepNext/>
        <w:rPr>
          <w:rtl/>
        </w:rPr>
      </w:pPr>
      <w:bookmarkStart w:id="2251" w:name="ET_interruption_6605_22"/>
      <w:r w:rsidRPr="00EA72E5">
        <w:rPr>
          <w:rStyle w:val="TagStyle"/>
          <w:rtl/>
        </w:rPr>
        <w:t xml:space="preserve"> &lt;&lt; קריאה &gt;&gt; </w:t>
      </w:r>
      <w:r>
        <w:rPr>
          <w:rtl/>
        </w:rPr>
        <w:t>השרה לשוויון חברתי וקידום מעמד האישה מאי גולן:</w:t>
      </w:r>
      <w:r w:rsidRPr="00EA72E5">
        <w:rPr>
          <w:rStyle w:val="TagStyle"/>
          <w:rtl/>
        </w:rPr>
        <w:t xml:space="preserve"> &lt;&lt; קריאה &gt;&gt;</w:t>
      </w:r>
      <w:r>
        <w:rPr>
          <w:rtl/>
        </w:rPr>
        <w:t xml:space="preserve">   </w:t>
      </w:r>
      <w:bookmarkEnd w:id="2251"/>
    </w:p>
    <w:p w:rsidR="00CF35E1" w:rsidRDefault="00CF35E1" w:rsidP="00487752">
      <w:pPr>
        <w:rPr>
          <w:rtl/>
        </w:rPr>
      </w:pPr>
    </w:p>
    <w:p w:rsidR="00CF35E1" w:rsidRDefault="00487752" w:rsidP="00487752">
      <w:pPr>
        <w:rPr>
          <w:rtl/>
        </w:rPr>
      </w:pPr>
      <w:bookmarkStart w:id="2252" w:name="_ETM_Q9_875000"/>
      <w:bookmarkEnd w:id="2252"/>
      <w:r>
        <w:rPr>
          <w:rFonts w:hint="cs"/>
          <w:rtl/>
        </w:rPr>
        <w:t>– – –</w:t>
      </w:r>
    </w:p>
    <w:p w:rsidR="00CF35E1" w:rsidRDefault="00CF35E1" w:rsidP="00CB09D3">
      <w:pPr>
        <w:rPr>
          <w:rtl/>
        </w:rPr>
      </w:pPr>
    </w:p>
    <w:p w:rsidR="00CF35E1" w:rsidRDefault="00CF35E1" w:rsidP="00CB09D3">
      <w:pPr>
        <w:pStyle w:val="af6"/>
        <w:keepNext/>
        <w:rPr>
          <w:rtl/>
        </w:rPr>
      </w:pPr>
      <w:bookmarkStart w:id="2253" w:name="ET_yor_6593_23"/>
      <w:r w:rsidRPr="00EA72E5">
        <w:rPr>
          <w:rStyle w:val="TagStyle"/>
          <w:rtl/>
        </w:rPr>
        <w:t xml:space="preserve"> &lt;&lt; יור &gt;&gt; </w:t>
      </w:r>
      <w:r>
        <w:rPr>
          <w:rtl/>
        </w:rPr>
        <w:t>היו"ר חנוך דב מלביצקי:</w:t>
      </w:r>
      <w:r w:rsidRPr="00EA72E5">
        <w:rPr>
          <w:rStyle w:val="TagStyle"/>
          <w:rtl/>
        </w:rPr>
        <w:t xml:space="preserve"> &lt;&lt; יור &gt;&gt;</w:t>
      </w:r>
      <w:r>
        <w:rPr>
          <w:rtl/>
        </w:rPr>
        <w:t xml:space="preserve">   </w:t>
      </w:r>
      <w:bookmarkEnd w:id="2253"/>
    </w:p>
    <w:p w:rsidR="00CF35E1" w:rsidRDefault="00CF35E1" w:rsidP="00487752">
      <w:pPr>
        <w:rPr>
          <w:rtl/>
        </w:rPr>
      </w:pPr>
    </w:p>
    <w:p w:rsidR="00CF35E1" w:rsidRDefault="00CF35E1" w:rsidP="00CB09D3">
      <w:pPr>
        <w:rPr>
          <w:rtl/>
        </w:rPr>
      </w:pPr>
      <w:r>
        <w:rPr>
          <w:rFonts w:hint="cs"/>
          <w:rtl/>
        </w:rPr>
        <w:t>חבר הכנסת שירי.</w:t>
      </w:r>
    </w:p>
    <w:p w:rsidR="00CF35E1" w:rsidRDefault="00CF35E1" w:rsidP="00CB09D3">
      <w:pPr>
        <w:rPr>
          <w:rtl/>
        </w:rPr>
      </w:pPr>
    </w:p>
    <w:p w:rsidR="00CF35E1" w:rsidRDefault="00CF35E1" w:rsidP="00CB09D3">
      <w:pPr>
        <w:pStyle w:val="af5"/>
        <w:keepNext/>
        <w:rPr>
          <w:rtl/>
        </w:rPr>
      </w:pPr>
      <w:bookmarkStart w:id="2254" w:name="_ETM_Q9_878000"/>
      <w:bookmarkStart w:id="2255" w:name="ET_interruption_6361_24"/>
      <w:bookmarkEnd w:id="2254"/>
      <w:r w:rsidRPr="00EA72E5">
        <w:rPr>
          <w:rStyle w:val="TagStyle"/>
          <w:rtl/>
        </w:rPr>
        <w:t xml:space="preserve"> &lt;&lt; קריאה &gt;&gt; </w:t>
      </w:r>
      <w:r>
        <w:rPr>
          <w:rtl/>
        </w:rPr>
        <w:t>נאור שירי (יש עתיד):</w:t>
      </w:r>
      <w:r w:rsidRPr="00EA72E5">
        <w:rPr>
          <w:rStyle w:val="TagStyle"/>
          <w:rtl/>
        </w:rPr>
        <w:t xml:space="preserve"> &lt;&lt; קריאה &gt;&gt;</w:t>
      </w:r>
      <w:r>
        <w:rPr>
          <w:rtl/>
        </w:rPr>
        <w:t xml:space="preserve">   </w:t>
      </w:r>
      <w:bookmarkEnd w:id="2255"/>
    </w:p>
    <w:p w:rsidR="00CF35E1" w:rsidRDefault="00CF35E1" w:rsidP="00487752">
      <w:pPr>
        <w:rPr>
          <w:rtl/>
        </w:rPr>
      </w:pPr>
    </w:p>
    <w:p w:rsidR="00CF35E1" w:rsidRDefault="00CF35E1" w:rsidP="00CB09D3">
      <w:pPr>
        <w:rPr>
          <w:rtl/>
        </w:rPr>
      </w:pPr>
      <w:bookmarkStart w:id="2256" w:name="_ETM_Q9_876000"/>
      <w:bookmarkEnd w:id="2256"/>
      <w:r>
        <w:rPr>
          <w:rFonts w:hint="cs"/>
          <w:rtl/>
        </w:rPr>
        <w:t>למה? למה? שרה למה?</w:t>
      </w:r>
    </w:p>
    <w:p w:rsidR="00CF35E1" w:rsidRDefault="00CF35E1" w:rsidP="00CB09D3">
      <w:pPr>
        <w:rPr>
          <w:rtl/>
        </w:rPr>
      </w:pPr>
    </w:p>
    <w:p w:rsidR="00CF35E1" w:rsidRDefault="00CF35E1" w:rsidP="00CB09D3">
      <w:pPr>
        <w:pStyle w:val="af6"/>
        <w:keepNext/>
        <w:rPr>
          <w:rtl/>
        </w:rPr>
      </w:pPr>
      <w:bookmarkStart w:id="2257" w:name="ET_yor_6593_25"/>
      <w:r w:rsidRPr="00EA72E5">
        <w:rPr>
          <w:rStyle w:val="TagStyle"/>
          <w:rtl/>
        </w:rPr>
        <w:t xml:space="preserve"> &lt;&lt; יור &gt;&gt; </w:t>
      </w:r>
      <w:r>
        <w:rPr>
          <w:rtl/>
        </w:rPr>
        <w:t>היו"ר חנוך דב מלביצקי:</w:t>
      </w:r>
      <w:r w:rsidRPr="00EA72E5">
        <w:rPr>
          <w:rStyle w:val="TagStyle"/>
          <w:rtl/>
        </w:rPr>
        <w:t xml:space="preserve"> &lt;&lt; יור &gt;&gt;</w:t>
      </w:r>
      <w:r>
        <w:rPr>
          <w:rtl/>
        </w:rPr>
        <w:t xml:space="preserve">   </w:t>
      </w:r>
      <w:bookmarkEnd w:id="2257"/>
    </w:p>
    <w:p w:rsidR="00CF35E1" w:rsidRDefault="00CF35E1" w:rsidP="00487752">
      <w:pPr>
        <w:rPr>
          <w:rtl/>
        </w:rPr>
      </w:pPr>
    </w:p>
    <w:p w:rsidR="00CF35E1" w:rsidRDefault="00CF35E1" w:rsidP="00CB09D3">
      <w:pPr>
        <w:rPr>
          <w:rtl/>
        </w:rPr>
      </w:pPr>
      <w:bookmarkStart w:id="2258" w:name="_ETM_Q9_880000"/>
      <w:bookmarkEnd w:id="2258"/>
      <w:r>
        <w:rPr>
          <w:rFonts w:hint="cs"/>
          <w:rtl/>
        </w:rPr>
        <w:t>חבר הכנסת שירי.</w:t>
      </w:r>
    </w:p>
    <w:p w:rsidR="00CF35E1" w:rsidRDefault="00CF35E1" w:rsidP="00CB09D3">
      <w:pPr>
        <w:rPr>
          <w:rtl/>
        </w:rPr>
      </w:pPr>
    </w:p>
    <w:p w:rsidR="00CF35E1" w:rsidRDefault="00CF35E1" w:rsidP="00CB09D3">
      <w:pPr>
        <w:pStyle w:val="af5"/>
        <w:keepNext/>
        <w:rPr>
          <w:rtl/>
        </w:rPr>
      </w:pPr>
      <w:bookmarkStart w:id="2259" w:name="ET_interruption_6361_26"/>
      <w:r w:rsidRPr="00EA72E5">
        <w:rPr>
          <w:rStyle w:val="TagStyle"/>
          <w:rtl/>
        </w:rPr>
        <w:t xml:space="preserve"> &lt;&lt; קריאה &gt;&gt; </w:t>
      </w:r>
      <w:r>
        <w:rPr>
          <w:rtl/>
        </w:rPr>
        <w:t>נאור שירי (יש עתיד):</w:t>
      </w:r>
      <w:r w:rsidRPr="00EA72E5">
        <w:rPr>
          <w:rStyle w:val="TagStyle"/>
          <w:rtl/>
        </w:rPr>
        <w:t xml:space="preserve"> &lt;&lt; קריאה &gt;&gt;</w:t>
      </w:r>
      <w:r>
        <w:rPr>
          <w:rtl/>
        </w:rPr>
        <w:t xml:space="preserve">   </w:t>
      </w:r>
      <w:bookmarkEnd w:id="2259"/>
    </w:p>
    <w:p w:rsidR="00CF35E1" w:rsidRDefault="00CF35E1" w:rsidP="00487752">
      <w:pPr>
        <w:rPr>
          <w:rtl/>
        </w:rPr>
      </w:pPr>
    </w:p>
    <w:p w:rsidR="00CF35E1" w:rsidRDefault="00CF35E1" w:rsidP="00CB09D3">
      <w:pPr>
        <w:rPr>
          <w:rtl/>
        </w:rPr>
      </w:pPr>
      <w:bookmarkStart w:id="2260" w:name="_ETM_Q9_881000"/>
      <w:bookmarkEnd w:id="2260"/>
      <w:r>
        <w:rPr>
          <w:rFonts w:hint="cs"/>
          <w:rtl/>
        </w:rPr>
        <w:t>מה את מטיילת בעולם? תהיי פה בארץ.</w:t>
      </w:r>
    </w:p>
    <w:p w:rsidR="00CF35E1" w:rsidRDefault="00CF35E1" w:rsidP="00CB09D3">
      <w:pPr>
        <w:rPr>
          <w:rtl/>
        </w:rPr>
      </w:pPr>
    </w:p>
    <w:p w:rsidR="00CF35E1" w:rsidRDefault="00CF35E1" w:rsidP="00CB09D3">
      <w:pPr>
        <w:pStyle w:val="af5"/>
        <w:keepNext/>
        <w:rPr>
          <w:rtl/>
        </w:rPr>
      </w:pPr>
      <w:r w:rsidRPr="001143D8">
        <w:rPr>
          <w:rStyle w:val="TagStyle"/>
          <w:rtl/>
        </w:rPr>
        <w:t xml:space="preserve">&lt;&lt; קריאה &gt;&gt; </w:t>
      </w:r>
      <w:r>
        <w:rPr>
          <w:rtl/>
        </w:rPr>
        <w:t>השרה לשוויון חברתי וקידום מעמד האישה מאי גולן:</w:t>
      </w:r>
      <w:r w:rsidRPr="001143D8">
        <w:rPr>
          <w:rStyle w:val="TagStyle"/>
          <w:rtl/>
        </w:rPr>
        <w:t xml:space="preserve"> &lt;&lt; קריאה &gt;&gt;</w:t>
      </w:r>
      <w:r>
        <w:rPr>
          <w:rtl/>
        </w:rPr>
        <w:t xml:space="preserve">   </w:t>
      </w:r>
    </w:p>
    <w:p w:rsidR="00CF35E1" w:rsidRDefault="00CF35E1" w:rsidP="00487752">
      <w:pPr>
        <w:rPr>
          <w:rtl/>
        </w:rPr>
      </w:pPr>
    </w:p>
    <w:p w:rsidR="00CF35E1" w:rsidRPr="00EA72E5" w:rsidRDefault="00CF35E1" w:rsidP="00487752">
      <w:pPr>
        <w:rPr>
          <w:rtl/>
        </w:rPr>
      </w:pPr>
      <w:bookmarkStart w:id="2261" w:name="_ETM_Q9_883000"/>
      <w:bookmarkEnd w:id="2261"/>
      <w:r>
        <w:rPr>
          <w:rFonts w:hint="cs"/>
          <w:rtl/>
        </w:rPr>
        <w:t>אולי</w:t>
      </w:r>
      <w:bookmarkStart w:id="2262" w:name="_ETM_Q9_885000"/>
      <w:bookmarkEnd w:id="2262"/>
      <w:r>
        <w:rPr>
          <w:rFonts w:hint="cs"/>
          <w:rtl/>
        </w:rPr>
        <w:t xml:space="preserve"> תעשה שיעורי בית</w:t>
      </w:r>
      <w:r w:rsidR="009B5742">
        <w:rPr>
          <w:rFonts w:hint="cs"/>
          <w:rtl/>
        </w:rPr>
        <w:t>?</w:t>
      </w:r>
      <w:r>
        <w:rPr>
          <w:rFonts w:hint="cs"/>
          <w:rtl/>
        </w:rPr>
        <w:t xml:space="preserve"> </w:t>
      </w:r>
      <w:bookmarkStart w:id="2263" w:name="_ETM_Q9_282888"/>
      <w:bookmarkStart w:id="2264" w:name="_ETM_Q9_283098"/>
      <w:r>
        <w:rPr>
          <w:rFonts w:hint="cs"/>
          <w:rtl/>
        </w:rPr>
        <w:t>מי אתה בכלל</w:t>
      </w:r>
      <w:bookmarkEnd w:id="2263"/>
      <w:bookmarkEnd w:id="2264"/>
      <w:r>
        <w:rPr>
          <w:rFonts w:hint="cs"/>
          <w:rtl/>
        </w:rPr>
        <w:t xml:space="preserve"> שתטיף לי מה </w:t>
      </w:r>
      <w:bookmarkStart w:id="2265" w:name="_ETM_Q9_886000"/>
      <w:bookmarkEnd w:id="2265"/>
      <w:r>
        <w:rPr>
          <w:rFonts w:hint="cs"/>
          <w:rtl/>
        </w:rPr>
        <w:t xml:space="preserve">לעשות? אתה תגיד </w:t>
      </w:r>
      <w:r w:rsidR="00487752">
        <w:rPr>
          <w:rFonts w:hint="cs"/>
          <w:rtl/>
        </w:rPr>
        <w:t>– – –</w:t>
      </w:r>
    </w:p>
    <w:p w:rsidR="00CF35E1" w:rsidRDefault="00CF35E1" w:rsidP="009635F5">
      <w:pPr>
        <w:rPr>
          <w:rtl/>
        </w:rPr>
      </w:pPr>
      <w:bookmarkStart w:id="2266" w:name="_ETM_Q9_884000"/>
      <w:bookmarkEnd w:id="2266"/>
    </w:p>
    <w:p w:rsidR="00CF35E1" w:rsidRDefault="00CF35E1" w:rsidP="00CB09D3">
      <w:pPr>
        <w:pStyle w:val="af5"/>
        <w:keepNext/>
        <w:rPr>
          <w:rtl/>
        </w:rPr>
      </w:pPr>
      <w:bookmarkStart w:id="2267" w:name="ET_interruption_6361_6"/>
      <w:r w:rsidRPr="00803D63">
        <w:rPr>
          <w:rStyle w:val="TagStyle"/>
          <w:rtl/>
        </w:rPr>
        <w:t xml:space="preserve"> &lt;&lt; קריאה &gt;&gt; </w:t>
      </w:r>
      <w:r>
        <w:rPr>
          <w:rtl/>
        </w:rPr>
        <w:t>נאור שירי (יש עתיד):</w:t>
      </w:r>
      <w:r w:rsidRPr="00803D63">
        <w:rPr>
          <w:rStyle w:val="TagStyle"/>
          <w:rtl/>
        </w:rPr>
        <w:t xml:space="preserve"> &lt;&lt; קריאה &gt;&gt;</w:t>
      </w:r>
      <w:r>
        <w:rPr>
          <w:rtl/>
        </w:rPr>
        <w:t xml:space="preserve">   </w:t>
      </w:r>
      <w:bookmarkEnd w:id="2267"/>
    </w:p>
    <w:p w:rsidR="00CF35E1" w:rsidRDefault="00CF35E1" w:rsidP="00487752">
      <w:pPr>
        <w:rPr>
          <w:rtl/>
          <w:lang w:eastAsia="he-IL"/>
        </w:rPr>
      </w:pPr>
    </w:p>
    <w:p w:rsidR="00CF35E1" w:rsidRDefault="00CF35E1" w:rsidP="00CB09D3">
      <w:pPr>
        <w:rPr>
          <w:rtl/>
        </w:rPr>
      </w:pPr>
      <w:r>
        <w:rPr>
          <w:rFonts w:hint="cs"/>
          <w:rtl/>
        </w:rPr>
        <w:t>את לא עושה שום דבר, אז מישהו צריך להגיד לך.</w:t>
      </w:r>
    </w:p>
    <w:p w:rsidR="00CF35E1" w:rsidRDefault="00CF35E1" w:rsidP="00487752">
      <w:pPr>
        <w:rPr>
          <w:rtl/>
        </w:rPr>
      </w:pPr>
    </w:p>
    <w:p w:rsidR="00CF35E1" w:rsidRDefault="00CF35E1" w:rsidP="00CB09D3">
      <w:pPr>
        <w:pStyle w:val="af5"/>
        <w:keepNext/>
        <w:rPr>
          <w:rtl/>
        </w:rPr>
      </w:pPr>
      <w:bookmarkStart w:id="2268" w:name="ET_interruption_6605_31"/>
      <w:r w:rsidRPr="001143D8">
        <w:rPr>
          <w:rStyle w:val="TagStyle"/>
          <w:rtl/>
        </w:rPr>
        <w:t xml:space="preserve"> &lt;&lt; קריאה &gt;&gt; </w:t>
      </w:r>
      <w:r>
        <w:rPr>
          <w:rtl/>
        </w:rPr>
        <w:t>השרה לשוויון חברתי וקידום מעמד האישה מאי גולן:</w:t>
      </w:r>
      <w:r w:rsidRPr="001143D8">
        <w:rPr>
          <w:rStyle w:val="TagStyle"/>
          <w:rtl/>
        </w:rPr>
        <w:t xml:space="preserve"> &lt;&lt; קריאה &gt;&gt;</w:t>
      </w:r>
      <w:r>
        <w:rPr>
          <w:rtl/>
        </w:rPr>
        <w:t xml:space="preserve">   </w:t>
      </w:r>
      <w:bookmarkEnd w:id="2268"/>
    </w:p>
    <w:p w:rsidR="00CF35E1" w:rsidRDefault="00CF35E1" w:rsidP="00487752">
      <w:pPr>
        <w:rPr>
          <w:rtl/>
        </w:rPr>
      </w:pPr>
    </w:p>
    <w:p w:rsidR="00CF35E1" w:rsidRDefault="00CF35E1" w:rsidP="00CB09D3">
      <w:pPr>
        <w:rPr>
          <w:rtl/>
        </w:rPr>
      </w:pPr>
      <w:bookmarkStart w:id="2269" w:name="_ETM_Q9_890000"/>
      <w:bookmarkStart w:id="2270" w:name="_ETM_Q9_889000"/>
      <w:bookmarkEnd w:id="2269"/>
      <w:bookmarkEnd w:id="2270"/>
      <w:r>
        <w:rPr>
          <w:rFonts w:hint="cs"/>
          <w:rtl/>
        </w:rPr>
        <w:t>הבוחרים של בן גביר בחרו בו יותר ממך.</w:t>
      </w:r>
    </w:p>
    <w:p w:rsidR="00CF35E1" w:rsidRDefault="00CF35E1" w:rsidP="00CB09D3">
      <w:pPr>
        <w:rPr>
          <w:rtl/>
        </w:rPr>
      </w:pPr>
    </w:p>
    <w:p w:rsidR="00CF35E1" w:rsidRDefault="00CF35E1" w:rsidP="00CB09D3">
      <w:pPr>
        <w:pStyle w:val="af6"/>
        <w:keepNext/>
        <w:rPr>
          <w:rtl/>
        </w:rPr>
      </w:pPr>
      <w:bookmarkStart w:id="2271" w:name="ET_yor_6593_34"/>
      <w:r w:rsidRPr="00B4352C">
        <w:rPr>
          <w:rStyle w:val="TagStyle"/>
          <w:rtl/>
        </w:rPr>
        <w:t xml:space="preserve"> &lt;&lt; יור &gt;&gt; </w:t>
      </w:r>
      <w:r>
        <w:rPr>
          <w:rtl/>
        </w:rPr>
        <w:t>היו"ר חנוך דב מלביצקי:</w:t>
      </w:r>
      <w:r w:rsidRPr="00B4352C">
        <w:rPr>
          <w:rStyle w:val="TagStyle"/>
          <w:rtl/>
        </w:rPr>
        <w:t xml:space="preserve"> &lt;&lt; יור &gt;&gt;</w:t>
      </w:r>
      <w:r>
        <w:rPr>
          <w:rtl/>
        </w:rPr>
        <w:t xml:space="preserve">   </w:t>
      </w:r>
      <w:bookmarkEnd w:id="2271"/>
    </w:p>
    <w:p w:rsidR="00CF35E1" w:rsidRDefault="00CF35E1" w:rsidP="00487752">
      <w:pPr>
        <w:rPr>
          <w:rtl/>
          <w:lang w:eastAsia="he-IL"/>
        </w:rPr>
      </w:pPr>
    </w:p>
    <w:p w:rsidR="00CF35E1" w:rsidRDefault="00CF35E1" w:rsidP="00CB09D3">
      <w:pPr>
        <w:rPr>
          <w:rtl/>
          <w:lang w:eastAsia="he-IL"/>
        </w:rPr>
      </w:pPr>
      <w:bookmarkStart w:id="2272" w:name="_ETM_Q9_294124"/>
      <w:bookmarkEnd w:id="2272"/>
      <w:r>
        <w:rPr>
          <w:rFonts w:hint="cs"/>
          <w:rtl/>
          <w:lang w:eastAsia="he-IL"/>
        </w:rPr>
        <w:t>השרה גולן, תודה רבה.</w:t>
      </w:r>
      <w:bookmarkStart w:id="2273" w:name="_ETM_Q9_292791"/>
      <w:bookmarkEnd w:id="2273"/>
      <w:r>
        <w:rPr>
          <w:rFonts w:hint="cs"/>
          <w:rtl/>
          <w:lang w:eastAsia="he-IL"/>
        </w:rPr>
        <w:t xml:space="preserve"> תודה רבה.</w:t>
      </w:r>
    </w:p>
    <w:p w:rsidR="00CF35E1" w:rsidRPr="00B4352C" w:rsidRDefault="00CF35E1" w:rsidP="00CB09D3">
      <w:pPr>
        <w:rPr>
          <w:rtl/>
          <w:lang w:eastAsia="he-IL"/>
        </w:rPr>
      </w:pPr>
      <w:bookmarkStart w:id="2274" w:name="_ETM_Q9_292872"/>
      <w:bookmarkEnd w:id="2274"/>
    </w:p>
    <w:p w:rsidR="00CF35E1" w:rsidRDefault="00CF35E1" w:rsidP="00CB09D3">
      <w:pPr>
        <w:pStyle w:val="af5"/>
        <w:keepNext/>
        <w:rPr>
          <w:rtl/>
        </w:rPr>
      </w:pPr>
      <w:bookmarkStart w:id="2275" w:name="ET_interruption_6605_33"/>
      <w:r w:rsidRPr="00B4352C">
        <w:rPr>
          <w:rStyle w:val="TagStyle"/>
          <w:rtl/>
        </w:rPr>
        <w:t xml:space="preserve"> &lt;&lt; קריאה &gt;&gt; </w:t>
      </w:r>
      <w:r>
        <w:rPr>
          <w:rtl/>
        </w:rPr>
        <w:t>השרה לשוויון חברתי וקידום מעמד האישה מאי גולן:</w:t>
      </w:r>
      <w:r w:rsidRPr="00B4352C">
        <w:rPr>
          <w:rStyle w:val="TagStyle"/>
          <w:rtl/>
        </w:rPr>
        <w:t xml:space="preserve"> &lt;&lt; קריאה &gt;&gt;</w:t>
      </w:r>
      <w:r>
        <w:rPr>
          <w:rtl/>
        </w:rPr>
        <w:t xml:space="preserve">   </w:t>
      </w:r>
      <w:bookmarkEnd w:id="2275"/>
    </w:p>
    <w:p w:rsidR="00CF35E1" w:rsidRDefault="00CF35E1" w:rsidP="00487752">
      <w:pPr>
        <w:rPr>
          <w:rtl/>
          <w:lang w:eastAsia="he-IL"/>
        </w:rPr>
      </w:pPr>
    </w:p>
    <w:p w:rsidR="00CF35E1" w:rsidRPr="00EA72E5" w:rsidRDefault="00CF35E1" w:rsidP="00CB09D3">
      <w:pPr>
        <w:rPr>
          <w:rtl/>
        </w:rPr>
      </w:pPr>
      <w:r>
        <w:rPr>
          <w:rFonts w:hint="cs"/>
          <w:rtl/>
        </w:rPr>
        <w:t xml:space="preserve">מי אתה </w:t>
      </w:r>
      <w:bookmarkStart w:id="2276" w:name="_ETM_Q9_892000"/>
      <w:bookmarkEnd w:id="2276"/>
      <w:r>
        <w:rPr>
          <w:rFonts w:hint="cs"/>
          <w:rtl/>
        </w:rPr>
        <w:t>שתקבע שהוא שר מיותר? בחיים שלך לא תגיע להיות שר.</w:t>
      </w:r>
    </w:p>
    <w:p w:rsidR="00CF35E1" w:rsidRDefault="00CF35E1" w:rsidP="009635F5">
      <w:pPr>
        <w:rPr>
          <w:rtl/>
        </w:rPr>
      </w:pPr>
    </w:p>
    <w:p w:rsidR="00CF35E1" w:rsidRDefault="00CF35E1" w:rsidP="00CB09D3">
      <w:pPr>
        <w:pStyle w:val="af5"/>
        <w:keepNext/>
        <w:rPr>
          <w:rtl/>
        </w:rPr>
      </w:pPr>
      <w:bookmarkStart w:id="2277" w:name="ET_interruption_6361_36"/>
      <w:r w:rsidRPr="001E4790">
        <w:rPr>
          <w:rStyle w:val="TagStyle"/>
          <w:rtl/>
        </w:rPr>
        <w:t xml:space="preserve"> &lt;&lt; קריאה &gt;&gt; </w:t>
      </w:r>
      <w:r>
        <w:rPr>
          <w:rtl/>
        </w:rPr>
        <w:t>נאור שירי (יש עתיד):</w:t>
      </w:r>
      <w:r w:rsidRPr="001E4790">
        <w:rPr>
          <w:rStyle w:val="TagStyle"/>
          <w:rtl/>
        </w:rPr>
        <w:t xml:space="preserve"> &lt;&lt; קריאה &gt;&gt;</w:t>
      </w:r>
      <w:r>
        <w:rPr>
          <w:rtl/>
        </w:rPr>
        <w:t xml:space="preserve">   </w:t>
      </w:r>
      <w:bookmarkEnd w:id="2277"/>
    </w:p>
    <w:p w:rsidR="00CF35E1" w:rsidRDefault="00CF35E1" w:rsidP="00487752">
      <w:pPr>
        <w:rPr>
          <w:rtl/>
          <w:lang w:eastAsia="he-IL"/>
        </w:rPr>
      </w:pPr>
    </w:p>
    <w:p w:rsidR="00CF35E1" w:rsidRDefault="00CF35E1" w:rsidP="00CB09D3">
      <w:pPr>
        <w:rPr>
          <w:rtl/>
        </w:rPr>
      </w:pPr>
      <w:r>
        <w:rPr>
          <w:rFonts w:hint="cs"/>
          <w:rtl/>
        </w:rPr>
        <w:t>אתם אלה</w:t>
      </w:r>
      <w:bookmarkStart w:id="2278" w:name="_ETM_Q9_894000"/>
      <w:bookmarkEnd w:id="2278"/>
      <w:r>
        <w:rPr>
          <w:rFonts w:hint="cs"/>
          <w:rtl/>
        </w:rPr>
        <w:t xml:space="preserve"> שמדברים דמוקרטיה.</w:t>
      </w:r>
    </w:p>
    <w:p w:rsidR="00CF35E1" w:rsidRDefault="00CF35E1" w:rsidP="009635F5">
      <w:pPr>
        <w:rPr>
          <w:rtl/>
        </w:rPr>
      </w:pPr>
    </w:p>
    <w:p w:rsidR="00CF35E1" w:rsidRDefault="00CF35E1" w:rsidP="00CB09D3">
      <w:pPr>
        <w:pStyle w:val="af5"/>
        <w:keepNext/>
        <w:rPr>
          <w:rtl/>
        </w:rPr>
      </w:pPr>
      <w:bookmarkStart w:id="2279" w:name="ET_interruption_6605_29"/>
      <w:r w:rsidRPr="001143D8">
        <w:rPr>
          <w:rStyle w:val="TagStyle"/>
          <w:rtl/>
        </w:rPr>
        <w:t xml:space="preserve"> &lt;&lt; קריאה &gt;&gt; </w:t>
      </w:r>
      <w:r>
        <w:rPr>
          <w:rtl/>
        </w:rPr>
        <w:t>השרה לשוויון חברתי וקידום מעמד האישה מאי גולן:</w:t>
      </w:r>
      <w:r w:rsidRPr="001143D8">
        <w:rPr>
          <w:rStyle w:val="TagStyle"/>
          <w:rtl/>
        </w:rPr>
        <w:t xml:space="preserve"> &lt;&lt; קריאה &gt;&gt;</w:t>
      </w:r>
      <w:r>
        <w:rPr>
          <w:rtl/>
        </w:rPr>
        <w:t xml:space="preserve">   </w:t>
      </w:r>
      <w:bookmarkEnd w:id="2279"/>
    </w:p>
    <w:p w:rsidR="00CF35E1" w:rsidRDefault="00CF35E1" w:rsidP="00487752">
      <w:pPr>
        <w:rPr>
          <w:rtl/>
        </w:rPr>
      </w:pPr>
    </w:p>
    <w:p w:rsidR="00CF35E1" w:rsidRDefault="00CF35E1" w:rsidP="00CB09D3">
      <w:pPr>
        <w:rPr>
          <w:rtl/>
        </w:rPr>
      </w:pPr>
      <w:r>
        <w:rPr>
          <w:rFonts w:hint="cs"/>
          <w:rtl/>
        </w:rPr>
        <w:t>חתיכת צבוע, ממורמר ומתוסכל, זה מה שאתה.</w:t>
      </w:r>
    </w:p>
    <w:p w:rsidR="00CF35E1" w:rsidRDefault="00CF35E1" w:rsidP="00CB09D3">
      <w:pPr>
        <w:rPr>
          <w:rtl/>
        </w:rPr>
      </w:pPr>
      <w:bookmarkStart w:id="2280" w:name="_ETM_Q9_898000"/>
      <w:bookmarkEnd w:id="2280"/>
    </w:p>
    <w:p w:rsidR="00CF35E1" w:rsidRDefault="00CF35E1" w:rsidP="00CB09D3">
      <w:pPr>
        <w:pStyle w:val="af6"/>
        <w:keepNext/>
        <w:rPr>
          <w:rtl/>
        </w:rPr>
      </w:pPr>
      <w:bookmarkStart w:id="2281" w:name="ET_yor_6593_30"/>
      <w:r w:rsidRPr="001143D8">
        <w:rPr>
          <w:rStyle w:val="TagStyle"/>
          <w:rtl/>
        </w:rPr>
        <w:t xml:space="preserve"> &lt;&lt; יור &gt;&gt; </w:t>
      </w:r>
      <w:r>
        <w:rPr>
          <w:rtl/>
        </w:rPr>
        <w:t>היו"ר חנוך דב מלביצקי:</w:t>
      </w:r>
      <w:r w:rsidRPr="001143D8">
        <w:rPr>
          <w:rStyle w:val="TagStyle"/>
          <w:rtl/>
        </w:rPr>
        <w:t xml:space="preserve"> &lt;&lt; יור &gt;&gt;</w:t>
      </w:r>
      <w:r>
        <w:rPr>
          <w:rtl/>
        </w:rPr>
        <w:t xml:space="preserve">   </w:t>
      </w:r>
      <w:bookmarkEnd w:id="2281"/>
    </w:p>
    <w:p w:rsidR="00CF35E1" w:rsidRDefault="00CF35E1" w:rsidP="00487752">
      <w:pPr>
        <w:rPr>
          <w:rtl/>
        </w:rPr>
      </w:pPr>
    </w:p>
    <w:p w:rsidR="00CF35E1" w:rsidRDefault="00CF35E1" w:rsidP="00CB09D3">
      <w:pPr>
        <w:rPr>
          <w:rtl/>
        </w:rPr>
      </w:pPr>
      <w:r>
        <w:rPr>
          <w:rFonts w:hint="cs"/>
          <w:rtl/>
        </w:rPr>
        <w:t xml:space="preserve">תודה </w:t>
      </w:r>
      <w:bookmarkStart w:id="2282" w:name="_ETM_Q9_897000"/>
      <w:bookmarkEnd w:id="2282"/>
      <w:r>
        <w:rPr>
          <w:rFonts w:hint="cs"/>
          <w:rtl/>
        </w:rPr>
        <w:t>רבה לכולם. אתם רוצים שאני אתחיל להוציא החוצה? די.</w:t>
      </w:r>
    </w:p>
    <w:p w:rsidR="00CF35E1" w:rsidRDefault="00CF35E1" w:rsidP="00CB09D3">
      <w:pPr>
        <w:rPr>
          <w:rtl/>
        </w:rPr>
      </w:pPr>
      <w:bookmarkStart w:id="2283" w:name="_ETM_Q9_903000"/>
      <w:bookmarkEnd w:id="2283"/>
    </w:p>
    <w:p w:rsidR="00CF35E1" w:rsidRDefault="00CF35E1" w:rsidP="00CB09D3">
      <w:pPr>
        <w:pStyle w:val="af5"/>
        <w:keepNext/>
        <w:rPr>
          <w:rtl/>
        </w:rPr>
      </w:pPr>
      <w:bookmarkStart w:id="2284" w:name="ET_interruption_6361_33"/>
      <w:bookmarkStart w:id="2285" w:name="ET_interruption_6605_32"/>
      <w:r w:rsidRPr="001143D8">
        <w:rPr>
          <w:rStyle w:val="TagStyle"/>
          <w:rtl/>
        </w:rPr>
        <w:t xml:space="preserve"> &lt;&lt; קריאה &gt;&gt; </w:t>
      </w:r>
      <w:r>
        <w:rPr>
          <w:rtl/>
        </w:rPr>
        <w:t>נאור שירי (יש עתיד):</w:t>
      </w:r>
      <w:r w:rsidRPr="001143D8">
        <w:rPr>
          <w:rStyle w:val="TagStyle"/>
          <w:rtl/>
        </w:rPr>
        <w:t xml:space="preserve"> &lt;&lt; קריאה &gt;&gt;</w:t>
      </w:r>
      <w:r>
        <w:rPr>
          <w:rtl/>
        </w:rPr>
        <w:t xml:space="preserve">   </w:t>
      </w:r>
      <w:bookmarkEnd w:id="2284"/>
    </w:p>
    <w:p w:rsidR="00CF35E1" w:rsidRDefault="00CF35E1" w:rsidP="00487752">
      <w:pPr>
        <w:rPr>
          <w:rtl/>
        </w:rPr>
      </w:pPr>
    </w:p>
    <w:p w:rsidR="00CF35E1" w:rsidRDefault="00CF35E1" w:rsidP="00CB09D3">
      <w:pPr>
        <w:rPr>
          <w:rtl/>
        </w:rPr>
      </w:pPr>
      <w:r>
        <w:rPr>
          <w:rFonts w:hint="cs"/>
          <w:rtl/>
        </w:rPr>
        <w:t>ברוכה הבאה למדינת ישראל.</w:t>
      </w:r>
    </w:p>
    <w:p w:rsidR="00CF35E1" w:rsidRDefault="00CF35E1" w:rsidP="00CB09D3">
      <w:pPr>
        <w:rPr>
          <w:rtl/>
        </w:rPr>
      </w:pPr>
      <w:bookmarkStart w:id="2286" w:name="_ETM_Q9_907000"/>
      <w:bookmarkEnd w:id="2286"/>
    </w:p>
    <w:p w:rsidR="00CF35E1" w:rsidRDefault="00CF35E1" w:rsidP="00CB09D3">
      <w:pPr>
        <w:pStyle w:val="af5"/>
        <w:keepNext/>
        <w:rPr>
          <w:rtl/>
        </w:rPr>
      </w:pPr>
      <w:r w:rsidRPr="001143D8">
        <w:rPr>
          <w:rStyle w:val="TagStyle"/>
          <w:rtl/>
        </w:rPr>
        <w:t xml:space="preserve"> &lt;&lt; קריאה &gt;&gt; </w:t>
      </w:r>
      <w:r>
        <w:rPr>
          <w:rtl/>
        </w:rPr>
        <w:t>השרה לשוויון חברתי וקידום מעמד האישה מאי גולן:</w:t>
      </w:r>
      <w:r w:rsidRPr="001143D8">
        <w:rPr>
          <w:rStyle w:val="TagStyle"/>
          <w:rtl/>
        </w:rPr>
        <w:t xml:space="preserve"> &lt;&lt; קריאה &gt;&gt;</w:t>
      </w:r>
      <w:r>
        <w:rPr>
          <w:rtl/>
        </w:rPr>
        <w:t xml:space="preserve">   </w:t>
      </w:r>
      <w:bookmarkEnd w:id="2285"/>
    </w:p>
    <w:p w:rsidR="00CF35E1" w:rsidRDefault="00CF35E1" w:rsidP="00487752">
      <w:pPr>
        <w:rPr>
          <w:rtl/>
        </w:rPr>
      </w:pPr>
    </w:p>
    <w:p w:rsidR="00CF35E1" w:rsidRDefault="00487752" w:rsidP="00487752">
      <w:pPr>
        <w:rPr>
          <w:rtl/>
        </w:rPr>
      </w:pPr>
      <w:r>
        <w:rPr>
          <w:rFonts w:hint="cs"/>
          <w:rtl/>
        </w:rPr>
        <w:t>– – –</w:t>
      </w:r>
    </w:p>
    <w:p w:rsidR="00CF35E1" w:rsidRDefault="00CF35E1" w:rsidP="00CB09D3">
      <w:pPr>
        <w:rPr>
          <w:rtl/>
        </w:rPr>
      </w:pPr>
      <w:bookmarkStart w:id="2287" w:name="_ETM_Q9_906000"/>
      <w:bookmarkEnd w:id="2287"/>
    </w:p>
    <w:p w:rsidR="00CF35E1" w:rsidRDefault="00CF35E1" w:rsidP="00CB09D3">
      <w:pPr>
        <w:pStyle w:val="af5"/>
        <w:keepNext/>
        <w:rPr>
          <w:rtl/>
        </w:rPr>
      </w:pPr>
      <w:bookmarkStart w:id="2288" w:name="ET_interruption_6361_35"/>
      <w:r w:rsidRPr="001143D8">
        <w:rPr>
          <w:rStyle w:val="TagStyle"/>
          <w:rtl/>
        </w:rPr>
        <w:t xml:space="preserve"> &lt;&lt; קריאה &gt;&gt; </w:t>
      </w:r>
      <w:r>
        <w:rPr>
          <w:rtl/>
        </w:rPr>
        <w:t>נאור שירי (יש עתיד):</w:t>
      </w:r>
      <w:r w:rsidRPr="001143D8">
        <w:rPr>
          <w:rStyle w:val="TagStyle"/>
          <w:rtl/>
        </w:rPr>
        <w:t xml:space="preserve"> &lt;&lt; קריאה &gt;&gt;</w:t>
      </w:r>
      <w:r>
        <w:rPr>
          <w:rtl/>
        </w:rPr>
        <w:t xml:space="preserve">   </w:t>
      </w:r>
      <w:bookmarkEnd w:id="2288"/>
    </w:p>
    <w:p w:rsidR="00CF35E1" w:rsidRDefault="00CF35E1" w:rsidP="00487752">
      <w:pPr>
        <w:rPr>
          <w:rtl/>
        </w:rPr>
      </w:pPr>
    </w:p>
    <w:p w:rsidR="00CF35E1" w:rsidRDefault="00CF35E1" w:rsidP="00CB09D3">
      <w:pPr>
        <w:rPr>
          <w:rtl/>
        </w:rPr>
      </w:pPr>
      <w:bookmarkStart w:id="2289" w:name="_ETM_Q9_908000"/>
      <w:bookmarkEnd w:id="2289"/>
      <w:r>
        <w:rPr>
          <w:rFonts w:hint="cs"/>
          <w:rtl/>
        </w:rPr>
        <w:t>מאי, את מיותרת, לכן קפצת. תודה רבה ויום טוב.</w:t>
      </w:r>
    </w:p>
    <w:p w:rsidR="00CF35E1" w:rsidRDefault="00CF35E1" w:rsidP="00CB09D3">
      <w:pPr>
        <w:rPr>
          <w:rtl/>
        </w:rPr>
      </w:pPr>
      <w:bookmarkStart w:id="2290" w:name="_ETM_Q9_905000"/>
      <w:bookmarkEnd w:id="2290"/>
    </w:p>
    <w:p w:rsidR="00CF35E1" w:rsidRDefault="00CF35E1" w:rsidP="00CB09D3">
      <w:pPr>
        <w:pStyle w:val="af6"/>
        <w:keepNext/>
        <w:rPr>
          <w:rtl/>
        </w:rPr>
      </w:pPr>
      <w:r w:rsidRPr="001143D8">
        <w:rPr>
          <w:rStyle w:val="TagStyle"/>
          <w:rtl/>
        </w:rPr>
        <w:t xml:space="preserve"> &lt;&lt; יור &gt;&gt; </w:t>
      </w:r>
      <w:r>
        <w:rPr>
          <w:rtl/>
        </w:rPr>
        <w:t>היו"ר חנוך דב מלביצקי:</w:t>
      </w:r>
      <w:r w:rsidRPr="001143D8">
        <w:rPr>
          <w:rStyle w:val="TagStyle"/>
          <w:rtl/>
        </w:rPr>
        <w:t xml:space="preserve"> &lt;&lt; יור &gt;&gt;</w:t>
      </w:r>
      <w:r>
        <w:rPr>
          <w:rtl/>
        </w:rPr>
        <w:t xml:space="preserve">   </w:t>
      </w:r>
    </w:p>
    <w:p w:rsidR="00CF35E1" w:rsidRDefault="00CF35E1" w:rsidP="00487752">
      <w:pPr>
        <w:rPr>
          <w:rtl/>
        </w:rPr>
      </w:pPr>
    </w:p>
    <w:p w:rsidR="00CF35E1" w:rsidRPr="001143D8" w:rsidRDefault="00CF35E1" w:rsidP="00CB09D3">
      <w:pPr>
        <w:rPr>
          <w:rtl/>
        </w:rPr>
      </w:pPr>
      <w:bookmarkStart w:id="2291" w:name="_ETM_Q9_904000"/>
      <w:bookmarkEnd w:id="2291"/>
      <w:r>
        <w:rPr>
          <w:rFonts w:hint="cs"/>
          <w:rtl/>
        </w:rPr>
        <w:t xml:space="preserve">חבר הכנסת כץ, אתה מעוניין להגיב? כנראה </w:t>
      </w:r>
      <w:bookmarkStart w:id="2292" w:name="_ETM_Q9_910000"/>
      <w:bookmarkEnd w:id="2292"/>
      <w:r>
        <w:rPr>
          <w:rFonts w:hint="cs"/>
          <w:rtl/>
        </w:rPr>
        <w:t>שלא. אתה מעוניין להגיב? קדימה.</w:t>
      </w:r>
    </w:p>
    <w:p w:rsidR="00CF35E1" w:rsidRDefault="00CF35E1" w:rsidP="00CB09D3">
      <w:pPr>
        <w:rPr>
          <w:rtl/>
          <w:lang w:eastAsia="he-IL"/>
        </w:rPr>
      </w:pPr>
      <w:bookmarkStart w:id="2293" w:name="_ETM_Q9_901000"/>
      <w:bookmarkEnd w:id="2293"/>
    </w:p>
    <w:p w:rsidR="00CF35E1" w:rsidRDefault="00CF35E1" w:rsidP="00CB09D3">
      <w:pPr>
        <w:pStyle w:val="a4"/>
        <w:keepNext/>
        <w:rPr>
          <w:rtl/>
        </w:rPr>
      </w:pPr>
      <w:bookmarkStart w:id="2294" w:name="ET_speaker_6151_5"/>
      <w:r w:rsidRPr="00086255">
        <w:rPr>
          <w:rStyle w:val="TagStyle"/>
          <w:rtl/>
        </w:rPr>
        <w:t xml:space="preserve"> &lt;&lt; דובר &gt;&gt; </w:t>
      </w:r>
      <w:bookmarkStart w:id="2295" w:name="_Toc167916299"/>
      <w:bookmarkStart w:id="2296" w:name="_Toc167916719"/>
      <w:r>
        <w:rPr>
          <w:rtl/>
        </w:rPr>
        <w:t>רון כץ (יש עתיד):</w:t>
      </w:r>
      <w:bookmarkEnd w:id="2295"/>
      <w:bookmarkEnd w:id="2296"/>
      <w:r w:rsidRPr="00086255">
        <w:rPr>
          <w:rStyle w:val="TagStyle"/>
          <w:rtl/>
        </w:rPr>
        <w:t xml:space="preserve"> &lt;&lt; דובר &gt;&gt;</w:t>
      </w:r>
      <w:r>
        <w:rPr>
          <w:rtl/>
        </w:rPr>
        <w:t xml:space="preserve">   </w:t>
      </w:r>
      <w:bookmarkEnd w:id="2294"/>
    </w:p>
    <w:p w:rsidR="00CF35E1" w:rsidRDefault="00CF35E1" w:rsidP="00487752">
      <w:pPr>
        <w:rPr>
          <w:rtl/>
          <w:lang w:eastAsia="he-IL"/>
        </w:rPr>
      </w:pPr>
    </w:p>
    <w:p w:rsidR="009B5742" w:rsidRDefault="00CF35E1" w:rsidP="009B5742">
      <w:pPr>
        <w:rPr>
          <w:rtl/>
          <w:lang w:eastAsia="he-IL"/>
        </w:rPr>
      </w:pPr>
      <w:r>
        <w:rPr>
          <w:rFonts w:hint="cs"/>
          <w:rtl/>
          <w:lang w:eastAsia="he-IL"/>
        </w:rPr>
        <w:t xml:space="preserve">תודה רבה, אדוני. כנסת נכבדה, חבר הכנסת אזולאי, שמעתי את הדברים, ואני </w:t>
      </w:r>
      <w:bookmarkStart w:id="2297" w:name="_ETM_Q9_928000"/>
      <w:bookmarkEnd w:id="2297"/>
      <w:r>
        <w:rPr>
          <w:rFonts w:hint="cs"/>
          <w:rtl/>
          <w:lang w:eastAsia="he-IL"/>
        </w:rPr>
        <w:t xml:space="preserve">מסכים איתך. אני באמת לא מבין, </w:t>
      </w:r>
      <w:r w:rsidR="009B5742">
        <w:rPr>
          <w:rFonts w:hint="cs"/>
          <w:rtl/>
          <w:lang w:eastAsia="he-IL"/>
        </w:rPr>
        <w:t>ו</w:t>
      </w:r>
      <w:r>
        <w:rPr>
          <w:rFonts w:hint="cs"/>
          <w:rtl/>
          <w:lang w:eastAsia="he-IL"/>
        </w:rPr>
        <w:t xml:space="preserve">גם אדוני שר החוץ </w:t>
      </w:r>
      <w:bookmarkStart w:id="2298" w:name="_ETM_Q9_931000"/>
      <w:bookmarkEnd w:id="2298"/>
      <w:r>
        <w:rPr>
          <w:rFonts w:hint="cs"/>
          <w:rtl/>
          <w:lang w:eastAsia="he-IL"/>
        </w:rPr>
        <w:t>נמצא פה</w:t>
      </w:r>
      <w:r w:rsidR="009B5742">
        <w:rPr>
          <w:rFonts w:hint="cs"/>
          <w:rtl/>
          <w:lang w:eastAsia="he-IL"/>
        </w:rPr>
        <w:t>,</w:t>
      </w:r>
      <w:r>
        <w:rPr>
          <w:rFonts w:hint="cs"/>
          <w:rtl/>
          <w:lang w:eastAsia="he-IL"/>
        </w:rPr>
        <w:t xml:space="preserve"> אני באמת לא מבין למה במשך שבעה </w:t>
      </w:r>
      <w:bookmarkStart w:id="2299" w:name="_ETM_Q9_937000"/>
      <w:bookmarkEnd w:id="2299"/>
      <w:r>
        <w:rPr>
          <w:rFonts w:hint="cs"/>
          <w:rtl/>
          <w:lang w:eastAsia="he-IL"/>
        </w:rPr>
        <w:t xml:space="preserve">חודשים </w:t>
      </w:r>
      <w:r w:rsidR="009B5742">
        <w:rPr>
          <w:rFonts w:hint="eastAsia"/>
          <w:rtl/>
          <w:lang w:eastAsia="he-IL"/>
        </w:rPr>
        <w:t>–</w:t>
      </w:r>
      <w:r w:rsidR="009B5742">
        <w:rPr>
          <w:rFonts w:hint="cs"/>
          <w:rtl/>
          <w:lang w:eastAsia="he-IL"/>
        </w:rPr>
        <w:t xml:space="preserve"> </w:t>
      </w:r>
      <w:r>
        <w:rPr>
          <w:rFonts w:hint="cs"/>
          <w:rtl/>
          <w:lang w:eastAsia="he-IL"/>
        </w:rPr>
        <w:t xml:space="preserve">ההצעה הזאת הונחה על שולחן הכנסת, פעמיים הייתה בוועדת </w:t>
      </w:r>
      <w:bookmarkStart w:id="2300" w:name="_ETM_Q9_945000"/>
      <w:bookmarkEnd w:id="2300"/>
      <w:r>
        <w:rPr>
          <w:rFonts w:hint="cs"/>
          <w:rtl/>
          <w:lang w:eastAsia="he-IL"/>
        </w:rPr>
        <w:t>השרים לחקיקה</w:t>
      </w:r>
      <w:r w:rsidR="009B5742">
        <w:rPr>
          <w:rFonts w:hint="cs"/>
          <w:rtl/>
          <w:lang w:eastAsia="he-IL"/>
        </w:rPr>
        <w:t>,</w:t>
      </w:r>
      <w:r>
        <w:rPr>
          <w:rFonts w:hint="cs"/>
          <w:rtl/>
          <w:lang w:eastAsia="he-IL"/>
        </w:rPr>
        <w:t xml:space="preserve"> למה עכשיו בתשובה של הממשלה נזכרו להגיד שרוצים </w:t>
      </w:r>
      <w:bookmarkStart w:id="2301" w:name="_ETM_Q9_950000"/>
      <w:bookmarkEnd w:id="2301"/>
      <w:r>
        <w:rPr>
          <w:rFonts w:hint="cs"/>
          <w:rtl/>
          <w:lang w:eastAsia="he-IL"/>
        </w:rPr>
        <w:t>להמתין לחוק ממשלתי?</w:t>
      </w:r>
      <w:bookmarkStart w:id="2302" w:name="_ETM_Q9_954000"/>
      <w:bookmarkEnd w:id="2302"/>
      <w:r w:rsidR="009B5742">
        <w:rPr>
          <w:rFonts w:hint="cs"/>
          <w:rtl/>
          <w:lang w:eastAsia="he-IL"/>
        </w:rPr>
        <w:t xml:space="preserve"> </w:t>
      </w:r>
      <w:r>
        <w:rPr>
          <w:rFonts w:hint="cs"/>
          <w:rtl/>
          <w:lang w:eastAsia="he-IL"/>
        </w:rPr>
        <w:t xml:space="preserve">אני יכול לתאר לעצמי למה, כי אין אדם </w:t>
      </w:r>
      <w:bookmarkStart w:id="2303" w:name="_ETM_Q9_958000"/>
      <w:bookmarkEnd w:id="2303"/>
      <w:r>
        <w:rPr>
          <w:rFonts w:hint="cs"/>
          <w:rtl/>
          <w:lang w:eastAsia="he-IL"/>
        </w:rPr>
        <w:t xml:space="preserve">אחד מספיק אמיץ בשולחן הממשלה לקדם את החוק הזה, ומזה </w:t>
      </w:r>
      <w:bookmarkStart w:id="2304" w:name="_ETM_Q9_966000"/>
      <w:bookmarkEnd w:id="2304"/>
      <w:r>
        <w:rPr>
          <w:rFonts w:hint="cs"/>
          <w:rtl/>
          <w:lang w:eastAsia="he-IL"/>
        </w:rPr>
        <w:t>אני חושש. אני באמת חושש</w:t>
      </w:r>
      <w:r w:rsidR="009B5742">
        <w:rPr>
          <w:rFonts w:hint="cs"/>
          <w:rtl/>
          <w:lang w:eastAsia="he-IL"/>
        </w:rPr>
        <w:t>.</w:t>
      </w:r>
      <w:r>
        <w:rPr>
          <w:rFonts w:hint="cs"/>
          <w:rtl/>
          <w:lang w:eastAsia="he-IL"/>
        </w:rPr>
        <w:t xml:space="preserve"> </w:t>
      </w:r>
    </w:p>
    <w:p w:rsidR="009B5742" w:rsidRDefault="009B5742" w:rsidP="009B5742">
      <w:pPr>
        <w:rPr>
          <w:rtl/>
          <w:lang w:eastAsia="he-IL"/>
        </w:rPr>
      </w:pPr>
    </w:p>
    <w:p w:rsidR="00CF35E1" w:rsidRDefault="00CF35E1" w:rsidP="009B5742">
      <w:pPr>
        <w:rPr>
          <w:rtl/>
          <w:lang w:eastAsia="he-IL"/>
        </w:rPr>
      </w:pPr>
      <w:r>
        <w:rPr>
          <w:rFonts w:hint="cs"/>
          <w:rtl/>
          <w:lang w:eastAsia="he-IL"/>
        </w:rPr>
        <w:t xml:space="preserve">ינון, אני רוצה </w:t>
      </w:r>
      <w:bookmarkStart w:id="2305" w:name="_ETM_Q9_372000"/>
      <w:bookmarkEnd w:id="2305"/>
      <w:r>
        <w:rPr>
          <w:rFonts w:hint="cs"/>
          <w:rtl/>
          <w:lang w:eastAsia="he-IL"/>
        </w:rPr>
        <w:t xml:space="preserve">לא רק לקבל את ההצעה שלך, גם להעלות אותה רגע </w:t>
      </w:r>
      <w:bookmarkStart w:id="2306" w:name="_ETM_Q9_374000"/>
      <w:bookmarkEnd w:id="2306"/>
      <w:r>
        <w:rPr>
          <w:rFonts w:hint="cs"/>
          <w:rtl/>
          <w:lang w:eastAsia="he-IL"/>
        </w:rPr>
        <w:t xml:space="preserve">צעד אחד קדימה, כי אני באמת חושש שזו הדרך לקבור </w:t>
      </w:r>
      <w:bookmarkStart w:id="2307" w:name="_ETM_Q9_378000"/>
      <w:bookmarkEnd w:id="2307"/>
      <w:r>
        <w:rPr>
          <w:rFonts w:hint="cs"/>
          <w:rtl/>
          <w:lang w:eastAsia="he-IL"/>
        </w:rPr>
        <w:t>את ההצעה הזאת.</w:t>
      </w:r>
      <w:r w:rsidR="009B5742">
        <w:rPr>
          <w:rFonts w:hint="cs"/>
          <w:rtl/>
          <w:lang w:eastAsia="he-IL"/>
        </w:rPr>
        <w:t xml:space="preserve"> </w:t>
      </w:r>
      <w:bookmarkStart w:id="2308" w:name="_ETM_Q9_380000"/>
      <w:bookmarkEnd w:id="2308"/>
      <w:r>
        <w:rPr>
          <w:rFonts w:hint="cs"/>
          <w:rtl/>
          <w:lang w:eastAsia="he-IL"/>
        </w:rPr>
        <w:t xml:space="preserve">ההצעה הזאת, אני רוצה להזכיר לכם, מדברת </w:t>
      </w:r>
      <w:bookmarkStart w:id="2309" w:name="_ETM_Q9_385000"/>
      <w:bookmarkEnd w:id="2309"/>
      <w:r>
        <w:rPr>
          <w:rFonts w:hint="cs"/>
          <w:rtl/>
          <w:lang w:eastAsia="he-IL"/>
        </w:rPr>
        <w:t xml:space="preserve">על הפסקת תשלום המיסים של מדינת ישראל – גם היום, גם </w:t>
      </w:r>
      <w:bookmarkStart w:id="2310" w:name="_ETM_Q9_389000"/>
      <w:bookmarkEnd w:id="2310"/>
      <w:r>
        <w:rPr>
          <w:rFonts w:hint="cs"/>
          <w:rtl/>
          <w:lang w:eastAsia="he-IL"/>
        </w:rPr>
        <w:t xml:space="preserve">עכשיו, כשאני עומד פה, כספי המיסים של מדינת ישראל </w:t>
      </w:r>
      <w:bookmarkStart w:id="2311" w:name="_ETM_Q9_394000"/>
      <w:bookmarkEnd w:id="2311"/>
      <w:r>
        <w:rPr>
          <w:rFonts w:hint="cs"/>
          <w:rtl/>
          <w:lang w:eastAsia="he-IL"/>
        </w:rPr>
        <w:t xml:space="preserve">הולכים בשביל לשלם לעובדי אונר"א, אותם עובדים, אותו ארגון שאנחנו </w:t>
      </w:r>
      <w:bookmarkStart w:id="2312" w:name="_ETM_Q9_402000"/>
      <w:bookmarkEnd w:id="2312"/>
      <w:r>
        <w:rPr>
          <w:rFonts w:hint="cs"/>
          <w:rtl/>
          <w:lang w:eastAsia="he-IL"/>
        </w:rPr>
        <w:t xml:space="preserve">יודעים בוודאות ממידע מודיעיני שהוא לקח חלק פעיל בטבח </w:t>
      </w:r>
      <w:bookmarkStart w:id="2313" w:name="_ETM_Q9_406000"/>
      <w:bookmarkEnd w:id="2313"/>
      <w:r>
        <w:rPr>
          <w:rFonts w:hint="cs"/>
          <w:rtl/>
          <w:lang w:eastAsia="he-IL"/>
        </w:rPr>
        <w:t xml:space="preserve">של 7 באוקטובר, שהיה בשטח של מדינת ישראל, שיותר מסייע </w:t>
      </w:r>
      <w:bookmarkStart w:id="2314" w:name="_ETM_Q9_410000"/>
      <w:bookmarkEnd w:id="2314"/>
      <w:r>
        <w:rPr>
          <w:rFonts w:hint="cs"/>
          <w:rtl/>
          <w:lang w:eastAsia="he-IL"/>
        </w:rPr>
        <w:t xml:space="preserve">לחמאס – הם חלק מהחמאס. </w:t>
      </w:r>
    </w:p>
    <w:p w:rsidR="00CF35E1" w:rsidRDefault="00CF35E1" w:rsidP="00CB09D3">
      <w:pPr>
        <w:rPr>
          <w:rtl/>
          <w:lang w:eastAsia="he-IL"/>
        </w:rPr>
      </w:pPr>
      <w:bookmarkStart w:id="2315" w:name="_ETM_Q9_419000"/>
      <w:bookmarkEnd w:id="2315"/>
    </w:p>
    <w:p w:rsidR="00CF35E1" w:rsidRDefault="00CF35E1" w:rsidP="00CF3112">
      <w:pPr>
        <w:rPr>
          <w:rtl/>
          <w:lang w:eastAsia="he-IL"/>
        </w:rPr>
      </w:pPr>
      <w:bookmarkStart w:id="2316" w:name="_ETM_Q9_420000"/>
      <w:bookmarkEnd w:id="2316"/>
      <w:r>
        <w:rPr>
          <w:rFonts w:hint="cs"/>
          <w:rtl/>
          <w:lang w:eastAsia="he-IL"/>
        </w:rPr>
        <w:t xml:space="preserve">הארגון הזה, עכשיו ממשלת ישראל באה </w:t>
      </w:r>
      <w:bookmarkStart w:id="2317" w:name="_ETM_Q9_417000"/>
      <w:bookmarkEnd w:id="2317"/>
      <w:r>
        <w:rPr>
          <w:rFonts w:hint="cs"/>
          <w:rtl/>
          <w:lang w:eastAsia="he-IL"/>
        </w:rPr>
        <w:t>ואומרת</w:t>
      </w:r>
      <w:r w:rsidR="00CF3112">
        <w:rPr>
          <w:rFonts w:hint="cs"/>
          <w:rtl/>
          <w:lang w:eastAsia="he-IL"/>
        </w:rPr>
        <w:t>:</w:t>
      </w:r>
      <w:r>
        <w:rPr>
          <w:rFonts w:hint="cs"/>
          <w:rtl/>
          <w:lang w:eastAsia="he-IL"/>
        </w:rPr>
        <w:t xml:space="preserve"> רגע</w:t>
      </w:r>
      <w:r w:rsidR="00CF3112">
        <w:rPr>
          <w:rFonts w:hint="cs"/>
          <w:rtl/>
          <w:lang w:eastAsia="he-IL"/>
        </w:rPr>
        <w:t>,</w:t>
      </w:r>
      <w:r>
        <w:rPr>
          <w:rFonts w:hint="cs"/>
          <w:rtl/>
          <w:lang w:eastAsia="he-IL"/>
        </w:rPr>
        <w:t xml:space="preserve"> חברים, תמתינו קצת, תחכו</w:t>
      </w:r>
      <w:r w:rsidR="00CF3112">
        <w:rPr>
          <w:rFonts w:hint="cs"/>
          <w:rtl/>
          <w:lang w:eastAsia="he-IL"/>
        </w:rPr>
        <w:t>,</w:t>
      </w:r>
      <w:r>
        <w:rPr>
          <w:rFonts w:hint="cs"/>
          <w:rtl/>
          <w:lang w:eastAsia="he-IL"/>
        </w:rPr>
        <w:t xml:space="preserve"> אנחנו נביא הצעת חוק </w:t>
      </w:r>
      <w:bookmarkStart w:id="2318" w:name="_ETM_Q9_423000"/>
      <w:bookmarkEnd w:id="2318"/>
      <w:r>
        <w:rPr>
          <w:rFonts w:hint="cs"/>
          <w:rtl/>
          <w:lang w:eastAsia="he-IL"/>
        </w:rPr>
        <w:t xml:space="preserve">ממשלתית שלא הגיעה עד עכשיו. היו לכם שבעה חודשים לעשות </w:t>
      </w:r>
      <w:bookmarkStart w:id="2319" w:name="_ETM_Q9_427000"/>
      <w:bookmarkEnd w:id="2319"/>
      <w:r>
        <w:rPr>
          <w:rFonts w:hint="cs"/>
          <w:rtl/>
          <w:lang w:eastAsia="he-IL"/>
        </w:rPr>
        <w:t>את זה, הייתם יכולים לעשות את זה גם עכשיו</w:t>
      </w:r>
      <w:r w:rsidR="00CF3112">
        <w:rPr>
          <w:rFonts w:hint="cs"/>
          <w:rtl/>
          <w:lang w:eastAsia="he-IL"/>
        </w:rPr>
        <w:t>,</w:t>
      </w:r>
      <w:r>
        <w:rPr>
          <w:rFonts w:hint="cs"/>
          <w:rtl/>
          <w:lang w:eastAsia="he-IL"/>
        </w:rPr>
        <w:t xml:space="preserve"> אם </w:t>
      </w:r>
      <w:bookmarkStart w:id="2320" w:name="_ETM_Q9_430000"/>
      <w:bookmarkEnd w:id="2320"/>
      <w:r>
        <w:rPr>
          <w:rFonts w:hint="cs"/>
          <w:rtl/>
          <w:lang w:eastAsia="he-IL"/>
        </w:rPr>
        <w:t xml:space="preserve">הייתם רוצים לעשות את זה, ולא עשיתם את זה. לא </w:t>
      </w:r>
      <w:bookmarkStart w:id="2321" w:name="_ETM_Q9_433000"/>
      <w:bookmarkEnd w:id="2321"/>
      <w:r>
        <w:rPr>
          <w:rFonts w:hint="cs"/>
          <w:rtl/>
          <w:lang w:eastAsia="he-IL"/>
        </w:rPr>
        <w:t xml:space="preserve">עשיתם את זה, כי חסרה פה מנהיגות אמיתית. </w:t>
      </w:r>
      <w:bookmarkStart w:id="2322" w:name="_ETM_Q9_436000"/>
      <w:bookmarkEnd w:id="2322"/>
      <w:r>
        <w:rPr>
          <w:rFonts w:hint="cs"/>
          <w:rtl/>
          <w:lang w:eastAsia="he-IL"/>
        </w:rPr>
        <w:t xml:space="preserve">יש לנו </w:t>
      </w:r>
      <w:bookmarkStart w:id="2323" w:name="_ETM_Q9_438000"/>
      <w:bookmarkEnd w:id="2323"/>
      <w:r>
        <w:rPr>
          <w:rFonts w:hint="cs"/>
          <w:rtl/>
          <w:lang w:eastAsia="he-IL"/>
        </w:rPr>
        <w:t xml:space="preserve">פה ציוצים בשפע, יש לנו אמירות בשפע, אבל ברגע שצריך </w:t>
      </w:r>
      <w:bookmarkStart w:id="2324" w:name="_ETM_Q9_443000"/>
      <w:bookmarkEnd w:id="2324"/>
      <w:r>
        <w:rPr>
          <w:rFonts w:hint="cs"/>
          <w:rtl/>
          <w:lang w:eastAsia="he-IL"/>
        </w:rPr>
        <w:t xml:space="preserve">באמת לקיים ולעשות, אנחנו מגלים שוב ושוב מי עומד בראש </w:t>
      </w:r>
      <w:bookmarkStart w:id="2325" w:name="_ETM_Q9_449000"/>
      <w:bookmarkEnd w:id="2325"/>
      <w:r>
        <w:rPr>
          <w:rFonts w:hint="cs"/>
          <w:rtl/>
          <w:lang w:eastAsia="he-IL"/>
        </w:rPr>
        <w:t xml:space="preserve">ממשלת ישראל ואיך הם מתנהלים. </w:t>
      </w:r>
    </w:p>
    <w:p w:rsidR="00CF35E1" w:rsidRDefault="00CF35E1" w:rsidP="00CB09D3">
      <w:pPr>
        <w:rPr>
          <w:rtl/>
          <w:lang w:eastAsia="he-IL"/>
        </w:rPr>
      </w:pPr>
    </w:p>
    <w:p w:rsidR="00CF35E1" w:rsidRDefault="00CF35E1" w:rsidP="00CB09D3">
      <w:pPr>
        <w:rPr>
          <w:rtl/>
          <w:lang w:eastAsia="he-IL"/>
        </w:rPr>
      </w:pPr>
      <w:bookmarkStart w:id="2326" w:name="_ETM_Q9_451000"/>
      <w:bookmarkEnd w:id="2326"/>
      <w:r>
        <w:rPr>
          <w:rFonts w:hint="cs"/>
          <w:rtl/>
          <w:lang w:eastAsia="he-IL"/>
        </w:rPr>
        <w:t xml:space="preserve">אז אני מפציר בכם, חבריי </w:t>
      </w:r>
      <w:bookmarkStart w:id="2327" w:name="_ETM_Q9_453000"/>
      <w:bookmarkEnd w:id="2327"/>
      <w:r>
        <w:rPr>
          <w:rFonts w:hint="cs"/>
          <w:rtl/>
          <w:lang w:eastAsia="he-IL"/>
        </w:rPr>
        <w:t xml:space="preserve">חברי הכנסת, להצביע בעד הצעת החוק הזאת, לקדם אותה יחד </w:t>
      </w:r>
      <w:bookmarkStart w:id="2328" w:name="_ETM_Q9_457000"/>
      <w:bookmarkEnd w:id="2328"/>
      <w:r>
        <w:rPr>
          <w:rFonts w:hint="cs"/>
          <w:rtl/>
          <w:lang w:eastAsia="he-IL"/>
        </w:rPr>
        <w:t xml:space="preserve">בכנסת הזאת, בבית הזה. אנחנו לא חותמת גומי של הממשלה, אנחנו לא צריכים לחכות לממשלה, אנחנו חייבים לקדם </w:t>
      </w:r>
      <w:bookmarkStart w:id="2329" w:name="_ETM_Q9_465000"/>
      <w:bookmarkEnd w:id="2329"/>
      <w:r>
        <w:rPr>
          <w:rFonts w:hint="cs"/>
          <w:rtl/>
          <w:lang w:eastAsia="he-IL"/>
        </w:rPr>
        <w:t xml:space="preserve">את ההצעה הזאת בשביל שהארגון הזה יפסיק ליהנות מהכספים של </w:t>
      </w:r>
      <w:bookmarkStart w:id="2330" w:name="_ETM_Q9_473000"/>
      <w:bookmarkEnd w:id="2330"/>
      <w:r>
        <w:rPr>
          <w:rFonts w:hint="cs"/>
          <w:rtl/>
          <w:lang w:eastAsia="he-IL"/>
        </w:rPr>
        <w:t xml:space="preserve">המיסים שלנו, יפסיק ליהנות </w:t>
      </w:r>
      <w:bookmarkStart w:id="2331" w:name="_ETM_Q9_461000"/>
      <w:bookmarkEnd w:id="2331"/>
      <w:r>
        <w:rPr>
          <w:rFonts w:hint="cs"/>
          <w:rtl/>
          <w:lang w:eastAsia="he-IL"/>
        </w:rPr>
        <w:t>מהפריבילגיה האדירה שהוא מקבל במדינת ישראל.</w:t>
      </w:r>
    </w:p>
    <w:p w:rsidR="00CF35E1" w:rsidRDefault="00CF35E1" w:rsidP="00CB09D3">
      <w:pPr>
        <w:rPr>
          <w:rtl/>
          <w:lang w:eastAsia="he-IL"/>
        </w:rPr>
      </w:pPr>
    </w:p>
    <w:p w:rsidR="00CF35E1" w:rsidRDefault="00CF35E1" w:rsidP="00CF3112">
      <w:pPr>
        <w:rPr>
          <w:rtl/>
          <w:lang w:eastAsia="he-IL"/>
        </w:rPr>
      </w:pPr>
      <w:bookmarkStart w:id="2332" w:name="_ETM_Q9_479000"/>
      <w:bookmarkEnd w:id="2332"/>
      <w:r>
        <w:rPr>
          <w:rFonts w:hint="cs"/>
          <w:rtl/>
          <w:lang w:eastAsia="he-IL"/>
        </w:rPr>
        <w:t xml:space="preserve">בסוף </w:t>
      </w:r>
      <w:bookmarkStart w:id="2333" w:name="_ETM_Q9_478000"/>
      <w:bookmarkEnd w:id="2333"/>
      <w:r>
        <w:rPr>
          <w:rFonts w:hint="cs"/>
          <w:rtl/>
          <w:lang w:eastAsia="he-IL"/>
        </w:rPr>
        <w:t xml:space="preserve">דבריי אני רוצה להודות לראש הקואליציה אופיר כץ – </w:t>
      </w:r>
      <w:bookmarkStart w:id="2334" w:name="_ETM_Q9_484000"/>
      <w:bookmarkEnd w:id="2334"/>
      <w:r>
        <w:rPr>
          <w:rFonts w:hint="cs"/>
          <w:rtl/>
          <w:lang w:eastAsia="he-IL"/>
        </w:rPr>
        <w:t xml:space="preserve">אני לא רואה אותו, אבל הוא פה – שדחף ועזר לקדם את החוק הזה, ואני רוצה להודות גם לעליזה, </w:t>
      </w:r>
      <w:bookmarkStart w:id="2335" w:name="_ETM_Q9_491000"/>
      <w:bookmarkEnd w:id="2335"/>
      <w:r>
        <w:rPr>
          <w:rFonts w:hint="cs"/>
          <w:rtl/>
          <w:lang w:eastAsia="he-IL"/>
        </w:rPr>
        <w:t xml:space="preserve">שראתה כמה החוק הזה חשוב. יש עוד כמה אנשים טובים </w:t>
      </w:r>
      <w:bookmarkStart w:id="2336" w:name="_ETM_Q9_497000"/>
      <w:bookmarkEnd w:id="2336"/>
      <w:r>
        <w:rPr>
          <w:rFonts w:hint="cs"/>
          <w:rtl/>
          <w:lang w:eastAsia="he-IL"/>
        </w:rPr>
        <w:t xml:space="preserve">בצד הזה שבאמת לקחו על עצמם יחד איתי להעביר את זה. </w:t>
      </w:r>
    </w:p>
    <w:p w:rsidR="00CF35E1" w:rsidRDefault="00CF35E1" w:rsidP="00CB09D3">
      <w:pPr>
        <w:rPr>
          <w:rtl/>
          <w:lang w:eastAsia="he-IL"/>
        </w:rPr>
      </w:pPr>
      <w:bookmarkStart w:id="2337" w:name="_ETM_Q9_500000"/>
      <w:bookmarkEnd w:id="2337"/>
    </w:p>
    <w:p w:rsidR="00CF35E1" w:rsidRDefault="00CF35E1" w:rsidP="00CB09D3">
      <w:pPr>
        <w:rPr>
          <w:rtl/>
          <w:lang w:eastAsia="he-IL"/>
        </w:rPr>
      </w:pPr>
      <w:bookmarkStart w:id="2338" w:name="_ETM_Q9_501000"/>
      <w:bookmarkEnd w:id="2338"/>
      <w:r>
        <w:rPr>
          <w:rFonts w:hint="cs"/>
          <w:rtl/>
          <w:lang w:eastAsia="he-IL"/>
        </w:rPr>
        <w:t xml:space="preserve">אני קורא לכם להצביע בעד ולהמשיך לקדם את זה </w:t>
      </w:r>
      <w:bookmarkStart w:id="2339" w:name="_ETM_Q9_505000"/>
      <w:bookmarkEnd w:id="2339"/>
      <w:r>
        <w:rPr>
          <w:rFonts w:hint="cs"/>
          <w:rtl/>
          <w:lang w:eastAsia="he-IL"/>
        </w:rPr>
        <w:t>בכנסת, לא להשתפן מאחורי חוק ממשלתי שלעולם לא יגיע.</w:t>
      </w:r>
    </w:p>
    <w:p w:rsidR="00CF35E1" w:rsidRDefault="00CF35E1" w:rsidP="00CB09D3">
      <w:pPr>
        <w:rPr>
          <w:rtl/>
          <w:lang w:eastAsia="he-IL"/>
        </w:rPr>
      </w:pPr>
    </w:p>
    <w:p w:rsidR="00CF35E1" w:rsidRDefault="00CF35E1" w:rsidP="00CB09D3">
      <w:pPr>
        <w:pStyle w:val="af6"/>
        <w:keepNext/>
        <w:rPr>
          <w:rtl/>
        </w:rPr>
      </w:pPr>
      <w:bookmarkStart w:id="2340" w:name="ET_yor_6593_8"/>
      <w:r w:rsidRPr="00803D63">
        <w:rPr>
          <w:rStyle w:val="TagStyle"/>
          <w:rtl/>
        </w:rPr>
        <w:t xml:space="preserve"> &lt;&lt; יור &gt;&gt; </w:t>
      </w:r>
      <w:r>
        <w:rPr>
          <w:rtl/>
        </w:rPr>
        <w:t>היו"ר חנוך דב מלביצקי:</w:t>
      </w:r>
      <w:r w:rsidRPr="00803D63">
        <w:rPr>
          <w:rStyle w:val="TagStyle"/>
          <w:rtl/>
        </w:rPr>
        <w:t xml:space="preserve"> &lt;&lt; יור &gt;&gt;</w:t>
      </w:r>
      <w:r>
        <w:rPr>
          <w:rtl/>
        </w:rPr>
        <w:t xml:space="preserve">   </w:t>
      </w:r>
      <w:bookmarkEnd w:id="2340"/>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תודה רבה. חבר </w:t>
      </w:r>
      <w:bookmarkStart w:id="2341" w:name="_ETM_Q9_510000"/>
      <w:bookmarkEnd w:id="2341"/>
      <w:r>
        <w:rPr>
          <w:rFonts w:hint="cs"/>
          <w:rtl/>
          <w:lang w:eastAsia="he-IL"/>
        </w:rPr>
        <w:t xml:space="preserve">הכנסת אילוז </w:t>
      </w:r>
      <w:r>
        <w:rPr>
          <w:rtl/>
          <w:lang w:eastAsia="he-IL"/>
        </w:rPr>
        <w:t>–</w:t>
      </w:r>
      <w:r>
        <w:rPr>
          <w:rFonts w:hint="cs"/>
          <w:rtl/>
          <w:lang w:eastAsia="he-IL"/>
        </w:rPr>
        <w:t xml:space="preserve"> מוותר. חברת הכנסת מלינובסקי, בבקשה.</w:t>
      </w:r>
    </w:p>
    <w:p w:rsidR="00CF35E1" w:rsidRDefault="00CF35E1" w:rsidP="00CB09D3">
      <w:pPr>
        <w:rPr>
          <w:rtl/>
          <w:lang w:eastAsia="he-IL"/>
        </w:rPr>
      </w:pPr>
    </w:p>
    <w:p w:rsidR="00CF35E1" w:rsidRDefault="00CF35E1" w:rsidP="00CB09D3">
      <w:pPr>
        <w:pStyle w:val="a4"/>
        <w:keepNext/>
        <w:rPr>
          <w:rtl/>
        </w:rPr>
      </w:pPr>
      <w:bookmarkStart w:id="2342" w:name="ET_speaker_5552_9"/>
      <w:r w:rsidRPr="00803D63">
        <w:rPr>
          <w:rStyle w:val="TagStyle"/>
          <w:rtl/>
        </w:rPr>
        <w:t xml:space="preserve"> &lt;&lt; דובר &gt;&gt; </w:t>
      </w:r>
      <w:bookmarkStart w:id="2343" w:name="_Toc167916300"/>
      <w:bookmarkStart w:id="2344" w:name="_Toc167916720"/>
      <w:r>
        <w:rPr>
          <w:rtl/>
        </w:rPr>
        <w:t>יוליה מלינובסקי (ישראל ביתנו):</w:t>
      </w:r>
      <w:bookmarkEnd w:id="2343"/>
      <w:bookmarkEnd w:id="2344"/>
      <w:r w:rsidRPr="00803D63">
        <w:rPr>
          <w:rStyle w:val="TagStyle"/>
          <w:rtl/>
        </w:rPr>
        <w:t xml:space="preserve"> &lt;&lt; דובר &gt;&gt;</w:t>
      </w:r>
      <w:r>
        <w:rPr>
          <w:rtl/>
        </w:rPr>
        <w:t xml:space="preserve">   </w:t>
      </w:r>
      <w:bookmarkEnd w:id="2342"/>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אדוני היושב-ראש, אני </w:t>
      </w:r>
      <w:bookmarkStart w:id="2345" w:name="_ETM_Q9_529000"/>
      <w:bookmarkEnd w:id="2345"/>
      <w:r>
        <w:rPr>
          <w:rFonts w:hint="cs"/>
          <w:rtl/>
          <w:lang w:eastAsia="he-IL"/>
        </w:rPr>
        <w:t xml:space="preserve">מבקשת ממך לעשות סדר במליאה, כי אנחנו מדברים </w:t>
      </w:r>
      <w:bookmarkStart w:id="2346" w:name="_ETM_Q9_534000"/>
      <w:bookmarkEnd w:id="2346"/>
      <w:r>
        <w:rPr>
          <w:rFonts w:hint="cs"/>
          <w:rtl/>
          <w:lang w:eastAsia="he-IL"/>
        </w:rPr>
        <w:t>על נושא לאומי, זה לא שטויות במיץ עגבניות.</w:t>
      </w:r>
    </w:p>
    <w:p w:rsidR="00CF35E1" w:rsidRDefault="00CF35E1" w:rsidP="00CB09D3">
      <w:pPr>
        <w:rPr>
          <w:rtl/>
          <w:lang w:eastAsia="he-IL"/>
        </w:rPr>
      </w:pPr>
    </w:p>
    <w:p w:rsidR="00CF35E1" w:rsidRDefault="00CF35E1" w:rsidP="00487752">
      <w:pPr>
        <w:rPr>
          <w:rtl/>
          <w:lang w:eastAsia="he-IL"/>
        </w:rPr>
      </w:pPr>
      <w:r>
        <w:rPr>
          <w:rFonts w:hint="cs"/>
          <w:rtl/>
          <w:lang w:eastAsia="he-IL"/>
        </w:rPr>
        <w:t xml:space="preserve">חברים, חברי הכנסת </w:t>
      </w:r>
      <w:r w:rsidR="00487752">
        <w:rPr>
          <w:rFonts w:hint="cs"/>
          <w:rtl/>
          <w:lang w:eastAsia="he-IL"/>
        </w:rPr>
        <w:t>– – –</w:t>
      </w:r>
    </w:p>
    <w:p w:rsidR="00CF35E1" w:rsidRDefault="00CF35E1" w:rsidP="00CB09D3">
      <w:pPr>
        <w:rPr>
          <w:rtl/>
          <w:lang w:eastAsia="he-IL"/>
        </w:rPr>
      </w:pPr>
    </w:p>
    <w:p w:rsidR="00CF35E1" w:rsidRDefault="00CF35E1" w:rsidP="00CB09D3">
      <w:pPr>
        <w:pStyle w:val="af6"/>
        <w:keepNext/>
        <w:rPr>
          <w:rtl/>
        </w:rPr>
      </w:pPr>
      <w:bookmarkStart w:id="2347" w:name="ET_yor_6593_10"/>
      <w:r w:rsidRPr="0027221C">
        <w:rPr>
          <w:rStyle w:val="TagStyle"/>
          <w:rtl/>
        </w:rPr>
        <w:t xml:space="preserve"> &lt;&lt; יור &gt;&gt; </w:t>
      </w:r>
      <w:r>
        <w:rPr>
          <w:rtl/>
        </w:rPr>
        <w:t>היו"ר חנוך דב מלביצקי:</w:t>
      </w:r>
      <w:r w:rsidRPr="0027221C">
        <w:rPr>
          <w:rStyle w:val="TagStyle"/>
          <w:rtl/>
        </w:rPr>
        <w:t xml:space="preserve"> &lt;&lt; יור &gt;&gt;</w:t>
      </w:r>
      <w:r>
        <w:rPr>
          <w:rtl/>
        </w:rPr>
        <w:t xml:space="preserve">   </w:t>
      </w:r>
      <w:bookmarkEnd w:id="2347"/>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חבריי חברי הכנסת, אנא מכם, קצת להוריד ווליום. זה באמת נהיה רעש </w:t>
      </w:r>
      <w:bookmarkStart w:id="2348" w:name="_ETM_Q9_545000"/>
      <w:bookmarkEnd w:id="2348"/>
      <w:r>
        <w:rPr>
          <w:rFonts w:hint="cs"/>
          <w:rtl/>
          <w:lang w:eastAsia="he-IL"/>
        </w:rPr>
        <w:t>מאוד מטריד. תודה רבה.</w:t>
      </w:r>
    </w:p>
    <w:p w:rsidR="00CF35E1" w:rsidRDefault="00CF35E1" w:rsidP="00CB09D3">
      <w:pPr>
        <w:rPr>
          <w:rtl/>
          <w:lang w:eastAsia="he-IL"/>
        </w:rPr>
      </w:pPr>
    </w:p>
    <w:p w:rsidR="00CF35E1" w:rsidRDefault="00CF35E1" w:rsidP="00CB09D3">
      <w:pPr>
        <w:pStyle w:val="-"/>
        <w:keepNext/>
        <w:rPr>
          <w:rtl/>
        </w:rPr>
      </w:pPr>
      <w:bookmarkStart w:id="2349" w:name="ET_speakercontinue_5552_11"/>
      <w:r w:rsidRPr="0027221C">
        <w:rPr>
          <w:rStyle w:val="TagStyle"/>
          <w:rtl/>
        </w:rPr>
        <w:t xml:space="preserve"> &lt;&lt; דובר_המשך &gt;&gt; </w:t>
      </w:r>
      <w:r>
        <w:rPr>
          <w:rtl/>
        </w:rPr>
        <w:t>יוליה מלינובסקי (ישראל ביתנו):</w:t>
      </w:r>
      <w:r w:rsidRPr="0027221C">
        <w:rPr>
          <w:rStyle w:val="TagStyle"/>
          <w:rtl/>
        </w:rPr>
        <w:t xml:space="preserve"> &lt;&lt; דובר_המשך &gt;&gt;</w:t>
      </w:r>
      <w:r>
        <w:rPr>
          <w:rtl/>
        </w:rPr>
        <w:t xml:space="preserve">   </w:t>
      </w:r>
      <w:bookmarkEnd w:id="2349"/>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ישראל, אני באמת רוצה שתקשיב לי ותיתן לי תשובות – לא לי, לכולנו. </w:t>
      </w:r>
    </w:p>
    <w:p w:rsidR="00CF35E1" w:rsidRDefault="00CF35E1" w:rsidP="00CB09D3">
      <w:pPr>
        <w:rPr>
          <w:rtl/>
          <w:lang w:eastAsia="he-IL"/>
        </w:rPr>
      </w:pPr>
      <w:bookmarkStart w:id="2350" w:name="_ETM_Q9_556000"/>
      <w:bookmarkEnd w:id="2350"/>
    </w:p>
    <w:p w:rsidR="00CF35E1" w:rsidRDefault="00CF35E1" w:rsidP="00CF3112">
      <w:pPr>
        <w:rPr>
          <w:rtl/>
          <w:lang w:eastAsia="he-IL"/>
        </w:rPr>
      </w:pPr>
      <w:bookmarkStart w:id="2351" w:name="_ETM_Q9_557000"/>
      <w:bookmarkEnd w:id="2351"/>
      <w:r>
        <w:rPr>
          <w:rFonts w:hint="cs"/>
          <w:rtl/>
          <w:lang w:eastAsia="he-IL"/>
        </w:rPr>
        <w:t>מה שקורה עכשיו, אתה יודע מה</w:t>
      </w:r>
      <w:r w:rsidR="00CF3112">
        <w:rPr>
          <w:rFonts w:hint="cs"/>
          <w:rtl/>
          <w:lang w:eastAsia="he-IL"/>
        </w:rPr>
        <w:t>,</w:t>
      </w:r>
      <w:r>
        <w:rPr>
          <w:rFonts w:hint="cs"/>
          <w:rtl/>
          <w:lang w:eastAsia="he-IL"/>
        </w:rPr>
        <w:t xml:space="preserve"> זה מזוכיזם. אנחנו ממשיכים הטבות מס </w:t>
      </w:r>
      <w:proofErr w:type="spellStart"/>
      <w:r>
        <w:rPr>
          <w:rFonts w:hint="cs"/>
          <w:rtl/>
          <w:lang w:eastAsia="he-IL"/>
        </w:rPr>
        <w:t>לאונר"א</w:t>
      </w:r>
      <w:proofErr w:type="spellEnd"/>
      <w:r>
        <w:rPr>
          <w:rFonts w:hint="cs"/>
          <w:rtl/>
          <w:lang w:eastAsia="he-IL"/>
        </w:rPr>
        <w:t xml:space="preserve">. אתם, </w:t>
      </w:r>
      <w:bookmarkStart w:id="2352" w:name="_ETM_Q9_565000"/>
      <w:bookmarkEnd w:id="2352"/>
      <w:r>
        <w:rPr>
          <w:rFonts w:hint="cs"/>
          <w:rtl/>
          <w:lang w:eastAsia="he-IL"/>
        </w:rPr>
        <w:t xml:space="preserve">הממשלה, לא מסוגלים לשלול מהם הטבות מס. משרד האוצר ושר </w:t>
      </w:r>
      <w:bookmarkStart w:id="2353" w:name="_ETM_Q9_571000"/>
      <w:bookmarkEnd w:id="2353"/>
      <w:r>
        <w:rPr>
          <w:rFonts w:hint="cs"/>
          <w:rtl/>
          <w:lang w:eastAsia="he-IL"/>
        </w:rPr>
        <w:t xml:space="preserve">האוצר הכריזו ברעש גדול שהם שוללים מהם הטבות, וזה </w:t>
      </w:r>
      <w:bookmarkStart w:id="2354" w:name="_ETM_Q9_575000"/>
      <w:bookmarkEnd w:id="2354"/>
      <w:r>
        <w:rPr>
          <w:rFonts w:hint="cs"/>
          <w:rtl/>
          <w:lang w:eastAsia="he-IL"/>
        </w:rPr>
        <w:t xml:space="preserve">תקוע בממשלה. </w:t>
      </w:r>
      <w:proofErr w:type="spellStart"/>
      <w:r>
        <w:rPr>
          <w:rFonts w:hint="cs"/>
          <w:rtl/>
          <w:lang w:eastAsia="he-IL"/>
        </w:rPr>
        <w:t>מל"ל</w:t>
      </w:r>
      <w:proofErr w:type="spellEnd"/>
      <w:r>
        <w:rPr>
          <w:rFonts w:hint="cs"/>
          <w:rtl/>
          <w:lang w:eastAsia="he-IL"/>
        </w:rPr>
        <w:t xml:space="preserve"> מתנגד והצבא מתנגד, וזה לא קורה. </w:t>
      </w:r>
      <w:bookmarkStart w:id="2355" w:name="_ETM_Q9_579000"/>
      <w:bookmarkStart w:id="2356" w:name="_ETM_Q9_578000"/>
      <w:bookmarkEnd w:id="2355"/>
      <w:bookmarkEnd w:id="2356"/>
      <w:r>
        <w:rPr>
          <w:rFonts w:hint="cs"/>
          <w:rtl/>
          <w:lang w:eastAsia="he-IL"/>
        </w:rPr>
        <w:t xml:space="preserve">הטבות מס </w:t>
      </w:r>
      <w:proofErr w:type="spellStart"/>
      <w:r>
        <w:rPr>
          <w:rFonts w:hint="cs"/>
          <w:rtl/>
          <w:lang w:eastAsia="he-IL"/>
        </w:rPr>
        <w:t>לאונר"א</w:t>
      </w:r>
      <w:proofErr w:type="spellEnd"/>
      <w:r>
        <w:rPr>
          <w:rFonts w:hint="cs"/>
          <w:rtl/>
          <w:lang w:eastAsia="he-IL"/>
        </w:rPr>
        <w:t xml:space="preserve"> </w:t>
      </w:r>
      <w:r>
        <w:rPr>
          <w:rtl/>
          <w:lang w:eastAsia="he-IL"/>
        </w:rPr>
        <w:t>–</w:t>
      </w:r>
      <w:r>
        <w:rPr>
          <w:rFonts w:hint="cs"/>
          <w:rtl/>
          <w:lang w:eastAsia="he-IL"/>
        </w:rPr>
        <w:t xml:space="preserve"> הילדה שני לוק, שגופתה </w:t>
      </w:r>
      <w:bookmarkStart w:id="2357" w:name="_ETM_Q9_587000"/>
      <w:bookmarkEnd w:id="2357"/>
      <w:r>
        <w:rPr>
          <w:rFonts w:hint="cs"/>
          <w:rtl/>
          <w:lang w:eastAsia="he-IL"/>
        </w:rPr>
        <w:t>חולצה מעזה ממבנה של אונר"א ששופץ מכסף גרמני</w:t>
      </w:r>
      <w:r w:rsidR="00CF3112">
        <w:rPr>
          <w:rFonts w:hint="cs"/>
          <w:rtl/>
          <w:lang w:eastAsia="he-IL"/>
        </w:rPr>
        <w:t>,</w:t>
      </w:r>
      <w:r>
        <w:rPr>
          <w:rFonts w:hint="cs"/>
          <w:rtl/>
          <w:lang w:eastAsia="he-IL"/>
        </w:rPr>
        <w:t xml:space="preserve"> הייתה </w:t>
      </w:r>
      <w:bookmarkStart w:id="2358" w:name="_ETM_Q9_596000"/>
      <w:bookmarkEnd w:id="2358"/>
      <w:r>
        <w:rPr>
          <w:rFonts w:hint="cs"/>
          <w:rtl/>
          <w:lang w:eastAsia="he-IL"/>
        </w:rPr>
        <w:t>אזרחית גרמניה. זה אונר"א, וזה מה שקורה לנו.</w:t>
      </w:r>
      <w:r w:rsidR="00CF3112">
        <w:rPr>
          <w:rFonts w:hint="cs"/>
          <w:rtl/>
          <w:lang w:eastAsia="he-IL"/>
        </w:rPr>
        <w:t xml:space="preserve"> </w:t>
      </w:r>
      <w:r>
        <w:rPr>
          <w:rFonts w:hint="cs"/>
          <w:rtl/>
          <w:lang w:eastAsia="he-IL"/>
        </w:rPr>
        <w:t xml:space="preserve">אימא </w:t>
      </w:r>
      <w:bookmarkStart w:id="2359" w:name="_ETM_Q9_604000"/>
      <w:bookmarkEnd w:id="2359"/>
      <w:r>
        <w:rPr>
          <w:rFonts w:hint="cs"/>
          <w:rtl/>
          <w:lang w:eastAsia="he-IL"/>
        </w:rPr>
        <w:t xml:space="preserve">של הילד יונתן </w:t>
      </w:r>
      <w:proofErr w:type="spellStart"/>
      <w:r>
        <w:rPr>
          <w:rFonts w:hint="cs"/>
          <w:rtl/>
          <w:lang w:eastAsia="he-IL"/>
        </w:rPr>
        <w:t>סמרנו</w:t>
      </w:r>
      <w:proofErr w:type="spellEnd"/>
      <w:r>
        <w:rPr>
          <w:rFonts w:hint="cs"/>
          <w:rtl/>
          <w:lang w:eastAsia="he-IL"/>
        </w:rPr>
        <w:t xml:space="preserve"> אמרה שהבן שלה נחטף </w:t>
      </w:r>
      <w:bookmarkStart w:id="2360" w:name="_ETM_Q9_611000"/>
      <w:bookmarkEnd w:id="2360"/>
      <w:r>
        <w:rPr>
          <w:rFonts w:hint="cs"/>
          <w:rtl/>
          <w:lang w:eastAsia="he-IL"/>
        </w:rPr>
        <w:t xml:space="preserve">ברכב עם לוחית זיהוי </w:t>
      </w:r>
      <w:r>
        <w:rPr>
          <w:rtl/>
          <w:lang w:eastAsia="he-IL"/>
        </w:rPr>
        <w:t>–</w:t>
      </w:r>
      <w:r>
        <w:rPr>
          <w:rFonts w:hint="cs"/>
          <w:rtl/>
          <w:lang w:eastAsia="he-IL"/>
        </w:rPr>
        <w:t xml:space="preserve"> תהיו איתי, זה חשוב, אלה </w:t>
      </w:r>
      <w:bookmarkStart w:id="2361" w:name="_ETM_Q9_618000"/>
      <w:bookmarkEnd w:id="2361"/>
      <w:r>
        <w:rPr>
          <w:rFonts w:hint="cs"/>
          <w:rtl/>
          <w:lang w:eastAsia="he-IL"/>
        </w:rPr>
        <w:t xml:space="preserve">החיים שלנו, אלה האזרחים שלנו </w:t>
      </w:r>
      <w:r>
        <w:rPr>
          <w:rtl/>
          <w:lang w:eastAsia="he-IL"/>
        </w:rPr>
        <w:t>–</w:t>
      </w:r>
      <w:r>
        <w:rPr>
          <w:rFonts w:hint="cs"/>
          <w:rtl/>
          <w:lang w:eastAsia="he-IL"/>
        </w:rPr>
        <w:t xml:space="preserve"> הילד נחטף </w:t>
      </w:r>
      <w:bookmarkStart w:id="2362" w:name="_ETM_Q9_625000"/>
      <w:bookmarkEnd w:id="2362"/>
      <w:r>
        <w:rPr>
          <w:rFonts w:hint="cs"/>
          <w:rtl/>
          <w:lang w:eastAsia="he-IL"/>
        </w:rPr>
        <w:t xml:space="preserve">ברכב עם לוחית זיהוי של אונר"א על ידי מחבל </w:t>
      </w:r>
      <w:bookmarkStart w:id="2363" w:name="_ETM_Q9_628000"/>
      <w:bookmarkEnd w:id="2363"/>
      <w:r>
        <w:rPr>
          <w:rFonts w:hint="cs"/>
          <w:rtl/>
          <w:lang w:eastAsia="he-IL"/>
        </w:rPr>
        <w:t xml:space="preserve">שהוא עובד סוציאלי של אונר"א. זה מה שקורה. </w:t>
      </w:r>
      <w:bookmarkStart w:id="2364" w:name="_ETM_Q9_632000"/>
      <w:bookmarkEnd w:id="2364"/>
      <w:r>
        <w:rPr>
          <w:rFonts w:hint="cs"/>
          <w:rtl/>
          <w:lang w:eastAsia="he-IL"/>
        </w:rPr>
        <w:t>עזבו פוליטיקה.</w:t>
      </w:r>
    </w:p>
    <w:p w:rsidR="00CF35E1" w:rsidRDefault="00CF35E1" w:rsidP="00CB09D3">
      <w:pPr>
        <w:rPr>
          <w:rtl/>
          <w:lang w:eastAsia="he-IL"/>
        </w:rPr>
      </w:pPr>
    </w:p>
    <w:p w:rsidR="00CF35E1" w:rsidRDefault="00CF35E1" w:rsidP="00CB09D3">
      <w:pPr>
        <w:rPr>
          <w:rtl/>
          <w:lang w:eastAsia="he-IL"/>
        </w:rPr>
      </w:pPr>
      <w:bookmarkStart w:id="2365" w:name="_ETM_Q9_634000"/>
      <w:bookmarkEnd w:id="2365"/>
      <w:r>
        <w:rPr>
          <w:rFonts w:hint="cs"/>
          <w:rtl/>
          <w:lang w:eastAsia="he-IL"/>
        </w:rPr>
        <w:t xml:space="preserve">למה הפכנו? פחדנים של כל העולם. כולם </w:t>
      </w:r>
      <w:bookmarkStart w:id="2366" w:name="_ETM_Q9_637000"/>
      <w:bookmarkEnd w:id="2366"/>
      <w:r>
        <w:rPr>
          <w:rFonts w:hint="cs"/>
          <w:rtl/>
          <w:lang w:eastAsia="he-IL"/>
        </w:rPr>
        <w:t xml:space="preserve">תוקפים אותנו, כל העולם, ואת זה אנחנו לא מסוגלים. </w:t>
      </w:r>
      <w:bookmarkStart w:id="2367" w:name="_ETM_Q9_642000"/>
      <w:bookmarkEnd w:id="2367"/>
      <w:r>
        <w:rPr>
          <w:rFonts w:hint="cs"/>
          <w:rtl/>
          <w:lang w:eastAsia="he-IL"/>
        </w:rPr>
        <w:t xml:space="preserve">ואתה בא אליי עם התניות? אתה יודע מה זה ההתניות </w:t>
      </w:r>
      <w:bookmarkStart w:id="2368" w:name="_ETM_Q9_646000"/>
      <w:bookmarkEnd w:id="2368"/>
      <w:r>
        <w:rPr>
          <w:rFonts w:hint="cs"/>
          <w:rtl/>
          <w:lang w:eastAsia="he-IL"/>
        </w:rPr>
        <w:t xml:space="preserve">האלה? קבורת חמור. אני שבע שנים בכנסת, אני כבר מכירה את כל התרגילים האלה. </w:t>
      </w:r>
    </w:p>
    <w:p w:rsidR="00CF35E1" w:rsidRDefault="00CF35E1" w:rsidP="00CB09D3">
      <w:pPr>
        <w:rPr>
          <w:rtl/>
          <w:lang w:eastAsia="he-IL"/>
        </w:rPr>
      </w:pPr>
    </w:p>
    <w:p w:rsidR="00CF35E1" w:rsidRDefault="00CF35E1" w:rsidP="00CB09D3">
      <w:pPr>
        <w:rPr>
          <w:rtl/>
          <w:lang w:eastAsia="he-IL"/>
        </w:rPr>
      </w:pPr>
      <w:bookmarkStart w:id="2369" w:name="_ETM_Q9_651000"/>
      <w:bookmarkEnd w:id="2369"/>
      <w:r>
        <w:rPr>
          <w:rFonts w:hint="cs"/>
          <w:rtl/>
          <w:lang w:eastAsia="he-IL"/>
        </w:rPr>
        <w:t xml:space="preserve">הארגון הזה, חייבים להכריז עליו כארגון </w:t>
      </w:r>
      <w:bookmarkStart w:id="2370" w:name="_ETM_Q9_658000"/>
      <w:bookmarkEnd w:id="2370"/>
      <w:r>
        <w:rPr>
          <w:rFonts w:hint="cs"/>
          <w:rtl/>
          <w:lang w:eastAsia="he-IL"/>
        </w:rPr>
        <w:t xml:space="preserve">טרור, להעיף אותם גם מיו"ש וגם מעזה, כי ביו"ש זה </w:t>
      </w:r>
      <w:bookmarkStart w:id="2371" w:name="_ETM_Q9_663000"/>
      <w:bookmarkEnd w:id="2371"/>
      <w:r>
        <w:rPr>
          <w:rFonts w:hint="cs"/>
          <w:rtl/>
          <w:lang w:eastAsia="he-IL"/>
        </w:rPr>
        <w:t xml:space="preserve">סניף של הפת"ח, ובעזה זה סניף של החמאס. זה מה </w:t>
      </w:r>
      <w:bookmarkStart w:id="2372" w:name="_ETM_Q9_666000"/>
      <w:bookmarkEnd w:id="2372"/>
      <w:r>
        <w:rPr>
          <w:rFonts w:hint="cs"/>
          <w:rtl/>
          <w:lang w:eastAsia="he-IL"/>
        </w:rPr>
        <w:t xml:space="preserve">שקורה. זה קרה בעזה, וזה יקרה ביו"ש. </w:t>
      </w:r>
      <w:bookmarkStart w:id="2373" w:name="_ETM_Q9_672000"/>
      <w:bookmarkEnd w:id="2373"/>
      <w:r>
        <w:rPr>
          <w:rFonts w:hint="cs"/>
          <w:rtl/>
          <w:lang w:eastAsia="he-IL"/>
        </w:rPr>
        <w:t xml:space="preserve">חברת כוח אדם שלהם, </w:t>
      </w:r>
      <w:bookmarkStart w:id="2374" w:name="_ETM_Q9_673000"/>
      <w:bookmarkEnd w:id="2374"/>
      <w:r>
        <w:rPr>
          <w:rFonts w:hint="cs"/>
          <w:rtl/>
          <w:lang w:eastAsia="he-IL"/>
        </w:rPr>
        <w:t xml:space="preserve">אחלה, מקבלים כסף פה, מקבלים כסף שם. </w:t>
      </w:r>
    </w:p>
    <w:p w:rsidR="00CF35E1" w:rsidRDefault="00CF35E1" w:rsidP="00CB09D3">
      <w:pPr>
        <w:rPr>
          <w:rtl/>
          <w:lang w:eastAsia="he-IL"/>
        </w:rPr>
      </w:pPr>
      <w:bookmarkStart w:id="2375" w:name="_ETM_Q9_681000"/>
      <w:bookmarkEnd w:id="2375"/>
    </w:p>
    <w:p w:rsidR="00CF35E1" w:rsidRDefault="00CF35E1" w:rsidP="00487752">
      <w:pPr>
        <w:rPr>
          <w:rtl/>
        </w:rPr>
      </w:pPr>
      <w:r>
        <w:rPr>
          <w:rFonts w:hint="cs"/>
          <w:rtl/>
          <w:lang w:eastAsia="he-IL"/>
        </w:rPr>
        <w:t xml:space="preserve">תקשיבו </w:t>
      </w:r>
      <w:bookmarkStart w:id="2376" w:name="_ETM_Q9_679000"/>
      <w:bookmarkEnd w:id="2376"/>
      <w:r>
        <w:rPr>
          <w:rFonts w:hint="cs"/>
          <w:rtl/>
          <w:lang w:eastAsia="he-IL"/>
        </w:rPr>
        <w:t xml:space="preserve">לאזרחים, תשימו את הפחד הזה בצד, תשתחררו. אני לא מוכנה </w:t>
      </w:r>
      <w:bookmarkStart w:id="2377" w:name="_ETM_Q9_687000"/>
      <w:bookmarkEnd w:id="2377"/>
      <w:r>
        <w:rPr>
          <w:rFonts w:hint="cs"/>
          <w:rtl/>
          <w:lang w:eastAsia="he-IL"/>
        </w:rPr>
        <w:t xml:space="preserve">לקבל את ההתניות האלה, כי החוק של בועז ביסמוט מדבר </w:t>
      </w:r>
      <w:bookmarkStart w:id="2378" w:name="_ETM_Q9_692000"/>
      <w:bookmarkEnd w:id="2378"/>
      <w:r>
        <w:rPr>
          <w:rFonts w:hint="cs"/>
          <w:rtl/>
          <w:lang w:eastAsia="he-IL"/>
        </w:rPr>
        <w:t xml:space="preserve">על אונר"א, הפסקת פעילות של אונר"א רק בירושלים – שזה כלום </w:t>
      </w:r>
      <w:bookmarkStart w:id="2379" w:name="_ETM_Q9_697000"/>
      <w:bookmarkEnd w:id="2379"/>
      <w:r>
        <w:rPr>
          <w:rFonts w:hint="cs"/>
          <w:rtl/>
          <w:lang w:eastAsia="he-IL"/>
        </w:rPr>
        <w:t>ושום דבר, ואתה תמשיך לתת להם שירותים דיפלומטיים. האכיפה</w:t>
      </w:r>
      <w:r w:rsidR="00487752">
        <w:rPr>
          <w:rFonts w:hint="cs"/>
          <w:rtl/>
          <w:lang w:eastAsia="he-IL"/>
        </w:rPr>
        <w:t xml:space="preserve"> </w:t>
      </w:r>
      <w:r>
        <w:rPr>
          <w:rFonts w:hint="cs"/>
          <w:rtl/>
          <w:lang w:eastAsia="he-IL"/>
        </w:rPr>
        <w:t xml:space="preserve">של החוק של בועז ביסמוט זה על ידי משטרת ישראל. </w:t>
      </w:r>
      <w:bookmarkStart w:id="2380" w:name="_ETM_Q9_708000"/>
      <w:bookmarkEnd w:id="2380"/>
      <w:r>
        <w:rPr>
          <w:rFonts w:hint="cs"/>
          <w:rtl/>
          <w:lang w:eastAsia="he-IL"/>
        </w:rPr>
        <w:t xml:space="preserve">משטרת ישראל תיכנס </w:t>
      </w:r>
      <w:proofErr w:type="spellStart"/>
      <w:r>
        <w:rPr>
          <w:rFonts w:hint="cs"/>
          <w:rtl/>
          <w:lang w:eastAsia="he-IL"/>
        </w:rPr>
        <w:t>לשועפאט</w:t>
      </w:r>
      <w:proofErr w:type="spellEnd"/>
      <w:r>
        <w:rPr>
          <w:rFonts w:hint="cs"/>
          <w:rtl/>
          <w:lang w:eastAsia="he-IL"/>
        </w:rPr>
        <w:t xml:space="preserve"> ותסגור שם כמה כיתות לימוד של </w:t>
      </w:r>
      <w:bookmarkStart w:id="2381" w:name="_ETM_Q9_715000"/>
      <w:bookmarkEnd w:id="2381"/>
      <w:r>
        <w:rPr>
          <w:rFonts w:hint="cs"/>
          <w:rtl/>
          <w:lang w:eastAsia="he-IL"/>
        </w:rPr>
        <w:t xml:space="preserve">אונר"א </w:t>
      </w:r>
      <w:r>
        <w:rPr>
          <w:rtl/>
          <w:lang w:eastAsia="he-IL"/>
        </w:rPr>
        <w:t>–</w:t>
      </w:r>
      <w:r>
        <w:rPr>
          <w:rFonts w:hint="cs"/>
          <w:rtl/>
          <w:lang w:eastAsia="he-IL"/>
        </w:rPr>
        <w:t xml:space="preserve"> באמת</w:t>
      </w:r>
      <w:r w:rsidR="00CF3112">
        <w:rPr>
          <w:rFonts w:hint="cs"/>
          <w:rtl/>
          <w:lang w:eastAsia="he-IL"/>
        </w:rPr>
        <w:t>,</w:t>
      </w:r>
      <w:r>
        <w:rPr>
          <w:rFonts w:hint="cs"/>
          <w:rtl/>
          <w:lang w:eastAsia="he-IL"/>
        </w:rPr>
        <w:t xml:space="preserve"> כמה אפשר לשקר? </w:t>
      </w:r>
      <w:bookmarkStart w:id="2382" w:name="_ETM_Q9_726000"/>
      <w:bookmarkEnd w:id="2382"/>
      <w:r>
        <w:rPr>
          <w:rFonts w:hint="cs"/>
          <w:rtl/>
          <w:lang w:eastAsia="he-IL"/>
        </w:rPr>
        <w:t xml:space="preserve">החוק הזה צריך לעבור </w:t>
      </w:r>
      <w:bookmarkStart w:id="2383" w:name="_ETM_Q9_722000"/>
      <w:bookmarkEnd w:id="2383"/>
      <w:r>
        <w:rPr>
          <w:rFonts w:hint="cs"/>
          <w:rtl/>
          <w:lang w:eastAsia="he-IL"/>
        </w:rPr>
        <w:t>כפי שהוא, בלי התניות. זו החובה המוסרית שלך, שלכם,</w:t>
      </w:r>
      <w:bookmarkStart w:id="2384" w:name="TOR_Q10"/>
      <w:bookmarkEnd w:id="2384"/>
      <w:r>
        <w:rPr>
          <w:rFonts w:hint="cs"/>
          <w:rtl/>
        </w:rPr>
        <w:t xml:space="preserve"> אם אתם פטריוטים, אם אתם ציונים, כלפי אזרחי ישראל, כלפי החטופים, כלפי הנרצחים, כלפי המשפחות </w:t>
      </w:r>
      <w:r w:rsidR="00CF3112">
        <w:rPr>
          <w:rFonts w:hint="eastAsia"/>
          <w:rtl/>
        </w:rPr>
        <w:t>–</w:t>
      </w:r>
      <w:r w:rsidR="00CF3112">
        <w:rPr>
          <w:rFonts w:hint="cs"/>
          <w:rtl/>
        </w:rPr>
        <w:t xml:space="preserve"> </w:t>
      </w:r>
      <w:r>
        <w:rPr>
          <w:rFonts w:hint="cs"/>
          <w:rtl/>
        </w:rPr>
        <w:t xml:space="preserve">אתם יודעים מה? עזבו הכול, </w:t>
      </w:r>
      <w:bookmarkStart w:id="2385" w:name="_ETM_Q10_141000"/>
      <w:bookmarkEnd w:id="2385"/>
      <w:r>
        <w:rPr>
          <w:rFonts w:hint="cs"/>
          <w:rtl/>
        </w:rPr>
        <w:t xml:space="preserve">לא אכפת לכם, בסדר </w:t>
      </w:r>
      <w:r w:rsidR="00CF3112">
        <w:rPr>
          <w:rFonts w:hint="eastAsia"/>
          <w:rtl/>
        </w:rPr>
        <w:t>–</w:t>
      </w:r>
      <w:r w:rsidR="00CF3112">
        <w:rPr>
          <w:rFonts w:hint="cs"/>
          <w:rtl/>
        </w:rPr>
        <w:t xml:space="preserve"> </w:t>
      </w:r>
      <w:r>
        <w:rPr>
          <w:rFonts w:hint="cs"/>
          <w:rtl/>
        </w:rPr>
        <w:t>כלפי הילדים שלנו. מה יקרה פה אם עכשיו אנחנו ל</w:t>
      </w:r>
      <w:bookmarkStart w:id="2386" w:name="_ETM_Q10_144000"/>
      <w:bookmarkEnd w:id="2386"/>
      <w:r>
        <w:rPr>
          <w:rFonts w:hint="cs"/>
          <w:rtl/>
        </w:rPr>
        <w:t xml:space="preserve">א מסוגלים לעשות משהו ממשי? אז התשובה שלי, אדוני השר, היא שאני לא מקבלת את </w:t>
      </w:r>
      <w:bookmarkStart w:id="2387" w:name="_ETM_Q10_150000"/>
      <w:bookmarkEnd w:id="2387"/>
      <w:r>
        <w:rPr>
          <w:rFonts w:hint="cs"/>
          <w:rtl/>
        </w:rPr>
        <w:t xml:space="preserve">ההתניות. החוק הזה עובר </w:t>
      </w:r>
      <w:r>
        <w:t>as is</w:t>
      </w:r>
      <w:r>
        <w:rPr>
          <w:rFonts w:hint="cs"/>
          <w:rtl/>
        </w:rPr>
        <w:t>, מגיע לוועדה ושם אנחנו דנים, עם כל ההשלכות של הדבר, ולא ממשלתי ולא נעליים. די, אני מכירה את השיטות האלה. תודה.</w:t>
      </w:r>
    </w:p>
    <w:p w:rsidR="00CF35E1" w:rsidRDefault="00CF35E1" w:rsidP="00CB09D3">
      <w:pPr>
        <w:rPr>
          <w:rtl/>
        </w:rPr>
      </w:pPr>
    </w:p>
    <w:p w:rsidR="00CF35E1" w:rsidRDefault="00CF35E1" w:rsidP="00CB09D3">
      <w:pPr>
        <w:pStyle w:val="af6"/>
        <w:keepNext/>
        <w:rPr>
          <w:rtl/>
        </w:rPr>
      </w:pPr>
      <w:bookmarkStart w:id="2388" w:name="ET_yor_6593_3"/>
      <w:r w:rsidRPr="000965F9">
        <w:rPr>
          <w:rStyle w:val="TagStyle"/>
          <w:rtl/>
        </w:rPr>
        <w:t xml:space="preserve"> &lt;&lt; יור &gt;&gt; </w:t>
      </w:r>
      <w:r>
        <w:rPr>
          <w:rtl/>
        </w:rPr>
        <w:t>היו"ר חנוך דב מלביצקי:</w:t>
      </w:r>
      <w:r w:rsidRPr="000965F9">
        <w:rPr>
          <w:rStyle w:val="TagStyle"/>
          <w:rtl/>
        </w:rPr>
        <w:t xml:space="preserve"> &lt;&lt; יור &gt;&gt;</w:t>
      </w:r>
      <w:r>
        <w:rPr>
          <w:rtl/>
        </w:rPr>
        <w:t xml:space="preserve">   </w:t>
      </w:r>
      <w:bookmarkEnd w:id="2388"/>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תודה רבה. </w:t>
      </w:r>
    </w:p>
    <w:p w:rsidR="00CF35E1" w:rsidRDefault="00CF35E1" w:rsidP="00CB09D3">
      <w:pPr>
        <w:rPr>
          <w:rtl/>
          <w:lang w:eastAsia="he-IL"/>
        </w:rPr>
      </w:pPr>
    </w:p>
    <w:p w:rsidR="00CF35E1" w:rsidRDefault="00CF35E1" w:rsidP="00CB09D3">
      <w:pPr>
        <w:rPr>
          <w:rtl/>
          <w:lang w:eastAsia="he-IL"/>
        </w:rPr>
      </w:pPr>
      <w:r>
        <w:rPr>
          <w:rFonts w:hint="cs"/>
          <w:rtl/>
          <w:lang w:eastAsia="he-IL"/>
        </w:rPr>
        <w:t xml:space="preserve">אנחנו נעבור להצבעה על </w:t>
      </w:r>
      <w:bookmarkStart w:id="2389" w:name="_ETM_Q10_169000"/>
      <w:bookmarkEnd w:id="2389"/>
      <w:r>
        <w:rPr>
          <w:rtl/>
          <w:lang w:eastAsia="he-IL"/>
        </w:rPr>
        <w:t xml:space="preserve">הצעת חוק לתיקון פקודת </w:t>
      </w:r>
      <w:proofErr w:type="spellStart"/>
      <w:r>
        <w:rPr>
          <w:rtl/>
          <w:lang w:eastAsia="he-IL"/>
        </w:rPr>
        <w:t>החסינויות</w:t>
      </w:r>
      <w:proofErr w:type="spellEnd"/>
      <w:r>
        <w:rPr>
          <w:rtl/>
          <w:lang w:eastAsia="he-IL"/>
        </w:rPr>
        <w:t xml:space="preserve"> וזכויות</w:t>
      </w:r>
      <w:r>
        <w:rPr>
          <w:rFonts w:hint="cs"/>
          <w:rtl/>
          <w:lang w:eastAsia="he-IL"/>
        </w:rPr>
        <w:t xml:space="preserve"> </w:t>
      </w:r>
      <w:r>
        <w:rPr>
          <w:rtl/>
          <w:lang w:eastAsia="he-IL"/>
        </w:rPr>
        <w:t xml:space="preserve">היתר של האומות המאוחדות </w:t>
      </w:r>
      <w:r>
        <w:rPr>
          <w:rFonts w:hint="cs"/>
          <w:rtl/>
          <w:lang w:eastAsia="he-IL"/>
        </w:rPr>
        <w:t>(</w:t>
      </w:r>
      <w:r>
        <w:rPr>
          <w:rtl/>
          <w:lang w:eastAsia="he-IL"/>
        </w:rPr>
        <w:t>ביטול</w:t>
      </w:r>
      <w:r>
        <w:rPr>
          <w:rFonts w:hint="cs"/>
          <w:rtl/>
          <w:lang w:eastAsia="he-IL"/>
        </w:rPr>
        <w:t xml:space="preserve"> </w:t>
      </w:r>
      <w:proofErr w:type="spellStart"/>
      <w:r>
        <w:rPr>
          <w:rtl/>
          <w:lang w:eastAsia="he-IL"/>
        </w:rPr>
        <w:t>החסינויות</w:t>
      </w:r>
      <w:proofErr w:type="spellEnd"/>
      <w:r>
        <w:rPr>
          <w:rtl/>
          <w:lang w:eastAsia="he-IL"/>
        </w:rPr>
        <w:t xml:space="preserve"> וזכויות</w:t>
      </w:r>
      <w:r>
        <w:rPr>
          <w:rFonts w:hint="cs"/>
          <w:rtl/>
          <w:lang w:eastAsia="he-IL"/>
        </w:rPr>
        <w:t xml:space="preserve"> </w:t>
      </w:r>
      <w:r>
        <w:rPr>
          <w:rtl/>
          <w:lang w:eastAsia="he-IL"/>
        </w:rPr>
        <w:t>היתר של סוכנות הסעד והתעסוקה של האו"ם לפליטי פלסטין במזרח הקרוב</w:t>
      </w:r>
      <w:r>
        <w:rPr>
          <w:rFonts w:hint="cs"/>
          <w:rtl/>
          <w:lang w:eastAsia="he-IL"/>
        </w:rPr>
        <w:t xml:space="preserve"> (</w:t>
      </w:r>
      <w:r>
        <w:rPr>
          <w:rtl/>
          <w:lang w:eastAsia="he-IL"/>
        </w:rPr>
        <w:t>אונר"א</w:t>
      </w:r>
      <w:r>
        <w:rPr>
          <w:rFonts w:hint="cs"/>
          <w:rtl/>
          <w:lang w:eastAsia="he-IL"/>
        </w:rPr>
        <w:t>))</w:t>
      </w:r>
      <w:r>
        <w:rPr>
          <w:rtl/>
          <w:lang w:eastAsia="he-IL"/>
        </w:rPr>
        <w:t>, התשפ"ד</w:t>
      </w:r>
      <w:r>
        <w:rPr>
          <w:rFonts w:hint="eastAsia"/>
          <w:rtl/>
          <w:lang w:eastAsia="he-IL"/>
        </w:rPr>
        <w:t>–</w:t>
      </w:r>
      <w:r>
        <w:rPr>
          <w:rFonts w:hint="cs"/>
          <w:rtl/>
          <w:lang w:eastAsia="he-IL"/>
        </w:rPr>
        <w:t>2024, של חבר הכנסת רון כץ וקבוצת חברי הכנסת. אנא תפסו את מקומותיכם, הצבעה.</w:t>
      </w:r>
    </w:p>
    <w:p w:rsidR="00CF35E1" w:rsidRDefault="00CF35E1" w:rsidP="00CB09D3">
      <w:pPr>
        <w:rPr>
          <w:rtl/>
          <w:lang w:eastAsia="he-IL"/>
        </w:rPr>
      </w:pPr>
    </w:p>
    <w:p w:rsidR="00CF35E1" w:rsidRDefault="00CF35E1" w:rsidP="00CB09D3">
      <w:pPr>
        <w:pStyle w:val="af1"/>
        <w:keepNext/>
        <w:rPr>
          <w:rtl/>
          <w:lang w:eastAsia="he-IL"/>
        </w:rPr>
      </w:pPr>
      <w:r>
        <w:rPr>
          <w:rtl/>
          <w:lang w:eastAsia="he-IL"/>
        </w:rPr>
        <w:t>הצבעה מס'</w:t>
      </w:r>
      <w:r>
        <w:rPr>
          <w:rFonts w:hint="cs"/>
          <w:rtl/>
          <w:lang w:eastAsia="he-IL"/>
        </w:rPr>
        <w:t xml:space="preserve"> 1</w:t>
      </w:r>
    </w:p>
    <w:p w:rsidR="00CF35E1" w:rsidRDefault="00CF35E1" w:rsidP="00CB09D3">
      <w:pPr>
        <w:pStyle w:val="--"/>
        <w:keepNext/>
        <w:rPr>
          <w:rtl/>
          <w:lang w:eastAsia="he-IL"/>
        </w:rPr>
      </w:pPr>
    </w:p>
    <w:p w:rsidR="00CF35E1" w:rsidRDefault="00CF35E1" w:rsidP="00CB09D3">
      <w:pPr>
        <w:pStyle w:val="--"/>
        <w:keepNext/>
        <w:rPr>
          <w:rtl/>
          <w:lang w:eastAsia="he-IL"/>
        </w:rPr>
      </w:pPr>
      <w:r>
        <w:rPr>
          <w:rtl/>
          <w:lang w:eastAsia="he-IL"/>
        </w:rPr>
        <w:t>בעד ההצעה להעביר את הצעת החוק לוועדה –</w:t>
      </w:r>
      <w:r>
        <w:rPr>
          <w:rFonts w:hint="cs"/>
          <w:rtl/>
          <w:lang w:eastAsia="he-IL"/>
        </w:rPr>
        <w:t xml:space="preserve"> 58</w:t>
      </w:r>
    </w:p>
    <w:p w:rsidR="00CF35E1" w:rsidRDefault="00CF35E1" w:rsidP="00CB09D3">
      <w:pPr>
        <w:pStyle w:val="--"/>
        <w:keepNext/>
        <w:rPr>
          <w:rtl/>
          <w:lang w:eastAsia="he-IL"/>
        </w:rPr>
      </w:pPr>
      <w:r>
        <w:rPr>
          <w:rtl/>
          <w:lang w:eastAsia="he-IL"/>
        </w:rPr>
        <w:t xml:space="preserve">נגד – </w:t>
      </w:r>
      <w:r>
        <w:rPr>
          <w:rFonts w:hint="cs"/>
          <w:rtl/>
          <w:lang w:eastAsia="he-IL"/>
        </w:rPr>
        <w:t>6</w:t>
      </w:r>
    </w:p>
    <w:p w:rsidR="00CF35E1" w:rsidRDefault="00CF35E1" w:rsidP="00CB09D3">
      <w:pPr>
        <w:pStyle w:val="--"/>
        <w:keepNext/>
        <w:rPr>
          <w:rtl/>
          <w:lang w:eastAsia="he-IL"/>
        </w:rPr>
      </w:pPr>
      <w:r>
        <w:rPr>
          <w:rtl/>
          <w:lang w:eastAsia="he-IL"/>
        </w:rPr>
        <w:t xml:space="preserve">נמנעים – </w:t>
      </w:r>
      <w:r>
        <w:rPr>
          <w:rFonts w:hint="cs"/>
          <w:rtl/>
          <w:lang w:eastAsia="he-IL"/>
        </w:rPr>
        <w:t>אין</w:t>
      </w:r>
    </w:p>
    <w:p w:rsidR="00CF35E1" w:rsidRDefault="00CF35E1" w:rsidP="00CF3112">
      <w:pPr>
        <w:pStyle w:val="af2"/>
        <w:rPr>
          <w:rtl/>
          <w:lang w:eastAsia="he-IL"/>
        </w:rPr>
      </w:pPr>
      <w:r>
        <w:rPr>
          <w:rtl/>
          <w:lang w:eastAsia="he-IL"/>
        </w:rPr>
        <w:t>ההצעה להעביר את הצעת חוק</w:t>
      </w:r>
      <w:r>
        <w:rPr>
          <w:rFonts w:hint="cs"/>
          <w:rtl/>
          <w:lang w:eastAsia="he-IL"/>
        </w:rPr>
        <w:t xml:space="preserve"> </w:t>
      </w:r>
      <w:r>
        <w:rPr>
          <w:rtl/>
          <w:lang w:eastAsia="he-IL"/>
        </w:rPr>
        <w:t xml:space="preserve">לתיקון פקודת </w:t>
      </w:r>
      <w:proofErr w:type="spellStart"/>
      <w:r>
        <w:rPr>
          <w:rtl/>
          <w:lang w:eastAsia="he-IL"/>
        </w:rPr>
        <w:t>החסינויות</w:t>
      </w:r>
      <w:proofErr w:type="spellEnd"/>
      <w:r>
        <w:rPr>
          <w:rtl/>
          <w:lang w:eastAsia="he-IL"/>
        </w:rPr>
        <w:t xml:space="preserve"> וזכויות</w:t>
      </w:r>
      <w:r>
        <w:rPr>
          <w:rFonts w:hint="cs"/>
          <w:rtl/>
          <w:lang w:eastAsia="he-IL"/>
        </w:rPr>
        <w:t xml:space="preserve"> </w:t>
      </w:r>
      <w:r>
        <w:rPr>
          <w:rtl/>
          <w:lang w:eastAsia="he-IL"/>
        </w:rPr>
        <w:t xml:space="preserve">היתר של האומות המאוחדות </w:t>
      </w:r>
      <w:r>
        <w:rPr>
          <w:rFonts w:hint="cs"/>
          <w:rtl/>
          <w:lang w:eastAsia="he-IL"/>
        </w:rPr>
        <w:t>(</w:t>
      </w:r>
      <w:r>
        <w:rPr>
          <w:rtl/>
          <w:lang w:eastAsia="he-IL"/>
        </w:rPr>
        <w:t>ביטול</w:t>
      </w:r>
      <w:r>
        <w:rPr>
          <w:rFonts w:hint="cs"/>
          <w:rtl/>
          <w:lang w:eastAsia="he-IL"/>
        </w:rPr>
        <w:t xml:space="preserve"> </w:t>
      </w:r>
      <w:proofErr w:type="spellStart"/>
      <w:r>
        <w:rPr>
          <w:rtl/>
          <w:lang w:eastAsia="he-IL"/>
        </w:rPr>
        <w:t>החסינויות</w:t>
      </w:r>
      <w:proofErr w:type="spellEnd"/>
      <w:r>
        <w:rPr>
          <w:rtl/>
          <w:lang w:eastAsia="he-IL"/>
        </w:rPr>
        <w:t xml:space="preserve"> וזכויות</w:t>
      </w:r>
      <w:r>
        <w:rPr>
          <w:rFonts w:hint="cs"/>
          <w:rtl/>
          <w:lang w:eastAsia="he-IL"/>
        </w:rPr>
        <w:t xml:space="preserve"> </w:t>
      </w:r>
      <w:r>
        <w:rPr>
          <w:rtl/>
          <w:lang w:eastAsia="he-IL"/>
        </w:rPr>
        <w:t>היתר של סוכנות הסעד והתעסוקה של האו"ם לפליטי פלסטין במזרח הקרוב</w:t>
      </w:r>
      <w:r>
        <w:rPr>
          <w:rFonts w:hint="cs"/>
          <w:rtl/>
          <w:lang w:eastAsia="he-IL"/>
        </w:rPr>
        <w:t xml:space="preserve"> (</w:t>
      </w:r>
      <w:r>
        <w:rPr>
          <w:rtl/>
          <w:lang w:eastAsia="he-IL"/>
        </w:rPr>
        <w:t>אונר"א</w:t>
      </w:r>
      <w:r>
        <w:rPr>
          <w:rFonts w:hint="cs"/>
          <w:rtl/>
          <w:lang w:eastAsia="he-IL"/>
        </w:rPr>
        <w:t>))</w:t>
      </w:r>
      <w:r>
        <w:rPr>
          <w:rtl/>
          <w:lang w:eastAsia="he-IL"/>
        </w:rPr>
        <w:t>, התשפ"ד</w:t>
      </w:r>
      <w:r>
        <w:rPr>
          <w:rFonts w:hint="eastAsia"/>
          <w:rtl/>
          <w:lang w:eastAsia="he-IL"/>
        </w:rPr>
        <w:t>–</w:t>
      </w:r>
      <w:r>
        <w:rPr>
          <w:rFonts w:hint="cs"/>
          <w:rtl/>
          <w:lang w:eastAsia="he-IL"/>
        </w:rPr>
        <w:t>2024, לוועדת החוץ והביטחון נתקבלה.</w:t>
      </w:r>
    </w:p>
    <w:p w:rsidR="00CF35E1" w:rsidRDefault="00CF35E1" w:rsidP="00CB09D3">
      <w:pPr>
        <w:rPr>
          <w:rtl/>
          <w:lang w:eastAsia="he-IL"/>
        </w:rPr>
      </w:pPr>
    </w:p>
    <w:p w:rsidR="00CF35E1" w:rsidRDefault="00CF35E1" w:rsidP="00CB09D3">
      <w:pPr>
        <w:pStyle w:val="af6"/>
        <w:keepNext/>
        <w:rPr>
          <w:rtl/>
        </w:rPr>
      </w:pPr>
      <w:bookmarkStart w:id="2390" w:name="ET_yor_6593_4"/>
      <w:r w:rsidRPr="000965F9">
        <w:rPr>
          <w:rStyle w:val="TagStyle"/>
          <w:rtl/>
        </w:rPr>
        <w:t xml:space="preserve"> &lt;&lt; יור &gt;&gt; </w:t>
      </w:r>
      <w:r>
        <w:rPr>
          <w:rtl/>
        </w:rPr>
        <w:t>היו"ר חנוך דב מלביצקי:</w:t>
      </w:r>
      <w:r w:rsidRPr="000965F9">
        <w:rPr>
          <w:rStyle w:val="TagStyle"/>
          <w:rtl/>
        </w:rPr>
        <w:t xml:space="preserve"> &lt;&lt; יור &gt;&gt;</w:t>
      </w:r>
      <w:r>
        <w:rPr>
          <w:rtl/>
        </w:rPr>
        <w:t xml:space="preserve">   </w:t>
      </w:r>
      <w:bookmarkEnd w:id="2390"/>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58 בעד, שישה מתנגדים. אני קובע כי הצעת החוק </w:t>
      </w:r>
      <w:r>
        <w:rPr>
          <w:rtl/>
          <w:lang w:eastAsia="he-IL"/>
        </w:rPr>
        <w:t xml:space="preserve">לתיקון פקודת </w:t>
      </w:r>
      <w:proofErr w:type="spellStart"/>
      <w:r>
        <w:rPr>
          <w:rtl/>
          <w:lang w:eastAsia="he-IL"/>
        </w:rPr>
        <w:t>החסינויות</w:t>
      </w:r>
      <w:proofErr w:type="spellEnd"/>
      <w:r>
        <w:rPr>
          <w:rtl/>
          <w:lang w:eastAsia="he-IL"/>
        </w:rPr>
        <w:t xml:space="preserve"> וזכויות</w:t>
      </w:r>
      <w:r>
        <w:rPr>
          <w:lang w:eastAsia="he-IL"/>
        </w:rPr>
        <w:t xml:space="preserve"> </w:t>
      </w:r>
      <w:r>
        <w:rPr>
          <w:rtl/>
          <w:lang w:eastAsia="he-IL"/>
        </w:rPr>
        <w:t>היתר של האומות המאוחדות</w:t>
      </w:r>
      <w:r>
        <w:rPr>
          <w:rFonts w:hint="cs"/>
          <w:rtl/>
          <w:lang w:eastAsia="he-IL"/>
        </w:rPr>
        <w:t>,</w:t>
      </w:r>
      <w:r>
        <w:rPr>
          <w:rtl/>
          <w:lang w:eastAsia="he-IL"/>
        </w:rPr>
        <w:t xml:space="preserve"> התשפ"ד</w:t>
      </w:r>
      <w:r>
        <w:rPr>
          <w:rFonts w:hint="eastAsia"/>
          <w:rtl/>
          <w:lang w:eastAsia="he-IL"/>
        </w:rPr>
        <w:t>–</w:t>
      </w:r>
      <w:r>
        <w:rPr>
          <w:rFonts w:hint="cs"/>
          <w:rtl/>
          <w:lang w:eastAsia="he-IL"/>
        </w:rPr>
        <w:t>2024, אושרה בקריאה הטרומית, ותעבור לוועדת החוץ והביטחון לצורך הכנתה לקריאה הראשונה.</w:t>
      </w:r>
    </w:p>
    <w:p w:rsidR="00CF35E1" w:rsidRDefault="00CF35E1" w:rsidP="00CB09D3">
      <w:pPr>
        <w:rPr>
          <w:rtl/>
          <w:lang w:eastAsia="he-IL"/>
        </w:rPr>
      </w:pPr>
    </w:p>
    <w:p w:rsidR="00CF35E1" w:rsidRDefault="00CF35E1" w:rsidP="00CB09D3">
      <w:pPr>
        <w:rPr>
          <w:rtl/>
          <w:lang w:eastAsia="he-IL"/>
        </w:rPr>
      </w:pPr>
      <w:r>
        <w:rPr>
          <w:rFonts w:hint="cs"/>
          <w:rtl/>
          <w:lang w:eastAsia="he-IL"/>
        </w:rPr>
        <w:t xml:space="preserve">אנו עוברים להצבעה על </w:t>
      </w:r>
      <w:bookmarkStart w:id="2391" w:name="_ETM_Q10_218000"/>
      <w:bookmarkEnd w:id="2391"/>
      <w:r>
        <w:rPr>
          <w:rFonts w:hint="cs"/>
          <w:rtl/>
          <w:lang w:eastAsia="he-IL"/>
        </w:rPr>
        <w:t xml:space="preserve">הצעת החוק </w:t>
      </w:r>
      <w:r>
        <w:rPr>
          <w:rtl/>
          <w:lang w:eastAsia="he-IL"/>
        </w:rPr>
        <w:t xml:space="preserve">לתיקון פקודת </w:t>
      </w:r>
      <w:proofErr w:type="spellStart"/>
      <w:r>
        <w:rPr>
          <w:rtl/>
          <w:lang w:eastAsia="he-IL"/>
        </w:rPr>
        <w:t>החסינויות</w:t>
      </w:r>
      <w:proofErr w:type="spellEnd"/>
      <w:r>
        <w:rPr>
          <w:rtl/>
          <w:lang w:eastAsia="he-IL"/>
        </w:rPr>
        <w:t xml:space="preserve"> וזכויות</w:t>
      </w:r>
      <w:r>
        <w:rPr>
          <w:rFonts w:hint="cs"/>
          <w:rtl/>
          <w:lang w:eastAsia="he-IL"/>
        </w:rPr>
        <w:t xml:space="preserve"> </w:t>
      </w:r>
      <w:r>
        <w:rPr>
          <w:rtl/>
          <w:lang w:eastAsia="he-IL"/>
        </w:rPr>
        <w:t>היתר של האומות המאוחדות</w:t>
      </w:r>
      <w:r>
        <w:rPr>
          <w:rFonts w:hint="cs"/>
          <w:rtl/>
          <w:lang w:eastAsia="he-IL"/>
        </w:rPr>
        <w:t>,</w:t>
      </w:r>
      <w:r>
        <w:rPr>
          <w:rtl/>
          <w:lang w:eastAsia="he-IL"/>
        </w:rPr>
        <w:t xml:space="preserve"> התשפ"ד</w:t>
      </w:r>
      <w:r>
        <w:rPr>
          <w:rFonts w:hint="eastAsia"/>
          <w:rtl/>
          <w:lang w:eastAsia="he-IL"/>
        </w:rPr>
        <w:t>–</w:t>
      </w:r>
      <w:r>
        <w:rPr>
          <w:rFonts w:hint="cs"/>
          <w:rtl/>
          <w:lang w:eastAsia="he-IL"/>
        </w:rPr>
        <w:t>2024, של חבר הכנסת דן אילוז. הצבעה.</w:t>
      </w:r>
    </w:p>
    <w:p w:rsidR="00CF35E1" w:rsidRDefault="00CF35E1" w:rsidP="00CB09D3">
      <w:pPr>
        <w:rPr>
          <w:rtl/>
          <w:lang w:eastAsia="he-IL"/>
        </w:rPr>
      </w:pPr>
    </w:p>
    <w:p w:rsidR="00CF35E1" w:rsidRDefault="00CF35E1" w:rsidP="00CB09D3">
      <w:pPr>
        <w:pStyle w:val="af1"/>
        <w:keepNext/>
        <w:rPr>
          <w:rtl/>
          <w:lang w:eastAsia="he-IL"/>
        </w:rPr>
      </w:pPr>
      <w:r>
        <w:rPr>
          <w:rtl/>
          <w:lang w:eastAsia="he-IL"/>
        </w:rPr>
        <w:t>הצבעה מס'</w:t>
      </w:r>
      <w:r>
        <w:rPr>
          <w:rFonts w:hint="cs"/>
          <w:rtl/>
          <w:lang w:eastAsia="he-IL"/>
        </w:rPr>
        <w:t xml:space="preserve"> 2</w:t>
      </w:r>
    </w:p>
    <w:p w:rsidR="00CF35E1" w:rsidRDefault="00CF35E1" w:rsidP="00CB09D3">
      <w:pPr>
        <w:pStyle w:val="--"/>
        <w:keepNext/>
        <w:rPr>
          <w:rtl/>
          <w:lang w:eastAsia="he-IL"/>
        </w:rPr>
      </w:pPr>
    </w:p>
    <w:p w:rsidR="00CF35E1" w:rsidRDefault="00CF35E1" w:rsidP="00CB09D3">
      <w:pPr>
        <w:pStyle w:val="--"/>
        <w:keepNext/>
        <w:rPr>
          <w:rtl/>
          <w:lang w:eastAsia="he-IL"/>
        </w:rPr>
      </w:pPr>
      <w:r>
        <w:rPr>
          <w:rtl/>
          <w:lang w:eastAsia="he-IL"/>
        </w:rPr>
        <w:t>בעד ההצעה להעביר את הצעת החוק לוועדה –</w:t>
      </w:r>
      <w:r>
        <w:rPr>
          <w:rFonts w:hint="cs"/>
          <w:rtl/>
          <w:lang w:eastAsia="he-IL"/>
        </w:rPr>
        <w:t xml:space="preserve"> 57</w:t>
      </w:r>
    </w:p>
    <w:p w:rsidR="00CF35E1" w:rsidRDefault="00CF35E1" w:rsidP="00CB09D3">
      <w:pPr>
        <w:pStyle w:val="--"/>
        <w:keepNext/>
        <w:rPr>
          <w:rtl/>
          <w:lang w:eastAsia="he-IL"/>
        </w:rPr>
      </w:pPr>
      <w:r>
        <w:rPr>
          <w:rtl/>
          <w:lang w:eastAsia="he-IL"/>
        </w:rPr>
        <w:t xml:space="preserve">נגד – </w:t>
      </w:r>
      <w:r>
        <w:rPr>
          <w:rFonts w:hint="cs"/>
          <w:rtl/>
          <w:lang w:eastAsia="he-IL"/>
        </w:rPr>
        <w:t>6</w:t>
      </w:r>
    </w:p>
    <w:p w:rsidR="00CF35E1" w:rsidRDefault="00CF35E1" w:rsidP="00CB09D3">
      <w:pPr>
        <w:pStyle w:val="--"/>
        <w:keepNext/>
        <w:rPr>
          <w:rtl/>
          <w:lang w:eastAsia="he-IL"/>
        </w:rPr>
      </w:pPr>
      <w:r>
        <w:rPr>
          <w:rtl/>
          <w:lang w:eastAsia="he-IL"/>
        </w:rPr>
        <w:t xml:space="preserve">נמנעים – </w:t>
      </w:r>
      <w:r>
        <w:rPr>
          <w:rFonts w:hint="cs"/>
          <w:rtl/>
          <w:lang w:eastAsia="he-IL"/>
        </w:rPr>
        <w:t>אין</w:t>
      </w:r>
    </w:p>
    <w:p w:rsidR="00CF35E1" w:rsidRPr="00CB09D3" w:rsidRDefault="00CF35E1" w:rsidP="00CB09D3">
      <w:pPr>
        <w:pStyle w:val="af2"/>
        <w:rPr>
          <w:rtl/>
        </w:rPr>
      </w:pPr>
      <w:r w:rsidRPr="00CB09D3">
        <w:rPr>
          <w:rtl/>
        </w:rPr>
        <w:t>ההצעה להעביר את הצעת חוק</w:t>
      </w:r>
      <w:r w:rsidRPr="00CB09D3">
        <w:rPr>
          <w:rFonts w:hint="cs"/>
          <w:rtl/>
        </w:rPr>
        <w:t xml:space="preserve"> </w:t>
      </w:r>
      <w:r w:rsidRPr="00CB09D3">
        <w:rPr>
          <w:rtl/>
        </w:rPr>
        <w:t xml:space="preserve">לתיקון פקודת </w:t>
      </w:r>
      <w:proofErr w:type="spellStart"/>
      <w:r w:rsidRPr="00CB09D3">
        <w:rPr>
          <w:rtl/>
        </w:rPr>
        <w:t>החסינויות</w:t>
      </w:r>
      <w:proofErr w:type="spellEnd"/>
      <w:r w:rsidRPr="00CB09D3">
        <w:rPr>
          <w:rtl/>
        </w:rPr>
        <w:t xml:space="preserve"> וזכויות</w:t>
      </w:r>
      <w:r w:rsidRPr="00CB09D3">
        <w:rPr>
          <w:rFonts w:hint="cs"/>
          <w:rtl/>
        </w:rPr>
        <w:t xml:space="preserve"> </w:t>
      </w:r>
      <w:r w:rsidRPr="00CB09D3">
        <w:rPr>
          <w:rtl/>
        </w:rPr>
        <w:t xml:space="preserve">היתר של האומות המאוחדות </w:t>
      </w:r>
      <w:r w:rsidRPr="00CB09D3">
        <w:rPr>
          <w:rFonts w:hint="cs"/>
          <w:rtl/>
        </w:rPr>
        <w:t>(</w:t>
      </w:r>
      <w:r w:rsidRPr="00CB09D3">
        <w:rPr>
          <w:rtl/>
        </w:rPr>
        <w:t>ביטול</w:t>
      </w:r>
      <w:r w:rsidRPr="00CB09D3">
        <w:rPr>
          <w:rFonts w:hint="cs"/>
          <w:rtl/>
        </w:rPr>
        <w:t xml:space="preserve"> </w:t>
      </w:r>
      <w:proofErr w:type="spellStart"/>
      <w:r w:rsidRPr="00CB09D3">
        <w:rPr>
          <w:rtl/>
        </w:rPr>
        <w:t>החסינויות</w:t>
      </w:r>
      <w:proofErr w:type="spellEnd"/>
      <w:r w:rsidRPr="00CB09D3">
        <w:rPr>
          <w:rtl/>
        </w:rPr>
        <w:t xml:space="preserve"> וזכויות</w:t>
      </w:r>
      <w:r w:rsidRPr="00CB09D3">
        <w:rPr>
          <w:rFonts w:hint="cs"/>
          <w:rtl/>
        </w:rPr>
        <w:t xml:space="preserve"> </w:t>
      </w:r>
      <w:r w:rsidRPr="00CB09D3">
        <w:rPr>
          <w:rtl/>
        </w:rPr>
        <w:t>היתר של סוכנות הסעד והתעסוקה של האו"ם לפליטי פלסטין במזרח הקרוב</w:t>
      </w:r>
      <w:r w:rsidRPr="00CB09D3">
        <w:rPr>
          <w:rFonts w:hint="cs"/>
          <w:rtl/>
        </w:rPr>
        <w:t xml:space="preserve"> (</w:t>
      </w:r>
      <w:r w:rsidRPr="00CB09D3">
        <w:rPr>
          <w:rtl/>
        </w:rPr>
        <w:t>אונר"א</w:t>
      </w:r>
      <w:r w:rsidRPr="00CB09D3">
        <w:rPr>
          <w:rFonts w:hint="cs"/>
          <w:rtl/>
        </w:rPr>
        <w:t>))</w:t>
      </w:r>
      <w:r w:rsidRPr="00CB09D3">
        <w:rPr>
          <w:rtl/>
        </w:rPr>
        <w:t>, התשפ"ד</w:t>
      </w:r>
      <w:r w:rsidRPr="00CB09D3">
        <w:rPr>
          <w:rFonts w:hint="eastAsia"/>
          <w:rtl/>
        </w:rPr>
        <w:t>–</w:t>
      </w:r>
      <w:r w:rsidRPr="00CB09D3">
        <w:rPr>
          <w:rFonts w:hint="cs"/>
          <w:rtl/>
        </w:rPr>
        <w:t>2024, לוועדה</w:t>
      </w:r>
      <w:r w:rsidRPr="00CB09D3">
        <w:t xml:space="preserve"> </w:t>
      </w:r>
      <w:r w:rsidRPr="00CB09D3">
        <w:rPr>
          <w:rFonts w:hint="cs"/>
          <w:rtl/>
        </w:rPr>
        <w:t>שתקבע</w:t>
      </w:r>
      <w:r w:rsidRPr="00CB09D3">
        <w:t xml:space="preserve"> </w:t>
      </w:r>
      <w:r w:rsidRPr="00CB09D3">
        <w:rPr>
          <w:rFonts w:hint="cs"/>
          <w:rtl/>
        </w:rPr>
        <w:t>ועדת</w:t>
      </w:r>
      <w:r w:rsidRPr="00CB09D3">
        <w:t xml:space="preserve"> </w:t>
      </w:r>
      <w:r w:rsidRPr="00CB09D3">
        <w:rPr>
          <w:rFonts w:hint="cs"/>
          <w:rtl/>
        </w:rPr>
        <w:t>הכנסת</w:t>
      </w:r>
      <w:r w:rsidRPr="00CB09D3">
        <w:t xml:space="preserve"> </w:t>
      </w:r>
      <w:r w:rsidRPr="00CB09D3">
        <w:rPr>
          <w:rFonts w:hint="cs"/>
          <w:rtl/>
        </w:rPr>
        <w:t>נתקבלה.</w:t>
      </w:r>
    </w:p>
    <w:p w:rsidR="00CF35E1" w:rsidRDefault="00CF35E1" w:rsidP="00CB09D3">
      <w:pPr>
        <w:rPr>
          <w:rtl/>
          <w:lang w:eastAsia="he-IL"/>
        </w:rPr>
      </w:pPr>
    </w:p>
    <w:p w:rsidR="00CF35E1" w:rsidRDefault="00CF35E1" w:rsidP="00CB09D3">
      <w:pPr>
        <w:pStyle w:val="af6"/>
        <w:keepNext/>
        <w:rPr>
          <w:rtl/>
        </w:rPr>
      </w:pPr>
      <w:r w:rsidRPr="000965F9">
        <w:rPr>
          <w:rStyle w:val="TagStyle"/>
          <w:rtl/>
        </w:rPr>
        <w:t xml:space="preserve"> &lt;&lt; יור &gt;&gt; </w:t>
      </w:r>
      <w:r>
        <w:rPr>
          <w:rtl/>
        </w:rPr>
        <w:t>היו"ר חנוך דב מלביצקי:</w:t>
      </w:r>
      <w:r w:rsidRPr="000965F9">
        <w:rPr>
          <w:rStyle w:val="TagStyle"/>
          <w:rtl/>
        </w:rPr>
        <w:t xml:space="preserve"> &lt;&lt; יור &gt;&gt;</w:t>
      </w:r>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57 בעד, שישה מתנגדים. </w:t>
      </w:r>
    </w:p>
    <w:p w:rsidR="00CF35E1" w:rsidRDefault="00CF35E1" w:rsidP="00CB09D3">
      <w:pPr>
        <w:rPr>
          <w:rtl/>
          <w:lang w:eastAsia="he-IL"/>
        </w:rPr>
      </w:pPr>
    </w:p>
    <w:p w:rsidR="00CF35E1" w:rsidRDefault="00CF35E1" w:rsidP="003258F0">
      <w:pPr>
        <w:pStyle w:val="af5"/>
        <w:keepNext/>
        <w:rPr>
          <w:rtl/>
        </w:rPr>
      </w:pPr>
      <w:bookmarkStart w:id="2392" w:name="ET_interruption_קר_אה_1073"/>
      <w:r w:rsidRPr="003258F0">
        <w:rPr>
          <w:rStyle w:val="TagStyle"/>
          <w:rtl/>
        </w:rPr>
        <w:t xml:space="preserve"> &lt;&lt; קריאה &gt;&gt; </w:t>
      </w:r>
      <w:r>
        <w:rPr>
          <w:rtl/>
        </w:rPr>
        <w:t>קריאה:</w:t>
      </w:r>
      <w:r w:rsidRPr="003258F0">
        <w:rPr>
          <w:rStyle w:val="TagStyle"/>
          <w:rtl/>
        </w:rPr>
        <w:t xml:space="preserve"> &lt;&lt; קריאה &gt;&gt;</w:t>
      </w:r>
      <w:r>
        <w:rPr>
          <w:rtl/>
        </w:rPr>
        <w:t xml:space="preserve">   </w:t>
      </w:r>
      <w:bookmarkEnd w:id="2392"/>
    </w:p>
    <w:p w:rsidR="00CF35E1" w:rsidRDefault="00CF35E1" w:rsidP="00487752">
      <w:pPr>
        <w:rPr>
          <w:rtl/>
        </w:rPr>
      </w:pPr>
    </w:p>
    <w:p w:rsidR="00CF35E1" w:rsidRDefault="00487752" w:rsidP="00487752">
      <w:pPr>
        <w:rPr>
          <w:rtl/>
        </w:rPr>
      </w:pPr>
      <w:r>
        <w:rPr>
          <w:rFonts w:hint="cs"/>
          <w:rtl/>
        </w:rPr>
        <w:t>– – –</w:t>
      </w:r>
      <w:r w:rsidR="00CF35E1">
        <w:rPr>
          <w:rFonts w:hint="cs"/>
          <w:rtl/>
        </w:rPr>
        <w:t xml:space="preserve"> </w:t>
      </w:r>
    </w:p>
    <w:p w:rsidR="00CF35E1" w:rsidRDefault="00CF35E1" w:rsidP="003258F0">
      <w:pPr>
        <w:rPr>
          <w:rtl/>
        </w:rPr>
      </w:pPr>
    </w:p>
    <w:p w:rsidR="00CF35E1" w:rsidRDefault="00CF35E1" w:rsidP="00BC7F4F">
      <w:pPr>
        <w:pStyle w:val="af6"/>
        <w:keepNext/>
        <w:rPr>
          <w:rtl/>
        </w:rPr>
      </w:pPr>
      <w:r w:rsidRPr="000965F9">
        <w:rPr>
          <w:rStyle w:val="TagStyle"/>
          <w:rtl/>
        </w:rPr>
        <w:t xml:space="preserve">&lt;&lt; יור &gt;&gt; </w:t>
      </w:r>
      <w:r>
        <w:rPr>
          <w:rtl/>
        </w:rPr>
        <w:t>היו"ר חנוך דב מלביצקי:</w:t>
      </w:r>
      <w:r w:rsidRPr="000965F9">
        <w:rPr>
          <w:rStyle w:val="TagStyle"/>
          <w:rtl/>
        </w:rPr>
        <w:t xml:space="preserve"> &lt;&lt; יור &gt;&gt;</w:t>
      </w:r>
    </w:p>
    <w:p w:rsidR="00CF35E1" w:rsidRDefault="00CF35E1" w:rsidP="003258F0">
      <w:pPr>
        <w:rPr>
          <w:rtl/>
        </w:rPr>
      </w:pPr>
    </w:p>
    <w:p w:rsidR="00CF35E1" w:rsidRDefault="00CF35E1" w:rsidP="003258F0">
      <w:pPr>
        <w:rPr>
          <w:rtl/>
        </w:rPr>
      </w:pPr>
      <w:r>
        <w:rPr>
          <w:rFonts w:hint="cs"/>
          <w:rtl/>
        </w:rPr>
        <w:t xml:space="preserve">אני קובע כי הצעת החוק </w:t>
      </w:r>
      <w:bookmarkStart w:id="2393" w:name="_ETM_Q10_249000"/>
      <w:bookmarkEnd w:id="2393"/>
      <w:r>
        <w:rPr>
          <w:rtl/>
        </w:rPr>
        <w:t xml:space="preserve">לתיקון פקודת </w:t>
      </w:r>
      <w:proofErr w:type="spellStart"/>
      <w:r>
        <w:rPr>
          <w:rtl/>
        </w:rPr>
        <w:t>החסינויות</w:t>
      </w:r>
      <w:proofErr w:type="spellEnd"/>
      <w:r>
        <w:rPr>
          <w:rtl/>
        </w:rPr>
        <w:t xml:space="preserve"> וזכויות</w:t>
      </w:r>
      <w:r>
        <w:rPr>
          <w:rFonts w:hint="cs"/>
          <w:rtl/>
        </w:rPr>
        <w:t xml:space="preserve"> </w:t>
      </w:r>
      <w:r>
        <w:rPr>
          <w:rtl/>
        </w:rPr>
        <w:t>היתר של האומות המאוחדות, התשפ"ד</w:t>
      </w:r>
      <w:r>
        <w:rPr>
          <w:rFonts w:hint="eastAsia"/>
          <w:rtl/>
        </w:rPr>
        <w:t>–</w:t>
      </w:r>
      <w:r>
        <w:rPr>
          <w:rFonts w:hint="cs"/>
          <w:rtl/>
        </w:rPr>
        <w:t>2024, אושרה בקריאה הטרומית, ותעבור לוועדת הכנסת לצורך קביעת ועדה שתכין אותה לקריאה הראשונה.</w:t>
      </w:r>
    </w:p>
    <w:p w:rsidR="00CF35E1" w:rsidRDefault="00CF35E1" w:rsidP="00CB09D3">
      <w:pPr>
        <w:rPr>
          <w:rtl/>
          <w:lang w:eastAsia="he-IL"/>
        </w:rPr>
      </w:pPr>
    </w:p>
    <w:p w:rsidR="00CF35E1" w:rsidRDefault="00CF35E1" w:rsidP="00CB09D3">
      <w:pPr>
        <w:rPr>
          <w:rtl/>
          <w:lang w:eastAsia="he-IL"/>
        </w:rPr>
      </w:pPr>
      <w:r>
        <w:rPr>
          <w:rFonts w:hint="cs"/>
          <w:rtl/>
          <w:lang w:eastAsia="he-IL"/>
        </w:rPr>
        <w:t>אנו עוברים להצבעה על</w:t>
      </w:r>
      <w:bookmarkStart w:id="2394" w:name="_ETM_Q10_263000"/>
      <w:bookmarkEnd w:id="2394"/>
      <w:r>
        <w:rPr>
          <w:rFonts w:hint="cs"/>
          <w:rtl/>
          <w:lang w:eastAsia="he-IL"/>
        </w:rPr>
        <w:t xml:space="preserve"> </w:t>
      </w:r>
      <w:r>
        <w:rPr>
          <w:rtl/>
          <w:lang w:eastAsia="he-IL"/>
        </w:rPr>
        <w:t>הצעת חוק להפסקת יחסי מדינת ישראל עם סוכנות הסעד והתעסוקה של האו"ם</w:t>
      </w:r>
      <w:r>
        <w:rPr>
          <w:rFonts w:hint="cs"/>
          <w:rtl/>
          <w:lang w:eastAsia="he-IL"/>
        </w:rPr>
        <w:t xml:space="preserve"> </w:t>
      </w:r>
      <w:r>
        <w:rPr>
          <w:rtl/>
          <w:lang w:eastAsia="he-IL"/>
        </w:rPr>
        <w:t xml:space="preserve">לפליטי פלסטין במזרח הקרוב </w:t>
      </w:r>
      <w:r>
        <w:rPr>
          <w:rFonts w:hint="cs"/>
          <w:rtl/>
          <w:lang w:eastAsia="he-IL"/>
        </w:rPr>
        <w:t>(</w:t>
      </w:r>
      <w:r>
        <w:rPr>
          <w:rtl/>
          <w:lang w:eastAsia="he-IL"/>
        </w:rPr>
        <w:t>אונר"א</w:t>
      </w:r>
      <w:r>
        <w:rPr>
          <w:rFonts w:hint="cs"/>
          <w:rtl/>
          <w:lang w:eastAsia="he-IL"/>
        </w:rPr>
        <w:t>)</w:t>
      </w:r>
      <w:r>
        <w:rPr>
          <w:rtl/>
          <w:lang w:eastAsia="he-IL"/>
        </w:rPr>
        <w:t xml:space="preserve"> והכרזתה כארגון טרור, התשפ"ד</w:t>
      </w:r>
      <w:r>
        <w:rPr>
          <w:rFonts w:hint="cs"/>
          <w:rtl/>
          <w:lang w:eastAsia="he-IL"/>
        </w:rPr>
        <w:t>–2024, של חברת הכנסת יוליה מלינובסקי. הצבע</w:t>
      </w:r>
      <w:bookmarkStart w:id="2395" w:name="_ETM_Q10_287000"/>
      <w:bookmarkEnd w:id="2395"/>
      <w:r>
        <w:rPr>
          <w:rFonts w:hint="cs"/>
          <w:rtl/>
          <w:lang w:eastAsia="he-IL"/>
        </w:rPr>
        <w:t>ה.</w:t>
      </w:r>
    </w:p>
    <w:p w:rsidR="00CF35E1" w:rsidRDefault="00CF35E1" w:rsidP="00CB09D3">
      <w:pPr>
        <w:rPr>
          <w:rtl/>
          <w:lang w:eastAsia="he-IL"/>
        </w:rPr>
      </w:pPr>
      <w:bookmarkStart w:id="2396" w:name="_ETM_Q10_265000"/>
      <w:bookmarkEnd w:id="2396"/>
    </w:p>
    <w:p w:rsidR="00CF35E1" w:rsidRDefault="00CF35E1" w:rsidP="00CB09D3">
      <w:pPr>
        <w:pStyle w:val="af1"/>
        <w:keepNext/>
        <w:rPr>
          <w:rtl/>
          <w:lang w:eastAsia="he-IL"/>
        </w:rPr>
      </w:pPr>
      <w:r>
        <w:rPr>
          <w:rtl/>
          <w:lang w:eastAsia="he-IL"/>
        </w:rPr>
        <w:t>הצבעה מס'</w:t>
      </w:r>
      <w:r>
        <w:rPr>
          <w:rFonts w:hint="cs"/>
          <w:rtl/>
          <w:lang w:eastAsia="he-IL"/>
        </w:rPr>
        <w:t xml:space="preserve"> 3</w:t>
      </w:r>
    </w:p>
    <w:p w:rsidR="00CF35E1" w:rsidRDefault="00CF35E1" w:rsidP="00CB09D3">
      <w:pPr>
        <w:pStyle w:val="--"/>
        <w:keepNext/>
        <w:rPr>
          <w:rtl/>
          <w:lang w:eastAsia="he-IL"/>
        </w:rPr>
      </w:pPr>
    </w:p>
    <w:p w:rsidR="00CF35E1" w:rsidRDefault="00CF35E1" w:rsidP="00CB09D3">
      <w:pPr>
        <w:pStyle w:val="--"/>
        <w:keepNext/>
        <w:rPr>
          <w:rtl/>
          <w:lang w:eastAsia="he-IL"/>
        </w:rPr>
      </w:pPr>
      <w:r>
        <w:rPr>
          <w:rtl/>
          <w:lang w:eastAsia="he-IL"/>
        </w:rPr>
        <w:t>בעד ההצעה להעביר את הצעת החוק לוועדה –</w:t>
      </w:r>
      <w:r>
        <w:rPr>
          <w:rFonts w:hint="cs"/>
          <w:rtl/>
          <w:lang w:eastAsia="he-IL"/>
        </w:rPr>
        <w:t xml:space="preserve"> 42</w:t>
      </w:r>
    </w:p>
    <w:p w:rsidR="00CF35E1" w:rsidRDefault="00CF35E1" w:rsidP="00CB09D3">
      <w:pPr>
        <w:pStyle w:val="--"/>
        <w:keepNext/>
        <w:rPr>
          <w:rtl/>
          <w:lang w:eastAsia="he-IL"/>
        </w:rPr>
      </w:pPr>
      <w:r>
        <w:rPr>
          <w:rtl/>
          <w:lang w:eastAsia="he-IL"/>
        </w:rPr>
        <w:t xml:space="preserve">נגד – </w:t>
      </w:r>
      <w:r>
        <w:rPr>
          <w:rFonts w:hint="cs"/>
          <w:rtl/>
          <w:lang w:eastAsia="he-IL"/>
        </w:rPr>
        <w:t>6</w:t>
      </w:r>
    </w:p>
    <w:p w:rsidR="00CF35E1" w:rsidRDefault="00CF35E1" w:rsidP="00CB09D3">
      <w:pPr>
        <w:pStyle w:val="--"/>
        <w:keepNext/>
        <w:rPr>
          <w:rtl/>
          <w:lang w:eastAsia="he-IL"/>
        </w:rPr>
      </w:pPr>
      <w:r>
        <w:rPr>
          <w:rtl/>
          <w:lang w:eastAsia="he-IL"/>
        </w:rPr>
        <w:t xml:space="preserve">נמנעים – </w:t>
      </w:r>
      <w:r>
        <w:rPr>
          <w:rFonts w:hint="cs"/>
          <w:rtl/>
          <w:lang w:eastAsia="he-IL"/>
        </w:rPr>
        <w:t>אין</w:t>
      </w:r>
    </w:p>
    <w:p w:rsidR="00CF35E1" w:rsidRDefault="00CF35E1" w:rsidP="00CB09D3">
      <w:pPr>
        <w:pStyle w:val="af2"/>
        <w:rPr>
          <w:rtl/>
          <w:lang w:eastAsia="he-IL"/>
        </w:rPr>
      </w:pPr>
      <w:r>
        <w:rPr>
          <w:rtl/>
          <w:lang w:eastAsia="he-IL"/>
        </w:rPr>
        <w:t>ההצעה להעביר את הצעת חוק</w:t>
      </w:r>
      <w:r>
        <w:rPr>
          <w:rFonts w:hint="cs"/>
          <w:rtl/>
          <w:lang w:eastAsia="he-IL"/>
        </w:rPr>
        <w:t xml:space="preserve"> </w:t>
      </w:r>
      <w:r>
        <w:rPr>
          <w:rtl/>
          <w:lang w:eastAsia="he-IL"/>
        </w:rPr>
        <w:t>להפסקת יחסי מדינת ישראל עם סוכנות הסעד והתעסוקה של האו"ם</w:t>
      </w:r>
      <w:r>
        <w:rPr>
          <w:rFonts w:hint="cs"/>
          <w:rtl/>
          <w:lang w:eastAsia="he-IL"/>
        </w:rPr>
        <w:t xml:space="preserve"> </w:t>
      </w:r>
      <w:r>
        <w:rPr>
          <w:rtl/>
          <w:lang w:eastAsia="he-IL"/>
        </w:rPr>
        <w:t xml:space="preserve">לפליטי פלסטין במזרח הקרוב </w:t>
      </w:r>
      <w:r>
        <w:rPr>
          <w:rFonts w:hint="cs"/>
          <w:rtl/>
          <w:lang w:eastAsia="he-IL"/>
        </w:rPr>
        <w:t>(</w:t>
      </w:r>
      <w:r>
        <w:rPr>
          <w:rtl/>
          <w:lang w:eastAsia="he-IL"/>
        </w:rPr>
        <w:t>אונר"א</w:t>
      </w:r>
      <w:r>
        <w:rPr>
          <w:rFonts w:hint="cs"/>
          <w:rtl/>
          <w:lang w:eastAsia="he-IL"/>
        </w:rPr>
        <w:t>)</w:t>
      </w:r>
      <w:r>
        <w:rPr>
          <w:rtl/>
          <w:lang w:eastAsia="he-IL"/>
        </w:rPr>
        <w:t xml:space="preserve"> והכרזתה כארגון טרור, התשפ"ד</w:t>
      </w:r>
      <w:r>
        <w:rPr>
          <w:rFonts w:hint="eastAsia"/>
          <w:rtl/>
          <w:lang w:eastAsia="he-IL"/>
        </w:rPr>
        <w:t>–</w:t>
      </w:r>
      <w:r>
        <w:rPr>
          <w:rFonts w:hint="cs"/>
          <w:rtl/>
          <w:lang w:eastAsia="he-IL"/>
        </w:rPr>
        <w:t>2024, לוועדה שתקבע ועדת הכנסת נתקבלה.</w:t>
      </w:r>
    </w:p>
    <w:p w:rsidR="00CF35E1" w:rsidRDefault="00CF35E1" w:rsidP="00CB09D3">
      <w:pPr>
        <w:rPr>
          <w:rtl/>
          <w:lang w:eastAsia="he-IL"/>
        </w:rPr>
      </w:pPr>
    </w:p>
    <w:p w:rsidR="00CF35E1" w:rsidRDefault="00CF35E1" w:rsidP="00CB09D3">
      <w:pPr>
        <w:pStyle w:val="af6"/>
        <w:keepNext/>
        <w:rPr>
          <w:rtl/>
        </w:rPr>
      </w:pPr>
      <w:bookmarkStart w:id="2397" w:name="ET_yor_6593_6"/>
      <w:r w:rsidRPr="000965F9">
        <w:rPr>
          <w:rStyle w:val="TagStyle"/>
          <w:rtl/>
        </w:rPr>
        <w:t xml:space="preserve"> &lt;&lt; יור &gt;&gt; </w:t>
      </w:r>
      <w:r>
        <w:rPr>
          <w:rtl/>
        </w:rPr>
        <w:t>היו"ר חנוך דב מלביצקי:</w:t>
      </w:r>
      <w:r w:rsidRPr="000965F9">
        <w:rPr>
          <w:rStyle w:val="TagStyle"/>
          <w:rtl/>
        </w:rPr>
        <w:t xml:space="preserve"> &lt;&lt; יור &gt;&gt;</w:t>
      </w:r>
      <w:r>
        <w:rPr>
          <w:rtl/>
        </w:rPr>
        <w:t xml:space="preserve">   </w:t>
      </w:r>
      <w:bookmarkEnd w:id="2397"/>
    </w:p>
    <w:p w:rsidR="00CF35E1" w:rsidRDefault="00CF35E1" w:rsidP="00487752">
      <w:pPr>
        <w:rPr>
          <w:rtl/>
          <w:lang w:eastAsia="he-IL"/>
        </w:rPr>
      </w:pPr>
    </w:p>
    <w:p w:rsidR="00CF35E1" w:rsidRDefault="00CF35E1" w:rsidP="00CF3112">
      <w:pPr>
        <w:rPr>
          <w:rtl/>
          <w:lang w:eastAsia="he-IL"/>
        </w:rPr>
      </w:pPr>
      <w:r>
        <w:rPr>
          <w:rFonts w:hint="cs"/>
          <w:rtl/>
          <w:lang w:eastAsia="he-IL"/>
        </w:rPr>
        <w:t>42 בעד, שישה</w:t>
      </w:r>
      <w:bookmarkStart w:id="2398" w:name="_ETM_Q10_300000"/>
      <w:bookmarkEnd w:id="2398"/>
      <w:r>
        <w:rPr>
          <w:rFonts w:hint="cs"/>
          <w:rtl/>
          <w:lang w:eastAsia="he-IL"/>
        </w:rPr>
        <w:t xml:space="preserve"> מתנגדים. אני קובע כי הצעת החוק </w:t>
      </w:r>
      <w:r>
        <w:rPr>
          <w:rtl/>
          <w:lang w:eastAsia="he-IL"/>
        </w:rPr>
        <w:t>להפסקת יחסי מדינת ישראל עם סוכנות הסעד והתעסוקה של האו"ם</w:t>
      </w:r>
      <w:r>
        <w:rPr>
          <w:rFonts w:hint="cs"/>
          <w:rtl/>
          <w:lang w:eastAsia="he-IL"/>
        </w:rPr>
        <w:t xml:space="preserve"> </w:t>
      </w:r>
      <w:r>
        <w:rPr>
          <w:rtl/>
          <w:lang w:eastAsia="he-IL"/>
        </w:rPr>
        <w:t xml:space="preserve">לפליטי פלסטין במזרח הקרוב </w:t>
      </w:r>
      <w:r>
        <w:rPr>
          <w:rFonts w:hint="cs"/>
          <w:rtl/>
          <w:lang w:eastAsia="he-IL"/>
        </w:rPr>
        <w:t>(</w:t>
      </w:r>
      <w:r>
        <w:rPr>
          <w:rtl/>
          <w:lang w:eastAsia="he-IL"/>
        </w:rPr>
        <w:t>אונר"א</w:t>
      </w:r>
      <w:r>
        <w:rPr>
          <w:rFonts w:hint="cs"/>
          <w:rtl/>
          <w:lang w:eastAsia="he-IL"/>
        </w:rPr>
        <w:t>)</w:t>
      </w:r>
      <w:r>
        <w:rPr>
          <w:rtl/>
          <w:lang w:eastAsia="he-IL"/>
        </w:rPr>
        <w:t xml:space="preserve"> והכרזתה כארגון טרור, התשפ"ד</w:t>
      </w:r>
      <w:r>
        <w:rPr>
          <w:rFonts w:hint="eastAsia"/>
          <w:rtl/>
          <w:lang w:eastAsia="he-IL"/>
        </w:rPr>
        <w:t>–</w:t>
      </w:r>
      <w:r>
        <w:rPr>
          <w:rFonts w:hint="cs"/>
          <w:rtl/>
          <w:lang w:eastAsia="he-IL"/>
        </w:rPr>
        <w:t xml:space="preserve">2024, אושרה בקריאה הטרומית, ותעבור גם היא לוועדת הכנסת לצורך הכנתה לקריאה הראשונה. אני מציין לפרוטוקול שהשרה מאי גולן הייתה </w:t>
      </w:r>
      <w:bookmarkStart w:id="2399" w:name="_ETM_Q10_321000"/>
      <w:bookmarkEnd w:id="2399"/>
      <w:r>
        <w:rPr>
          <w:rFonts w:hint="cs"/>
          <w:rtl/>
          <w:lang w:eastAsia="he-IL"/>
        </w:rPr>
        <w:t xml:space="preserve">באולם, וגם חבר הכנסת </w:t>
      </w:r>
      <w:r>
        <w:rPr>
          <w:rtl/>
          <w:lang w:eastAsia="he-IL"/>
        </w:rPr>
        <w:t>–</w:t>
      </w:r>
      <w:r>
        <w:rPr>
          <w:rFonts w:hint="cs"/>
          <w:rtl/>
          <w:lang w:eastAsia="he-IL"/>
        </w:rPr>
        <w:t xml:space="preserve"> בעד מה אתה? גם חבר הכנסת עבאס בעד.</w:t>
      </w:r>
    </w:p>
    <w:p w:rsidR="00CF35E1" w:rsidRDefault="00CF35E1" w:rsidP="00CB09D3">
      <w:pPr>
        <w:rPr>
          <w:rtl/>
          <w:lang w:eastAsia="he-IL"/>
        </w:rPr>
      </w:pPr>
    </w:p>
    <w:p w:rsidR="00CF35E1" w:rsidRDefault="00CF35E1" w:rsidP="00CB09D3">
      <w:pPr>
        <w:pStyle w:val="af5"/>
        <w:keepNext/>
        <w:rPr>
          <w:rtl/>
        </w:rPr>
      </w:pPr>
      <w:bookmarkStart w:id="2400" w:name="ET_interruption_5795_16"/>
      <w:r w:rsidRPr="007E7B41">
        <w:rPr>
          <w:rStyle w:val="TagStyle"/>
          <w:rtl/>
        </w:rPr>
        <w:t xml:space="preserve"> &lt;&lt; קריאה &gt;&gt; </w:t>
      </w:r>
      <w:r>
        <w:rPr>
          <w:rtl/>
        </w:rPr>
        <w:t>מנסור עבאס (רע"מ – הרשימה הערבית המאוחדת):</w:t>
      </w:r>
      <w:r w:rsidRPr="007E7B41">
        <w:rPr>
          <w:rStyle w:val="TagStyle"/>
          <w:rtl/>
        </w:rPr>
        <w:t xml:space="preserve"> &lt;&lt; קריאה &gt;&gt;</w:t>
      </w:r>
      <w:r>
        <w:rPr>
          <w:rtl/>
        </w:rPr>
        <w:t xml:space="preserve">   </w:t>
      </w:r>
      <w:bookmarkEnd w:id="2400"/>
    </w:p>
    <w:p w:rsidR="00CF35E1" w:rsidRDefault="00CF35E1" w:rsidP="00487752">
      <w:pPr>
        <w:rPr>
          <w:rtl/>
          <w:lang w:eastAsia="he-IL"/>
        </w:rPr>
      </w:pPr>
    </w:p>
    <w:p w:rsidR="00CF35E1" w:rsidRDefault="00CF35E1" w:rsidP="00CB09D3">
      <w:pPr>
        <w:rPr>
          <w:rtl/>
          <w:lang w:eastAsia="he-IL"/>
        </w:rPr>
      </w:pPr>
      <w:r>
        <w:rPr>
          <w:rFonts w:hint="cs"/>
          <w:rtl/>
          <w:lang w:eastAsia="he-IL"/>
        </w:rPr>
        <w:t>נגד. נגד.</w:t>
      </w:r>
    </w:p>
    <w:p w:rsidR="00CF35E1" w:rsidRDefault="00CF35E1" w:rsidP="00CB09D3">
      <w:pPr>
        <w:rPr>
          <w:rtl/>
          <w:lang w:eastAsia="he-IL"/>
        </w:rPr>
      </w:pPr>
      <w:bookmarkStart w:id="2401" w:name="_ETM_Q10_327000"/>
      <w:bookmarkEnd w:id="2401"/>
    </w:p>
    <w:p w:rsidR="00CF35E1" w:rsidRDefault="00CF35E1" w:rsidP="00CB09D3">
      <w:pPr>
        <w:pStyle w:val="af6"/>
        <w:keepNext/>
        <w:rPr>
          <w:rtl/>
        </w:rPr>
      </w:pPr>
      <w:r w:rsidRPr="007E7B41">
        <w:rPr>
          <w:rStyle w:val="TagStyle"/>
          <w:rtl/>
        </w:rPr>
        <w:t xml:space="preserve"> &lt;&lt; יור &gt;&gt; </w:t>
      </w:r>
      <w:r>
        <w:rPr>
          <w:rtl/>
        </w:rPr>
        <w:t>היו"ר חנוך דב מלביצקי:</w:t>
      </w:r>
      <w:r w:rsidRPr="007E7B41">
        <w:rPr>
          <w:rStyle w:val="TagStyle"/>
          <w:rtl/>
        </w:rPr>
        <w:t xml:space="preserve"> &lt;&lt; יור &gt;&gt;</w:t>
      </w:r>
      <w:r>
        <w:rPr>
          <w:rtl/>
        </w:rPr>
        <w:t xml:space="preserve">   </w:t>
      </w:r>
    </w:p>
    <w:p w:rsidR="00CF35E1" w:rsidRDefault="00CF35E1" w:rsidP="00487752">
      <w:pPr>
        <w:rPr>
          <w:rtl/>
          <w:lang w:eastAsia="he-IL"/>
        </w:rPr>
      </w:pPr>
    </w:p>
    <w:p w:rsidR="00CF35E1" w:rsidRDefault="00CF35E1" w:rsidP="00CB09D3">
      <w:pPr>
        <w:rPr>
          <w:rtl/>
          <w:lang w:eastAsia="he-IL"/>
        </w:rPr>
      </w:pPr>
      <w:bookmarkStart w:id="2402" w:name="_ETM_Q10_328000"/>
      <w:bookmarkEnd w:id="2402"/>
      <w:r>
        <w:rPr>
          <w:rFonts w:hint="cs"/>
          <w:rtl/>
          <w:lang w:eastAsia="he-IL"/>
        </w:rPr>
        <w:t xml:space="preserve">חבר הכנסת </w:t>
      </w:r>
      <w:bookmarkStart w:id="2403" w:name="_ETM_Q10_335000"/>
      <w:bookmarkEnd w:id="2403"/>
      <w:r>
        <w:rPr>
          <w:rFonts w:hint="cs"/>
          <w:rtl/>
          <w:lang w:eastAsia="he-IL"/>
        </w:rPr>
        <w:t>עבאס החליט שהוא מצביע נגד, משום מה. אני לא יודע למה, אבל הוא החליט שהוא הצביע נגד. תודה.</w:t>
      </w:r>
    </w:p>
    <w:p w:rsidR="00CF35E1" w:rsidRDefault="00CF35E1" w:rsidP="00CB09D3">
      <w:pPr>
        <w:rPr>
          <w:rtl/>
          <w:lang w:eastAsia="he-IL"/>
        </w:rPr>
      </w:pPr>
    </w:p>
    <w:p w:rsidR="00CF35E1" w:rsidRDefault="00CF35E1" w:rsidP="00CB09D3">
      <w:pPr>
        <w:rPr>
          <w:rtl/>
          <w:lang w:eastAsia="he-IL"/>
        </w:rPr>
      </w:pPr>
    </w:p>
    <w:p w:rsidR="00CF35E1" w:rsidRDefault="00CF35E1" w:rsidP="00CB09D3">
      <w:pPr>
        <w:pStyle w:val="a6"/>
        <w:rPr>
          <w:rtl/>
          <w:lang w:eastAsia="he-IL"/>
        </w:rPr>
      </w:pPr>
      <w:bookmarkStart w:id="2404" w:name="ET_hatsach_642957_9"/>
      <w:r w:rsidRPr="000965F9">
        <w:rPr>
          <w:rStyle w:val="TagStyle"/>
          <w:rtl/>
        </w:rPr>
        <w:t xml:space="preserve"> &lt;&lt; הצח &gt;&gt; </w:t>
      </w:r>
      <w:bookmarkStart w:id="2405" w:name="_Toc167916301"/>
      <w:bookmarkStart w:id="2406" w:name="_Toc167916721"/>
      <w:r>
        <w:rPr>
          <w:rtl/>
          <w:lang w:eastAsia="he-IL"/>
        </w:rPr>
        <w:t>הצעת חוק תגמולים ליתום משני הוריו שאחד מהם נספה במלחמת חרבות ברזל (תיקוני חקיקה), התשפ"ד</w:t>
      </w:r>
      <w:r>
        <w:rPr>
          <w:rFonts w:hint="cs"/>
          <w:rtl/>
          <w:lang w:eastAsia="he-IL"/>
        </w:rPr>
        <w:t>–2</w:t>
      </w:r>
      <w:r>
        <w:rPr>
          <w:rtl/>
          <w:lang w:eastAsia="he-IL"/>
        </w:rPr>
        <w:t>024</w:t>
      </w:r>
      <w:bookmarkEnd w:id="2405"/>
      <w:bookmarkEnd w:id="2406"/>
      <w:r w:rsidRPr="000965F9">
        <w:rPr>
          <w:rStyle w:val="TagStyle"/>
          <w:rtl/>
        </w:rPr>
        <w:t xml:space="preserve"> &lt;&lt; הצח &gt;&gt;</w:t>
      </w:r>
      <w:r>
        <w:rPr>
          <w:rtl/>
          <w:lang w:eastAsia="he-IL"/>
        </w:rPr>
        <w:t xml:space="preserve">   </w:t>
      </w:r>
      <w:bookmarkEnd w:id="2404"/>
    </w:p>
    <w:p w:rsidR="00CF35E1" w:rsidRDefault="00CF35E1" w:rsidP="00CB09D3">
      <w:pPr>
        <w:rPr>
          <w:rtl/>
          <w:lang w:eastAsia="he-IL"/>
        </w:rPr>
      </w:pPr>
      <w:r>
        <w:rPr>
          <w:rtl/>
          <w:lang w:eastAsia="he-IL"/>
        </w:rPr>
        <w:t>[הצעת חוק פ/4547/</w:t>
      </w:r>
      <w:r>
        <w:rPr>
          <w:rFonts w:hint="cs"/>
          <w:rtl/>
          <w:lang w:eastAsia="he-IL"/>
        </w:rPr>
        <w:t>25; נספחות.</w:t>
      </w:r>
      <w:r>
        <w:rPr>
          <w:rtl/>
          <w:lang w:eastAsia="he-IL"/>
        </w:rPr>
        <w:t>]</w:t>
      </w:r>
    </w:p>
    <w:p w:rsidR="00CF35E1" w:rsidRDefault="00CF35E1" w:rsidP="00CB09D3">
      <w:pPr>
        <w:pStyle w:val="-0"/>
        <w:rPr>
          <w:rtl/>
          <w:lang w:eastAsia="he-IL"/>
        </w:rPr>
      </w:pPr>
      <w:r>
        <w:rPr>
          <w:rtl/>
          <w:lang w:eastAsia="he-IL"/>
        </w:rPr>
        <w:t>(הצעת חבר הכנסת</w:t>
      </w:r>
      <w:r>
        <w:rPr>
          <w:rFonts w:hint="cs"/>
          <w:rtl/>
          <w:lang w:eastAsia="he-IL"/>
        </w:rPr>
        <w:t xml:space="preserve"> ינון אזולאי</w:t>
      </w:r>
      <w:r>
        <w:rPr>
          <w:rtl/>
          <w:lang w:eastAsia="he-IL"/>
        </w:rPr>
        <w:t>)</w:t>
      </w:r>
    </w:p>
    <w:p w:rsidR="00CF35E1" w:rsidRDefault="00CF35E1" w:rsidP="00CB09D3">
      <w:pPr>
        <w:rPr>
          <w:rtl/>
          <w:lang w:eastAsia="he-IL"/>
        </w:rPr>
      </w:pPr>
    </w:p>
    <w:p w:rsidR="00CF35E1" w:rsidRDefault="00D21E4D" w:rsidP="00D21E4D">
      <w:pPr>
        <w:pStyle w:val="af6"/>
        <w:rPr>
          <w:rtl/>
        </w:rPr>
      </w:pPr>
      <w:bookmarkStart w:id="2407" w:name="ET_yor_6593_1033"/>
      <w:r w:rsidRPr="00D21E4D">
        <w:rPr>
          <w:rStyle w:val="TagStyle"/>
          <w:rtl/>
        </w:rPr>
        <w:t xml:space="preserve"> &lt;&lt; יור &gt;&gt;</w:t>
      </w:r>
      <w:r w:rsidRPr="00756D97">
        <w:rPr>
          <w:rStyle w:val="TagStyle"/>
          <w:rtl/>
        </w:rPr>
        <w:t xml:space="preserve"> </w:t>
      </w:r>
      <w:r>
        <w:rPr>
          <w:rtl/>
        </w:rPr>
        <w:t>היו"ר חנוך דב מלביצקי:</w:t>
      </w:r>
      <w:r w:rsidRPr="00756D97">
        <w:rPr>
          <w:rStyle w:val="TagStyle"/>
          <w:rtl/>
        </w:rPr>
        <w:t xml:space="preserve"> </w:t>
      </w:r>
      <w:r w:rsidRPr="00D21E4D">
        <w:rPr>
          <w:rStyle w:val="TagStyle"/>
          <w:rtl/>
        </w:rPr>
        <w:t>&lt;&lt; יור &gt;&gt;</w:t>
      </w:r>
      <w:bookmarkEnd w:id="2407"/>
      <w:r w:rsidRPr="00D21E4D">
        <w:rPr>
          <w:rStyle w:val="TagStyle"/>
          <w:rtl/>
        </w:rPr>
        <w:t xml:space="preserve"> </w:t>
      </w:r>
      <w:r>
        <w:rPr>
          <w:rtl/>
        </w:rPr>
        <w:t xml:space="preserve">   </w:t>
      </w:r>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נעבור לנושא הבא על </w:t>
      </w:r>
      <w:bookmarkStart w:id="2408" w:name="_ETM_Q10_344000"/>
      <w:bookmarkEnd w:id="2408"/>
      <w:r>
        <w:rPr>
          <w:rFonts w:hint="cs"/>
          <w:rtl/>
          <w:lang w:eastAsia="he-IL"/>
        </w:rPr>
        <w:t xml:space="preserve">סדר-היום </w:t>
      </w:r>
      <w:r>
        <w:rPr>
          <w:rFonts w:hint="eastAsia"/>
          <w:rtl/>
          <w:lang w:eastAsia="he-IL"/>
        </w:rPr>
        <w:t xml:space="preserve">– </w:t>
      </w:r>
      <w:r>
        <w:rPr>
          <w:rFonts w:hint="cs"/>
          <w:rtl/>
          <w:lang w:eastAsia="he-IL"/>
        </w:rPr>
        <w:t>הצעת חוק התמודדות עם תקיפות סייבר חמורות במגזר השירותים הדיגיטליים ושירותי</w:t>
      </w:r>
      <w:bookmarkStart w:id="2409" w:name="_ETM_Q10_351000"/>
      <w:bookmarkEnd w:id="2409"/>
      <w:r>
        <w:rPr>
          <w:rFonts w:hint="cs"/>
          <w:rtl/>
          <w:lang w:eastAsia="he-IL"/>
        </w:rPr>
        <w:t xml:space="preserve"> האחסון (הוראת שעה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 xml:space="preserve">2024, </w:t>
      </w:r>
      <w:bookmarkStart w:id="2410" w:name="_ETM_Q10_356000"/>
      <w:bookmarkEnd w:id="2410"/>
      <w:r>
        <w:rPr>
          <w:rFonts w:hint="cs"/>
          <w:rtl/>
          <w:lang w:eastAsia="he-IL"/>
        </w:rPr>
        <w:t xml:space="preserve">לקריאה הראשונה. סליחה, סליחה, סליחה. טעות. </w:t>
      </w:r>
      <w:r>
        <w:rPr>
          <w:rtl/>
          <w:lang w:eastAsia="he-IL"/>
        </w:rPr>
        <w:t>הצעת חוק תגמולים ליתום משני הוריו שאחד מהם נספה במלחמת חרבות ברזל</w:t>
      </w:r>
      <w:r>
        <w:rPr>
          <w:rFonts w:hint="cs"/>
          <w:rtl/>
          <w:lang w:eastAsia="he-IL"/>
        </w:rPr>
        <w:t xml:space="preserve">, של </w:t>
      </w:r>
      <w:bookmarkStart w:id="2411" w:name="_ETM_Q10_367000"/>
      <w:bookmarkEnd w:id="2411"/>
      <w:r>
        <w:rPr>
          <w:rFonts w:hint="cs"/>
          <w:rtl/>
          <w:lang w:eastAsia="he-IL"/>
        </w:rPr>
        <w:t>חבר הכנסת ינון אזולאי. בבקשה, אדוני.</w:t>
      </w:r>
    </w:p>
    <w:p w:rsidR="00CF35E1" w:rsidRDefault="00CF35E1" w:rsidP="00CB09D3">
      <w:pPr>
        <w:rPr>
          <w:rtl/>
          <w:lang w:eastAsia="he-IL"/>
        </w:rPr>
      </w:pPr>
    </w:p>
    <w:p w:rsidR="00CF35E1" w:rsidRDefault="00CF35E1" w:rsidP="00CB09D3">
      <w:pPr>
        <w:pStyle w:val="a4"/>
        <w:keepNext/>
        <w:rPr>
          <w:rtl/>
        </w:rPr>
      </w:pPr>
      <w:bookmarkStart w:id="2412" w:name="ET_speaker_5726_11"/>
      <w:r w:rsidRPr="000965F9">
        <w:rPr>
          <w:rStyle w:val="TagStyle"/>
          <w:rtl/>
        </w:rPr>
        <w:t xml:space="preserve"> &lt;&lt; דובר &gt;&gt; </w:t>
      </w:r>
      <w:bookmarkStart w:id="2413" w:name="_Toc167916302"/>
      <w:bookmarkStart w:id="2414" w:name="_Toc167916722"/>
      <w:r>
        <w:rPr>
          <w:rtl/>
        </w:rPr>
        <w:t>ינון אזולאי (ש"ס):</w:t>
      </w:r>
      <w:bookmarkEnd w:id="2413"/>
      <w:bookmarkEnd w:id="2414"/>
      <w:r w:rsidRPr="000965F9">
        <w:rPr>
          <w:rStyle w:val="TagStyle"/>
          <w:rtl/>
        </w:rPr>
        <w:t xml:space="preserve"> &lt;&lt; דובר &gt;&gt;</w:t>
      </w:r>
      <w:r>
        <w:rPr>
          <w:rtl/>
        </w:rPr>
        <w:t xml:space="preserve">   </w:t>
      </w:r>
      <w:bookmarkEnd w:id="2412"/>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תודה רבה לך, אדוני היושב-ראש. כבוד השר, חבריי חברי הכנסת, </w:t>
      </w:r>
      <w:r>
        <w:rPr>
          <w:rtl/>
          <w:lang w:eastAsia="he-IL"/>
        </w:rPr>
        <w:t xml:space="preserve">הצעת חוק תגמולים ליתום משני הוריו </w:t>
      </w:r>
      <w:bookmarkStart w:id="2415" w:name="_ETM_Q10_383000"/>
      <w:bookmarkEnd w:id="2415"/>
      <w:r>
        <w:rPr>
          <w:rFonts w:hint="cs"/>
          <w:rtl/>
          <w:lang w:eastAsia="he-IL"/>
        </w:rPr>
        <w:t xml:space="preserve">היא בעצם עוד נדבך בהצעת חוק שלא טיפלנו בה מספיק. </w:t>
      </w:r>
      <w:bookmarkStart w:id="2416" w:name="_ETM_Q10_404000"/>
      <w:bookmarkEnd w:id="2416"/>
      <w:r>
        <w:rPr>
          <w:rFonts w:hint="cs"/>
          <w:rtl/>
          <w:lang w:eastAsia="he-IL"/>
        </w:rPr>
        <w:t xml:space="preserve">במצב כיום, יתום משני הוריו שהתייתם מאחד מהם בפעולות איבה זכאי לתגמול מגיל 21 </w:t>
      </w:r>
      <w:bookmarkStart w:id="2417" w:name="_ETM_Q10_416000"/>
      <w:bookmarkEnd w:id="2417"/>
      <w:r>
        <w:rPr>
          <w:rFonts w:hint="cs"/>
          <w:rtl/>
          <w:lang w:eastAsia="he-IL"/>
        </w:rPr>
        <w:t xml:space="preserve">עד גיל 25. יתום שהתייתם משני הוריו בשל פעולות איבה זכאי לתגמול לכל חייו, וכן גם הוריו של חייל שנספה. </w:t>
      </w:r>
      <w:bookmarkStart w:id="2418" w:name="_ETM_Q10_429000"/>
      <w:bookmarkEnd w:id="2418"/>
      <w:r>
        <w:rPr>
          <w:rFonts w:hint="cs"/>
          <w:rtl/>
          <w:lang w:eastAsia="he-IL"/>
        </w:rPr>
        <w:t xml:space="preserve">ילד שנספו הוריו בפעולות איבה או במלחמה, אחד מהוריו </w:t>
      </w:r>
      <w:r>
        <w:rPr>
          <w:rFonts w:hint="eastAsia"/>
          <w:rtl/>
          <w:lang w:eastAsia="he-IL"/>
        </w:rPr>
        <w:t>–</w:t>
      </w:r>
      <w:r>
        <w:rPr>
          <w:rFonts w:hint="cs"/>
          <w:rtl/>
          <w:lang w:eastAsia="he-IL"/>
        </w:rPr>
        <w:t xml:space="preserve"> גם, אותו דבר. </w:t>
      </w:r>
      <w:bookmarkStart w:id="2419" w:name="_ETM_Q10_435000"/>
      <w:bookmarkEnd w:id="2419"/>
      <w:r>
        <w:rPr>
          <w:rFonts w:hint="cs"/>
          <w:rtl/>
          <w:lang w:eastAsia="he-IL"/>
        </w:rPr>
        <w:t>הצעת החוק אומרת דבר פשוט: צריך להשוות. לאור האירועים ב-7 באוקטובר, בשמחת תורה, לצערנו,</w:t>
      </w:r>
      <w:bookmarkStart w:id="2420" w:name="_ETM_Q10_442000"/>
      <w:bookmarkEnd w:id="2420"/>
      <w:r>
        <w:rPr>
          <w:rFonts w:hint="cs"/>
          <w:rtl/>
          <w:lang w:eastAsia="he-IL"/>
        </w:rPr>
        <w:t xml:space="preserve"> רבו היתומים, ואף על פי שהתייתם לפני זה שלא </w:t>
      </w:r>
      <w:bookmarkStart w:id="2421" w:name="_ETM_Q10_445000"/>
      <w:bookmarkEnd w:id="2421"/>
      <w:r>
        <w:rPr>
          <w:rFonts w:hint="cs"/>
          <w:rtl/>
          <w:lang w:eastAsia="he-IL"/>
        </w:rPr>
        <w:t xml:space="preserve">מפעולות איבה ועכשיו התייתם מפעולות איבה ב-7 באוקטובר </w:t>
      </w:r>
      <w:r>
        <w:rPr>
          <w:rFonts w:hint="eastAsia"/>
          <w:rtl/>
          <w:lang w:eastAsia="he-IL"/>
        </w:rPr>
        <w:t>–</w:t>
      </w:r>
      <w:r>
        <w:rPr>
          <w:rFonts w:hint="cs"/>
          <w:rtl/>
          <w:lang w:eastAsia="he-IL"/>
        </w:rPr>
        <w:t xml:space="preserve"> להשוות בין התנאים האלה לשאר התנאים של פעולות איבה של שני ההורים, וייחשב לו כביכול </w:t>
      </w:r>
      <w:r>
        <w:rPr>
          <w:rFonts w:hint="eastAsia"/>
          <w:rtl/>
          <w:lang w:eastAsia="he-IL"/>
        </w:rPr>
        <w:t>–</w:t>
      </w:r>
      <w:r>
        <w:rPr>
          <w:rFonts w:hint="cs"/>
          <w:rtl/>
          <w:lang w:eastAsia="he-IL"/>
        </w:rPr>
        <w:t xml:space="preserve"> </w:t>
      </w:r>
      <w:bookmarkStart w:id="2422" w:name="_ETM_Q10_457000"/>
      <w:bookmarkEnd w:id="2422"/>
      <w:r>
        <w:rPr>
          <w:rFonts w:hint="cs"/>
          <w:rtl/>
          <w:lang w:eastAsia="he-IL"/>
        </w:rPr>
        <w:t xml:space="preserve">יושוו התנאים שלו לאותו אחד שהתייתם משני </w:t>
      </w:r>
      <w:bookmarkStart w:id="2423" w:name="_ETM_Q10_462000"/>
      <w:bookmarkEnd w:id="2423"/>
      <w:r>
        <w:rPr>
          <w:rFonts w:hint="cs"/>
          <w:rtl/>
          <w:lang w:eastAsia="he-IL"/>
        </w:rPr>
        <w:t xml:space="preserve">הוריו, ויוכל לקבל קצבה, תגמול, למשך כל חייו. זה חוק שהיה כבר, </w:t>
      </w:r>
      <w:bookmarkStart w:id="2424" w:name="_ETM_Q10_465000"/>
      <w:bookmarkEnd w:id="2424"/>
      <w:r>
        <w:rPr>
          <w:rFonts w:hint="cs"/>
          <w:rtl/>
          <w:lang w:eastAsia="he-IL"/>
        </w:rPr>
        <w:t xml:space="preserve">ואלו בסך הכול תיקונים שאנחנו עושים. הוא היה אצל הרב </w:t>
      </w:r>
      <w:bookmarkStart w:id="2425" w:name="_ETM_Q10_468000"/>
      <w:bookmarkEnd w:id="2425"/>
      <w:r>
        <w:rPr>
          <w:rFonts w:hint="cs"/>
          <w:rtl/>
          <w:lang w:eastAsia="he-IL"/>
        </w:rPr>
        <w:t>אייכלר, אני מקווה שגם עכשיו הוא יזרז את זה למען</w:t>
      </w:r>
      <w:bookmarkStart w:id="2426" w:name="_ETM_Q10_476000"/>
      <w:bookmarkEnd w:id="2426"/>
      <w:r>
        <w:rPr>
          <w:rFonts w:hint="cs"/>
          <w:rtl/>
          <w:lang w:eastAsia="he-IL"/>
        </w:rPr>
        <w:t xml:space="preserve"> אותם אלה שהתייתמו מהוריהם, ולכן אני מבקש מכם להצביע בעד.</w:t>
      </w:r>
      <w:bookmarkStart w:id="2427" w:name="_ETM_Q10_478000"/>
      <w:bookmarkEnd w:id="2427"/>
      <w:r>
        <w:rPr>
          <w:rFonts w:hint="cs"/>
          <w:rtl/>
          <w:lang w:eastAsia="he-IL"/>
        </w:rPr>
        <w:t xml:space="preserve"> תודה. </w:t>
      </w:r>
    </w:p>
    <w:p w:rsidR="00CF35E1" w:rsidRDefault="00CF35E1" w:rsidP="00CB09D3">
      <w:pPr>
        <w:rPr>
          <w:rtl/>
          <w:lang w:eastAsia="he-IL"/>
        </w:rPr>
      </w:pPr>
    </w:p>
    <w:p w:rsidR="00CF35E1" w:rsidRDefault="00CF35E1" w:rsidP="00CB09D3">
      <w:pPr>
        <w:pStyle w:val="af6"/>
        <w:keepNext/>
        <w:rPr>
          <w:rtl/>
        </w:rPr>
      </w:pPr>
      <w:bookmarkStart w:id="2428" w:name="ET_yor_6593_12"/>
      <w:r w:rsidRPr="00756D97">
        <w:rPr>
          <w:rStyle w:val="TagStyle"/>
          <w:rtl/>
        </w:rPr>
        <w:t xml:space="preserve"> &lt;&lt; יור &gt;&gt; </w:t>
      </w:r>
      <w:r>
        <w:rPr>
          <w:rtl/>
        </w:rPr>
        <w:t>היו"ר חנוך דב מלביצקי:</w:t>
      </w:r>
      <w:r w:rsidRPr="00756D97">
        <w:rPr>
          <w:rStyle w:val="TagStyle"/>
          <w:rtl/>
        </w:rPr>
        <w:t xml:space="preserve"> &lt;&lt; יור &gt;&gt;</w:t>
      </w:r>
      <w:r>
        <w:rPr>
          <w:rtl/>
        </w:rPr>
        <w:t xml:space="preserve">   </w:t>
      </w:r>
      <w:bookmarkEnd w:id="2428"/>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תודה. השר וסרלאוף </w:t>
      </w:r>
      <w:r>
        <w:rPr>
          <w:rFonts w:hint="eastAsia"/>
          <w:rtl/>
          <w:lang w:eastAsia="he-IL"/>
        </w:rPr>
        <w:t xml:space="preserve">– </w:t>
      </w:r>
      <w:r>
        <w:rPr>
          <w:rFonts w:hint="cs"/>
          <w:rtl/>
          <w:lang w:eastAsia="he-IL"/>
        </w:rPr>
        <w:t>עמדת הממשלה.</w:t>
      </w:r>
    </w:p>
    <w:p w:rsidR="00CF35E1" w:rsidRDefault="00CF35E1" w:rsidP="00CB09D3">
      <w:pPr>
        <w:rPr>
          <w:rtl/>
          <w:lang w:eastAsia="he-IL"/>
        </w:rPr>
      </w:pPr>
    </w:p>
    <w:p w:rsidR="00CF35E1" w:rsidRDefault="00CF35E1" w:rsidP="00CB09D3">
      <w:pPr>
        <w:pStyle w:val="a4"/>
        <w:keepNext/>
        <w:rPr>
          <w:rtl/>
        </w:rPr>
      </w:pPr>
      <w:bookmarkStart w:id="2429" w:name="ET_speaker_6532_13"/>
      <w:r w:rsidRPr="00756D97">
        <w:rPr>
          <w:rStyle w:val="TagStyle"/>
          <w:rtl/>
        </w:rPr>
        <w:t xml:space="preserve"> &lt;&lt; דובר &gt;&gt; </w:t>
      </w:r>
      <w:bookmarkStart w:id="2430" w:name="_Toc167916303"/>
      <w:bookmarkStart w:id="2431" w:name="_Toc167916723"/>
      <w:r>
        <w:rPr>
          <w:rtl/>
        </w:rPr>
        <w:t>שר הנגב, הגליל והחוסן הלאומי יצחק שמעון וסרלאוף:</w:t>
      </w:r>
      <w:bookmarkEnd w:id="2430"/>
      <w:bookmarkEnd w:id="2431"/>
      <w:r w:rsidRPr="00756D97">
        <w:rPr>
          <w:rStyle w:val="TagStyle"/>
          <w:rtl/>
        </w:rPr>
        <w:t xml:space="preserve"> &lt;&lt; דובר &gt;&gt;</w:t>
      </w:r>
      <w:r>
        <w:rPr>
          <w:rtl/>
        </w:rPr>
        <w:t xml:space="preserve">   </w:t>
      </w:r>
      <w:bookmarkEnd w:id="2429"/>
    </w:p>
    <w:p w:rsidR="00CF35E1" w:rsidRDefault="00CF35E1" w:rsidP="00487752">
      <w:pPr>
        <w:rPr>
          <w:rtl/>
          <w:lang w:eastAsia="he-IL"/>
        </w:rPr>
      </w:pPr>
    </w:p>
    <w:p w:rsidR="00CF35E1" w:rsidRDefault="00CF35E1" w:rsidP="00CB09D3">
      <w:pPr>
        <w:rPr>
          <w:rtl/>
          <w:lang w:eastAsia="he-IL"/>
        </w:rPr>
      </w:pPr>
      <w:r>
        <w:rPr>
          <w:rFonts w:hint="cs"/>
          <w:rtl/>
          <w:lang w:eastAsia="he-IL"/>
        </w:rPr>
        <w:t>אדוני היושב-ראש, חבריי חברי הכנסת, הצעת חוק תגמולים ליתום משני הוריו שאח</w:t>
      </w:r>
      <w:bookmarkStart w:id="2432" w:name="_ETM_Q10_509000"/>
      <w:bookmarkEnd w:id="2432"/>
      <w:r>
        <w:rPr>
          <w:rFonts w:hint="cs"/>
          <w:rtl/>
          <w:lang w:eastAsia="he-IL"/>
        </w:rPr>
        <w:t>ד מהם נספה במלחמת חרבות ברזל (תיקוני חקיקה), התשפ"ד</w:t>
      </w:r>
      <w:r>
        <w:rPr>
          <w:rFonts w:hint="eastAsia"/>
          <w:rtl/>
          <w:lang w:eastAsia="he-IL"/>
        </w:rPr>
        <w:t>–</w:t>
      </w:r>
      <w:r>
        <w:rPr>
          <w:rFonts w:hint="cs"/>
          <w:rtl/>
          <w:lang w:eastAsia="he-IL"/>
        </w:rPr>
        <w:t xml:space="preserve">2024, הצעת חוק של חבר הכנסת ינון אזולאי. הצעת </w:t>
      </w:r>
      <w:bookmarkStart w:id="2433" w:name="_ETM_Q10_516000"/>
      <w:bookmarkEnd w:id="2433"/>
      <w:r>
        <w:rPr>
          <w:rFonts w:hint="cs"/>
          <w:rtl/>
          <w:lang w:eastAsia="he-IL"/>
        </w:rPr>
        <w:t xml:space="preserve">החוק שבנדון מבקשת לתקן את חוק התגמולים לנפגעי פעולות איבה, 1970, ואת </w:t>
      </w:r>
      <w:bookmarkStart w:id="2434" w:name="_ETM_Q10_520000"/>
      <w:bookmarkEnd w:id="2434"/>
      <w:r>
        <w:rPr>
          <w:rFonts w:hint="cs"/>
          <w:rtl/>
          <w:lang w:eastAsia="he-IL"/>
        </w:rPr>
        <w:t>חוק משפחות חיילים שנספו במערכה, 1950, כך שזכאותו</w:t>
      </w:r>
      <w:bookmarkStart w:id="2435" w:name="_ETM_Q10_528000"/>
      <w:bookmarkEnd w:id="2435"/>
      <w:r>
        <w:rPr>
          <w:rFonts w:hint="cs"/>
          <w:rtl/>
          <w:lang w:eastAsia="he-IL"/>
        </w:rPr>
        <w:t xml:space="preserve"> של יתום משני הוריו שאחד מהם נספה במלחמת חרבות ברזל,</w:t>
      </w:r>
      <w:bookmarkStart w:id="2436" w:name="_ETM_Q10_536000"/>
      <w:bookmarkEnd w:id="2436"/>
      <w:r>
        <w:rPr>
          <w:rFonts w:hint="cs"/>
          <w:rtl/>
          <w:lang w:eastAsia="he-IL"/>
        </w:rPr>
        <w:t xml:space="preserve"> או הורהו היחיד, תושווה לזכאותם של יתומים משני הורים ששניהם נספו בפעולות איבה או במסגרת שירות הביטחון.</w:t>
      </w:r>
    </w:p>
    <w:p w:rsidR="00CF35E1" w:rsidRDefault="00CF35E1" w:rsidP="00CB09D3">
      <w:pPr>
        <w:rPr>
          <w:rtl/>
          <w:lang w:eastAsia="he-IL"/>
        </w:rPr>
      </w:pPr>
    </w:p>
    <w:p w:rsidR="00CF35E1" w:rsidRDefault="00CF35E1" w:rsidP="00CB09D3">
      <w:pPr>
        <w:rPr>
          <w:rtl/>
          <w:lang w:eastAsia="he-IL"/>
        </w:rPr>
      </w:pPr>
      <w:r>
        <w:rPr>
          <w:rFonts w:hint="cs"/>
          <w:rtl/>
          <w:lang w:eastAsia="he-IL"/>
        </w:rPr>
        <w:t xml:space="preserve">על פי </w:t>
      </w:r>
      <w:bookmarkStart w:id="2437" w:name="_ETM_Q10_547000"/>
      <w:bookmarkEnd w:id="2437"/>
      <w:r>
        <w:rPr>
          <w:rFonts w:hint="cs"/>
          <w:rtl/>
          <w:lang w:eastAsia="he-IL"/>
        </w:rPr>
        <w:t>הדין הקיים, קיים מדרג זכויות בהתאם לשכול היתום. יתומים משני הוריהם</w:t>
      </w:r>
      <w:bookmarkStart w:id="2438" w:name="_ETM_Q10_553000"/>
      <w:bookmarkEnd w:id="2438"/>
      <w:r>
        <w:rPr>
          <w:rFonts w:hint="cs"/>
          <w:rtl/>
          <w:lang w:eastAsia="he-IL"/>
        </w:rPr>
        <w:t xml:space="preserve"> זכאים לקצבה בהתאם לקצבתה של אלמנה. יתומים משני </w:t>
      </w:r>
      <w:bookmarkStart w:id="2439" w:name="_ETM_Q10_555000"/>
      <w:bookmarkEnd w:id="2439"/>
      <w:r>
        <w:rPr>
          <w:rFonts w:hint="cs"/>
          <w:rtl/>
          <w:lang w:eastAsia="he-IL"/>
        </w:rPr>
        <w:t xml:space="preserve">הוריהם שרק אחד נספה עקב אירוע איבה זכאים לקצבה עד גיל 25 בלבד, ואילו יתומים מהורה אחד בלבד זכאים לקצבה </w:t>
      </w:r>
      <w:bookmarkStart w:id="2440" w:name="_ETM_Q10_564000"/>
      <w:bookmarkEnd w:id="2440"/>
      <w:r>
        <w:rPr>
          <w:rFonts w:hint="cs"/>
          <w:rtl/>
          <w:lang w:eastAsia="he-IL"/>
        </w:rPr>
        <w:t>עד לגיל 21, בנוסף ליתר ההטבות.</w:t>
      </w:r>
    </w:p>
    <w:p w:rsidR="00CF35E1" w:rsidRDefault="00CF35E1" w:rsidP="00CB09D3">
      <w:pPr>
        <w:rPr>
          <w:rtl/>
          <w:lang w:eastAsia="he-IL"/>
        </w:rPr>
      </w:pPr>
    </w:p>
    <w:p w:rsidR="00CF35E1" w:rsidRDefault="00CF35E1" w:rsidP="00CB09D3">
      <w:pPr>
        <w:rPr>
          <w:rtl/>
          <w:lang w:eastAsia="he-IL"/>
        </w:rPr>
      </w:pPr>
      <w:r>
        <w:rPr>
          <w:rFonts w:hint="cs"/>
          <w:rtl/>
          <w:lang w:eastAsia="he-IL"/>
        </w:rPr>
        <w:t xml:space="preserve">ברור כי הדין הקיים אינו נותן מענה מלא לתרחיש האימים שפקד את מדינת ישראל עם תחילת מלחמת חרבות ברזל, ולהיקף הנפגעים והמקרים שבהם </w:t>
      </w:r>
      <w:bookmarkStart w:id="2441" w:name="_ETM_Q10_576000"/>
      <w:bookmarkEnd w:id="2441"/>
      <w:r>
        <w:rPr>
          <w:rFonts w:hint="cs"/>
          <w:rtl/>
          <w:lang w:eastAsia="he-IL"/>
        </w:rPr>
        <w:t xml:space="preserve">נתקל הביטוח הלאומי. </w:t>
      </w:r>
      <w:bookmarkStart w:id="2442" w:name="_ETM_Q10_569000"/>
      <w:bookmarkEnd w:id="2442"/>
      <w:r>
        <w:rPr>
          <w:rFonts w:hint="cs"/>
          <w:rtl/>
          <w:lang w:eastAsia="he-IL"/>
        </w:rPr>
        <w:t>הדברים הללו לימדו על הצורך בבחינת מענים נוספים על אלו הקיימים מכוח החקיקה. כך גם לעניין יתומים משני הורים</w:t>
      </w:r>
      <w:bookmarkStart w:id="2443" w:name="_ETM_Q10_583000"/>
      <w:bookmarkEnd w:id="2443"/>
      <w:r>
        <w:rPr>
          <w:rFonts w:hint="cs"/>
          <w:rtl/>
          <w:lang w:eastAsia="he-IL"/>
        </w:rPr>
        <w:t xml:space="preserve">, שרק אחד </w:t>
      </w:r>
      <w:r>
        <w:rPr>
          <w:rFonts w:hint="eastAsia"/>
          <w:rtl/>
          <w:lang w:eastAsia="he-IL"/>
        </w:rPr>
        <w:t>–</w:t>
      </w:r>
      <w:r>
        <w:rPr>
          <w:rFonts w:hint="cs"/>
          <w:rtl/>
          <w:lang w:eastAsia="he-IL"/>
        </w:rPr>
        <w:t xml:space="preserve"> עקב אירועי איבה, אשר נותרו במבחן התוצאה חסרי אב ואם. לאור האתגרים הרבים שפקדו אותנו בעקבות המלחמה ממשלת ישראל תומכת בהרחבת זכאותם ובהעמקת התמיכה והמענה לצורכיהם.</w:t>
      </w:r>
      <w:bookmarkStart w:id="2444" w:name="_ETM_Q10_599000"/>
      <w:bookmarkEnd w:id="2444"/>
      <w:r>
        <w:rPr>
          <w:rFonts w:hint="cs"/>
          <w:rtl/>
          <w:lang w:eastAsia="he-IL"/>
        </w:rPr>
        <w:t xml:space="preserve"> אלמוג כהן רצה להוסיף משהו, להגיד משהו.</w:t>
      </w:r>
    </w:p>
    <w:p w:rsidR="00CF35E1" w:rsidRDefault="00CF35E1" w:rsidP="00CB09D3">
      <w:pPr>
        <w:keepNext/>
        <w:rPr>
          <w:rtl/>
        </w:rPr>
      </w:pPr>
    </w:p>
    <w:p w:rsidR="00D21E4D" w:rsidRDefault="007509C0" w:rsidP="007509C0">
      <w:pPr>
        <w:pStyle w:val="af6"/>
        <w:rPr>
          <w:rtl/>
        </w:rPr>
      </w:pPr>
      <w:bookmarkStart w:id="2445" w:name="ET_yor_6593_1036"/>
      <w:r w:rsidRPr="007509C0">
        <w:rPr>
          <w:rStyle w:val="TagStyle"/>
          <w:rtl/>
        </w:rPr>
        <w:t xml:space="preserve"> &lt;&lt; יור &gt;&gt;</w:t>
      </w:r>
      <w:r w:rsidRPr="00E63938">
        <w:rPr>
          <w:rStyle w:val="TagStyle"/>
          <w:rtl/>
        </w:rPr>
        <w:t xml:space="preserve"> </w:t>
      </w:r>
      <w:r>
        <w:rPr>
          <w:rtl/>
        </w:rPr>
        <w:t>היו"ר חנוך דב מלביצקי:</w:t>
      </w:r>
      <w:r w:rsidRPr="00E63938">
        <w:rPr>
          <w:rStyle w:val="TagStyle"/>
          <w:rtl/>
        </w:rPr>
        <w:t xml:space="preserve"> </w:t>
      </w:r>
      <w:r w:rsidRPr="007509C0">
        <w:rPr>
          <w:rStyle w:val="TagStyle"/>
          <w:rtl/>
        </w:rPr>
        <w:t>&lt;&lt; יור &gt;&gt;</w:t>
      </w:r>
      <w:bookmarkEnd w:id="2445"/>
      <w:r w:rsidRPr="007509C0">
        <w:rPr>
          <w:rStyle w:val="TagStyle"/>
          <w:rtl/>
        </w:rPr>
        <w:t xml:space="preserve"> </w:t>
      </w:r>
      <w:r>
        <w:rPr>
          <w:rtl/>
        </w:rPr>
        <w:t xml:space="preserve">   </w:t>
      </w:r>
    </w:p>
    <w:p w:rsidR="00D21E4D" w:rsidRDefault="00D21E4D" w:rsidP="00487752">
      <w:pPr>
        <w:rPr>
          <w:rtl/>
          <w:lang w:eastAsia="he-IL"/>
        </w:rPr>
      </w:pPr>
    </w:p>
    <w:p w:rsidR="00CF35E1" w:rsidRDefault="00CF35E1" w:rsidP="00CB09D3">
      <w:pPr>
        <w:rPr>
          <w:rtl/>
          <w:lang w:eastAsia="he-IL"/>
        </w:rPr>
      </w:pPr>
      <w:r>
        <w:rPr>
          <w:rFonts w:hint="cs"/>
          <w:rtl/>
          <w:lang w:eastAsia="he-IL"/>
        </w:rPr>
        <w:t>הוא לא פה.</w:t>
      </w:r>
    </w:p>
    <w:p w:rsidR="00CF35E1" w:rsidRDefault="00CF35E1" w:rsidP="00CB09D3">
      <w:pPr>
        <w:rPr>
          <w:rtl/>
          <w:lang w:eastAsia="he-IL"/>
        </w:rPr>
      </w:pPr>
    </w:p>
    <w:p w:rsidR="00CF35E1" w:rsidRDefault="00CF35E1" w:rsidP="00CB09D3">
      <w:pPr>
        <w:pStyle w:val="-"/>
        <w:rPr>
          <w:rtl/>
        </w:rPr>
      </w:pPr>
      <w:bookmarkStart w:id="2446" w:name="ET_speakercontinue_6532_20"/>
      <w:r w:rsidRPr="00135109">
        <w:rPr>
          <w:rStyle w:val="TagStyle"/>
          <w:rtl/>
        </w:rPr>
        <w:t xml:space="preserve"> &lt;&lt; דובר_המשך &gt;&gt; </w:t>
      </w:r>
      <w:r>
        <w:rPr>
          <w:rtl/>
        </w:rPr>
        <w:t>שר הנגב, הגליל והחוסן הלאומי יצחק שמעון וסרלאוף:</w:t>
      </w:r>
      <w:r w:rsidRPr="00135109">
        <w:rPr>
          <w:rStyle w:val="TagStyle"/>
          <w:rtl/>
        </w:rPr>
        <w:t xml:space="preserve"> &lt;&lt; דובר_המשך &gt;&gt; </w:t>
      </w:r>
      <w:r>
        <w:rPr>
          <w:rtl/>
        </w:rPr>
        <w:t xml:space="preserve">   </w:t>
      </w:r>
      <w:bookmarkEnd w:id="2446"/>
    </w:p>
    <w:p w:rsidR="00CF35E1" w:rsidRDefault="00CF35E1" w:rsidP="00487752">
      <w:pPr>
        <w:rPr>
          <w:rtl/>
          <w:lang w:eastAsia="he-IL"/>
        </w:rPr>
      </w:pPr>
    </w:p>
    <w:p w:rsidR="00CF35E1" w:rsidRDefault="00CF35E1" w:rsidP="00CB09D3">
      <w:pPr>
        <w:rPr>
          <w:rtl/>
          <w:lang w:eastAsia="he-IL"/>
        </w:rPr>
      </w:pPr>
      <w:r>
        <w:rPr>
          <w:rFonts w:hint="cs"/>
          <w:rtl/>
          <w:lang w:eastAsia="he-IL"/>
        </w:rPr>
        <w:t>הוא</w:t>
      </w:r>
      <w:bookmarkStart w:id="2447" w:name="_ETM_Q10_602000"/>
      <w:bookmarkEnd w:id="2447"/>
      <w:r>
        <w:rPr>
          <w:rFonts w:hint="cs"/>
          <w:rtl/>
          <w:lang w:eastAsia="he-IL"/>
        </w:rPr>
        <w:t xml:space="preserve"> לא פה. אני קורא לתמוך בהצעת החוק. חבר הכנסת אזולאי, הצעת חוק חשובה. תודה.</w:t>
      </w:r>
    </w:p>
    <w:p w:rsidR="00CF35E1" w:rsidRDefault="00CF35E1" w:rsidP="00CB09D3">
      <w:pPr>
        <w:rPr>
          <w:rtl/>
          <w:lang w:eastAsia="he-IL"/>
        </w:rPr>
      </w:pPr>
    </w:p>
    <w:p w:rsidR="00CF35E1" w:rsidRDefault="00CF35E1" w:rsidP="00CB09D3">
      <w:pPr>
        <w:pStyle w:val="af6"/>
        <w:keepNext/>
        <w:rPr>
          <w:rtl/>
        </w:rPr>
      </w:pPr>
      <w:bookmarkStart w:id="2448" w:name="ET_yor_6593_14"/>
      <w:r w:rsidRPr="00E63938">
        <w:rPr>
          <w:rStyle w:val="TagStyle"/>
          <w:rtl/>
        </w:rPr>
        <w:t xml:space="preserve"> &lt;&lt; יור &gt;&gt; </w:t>
      </w:r>
      <w:r>
        <w:rPr>
          <w:rtl/>
        </w:rPr>
        <w:t>היו"ר חנוך דב מלביצקי:</w:t>
      </w:r>
      <w:r w:rsidRPr="00E63938">
        <w:rPr>
          <w:rStyle w:val="TagStyle"/>
          <w:rtl/>
        </w:rPr>
        <w:t xml:space="preserve"> &lt;&lt; יור &gt;&gt;</w:t>
      </w:r>
      <w:r>
        <w:rPr>
          <w:rtl/>
        </w:rPr>
        <w:t xml:space="preserve">   </w:t>
      </w:r>
      <w:bookmarkEnd w:id="2448"/>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תודה. </w:t>
      </w:r>
    </w:p>
    <w:p w:rsidR="00CF35E1" w:rsidRDefault="00CF35E1" w:rsidP="00CB09D3">
      <w:pPr>
        <w:rPr>
          <w:rtl/>
          <w:lang w:eastAsia="he-IL"/>
        </w:rPr>
      </w:pPr>
      <w:bookmarkStart w:id="2449" w:name="_ETM_Q10_627095"/>
      <w:bookmarkStart w:id="2450" w:name="_ETM_Q10_627218"/>
      <w:bookmarkEnd w:id="2449"/>
      <w:bookmarkEnd w:id="2450"/>
    </w:p>
    <w:p w:rsidR="00CF35E1" w:rsidRDefault="00CF35E1" w:rsidP="00CB09D3">
      <w:pPr>
        <w:rPr>
          <w:rtl/>
          <w:lang w:eastAsia="he-IL"/>
        </w:rPr>
      </w:pPr>
      <w:bookmarkStart w:id="2451" w:name="_ETM_Q10_627694"/>
      <w:bookmarkStart w:id="2452" w:name="_ETM_Q10_627776"/>
      <w:bookmarkEnd w:id="2451"/>
      <w:bookmarkEnd w:id="2452"/>
      <w:r>
        <w:rPr>
          <w:rFonts w:hint="cs"/>
          <w:rtl/>
          <w:lang w:eastAsia="he-IL"/>
        </w:rPr>
        <w:t xml:space="preserve">נעבור להצבעה, הצבעה על </w:t>
      </w:r>
      <w:bookmarkStart w:id="2453" w:name="_ETM_Q10_613000"/>
      <w:bookmarkEnd w:id="2453"/>
      <w:r>
        <w:rPr>
          <w:rtl/>
          <w:lang w:eastAsia="he-IL"/>
        </w:rPr>
        <w:t>הצעת חוק תגמולים ליתום משני הוריו שאחד מהם נספה במלחמת חרבות ברזל (תיקוני חקיקה), התשפ"ד</w:t>
      </w:r>
      <w:r>
        <w:rPr>
          <w:rFonts w:hint="cs"/>
          <w:rtl/>
          <w:lang w:eastAsia="he-IL"/>
        </w:rPr>
        <w:t>–</w:t>
      </w:r>
      <w:r>
        <w:rPr>
          <w:rtl/>
          <w:lang w:eastAsia="he-IL"/>
        </w:rPr>
        <w:t>2024</w:t>
      </w:r>
      <w:r>
        <w:rPr>
          <w:rFonts w:hint="cs"/>
          <w:rtl/>
          <w:lang w:eastAsia="he-IL"/>
        </w:rPr>
        <w:t>, של חבר הכנסת ינון אזולאי. הצבעה.</w:t>
      </w:r>
    </w:p>
    <w:p w:rsidR="00CF35E1" w:rsidRDefault="00CF35E1" w:rsidP="00CB09D3">
      <w:pPr>
        <w:rPr>
          <w:rtl/>
          <w:lang w:eastAsia="he-IL"/>
        </w:rPr>
      </w:pPr>
    </w:p>
    <w:p w:rsidR="00CF35E1" w:rsidRDefault="00CF35E1" w:rsidP="00CB09D3">
      <w:pPr>
        <w:pStyle w:val="af1"/>
        <w:keepNext/>
        <w:rPr>
          <w:rtl/>
          <w:lang w:eastAsia="he-IL"/>
        </w:rPr>
      </w:pPr>
      <w:r>
        <w:rPr>
          <w:rtl/>
          <w:lang w:eastAsia="he-IL"/>
        </w:rPr>
        <w:t>הצבעה מס'</w:t>
      </w:r>
      <w:r>
        <w:rPr>
          <w:rFonts w:hint="cs"/>
          <w:rtl/>
          <w:lang w:eastAsia="he-IL"/>
        </w:rPr>
        <w:t xml:space="preserve"> 4</w:t>
      </w:r>
    </w:p>
    <w:p w:rsidR="00CF35E1" w:rsidRDefault="00CF35E1" w:rsidP="00CB09D3">
      <w:pPr>
        <w:pStyle w:val="--"/>
        <w:keepNext/>
        <w:rPr>
          <w:rtl/>
          <w:lang w:eastAsia="he-IL"/>
        </w:rPr>
      </w:pPr>
    </w:p>
    <w:p w:rsidR="00CF35E1" w:rsidRDefault="00CF35E1" w:rsidP="00CB09D3">
      <w:pPr>
        <w:pStyle w:val="--"/>
        <w:keepNext/>
        <w:rPr>
          <w:rtl/>
          <w:lang w:eastAsia="he-IL"/>
        </w:rPr>
      </w:pPr>
      <w:r>
        <w:rPr>
          <w:rtl/>
          <w:lang w:eastAsia="he-IL"/>
        </w:rPr>
        <w:t>בעד ההצעה להעביר את הצעת החוק לוועדה –</w:t>
      </w:r>
      <w:r>
        <w:rPr>
          <w:rFonts w:hint="cs"/>
          <w:rtl/>
          <w:lang w:eastAsia="he-IL"/>
        </w:rPr>
        <w:t xml:space="preserve"> 32</w:t>
      </w:r>
    </w:p>
    <w:p w:rsidR="00CF35E1" w:rsidRDefault="00CF35E1" w:rsidP="00CB09D3">
      <w:pPr>
        <w:pStyle w:val="--"/>
        <w:keepNext/>
        <w:rPr>
          <w:rtl/>
          <w:lang w:eastAsia="he-IL"/>
        </w:rPr>
      </w:pPr>
      <w:r>
        <w:rPr>
          <w:rtl/>
          <w:lang w:eastAsia="he-IL"/>
        </w:rPr>
        <w:t xml:space="preserve">נגד – </w:t>
      </w:r>
      <w:r>
        <w:rPr>
          <w:rFonts w:hint="cs"/>
          <w:rtl/>
          <w:lang w:eastAsia="he-IL"/>
        </w:rPr>
        <w:t>אין</w:t>
      </w:r>
    </w:p>
    <w:p w:rsidR="00CF35E1" w:rsidRDefault="00CF35E1" w:rsidP="00CB09D3">
      <w:pPr>
        <w:pStyle w:val="--"/>
        <w:keepNext/>
        <w:rPr>
          <w:rtl/>
          <w:lang w:eastAsia="he-IL"/>
        </w:rPr>
      </w:pPr>
      <w:r>
        <w:rPr>
          <w:rtl/>
          <w:lang w:eastAsia="he-IL"/>
        </w:rPr>
        <w:t xml:space="preserve">נמנעים – </w:t>
      </w:r>
      <w:r>
        <w:rPr>
          <w:rFonts w:hint="cs"/>
          <w:rtl/>
          <w:lang w:eastAsia="he-IL"/>
        </w:rPr>
        <w:t>אין</w:t>
      </w:r>
    </w:p>
    <w:p w:rsidR="00CF35E1" w:rsidRDefault="00CF35E1" w:rsidP="00CB09D3">
      <w:pPr>
        <w:pStyle w:val="af2"/>
        <w:rPr>
          <w:rtl/>
          <w:lang w:eastAsia="he-IL"/>
        </w:rPr>
      </w:pPr>
      <w:r>
        <w:rPr>
          <w:rtl/>
          <w:lang w:eastAsia="he-IL"/>
        </w:rPr>
        <w:t>ההצעה להעביר את הצעת חוק</w:t>
      </w:r>
      <w:r>
        <w:rPr>
          <w:rFonts w:hint="cs"/>
          <w:rtl/>
          <w:lang w:eastAsia="he-IL"/>
        </w:rPr>
        <w:t xml:space="preserve"> </w:t>
      </w:r>
      <w:r>
        <w:rPr>
          <w:rtl/>
          <w:lang w:eastAsia="he-IL"/>
        </w:rPr>
        <w:t>תגמולים ליתום משני הוריו שאחד מהם נספה במלחמת חרבות ברזל (תיקוני חקיקה), התשפ"ד</w:t>
      </w:r>
      <w:r>
        <w:rPr>
          <w:rFonts w:hint="cs"/>
          <w:rtl/>
          <w:lang w:eastAsia="he-IL"/>
        </w:rPr>
        <w:t>–</w:t>
      </w:r>
      <w:r>
        <w:rPr>
          <w:rtl/>
          <w:lang w:eastAsia="he-IL"/>
        </w:rPr>
        <w:t>2024</w:t>
      </w:r>
      <w:r>
        <w:rPr>
          <w:rFonts w:hint="cs"/>
          <w:rtl/>
          <w:lang w:eastAsia="he-IL"/>
        </w:rPr>
        <w:t xml:space="preserve">, </w:t>
      </w:r>
      <w:bookmarkStart w:id="2454" w:name="_ETM_Q10_637000"/>
      <w:bookmarkEnd w:id="2454"/>
      <w:r>
        <w:rPr>
          <w:rFonts w:hint="cs"/>
          <w:rtl/>
          <w:lang w:eastAsia="he-IL"/>
        </w:rPr>
        <w:t>לוועדת העבודה והרווחה נתקבלה.</w:t>
      </w:r>
    </w:p>
    <w:p w:rsidR="00CF35E1" w:rsidRDefault="00CF35E1" w:rsidP="00CB09D3">
      <w:pPr>
        <w:rPr>
          <w:rtl/>
          <w:lang w:eastAsia="he-IL"/>
        </w:rPr>
      </w:pPr>
    </w:p>
    <w:p w:rsidR="00CF35E1" w:rsidRDefault="00CF35E1" w:rsidP="00CB09D3">
      <w:pPr>
        <w:pStyle w:val="af6"/>
        <w:keepNext/>
        <w:rPr>
          <w:rtl/>
        </w:rPr>
      </w:pPr>
      <w:bookmarkStart w:id="2455" w:name="ET_yor_6593_15"/>
      <w:r w:rsidRPr="00E63938">
        <w:rPr>
          <w:rStyle w:val="TagStyle"/>
          <w:rtl/>
        </w:rPr>
        <w:t xml:space="preserve"> &lt;&lt; יור &gt;&gt; </w:t>
      </w:r>
      <w:r>
        <w:rPr>
          <w:rtl/>
        </w:rPr>
        <w:t>היו"ר חנוך דב מלביצקי:</w:t>
      </w:r>
      <w:r w:rsidRPr="00E63938">
        <w:rPr>
          <w:rStyle w:val="TagStyle"/>
          <w:rtl/>
        </w:rPr>
        <w:t xml:space="preserve"> &lt;&lt; יור &gt;&gt;</w:t>
      </w:r>
      <w:r>
        <w:rPr>
          <w:rtl/>
        </w:rPr>
        <w:t xml:space="preserve">   </w:t>
      </w:r>
      <w:bookmarkEnd w:id="2455"/>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32 בעד, אין מתנגדים. אני קובע כי הצעת חוק </w:t>
      </w:r>
      <w:r>
        <w:rPr>
          <w:rtl/>
          <w:lang w:eastAsia="he-IL"/>
        </w:rPr>
        <w:t xml:space="preserve">תגמולים ליתום משני הוריו שאחד מהם </w:t>
      </w:r>
      <w:r w:rsidR="00487752">
        <w:rPr>
          <w:rFonts w:hint="cs"/>
          <w:rtl/>
          <w:lang w:eastAsia="he-IL"/>
        </w:rPr>
        <w:t>– – –</w:t>
      </w:r>
      <w:r>
        <w:rPr>
          <w:rFonts w:hint="cs"/>
          <w:rtl/>
          <w:lang w:eastAsia="he-IL"/>
        </w:rPr>
        <w:t xml:space="preserve"> </w:t>
      </w:r>
    </w:p>
    <w:p w:rsidR="00CF35E1" w:rsidRDefault="00CF35E1" w:rsidP="00CB09D3">
      <w:pPr>
        <w:rPr>
          <w:rtl/>
          <w:lang w:eastAsia="he-IL"/>
        </w:rPr>
      </w:pPr>
    </w:p>
    <w:p w:rsidR="00CF35E1" w:rsidRDefault="00CF35E1" w:rsidP="00CB09D3">
      <w:pPr>
        <w:pStyle w:val="af5"/>
        <w:keepNext/>
        <w:rPr>
          <w:rtl/>
        </w:rPr>
      </w:pPr>
      <w:r w:rsidRPr="007E7B41">
        <w:rPr>
          <w:rStyle w:val="TagStyle"/>
          <w:rtl/>
        </w:rPr>
        <w:t xml:space="preserve">&lt;&lt; קריאה &gt;&gt; </w:t>
      </w:r>
      <w:r>
        <w:rPr>
          <w:rFonts w:hint="cs"/>
          <w:rtl/>
        </w:rPr>
        <w:t>קריאה</w:t>
      </w:r>
      <w:r>
        <w:rPr>
          <w:rtl/>
        </w:rPr>
        <w:t>:</w:t>
      </w:r>
      <w:r w:rsidRPr="007E7B41">
        <w:rPr>
          <w:rStyle w:val="TagStyle"/>
          <w:rtl/>
        </w:rPr>
        <w:t xml:space="preserve"> &lt;&lt; קריאה &gt;&gt;</w:t>
      </w:r>
      <w:r>
        <w:rPr>
          <w:rtl/>
        </w:rPr>
        <w:t xml:space="preserve">   </w:t>
      </w:r>
    </w:p>
    <w:p w:rsidR="00CF35E1" w:rsidRDefault="00CF35E1" w:rsidP="00CB09D3">
      <w:pPr>
        <w:rPr>
          <w:rtl/>
          <w:lang w:eastAsia="he-IL"/>
        </w:rPr>
      </w:pPr>
    </w:p>
    <w:p w:rsidR="00CF35E1" w:rsidRDefault="00487752" w:rsidP="00487752">
      <w:pPr>
        <w:rPr>
          <w:rtl/>
          <w:lang w:eastAsia="he-IL"/>
        </w:rPr>
      </w:pPr>
      <w:r>
        <w:rPr>
          <w:rFonts w:hint="cs"/>
          <w:rtl/>
          <w:lang w:eastAsia="he-IL"/>
        </w:rPr>
        <w:t>– – –</w:t>
      </w:r>
    </w:p>
    <w:p w:rsidR="00CF35E1" w:rsidRDefault="00CF35E1" w:rsidP="00CB09D3">
      <w:pPr>
        <w:rPr>
          <w:rtl/>
          <w:lang w:eastAsia="he-IL"/>
        </w:rPr>
      </w:pPr>
    </w:p>
    <w:p w:rsidR="00D21E4D" w:rsidRDefault="007509C0" w:rsidP="007509C0">
      <w:pPr>
        <w:pStyle w:val="af6"/>
        <w:rPr>
          <w:rtl/>
        </w:rPr>
      </w:pPr>
      <w:bookmarkStart w:id="2456" w:name="ET_yor_6593_1037"/>
      <w:r w:rsidRPr="007509C0">
        <w:rPr>
          <w:rStyle w:val="TagStyle"/>
          <w:rtl/>
        </w:rPr>
        <w:t xml:space="preserve"> &lt;&lt; יור &gt;&gt;</w:t>
      </w:r>
      <w:r w:rsidRPr="00E63938">
        <w:rPr>
          <w:rStyle w:val="TagStyle"/>
          <w:rtl/>
        </w:rPr>
        <w:t xml:space="preserve"> </w:t>
      </w:r>
      <w:r>
        <w:rPr>
          <w:rtl/>
        </w:rPr>
        <w:t>היו"ר חנוך דב מלביצקי:</w:t>
      </w:r>
      <w:r w:rsidRPr="00E63938">
        <w:rPr>
          <w:rStyle w:val="TagStyle"/>
          <w:rtl/>
        </w:rPr>
        <w:t xml:space="preserve"> </w:t>
      </w:r>
      <w:r w:rsidRPr="007509C0">
        <w:rPr>
          <w:rStyle w:val="TagStyle"/>
          <w:rtl/>
        </w:rPr>
        <w:t>&lt;&lt; יור &gt;&gt;</w:t>
      </w:r>
      <w:bookmarkEnd w:id="2456"/>
      <w:r w:rsidRPr="007509C0">
        <w:rPr>
          <w:rStyle w:val="TagStyle"/>
          <w:rtl/>
        </w:rPr>
        <w:t xml:space="preserve"> </w:t>
      </w:r>
      <w:r>
        <w:rPr>
          <w:rtl/>
        </w:rPr>
        <w:t xml:space="preserve">   </w:t>
      </w:r>
    </w:p>
    <w:p w:rsidR="00CF35E1" w:rsidRPr="00D55217" w:rsidRDefault="00CF35E1" w:rsidP="00CB09D3">
      <w:pPr>
        <w:rPr>
          <w:rtl/>
          <w:lang w:eastAsia="he-IL"/>
        </w:rPr>
      </w:pPr>
    </w:p>
    <w:p w:rsidR="00CF35E1" w:rsidRDefault="00CF35E1" w:rsidP="00CB09D3">
      <w:pPr>
        <w:rPr>
          <w:rtl/>
          <w:lang w:eastAsia="he-IL"/>
        </w:rPr>
      </w:pPr>
      <w:r>
        <w:rPr>
          <w:rFonts w:hint="cs"/>
          <w:rtl/>
          <w:lang w:eastAsia="he-IL"/>
        </w:rPr>
        <w:t xml:space="preserve">מה? להוסיף את יושב-ראש הקואליציה. </w:t>
      </w:r>
    </w:p>
    <w:p w:rsidR="00CF35E1" w:rsidRDefault="00CF35E1" w:rsidP="00CB09D3">
      <w:pPr>
        <w:rPr>
          <w:rtl/>
          <w:lang w:eastAsia="he-IL"/>
        </w:rPr>
      </w:pPr>
    </w:p>
    <w:p w:rsidR="00CF35E1" w:rsidRDefault="00CF35E1" w:rsidP="00CB09D3">
      <w:pPr>
        <w:rPr>
          <w:rtl/>
          <w:lang w:eastAsia="he-IL"/>
        </w:rPr>
      </w:pPr>
      <w:r>
        <w:rPr>
          <w:rFonts w:hint="cs"/>
          <w:rtl/>
          <w:lang w:eastAsia="he-IL"/>
        </w:rPr>
        <w:t xml:space="preserve">אני קובע </w:t>
      </w:r>
      <w:bookmarkStart w:id="2457" w:name="_ETM_Q10_654000"/>
      <w:bookmarkEnd w:id="2457"/>
      <w:r>
        <w:rPr>
          <w:rFonts w:hint="cs"/>
          <w:rtl/>
          <w:lang w:eastAsia="he-IL"/>
        </w:rPr>
        <w:t xml:space="preserve">כי הצעת חוק </w:t>
      </w:r>
      <w:r>
        <w:rPr>
          <w:rtl/>
          <w:lang w:eastAsia="he-IL"/>
        </w:rPr>
        <w:t>תגמולים ליתום משני הוריו שאחד מהם נספה במלחמת חרבות ברזל (תיקוני חקיקה), התשפ"ד</w:t>
      </w:r>
      <w:r>
        <w:rPr>
          <w:rFonts w:hint="cs"/>
          <w:rtl/>
          <w:lang w:eastAsia="he-IL"/>
        </w:rPr>
        <w:t>–</w:t>
      </w:r>
      <w:r>
        <w:rPr>
          <w:rtl/>
          <w:lang w:eastAsia="he-IL"/>
        </w:rPr>
        <w:t>2024</w:t>
      </w:r>
      <w:r>
        <w:rPr>
          <w:rFonts w:hint="cs"/>
          <w:rtl/>
          <w:lang w:eastAsia="he-IL"/>
        </w:rPr>
        <w:t>, עברה בקריאה הטרומית ותעבור לוועדת העבודה והרווחה לשם הכנתה לקריאה הראשונה. גם מאיר כהן ודוד ביטן תומכים. תודה.</w:t>
      </w:r>
    </w:p>
    <w:p w:rsidR="00CF35E1" w:rsidRDefault="00CF35E1" w:rsidP="00CB09D3">
      <w:pPr>
        <w:rPr>
          <w:rtl/>
          <w:lang w:eastAsia="he-IL"/>
        </w:rPr>
      </w:pPr>
    </w:p>
    <w:p w:rsidR="00CF35E1" w:rsidRDefault="00CF35E1" w:rsidP="00CB09D3">
      <w:pPr>
        <w:rPr>
          <w:rtl/>
          <w:lang w:eastAsia="he-IL"/>
        </w:rPr>
      </w:pPr>
    </w:p>
    <w:p w:rsidR="00CF35E1" w:rsidRDefault="00CF35E1" w:rsidP="00CB09D3">
      <w:pPr>
        <w:pStyle w:val="a6"/>
        <w:rPr>
          <w:rtl/>
          <w:lang w:eastAsia="he-IL"/>
        </w:rPr>
      </w:pPr>
      <w:bookmarkStart w:id="2458" w:name="ET_hatsach_642964_16"/>
      <w:r w:rsidRPr="00E63938">
        <w:rPr>
          <w:rStyle w:val="TagStyle"/>
          <w:rtl/>
        </w:rPr>
        <w:t xml:space="preserve"> &lt;&lt; הצח &gt;&gt; </w:t>
      </w:r>
      <w:bookmarkStart w:id="2459" w:name="_Toc167916304"/>
      <w:bookmarkStart w:id="2460" w:name="_Toc167916724"/>
      <w:r>
        <w:rPr>
          <w:rtl/>
          <w:lang w:eastAsia="he-IL"/>
        </w:rPr>
        <w:t xml:space="preserve">הצעת חוק ביטוח בריאות ממלכתי (תיקון </w:t>
      </w:r>
      <w:r>
        <w:rPr>
          <w:rFonts w:hint="cs"/>
          <w:rtl/>
          <w:lang w:eastAsia="he-IL"/>
        </w:rPr>
        <w:t>–</w:t>
      </w:r>
      <w:r>
        <w:rPr>
          <w:rtl/>
          <w:lang w:eastAsia="he-IL"/>
        </w:rPr>
        <w:t xml:space="preserve"> בחירה מבין נותני השירותים), התשפ"ג</w:t>
      </w:r>
      <w:r>
        <w:rPr>
          <w:rFonts w:hint="cs"/>
          <w:rtl/>
          <w:lang w:eastAsia="he-IL"/>
        </w:rPr>
        <w:t>–</w:t>
      </w:r>
      <w:r>
        <w:rPr>
          <w:rtl/>
          <w:lang w:eastAsia="he-IL"/>
        </w:rPr>
        <w:t>2023</w:t>
      </w:r>
      <w:bookmarkEnd w:id="2459"/>
      <w:bookmarkEnd w:id="2460"/>
      <w:r w:rsidRPr="00E63938">
        <w:rPr>
          <w:rStyle w:val="TagStyle"/>
          <w:rtl/>
        </w:rPr>
        <w:t xml:space="preserve"> &lt;&lt; הצח &gt;&gt;</w:t>
      </w:r>
      <w:r>
        <w:rPr>
          <w:rtl/>
          <w:lang w:eastAsia="he-IL"/>
        </w:rPr>
        <w:t xml:space="preserve">   </w:t>
      </w:r>
      <w:bookmarkEnd w:id="2458"/>
    </w:p>
    <w:p w:rsidR="00CF35E1" w:rsidRDefault="00CF35E1" w:rsidP="00CB09D3">
      <w:pPr>
        <w:rPr>
          <w:rtl/>
          <w:lang w:eastAsia="he-IL"/>
        </w:rPr>
      </w:pPr>
      <w:r>
        <w:rPr>
          <w:rtl/>
          <w:lang w:eastAsia="he-IL"/>
        </w:rPr>
        <w:t>[הצעת חוק פ/3041/</w:t>
      </w:r>
      <w:r>
        <w:rPr>
          <w:rFonts w:hint="cs"/>
          <w:rtl/>
          <w:lang w:eastAsia="he-IL"/>
        </w:rPr>
        <w:t>25; נספחות.</w:t>
      </w:r>
      <w:r>
        <w:rPr>
          <w:rtl/>
          <w:lang w:eastAsia="he-IL"/>
        </w:rPr>
        <w:t>]</w:t>
      </w:r>
    </w:p>
    <w:p w:rsidR="00CF35E1" w:rsidRDefault="00CF35E1" w:rsidP="00CB09D3">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אימאן ח'טיב יאסין</w:t>
      </w:r>
      <w:r>
        <w:rPr>
          <w:rtl/>
          <w:lang w:eastAsia="he-IL"/>
        </w:rPr>
        <w:t>)</w:t>
      </w:r>
    </w:p>
    <w:p w:rsidR="00CF35E1" w:rsidRDefault="00CF35E1" w:rsidP="00CB09D3">
      <w:pPr>
        <w:rPr>
          <w:rtl/>
          <w:lang w:eastAsia="he-IL"/>
        </w:rPr>
      </w:pPr>
    </w:p>
    <w:p w:rsidR="00CF35E1" w:rsidRDefault="007509C0" w:rsidP="007509C0">
      <w:pPr>
        <w:pStyle w:val="af6"/>
        <w:rPr>
          <w:rtl/>
        </w:rPr>
      </w:pPr>
      <w:bookmarkStart w:id="2461" w:name="ET_yor_6593_1038"/>
      <w:r w:rsidRPr="007509C0">
        <w:rPr>
          <w:rStyle w:val="TagStyle"/>
          <w:rtl/>
        </w:rPr>
        <w:t xml:space="preserve"> &lt;&lt; יור &gt;&gt;</w:t>
      </w:r>
      <w:r w:rsidR="00CF35E1" w:rsidRPr="00E63938">
        <w:rPr>
          <w:rStyle w:val="TagStyle"/>
          <w:rtl/>
        </w:rPr>
        <w:t xml:space="preserve"> </w:t>
      </w:r>
      <w:r w:rsidR="00CF35E1">
        <w:rPr>
          <w:rtl/>
        </w:rPr>
        <w:t>היו"ר חנוך דב מלביצקי:</w:t>
      </w:r>
      <w:r w:rsidR="00CF35E1" w:rsidRPr="00E63938">
        <w:rPr>
          <w:rStyle w:val="TagStyle"/>
          <w:rtl/>
        </w:rPr>
        <w:t xml:space="preserve"> </w:t>
      </w:r>
      <w:r w:rsidRPr="007509C0">
        <w:rPr>
          <w:rStyle w:val="TagStyle"/>
          <w:rtl/>
        </w:rPr>
        <w:t>&lt;&lt; יור &gt;&gt;</w:t>
      </w:r>
      <w:bookmarkEnd w:id="2461"/>
      <w:r w:rsidRPr="007509C0">
        <w:rPr>
          <w:rStyle w:val="TagStyle"/>
          <w:rtl/>
        </w:rPr>
        <w:t xml:space="preserve"> </w:t>
      </w:r>
      <w:r w:rsidR="00CF35E1">
        <w:rPr>
          <w:rtl/>
        </w:rPr>
        <w:t xml:space="preserve">   </w:t>
      </w:r>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חברי הכנסת, אנחנו נעבור </w:t>
      </w:r>
      <w:bookmarkStart w:id="2462" w:name="_ETM_Q10_677000"/>
      <w:bookmarkEnd w:id="2462"/>
      <w:r>
        <w:rPr>
          <w:rFonts w:hint="cs"/>
          <w:rtl/>
          <w:lang w:eastAsia="he-IL"/>
        </w:rPr>
        <w:t xml:space="preserve">להצעת חוק ביטוח בריאות ממלכתי (תיקון </w:t>
      </w:r>
      <w:r>
        <w:rPr>
          <w:rtl/>
          <w:lang w:eastAsia="he-IL"/>
        </w:rPr>
        <w:t>–</w:t>
      </w:r>
      <w:r>
        <w:rPr>
          <w:rFonts w:hint="cs"/>
          <w:rtl/>
          <w:lang w:eastAsia="he-IL"/>
        </w:rPr>
        <w:t xml:space="preserve"> בחירה מבין נותני </w:t>
      </w:r>
      <w:bookmarkStart w:id="2463" w:name="_ETM_Q10_680000"/>
      <w:bookmarkEnd w:id="2463"/>
      <w:r>
        <w:rPr>
          <w:rFonts w:hint="cs"/>
          <w:rtl/>
          <w:lang w:eastAsia="he-IL"/>
        </w:rPr>
        <w:t>השירותים), התשפ"ג</w:t>
      </w:r>
      <w:r>
        <w:rPr>
          <w:rFonts w:hint="eastAsia"/>
          <w:rtl/>
          <w:lang w:eastAsia="he-IL"/>
        </w:rPr>
        <w:t>–</w:t>
      </w:r>
      <w:r>
        <w:rPr>
          <w:rFonts w:hint="cs"/>
          <w:rtl/>
          <w:lang w:eastAsia="he-IL"/>
        </w:rPr>
        <w:t>2023, של חברת הכנסת אימאן ח'טיב יאסין. בבקשה, גברתי.</w:t>
      </w:r>
    </w:p>
    <w:p w:rsidR="00CF35E1" w:rsidRDefault="00CF35E1" w:rsidP="00CB09D3">
      <w:pPr>
        <w:rPr>
          <w:rtl/>
          <w:lang w:eastAsia="he-IL"/>
        </w:rPr>
      </w:pPr>
    </w:p>
    <w:p w:rsidR="00CF35E1" w:rsidRDefault="00CF35E1" w:rsidP="00CB09D3">
      <w:pPr>
        <w:pStyle w:val="af5"/>
        <w:keepNext/>
        <w:rPr>
          <w:rtl/>
        </w:rPr>
      </w:pPr>
      <w:bookmarkStart w:id="2464" w:name="ET_interruption_6352_13"/>
      <w:r w:rsidRPr="00E47C54">
        <w:rPr>
          <w:rStyle w:val="TagStyle"/>
          <w:rtl/>
        </w:rPr>
        <w:t xml:space="preserve">&lt;&lt; קריאה &gt;&gt; </w:t>
      </w:r>
      <w:r>
        <w:rPr>
          <w:rtl/>
        </w:rPr>
        <w:t>אלמוג כהן (עוצמה יהודית):</w:t>
      </w:r>
      <w:r w:rsidRPr="00E47C54">
        <w:rPr>
          <w:rStyle w:val="TagStyle"/>
          <w:rtl/>
        </w:rPr>
        <w:t xml:space="preserve"> &lt;&lt; קריאה &gt;&gt;</w:t>
      </w:r>
      <w:r>
        <w:rPr>
          <w:rtl/>
        </w:rPr>
        <w:t xml:space="preserve"> </w:t>
      </w:r>
      <w:bookmarkEnd w:id="2464"/>
    </w:p>
    <w:p w:rsidR="00CF35E1" w:rsidRDefault="00CF35E1" w:rsidP="00487752">
      <w:pPr>
        <w:rPr>
          <w:rtl/>
          <w:lang w:eastAsia="he-IL"/>
        </w:rPr>
      </w:pPr>
    </w:p>
    <w:p w:rsidR="00CF35E1" w:rsidRDefault="00CF35E1" w:rsidP="00CB09D3">
      <w:pPr>
        <w:rPr>
          <w:rtl/>
          <w:lang w:eastAsia="he-IL"/>
        </w:rPr>
      </w:pPr>
      <w:bookmarkStart w:id="2465" w:name="_ETM_Q11_106000"/>
      <w:bookmarkEnd w:id="2465"/>
      <w:r>
        <w:rPr>
          <w:rFonts w:hint="cs"/>
          <w:rtl/>
          <w:lang w:eastAsia="he-IL"/>
        </w:rPr>
        <w:t xml:space="preserve">תגידי: אלמוג כהן צריך להתבייש בעצמו. </w:t>
      </w:r>
    </w:p>
    <w:p w:rsidR="00CF35E1" w:rsidRPr="00E47C54" w:rsidRDefault="00CF35E1" w:rsidP="00CB09D3">
      <w:pPr>
        <w:rPr>
          <w:rtl/>
          <w:lang w:eastAsia="he-IL"/>
        </w:rPr>
      </w:pPr>
      <w:bookmarkStart w:id="2466" w:name="_ETM_Q11_108000"/>
      <w:bookmarkEnd w:id="2466"/>
    </w:p>
    <w:p w:rsidR="00CF35E1" w:rsidRDefault="007509C0" w:rsidP="007509C0">
      <w:pPr>
        <w:pStyle w:val="af5"/>
        <w:rPr>
          <w:rtl/>
        </w:rPr>
      </w:pPr>
      <w:bookmarkStart w:id="2467" w:name="_ETM_Q11_96000"/>
      <w:bookmarkStart w:id="2468" w:name="ET_interruption_אימאן_חטיב_יאסין_ר_1022"/>
      <w:bookmarkEnd w:id="2467"/>
      <w:r w:rsidRPr="007509C0">
        <w:rPr>
          <w:rStyle w:val="TagStyle"/>
          <w:rtl/>
        </w:rPr>
        <w:t xml:space="preserve"> &lt;&lt; קריאה &gt;&gt;</w:t>
      </w:r>
      <w:r w:rsidR="00CF35E1" w:rsidRPr="003943E1">
        <w:rPr>
          <w:rStyle w:val="TagStyle"/>
          <w:rtl/>
        </w:rPr>
        <w:t xml:space="preserve"> </w:t>
      </w:r>
      <w:bookmarkStart w:id="2469" w:name="_Toc167916305"/>
      <w:r w:rsidR="00CF35E1">
        <w:rPr>
          <w:rtl/>
        </w:rPr>
        <w:t>אימאן ח'טיב יאסין (רע"מ – הרשימה הערבית המאוחדת):</w:t>
      </w:r>
      <w:bookmarkEnd w:id="2469"/>
      <w:r w:rsidR="00CF35E1" w:rsidRPr="003943E1">
        <w:rPr>
          <w:rStyle w:val="TagStyle"/>
          <w:rtl/>
        </w:rPr>
        <w:t xml:space="preserve"> </w:t>
      </w:r>
      <w:r w:rsidRPr="007509C0">
        <w:rPr>
          <w:rStyle w:val="TagStyle"/>
          <w:rtl/>
        </w:rPr>
        <w:t xml:space="preserve">&lt;&lt; קריאה &gt;&gt; </w:t>
      </w:r>
      <w:r w:rsidR="006D2062" w:rsidRPr="006D2062">
        <w:rPr>
          <w:rStyle w:val="TagStyle"/>
          <w:rtl/>
        </w:rPr>
        <w:t xml:space="preserve"> </w:t>
      </w:r>
      <w:r w:rsidR="00CF35E1">
        <w:rPr>
          <w:rtl/>
        </w:rPr>
        <w:t xml:space="preserve"> </w:t>
      </w:r>
    </w:p>
    <w:bookmarkEnd w:id="2468"/>
    <w:p w:rsidR="00CF35E1" w:rsidRDefault="00CF35E1" w:rsidP="00487752">
      <w:pPr>
        <w:rPr>
          <w:rtl/>
          <w:lang w:eastAsia="he-IL"/>
        </w:rPr>
      </w:pPr>
    </w:p>
    <w:p w:rsidR="00CF35E1" w:rsidRDefault="00CF35E1" w:rsidP="00CB09D3">
      <w:pPr>
        <w:rPr>
          <w:rtl/>
          <w:lang w:eastAsia="he-IL"/>
        </w:rPr>
      </w:pPr>
      <w:bookmarkStart w:id="2470" w:name="_ETM_Q11_113000"/>
      <w:bookmarkEnd w:id="2470"/>
      <w:r>
        <w:rPr>
          <w:rFonts w:hint="cs"/>
          <w:rtl/>
          <w:lang w:eastAsia="he-IL"/>
        </w:rPr>
        <w:t>אני לא יודעת למה, אז למה שאני אגיד?</w:t>
      </w:r>
    </w:p>
    <w:p w:rsidR="00CF35E1" w:rsidRDefault="00CF35E1" w:rsidP="00CB09D3">
      <w:pPr>
        <w:ind w:firstLine="0"/>
        <w:rPr>
          <w:rtl/>
          <w:lang w:eastAsia="he-IL"/>
        </w:rPr>
      </w:pPr>
    </w:p>
    <w:p w:rsidR="00CF35E1" w:rsidRDefault="007509C0" w:rsidP="007509C0">
      <w:pPr>
        <w:pStyle w:val="af6"/>
        <w:rPr>
          <w:rtl/>
        </w:rPr>
      </w:pPr>
      <w:bookmarkStart w:id="2471" w:name="ET_yor_6593_1039"/>
      <w:r w:rsidRPr="007509C0">
        <w:rPr>
          <w:rStyle w:val="TagStyle"/>
          <w:rtl/>
        </w:rPr>
        <w:t xml:space="preserve"> &lt;&lt; יור &gt;&gt;</w:t>
      </w:r>
      <w:r w:rsidR="00CF35E1" w:rsidRPr="0036473E">
        <w:rPr>
          <w:rStyle w:val="TagStyle"/>
          <w:rtl/>
        </w:rPr>
        <w:t xml:space="preserve"> </w:t>
      </w:r>
      <w:r w:rsidR="00CF35E1">
        <w:rPr>
          <w:rtl/>
        </w:rPr>
        <w:t>היו"ר חנוך דב מלביצקי:</w:t>
      </w:r>
      <w:r w:rsidR="00CF35E1" w:rsidRPr="0036473E">
        <w:rPr>
          <w:rStyle w:val="TagStyle"/>
          <w:rtl/>
        </w:rPr>
        <w:t xml:space="preserve"> </w:t>
      </w:r>
      <w:r w:rsidRPr="007509C0">
        <w:rPr>
          <w:rStyle w:val="TagStyle"/>
          <w:rtl/>
        </w:rPr>
        <w:t>&lt;&lt; יור &gt;&gt;</w:t>
      </w:r>
      <w:bookmarkEnd w:id="2471"/>
      <w:r w:rsidRPr="007509C0">
        <w:rPr>
          <w:rStyle w:val="TagStyle"/>
          <w:rtl/>
        </w:rPr>
        <w:t xml:space="preserve"> </w:t>
      </w:r>
      <w:r w:rsidR="00CF35E1">
        <w:rPr>
          <w:rtl/>
        </w:rPr>
        <w:t xml:space="preserve"> </w:t>
      </w:r>
    </w:p>
    <w:p w:rsidR="00CF35E1" w:rsidRDefault="00CF35E1" w:rsidP="00487752">
      <w:pPr>
        <w:rPr>
          <w:rtl/>
          <w:lang w:eastAsia="he-IL"/>
        </w:rPr>
      </w:pPr>
    </w:p>
    <w:p w:rsidR="00CF35E1" w:rsidRDefault="00CF35E1" w:rsidP="00CB09D3">
      <w:pPr>
        <w:rPr>
          <w:rtl/>
          <w:lang w:eastAsia="he-IL"/>
        </w:rPr>
      </w:pPr>
      <w:bookmarkStart w:id="2472" w:name="_ETM_Q11_123000"/>
      <w:bookmarkEnd w:id="2472"/>
      <w:r>
        <w:rPr>
          <w:rFonts w:hint="cs"/>
          <w:rtl/>
          <w:lang w:eastAsia="he-IL"/>
        </w:rPr>
        <w:t xml:space="preserve">את </w:t>
      </w:r>
      <w:bookmarkStart w:id="2473" w:name="_ETM_Q11_124000"/>
      <w:bookmarkEnd w:id="2473"/>
      <w:r>
        <w:rPr>
          <w:rFonts w:hint="cs"/>
          <w:rtl/>
          <w:lang w:eastAsia="he-IL"/>
        </w:rPr>
        <w:t xml:space="preserve">מתחילה? </w:t>
      </w:r>
      <w:bookmarkStart w:id="2474" w:name="_ETM_Q11_126000"/>
      <w:bookmarkEnd w:id="2474"/>
    </w:p>
    <w:p w:rsidR="00CF35E1" w:rsidRDefault="00CF35E1" w:rsidP="00CB09D3">
      <w:pPr>
        <w:ind w:firstLine="0"/>
        <w:rPr>
          <w:rtl/>
          <w:lang w:eastAsia="he-IL"/>
        </w:rPr>
      </w:pPr>
      <w:bookmarkStart w:id="2475" w:name="_ETM_Q11_128000"/>
      <w:bookmarkStart w:id="2476" w:name="_ETM_Q11_125000"/>
      <w:bookmarkEnd w:id="2475"/>
      <w:bookmarkEnd w:id="2476"/>
    </w:p>
    <w:p w:rsidR="00CF35E1" w:rsidRDefault="00CF35E1" w:rsidP="00CB09D3">
      <w:pPr>
        <w:pStyle w:val="af5"/>
        <w:keepNext/>
        <w:rPr>
          <w:rtl/>
        </w:rPr>
      </w:pPr>
      <w:bookmarkStart w:id="2477" w:name="ET_interruption_5300_18"/>
      <w:r w:rsidRPr="004938DC">
        <w:rPr>
          <w:rStyle w:val="TagStyle"/>
          <w:rtl/>
        </w:rPr>
        <w:t xml:space="preserve"> &lt;&lt; קריאה &gt;&gt; </w:t>
      </w:r>
      <w:r>
        <w:rPr>
          <w:rtl/>
        </w:rPr>
        <w:t>מירב בן ארי (יש עתיד):</w:t>
      </w:r>
      <w:r w:rsidRPr="004938DC">
        <w:rPr>
          <w:rStyle w:val="TagStyle"/>
          <w:rtl/>
        </w:rPr>
        <w:t xml:space="preserve"> &lt;&lt; קריאה &gt;&gt;</w:t>
      </w:r>
      <w:r>
        <w:rPr>
          <w:rtl/>
        </w:rPr>
        <w:t xml:space="preserve"> </w:t>
      </w:r>
      <w:bookmarkEnd w:id="2477"/>
    </w:p>
    <w:p w:rsidR="00CF35E1" w:rsidRDefault="00CF35E1" w:rsidP="00487752">
      <w:pPr>
        <w:rPr>
          <w:rtl/>
          <w:lang w:eastAsia="he-IL"/>
        </w:rPr>
      </w:pPr>
    </w:p>
    <w:p w:rsidR="00CF35E1" w:rsidRDefault="00CF35E1" w:rsidP="00CB09D3">
      <w:pPr>
        <w:rPr>
          <w:rtl/>
          <w:lang w:eastAsia="he-IL"/>
        </w:rPr>
      </w:pPr>
      <w:r>
        <w:rPr>
          <w:rFonts w:hint="cs"/>
          <w:rtl/>
          <w:lang w:eastAsia="he-IL"/>
        </w:rPr>
        <w:t>ת</w:t>
      </w:r>
      <w:bookmarkStart w:id="2478" w:name="_ETM_Q11_122000"/>
      <w:bookmarkEnd w:id="2478"/>
      <w:r>
        <w:rPr>
          <w:rFonts w:hint="cs"/>
          <w:rtl/>
          <w:lang w:eastAsia="he-IL"/>
        </w:rPr>
        <w:t xml:space="preserve">בקשי שהשר יקשיב לך, כי זה חוק של </w:t>
      </w:r>
      <w:bookmarkStart w:id="2479" w:name="_ETM_Q11_129000"/>
      <w:bookmarkEnd w:id="2479"/>
      <w:r>
        <w:rPr>
          <w:rFonts w:hint="cs"/>
          <w:rtl/>
          <w:lang w:eastAsia="he-IL"/>
        </w:rPr>
        <w:t>מערכת הבריאות.</w:t>
      </w:r>
    </w:p>
    <w:p w:rsidR="00CF35E1" w:rsidRPr="004938DC" w:rsidRDefault="00CF35E1" w:rsidP="00CB09D3">
      <w:pPr>
        <w:rPr>
          <w:rtl/>
          <w:lang w:eastAsia="he-IL"/>
        </w:rPr>
      </w:pPr>
      <w:bookmarkStart w:id="2480" w:name="_ETM_Q11_127000"/>
      <w:bookmarkEnd w:id="2480"/>
    </w:p>
    <w:p w:rsidR="00CF35E1" w:rsidRDefault="00CF35E1" w:rsidP="00CB09D3">
      <w:pPr>
        <w:pStyle w:val="a4"/>
        <w:keepNext/>
        <w:rPr>
          <w:rtl/>
        </w:rPr>
      </w:pPr>
      <w:bookmarkStart w:id="2481" w:name="ET_speaker_5918_16"/>
      <w:r w:rsidRPr="0036473E">
        <w:rPr>
          <w:rStyle w:val="TagStyle"/>
          <w:rtl/>
        </w:rPr>
        <w:t xml:space="preserve"> &lt;&lt; דובר &gt;&gt; </w:t>
      </w:r>
      <w:bookmarkStart w:id="2482" w:name="_Toc167916306"/>
      <w:bookmarkStart w:id="2483" w:name="_Toc167916725"/>
      <w:r>
        <w:rPr>
          <w:rtl/>
        </w:rPr>
        <w:t>אימאן ח'טיב יאסין (רע"מ – הרשימה הערבית המאוחדת):</w:t>
      </w:r>
      <w:bookmarkEnd w:id="2482"/>
      <w:bookmarkEnd w:id="2483"/>
      <w:r w:rsidRPr="0036473E">
        <w:rPr>
          <w:rStyle w:val="TagStyle"/>
          <w:rtl/>
        </w:rPr>
        <w:t xml:space="preserve"> &lt;&lt; דובר &gt;&gt;</w:t>
      </w:r>
      <w:r>
        <w:rPr>
          <w:rtl/>
        </w:rPr>
        <w:t xml:space="preserve"> </w:t>
      </w:r>
      <w:bookmarkEnd w:id="2481"/>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אני מתחילה, אבל אני מבקשת שכבוד השר יקשיב. </w:t>
      </w:r>
    </w:p>
    <w:p w:rsidR="00CF35E1" w:rsidRDefault="00CF35E1" w:rsidP="00CB09D3">
      <w:pPr>
        <w:rPr>
          <w:rtl/>
          <w:lang w:eastAsia="he-IL"/>
        </w:rPr>
      </w:pPr>
      <w:bookmarkStart w:id="2484" w:name="_ETM_Q11_135000"/>
      <w:bookmarkEnd w:id="2484"/>
    </w:p>
    <w:p w:rsidR="00CF35E1" w:rsidRDefault="00CF35E1" w:rsidP="00CB09D3">
      <w:pPr>
        <w:pStyle w:val="af5"/>
        <w:keepNext/>
        <w:rPr>
          <w:rtl/>
        </w:rPr>
      </w:pPr>
      <w:bookmarkStart w:id="2485" w:name="ET_interruption_6345_19"/>
      <w:r w:rsidRPr="000C2936">
        <w:rPr>
          <w:rStyle w:val="TagStyle"/>
          <w:rtl/>
        </w:rPr>
        <w:t xml:space="preserve"> &lt;&lt; קריאה &gt;&gt; </w:t>
      </w:r>
      <w:r>
        <w:rPr>
          <w:rtl/>
        </w:rPr>
        <w:t>טלי גוטליב (הליכוד):</w:t>
      </w:r>
      <w:r w:rsidRPr="000C2936">
        <w:rPr>
          <w:rStyle w:val="TagStyle"/>
          <w:rtl/>
        </w:rPr>
        <w:t xml:space="preserve"> &lt;&lt; קריאה &gt;&gt;</w:t>
      </w:r>
      <w:r>
        <w:rPr>
          <w:rtl/>
        </w:rPr>
        <w:t xml:space="preserve"> </w:t>
      </w:r>
      <w:bookmarkEnd w:id="2485"/>
    </w:p>
    <w:p w:rsidR="00CF35E1" w:rsidRDefault="00CF35E1" w:rsidP="00487752">
      <w:pPr>
        <w:rPr>
          <w:rtl/>
          <w:lang w:eastAsia="he-IL"/>
        </w:rPr>
      </w:pPr>
    </w:p>
    <w:p w:rsidR="00CF35E1" w:rsidRDefault="00CF35E1" w:rsidP="00487752">
      <w:pPr>
        <w:rPr>
          <w:rtl/>
          <w:lang w:eastAsia="he-IL"/>
        </w:rPr>
      </w:pPr>
      <w:bookmarkStart w:id="2486" w:name="_ETM_Q11_138000"/>
      <w:bookmarkEnd w:id="2486"/>
      <w:r>
        <w:rPr>
          <w:rFonts w:hint="cs"/>
          <w:rtl/>
          <w:lang w:eastAsia="he-IL"/>
        </w:rPr>
        <w:t xml:space="preserve">תתחילי. מותר לשר, שר </w:t>
      </w:r>
      <w:bookmarkStart w:id="2487" w:name="_ETM_Q11_134000"/>
      <w:bookmarkEnd w:id="2487"/>
      <w:r>
        <w:rPr>
          <w:rFonts w:hint="cs"/>
          <w:rtl/>
          <w:lang w:eastAsia="he-IL"/>
        </w:rPr>
        <w:t xml:space="preserve">לא חייב לסור למרותו </w:t>
      </w:r>
      <w:r w:rsidR="00487752">
        <w:rPr>
          <w:rFonts w:hint="cs"/>
          <w:rtl/>
          <w:lang w:eastAsia="he-IL"/>
        </w:rPr>
        <w:t>– – –</w:t>
      </w:r>
      <w:r>
        <w:rPr>
          <w:rFonts w:hint="cs"/>
          <w:rtl/>
          <w:lang w:eastAsia="he-IL"/>
        </w:rPr>
        <w:t xml:space="preserve"> </w:t>
      </w:r>
    </w:p>
    <w:p w:rsidR="00CF35E1" w:rsidRDefault="00CF35E1" w:rsidP="00CB09D3">
      <w:pPr>
        <w:rPr>
          <w:rtl/>
          <w:lang w:eastAsia="he-IL"/>
        </w:rPr>
      </w:pPr>
    </w:p>
    <w:p w:rsidR="00CF35E1" w:rsidRDefault="00CF35E1" w:rsidP="00CB09D3">
      <w:pPr>
        <w:pStyle w:val="af6"/>
        <w:keepNext/>
        <w:rPr>
          <w:rtl/>
        </w:rPr>
      </w:pPr>
      <w:bookmarkStart w:id="2488" w:name="ET_yor_6593_21"/>
      <w:r w:rsidRPr="0043251C">
        <w:rPr>
          <w:rStyle w:val="TagStyle"/>
          <w:rtl/>
        </w:rPr>
        <w:t xml:space="preserve"> &lt;&lt; יור &gt;&gt; </w:t>
      </w:r>
      <w:r>
        <w:rPr>
          <w:rtl/>
        </w:rPr>
        <w:t>היו"ר חנוך דב מלביצקי:</w:t>
      </w:r>
      <w:r w:rsidRPr="0043251C">
        <w:rPr>
          <w:rStyle w:val="TagStyle"/>
          <w:rtl/>
        </w:rPr>
        <w:t xml:space="preserve"> &lt;&lt; יור &gt;&gt;</w:t>
      </w:r>
      <w:r>
        <w:rPr>
          <w:rtl/>
        </w:rPr>
        <w:t xml:space="preserve"> </w:t>
      </w:r>
      <w:bookmarkEnd w:id="2488"/>
    </w:p>
    <w:p w:rsidR="00CF35E1" w:rsidRDefault="00CF35E1" w:rsidP="00487752">
      <w:pPr>
        <w:rPr>
          <w:rtl/>
          <w:lang w:eastAsia="he-IL"/>
        </w:rPr>
      </w:pPr>
    </w:p>
    <w:p w:rsidR="00CF35E1" w:rsidRDefault="00CF35E1" w:rsidP="00CB09D3">
      <w:pPr>
        <w:rPr>
          <w:rtl/>
          <w:lang w:eastAsia="he-IL"/>
        </w:rPr>
      </w:pPr>
      <w:bookmarkStart w:id="2489" w:name="_ETM_Q11_137000"/>
      <w:bookmarkEnd w:id="2489"/>
      <w:r>
        <w:rPr>
          <w:rFonts w:hint="cs"/>
          <w:rtl/>
          <w:lang w:eastAsia="he-IL"/>
        </w:rPr>
        <w:t>בבקשה.</w:t>
      </w:r>
    </w:p>
    <w:p w:rsidR="00CF35E1" w:rsidRPr="0043251C" w:rsidRDefault="00CF35E1" w:rsidP="00CB09D3">
      <w:pPr>
        <w:rPr>
          <w:rtl/>
          <w:lang w:eastAsia="he-IL"/>
        </w:rPr>
      </w:pPr>
      <w:bookmarkStart w:id="2490" w:name="_ETM_Q11_139000"/>
      <w:bookmarkEnd w:id="2490"/>
    </w:p>
    <w:p w:rsidR="00CF35E1" w:rsidRDefault="00CF35E1" w:rsidP="00CB09D3">
      <w:pPr>
        <w:pStyle w:val="-"/>
        <w:keepNext/>
        <w:rPr>
          <w:rtl/>
        </w:rPr>
      </w:pPr>
      <w:bookmarkStart w:id="2491" w:name="ET_speakercontinue_5918_20"/>
      <w:r w:rsidRPr="0043251C">
        <w:rPr>
          <w:rStyle w:val="TagStyle"/>
          <w:rtl/>
        </w:rPr>
        <w:t xml:space="preserve"> &lt;&lt; דובר_המשך &gt;&gt; </w:t>
      </w:r>
      <w:r>
        <w:rPr>
          <w:rtl/>
        </w:rPr>
        <w:t>אימאן ח'טיב יאסין (רע"מ – הרשימה הערבית המאוחדת):</w:t>
      </w:r>
      <w:r w:rsidRPr="0043251C">
        <w:rPr>
          <w:rStyle w:val="TagStyle"/>
          <w:rtl/>
        </w:rPr>
        <w:t xml:space="preserve"> &lt;&lt; דובר_המשך &gt;&gt;</w:t>
      </w:r>
      <w:r>
        <w:rPr>
          <w:rtl/>
        </w:rPr>
        <w:t xml:space="preserve"> </w:t>
      </w:r>
      <w:bookmarkEnd w:id="2491"/>
    </w:p>
    <w:p w:rsidR="00CF35E1" w:rsidRDefault="00CF35E1" w:rsidP="00487752">
      <w:pPr>
        <w:rPr>
          <w:rtl/>
          <w:lang w:eastAsia="he-IL"/>
        </w:rPr>
      </w:pPr>
    </w:p>
    <w:p w:rsidR="00CF35E1" w:rsidRPr="0043251C" w:rsidRDefault="00CF35E1" w:rsidP="00CB09D3">
      <w:pPr>
        <w:rPr>
          <w:rtl/>
          <w:lang w:eastAsia="he-IL"/>
        </w:rPr>
      </w:pPr>
      <w:bookmarkStart w:id="2492" w:name="_ETM_Q11_136000"/>
      <w:bookmarkEnd w:id="2492"/>
      <w:r>
        <w:rPr>
          <w:rFonts w:hint="cs"/>
          <w:rtl/>
          <w:lang w:eastAsia="he-IL"/>
        </w:rPr>
        <w:t>סליחה, לא פניתי אלייך, ואת לא מנהלת את הישיבה. די לך, די.</w:t>
      </w:r>
    </w:p>
    <w:p w:rsidR="00CF35E1" w:rsidRDefault="00CF35E1" w:rsidP="00CB09D3">
      <w:pPr>
        <w:ind w:firstLine="0"/>
        <w:rPr>
          <w:rtl/>
          <w:lang w:eastAsia="he-IL"/>
        </w:rPr>
      </w:pPr>
    </w:p>
    <w:p w:rsidR="00CF35E1" w:rsidRDefault="00CF35E1" w:rsidP="00CB09D3">
      <w:pPr>
        <w:pStyle w:val="af5"/>
        <w:keepNext/>
        <w:rPr>
          <w:rtl/>
        </w:rPr>
      </w:pPr>
      <w:bookmarkStart w:id="2493" w:name="ET_interruption_6345_23"/>
      <w:r w:rsidRPr="007D53CA">
        <w:rPr>
          <w:rStyle w:val="TagStyle"/>
          <w:rtl/>
        </w:rPr>
        <w:t xml:space="preserve">&lt;&lt; קריאה &gt;&gt; </w:t>
      </w:r>
      <w:r>
        <w:rPr>
          <w:rtl/>
        </w:rPr>
        <w:t>טלי גוטליב (הליכוד):</w:t>
      </w:r>
      <w:r w:rsidRPr="007D53CA">
        <w:rPr>
          <w:rStyle w:val="TagStyle"/>
          <w:rtl/>
        </w:rPr>
        <w:t xml:space="preserve"> &lt;&lt; קריאה &gt;&gt;</w:t>
      </w:r>
      <w:r>
        <w:rPr>
          <w:rtl/>
        </w:rPr>
        <w:t xml:space="preserve"> </w:t>
      </w:r>
      <w:bookmarkEnd w:id="2493"/>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אני לא שואלת אותך. אני לא שואלת אותך. </w:t>
      </w:r>
    </w:p>
    <w:p w:rsidR="00CF35E1" w:rsidRDefault="00CF35E1" w:rsidP="00CB09D3">
      <w:pPr>
        <w:ind w:firstLine="0"/>
        <w:rPr>
          <w:rtl/>
          <w:lang w:eastAsia="he-IL"/>
        </w:rPr>
      </w:pPr>
      <w:bookmarkStart w:id="2494" w:name="_ETM_Q11_141000"/>
      <w:bookmarkEnd w:id="2494"/>
    </w:p>
    <w:p w:rsidR="00CF35E1" w:rsidRDefault="00CF35E1" w:rsidP="00CB09D3">
      <w:pPr>
        <w:pStyle w:val="-"/>
        <w:keepNext/>
        <w:rPr>
          <w:rtl/>
        </w:rPr>
      </w:pPr>
      <w:bookmarkStart w:id="2495" w:name="ET_speakercontinue_5918_24"/>
      <w:r w:rsidRPr="00316643">
        <w:rPr>
          <w:rStyle w:val="TagStyle"/>
          <w:rtl/>
        </w:rPr>
        <w:t xml:space="preserve"> &lt;&lt; דובר_המשך &gt;&gt; </w:t>
      </w:r>
      <w:r>
        <w:rPr>
          <w:rtl/>
        </w:rPr>
        <w:t>אימאן ח'טיב יאסין (רע"מ – הרשימה הערבית המאוחדת):</w:t>
      </w:r>
      <w:r w:rsidRPr="00316643">
        <w:rPr>
          <w:rStyle w:val="TagStyle"/>
          <w:rtl/>
        </w:rPr>
        <w:t xml:space="preserve"> &lt;&lt; דובר_המשך &gt;&gt;</w:t>
      </w:r>
      <w:r>
        <w:rPr>
          <w:rtl/>
        </w:rPr>
        <w:t xml:space="preserve"> </w:t>
      </w:r>
      <w:bookmarkEnd w:id="2495"/>
    </w:p>
    <w:p w:rsidR="00CF35E1" w:rsidRDefault="00CF35E1" w:rsidP="00487752">
      <w:pPr>
        <w:rPr>
          <w:rtl/>
          <w:lang w:eastAsia="he-IL"/>
        </w:rPr>
      </w:pPr>
    </w:p>
    <w:p w:rsidR="00CF35E1" w:rsidRPr="00316643" w:rsidRDefault="00CF35E1" w:rsidP="00CB09D3">
      <w:pPr>
        <w:rPr>
          <w:rtl/>
          <w:lang w:eastAsia="he-IL"/>
        </w:rPr>
      </w:pPr>
      <w:bookmarkStart w:id="2496" w:name="_ETM_Q11_142000"/>
      <w:bookmarkEnd w:id="2496"/>
      <w:r>
        <w:rPr>
          <w:rFonts w:hint="cs"/>
          <w:rtl/>
          <w:lang w:eastAsia="he-IL"/>
        </w:rPr>
        <w:t>די, אישה חולנית.</w:t>
      </w:r>
    </w:p>
    <w:p w:rsidR="00CF35E1" w:rsidRDefault="00CF35E1" w:rsidP="00CB09D3">
      <w:pPr>
        <w:ind w:firstLine="0"/>
        <w:rPr>
          <w:rtl/>
          <w:lang w:eastAsia="he-IL"/>
        </w:rPr>
      </w:pPr>
      <w:bookmarkStart w:id="2497" w:name="_ETM_Q11_57000"/>
      <w:bookmarkEnd w:id="2497"/>
    </w:p>
    <w:p w:rsidR="00CF35E1" w:rsidRDefault="00CF35E1" w:rsidP="00CB09D3">
      <w:pPr>
        <w:pStyle w:val="af6"/>
        <w:keepNext/>
        <w:rPr>
          <w:rtl/>
        </w:rPr>
      </w:pPr>
      <w:bookmarkStart w:id="2498" w:name="ET_yor_6593_28"/>
      <w:r w:rsidRPr="00316643">
        <w:rPr>
          <w:rStyle w:val="TagStyle"/>
          <w:rtl/>
        </w:rPr>
        <w:t xml:space="preserve"> &lt;&lt; יור &gt;&gt; </w:t>
      </w:r>
      <w:r>
        <w:rPr>
          <w:rtl/>
        </w:rPr>
        <w:t>היו"ר חנוך דב מלביצקי:</w:t>
      </w:r>
      <w:r w:rsidRPr="00316643">
        <w:rPr>
          <w:rStyle w:val="TagStyle"/>
          <w:rtl/>
        </w:rPr>
        <w:t xml:space="preserve"> &lt;&lt; יור &gt;&gt;</w:t>
      </w:r>
      <w:r>
        <w:rPr>
          <w:rtl/>
        </w:rPr>
        <w:t xml:space="preserve"> </w:t>
      </w:r>
      <w:bookmarkEnd w:id="2498"/>
    </w:p>
    <w:p w:rsidR="00CF35E1" w:rsidRDefault="00CF35E1" w:rsidP="00487752">
      <w:pPr>
        <w:rPr>
          <w:rtl/>
          <w:lang w:eastAsia="he-IL"/>
        </w:rPr>
      </w:pPr>
    </w:p>
    <w:p w:rsidR="00CF35E1" w:rsidRDefault="00CF35E1" w:rsidP="00043DDD">
      <w:pPr>
        <w:rPr>
          <w:rtl/>
          <w:lang w:eastAsia="he-IL"/>
        </w:rPr>
      </w:pPr>
      <w:r>
        <w:rPr>
          <w:rFonts w:hint="cs"/>
          <w:rtl/>
          <w:lang w:eastAsia="he-IL"/>
        </w:rPr>
        <w:t xml:space="preserve">תודה </w:t>
      </w:r>
      <w:bookmarkStart w:id="2499" w:name="_ETM_Q11_145000"/>
      <w:bookmarkEnd w:id="2499"/>
      <w:r>
        <w:rPr>
          <w:rFonts w:hint="cs"/>
          <w:rtl/>
          <w:lang w:eastAsia="he-IL"/>
        </w:rPr>
        <w:t>רבה לכולם</w:t>
      </w:r>
      <w:r w:rsidR="00043DDD">
        <w:rPr>
          <w:rFonts w:hint="cs"/>
          <w:rtl/>
          <w:lang w:eastAsia="he-IL"/>
        </w:rPr>
        <w:t>.</w:t>
      </w:r>
      <w:r>
        <w:rPr>
          <w:rFonts w:hint="cs"/>
          <w:rtl/>
          <w:lang w:eastAsia="he-IL"/>
        </w:rPr>
        <w:t xml:space="preserve"> בלי שמות תואר.</w:t>
      </w:r>
    </w:p>
    <w:p w:rsidR="00CF35E1" w:rsidRPr="00316643" w:rsidRDefault="00CF35E1" w:rsidP="00CB09D3">
      <w:pPr>
        <w:rPr>
          <w:rtl/>
          <w:lang w:eastAsia="he-IL"/>
        </w:rPr>
      </w:pPr>
    </w:p>
    <w:p w:rsidR="00CF35E1" w:rsidRDefault="00CF35E1" w:rsidP="00CB09D3">
      <w:pPr>
        <w:pStyle w:val="af5"/>
        <w:keepNext/>
        <w:rPr>
          <w:rtl/>
        </w:rPr>
      </w:pPr>
      <w:bookmarkStart w:id="2500" w:name="ET_interruption_6345_25"/>
      <w:r w:rsidRPr="00316643">
        <w:rPr>
          <w:rStyle w:val="TagStyle"/>
          <w:rtl/>
        </w:rPr>
        <w:t xml:space="preserve"> &lt;&lt; קריאה &gt;&gt; </w:t>
      </w:r>
      <w:r>
        <w:rPr>
          <w:rtl/>
        </w:rPr>
        <w:t>טלי גוטליב (הליכוד):</w:t>
      </w:r>
      <w:r w:rsidRPr="00316643">
        <w:rPr>
          <w:rStyle w:val="TagStyle"/>
          <w:rtl/>
        </w:rPr>
        <w:t xml:space="preserve"> &lt;&lt; קריאה &gt;&gt;</w:t>
      </w:r>
      <w:r>
        <w:rPr>
          <w:rtl/>
        </w:rPr>
        <w:t xml:space="preserve"> </w:t>
      </w:r>
      <w:bookmarkEnd w:id="2500"/>
    </w:p>
    <w:p w:rsidR="00CF35E1" w:rsidRDefault="00CF35E1" w:rsidP="00487752">
      <w:pPr>
        <w:rPr>
          <w:rtl/>
          <w:lang w:eastAsia="he-IL"/>
        </w:rPr>
      </w:pPr>
    </w:p>
    <w:p w:rsidR="00CF35E1" w:rsidRDefault="00CF35E1" w:rsidP="00043DDD">
      <w:pPr>
        <w:rPr>
          <w:rtl/>
          <w:lang w:eastAsia="he-IL"/>
        </w:rPr>
      </w:pPr>
      <w:r>
        <w:rPr>
          <w:rFonts w:hint="cs"/>
          <w:rtl/>
          <w:lang w:eastAsia="he-IL"/>
        </w:rPr>
        <w:t xml:space="preserve">אני אגיד מה </w:t>
      </w:r>
      <w:bookmarkStart w:id="2501" w:name="_ETM_Q11_143000"/>
      <w:bookmarkEnd w:id="2501"/>
      <w:r>
        <w:rPr>
          <w:rFonts w:hint="cs"/>
          <w:rtl/>
          <w:lang w:eastAsia="he-IL"/>
        </w:rPr>
        <w:t>שאני רוצה</w:t>
      </w:r>
      <w:r w:rsidR="00043DDD">
        <w:rPr>
          <w:rFonts w:hint="cs"/>
          <w:rtl/>
          <w:lang w:eastAsia="he-IL"/>
        </w:rPr>
        <w:t>.</w:t>
      </w:r>
      <w:r>
        <w:rPr>
          <w:rFonts w:hint="cs"/>
          <w:rtl/>
          <w:lang w:eastAsia="he-IL"/>
        </w:rPr>
        <w:t xml:space="preserve"> אל תסתכלי עליי. </w:t>
      </w:r>
    </w:p>
    <w:p w:rsidR="00CF35E1" w:rsidRDefault="00CF35E1" w:rsidP="00CB09D3">
      <w:pPr>
        <w:ind w:firstLine="0"/>
        <w:rPr>
          <w:rtl/>
          <w:lang w:eastAsia="he-IL"/>
        </w:rPr>
      </w:pPr>
    </w:p>
    <w:p w:rsidR="00CF35E1" w:rsidRDefault="00CF35E1" w:rsidP="00CB09D3">
      <w:pPr>
        <w:pStyle w:val="-"/>
        <w:keepNext/>
        <w:rPr>
          <w:rtl/>
        </w:rPr>
      </w:pPr>
      <w:bookmarkStart w:id="2502" w:name="ET_speakercontinue_5918_26"/>
      <w:r w:rsidRPr="00316643">
        <w:rPr>
          <w:rStyle w:val="TagStyle"/>
          <w:rtl/>
        </w:rPr>
        <w:t xml:space="preserve"> &lt;&lt; דובר_המשך &gt;&gt; </w:t>
      </w:r>
      <w:r>
        <w:rPr>
          <w:rtl/>
        </w:rPr>
        <w:t>אימאן ח'טיב יאסין (רע"מ – הרשימה הערבית המאוחדת):</w:t>
      </w:r>
      <w:r w:rsidRPr="00316643">
        <w:rPr>
          <w:rStyle w:val="TagStyle"/>
          <w:rtl/>
        </w:rPr>
        <w:t xml:space="preserve"> &lt;&lt; דובר_המשך &gt;&gt;</w:t>
      </w:r>
      <w:r>
        <w:rPr>
          <w:rtl/>
        </w:rPr>
        <w:t xml:space="preserve"> </w:t>
      </w:r>
      <w:bookmarkEnd w:id="2502"/>
    </w:p>
    <w:p w:rsidR="00CF35E1" w:rsidRDefault="00CF35E1" w:rsidP="00487752">
      <w:pPr>
        <w:rPr>
          <w:rtl/>
          <w:lang w:eastAsia="he-IL"/>
        </w:rPr>
      </w:pPr>
    </w:p>
    <w:p w:rsidR="00CF35E1" w:rsidRPr="00316643" w:rsidRDefault="00CF35E1" w:rsidP="00CB09D3">
      <w:pPr>
        <w:rPr>
          <w:rtl/>
          <w:lang w:eastAsia="he-IL"/>
        </w:rPr>
      </w:pPr>
      <w:r>
        <w:rPr>
          <w:rFonts w:hint="cs"/>
          <w:rtl/>
          <w:lang w:eastAsia="he-IL"/>
        </w:rPr>
        <w:t>די. נמאס לי ממך.</w:t>
      </w:r>
      <w:bookmarkStart w:id="2503" w:name="_ETM_Q11_147000"/>
      <w:bookmarkEnd w:id="2503"/>
    </w:p>
    <w:p w:rsidR="00CF35E1" w:rsidRPr="00316643" w:rsidRDefault="00CF35E1" w:rsidP="00CB09D3">
      <w:pPr>
        <w:rPr>
          <w:rtl/>
          <w:lang w:eastAsia="he-IL"/>
        </w:rPr>
      </w:pPr>
      <w:bookmarkStart w:id="2504" w:name="_ETM_Q11_149000"/>
      <w:bookmarkEnd w:id="2504"/>
    </w:p>
    <w:p w:rsidR="00CF35E1" w:rsidRDefault="00CF35E1" w:rsidP="00CB09D3">
      <w:pPr>
        <w:pStyle w:val="af6"/>
        <w:keepNext/>
        <w:rPr>
          <w:rtl/>
        </w:rPr>
      </w:pPr>
      <w:bookmarkStart w:id="2505" w:name="ET_yor_6593_29"/>
      <w:r w:rsidRPr="00316643">
        <w:rPr>
          <w:rStyle w:val="TagStyle"/>
          <w:rtl/>
        </w:rPr>
        <w:t xml:space="preserve"> &lt;&lt; יור &gt;&gt; </w:t>
      </w:r>
      <w:r>
        <w:rPr>
          <w:rtl/>
        </w:rPr>
        <w:t>היו"ר חנוך דב מלביצקי:</w:t>
      </w:r>
      <w:r w:rsidRPr="00316643">
        <w:rPr>
          <w:rStyle w:val="TagStyle"/>
          <w:rtl/>
        </w:rPr>
        <w:t xml:space="preserve"> &lt;&lt; יור &gt;&gt;</w:t>
      </w:r>
      <w:r>
        <w:rPr>
          <w:rtl/>
        </w:rPr>
        <w:t xml:space="preserve"> </w:t>
      </w:r>
      <w:bookmarkEnd w:id="2505"/>
    </w:p>
    <w:p w:rsidR="00CF35E1" w:rsidRDefault="00CF35E1" w:rsidP="00487752">
      <w:pPr>
        <w:rPr>
          <w:rtl/>
          <w:lang w:eastAsia="he-IL"/>
        </w:rPr>
      </w:pPr>
    </w:p>
    <w:p w:rsidR="00CF35E1" w:rsidRDefault="00CF35E1" w:rsidP="00CB09D3">
      <w:pPr>
        <w:rPr>
          <w:rtl/>
          <w:lang w:eastAsia="he-IL"/>
        </w:rPr>
      </w:pPr>
      <w:r>
        <w:rPr>
          <w:rFonts w:hint="cs"/>
          <w:rtl/>
          <w:lang w:eastAsia="he-IL"/>
        </w:rPr>
        <w:t>חברת הכנסת יאסין, תודה.</w:t>
      </w:r>
    </w:p>
    <w:p w:rsidR="00CF35E1" w:rsidRPr="00316643" w:rsidRDefault="00CF35E1" w:rsidP="00CB09D3">
      <w:pPr>
        <w:rPr>
          <w:rtl/>
          <w:lang w:eastAsia="he-IL"/>
        </w:rPr>
      </w:pPr>
      <w:bookmarkStart w:id="2506" w:name="_ETM_Q11_148000"/>
      <w:bookmarkEnd w:id="2506"/>
    </w:p>
    <w:p w:rsidR="00CF35E1" w:rsidRDefault="00CF35E1" w:rsidP="00CB09D3">
      <w:pPr>
        <w:pStyle w:val="af5"/>
        <w:keepNext/>
        <w:rPr>
          <w:rtl/>
        </w:rPr>
      </w:pPr>
      <w:bookmarkStart w:id="2507" w:name="ET_interruption_6345_27"/>
      <w:r w:rsidRPr="00316643">
        <w:rPr>
          <w:rStyle w:val="TagStyle"/>
          <w:rtl/>
        </w:rPr>
        <w:t xml:space="preserve"> &lt;&lt; קריאה &gt;&gt; </w:t>
      </w:r>
      <w:r>
        <w:rPr>
          <w:rtl/>
        </w:rPr>
        <w:t>טלי גוטליב (הליכוד):</w:t>
      </w:r>
      <w:r w:rsidRPr="00316643">
        <w:rPr>
          <w:rStyle w:val="TagStyle"/>
          <w:rtl/>
        </w:rPr>
        <w:t xml:space="preserve"> &lt;&lt; קריאה &gt;&gt;</w:t>
      </w:r>
      <w:r>
        <w:rPr>
          <w:rtl/>
        </w:rPr>
        <w:t xml:space="preserve"> </w:t>
      </w:r>
      <w:bookmarkEnd w:id="2507"/>
    </w:p>
    <w:p w:rsidR="00CF35E1" w:rsidRDefault="00CF35E1" w:rsidP="00487752">
      <w:pPr>
        <w:rPr>
          <w:rtl/>
          <w:lang w:eastAsia="he-IL"/>
        </w:rPr>
      </w:pPr>
    </w:p>
    <w:p w:rsidR="00CF35E1" w:rsidRPr="00316643" w:rsidRDefault="00CF35E1" w:rsidP="00CB09D3">
      <w:pPr>
        <w:rPr>
          <w:rtl/>
          <w:lang w:eastAsia="he-IL"/>
        </w:rPr>
      </w:pPr>
      <w:r>
        <w:rPr>
          <w:rFonts w:hint="cs"/>
          <w:rtl/>
          <w:lang w:eastAsia="he-IL"/>
        </w:rPr>
        <w:t>יימאס לך ממני וימשיך להימאס לך ממני, ואני לא אפסיק להפריע לך.</w:t>
      </w:r>
    </w:p>
    <w:p w:rsidR="00CF35E1" w:rsidRDefault="00CF35E1" w:rsidP="00CB09D3">
      <w:pPr>
        <w:ind w:firstLine="0"/>
        <w:rPr>
          <w:rtl/>
          <w:lang w:eastAsia="he-IL"/>
        </w:rPr>
      </w:pPr>
      <w:bookmarkStart w:id="2508" w:name="_ETM_Q11_144000"/>
      <w:bookmarkEnd w:id="2508"/>
    </w:p>
    <w:p w:rsidR="00CF35E1" w:rsidRDefault="00CF35E1" w:rsidP="00CB09D3">
      <w:pPr>
        <w:pStyle w:val="af6"/>
        <w:keepNext/>
        <w:rPr>
          <w:rtl/>
        </w:rPr>
      </w:pPr>
      <w:bookmarkStart w:id="2509" w:name="ET_yor_6593_31"/>
      <w:r w:rsidRPr="00736295">
        <w:rPr>
          <w:rStyle w:val="TagStyle"/>
          <w:rtl/>
        </w:rPr>
        <w:t xml:space="preserve"> &lt;&lt; יור &gt;&gt; </w:t>
      </w:r>
      <w:r>
        <w:rPr>
          <w:rtl/>
        </w:rPr>
        <w:t>היו"ר חנוך דב מלביצקי:</w:t>
      </w:r>
      <w:r w:rsidRPr="00736295">
        <w:rPr>
          <w:rStyle w:val="TagStyle"/>
          <w:rtl/>
        </w:rPr>
        <w:t xml:space="preserve"> &lt;&lt; יור &gt;&gt;</w:t>
      </w:r>
      <w:r>
        <w:rPr>
          <w:rtl/>
        </w:rPr>
        <w:t xml:space="preserve"> </w:t>
      </w:r>
      <w:bookmarkEnd w:id="2509"/>
    </w:p>
    <w:p w:rsidR="00CF35E1" w:rsidRDefault="00CF35E1" w:rsidP="00487752">
      <w:pPr>
        <w:rPr>
          <w:rtl/>
          <w:lang w:eastAsia="he-IL"/>
        </w:rPr>
      </w:pPr>
    </w:p>
    <w:p w:rsidR="00CF35E1" w:rsidRDefault="00CF35E1" w:rsidP="00CB09D3">
      <w:pPr>
        <w:rPr>
          <w:rtl/>
          <w:lang w:eastAsia="he-IL"/>
        </w:rPr>
      </w:pPr>
      <w:bookmarkStart w:id="2510" w:name="_ETM_Q11_155000"/>
      <w:bookmarkEnd w:id="2510"/>
      <w:r>
        <w:rPr>
          <w:rFonts w:hint="cs"/>
          <w:rtl/>
          <w:lang w:eastAsia="he-IL"/>
        </w:rPr>
        <w:t>חברת הכנסת גוטליב, תודה. בבקשה, גברתי.</w:t>
      </w:r>
    </w:p>
    <w:p w:rsidR="00CF35E1" w:rsidRPr="00736295" w:rsidRDefault="00CF35E1" w:rsidP="00CB09D3">
      <w:pPr>
        <w:rPr>
          <w:rtl/>
          <w:lang w:eastAsia="he-IL"/>
        </w:rPr>
      </w:pPr>
      <w:bookmarkStart w:id="2511" w:name="_ETM_Q11_150000"/>
      <w:bookmarkEnd w:id="2511"/>
    </w:p>
    <w:p w:rsidR="00CF35E1" w:rsidRDefault="007509C0" w:rsidP="007509C0">
      <w:pPr>
        <w:pStyle w:val="af5"/>
        <w:rPr>
          <w:rtl/>
        </w:rPr>
      </w:pPr>
      <w:bookmarkStart w:id="2512" w:name="ET_interruption_6345_1040"/>
      <w:r w:rsidRPr="007509C0">
        <w:rPr>
          <w:rStyle w:val="TagStyle"/>
          <w:rtl/>
        </w:rPr>
        <w:t xml:space="preserve"> &lt;&lt; קריאה &gt;&gt;</w:t>
      </w:r>
      <w:r w:rsidR="00CF35E1" w:rsidRPr="00747DFA">
        <w:rPr>
          <w:rStyle w:val="TagStyle"/>
          <w:rtl/>
        </w:rPr>
        <w:t xml:space="preserve"> </w:t>
      </w:r>
      <w:r w:rsidR="00CF35E1">
        <w:rPr>
          <w:rtl/>
        </w:rPr>
        <w:t>טלי גוטליב (הליכוד):</w:t>
      </w:r>
      <w:r w:rsidR="00CF35E1" w:rsidRPr="00747DFA">
        <w:rPr>
          <w:rStyle w:val="TagStyle"/>
          <w:rtl/>
        </w:rPr>
        <w:t xml:space="preserve"> </w:t>
      </w:r>
      <w:r w:rsidRPr="007509C0">
        <w:rPr>
          <w:rStyle w:val="TagStyle"/>
          <w:rtl/>
        </w:rPr>
        <w:t>&lt;&lt; קריאה &gt;&gt;</w:t>
      </w:r>
      <w:bookmarkEnd w:id="2512"/>
      <w:r w:rsidRPr="007509C0">
        <w:rPr>
          <w:rStyle w:val="TagStyle"/>
          <w:rtl/>
        </w:rPr>
        <w:t xml:space="preserve"> </w:t>
      </w:r>
      <w:r w:rsidR="00CF35E1">
        <w:rPr>
          <w:rtl/>
        </w:rPr>
        <w:t xml:space="preserve"> </w:t>
      </w:r>
    </w:p>
    <w:p w:rsidR="00CF35E1" w:rsidRDefault="00CF35E1" w:rsidP="00CB09D3">
      <w:pPr>
        <w:ind w:firstLine="0"/>
        <w:rPr>
          <w:rtl/>
          <w:lang w:eastAsia="he-IL"/>
        </w:rPr>
      </w:pPr>
    </w:p>
    <w:p w:rsidR="00CF35E1" w:rsidRDefault="00CF35E1" w:rsidP="00CB09D3">
      <w:pPr>
        <w:rPr>
          <w:rtl/>
          <w:lang w:eastAsia="he-IL"/>
        </w:rPr>
      </w:pPr>
      <w:bookmarkStart w:id="2513" w:name="_ETM_Q11_103000"/>
      <w:bookmarkEnd w:id="2513"/>
      <w:r>
        <w:rPr>
          <w:rFonts w:hint="cs"/>
          <w:rtl/>
          <w:lang w:eastAsia="he-IL"/>
        </w:rPr>
        <w:t xml:space="preserve">אני </w:t>
      </w:r>
      <w:bookmarkStart w:id="2514" w:name="_ETM_Q11_154000"/>
      <w:bookmarkEnd w:id="2514"/>
      <w:r>
        <w:rPr>
          <w:rFonts w:hint="cs"/>
          <w:rtl/>
          <w:lang w:eastAsia="he-IL"/>
        </w:rPr>
        <w:t>שמחה שאני נמאסת עלייך, אני שמחה.</w:t>
      </w:r>
    </w:p>
    <w:p w:rsidR="00CF35E1" w:rsidRDefault="00CF35E1" w:rsidP="00CB09D3">
      <w:pPr>
        <w:ind w:firstLine="0"/>
        <w:rPr>
          <w:rtl/>
          <w:lang w:eastAsia="he-IL"/>
        </w:rPr>
      </w:pPr>
    </w:p>
    <w:p w:rsidR="00CF35E1" w:rsidRDefault="00CF35E1" w:rsidP="00CB09D3">
      <w:pPr>
        <w:pStyle w:val="-"/>
        <w:keepNext/>
        <w:rPr>
          <w:rtl/>
        </w:rPr>
      </w:pPr>
      <w:bookmarkStart w:id="2515" w:name="ET_speakercontinue_5918_32"/>
      <w:r w:rsidRPr="00F935FF">
        <w:rPr>
          <w:rStyle w:val="TagStyle"/>
          <w:rtl/>
        </w:rPr>
        <w:t xml:space="preserve"> &lt;&lt; דובר_המשך &gt;&gt; </w:t>
      </w:r>
      <w:r>
        <w:rPr>
          <w:rtl/>
        </w:rPr>
        <w:t>אימאן ח'טיב יאסין (רע"מ – הרשימה הערבית המאוחדת):</w:t>
      </w:r>
      <w:r w:rsidRPr="00F935FF">
        <w:rPr>
          <w:rStyle w:val="TagStyle"/>
          <w:rtl/>
        </w:rPr>
        <w:t xml:space="preserve"> &lt;&lt; דובר_המשך &gt;&gt;</w:t>
      </w:r>
      <w:r>
        <w:rPr>
          <w:rtl/>
        </w:rPr>
        <w:t xml:space="preserve"> </w:t>
      </w:r>
      <w:bookmarkEnd w:id="2515"/>
    </w:p>
    <w:p w:rsidR="00CF35E1" w:rsidRDefault="00CF35E1" w:rsidP="00487752">
      <w:pPr>
        <w:rPr>
          <w:rtl/>
          <w:lang w:eastAsia="he-IL"/>
        </w:rPr>
      </w:pPr>
    </w:p>
    <w:p w:rsidR="00CF35E1" w:rsidRDefault="00CF35E1" w:rsidP="00CB09D3">
      <w:pPr>
        <w:rPr>
          <w:rtl/>
          <w:lang w:eastAsia="he-IL"/>
        </w:rPr>
      </w:pPr>
      <w:bookmarkStart w:id="2516" w:name="_ETM_Q11_157000"/>
      <w:bookmarkEnd w:id="2516"/>
      <w:r>
        <w:rPr>
          <w:rFonts w:hint="cs"/>
          <w:rtl/>
          <w:lang w:eastAsia="he-IL"/>
        </w:rPr>
        <w:t>אני מבקשת שהיא תשב בשקט.</w:t>
      </w:r>
    </w:p>
    <w:p w:rsidR="00CF35E1" w:rsidRDefault="00CF35E1" w:rsidP="00CB09D3">
      <w:pPr>
        <w:rPr>
          <w:rtl/>
          <w:lang w:eastAsia="he-IL"/>
        </w:rPr>
      </w:pPr>
    </w:p>
    <w:p w:rsidR="00CF35E1" w:rsidRDefault="00CF35E1" w:rsidP="00CB09D3">
      <w:pPr>
        <w:pStyle w:val="af6"/>
        <w:keepNext/>
        <w:rPr>
          <w:rtl/>
        </w:rPr>
      </w:pPr>
      <w:bookmarkStart w:id="2517" w:name="ET_yor_6593_33"/>
      <w:r w:rsidRPr="00F935FF">
        <w:rPr>
          <w:rStyle w:val="TagStyle"/>
          <w:rtl/>
        </w:rPr>
        <w:t xml:space="preserve"> &lt;&lt; יור &gt;&gt; </w:t>
      </w:r>
      <w:r>
        <w:rPr>
          <w:rtl/>
        </w:rPr>
        <w:t>היו"ר חנוך דב מלביצקי:</w:t>
      </w:r>
      <w:r w:rsidRPr="00F935FF">
        <w:rPr>
          <w:rStyle w:val="TagStyle"/>
          <w:rtl/>
        </w:rPr>
        <w:t xml:space="preserve"> &lt;&lt; יור &gt;&gt;</w:t>
      </w:r>
      <w:r>
        <w:rPr>
          <w:rtl/>
        </w:rPr>
        <w:t xml:space="preserve"> </w:t>
      </w:r>
      <w:bookmarkEnd w:id="2517"/>
    </w:p>
    <w:p w:rsidR="00CF35E1" w:rsidRDefault="00CF35E1" w:rsidP="00487752">
      <w:pPr>
        <w:rPr>
          <w:rtl/>
          <w:lang w:eastAsia="he-IL"/>
        </w:rPr>
      </w:pPr>
    </w:p>
    <w:p w:rsidR="00CF35E1" w:rsidRDefault="00CF35E1" w:rsidP="00CB09D3">
      <w:pPr>
        <w:rPr>
          <w:rtl/>
          <w:lang w:eastAsia="he-IL"/>
        </w:rPr>
      </w:pPr>
      <w:bookmarkStart w:id="2518" w:name="_ETM_Q11_158000"/>
      <w:bookmarkEnd w:id="2518"/>
      <w:r>
        <w:rPr>
          <w:rFonts w:hint="cs"/>
          <w:rtl/>
          <w:lang w:eastAsia="he-IL"/>
        </w:rPr>
        <w:t xml:space="preserve">תדברי, התחיל </w:t>
      </w:r>
      <w:bookmarkStart w:id="2519" w:name="_ETM_Q11_163000"/>
      <w:bookmarkEnd w:id="2519"/>
      <w:r>
        <w:rPr>
          <w:rFonts w:hint="cs"/>
          <w:rtl/>
          <w:lang w:eastAsia="he-IL"/>
        </w:rPr>
        <w:t>הזמן.</w:t>
      </w:r>
    </w:p>
    <w:p w:rsidR="00CF35E1" w:rsidRDefault="00CF35E1" w:rsidP="00CB09D3">
      <w:pPr>
        <w:ind w:firstLine="0"/>
        <w:rPr>
          <w:rtl/>
          <w:lang w:eastAsia="he-IL"/>
        </w:rPr>
      </w:pPr>
    </w:p>
    <w:p w:rsidR="00CF35E1" w:rsidRDefault="00CF35E1" w:rsidP="00CB09D3">
      <w:pPr>
        <w:pStyle w:val="af5"/>
        <w:keepNext/>
        <w:rPr>
          <w:rtl/>
        </w:rPr>
      </w:pPr>
      <w:bookmarkStart w:id="2520" w:name="ET_interruption_6345_34"/>
      <w:r w:rsidRPr="00F935FF">
        <w:rPr>
          <w:rStyle w:val="TagStyle"/>
          <w:rtl/>
        </w:rPr>
        <w:t xml:space="preserve"> &lt;&lt; קריאה &gt;&gt; </w:t>
      </w:r>
      <w:r>
        <w:rPr>
          <w:rtl/>
        </w:rPr>
        <w:t>טלי גוטליב (הליכוד):</w:t>
      </w:r>
      <w:r w:rsidRPr="00F935FF">
        <w:rPr>
          <w:rStyle w:val="TagStyle"/>
          <w:rtl/>
        </w:rPr>
        <w:t xml:space="preserve"> &lt;&lt; קריאה &gt;&gt;</w:t>
      </w:r>
      <w:r>
        <w:rPr>
          <w:rtl/>
        </w:rPr>
        <w:t xml:space="preserve"> </w:t>
      </w:r>
      <w:bookmarkEnd w:id="2520"/>
    </w:p>
    <w:p w:rsidR="00CF35E1" w:rsidRPr="00F935FF" w:rsidRDefault="00CF35E1" w:rsidP="00CB09D3">
      <w:pPr>
        <w:ind w:firstLine="0"/>
        <w:rPr>
          <w:rtl/>
          <w:lang w:eastAsia="he-IL"/>
        </w:rPr>
      </w:pPr>
    </w:p>
    <w:p w:rsidR="00CF35E1" w:rsidRDefault="00CF35E1" w:rsidP="00CB09D3">
      <w:pPr>
        <w:rPr>
          <w:rtl/>
          <w:lang w:eastAsia="he-IL"/>
        </w:rPr>
      </w:pPr>
      <w:r>
        <w:rPr>
          <w:rFonts w:hint="cs"/>
          <w:rtl/>
          <w:lang w:eastAsia="he-IL"/>
        </w:rPr>
        <w:t>אני לא כלב שלך.</w:t>
      </w:r>
    </w:p>
    <w:p w:rsidR="00CF35E1" w:rsidRDefault="00CF35E1" w:rsidP="00CB09D3">
      <w:pPr>
        <w:rPr>
          <w:rtl/>
          <w:lang w:eastAsia="he-IL"/>
        </w:rPr>
      </w:pPr>
    </w:p>
    <w:p w:rsidR="00CF35E1" w:rsidRDefault="00CF35E1" w:rsidP="00CB09D3">
      <w:pPr>
        <w:pStyle w:val="-"/>
        <w:keepNext/>
        <w:rPr>
          <w:rtl/>
        </w:rPr>
      </w:pPr>
      <w:bookmarkStart w:id="2521" w:name="ET_speakercontinue_5918_37"/>
      <w:r w:rsidRPr="00F935FF">
        <w:rPr>
          <w:rStyle w:val="TagStyle"/>
          <w:rtl/>
        </w:rPr>
        <w:t xml:space="preserve"> &lt;&lt; דובר_המשך &gt;&gt; </w:t>
      </w:r>
      <w:r>
        <w:rPr>
          <w:rtl/>
        </w:rPr>
        <w:t>אימאן ח'טיב יאסין (רע"מ – הרשימה הערבית המאוחדת):</w:t>
      </w:r>
      <w:r w:rsidRPr="00F935FF">
        <w:rPr>
          <w:rStyle w:val="TagStyle"/>
          <w:rtl/>
        </w:rPr>
        <w:t xml:space="preserve"> &lt;&lt; דובר_המשך &gt;&gt;</w:t>
      </w:r>
      <w:r>
        <w:rPr>
          <w:rtl/>
        </w:rPr>
        <w:t xml:space="preserve"> </w:t>
      </w:r>
      <w:bookmarkEnd w:id="2521"/>
    </w:p>
    <w:p w:rsidR="00CF35E1" w:rsidRDefault="00CF35E1" w:rsidP="00487752">
      <w:pPr>
        <w:rPr>
          <w:rtl/>
          <w:lang w:eastAsia="he-IL"/>
        </w:rPr>
      </w:pPr>
    </w:p>
    <w:p w:rsidR="00CF35E1" w:rsidRDefault="00CF35E1" w:rsidP="00CB09D3">
      <w:pPr>
        <w:rPr>
          <w:rtl/>
          <w:lang w:eastAsia="he-IL"/>
        </w:rPr>
      </w:pPr>
      <w:bookmarkStart w:id="2522" w:name="_ETM_Q11_160000"/>
      <w:bookmarkEnd w:id="2522"/>
      <w:r>
        <w:rPr>
          <w:rFonts w:hint="cs"/>
          <w:rtl/>
          <w:lang w:eastAsia="he-IL"/>
        </w:rPr>
        <w:t>לא, אני לא אדבר כשהיא צועקת לעברי.</w:t>
      </w:r>
    </w:p>
    <w:p w:rsidR="00CF35E1" w:rsidRDefault="00CF35E1" w:rsidP="00CB09D3">
      <w:pPr>
        <w:rPr>
          <w:rtl/>
          <w:lang w:eastAsia="he-IL"/>
        </w:rPr>
      </w:pPr>
    </w:p>
    <w:p w:rsidR="00CF35E1" w:rsidRDefault="00CF35E1" w:rsidP="00CB09D3">
      <w:pPr>
        <w:pStyle w:val="af6"/>
        <w:keepNext/>
        <w:rPr>
          <w:rtl/>
        </w:rPr>
      </w:pPr>
      <w:bookmarkStart w:id="2523" w:name="ET_yor_6593_38"/>
      <w:r w:rsidRPr="00F935FF">
        <w:rPr>
          <w:rStyle w:val="TagStyle"/>
          <w:rtl/>
        </w:rPr>
        <w:t xml:space="preserve"> &lt;&lt; יור &gt;&gt; </w:t>
      </w:r>
      <w:r>
        <w:rPr>
          <w:rtl/>
        </w:rPr>
        <w:t>היו"ר חנוך דב מלביצקי:</w:t>
      </w:r>
      <w:r w:rsidRPr="00F935FF">
        <w:rPr>
          <w:rStyle w:val="TagStyle"/>
          <w:rtl/>
        </w:rPr>
        <w:t xml:space="preserve"> &lt;&lt; יור &gt;&gt;</w:t>
      </w:r>
      <w:r>
        <w:rPr>
          <w:rtl/>
        </w:rPr>
        <w:t xml:space="preserve"> </w:t>
      </w:r>
      <w:bookmarkEnd w:id="2523"/>
    </w:p>
    <w:p w:rsidR="00CF35E1" w:rsidRDefault="00CF35E1" w:rsidP="00487752">
      <w:pPr>
        <w:rPr>
          <w:rtl/>
          <w:lang w:eastAsia="he-IL"/>
        </w:rPr>
      </w:pPr>
    </w:p>
    <w:p w:rsidR="00CF35E1" w:rsidRDefault="00CF35E1" w:rsidP="00CB09D3">
      <w:pPr>
        <w:rPr>
          <w:rtl/>
          <w:lang w:eastAsia="he-IL"/>
        </w:rPr>
      </w:pPr>
      <w:bookmarkStart w:id="2524" w:name="_ETM_Q11_164000"/>
      <w:bookmarkEnd w:id="2524"/>
      <w:r>
        <w:rPr>
          <w:rFonts w:hint="cs"/>
          <w:rtl/>
          <w:lang w:eastAsia="he-IL"/>
        </w:rPr>
        <w:t>הזמן שלך רץ, קדימה.</w:t>
      </w:r>
    </w:p>
    <w:p w:rsidR="00CF35E1" w:rsidRPr="00F935FF" w:rsidRDefault="00CF35E1" w:rsidP="00CB09D3">
      <w:pPr>
        <w:rPr>
          <w:rtl/>
          <w:lang w:eastAsia="he-IL"/>
        </w:rPr>
      </w:pPr>
    </w:p>
    <w:p w:rsidR="00CF35E1" w:rsidRDefault="007509C0" w:rsidP="007509C0">
      <w:pPr>
        <w:pStyle w:val="af5"/>
        <w:rPr>
          <w:rtl/>
        </w:rPr>
      </w:pPr>
      <w:bookmarkStart w:id="2525" w:name="ET_interruption_5786_1041"/>
      <w:r w:rsidRPr="007509C0">
        <w:rPr>
          <w:rStyle w:val="TagStyle"/>
          <w:rtl/>
        </w:rPr>
        <w:t xml:space="preserve"> &lt;&lt; קריאה &gt;&gt;</w:t>
      </w:r>
      <w:r w:rsidR="00CF35E1" w:rsidRPr="00747DFA">
        <w:rPr>
          <w:rStyle w:val="TagStyle"/>
          <w:rtl/>
        </w:rPr>
        <w:t xml:space="preserve"> </w:t>
      </w:r>
      <w:r w:rsidR="00CF35E1">
        <w:rPr>
          <w:rtl/>
        </w:rPr>
        <w:t>אופיר כץ (הליכוד):</w:t>
      </w:r>
      <w:r w:rsidR="00CF35E1" w:rsidRPr="00747DFA">
        <w:rPr>
          <w:rStyle w:val="TagStyle"/>
          <w:rtl/>
        </w:rPr>
        <w:t xml:space="preserve"> </w:t>
      </w:r>
      <w:r w:rsidRPr="007509C0">
        <w:rPr>
          <w:rStyle w:val="TagStyle"/>
          <w:rtl/>
        </w:rPr>
        <w:t>&lt;&lt; קריאה &gt;&gt;</w:t>
      </w:r>
      <w:bookmarkEnd w:id="2525"/>
      <w:r w:rsidRPr="007509C0">
        <w:rPr>
          <w:rStyle w:val="TagStyle"/>
          <w:rtl/>
        </w:rPr>
        <w:t xml:space="preserve"> </w:t>
      </w:r>
      <w:r w:rsidR="00CF35E1">
        <w:rPr>
          <w:rtl/>
        </w:rPr>
        <w:t xml:space="preserve"> </w:t>
      </w:r>
    </w:p>
    <w:p w:rsidR="00CF35E1" w:rsidRPr="00747DFA" w:rsidRDefault="00CF35E1" w:rsidP="00CB09D3">
      <w:pPr>
        <w:rPr>
          <w:rtl/>
          <w:lang w:eastAsia="he-IL"/>
        </w:rPr>
      </w:pPr>
    </w:p>
    <w:p w:rsidR="00CF35E1" w:rsidRDefault="00CF35E1" w:rsidP="00CB09D3">
      <w:pPr>
        <w:rPr>
          <w:rtl/>
          <w:lang w:eastAsia="he-IL"/>
        </w:rPr>
      </w:pPr>
      <w:r>
        <w:rPr>
          <w:rFonts w:hint="cs"/>
          <w:rtl/>
          <w:lang w:eastAsia="he-IL"/>
        </w:rPr>
        <w:t xml:space="preserve">אבל, היו"ר, מה זה "אישה חולנית"? </w:t>
      </w:r>
      <w:bookmarkStart w:id="2526" w:name="_ETM_Q11_165000"/>
      <w:bookmarkEnd w:id="2526"/>
      <w:r>
        <w:rPr>
          <w:rFonts w:hint="cs"/>
          <w:rtl/>
          <w:lang w:eastAsia="he-IL"/>
        </w:rPr>
        <w:t xml:space="preserve">איזה מין אמירה זאת? </w:t>
      </w:r>
    </w:p>
    <w:p w:rsidR="00CF35E1" w:rsidRDefault="00CF35E1" w:rsidP="00CB09D3">
      <w:pPr>
        <w:ind w:firstLine="0"/>
        <w:rPr>
          <w:rtl/>
          <w:lang w:eastAsia="he-IL"/>
        </w:rPr>
      </w:pPr>
      <w:bookmarkStart w:id="2527" w:name="_ETM_Q11_169000"/>
      <w:bookmarkEnd w:id="2527"/>
    </w:p>
    <w:p w:rsidR="00CF35E1" w:rsidRDefault="00CF35E1" w:rsidP="00CB09D3">
      <w:pPr>
        <w:pStyle w:val="-"/>
        <w:keepNext/>
        <w:rPr>
          <w:rtl/>
        </w:rPr>
      </w:pPr>
      <w:bookmarkStart w:id="2528" w:name="ET_speakercontinue_5918_35"/>
      <w:r w:rsidRPr="00F935FF">
        <w:rPr>
          <w:rStyle w:val="TagStyle"/>
          <w:rtl/>
        </w:rPr>
        <w:t xml:space="preserve">&lt;&lt; דובר_המשך &gt;&gt; </w:t>
      </w:r>
      <w:r>
        <w:rPr>
          <w:rtl/>
        </w:rPr>
        <w:t>אימאן ח'טיב יאסין (רע"מ – הרשימה הערבית המאוחדת):</w:t>
      </w:r>
      <w:r w:rsidRPr="00F935FF">
        <w:rPr>
          <w:rStyle w:val="TagStyle"/>
          <w:rtl/>
        </w:rPr>
        <w:t xml:space="preserve"> &lt;&lt; דובר_המשך &gt;&gt;</w:t>
      </w:r>
      <w:r>
        <w:rPr>
          <w:rtl/>
        </w:rPr>
        <w:t xml:space="preserve"> </w:t>
      </w:r>
      <w:bookmarkEnd w:id="2528"/>
    </w:p>
    <w:p w:rsidR="00CF35E1" w:rsidRDefault="00CF35E1" w:rsidP="00487752">
      <w:pPr>
        <w:rPr>
          <w:rtl/>
          <w:lang w:eastAsia="he-IL"/>
        </w:rPr>
      </w:pPr>
    </w:p>
    <w:p w:rsidR="00CF35E1" w:rsidRDefault="00CF35E1" w:rsidP="00CB09D3">
      <w:pPr>
        <w:rPr>
          <w:rtl/>
          <w:lang w:eastAsia="he-IL"/>
        </w:rPr>
      </w:pPr>
      <w:bookmarkStart w:id="2529" w:name="_ETM_Q11_161000"/>
      <w:bookmarkEnd w:id="2529"/>
      <w:r>
        <w:rPr>
          <w:rFonts w:hint="cs"/>
          <w:rtl/>
          <w:lang w:eastAsia="he-IL"/>
        </w:rPr>
        <w:t xml:space="preserve"> ואללה, מה זה הניהול הזה?</w:t>
      </w:r>
    </w:p>
    <w:p w:rsidR="00CF35E1" w:rsidRDefault="00CF35E1" w:rsidP="00CB09D3">
      <w:pPr>
        <w:ind w:firstLine="0"/>
        <w:rPr>
          <w:rtl/>
          <w:lang w:eastAsia="he-IL"/>
        </w:rPr>
      </w:pPr>
    </w:p>
    <w:p w:rsidR="00CF35E1" w:rsidRDefault="00CF35E1" w:rsidP="00CB09D3">
      <w:pPr>
        <w:pStyle w:val="af5"/>
        <w:keepNext/>
        <w:rPr>
          <w:rtl/>
        </w:rPr>
      </w:pPr>
      <w:bookmarkStart w:id="2530" w:name="ET_interruption_6345_39"/>
      <w:r w:rsidRPr="00A249CF">
        <w:rPr>
          <w:rStyle w:val="TagStyle"/>
          <w:rtl/>
        </w:rPr>
        <w:t xml:space="preserve"> &lt;&lt; קריאה &gt;&gt; </w:t>
      </w:r>
      <w:r>
        <w:rPr>
          <w:rtl/>
        </w:rPr>
        <w:t>טלי גוטליב (הליכוד):</w:t>
      </w:r>
      <w:r w:rsidRPr="00A249CF">
        <w:rPr>
          <w:rStyle w:val="TagStyle"/>
          <w:rtl/>
        </w:rPr>
        <w:t xml:space="preserve"> &lt;&lt; קריאה &gt;&gt;</w:t>
      </w:r>
      <w:r>
        <w:rPr>
          <w:rtl/>
        </w:rPr>
        <w:t xml:space="preserve"> </w:t>
      </w:r>
      <w:bookmarkEnd w:id="2530"/>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למה היא קוראת </w:t>
      </w:r>
      <w:bookmarkStart w:id="2531" w:name="_ETM_Q11_168000"/>
      <w:bookmarkEnd w:id="2531"/>
      <w:r>
        <w:rPr>
          <w:rFonts w:hint="cs"/>
          <w:rtl/>
          <w:lang w:eastAsia="he-IL"/>
        </w:rPr>
        <w:t xml:space="preserve">לי </w:t>
      </w:r>
      <w:r w:rsidR="00620C2C">
        <w:rPr>
          <w:rFonts w:hint="cs"/>
          <w:rtl/>
          <w:lang w:eastAsia="he-IL"/>
        </w:rPr>
        <w:t>"</w:t>
      </w:r>
      <w:r>
        <w:rPr>
          <w:rFonts w:hint="cs"/>
          <w:rtl/>
          <w:lang w:eastAsia="he-IL"/>
        </w:rPr>
        <w:t>אישה חולנית</w:t>
      </w:r>
      <w:r w:rsidR="00620C2C">
        <w:rPr>
          <w:rFonts w:hint="cs"/>
          <w:rtl/>
          <w:lang w:eastAsia="he-IL"/>
        </w:rPr>
        <w:t>"</w:t>
      </w:r>
      <w:r>
        <w:rPr>
          <w:rFonts w:hint="cs"/>
          <w:rtl/>
          <w:lang w:eastAsia="he-IL"/>
        </w:rPr>
        <w:t>?</w:t>
      </w:r>
    </w:p>
    <w:p w:rsidR="00CF35E1" w:rsidRDefault="00CF35E1" w:rsidP="00CB09D3">
      <w:pPr>
        <w:ind w:firstLine="0"/>
        <w:rPr>
          <w:rtl/>
          <w:lang w:eastAsia="he-IL"/>
        </w:rPr>
      </w:pPr>
    </w:p>
    <w:p w:rsidR="00CF35E1" w:rsidRDefault="00CF35E1" w:rsidP="00CB09D3">
      <w:pPr>
        <w:pStyle w:val="-"/>
        <w:keepNext/>
        <w:rPr>
          <w:rtl/>
        </w:rPr>
      </w:pPr>
      <w:bookmarkStart w:id="2532" w:name="ET_speakercontinue_5918_40"/>
      <w:r w:rsidRPr="00A249CF">
        <w:rPr>
          <w:rStyle w:val="TagStyle"/>
          <w:rtl/>
        </w:rPr>
        <w:t xml:space="preserve"> &lt;&lt; דובר_המשך &gt;&gt; </w:t>
      </w:r>
      <w:r>
        <w:rPr>
          <w:rtl/>
        </w:rPr>
        <w:t>אימאן ח'טיב יאסין (רע"מ – הרשימה הערבית המאוחדת):</w:t>
      </w:r>
      <w:r w:rsidRPr="00A249CF">
        <w:rPr>
          <w:rStyle w:val="TagStyle"/>
          <w:rtl/>
        </w:rPr>
        <w:t xml:space="preserve"> &lt;&lt; דובר_המשך &gt;&gt;</w:t>
      </w:r>
      <w:r>
        <w:rPr>
          <w:rtl/>
        </w:rPr>
        <w:t xml:space="preserve"> </w:t>
      </w:r>
      <w:bookmarkEnd w:id="2532"/>
    </w:p>
    <w:p w:rsidR="00CF35E1" w:rsidRDefault="00CF35E1" w:rsidP="00487752">
      <w:pPr>
        <w:rPr>
          <w:rtl/>
          <w:lang w:eastAsia="he-IL"/>
        </w:rPr>
      </w:pPr>
    </w:p>
    <w:p w:rsidR="00CF35E1" w:rsidRDefault="00CF35E1" w:rsidP="00CB09D3">
      <w:pPr>
        <w:rPr>
          <w:rtl/>
          <w:lang w:eastAsia="he-IL"/>
        </w:rPr>
      </w:pPr>
      <w:r>
        <w:rPr>
          <w:rFonts w:hint="cs"/>
          <w:rtl/>
          <w:lang w:eastAsia="he-IL"/>
        </w:rPr>
        <w:t>אני רוצה לדבר ושישמעו אותי, לא לשמוע את הצעקות שלך.</w:t>
      </w:r>
    </w:p>
    <w:p w:rsidR="00CF35E1" w:rsidRPr="005A7BB7" w:rsidRDefault="00CF35E1" w:rsidP="00CB09D3">
      <w:pPr>
        <w:rPr>
          <w:rtl/>
          <w:lang w:eastAsia="he-IL"/>
        </w:rPr>
      </w:pPr>
      <w:bookmarkStart w:id="2533" w:name="_ETM_Q11_175000"/>
      <w:bookmarkEnd w:id="2533"/>
    </w:p>
    <w:p w:rsidR="00CF35E1" w:rsidRDefault="00CF35E1" w:rsidP="00CB09D3">
      <w:pPr>
        <w:pStyle w:val="af5"/>
        <w:keepNext/>
        <w:rPr>
          <w:rtl/>
        </w:rPr>
      </w:pPr>
      <w:bookmarkStart w:id="2534" w:name="ET_interruption_6345_42"/>
      <w:r w:rsidRPr="00E42DE4">
        <w:rPr>
          <w:rStyle w:val="TagStyle"/>
          <w:rtl/>
        </w:rPr>
        <w:t xml:space="preserve"> &lt;&lt; קריאה &gt;&gt; </w:t>
      </w:r>
      <w:r>
        <w:rPr>
          <w:rtl/>
        </w:rPr>
        <w:t>טלי גוטליב (הליכוד):</w:t>
      </w:r>
      <w:r w:rsidRPr="00E42DE4">
        <w:rPr>
          <w:rStyle w:val="TagStyle"/>
          <w:rtl/>
        </w:rPr>
        <w:t xml:space="preserve"> &lt;&lt; קריאה &gt;&gt;</w:t>
      </w:r>
      <w:r>
        <w:rPr>
          <w:rtl/>
        </w:rPr>
        <w:t xml:space="preserve"> </w:t>
      </w:r>
      <w:bookmarkEnd w:id="2534"/>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איך את מעיזה לקרוא לי </w:t>
      </w:r>
      <w:r w:rsidR="00620C2C">
        <w:rPr>
          <w:rFonts w:hint="cs"/>
          <w:rtl/>
          <w:lang w:eastAsia="he-IL"/>
        </w:rPr>
        <w:t>"</w:t>
      </w:r>
      <w:r>
        <w:rPr>
          <w:rFonts w:hint="cs"/>
          <w:rtl/>
          <w:lang w:eastAsia="he-IL"/>
        </w:rPr>
        <w:t>א</w:t>
      </w:r>
      <w:bookmarkStart w:id="2535" w:name="_ETM_Q11_173000"/>
      <w:bookmarkEnd w:id="2535"/>
      <w:r>
        <w:rPr>
          <w:rFonts w:hint="cs"/>
          <w:rtl/>
          <w:lang w:eastAsia="he-IL"/>
        </w:rPr>
        <w:t>ישה חולנית</w:t>
      </w:r>
      <w:r w:rsidR="00620C2C">
        <w:rPr>
          <w:rFonts w:hint="cs"/>
          <w:rtl/>
          <w:lang w:eastAsia="he-IL"/>
        </w:rPr>
        <w:t>"</w:t>
      </w:r>
      <w:r>
        <w:rPr>
          <w:rFonts w:hint="cs"/>
          <w:rtl/>
          <w:lang w:eastAsia="he-IL"/>
        </w:rPr>
        <w:t xml:space="preserve">? מי את שתקראי לי </w:t>
      </w:r>
      <w:r w:rsidR="00620C2C">
        <w:rPr>
          <w:rFonts w:hint="cs"/>
          <w:rtl/>
          <w:lang w:eastAsia="he-IL"/>
        </w:rPr>
        <w:t>"</w:t>
      </w:r>
      <w:r>
        <w:rPr>
          <w:rFonts w:hint="cs"/>
          <w:rtl/>
          <w:lang w:eastAsia="he-IL"/>
        </w:rPr>
        <w:t>אישה חולנית</w:t>
      </w:r>
      <w:r w:rsidR="00620C2C">
        <w:rPr>
          <w:rFonts w:hint="cs"/>
          <w:rtl/>
          <w:lang w:eastAsia="he-IL"/>
        </w:rPr>
        <w:t>"</w:t>
      </w:r>
      <w:r>
        <w:rPr>
          <w:rFonts w:hint="cs"/>
          <w:rtl/>
          <w:lang w:eastAsia="he-IL"/>
        </w:rPr>
        <w:t>? מה זה?</w:t>
      </w:r>
    </w:p>
    <w:p w:rsidR="00CF35E1" w:rsidRDefault="00CF35E1" w:rsidP="00CB09D3">
      <w:pPr>
        <w:ind w:firstLine="0"/>
        <w:rPr>
          <w:rtl/>
          <w:lang w:eastAsia="he-IL"/>
        </w:rPr>
      </w:pPr>
    </w:p>
    <w:p w:rsidR="00CF35E1" w:rsidRDefault="00CF35E1" w:rsidP="00CB09D3">
      <w:pPr>
        <w:pStyle w:val="af6"/>
        <w:keepNext/>
        <w:rPr>
          <w:rtl/>
        </w:rPr>
      </w:pPr>
      <w:bookmarkStart w:id="2536" w:name="ET_yor_6593_44"/>
      <w:r w:rsidRPr="008847B7">
        <w:rPr>
          <w:rStyle w:val="TagStyle"/>
          <w:rtl/>
        </w:rPr>
        <w:t xml:space="preserve"> &lt;&lt; יור &gt;&gt; </w:t>
      </w:r>
      <w:r>
        <w:rPr>
          <w:rtl/>
        </w:rPr>
        <w:t>היו"ר חנוך דב מלביצקי:</w:t>
      </w:r>
      <w:r w:rsidRPr="008847B7">
        <w:rPr>
          <w:rStyle w:val="TagStyle"/>
          <w:rtl/>
        </w:rPr>
        <w:t xml:space="preserve"> &lt;&lt; יור &gt;&gt;</w:t>
      </w:r>
      <w:r>
        <w:rPr>
          <w:rtl/>
        </w:rPr>
        <w:t xml:space="preserve"> </w:t>
      </w:r>
      <w:bookmarkEnd w:id="2536"/>
    </w:p>
    <w:p w:rsidR="00CF35E1" w:rsidRDefault="00CF35E1" w:rsidP="00487752">
      <w:pPr>
        <w:rPr>
          <w:rtl/>
          <w:lang w:eastAsia="he-IL"/>
        </w:rPr>
      </w:pPr>
    </w:p>
    <w:p w:rsidR="00CF35E1" w:rsidRDefault="00CF35E1" w:rsidP="00CB09D3">
      <w:pPr>
        <w:rPr>
          <w:rtl/>
          <w:lang w:eastAsia="he-IL"/>
        </w:rPr>
      </w:pPr>
      <w:bookmarkStart w:id="2537" w:name="_ETM_Q11_177000"/>
      <w:bookmarkEnd w:id="2537"/>
      <w:r>
        <w:rPr>
          <w:rFonts w:hint="cs"/>
          <w:rtl/>
          <w:lang w:eastAsia="he-IL"/>
        </w:rPr>
        <w:t xml:space="preserve">חברת </w:t>
      </w:r>
      <w:bookmarkStart w:id="2538" w:name="_ETM_Q11_179000"/>
      <w:bookmarkEnd w:id="2538"/>
      <w:r>
        <w:rPr>
          <w:rFonts w:hint="cs"/>
          <w:rtl/>
          <w:lang w:eastAsia="he-IL"/>
        </w:rPr>
        <w:t>הכנסת גוטליב, תודה.</w:t>
      </w:r>
      <w:bookmarkStart w:id="2539" w:name="_ETM_Q11_174000"/>
      <w:bookmarkEnd w:id="2539"/>
    </w:p>
    <w:p w:rsidR="00CF35E1" w:rsidRDefault="00CF35E1" w:rsidP="00CB09D3">
      <w:pPr>
        <w:rPr>
          <w:rtl/>
          <w:lang w:eastAsia="he-IL"/>
        </w:rPr>
      </w:pPr>
      <w:bookmarkStart w:id="2540" w:name="_ETM_Q11_178000"/>
      <w:bookmarkEnd w:id="2540"/>
    </w:p>
    <w:p w:rsidR="00CF35E1" w:rsidRDefault="00CF35E1" w:rsidP="00CB09D3">
      <w:pPr>
        <w:pStyle w:val="af5"/>
        <w:keepNext/>
        <w:rPr>
          <w:rtl/>
        </w:rPr>
      </w:pPr>
      <w:bookmarkStart w:id="2541" w:name="ET_interruption_6345_46"/>
      <w:r w:rsidRPr="00B94F83">
        <w:rPr>
          <w:rStyle w:val="TagStyle"/>
          <w:rtl/>
        </w:rPr>
        <w:t xml:space="preserve"> &lt;&lt; קריאה &gt;&gt; </w:t>
      </w:r>
      <w:r>
        <w:rPr>
          <w:rtl/>
        </w:rPr>
        <w:t>טלי גוטליב (הליכוד):</w:t>
      </w:r>
      <w:r w:rsidRPr="00B94F83">
        <w:rPr>
          <w:rStyle w:val="TagStyle"/>
          <w:rtl/>
        </w:rPr>
        <w:t xml:space="preserve"> &lt;&lt; קריאה &gt;&gt;</w:t>
      </w:r>
      <w:r>
        <w:rPr>
          <w:rtl/>
        </w:rPr>
        <w:t xml:space="preserve"> </w:t>
      </w:r>
      <w:bookmarkEnd w:id="2541"/>
    </w:p>
    <w:p w:rsidR="00CF35E1" w:rsidRDefault="00CF35E1" w:rsidP="00CB09D3">
      <w:pPr>
        <w:ind w:firstLine="0"/>
        <w:rPr>
          <w:rtl/>
          <w:lang w:eastAsia="he-IL"/>
        </w:rPr>
      </w:pPr>
    </w:p>
    <w:p w:rsidR="00CF35E1" w:rsidRDefault="00CF35E1" w:rsidP="00620C2C">
      <w:pPr>
        <w:rPr>
          <w:rtl/>
          <w:lang w:eastAsia="he-IL"/>
        </w:rPr>
      </w:pPr>
      <w:r>
        <w:rPr>
          <w:rFonts w:hint="cs"/>
          <w:rtl/>
          <w:lang w:eastAsia="he-IL"/>
        </w:rPr>
        <w:t xml:space="preserve">מה זה </w:t>
      </w:r>
      <w:r w:rsidR="00620C2C">
        <w:rPr>
          <w:rFonts w:hint="cs"/>
          <w:rtl/>
          <w:lang w:eastAsia="he-IL"/>
        </w:rPr>
        <w:t>"</w:t>
      </w:r>
      <w:r>
        <w:rPr>
          <w:rFonts w:hint="cs"/>
          <w:rtl/>
          <w:lang w:eastAsia="he-IL"/>
        </w:rPr>
        <w:t>אישה חולנית</w:t>
      </w:r>
      <w:r w:rsidR="00620C2C">
        <w:rPr>
          <w:rFonts w:hint="cs"/>
          <w:rtl/>
          <w:lang w:eastAsia="he-IL"/>
        </w:rPr>
        <w:t>"</w:t>
      </w:r>
      <w:r>
        <w:rPr>
          <w:rFonts w:hint="cs"/>
          <w:rtl/>
          <w:lang w:eastAsia="he-IL"/>
        </w:rPr>
        <w:t xml:space="preserve">? אין לך </w:t>
      </w:r>
      <w:bookmarkStart w:id="2542" w:name="_ETM_Q11_180000"/>
      <w:bookmarkEnd w:id="2542"/>
      <w:r>
        <w:rPr>
          <w:rFonts w:hint="cs"/>
          <w:rtl/>
          <w:lang w:eastAsia="he-IL"/>
        </w:rPr>
        <w:t xml:space="preserve">בושה? לחלל את המילה הזאת? אבל מה </w:t>
      </w:r>
      <w:bookmarkStart w:id="2543" w:name="_ETM_Q11_185000"/>
      <w:bookmarkEnd w:id="2543"/>
      <w:r>
        <w:rPr>
          <w:rFonts w:hint="cs"/>
          <w:rtl/>
          <w:lang w:eastAsia="he-IL"/>
        </w:rPr>
        <w:t>זה? מה יש לכם?</w:t>
      </w:r>
    </w:p>
    <w:p w:rsidR="00CF35E1" w:rsidRDefault="00CF35E1" w:rsidP="00CB09D3">
      <w:pPr>
        <w:rPr>
          <w:rtl/>
          <w:lang w:eastAsia="he-IL"/>
        </w:rPr>
      </w:pPr>
    </w:p>
    <w:p w:rsidR="00CF35E1" w:rsidRDefault="00CF35E1" w:rsidP="00CB09D3">
      <w:pPr>
        <w:pStyle w:val="-"/>
        <w:keepNext/>
        <w:rPr>
          <w:rtl/>
        </w:rPr>
      </w:pPr>
      <w:bookmarkStart w:id="2544" w:name="ET_speakercontinue_5918_47"/>
      <w:r w:rsidRPr="00B94F83">
        <w:rPr>
          <w:rStyle w:val="TagStyle"/>
          <w:rtl/>
        </w:rPr>
        <w:t xml:space="preserve"> &lt;&lt; דובר_המשך &gt;&gt; </w:t>
      </w:r>
      <w:r>
        <w:rPr>
          <w:rtl/>
        </w:rPr>
        <w:t>אימאן ח'טיב יאסין (רע"מ – הרשימה הערבית המאוחדת):</w:t>
      </w:r>
      <w:r w:rsidRPr="00B94F83">
        <w:rPr>
          <w:rStyle w:val="TagStyle"/>
          <w:rtl/>
        </w:rPr>
        <w:t xml:space="preserve"> &lt;&lt; דובר_המשך &gt;&gt;</w:t>
      </w:r>
      <w:r>
        <w:rPr>
          <w:rtl/>
        </w:rPr>
        <w:t xml:space="preserve"> </w:t>
      </w:r>
      <w:bookmarkEnd w:id="2544"/>
    </w:p>
    <w:p w:rsidR="00CF35E1" w:rsidRDefault="00CF35E1" w:rsidP="00487752">
      <w:pPr>
        <w:rPr>
          <w:rtl/>
          <w:lang w:eastAsia="he-IL"/>
        </w:rPr>
      </w:pPr>
    </w:p>
    <w:p w:rsidR="00CF35E1" w:rsidRDefault="00CF35E1" w:rsidP="00487752">
      <w:pPr>
        <w:rPr>
          <w:rtl/>
          <w:lang w:eastAsia="he-IL"/>
        </w:rPr>
      </w:pPr>
      <w:bookmarkStart w:id="2545" w:name="_ETM_Q11_186000"/>
      <w:bookmarkEnd w:id="2545"/>
      <w:r>
        <w:rPr>
          <w:rFonts w:hint="cs"/>
          <w:rtl/>
          <w:lang w:eastAsia="he-IL"/>
        </w:rPr>
        <w:t xml:space="preserve">כבוד היושב-ראש </w:t>
      </w:r>
      <w:r w:rsidR="00487752">
        <w:rPr>
          <w:rFonts w:hint="cs"/>
          <w:rtl/>
          <w:lang w:eastAsia="he-IL"/>
        </w:rPr>
        <w:t>– – –</w:t>
      </w:r>
    </w:p>
    <w:p w:rsidR="00CF35E1" w:rsidRDefault="00CF35E1" w:rsidP="00CB09D3">
      <w:pPr>
        <w:ind w:firstLine="0"/>
        <w:rPr>
          <w:rtl/>
          <w:lang w:eastAsia="he-IL"/>
        </w:rPr>
      </w:pPr>
    </w:p>
    <w:p w:rsidR="00CF35E1" w:rsidRDefault="00CF35E1" w:rsidP="00CB09D3">
      <w:pPr>
        <w:pStyle w:val="af6"/>
        <w:keepNext/>
        <w:rPr>
          <w:rtl/>
        </w:rPr>
      </w:pPr>
      <w:bookmarkStart w:id="2546" w:name="ET_yor_6593_48"/>
      <w:r w:rsidRPr="008431EC">
        <w:rPr>
          <w:rStyle w:val="TagStyle"/>
          <w:rtl/>
        </w:rPr>
        <w:t xml:space="preserve"> &lt;&lt; יור &gt;&gt; </w:t>
      </w:r>
      <w:r>
        <w:rPr>
          <w:rtl/>
        </w:rPr>
        <w:t>היו"ר חנוך דב מלביצקי:</w:t>
      </w:r>
      <w:r w:rsidRPr="008431EC">
        <w:rPr>
          <w:rStyle w:val="TagStyle"/>
          <w:rtl/>
        </w:rPr>
        <w:t xml:space="preserve"> &lt;&lt; יור &gt;&gt;</w:t>
      </w:r>
      <w:r>
        <w:rPr>
          <w:rtl/>
        </w:rPr>
        <w:t xml:space="preserve"> </w:t>
      </w:r>
      <w:bookmarkEnd w:id="2546"/>
    </w:p>
    <w:p w:rsidR="00CF35E1" w:rsidRDefault="00CF35E1" w:rsidP="00487752">
      <w:pPr>
        <w:rPr>
          <w:rtl/>
          <w:lang w:eastAsia="he-IL"/>
        </w:rPr>
      </w:pPr>
    </w:p>
    <w:p w:rsidR="00CF35E1" w:rsidRDefault="00CF35E1" w:rsidP="00CB09D3">
      <w:pPr>
        <w:rPr>
          <w:rtl/>
          <w:lang w:eastAsia="he-IL"/>
        </w:rPr>
      </w:pPr>
      <w:bookmarkStart w:id="2547" w:name="_ETM_Q11_182000"/>
      <w:bookmarkEnd w:id="2547"/>
      <w:r>
        <w:rPr>
          <w:rFonts w:hint="cs"/>
          <w:rtl/>
          <w:lang w:eastAsia="he-IL"/>
        </w:rPr>
        <w:t xml:space="preserve">תודה. </w:t>
      </w:r>
      <w:bookmarkStart w:id="2548" w:name="_ETM_Q11_184000"/>
      <w:bookmarkEnd w:id="2548"/>
      <w:r>
        <w:rPr>
          <w:rFonts w:hint="cs"/>
          <w:rtl/>
          <w:lang w:eastAsia="he-IL"/>
        </w:rPr>
        <w:t>תודה, חברת הכנסת גוטליב.</w:t>
      </w:r>
    </w:p>
    <w:p w:rsidR="00CF35E1" w:rsidRPr="008431EC" w:rsidRDefault="00CF35E1" w:rsidP="00CB09D3">
      <w:pPr>
        <w:rPr>
          <w:rtl/>
          <w:lang w:eastAsia="he-IL"/>
        </w:rPr>
      </w:pPr>
    </w:p>
    <w:p w:rsidR="00CF35E1" w:rsidRDefault="007509C0" w:rsidP="007509C0">
      <w:pPr>
        <w:pStyle w:val="af5"/>
        <w:rPr>
          <w:rtl/>
        </w:rPr>
      </w:pPr>
      <w:bookmarkStart w:id="2549" w:name="_ETM_Q11_181000"/>
      <w:bookmarkStart w:id="2550" w:name="ET_interruption_5300_1042"/>
      <w:bookmarkEnd w:id="2549"/>
      <w:r w:rsidRPr="007509C0">
        <w:rPr>
          <w:rStyle w:val="TagStyle"/>
          <w:rtl/>
        </w:rPr>
        <w:t>&lt;&lt; קריאה &gt;&gt;</w:t>
      </w:r>
      <w:r w:rsidR="00CF35E1" w:rsidRPr="00747DFA">
        <w:rPr>
          <w:rStyle w:val="TagStyle"/>
          <w:rtl/>
        </w:rPr>
        <w:t xml:space="preserve"> </w:t>
      </w:r>
      <w:r w:rsidR="00CF35E1">
        <w:rPr>
          <w:rtl/>
        </w:rPr>
        <w:t>מירב בן ארי (יש עתיד):</w:t>
      </w:r>
      <w:r w:rsidR="00CF35E1" w:rsidRPr="00747DFA">
        <w:rPr>
          <w:rStyle w:val="TagStyle"/>
          <w:rtl/>
        </w:rPr>
        <w:t xml:space="preserve"> </w:t>
      </w:r>
      <w:r w:rsidRPr="007509C0">
        <w:rPr>
          <w:rStyle w:val="TagStyle"/>
          <w:rtl/>
        </w:rPr>
        <w:t>&lt;&lt; קריאה &gt;&gt;</w:t>
      </w:r>
      <w:bookmarkEnd w:id="2550"/>
      <w:r w:rsidRPr="007509C0">
        <w:rPr>
          <w:rStyle w:val="TagStyle"/>
          <w:rtl/>
        </w:rPr>
        <w:t xml:space="preserve"> </w:t>
      </w:r>
      <w:r w:rsidR="00CF35E1">
        <w:rPr>
          <w:rtl/>
        </w:rPr>
        <w:t xml:space="preserve"> </w:t>
      </w:r>
    </w:p>
    <w:p w:rsidR="00CF35E1" w:rsidRDefault="00CF35E1" w:rsidP="00CB09D3">
      <w:pPr>
        <w:rPr>
          <w:rtl/>
          <w:lang w:eastAsia="he-IL"/>
        </w:rPr>
      </w:pPr>
    </w:p>
    <w:p w:rsidR="00CF35E1" w:rsidRDefault="00CF35E1" w:rsidP="00CB09D3">
      <w:pPr>
        <w:rPr>
          <w:rtl/>
          <w:lang w:eastAsia="he-IL"/>
        </w:rPr>
      </w:pPr>
      <w:r>
        <w:rPr>
          <w:rFonts w:hint="cs"/>
          <w:rtl/>
          <w:lang w:eastAsia="he-IL"/>
        </w:rPr>
        <w:t xml:space="preserve">די כבר. </w:t>
      </w:r>
    </w:p>
    <w:p w:rsidR="00CF35E1" w:rsidRPr="00B94F83" w:rsidRDefault="00CF35E1" w:rsidP="00CB09D3">
      <w:pPr>
        <w:rPr>
          <w:rtl/>
          <w:lang w:eastAsia="he-IL"/>
        </w:rPr>
      </w:pPr>
    </w:p>
    <w:p w:rsidR="00CF35E1" w:rsidRDefault="00CF35E1" w:rsidP="00CB09D3">
      <w:pPr>
        <w:pStyle w:val="af5"/>
        <w:keepNext/>
        <w:keepLines/>
        <w:rPr>
          <w:rtl/>
        </w:rPr>
      </w:pPr>
      <w:bookmarkStart w:id="2551" w:name="ET_interruption_5786_41"/>
      <w:r w:rsidRPr="00E42DE4">
        <w:rPr>
          <w:rStyle w:val="TagStyle"/>
          <w:rtl/>
        </w:rPr>
        <w:t xml:space="preserve"> &lt;&lt; קריאה &gt;&gt; </w:t>
      </w:r>
      <w:r>
        <w:rPr>
          <w:rtl/>
        </w:rPr>
        <w:t>אופיר כץ (הליכוד):</w:t>
      </w:r>
      <w:r w:rsidRPr="00E42DE4">
        <w:rPr>
          <w:rStyle w:val="TagStyle"/>
          <w:rtl/>
        </w:rPr>
        <w:t xml:space="preserve"> &lt;&lt; קריאה &gt;&gt;</w:t>
      </w:r>
      <w:r>
        <w:rPr>
          <w:rtl/>
        </w:rPr>
        <w:t xml:space="preserve"> </w:t>
      </w:r>
      <w:bookmarkEnd w:id="2551"/>
    </w:p>
    <w:p w:rsidR="00CF35E1" w:rsidRPr="00C5485C" w:rsidRDefault="00CF35E1" w:rsidP="00CB09D3">
      <w:pPr>
        <w:keepNext/>
        <w:keepLines/>
        <w:rPr>
          <w:rtl/>
          <w:lang w:eastAsia="he-IL"/>
        </w:rPr>
      </w:pPr>
    </w:p>
    <w:p w:rsidR="00CF35E1" w:rsidRDefault="00CF35E1" w:rsidP="00CB09D3">
      <w:pPr>
        <w:keepNext/>
        <w:keepLines/>
        <w:rPr>
          <w:rtl/>
          <w:lang w:eastAsia="he-IL"/>
        </w:rPr>
      </w:pPr>
      <w:bookmarkStart w:id="2552" w:name="_ETM_Q11_170000"/>
      <w:bookmarkEnd w:id="2552"/>
      <w:r>
        <w:rPr>
          <w:rFonts w:hint="cs"/>
          <w:rtl/>
          <w:lang w:eastAsia="he-IL"/>
        </w:rPr>
        <w:t xml:space="preserve">מה די כבר? היא אומרת לה </w:t>
      </w:r>
      <w:r w:rsidR="00620C2C">
        <w:rPr>
          <w:rFonts w:hint="cs"/>
          <w:rtl/>
          <w:lang w:eastAsia="he-IL"/>
        </w:rPr>
        <w:t>"</w:t>
      </w:r>
      <w:r>
        <w:rPr>
          <w:rFonts w:hint="cs"/>
          <w:rtl/>
          <w:lang w:eastAsia="he-IL"/>
        </w:rPr>
        <w:t>אישה חולנית</w:t>
      </w:r>
      <w:r w:rsidR="00620C2C">
        <w:rPr>
          <w:rFonts w:hint="cs"/>
          <w:rtl/>
          <w:lang w:eastAsia="he-IL"/>
        </w:rPr>
        <w:t>"</w:t>
      </w:r>
      <w:r>
        <w:rPr>
          <w:rFonts w:hint="cs"/>
          <w:rtl/>
          <w:lang w:eastAsia="he-IL"/>
        </w:rPr>
        <w:t>, מה זה?</w:t>
      </w:r>
    </w:p>
    <w:p w:rsidR="00CF35E1" w:rsidRDefault="00CF35E1" w:rsidP="00CB09D3">
      <w:pPr>
        <w:rPr>
          <w:rtl/>
          <w:lang w:eastAsia="he-IL"/>
        </w:rPr>
      </w:pPr>
    </w:p>
    <w:p w:rsidR="00CF35E1" w:rsidRDefault="00CF35E1" w:rsidP="00CB09D3">
      <w:pPr>
        <w:pStyle w:val="af5"/>
        <w:keepNext/>
        <w:rPr>
          <w:rtl/>
        </w:rPr>
      </w:pPr>
      <w:bookmarkStart w:id="2553" w:name="ET_interruption_6345_49"/>
      <w:r w:rsidRPr="00771B20">
        <w:rPr>
          <w:rStyle w:val="TagStyle"/>
          <w:rtl/>
        </w:rPr>
        <w:t xml:space="preserve"> &lt;&lt; קריאה &gt;&gt; </w:t>
      </w:r>
      <w:r>
        <w:rPr>
          <w:rtl/>
        </w:rPr>
        <w:t>טלי גוטליב (הליכוד):</w:t>
      </w:r>
      <w:r w:rsidRPr="00771B20">
        <w:rPr>
          <w:rStyle w:val="TagStyle"/>
          <w:rtl/>
        </w:rPr>
        <w:t xml:space="preserve"> &lt;&lt; קריאה &gt;&gt;</w:t>
      </w:r>
      <w:r>
        <w:rPr>
          <w:rtl/>
        </w:rPr>
        <w:t xml:space="preserve"> </w:t>
      </w:r>
      <w:bookmarkEnd w:id="2553"/>
    </w:p>
    <w:p w:rsidR="00CF35E1" w:rsidRDefault="00CF35E1" w:rsidP="00487752">
      <w:pPr>
        <w:rPr>
          <w:rtl/>
          <w:lang w:eastAsia="he-IL"/>
        </w:rPr>
      </w:pPr>
    </w:p>
    <w:p w:rsidR="00CF35E1" w:rsidRDefault="00CF35E1" w:rsidP="00CB09D3">
      <w:pPr>
        <w:rPr>
          <w:rtl/>
          <w:lang w:eastAsia="he-IL"/>
        </w:rPr>
      </w:pPr>
      <w:r>
        <w:rPr>
          <w:rFonts w:hint="cs"/>
          <w:rtl/>
          <w:lang w:eastAsia="he-IL"/>
        </w:rPr>
        <w:t>ז</w:t>
      </w:r>
      <w:bookmarkStart w:id="2554" w:name="_ETM_Q11_190000"/>
      <w:bookmarkEnd w:id="2554"/>
      <w:r>
        <w:rPr>
          <w:rFonts w:hint="cs"/>
          <w:rtl/>
          <w:lang w:eastAsia="he-IL"/>
        </w:rPr>
        <w:t xml:space="preserve">ה </w:t>
      </w:r>
      <w:bookmarkStart w:id="2555" w:name="_ETM_Q11_192000"/>
      <w:bookmarkEnd w:id="2555"/>
      <w:r>
        <w:rPr>
          <w:rFonts w:hint="cs"/>
          <w:rtl/>
          <w:lang w:eastAsia="he-IL"/>
        </w:rPr>
        <w:t xml:space="preserve">בסדר, מבחינת מירב בן ארי כנראה שזה בסדר לומר את </w:t>
      </w:r>
      <w:bookmarkStart w:id="2556" w:name="_ETM_Q11_196000"/>
      <w:bookmarkEnd w:id="2556"/>
      <w:r>
        <w:rPr>
          <w:rFonts w:hint="cs"/>
          <w:rtl/>
          <w:lang w:eastAsia="he-IL"/>
        </w:rPr>
        <w:t>זה. חס וחלילה להגן על כבוד העם היהודי פה בכנסת</w:t>
      </w:r>
      <w:r w:rsidR="00620C2C">
        <w:rPr>
          <w:rFonts w:hint="cs"/>
          <w:rtl/>
          <w:lang w:eastAsia="he-IL"/>
        </w:rPr>
        <w:t xml:space="preserve">, חס וחלילה. </w:t>
      </w:r>
      <w:r>
        <w:rPr>
          <w:rFonts w:hint="cs"/>
          <w:rtl/>
          <w:lang w:eastAsia="he-IL"/>
        </w:rPr>
        <w:t xml:space="preserve"> </w:t>
      </w:r>
      <w:bookmarkStart w:id="2557" w:name="_ETM_Q11_194000"/>
      <w:bookmarkEnd w:id="2557"/>
    </w:p>
    <w:p w:rsidR="00CF35E1" w:rsidRDefault="00CF35E1" w:rsidP="00CB09D3">
      <w:pPr>
        <w:ind w:firstLine="0"/>
        <w:rPr>
          <w:rtl/>
          <w:lang w:eastAsia="he-IL"/>
        </w:rPr>
      </w:pPr>
    </w:p>
    <w:p w:rsidR="00CF35E1" w:rsidRDefault="00CF35E1" w:rsidP="00CB09D3">
      <w:pPr>
        <w:pStyle w:val="af6"/>
        <w:keepNext/>
        <w:rPr>
          <w:rtl/>
        </w:rPr>
      </w:pPr>
      <w:bookmarkStart w:id="2558" w:name="ET_yor_6593_50"/>
      <w:r w:rsidRPr="00771B20">
        <w:rPr>
          <w:rStyle w:val="TagStyle"/>
          <w:rtl/>
        </w:rPr>
        <w:t xml:space="preserve"> &lt;&lt; יור &gt;&gt; </w:t>
      </w:r>
      <w:r>
        <w:rPr>
          <w:rtl/>
        </w:rPr>
        <w:t>היו"ר חנוך דב מלביצקי:</w:t>
      </w:r>
      <w:r w:rsidRPr="00771B20">
        <w:rPr>
          <w:rStyle w:val="TagStyle"/>
          <w:rtl/>
        </w:rPr>
        <w:t xml:space="preserve"> &lt;&lt; יור &gt;&gt;</w:t>
      </w:r>
      <w:r>
        <w:rPr>
          <w:rtl/>
        </w:rPr>
        <w:t xml:space="preserve"> </w:t>
      </w:r>
      <w:bookmarkEnd w:id="2558"/>
    </w:p>
    <w:p w:rsidR="00CF35E1" w:rsidRDefault="00CF35E1" w:rsidP="00487752">
      <w:pPr>
        <w:rPr>
          <w:rtl/>
          <w:lang w:eastAsia="he-IL"/>
        </w:rPr>
      </w:pPr>
    </w:p>
    <w:p w:rsidR="00CF35E1" w:rsidRPr="00771B20" w:rsidRDefault="00CF35E1" w:rsidP="00620C2C">
      <w:pPr>
        <w:rPr>
          <w:rtl/>
          <w:lang w:eastAsia="he-IL"/>
        </w:rPr>
      </w:pPr>
      <w:bookmarkStart w:id="2559" w:name="_ETM_Q11_199000"/>
      <w:bookmarkEnd w:id="2559"/>
      <w:r>
        <w:rPr>
          <w:rFonts w:hint="cs"/>
          <w:rtl/>
          <w:lang w:eastAsia="he-IL"/>
        </w:rPr>
        <w:t>חברת הכנסת גוטליב.</w:t>
      </w:r>
      <w:r w:rsidR="00620C2C">
        <w:rPr>
          <w:rFonts w:hint="cs"/>
          <w:rtl/>
          <w:lang w:eastAsia="he-IL"/>
        </w:rPr>
        <w:t xml:space="preserve"> </w:t>
      </w:r>
      <w:bookmarkStart w:id="2560" w:name="_ETM_Q11_198000"/>
      <w:bookmarkEnd w:id="2560"/>
      <w:r>
        <w:rPr>
          <w:rFonts w:hint="cs"/>
          <w:rtl/>
          <w:lang w:eastAsia="he-IL"/>
        </w:rPr>
        <w:t>חברת הכנסת גוטליב, תודה. תודה, גברתי, תודה רבה.</w:t>
      </w:r>
    </w:p>
    <w:p w:rsidR="00CF35E1" w:rsidRDefault="00CF35E1" w:rsidP="00CB09D3">
      <w:pPr>
        <w:rPr>
          <w:rtl/>
          <w:lang w:eastAsia="he-IL"/>
        </w:rPr>
      </w:pPr>
    </w:p>
    <w:p w:rsidR="00620C2C" w:rsidRDefault="00620C2C" w:rsidP="00620C2C">
      <w:pPr>
        <w:pStyle w:val="af5"/>
        <w:keepNext/>
        <w:rPr>
          <w:rtl/>
        </w:rPr>
      </w:pPr>
      <w:bookmarkStart w:id="2561" w:name="ET_interruption_6345_54"/>
      <w:r w:rsidRPr="009362C3">
        <w:rPr>
          <w:rStyle w:val="TagStyle"/>
          <w:rtl/>
        </w:rPr>
        <w:t xml:space="preserve">&lt;&lt; קריאה &gt;&gt; </w:t>
      </w:r>
      <w:r>
        <w:rPr>
          <w:rtl/>
        </w:rPr>
        <w:t>טלי גוטליב (הליכוד):</w:t>
      </w:r>
      <w:r w:rsidRPr="009362C3">
        <w:rPr>
          <w:rStyle w:val="TagStyle"/>
          <w:rtl/>
        </w:rPr>
        <w:t xml:space="preserve"> &lt;&lt; קריאה &gt;&gt;</w:t>
      </w:r>
      <w:r>
        <w:rPr>
          <w:rtl/>
        </w:rPr>
        <w:t xml:space="preserve"> </w:t>
      </w:r>
      <w:bookmarkEnd w:id="2561"/>
    </w:p>
    <w:p w:rsidR="00620C2C" w:rsidRDefault="00620C2C" w:rsidP="00487752">
      <w:pPr>
        <w:rPr>
          <w:rtl/>
          <w:lang w:eastAsia="he-IL"/>
        </w:rPr>
      </w:pPr>
    </w:p>
    <w:p w:rsidR="00620C2C" w:rsidRDefault="00620C2C" w:rsidP="00620C2C">
      <w:pPr>
        <w:rPr>
          <w:rtl/>
          <w:lang w:eastAsia="he-IL"/>
        </w:rPr>
      </w:pPr>
      <w:bookmarkStart w:id="2562" w:name="_ETM_Q11_207000"/>
      <w:bookmarkEnd w:id="2562"/>
      <w:r>
        <w:rPr>
          <w:rFonts w:hint="cs"/>
          <w:rtl/>
          <w:lang w:eastAsia="he-IL"/>
        </w:rPr>
        <w:t>בושה וחרפה.</w:t>
      </w:r>
    </w:p>
    <w:p w:rsidR="00620C2C" w:rsidRDefault="00620C2C" w:rsidP="00CB09D3">
      <w:pPr>
        <w:rPr>
          <w:rtl/>
          <w:lang w:eastAsia="he-IL"/>
        </w:rPr>
      </w:pPr>
    </w:p>
    <w:p w:rsidR="00CF35E1" w:rsidRDefault="00CF35E1" w:rsidP="00CB09D3">
      <w:pPr>
        <w:pStyle w:val="-"/>
        <w:keepNext/>
        <w:rPr>
          <w:rtl/>
        </w:rPr>
      </w:pPr>
      <w:bookmarkStart w:id="2563" w:name="ET_speakercontinue_5918_53"/>
      <w:r w:rsidRPr="009362C3">
        <w:rPr>
          <w:rStyle w:val="TagStyle"/>
          <w:rtl/>
        </w:rPr>
        <w:t xml:space="preserve"> &lt;&lt; דובר_המשך &gt;&gt; </w:t>
      </w:r>
      <w:r>
        <w:rPr>
          <w:rtl/>
        </w:rPr>
        <w:t>אימאן ח'טיב יאסין (רע"מ – הרשימה הערבית המאוחדת):</w:t>
      </w:r>
      <w:r w:rsidRPr="009362C3">
        <w:rPr>
          <w:rStyle w:val="TagStyle"/>
          <w:rtl/>
        </w:rPr>
        <w:t xml:space="preserve"> &lt;&lt; דובר_המשך &gt;&gt;</w:t>
      </w:r>
      <w:r>
        <w:rPr>
          <w:rtl/>
        </w:rPr>
        <w:t xml:space="preserve"> </w:t>
      </w:r>
      <w:bookmarkEnd w:id="2563"/>
    </w:p>
    <w:p w:rsidR="00CF35E1" w:rsidRDefault="00CF35E1" w:rsidP="00487752">
      <w:pPr>
        <w:rPr>
          <w:rtl/>
          <w:lang w:eastAsia="he-IL"/>
        </w:rPr>
      </w:pPr>
    </w:p>
    <w:p w:rsidR="00CF35E1" w:rsidRDefault="00CF35E1" w:rsidP="00487752">
      <w:pPr>
        <w:rPr>
          <w:rtl/>
          <w:lang w:eastAsia="he-IL"/>
        </w:rPr>
      </w:pPr>
      <w:r>
        <w:rPr>
          <w:rFonts w:hint="cs"/>
          <w:rtl/>
          <w:lang w:eastAsia="he-IL"/>
        </w:rPr>
        <w:t>כבוד היושב-ראש שר נכבד, כנסת נכבדה, הגשתי</w:t>
      </w:r>
      <w:bookmarkStart w:id="2564" w:name="_ETM_Q11_214000"/>
      <w:bookmarkEnd w:id="2564"/>
      <w:r>
        <w:rPr>
          <w:rFonts w:hint="cs"/>
          <w:rtl/>
          <w:lang w:eastAsia="he-IL"/>
        </w:rPr>
        <w:t xml:space="preserve"> הצעת חוק </w:t>
      </w:r>
      <w:r w:rsidR="00487752">
        <w:rPr>
          <w:rFonts w:hint="cs"/>
          <w:rtl/>
          <w:lang w:eastAsia="he-IL"/>
        </w:rPr>
        <w:t>– – –</w:t>
      </w:r>
      <w:r>
        <w:rPr>
          <w:rFonts w:hint="cs"/>
          <w:rtl/>
          <w:lang w:eastAsia="he-IL"/>
        </w:rPr>
        <w:t xml:space="preserve"> </w:t>
      </w:r>
    </w:p>
    <w:p w:rsidR="00CF35E1" w:rsidRDefault="00CF35E1" w:rsidP="00CB09D3">
      <w:pPr>
        <w:ind w:firstLine="0"/>
        <w:rPr>
          <w:rtl/>
          <w:lang w:eastAsia="he-IL"/>
        </w:rPr>
      </w:pPr>
      <w:bookmarkStart w:id="2565" w:name="_ETM_Q11_211000"/>
      <w:bookmarkEnd w:id="2565"/>
    </w:p>
    <w:p w:rsidR="00CF35E1" w:rsidRDefault="00CF35E1" w:rsidP="00CB09D3">
      <w:pPr>
        <w:pStyle w:val="af5"/>
        <w:keepNext/>
        <w:rPr>
          <w:rtl/>
        </w:rPr>
      </w:pPr>
      <w:bookmarkStart w:id="2566" w:name="ET_interruption_6345_56"/>
      <w:r w:rsidRPr="009362C3">
        <w:rPr>
          <w:rStyle w:val="TagStyle"/>
          <w:rtl/>
        </w:rPr>
        <w:t xml:space="preserve"> &lt;&lt; קריאה &gt;&gt; </w:t>
      </w:r>
      <w:r>
        <w:rPr>
          <w:rtl/>
        </w:rPr>
        <w:t>טלי גוטליב (הליכוד):</w:t>
      </w:r>
      <w:r w:rsidRPr="009362C3">
        <w:rPr>
          <w:rStyle w:val="TagStyle"/>
          <w:rtl/>
        </w:rPr>
        <w:t xml:space="preserve"> &lt;&lt; קריאה &gt;&gt;</w:t>
      </w:r>
      <w:r>
        <w:rPr>
          <w:rtl/>
        </w:rPr>
        <w:t xml:space="preserve"> </w:t>
      </w:r>
      <w:bookmarkEnd w:id="2566"/>
    </w:p>
    <w:p w:rsidR="00CF35E1" w:rsidRDefault="00CF35E1" w:rsidP="00487752">
      <w:pPr>
        <w:rPr>
          <w:rtl/>
          <w:lang w:eastAsia="he-IL"/>
        </w:rPr>
      </w:pPr>
    </w:p>
    <w:p w:rsidR="00CF35E1" w:rsidRDefault="00CF35E1" w:rsidP="00CB09D3">
      <w:pPr>
        <w:rPr>
          <w:rtl/>
          <w:lang w:eastAsia="he-IL"/>
        </w:rPr>
      </w:pPr>
      <w:bookmarkStart w:id="2567" w:name="_ETM_Q11_213000"/>
      <w:bookmarkEnd w:id="2567"/>
      <w:r>
        <w:rPr>
          <w:rFonts w:hint="cs"/>
          <w:rtl/>
          <w:lang w:eastAsia="he-IL"/>
        </w:rPr>
        <w:t xml:space="preserve">לא נצביע לאף הצעת חוק שלך, </w:t>
      </w:r>
      <w:bookmarkStart w:id="2568" w:name="_ETM_Q11_217000"/>
      <w:bookmarkEnd w:id="2568"/>
      <w:r>
        <w:rPr>
          <w:rFonts w:hint="cs"/>
          <w:rtl/>
          <w:lang w:eastAsia="he-IL"/>
        </w:rPr>
        <w:t xml:space="preserve">בי נשבעתי – לאף הצעת חוק שלך, רק נפריע לך כל </w:t>
      </w:r>
      <w:bookmarkStart w:id="2569" w:name="_ETM_Q11_216000"/>
      <w:bookmarkEnd w:id="2569"/>
      <w:r>
        <w:rPr>
          <w:rFonts w:hint="cs"/>
          <w:rtl/>
          <w:lang w:eastAsia="he-IL"/>
        </w:rPr>
        <w:t>הזמן.</w:t>
      </w:r>
    </w:p>
    <w:p w:rsidR="00CF35E1" w:rsidRDefault="00CF35E1" w:rsidP="00CB09D3">
      <w:pPr>
        <w:ind w:firstLine="0"/>
        <w:rPr>
          <w:rtl/>
          <w:lang w:eastAsia="he-IL"/>
        </w:rPr>
      </w:pPr>
    </w:p>
    <w:p w:rsidR="00CF35E1" w:rsidRDefault="00CF35E1" w:rsidP="00CB09D3">
      <w:pPr>
        <w:pStyle w:val="af6"/>
        <w:keepNext/>
        <w:rPr>
          <w:rtl/>
        </w:rPr>
      </w:pPr>
      <w:bookmarkStart w:id="2570" w:name="ET_yor_6593_57"/>
      <w:r w:rsidRPr="009362C3">
        <w:rPr>
          <w:rStyle w:val="TagStyle"/>
          <w:rtl/>
        </w:rPr>
        <w:t xml:space="preserve"> &lt;&lt; יור &gt;&gt; </w:t>
      </w:r>
      <w:r>
        <w:rPr>
          <w:rtl/>
        </w:rPr>
        <w:t>היו"ר חנוך דב מלביצקי:</w:t>
      </w:r>
      <w:r w:rsidRPr="009362C3">
        <w:rPr>
          <w:rStyle w:val="TagStyle"/>
          <w:rtl/>
        </w:rPr>
        <w:t xml:space="preserve"> &lt;&lt; יור &gt;&gt;</w:t>
      </w:r>
      <w:r>
        <w:rPr>
          <w:rtl/>
        </w:rPr>
        <w:t xml:space="preserve"> </w:t>
      </w:r>
      <w:bookmarkEnd w:id="2570"/>
    </w:p>
    <w:p w:rsidR="00CF35E1" w:rsidRDefault="00CF35E1" w:rsidP="00487752">
      <w:pPr>
        <w:rPr>
          <w:rtl/>
          <w:lang w:eastAsia="he-IL"/>
        </w:rPr>
      </w:pPr>
    </w:p>
    <w:p w:rsidR="00CF35E1" w:rsidRDefault="00CF35E1" w:rsidP="00CB09D3">
      <w:pPr>
        <w:rPr>
          <w:rtl/>
          <w:lang w:eastAsia="he-IL"/>
        </w:rPr>
      </w:pPr>
      <w:r>
        <w:rPr>
          <w:rFonts w:hint="cs"/>
          <w:rtl/>
          <w:lang w:eastAsia="he-IL"/>
        </w:rPr>
        <w:t>חברת הכנסת גוטליב, תודה רבה.</w:t>
      </w:r>
    </w:p>
    <w:p w:rsidR="00CF35E1" w:rsidRDefault="00CF35E1" w:rsidP="00CB09D3">
      <w:pPr>
        <w:ind w:firstLine="0"/>
        <w:rPr>
          <w:rtl/>
          <w:lang w:eastAsia="he-IL"/>
        </w:rPr>
      </w:pPr>
      <w:bookmarkStart w:id="2571" w:name="_ETM_Q11_219000"/>
      <w:bookmarkEnd w:id="2571"/>
    </w:p>
    <w:p w:rsidR="00CF35E1" w:rsidRDefault="00CF35E1" w:rsidP="00CB09D3">
      <w:pPr>
        <w:pStyle w:val="af5"/>
        <w:keepNext/>
        <w:rPr>
          <w:rtl/>
        </w:rPr>
      </w:pPr>
      <w:bookmarkStart w:id="2572" w:name="ET_interruption_6345_63"/>
      <w:r w:rsidRPr="004C24CD">
        <w:rPr>
          <w:rStyle w:val="TagStyle"/>
          <w:rtl/>
        </w:rPr>
        <w:t xml:space="preserve"> &lt;&lt; קריאה &gt;&gt; </w:t>
      </w:r>
      <w:r>
        <w:rPr>
          <w:rtl/>
        </w:rPr>
        <w:t>טלי גוטליב (הליכוד):</w:t>
      </w:r>
      <w:r w:rsidRPr="004C24CD">
        <w:rPr>
          <w:rStyle w:val="TagStyle"/>
          <w:rtl/>
        </w:rPr>
        <w:t xml:space="preserve"> &lt;&lt; קריאה &gt;&gt;</w:t>
      </w:r>
      <w:r>
        <w:rPr>
          <w:rtl/>
        </w:rPr>
        <w:t xml:space="preserve">   </w:t>
      </w:r>
      <w:bookmarkEnd w:id="2572"/>
    </w:p>
    <w:p w:rsidR="00CF35E1" w:rsidRDefault="00CF35E1" w:rsidP="00487752">
      <w:pPr>
        <w:rPr>
          <w:rtl/>
          <w:lang w:eastAsia="he-IL"/>
        </w:rPr>
      </w:pPr>
    </w:p>
    <w:p w:rsidR="00CF35E1" w:rsidRDefault="00CF35E1" w:rsidP="00487752">
      <w:pPr>
        <w:rPr>
          <w:rtl/>
          <w:lang w:eastAsia="he-IL"/>
        </w:rPr>
      </w:pPr>
      <w:bookmarkStart w:id="2573" w:name="_ETM_Q11_221000"/>
      <w:bookmarkEnd w:id="2573"/>
      <w:r>
        <w:rPr>
          <w:rFonts w:hint="cs"/>
          <w:rtl/>
          <w:lang w:eastAsia="he-IL"/>
        </w:rPr>
        <w:t xml:space="preserve">לא ניתן </w:t>
      </w:r>
      <w:r w:rsidRPr="004C24CD">
        <w:rPr>
          <w:rFonts w:hint="cs"/>
          <w:rtl/>
          <w:lang w:eastAsia="he-IL"/>
        </w:rPr>
        <w:t xml:space="preserve">לך </w:t>
      </w:r>
      <w:r w:rsidR="00487752">
        <w:rPr>
          <w:rFonts w:hint="cs"/>
          <w:rtl/>
          <w:lang w:eastAsia="he-IL"/>
        </w:rPr>
        <w:t>– – –</w:t>
      </w:r>
      <w:r>
        <w:rPr>
          <w:rFonts w:hint="cs"/>
          <w:rtl/>
          <w:lang w:eastAsia="he-IL"/>
        </w:rPr>
        <w:t xml:space="preserve"> את </w:t>
      </w:r>
      <w:bookmarkStart w:id="2574" w:name="_ETM_Q11_218000"/>
      <w:bookmarkEnd w:id="2574"/>
      <w:r>
        <w:rPr>
          <w:rFonts w:hint="cs"/>
          <w:rtl/>
          <w:lang w:eastAsia="he-IL"/>
        </w:rPr>
        <w:t xml:space="preserve">החוקים. תומכת טרור שאת. </w:t>
      </w:r>
    </w:p>
    <w:p w:rsidR="00CF35E1" w:rsidRDefault="00CF35E1" w:rsidP="00CB09D3">
      <w:pPr>
        <w:ind w:firstLine="0"/>
        <w:rPr>
          <w:rtl/>
          <w:lang w:eastAsia="he-IL"/>
        </w:rPr>
      </w:pPr>
      <w:bookmarkStart w:id="2575" w:name="_ETM_Q11_224000"/>
      <w:bookmarkEnd w:id="2575"/>
    </w:p>
    <w:p w:rsidR="00CF35E1" w:rsidRDefault="007509C0" w:rsidP="00CB09D3">
      <w:pPr>
        <w:pStyle w:val="-"/>
        <w:keepNext/>
        <w:rPr>
          <w:rtl/>
        </w:rPr>
      </w:pPr>
      <w:r w:rsidRPr="009362C3">
        <w:rPr>
          <w:rStyle w:val="TagStyle"/>
          <w:rtl/>
        </w:rPr>
        <w:t xml:space="preserve">&lt;&lt; דובר_המשך &gt;&gt; </w:t>
      </w:r>
      <w:r>
        <w:rPr>
          <w:rtl/>
        </w:rPr>
        <w:t>אימאן ח'טיב יאסין (רע"מ – הרשימה הערבית המאוחדת):</w:t>
      </w:r>
      <w:r w:rsidRPr="009362C3">
        <w:rPr>
          <w:rStyle w:val="TagStyle"/>
          <w:rtl/>
        </w:rPr>
        <w:t xml:space="preserve"> &lt;&lt; דובר_המשך &gt;&gt;</w:t>
      </w:r>
    </w:p>
    <w:p w:rsidR="00CF35E1" w:rsidRDefault="00CF35E1" w:rsidP="00487752">
      <w:pPr>
        <w:rPr>
          <w:rtl/>
          <w:lang w:eastAsia="he-IL"/>
        </w:rPr>
      </w:pPr>
    </w:p>
    <w:p w:rsidR="00CF35E1" w:rsidRDefault="00CF35E1" w:rsidP="00620C2C">
      <w:pPr>
        <w:rPr>
          <w:rtl/>
          <w:lang w:eastAsia="he-IL"/>
        </w:rPr>
      </w:pPr>
      <w:r>
        <w:rPr>
          <w:rFonts w:hint="cs"/>
          <w:rtl/>
          <w:lang w:eastAsia="he-IL"/>
        </w:rPr>
        <w:t xml:space="preserve">הצעת החוק </w:t>
      </w:r>
      <w:bookmarkStart w:id="2576" w:name="_ETM_Q11_226000"/>
      <w:bookmarkEnd w:id="2576"/>
      <w:r>
        <w:rPr>
          <w:rFonts w:hint="cs"/>
          <w:rtl/>
          <w:lang w:eastAsia="he-IL"/>
        </w:rPr>
        <w:t>מבקשת לעשות צדק ושוויון לאזרחים במדינה</w:t>
      </w:r>
      <w:bookmarkStart w:id="2577" w:name="_ETM_Q11_156000"/>
      <w:bookmarkStart w:id="2578" w:name="_ETM_Q11_104000"/>
      <w:bookmarkEnd w:id="2577"/>
      <w:bookmarkEnd w:id="2578"/>
      <w:r>
        <w:rPr>
          <w:rFonts w:hint="cs"/>
          <w:rtl/>
          <w:lang w:eastAsia="he-IL"/>
        </w:rPr>
        <w:t xml:space="preserve">, </w:t>
      </w:r>
      <w:bookmarkStart w:id="2579" w:name="_ETM_Q11_237329"/>
      <w:bookmarkEnd w:id="2579"/>
      <w:r w:rsidRPr="00C57B89">
        <w:rPr>
          <w:rtl/>
          <w:lang w:eastAsia="he-IL"/>
        </w:rPr>
        <w:t xml:space="preserve">לחולים </w:t>
      </w:r>
      <w:bookmarkStart w:id="2580" w:name="_ETM_Q11_238950"/>
      <w:bookmarkEnd w:id="2580"/>
      <w:r w:rsidRPr="00C57B89">
        <w:rPr>
          <w:rtl/>
          <w:lang w:eastAsia="he-IL"/>
        </w:rPr>
        <w:t xml:space="preserve">שצריכים </w:t>
      </w:r>
      <w:bookmarkStart w:id="2581" w:name="_ETM_Q11_239820"/>
      <w:bookmarkStart w:id="2582" w:name="_ETM_Q11_240870"/>
      <w:bookmarkEnd w:id="2581"/>
      <w:bookmarkEnd w:id="2582"/>
      <w:r w:rsidRPr="00C57B89">
        <w:rPr>
          <w:rtl/>
          <w:lang w:eastAsia="he-IL"/>
        </w:rPr>
        <w:t xml:space="preserve">לקבל </w:t>
      </w:r>
      <w:bookmarkStart w:id="2583" w:name="_ETM_Q11_241860"/>
      <w:bookmarkEnd w:id="2583"/>
      <w:r w:rsidRPr="00C57B89">
        <w:rPr>
          <w:rtl/>
          <w:lang w:eastAsia="he-IL"/>
        </w:rPr>
        <w:t xml:space="preserve">טיפול </w:t>
      </w:r>
      <w:bookmarkStart w:id="2584" w:name="_ETM_Q11_242430"/>
      <w:bookmarkEnd w:id="2584"/>
      <w:r w:rsidRPr="00C57B89">
        <w:rPr>
          <w:rtl/>
          <w:lang w:eastAsia="he-IL"/>
        </w:rPr>
        <w:t>הולם</w:t>
      </w:r>
      <w:r>
        <w:rPr>
          <w:rFonts w:hint="cs"/>
          <w:rtl/>
          <w:lang w:eastAsia="he-IL"/>
        </w:rPr>
        <w:t>,</w:t>
      </w:r>
      <w:r w:rsidRPr="00C57B89">
        <w:rPr>
          <w:rtl/>
          <w:lang w:eastAsia="he-IL"/>
        </w:rPr>
        <w:t xml:space="preserve"> </w:t>
      </w:r>
      <w:bookmarkStart w:id="2585" w:name="_ETM_Q11_243510"/>
      <w:bookmarkEnd w:id="2585"/>
      <w:r w:rsidRPr="00C57B89">
        <w:rPr>
          <w:rtl/>
          <w:lang w:eastAsia="he-IL"/>
        </w:rPr>
        <w:t xml:space="preserve">מקצועי </w:t>
      </w:r>
      <w:bookmarkStart w:id="2586" w:name="_ETM_Q11_244590"/>
      <w:bookmarkEnd w:id="2586"/>
      <w:r w:rsidRPr="00C57B89">
        <w:rPr>
          <w:rtl/>
          <w:lang w:eastAsia="he-IL"/>
        </w:rPr>
        <w:t>וראוי</w:t>
      </w:r>
      <w:r>
        <w:rPr>
          <w:rFonts w:hint="cs"/>
          <w:rtl/>
          <w:lang w:eastAsia="he-IL"/>
        </w:rPr>
        <w:t>,</w:t>
      </w:r>
      <w:r w:rsidRPr="00C57B89">
        <w:rPr>
          <w:rtl/>
          <w:lang w:eastAsia="he-IL"/>
        </w:rPr>
        <w:t xml:space="preserve"> </w:t>
      </w:r>
      <w:bookmarkStart w:id="2587" w:name="_ETM_Q11_246380"/>
      <w:bookmarkEnd w:id="2587"/>
      <w:r w:rsidRPr="00C57B89">
        <w:rPr>
          <w:rtl/>
          <w:lang w:eastAsia="he-IL"/>
        </w:rPr>
        <w:t xml:space="preserve">במיוחד </w:t>
      </w:r>
      <w:bookmarkStart w:id="2588" w:name="_ETM_Q11_247950"/>
      <w:bookmarkEnd w:id="2588"/>
      <w:r>
        <w:rPr>
          <w:rFonts w:hint="cs"/>
          <w:rtl/>
          <w:lang w:eastAsia="he-IL"/>
        </w:rPr>
        <w:t>כ</w:t>
      </w:r>
      <w:r w:rsidRPr="00C57B89">
        <w:rPr>
          <w:rtl/>
          <w:lang w:eastAsia="he-IL"/>
        </w:rPr>
        <w:t xml:space="preserve">שמדובר </w:t>
      </w:r>
      <w:bookmarkStart w:id="2589" w:name="_ETM_Q11_249479"/>
      <w:bookmarkEnd w:id="2589"/>
      <w:r>
        <w:rPr>
          <w:rFonts w:hint="cs"/>
          <w:rtl/>
          <w:lang w:eastAsia="he-IL"/>
        </w:rPr>
        <w:t>בחולים</w:t>
      </w:r>
      <w:r w:rsidRPr="00C57B89">
        <w:rPr>
          <w:rtl/>
          <w:lang w:eastAsia="he-IL"/>
        </w:rPr>
        <w:t xml:space="preserve"> </w:t>
      </w:r>
      <w:bookmarkStart w:id="2590" w:name="_ETM_Q11_250659"/>
      <w:bookmarkEnd w:id="2590"/>
      <w:r w:rsidRPr="00C57B89">
        <w:rPr>
          <w:rtl/>
          <w:lang w:eastAsia="he-IL"/>
        </w:rPr>
        <w:t xml:space="preserve">במצבים </w:t>
      </w:r>
      <w:bookmarkStart w:id="2591" w:name="_ETM_Q11_252190"/>
      <w:bookmarkEnd w:id="2591"/>
      <w:r w:rsidRPr="00C57B89">
        <w:rPr>
          <w:rtl/>
          <w:lang w:eastAsia="he-IL"/>
        </w:rPr>
        <w:t xml:space="preserve">שהם </w:t>
      </w:r>
      <w:bookmarkStart w:id="2592" w:name="_ETM_Q11_252550"/>
      <w:bookmarkEnd w:id="2592"/>
      <w:r w:rsidRPr="00C57B89">
        <w:rPr>
          <w:rtl/>
          <w:lang w:eastAsia="he-IL"/>
        </w:rPr>
        <w:t xml:space="preserve">לא </w:t>
      </w:r>
      <w:bookmarkStart w:id="2593" w:name="_ETM_Q11_252819"/>
      <w:bookmarkEnd w:id="2593"/>
      <w:r w:rsidRPr="00C57B89">
        <w:rPr>
          <w:rtl/>
          <w:lang w:eastAsia="he-IL"/>
        </w:rPr>
        <w:t>רגילים</w:t>
      </w:r>
      <w:r>
        <w:rPr>
          <w:rFonts w:hint="cs"/>
          <w:rtl/>
          <w:lang w:eastAsia="he-IL"/>
        </w:rPr>
        <w:t>.</w:t>
      </w:r>
      <w:r w:rsidRPr="00C57B89">
        <w:rPr>
          <w:rtl/>
          <w:lang w:eastAsia="he-IL"/>
        </w:rPr>
        <w:t xml:space="preserve"> </w:t>
      </w:r>
      <w:bookmarkStart w:id="2594" w:name="_ETM_Q11_255700"/>
      <w:bookmarkEnd w:id="2594"/>
      <w:r w:rsidRPr="00C57B89">
        <w:rPr>
          <w:rtl/>
          <w:lang w:eastAsia="he-IL"/>
        </w:rPr>
        <w:t>ב</w:t>
      </w:r>
      <w:r>
        <w:rPr>
          <w:rFonts w:hint="cs"/>
          <w:rtl/>
          <w:lang w:eastAsia="he-IL"/>
        </w:rPr>
        <w:t>מר</w:t>
      </w:r>
      <w:r>
        <w:rPr>
          <w:rtl/>
          <w:lang w:eastAsia="he-IL"/>
        </w:rPr>
        <w:t>ב</w:t>
      </w:r>
      <w:r>
        <w:rPr>
          <w:rFonts w:hint="cs"/>
          <w:rtl/>
          <w:lang w:eastAsia="he-IL"/>
        </w:rPr>
        <w:t>ית</w:t>
      </w:r>
      <w:r w:rsidRPr="00C57B89">
        <w:rPr>
          <w:rtl/>
          <w:lang w:eastAsia="he-IL"/>
        </w:rPr>
        <w:t xml:space="preserve"> </w:t>
      </w:r>
      <w:bookmarkStart w:id="2595" w:name="_ETM_Q11_256180"/>
      <w:bookmarkEnd w:id="2595"/>
      <w:r w:rsidRPr="00C57B89">
        <w:rPr>
          <w:rtl/>
          <w:lang w:eastAsia="he-IL"/>
        </w:rPr>
        <w:t xml:space="preserve">התחומים </w:t>
      </w:r>
      <w:bookmarkStart w:id="2596" w:name="_ETM_Q11_257439"/>
      <w:bookmarkEnd w:id="2596"/>
      <w:r w:rsidRPr="00C57B89">
        <w:rPr>
          <w:rtl/>
          <w:lang w:eastAsia="he-IL"/>
        </w:rPr>
        <w:t xml:space="preserve">של </w:t>
      </w:r>
      <w:bookmarkStart w:id="2597" w:name="_ETM_Q11_257679"/>
      <w:bookmarkEnd w:id="2597"/>
      <w:r w:rsidRPr="00C57B89">
        <w:rPr>
          <w:rtl/>
          <w:lang w:eastAsia="he-IL"/>
        </w:rPr>
        <w:t xml:space="preserve">הרפואה </w:t>
      </w:r>
      <w:bookmarkStart w:id="2598" w:name="_ETM_Q11_258459"/>
      <w:bookmarkEnd w:id="2598"/>
      <w:r w:rsidRPr="00C57B89">
        <w:rPr>
          <w:rtl/>
          <w:lang w:eastAsia="he-IL"/>
        </w:rPr>
        <w:t xml:space="preserve">כמעט </w:t>
      </w:r>
      <w:bookmarkStart w:id="2599" w:name="_ETM_Q11_260219"/>
      <w:bookmarkEnd w:id="2599"/>
      <w:r w:rsidRPr="00C57B89">
        <w:rPr>
          <w:rtl/>
          <w:lang w:eastAsia="he-IL"/>
        </w:rPr>
        <w:t xml:space="preserve">יש </w:t>
      </w:r>
      <w:bookmarkStart w:id="2600" w:name="_ETM_Q11_260640"/>
      <w:bookmarkEnd w:id="2600"/>
      <w:r w:rsidRPr="00C57B89">
        <w:rPr>
          <w:rtl/>
          <w:lang w:eastAsia="he-IL"/>
        </w:rPr>
        <w:t>שוויון</w:t>
      </w:r>
      <w:r>
        <w:rPr>
          <w:rFonts w:hint="cs"/>
          <w:rtl/>
          <w:lang w:eastAsia="he-IL"/>
        </w:rPr>
        <w:t>,</w:t>
      </w:r>
      <w:r w:rsidRPr="00C57B89">
        <w:rPr>
          <w:rtl/>
          <w:lang w:eastAsia="he-IL"/>
        </w:rPr>
        <w:t xml:space="preserve"> </w:t>
      </w:r>
      <w:bookmarkStart w:id="2601" w:name="_ETM_Q11_261299"/>
      <w:bookmarkEnd w:id="2601"/>
      <w:r w:rsidRPr="00C57B89">
        <w:rPr>
          <w:rtl/>
          <w:lang w:eastAsia="he-IL"/>
        </w:rPr>
        <w:t>כמעט</w:t>
      </w:r>
      <w:r>
        <w:rPr>
          <w:rFonts w:hint="cs"/>
          <w:rtl/>
          <w:lang w:eastAsia="he-IL"/>
        </w:rPr>
        <w:t>.</w:t>
      </w:r>
      <w:r w:rsidRPr="00C57B89">
        <w:rPr>
          <w:rtl/>
          <w:lang w:eastAsia="he-IL"/>
        </w:rPr>
        <w:t xml:space="preserve"> </w:t>
      </w:r>
      <w:bookmarkStart w:id="2602" w:name="_ETM_Q11_261750"/>
      <w:bookmarkEnd w:id="2602"/>
      <w:r w:rsidRPr="00C57B89">
        <w:rPr>
          <w:rtl/>
          <w:lang w:eastAsia="he-IL"/>
        </w:rPr>
        <w:t xml:space="preserve">ואני </w:t>
      </w:r>
      <w:bookmarkStart w:id="2603" w:name="_ETM_Q11_262049"/>
      <w:bookmarkEnd w:id="2603"/>
      <w:r w:rsidRPr="00C57B89">
        <w:rPr>
          <w:rtl/>
          <w:lang w:eastAsia="he-IL"/>
        </w:rPr>
        <w:t xml:space="preserve">אומרת </w:t>
      </w:r>
      <w:bookmarkStart w:id="2604" w:name="_ETM_Q11_262469"/>
      <w:bookmarkEnd w:id="2604"/>
      <w:r w:rsidR="00620C2C">
        <w:rPr>
          <w:rFonts w:hint="cs"/>
          <w:rtl/>
          <w:lang w:eastAsia="he-IL"/>
        </w:rPr>
        <w:t>"</w:t>
      </w:r>
      <w:r w:rsidRPr="00C57B89">
        <w:rPr>
          <w:rtl/>
          <w:lang w:eastAsia="he-IL"/>
        </w:rPr>
        <w:t>כמעט</w:t>
      </w:r>
      <w:r w:rsidR="00620C2C">
        <w:rPr>
          <w:rFonts w:hint="cs"/>
          <w:rtl/>
          <w:lang w:eastAsia="he-IL"/>
        </w:rPr>
        <w:t>"</w:t>
      </w:r>
      <w:r>
        <w:rPr>
          <w:rFonts w:hint="cs"/>
          <w:rtl/>
          <w:lang w:eastAsia="he-IL"/>
        </w:rPr>
        <w:t>,</w:t>
      </w:r>
      <w:r w:rsidRPr="00C57B89">
        <w:rPr>
          <w:rtl/>
          <w:lang w:eastAsia="he-IL"/>
        </w:rPr>
        <w:t xml:space="preserve"> </w:t>
      </w:r>
      <w:bookmarkStart w:id="2605" w:name="_ETM_Q11_262979"/>
      <w:bookmarkEnd w:id="2605"/>
      <w:r w:rsidRPr="00C57B89">
        <w:rPr>
          <w:rtl/>
          <w:lang w:eastAsia="he-IL"/>
        </w:rPr>
        <w:t xml:space="preserve">למרות </w:t>
      </w:r>
      <w:bookmarkStart w:id="2606" w:name="_ETM_Q11_263310"/>
      <w:bookmarkEnd w:id="2606"/>
      <w:r w:rsidRPr="00C57B89">
        <w:rPr>
          <w:rtl/>
          <w:lang w:eastAsia="he-IL"/>
        </w:rPr>
        <w:t xml:space="preserve">שאנחנו </w:t>
      </w:r>
      <w:bookmarkStart w:id="2607" w:name="_ETM_Q11_263789"/>
      <w:bookmarkEnd w:id="2607"/>
      <w:r w:rsidRPr="00C57B89">
        <w:rPr>
          <w:rtl/>
          <w:lang w:eastAsia="he-IL"/>
        </w:rPr>
        <w:t xml:space="preserve">יודעים </w:t>
      </w:r>
      <w:bookmarkStart w:id="2608" w:name="_ETM_Q11_264450"/>
      <w:bookmarkStart w:id="2609" w:name="_ETM_Q11_265619"/>
      <w:bookmarkEnd w:id="2608"/>
      <w:bookmarkEnd w:id="2609"/>
      <w:r w:rsidRPr="00C57B89">
        <w:rPr>
          <w:rtl/>
          <w:lang w:eastAsia="he-IL"/>
        </w:rPr>
        <w:t xml:space="preserve">בוודאות </w:t>
      </w:r>
      <w:bookmarkStart w:id="2610" w:name="_ETM_Q11_266340"/>
      <w:bookmarkEnd w:id="2610"/>
      <w:r w:rsidRPr="00C57B89">
        <w:rPr>
          <w:rtl/>
          <w:lang w:eastAsia="he-IL"/>
        </w:rPr>
        <w:t>שי</w:t>
      </w:r>
      <w:bookmarkStart w:id="2611" w:name="_ETM_Q11_266789"/>
      <w:bookmarkEnd w:id="2611"/>
      <w:r>
        <w:rPr>
          <w:rFonts w:hint="cs"/>
          <w:rtl/>
          <w:lang w:eastAsia="he-IL"/>
        </w:rPr>
        <w:t xml:space="preserve">שנו פער מאוד </w:t>
      </w:r>
      <w:bookmarkStart w:id="2612" w:name="_ETM_Q11_263000"/>
      <w:bookmarkEnd w:id="2612"/>
      <w:r>
        <w:rPr>
          <w:rFonts w:hint="cs"/>
          <w:rtl/>
          <w:lang w:eastAsia="he-IL"/>
        </w:rPr>
        <w:t xml:space="preserve">עצום </w:t>
      </w:r>
      <w:bookmarkStart w:id="2613" w:name="_ETM_Q11_269750"/>
      <w:bookmarkEnd w:id="2613"/>
      <w:r w:rsidRPr="00C57B89">
        <w:rPr>
          <w:rtl/>
          <w:lang w:eastAsia="he-IL"/>
        </w:rPr>
        <w:t xml:space="preserve">בין </w:t>
      </w:r>
      <w:bookmarkStart w:id="2614" w:name="_ETM_Q11_270140"/>
      <w:bookmarkEnd w:id="2614"/>
      <w:r w:rsidRPr="00C57B89">
        <w:rPr>
          <w:rtl/>
          <w:lang w:eastAsia="he-IL"/>
        </w:rPr>
        <w:t xml:space="preserve">השירותים </w:t>
      </w:r>
      <w:bookmarkStart w:id="2615" w:name="_ETM_Q11_271069"/>
      <w:bookmarkEnd w:id="2615"/>
      <w:r w:rsidRPr="00C57B89">
        <w:rPr>
          <w:rtl/>
          <w:lang w:eastAsia="he-IL"/>
        </w:rPr>
        <w:t xml:space="preserve">שניתנים </w:t>
      </w:r>
      <w:bookmarkStart w:id="2616" w:name="_ETM_Q11_271729"/>
      <w:bookmarkEnd w:id="2616"/>
      <w:r w:rsidRPr="00C57B89">
        <w:rPr>
          <w:rtl/>
          <w:lang w:eastAsia="he-IL"/>
        </w:rPr>
        <w:t xml:space="preserve">בפריפריה </w:t>
      </w:r>
      <w:bookmarkStart w:id="2617" w:name="_ETM_Q11_272630"/>
      <w:bookmarkStart w:id="2618" w:name="_ETM_Q11_272870"/>
      <w:bookmarkEnd w:id="2617"/>
      <w:bookmarkEnd w:id="2618"/>
      <w:r w:rsidRPr="00C57B89">
        <w:rPr>
          <w:rtl/>
          <w:lang w:eastAsia="he-IL"/>
        </w:rPr>
        <w:t xml:space="preserve">הגאוגרפית </w:t>
      </w:r>
      <w:bookmarkStart w:id="2619" w:name="_ETM_Q11_273709"/>
      <w:bookmarkEnd w:id="2619"/>
      <w:r w:rsidRPr="00C57B89">
        <w:rPr>
          <w:rtl/>
          <w:lang w:eastAsia="he-IL"/>
        </w:rPr>
        <w:t xml:space="preserve">וגם </w:t>
      </w:r>
      <w:bookmarkStart w:id="2620" w:name="_ETM_Q11_274040"/>
      <w:bookmarkEnd w:id="2620"/>
      <w:r w:rsidRPr="00C57B89">
        <w:rPr>
          <w:rtl/>
          <w:lang w:eastAsia="he-IL"/>
        </w:rPr>
        <w:t>החברתית</w:t>
      </w:r>
      <w:r>
        <w:rPr>
          <w:rFonts w:hint="cs"/>
          <w:rtl/>
          <w:lang w:eastAsia="he-IL"/>
        </w:rPr>
        <w:t>,</w:t>
      </w:r>
      <w:r w:rsidRPr="00C57B89">
        <w:rPr>
          <w:rtl/>
          <w:lang w:eastAsia="he-IL"/>
        </w:rPr>
        <w:t xml:space="preserve"> </w:t>
      </w:r>
      <w:bookmarkStart w:id="2621" w:name="_ETM_Q11_276069"/>
      <w:bookmarkEnd w:id="2621"/>
      <w:r w:rsidRPr="00C57B89">
        <w:rPr>
          <w:rtl/>
          <w:lang w:eastAsia="he-IL"/>
        </w:rPr>
        <w:t xml:space="preserve">לבין </w:t>
      </w:r>
      <w:bookmarkStart w:id="2622" w:name="_ETM_Q11_276549"/>
      <w:bookmarkEnd w:id="2622"/>
      <w:r w:rsidRPr="00C57B89">
        <w:rPr>
          <w:rtl/>
          <w:lang w:eastAsia="he-IL"/>
        </w:rPr>
        <w:t xml:space="preserve">השירותים </w:t>
      </w:r>
      <w:bookmarkStart w:id="2623" w:name="_ETM_Q11_277299"/>
      <w:bookmarkEnd w:id="2623"/>
      <w:r w:rsidRPr="00C57B89">
        <w:rPr>
          <w:rtl/>
          <w:lang w:eastAsia="he-IL"/>
        </w:rPr>
        <w:t xml:space="preserve">שניתנים </w:t>
      </w:r>
      <w:bookmarkStart w:id="2624" w:name="_ETM_Q11_278679"/>
      <w:bookmarkEnd w:id="2624"/>
      <w:r w:rsidRPr="00C57B89">
        <w:rPr>
          <w:rtl/>
          <w:lang w:eastAsia="he-IL"/>
        </w:rPr>
        <w:t>ב</w:t>
      </w:r>
      <w:r>
        <w:rPr>
          <w:rFonts w:hint="cs"/>
          <w:rtl/>
          <w:lang w:eastAsia="he-IL"/>
        </w:rPr>
        <w:t xml:space="preserve">מרכז. </w:t>
      </w:r>
      <w:bookmarkStart w:id="2625" w:name="_ETM_Q11_279189"/>
      <w:bookmarkStart w:id="2626" w:name="_ETM_Q11_281159"/>
      <w:bookmarkEnd w:id="2625"/>
      <w:bookmarkEnd w:id="2626"/>
      <w:r w:rsidRPr="00C57B89">
        <w:rPr>
          <w:rtl/>
          <w:lang w:eastAsia="he-IL"/>
        </w:rPr>
        <w:t xml:space="preserve">דווקא </w:t>
      </w:r>
      <w:bookmarkStart w:id="2627" w:name="_ETM_Q11_282830"/>
      <w:bookmarkEnd w:id="2627"/>
      <w:r>
        <w:rPr>
          <w:rtl/>
          <w:lang w:eastAsia="he-IL"/>
        </w:rPr>
        <w:t>בתחו</w:t>
      </w:r>
      <w:r>
        <w:rPr>
          <w:rFonts w:hint="cs"/>
          <w:rtl/>
          <w:lang w:eastAsia="he-IL"/>
        </w:rPr>
        <w:t>מי אונקולוגיה,</w:t>
      </w:r>
      <w:r w:rsidRPr="00C57B89">
        <w:rPr>
          <w:rtl/>
          <w:lang w:eastAsia="he-IL"/>
        </w:rPr>
        <w:t xml:space="preserve"> </w:t>
      </w:r>
      <w:bookmarkStart w:id="2628" w:name="_ETM_Q11_283990"/>
      <w:bookmarkStart w:id="2629" w:name="_ETM_Q11_284350"/>
      <w:bookmarkStart w:id="2630" w:name="_ETM_Q11_284439"/>
      <w:bookmarkStart w:id="2631" w:name="_ETM_Q11_284829"/>
      <w:bookmarkEnd w:id="2628"/>
      <w:bookmarkEnd w:id="2629"/>
      <w:bookmarkEnd w:id="2630"/>
      <w:bookmarkEnd w:id="2631"/>
      <w:r w:rsidRPr="00C57B89">
        <w:rPr>
          <w:rtl/>
          <w:lang w:eastAsia="he-IL"/>
        </w:rPr>
        <w:t xml:space="preserve">לב </w:t>
      </w:r>
      <w:bookmarkStart w:id="2632" w:name="_ETM_Q11_285670"/>
      <w:bookmarkEnd w:id="2632"/>
      <w:r w:rsidRPr="00C57B89">
        <w:rPr>
          <w:rtl/>
          <w:lang w:eastAsia="he-IL"/>
        </w:rPr>
        <w:t xml:space="preserve">ונוירוכירורגיה </w:t>
      </w:r>
      <w:bookmarkStart w:id="2633" w:name="_ETM_Q11_288180"/>
      <w:bookmarkEnd w:id="2633"/>
      <w:r w:rsidRPr="00C57B89">
        <w:rPr>
          <w:rtl/>
          <w:lang w:eastAsia="he-IL"/>
        </w:rPr>
        <w:t xml:space="preserve">יש </w:t>
      </w:r>
      <w:bookmarkStart w:id="2634" w:name="_ETM_Q11_288540"/>
      <w:bookmarkEnd w:id="2634"/>
      <w:r>
        <w:rPr>
          <w:rtl/>
          <w:lang w:eastAsia="he-IL"/>
        </w:rPr>
        <w:t>פ</w:t>
      </w:r>
      <w:r>
        <w:rPr>
          <w:rFonts w:hint="cs"/>
          <w:rtl/>
          <w:lang w:eastAsia="he-IL"/>
        </w:rPr>
        <w:t>ערים</w:t>
      </w:r>
      <w:r w:rsidRPr="00C57B89">
        <w:rPr>
          <w:rtl/>
          <w:lang w:eastAsia="he-IL"/>
        </w:rPr>
        <w:t xml:space="preserve"> </w:t>
      </w:r>
      <w:bookmarkStart w:id="2635" w:name="_ETM_Q11_288780"/>
      <w:bookmarkStart w:id="2636" w:name="_ETM_Q11_289170"/>
      <w:bookmarkEnd w:id="2635"/>
      <w:bookmarkEnd w:id="2636"/>
      <w:r w:rsidRPr="00C57B89">
        <w:rPr>
          <w:rtl/>
          <w:lang w:eastAsia="he-IL"/>
        </w:rPr>
        <w:t xml:space="preserve">משמעותיים </w:t>
      </w:r>
      <w:bookmarkStart w:id="2637" w:name="_ETM_Q11_291090"/>
      <w:bookmarkStart w:id="2638" w:name="_ETM_Q11_291299"/>
      <w:bookmarkEnd w:id="2637"/>
      <w:bookmarkEnd w:id="2638"/>
      <w:r w:rsidRPr="00C57B89">
        <w:rPr>
          <w:rtl/>
          <w:lang w:eastAsia="he-IL"/>
        </w:rPr>
        <w:t xml:space="preserve">בין </w:t>
      </w:r>
      <w:bookmarkStart w:id="2639" w:name="_ETM_Q11_292979"/>
      <w:bookmarkEnd w:id="2639"/>
      <w:r w:rsidRPr="00C57B89">
        <w:rPr>
          <w:rtl/>
          <w:lang w:eastAsia="he-IL"/>
        </w:rPr>
        <w:t xml:space="preserve">המרכז </w:t>
      </w:r>
      <w:bookmarkStart w:id="2640" w:name="_ETM_Q11_294509"/>
      <w:bookmarkEnd w:id="2640"/>
      <w:r w:rsidRPr="00C57B89">
        <w:rPr>
          <w:rtl/>
          <w:lang w:eastAsia="he-IL"/>
        </w:rPr>
        <w:t>ל</w:t>
      </w:r>
      <w:bookmarkStart w:id="2641" w:name="_ETM_Q11_294799"/>
      <w:bookmarkEnd w:id="2641"/>
      <w:r>
        <w:rPr>
          <w:rFonts w:hint="cs"/>
          <w:rtl/>
          <w:lang w:eastAsia="he-IL"/>
        </w:rPr>
        <w:t>בין</w:t>
      </w:r>
      <w:r w:rsidRPr="00C57B89">
        <w:rPr>
          <w:rtl/>
          <w:lang w:eastAsia="he-IL"/>
        </w:rPr>
        <w:t xml:space="preserve"> </w:t>
      </w:r>
      <w:bookmarkStart w:id="2642" w:name="_ETM_Q11_295039"/>
      <w:bookmarkEnd w:id="2642"/>
      <w:r w:rsidRPr="00C57B89">
        <w:rPr>
          <w:rtl/>
          <w:lang w:eastAsia="he-IL"/>
        </w:rPr>
        <w:t>הפריפריה</w:t>
      </w:r>
      <w:r>
        <w:rPr>
          <w:rFonts w:hint="cs"/>
          <w:rtl/>
          <w:lang w:eastAsia="he-IL"/>
        </w:rPr>
        <w:t xml:space="preserve"> ב</w:t>
      </w:r>
      <w:r w:rsidRPr="00C57B89">
        <w:rPr>
          <w:rtl/>
          <w:lang w:eastAsia="he-IL"/>
        </w:rPr>
        <w:t xml:space="preserve">שירותים </w:t>
      </w:r>
      <w:bookmarkStart w:id="2643" w:name="_ETM_Q11_291899"/>
      <w:bookmarkEnd w:id="2643"/>
      <w:r w:rsidRPr="00C57B89">
        <w:rPr>
          <w:rtl/>
          <w:lang w:eastAsia="he-IL"/>
        </w:rPr>
        <w:t>שניתנים</w:t>
      </w:r>
      <w:r>
        <w:rPr>
          <w:rFonts w:hint="cs"/>
          <w:rtl/>
          <w:lang w:eastAsia="he-IL"/>
        </w:rPr>
        <w:t>.</w:t>
      </w:r>
      <w:r w:rsidRPr="00C57B89">
        <w:rPr>
          <w:rtl/>
          <w:lang w:eastAsia="he-IL"/>
        </w:rPr>
        <w:t xml:space="preserve"> </w:t>
      </w:r>
      <w:bookmarkStart w:id="2644" w:name="_ETM_Q11_297130"/>
      <w:bookmarkEnd w:id="2644"/>
      <w:r>
        <w:rPr>
          <w:rFonts w:hint="cs"/>
          <w:rtl/>
          <w:lang w:eastAsia="he-IL"/>
        </w:rPr>
        <w:t>עקב</w:t>
      </w:r>
      <w:r w:rsidRPr="00C57B89">
        <w:rPr>
          <w:rtl/>
          <w:lang w:eastAsia="he-IL"/>
        </w:rPr>
        <w:t xml:space="preserve"> </w:t>
      </w:r>
      <w:bookmarkStart w:id="2645" w:name="_ETM_Q11_297679"/>
      <w:bookmarkEnd w:id="2645"/>
      <w:r w:rsidRPr="00C57B89">
        <w:rPr>
          <w:rtl/>
          <w:lang w:eastAsia="he-IL"/>
        </w:rPr>
        <w:t xml:space="preserve">זאת </w:t>
      </w:r>
      <w:bookmarkStart w:id="2646" w:name="_ETM_Q11_299369"/>
      <w:bookmarkEnd w:id="2646"/>
      <w:r w:rsidRPr="00C57B89">
        <w:rPr>
          <w:rtl/>
          <w:lang w:eastAsia="he-IL"/>
        </w:rPr>
        <w:t xml:space="preserve">הבקשה </w:t>
      </w:r>
      <w:bookmarkStart w:id="2647" w:name="_ETM_Q11_300090"/>
      <w:bookmarkEnd w:id="2647"/>
      <w:r w:rsidRPr="00C57B89">
        <w:rPr>
          <w:rtl/>
          <w:lang w:eastAsia="he-IL"/>
        </w:rPr>
        <w:t>שלי</w:t>
      </w:r>
      <w:r>
        <w:rPr>
          <w:rFonts w:hint="cs"/>
          <w:rtl/>
          <w:lang w:eastAsia="he-IL"/>
        </w:rPr>
        <w:t>,</w:t>
      </w:r>
      <w:r w:rsidRPr="00C57B89">
        <w:rPr>
          <w:rtl/>
          <w:lang w:eastAsia="he-IL"/>
        </w:rPr>
        <w:t xml:space="preserve"> </w:t>
      </w:r>
      <w:bookmarkStart w:id="2648" w:name="_ETM_Q11_300509"/>
      <w:bookmarkEnd w:id="2648"/>
      <w:r w:rsidRPr="00C57B89">
        <w:rPr>
          <w:rtl/>
          <w:lang w:eastAsia="he-IL"/>
        </w:rPr>
        <w:t xml:space="preserve">ההצעה </w:t>
      </w:r>
      <w:bookmarkStart w:id="2649" w:name="_ETM_Q11_301170"/>
      <w:bookmarkEnd w:id="2649"/>
      <w:r w:rsidRPr="00C57B89">
        <w:rPr>
          <w:rtl/>
          <w:lang w:eastAsia="he-IL"/>
        </w:rPr>
        <w:t xml:space="preserve">שלי </w:t>
      </w:r>
      <w:bookmarkStart w:id="2650" w:name="_ETM_Q11_301619"/>
      <w:bookmarkEnd w:id="2650"/>
      <w:r w:rsidRPr="00C57B89">
        <w:rPr>
          <w:rtl/>
          <w:lang w:eastAsia="he-IL"/>
        </w:rPr>
        <w:t xml:space="preserve">באה </w:t>
      </w:r>
      <w:bookmarkStart w:id="2651" w:name="_ETM_Q11_302459"/>
      <w:bookmarkEnd w:id="2651"/>
      <w:r w:rsidRPr="00C57B89">
        <w:rPr>
          <w:rtl/>
          <w:lang w:eastAsia="he-IL"/>
        </w:rPr>
        <w:t xml:space="preserve">לתת </w:t>
      </w:r>
      <w:bookmarkStart w:id="2652" w:name="_ETM_Q11_303029"/>
      <w:bookmarkEnd w:id="2652"/>
      <w:r w:rsidRPr="00C57B89">
        <w:rPr>
          <w:rtl/>
          <w:lang w:eastAsia="he-IL"/>
        </w:rPr>
        <w:t xml:space="preserve">אפשרות </w:t>
      </w:r>
      <w:bookmarkStart w:id="2653" w:name="_ETM_Q11_304599"/>
      <w:bookmarkEnd w:id="2653"/>
      <w:r w:rsidRPr="00C57B89">
        <w:rPr>
          <w:rtl/>
          <w:lang w:eastAsia="he-IL"/>
        </w:rPr>
        <w:t xml:space="preserve">והזדמנות </w:t>
      </w:r>
      <w:bookmarkStart w:id="2654" w:name="_ETM_Q11_306130"/>
      <w:bookmarkEnd w:id="2654"/>
      <w:r w:rsidRPr="00C57B89">
        <w:rPr>
          <w:rtl/>
          <w:lang w:eastAsia="he-IL"/>
        </w:rPr>
        <w:t xml:space="preserve">לאותם </w:t>
      </w:r>
      <w:bookmarkStart w:id="2655" w:name="_ETM_Q11_306909"/>
      <w:bookmarkEnd w:id="2655"/>
      <w:r w:rsidRPr="00C57B89">
        <w:rPr>
          <w:rtl/>
          <w:lang w:eastAsia="he-IL"/>
        </w:rPr>
        <w:t xml:space="preserve">חולים </w:t>
      </w:r>
      <w:bookmarkStart w:id="2656" w:name="_ETM_Q11_308370"/>
      <w:bookmarkEnd w:id="2656"/>
      <w:r>
        <w:rPr>
          <w:rtl/>
          <w:lang w:eastAsia="he-IL"/>
        </w:rPr>
        <w:t>לבחו</w:t>
      </w:r>
      <w:r>
        <w:rPr>
          <w:rFonts w:hint="cs"/>
          <w:rtl/>
          <w:lang w:eastAsia="he-IL"/>
        </w:rPr>
        <w:t>ר</w:t>
      </w:r>
      <w:r w:rsidRPr="00C57B89">
        <w:rPr>
          <w:rtl/>
          <w:lang w:eastAsia="he-IL"/>
        </w:rPr>
        <w:t xml:space="preserve"> </w:t>
      </w:r>
      <w:bookmarkStart w:id="2657" w:name="_ETM_Q11_311030"/>
      <w:bookmarkEnd w:id="2657"/>
      <w:r w:rsidR="00620C2C">
        <w:rPr>
          <w:rFonts w:hint="cs"/>
          <w:rtl/>
          <w:lang w:eastAsia="he-IL"/>
        </w:rPr>
        <w:t xml:space="preserve">– </w:t>
      </w:r>
      <w:r w:rsidRPr="00C57B89">
        <w:rPr>
          <w:rtl/>
          <w:lang w:eastAsia="he-IL"/>
        </w:rPr>
        <w:t xml:space="preserve">לקבל </w:t>
      </w:r>
      <w:bookmarkStart w:id="2658" w:name="_ETM_Q11_313840"/>
      <w:bookmarkEnd w:id="2658"/>
      <w:r w:rsidRPr="00C57B89">
        <w:rPr>
          <w:rtl/>
          <w:lang w:eastAsia="he-IL"/>
        </w:rPr>
        <w:t xml:space="preserve">את </w:t>
      </w:r>
      <w:bookmarkStart w:id="2659" w:name="_ETM_Q11_314049"/>
      <w:bookmarkEnd w:id="2659"/>
      <w:r w:rsidRPr="00C57B89">
        <w:rPr>
          <w:rtl/>
          <w:lang w:eastAsia="he-IL"/>
        </w:rPr>
        <w:t xml:space="preserve">האפשרות </w:t>
      </w:r>
      <w:bookmarkStart w:id="2660" w:name="_ETM_Q11_314680"/>
      <w:bookmarkEnd w:id="2660"/>
      <w:r w:rsidRPr="00C57B89">
        <w:rPr>
          <w:rtl/>
          <w:lang w:eastAsia="he-IL"/>
        </w:rPr>
        <w:t xml:space="preserve">מקופות </w:t>
      </w:r>
      <w:bookmarkStart w:id="2661" w:name="_ETM_Q11_315280"/>
      <w:bookmarkEnd w:id="2661"/>
      <w:r w:rsidRPr="00C57B89">
        <w:rPr>
          <w:rtl/>
          <w:lang w:eastAsia="he-IL"/>
        </w:rPr>
        <w:t xml:space="preserve">החולים </w:t>
      </w:r>
      <w:bookmarkStart w:id="2662" w:name="_ETM_Q11_316750"/>
      <w:bookmarkEnd w:id="2662"/>
      <w:r w:rsidR="00620C2C">
        <w:rPr>
          <w:rFonts w:hint="cs"/>
          <w:rtl/>
          <w:lang w:eastAsia="he-IL"/>
        </w:rPr>
        <w:t>– את ה</w:t>
      </w:r>
      <w:r w:rsidRPr="00C57B89">
        <w:rPr>
          <w:rtl/>
          <w:lang w:eastAsia="he-IL"/>
        </w:rPr>
        <w:t xml:space="preserve">מקום </w:t>
      </w:r>
      <w:bookmarkStart w:id="2663" w:name="_ETM_Q11_318209"/>
      <w:bookmarkStart w:id="2664" w:name="_ETM_Q11_318419"/>
      <w:bookmarkEnd w:id="2663"/>
      <w:bookmarkEnd w:id="2664"/>
      <w:r>
        <w:rPr>
          <w:rFonts w:hint="cs"/>
          <w:rtl/>
          <w:lang w:eastAsia="he-IL"/>
        </w:rPr>
        <w:t>ואת ה</w:t>
      </w:r>
      <w:r w:rsidRPr="00C57B89">
        <w:rPr>
          <w:rtl/>
          <w:lang w:eastAsia="he-IL"/>
        </w:rPr>
        <w:t>רופא</w:t>
      </w:r>
      <w:r>
        <w:rPr>
          <w:rFonts w:hint="cs"/>
          <w:rtl/>
          <w:lang w:eastAsia="he-IL"/>
        </w:rPr>
        <w:t>, ו</w:t>
      </w:r>
      <w:r w:rsidR="00620C2C">
        <w:rPr>
          <w:rFonts w:hint="cs"/>
          <w:rtl/>
          <w:lang w:eastAsia="he-IL"/>
        </w:rPr>
        <w:t>את ה</w:t>
      </w:r>
      <w:r>
        <w:rPr>
          <w:rFonts w:hint="cs"/>
          <w:rtl/>
          <w:lang w:eastAsia="he-IL"/>
        </w:rPr>
        <w:t>מרכז שיוכל</w:t>
      </w:r>
      <w:r w:rsidRPr="00C57B89">
        <w:rPr>
          <w:rtl/>
          <w:lang w:eastAsia="he-IL"/>
        </w:rPr>
        <w:t xml:space="preserve"> </w:t>
      </w:r>
      <w:bookmarkStart w:id="2665" w:name="_ETM_Q11_319810"/>
      <w:bookmarkStart w:id="2666" w:name="_ETM_Q11_322319"/>
      <w:bookmarkEnd w:id="2665"/>
      <w:bookmarkEnd w:id="2666"/>
      <w:r w:rsidRPr="00C57B89">
        <w:rPr>
          <w:rtl/>
          <w:lang w:eastAsia="he-IL"/>
        </w:rPr>
        <w:t xml:space="preserve">לתת </w:t>
      </w:r>
      <w:bookmarkStart w:id="2667" w:name="_ETM_Q11_323010"/>
      <w:bookmarkEnd w:id="2667"/>
      <w:r w:rsidRPr="00C57B89">
        <w:rPr>
          <w:rtl/>
          <w:lang w:eastAsia="he-IL"/>
        </w:rPr>
        <w:t xml:space="preserve">את </w:t>
      </w:r>
      <w:bookmarkStart w:id="2668" w:name="_ETM_Q11_323219"/>
      <w:bookmarkEnd w:id="2668"/>
      <w:r w:rsidRPr="00C57B89">
        <w:rPr>
          <w:rtl/>
          <w:lang w:eastAsia="he-IL"/>
        </w:rPr>
        <w:t>השירות</w:t>
      </w:r>
      <w:r>
        <w:rPr>
          <w:rFonts w:hint="cs"/>
          <w:rtl/>
          <w:lang w:eastAsia="he-IL"/>
        </w:rPr>
        <w:t xml:space="preserve"> הנאות והמקצועי,</w:t>
      </w:r>
      <w:r w:rsidRPr="00C57B89">
        <w:rPr>
          <w:rtl/>
          <w:lang w:eastAsia="he-IL"/>
        </w:rPr>
        <w:t xml:space="preserve"> </w:t>
      </w:r>
      <w:bookmarkStart w:id="2669" w:name="_ETM_Q11_323819"/>
      <w:bookmarkStart w:id="2670" w:name="_ETM_Q11_326630"/>
      <w:bookmarkEnd w:id="2669"/>
      <w:bookmarkEnd w:id="2670"/>
      <w:r w:rsidRPr="00C57B89">
        <w:rPr>
          <w:rtl/>
          <w:lang w:eastAsia="he-IL"/>
        </w:rPr>
        <w:t xml:space="preserve">שיאפשר </w:t>
      </w:r>
      <w:bookmarkStart w:id="2671" w:name="_ETM_Q11_328560"/>
      <w:bookmarkEnd w:id="2671"/>
      <w:r w:rsidRPr="00C57B89">
        <w:rPr>
          <w:rtl/>
          <w:lang w:eastAsia="he-IL"/>
        </w:rPr>
        <w:t>ל</w:t>
      </w:r>
      <w:bookmarkStart w:id="2672" w:name="_ETM_Q11_328770"/>
      <w:bookmarkEnd w:id="2672"/>
      <w:r w:rsidRPr="00C57B89">
        <w:rPr>
          <w:rtl/>
          <w:lang w:eastAsia="he-IL"/>
        </w:rPr>
        <w:t xml:space="preserve">אותו </w:t>
      </w:r>
      <w:bookmarkStart w:id="2673" w:name="_ETM_Q11_329099"/>
      <w:bookmarkEnd w:id="2673"/>
      <w:r w:rsidRPr="00C57B89">
        <w:rPr>
          <w:rtl/>
          <w:lang w:eastAsia="he-IL"/>
        </w:rPr>
        <w:t xml:space="preserve">חולה </w:t>
      </w:r>
      <w:bookmarkStart w:id="2674" w:name="_ETM_Q11_330540"/>
      <w:bookmarkEnd w:id="2674"/>
      <w:r w:rsidRPr="00C57B89">
        <w:rPr>
          <w:rtl/>
          <w:lang w:eastAsia="he-IL"/>
        </w:rPr>
        <w:t xml:space="preserve">לחזור </w:t>
      </w:r>
      <w:bookmarkStart w:id="2675" w:name="_ETM_Q11_331379"/>
      <w:bookmarkEnd w:id="2675"/>
      <w:r w:rsidRPr="00C57B89">
        <w:rPr>
          <w:rtl/>
          <w:lang w:eastAsia="he-IL"/>
        </w:rPr>
        <w:t xml:space="preserve">לחיים </w:t>
      </w:r>
      <w:bookmarkStart w:id="2676" w:name="_ETM_Q11_332040"/>
      <w:bookmarkEnd w:id="2676"/>
      <w:r w:rsidRPr="00C57B89">
        <w:rPr>
          <w:rtl/>
          <w:lang w:eastAsia="he-IL"/>
        </w:rPr>
        <w:t xml:space="preserve">רגילים </w:t>
      </w:r>
      <w:bookmarkStart w:id="2677" w:name="_ETM_Q11_334069"/>
      <w:bookmarkEnd w:id="2677"/>
      <w:r w:rsidRPr="00C57B89">
        <w:rPr>
          <w:rtl/>
          <w:lang w:eastAsia="he-IL"/>
        </w:rPr>
        <w:t xml:space="preserve">כמה </w:t>
      </w:r>
      <w:bookmarkStart w:id="2678" w:name="_ETM_Q11_334459"/>
      <w:bookmarkEnd w:id="2678"/>
      <w:r w:rsidRPr="00C57B89">
        <w:rPr>
          <w:rtl/>
          <w:lang w:eastAsia="he-IL"/>
        </w:rPr>
        <w:t>שאפשר</w:t>
      </w:r>
      <w:r>
        <w:rPr>
          <w:rFonts w:hint="cs"/>
          <w:rtl/>
          <w:lang w:eastAsia="he-IL"/>
        </w:rPr>
        <w:t>.</w:t>
      </w:r>
      <w:r w:rsidRPr="00C57B89">
        <w:rPr>
          <w:rtl/>
          <w:lang w:eastAsia="he-IL"/>
        </w:rPr>
        <w:t xml:space="preserve"> </w:t>
      </w:r>
      <w:bookmarkStart w:id="2679" w:name="_ETM_Q11_336110"/>
      <w:bookmarkEnd w:id="2679"/>
      <w:r w:rsidRPr="00C57B89">
        <w:rPr>
          <w:rtl/>
          <w:lang w:eastAsia="he-IL"/>
        </w:rPr>
        <w:t xml:space="preserve">אנחנו </w:t>
      </w:r>
      <w:bookmarkStart w:id="2680" w:name="_ETM_Q11_336740"/>
      <w:bookmarkEnd w:id="2680"/>
      <w:r w:rsidRPr="00C57B89">
        <w:rPr>
          <w:rtl/>
          <w:lang w:eastAsia="he-IL"/>
        </w:rPr>
        <w:t xml:space="preserve">יודעים </w:t>
      </w:r>
      <w:bookmarkStart w:id="2681" w:name="_ETM_Q11_338560"/>
      <w:bookmarkEnd w:id="2681"/>
      <w:r>
        <w:rPr>
          <w:rtl/>
          <w:lang w:eastAsia="he-IL"/>
        </w:rPr>
        <w:t>שישנ</w:t>
      </w:r>
      <w:r>
        <w:rPr>
          <w:rFonts w:hint="cs"/>
          <w:rtl/>
          <w:lang w:eastAsia="he-IL"/>
        </w:rPr>
        <w:t>ן</w:t>
      </w:r>
      <w:r w:rsidRPr="00C57B89">
        <w:rPr>
          <w:rtl/>
          <w:lang w:eastAsia="he-IL"/>
        </w:rPr>
        <w:t xml:space="preserve"> </w:t>
      </w:r>
      <w:bookmarkStart w:id="2682" w:name="_ETM_Q11_340530"/>
      <w:bookmarkEnd w:id="2682"/>
      <w:r w:rsidRPr="00C57B89">
        <w:rPr>
          <w:rtl/>
          <w:lang w:eastAsia="he-IL"/>
        </w:rPr>
        <w:t xml:space="preserve">מחלות </w:t>
      </w:r>
      <w:bookmarkStart w:id="2683" w:name="_ETM_Q11_342359"/>
      <w:bookmarkEnd w:id="2683"/>
      <w:r w:rsidRPr="00C57B89">
        <w:rPr>
          <w:rtl/>
          <w:lang w:eastAsia="he-IL"/>
        </w:rPr>
        <w:t>ש</w:t>
      </w:r>
      <w:r>
        <w:rPr>
          <w:rFonts w:hint="cs"/>
          <w:rtl/>
          <w:lang w:eastAsia="he-IL"/>
        </w:rPr>
        <w:t xml:space="preserve">בהן </w:t>
      </w:r>
      <w:bookmarkStart w:id="2684" w:name="_ETM_Q11_344370"/>
      <w:bookmarkEnd w:id="2684"/>
      <w:r w:rsidRPr="00C57B89">
        <w:rPr>
          <w:rtl/>
          <w:lang w:eastAsia="he-IL"/>
        </w:rPr>
        <w:t xml:space="preserve">החולה </w:t>
      </w:r>
      <w:bookmarkStart w:id="2685" w:name="_ETM_Q11_345120"/>
      <w:bookmarkEnd w:id="2685"/>
      <w:r w:rsidRPr="00C57B89">
        <w:rPr>
          <w:rtl/>
          <w:lang w:eastAsia="he-IL"/>
        </w:rPr>
        <w:t xml:space="preserve">לא </w:t>
      </w:r>
      <w:bookmarkStart w:id="2686" w:name="_ETM_Q11_345330"/>
      <w:bookmarkEnd w:id="2686"/>
      <w:r w:rsidRPr="00C57B89">
        <w:rPr>
          <w:rtl/>
          <w:lang w:eastAsia="he-IL"/>
        </w:rPr>
        <w:t xml:space="preserve">יחזור </w:t>
      </w:r>
      <w:bookmarkStart w:id="2687" w:name="_ETM_Q11_345990"/>
      <w:bookmarkEnd w:id="2687"/>
      <w:r w:rsidRPr="00C57B89">
        <w:rPr>
          <w:rtl/>
          <w:lang w:eastAsia="he-IL"/>
        </w:rPr>
        <w:t>ל</w:t>
      </w:r>
      <w:bookmarkStart w:id="2688" w:name="_ETM_Q11_342780"/>
      <w:bookmarkEnd w:id="2688"/>
      <w:r w:rsidRPr="00C57B89">
        <w:rPr>
          <w:rtl/>
          <w:lang w:eastAsia="he-IL"/>
        </w:rPr>
        <w:t xml:space="preserve">עולם לאותו </w:t>
      </w:r>
      <w:bookmarkStart w:id="2689" w:name="_ETM_Q11_346410"/>
      <w:bookmarkEnd w:id="2689"/>
      <w:r w:rsidRPr="00C57B89">
        <w:rPr>
          <w:rtl/>
          <w:lang w:eastAsia="he-IL"/>
        </w:rPr>
        <w:t xml:space="preserve">מקום </w:t>
      </w:r>
      <w:bookmarkStart w:id="2690" w:name="_ETM_Q11_347430"/>
      <w:bookmarkEnd w:id="2690"/>
      <w:r w:rsidRPr="00C57B89">
        <w:rPr>
          <w:rtl/>
          <w:lang w:eastAsia="he-IL"/>
        </w:rPr>
        <w:t>ש</w:t>
      </w:r>
      <w:r>
        <w:rPr>
          <w:rFonts w:hint="cs"/>
          <w:rtl/>
          <w:lang w:eastAsia="he-IL"/>
        </w:rPr>
        <w:t xml:space="preserve">הוא </w:t>
      </w:r>
      <w:bookmarkStart w:id="2691" w:name="_ETM_Q11_348000"/>
      <w:bookmarkEnd w:id="2691"/>
      <w:r w:rsidRPr="00C57B89">
        <w:rPr>
          <w:rtl/>
          <w:lang w:eastAsia="he-IL"/>
        </w:rPr>
        <w:t xml:space="preserve">היה </w:t>
      </w:r>
      <w:r>
        <w:rPr>
          <w:rFonts w:hint="cs"/>
          <w:rtl/>
          <w:lang w:eastAsia="he-IL"/>
        </w:rPr>
        <w:t xml:space="preserve">בו </w:t>
      </w:r>
      <w:r w:rsidRPr="00C57B89">
        <w:rPr>
          <w:rtl/>
          <w:lang w:eastAsia="he-IL"/>
        </w:rPr>
        <w:t xml:space="preserve">לפני </w:t>
      </w:r>
      <w:bookmarkStart w:id="2692" w:name="_ETM_Q11_348630"/>
      <w:bookmarkEnd w:id="2692"/>
      <w:r w:rsidRPr="00C57B89">
        <w:rPr>
          <w:rtl/>
          <w:lang w:eastAsia="he-IL"/>
        </w:rPr>
        <w:t>המחלה</w:t>
      </w:r>
      <w:r>
        <w:rPr>
          <w:rFonts w:hint="cs"/>
          <w:rtl/>
          <w:lang w:eastAsia="he-IL"/>
        </w:rPr>
        <w:t>.</w:t>
      </w:r>
      <w:r w:rsidRPr="00C57B89">
        <w:rPr>
          <w:rtl/>
          <w:lang w:eastAsia="he-IL"/>
        </w:rPr>
        <w:t xml:space="preserve"> </w:t>
      </w:r>
      <w:bookmarkStart w:id="2693" w:name="_ETM_Q11_351139"/>
      <w:bookmarkEnd w:id="2693"/>
    </w:p>
    <w:p w:rsidR="00CF35E1" w:rsidRDefault="00CF35E1" w:rsidP="00CB09D3">
      <w:pPr>
        <w:rPr>
          <w:rtl/>
          <w:lang w:eastAsia="he-IL"/>
        </w:rPr>
      </w:pPr>
    </w:p>
    <w:p w:rsidR="00CF35E1" w:rsidRDefault="00CF35E1" w:rsidP="00620C2C">
      <w:pPr>
        <w:rPr>
          <w:rtl/>
          <w:lang w:eastAsia="he-IL"/>
        </w:rPr>
      </w:pPr>
      <w:bookmarkStart w:id="2694" w:name="_ETM_Q11_349000"/>
      <w:bookmarkEnd w:id="2694"/>
      <w:r w:rsidRPr="00C57B89">
        <w:rPr>
          <w:rtl/>
          <w:lang w:eastAsia="he-IL"/>
        </w:rPr>
        <w:t xml:space="preserve">דווקא </w:t>
      </w:r>
      <w:bookmarkStart w:id="2695" w:name="_ETM_Q11_351770"/>
      <w:bookmarkEnd w:id="2695"/>
      <w:r w:rsidRPr="00C57B89">
        <w:rPr>
          <w:rtl/>
          <w:lang w:eastAsia="he-IL"/>
        </w:rPr>
        <w:t xml:space="preserve">הבוקר </w:t>
      </w:r>
      <w:bookmarkStart w:id="2696" w:name="_ETM_Q11_354290"/>
      <w:bookmarkEnd w:id="2696"/>
      <w:r w:rsidRPr="00C57B89">
        <w:rPr>
          <w:rtl/>
          <w:lang w:eastAsia="he-IL"/>
        </w:rPr>
        <w:t xml:space="preserve">היה </w:t>
      </w:r>
      <w:bookmarkStart w:id="2697" w:name="_ETM_Q11_354919"/>
      <w:bookmarkEnd w:id="2697"/>
      <w:r w:rsidRPr="00C57B89">
        <w:rPr>
          <w:rtl/>
          <w:lang w:eastAsia="he-IL"/>
        </w:rPr>
        <w:t xml:space="preserve">דיון </w:t>
      </w:r>
      <w:bookmarkStart w:id="2698" w:name="_ETM_Q11_355400"/>
      <w:bookmarkEnd w:id="2698"/>
      <w:r w:rsidRPr="00C57B89">
        <w:rPr>
          <w:rtl/>
          <w:lang w:eastAsia="he-IL"/>
        </w:rPr>
        <w:t xml:space="preserve">מאוד </w:t>
      </w:r>
      <w:bookmarkStart w:id="2699" w:name="_ETM_Q11_355730"/>
      <w:bookmarkEnd w:id="2699"/>
      <w:r w:rsidRPr="00C57B89">
        <w:rPr>
          <w:rtl/>
          <w:lang w:eastAsia="he-IL"/>
        </w:rPr>
        <w:t xml:space="preserve">חשוב </w:t>
      </w:r>
      <w:bookmarkStart w:id="2700" w:name="_ETM_Q11_356180"/>
      <w:bookmarkEnd w:id="2700"/>
      <w:r w:rsidRPr="00C57B89">
        <w:rPr>
          <w:rtl/>
          <w:lang w:eastAsia="he-IL"/>
        </w:rPr>
        <w:t xml:space="preserve">בוועדת </w:t>
      </w:r>
      <w:bookmarkStart w:id="2701" w:name="_ETM_Q11_356810"/>
      <w:bookmarkEnd w:id="2701"/>
      <w:r w:rsidRPr="00C57B89">
        <w:rPr>
          <w:rtl/>
          <w:lang w:eastAsia="he-IL"/>
        </w:rPr>
        <w:t xml:space="preserve">הבריאות </w:t>
      </w:r>
      <w:bookmarkStart w:id="2702" w:name="_ETM_Q11_358340"/>
      <w:bookmarkEnd w:id="2702"/>
      <w:r>
        <w:rPr>
          <w:rFonts w:hint="cs"/>
          <w:rtl/>
          <w:lang w:eastAsia="he-IL"/>
        </w:rPr>
        <w:t>ע</w:t>
      </w:r>
      <w:r w:rsidRPr="00C57B89">
        <w:rPr>
          <w:rtl/>
          <w:lang w:eastAsia="he-IL"/>
        </w:rPr>
        <w:t xml:space="preserve">ל </w:t>
      </w:r>
      <w:bookmarkStart w:id="2703" w:name="_ETM_Q11_358669"/>
      <w:bookmarkEnd w:id="2703"/>
      <w:r>
        <w:rPr>
          <w:rFonts w:hint="cs"/>
          <w:rtl/>
          <w:lang w:eastAsia="he-IL"/>
        </w:rPr>
        <w:t>ט</w:t>
      </w:r>
      <w:r w:rsidRPr="00C57B89">
        <w:rPr>
          <w:rtl/>
          <w:lang w:eastAsia="he-IL"/>
        </w:rPr>
        <w:t xml:space="preserve">יפול </w:t>
      </w:r>
      <w:bookmarkStart w:id="2704" w:name="_ETM_Q11_359030"/>
      <w:bookmarkEnd w:id="2704"/>
      <w:r w:rsidRPr="00C57B89">
        <w:rPr>
          <w:rtl/>
          <w:lang w:eastAsia="he-IL"/>
        </w:rPr>
        <w:t xml:space="preserve">אינטגרטיבי </w:t>
      </w:r>
      <w:bookmarkStart w:id="2705" w:name="_ETM_Q11_361430"/>
      <w:bookmarkEnd w:id="2705"/>
      <w:r>
        <w:rPr>
          <w:rFonts w:hint="cs"/>
          <w:rtl/>
          <w:lang w:eastAsia="he-IL"/>
        </w:rPr>
        <w:t>לחולי</w:t>
      </w:r>
      <w:r w:rsidRPr="00C57B89">
        <w:rPr>
          <w:rtl/>
          <w:lang w:eastAsia="he-IL"/>
        </w:rPr>
        <w:t xml:space="preserve"> </w:t>
      </w:r>
      <w:bookmarkStart w:id="2706" w:name="_ETM_Q11_362180"/>
      <w:bookmarkEnd w:id="2706"/>
      <w:r w:rsidRPr="00C57B89">
        <w:rPr>
          <w:rtl/>
          <w:lang w:eastAsia="he-IL"/>
        </w:rPr>
        <w:t>א</w:t>
      </w:r>
      <w:r>
        <w:rPr>
          <w:rFonts w:hint="cs"/>
          <w:rtl/>
          <w:lang w:eastAsia="he-IL"/>
        </w:rPr>
        <w:t>ונ</w:t>
      </w:r>
      <w:r w:rsidRPr="00C57B89">
        <w:rPr>
          <w:rtl/>
          <w:lang w:eastAsia="he-IL"/>
        </w:rPr>
        <w:t>קולוגיה</w:t>
      </w:r>
      <w:r>
        <w:rPr>
          <w:rFonts w:hint="cs"/>
          <w:rtl/>
          <w:lang w:eastAsia="he-IL"/>
        </w:rPr>
        <w:t>.</w:t>
      </w:r>
      <w:r w:rsidRPr="00C57B89">
        <w:rPr>
          <w:rtl/>
          <w:lang w:eastAsia="he-IL"/>
        </w:rPr>
        <w:t xml:space="preserve"> </w:t>
      </w:r>
      <w:bookmarkStart w:id="2707" w:name="_ETM_Q11_364719"/>
      <w:bookmarkEnd w:id="2707"/>
      <w:r w:rsidRPr="00C57B89">
        <w:rPr>
          <w:rtl/>
          <w:lang w:eastAsia="he-IL"/>
        </w:rPr>
        <w:t xml:space="preserve">אני </w:t>
      </w:r>
      <w:bookmarkStart w:id="2708" w:name="_ETM_Q11_365139"/>
      <w:bookmarkStart w:id="2709" w:name="_ETM_Q11_365260"/>
      <w:bookmarkEnd w:id="2708"/>
      <w:bookmarkEnd w:id="2709"/>
      <w:r w:rsidRPr="00C57B89">
        <w:rPr>
          <w:rtl/>
          <w:lang w:eastAsia="he-IL"/>
        </w:rPr>
        <w:t xml:space="preserve">דיברתי </w:t>
      </w:r>
      <w:bookmarkStart w:id="2710" w:name="_ETM_Q11_365740"/>
      <w:bookmarkEnd w:id="2710"/>
      <w:r w:rsidRPr="00C57B89">
        <w:rPr>
          <w:rtl/>
          <w:lang w:eastAsia="he-IL"/>
        </w:rPr>
        <w:t>שם</w:t>
      </w:r>
      <w:r>
        <w:rPr>
          <w:rFonts w:hint="cs"/>
          <w:rtl/>
          <w:lang w:eastAsia="he-IL"/>
        </w:rPr>
        <w:t>,</w:t>
      </w:r>
      <w:r w:rsidRPr="00C57B89">
        <w:rPr>
          <w:rtl/>
          <w:lang w:eastAsia="he-IL"/>
        </w:rPr>
        <w:t xml:space="preserve"> </w:t>
      </w:r>
      <w:bookmarkStart w:id="2711" w:name="_ETM_Q11_366069"/>
      <w:bookmarkEnd w:id="2711"/>
      <w:r w:rsidRPr="00C57B89">
        <w:rPr>
          <w:rtl/>
          <w:lang w:eastAsia="he-IL"/>
        </w:rPr>
        <w:t xml:space="preserve">ואגיד </w:t>
      </w:r>
      <w:bookmarkStart w:id="2712" w:name="_ETM_Q11_366550"/>
      <w:bookmarkEnd w:id="2712"/>
      <w:r w:rsidRPr="00C57B89">
        <w:rPr>
          <w:rtl/>
          <w:lang w:eastAsia="he-IL"/>
        </w:rPr>
        <w:t xml:space="preserve">את </w:t>
      </w:r>
      <w:bookmarkStart w:id="2713" w:name="_ETM_Q11_366639"/>
      <w:bookmarkEnd w:id="2713"/>
      <w:r w:rsidRPr="00C57B89">
        <w:rPr>
          <w:rtl/>
          <w:lang w:eastAsia="he-IL"/>
        </w:rPr>
        <w:t xml:space="preserve">זה </w:t>
      </w:r>
      <w:bookmarkStart w:id="2714" w:name="_ETM_Q11_366850"/>
      <w:bookmarkEnd w:id="2714"/>
      <w:r w:rsidRPr="00C57B89">
        <w:rPr>
          <w:rtl/>
          <w:lang w:eastAsia="he-IL"/>
        </w:rPr>
        <w:t xml:space="preserve">גם </w:t>
      </w:r>
      <w:bookmarkStart w:id="2715" w:name="_ETM_Q11_367180"/>
      <w:bookmarkEnd w:id="2715"/>
      <w:r w:rsidRPr="00C57B89">
        <w:rPr>
          <w:rtl/>
          <w:lang w:eastAsia="he-IL"/>
        </w:rPr>
        <w:t>מכאן</w:t>
      </w:r>
      <w:r>
        <w:rPr>
          <w:rFonts w:hint="cs"/>
          <w:rtl/>
          <w:lang w:eastAsia="he-IL"/>
        </w:rPr>
        <w:t>.</w:t>
      </w:r>
      <w:r w:rsidRPr="00C57B89">
        <w:rPr>
          <w:rtl/>
          <w:lang w:eastAsia="he-IL"/>
        </w:rPr>
        <w:t xml:space="preserve"> </w:t>
      </w:r>
      <w:bookmarkStart w:id="2716" w:name="_ETM_Q11_369819"/>
      <w:bookmarkEnd w:id="2716"/>
      <w:r w:rsidRPr="00C57B89">
        <w:rPr>
          <w:rtl/>
          <w:lang w:eastAsia="he-IL"/>
        </w:rPr>
        <w:t xml:space="preserve">לצערי </w:t>
      </w:r>
      <w:bookmarkStart w:id="2717" w:name="_ETM_Q11_370510"/>
      <w:bookmarkEnd w:id="2717"/>
      <w:r w:rsidRPr="00C57B89">
        <w:rPr>
          <w:rtl/>
          <w:lang w:eastAsia="he-IL"/>
        </w:rPr>
        <w:t>הרב</w:t>
      </w:r>
      <w:r>
        <w:rPr>
          <w:rFonts w:hint="cs"/>
          <w:rtl/>
          <w:lang w:eastAsia="he-IL"/>
        </w:rPr>
        <w:t>,</w:t>
      </w:r>
      <w:r w:rsidRPr="00C57B89">
        <w:rPr>
          <w:rtl/>
          <w:lang w:eastAsia="he-IL"/>
        </w:rPr>
        <w:t xml:space="preserve"> </w:t>
      </w:r>
      <w:bookmarkStart w:id="2718" w:name="_ETM_Q11_373200"/>
      <w:bookmarkEnd w:id="2718"/>
      <w:r w:rsidRPr="00C57B89">
        <w:rPr>
          <w:rtl/>
          <w:lang w:eastAsia="he-IL"/>
        </w:rPr>
        <w:t xml:space="preserve">גם </w:t>
      </w:r>
      <w:bookmarkStart w:id="2719" w:name="_ETM_Q11_373740"/>
      <w:bookmarkEnd w:id="2719"/>
      <w:r w:rsidRPr="00C57B89">
        <w:rPr>
          <w:rtl/>
          <w:lang w:eastAsia="he-IL"/>
        </w:rPr>
        <w:t xml:space="preserve">בנושא </w:t>
      </w:r>
      <w:bookmarkStart w:id="2720" w:name="_ETM_Q11_374400"/>
      <w:bookmarkEnd w:id="2720"/>
      <w:r w:rsidRPr="00C57B89">
        <w:rPr>
          <w:rtl/>
          <w:lang w:eastAsia="he-IL"/>
        </w:rPr>
        <w:t>הזה</w:t>
      </w:r>
      <w:r>
        <w:rPr>
          <w:rFonts w:hint="cs"/>
          <w:rtl/>
          <w:lang w:eastAsia="he-IL"/>
        </w:rPr>
        <w:t>,</w:t>
      </w:r>
      <w:r w:rsidRPr="00C57B89">
        <w:rPr>
          <w:rtl/>
          <w:lang w:eastAsia="he-IL"/>
        </w:rPr>
        <w:t xml:space="preserve"> </w:t>
      </w:r>
      <w:bookmarkStart w:id="2721" w:name="_ETM_Q11_375990"/>
      <w:bookmarkEnd w:id="2721"/>
      <w:r w:rsidRPr="00C57B89">
        <w:rPr>
          <w:rtl/>
          <w:lang w:eastAsia="he-IL"/>
        </w:rPr>
        <w:t xml:space="preserve">גם </w:t>
      </w:r>
      <w:bookmarkStart w:id="2722" w:name="_ETM_Q11_376680"/>
      <w:bookmarkEnd w:id="2722"/>
      <w:r>
        <w:rPr>
          <w:rFonts w:hint="cs"/>
          <w:rtl/>
          <w:lang w:eastAsia="he-IL"/>
        </w:rPr>
        <w:t>ה</w:t>
      </w:r>
      <w:r>
        <w:rPr>
          <w:rtl/>
          <w:lang w:eastAsia="he-IL"/>
        </w:rPr>
        <w:t>ש</w:t>
      </w:r>
      <w:r>
        <w:rPr>
          <w:rFonts w:hint="cs"/>
          <w:rtl/>
          <w:lang w:eastAsia="he-IL"/>
        </w:rPr>
        <w:t>נ</w:t>
      </w:r>
      <w:r w:rsidRPr="00C57B89">
        <w:rPr>
          <w:rtl/>
          <w:lang w:eastAsia="he-IL"/>
        </w:rPr>
        <w:t>ה</w:t>
      </w:r>
      <w:r w:rsidR="00620C2C">
        <w:rPr>
          <w:rFonts w:hint="cs"/>
          <w:rtl/>
          <w:lang w:eastAsia="he-IL"/>
        </w:rPr>
        <w:t>,</w:t>
      </w:r>
      <w:r w:rsidRPr="00C57B89">
        <w:rPr>
          <w:rtl/>
          <w:lang w:eastAsia="he-IL"/>
        </w:rPr>
        <w:t xml:space="preserve"> </w:t>
      </w:r>
      <w:bookmarkStart w:id="2723" w:name="_ETM_Q11_377130"/>
      <w:bookmarkEnd w:id="2723"/>
      <w:r w:rsidRPr="00C57B89">
        <w:rPr>
          <w:rtl/>
          <w:lang w:eastAsia="he-IL"/>
        </w:rPr>
        <w:t xml:space="preserve">בגלל </w:t>
      </w:r>
      <w:bookmarkStart w:id="2724" w:name="_ETM_Q11_378010"/>
      <w:bookmarkEnd w:id="2724"/>
      <w:r>
        <w:rPr>
          <w:rFonts w:hint="cs"/>
          <w:rtl/>
          <w:lang w:eastAsia="he-IL"/>
        </w:rPr>
        <w:t>ההתלהמות וההתנגדות</w:t>
      </w:r>
      <w:r w:rsidRPr="00C57B89">
        <w:rPr>
          <w:rtl/>
          <w:lang w:eastAsia="he-IL"/>
        </w:rPr>
        <w:t xml:space="preserve"> </w:t>
      </w:r>
      <w:bookmarkStart w:id="2725" w:name="_ETM_Q11_378550"/>
      <w:bookmarkEnd w:id="2725"/>
      <w:r>
        <w:rPr>
          <w:rFonts w:hint="cs"/>
          <w:rtl/>
          <w:lang w:eastAsia="he-IL"/>
        </w:rPr>
        <w:t>לאיש שמציע את הדברים</w:t>
      </w:r>
      <w:r w:rsidR="00620C2C">
        <w:rPr>
          <w:rFonts w:hint="cs"/>
          <w:rtl/>
          <w:lang w:eastAsia="he-IL"/>
        </w:rPr>
        <w:t>,</w:t>
      </w:r>
      <w:r>
        <w:rPr>
          <w:rFonts w:hint="cs"/>
          <w:rtl/>
          <w:lang w:eastAsia="he-IL"/>
        </w:rPr>
        <w:t xml:space="preserve"> נמנע ממני אפילו </w:t>
      </w:r>
      <w:bookmarkStart w:id="2726" w:name="_ETM_Q11_382000"/>
      <w:bookmarkEnd w:id="2726"/>
      <w:r>
        <w:rPr>
          <w:rFonts w:hint="cs"/>
          <w:rtl/>
          <w:lang w:eastAsia="he-IL"/>
        </w:rPr>
        <w:t>להעלות על סדר-היום את היום של משפחות וחולי סר</w:t>
      </w:r>
      <w:bookmarkStart w:id="2727" w:name="_ETM_Q11_391000"/>
      <w:bookmarkEnd w:id="2727"/>
      <w:r>
        <w:rPr>
          <w:rFonts w:hint="cs"/>
          <w:rtl/>
          <w:lang w:eastAsia="he-IL"/>
        </w:rPr>
        <w:t xml:space="preserve">טן </w:t>
      </w:r>
      <w:bookmarkStart w:id="2728" w:name="_ETM_Q11_379600"/>
      <w:bookmarkStart w:id="2729" w:name="_ETM_Q11_391780"/>
      <w:bookmarkEnd w:id="2728"/>
      <w:bookmarkEnd w:id="2729"/>
      <w:r w:rsidRPr="00C57B89">
        <w:rPr>
          <w:rtl/>
          <w:lang w:eastAsia="he-IL"/>
        </w:rPr>
        <w:t xml:space="preserve">שמתמודדים </w:t>
      </w:r>
      <w:bookmarkStart w:id="2730" w:name="_ETM_Q11_392680"/>
      <w:bookmarkEnd w:id="2730"/>
      <w:r w:rsidRPr="00C57B89">
        <w:rPr>
          <w:rtl/>
          <w:lang w:eastAsia="he-IL"/>
        </w:rPr>
        <w:t xml:space="preserve">עם </w:t>
      </w:r>
      <w:bookmarkStart w:id="2731" w:name="_ETM_Q11_392829"/>
      <w:bookmarkEnd w:id="2731"/>
      <w:r w:rsidRPr="00C57B89">
        <w:rPr>
          <w:rtl/>
          <w:lang w:eastAsia="he-IL"/>
        </w:rPr>
        <w:t>המחלה</w:t>
      </w:r>
      <w:r>
        <w:rPr>
          <w:rFonts w:hint="cs"/>
          <w:rtl/>
          <w:lang w:eastAsia="he-IL"/>
        </w:rPr>
        <w:t xml:space="preserve">. כי לא חשוב מה עוברות המשפחות ומה עוברים החולים, מה </w:t>
      </w:r>
      <w:bookmarkStart w:id="2732" w:name="_ETM_Q11_400000"/>
      <w:bookmarkEnd w:id="2732"/>
      <w:r>
        <w:rPr>
          <w:rFonts w:hint="cs"/>
          <w:rtl/>
          <w:lang w:eastAsia="he-IL"/>
        </w:rPr>
        <w:t xml:space="preserve">שחשוב בממשלה הזאת ובכנסת הזאת </w:t>
      </w:r>
      <w:bookmarkStart w:id="2733" w:name="_ETM_Q11_394889"/>
      <w:bookmarkStart w:id="2734" w:name="_ETM_Q11_404860"/>
      <w:bookmarkEnd w:id="2733"/>
      <w:bookmarkEnd w:id="2734"/>
      <w:r w:rsidRPr="00C57B89">
        <w:rPr>
          <w:rtl/>
          <w:lang w:eastAsia="he-IL"/>
        </w:rPr>
        <w:t>ה</w:t>
      </w:r>
      <w:r>
        <w:rPr>
          <w:rFonts w:hint="cs"/>
          <w:rtl/>
          <w:lang w:eastAsia="he-IL"/>
        </w:rPr>
        <w:t>וא</w:t>
      </w:r>
      <w:r w:rsidRPr="00C57B89">
        <w:rPr>
          <w:rtl/>
          <w:lang w:eastAsia="he-IL"/>
        </w:rPr>
        <w:t xml:space="preserve"> </w:t>
      </w:r>
      <w:bookmarkStart w:id="2735" w:name="_ETM_Q11_405190"/>
      <w:bookmarkEnd w:id="2735"/>
      <w:r w:rsidRPr="00C57B89">
        <w:rPr>
          <w:rtl/>
          <w:lang w:eastAsia="he-IL"/>
        </w:rPr>
        <w:t>מ</w:t>
      </w:r>
      <w:bookmarkStart w:id="2736" w:name="_ETM_Q11_405760"/>
      <w:bookmarkEnd w:id="2736"/>
      <w:r>
        <w:rPr>
          <w:rFonts w:hint="cs"/>
          <w:rtl/>
          <w:lang w:eastAsia="he-IL"/>
        </w:rPr>
        <w:t xml:space="preserve">י </w:t>
      </w:r>
      <w:bookmarkStart w:id="2737" w:name="_ETM_Q11_403000"/>
      <w:bookmarkEnd w:id="2737"/>
      <w:r>
        <w:rPr>
          <w:rFonts w:hint="cs"/>
          <w:rtl/>
          <w:lang w:eastAsia="he-IL"/>
        </w:rPr>
        <w:t>האיש שמגיש</w:t>
      </w:r>
      <w:r w:rsidRPr="00C57B89">
        <w:rPr>
          <w:rtl/>
          <w:lang w:eastAsia="he-IL"/>
        </w:rPr>
        <w:t xml:space="preserve"> </w:t>
      </w:r>
      <w:bookmarkStart w:id="2738" w:name="_ETM_Q11_406790"/>
      <w:bookmarkStart w:id="2739" w:name="_ETM_Q11_407500"/>
      <w:bookmarkEnd w:id="2738"/>
      <w:bookmarkEnd w:id="2739"/>
      <w:r w:rsidRPr="00C57B89">
        <w:rPr>
          <w:rtl/>
          <w:lang w:eastAsia="he-IL"/>
        </w:rPr>
        <w:t xml:space="preserve">את </w:t>
      </w:r>
      <w:bookmarkStart w:id="2740" w:name="_ETM_Q11_407620"/>
      <w:bookmarkEnd w:id="2740"/>
      <w:r w:rsidRPr="00C57B89">
        <w:rPr>
          <w:rtl/>
          <w:lang w:eastAsia="he-IL"/>
        </w:rPr>
        <w:t xml:space="preserve">היום </w:t>
      </w:r>
      <w:bookmarkStart w:id="2741" w:name="_ETM_Q11_407980"/>
      <w:bookmarkEnd w:id="2741"/>
      <w:r w:rsidRPr="00C57B89">
        <w:rPr>
          <w:rtl/>
          <w:lang w:eastAsia="he-IL"/>
        </w:rPr>
        <w:t>הזה</w:t>
      </w:r>
      <w:r>
        <w:rPr>
          <w:rFonts w:hint="cs"/>
          <w:rtl/>
          <w:lang w:eastAsia="he-IL"/>
        </w:rPr>
        <w:t>.</w:t>
      </w:r>
      <w:r w:rsidRPr="00C57B89">
        <w:rPr>
          <w:rtl/>
          <w:lang w:eastAsia="he-IL"/>
        </w:rPr>
        <w:t xml:space="preserve"> </w:t>
      </w:r>
      <w:bookmarkStart w:id="2742" w:name="_ETM_Q11_409340"/>
      <w:bookmarkEnd w:id="2742"/>
      <w:r w:rsidRPr="00C57B89">
        <w:rPr>
          <w:rtl/>
          <w:lang w:eastAsia="he-IL"/>
        </w:rPr>
        <w:t xml:space="preserve">היום </w:t>
      </w:r>
      <w:bookmarkStart w:id="2743" w:name="_ETM_Q11_409909"/>
      <w:bookmarkStart w:id="2744" w:name="_ETM_Q11_410029"/>
      <w:bookmarkEnd w:id="2743"/>
      <w:bookmarkEnd w:id="2744"/>
      <w:r>
        <w:rPr>
          <w:rFonts w:hint="cs"/>
          <w:rtl/>
          <w:lang w:eastAsia="he-IL"/>
        </w:rPr>
        <w:t>ה</w:t>
      </w:r>
      <w:r w:rsidRPr="00C57B89">
        <w:rPr>
          <w:rtl/>
          <w:lang w:eastAsia="he-IL"/>
        </w:rPr>
        <w:t xml:space="preserve">זה </w:t>
      </w:r>
      <w:bookmarkStart w:id="2745" w:name="_ETM_Q11_410540"/>
      <w:bookmarkEnd w:id="2745"/>
      <w:r>
        <w:rPr>
          <w:rFonts w:hint="cs"/>
          <w:rtl/>
          <w:lang w:eastAsia="he-IL"/>
        </w:rPr>
        <w:t>לא היה</w:t>
      </w:r>
      <w:r w:rsidRPr="00C57B89">
        <w:rPr>
          <w:rtl/>
          <w:lang w:eastAsia="he-IL"/>
        </w:rPr>
        <w:t xml:space="preserve"> </w:t>
      </w:r>
      <w:bookmarkStart w:id="2746" w:name="_ETM_Q11_410810"/>
      <w:bookmarkEnd w:id="2746"/>
      <w:r w:rsidRPr="00C57B89">
        <w:rPr>
          <w:rtl/>
          <w:lang w:eastAsia="he-IL"/>
        </w:rPr>
        <w:t>לפני</w:t>
      </w:r>
      <w:r>
        <w:rPr>
          <w:rFonts w:hint="cs"/>
          <w:rtl/>
          <w:lang w:eastAsia="he-IL"/>
        </w:rPr>
        <w:t>.</w:t>
      </w:r>
      <w:r w:rsidRPr="00C57B89">
        <w:rPr>
          <w:rtl/>
          <w:lang w:eastAsia="he-IL"/>
        </w:rPr>
        <w:t xml:space="preserve"> </w:t>
      </w:r>
      <w:bookmarkStart w:id="2747" w:name="_ETM_Q11_411739"/>
      <w:bookmarkStart w:id="2748" w:name="_ETM_Q11_413519"/>
      <w:bookmarkEnd w:id="2747"/>
      <w:bookmarkEnd w:id="2748"/>
      <w:r w:rsidRPr="00C57B89">
        <w:rPr>
          <w:rtl/>
          <w:lang w:eastAsia="he-IL"/>
        </w:rPr>
        <w:t xml:space="preserve">מאז </w:t>
      </w:r>
      <w:bookmarkStart w:id="2749" w:name="_ETM_Q11_413849"/>
      <w:bookmarkEnd w:id="2749"/>
      <w:r w:rsidRPr="00C57B89">
        <w:rPr>
          <w:rtl/>
          <w:lang w:eastAsia="he-IL"/>
        </w:rPr>
        <w:t xml:space="preserve">שהגעתי </w:t>
      </w:r>
      <w:bookmarkStart w:id="2750" w:name="_ETM_Q11_414419"/>
      <w:bookmarkEnd w:id="2750"/>
      <w:r w:rsidRPr="00C57B89">
        <w:rPr>
          <w:rtl/>
          <w:lang w:eastAsia="he-IL"/>
        </w:rPr>
        <w:t xml:space="preserve">לכנסת </w:t>
      </w:r>
      <w:bookmarkStart w:id="2751" w:name="_ETM_Q11_414959"/>
      <w:bookmarkEnd w:id="2751"/>
      <w:r w:rsidRPr="00C57B89">
        <w:rPr>
          <w:rtl/>
          <w:lang w:eastAsia="he-IL"/>
        </w:rPr>
        <w:t xml:space="preserve">לפני </w:t>
      </w:r>
      <w:bookmarkStart w:id="2752" w:name="_ETM_Q11_415260"/>
      <w:bookmarkStart w:id="2753" w:name="_ETM_Q11_415650"/>
      <w:bookmarkEnd w:id="2752"/>
      <w:bookmarkEnd w:id="2753"/>
      <w:r>
        <w:rPr>
          <w:rFonts w:hint="cs"/>
          <w:rtl/>
          <w:lang w:eastAsia="he-IL"/>
        </w:rPr>
        <w:t xml:space="preserve">ארבע </w:t>
      </w:r>
      <w:r w:rsidRPr="00C57B89">
        <w:rPr>
          <w:rtl/>
          <w:lang w:eastAsia="he-IL"/>
        </w:rPr>
        <w:t xml:space="preserve">שנים </w:t>
      </w:r>
      <w:bookmarkStart w:id="2754" w:name="_ETM_Q11_416069"/>
      <w:bookmarkStart w:id="2755" w:name="_ETM_Q11_412769"/>
      <w:bookmarkEnd w:id="2754"/>
      <w:bookmarkEnd w:id="2755"/>
      <w:r>
        <w:rPr>
          <w:rFonts w:hint="cs"/>
          <w:rtl/>
          <w:lang w:eastAsia="he-IL"/>
        </w:rPr>
        <w:t>ה</w:t>
      </w:r>
      <w:r w:rsidRPr="00C57B89">
        <w:rPr>
          <w:rtl/>
          <w:lang w:eastAsia="he-IL"/>
        </w:rPr>
        <w:t>גשתי וקיבלת</w:t>
      </w:r>
      <w:r>
        <w:rPr>
          <w:rFonts w:hint="cs"/>
          <w:rtl/>
          <w:lang w:eastAsia="he-IL"/>
        </w:rPr>
        <w:t>י את</w:t>
      </w:r>
      <w:r w:rsidRPr="00C57B89">
        <w:rPr>
          <w:rtl/>
          <w:lang w:eastAsia="he-IL"/>
        </w:rPr>
        <w:t xml:space="preserve"> </w:t>
      </w:r>
      <w:bookmarkStart w:id="2756" w:name="_ETM_Q11_416890"/>
      <w:bookmarkEnd w:id="2756"/>
      <w:r w:rsidRPr="00C57B89">
        <w:rPr>
          <w:rtl/>
          <w:lang w:eastAsia="he-IL"/>
        </w:rPr>
        <w:t xml:space="preserve">ההזדמנות </w:t>
      </w:r>
      <w:bookmarkStart w:id="2757" w:name="_ETM_Q11_418120"/>
      <w:bookmarkEnd w:id="2757"/>
      <w:r w:rsidRPr="00C57B89">
        <w:rPr>
          <w:rtl/>
          <w:lang w:eastAsia="he-IL"/>
        </w:rPr>
        <w:t xml:space="preserve">להעלות </w:t>
      </w:r>
      <w:bookmarkStart w:id="2758" w:name="_ETM_Q11_418900"/>
      <w:bookmarkEnd w:id="2758"/>
      <w:r w:rsidRPr="00C57B89">
        <w:rPr>
          <w:rtl/>
          <w:lang w:eastAsia="he-IL"/>
        </w:rPr>
        <w:t xml:space="preserve">על </w:t>
      </w:r>
      <w:bookmarkStart w:id="2759" w:name="_ETM_Q11_419079"/>
      <w:bookmarkEnd w:id="2759"/>
      <w:r w:rsidRPr="00C57B89">
        <w:rPr>
          <w:rtl/>
          <w:lang w:eastAsia="he-IL"/>
        </w:rPr>
        <w:t>סדר</w:t>
      </w:r>
      <w:bookmarkStart w:id="2760" w:name="_ETM_Q11_419530"/>
      <w:bookmarkEnd w:id="2760"/>
      <w:r>
        <w:rPr>
          <w:rFonts w:hint="cs"/>
          <w:rtl/>
          <w:lang w:eastAsia="he-IL"/>
        </w:rPr>
        <w:t>-</w:t>
      </w:r>
      <w:r w:rsidRPr="00C57B89">
        <w:rPr>
          <w:rtl/>
          <w:lang w:eastAsia="he-IL"/>
        </w:rPr>
        <w:t xml:space="preserve">יומה </w:t>
      </w:r>
      <w:bookmarkStart w:id="2761" w:name="_ETM_Q11_419950"/>
      <w:bookmarkEnd w:id="2761"/>
      <w:r w:rsidRPr="00C57B89">
        <w:rPr>
          <w:rtl/>
          <w:lang w:eastAsia="he-IL"/>
        </w:rPr>
        <w:t xml:space="preserve">של </w:t>
      </w:r>
      <w:bookmarkStart w:id="2762" w:name="_ETM_Q11_420280"/>
      <w:bookmarkEnd w:id="2762"/>
      <w:r w:rsidRPr="00C57B89">
        <w:rPr>
          <w:rtl/>
          <w:lang w:eastAsia="he-IL"/>
        </w:rPr>
        <w:t xml:space="preserve">הכנסת </w:t>
      </w:r>
      <w:bookmarkStart w:id="2763" w:name="_ETM_Q11_420790"/>
      <w:bookmarkEnd w:id="2763"/>
      <w:r w:rsidRPr="00C57B89">
        <w:rPr>
          <w:rtl/>
          <w:lang w:eastAsia="he-IL"/>
        </w:rPr>
        <w:t xml:space="preserve">את </w:t>
      </w:r>
      <w:bookmarkStart w:id="2764" w:name="_ETM_Q11_421750"/>
      <w:bookmarkEnd w:id="2764"/>
      <w:r w:rsidRPr="00C57B89">
        <w:rPr>
          <w:rtl/>
          <w:lang w:eastAsia="he-IL"/>
        </w:rPr>
        <w:t>החשיבות</w:t>
      </w:r>
      <w:bookmarkStart w:id="2765" w:name="_ETM_Q11_424930"/>
      <w:bookmarkEnd w:id="2765"/>
      <w:r>
        <w:rPr>
          <w:rFonts w:hint="cs"/>
          <w:rtl/>
          <w:lang w:eastAsia="he-IL"/>
        </w:rPr>
        <w:t xml:space="preserve">, </w:t>
      </w:r>
      <w:r w:rsidRPr="00C57B89">
        <w:rPr>
          <w:rtl/>
          <w:lang w:eastAsia="he-IL"/>
        </w:rPr>
        <w:t xml:space="preserve">את </w:t>
      </w:r>
      <w:bookmarkStart w:id="2766" w:name="_ETM_Q11_425260"/>
      <w:bookmarkEnd w:id="2766"/>
      <w:r>
        <w:rPr>
          <w:rFonts w:hint="cs"/>
          <w:rtl/>
          <w:lang w:eastAsia="he-IL"/>
        </w:rPr>
        <w:t xml:space="preserve">הכאב ואת הזעקה של אותן </w:t>
      </w:r>
      <w:bookmarkStart w:id="2767" w:name="_ETM_Q11_423000"/>
      <w:bookmarkEnd w:id="2767"/>
      <w:r>
        <w:rPr>
          <w:rFonts w:hint="cs"/>
          <w:rtl/>
          <w:lang w:eastAsia="he-IL"/>
        </w:rPr>
        <w:t xml:space="preserve">משפחות, כמו </w:t>
      </w:r>
      <w:r w:rsidR="00620C2C">
        <w:rPr>
          <w:rFonts w:hint="cs"/>
          <w:rtl/>
          <w:lang w:eastAsia="he-IL"/>
        </w:rPr>
        <w:t>ב</w:t>
      </w:r>
      <w:r>
        <w:rPr>
          <w:rFonts w:hint="cs"/>
          <w:rtl/>
          <w:lang w:eastAsia="he-IL"/>
        </w:rPr>
        <w:t xml:space="preserve">הרבה תחומים קשים אחרים, אבל </w:t>
      </w:r>
      <w:bookmarkStart w:id="2768" w:name="_ETM_Q11_426000"/>
      <w:bookmarkStart w:id="2769" w:name="_ETM_Q11_431469"/>
      <w:bookmarkEnd w:id="2768"/>
      <w:bookmarkEnd w:id="2769"/>
      <w:r>
        <w:rPr>
          <w:rFonts w:hint="cs"/>
          <w:rtl/>
          <w:lang w:eastAsia="he-IL"/>
        </w:rPr>
        <w:t>ב</w:t>
      </w:r>
      <w:r w:rsidRPr="00C57B89">
        <w:rPr>
          <w:rtl/>
          <w:lang w:eastAsia="he-IL"/>
        </w:rPr>
        <w:t xml:space="preserve">שנה </w:t>
      </w:r>
      <w:bookmarkStart w:id="2770" w:name="_ETM_Q11_434950"/>
      <w:bookmarkEnd w:id="2770"/>
      <w:r w:rsidRPr="00C57B89">
        <w:rPr>
          <w:rtl/>
          <w:lang w:eastAsia="he-IL"/>
        </w:rPr>
        <w:t xml:space="preserve">הזאת גם </w:t>
      </w:r>
      <w:bookmarkStart w:id="2771" w:name="_ETM_Q11_431709"/>
      <w:bookmarkStart w:id="2772" w:name="_ETM_Q11_431799"/>
      <w:bookmarkEnd w:id="2771"/>
      <w:bookmarkEnd w:id="2772"/>
      <w:r w:rsidRPr="00C57B89">
        <w:rPr>
          <w:rtl/>
          <w:lang w:eastAsia="he-IL"/>
        </w:rPr>
        <w:t xml:space="preserve">זה </w:t>
      </w:r>
      <w:bookmarkStart w:id="2773" w:name="_ETM_Q11_432579"/>
      <w:bookmarkEnd w:id="2773"/>
      <w:r w:rsidRPr="00C57B89">
        <w:rPr>
          <w:rtl/>
          <w:lang w:eastAsia="he-IL"/>
        </w:rPr>
        <w:t xml:space="preserve">נמנע </w:t>
      </w:r>
      <w:bookmarkStart w:id="2774" w:name="_ETM_Q11_433090"/>
      <w:bookmarkEnd w:id="2774"/>
      <w:r w:rsidRPr="00C57B89">
        <w:rPr>
          <w:rtl/>
          <w:lang w:eastAsia="he-IL"/>
        </w:rPr>
        <w:t>ממני</w:t>
      </w:r>
      <w:r>
        <w:rPr>
          <w:rFonts w:hint="cs"/>
          <w:rtl/>
          <w:lang w:eastAsia="he-IL"/>
        </w:rPr>
        <w:t>.</w:t>
      </w:r>
      <w:r w:rsidRPr="00C57B89">
        <w:rPr>
          <w:rtl/>
          <w:lang w:eastAsia="he-IL"/>
        </w:rPr>
        <w:t xml:space="preserve"> </w:t>
      </w:r>
      <w:bookmarkStart w:id="2775" w:name="_ETM_Q11_436000"/>
      <w:bookmarkEnd w:id="2775"/>
      <w:r w:rsidRPr="00C57B89">
        <w:rPr>
          <w:rtl/>
          <w:lang w:eastAsia="he-IL"/>
        </w:rPr>
        <w:t xml:space="preserve">אז </w:t>
      </w:r>
      <w:bookmarkStart w:id="2776" w:name="_ETM_Q11_436150"/>
      <w:bookmarkEnd w:id="2776"/>
      <w:r>
        <w:rPr>
          <w:rFonts w:hint="cs"/>
          <w:rtl/>
          <w:lang w:eastAsia="he-IL"/>
        </w:rPr>
        <w:t>ממה שאנחנו רואים כאן בהתנהלות</w:t>
      </w:r>
      <w:bookmarkStart w:id="2777" w:name="_ETM_Q11_437290"/>
      <w:bookmarkEnd w:id="2777"/>
      <w:r>
        <w:rPr>
          <w:rFonts w:hint="cs"/>
          <w:rtl/>
          <w:lang w:eastAsia="he-IL"/>
        </w:rPr>
        <w:t xml:space="preserve">, לא פלא שלכל </w:t>
      </w:r>
      <w:bookmarkStart w:id="2778" w:name="_ETM_Q11_438000"/>
      <w:bookmarkEnd w:id="2778"/>
      <w:r>
        <w:rPr>
          <w:rFonts w:hint="cs"/>
          <w:rtl/>
          <w:lang w:eastAsia="he-IL"/>
        </w:rPr>
        <w:t xml:space="preserve">דבר </w:t>
      </w:r>
      <w:bookmarkStart w:id="2779" w:name="_ETM_Q11_441699"/>
      <w:bookmarkEnd w:id="2779"/>
      <w:r w:rsidRPr="00C57B89">
        <w:rPr>
          <w:rtl/>
          <w:lang w:eastAsia="he-IL"/>
        </w:rPr>
        <w:t xml:space="preserve">שאני </w:t>
      </w:r>
      <w:bookmarkStart w:id="2780" w:name="_ETM_Q11_442240"/>
      <w:bookmarkEnd w:id="2780"/>
      <w:r w:rsidRPr="00C57B89">
        <w:rPr>
          <w:rtl/>
          <w:lang w:eastAsia="he-IL"/>
        </w:rPr>
        <w:t xml:space="preserve">מעלה </w:t>
      </w:r>
      <w:bookmarkStart w:id="2781" w:name="_ETM_Q11_442720"/>
      <w:bookmarkEnd w:id="2781"/>
      <w:r w:rsidRPr="00C57B89">
        <w:rPr>
          <w:rtl/>
          <w:lang w:eastAsia="he-IL"/>
        </w:rPr>
        <w:t xml:space="preserve">כאן </w:t>
      </w:r>
      <w:bookmarkStart w:id="2782" w:name="_ETM_Q11_443620"/>
      <w:bookmarkEnd w:id="2782"/>
      <w:r w:rsidRPr="00C57B89">
        <w:rPr>
          <w:rtl/>
          <w:lang w:eastAsia="he-IL"/>
        </w:rPr>
        <w:t xml:space="preserve">יש </w:t>
      </w:r>
      <w:bookmarkStart w:id="2783" w:name="_ETM_Q11_444009"/>
      <w:bookmarkEnd w:id="2783"/>
      <w:r w:rsidRPr="00C57B89">
        <w:rPr>
          <w:rtl/>
          <w:lang w:eastAsia="he-IL"/>
        </w:rPr>
        <w:t xml:space="preserve">התנגדות </w:t>
      </w:r>
      <w:bookmarkStart w:id="2784" w:name="_ETM_Q11_445449"/>
      <w:bookmarkEnd w:id="2784"/>
      <w:r w:rsidRPr="00C57B89">
        <w:rPr>
          <w:rtl/>
          <w:lang w:eastAsia="he-IL"/>
        </w:rPr>
        <w:t xml:space="preserve">בגלל </w:t>
      </w:r>
      <w:bookmarkStart w:id="2785" w:name="_ETM_Q11_446080"/>
      <w:bookmarkEnd w:id="2785"/>
      <w:r w:rsidRPr="00C57B89">
        <w:rPr>
          <w:rtl/>
          <w:lang w:eastAsia="he-IL"/>
        </w:rPr>
        <w:t xml:space="preserve">שאני </w:t>
      </w:r>
      <w:bookmarkStart w:id="2786" w:name="_ETM_Q11_446589"/>
      <w:bookmarkEnd w:id="2786"/>
      <w:r w:rsidRPr="00C57B89">
        <w:rPr>
          <w:rtl/>
          <w:lang w:eastAsia="he-IL"/>
        </w:rPr>
        <w:t xml:space="preserve">שייכת </w:t>
      </w:r>
      <w:bookmarkStart w:id="2787" w:name="_ETM_Q11_447130"/>
      <w:bookmarkEnd w:id="2787"/>
      <w:r w:rsidRPr="00C57B89">
        <w:rPr>
          <w:rtl/>
          <w:lang w:eastAsia="he-IL"/>
        </w:rPr>
        <w:t xml:space="preserve">למפלגה </w:t>
      </w:r>
      <w:bookmarkStart w:id="2788" w:name="_ETM_Q11_447790"/>
      <w:bookmarkEnd w:id="2788"/>
      <w:r w:rsidRPr="00C57B89">
        <w:rPr>
          <w:rtl/>
          <w:lang w:eastAsia="he-IL"/>
        </w:rPr>
        <w:t>מסוימת</w:t>
      </w:r>
      <w:r>
        <w:rPr>
          <w:rFonts w:hint="cs"/>
          <w:rtl/>
          <w:lang w:eastAsia="he-IL"/>
        </w:rPr>
        <w:t xml:space="preserve"> – אפילו הצעה לסדר</w:t>
      </w:r>
      <w:bookmarkStart w:id="2789" w:name="_ETM_Q11_449629"/>
      <w:bookmarkEnd w:id="2789"/>
      <w:r>
        <w:rPr>
          <w:rFonts w:hint="cs"/>
          <w:rtl/>
          <w:lang w:eastAsia="he-IL"/>
        </w:rPr>
        <w:t xml:space="preserve">-יום הכי אנושית יכולה </w:t>
      </w:r>
      <w:bookmarkStart w:id="2790" w:name="_ETM_Q11_449000"/>
      <w:bookmarkEnd w:id="2790"/>
      <w:r>
        <w:rPr>
          <w:rFonts w:hint="cs"/>
          <w:rtl/>
          <w:lang w:eastAsia="he-IL"/>
        </w:rPr>
        <w:t xml:space="preserve">להתקבל. </w:t>
      </w:r>
      <w:bookmarkStart w:id="2791" w:name="_ETM_Q11_451820"/>
      <w:bookmarkStart w:id="2792" w:name="_ETM_Q11_456400"/>
      <w:bookmarkEnd w:id="2791"/>
      <w:bookmarkEnd w:id="2792"/>
    </w:p>
    <w:p w:rsidR="00CF35E1" w:rsidRDefault="00CF35E1" w:rsidP="00CB09D3">
      <w:pPr>
        <w:rPr>
          <w:rtl/>
          <w:lang w:eastAsia="he-IL"/>
        </w:rPr>
      </w:pPr>
    </w:p>
    <w:p w:rsidR="00CF35E1" w:rsidRDefault="00CF35E1" w:rsidP="00487752">
      <w:pPr>
        <w:rPr>
          <w:rtl/>
          <w:lang w:eastAsia="he-IL"/>
        </w:rPr>
      </w:pPr>
      <w:bookmarkStart w:id="2793" w:name="_ETM_Q11_454000"/>
      <w:bookmarkEnd w:id="2793"/>
      <w:r>
        <w:rPr>
          <w:rFonts w:hint="cs"/>
          <w:rtl/>
          <w:lang w:eastAsia="he-IL"/>
        </w:rPr>
        <w:t xml:space="preserve">כל הצעות החוק שאני </w:t>
      </w:r>
      <w:bookmarkStart w:id="2794" w:name="_ETM_Q11_457000"/>
      <w:bookmarkEnd w:id="2794"/>
      <w:r>
        <w:rPr>
          <w:rFonts w:hint="cs"/>
          <w:rtl/>
          <w:lang w:eastAsia="he-IL"/>
        </w:rPr>
        <w:t xml:space="preserve">מעלה כאן הן חברתיות, הן </w:t>
      </w:r>
      <w:bookmarkStart w:id="2795" w:name="_ETM_Q11_460570"/>
      <w:bookmarkEnd w:id="2795"/>
      <w:r>
        <w:rPr>
          <w:rFonts w:hint="cs"/>
          <w:rtl/>
          <w:lang w:eastAsia="he-IL"/>
        </w:rPr>
        <w:t>אוניברסליות</w:t>
      </w:r>
      <w:r w:rsidR="00A12230">
        <w:rPr>
          <w:rFonts w:hint="cs"/>
          <w:rtl/>
          <w:lang w:eastAsia="he-IL"/>
        </w:rPr>
        <w:t>,</w:t>
      </w:r>
      <w:r>
        <w:rPr>
          <w:rFonts w:hint="cs"/>
          <w:rtl/>
          <w:lang w:eastAsia="he-IL"/>
        </w:rPr>
        <w:t xml:space="preserve"> כלליות, שנוגעות </w:t>
      </w:r>
      <w:bookmarkStart w:id="2796" w:name="_ETM_Q11_463240"/>
      <w:bookmarkEnd w:id="2796"/>
      <w:r w:rsidRPr="00C57B89">
        <w:rPr>
          <w:rtl/>
          <w:lang w:eastAsia="he-IL"/>
        </w:rPr>
        <w:t xml:space="preserve">לכלל </w:t>
      </w:r>
      <w:bookmarkStart w:id="2797" w:name="_ETM_Q11_464500"/>
      <w:bookmarkEnd w:id="2797"/>
      <w:r w:rsidRPr="00C57B89">
        <w:rPr>
          <w:rtl/>
          <w:lang w:eastAsia="he-IL"/>
        </w:rPr>
        <w:t xml:space="preserve">האזרחים </w:t>
      </w:r>
      <w:bookmarkStart w:id="2798" w:name="_ETM_Q11_465100"/>
      <w:bookmarkEnd w:id="2798"/>
      <w:r w:rsidRPr="00C57B89">
        <w:rPr>
          <w:rtl/>
          <w:lang w:eastAsia="he-IL"/>
        </w:rPr>
        <w:t xml:space="preserve">במדינת </w:t>
      </w:r>
      <w:bookmarkStart w:id="2799" w:name="_ETM_Q11_465610"/>
      <w:bookmarkEnd w:id="2799"/>
      <w:r w:rsidRPr="00C57B89">
        <w:rPr>
          <w:rtl/>
          <w:lang w:eastAsia="he-IL"/>
        </w:rPr>
        <w:t>ישראל</w:t>
      </w:r>
      <w:bookmarkStart w:id="2800" w:name="_ETM_Q11_466919"/>
      <w:bookmarkEnd w:id="2800"/>
      <w:r>
        <w:rPr>
          <w:rFonts w:hint="cs"/>
          <w:rtl/>
          <w:lang w:eastAsia="he-IL"/>
        </w:rPr>
        <w:t xml:space="preserve">, שנוגעות לאוכלוסיות </w:t>
      </w:r>
      <w:bookmarkStart w:id="2801" w:name="_ETM_Q11_469020"/>
      <w:bookmarkEnd w:id="2801"/>
      <w:r w:rsidRPr="00C57B89">
        <w:rPr>
          <w:rtl/>
          <w:lang w:eastAsia="he-IL"/>
        </w:rPr>
        <w:t>ה</w:t>
      </w:r>
      <w:r>
        <w:rPr>
          <w:rFonts w:hint="cs"/>
          <w:rtl/>
          <w:lang w:eastAsia="he-IL"/>
        </w:rPr>
        <w:t>מודרות וה</w:t>
      </w:r>
      <w:r w:rsidRPr="00C57B89">
        <w:rPr>
          <w:rtl/>
          <w:lang w:eastAsia="he-IL"/>
        </w:rPr>
        <w:t>מוחלשות</w:t>
      </w:r>
      <w:r>
        <w:rPr>
          <w:rFonts w:hint="cs"/>
          <w:rtl/>
          <w:lang w:eastAsia="he-IL"/>
        </w:rPr>
        <w:t>.</w:t>
      </w:r>
      <w:r w:rsidRPr="00C57B89">
        <w:rPr>
          <w:rtl/>
          <w:lang w:eastAsia="he-IL"/>
        </w:rPr>
        <w:t xml:space="preserve"> </w:t>
      </w:r>
      <w:bookmarkStart w:id="2802" w:name="_ETM_Q11_470550"/>
      <w:bookmarkEnd w:id="2802"/>
      <w:r w:rsidRPr="00C57B89">
        <w:rPr>
          <w:rtl/>
          <w:lang w:eastAsia="he-IL"/>
        </w:rPr>
        <w:t xml:space="preserve">אבל </w:t>
      </w:r>
      <w:bookmarkStart w:id="2803" w:name="_ETM_Q11_471139"/>
      <w:bookmarkEnd w:id="2803"/>
      <w:r w:rsidRPr="00C57B89">
        <w:rPr>
          <w:rtl/>
          <w:lang w:eastAsia="he-IL"/>
        </w:rPr>
        <w:t>לא</w:t>
      </w:r>
      <w:r>
        <w:rPr>
          <w:rFonts w:hint="cs"/>
          <w:rtl/>
          <w:lang w:eastAsia="he-IL"/>
        </w:rPr>
        <w:t>,</w:t>
      </w:r>
      <w:r w:rsidRPr="00C57B89">
        <w:rPr>
          <w:rtl/>
          <w:lang w:eastAsia="he-IL"/>
        </w:rPr>
        <w:t xml:space="preserve"> </w:t>
      </w:r>
      <w:bookmarkStart w:id="2804" w:name="_ETM_Q11_471889"/>
      <w:bookmarkEnd w:id="2804"/>
      <w:r w:rsidRPr="00C57B89">
        <w:rPr>
          <w:rtl/>
          <w:lang w:eastAsia="he-IL"/>
        </w:rPr>
        <w:t xml:space="preserve">יש </w:t>
      </w:r>
      <w:bookmarkStart w:id="2805" w:name="_ETM_Q11_472180"/>
      <w:bookmarkEnd w:id="2805"/>
      <w:r w:rsidRPr="00C57B89">
        <w:rPr>
          <w:rtl/>
          <w:lang w:eastAsia="he-IL"/>
        </w:rPr>
        <w:t>כ</w:t>
      </w:r>
      <w:r>
        <w:rPr>
          <w:rFonts w:hint="cs"/>
          <w:rtl/>
          <w:lang w:eastAsia="he-IL"/>
        </w:rPr>
        <w:t>א</w:t>
      </w:r>
      <w:r w:rsidRPr="00C57B89">
        <w:rPr>
          <w:rtl/>
          <w:lang w:eastAsia="he-IL"/>
        </w:rPr>
        <w:t xml:space="preserve">ן </w:t>
      </w:r>
      <w:bookmarkStart w:id="2806" w:name="_ETM_Q11_472800"/>
      <w:bookmarkEnd w:id="2806"/>
      <w:r>
        <w:rPr>
          <w:rFonts w:hint="cs"/>
          <w:rtl/>
          <w:lang w:eastAsia="he-IL"/>
        </w:rPr>
        <w:t>אנשים ששולטים ב</w:t>
      </w:r>
      <w:r w:rsidRPr="00C57B89">
        <w:rPr>
          <w:rtl/>
          <w:lang w:eastAsia="he-IL"/>
        </w:rPr>
        <w:t>דברים</w:t>
      </w:r>
      <w:r>
        <w:rPr>
          <w:rFonts w:hint="cs"/>
          <w:rtl/>
          <w:lang w:eastAsia="he-IL"/>
        </w:rPr>
        <w:t>. ולא רק זה,</w:t>
      </w:r>
      <w:r w:rsidRPr="00C57B89">
        <w:rPr>
          <w:rtl/>
          <w:lang w:eastAsia="he-IL"/>
        </w:rPr>
        <w:t xml:space="preserve"> </w:t>
      </w:r>
      <w:bookmarkStart w:id="2807" w:name="_ETM_Q11_474060"/>
      <w:bookmarkEnd w:id="2807"/>
      <w:r>
        <w:rPr>
          <w:rFonts w:hint="cs"/>
          <w:rtl/>
          <w:lang w:eastAsia="he-IL"/>
        </w:rPr>
        <w:t xml:space="preserve">מנסים גם </w:t>
      </w:r>
      <w:bookmarkStart w:id="2808" w:name="_ETM_Q11_478000"/>
      <w:bookmarkEnd w:id="2808"/>
      <w:r>
        <w:rPr>
          <w:rFonts w:hint="cs"/>
          <w:rtl/>
          <w:lang w:eastAsia="he-IL"/>
        </w:rPr>
        <w:t>להפריע ולהכפיש. אז כן, נמאס</w:t>
      </w:r>
      <w:bookmarkStart w:id="2809" w:name="_ETM_Q11_481560"/>
      <w:bookmarkStart w:id="2810" w:name="_ETM_Q11_483409"/>
      <w:bookmarkEnd w:id="2809"/>
      <w:bookmarkEnd w:id="2810"/>
      <w:r>
        <w:rPr>
          <w:rFonts w:hint="cs"/>
          <w:rtl/>
          <w:lang w:eastAsia="he-IL"/>
        </w:rPr>
        <w:t>, נמאס. וכן, אמשיך להביא</w:t>
      </w:r>
      <w:bookmarkStart w:id="2811" w:name="_ETM_Q11_490000"/>
      <w:bookmarkEnd w:id="2811"/>
      <w:r>
        <w:rPr>
          <w:rFonts w:hint="cs"/>
          <w:rtl/>
          <w:lang w:eastAsia="he-IL"/>
        </w:rPr>
        <w:t xml:space="preserve"> </w:t>
      </w:r>
      <w:bookmarkStart w:id="2812" w:name="_ETM_Q11_490620"/>
      <w:bookmarkEnd w:id="2812"/>
      <w:r w:rsidRPr="00C57B89">
        <w:rPr>
          <w:rtl/>
          <w:lang w:eastAsia="he-IL"/>
        </w:rPr>
        <w:t xml:space="preserve">את </w:t>
      </w:r>
      <w:bookmarkStart w:id="2813" w:name="_ETM_Q11_490740"/>
      <w:bookmarkEnd w:id="2813"/>
      <w:r w:rsidRPr="00C57B89">
        <w:rPr>
          <w:rtl/>
          <w:lang w:eastAsia="he-IL"/>
        </w:rPr>
        <w:t xml:space="preserve">הדברים </w:t>
      </w:r>
      <w:bookmarkStart w:id="2814" w:name="_ETM_Q11_491219"/>
      <w:bookmarkEnd w:id="2814"/>
      <w:r w:rsidRPr="00C57B89">
        <w:rPr>
          <w:rtl/>
          <w:lang w:eastAsia="he-IL"/>
        </w:rPr>
        <w:t xml:space="preserve">שאני </w:t>
      </w:r>
      <w:bookmarkStart w:id="2815" w:name="_ETM_Q11_491610"/>
      <w:bookmarkEnd w:id="2815"/>
      <w:r w:rsidRPr="00C57B89">
        <w:rPr>
          <w:rtl/>
          <w:lang w:eastAsia="he-IL"/>
        </w:rPr>
        <w:t xml:space="preserve">מאמינה </w:t>
      </w:r>
      <w:bookmarkStart w:id="2816" w:name="_ETM_Q11_492150"/>
      <w:bookmarkEnd w:id="2816"/>
      <w:r w:rsidRPr="00C57B89">
        <w:rPr>
          <w:rtl/>
          <w:lang w:eastAsia="he-IL"/>
        </w:rPr>
        <w:t>בהם</w:t>
      </w:r>
      <w:r>
        <w:rPr>
          <w:rFonts w:hint="cs"/>
          <w:rtl/>
          <w:lang w:eastAsia="he-IL"/>
        </w:rPr>
        <w:t xml:space="preserve">, ואמשיך להיאבק למענם מכל במה, גם בוועדות וגם </w:t>
      </w:r>
      <w:bookmarkStart w:id="2817" w:name="_ETM_Q11_500000"/>
      <w:bookmarkEnd w:id="2817"/>
      <w:r>
        <w:rPr>
          <w:rFonts w:hint="cs"/>
          <w:rtl/>
          <w:lang w:eastAsia="he-IL"/>
        </w:rPr>
        <w:t xml:space="preserve">בדוכן. ולא אכפת לי אם </w:t>
      </w:r>
      <w:bookmarkStart w:id="2818" w:name="_ETM_Q11_493799"/>
      <w:bookmarkStart w:id="2819" w:name="_ETM_Q11_503580"/>
      <w:bookmarkEnd w:id="2818"/>
      <w:bookmarkEnd w:id="2819"/>
      <w:r w:rsidRPr="00C57B89">
        <w:rPr>
          <w:rtl/>
          <w:lang w:eastAsia="he-IL"/>
        </w:rPr>
        <w:t xml:space="preserve">למישהו </w:t>
      </w:r>
      <w:bookmarkStart w:id="2820" w:name="_ETM_Q11_504120"/>
      <w:bookmarkStart w:id="2821" w:name="_ETM_Q11_504240"/>
      <w:bookmarkEnd w:id="2820"/>
      <w:bookmarkEnd w:id="2821"/>
      <w:r w:rsidRPr="00C57B89">
        <w:rPr>
          <w:rtl/>
          <w:lang w:eastAsia="he-IL"/>
        </w:rPr>
        <w:t xml:space="preserve">מפריע </w:t>
      </w:r>
      <w:bookmarkStart w:id="2822" w:name="_ETM_Q11_505599"/>
      <w:bookmarkEnd w:id="2822"/>
      <w:r w:rsidRPr="00C57B89">
        <w:rPr>
          <w:rtl/>
          <w:lang w:eastAsia="he-IL"/>
        </w:rPr>
        <w:t xml:space="preserve">לשמוע </w:t>
      </w:r>
      <w:bookmarkStart w:id="2823" w:name="_ETM_Q11_506050"/>
      <w:bookmarkEnd w:id="2823"/>
      <w:r w:rsidRPr="00C57B89">
        <w:rPr>
          <w:rtl/>
          <w:lang w:eastAsia="he-IL"/>
        </w:rPr>
        <w:t xml:space="preserve">אותי </w:t>
      </w:r>
      <w:bookmarkStart w:id="2824" w:name="_ETM_Q11_506859"/>
      <w:bookmarkEnd w:id="2824"/>
      <w:r w:rsidRPr="00C57B89">
        <w:rPr>
          <w:rtl/>
          <w:lang w:eastAsia="he-IL"/>
        </w:rPr>
        <w:t xml:space="preserve">או </w:t>
      </w:r>
      <w:bookmarkStart w:id="2825" w:name="_ETM_Q11_507189"/>
      <w:bookmarkEnd w:id="2825"/>
      <w:r w:rsidRPr="00C57B89">
        <w:rPr>
          <w:rtl/>
          <w:lang w:eastAsia="he-IL"/>
        </w:rPr>
        <w:t xml:space="preserve">לא </w:t>
      </w:r>
      <w:bookmarkStart w:id="2826" w:name="_ETM_Q11_507399"/>
      <w:bookmarkEnd w:id="2826"/>
      <w:r w:rsidRPr="00C57B89">
        <w:rPr>
          <w:rtl/>
          <w:lang w:eastAsia="he-IL"/>
        </w:rPr>
        <w:t xml:space="preserve">לשמוע </w:t>
      </w:r>
      <w:bookmarkStart w:id="2827" w:name="_ETM_Q11_507939"/>
      <w:bookmarkEnd w:id="2827"/>
      <w:r w:rsidRPr="00C57B89">
        <w:rPr>
          <w:rtl/>
          <w:lang w:eastAsia="he-IL"/>
        </w:rPr>
        <w:t>אותי</w:t>
      </w:r>
      <w:bookmarkStart w:id="2828" w:name="_ETM_Q11_508800"/>
      <w:bookmarkEnd w:id="2828"/>
      <w:r>
        <w:rPr>
          <w:rFonts w:hint="cs"/>
          <w:rtl/>
          <w:lang w:eastAsia="he-IL"/>
        </w:rPr>
        <w:t>, ו</w:t>
      </w:r>
      <w:r w:rsidRPr="00C57B89">
        <w:rPr>
          <w:rtl/>
          <w:lang w:eastAsia="he-IL"/>
        </w:rPr>
        <w:t>כן</w:t>
      </w:r>
      <w:r w:rsidR="00620C2C">
        <w:rPr>
          <w:rFonts w:hint="cs"/>
          <w:rtl/>
          <w:lang w:eastAsia="he-IL"/>
        </w:rPr>
        <w:t>,</w:t>
      </w:r>
      <w:r w:rsidRPr="00C57B89">
        <w:rPr>
          <w:rtl/>
          <w:lang w:eastAsia="he-IL"/>
        </w:rPr>
        <w:t xml:space="preserve"> </w:t>
      </w:r>
      <w:bookmarkStart w:id="2829" w:name="_ETM_Q11_509279"/>
      <w:bookmarkEnd w:id="2829"/>
      <w:r>
        <w:rPr>
          <w:rFonts w:hint="cs"/>
          <w:rtl/>
          <w:lang w:eastAsia="he-IL"/>
        </w:rPr>
        <w:t>א</w:t>
      </w:r>
      <w:r w:rsidRPr="00C57B89">
        <w:rPr>
          <w:rtl/>
          <w:lang w:eastAsia="he-IL"/>
        </w:rPr>
        <w:t xml:space="preserve">משיך </w:t>
      </w:r>
      <w:bookmarkStart w:id="2830" w:name="_ETM_Q11_509670"/>
      <w:bookmarkEnd w:id="2830"/>
      <w:r w:rsidRPr="00C57B89">
        <w:rPr>
          <w:rtl/>
          <w:lang w:eastAsia="he-IL"/>
        </w:rPr>
        <w:t>להילחם</w:t>
      </w:r>
      <w:r>
        <w:rPr>
          <w:rFonts w:hint="cs"/>
          <w:rtl/>
          <w:lang w:eastAsia="he-IL"/>
        </w:rPr>
        <w:t>.</w:t>
      </w:r>
      <w:r w:rsidRPr="00C57B89">
        <w:rPr>
          <w:rtl/>
          <w:lang w:eastAsia="he-IL"/>
        </w:rPr>
        <w:t xml:space="preserve"> </w:t>
      </w:r>
      <w:bookmarkStart w:id="2831" w:name="_ETM_Q11_510750"/>
      <w:bookmarkEnd w:id="2831"/>
      <w:r w:rsidRPr="00C57B89">
        <w:rPr>
          <w:rtl/>
          <w:lang w:eastAsia="he-IL"/>
        </w:rPr>
        <w:t>האמת</w:t>
      </w:r>
      <w:r>
        <w:rPr>
          <w:rFonts w:hint="cs"/>
          <w:rtl/>
          <w:lang w:eastAsia="he-IL"/>
        </w:rPr>
        <w:t xml:space="preserve"> היא</w:t>
      </w:r>
      <w:r w:rsidR="00487752">
        <w:rPr>
          <w:rFonts w:hint="cs"/>
          <w:rtl/>
          <w:lang w:eastAsia="he-IL"/>
        </w:rPr>
        <w:t xml:space="preserve"> </w:t>
      </w:r>
      <w:bookmarkStart w:id="2832" w:name="_ETM_Q11_511260"/>
      <w:bookmarkEnd w:id="2832"/>
      <w:r>
        <w:rPr>
          <w:rFonts w:hint="cs"/>
          <w:rtl/>
          <w:lang w:eastAsia="he-IL"/>
        </w:rPr>
        <w:t xml:space="preserve">שהתעלמתי כמה פעמים מהצעקות והצרחות של חברת </w:t>
      </w:r>
      <w:bookmarkStart w:id="2833" w:name="_ETM_Q11_515839"/>
      <w:bookmarkEnd w:id="2833"/>
      <w:r w:rsidRPr="00C57B89">
        <w:rPr>
          <w:rtl/>
          <w:lang w:eastAsia="he-IL"/>
        </w:rPr>
        <w:t xml:space="preserve">כנסת </w:t>
      </w:r>
      <w:bookmarkStart w:id="2834" w:name="_ETM_Q11_516290"/>
      <w:bookmarkEnd w:id="2834"/>
      <w:r w:rsidRPr="00C57B89">
        <w:rPr>
          <w:rtl/>
          <w:lang w:eastAsia="he-IL"/>
        </w:rPr>
        <w:t>מסוימת</w:t>
      </w:r>
      <w:bookmarkStart w:id="2835" w:name="_ETM_Q11_517480"/>
      <w:bookmarkEnd w:id="2835"/>
      <w:r>
        <w:rPr>
          <w:rFonts w:hint="cs"/>
          <w:rtl/>
          <w:lang w:eastAsia="he-IL"/>
        </w:rPr>
        <w:t xml:space="preserve"> – </w:t>
      </w:r>
      <w:r w:rsidRPr="00C57B89">
        <w:rPr>
          <w:rtl/>
          <w:lang w:eastAsia="he-IL"/>
        </w:rPr>
        <w:t xml:space="preserve">לא </w:t>
      </w:r>
      <w:bookmarkStart w:id="2836" w:name="_ETM_Q11_517989"/>
      <w:bookmarkEnd w:id="2836"/>
      <w:r>
        <w:rPr>
          <w:rFonts w:hint="cs"/>
          <w:rtl/>
          <w:lang w:eastAsia="he-IL"/>
        </w:rPr>
        <w:t xml:space="preserve">אנקוב בשם שלה, אבל </w:t>
      </w:r>
      <w:bookmarkStart w:id="2837" w:name="_ETM_Q11_519000"/>
      <w:bookmarkEnd w:id="2837"/>
      <w:r>
        <w:rPr>
          <w:rFonts w:hint="cs"/>
          <w:rtl/>
          <w:lang w:eastAsia="he-IL"/>
        </w:rPr>
        <w:t xml:space="preserve">די, </w:t>
      </w:r>
      <w:bookmarkStart w:id="2838" w:name="_ETM_Q11_522089"/>
      <w:bookmarkEnd w:id="2838"/>
      <w:r w:rsidRPr="00C57B89">
        <w:rPr>
          <w:rtl/>
          <w:lang w:eastAsia="he-IL"/>
        </w:rPr>
        <w:t xml:space="preserve">אני </w:t>
      </w:r>
      <w:bookmarkStart w:id="2839" w:name="_ETM_Q11_522480"/>
      <w:bookmarkEnd w:id="2839"/>
      <w:r w:rsidRPr="00C57B89">
        <w:rPr>
          <w:rtl/>
          <w:lang w:eastAsia="he-IL"/>
        </w:rPr>
        <w:t xml:space="preserve">לא </w:t>
      </w:r>
      <w:bookmarkStart w:id="2840" w:name="_ETM_Q11_522690"/>
      <w:bookmarkEnd w:id="2840"/>
      <w:r w:rsidRPr="00C57B89">
        <w:rPr>
          <w:rtl/>
          <w:lang w:eastAsia="he-IL"/>
        </w:rPr>
        <w:t xml:space="preserve">מוכנה </w:t>
      </w:r>
      <w:bookmarkStart w:id="2841" w:name="_ETM_Q11_523739"/>
      <w:bookmarkStart w:id="2842" w:name="_ETM_Q11_524339"/>
      <w:bookmarkEnd w:id="2841"/>
      <w:bookmarkEnd w:id="2842"/>
      <w:r>
        <w:rPr>
          <w:rFonts w:hint="cs"/>
          <w:rtl/>
          <w:lang w:eastAsia="he-IL"/>
        </w:rPr>
        <w:t>ולא</w:t>
      </w:r>
      <w:r w:rsidRPr="00C57B89">
        <w:rPr>
          <w:rtl/>
          <w:lang w:eastAsia="he-IL"/>
        </w:rPr>
        <w:t xml:space="preserve"> </w:t>
      </w:r>
      <w:bookmarkStart w:id="2843" w:name="_ETM_Q11_524430"/>
      <w:bookmarkEnd w:id="2843"/>
      <w:r w:rsidRPr="00C57B89">
        <w:rPr>
          <w:rtl/>
          <w:lang w:eastAsia="he-IL"/>
        </w:rPr>
        <w:t xml:space="preserve">רוצה </w:t>
      </w:r>
      <w:bookmarkStart w:id="2844" w:name="_ETM_Q11_525150"/>
      <w:bookmarkEnd w:id="2844"/>
      <w:r w:rsidRPr="00C57B89">
        <w:rPr>
          <w:rtl/>
          <w:lang w:eastAsia="he-IL"/>
        </w:rPr>
        <w:t xml:space="preserve">יותר </w:t>
      </w:r>
      <w:bookmarkStart w:id="2845" w:name="_ETM_Q11_525839"/>
      <w:bookmarkEnd w:id="2845"/>
      <w:r w:rsidRPr="00C57B89">
        <w:rPr>
          <w:rtl/>
          <w:lang w:eastAsia="he-IL"/>
        </w:rPr>
        <w:t xml:space="preserve">לשבת </w:t>
      </w:r>
      <w:bookmarkStart w:id="2846" w:name="_ETM_Q11_526380"/>
      <w:bookmarkEnd w:id="2846"/>
      <w:r w:rsidRPr="00C57B89">
        <w:rPr>
          <w:rtl/>
          <w:lang w:eastAsia="he-IL"/>
        </w:rPr>
        <w:t>בשקט</w:t>
      </w:r>
      <w:r>
        <w:rPr>
          <w:rFonts w:hint="cs"/>
          <w:rtl/>
          <w:lang w:eastAsia="he-IL"/>
        </w:rPr>
        <w:t>,</w:t>
      </w:r>
      <w:r w:rsidRPr="00C57B89">
        <w:rPr>
          <w:rtl/>
          <w:lang w:eastAsia="he-IL"/>
        </w:rPr>
        <w:t xml:space="preserve"> </w:t>
      </w:r>
      <w:bookmarkStart w:id="2847" w:name="_ETM_Q11_527550"/>
      <w:bookmarkEnd w:id="2847"/>
      <w:r w:rsidRPr="00C57B89">
        <w:rPr>
          <w:rtl/>
          <w:lang w:eastAsia="he-IL"/>
        </w:rPr>
        <w:t xml:space="preserve">כי </w:t>
      </w:r>
      <w:bookmarkStart w:id="2848" w:name="_ETM_Q11_527730"/>
      <w:bookmarkEnd w:id="2848"/>
      <w:r w:rsidRPr="00C57B89">
        <w:rPr>
          <w:rtl/>
          <w:lang w:eastAsia="he-IL"/>
        </w:rPr>
        <w:t xml:space="preserve">ההפרעה </w:t>
      </w:r>
      <w:bookmarkStart w:id="2849" w:name="_ETM_Q11_528330"/>
      <w:bookmarkEnd w:id="2849"/>
      <w:r w:rsidRPr="00C57B89">
        <w:rPr>
          <w:rtl/>
          <w:lang w:eastAsia="he-IL"/>
        </w:rPr>
        <w:t xml:space="preserve">הזאת </w:t>
      </w:r>
      <w:bookmarkStart w:id="2850" w:name="_ETM_Q11_528750"/>
      <w:bookmarkEnd w:id="2850"/>
      <w:r>
        <w:rPr>
          <w:rFonts w:hint="cs"/>
          <w:rtl/>
          <w:lang w:eastAsia="he-IL"/>
        </w:rPr>
        <w:t>כבר</w:t>
      </w:r>
      <w:r w:rsidRPr="00C57B89">
        <w:rPr>
          <w:rtl/>
          <w:lang w:eastAsia="he-IL"/>
        </w:rPr>
        <w:t xml:space="preserve"> </w:t>
      </w:r>
      <w:bookmarkStart w:id="2851" w:name="_ETM_Q11_529410"/>
      <w:bookmarkEnd w:id="2851"/>
      <w:r w:rsidRPr="00C57B89">
        <w:rPr>
          <w:rtl/>
          <w:lang w:eastAsia="he-IL"/>
        </w:rPr>
        <w:t xml:space="preserve">עולה </w:t>
      </w:r>
      <w:bookmarkStart w:id="2852" w:name="_ETM_Q11_531019"/>
      <w:bookmarkEnd w:id="2852"/>
      <w:r>
        <w:rPr>
          <w:rFonts w:hint="cs"/>
          <w:rtl/>
          <w:lang w:eastAsia="he-IL"/>
        </w:rPr>
        <w:t xml:space="preserve">עד לכאן, </w:t>
      </w:r>
      <w:bookmarkStart w:id="2853" w:name="_ETM_Q11_532249"/>
      <w:bookmarkEnd w:id="2853"/>
      <w:r w:rsidRPr="00C57B89">
        <w:rPr>
          <w:rtl/>
          <w:lang w:eastAsia="he-IL"/>
        </w:rPr>
        <w:t xml:space="preserve">אז </w:t>
      </w:r>
      <w:bookmarkStart w:id="2854" w:name="_ETM_Q11_532579"/>
      <w:bookmarkEnd w:id="2854"/>
      <w:r w:rsidRPr="00C57B89">
        <w:rPr>
          <w:rtl/>
          <w:lang w:eastAsia="he-IL"/>
        </w:rPr>
        <w:t>די</w:t>
      </w:r>
      <w:r>
        <w:rPr>
          <w:rFonts w:hint="cs"/>
          <w:rtl/>
          <w:lang w:eastAsia="he-IL"/>
        </w:rPr>
        <w:t>.</w:t>
      </w:r>
      <w:r w:rsidRPr="00C57B89">
        <w:rPr>
          <w:rtl/>
          <w:lang w:eastAsia="he-IL"/>
        </w:rPr>
        <w:t xml:space="preserve"> </w:t>
      </w:r>
      <w:bookmarkStart w:id="2855" w:name="_ETM_Q11_533380"/>
      <w:bookmarkEnd w:id="2855"/>
      <w:r w:rsidRPr="00C57B89">
        <w:rPr>
          <w:rtl/>
          <w:lang w:eastAsia="he-IL"/>
        </w:rPr>
        <w:t xml:space="preserve">במקום </w:t>
      </w:r>
      <w:bookmarkStart w:id="2856" w:name="_ETM_Q11_535029"/>
      <w:bookmarkEnd w:id="2856"/>
      <w:r>
        <w:rPr>
          <w:rFonts w:hint="cs"/>
          <w:rtl/>
          <w:lang w:eastAsia="he-IL"/>
        </w:rPr>
        <w:t xml:space="preserve">להתעסק עם </w:t>
      </w:r>
      <w:r w:rsidRPr="00C57B89">
        <w:rPr>
          <w:rtl/>
          <w:lang w:eastAsia="he-IL"/>
        </w:rPr>
        <w:t xml:space="preserve">הדברים </w:t>
      </w:r>
      <w:bookmarkStart w:id="2857" w:name="_ETM_Q11_538150"/>
      <w:bookmarkEnd w:id="2857"/>
      <w:r>
        <w:rPr>
          <w:rFonts w:hint="cs"/>
          <w:rtl/>
          <w:lang w:eastAsia="he-IL"/>
        </w:rPr>
        <w:t xml:space="preserve">האמיתיים, עם המהות </w:t>
      </w:r>
      <w:bookmarkStart w:id="2858" w:name="_ETM_Q11_533000"/>
      <w:bookmarkEnd w:id="2858"/>
      <w:r w:rsidRPr="00C57B89">
        <w:rPr>
          <w:rtl/>
          <w:lang w:eastAsia="he-IL"/>
        </w:rPr>
        <w:t xml:space="preserve">של </w:t>
      </w:r>
      <w:bookmarkStart w:id="2859" w:name="_ETM_Q11_538480"/>
      <w:bookmarkEnd w:id="2859"/>
      <w:r w:rsidRPr="00C57B89">
        <w:rPr>
          <w:rtl/>
          <w:lang w:eastAsia="he-IL"/>
        </w:rPr>
        <w:t>חיים</w:t>
      </w:r>
      <w:r>
        <w:rPr>
          <w:rFonts w:hint="cs"/>
          <w:rtl/>
          <w:lang w:eastAsia="he-IL"/>
        </w:rPr>
        <w:t xml:space="preserve">, עם האנשים שנאנקים תחת העוני, עם האנשים החולים </w:t>
      </w:r>
      <w:bookmarkStart w:id="2860" w:name="_ETM_Q11_540000"/>
      <w:bookmarkEnd w:id="2860"/>
      <w:r>
        <w:rPr>
          <w:rFonts w:hint="cs"/>
          <w:rtl/>
          <w:lang w:eastAsia="he-IL"/>
        </w:rPr>
        <w:t>שסובלים</w:t>
      </w:r>
      <w:bookmarkStart w:id="2861" w:name="_ETM_Q11_539719"/>
      <w:bookmarkStart w:id="2862" w:name="_ETM_Q11_541909"/>
      <w:bookmarkStart w:id="2863" w:name="_ETM_Q11_542389"/>
      <w:bookmarkEnd w:id="2861"/>
      <w:bookmarkEnd w:id="2862"/>
      <w:bookmarkEnd w:id="2863"/>
      <w:r w:rsidRPr="00C57B89">
        <w:rPr>
          <w:rtl/>
          <w:lang w:eastAsia="he-IL"/>
        </w:rPr>
        <w:t xml:space="preserve"> </w:t>
      </w:r>
      <w:bookmarkStart w:id="2864" w:name="_ETM_Q11_546410"/>
      <w:bookmarkEnd w:id="2864"/>
      <w:r w:rsidRPr="00C57B89">
        <w:rPr>
          <w:rtl/>
          <w:lang w:eastAsia="he-IL"/>
        </w:rPr>
        <w:t xml:space="preserve">ולא </w:t>
      </w:r>
      <w:bookmarkStart w:id="2865" w:name="_ETM_Q11_546800"/>
      <w:bookmarkEnd w:id="2865"/>
      <w:r w:rsidRPr="00C57B89">
        <w:rPr>
          <w:rtl/>
          <w:lang w:eastAsia="he-IL"/>
        </w:rPr>
        <w:t xml:space="preserve">מקבלים </w:t>
      </w:r>
      <w:bookmarkStart w:id="2866" w:name="_ETM_Q11_547550"/>
      <w:bookmarkEnd w:id="2866"/>
      <w:r w:rsidRPr="00C57B89">
        <w:rPr>
          <w:rtl/>
          <w:lang w:eastAsia="he-IL"/>
        </w:rPr>
        <w:t xml:space="preserve">את </w:t>
      </w:r>
      <w:bookmarkStart w:id="2867" w:name="_ETM_Q11_547700"/>
      <w:bookmarkEnd w:id="2867"/>
      <w:r w:rsidRPr="00C57B89">
        <w:rPr>
          <w:rtl/>
          <w:lang w:eastAsia="he-IL"/>
        </w:rPr>
        <w:t xml:space="preserve">הטיפול </w:t>
      </w:r>
      <w:bookmarkStart w:id="2868" w:name="_ETM_Q11_548180"/>
      <w:bookmarkEnd w:id="2868"/>
      <w:r w:rsidRPr="00C57B89">
        <w:rPr>
          <w:rtl/>
          <w:lang w:eastAsia="he-IL"/>
        </w:rPr>
        <w:t>הראוי</w:t>
      </w:r>
      <w:r>
        <w:rPr>
          <w:rFonts w:hint="cs"/>
          <w:rtl/>
          <w:lang w:eastAsia="he-IL"/>
        </w:rPr>
        <w:t xml:space="preserve"> –</w:t>
      </w:r>
      <w:r w:rsidRPr="00C57B89">
        <w:rPr>
          <w:rtl/>
          <w:lang w:eastAsia="he-IL"/>
        </w:rPr>
        <w:t xml:space="preserve"> </w:t>
      </w:r>
      <w:bookmarkStart w:id="2869" w:name="_ETM_Q11_549480"/>
      <w:bookmarkEnd w:id="2869"/>
      <w:r w:rsidRPr="00C57B89">
        <w:rPr>
          <w:rtl/>
          <w:lang w:eastAsia="he-IL"/>
        </w:rPr>
        <w:t xml:space="preserve">מתעסקים </w:t>
      </w:r>
      <w:bookmarkStart w:id="2870" w:name="_ETM_Q11_550089"/>
      <w:bookmarkStart w:id="2871" w:name="_ETM_Q11_550240"/>
      <w:bookmarkEnd w:id="2870"/>
      <w:bookmarkEnd w:id="2871"/>
      <w:r w:rsidRPr="00C57B89">
        <w:rPr>
          <w:rtl/>
          <w:lang w:eastAsia="he-IL"/>
        </w:rPr>
        <w:t xml:space="preserve">בפוליטיזציה </w:t>
      </w:r>
      <w:bookmarkStart w:id="2872" w:name="_ETM_Q11_553909"/>
      <w:bookmarkEnd w:id="2872"/>
      <w:r>
        <w:rPr>
          <w:rFonts w:hint="cs"/>
          <w:rtl/>
          <w:lang w:eastAsia="he-IL"/>
        </w:rPr>
        <w:t xml:space="preserve">קטנה, כמו אותם האנשים שמתעסקים עם הדבר הזה. הייתי רוצה </w:t>
      </w:r>
      <w:bookmarkStart w:id="2873" w:name="_ETM_Q11_559000"/>
      <w:bookmarkEnd w:id="2873"/>
      <w:r>
        <w:rPr>
          <w:rFonts w:hint="cs"/>
          <w:rtl/>
          <w:lang w:eastAsia="he-IL"/>
        </w:rPr>
        <w:t xml:space="preserve">לראות משהו אחר בממשלה הזאת, בכנסת הזאת, </w:t>
      </w:r>
      <w:bookmarkStart w:id="2874" w:name="_ETM_Q11_562009"/>
      <w:bookmarkEnd w:id="2874"/>
      <w:r w:rsidRPr="00C57B89">
        <w:rPr>
          <w:rtl/>
          <w:lang w:eastAsia="he-IL"/>
        </w:rPr>
        <w:t xml:space="preserve">אבל </w:t>
      </w:r>
      <w:bookmarkStart w:id="2875" w:name="_ETM_Q11_562460"/>
      <w:bookmarkEnd w:id="2875"/>
      <w:r w:rsidRPr="00C57B89">
        <w:rPr>
          <w:rtl/>
          <w:lang w:eastAsia="he-IL"/>
        </w:rPr>
        <w:t xml:space="preserve">כל </w:t>
      </w:r>
      <w:bookmarkStart w:id="2876" w:name="_ETM_Q11_562700"/>
      <w:bookmarkEnd w:id="2876"/>
      <w:r w:rsidRPr="00C57B89">
        <w:rPr>
          <w:rtl/>
          <w:lang w:eastAsia="he-IL"/>
        </w:rPr>
        <w:t xml:space="preserve">פעם </w:t>
      </w:r>
      <w:bookmarkStart w:id="2877" w:name="_ETM_Q11_563299"/>
      <w:bookmarkEnd w:id="2877"/>
      <w:r w:rsidRPr="00C57B89">
        <w:rPr>
          <w:rtl/>
          <w:lang w:eastAsia="he-IL"/>
        </w:rPr>
        <w:t xml:space="preserve">אתם </w:t>
      </w:r>
      <w:bookmarkStart w:id="2878" w:name="_ETM_Q11_563810"/>
      <w:bookmarkEnd w:id="2878"/>
      <w:r w:rsidRPr="00C57B89">
        <w:rPr>
          <w:rtl/>
          <w:lang w:eastAsia="he-IL"/>
        </w:rPr>
        <w:t xml:space="preserve">מצטיינים </w:t>
      </w:r>
      <w:bookmarkStart w:id="2879" w:name="_ETM_Q11_565339"/>
      <w:bookmarkEnd w:id="2879"/>
      <w:r>
        <w:rPr>
          <w:rFonts w:hint="cs"/>
          <w:rtl/>
          <w:lang w:eastAsia="he-IL"/>
        </w:rPr>
        <w:t>ב</w:t>
      </w:r>
      <w:r w:rsidRPr="00C57B89">
        <w:rPr>
          <w:rtl/>
          <w:lang w:eastAsia="he-IL"/>
        </w:rPr>
        <w:t xml:space="preserve">להוכיח </w:t>
      </w:r>
      <w:bookmarkStart w:id="2880" w:name="_ETM_Q11_566680"/>
      <w:bookmarkEnd w:id="2880"/>
      <w:r w:rsidRPr="00C57B89">
        <w:rPr>
          <w:rtl/>
          <w:lang w:eastAsia="he-IL"/>
        </w:rPr>
        <w:t xml:space="preserve">שאתם </w:t>
      </w:r>
      <w:bookmarkStart w:id="2881" w:name="_ETM_Q11_567670"/>
      <w:bookmarkEnd w:id="2881"/>
      <w:r w:rsidRPr="00C57B89">
        <w:rPr>
          <w:rtl/>
          <w:lang w:eastAsia="he-IL"/>
        </w:rPr>
        <w:t xml:space="preserve">כן </w:t>
      </w:r>
      <w:bookmarkStart w:id="2882" w:name="_ETM_Q11_568000"/>
      <w:bookmarkEnd w:id="2882"/>
      <w:r w:rsidRPr="00C57B89">
        <w:rPr>
          <w:rtl/>
          <w:lang w:eastAsia="he-IL"/>
        </w:rPr>
        <w:t>כאלה</w:t>
      </w:r>
      <w:r>
        <w:rPr>
          <w:rFonts w:hint="cs"/>
          <w:rtl/>
          <w:lang w:eastAsia="he-IL"/>
        </w:rPr>
        <w:t xml:space="preserve"> שרק </w:t>
      </w:r>
      <w:bookmarkStart w:id="2883" w:name="_ETM_Q11_569000"/>
      <w:bookmarkEnd w:id="2883"/>
      <w:r>
        <w:rPr>
          <w:rFonts w:hint="cs"/>
          <w:rtl/>
          <w:lang w:eastAsia="he-IL"/>
        </w:rPr>
        <w:t xml:space="preserve">עוסקים </w:t>
      </w:r>
      <w:bookmarkStart w:id="2884" w:name="_ETM_Q11_568960"/>
      <w:bookmarkStart w:id="2885" w:name="_ETM_Q11_570429"/>
      <w:bookmarkEnd w:id="2884"/>
      <w:bookmarkEnd w:id="2885"/>
      <w:r w:rsidRPr="00C57B89">
        <w:rPr>
          <w:rtl/>
          <w:lang w:eastAsia="he-IL"/>
        </w:rPr>
        <w:t xml:space="preserve">בדברים </w:t>
      </w:r>
      <w:bookmarkStart w:id="2886" w:name="_ETM_Q11_571089"/>
      <w:bookmarkEnd w:id="2886"/>
      <w:r w:rsidRPr="00C57B89">
        <w:rPr>
          <w:rtl/>
          <w:lang w:eastAsia="he-IL"/>
        </w:rPr>
        <w:t>הקטנים</w:t>
      </w:r>
      <w:r>
        <w:rPr>
          <w:rFonts w:hint="cs"/>
          <w:rtl/>
          <w:lang w:eastAsia="he-IL"/>
        </w:rPr>
        <w:t>.</w:t>
      </w:r>
      <w:bookmarkStart w:id="2887" w:name="_ETM_Q11_573480"/>
      <w:bookmarkEnd w:id="2887"/>
      <w:r w:rsidRPr="00C57B89">
        <w:rPr>
          <w:rtl/>
          <w:lang w:eastAsia="he-IL"/>
        </w:rPr>
        <w:t xml:space="preserve"> </w:t>
      </w:r>
      <w:bookmarkStart w:id="2888" w:name="_ETM_Q11_576970"/>
      <w:bookmarkEnd w:id="2888"/>
      <w:r w:rsidRPr="00C57B89">
        <w:rPr>
          <w:rtl/>
          <w:lang w:eastAsia="he-IL"/>
        </w:rPr>
        <w:t>תודה</w:t>
      </w:r>
      <w:r>
        <w:rPr>
          <w:rFonts w:hint="cs"/>
          <w:rtl/>
          <w:lang w:eastAsia="he-IL"/>
        </w:rPr>
        <w:t xml:space="preserve"> רבה.</w:t>
      </w:r>
    </w:p>
    <w:p w:rsidR="00CF35E1" w:rsidRDefault="00CF35E1" w:rsidP="00CB09D3">
      <w:pPr>
        <w:rPr>
          <w:rtl/>
          <w:lang w:eastAsia="he-IL"/>
        </w:rPr>
      </w:pPr>
    </w:p>
    <w:p w:rsidR="00CF35E1" w:rsidRDefault="00CF35E1" w:rsidP="00CB09D3">
      <w:pPr>
        <w:pStyle w:val="af5"/>
        <w:keepNext/>
        <w:rPr>
          <w:rtl/>
        </w:rPr>
      </w:pPr>
      <w:bookmarkStart w:id="2889" w:name="ET_interruption_6345_61"/>
      <w:r w:rsidRPr="00C65CB4">
        <w:rPr>
          <w:rStyle w:val="TagStyle"/>
          <w:rtl/>
        </w:rPr>
        <w:t xml:space="preserve"> &lt;&lt; קריאה &gt;&gt; </w:t>
      </w:r>
      <w:r>
        <w:rPr>
          <w:rtl/>
        </w:rPr>
        <w:t>טלי גוטליב (הליכוד):</w:t>
      </w:r>
      <w:r w:rsidRPr="00C65CB4">
        <w:rPr>
          <w:rStyle w:val="TagStyle"/>
          <w:rtl/>
        </w:rPr>
        <w:t xml:space="preserve"> &lt;&lt; קריאה &gt;&gt;</w:t>
      </w:r>
      <w:r>
        <w:rPr>
          <w:rtl/>
        </w:rPr>
        <w:t xml:space="preserve"> </w:t>
      </w:r>
      <w:bookmarkEnd w:id="2889"/>
    </w:p>
    <w:p w:rsidR="00CF35E1" w:rsidRDefault="00CF35E1" w:rsidP="00487752">
      <w:pPr>
        <w:rPr>
          <w:rtl/>
          <w:lang w:eastAsia="he-IL"/>
        </w:rPr>
      </w:pPr>
    </w:p>
    <w:p w:rsidR="00CF35E1" w:rsidRDefault="00CF35E1" w:rsidP="00CB09D3">
      <w:pPr>
        <w:rPr>
          <w:rtl/>
          <w:lang w:eastAsia="he-IL"/>
        </w:rPr>
      </w:pPr>
      <w:bookmarkStart w:id="2890" w:name="_ETM_Q11_571000"/>
      <w:bookmarkEnd w:id="2890"/>
      <w:r w:rsidRPr="000B27AE">
        <w:rPr>
          <w:rFonts w:hint="cs"/>
          <w:rtl/>
          <w:lang w:eastAsia="he-IL"/>
        </w:rPr>
        <w:t>לא נאשר</w:t>
      </w:r>
      <w:r>
        <w:rPr>
          <w:rFonts w:hint="cs"/>
          <w:rtl/>
          <w:lang w:eastAsia="he-IL"/>
        </w:rPr>
        <w:t xml:space="preserve"> חוקים שלך.</w:t>
      </w:r>
    </w:p>
    <w:p w:rsidR="00CF35E1" w:rsidRPr="00C65CB4" w:rsidRDefault="00CF35E1" w:rsidP="00CB09D3">
      <w:pPr>
        <w:rPr>
          <w:rtl/>
          <w:lang w:eastAsia="he-IL"/>
        </w:rPr>
      </w:pPr>
      <w:bookmarkStart w:id="2891" w:name="_ETM_Q11_570000"/>
      <w:bookmarkEnd w:id="2891"/>
    </w:p>
    <w:p w:rsidR="00CF35E1" w:rsidRDefault="00CF35E1" w:rsidP="00CB09D3">
      <w:pPr>
        <w:pStyle w:val="af6"/>
        <w:keepNext/>
        <w:rPr>
          <w:rtl/>
        </w:rPr>
      </w:pPr>
      <w:bookmarkStart w:id="2892" w:name="ET_yor_6593_60"/>
      <w:r w:rsidRPr="00C65CB4">
        <w:rPr>
          <w:rStyle w:val="TagStyle"/>
          <w:rtl/>
        </w:rPr>
        <w:t xml:space="preserve"> &lt;&lt; יור &gt;&gt; </w:t>
      </w:r>
      <w:r>
        <w:rPr>
          <w:rtl/>
        </w:rPr>
        <w:t>היו"ר חנוך דב מלביצקי:</w:t>
      </w:r>
      <w:r w:rsidRPr="00C65CB4">
        <w:rPr>
          <w:rStyle w:val="TagStyle"/>
          <w:rtl/>
        </w:rPr>
        <w:t xml:space="preserve"> &lt;&lt; יור &gt;&gt;</w:t>
      </w:r>
      <w:r>
        <w:rPr>
          <w:rtl/>
        </w:rPr>
        <w:t xml:space="preserve"> </w:t>
      </w:r>
      <w:bookmarkEnd w:id="2892"/>
    </w:p>
    <w:p w:rsidR="00CF35E1" w:rsidRDefault="00CF35E1" w:rsidP="00487752">
      <w:pPr>
        <w:rPr>
          <w:rtl/>
          <w:lang w:eastAsia="he-IL"/>
        </w:rPr>
      </w:pPr>
      <w:bookmarkStart w:id="2893" w:name="_ETM_Q11_572000"/>
      <w:bookmarkEnd w:id="2893"/>
    </w:p>
    <w:p w:rsidR="00CF35E1" w:rsidRDefault="00CF35E1" w:rsidP="00CB09D3">
      <w:pPr>
        <w:rPr>
          <w:rtl/>
          <w:lang w:eastAsia="he-IL"/>
        </w:rPr>
      </w:pPr>
      <w:bookmarkStart w:id="2894" w:name="_ETM_Q11_573000"/>
      <w:bookmarkEnd w:id="2894"/>
      <w:r>
        <w:rPr>
          <w:rFonts w:hint="cs"/>
          <w:rtl/>
          <w:lang w:eastAsia="he-IL"/>
        </w:rPr>
        <w:t xml:space="preserve">תודה רבה. השר אוריאל בוסו, </w:t>
      </w:r>
      <w:bookmarkStart w:id="2895" w:name="_ETM_Q11_578000"/>
      <w:bookmarkEnd w:id="2895"/>
      <w:r>
        <w:rPr>
          <w:rFonts w:hint="cs"/>
          <w:rtl/>
          <w:lang w:eastAsia="he-IL"/>
        </w:rPr>
        <w:t>בבקשה, אדוני, תשובת הממשלה.</w:t>
      </w:r>
    </w:p>
    <w:p w:rsidR="00CF35E1" w:rsidRDefault="00CF35E1" w:rsidP="00CB09D3">
      <w:pPr>
        <w:ind w:firstLine="0"/>
        <w:rPr>
          <w:rtl/>
          <w:lang w:eastAsia="he-IL"/>
        </w:rPr>
      </w:pPr>
      <w:bookmarkStart w:id="2896" w:name="_ETM_Q11_579000"/>
      <w:bookmarkEnd w:id="2896"/>
    </w:p>
    <w:p w:rsidR="00CF35E1" w:rsidRDefault="00CF35E1" w:rsidP="00CB09D3">
      <w:pPr>
        <w:pStyle w:val="a4"/>
        <w:keepNext/>
        <w:rPr>
          <w:rtl/>
        </w:rPr>
      </w:pPr>
      <w:bookmarkStart w:id="2897" w:name="ET_speaker_6584_62"/>
      <w:r w:rsidRPr="00D808D5">
        <w:rPr>
          <w:rStyle w:val="TagStyle"/>
          <w:rtl/>
        </w:rPr>
        <w:t xml:space="preserve"> &lt;&lt; דובר &gt;&gt; </w:t>
      </w:r>
      <w:bookmarkStart w:id="2898" w:name="_Toc167916307"/>
      <w:bookmarkStart w:id="2899" w:name="_Toc167916726"/>
      <w:r>
        <w:rPr>
          <w:rtl/>
        </w:rPr>
        <w:t>שר הבריאות אוריאל בוסו:</w:t>
      </w:r>
      <w:bookmarkEnd w:id="2898"/>
      <w:bookmarkEnd w:id="2899"/>
      <w:r w:rsidRPr="00D808D5">
        <w:rPr>
          <w:rStyle w:val="TagStyle"/>
          <w:rtl/>
        </w:rPr>
        <w:t xml:space="preserve"> &lt;&lt; דובר &gt;&gt;</w:t>
      </w:r>
      <w:r>
        <w:rPr>
          <w:rtl/>
        </w:rPr>
        <w:t xml:space="preserve"> </w:t>
      </w:r>
      <w:bookmarkEnd w:id="2897"/>
    </w:p>
    <w:p w:rsidR="00CF35E1" w:rsidRDefault="00CF35E1" w:rsidP="00487752">
      <w:pPr>
        <w:rPr>
          <w:rtl/>
          <w:lang w:eastAsia="he-IL"/>
        </w:rPr>
      </w:pPr>
    </w:p>
    <w:p w:rsidR="00CF35E1" w:rsidRDefault="00CF35E1" w:rsidP="00620C2C">
      <w:pPr>
        <w:rPr>
          <w:rtl/>
          <w:lang w:eastAsia="he-IL"/>
        </w:rPr>
      </w:pPr>
      <w:bookmarkStart w:id="2900" w:name="_ETM_Q11_580000"/>
      <w:bookmarkStart w:id="2901" w:name="_ETM_Q11_605279"/>
      <w:bookmarkEnd w:id="2900"/>
      <w:bookmarkEnd w:id="2901"/>
      <w:r w:rsidRPr="00C57B89">
        <w:rPr>
          <w:rtl/>
          <w:lang w:eastAsia="he-IL"/>
        </w:rPr>
        <w:t xml:space="preserve">אדוני </w:t>
      </w:r>
      <w:bookmarkStart w:id="2902" w:name="_ETM_Q11_605520"/>
      <w:bookmarkEnd w:id="2902"/>
      <w:r w:rsidRPr="00C57B89">
        <w:rPr>
          <w:rtl/>
          <w:lang w:eastAsia="he-IL"/>
        </w:rPr>
        <w:t>היושב-ראש</w:t>
      </w:r>
      <w:r>
        <w:rPr>
          <w:rFonts w:hint="cs"/>
          <w:rtl/>
          <w:lang w:eastAsia="he-IL"/>
        </w:rPr>
        <w:t>,</w:t>
      </w:r>
      <w:r w:rsidRPr="00C57B89">
        <w:rPr>
          <w:rtl/>
          <w:lang w:eastAsia="he-IL"/>
        </w:rPr>
        <w:t xml:space="preserve"> </w:t>
      </w:r>
      <w:bookmarkStart w:id="2903" w:name="_ETM_Q11_607510"/>
      <w:bookmarkEnd w:id="2903"/>
      <w:r w:rsidRPr="00C57B89">
        <w:rPr>
          <w:rtl/>
          <w:lang w:eastAsia="he-IL"/>
        </w:rPr>
        <w:t xml:space="preserve">חבריי </w:t>
      </w:r>
      <w:bookmarkStart w:id="2904" w:name="_ETM_Q11_608020"/>
      <w:bookmarkEnd w:id="2904"/>
      <w:r w:rsidRPr="00C57B89">
        <w:rPr>
          <w:rtl/>
          <w:lang w:eastAsia="he-IL"/>
        </w:rPr>
        <w:t xml:space="preserve">חברי </w:t>
      </w:r>
      <w:bookmarkStart w:id="2905" w:name="_ETM_Q11_608290"/>
      <w:bookmarkEnd w:id="2905"/>
      <w:r w:rsidRPr="00C57B89">
        <w:rPr>
          <w:rtl/>
          <w:lang w:eastAsia="he-IL"/>
        </w:rPr>
        <w:t>הכנסת</w:t>
      </w:r>
      <w:r>
        <w:rPr>
          <w:rFonts w:hint="cs"/>
          <w:rtl/>
          <w:lang w:eastAsia="he-IL"/>
        </w:rPr>
        <w:t>,</w:t>
      </w:r>
      <w:r w:rsidRPr="00C57B89">
        <w:rPr>
          <w:rtl/>
          <w:lang w:eastAsia="he-IL"/>
        </w:rPr>
        <w:t xml:space="preserve"> </w:t>
      </w:r>
      <w:bookmarkStart w:id="2906" w:name="_ETM_Q11_610660"/>
      <w:bookmarkStart w:id="2907" w:name="_ETM_Q11_612510"/>
      <w:bookmarkEnd w:id="2906"/>
      <w:bookmarkEnd w:id="2907"/>
      <w:r w:rsidRPr="00C57B89">
        <w:rPr>
          <w:rtl/>
          <w:lang w:eastAsia="he-IL"/>
        </w:rPr>
        <w:t xml:space="preserve">בפתח </w:t>
      </w:r>
      <w:bookmarkStart w:id="2908" w:name="_ETM_Q11_612930"/>
      <w:bookmarkEnd w:id="2908"/>
      <w:r w:rsidRPr="00C57B89">
        <w:rPr>
          <w:rtl/>
          <w:lang w:eastAsia="he-IL"/>
        </w:rPr>
        <w:t xml:space="preserve">דבריי </w:t>
      </w:r>
      <w:bookmarkStart w:id="2909" w:name="_ETM_Q11_613380"/>
      <w:bookmarkEnd w:id="2909"/>
      <w:r w:rsidRPr="00C57B89">
        <w:rPr>
          <w:rtl/>
          <w:lang w:eastAsia="he-IL"/>
        </w:rPr>
        <w:t xml:space="preserve">אני </w:t>
      </w:r>
      <w:bookmarkStart w:id="2910" w:name="_ETM_Q11_613530"/>
      <w:bookmarkEnd w:id="2910"/>
      <w:r w:rsidRPr="00C57B89">
        <w:rPr>
          <w:rtl/>
          <w:lang w:eastAsia="he-IL"/>
        </w:rPr>
        <w:t xml:space="preserve">מבקש </w:t>
      </w:r>
      <w:bookmarkStart w:id="2911" w:name="_ETM_Q11_614160"/>
      <w:bookmarkEnd w:id="2911"/>
      <w:r w:rsidRPr="00C57B89">
        <w:rPr>
          <w:rtl/>
          <w:lang w:eastAsia="he-IL"/>
        </w:rPr>
        <w:t xml:space="preserve">להשתתף </w:t>
      </w:r>
      <w:bookmarkStart w:id="2912" w:name="_ETM_Q11_617439"/>
      <w:bookmarkEnd w:id="2912"/>
      <w:r w:rsidRPr="00C57B89">
        <w:rPr>
          <w:rtl/>
          <w:lang w:eastAsia="he-IL"/>
        </w:rPr>
        <w:t>בצער</w:t>
      </w:r>
      <w:bookmarkStart w:id="2913" w:name="_ETM_Q11_618010"/>
      <w:bookmarkEnd w:id="2913"/>
      <w:r>
        <w:rPr>
          <w:rFonts w:hint="cs"/>
          <w:rtl/>
          <w:lang w:eastAsia="he-IL"/>
        </w:rPr>
        <w:t xml:space="preserve">ן </w:t>
      </w:r>
      <w:r w:rsidRPr="00C57B89">
        <w:rPr>
          <w:rtl/>
          <w:lang w:eastAsia="he-IL"/>
        </w:rPr>
        <w:t xml:space="preserve">של </w:t>
      </w:r>
      <w:bookmarkStart w:id="2914" w:name="_ETM_Q11_619120"/>
      <w:bookmarkEnd w:id="2914"/>
      <w:r w:rsidRPr="00C57B89">
        <w:rPr>
          <w:rtl/>
          <w:lang w:eastAsia="he-IL"/>
        </w:rPr>
        <w:t xml:space="preserve">המשפחות </w:t>
      </w:r>
      <w:bookmarkStart w:id="2915" w:name="_ETM_Q11_621159"/>
      <w:bookmarkEnd w:id="2915"/>
      <w:r>
        <w:rPr>
          <w:rFonts w:hint="cs"/>
          <w:rtl/>
          <w:lang w:eastAsia="he-IL"/>
        </w:rPr>
        <w:t>ה</w:t>
      </w:r>
      <w:r w:rsidRPr="00C57B89">
        <w:rPr>
          <w:rtl/>
          <w:lang w:eastAsia="he-IL"/>
        </w:rPr>
        <w:t xml:space="preserve">חדשות </w:t>
      </w:r>
      <w:bookmarkStart w:id="2916" w:name="_ETM_Q11_621849"/>
      <w:bookmarkStart w:id="2917" w:name="_ETM_Q11_621999"/>
      <w:bookmarkEnd w:id="2916"/>
      <w:bookmarkEnd w:id="2917"/>
      <w:r>
        <w:rPr>
          <w:rFonts w:hint="cs"/>
          <w:rtl/>
          <w:lang w:eastAsia="he-IL"/>
        </w:rPr>
        <w:t>ש</w:t>
      </w:r>
      <w:r w:rsidRPr="00C57B89">
        <w:rPr>
          <w:rtl/>
          <w:lang w:eastAsia="he-IL"/>
        </w:rPr>
        <w:t xml:space="preserve">נכנסו </w:t>
      </w:r>
      <w:bookmarkStart w:id="2918" w:name="_ETM_Q11_622389"/>
      <w:bookmarkEnd w:id="2918"/>
      <w:r w:rsidRPr="00C57B89">
        <w:rPr>
          <w:rtl/>
          <w:lang w:eastAsia="he-IL"/>
        </w:rPr>
        <w:t xml:space="preserve">הבוקר </w:t>
      </w:r>
      <w:bookmarkStart w:id="2919" w:name="_ETM_Q11_622779"/>
      <w:bookmarkEnd w:id="2919"/>
      <w:r w:rsidRPr="00C57B89">
        <w:rPr>
          <w:rtl/>
          <w:lang w:eastAsia="he-IL"/>
        </w:rPr>
        <w:t xml:space="preserve">למשפחת </w:t>
      </w:r>
      <w:bookmarkStart w:id="2920" w:name="_ETM_Q11_623260"/>
      <w:bookmarkEnd w:id="2920"/>
      <w:r>
        <w:rPr>
          <w:rFonts w:hint="cs"/>
          <w:rtl/>
          <w:lang w:eastAsia="he-IL"/>
        </w:rPr>
        <w:t>ה</w:t>
      </w:r>
      <w:r w:rsidRPr="00C57B89">
        <w:rPr>
          <w:rtl/>
          <w:lang w:eastAsia="he-IL"/>
        </w:rPr>
        <w:t>שכול</w:t>
      </w:r>
      <w:r w:rsidR="00620C2C">
        <w:rPr>
          <w:rFonts w:hint="cs"/>
          <w:rtl/>
          <w:lang w:eastAsia="he-IL"/>
        </w:rPr>
        <w:t>, של</w:t>
      </w:r>
      <w:r w:rsidRPr="00C57B89">
        <w:rPr>
          <w:rtl/>
          <w:lang w:eastAsia="he-IL"/>
        </w:rPr>
        <w:t xml:space="preserve"> </w:t>
      </w:r>
      <w:bookmarkStart w:id="2921" w:name="_ETM_Q11_624790"/>
      <w:bookmarkEnd w:id="2921"/>
      <w:r w:rsidRPr="00C57B89">
        <w:rPr>
          <w:rtl/>
          <w:lang w:eastAsia="he-IL"/>
        </w:rPr>
        <w:t xml:space="preserve">סמל </w:t>
      </w:r>
      <w:bookmarkStart w:id="2922" w:name="_ETM_Q11_625180"/>
      <w:bookmarkEnd w:id="2922"/>
      <w:r w:rsidRPr="00C57B89">
        <w:rPr>
          <w:rtl/>
          <w:lang w:eastAsia="he-IL"/>
        </w:rPr>
        <w:t xml:space="preserve">ראשון </w:t>
      </w:r>
      <w:bookmarkStart w:id="2923" w:name="_ETM_Q11_625960"/>
      <w:bookmarkEnd w:id="2923"/>
      <w:r w:rsidRPr="00C57B89">
        <w:rPr>
          <w:rtl/>
          <w:lang w:eastAsia="he-IL"/>
        </w:rPr>
        <w:t xml:space="preserve">אמיר </w:t>
      </w:r>
      <w:bookmarkStart w:id="2924" w:name="_ETM_Q11_626260"/>
      <w:bookmarkEnd w:id="2924"/>
      <w:proofErr w:type="spellStart"/>
      <w:r>
        <w:rPr>
          <w:rtl/>
          <w:lang w:eastAsia="he-IL"/>
        </w:rPr>
        <w:t>גליל</w:t>
      </w:r>
      <w:r w:rsidRPr="00C57B89">
        <w:rPr>
          <w:rtl/>
          <w:lang w:eastAsia="he-IL"/>
        </w:rPr>
        <w:t>ו</w:t>
      </w:r>
      <w:r>
        <w:rPr>
          <w:rFonts w:hint="cs"/>
          <w:rtl/>
          <w:lang w:eastAsia="he-IL"/>
        </w:rPr>
        <w:t>ב</w:t>
      </w:r>
      <w:proofErr w:type="spellEnd"/>
      <w:r>
        <w:rPr>
          <w:rFonts w:hint="cs"/>
          <w:rtl/>
          <w:lang w:eastAsia="he-IL"/>
        </w:rPr>
        <w:t>,</w:t>
      </w:r>
      <w:r w:rsidRPr="00C57B89">
        <w:rPr>
          <w:rtl/>
          <w:lang w:eastAsia="he-IL"/>
        </w:rPr>
        <w:t xml:space="preserve"> </w:t>
      </w:r>
      <w:bookmarkStart w:id="2925" w:name="_ETM_Q11_626950"/>
      <w:bookmarkEnd w:id="2925"/>
      <w:r w:rsidRPr="00C57B89">
        <w:rPr>
          <w:rtl/>
          <w:lang w:eastAsia="he-IL"/>
        </w:rPr>
        <w:t xml:space="preserve">סמל </w:t>
      </w:r>
      <w:bookmarkStart w:id="2926" w:name="_ETM_Q11_627280"/>
      <w:bookmarkEnd w:id="2926"/>
      <w:r w:rsidRPr="00C57B89">
        <w:rPr>
          <w:rtl/>
          <w:lang w:eastAsia="he-IL"/>
        </w:rPr>
        <w:t xml:space="preserve">ראשון </w:t>
      </w:r>
      <w:bookmarkStart w:id="2927" w:name="_ETM_Q11_627610"/>
      <w:bookmarkEnd w:id="2927"/>
      <w:r w:rsidRPr="00C57B89">
        <w:rPr>
          <w:rtl/>
          <w:lang w:eastAsia="he-IL"/>
        </w:rPr>
        <w:t xml:space="preserve">אורי </w:t>
      </w:r>
      <w:bookmarkStart w:id="2928" w:name="_ETM_Q11_627850"/>
      <w:bookmarkEnd w:id="2928"/>
      <w:r w:rsidRPr="00C57B89">
        <w:rPr>
          <w:rtl/>
          <w:lang w:eastAsia="he-IL"/>
        </w:rPr>
        <w:t>בר</w:t>
      </w:r>
      <w:r>
        <w:rPr>
          <w:rFonts w:hint="cs"/>
          <w:rtl/>
          <w:lang w:eastAsia="he-IL"/>
        </w:rPr>
        <w:t xml:space="preserve"> א</w:t>
      </w:r>
      <w:r w:rsidRPr="00C57B89">
        <w:rPr>
          <w:rtl/>
          <w:lang w:eastAsia="he-IL"/>
        </w:rPr>
        <w:t xml:space="preserve">ור </w:t>
      </w:r>
      <w:bookmarkStart w:id="2929" w:name="_ETM_Q11_628959"/>
      <w:bookmarkEnd w:id="2929"/>
      <w:r w:rsidRPr="00C57B89">
        <w:rPr>
          <w:rtl/>
          <w:lang w:eastAsia="he-IL"/>
        </w:rPr>
        <w:t>וס</w:t>
      </w:r>
      <w:r>
        <w:rPr>
          <w:rFonts w:hint="cs"/>
          <w:rtl/>
          <w:lang w:eastAsia="he-IL"/>
        </w:rPr>
        <w:t>מל ראשון עידו אפל מחטיבת הנח"ל</w:t>
      </w:r>
      <w:bookmarkStart w:id="2930" w:name="_ETM_Q11_628000"/>
      <w:bookmarkEnd w:id="2930"/>
      <w:r w:rsidRPr="00C57B89">
        <w:rPr>
          <w:rtl/>
          <w:lang w:eastAsia="he-IL"/>
        </w:rPr>
        <w:t xml:space="preserve"> </w:t>
      </w:r>
      <w:bookmarkStart w:id="2931" w:name="_ETM_Q11_631689"/>
      <w:bookmarkEnd w:id="2931"/>
      <w:r w:rsidR="00620C2C">
        <w:rPr>
          <w:rFonts w:hint="cs"/>
          <w:rtl/>
          <w:lang w:eastAsia="he-IL"/>
        </w:rPr>
        <w:t xml:space="preserve">– </w:t>
      </w:r>
      <w:r w:rsidRPr="00C57B89">
        <w:rPr>
          <w:rtl/>
          <w:lang w:eastAsia="he-IL"/>
        </w:rPr>
        <w:t>שספג</w:t>
      </w:r>
      <w:r w:rsidR="00620C2C">
        <w:rPr>
          <w:rFonts w:hint="cs"/>
          <w:rtl/>
          <w:lang w:eastAsia="he-IL"/>
        </w:rPr>
        <w:t>ה</w:t>
      </w:r>
      <w:r w:rsidRPr="00C57B89">
        <w:rPr>
          <w:rtl/>
          <w:lang w:eastAsia="he-IL"/>
        </w:rPr>
        <w:t xml:space="preserve"> </w:t>
      </w:r>
      <w:bookmarkStart w:id="2932" w:name="_ETM_Q11_632170"/>
      <w:bookmarkEnd w:id="2932"/>
      <w:r w:rsidRPr="00C57B89">
        <w:rPr>
          <w:rtl/>
          <w:lang w:eastAsia="he-IL"/>
        </w:rPr>
        <w:t xml:space="preserve">מהלומה </w:t>
      </w:r>
      <w:bookmarkStart w:id="2933" w:name="_ETM_Q11_632590"/>
      <w:bookmarkEnd w:id="2933"/>
      <w:r w:rsidRPr="00C57B89">
        <w:rPr>
          <w:rtl/>
          <w:lang w:eastAsia="he-IL"/>
        </w:rPr>
        <w:t xml:space="preserve">קשה </w:t>
      </w:r>
      <w:bookmarkStart w:id="2934" w:name="_ETM_Q11_632950"/>
      <w:bookmarkEnd w:id="2934"/>
      <w:r w:rsidRPr="00C57B89">
        <w:rPr>
          <w:rtl/>
          <w:lang w:eastAsia="he-IL"/>
        </w:rPr>
        <w:t xml:space="preserve">מאוד </w:t>
      </w:r>
      <w:bookmarkStart w:id="2935" w:name="_ETM_Q11_633189"/>
      <w:bookmarkEnd w:id="2935"/>
      <w:r w:rsidRPr="00C57B89">
        <w:rPr>
          <w:rtl/>
          <w:lang w:eastAsia="he-IL"/>
        </w:rPr>
        <w:t xml:space="preserve">הלילה </w:t>
      </w:r>
      <w:bookmarkStart w:id="2936" w:name="_ETM_Q11_634689"/>
      <w:bookmarkEnd w:id="2936"/>
      <w:r w:rsidRPr="00C57B89">
        <w:rPr>
          <w:rtl/>
          <w:lang w:eastAsia="he-IL"/>
        </w:rPr>
        <w:t xml:space="preserve">בפעולה </w:t>
      </w:r>
      <w:bookmarkStart w:id="2937" w:name="_ETM_Q11_635290"/>
      <w:bookmarkEnd w:id="2937"/>
      <w:r w:rsidRPr="00C57B89">
        <w:rPr>
          <w:rtl/>
          <w:lang w:eastAsia="he-IL"/>
        </w:rPr>
        <w:t>ברפיח</w:t>
      </w:r>
      <w:r>
        <w:rPr>
          <w:rFonts w:hint="cs"/>
          <w:rtl/>
          <w:lang w:eastAsia="he-IL"/>
        </w:rPr>
        <w:t xml:space="preserve"> </w:t>
      </w:r>
      <w:r w:rsidR="00620C2C">
        <w:rPr>
          <w:rFonts w:hint="eastAsia"/>
          <w:rtl/>
          <w:lang w:eastAsia="he-IL"/>
        </w:rPr>
        <w:t>–</w:t>
      </w:r>
      <w:r w:rsidR="00620C2C">
        <w:rPr>
          <w:rFonts w:hint="cs"/>
          <w:rtl/>
          <w:lang w:eastAsia="he-IL"/>
        </w:rPr>
        <w:t xml:space="preserve"> </w:t>
      </w:r>
      <w:r>
        <w:rPr>
          <w:rFonts w:hint="cs"/>
          <w:rtl/>
          <w:lang w:eastAsia="he-IL"/>
        </w:rPr>
        <w:t>שעלו על מטען, ו</w:t>
      </w:r>
      <w:r w:rsidR="00620C2C">
        <w:rPr>
          <w:rFonts w:hint="cs"/>
          <w:rtl/>
          <w:lang w:eastAsia="he-IL"/>
        </w:rPr>
        <w:t xml:space="preserve">יש </w:t>
      </w:r>
      <w:r>
        <w:rPr>
          <w:rFonts w:hint="cs"/>
          <w:rtl/>
          <w:lang w:eastAsia="he-IL"/>
        </w:rPr>
        <w:t xml:space="preserve">עוד כמה פצועים, חלקם במצב </w:t>
      </w:r>
      <w:bookmarkStart w:id="2938" w:name="_ETM_Q11_635000"/>
      <w:bookmarkEnd w:id="2938"/>
      <w:r>
        <w:rPr>
          <w:rFonts w:hint="cs"/>
          <w:rtl/>
          <w:lang w:eastAsia="he-IL"/>
        </w:rPr>
        <w:t>מורכב</w:t>
      </w:r>
      <w:bookmarkStart w:id="2939" w:name="_ETM_Q11_636189"/>
      <w:bookmarkStart w:id="2940" w:name="_ETM_Q11_641840"/>
      <w:bookmarkEnd w:id="2939"/>
      <w:bookmarkEnd w:id="2940"/>
      <w:r w:rsidR="00620C2C">
        <w:rPr>
          <w:rFonts w:hint="cs"/>
          <w:rtl/>
          <w:lang w:eastAsia="he-IL"/>
        </w:rPr>
        <w:t>.</w:t>
      </w:r>
      <w:r>
        <w:rPr>
          <w:rFonts w:hint="cs"/>
          <w:rtl/>
          <w:lang w:eastAsia="he-IL"/>
        </w:rPr>
        <w:t xml:space="preserve"> נתפלל </w:t>
      </w:r>
      <w:r w:rsidRPr="00C57B89">
        <w:rPr>
          <w:rtl/>
          <w:lang w:eastAsia="he-IL"/>
        </w:rPr>
        <w:t>לרפואתם</w:t>
      </w:r>
      <w:r>
        <w:rPr>
          <w:rFonts w:hint="cs"/>
          <w:rtl/>
          <w:lang w:eastAsia="he-IL"/>
        </w:rPr>
        <w:t>.</w:t>
      </w:r>
      <w:r w:rsidRPr="00C57B89">
        <w:rPr>
          <w:rtl/>
          <w:lang w:eastAsia="he-IL"/>
        </w:rPr>
        <w:t xml:space="preserve"> </w:t>
      </w:r>
      <w:bookmarkStart w:id="2941" w:name="_ETM_Q11_643569"/>
      <w:bookmarkEnd w:id="2941"/>
      <w:r w:rsidR="00620C2C">
        <w:rPr>
          <w:rFonts w:hint="cs"/>
          <w:rtl/>
          <w:lang w:eastAsia="he-IL"/>
        </w:rPr>
        <w:t xml:space="preserve">אנו </w:t>
      </w:r>
      <w:r w:rsidRPr="00C57B89">
        <w:rPr>
          <w:rtl/>
          <w:lang w:eastAsia="he-IL"/>
        </w:rPr>
        <w:t xml:space="preserve">משתתפים </w:t>
      </w:r>
      <w:bookmarkStart w:id="2942" w:name="_ETM_Q11_644079"/>
      <w:bookmarkEnd w:id="2942"/>
      <w:r w:rsidRPr="00C57B89">
        <w:rPr>
          <w:rtl/>
          <w:lang w:eastAsia="he-IL"/>
        </w:rPr>
        <w:t xml:space="preserve">בצערן </w:t>
      </w:r>
      <w:bookmarkStart w:id="2943" w:name="_ETM_Q11_644469"/>
      <w:bookmarkEnd w:id="2943"/>
      <w:r w:rsidRPr="00C57B89">
        <w:rPr>
          <w:rtl/>
          <w:lang w:eastAsia="he-IL"/>
        </w:rPr>
        <w:t xml:space="preserve">של </w:t>
      </w:r>
      <w:bookmarkStart w:id="2944" w:name="_ETM_Q11_644620"/>
      <w:bookmarkEnd w:id="2944"/>
      <w:r w:rsidRPr="00C57B89">
        <w:rPr>
          <w:rtl/>
          <w:lang w:eastAsia="he-IL"/>
        </w:rPr>
        <w:t>המשפחות</w:t>
      </w:r>
      <w:r>
        <w:rPr>
          <w:rFonts w:hint="cs"/>
          <w:rtl/>
          <w:lang w:eastAsia="he-IL"/>
        </w:rPr>
        <w:t>.</w:t>
      </w:r>
      <w:r w:rsidRPr="00C57B89">
        <w:rPr>
          <w:rtl/>
          <w:lang w:eastAsia="he-IL"/>
        </w:rPr>
        <w:t xml:space="preserve"> </w:t>
      </w:r>
      <w:bookmarkStart w:id="2945" w:name="_ETM_Q11_645280"/>
      <w:bookmarkEnd w:id="2945"/>
      <w:r w:rsidRPr="00C57B89">
        <w:rPr>
          <w:rtl/>
          <w:lang w:eastAsia="he-IL"/>
        </w:rPr>
        <w:t xml:space="preserve">המלחמה </w:t>
      </w:r>
      <w:bookmarkStart w:id="2946" w:name="_ETM_Q11_645790"/>
      <w:bookmarkEnd w:id="2946"/>
      <w:r w:rsidRPr="00C57B89">
        <w:rPr>
          <w:rtl/>
          <w:lang w:eastAsia="he-IL"/>
        </w:rPr>
        <w:t>הזו</w:t>
      </w:r>
      <w:r>
        <w:rPr>
          <w:rFonts w:hint="cs"/>
          <w:rtl/>
          <w:lang w:eastAsia="he-IL"/>
        </w:rPr>
        <w:t>,</w:t>
      </w:r>
      <w:r w:rsidRPr="00C57B89">
        <w:rPr>
          <w:rtl/>
          <w:lang w:eastAsia="he-IL"/>
        </w:rPr>
        <w:t xml:space="preserve"> </w:t>
      </w:r>
      <w:bookmarkStart w:id="2947" w:name="_ETM_Q11_646930"/>
      <w:bookmarkEnd w:id="2947"/>
      <w:r w:rsidRPr="00C57B89">
        <w:rPr>
          <w:rtl/>
          <w:lang w:eastAsia="he-IL"/>
        </w:rPr>
        <w:t xml:space="preserve">שלא </w:t>
      </w:r>
      <w:bookmarkStart w:id="2948" w:name="_ETM_Q11_647200"/>
      <w:bookmarkEnd w:id="2948"/>
      <w:r w:rsidRPr="00C57B89">
        <w:rPr>
          <w:rtl/>
          <w:lang w:eastAsia="he-IL"/>
        </w:rPr>
        <w:t xml:space="preserve">פוסחת </w:t>
      </w:r>
      <w:bookmarkStart w:id="2949" w:name="_ETM_Q11_647920"/>
      <w:bookmarkEnd w:id="2949"/>
      <w:r w:rsidRPr="00C57B89">
        <w:rPr>
          <w:rtl/>
          <w:lang w:eastAsia="he-IL"/>
        </w:rPr>
        <w:t xml:space="preserve">על </w:t>
      </w:r>
      <w:bookmarkStart w:id="2950" w:name="_ETM_Q11_648040"/>
      <w:bookmarkEnd w:id="2950"/>
      <w:r w:rsidRPr="00C57B89">
        <w:rPr>
          <w:rtl/>
          <w:lang w:eastAsia="he-IL"/>
        </w:rPr>
        <w:t xml:space="preserve">שום </w:t>
      </w:r>
      <w:bookmarkStart w:id="2951" w:name="_ETM_Q11_648340"/>
      <w:bookmarkEnd w:id="2951"/>
      <w:r>
        <w:rPr>
          <w:rFonts w:hint="cs"/>
          <w:rtl/>
          <w:lang w:eastAsia="he-IL"/>
        </w:rPr>
        <w:t>י</w:t>
      </w:r>
      <w:r w:rsidRPr="00C57B89">
        <w:rPr>
          <w:rtl/>
          <w:lang w:eastAsia="he-IL"/>
        </w:rPr>
        <w:t>ישוב</w:t>
      </w:r>
      <w:r>
        <w:rPr>
          <w:rFonts w:hint="cs"/>
          <w:rtl/>
          <w:lang w:eastAsia="he-IL"/>
        </w:rPr>
        <w:t>,</w:t>
      </w:r>
      <w:r w:rsidRPr="00C57B89">
        <w:rPr>
          <w:rtl/>
          <w:lang w:eastAsia="he-IL"/>
        </w:rPr>
        <w:t xml:space="preserve"> </w:t>
      </w:r>
      <w:bookmarkStart w:id="2952" w:name="_ETM_Q11_649130"/>
      <w:bookmarkEnd w:id="2952"/>
      <w:r w:rsidRPr="00C57B89">
        <w:rPr>
          <w:rtl/>
          <w:lang w:eastAsia="he-IL"/>
        </w:rPr>
        <w:t>קיבוץ</w:t>
      </w:r>
      <w:r>
        <w:rPr>
          <w:rFonts w:hint="cs"/>
          <w:rtl/>
          <w:lang w:eastAsia="he-IL"/>
        </w:rPr>
        <w:t>,</w:t>
      </w:r>
      <w:r w:rsidRPr="00C57B89">
        <w:rPr>
          <w:rtl/>
          <w:lang w:eastAsia="he-IL"/>
        </w:rPr>
        <w:t xml:space="preserve"> </w:t>
      </w:r>
      <w:bookmarkStart w:id="2953" w:name="_ETM_Q11_649859"/>
      <w:bookmarkEnd w:id="2953"/>
      <w:r w:rsidRPr="00C57B89">
        <w:rPr>
          <w:rtl/>
          <w:lang w:eastAsia="he-IL"/>
        </w:rPr>
        <w:t>עיר</w:t>
      </w:r>
      <w:r>
        <w:rPr>
          <w:rFonts w:hint="cs"/>
          <w:rtl/>
          <w:lang w:eastAsia="he-IL"/>
        </w:rPr>
        <w:t>,</w:t>
      </w:r>
      <w:r w:rsidRPr="00C57B89">
        <w:rPr>
          <w:rtl/>
          <w:lang w:eastAsia="he-IL"/>
        </w:rPr>
        <w:t xml:space="preserve"> </w:t>
      </w:r>
      <w:bookmarkStart w:id="2954" w:name="_ETM_Q11_650519"/>
      <w:bookmarkEnd w:id="2954"/>
      <w:r w:rsidRPr="00C57B89">
        <w:rPr>
          <w:rtl/>
          <w:lang w:eastAsia="he-IL"/>
        </w:rPr>
        <w:t>מגזר</w:t>
      </w:r>
      <w:r w:rsidR="00620C2C">
        <w:rPr>
          <w:rFonts w:hint="cs"/>
          <w:rtl/>
          <w:lang w:eastAsia="he-IL"/>
        </w:rPr>
        <w:t>,</w:t>
      </w:r>
      <w:r>
        <w:rPr>
          <w:rFonts w:hint="cs"/>
          <w:rtl/>
          <w:lang w:eastAsia="he-IL"/>
        </w:rPr>
        <w:t xml:space="preserve"> לצערנו ממשיכה הלאה, ונקווה לימים טובים </w:t>
      </w:r>
      <w:bookmarkStart w:id="2955" w:name="_ETM_Q11_654000"/>
      <w:bookmarkEnd w:id="2955"/>
      <w:r>
        <w:rPr>
          <w:rFonts w:hint="cs"/>
          <w:rtl/>
          <w:lang w:eastAsia="he-IL"/>
        </w:rPr>
        <w:t>יותר.</w:t>
      </w:r>
    </w:p>
    <w:p w:rsidR="00CF35E1" w:rsidRDefault="00CF35E1" w:rsidP="00CB09D3">
      <w:pPr>
        <w:rPr>
          <w:rtl/>
          <w:lang w:eastAsia="he-IL"/>
        </w:rPr>
      </w:pPr>
    </w:p>
    <w:p w:rsidR="00CF35E1" w:rsidRDefault="00CF35E1" w:rsidP="00CB09D3">
      <w:pPr>
        <w:rPr>
          <w:rtl/>
          <w:lang w:eastAsia="he-IL"/>
        </w:rPr>
      </w:pPr>
      <w:bookmarkStart w:id="2956" w:name="_ETM_Q11_656000"/>
      <w:bookmarkStart w:id="2957" w:name="_ETM_Q11_660599"/>
      <w:bookmarkEnd w:id="2956"/>
      <w:bookmarkEnd w:id="2957"/>
      <w:r w:rsidRPr="00C57B89">
        <w:rPr>
          <w:rtl/>
          <w:lang w:eastAsia="he-IL"/>
        </w:rPr>
        <w:t xml:space="preserve">חבריי </w:t>
      </w:r>
      <w:bookmarkStart w:id="2958" w:name="_ETM_Q11_661019"/>
      <w:bookmarkEnd w:id="2958"/>
      <w:r w:rsidRPr="00C57B89">
        <w:rPr>
          <w:rtl/>
          <w:lang w:eastAsia="he-IL"/>
        </w:rPr>
        <w:t xml:space="preserve">חברי </w:t>
      </w:r>
      <w:bookmarkStart w:id="2959" w:name="_ETM_Q11_661260"/>
      <w:bookmarkEnd w:id="2959"/>
      <w:r w:rsidRPr="00C57B89">
        <w:rPr>
          <w:rtl/>
          <w:lang w:eastAsia="he-IL"/>
        </w:rPr>
        <w:t>הכנסת</w:t>
      </w:r>
      <w:r>
        <w:rPr>
          <w:rFonts w:hint="cs"/>
          <w:rtl/>
          <w:lang w:eastAsia="he-IL"/>
        </w:rPr>
        <w:t>,</w:t>
      </w:r>
      <w:r w:rsidRPr="00C57B89">
        <w:rPr>
          <w:rtl/>
          <w:lang w:eastAsia="he-IL"/>
        </w:rPr>
        <w:t xml:space="preserve"> </w:t>
      </w:r>
      <w:bookmarkStart w:id="2960" w:name="_ETM_Q11_662250"/>
      <w:bookmarkEnd w:id="2960"/>
      <w:r w:rsidRPr="00C57B89">
        <w:rPr>
          <w:rtl/>
          <w:lang w:eastAsia="he-IL"/>
        </w:rPr>
        <w:t xml:space="preserve">חברת </w:t>
      </w:r>
      <w:bookmarkStart w:id="2961" w:name="_ETM_Q11_662640"/>
      <w:bookmarkEnd w:id="2961"/>
      <w:r w:rsidRPr="00C57B89">
        <w:rPr>
          <w:rtl/>
          <w:lang w:eastAsia="he-IL"/>
        </w:rPr>
        <w:t xml:space="preserve">הכנסת </w:t>
      </w:r>
      <w:bookmarkStart w:id="2962" w:name="_ETM_Q11_663030"/>
      <w:bookmarkEnd w:id="2962"/>
      <w:r w:rsidRPr="00C57B89">
        <w:rPr>
          <w:rtl/>
          <w:lang w:eastAsia="he-IL"/>
        </w:rPr>
        <w:t xml:space="preserve">אימאן </w:t>
      </w:r>
      <w:bookmarkStart w:id="2963" w:name="_ETM_Q11_663239"/>
      <w:bookmarkEnd w:id="2963"/>
      <w:r w:rsidRPr="00C57B89">
        <w:rPr>
          <w:rtl/>
          <w:lang w:eastAsia="he-IL"/>
        </w:rPr>
        <w:t xml:space="preserve">ח'טיב </w:t>
      </w:r>
      <w:bookmarkStart w:id="2964" w:name="_ETM_Q11_663510"/>
      <w:bookmarkEnd w:id="2964"/>
      <w:r w:rsidRPr="00C57B89">
        <w:rPr>
          <w:rtl/>
          <w:lang w:eastAsia="he-IL"/>
        </w:rPr>
        <w:t>יאסין</w:t>
      </w:r>
      <w:r>
        <w:rPr>
          <w:rFonts w:hint="cs"/>
          <w:rtl/>
          <w:lang w:eastAsia="he-IL"/>
        </w:rPr>
        <w:t>,</w:t>
      </w:r>
      <w:r w:rsidRPr="00C57B89">
        <w:rPr>
          <w:rtl/>
          <w:lang w:eastAsia="he-IL"/>
        </w:rPr>
        <w:t xml:space="preserve"> </w:t>
      </w:r>
      <w:bookmarkStart w:id="2965" w:name="_ETM_Q11_664019"/>
      <w:bookmarkEnd w:id="2965"/>
      <w:r w:rsidRPr="00C57B89">
        <w:rPr>
          <w:rtl/>
          <w:lang w:eastAsia="he-IL"/>
        </w:rPr>
        <w:t xml:space="preserve">בקשר </w:t>
      </w:r>
      <w:bookmarkStart w:id="2966" w:name="_ETM_Q11_664410"/>
      <w:bookmarkEnd w:id="2966"/>
      <w:r w:rsidRPr="00C57B89">
        <w:rPr>
          <w:rtl/>
          <w:lang w:eastAsia="he-IL"/>
        </w:rPr>
        <w:t xml:space="preserve">להצעת </w:t>
      </w:r>
      <w:bookmarkStart w:id="2967" w:name="_ETM_Q11_664800"/>
      <w:bookmarkEnd w:id="2967"/>
      <w:r>
        <w:rPr>
          <w:rFonts w:hint="cs"/>
          <w:rtl/>
          <w:lang w:eastAsia="he-IL"/>
        </w:rPr>
        <w:t>ה</w:t>
      </w:r>
      <w:r w:rsidRPr="00C57B89">
        <w:rPr>
          <w:rtl/>
          <w:lang w:eastAsia="he-IL"/>
        </w:rPr>
        <w:t>חוק</w:t>
      </w:r>
      <w:r w:rsidR="00620C2C">
        <w:rPr>
          <w:rFonts w:hint="cs"/>
          <w:rtl/>
          <w:lang w:eastAsia="he-IL"/>
        </w:rPr>
        <w:t>,</w:t>
      </w:r>
      <w:r w:rsidRPr="00C57B89">
        <w:rPr>
          <w:rtl/>
          <w:lang w:eastAsia="he-IL"/>
        </w:rPr>
        <w:t xml:space="preserve"> </w:t>
      </w:r>
      <w:bookmarkStart w:id="2968" w:name="_ETM_Q11_665849"/>
      <w:bookmarkEnd w:id="2968"/>
      <w:r w:rsidRPr="00C57B89">
        <w:rPr>
          <w:rtl/>
          <w:lang w:eastAsia="he-IL"/>
        </w:rPr>
        <w:t xml:space="preserve">שהכוונה </w:t>
      </w:r>
      <w:bookmarkStart w:id="2969" w:name="_ETM_Q11_666450"/>
      <w:bookmarkEnd w:id="2969"/>
      <w:r w:rsidRPr="00C57B89">
        <w:rPr>
          <w:rtl/>
          <w:lang w:eastAsia="he-IL"/>
        </w:rPr>
        <w:t xml:space="preserve">שלה </w:t>
      </w:r>
      <w:bookmarkStart w:id="2970" w:name="_ETM_Q11_666720"/>
      <w:bookmarkEnd w:id="2970"/>
      <w:r w:rsidRPr="00C57B89">
        <w:rPr>
          <w:rtl/>
          <w:lang w:eastAsia="he-IL"/>
        </w:rPr>
        <w:t xml:space="preserve">היא </w:t>
      </w:r>
      <w:bookmarkStart w:id="2971" w:name="_ETM_Q11_667550"/>
      <w:bookmarkEnd w:id="2971"/>
      <w:r w:rsidRPr="00C57B89">
        <w:rPr>
          <w:rtl/>
          <w:lang w:eastAsia="he-IL"/>
        </w:rPr>
        <w:t xml:space="preserve">חיובית </w:t>
      </w:r>
      <w:bookmarkStart w:id="2972" w:name="_ETM_Q11_668030"/>
      <w:bookmarkEnd w:id="2972"/>
      <w:r w:rsidRPr="00C57B89">
        <w:rPr>
          <w:rtl/>
          <w:lang w:eastAsia="he-IL"/>
        </w:rPr>
        <w:t>וחשובה</w:t>
      </w:r>
      <w:r>
        <w:rPr>
          <w:rFonts w:hint="cs"/>
          <w:rtl/>
          <w:lang w:eastAsia="he-IL"/>
        </w:rPr>
        <w:t>,</w:t>
      </w:r>
      <w:r w:rsidRPr="00C57B89">
        <w:rPr>
          <w:rtl/>
          <w:lang w:eastAsia="he-IL"/>
        </w:rPr>
        <w:t xml:space="preserve"> </w:t>
      </w:r>
      <w:bookmarkStart w:id="2973" w:name="_ETM_Q11_669210"/>
      <w:bookmarkEnd w:id="2973"/>
      <w:r w:rsidRPr="00C57B89">
        <w:rPr>
          <w:rtl/>
          <w:lang w:eastAsia="he-IL"/>
        </w:rPr>
        <w:t xml:space="preserve">אני </w:t>
      </w:r>
      <w:bookmarkStart w:id="2974" w:name="_ETM_Q11_669420"/>
      <w:bookmarkEnd w:id="2974"/>
      <w:r w:rsidRPr="00C57B89">
        <w:rPr>
          <w:rtl/>
          <w:lang w:eastAsia="he-IL"/>
        </w:rPr>
        <w:t xml:space="preserve">אפרט </w:t>
      </w:r>
      <w:bookmarkStart w:id="2975" w:name="_ETM_Q11_669750"/>
      <w:bookmarkEnd w:id="2975"/>
      <w:r w:rsidRPr="00C57B89">
        <w:rPr>
          <w:rtl/>
          <w:lang w:eastAsia="he-IL"/>
        </w:rPr>
        <w:t xml:space="preserve">בקצרה </w:t>
      </w:r>
      <w:bookmarkStart w:id="2976" w:name="_ETM_Q11_670200"/>
      <w:bookmarkEnd w:id="2976"/>
      <w:r w:rsidRPr="00C57B89">
        <w:rPr>
          <w:rtl/>
          <w:lang w:eastAsia="he-IL"/>
        </w:rPr>
        <w:t xml:space="preserve">ואני </w:t>
      </w:r>
      <w:bookmarkStart w:id="2977" w:name="_ETM_Q11_670410"/>
      <w:bookmarkEnd w:id="2977"/>
      <w:r w:rsidRPr="00C57B89">
        <w:rPr>
          <w:rtl/>
          <w:lang w:eastAsia="he-IL"/>
        </w:rPr>
        <w:t xml:space="preserve">אסביר </w:t>
      </w:r>
      <w:bookmarkStart w:id="2978" w:name="_ETM_Q11_671440"/>
      <w:bookmarkEnd w:id="2978"/>
      <w:r w:rsidRPr="00C57B89">
        <w:rPr>
          <w:rtl/>
          <w:lang w:eastAsia="he-IL"/>
        </w:rPr>
        <w:t xml:space="preserve">למה </w:t>
      </w:r>
      <w:bookmarkStart w:id="2979" w:name="_ETM_Q11_671890"/>
      <w:bookmarkEnd w:id="2979"/>
      <w:r w:rsidRPr="00C57B89">
        <w:rPr>
          <w:rtl/>
          <w:lang w:eastAsia="he-IL"/>
        </w:rPr>
        <w:t xml:space="preserve">בסוף </w:t>
      </w:r>
      <w:bookmarkStart w:id="2980" w:name="_ETM_Q11_673030"/>
      <w:bookmarkEnd w:id="2980"/>
      <w:r w:rsidRPr="00C57B89">
        <w:rPr>
          <w:rtl/>
          <w:lang w:eastAsia="he-IL"/>
        </w:rPr>
        <w:t xml:space="preserve">לא </w:t>
      </w:r>
      <w:bookmarkStart w:id="2981" w:name="_ETM_Q11_673180"/>
      <w:bookmarkEnd w:id="2981"/>
      <w:r w:rsidRPr="00C57B89">
        <w:rPr>
          <w:rtl/>
          <w:lang w:eastAsia="he-IL"/>
        </w:rPr>
        <w:t xml:space="preserve">רק </w:t>
      </w:r>
      <w:bookmarkStart w:id="2982" w:name="_ETM_Q11_673360"/>
      <w:bookmarkEnd w:id="2982"/>
      <w:r w:rsidRPr="00C57B89">
        <w:rPr>
          <w:rtl/>
          <w:lang w:eastAsia="he-IL"/>
        </w:rPr>
        <w:t xml:space="preserve">שהיא </w:t>
      </w:r>
      <w:bookmarkStart w:id="2983" w:name="_ETM_Q11_673480"/>
      <w:bookmarkEnd w:id="2983"/>
      <w:r w:rsidRPr="00C57B89">
        <w:rPr>
          <w:rtl/>
          <w:lang w:eastAsia="he-IL"/>
        </w:rPr>
        <w:t xml:space="preserve">לא </w:t>
      </w:r>
      <w:bookmarkStart w:id="2984" w:name="_ETM_Q11_673569"/>
      <w:bookmarkEnd w:id="2984"/>
      <w:r w:rsidRPr="00C57B89">
        <w:rPr>
          <w:rtl/>
          <w:lang w:eastAsia="he-IL"/>
        </w:rPr>
        <w:t>תסייע</w:t>
      </w:r>
      <w:r>
        <w:rPr>
          <w:rFonts w:hint="cs"/>
          <w:rtl/>
          <w:lang w:eastAsia="he-IL"/>
        </w:rPr>
        <w:t>, היא</w:t>
      </w:r>
      <w:r w:rsidRPr="00C57B89">
        <w:rPr>
          <w:rtl/>
          <w:lang w:eastAsia="he-IL"/>
        </w:rPr>
        <w:t xml:space="preserve"> </w:t>
      </w:r>
      <w:bookmarkStart w:id="2985" w:name="_ETM_Q11_674020"/>
      <w:bookmarkEnd w:id="2985"/>
      <w:r w:rsidRPr="00C57B89">
        <w:rPr>
          <w:rtl/>
          <w:lang w:eastAsia="he-IL"/>
        </w:rPr>
        <w:t xml:space="preserve">יכולה </w:t>
      </w:r>
      <w:bookmarkStart w:id="2986" w:name="_ETM_Q11_674380"/>
      <w:bookmarkEnd w:id="2986"/>
      <w:r w:rsidRPr="00C57B89">
        <w:rPr>
          <w:rtl/>
          <w:lang w:eastAsia="he-IL"/>
        </w:rPr>
        <w:t xml:space="preserve">אפילו </w:t>
      </w:r>
      <w:bookmarkStart w:id="2987" w:name="_ETM_Q11_674590"/>
      <w:bookmarkEnd w:id="2987"/>
      <w:r w:rsidRPr="00C57B89">
        <w:rPr>
          <w:rtl/>
          <w:lang w:eastAsia="he-IL"/>
        </w:rPr>
        <w:t xml:space="preserve">לפגוע </w:t>
      </w:r>
      <w:bookmarkStart w:id="2988" w:name="_ETM_Q11_675780"/>
      <w:bookmarkEnd w:id="2988"/>
      <w:r>
        <w:rPr>
          <w:rtl/>
          <w:lang w:eastAsia="he-IL"/>
        </w:rPr>
        <w:t>באות</w:t>
      </w:r>
      <w:r>
        <w:rPr>
          <w:rFonts w:hint="cs"/>
          <w:rtl/>
          <w:lang w:eastAsia="he-IL"/>
        </w:rPr>
        <w:t>ן</w:t>
      </w:r>
      <w:r w:rsidRPr="00C57B89">
        <w:rPr>
          <w:rtl/>
          <w:lang w:eastAsia="he-IL"/>
        </w:rPr>
        <w:t xml:space="preserve"> </w:t>
      </w:r>
      <w:bookmarkStart w:id="2989" w:name="_ETM_Q11_676770"/>
      <w:bookmarkEnd w:id="2989"/>
      <w:r w:rsidRPr="00C57B89">
        <w:rPr>
          <w:rtl/>
          <w:lang w:eastAsia="he-IL"/>
        </w:rPr>
        <w:t xml:space="preserve">נקודות </w:t>
      </w:r>
      <w:bookmarkStart w:id="2990" w:name="_ETM_Q11_677220"/>
      <w:bookmarkEnd w:id="2990"/>
      <w:r w:rsidRPr="00C57B89">
        <w:rPr>
          <w:rtl/>
          <w:lang w:eastAsia="he-IL"/>
        </w:rPr>
        <w:t xml:space="preserve">פריפריאליות </w:t>
      </w:r>
      <w:bookmarkStart w:id="2991" w:name="_ETM_Q11_677940"/>
      <w:bookmarkEnd w:id="2991"/>
      <w:r>
        <w:rPr>
          <w:rtl/>
          <w:lang w:eastAsia="he-IL"/>
        </w:rPr>
        <w:t>ש</w:t>
      </w:r>
      <w:r>
        <w:rPr>
          <w:rFonts w:hint="cs"/>
          <w:rtl/>
          <w:lang w:eastAsia="he-IL"/>
        </w:rPr>
        <w:t>עליהן</w:t>
      </w:r>
      <w:r w:rsidRPr="00C57B89">
        <w:rPr>
          <w:rtl/>
          <w:lang w:eastAsia="he-IL"/>
        </w:rPr>
        <w:t xml:space="preserve"> </w:t>
      </w:r>
      <w:bookmarkStart w:id="2992" w:name="_ETM_Q11_678180"/>
      <w:bookmarkEnd w:id="2992"/>
      <w:r w:rsidRPr="00C57B89">
        <w:rPr>
          <w:rtl/>
          <w:lang w:eastAsia="he-IL"/>
        </w:rPr>
        <w:t xml:space="preserve">את </w:t>
      </w:r>
      <w:bookmarkStart w:id="2993" w:name="_ETM_Q11_678270"/>
      <w:bookmarkEnd w:id="2993"/>
      <w:r w:rsidRPr="00C57B89">
        <w:rPr>
          <w:rtl/>
          <w:lang w:eastAsia="he-IL"/>
        </w:rPr>
        <w:t>מדברת</w:t>
      </w:r>
      <w:r>
        <w:rPr>
          <w:rFonts w:hint="cs"/>
          <w:rtl/>
          <w:lang w:eastAsia="he-IL"/>
        </w:rPr>
        <w:t>.</w:t>
      </w:r>
      <w:r w:rsidRPr="00C57B89">
        <w:rPr>
          <w:rtl/>
          <w:lang w:eastAsia="he-IL"/>
        </w:rPr>
        <w:t xml:space="preserve"> </w:t>
      </w:r>
      <w:bookmarkStart w:id="2994" w:name="_ETM_Q11_679489"/>
      <w:bookmarkEnd w:id="2994"/>
    </w:p>
    <w:p w:rsidR="00CF35E1" w:rsidRDefault="00CF35E1" w:rsidP="00CB09D3">
      <w:pPr>
        <w:rPr>
          <w:rtl/>
          <w:lang w:eastAsia="he-IL"/>
        </w:rPr>
      </w:pPr>
    </w:p>
    <w:p w:rsidR="00CF35E1" w:rsidRDefault="00CF35E1" w:rsidP="00620C2C">
      <w:pPr>
        <w:rPr>
          <w:rtl/>
        </w:rPr>
      </w:pPr>
      <w:bookmarkStart w:id="2995" w:name="_ETM_Q11_679000"/>
      <w:bookmarkEnd w:id="2995"/>
      <w:r w:rsidRPr="00C57B89">
        <w:rPr>
          <w:rtl/>
          <w:lang w:eastAsia="he-IL"/>
        </w:rPr>
        <w:t xml:space="preserve">בהתאם </w:t>
      </w:r>
      <w:bookmarkStart w:id="2996" w:name="_ETM_Q11_679909"/>
      <w:bookmarkEnd w:id="2996"/>
      <w:r w:rsidRPr="00C57B89">
        <w:rPr>
          <w:rtl/>
          <w:lang w:eastAsia="he-IL"/>
        </w:rPr>
        <w:t xml:space="preserve">להוראות </w:t>
      </w:r>
      <w:bookmarkStart w:id="2997" w:name="_ETM_Q11_680269"/>
      <w:bookmarkEnd w:id="2997"/>
      <w:r w:rsidRPr="00C57B89">
        <w:rPr>
          <w:rtl/>
          <w:lang w:eastAsia="he-IL"/>
        </w:rPr>
        <w:t xml:space="preserve">סעיף </w:t>
      </w:r>
      <w:bookmarkStart w:id="2998" w:name="_ETM_Q11_680540"/>
      <w:bookmarkEnd w:id="2998"/>
      <w:r w:rsidRPr="00C57B89">
        <w:rPr>
          <w:rtl/>
          <w:lang w:eastAsia="he-IL"/>
        </w:rPr>
        <w:t xml:space="preserve">23 </w:t>
      </w:r>
      <w:bookmarkStart w:id="2999" w:name="_ETM_Q11_681290"/>
      <w:bookmarkEnd w:id="2999"/>
      <w:r w:rsidRPr="00C57B89">
        <w:rPr>
          <w:rtl/>
          <w:lang w:eastAsia="he-IL"/>
        </w:rPr>
        <w:t xml:space="preserve">לחוק </w:t>
      </w:r>
      <w:bookmarkStart w:id="3000" w:name="_ETM_Q11_681830"/>
      <w:bookmarkEnd w:id="3000"/>
      <w:r w:rsidRPr="00C57B89">
        <w:rPr>
          <w:rtl/>
          <w:lang w:eastAsia="he-IL"/>
        </w:rPr>
        <w:t xml:space="preserve">ביטוח </w:t>
      </w:r>
      <w:bookmarkStart w:id="3001" w:name="_ETM_Q11_682220"/>
      <w:bookmarkEnd w:id="3001"/>
      <w:r w:rsidRPr="00C57B89">
        <w:rPr>
          <w:rtl/>
          <w:lang w:eastAsia="he-IL"/>
        </w:rPr>
        <w:t xml:space="preserve">בריאות </w:t>
      </w:r>
      <w:bookmarkStart w:id="3002" w:name="_ETM_Q11_682430"/>
      <w:bookmarkEnd w:id="3002"/>
      <w:r w:rsidRPr="00C57B89">
        <w:rPr>
          <w:rtl/>
          <w:lang w:eastAsia="he-IL"/>
        </w:rPr>
        <w:t>ממלכתי</w:t>
      </w:r>
      <w:r>
        <w:rPr>
          <w:rFonts w:hint="cs"/>
          <w:rtl/>
          <w:lang w:eastAsia="he-IL"/>
        </w:rPr>
        <w:t>,</w:t>
      </w:r>
      <w:r w:rsidRPr="00C57B89">
        <w:rPr>
          <w:rtl/>
          <w:lang w:eastAsia="he-IL"/>
        </w:rPr>
        <w:t xml:space="preserve"> </w:t>
      </w:r>
      <w:bookmarkStart w:id="3003" w:name="_ETM_Q11_684120"/>
      <w:bookmarkStart w:id="3004" w:name="_ETM_Q11_685139"/>
      <w:bookmarkEnd w:id="3003"/>
      <w:bookmarkEnd w:id="3004"/>
      <w:r w:rsidRPr="00C57B89">
        <w:rPr>
          <w:rtl/>
          <w:lang w:eastAsia="he-IL"/>
        </w:rPr>
        <w:t xml:space="preserve">מבוטח </w:t>
      </w:r>
      <w:bookmarkStart w:id="3005" w:name="_ETM_Q11_685980"/>
      <w:bookmarkEnd w:id="3005"/>
      <w:r w:rsidRPr="00C57B89">
        <w:rPr>
          <w:rtl/>
          <w:lang w:eastAsia="he-IL"/>
        </w:rPr>
        <w:t xml:space="preserve">זכאי </w:t>
      </w:r>
      <w:bookmarkStart w:id="3006" w:name="_ETM_Q11_686459"/>
      <w:bookmarkEnd w:id="3006"/>
      <w:r w:rsidRPr="00C57B89">
        <w:rPr>
          <w:rtl/>
          <w:lang w:eastAsia="he-IL"/>
        </w:rPr>
        <w:t xml:space="preserve">לבחור </w:t>
      </w:r>
      <w:bookmarkStart w:id="3007" w:name="_ETM_Q11_686939"/>
      <w:bookmarkEnd w:id="3007"/>
      <w:r w:rsidRPr="00C57B89">
        <w:rPr>
          <w:rtl/>
          <w:lang w:eastAsia="he-IL"/>
        </w:rPr>
        <w:t xml:space="preserve">נותן </w:t>
      </w:r>
      <w:bookmarkStart w:id="3008" w:name="_ETM_Q11_687269"/>
      <w:bookmarkEnd w:id="3008"/>
      <w:r w:rsidRPr="00C57B89">
        <w:rPr>
          <w:rtl/>
          <w:lang w:eastAsia="he-IL"/>
        </w:rPr>
        <w:t xml:space="preserve">שירותים </w:t>
      </w:r>
      <w:bookmarkStart w:id="3009" w:name="_ETM_Q11_687719"/>
      <w:bookmarkEnd w:id="3009"/>
      <w:r w:rsidRPr="00C57B89">
        <w:rPr>
          <w:rtl/>
          <w:lang w:eastAsia="he-IL"/>
        </w:rPr>
        <w:t xml:space="preserve">מבין </w:t>
      </w:r>
      <w:bookmarkStart w:id="3010" w:name="_ETM_Q11_687989"/>
      <w:bookmarkEnd w:id="3010"/>
      <w:r w:rsidRPr="00C57B89">
        <w:rPr>
          <w:rtl/>
          <w:lang w:eastAsia="he-IL"/>
        </w:rPr>
        <w:t xml:space="preserve">נותני </w:t>
      </w:r>
      <w:bookmarkStart w:id="3011" w:name="_ETM_Q11_688260"/>
      <w:bookmarkEnd w:id="3011"/>
      <w:r>
        <w:rPr>
          <w:rFonts w:hint="cs"/>
          <w:rtl/>
          <w:lang w:eastAsia="he-IL"/>
        </w:rPr>
        <w:t>ה</w:t>
      </w:r>
      <w:r w:rsidRPr="00C57B89">
        <w:rPr>
          <w:rtl/>
          <w:lang w:eastAsia="he-IL"/>
        </w:rPr>
        <w:t xml:space="preserve">שירותים </w:t>
      </w:r>
      <w:bookmarkStart w:id="3012" w:name="_ETM_Q11_688709"/>
      <w:bookmarkEnd w:id="3012"/>
      <w:r>
        <w:rPr>
          <w:rFonts w:hint="cs"/>
          <w:rtl/>
          <w:lang w:eastAsia="he-IL"/>
        </w:rPr>
        <w:t>ש</w:t>
      </w:r>
      <w:r w:rsidRPr="00C57B89">
        <w:rPr>
          <w:rtl/>
          <w:lang w:eastAsia="he-IL"/>
        </w:rPr>
        <w:t xml:space="preserve">איתם </w:t>
      </w:r>
      <w:bookmarkStart w:id="3013" w:name="_ETM_Q11_688980"/>
      <w:bookmarkEnd w:id="3013"/>
      <w:r>
        <w:rPr>
          <w:rFonts w:hint="cs"/>
          <w:rtl/>
          <w:lang w:eastAsia="he-IL"/>
        </w:rPr>
        <w:t>התקשרה</w:t>
      </w:r>
      <w:r w:rsidRPr="00C57B89">
        <w:rPr>
          <w:rtl/>
          <w:lang w:eastAsia="he-IL"/>
        </w:rPr>
        <w:t xml:space="preserve"> </w:t>
      </w:r>
      <w:bookmarkStart w:id="3014" w:name="_ETM_Q11_689400"/>
      <w:bookmarkEnd w:id="3014"/>
      <w:r w:rsidRPr="00C57B89">
        <w:rPr>
          <w:rtl/>
          <w:lang w:eastAsia="he-IL"/>
        </w:rPr>
        <w:t xml:space="preserve">הקופה </w:t>
      </w:r>
      <w:bookmarkStart w:id="3015" w:name="_ETM_Q11_689879"/>
      <w:bookmarkEnd w:id="3015"/>
      <w:r>
        <w:rPr>
          <w:rFonts w:hint="cs"/>
          <w:rtl/>
          <w:lang w:eastAsia="he-IL"/>
        </w:rPr>
        <w:t xml:space="preserve">שבה </w:t>
      </w:r>
      <w:r w:rsidRPr="00C57B89">
        <w:rPr>
          <w:rtl/>
          <w:lang w:eastAsia="he-IL"/>
        </w:rPr>
        <w:t xml:space="preserve">הוא </w:t>
      </w:r>
      <w:bookmarkStart w:id="3016" w:name="_ETM_Q11_689999"/>
      <w:bookmarkEnd w:id="3016"/>
      <w:r w:rsidRPr="00C57B89">
        <w:rPr>
          <w:rtl/>
          <w:lang w:eastAsia="he-IL"/>
        </w:rPr>
        <w:t>חבר</w:t>
      </w:r>
      <w:r>
        <w:rPr>
          <w:rFonts w:hint="cs"/>
          <w:rtl/>
          <w:lang w:eastAsia="he-IL"/>
        </w:rPr>
        <w:t>,</w:t>
      </w:r>
      <w:r w:rsidRPr="00C57B89">
        <w:rPr>
          <w:rtl/>
          <w:lang w:eastAsia="he-IL"/>
        </w:rPr>
        <w:t xml:space="preserve"> </w:t>
      </w:r>
      <w:bookmarkStart w:id="3017" w:name="_ETM_Q11_697620"/>
      <w:bookmarkStart w:id="3018" w:name="_ETM_Q11_705819"/>
      <w:bookmarkStart w:id="3019" w:name="_ETM_Q11_706239"/>
      <w:bookmarkEnd w:id="3017"/>
      <w:bookmarkEnd w:id="3018"/>
      <w:bookmarkEnd w:id="3019"/>
      <w:r w:rsidR="00620C2C">
        <w:rPr>
          <w:rFonts w:hint="cs"/>
          <w:rtl/>
          <w:lang w:eastAsia="he-IL"/>
        </w:rPr>
        <w:t>ו</w:t>
      </w:r>
      <w:r w:rsidRPr="00C57B89">
        <w:rPr>
          <w:rtl/>
          <w:lang w:eastAsia="he-IL"/>
        </w:rPr>
        <w:t xml:space="preserve">אם </w:t>
      </w:r>
      <w:bookmarkStart w:id="3020" w:name="_ETM_Q11_706359"/>
      <w:bookmarkEnd w:id="3020"/>
      <w:r w:rsidRPr="00C57B89">
        <w:rPr>
          <w:rtl/>
          <w:lang w:eastAsia="he-IL"/>
        </w:rPr>
        <w:t xml:space="preserve">הקופה </w:t>
      </w:r>
      <w:bookmarkStart w:id="3021" w:name="_ETM_Q11_706689"/>
      <w:bookmarkEnd w:id="3021"/>
      <w:r w:rsidRPr="00C57B89">
        <w:rPr>
          <w:rtl/>
          <w:lang w:eastAsia="he-IL"/>
        </w:rPr>
        <w:t>התקש</w:t>
      </w:r>
      <w:r>
        <w:rPr>
          <w:rFonts w:hint="cs"/>
          <w:rtl/>
          <w:lang w:eastAsia="he-IL"/>
        </w:rPr>
        <w:t>ר</w:t>
      </w:r>
      <w:r w:rsidRPr="00C57B89">
        <w:rPr>
          <w:rtl/>
          <w:lang w:eastAsia="he-IL"/>
        </w:rPr>
        <w:t xml:space="preserve">ה </w:t>
      </w:r>
      <w:bookmarkStart w:id="3022" w:name="_ETM_Q11_707079"/>
      <w:bookmarkEnd w:id="3022"/>
      <w:r w:rsidRPr="00C57B89">
        <w:rPr>
          <w:rtl/>
          <w:lang w:eastAsia="he-IL"/>
        </w:rPr>
        <w:t xml:space="preserve">עם </w:t>
      </w:r>
      <w:bookmarkStart w:id="3023" w:name="_ETM_Q11_707140"/>
      <w:bookmarkEnd w:id="3023"/>
      <w:r w:rsidRPr="00C57B89">
        <w:rPr>
          <w:rtl/>
          <w:lang w:eastAsia="he-IL"/>
        </w:rPr>
        <w:t xml:space="preserve">יותר </w:t>
      </w:r>
      <w:bookmarkStart w:id="3024" w:name="_ETM_Q11_707379"/>
      <w:bookmarkEnd w:id="3024"/>
      <w:r w:rsidRPr="00C57B89">
        <w:rPr>
          <w:rtl/>
          <w:lang w:eastAsia="he-IL"/>
        </w:rPr>
        <w:t>מ</w:t>
      </w:r>
      <w:bookmarkStart w:id="3025" w:name="_ETM_Q11_707530"/>
      <w:bookmarkEnd w:id="3025"/>
      <w:r w:rsidRPr="00C57B89">
        <w:rPr>
          <w:rtl/>
          <w:lang w:eastAsia="he-IL"/>
        </w:rPr>
        <w:t xml:space="preserve">נותן </w:t>
      </w:r>
      <w:bookmarkStart w:id="3026" w:name="_ETM_Q11_707709"/>
      <w:bookmarkEnd w:id="3026"/>
      <w:r w:rsidRPr="00C57B89">
        <w:rPr>
          <w:rtl/>
          <w:lang w:eastAsia="he-IL"/>
        </w:rPr>
        <w:t>שירותים</w:t>
      </w:r>
      <w:bookmarkStart w:id="3027" w:name="_ETM_Q11_708099"/>
      <w:bookmarkStart w:id="3028" w:name="_ETM_Q11_708400"/>
      <w:bookmarkEnd w:id="3027"/>
      <w:bookmarkEnd w:id="3028"/>
      <w:r>
        <w:rPr>
          <w:rFonts w:hint="cs"/>
          <w:rtl/>
          <w:lang w:eastAsia="he-IL"/>
        </w:rPr>
        <w:t xml:space="preserve"> אחד </w:t>
      </w:r>
      <w:r w:rsidRPr="00C57B89">
        <w:rPr>
          <w:rtl/>
          <w:lang w:eastAsia="he-IL"/>
        </w:rPr>
        <w:t xml:space="preserve">במסגרת </w:t>
      </w:r>
      <w:bookmarkStart w:id="3029" w:name="_ETM_Q11_708879"/>
      <w:bookmarkEnd w:id="3029"/>
      <w:r w:rsidRPr="00C57B89">
        <w:rPr>
          <w:rtl/>
          <w:lang w:eastAsia="he-IL"/>
        </w:rPr>
        <w:t xml:space="preserve">הסכמי </w:t>
      </w:r>
      <w:bookmarkStart w:id="3030" w:name="_ETM_Q11_709269"/>
      <w:bookmarkEnd w:id="3030"/>
      <w:r w:rsidRPr="00C57B89">
        <w:rPr>
          <w:rtl/>
          <w:lang w:eastAsia="he-IL"/>
        </w:rPr>
        <w:t>הרכש</w:t>
      </w:r>
      <w:r>
        <w:rPr>
          <w:rFonts w:hint="cs"/>
          <w:rtl/>
          <w:lang w:eastAsia="he-IL"/>
        </w:rPr>
        <w:t>,</w:t>
      </w:r>
      <w:r w:rsidRPr="00C57B89">
        <w:rPr>
          <w:rtl/>
          <w:lang w:eastAsia="he-IL"/>
        </w:rPr>
        <w:t xml:space="preserve"> </w:t>
      </w:r>
      <w:bookmarkStart w:id="3031" w:name="_ETM_Q11_709780"/>
      <w:bookmarkEnd w:id="3031"/>
      <w:r w:rsidRPr="00C57B89">
        <w:rPr>
          <w:rtl/>
          <w:lang w:eastAsia="he-IL"/>
        </w:rPr>
        <w:t xml:space="preserve">היא </w:t>
      </w:r>
      <w:bookmarkStart w:id="3032" w:name="_ETM_Q11_709870"/>
      <w:bookmarkEnd w:id="3032"/>
      <w:r w:rsidRPr="00C57B89">
        <w:rPr>
          <w:rtl/>
          <w:lang w:eastAsia="he-IL"/>
        </w:rPr>
        <w:t xml:space="preserve">תוכל </w:t>
      </w:r>
      <w:bookmarkStart w:id="3033" w:name="_ETM_Q11_710230"/>
      <w:bookmarkEnd w:id="3033"/>
      <w:r w:rsidRPr="00C57B89">
        <w:rPr>
          <w:rtl/>
          <w:lang w:eastAsia="he-IL"/>
        </w:rPr>
        <w:t xml:space="preserve">לקבוע </w:t>
      </w:r>
      <w:bookmarkStart w:id="3034" w:name="_ETM_Q11_711159"/>
      <w:bookmarkEnd w:id="3034"/>
      <w:r w:rsidRPr="00C57B89">
        <w:rPr>
          <w:rtl/>
          <w:lang w:eastAsia="he-IL"/>
        </w:rPr>
        <w:t xml:space="preserve">הסדרי </w:t>
      </w:r>
      <w:bookmarkStart w:id="3035" w:name="_ETM_Q11_711519"/>
      <w:bookmarkEnd w:id="3035"/>
      <w:r w:rsidRPr="00C57B89">
        <w:rPr>
          <w:rtl/>
          <w:lang w:eastAsia="he-IL"/>
        </w:rPr>
        <w:t>בחירה</w:t>
      </w:r>
      <w:r>
        <w:rPr>
          <w:rFonts w:hint="cs"/>
          <w:rtl/>
          <w:lang w:eastAsia="he-IL"/>
        </w:rPr>
        <w:t xml:space="preserve">, קרי את </w:t>
      </w:r>
      <w:bookmarkStart w:id="3036" w:name="_ETM_Q11_708000"/>
      <w:bookmarkEnd w:id="3036"/>
      <w:r>
        <w:rPr>
          <w:rFonts w:hint="cs"/>
          <w:rtl/>
          <w:lang w:eastAsia="he-IL"/>
        </w:rPr>
        <w:t>הכלים</w:t>
      </w:r>
      <w:r w:rsidRPr="00C57B89">
        <w:rPr>
          <w:rtl/>
          <w:lang w:eastAsia="he-IL"/>
        </w:rPr>
        <w:t xml:space="preserve"> </w:t>
      </w:r>
      <w:bookmarkStart w:id="3037" w:name="_ETM_Q11_712269"/>
      <w:bookmarkStart w:id="3038" w:name="_ETM_Q11_713469"/>
      <w:bookmarkEnd w:id="3037"/>
      <w:bookmarkEnd w:id="3038"/>
      <w:r>
        <w:rPr>
          <w:rFonts w:hint="cs"/>
          <w:rtl/>
          <w:lang w:eastAsia="he-IL"/>
        </w:rPr>
        <w:t>ה</w:t>
      </w:r>
      <w:r w:rsidRPr="00C57B89">
        <w:rPr>
          <w:rtl/>
          <w:lang w:eastAsia="he-IL"/>
        </w:rPr>
        <w:t xml:space="preserve">מסדירים </w:t>
      </w:r>
      <w:bookmarkStart w:id="3039" w:name="_ETM_Q11_713890"/>
      <w:bookmarkEnd w:id="3039"/>
      <w:r w:rsidRPr="00C57B89">
        <w:rPr>
          <w:rtl/>
          <w:lang w:eastAsia="he-IL"/>
        </w:rPr>
        <w:t xml:space="preserve">את </w:t>
      </w:r>
      <w:bookmarkStart w:id="3040" w:name="_ETM_Q11_714010"/>
      <w:bookmarkEnd w:id="3040"/>
      <w:r w:rsidRPr="00C57B89">
        <w:rPr>
          <w:rtl/>
          <w:lang w:eastAsia="he-IL"/>
        </w:rPr>
        <w:t xml:space="preserve">אפשרויות </w:t>
      </w:r>
      <w:bookmarkStart w:id="3041" w:name="_ETM_Q11_714429"/>
      <w:bookmarkEnd w:id="3041"/>
      <w:r w:rsidRPr="00C57B89">
        <w:rPr>
          <w:rtl/>
          <w:lang w:eastAsia="he-IL"/>
        </w:rPr>
        <w:t xml:space="preserve">הבחירה </w:t>
      </w:r>
      <w:bookmarkStart w:id="3042" w:name="_ETM_Q11_714790"/>
      <w:bookmarkEnd w:id="3042"/>
      <w:r w:rsidRPr="00C57B89">
        <w:rPr>
          <w:rtl/>
          <w:lang w:eastAsia="he-IL"/>
        </w:rPr>
        <w:t xml:space="preserve">של </w:t>
      </w:r>
      <w:bookmarkStart w:id="3043" w:name="_ETM_Q11_714939"/>
      <w:bookmarkEnd w:id="3043"/>
      <w:r>
        <w:rPr>
          <w:rFonts w:hint="cs"/>
          <w:rtl/>
          <w:lang w:eastAsia="he-IL"/>
        </w:rPr>
        <w:t>מבוטח</w:t>
      </w:r>
      <w:r w:rsidRPr="00C57B89">
        <w:rPr>
          <w:rtl/>
          <w:lang w:eastAsia="he-IL"/>
        </w:rPr>
        <w:t xml:space="preserve"> </w:t>
      </w:r>
      <w:bookmarkStart w:id="3044" w:name="_ETM_Q11_715329"/>
      <w:bookmarkEnd w:id="3044"/>
      <w:r w:rsidRPr="00C57B89">
        <w:rPr>
          <w:rtl/>
          <w:lang w:eastAsia="he-IL"/>
        </w:rPr>
        <w:t xml:space="preserve">בין </w:t>
      </w:r>
      <w:bookmarkStart w:id="3045" w:name="_ETM_Q11_715540"/>
      <w:bookmarkEnd w:id="3045"/>
      <w:r w:rsidRPr="00C57B89">
        <w:rPr>
          <w:rtl/>
          <w:lang w:eastAsia="he-IL"/>
        </w:rPr>
        <w:t xml:space="preserve">הספקים </w:t>
      </w:r>
      <w:bookmarkStart w:id="3046" w:name="_ETM_Q11_715989"/>
      <w:bookmarkEnd w:id="3046"/>
      <w:r w:rsidRPr="00C57B89">
        <w:rPr>
          <w:rtl/>
          <w:lang w:eastAsia="he-IL"/>
        </w:rPr>
        <w:t xml:space="preserve">השונים </w:t>
      </w:r>
      <w:bookmarkStart w:id="3047" w:name="_ETM_Q11_716349"/>
      <w:bookmarkEnd w:id="3047"/>
      <w:r w:rsidRPr="00C57B89">
        <w:rPr>
          <w:rtl/>
          <w:lang w:eastAsia="he-IL"/>
        </w:rPr>
        <w:t xml:space="preserve">על </w:t>
      </w:r>
      <w:bookmarkStart w:id="3048" w:name="_ETM_Q11_716440"/>
      <w:bookmarkEnd w:id="3048"/>
      <w:r w:rsidRPr="00C57B89">
        <w:rPr>
          <w:rtl/>
          <w:lang w:eastAsia="he-IL"/>
        </w:rPr>
        <w:t xml:space="preserve">בסיס </w:t>
      </w:r>
      <w:bookmarkStart w:id="3049" w:name="_ETM_Q11_716890"/>
      <w:bookmarkEnd w:id="3049"/>
      <w:r w:rsidRPr="00C57B89">
        <w:rPr>
          <w:rtl/>
          <w:lang w:eastAsia="he-IL"/>
        </w:rPr>
        <w:t>אזוריות</w:t>
      </w:r>
      <w:r w:rsidR="00620C2C">
        <w:rPr>
          <w:rFonts w:hint="cs"/>
          <w:rtl/>
          <w:lang w:eastAsia="he-IL"/>
        </w:rPr>
        <w:t>.</w:t>
      </w:r>
      <w:r w:rsidRPr="00C57B89">
        <w:rPr>
          <w:rtl/>
          <w:lang w:eastAsia="he-IL"/>
        </w:rPr>
        <w:t xml:space="preserve"> </w:t>
      </w:r>
      <w:bookmarkStart w:id="3050" w:name="_ETM_Q11_718489"/>
      <w:bookmarkEnd w:id="3050"/>
      <w:r w:rsidRPr="00C57B89">
        <w:rPr>
          <w:rtl/>
          <w:lang w:eastAsia="he-IL"/>
        </w:rPr>
        <w:t xml:space="preserve">על </w:t>
      </w:r>
      <w:bookmarkStart w:id="3051" w:name="_ETM_Q11_718640"/>
      <w:bookmarkEnd w:id="3051"/>
      <w:r w:rsidR="00620C2C">
        <w:rPr>
          <w:rFonts w:hint="cs"/>
          <w:rtl/>
          <w:lang w:eastAsia="he-IL"/>
        </w:rPr>
        <w:t>ה</w:t>
      </w:r>
      <w:r w:rsidRPr="00C57B89">
        <w:rPr>
          <w:rtl/>
          <w:lang w:eastAsia="he-IL"/>
        </w:rPr>
        <w:t xml:space="preserve">הסדרים </w:t>
      </w:r>
      <w:bookmarkStart w:id="3052" w:name="_ETM_Q11_718939"/>
      <w:bookmarkEnd w:id="3052"/>
      <w:r>
        <w:rPr>
          <w:rtl/>
          <w:lang w:eastAsia="he-IL"/>
        </w:rPr>
        <w:t>שנ</w:t>
      </w:r>
      <w:r>
        <w:rPr>
          <w:rFonts w:hint="cs"/>
          <w:rtl/>
          <w:lang w:eastAsia="he-IL"/>
        </w:rPr>
        <w:t>קבע</w:t>
      </w:r>
      <w:r w:rsidRPr="00C57B89">
        <w:rPr>
          <w:rtl/>
          <w:lang w:eastAsia="he-IL"/>
        </w:rPr>
        <w:t xml:space="preserve">ים </w:t>
      </w:r>
      <w:bookmarkStart w:id="3053" w:name="_ETM_Q11_719390"/>
      <w:bookmarkEnd w:id="3053"/>
      <w:r w:rsidRPr="00C57B89">
        <w:rPr>
          <w:rtl/>
          <w:lang w:eastAsia="he-IL"/>
        </w:rPr>
        <w:t xml:space="preserve">לעמוד </w:t>
      </w:r>
      <w:bookmarkStart w:id="3054" w:name="_ETM_Q11_719689"/>
      <w:bookmarkEnd w:id="3054"/>
      <w:r w:rsidRPr="00C57B89">
        <w:rPr>
          <w:rtl/>
          <w:lang w:eastAsia="he-IL"/>
        </w:rPr>
        <w:t xml:space="preserve">בעקרונות </w:t>
      </w:r>
      <w:bookmarkStart w:id="3055" w:name="_ETM_Q11_720110"/>
      <w:bookmarkEnd w:id="3055"/>
      <w:r w:rsidRPr="00C57B89">
        <w:rPr>
          <w:rtl/>
          <w:lang w:eastAsia="he-IL"/>
        </w:rPr>
        <w:t>החוק</w:t>
      </w:r>
      <w:r>
        <w:rPr>
          <w:rFonts w:hint="cs"/>
          <w:rtl/>
          <w:lang w:eastAsia="he-IL"/>
        </w:rPr>
        <w:t xml:space="preserve"> </w:t>
      </w:r>
      <w:r>
        <w:rPr>
          <w:rtl/>
          <w:lang w:eastAsia="he-IL"/>
        </w:rPr>
        <w:t>–</w:t>
      </w:r>
      <w:r w:rsidRPr="00C57B89">
        <w:rPr>
          <w:rtl/>
          <w:lang w:eastAsia="he-IL"/>
        </w:rPr>
        <w:t xml:space="preserve"> </w:t>
      </w:r>
      <w:bookmarkStart w:id="3056" w:name="_ETM_Q11_721010"/>
      <w:bookmarkEnd w:id="3056"/>
      <w:r w:rsidRPr="00C57B89">
        <w:rPr>
          <w:rtl/>
          <w:lang w:eastAsia="he-IL"/>
        </w:rPr>
        <w:t>צדק</w:t>
      </w:r>
      <w:r>
        <w:rPr>
          <w:rFonts w:hint="cs"/>
          <w:rtl/>
          <w:lang w:eastAsia="he-IL"/>
        </w:rPr>
        <w:t>,</w:t>
      </w:r>
      <w:r w:rsidRPr="00C57B89">
        <w:rPr>
          <w:rtl/>
          <w:lang w:eastAsia="he-IL"/>
        </w:rPr>
        <w:t xml:space="preserve"> </w:t>
      </w:r>
      <w:bookmarkStart w:id="3057" w:name="_ETM_Q11_722340"/>
      <w:bookmarkEnd w:id="3057"/>
      <w:r w:rsidRPr="00C57B89">
        <w:rPr>
          <w:rtl/>
          <w:lang w:eastAsia="he-IL"/>
        </w:rPr>
        <w:t xml:space="preserve">שוויון </w:t>
      </w:r>
      <w:bookmarkStart w:id="3058" w:name="_ETM_Q11_723400"/>
      <w:bookmarkEnd w:id="3058"/>
      <w:r w:rsidRPr="00C57B89">
        <w:rPr>
          <w:rtl/>
          <w:lang w:eastAsia="he-IL"/>
        </w:rPr>
        <w:t xml:space="preserve">ועזרה </w:t>
      </w:r>
      <w:bookmarkStart w:id="3059" w:name="_ETM_Q11_723940"/>
      <w:bookmarkEnd w:id="3059"/>
      <w:r w:rsidRPr="00C57B89">
        <w:rPr>
          <w:rtl/>
          <w:lang w:eastAsia="he-IL"/>
        </w:rPr>
        <w:t>הדדית</w:t>
      </w:r>
      <w:r>
        <w:rPr>
          <w:rFonts w:hint="cs"/>
          <w:rtl/>
          <w:lang w:eastAsia="he-IL"/>
        </w:rPr>
        <w:t>.</w:t>
      </w:r>
      <w:r w:rsidRPr="00C57B89">
        <w:rPr>
          <w:rtl/>
          <w:lang w:eastAsia="he-IL"/>
        </w:rPr>
        <w:t xml:space="preserve"> </w:t>
      </w:r>
      <w:bookmarkStart w:id="3060" w:name="_ETM_Q11_724390"/>
      <w:bookmarkEnd w:id="3060"/>
      <w:r w:rsidRPr="00C57B89">
        <w:rPr>
          <w:rtl/>
          <w:lang w:eastAsia="he-IL"/>
        </w:rPr>
        <w:t xml:space="preserve">וכן </w:t>
      </w:r>
      <w:bookmarkStart w:id="3061" w:name="_ETM_Q11_724660"/>
      <w:bookmarkEnd w:id="3061"/>
      <w:r w:rsidRPr="00C57B89">
        <w:rPr>
          <w:rtl/>
          <w:lang w:eastAsia="he-IL"/>
        </w:rPr>
        <w:t xml:space="preserve">נדרש </w:t>
      </w:r>
      <w:bookmarkStart w:id="3062" w:name="_ETM_Q11_725110"/>
      <w:bookmarkEnd w:id="3062"/>
      <w:r w:rsidRPr="00C57B89">
        <w:rPr>
          <w:rtl/>
          <w:lang w:eastAsia="he-IL"/>
        </w:rPr>
        <w:t xml:space="preserve">כי </w:t>
      </w:r>
      <w:bookmarkStart w:id="3063" w:name="_ETM_Q11_725260"/>
      <w:bookmarkEnd w:id="3063"/>
      <w:r w:rsidRPr="00C57B89">
        <w:rPr>
          <w:rtl/>
          <w:lang w:eastAsia="he-IL"/>
        </w:rPr>
        <w:t xml:space="preserve">השירותים </w:t>
      </w:r>
      <w:bookmarkStart w:id="3064" w:name="_ETM_Q11_725739"/>
      <w:bookmarkEnd w:id="3064"/>
      <w:r w:rsidRPr="00C57B89">
        <w:rPr>
          <w:rtl/>
          <w:lang w:eastAsia="he-IL"/>
        </w:rPr>
        <w:t xml:space="preserve">יסופקו </w:t>
      </w:r>
      <w:bookmarkStart w:id="3065" w:name="_ETM_Q11_726129"/>
      <w:bookmarkEnd w:id="3065"/>
      <w:r w:rsidRPr="00C57B89">
        <w:rPr>
          <w:rtl/>
          <w:lang w:eastAsia="he-IL"/>
        </w:rPr>
        <w:t xml:space="preserve">בהתאם </w:t>
      </w:r>
      <w:bookmarkStart w:id="3066" w:name="_ETM_Q11_726879"/>
      <w:bookmarkEnd w:id="3066"/>
      <w:r w:rsidRPr="00C57B89">
        <w:rPr>
          <w:rtl/>
          <w:lang w:eastAsia="he-IL"/>
        </w:rPr>
        <w:t xml:space="preserve">לשיקול </w:t>
      </w:r>
      <w:bookmarkStart w:id="3067" w:name="_ETM_Q11_727420"/>
      <w:bookmarkEnd w:id="3067"/>
      <w:r w:rsidRPr="00C57B89">
        <w:rPr>
          <w:rtl/>
          <w:lang w:eastAsia="he-IL"/>
        </w:rPr>
        <w:t xml:space="preserve">דעת </w:t>
      </w:r>
      <w:bookmarkStart w:id="3068" w:name="_ETM_Q11_727629"/>
      <w:bookmarkEnd w:id="3068"/>
      <w:r w:rsidRPr="00C57B89">
        <w:rPr>
          <w:rtl/>
          <w:lang w:eastAsia="he-IL"/>
        </w:rPr>
        <w:t xml:space="preserve">רפואי </w:t>
      </w:r>
      <w:bookmarkStart w:id="3069" w:name="_ETM_Q11_728050"/>
      <w:bookmarkEnd w:id="3069"/>
      <w:r>
        <w:rPr>
          <w:rFonts w:hint="cs"/>
          <w:rtl/>
          <w:lang w:eastAsia="he-IL"/>
        </w:rPr>
        <w:t>ב</w:t>
      </w:r>
      <w:r w:rsidRPr="008F5E38">
        <w:rPr>
          <w:rFonts w:hint="cs"/>
          <w:rtl/>
          <w:lang w:eastAsia="he-IL"/>
        </w:rPr>
        <w:t>איכות,</w:t>
      </w:r>
      <w:r w:rsidRPr="008F5E38">
        <w:rPr>
          <w:rtl/>
          <w:lang w:eastAsia="he-IL"/>
        </w:rPr>
        <w:t xml:space="preserve"> </w:t>
      </w:r>
      <w:bookmarkStart w:id="3070" w:name="_ETM_Q11_729040"/>
      <w:bookmarkEnd w:id="3070"/>
      <w:r>
        <w:rPr>
          <w:rFonts w:hint="cs"/>
          <w:rtl/>
          <w:lang w:eastAsia="he-IL"/>
        </w:rPr>
        <w:t>ב</w:t>
      </w:r>
      <w:r w:rsidRPr="008F5E38">
        <w:rPr>
          <w:rtl/>
          <w:lang w:eastAsia="he-IL"/>
        </w:rPr>
        <w:t>זמן</w:t>
      </w:r>
      <w:r w:rsidRPr="00C57B89">
        <w:rPr>
          <w:rtl/>
          <w:lang w:eastAsia="he-IL"/>
        </w:rPr>
        <w:t xml:space="preserve"> </w:t>
      </w:r>
      <w:bookmarkStart w:id="3071" w:name="_ETM_Q11_729639"/>
      <w:bookmarkEnd w:id="3071"/>
      <w:r>
        <w:rPr>
          <w:rtl/>
          <w:lang w:eastAsia="he-IL"/>
        </w:rPr>
        <w:t>ו</w:t>
      </w:r>
      <w:r>
        <w:rPr>
          <w:rFonts w:hint="cs"/>
          <w:rtl/>
          <w:lang w:eastAsia="he-IL"/>
        </w:rPr>
        <w:t>ב</w:t>
      </w:r>
      <w:r w:rsidRPr="00C57B89">
        <w:rPr>
          <w:rtl/>
          <w:lang w:eastAsia="he-IL"/>
        </w:rPr>
        <w:t xml:space="preserve">מרחק </w:t>
      </w:r>
      <w:bookmarkStart w:id="3072" w:name="_ETM_Q11_730269"/>
      <w:bookmarkEnd w:id="3072"/>
      <w:r w:rsidRPr="00C57B89">
        <w:rPr>
          <w:rtl/>
          <w:lang w:eastAsia="he-IL"/>
        </w:rPr>
        <w:t xml:space="preserve">סבירים </w:t>
      </w:r>
      <w:bookmarkStart w:id="3073" w:name="_ETM_Q11_731169"/>
      <w:bookmarkEnd w:id="3073"/>
      <w:r w:rsidRPr="00C57B89">
        <w:rPr>
          <w:rtl/>
          <w:lang w:eastAsia="he-IL"/>
        </w:rPr>
        <w:t xml:space="preserve">במסגרת </w:t>
      </w:r>
      <w:bookmarkStart w:id="3074" w:name="_ETM_Q11_731739"/>
      <w:bookmarkEnd w:id="3074"/>
      <w:r w:rsidRPr="00C57B89">
        <w:rPr>
          <w:rtl/>
          <w:lang w:eastAsia="he-IL"/>
        </w:rPr>
        <w:t xml:space="preserve">מקורות </w:t>
      </w:r>
      <w:bookmarkStart w:id="3075" w:name="_ETM_Q11_732129"/>
      <w:bookmarkEnd w:id="3075"/>
      <w:r w:rsidRPr="00C57B89">
        <w:rPr>
          <w:rtl/>
          <w:lang w:eastAsia="he-IL"/>
        </w:rPr>
        <w:t xml:space="preserve">המימון </w:t>
      </w:r>
      <w:bookmarkStart w:id="3076" w:name="_ETM_Q11_732429"/>
      <w:bookmarkEnd w:id="3076"/>
      <w:r w:rsidRPr="00C57B89">
        <w:rPr>
          <w:rtl/>
          <w:lang w:eastAsia="he-IL"/>
        </w:rPr>
        <w:t xml:space="preserve">של </w:t>
      </w:r>
      <w:bookmarkStart w:id="3077" w:name="_ETM_Q11_732579"/>
      <w:bookmarkEnd w:id="3077"/>
      <w:r w:rsidRPr="00C57B89">
        <w:rPr>
          <w:rtl/>
          <w:lang w:eastAsia="he-IL"/>
        </w:rPr>
        <w:t>החוק</w:t>
      </w:r>
      <w:r>
        <w:rPr>
          <w:rFonts w:hint="cs"/>
          <w:rtl/>
          <w:lang w:eastAsia="he-IL"/>
        </w:rPr>
        <w:t>.</w:t>
      </w:r>
      <w:r w:rsidRPr="00C57B89">
        <w:rPr>
          <w:rtl/>
          <w:lang w:eastAsia="he-IL"/>
        </w:rPr>
        <w:t xml:space="preserve"> </w:t>
      </w:r>
      <w:bookmarkStart w:id="3078" w:name="_ETM_Q11_732939"/>
      <w:bookmarkStart w:id="3079" w:name="_ETM_Q11_727000"/>
      <w:bookmarkStart w:id="3080" w:name="TOR_Q12"/>
      <w:bookmarkEnd w:id="3078"/>
      <w:bookmarkEnd w:id="3079"/>
      <w:bookmarkEnd w:id="3080"/>
      <w:r>
        <w:rPr>
          <w:rFonts w:hint="cs"/>
          <w:rtl/>
        </w:rPr>
        <w:t xml:space="preserve">אם כן, ההוראות לעניין הסדרי הבחירה נועדו לאזן בין חופש הבחירה </w:t>
      </w:r>
      <w:bookmarkStart w:id="3081" w:name="_ETM_Q12_138464"/>
      <w:bookmarkEnd w:id="3081"/>
      <w:r>
        <w:rPr>
          <w:rFonts w:hint="cs"/>
          <w:rtl/>
        </w:rPr>
        <w:t xml:space="preserve">של המבוטח לבין גידור של עלויות הקופות במתן שירותי הסל, </w:t>
      </w:r>
      <w:bookmarkStart w:id="3082" w:name="_ETM_Q12_142861"/>
      <w:bookmarkEnd w:id="3082"/>
      <w:r>
        <w:rPr>
          <w:rFonts w:hint="cs"/>
          <w:rtl/>
        </w:rPr>
        <w:t xml:space="preserve">הממומנות על ידי הקופה הציבורית. </w:t>
      </w:r>
    </w:p>
    <w:p w:rsidR="00CF35E1" w:rsidRDefault="00CF35E1" w:rsidP="009635F5">
      <w:pPr>
        <w:rPr>
          <w:rtl/>
        </w:rPr>
      </w:pPr>
      <w:bookmarkStart w:id="3083" w:name="_ETM_Q12_145575"/>
      <w:bookmarkStart w:id="3084" w:name="_ETM_Q12_145619"/>
      <w:bookmarkStart w:id="3085" w:name="_ETM_Q12_145727"/>
      <w:bookmarkEnd w:id="3083"/>
      <w:bookmarkEnd w:id="3084"/>
      <w:bookmarkEnd w:id="3085"/>
    </w:p>
    <w:p w:rsidR="00CF35E1" w:rsidRDefault="00CF35E1" w:rsidP="00620C2C">
      <w:pPr>
        <w:rPr>
          <w:rtl/>
        </w:rPr>
      </w:pPr>
      <w:bookmarkStart w:id="3086" w:name="_ETM_Q12_145763"/>
      <w:bookmarkEnd w:id="3086"/>
      <w:r>
        <w:rPr>
          <w:rFonts w:hint="cs"/>
          <w:rtl/>
        </w:rPr>
        <w:t xml:space="preserve">במסגרת ההצעה שאת העלית, מוצע </w:t>
      </w:r>
      <w:bookmarkStart w:id="3087" w:name="_ETM_Q12_147070"/>
      <w:bookmarkEnd w:id="3087"/>
      <w:r>
        <w:rPr>
          <w:rFonts w:hint="cs"/>
          <w:rtl/>
        </w:rPr>
        <w:t xml:space="preserve">למעשה שבתחומים של ניתוחי לב, נוירוכירורגיה ואונקולוגיה, שלושה הסדרים, לא </w:t>
      </w:r>
      <w:bookmarkStart w:id="3088" w:name="_ETM_Q12_155714"/>
      <w:bookmarkEnd w:id="3088"/>
      <w:r>
        <w:rPr>
          <w:rFonts w:hint="cs"/>
          <w:rtl/>
        </w:rPr>
        <w:t xml:space="preserve">יחולו הסדרי בחירה של הקופה, אלא המבוטח יוכל לבחור לו או לילדו כל אחד מנותני השירותים של הקופה, ולא </w:t>
      </w:r>
      <w:bookmarkStart w:id="3089" w:name="_ETM_Q12_161975"/>
      <w:bookmarkEnd w:id="3089"/>
      <w:r>
        <w:rPr>
          <w:rFonts w:hint="cs"/>
          <w:rtl/>
        </w:rPr>
        <w:t xml:space="preserve">רק מתוך רשימת השירותים הרלוונטיים לאזור שבו הוא מתגורר </w:t>
      </w:r>
      <w:r w:rsidR="00620C2C">
        <w:rPr>
          <w:rFonts w:hint="eastAsia"/>
          <w:rtl/>
        </w:rPr>
        <w:t>–</w:t>
      </w:r>
      <w:r w:rsidR="00620C2C">
        <w:rPr>
          <w:rFonts w:hint="cs"/>
          <w:rtl/>
        </w:rPr>
        <w:t xml:space="preserve"> </w:t>
      </w:r>
      <w:r>
        <w:rPr>
          <w:rFonts w:hint="cs"/>
          <w:rtl/>
        </w:rPr>
        <w:t xml:space="preserve">כלומר, </w:t>
      </w:r>
      <w:bookmarkStart w:id="3090" w:name="_ETM_Q12_167211"/>
      <w:bookmarkEnd w:id="3090"/>
      <w:r>
        <w:rPr>
          <w:rFonts w:hint="cs"/>
          <w:rtl/>
        </w:rPr>
        <w:t xml:space="preserve">החרגה של ניתוחים אלה מהסדרי הבחירה של קופות החולים. </w:t>
      </w:r>
    </w:p>
    <w:p w:rsidR="00CF35E1" w:rsidRDefault="00CF35E1" w:rsidP="009635F5">
      <w:pPr>
        <w:rPr>
          <w:rtl/>
        </w:rPr>
      </w:pPr>
      <w:bookmarkStart w:id="3091" w:name="_ETM_Q12_171262"/>
      <w:bookmarkStart w:id="3092" w:name="_ETM_Q12_171320"/>
      <w:bookmarkStart w:id="3093" w:name="_ETM_Q12_171390"/>
      <w:bookmarkEnd w:id="3091"/>
      <w:bookmarkEnd w:id="3092"/>
      <w:bookmarkEnd w:id="3093"/>
    </w:p>
    <w:p w:rsidR="00CF35E1" w:rsidRDefault="00CF35E1" w:rsidP="00620C2C">
      <w:pPr>
        <w:rPr>
          <w:rtl/>
        </w:rPr>
      </w:pPr>
      <w:bookmarkStart w:id="3094" w:name="_ETM_Q12_171437"/>
      <w:bookmarkEnd w:id="3094"/>
      <w:r>
        <w:rPr>
          <w:rFonts w:hint="cs"/>
          <w:rtl/>
        </w:rPr>
        <w:t xml:space="preserve">ביום </w:t>
      </w:r>
      <w:bookmarkStart w:id="3095" w:name="_ETM_Q12_172929"/>
      <w:bookmarkEnd w:id="3095"/>
      <w:r>
        <w:rPr>
          <w:rFonts w:hint="cs"/>
          <w:rtl/>
        </w:rPr>
        <w:t xml:space="preserve">1 בספטמבר 2023 נכנס לתוקפו תיקון לתקנות העוסקות בהסדרי הבחירה </w:t>
      </w:r>
      <w:bookmarkStart w:id="3096" w:name="_ETM_Q12_178236"/>
      <w:bookmarkEnd w:id="3096"/>
      <w:r>
        <w:rPr>
          <w:rFonts w:hint="cs"/>
          <w:rtl/>
        </w:rPr>
        <w:t xml:space="preserve">של הקופות; זאת, בעקבות עבודת מטה מקיפה שנערכה במשרד הבריאות לבחינת רפורמות אפשריות </w:t>
      </w:r>
      <w:bookmarkStart w:id="3097" w:name="_ETM_Q12_183937"/>
      <w:bookmarkEnd w:id="3097"/>
      <w:r>
        <w:rPr>
          <w:rFonts w:hint="cs"/>
          <w:rtl/>
        </w:rPr>
        <w:t xml:space="preserve">בהסדרי הבחירה של המטופלים. מטרת התיקון הייתה לשפר את השירות למטופל במערכת הבריאות הציבורית, לצמצם אי-שוויון ופערים בנגישות </w:t>
      </w:r>
      <w:bookmarkStart w:id="3098" w:name="_ETM_Q12_195832"/>
      <w:bookmarkEnd w:id="3098"/>
      <w:r>
        <w:rPr>
          <w:rFonts w:hint="cs"/>
          <w:rtl/>
        </w:rPr>
        <w:t>של שירותים רפואיים</w:t>
      </w:r>
      <w:r w:rsidR="00620C2C">
        <w:rPr>
          <w:rFonts w:hint="cs"/>
          <w:rtl/>
        </w:rPr>
        <w:t>,</w:t>
      </w:r>
      <w:r>
        <w:rPr>
          <w:rFonts w:hint="cs"/>
          <w:rtl/>
        </w:rPr>
        <w:t xml:space="preserve"> אלה בדיוק הנקודות שעליהן דיברת</w:t>
      </w:r>
      <w:r w:rsidR="00620C2C">
        <w:rPr>
          <w:rFonts w:hint="cs"/>
          <w:rtl/>
        </w:rPr>
        <w:t>;</w:t>
      </w:r>
      <w:r>
        <w:rPr>
          <w:rFonts w:hint="cs"/>
          <w:rtl/>
        </w:rPr>
        <w:t xml:space="preserve"> לעודד תחרות על איכות ונגישות</w:t>
      </w:r>
      <w:bookmarkStart w:id="3099" w:name="_ETM_Q12_200748"/>
      <w:bookmarkEnd w:id="3099"/>
      <w:r>
        <w:rPr>
          <w:rFonts w:hint="cs"/>
          <w:rtl/>
        </w:rPr>
        <w:t xml:space="preserve"> השירות למטופלים באמצעות הנגשת מידע רלוונטי למטופלים והגדלת שקיפות הסדרי הבחירה</w:t>
      </w:r>
      <w:bookmarkStart w:id="3100" w:name="_ETM_Q12_213346"/>
      <w:bookmarkEnd w:id="3100"/>
      <w:r>
        <w:rPr>
          <w:rFonts w:hint="cs"/>
          <w:rtl/>
        </w:rPr>
        <w:t xml:space="preserve"> </w:t>
      </w:r>
      <w:r w:rsidR="00620C2C">
        <w:rPr>
          <w:rFonts w:hint="eastAsia"/>
          <w:rtl/>
        </w:rPr>
        <w:t>–</w:t>
      </w:r>
      <w:r w:rsidR="00620C2C">
        <w:rPr>
          <w:rFonts w:hint="cs"/>
          <w:rtl/>
        </w:rPr>
        <w:t xml:space="preserve"> </w:t>
      </w:r>
      <w:r>
        <w:rPr>
          <w:rFonts w:hint="cs"/>
          <w:rtl/>
        </w:rPr>
        <w:t xml:space="preserve">חבר הכנסת יואב סגלוביץ', אני חושב שאתה תקבל מענה על מה ששאלת </w:t>
      </w:r>
      <w:r w:rsidR="00620C2C">
        <w:rPr>
          <w:rFonts w:hint="eastAsia"/>
          <w:rtl/>
        </w:rPr>
        <w:t>–</w:t>
      </w:r>
      <w:r w:rsidR="00620C2C">
        <w:rPr>
          <w:rFonts w:hint="cs"/>
          <w:rtl/>
        </w:rPr>
        <w:t xml:space="preserve"> ו</w:t>
      </w:r>
      <w:r>
        <w:rPr>
          <w:rFonts w:hint="cs"/>
          <w:rtl/>
        </w:rPr>
        <w:t xml:space="preserve">זאת על מנת שתתקיים בחירה של המטופל, כדי להבטיח מתן שירותים </w:t>
      </w:r>
      <w:bookmarkStart w:id="3101" w:name="_ETM_Q12_215863"/>
      <w:bookmarkEnd w:id="3101"/>
      <w:r>
        <w:rPr>
          <w:rFonts w:hint="cs"/>
          <w:rtl/>
        </w:rPr>
        <w:t xml:space="preserve">על ידי הקופה, בייחוד בזמן ובמרחק סבירים, תוך שמירה על הדגשים מקצועיים ליציבות ואיכות המערכת. </w:t>
      </w:r>
    </w:p>
    <w:p w:rsidR="00CF35E1" w:rsidRDefault="00CF35E1" w:rsidP="00CB09D3">
      <w:pPr>
        <w:rPr>
          <w:rtl/>
        </w:rPr>
      </w:pPr>
      <w:bookmarkStart w:id="3102" w:name="_ETM_Q12_224267"/>
      <w:bookmarkStart w:id="3103" w:name="_ETM_Q12_224314"/>
      <w:bookmarkStart w:id="3104" w:name="_ETM_Q12_224403"/>
      <w:bookmarkEnd w:id="3102"/>
      <w:bookmarkEnd w:id="3103"/>
      <w:bookmarkEnd w:id="3104"/>
    </w:p>
    <w:p w:rsidR="00CF35E1" w:rsidRDefault="00CF35E1" w:rsidP="00620C2C">
      <w:pPr>
        <w:rPr>
          <w:rtl/>
        </w:rPr>
      </w:pPr>
      <w:bookmarkStart w:id="3105" w:name="_ETM_Q12_224446"/>
      <w:bookmarkEnd w:id="3105"/>
      <w:r>
        <w:rPr>
          <w:rFonts w:hint="cs"/>
          <w:rtl/>
        </w:rPr>
        <w:t xml:space="preserve">לצורך זאת, ראשית נקבע </w:t>
      </w:r>
      <w:bookmarkStart w:id="3106" w:name="_ETM_Q12_225547"/>
      <w:bookmarkEnd w:id="3106"/>
      <w:r>
        <w:rPr>
          <w:rFonts w:hint="cs"/>
          <w:rtl/>
        </w:rPr>
        <w:t>סטנדרט מינימלי לעניין מספר בתי חולים שיוצע</w:t>
      </w:r>
      <w:r w:rsidR="00620C2C">
        <w:rPr>
          <w:rFonts w:hint="cs"/>
          <w:rtl/>
        </w:rPr>
        <w:t>ו</w:t>
      </w:r>
      <w:r>
        <w:rPr>
          <w:rFonts w:hint="cs"/>
          <w:rtl/>
        </w:rPr>
        <w:t xml:space="preserve"> למטופל עבור אותו שירות רפואי לעניין שירותים רפואיים </w:t>
      </w:r>
      <w:bookmarkStart w:id="3107" w:name="_ETM_Q12_231476"/>
      <w:bookmarkEnd w:id="3107"/>
      <w:r>
        <w:rPr>
          <w:rFonts w:hint="cs"/>
          <w:rtl/>
        </w:rPr>
        <w:t xml:space="preserve">מסוימים, לרבות בתחום הניתוחים, במקביל לקידום התקנת התקנות. קופות החולים </w:t>
      </w:r>
      <w:proofErr w:type="spellStart"/>
      <w:r>
        <w:rPr>
          <w:rFonts w:hint="cs"/>
          <w:rtl/>
        </w:rPr>
        <w:t>החריגו</w:t>
      </w:r>
      <w:proofErr w:type="spellEnd"/>
      <w:r>
        <w:rPr>
          <w:rFonts w:hint="cs"/>
          <w:rtl/>
        </w:rPr>
        <w:t xml:space="preserve"> בעצמן תחומים נוספים מהסדרי הבחירה. בכלל זה מוחרגים כיום מהסדרי הבחירה טיפולים בחולים </w:t>
      </w:r>
      <w:bookmarkStart w:id="3108" w:name="_ETM_Q12_246545"/>
      <w:bookmarkEnd w:id="3108"/>
      <w:r>
        <w:rPr>
          <w:rFonts w:hint="cs"/>
          <w:rtl/>
        </w:rPr>
        <w:t xml:space="preserve">אונקולוגיים, נוירוכירורגיה, טיפולי </w:t>
      </w:r>
      <w:r>
        <w:rPr>
          <w:rFonts w:hint="cs"/>
        </w:rPr>
        <w:t>IVF</w:t>
      </w:r>
      <w:r>
        <w:rPr>
          <w:rFonts w:hint="cs"/>
          <w:rtl/>
        </w:rPr>
        <w:t xml:space="preserve"> ועוד, זאת אומרת שכבר היום זה מוחרג</w:t>
      </w:r>
      <w:r w:rsidR="00620C2C">
        <w:rPr>
          <w:rFonts w:hint="cs"/>
          <w:rtl/>
        </w:rPr>
        <w:t>,</w:t>
      </w:r>
      <w:r>
        <w:rPr>
          <w:rFonts w:hint="cs"/>
          <w:rtl/>
        </w:rPr>
        <w:t xml:space="preserve"> וכל </w:t>
      </w:r>
      <w:bookmarkStart w:id="3109" w:name="_ETM_Q12_255207"/>
      <w:bookmarkEnd w:id="3109"/>
      <w:r>
        <w:rPr>
          <w:rFonts w:hint="cs"/>
          <w:rtl/>
        </w:rPr>
        <w:t xml:space="preserve">חולה אונקולוגי יכול ללכת לאן שהוא רוצה. אין לזה הגבלה </w:t>
      </w:r>
      <w:r>
        <w:rPr>
          <w:rFonts w:hint="eastAsia"/>
          <w:rtl/>
        </w:rPr>
        <w:t xml:space="preserve">– </w:t>
      </w:r>
      <w:r>
        <w:rPr>
          <w:rFonts w:hint="cs"/>
          <w:rtl/>
        </w:rPr>
        <w:t xml:space="preserve">חולה אונקולוגי מנהריה יכול להיות באיכילוב, בשיבא, בבילינסון, בכל מקום. </w:t>
      </w:r>
    </w:p>
    <w:p w:rsidR="00CF35E1" w:rsidRDefault="00CF35E1" w:rsidP="009635F5">
      <w:pPr>
        <w:rPr>
          <w:rtl/>
        </w:rPr>
      </w:pPr>
    </w:p>
    <w:p w:rsidR="00CF35E1" w:rsidRDefault="00CF35E1" w:rsidP="00CB09D3">
      <w:pPr>
        <w:pStyle w:val="af5"/>
        <w:keepNext/>
        <w:rPr>
          <w:rtl/>
        </w:rPr>
      </w:pPr>
      <w:bookmarkStart w:id="3110" w:name="ET_interruption_5918_3"/>
      <w:r w:rsidRPr="00B97C04">
        <w:rPr>
          <w:rStyle w:val="TagStyle"/>
          <w:rtl/>
        </w:rPr>
        <w:t xml:space="preserve"> &lt;&lt; קריאה &gt;&gt; </w:t>
      </w:r>
      <w:r>
        <w:rPr>
          <w:rtl/>
        </w:rPr>
        <w:t>אימאן ח'טיב יאסין (רע"מ – הרשימה הערבית המאוחדת):</w:t>
      </w:r>
      <w:r w:rsidRPr="00B97C04">
        <w:rPr>
          <w:rStyle w:val="TagStyle"/>
          <w:rtl/>
        </w:rPr>
        <w:t xml:space="preserve"> &lt;&lt; קריאה &gt;&gt;</w:t>
      </w:r>
      <w:r>
        <w:rPr>
          <w:rtl/>
        </w:rPr>
        <w:t xml:space="preserve">   </w:t>
      </w:r>
      <w:bookmarkEnd w:id="3110"/>
    </w:p>
    <w:p w:rsidR="00CF35E1" w:rsidRDefault="00CF35E1" w:rsidP="00487752">
      <w:pPr>
        <w:rPr>
          <w:rtl/>
          <w:lang w:eastAsia="he-IL"/>
        </w:rPr>
      </w:pPr>
    </w:p>
    <w:p w:rsidR="00CF35E1" w:rsidRDefault="00CF35E1" w:rsidP="00CB09D3">
      <w:pPr>
        <w:rPr>
          <w:rtl/>
          <w:lang w:eastAsia="he-IL"/>
        </w:rPr>
      </w:pPr>
      <w:r>
        <w:rPr>
          <w:rFonts w:hint="cs"/>
          <w:rtl/>
          <w:lang w:eastAsia="he-IL"/>
        </w:rPr>
        <w:t>זה לגבי אונקולוגיה. מה עם השאר?</w:t>
      </w:r>
    </w:p>
    <w:p w:rsidR="00CF35E1" w:rsidRDefault="00CF35E1" w:rsidP="00CB09D3">
      <w:pPr>
        <w:rPr>
          <w:rtl/>
          <w:lang w:eastAsia="he-IL"/>
        </w:rPr>
      </w:pPr>
    </w:p>
    <w:p w:rsidR="00CF35E1" w:rsidRDefault="00CF35E1" w:rsidP="00CB09D3">
      <w:pPr>
        <w:pStyle w:val="-"/>
        <w:keepNext/>
        <w:rPr>
          <w:rtl/>
        </w:rPr>
      </w:pPr>
      <w:bookmarkStart w:id="3111" w:name="ET_speakercontinue_6584_4"/>
      <w:r w:rsidRPr="00B97C04">
        <w:rPr>
          <w:rStyle w:val="TagStyle"/>
          <w:rtl/>
        </w:rPr>
        <w:t xml:space="preserve"> &lt;&lt; דובר_המשך &gt;&gt; </w:t>
      </w:r>
      <w:r>
        <w:rPr>
          <w:rtl/>
        </w:rPr>
        <w:t>שר הבריאות אוריאל בוסו:</w:t>
      </w:r>
      <w:r w:rsidRPr="00B97C04">
        <w:rPr>
          <w:rStyle w:val="TagStyle"/>
          <w:rtl/>
        </w:rPr>
        <w:t xml:space="preserve"> &lt;&lt; דובר_המשך &gt;&gt;</w:t>
      </w:r>
      <w:r>
        <w:rPr>
          <w:rtl/>
        </w:rPr>
        <w:t xml:space="preserve">   </w:t>
      </w:r>
      <w:bookmarkEnd w:id="3111"/>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רגע, אונקולוגיה ונוירוכירורגיה, </w:t>
      </w:r>
      <w:bookmarkStart w:id="3112" w:name="_ETM_Q12_268457"/>
      <w:bookmarkEnd w:id="3112"/>
      <w:r>
        <w:rPr>
          <w:rFonts w:hint="cs"/>
          <w:rtl/>
          <w:lang w:eastAsia="he-IL"/>
        </w:rPr>
        <w:t xml:space="preserve">שזה שניים מהדברים שאמרת </w:t>
      </w:r>
      <w:r>
        <w:rPr>
          <w:rtl/>
          <w:lang w:eastAsia="he-IL"/>
        </w:rPr>
        <w:t>–</w:t>
      </w:r>
      <w:r>
        <w:rPr>
          <w:rFonts w:hint="cs"/>
          <w:rtl/>
          <w:lang w:eastAsia="he-IL"/>
        </w:rPr>
        <w:t xml:space="preserve"> את מדברת גם על הלב, </w:t>
      </w:r>
      <w:bookmarkStart w:id="3113" w:name="_ETM_Q12_272768"/>
      <w:bookmarkEnd w:id="3113"/>
      <w:r>
        <w:rPr>
          <w:rFonts w:hint="cs"/>
          <w:rtl/>
          <w:lang w:eastAsia="he-IL"/>
        </w:rPr>
        <w:t xml:space="preserve">ועכשיו אני אענה לגבי הלב. במסגרת התיקון לתקנות האמורות, עודכנו </w:t>
      </w:r>
      <w:bookmarkStart w:id="3114" w:name="_ETM_Q12_274784"/>
      <w:bookmarkEnd w:id="3114"/>
      <w:r>
        <w:rPr>
          <w:rFonts w:hint="cs"/>
          <w:rtl/>
          <w:lang w:eastAsia="he-IL"/>
        </w:rPr>
        <w:t xml:space="preserve">הדרישות לאופן יידוע שר הבריאות והמבוטחים בדבר שינוי בהסדרי בחירה, </w:t>
      </w:r>
      <w:bookmarkStart w:id="3115" w:name="_ETM_Q12_281961"/>
      <w:bookmarkEnd w:id="3115"/>
      <w:r>
        <w:rPr>
          <w:rFonts w:hint="cs"/>
          <w:rtl/>
          <w:lang w:eastAsia="he-IL"/>
        </w:rPr>
        <w:t xml:space="preserve">וכן פרסום הסדרי בחירה ושינויים בהם למבוטחים גם באמצעים דיגיטליים. </w:t>
      </w:r>
      <w:bookmarkStart w:id="3116" w:name="_ETM_Q12_285385"/>
      <w:bookmarkEnd w:id="3116"/>
      <w:r>
        <w:rPr>
          <w:rFonts w:hint="cs"/>
          <w:rtl/>
          <w:lang w:eastAsia="he-IL"/>
        </w:rPr>
        <w:t xml:space="preserve">לבסוף נקבע בתקנות כי יפורטו למבוטח כל המוסדות שנמצאים בהסדר הבחירה לשירות, תוך ציון </w:t>
      </w:r>
      <w:bookmarkStart w:id="3117" w:name="_ETM_Q12_292081"/>
      <w:bookmarkEnd w:id="3117"/>
      <w:r>
        <w:rPr>
          <w:rFonts w:hint="cs"/>
          <w:rtl/>
          <w:lang w:eastAsia="he-IL"/>
        </w:rPr>
        <w:t xml:space="preserve">האפשרות שהם יכולים ללכת לאן שהם רוצים. </w:t>
      </w:r>
    </w:p>
    <w:p w:rsidR="00CF35E1" w:rsidRDefault="00CF35E1" w:rsidP="00CB09D3">
      <w:pPr>
        <w:rPr>
          <w:rtl/>
          <w:lang w:eastAsia="he-IL"/>
        </w:rPr>
      </w:pPr>
      <w:bookmarkStart w:id="3118" w:name="_ETM_Q12_294321"/>
      <w:bookmarkStart w:id="3119" w:name="_ETM_Q12_294385"/>
      <w:bookmarkStart w:id="3120" w:name="_ETM_Q12_294456"/>
      <w:bookmarkEnd w:id="3118"/>
      <w:bookmarkEnd w:id="3119"/>
      <w:bookmarkEnd w:id="3120"/>
    </w:p>
    <w:p w:rsidR="00CF35E1" w:rsidRDefault="00CF35E1" w:rsidP="00487752">
      <w:pPr>
        <w:rPr>
          <w:rtl/>
          <w:lang w:eastAsia="he-IL"/>
        </w:rPr>
      </w:pPr>
      <w:bookmarkStart w:id="3121" w:name="_ETM_Q12_294516"/>
      <w:bookmarkEnd w:id="3121"/>
      <w:r>
        <w:rPr>
          <w:rFonts w:hint="cs"/>
          <w:rtl/>
          <w:lang w:eastAsia="he-IL"/>
        </w:rPr>
        <w:t xml:space="preserve">אם כן, הלכה למעשה נראה שהשינויים שנערכו לאחרונה </w:t>
      </w:r>
      <w:bookmarkStart w:id="3122" w:name="_ETM_Q12_298152"/>
      <w:bookmarkEnd w:id="3122"/>
      <w:r>
        <w:rPr>
          <w:rFonts w:hint="cs"/>
          <w:rtl/>
          <w:lang w:eastAsia="he-IL"/>
        </w:rPr>
        <w:t xml:space="preserve">ייתרו את הצעת החוק שלך בנוגע לניתוחים אונקולוגיים ונוירוכירורגיים, שמוחרגים כיום מהסדרי הבחירה, ולמעשה </w:t>
      </w:r>
      <w:bookmarkStart w:id="3123" w:name="_ETM_Q12_305773"/>
      <w:bookmarkEnd w:id="3123"/>
      <w:r>
        <w:rPr>
          <w:rFonts w:hint="cs"/>
          <w:rtl/>
          <w:lang w:eastAsia="he-IL"/>
        </w:rPr>
        <w:t xml:space="preserve">מה שהעלית רלוונטי היום רק בהקשר של ניתוחים קרדיולוגיים. גם בהקשר הזה, בספטמבר האחרון נערך שינוי משמעותי, וקבעו מספר מינימלי של </w:t>
      </w:r>
      <w:bookmarkStart w:id="3124" w:name="_ETM_Q12_318133"/>
      <w:bookmarkEnd w:id="3124"/>
      <w:r>
        <w:rPr>
          <w:rFonts w:hint="cs"/>
          <w:rtl/>
          <w:lang w:eastAsia="he-IL"/>
        </w:rPr>
        <w:t>בתי חולים שעל הקופות להציע למבוטח, ובתוכם לפחות מרכז-על אחד, זאת אומרת שצריך לתת לך לפחות שתיים</w:t>
      </w:r>
      <w:r w:rsidR="00620C2C">
        <w:rPr>
          <w:rFonts w:hint="cs"/>
          <w:rtl/>
          <w:lang w:eastAsia="he-IL"/>
        </w:rPr>
        <w:t>-</w:t>
      </w:r>
      <w:r>
        <w:rPr>
          <w:rFonts w:hint="cs"/>
          <w:rtl/>
          <w:lang w:eastAsia="he-IL"/>
        </w:rPr>
        <w:t xml:space="preserve">שלוש אפשרויות </w:t>
      </w:r>
      <w:bookmarkStart w:id="3125" w:name="_ETM_Q12_326763"/>
      <w:bookmarkEnd w:id="3125"/>
      <w:r>
        <w:rPr>
          <w:rFonts w:hint="cs"/>
          <w:rtl/>
          <w:lang w:eastAsia="he-IL"/>
        </w:rPr>
        <w:t xml:space="preserve">של בתי חולים, ואחד מהם הוא מרכז-על, לא משנה איפה אתה גר </w:t>
      </w:r>
      <w:r>
        <w:rPr>
          <w:rtl/>
          <w:lang w:eastAsia="he-IL"/>
        </w:rPr>
        <w:t>–</w:t>
      </w:r>
      <w:r>
        <w:rPr>
          <w:rFonts w:hint="cs"/>
          <w:rtl/>
          <w:lang w:eastAsia="he-IL"/>
        </w:rPr>
        <w:t xml:space="preserve"> כך זה בנושאים הנוירוכירורגיים. זאת </w:t>
      </w:r>
      <w:bookmarkStart w:id="3126" w:name="_ETM_Q12_334255"/>
      <w:bookmarkEnd w:id="3126"/>
      <w:r>
        <w:rPr>
          <w:rFonts w:hint="cs"/>
          <w:rtl/>
          <w:lang w:eastAsia="he-IL"/>
        </w:rPr>
        <w:t xml:space="preserve">אומרת שאם אתה גר בצפון, צריך לקבוע לך לפחות מרכז-על אחד, שזה רמב"ם; אם זה </w:t>
      </w:r>
      <w:bookmarkStart w:id="3127" w:name="_ETM_Q12_338497"/>
      <w:bookmarkEnd w:id="3127"/>
      <w:r>
        <w:rPr>
          <w:rFonts w:hint="cs"/>
          <w:rtl/>
          <w:lang w:eastAsia="he-IL"/>
        </w:rPr>
        <w:t>באזור המרכז, צריך לתת לך את בילינסון, שיבא או איכילוב, הדסה או שערי</w:t>
      </w:r>
      <w:r w:rsidR="00487752">
        <w:rPr>
          <w:rFonts w:hint="cs"/>
          <w:rtl/>
          <w:lang w:eastAsia="he-IL"/>
        </w:rPr>
        <w:t xml:space="preserve"> </w:t>
      </w:r>
      <w:r>
        <w:rPr>
          <w:rFonts w:hint="cs"/>
          <w:rtl/>
          <w:lang w:eastAsia="he-IL"/>
        </w:rPr>
        <w:t>צדק, לא להגביל, פלוס שניים</w:t>
      </w:r>
      <w:r w:rsidR="00620C2C">
        <w:rPr>
          <w:rFonts w:hint="cs"/>
          <w:rtl/>
          <w:lang w:eastAsia="he-IL"/>
        </w:rPr>
        <w:t>-</w:t>
      </w:r>
      <w:r>
        <w:rPr>
          <w:rFonts w:hint="cs"/>
          <w:rtl/>
          <w:lang w:eastAsia="he-IL"/>
        </w:rPr>
        <w:t xml:space="preserve">שלושה מרכזים. אי-אפשר להגביל את </w:t>
      </w:r>
      <w:bookmarkStart w:id="3128" w:name="_ETM_Q12_349339"/>
      <w:bookmarkEnd w:id="3128"/>
      <w:r>
        <w:rPr>
          <w:rFonts w:hint="cs"/>
          <w:rtl/>
          <w:lang w:eastAsia="he-IL"/>
        </w:rPr>
        <w:t xml:space="preserve">הבן אדם רק לאזור שהוא נמצא גם בניתוחי קרדיולוגיה. </w:t>
      </w:r>
    </w:p>
    <w:p w:rsidR="00CF35E1" w:rsidRDefault="00CF35E1" w:rsidP="00CB09D3">
      <w:pPr>
        <w:rPr>
          <w:rtl/>
          <w:lang w:eastAsia="he-IL"/>
        </w:rPr>
      </w:pPr>
    </w:p>
    <w:p w:rsidR="00620C2C" w:rsidRDefault="00CF35E1" w:rsidP="00620C2C">
      <w:pPr>
        <w:rPr>
          <w:rtl/>
          <w:lang w:eastAsia="he-IL"/>
        </w:rPr>
      </w:pPr>
      <w:r>
        <w:rPr>
          <w:rFonts w:hint="cs"/>
          <w:rtl/>
          <w:lang w:eastAsia="he-IL"/>
        </w:rPr>
        <w:t xml:space="preserve">אם אני כרגע </w:t>
      </w:r>
      <w:bookmarkStart w:id="3129" w:name="_ETM_Q12_356143"/>
      <w:bookmarkEnd w:id="3129"/>
      <w:r>
        <w:rPr>
          <w:rFonts w:hint="cs"/>
          <w:rtl/>
          <w:lang w:eastAsia="he-IL"/>
        </w:rPr>
        <w:t xml:space="preserve">אפתח גם את נושא ניתוחי הלב והקרדיולוגיה, מה יקרה? בסוף, אם אני פותח לכולם את הכול, יבוא אדם שגר בנהריה, </w:t>
      </w:r>
      <w:bookmarkStart w:id="3130" w:name="_ETM_Q12_364961"/>
      <w:bookmarkEnd w:id="3130"/>
      <w:r>
        <w:rPr>
          <w:rFonts w:hint="cs"/>
          <w:rtl/>
          <w:lang w:eastAsia="he-IL"/>
        </w:rPr>
        <w:t xml:space="preserve">תהיה לו האפשרות ללכת לשיבא </w:t>
      </w:r>
      <w:r>
        <w:rPr>
          <w:rFonts w:hint="eastAsia"/>
          <w:rtl/>
          <w:lang w:eastAsia="he-IL"/>
        </w:rPr>
        <w:t xml:space="preserve">– </w:t>
      </w:r>
      <w:r>
        <w:rPr>
          <w:rFonts w:hint="cs"/>
          <w:rtl/>
          <w:lang w:eastAsia="he-IL"/>
        </w:rPr>
        <w:t>הוא קודם כ</w:t>
      </w:r>
      <w:r w:rsidR="00620C2C">
        <w:rPr>
          <w:rFonts w:hint="cs"/>
          <w:rtl/>
          <w:lang w:eastAsia="he-IL"/>
        </w:rPr>
        <w:t>ו</w:t>
      </w:r>
      <w:r>
        <w:rPr>
          <w:rFonts w:hint="cs"/>
          <w:rtl/>
          <w:lang w:eastAsia="he-IL"/>
        </w:rPr>
        <w:t xml:space="preserve">ל ילך לשיבא. עכשיו תגידי לי, קרדיולוג טוב שירצה לבוא, האם הוא </w:t>
      </w:r>
      <w:bookmarkStart w:id="3131" w:name="_ETM_Q12_371813"/>
      <w:bookmarkEnd w:id="3131"/>
      <w:r>
        <w:rPr>
          <w:rFonts w:hint="cs"/>
          <w:rtl/>
          <w:lang w:eastAsia="he-IL"/>
        </w:rPr>
        <w:t>יכול לבו</w:t>
      </w:r>
      <w:r w:rsidR="00620C2C">
        <w:rPr>
          <w:rFonts w:hint="cs"/>
          <w:rtl/>
          <w:lang w:eastAsia="he-IL"/>
        </w:rPr>
        <w:t>א למקום שיש לו פחות מ-70 פעולות או</w:t>
      </w:r>
      <w:r>
        <w:rPr>
          <w:rFonts w:hint="cs"/>
          <w:rtl/>
          <w:lang w:eastAsia="he-IL"/>
        </w:rPr>
        <w:t xml:space="preserve"> 100 </w:t>
      </w:r>
      <w:bookmarkStart w:id="3132" w:name="_ETM_Q12_375685"/>
      <w:bookmarkEnd w:id="3132"/>
      <w:r>
        <w:rPr>
          <w:rFonts w:hint="cs"/>
          <w:rtl/>
          <w:lang w:eastAsia="he-IL"/>
        </w:rPr>
        <w:t xml:space="preserve">פעולות בחודש או בשנה? א. אנחנו לא נרצה שההורים שלנו יטופלו על ידי </w:t>
      </w:r>
      <w:bookmarkStart w:id="3133" w:name="_ETM_Q12_377993"/>
      <w:bookmarkEnd w:id="3133"/>
      <w:r>
        <w:rPr>
          <w:rFonts w:hint="cs"/>
          <w:rtl/>
          <w:lang w:eastAsia="he-IL"/>
        </w:rPr>
        <w:t xml:space="preserve">מישהו שהוא לא מומחה ולא עשה מספיק פעולות; ב. את מעקרת את המרכזים בפריפריה, </w:t>
      </w:r>
      <w:bookmarkStart w:id="3134" w:name="_ETM_Q12_386106"/>
      <w:bookmarkEnd w:id="3134"/>
      <w:r>
        <w:rPr>
          <w:rFonts w:hint="cs"/>
          <w:rtl/>
          <w:lang w:eastAsia="he-IL"/>
        </w:rPr>
        <w:t xml:space="preserve">כי לשם לא יבואו אנשים. </w:t>
      </w:r>
      <w:bookmarkStart w:id="3135" w:name="_ETM_Q12_388513"/>
      <w:bookmarkStart w:id="3136" w:name="_ETM_Q12_388594"/>
      <w:bookmarkStart w:id="3137" w:name="_ETM_Q12_388650"/>
      <w:bookmarkStart w:id="3138" w:name="_ETM_Q12_388705"/>
      <w:bookmarkEnd w:id="3135"/>
      <w:bookmarkEnd w:id="3136"/>
      <w:bookmarkEnd w:id="3137"/>
      <w:bookmarkEnd w:id="3138"/>
      <w:r>
        <w:rPr>
          <w:rFonts w:hint="cs"/>
          <w:rtl/>
          <w:lang w:eastAsia="he-IL"/>
        </w:rPr>
        <w:t xml:space="preserve">לכן אני חושב שאפשרות הבחירה שנפתחה בספטמבר האחרון בנושא הספציפי הזה נותנת מענה לאנשים הללו, </w:t>
      </w:r>
      <w:bookmarkStart w:id="3139" w:name="_ETM_Q12_396498"/>
      <w:bookmarkEnd w:id="3139"/>
      <w:r>
        <w:rPr>
          <w:rFonts w:hint="cs"/>
          <w:rtl/>
          <w:lang w:eastAsia="he-IL"/>
        </w:rPr>
        <w:t>תוך כדי כשירות ועצמאות, עדיין</w:t>
      </w:r>
      <w:r w:rsidR="00620C2C">
        <w:rPr>
          <w:rFonts w:hint="cs"/>
          <w:rtl/>
          <w:lang w:eastAsia="he-IL"/>
        </w:rPr>
        <w:t>:</w:t>
      </w:r>
      <w:r>
        <w:rPr>
          <w:rFonts w:hint="cs"/>
          <w:rtl/>
          <w:lang w:eastAsia="he-IL"/>
        </w:rPr>
        <w:t xml:space="preserve"> א. יציבות של הקופות; </w:t>
      </w:r>
      <w:bookmarkStart w:id="3140" w:name="_ETM_Q12_399827"/>
      <w:bookmarkEnd w:id="3140"/>
      <w:r>
        <w:rPr>
          <w:rFonts w:hint="cs"/>
          <w:rtl/>
          <w:lang w:eastAsia="he-IL"/>
        </w:rPr>
        <w:t xml:space="preserve">ב. שמירה של בתי החולים בפריפריה. </w:t>
      </w:r>
    </w:p>
    <w:p w:rsidR="00620C2C" w:rsidRDefault="00620C2C" w:rsidP="00620C2C">
      <w:pPr>
        <w:rPr>
          <w:rtl/>
          <w:lang w:eastAsia="he-IL"/>
        </w:rPr>
      </w:pPr>
    </w:p>
    <w:p w:rsidR="00CF35E1" w:rsidRDefault="00CF35E1" w:rsidP="00620C2C">
      <w:pPr>
        <w:rPr>
          <w:rtl/>
          <w:lang w:eastAsia="he-IL"/>
        </w:rPr>
      </w:pPr>
      <w:r>
        <w:rPr>
          <w:rFonts w:hint="cs"/>
          <w:rtl/>
          <w:lang w:eastAsia="he-IL"/>
        </w:rPr>
        <w:t xml:space="preserve">כל הזמן נעשות </w:t>
      </w:r>
      <w:bookmarkStart w:id="3141" w:name="_ETM_Q12_404236"/>
      <w:bookmarkEnd w:id="3141"/>
      <w:r>
        <w:rPr>
          <w:rFonts w:hint="cs"/>
          <w:rtl/>
          <w:lang w:eastAsia="he-IL"/>
        </w:rPr>
        <w:t xml:space="preserve">עבודות מטה במשרד הבריאות </w:t>
      </w:r>
      <w:bookmarkStart w:id="3142" w:name="_ETM_Q12_409727"/>
      <w:bookmarkEnd w:id="3142"/>
      <w:r>
        <w:rPr>
          <w:rFonts w:hint="cs"/>
          <w:rtl/>
          <w:lang w:eastAsia="he-IL"/>
        </w:rPr>
        <w:t xml:space="preserve">על מתווים נוספים כדי לדעת לאזן בין </w:t>
      </w:r>
      <w:bookmarkStart w:id="3143" w:name="_ETM_Q12_410049"/>
      <w:bookmarkEnd w:id="3143"/>
      <w:r>
        <w:rPr>
          <w:rFonts w:hint="cs"/>
          <w:rtl/>
          <w:lang w:eastAsia="he-IL"/>
        </w:rPr>
        <w:t xml:space="preserve">המקצועיות לבין האפשרות להביא מומחים לפריפריה. </w:t>
      </w:r>
      <w:bookmarkStart w:id="3144" w:name="_ETM_Q12_415209"/>
      <w:bookmarkStart w:id="3145" w:name="_ETM_Q12_415275"/>
      <w:bookmarkStart w:id="3146" w:name="_ETM_Q12_415336"/>
      <w:bookmarkStart w:id="3147" w:name="_ETM_Q12_415380"/>
      <w:bookmarkEnd w:id="3144"/>
      <w:bookmarkEnd w:id="3145"/>
      <w:bookmarkEnd w:id="3146"/>
      <w:bookmarkEnd w:id="3147"/>
      <w:r>
        <w:rPr>
          <w:rFonts w:hint="cs"/>
          <w:rtl/>
          <w:lang w:eastAsia="he-IL"/>
        </w:rPr>
        <w:t xml:space="preserve">אני יכול לספר שאנחנו כרגע מאחדים מבחינה מקצועית את בית החולים זיו ואת </w:t>
      </w:r>
      <w:bookmarkStart w:id="3148" w:name="_ETM_Q12_421633"/>
      <w:bookmarkEnd w:id="3148"/>
      <w:r>
        <w:rPr>
          <w:rFonts w:hint="cs"/>
          <w:rtl/>
          <w:lang w:eastAsia="he-IL"/>
        </w:rPr>
        <w:t xml:space="preserve">בית החולים </w:t>
      </w:r>
      <w:proofErr w:type="spellStart"/>
      <w:r>
        <w:rPr>
          <w:rFonts w:hint="cs"/>
          <w:rtl/>
          <w:lang w:eastAsia="he-IL"/>
        </w:rPr>
        <w:t>פוריה</w:t>
      </w:r>
      <w:proofErr w:type="spellEnd"/>
      <w:r>
        <w:rPr>
          <w:rFonts w:hint="cs"/>
          <w:rtl/>
          <w:lang w:eastAsia="he-IL"/>
        </w:rPr>
        <w:t xml:space="preserve"> צפון לנושאי ניתוחי חזה. למה? כדי שיוכלו לבוא מומחים מאיכילוב, מומחים משיבא. הם לוקחים עליהם חסות</w:t>
      </w:r>
      <w:r w:rsidR="00620C2C">
        <w:rPr>
          <w:rFonts w:hint="cs"/>
          <w:rtl/>
          <w:lang w:eastAsia="he-IL"/>
        </w:rPr>
        <w:t>.</w:t>
      </w:r>
      <w:r>
        <w:rPr>
          <w:rFonts w:hint="cs"/>
          <w:rtl/>
          <w:lang w:eastAsia="he-IL"/>
        </w:rPr>
        <w:t xml:space="preserve"> ואז ברגע </w:t>
      </w:r>
      <w:bookmarkStart w:id="3149" w:name="_ETM_Q12_433360"/>
      <w:bookmarkEnd w:id="3149"/>
      <w:r>
        <w:rPr>
          <w:rFonts w:hint="cs"/>
          <w:rtl/>
          <w:lang w:eastAsia="he-IL"/>
        </w:rPr>
        <w:t xml:space="preserve">שהוא יודע שמגיע רופא מומחה, הוא יודע שהוא לא יעשה רק 20 פעולות אלא </w:t>
      </w:r>
      <w:bookmarkStart w:id="3150" w:name="_ETM_Q12_436361"/>
      <w:bookmarkEnd w:id="3150"/>
      <w:r>
        <w:rPr>
          <w:rFonts w:hint="cs"/>
          <w:rtl/>
          <w:lang w:eastAsia="he-IL"/>
        </w:rPr>
        <w:t xml:space="preserve">הוא יהיה גם כונן </w:t>
      </w:r>
      <w:proofErr w:type="spellStart"/>
      <w:r>
        <w:rPr>
          <w:rFonts w:hint="cs"/>
          <w:rtl/>
          <w:lang w:eastAsia="he-IL"/>
        </w:rPr>
        <w:t>בפוריה</w:t>
      </w:r>
      <w:proofErr w:type="spellEnd"/>
      <w:r>
        <w:rPr>
          <w:rFonts w:hint="cs"/>
          <w:rtl/>
          <w:lang w:eastAsia="he-IL"/>
        </w:rPr>
        <w:t xml:space="preserve">, הוא ייתן מענה, נהיה מומחה. תוכל </w:t>
      </w:r>
      <w:bookmarkStart w:id="3151" w:name="_ETM_Q12_441107"/>
      <w:bookmarkEnd w:id="3151"/>
      <w:r>
        <w:rPr>
          <w:rFonts w:hint="cs"/>
          <w:rtl/>
          <w:lang w:eastAsia="he-IL"/>
        </w:rPr>
        <w:t xml:space="preserve">להביא רופאים מומחים ולתת מענה בו זמנית גם מבחינת הנגישות. יש לנו מטרה, ואנחנו עושים המון פעולות לחזק את הרפואה בפריפריה ולתת מענה. זו המטרה </w:t>
      </w:r>
      <w:bookmarkStart w:id="3152" w:name="_ETM_Q12_451532"/>
      <w:bookmarkEnd w:id="3152"/>
      <w:r>
        <w:rPr>
          <w:rFonts w:hint="cs"/>
          <w:rtl/>
          <w:lang w:eastAsia="he-IL"/>
        </w:rPr>
        <w:t xml:space="preserve">של הקמת בית חולים בבאר שבע </w:t>
      </w:r>
      <w:r>
        <w:rPr>
          <w:rFonts w:hint="eastAsia"/>
          <w:rtl/>
          <w:lang w:eastAsia="he-IL"/>
        </w:rPr>
        <w:t xml:space="preserve">– </w:t>
      </w:r>
      <w:r>
        <w:rPr>
          <w:rFonts w:hint="cs"/>
          <w:rtl/>
          <w:lang w:eastAsia="he-IL"/>
        </w:rPr>
        <w:t xml:space="preserve">לתת תחרות אמיתית מול בית החולים הקיים, שיש לו זכויות עצומות. רק הלילה הוא </w:t>
      </w:r>
      <w:bookmarkStart w:id="3153" w:name="_ETM_Q12_457983"/>
      <w:bookmarkEnd w:id="3153"/>
      <w:r>
        <w:rPr>
          <w:rFonts w:hint="cs"/>
          <w:rtl/>
          <w:lang w:eastAsia="he-IL"/>
        </w:rPr>
        <w:t>קיבל את כל הפצועים, בית החולים סורוקה, אבל הוא נמצא כבר במקסימום שלו מבחינת הרבה פעולות שאנחנו יכולים לתת</w:t>
      </w:r>
      <w:r w:rsidR="00620C2C">
        <w:rPr>
          <w:rFonts w:hint="cs"/>
          <w:rtl/>
          <w:lang w:eastAsia="he-IL"/>
        </w:rPr>
        <w:t>.</w:t>
      </w:r>
      <w:r>
        <w:rPr>
          <w:rFonts w:hint="cs"/>
          <w:rtl/>
          <w:lang w:eastAsia="he-IL"/>
        </w:rPr>
        <w:t xml:space="preserve"> ולכן</w:t>
      </w:r>
      <w:bookmarkStart w:id="3154" w:name="_ETM_Q12_467486"/>
      <w:bookmarkEnd w:id="3154"/>
      <w:r>
        <w:rPr>
          <w:rFonts w:hint="cs"/>
          <w:rtl/>
          <w:lang w:eastAsia="he-IL"/>
        </w:rPr>
        <w:t xml:space="preserve"> זו המטרה שלנו </w:t>
      </w:r>
      <w:r>
        <w:rPr>
          <w:rtl/>
          <w:lang w:eastAsia="he-IL"/>
        </w:rPr>
        <w:t>–</w:t>
      </w:r>
      <w:r>
        <w:rPr>
          <w:rFonts w:hint="cs"/>
          <w:rtl/>
          <w:lang w:eastAsia="he-IL"/>
        </w:rPr>
        <w:t xml:space="preserve"> לחזק את הרפואה מבחינת </w:t>
      </w:r>
      <w:bookmarkStart w:id="3155" w:name="_ETM_Q12_472569"/>
      <w:bookmarkEnd w:id="3155"/>
      <w:r>
        <w:rPr>
          <w:rFonts w:hint="cs"/>
          <w:rtl/>
          <w:lang w:eastAsia="he-IL"/>
        </w:rPr>
        <w:t>הבאת רופאים, מענקים שאנחנו עושים לרפואה בפריפריה ובגליל, חדרי מיון</w:t>
      </w:r>
      <w:bookmarkStart w:id="3156" w:name="_ETM_Q12_478311"/>
      <w:bookmarkEnd w:id="3156"/>
      <w:r>
        <w:rPr>
          <w:rFonts w:hint="cs"/>
          <w:rtl/>
          <w:lang w:eastAsia="he-IL"/>
        </w:rPr>
        <w:t>. הוספתי בבית חולים נהריה את ה-</w:t>
      </w:r>
      <w:r>
        <w:rPr>
          <w:rFonts w:hint="cs"/>
          <w:lang w:eastAsia="he-IL"/>
        </w:rPr>
        <w:t>PET</w:t>
      </w:r>
      <w:bookmarkStart w:id="3157" w:name="_ETM_Q12_482986"/>
      <w:bookmarkEnd w:id="3157"/>
      <w:r>
        <w:rPr>
          <w:lang w:eastAsia="he-IL"/>
        </w:rPr>
        <w:t>-</w:t>
      </w:r>
      <w:r>
        <w:rPr>
          <w:rFonts w:hint="cs"/>
          <w:lang w:eastAsia="he-IL"/>
        </w:rPr>
        <w:t>CT</w:t>
      </w:r>
      <w:r>
        <w:rPr>
          <w:rFonts w:hint="cs"/>
          <w:rtl/>
          <w:lang w:eastAsia="he-IL"/>
        </w:rPr>
        <w:t>. אין ספק שאנחנו נותנים פעולות, אבל עדיין צריך לתת את המרחב.</w:t>
      </w:r>
    </w:p>
    <w:p w:rsidR="00CF35E1" w:rsidRDefault="00CF35E1" w:rsidP="00CB09D3">
      <w:pPr>
        <w:rPr>
          <w:rtl/>
          <w:lang w:eastAsia="he-IL"/>
        </w:rPr>
      </w:pPr>
      <w:bookmarkStart w:id="3158" w:name="_ETM_Q12_488792"/>
      <w:bookmarkStart w:id="3159" w:name="_ETM_Q12_488856"/>
      <w:bookmarkStart w:id="3160" w:name="_ETM_Q12_488911"/>
      <w:bookmarkEnd w:id="3158"/>
      <w:bookmarkEnd w:id="3159"/>
      <w:bookmarkEnd w:id="3160"/>
    </w:p>
    <w:p w:rsidR="00CF35E1" w:rsidRDefault="00CF35E1" w:rsidP="00CB09D3">
      <w:pPr>
        <w:rPr>
          <w:rtl/>
          <w:lang w:eastAsia="he-IL"/>
        </w:rPr>
      </w:pPr>
      <w:bookmarkStart w:id="3161" w:name="_ETM_Q12_488965"/>
      <w:bookmarkEnd w:id="3161"/>
      <w:r>
        <w:rPr>
          <w:rFonts w:hint="cs"/>
          <w:rtl/>
          <w:lang w:eastAsia="he-IL"/>
        </w:rPr>
        <w:t xml:space="preserve">אני חושב שמשרד הבריאות כל הזמן </w:t>
      </w:r>
      <w:bookmarkStart w:id="3162" w:name="_ETM_Q12_489330"/>
      <w:bookmarkEnd w:id="3162"/>
      <w:r>
        <w:rPr>
          <w:rFonts w:hint="cs"/>
          <w:rtl/>
          <w:lang w:eastAsia="he-IL"/>
        </w:rPr>
        <w:t xml:space="preserve">עסוק במתן שירותי רפואה זמינים, מקצועיים ושוויוניים לכלל אזרחי המדינה. אם </w:t>
      </w:r>
      <w:bookmarkStart w:id="3163" w:name="_ETM_Q12_495391"/>
      <w:bookmarkEnd w:id="3163"/>
      <w:r>
        <w:rPr>
          <w:rFonts w:hint="cs"/>
          <w:rtl/>
          <w:lang w:eastAsia="he-IL"/>
        </w:rPr>
        <w:t xml:space="preserve">עדיין תבקשי להצביע, אני אבקש מחבריי חברי הכנסת להתנגד להצעה הזו. </w:t>
      </w:r>
    </w:p>
    <w:p w:rsidR="00CF35E1" w:rsidRDefault="00CF35E1" w:rsidP="00CB09D3">
      <w:pPr>
        <w:rPr>
          <w:rtl/>
          <w:lang w:eastAsia="he-IL"/>
        </w:rPr>
      </w:pPr>
      <w:bookmarkStart w:id="3164" w:name="_ETM_Q12_532613"/>
      <w:bookmarkStart w:id="3165" w:name="_ETM_Q12_532708"/>
      <w:bookmarkEnd w:id="3164"/>
      <w:bookmarkEnd w:id="3165"/>
    </w:p>
    <w:p w:rsidR="00CF35E1" w:rsidRDefault="00CF35E1" w:rsidP="00CB09D3">
      <w:pPr>
        <w:rPr>
          <w:rtl/>
          <w:lang w:eastAsia="he-IL"/>
        </w:rPr>
      </w:pPr>
      <w:bookmarkStart w:id="3166" w:name="_ETM_Q12_532786"/>
      <w:bookmarkStart w:id="3167" w:name="_ETM_Q12_532831"/>
      <w:bookmarkEnd w:id="3166"/>
      <w:bookmarkEnd w:id="3167"/>
      <w:r>
        <w:rPr>
          <w:rFonts w:hint="cs"/>
          <w:rtl/>
          <w:lang w:eastAsia="he-IL"/>
        </w:rPr>
        <w:t xml:space="preserve">אם כבר אנחנו מדברים, צריך לזכור שנעשות פעולות כל העת במשרד הבריאות. נמצא פה גם שר הנגב והגליל, שר הפריפריה, השר יצחק וסרלאוף, </w:t>
      </w:r>
      <w:bookmarkStart w:id="3168" w:name="_ETM_Q12_517359"/>
      <w:bookmarkEnd w:id="3168"/>
      <w:r>
        <w:rPr>
          <w:rFonts w:hint="cs"/>
          <w:rtl/>
          <w:lang w:eastAsia="he-IL"/>
        </w:rPr>
        <w:t>ששותף איתי לפרויקטים מסוימים של הנגשת רפואה, וחבר הכנסת אופיר כץ, שמקדם ללא לאות את נושא המיון הקדמי ב</w:t>
      </w:r>
      <w:bookmarkStart w:id="3169" w:name="_ETM_Q12_527137"/>
      <w:bookmarkEnd w:id="3169"/>
      <w:r>
        <w:rPr>
          <w:rFonts w:hint="cs"/>
          <w:rtl/>
          <w:lang w:eastAsia="he-IL"/>
        </w:rPr>
        <w:t xml:space="preserve">קריית שמונה. הנושא הזה התקדם גם בהחלטת ממשלה האחרונה </w:t>
      </w:r>
      <w:bookmarkStart w:id="3170" w:name="_ETM_Q12_534151"/>
      <w:bookmarkEnd w:id="3170"/>
      <w:r>
        <w:rPr>
          <w:rFonts w:hint="cs"/>
          <w:rtl/>
          <w:lang w:eastAsia="he-IL"/>
        </w:rPr>
        <w:t xml:space="preserve">לצפון. גם נושא השיקום במבואות החרמון מתקדם, תוך מתן סכום נכבד מאוד לחזק את נושא השיקום. </w:t>
      </w:r>
    </w:p>
    <w:p w:rsidR="00CF35E1" w:rsidRDefault="00CF35E1" w:rsidP="00CB09D3">
      <w:pPr>
        <w:rPr>
          <w:rtl/>
          <w:lang w:eastAsia="he-IL"/>
        </w:rPr>
      </w:pPr>
      <w:bookmarkStart w:id="3171" w:name="_ETM_Q12_542998"/>
      <w:bookmarkStart w:id="3172" w:name="_ETM_Q12_543047"/>
      <w:bookmarkStart w:id="3173" w:name="_ETM_Q12_543126"/>
      <w:bookmarkEnd w:id="3171"/>
      <w:bookmarkEnd w:id="3172"/>
      <w:bookmarkEnd w:id="3173"/>
    </w:p>
    <w:p w:rsidR="00CF35E1" w:rsidRPr="00B97C04" w:rsidRDefault="00CF35E1" w:rsidP="00803623">
      <w:pPr>
        <w:rPr>
          <w:rtl/>
          <w:lang w:eastAsia="he-IL"/>
        </w:rPr>
      </w:pPr>
      <w:bookmarkStart w:id="3174" w:name="_ETM_Q12_543170"/>
      <w:bookmarkEnd w:id="3174"/>
      <w:r>
        <w:rPr>
          <w:rFonts w:hint="cs"/>
          <w:rtl/>
          <w:lang w:eastAsia="he-IL"/>
        </w:rPr>
        <w:t xml:space="preserve">המטרה שלנו </w:t>
      </w:r>
      <w:r>
        <w:rPr>
          <w:rFonts w:hint="eastAsia"/>
          <w:rtl/>
          <w:lang w:eastAsia="he-IL"/>
        </w:rPr>
        <w:t>–</w:t>
      </w:r>
      <w:r>
        <w:rPr>
          <w:rFonts w:hint="cs"/>
          <w:rtl/>
          <w:lang w:eastAsia="he-IL"/>
        </w:rPr>
        <w:t xml:space="preserve"> אנחנו מדברים כרגע על שיקום, שיקום שצריך לחזק ולהתקדם. נפתחות מחלקות נוספות בבית חולים </w:t>
      </w:r>
      <w:bookmarkStart w:id="3175" w:name="_ETM_Q12_552027"/>
      <w:bookmarkEnd w:id="3175"/>
      <w:proofErr w:type="spellStart"/>
      <w:r>
        <w:rPr>
          <w:rFonts w:hint="cs"/>
          <w:rtl/>
          <w:lang w:eastAsia="he-IL"/>
        </w:rPr>
        <w:t>פוריה</w:t>
      </w:r>
      <w:proofErr w:type="spellEnd"/>
      <w:r>
        <w:rPr>
          <w:rFonts w:hint="cs"/>
          <w:rtl/>
          <w:lang w:eastAsia="he-IL"/>
        </w:rPr>
        <w:t xml:space="preserve"> צפון. מי שכבר יוצא</w:t>
      </w:r>
      <w:r w:rsidR="00803623">
        <w:rPr>
          <w:rFonts w:hint="cs"/>
          <w:rtl/>
          <w:lang w:eastAsia="he-IL"/>
        </w:rPr>
        <w:t>ים</w:t>
      </w:r>
      <w:r>
        <w:rPr>
          <w:rFonts w:hint="cs"/>
          <w:rtl/>
          <w:lang w:eastAsia="he-IL"/>
        </w:rPr>
        <w:t xml:space="preserve"> מהמרכזים הרפואיים בסוף, חיילים שגרים בצפון, יצטרכו לקבל את השיקום </w:t>
      </w:r>
      <w:bookmarkStart w:id="3176" w:name="_ETM_Q12_559559"/>
      <w:bookmarkEnd w:id="3176"/>
      <w:r>
        <w:rPr>
          <w:rFonts w:hint="cs"/>
          <w:rtl/>
          <w:lang w:eastAsia="he-IL"/>
        </w:rPr>
        <w:t xml:space="preserve">היומי ולא יצטרכו לבוא למרכז. נפתח מרכז שיקום בהדסה הר הצופים, </w:t>
      </w:r>
      <w:proofErr w:type="spellStart"/>
      <w:r>
        <w:rPr>
          <w:rFonts w:hint="cs"/>
          <w:rtl/>
          <w:lang w:eastAsia="he-IL"/>
        </w:rPr>
        <w:t>להנגיש</w:t>
      </w:r>
      <w:proofErr w:type="spellEnd"/>
      <w:r>
        <w:rPr>
          <w:rFonts w:hint="cs"/>
          <w:rtl/>
          <w:lang w:eastAsia="he-IL"/>
        </w:rPr>
        <w:t xml:space="preserve"> </w:t>
      </w:r>
      <w:bookmarkStart w:id="3177" w:name="_ETM_Q12_565618"/>
      <w:bookmarkEnd w:id="3177"/>
      <w:r>
        <w:rPr>
          <w:rFonts w:hint="cs"/>
          <w:rtl/>
          <w:lang w:eastAsia="he-IL"/>
        </w:rPr>
        <w:t xml:space="preserve">את אותם אזורים. כל העת משרד הבריאות עסוק באיזון ומתן שירותים שוויוניים פריפריאליים ומקצועיים כאחד. לכן, ככל שתבקשו להצביע, אני קורא לחברי הכנסת </w:t>
      </w:r>
      <w:bookmarkStart w:id="3178" w:name="_ETM_Q12_578954"/>
      <w:bookmarkEnd w:id="3178"/>
      <w:r>
        <w:rPr>
          <w:rFonts w:hint="cs"/>
          <w:rtl/>
          <w:lang w:eastAsia="he-IL"/>
        </w:rPr>
        <w:t xml:space="preserve">להתנגד להצעה הזו. תודה רבה. </w:t>
      </w:r>
    </w:p>
    <w:p w:rsidR="00CF35E1" w:rsidRDefault="00CF35E1" w:rsidP="00CB09D3">
      <w:pPr>
        <w:rPr>
          <w:rtl/>
          <w:lang w:eastAsia="he-IL"/>
        </w:rPr>
      </w:pPr>
    </w:p>
    <w:p w:rsidR="00CF35E1" w:rsidRDefault="007509C0" w:rsidP="007509C0">
      <w:pPr>
        <w:pStyle w:val="af6"/>
        <w:rPr>
          <w:rtl/>
        </w:rPr>
      </w:pPr>
      <w:bookmarkStart w:id="3179" w:name="ET_yor_6593_1046"/>
      <w:r w:rsidRPr="007509C0">
        <w:rPr>
          <w:rStyle w:val="TagStyle"/>
          <w:rtl/>
        </w:rPr>
        <w:t xml:space="preserve"> &lt;&lt; יור &gt;&gt;</w:t>
      </w:r>
      <w:r w:rsidR="00CF35E1" w:rsidRPr="00F16DFC">
        <w:rPr>
          <w:rStyle w:val="TagStyle"/>
          <w:rtl/>
        </w:rPr>
        <w:t xml:space="preserve"> </w:t>
      </w:r>
      <w:r w:rsidR="00CF35E1">
        <w:rPr>
          <w:rtl/>
        </w:rPr>
        <w:t>היו"ר חנוך דב מלביצקי:</w:t>
      </w:r>
      <w:r w:rsidR="00CF35E1" w:rsidRPr="00F16DFC">
        <w:rPr>
          <w:rStyle w:val="TagStyle"/>
          <w:rtl/>
        </w:rPr>
        <w:t xml:space="preserve"> </w:t>
      </w:r>
      <w:r w:rsidRPr="007509C0">
        <w:rPr>
          <w:rStyle w:val="TagStyle"/>
          <w:rtl/>
        </w:rPr>
        <w:t>&lt;&lt; יור &gt;&gt;</w:t>
      </w:r>
      <w:bookmarkEnd w:id="3179"/>
      <w:r w:rsidRPr="007509C0">
        <w:rPr>
          <w:rStyle w:val="TagStyle"/>
          <w:rtl/>
        </w:rPr>
        <w:t xml:space="preserve"> </w:t>
      </w:r>
      <w:r w:rsidR="00CF35E1">
        <w:rPr>
          <w:rtl/>
        </w:rPr>
        <w:t xml:space="preserve">   </w:t>
      </w:r>
    </w:p>
    <w:p w:rsidR="00CF35E1" w:rsidRDefault="00CF35E1" w:rsidP="00487752">
      <w:pPr>
        <w:rPr>
          <w:rtl/>
          <w:lang w:eastAsia="he-IL"/>
        </w:rPr>
      </w:pPr>
    </w:p>
    <w:p w:rsidR="00CF35E1" w:rsidRDefault="00CF35E1" w:rsidP="00CB09D3">
      <w:pPr>
        <w:rPr>
          <w:rtl/>
          <w:lang w:eastAsia="he-IL"/>
        </w:rPr>
      </w:pPr>
      <w:bookmarkStart w:id="3180" w:name="_ETM_Q12_586328"/>
      <w:bookmarkEnd w:id="3180"/>
      <w:r>
        <w:rPr>
          <w:rFonts w:hint="cs"/>
          <w:rtl/>
          <w:lang w:eastAsia="he-IL"/>
        </w:rPr>
        <w:t xml:space="preserve">רוצה להשיב? בבקשה, גברתי. </w:t>
      </w:r>
      <w:bookmarkStart w:id="3181" w:name="_ETM_Q12_590746"/>
      <w:bookmarkEnd w:id="3181"/>
    </w:p>
    <w:p w:rsidR="00CF35E1" w:rsidRPr="00F16DFC" w:rsidRDefault="00CF35E1" w:rsidP="00CB09D3">
      <w:pPr>
        <w:rPr>
          <w:rtl/>
          <w:lang w:eastAsia="he-IL"/>
        </w:rPr>
      </w:pPr>
      <w:bookmarkStart w:id="3182" w:name="_ETM_Q12_590808"/>
      <w:bookmarkEnd w:id="3182"/>
    </w:p>
    <w:p w:rsidR="00CF35E1" w:rsidRDefault="00CF35E1" w:rsidP="00CB09D3">
      <w:pPr>
        <w:pStyle w:val="a4"/>
        <w:keepNext/>
        <w:rPr>
          <w:rtl/>
        </w:rPr>
      </w:pPr>
      <w:bookmarkStart w:id="3183" w:name="ET_speaker_5918_5"/>
      <w:r w:rsidRPr="00B97C04">
        <w:rPr>
          <w:rStyle w:val="TagStyle"/>
          <w:rtl/>
        </w:rPr>
        <w:t xml:space="preserve"> &lt;&lt; דובר &gt;&gt; </w:t>
      </w:r>
      <w:bookmarkStart w:id="3184" w:name="_Toc167916308"/>
      <w:bookmarkStart w:id="3185" w:name="_Toc167916727"/>
      <w:r>
        <w:rPr>
          <w:rtl/>
        </w:rPr>
        <w:t>אימאן ח'טיב יאסין (רע"מ – הרשימה הערבית המאוחדת):</w:t>
      </w:r>
      <w:bookmarkEnd w:id="3184"/>
      <w:bookmarkEnd w:id="3185"/>
      <w:r w:rsidRPr="00B97C04">
        <w:rPr>
          <w:rStyle w:val="TagStyle"/>
          <w:rtl/>
        </w:rPr>
        <w:t xml:space="preserve"> &lt;&lt; דובר &gt;&gt;</w:t>
      </w:r>
      <w:r>
        <w:rPr>
          <w:rtl/>
        </w:rPr>
        <w:t xml:space="preserve">   </w:t>
      </w:r>
      <w:bookmarkEnd w:id="3183"/>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כבוד השר, קודם כול אני מודה על המאמץ שעשיתם גם בשני התחומים האחרים, נוירוכירורגיה ואונקולוגיה. אני לא חושבת שלעשות </w:t>
      </w:r>
      <w:bookmarkStart w:id="3186" w:name="_ETM_Q12_621653"/>
      <w:bookmarkEnd w:id="3186"/>
      <w:r>
        <w:rPr>
          <w:rFonts w:hint="cs"/>
          <w:rtl/>
          <w:lang w:eastAsia="he-IL"/>
        </w:rPr>
        <w:t xml:space="preserve">את אותו מהלך גם בקשר לקרדיולוגיה יעקר את הפריפריה מהרופאים ומהמרכזים המקצועיים. </w:t>
      </w:r>
    </w:p>
    <w:p w:rsidR="00CF35E1" w:rsidRDefault="00CF35E1" w:rsidP="00CB09D3">
      <w:pPr>
        <w:rPr>
          <w:rtl/>
          <w:lang w:eastAsia="he-IL"/>
        </w:rPr>
      </w:pPr>
      <w:bookmarkStart w:id="3187" w:name="_ETM_Q12_635949"/>
      <w:bookmarkStart w:id="3188" w:name="_ETM_Q12_635992"/>
      <w:bookmarkStart w:id="3189" w:name="_ETM_Q12_636076"/>
      <w:bookmarkEnd w:id="3187"/>
      <w:bookmarkEnd w:id="3188"/>
      <w:bookmarkEnd w:id="3189"/>
    </w:p>
    <w:p w:rsidR="00CF35E1" w:rsidRDefault="00CF35E1" w:rsidP="00CB09D3">
      <w:pPr>
        <w:rPr>
          <w:rtl/>
          <w:lang w:eastAsia="he-IL"/>
        </w:rPr>
      </w:pPr>
      <w:bookmarkStart w:id="3190" w:name="_ETM_Q12_636114"/>
      <w:bookmarkEnd w:id="3190"/>
      <w:r>
        <w:rPr>
          <w:rFonts w:hint="cs"/>
          <w:rtl/>
          <w:lang w:eastAsia="he-IL"/>
        </w:rPr>
        <w:t xml:space="preserve">ממקום טוב וענייני, אני מבקשת שנקיים ישיבה לדבר על התחום השלישי ונדחה את ההצבעה. המון תודות. תודה. </w:t>
      </w:r>
    </w:p>
    <w:p w:rsidR="00CF35E1" w:rsidRDefault="00CF35E1" w:rsidP="00CB09D3">
      <w:pPr>
        <w:rPr>
          <w:rtl/>
          <w:lang w:eastAsia="he-IL"/>
        </w:rPr>
      </w:pPr>
    </w:p>
    <w:p w:rsidR="00CF35E1" w:rsidRDefault="007509C0" w:rsidP="007509C0">
      <w:pPr>
        <w:pStyle w:val="af6"/>
        <w:rPr>
          <w:rtl/>
        </w:rPr>
      </w:pPr>
      <w:bookmarkStart w:id="3191" w:name="ET_yor_6593_1047"/>
      <w:r w:rsidRPr="007509C0">
        <w:rPr>
          <w:rStyle w:val="TagStyle"/>
          <w:rtl/>
        </w:rPr>
        <w:t xml:space="preserve"> &lt;&lt; יור &gt;&gt;</w:t>
      </w:r>
      <w:r w:rsidR="00CF35E1" w:rsidRPr="00B832A8">
        <w:rPr>
          <w:rStyle w:val="TagStyle"/>
          <w:rtl/>
        </w:rPr>
        <w:t xml:space="preserve"> </w:t>
      </w:r>
      <w:r w:rsidR="00CF35E1">
        <w:rPr>
          <w:rtl/>
        </w:rPr>
        <w:t>היו"ר חנוך דב מלביצקי:</w:t>
      </w:r>
      <w:r w:rsidR="00CF35E1" w:rsidRPr="00B832A8">
        <w:rPr>
          <w:rStyle w:val="TagStyle"/>
          <w:rtl/>
        </w:rPr>
        <w:t xml:space="preserve"> </w:t>
      </w:r>
      <w:r w:rsidRPr="007509C0">
        <w:rPr>
          <w:rStyle w:val="TagStyle"/>
          <w:rtl/>
        </w:rPr>
        <w:t>&lt;&lt; יור &gt;&gt;</w:t>
      </w:r>
      <w:bookmarkEnd w:id="3191"/>
      <w:r w:rsidRPr="007509C0">
        <w:rPr>
          <w:rStyle w:val="TagStyle"/>
          <w:rtl/>
        </w:rPr>
        <w:t xml:space="preserve"> </w:t>
      </w:r>
      <w:r w:rsidR="00CF35E1">
        <w:rPr>
          <w:rtl/>
        </w:rPr>
        <w:t xml:space="preserve">   </w:t>
      </w:r>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אין </w:t>
      </w:r>
      <w:bookmarkStart w:id="3192" w:name="_ETM_Q12_651496"/>
      <w:bookmarkEnd w:id="3192"/>
      <w:r>
        <w:rPr>
          <w:rFonts w:hint="cs"/>
          <w:rtl/>
          <w:lang w:eastAsia="he-IL"/>
        </w:rPr>
        <w:t xml:space="preserve">הצבעה? אין הצבעה? </w:t>
      </w:r>
    </w:p>
    <w:p w:rsidR="00CF35E1" w:rsidRDefault="00CF35E1" w:rsidP="00CB09D3">
      <w:pPr>
        <w:rPr>
          <w:rtl/>
          <w:lang w:eastAsia="he-IL"/>
        </w:rPr>
      </w:pPr>
      <w:bookmarkStart w:id="3193" w:name="_ETM_Q12_652402"/>
      <w:bookmarkStart w:id="3194" w:name="_ETM_Q12_652448"/>
      <w:bookmarkStart w:id="3195" w:name="_ETM_Q12_652530"/>
      <w:bookmarkEnd w:id="3193"/>
      <w:bookmarkEnd w:id="3194"/>
      <w:bookmarkEnd w:id="3195"/>
    </w:p>
    <w:p w:rsidR="00CF35E1" w:rsidRDefault="00CF35E1" w:rsidP="00CB09D3">
      <w:pPr>
        <w:pStyle w:val="af5"/>
        <w:keepNext/>
        <w:rPr>
          <w:rtl/>
        </w:rPr>
      </w:pPr>
      <w:bookmarkStart w:id="3196" w:name="ET_interruption_קריאה_7"/>
      <w:r w:rsidRPr="00F16DFC">
        <w:rPr>
          <w:rStyle w:val="TagStyle"/>
          <w:rtl/>
        </w:rPr>
        <w:t xml:space="preserve"> &lt;&lt; קריאה &gt;&gt; </w:t>
      </w:r>
      <w:r>
        <w:rPr>
          <w:rtl/>
        </w:rPr>
        <w:t>קריאה:</w:t>
      </w:r>
      <w:r w:rsidRPr="00F16DFC">
        <w:rPr>
          <w:rStyle w:val="TagStyle"/>
          <w:rtl/>
        </w:rPr>
        <w:t xml:space="preserve"> &lt;&lt; קריאה &gt;&gt;</w:t>
      </w:r>
      <w:r>
        <w:rPr>
          <w:rtl/>
        </w:rPr>
        <w:t xml:space="preserve">   </w:t>
      </w:r>
      <w:bookmarkEnd w:id="3196"/>
    </w:p>
    <w:p w:rsidR="00CF35E1" w:rsidRDefault="00CF35E1" w:rsidP="00487752">
      <w:pPr>
        <w:rPr>
          <w:rtl/>
          <w:lang w:eastAsia="he-IL"/>
        </w:rPr>
      </w:pPr>
    </w:p>
    <w:p w:rsidR="00CF35E1" w:rsidRDefault="00CF35E1" w:rsidP="00CB09D3">
      <w:pPr>
        <w:rPr>
          <w:rtl/>
          <w:lang w:eastAsia="he-IL"/>
        </w:rPr>
      </w:pPr>
      <w:bookmarkStart w:id="3197" w:name="_ETM_Q12_662236"/>
      <w:bookmarkEnd w:id="3197"/>
      <w:r>
        <w:rPr>
          <w:rFonts w:hint="cs"/>
          <w:rtl/>
          <w:lang w:eastAsia="he-IL"/>
        </w:rPr>
        <w:t xml:space="preserve">למה אין הצבעה? אין דחייה. </w:t>
      </w:r>
    </w:p>
    <w:p w:rsidR="00CF35E1" w:rsidRDefault="00CF35E1" w:rsidP="00CB09D3">
      <w:pPr>
        <w:rPr>
          <w:rtl/>
          <w:lang w:eastAsia="he-IL"/>
        </w:rPr>
      </w:pPr>
      <w:bookmarkStart w:id="3198" w:name="_ETM_Q12_666844"/>
      <w:bookmarkStart w:id="3199" w:name="_ETM_Q12_666925"/>
      <w:bookmarkEnd w:id="3198"/>
      <w:bookmarkEnd w:id="3199"/>
    </w:p>
    <w:p w:rsidR="00CF35E1" w:rsidRDefault="00CF35E1" w:rsidP="00CB09D3">
      <w:pPr>
        <w:pStyle w:val="af6"/>
        <w:keepNext/>
        <w:rPr>
          <w:rtl/>
        </w:rPr>
      </w:pPr>
      <w:r w:rsidRPr="00F16DFC">
        <w:rPr>
          <w:rStyle w:val="TagStyle"/>
          <w:rtl/>
        </w:rPr>
        <w:t xml:space="preserve"> &lt;&lt; יור &gt;&gt; </w:t>
      </w:r>
      <w:r>
        <w:rPr>
          <w:rtl/>
        </w:rPr>
        <w:t>היו"ר חנוך דב מלביצקי:</w:t>
      </w:r>
      <w:r w:rsidRPr="00F16DFC">
        <w:rPr>
          <w:rStyle w:val="TagStyle"/>
          <w:rtl/>
        </w:rPr>
        <w:t xml:space="preserve"> &lt;&lt; יור &gt;&gt;</w:t>
      </w:r>
      <w:r>
        <w:rPr>
          <w:rtl/>
        </w:rPr>
        <w:t xml:space="preserve">   </w:t>
      </w:r>
    </w:p>
    <w:p w:rsidR="00CF35E1" w:rsidRDefault="00CF35E1" w:rsidP="00487752">
      <w:pPr>
        <w:rPr>
          <w:rtl/>
          <w:lang w:eastAsia="he-IL"/>
        </w:rPr>
      </w:pPr>
    </w:p>
    <w:p w:rsidR="00CF35E1" w:rsidRDefault="00CF35E1" w:rsidP="00CB09D3">
      <w:pPr>
        <w:rPr>
          <w:rtl/>
          <w:lang w:eastAsia="he-IL"/>
        </w:rPr>
      </w:pPr>
      <w:bookmarkStart w:id="3200" w:name="_ETM_Q12_673429"/>
      <w:bookmarkEnd w:id="3200"/>
      <w:r>
        <w:rPr>
          <w:rFonts w:hint="cs"/>
          <w:rtl/>
          <w:lang w:eastAsia="he-IL"/>
        </w:rPr>
        <w:t xml:space="preserve">השר, </w:t>
      </w:r>
      <w:bookmarkStart w:id="3201" w:name="_ETM_Q12_652570"/>
      <w:bookmarkEnd w:id="3201"/>
      <w:r>
        <w:rPr>
          <w:rFonts w:hint="cs"/>
          <w:rtl/>
          <w:lang w:eastAsia="he-IL"/>
        </w:rPr>
        <w:t xml:space="preserve">אתה מסכים לדחות? </w:t>
      </w:r>
    </w:p>
    <w:p w:rsidR="00CF35E1" w:rsidRDefault="00CF35E1" w:rsidP="00CB09D3">
      <w:pPr>
        <w:rPr>
          <w:rtl/>
          <w:lang w:eastAsia="he-IL"/>
        </w:rPr>
      </w:pPr>
      <w:bookmarkStart w:id="3202" w:name="_ETM_Q12_681178"/>
      <w:bookmarkStart w:id="3203" w:name="_ETM_Q12_681220"/>
      <w:bookmarkStart w:id="3204" w:name="_ETM_Q12_681370"/>
      <w:bookmarkEnd w:id="3202"/>
      <w:bookmarkEnd w:id="3203"/>
      <w:bookmarkEnd w:id="3204"/>
    </w:p>
    <w:p w:rsidR="00CF35E1" w:rsidRDefault="00CF35E1" w:rsidP="00CB09D3">
      <w:pPr>
        <w:pStyle w:val="af5"/>
        <w:keepNext/>
        <w:rPr>
          <w:rtl/>
        </w:rPr>
      </w:pPr>
      <w:bookmarkStart w:id="3205" w:name="ET_interruption_6584_9"/>
      <w:r w:rsidRPr="00F16DFC">
        <w:rPr>
          <w:rStyle w:val="TagStyle"/>
          <w:rtl/>
        </w:rPr>
        <w:t xml:space="preserve"> &lt;&lt; קריאה &gt;&gt; </w:t>
      </w:r>
      <w:r>
        <w:rPr>
          <w:rtl/>
        </w:rPr>
        <w:t>שר הבריאות אוריאל בוסו:</w:t>
      </w:r>
      <w:r w:rsidRPr="00F16DFC">
        <w:rPr>
          <w:rStyle w:val="TagStyle"/>
          <w:rtl/>
        </w:rPr>
        <w:t xml:space="preserve"> &lt;&lt; קריאה &gt;&gt;</w:t>
      </w:r>
      <w:r>
        <w:rPr>
          <w:rtl/>
        </w:rPr>
        <w:t xml:space="preserve">   </w:t>
      </w:r>
      <w:bookmarkEnd w:id="3205"/>
    </w:p>
    <w:p w:rsidR="00CF35E1" w:rsidRDefault="00CF35E1" w:rsidP="00487752">
      <w:pPr>
        <w:rPr>
          <w:rtl/>
          <w:lang w:eastAsia="he-IL"/>
        </w:rPr>
      </w:pPr>
    </w:p>
    <w:p w:rsidR="00CF35E1" w:rsidRDefault="00CF35E1" w:rsidP="00CB09D3">
      <w:pPr>
        <w:rPr>
          <w:rtl/>
          <w:lang w:eastAsia="he-IL"/>
        </w:rPr>
      </w:pPr>
      <w:bookmarkStart w:id="3206" w:name="_ETM_Q12_684812"/>
      <w:bookmarkEnd w:id="3206"/>
      <w:r>
        <w:rPr>
          <w:rFonts w:hint="cs"/>
          <w:rtl/>
          <w:lang w:eastAsia="he-IL"/>
        </w:rPr>
        <w:t xml:space="preserve">במועד </w:t>
      </w:r>
      <w:bookmarkStart w:id="3207" w:name="_ETM_Q12_685697"/>
      <w:bookmarkEnd w:id="3207"/>
      <w:r>
        <w:rPr>
          <w:rFonts w:hint="cs"/>
          <w:rtl/>
          <w:lang w:eastAsia="he-IL"/>
        </w:rPr>
        <w:t xml:space="preserve">אחר. </w:t>
      </w:r>
      <w:bookmarkStart w:id="3208" w:name="_ETM_Q12_686353"/>
      <w:bookmarkEnd w:id="3208"/>
    </w:p>
    <w:p w:rsidR="00CF35E1" w:rsidRDefault="00CF35E1" w:rsidP="00CB09D3">
      <w:pPr>
        <w:rPr>
          <w:rtl/>
          <w:lang w:eastAsia="he-IL"/>
        </w:rPr>
      </w:pPr>
      <w:bookmarkStart w:id="3209" w:name="_ETM_Q12_686419"/>
      <w:bookmarkEnd w:id="3209"/>
    </w:p>
    <w:p w:rsidR="00CF35E1" w:rsidRDefault="00CF35E1" w:rsidP="00CB09D3">
      <w:pPr>
        <w:pStyle w:val="af5"/>
        <w:keepNext/>
        <w:rPr>
          <w:rtl/>
        </w:rPr>
      </w:pPr>
      <w:bookmarkStart w:id="3210" w:name="ET_interruption_קריאה_10"/>
      <w:r w:rsidRPr="00F16DFC">
        <w:rPr>
          <w:rStyle w:val="TagStyle"/>
          <w:rtl/>
        </w:rPr>
        <w:t xml:space="preserve"> &lt;&lt; קריאה &gt;&gt; </w:t>
      </w:r>
      <w:r>
        <w:rPr>
          <w:rtl/>
        </w:rPr>
        <w:t>קריאה:</w:t>
      </w:r>
      <w:r w:rsidRPr="00F16DFC">
        <w:rPr>
          <w:rStyle w:val="TagStyle"/>
          <w:rtl/>
        </w:rPr>
        <w:t xml:space="preserve"> &lt;&lt; קריאה &gt;&gt;</w:t>
      </w:r>
      <w:r>
        <w:rPr>
          <w:rtl/>
        </w:rPr>
        <w:t xml:space="preserve">   </w:t>
      </w:r>
      <w:bookmarkEnd w:id="3210"/>
    </w:p>
    <w:p w:rsidR="00CF35E1" w:rsidRDefault="00CF35E1" w:rsidP="00487752">
      <w:pPr>
        <w:rPr>
          <w:rtl/>
          <w:lang w:eastAsia="he-IL"/>
        </w:rPr>
      </w:pPr>
    </w:p>
    <w:p w:rsidR="00CF35E1" w:rsidRDefault="00487752" w:rsidP="00487752">
      <w:pPr>
        <w:rPr>
          <w:rtl/>
          <w:lang w:eastAsia="he-IL"/>
        </w:rPr>
      </w:pPr>
      <w:bookmarkStart w:id="3211" w:name="_ETM_Q12_688219"/>
      <w:bookmarkEnd w:id="3211"/>
      <w:r>
        <w:rPr>
          <w:rFonts w:hint="cs"/>
          <w:rtl/>
          <w:lang w:eastAsia="he-IL"/>
        </w:rPr>
        <w:t>– – –</w:t>
      </w:r>
    </w:p>
    <w:p w:rsidR="00CF35E1" w:rsidRDefault="00CF35E1" w:rsidP="00CB09D3">
      <w:pPr>
        <w:rPr>
          <w:rtl/>
          <w:lang w:eastAsia="he-IL"/>
        </w:rPr>
      </w:pPr>
      <w:bookmarkStart w:id="3212" w:name="_ETM_Q12_690841"/>
      <w:bookmarkStart w:id="3213" w:name="_ETM_Q12_690911"/>
      <w:bookmarkEnd w:id="3212"/>
      <w:bookmarkEnd w:id="3213"/>
    </w:p>
    <w:p w:rsidR="00CF35E1" w:rsidRDefault="00CF35E1" w:rsidP="00CB09D3">
      <w:pPr>
        <w:pStyle w:val="af6"/>
        <w:keepNext/>
        <w:rPr>
          <w:rtl/>
        </w:rPr>
      </w:pPr>
      <w:r w:rsidRPr="00F16DFC">
        <w:rPr>
          <w:rStyle w:val="TagStyle"/>
          <w:rtl/>
        </w:rPr>
        <w:t xml:space="preserve"> &lt;&lt; יור &gt;&gt; </w:t>
      </w:r>
      <w:r>
        <w:rPr>
          <w:rtl/>
        </w:rPr>
        <w:t>היו"ר חנוך דב מלביצקי:</w:t>
      </w:r>
      <w:r w:rsidRPr="00F16DFC">
        <w:rPr>
          <w:rStyle w:val="TagStyle"/>
          <w:rtl/>
        </w:rPr>
        <w:t xml:space="preserve"> &lt;&lt; יור &gt;&gt;</w:t>
      </w:r>
      <w:r>
        <w:rPr>
          <w:rtl/>
        </w:rPr>
        <w:t xml:space="preserve">   </w:t>
      </w:r>
    </w:p>
    <w:p w:rsidR="00CF35E1" w:rsidRDefault="00CF35E1" w:rsidP="00487752">
      <w:pPr>
        <w:rPr>
          <w:rtl/>
          <w:lang w:eastAsia="he-IL"/>
        </w:rPr>
      </w:pPr>
    </w:p>
    <w:p w:rsidR="00CF35E1" w:rsidRDefault="00CF35E1" w:rsidP="00CB09D3">
      <w:pPr>
        <w:rPr>
          <w:rtl/>
          <w:lang w:eastAsia="he-IL"/>
        </w:rPr>
      </w:pPr>
      <w:bookmarkStart w:id="3214" w:name="_ETM_Q12_695517"/>
      <w:bookmarkStart w:id="3215" w:name="_ETM_Q12_681440"/>
      <w:bookmarkEnd w:id="3214"/>
      <w:bookmarkEnd w:id="3215"/>
      <w:r>
        <w:rPr>
          <w:rFonts w:hint="cs"/>
          <w:rtl/>
          <w:lang w:eastAsia="he-IL"/>
        </w:rPr>
        <w:t xml:space="preserve">טוב, אנחנו נעבור להצבעה. אנחנו נצביע על הצעת חוק </w:t>
      </w:r>
      <w:bookmarkStart w:id="3216" w:name="_ETM_Q12_708370"/>
      <w:bookmarkEnd w:id="3216"/>
      <w:r>
        <w:rPr>
          <w:rFonts w:hint="cs"/>
          <w:rtl/>
          <w:lang w:eastAsia="he-IL"/>
        </w:rPr>
        <w:t xml:space="preserve">ביטוח בריאות ממלכתי (תיקון </w:t>
      </w:r>
      <w:r>
        <w:rPr>
          <w:rtl/>
          <w:lang w:eastAsia="he-IL"/>
        </w:rPr>
        <w:t>–</w:t>
      </w:r>
      <w:r>
        <w:rPr>
          <w:rFonts w:hint="cs"/>
          <w:rtl/>
          <w:lang w:eastAsia="he-IL"/>
        </w:rPr>
        <w:t xml:space="preserve"> בחירה מבין נותני השירותים), התשפ"ג</w:t>
      </w:r>
      <w:r>
        <w:rPr>
          <w:rFonts w:hint="eastAsia"/>
          <w:rtl/>
          <w:lang w:eastAsia="he-IL"/>
        </w:rPr>
        <w:t>–</w:t>
      </w:r>
      <w:r>
        <w:rPr>
          <w:rFonts w:hint="cs"/>
          <w:rtl/>
          <w:lang w:eastAsia="he-IL"/>
        </w:rPr>
        <w:t xml:space="preserve">2024, </w:t>
      </w:r>
      <w:bookmarkStart w:id="3217" w:name="_ETM_Q12_713785"/>
      <w:bookmarkEnd w:id="3217"/>
      <w:r>
        <w:rPr>
          <w:rFonts w:hint="cs"/>
          <w:rtl/>
          <w:lang w:eastAsia="he-IL"/>
        </w:rPr>
        <w:t xml:space="preserve">של חברת הכנסת אימאן ח'טיב יאסין. הצבעה. </w:t>
      </w:r>
    </w:p>
    <w:p w:rsidR="00CF35E1" w:rsidRDefault="00CF35E1" w:rsidP="00CB09D3">
      <w:pPr>
        <w:rPr>
          <w:rtl/>
          <w:lang w:eastAsia="he-IL"/>
        </w:rPr>
      </w:pPr>
    </w:p>
    <w:p w:rsidR="00CF35E1" w:rsidRDefault="00CF35E1" w:rsidP="00CB09D3">
      <w:pPr>
        <w:pStyle w:val="af5"/>
        <w:keepNext/>
        <w:rPr>
          <w:rtl/>
        </w:rPr>
      </w:pPr>
      <w:bookmarkStart w:id="3218" w:name="ET_interruption_5918_13"/>
      <w:r w:rsidRPr="00F16DFC">
        <w:rPr>
          <w:rStyle w:val="TagStyle"/>
          <w:rtl/>
        </w:rPr>
        <w:t xml:space="preserve"> &lt;&lt; קריאה &gt;&gt; </w:t>
      </w:r>
      <w:r>
        <w:rPr>
          <w:rtl/>
        </w:rPr>
        <w:t>אימאן ח'טיב יאסין (רע"מ – הרשימה הערבית המאוחדת):</w:t>
      </w:r>
      <w:r w:rsidRPr="00F16DFC">
        <w:rPr>
          <w:rStyle w:val="TagStyle"/>
          <w:rtl/>
        </w:rPr>
        <w:t xml:space="preserve"> &lt;&lt; קריאה &gt;&gt;</w:t>
      </w:r>
      <w:r>
        <w:rPr>
          <w:rtl/>
        </w:rPr>
        <w:t xml:space="preserve">   </w:t>
      </w:r>
      <w:bookmarkEnd w:id="3218"/>
    </w:p>
    <w:p w:rsidR="00CF35E1" w:rsidRDefault="00CF35E1" w:rsidP="00487752">
      <w:pPr>
        <w:rPr>
          <w:rtl/>
          <w:lang w:eastAsia="he-IL"/>
        </w:rPr>
      </w:pPr>
    </w:p>
    <w:p w:rsidR="00CF35E1" w:rsidRDefault="00487752" w:rsidP="00487752">
      <w:pPr>
        <w:rPr>
          <w:rtl/>
          <w:lang w:eastAsia="he-IL"/>
        </w:rPr>
      </w:pPr>
      <w:bookmarkStart w:id="3219" w:name="_ETM_Q12_730165"/>
      <w:bookmarkEnd w:id="3219"/>
      <w:r>
        <w:rPr>
          <w:rFonts w:hint="cs"/>
          <w:rtl/>
          <w:lang w:eastAsia="he-IL"/>
        </w:rPr>
        <w:t>– – –</w:t>
      </w:r>
      <w:r w:rsidR="00CF35E1">
        <w:rPr>
          <w:rFonts w:hint="cs"/>
          <w:rtl/>
          <w:lang w:eastAsia="he-IL"/>
        </w:rPr>
        <w:t xml:space="preserve"> </w:t>
      </w:r>
      <w:bookmarkStart w:id="3220" w:name="_ETM_Q12_730292"/>
      <w:bookmarkEnd w:id="3220"/>
      <w:r w:rsidR="00CF35E1">
        <w:rPr>
          <w:rFonts w:hint="cs"/>
          <w:rtl/>
          <w:lang w:eastAsia="he-IL"/>
        </w:rPr>
        <w:t xml:space="preserve">הצבעה. מה קורה פה? אני מתנגדת להצבעה </w:t>
      </w:r>
      <w:bookmarkStart w:id="3221" w:name="_ETM_Q12_723790"/>
      <w:bookmarkEnd w:id="3221"/>
      <w:r>
        <w:rPr>
          <w:rFonts w:hint="cs"/>
          <w:rtl/>
          <w:lang w:eastAsia="he-IL"/>
        </w:rPr>
        <w:t>– – –</w:t>
      </w:r>
    </w:p>
    <w:p w:rsidR="00CF35E1" w:rsidRDefault="00CF35E1" w:rsidP="00CB09D3">
      <w:pPr>
        <w:rPr>
          <w:rtl/>
          <w:lang w:eastAsia="he-IL"/>
        </w:rPr>
      </w:pPr>
      <w:bookmarkStart w:id="3222" w:name="_ETM_Q12_730353"/>
      <w:bookmarkEnd w:id="3222"/>
    </w:p>
    <w:p w:rsidR="00CF35E1" w:rsidRDefault="00CF35E1" w:rsidP="00CB09D3">
      <w:pPr>
        <w:pStyle w:val="af5"/>
        <w:keepNext/>
        <w:rPr>
          <w:rtl/>
        </w:rPr>
      </w:pPr>
      <w:bookmarkStart w:id="3223" w:name="ET_interruption_5761_14"/>
      <w:r w:rsidRPr="00F16DFC">
        <w:rPr>
          <w:rStyle w:val="TagStyle"/>
          <w:rtl/>
        </w:rPr>
        <w:t xml:space="preserve"> &lt;&lt; קריאה &gt;&gt; </w:t>
      </w:r>
      <w:r>
        <w:rPr>
          <w:rtl/>
        </w:rPr>
        <w:t>עאידה תומא סלימאן (חד"ש-תע"ל):</w:t>
      </w:r>
      <w:r w:rsidRPr="00F16DFC">
        <w:rPr>
          <w:rStyle w:val="TagStyle"/>
          <w:rtl/>
        </w:rPr>
        <w:t xml:space="preserve"> &lt;&lt; קריאה &gt;&gt;</w:t>
      </w:r>
      <w:r>
        <w:rPr>
          <w:rtl/>
        </w:rPr>
        <w:t xml:space="preserve">   </w:t>
      </w:r>
      <w:bookmarkEnd w:id="3223"/>
    </w:p>
    <w:p w:rsidR="00CF35E1" w:rsidRDefault="00CF35E1" w:rsidP="00487752">
      <w:pPr>
        <w:rPr>
          <w:rtl/>
          <w:lang w:eastAsia="he-IL"/>
        </w:rPr>
      </w:pPr>
    </w:p>
    <w:p w:rsidR="00CF35E1" w:rsidRPr="00F16DFC" w:rsidRDefault="00487752" w:rsidP="00487752">
      <w:pPr>
        <w:rPr>
          <w:rtl/>
          <w:lang w:eastAsia="he-IL"/>
        </w:rPr>
      </w:pPr>
      <w:bookmarkStart w:id="3224" w:name="_ETM_Q12_732306"/>
      <w:bookmarkEnd w:id="3224"/>
      <w:r>
        <w:rPr>
          <w:rFonts w:hint="cs"/>
          <w:rtl/>
          <w:lang w:eastAsia="he-IL"/>
        </w:rPr>
        <w:t>– – –</w:t>
      </w:r>
      <w:r w:rsidR="00CF35E1">
        <w:rPr>
          <w:rFonts w:hint="cs"/>
          <w:rtl/>
          <w:lang w:eastAsia="he-IL"/>
        </w:rPr>
        <w:t xml:space="preserve"> </w:t>
      </w:r>
    </w:p>
    <w:p w:rsidR="00CF35E1" w:rsidRPr="00F16DFC" w:rsidRDefault="00CF35E1" w:rsidP="00CB09D3">
      <w:pPr>
        <w:rPr>
          <w:rtl/>
          <w:lang w:eastAsia="he-IL"/>
        </w:rPr>
      </w:pPr>
    </w:p>
    <w:p w:rsidR="00CF35E1" w:rsidRDefault="00CF35E1" w:rsidP="00CB09D3">
      <w:pPr>
        <w:pStyle w:val="af1"/>
        <w:keepNext/>
        <w:rPr>
          <w:rtl/>
        </w:rPr>
      </w:pPr>
      <w:bookmarkStart w:id="3225" w:name="TOR_Q13"/>
      <w:bookmarkStart w:id="3226" w:name="_ETM_Q13_180359"/>
      <w:bookmarkEnd w:id="3225"/>
      <w:bookmarkEnd w:id="3226"/>
      <w:r>
        <w:rPr>
          <w:rtl/>
        </w:rPr>
        <w:t>הצבעה מס'</w:t>
      </w:r>
      <w:r>
        <w:rPr>
          <w:rFonts w:hint="cs"/>
          <w:rtl/>
        </w:rPr>
        <w:t xml:space="preserve"> 5</w:t>
      </w:r>
    </w:p>
    <w:p w:rsidR="00CF35E1" w:rsidRDefault="00CF35E1" w:rsidP="00CB09D3">
      <w:pPr>
        <w:pStyle w:val="--"/>
        <w:keepNext/>
        <w:rPr>
          <w:rtl/>
        </w:rPr>
      </w:pPr>
    </w:p>
    <w:p w:rsidR="00CF35E1" w:rsidRDefault="00CF35E1" w:rsidP="00CB09D3">
      <w:pPr>
        <w:pStyle w:val="--"/>
        <w:keepNext/>
        <w:rPr>
          <w:rtl/>
        </w:rPr>
      </w:pPr>
      <w:r>
        <w:rPr>
          <w:rtl/>
        </w:rPr>
        <w:t>בעד ההצעה להעביר את הצעת החוק לוועדה –</w:t>
      </w:r>
      <w:r>
        <w:rPr>
          <w:rFonts w:hint="cs"/>
          <w:rtl/>
        </w:rPr>
        <w:t xml:space="preserve"> 9</w:t>
      </w:r>
    </w:p>
    <w:p w:rsidR="00CF35E1" w:rsidRDefault="00CF35E1" w:rsidP="00CB09D3">
      <w:pPr>
        <w:pStyle w:val="--"/>
        <w:keepNext/>
        <w:rPr>
          <w:rtl/>
        </w:rPr>
      </w:pPr>
      <w:r>
        <w:rPr>
          <w:rFonts w:hint="cs"/>
          <w:rtl/>
        </w:rPr>
        <w:t>בעד ההצעה להסיר מסדר-היום את הצעת החוק</w:t>
      </w:r>
      <w:r>
        <w:rPr>
          <w:rtl/>
        </w:rPr>
        <w:t xml:space="preserve"> – </w:t>
      </w:r>
      <w:r>
        <w:rPr>
          <w:rFonts w:hint="cs"/>
          <w:rtl/>
        </w:rPr>
        <w:t>45</w:t>
      </w:r>
    </w:p>
    <w:p w:rsidR="00CF35E1" w:rsidRDefault="00CF35E1" w:rsidP="00CB09D3">
      <w:pPr>
        <w:pStyle w:val="--"/>
        <w:keepNext/>
        <w:rPr>
          <w:rtl/>
        </w:rPr>
      </w:pPr>
      <w:r>
        <w:rPr>
          <w:rtl/>
        </w:rPr>
        <w:t xml:space="preserve">נמנעים – </w:t>
      </w:r>
      <w:r>
        <w:rPr>
          <w:rFonts w:hint="cs"/>
          <w:rtl/>
        </w:rPr>
        <w:t>אין</w:t>
      </w:r>
    </w:p>
    <w:p w:rsidR="00CF35E1" w:rsidRDefault="00CF35E1" w:rsidP="00CB09D3">
      <w:pPr>
        <w:pStyle w:val="af2"/>
        <w:rPr>
          <w:rtl/>
        </w:rPr>
      </w:pPr>
      <w:r>
        <w:rPr>
          <w:rFonts w:hint="cs"/>
          <w:rtl/>
        </w:rPr>
        <w:t xml:space="preserve">ההצעה להעביר לוועדה את הצעת חוק ביטוח בריאות ממלכתי (תיקון </w:t>
      </w:r>
      <w:r>
        <w:rPr>
          <w:rtl/>
        </w:rPr>
        <w:t>–</w:t>
      </w:r>
      <w:r>
        <w:rPr>
          <w:rFonts w:hint="cs"/>
          <w:rtl/>
        </w:rPr>
        <w:t xml:space="preserve"> בחירה מבין נותני השירותים), התשפ"ג–2023, לא נתקבלה.</w:t>
      </w:r>
    </w:p>
    <w:p w:rsidR="00CF35E1" w:rsidRDefault="00CF35E1" w:rsidP="00CB09D3">
      <w:pPr>
        <w:rPr>
          <w:rtl/>
        </w:rPr>
      </w:pPr>
    </w:p>
    <w:p w:rsidR="00CF35E1" w:rsidRDefault="007509C0" w:rsidP="007509C0">
      <w:pPr>
        <w:pStyle w:val="af6"/>
        <w:rPr>
          <w:rtl/>
        </w:rPr>
      </w:pPr>
      <w:bookmarkStart w:id="3227" w:name="ET_yor_6593_2"/>
      <w:r w:rsidRPr="007509C0">
        <w:rPr>
          <w:rStyle w:val="TagStyle"/>
          <w:rtl/>
        </w:rPr>
        <w:t xml:space="preserve"> &lt;&lt; יור &gt;&gt;</w:t>
      </w:r>
      <w:r w:rsidR="00CF35E1" w:rsidRPr="002653CE">
        <w:rPr>
          <w:rStyle w:val="TagStyle"/>
          <w:rtl/>
        </w:rPr>
        <w:t xml:space="preserve"> </w:t>
      </w:r>
      <w:r w:rsidR="00CF35E1">
        <w:rPr>
          <w:rtl/>
        </w:rPr>
        <w:t>היו"ר חנוך דב מלביצקי:</w:t>
      </w:r>
      <w:r w:rsidR="00CF35E1" w:rsidRPr="002653CE">
        <w:rPr>
          <w:rStyle w:val="TagStyle"/>
          <w:rtl/>
        </w:rPr>
        <w:t xml:space="preserve"> </w:t>
      </w:r>
      <w:r w:rsidRPr="007509C0">
        <w:rPr>
          <w:rStyle w:val="TagStyle"/>
          <w:rtl/>
        </w:rPr>
        <w:t xml:space="preserve">&lt;&lt; יור &gt;&gt; </w:t>
      </w:r>
      <w:r w:rsidR="00CF35E1">
        <w:rPr>
          <w:rtl/>
        </w:rPr>
        <w:t xml:space="preserve">   </w:t>
      </w:r>
      <w:bookmarkEnd w:id="3227"/>
    </w:p>
    <w:p w:rsidR="00CF35E1" w:rsidRDefault="00CF35E1" w:rsidP="00487752">
      <w:pPr>
        <w:rPr>
          <w:rtl/>
        </w:rPr>
      </w:pPr>
    </w:p>
    <w:p w:rsidR="00CF35E1" w:rsidRDefault="00CF35E1" w:rsidP="00CB09D3">
      <w:pPr>
        <w:rPr>
          <w:rtl/>
        </w:rPr>
      </w:pPr>
      <w:r>
        <w:rPr>
          <w:rFonts w:hint="cs"/>
          <w:rtl/>
        </w:rPr>
        <w:t xml:space="preserve">תשעה בעד, 45 מתנגדים. אני קובע כי הצעת חוק ביטוח </w:t>
      </w:r>
      <w:bookmarkStart w:id="3228" w:name="_ETM_Q13_134000"/>
      <w:bookmarkEnd w:id="3228"/>
      <w:r>
        <w:rPr>
          <w:rFonts w:hint="cs"/>
          <w:rtl/>
        </w:rPr>
        <w:t xml:space="preserve">בריאות ממלכתי (תיקון </w:t>
      </w:r>
      <w:r>
        <w:rPr>
          <w:rtl/>
        </w:rPr>
        <w:t>–</w:t>
      </w:r>
      <w:r>
        <w:rPr>
          <w:rFonts w:hint="cs"/>
          <w:rtl/>
        </w:rPr>
        <w:t xml:space="preserve"> בחירה מבין נותני השירותים), התשפ"ג–2024, </w:t>
      </w:r>
      <w:bookmarkStart w:id="3229" w:name="_ETM_Q13_139000"/>
      <w:bookmarkEnd w:id="3229"/>
      <w:r>
        <w:rPr>
          <w:rFonts w:hint="cs"/>
          <w:rtl/>
        </w:rPr>
        <w:t>של חברת הכנסת אימאן ח'טיב יאסין, לא עברה, ולכן תוסר מסדר-היום.</w:t>
      </w:r>
    </w:p>
    <w:p w:rsidR="00CF35E1" w:rsidRDefault="00CF35E1" w:rsidP="00CB09D3">
      <w:pPr>
        <w:rPr>
          <w:rtl/>
        </w:rPr>
      </w:pPr>
    </w:p>
    <w:p w:rsidR="00CF35E1" w:rsidRDefault="00CF35E1" w:rsidP="00CB09D3">
      <w:pPr>
        <w:rPr>
          <w:rtl/>
        </w:rPr>
      </w:pPr>
    </w:p>
    <w:p w:rsidR="00CF35E1" w:rsidRDefault="00CF35E1" w:rsidP="00CB09D3">
      <w:pPr>
        <w:pStyle w:val="a6"/>
        <w:rPr>
          <w:rtl/>
        </w:rPr>
      </w:pPr>
      <w:bookmarkStart w:id="3230" w:name="_ETM_Q13_147000"/>
      <w:bookmarkStart w:id="3231" w:name="ET_hatsach_642952_3"/>
      <w:bookmarkEnd w:id="3230"/>
      <w:r w:rsidRPr="002653CE">
        <w:rPr>
          <w:rStyle w:val="TagStyle"/>
          <w:rtl/>
        </w:rPr>
        <w:t xml:space="preserve"> &lt;&lt; הצח &gt;&gt; </w:t>
      </w:r>
      <w:bookmarkStart w:id="3232" w:name="_Toc167916309"/>
      <w:bookmarkStart w:id="3233" w:name="_Toc167916728"/>
      <w:r>
        <w:rPr>
          <w:rtl/>
        </w:rPr>
        <w:t xml:space="preserve">הצעת חוק הביטוח הלאומי (תיקון </w:t>
      </w:r>
      <w:r>
        <w:rPr>
          <w:rFonts w:hint="cs"/>
          <w:rtl/>
        </w:rPr>
        <w:t>–</w:t>
      </w:r>
      <w:r>
        <w:rPr>
          <w:rtl/>
        </w:rPr>
        <w:t xml:space="preserve"> תגמולים למשרתים במילואים) (הוראת שעה </w:t>
      </w:r>
      <w:r>
        <w:rPr>
          <w:rFonts w:hint="cs"/>
          <w:rtl/>
        </w:rPr>
        <w:t>–</w:t>
      </w:r>
      <w:r>
        <w:rPr>
          <w:rtl/>
        </w:rPr>
        <w:t xml:space="preserve"> חרבות ברזל), התשפ"ד</w:t>
      </w:r>
      <w:r>
        <w:rPr>
          <w:rFonts w:hint="cs"/>
          <w:rtl/>
        </w:rPr>
        <w:t>–</w:t>
      </w:r>
      <w:r>
        <w:rPr>
          <w:rtl/>
        </w:rPr>
        <w:t>2024</w:t>
      </w:r>
      <w:bookmarkEnd w:id="3232"/>
      <w:bookmarkEnd w:id="3233"/>
      <w:r w:rsidRPr="002653CE">
        <w:rPr>
          <w:rStyle w:val="TagStyle"/>
          <w:rtl/>
        </w:rPr>
        <w:t xml:space="preserve"> &lt;&lt; הצח &gt;&gt;</w:t>
      </w:r>
      <w:r>
        <w:rPr>
          <w:rtl/>
        </w:rPr>
        <w:t xml:space="preserve">   </w:t>
      </w:r>
      <w:bookmarkEnd w:id="3231"/>
    </w:p>
    <w:p w:rsidR="00CF35E1" w:rsidRDefault="00CF35E1" w:rsidP="00CB09D3">
      <w:pPr>
        <w:rPr>
          <w:rtl/>
        </w:rPr>
      </w:pPr>
      <w:r>
        <w:rPr>
          <w:rtl/>
        </w:rPr>
        <w:t>[הצעת חוק</w:t>
      </w:r>
      <w:r>
        <w:rPr>
          <w:rFonts w:hint="cs"/>
          <w:rtl/>
        </w:rPr>
        <w:t xml:space="preserve"> פ/4253/25</w:t>
      </w:r>
      <w:r>
        <w:rPr>
          <w:rtl/>
        </w:rPr>
        <w:t>; נספחות.]</w:t>
      </w:r>
    </w:p>
    <w:p w:rsidR="00CF35E1" w:rsidRDefault="00CF35E1" w:rsidP="00CB09D3">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CF35E1" w:rsidRDefault="00CF35E1" w:rsidP="00CB09D3">
      <w:pPr>
        <w:rPr>
          <w:rtl/>
        </w:rPr>
      </w:pPr>
    </w:p>
    <w:p w:rsidR="00CF35E1" w:rsidRDefault="007509C0" w:rsidP="007509C0">
      <w:pPr>
        <w:pStyle w:val="af6"/>
        <w:rPr>
          <w:rtl/>
        </w:rPr>
      </w:pPr>
      <w:bookmarkStart w:id="3234" w:name="ET_yor_6593_1049"/>
      <w:r w:rsidRPr="007509C0">
        <w:rPr>
          <w:rStyle w:val="TagStyle"/>
          <w:rtl/>
        </w:rPr>
        <w:t xml:space="preserve"> &lt;&lt; יור &gt;&gt;</w:t>
      </w:r>
      <w:r w:rsidR="00CF35E1" w:rsidRPr="002653CE">
        <w:rPr>
          <w:rStyle w:val="TagStyle"/>
          <w:rtl/>
        </w:rPr>
        <w:t xml:space="preserve"> </w:t>
      </w:r>
      <w:r w:rsidR="00CF35E1">
        <w:rPr>
          <w:rtl/>
        </w:rPr>
        <w:t>היו"ר חנוך דב מלביצקי:</w:t>
      </w:r>
      <w:r w:rsidR="00CF35E1" w:rsidRPr="002653CE">
        <w:rPr>
          <w:rStyle w:val="TagStyle"/>
          <w:rtl/>
        </w:rPr>
        <w:t xml:space="preserve"> </w:t>
      </w:r>
      <w:r w:rsidRPr="007509C0">
        <w:rPr>
          <w:rStyle w:val="TagStyle"/>
          <w:rtl/>
        </w:rPr>
        <w:t>&lt;&lt; יור &gt;&gt;</w:t>
      </w:r>
      <w:bookmarkEnd w:id="3234"/>
      <w:r w:rsidRPr="007509C0">
        <w:rPr>
          <w:rStyle w:val="TagStyle"/>
          <w:rtl/>
        </w:rPr>
        <w:t xml:space="preserve"> </w:t>
      </w:r>
      <w:r w:rsidR="00CF35E1">
        <w:rPr>
          <w:rtl/>
        </w:rPr>
        <w:t xml:space="preserve">   </w:t>
      </w:r>
    </w:p>
    <w:p w:rsidR="00CF35E1" w:rsidRDefault="00CF35E1" w:rsidP="00487752">
      <w:pPr>
        <w:rPr>
          <w:rtl/>
        </w:rPr>
      </w:pPr>
    </w:p>
    <w:p w:rsidR="00CF35E1" w:rsidRDefault="00CF35E1" w:rsidP="00CB09D3">
      <w:pPr>
        <w:rPr>
          <w:rtl/>
        </w:rPr>
      </w:pPr>
      <w:r>
        <w:rPr>
          <w:rFonts w:hint="cs"/>
          <w:rtl/>
        </w:rPr>
        <w:t xml:space="preserve">אנו עוברים להצעת חוק הביטוח הלאומי (תיקון </w:t>
      </w:r>
      <w:r>
        <w:rPr>
          <w:rtl/>
        </w:rPr>
        <w:t>–</w:t>
      </w:r>
      <w:r>
        <w:rPr>
          <w:rFonts w:hint="cs"/>
          <w:rtl/>
        </w:rPr>
        <w:t xml:space="preserve"> תגמולים למשרתים במילואים) (הוראת שעה </w:t>
      </w:r>
      <w:r>
        <w:rPr>
          <w:rtl/>
        </w:rPr>
        <w:t>–</w:t>
      </w:r>
      <w:r>
        <w:rPr>
          <w:rFonts w:hint="cs"/>
          <w:rtl/>
        </w:rPr>
        <w:t xml:space="preserve"> חרבות ברזל), התשפ"ד–2024, </w:t>
      </w:r>
      <w:bookmarkStart w:id="3235" w:name="_ETM_Q13_154000"/>
      <w:bookmarkEnd w:id="3235"/>
      <w:r>
        <w:rPr>
          <w:rFonts w:hint="cs"/>
          <w:rtl/>
        </w:rPr>
        <w:t xml:space="preserve">של חבר הכנסת רם בן ברק וקבוצת חברי הכנסת. בבקשה, </w:t>
      </w:r>
      <w:bookmarkStart w:id="3236" w:name="_ETM_Q13_159000"/>
      <w:bookmarkEnd w:id="3236"/>
      <w:r>
        <w:rPr>
          <w:rFonts w:hint="cs"/>
          <w:rtl/>
        </w:rPr>
        <w:t>אדוני.</w:t>
      </w:r>
    </w:p>
    <w:p w:rsidR="00CF35E1" w:rsidRDefault="00CF35E1" w:rsidP="00CB09D3">
      <w:pPr>
        <w:rPr>
          <w:rtl/>
        </w:rPr>
      </w:pPr>
      <w:bookmarkStart w:id="3237" w:name="_ETM_Q13_160000"/>
      <w:bookmarkEnd w:id="3237"/>
    </w:p>
    <w:p w:rsidR="00CF35E1" w:rsidRDefault="00CF35E1" w:rsidP="00CB09D3">
      <w:pPr>
        <w:pStyle w:val="a4"/>
        <w:keepNext/>
        <w:rPr>
          <w:rtl/>
        </w:rPr>
      </w:pPr>
      <w:bookmarkStart w:id="3238" w:name="ET_speaker_5766_5"/>
      <w:r w:rsidRPr="002E04C2">
        <w:rPr>
          <w:rStyle w:val="TagStyle"/>
          <w:rtl/>
        </w:rPr>
        <w:t xml:space="preserve"> &lt;&lt; דובר &gt;&gt; </w:t>
      </w:r>
      <w:bookmarkStart w:id="3239" w:name="_Toc167916310"/>
      <w:bookmarkStart w:id="3240" w:name="_Toc167916729"/>
      <w:r>
        <w:rPr>
          <w:rtl/>
        </w:rPr>
        <w:t>רם בן ברק (יש עתיד):</w:t>
      </w:r>
      <w:bookmarkEnd w:id="3239"/>
      <w:bookmarkEnd w:id="3240"/>
      <w:r w:rsidRPr="002E04C2">
        <w:rPr>
          <w:rStyle w:val="TagStyle"/>
          <w:rtl/>
        </w:rPr>
        <w:t xml:space="preserve"> &lt;&lt; דובר &gt;&gt;</w:t>
      </w:r>
      <w:r>
        <w:rPr>
          <w:rtl/>
        </w:rPr>
        <w:t xml:space="preserve">   </w:t>
      </w:r>
      <w:bookmarkEnd w:id="3238"/>
    </w:p>
    <w:p w:rsidR="00CF35E1" w:rsidRDefault="00CF35E1" w:rsidP="00487752">
      <w:pPr>
        <w:rPr>
          <w:rtl/>
        </w:rPr>
      </w:pPr>
    </w:p>
    <w:p w:rsidR="00CF35E1" w:rsidRDefault="00CF35E1" w:rsidP="00CB09D3">
      <w:pPr>
        <w:rPr>
          <w:rtl/>
        </w:rPr>
      </w:pPr>
      <w:bookmarkStart w:id="3241" w:name="_ETM_Q13_164000"/>
      <w:bookmarkEnd w:id="3241"/>
      <w:r>
        <w:rPr>
          <w:rFonts w:hint="cs"/>
          <w:rtl/>
        </w:rPr>
        <w:t xml:space="preserve">תודה רבה, אדוני היושב-ראש. חבריי חברי הכנסת, חבריי חברי הקואליציה, </w:t>
      </w:r>
      <w:bookmarkStart w:id="3242" w:name="_ETM_Q13_169000"/>
      <w:bookmarkEnd w:id="3242"/>
      <w:r>
        <w:rPr>
          <w:rFonts w:hint="cs"/>
          <w:rtl/>
        </w:rPr>
        <w:t xml:space="preserve">אני הרי יודע עד כמה חיילי צה"ל וחיילי המילואים </w:t>
      </w:r>
      <w:bookmarkStart w:id="3243" w:name="_ETM_Q13_177000"/>
      <w:bookmarkEnd w:id="3243"/>
      <w:r>
        <w:rPr>
          <w:rFonts w:hint="cs"/>
          <w:rtl/>
        </w:rPr>
        <w:t xml:space="preserve">חשובים לכם, </w:t>
      </w:r>
      <w:r>
        <w:rPr>
          <w:rtl/>
        </w:rPr>
        <w:t xml:space="preserve">וכמה </w:t>
      </w:r>
      <w:bookmarkStart w:id="3244" w:name="_ETM_Q13_180689"/>
      <w:bookmarkEnd w:id="3244"/>
      <w:r>
        <w:rPr>
          <w:rtl/>
        </w:rPr>
        <w:t>חשוב</w:t>
      </w:r>
      <w:r>
        <w:rPr>
          <w:rFonts w:hint="cs"/>
          <w:rtl/>
        </w:rPr>
        <w:t>ה</w:t>
      </w:r>
      <w:r>
        <w:rPr>
          <w:rtl/>
        </w:rPr>
        <w:t xml:space="preserve"> </w:t>
      </w:r>
      <w:bookmarkStart w:id="3245" w:name="_ETM_Q13_181079"/>
      <w:bookmarkEnd w:id="3245"/>
      <w:r>
        <w:rPr>
          <w:rtl/>
        </w:rPr>
        <w:t xml:space="preserve">לכם </w:t>
      </w:r>
      <w:bookmarkStart w:id="3246" w:name="_ETM_Q13_181469"/>
      <w:bookmarkEnd w:id="3246"/>
      <w:r>
        <w:rPr>
          <w:rtl/>
        </w:rPr>
        <w:t xml:space="preserve">התמיכה </w:t>
      </w:r>
      <w:bookmarkStart w:id="3247" w:name="_ETM_Q13_182100"/>
      <w:bookmarkEnd w:id="3247"/>
      <w:r>
        <w:rPr>
          <w:rtl/>
        </w:rPr>
        <w:t xml:space="preserve">שאתם </w:t>
      </w:r>
      <w:bookmarkStart w:id="3248" w:name="_ETM_Q13_182790"/>
      <w:bookmarkEnd w:id="3248"/>
      <w:r>
        <w:rPr>
          <w:rtl/>
        </w:rPr>
        <w:t xml:space="preserve">תומכים </w:t>
      </w:r>
      <w:bookmarkStart w:id="3249" w:name="_ETM_Q13_183270"/>
      <w:bookmarkEnd w:id="3249"/>
      <w:r>
        <w:rPr>
          <w:rFonts w:hint="cs"/>
          <w:rtl/>
        </w:rPr>
        <w:t>בהם.</w:t>
      </w:r>
    </w:p>
    <w:p w:rsidR="00CF35E1" w:rsidRDefault="00CF35E1" w:rsidP="00CB09D3">
      <w:pPr>
        <w:rPr>
          <w:rtl/>
        </w:rPr>
      </w:pPr>
    </w:p>
    <w:p w:rsidR="00CF35E1" w:rsidRDefault="007509C0" w:rsidP="00CB09D3">
      <w:pPr>
        <w:pStyle w:val="af6"/>
        <w:keepNext/>
        <w:rPr>
          <w:rtl/>
        </w:rPr>
      </w:pPr>
      <w:r w:rsidRPr="007509C0">
        <w:rPr>
          <w:rStyle w:val="TagStyle"/>
          <w:rtl/>
        </w:rPr>
        <w:t>&lt;&lt; יור &gt;&gt;</w:t>
      </w:r>
      <w:r w:rsidRPr="002653CE">
        <w:rPr>
          <w:rStyle w:val="TagStyle"/>
          <w:rtl/>
        </w:rPr>
        <w:t xml:space="preserve"> </w:t>
      </w:r>
      <w:r>
        <w:rPr>
          <w:rtl/>
        </w:rPr>
        <w:t>היו"ר חנוך דב מלביצקי:</w:t>
      </w:r>
      <w:r w:rsidRPr="002653CE">
        <w:rPr>
          <w:rStyle w:val="TagStyle"/>
          <w:rtl/>
        </w:rPr>
        <w:t xml:space="preserve"> </w:t>
      </w:r>
      <w:r w:rsidRPr="007509C0">
        <w:rPr>
          <w:rStyle w:val="TagStyle"/>
          <w:rtl/>
        </w:rPr>
        <w:t xml:space="preserve">&lt;&lt; יור &gt;&gt; </w:t>
      </w:r>
      <w:r>
        <w:rPr>
          <w:rtl/>
        </w:rPr>
        <w:t xml:space="preserve"> </w:t>
      </w:r>
      <w:r w:rsidR="00CF35E1">
        <w:rPr>
          <w:rtl/>
        </w:rPr>
        <w:t xml:space="preserve"> </w:t>
      </w:r>
    </w:p>
    <w:p w:rsidR="00CF35E1" w:rsidRDefault="00CF35E1" w:rsidP="00487752">
      <w:pPr>
        <w:rPr>
          <w:rtl/>
        </w:rPr>
      </w:pPr>
    </w:p>
    <w:p w:rsidR="00CF35E1" w:rsidRDefault="00CF35E1" w:rsidP="00CB09D3">
      <w:pPr>
        <w:rPr>
          <w:rtl/>
        </w:rPr>
      </w:pPr>
      <w:r>
        <w:rPr>
          <w:rFonts w:hint="cs"/>
          <w:rtl/>
        </w:rPr>
        <w:t xml:space="preserve">אנא. רבותיי, אנא, </w:t>
      </w:r>
      <w:bookmarkStart w:id="3250" w:name="_ETM_Q13_183750"/>
      <w:bookmarkStart w:id="3251" w:name="_ETM_Q13_184290"/>
      <w:bookmarkStart w:id="3252" w:name="_ETM_Q13_184740"/>
      <w:bookmarkStart w:id="3253" w:name="_ETM_Q13_184980"/>
      <w:bookmarkStart w:id="3254" w:name="_ETM_Q13_185130"/>
      <w:bookmarkEnd w:id="3250"/>
      <w:bookmarkEnd w:id="3251"/>
      <w:bookmarkEnd w:id="3252"/>
      <w:bookmarkEnd w:id="3253"/>
      <w:bookmarkEnd w:id="3254"/>
      <w:r>
        <w:rPr>
          <w:rtl/>
        </w:rPr>
        <w:t xml:space="preserve">לא </w:t>
      </w:r>
      <w:bookmarkStart w:id="3255" w:name="_ETM_Q13_185250"/>
      <w:bookmarkEnd w:id="3255"/>
      <w:r>
        <w:rPr>
          <w:rtl/>
        </w:rPr>
        <w:t xml:space="preserve">שומעים </w:t>
      </w:r>
      <w:bookmarkStart w:id="3256" w:name="_ETM_Q13_185609"/>
      <w:bookmarkEnd w:id="3256"/>
      <w:r>
        <w:rPr>
          <w:rtl/>
        </w:rPr>
        <w:t>כלום</w:t>
      </w:r>
      <w:r>
        <w:rPr>
          <w:rFonts w:hint="cs"/>
          <w:rtl/>
        </w:rPr>
        <w:t>.</w:t>
      </w:r>
      <w:r>
        <w:rPr>
          <w:rtl/>
        </w:rPr>
        <w:t xml:space="preserve"> </w:t>
      </w:r>
      <w:bookmarkStart w:id="3257" w:name="_ETM_Q13_186000"/>
      <w:bookmarkEnd w:id="3257"/>
      <w:r>
        <w:rPr>
          <w:rtl/>
        </w:rPr>
        <w:t>בבקשה</w:t>
      </w:r>
      <w:r>
        <w:rPr>
          <w:rFonts w:hint="cs"/>
          <w:rtl/>
        </w:rPr>
        <w:t>.</w:t>
      </w:r>
    </w:p>
    <w:p w:rsidR="00CF35E1" w:rsidRDefault="00CF35E1" w:rsidP="00CB09D3">
      <w:pPr>
        <w:rPr>
          <w:rtl/>
        </w:rPr>
      </w:pPr>
    </w:p>
    <w:p w:rsidR="00CF35E1" w:rsidRDefault="00CF35E1" w:rsidP="00CB09D3">
      <w:pPr>
        <w:pStyle w:val="-"/>
        <w:keepNext/>
        <w:rPr>
          <w:rtl/>
        </w:rPr>
      </w:pPr>
      <w:bookmarkStart w:id="3258" w:name="ET_speakercontinue_5766_7"/>
      <w:r w:rsidRPr="002E04C2">
        <w:rPr>
          <w:rStyle w:val="TagStyle"/>
          <w:rtl/>
        </w:rPr>
        <w:t xml:space="preserve"> &lt;&lt; דובר_המשך &gt;&gt; </w:t>
      </w:r>
      <w:r>
        <w:rPr>
          <w:rtl/>
        </w:rPr>
        <w:t>רם בן ברק (יש עתיד):</w:t>
      </w:r>
      <w:r w:rsidRPr="002E04C2">
        <w:rPr>
          <w:rStyle w:val="TagStyle"/>
          <w:rtl/>
        </w:rPr>
        <w:t xml:space="preserve"> &lt;&lt; דובר_המשך &gt;&gt;</w:t>
      </w:r>
      <w:r>
        <w:rPr>
          <w:rtl/>
        </w:rPr>
        <w:t xml:space="preserve">   </w:t>
      </w:r>
      <w:bookmarkEnd w:id="3258"/>
    </w:p>
    <w:p w:rsidR="00CF35E1" w:rsidRDefault="00CF35E1" w:rsidP="00487752">
      <w:pPr>
        <w:rPr>
          <w:rtl/>
        </w:rPr>
      </w:pPr>
    </w:p>
    <w:p w:rsidR="00CF35E1" w:rsidRDefault="00CF35E1" w:rsidP="00487752">
      <w:pPr>
        <w:rPr>
          <w:rtl/>
        </w:rPr>
      </w:pPr>
      <w:bookmarkStart w:id="3259" w:name="_ETM_Q13_186779"/>
      <w:bookmarkEnd w:id="3259"/>
      <w:r>
        <w:rPr>
          <w:rtl/>
        </w:rPr>
        <w:t xml:space="preserve">מאז </w:t>
      </w:r>
      <w:bookmarkStart w:id="3260" w:name="_ETM_Q13_187049"/>
      <w:bookmarkEnd w:id="3260"/>
      <w:r>
        <w:rPr>
          <w:rtl/>
        </w:rPr>
        <w:t>7</w:t>
      </w:r>
      <w:r>
        <w:rPr>
          <w:rFonts w:hint="cs"/>
          <w:rtl/>
        </w:rPr>
        <w:t xml:space="preserve"> ב</w:t>
      </w:r>
      <w:bookmarkStart w:id="3261" w:name="_ETM_Q13_187620"/>
      <w:bookmarkEnd w:id="3261"/>
      <w:r>
        <w:rPr>
          <w:rtl/>
        </w:rPr>
        <w:t xml:space="preserve">אוקטובר </w:t>
      </w:r>
      <w:bookmarkStart w:id="3262" w:name="_ETM_Q13_188760"/>
      <w:bookmarkEnd w:id="3262"/>
      <w:r>
        <w:rPr>
          <w:rtl/>
        </w:rPr>
        <w:t xml:space="preserve">חלק </w:t>
      </w:r>
      <w:bookmarkStart w:id="3263" w:name="_ETM_Q13_192589"/>
      <w:bookmarkEnd w:id="3263"/>
      <w:r>
        <w:rPr>
          <w:rtl/>
        </w:rPr>
        <w:t xml:space="preserve">גדול </w:t>
      </w:r>
      <w:r>
        <w:rPr>
          <w:rFonts w:hint="cs"/>
          <w:rtl/>
        </w:rPr>
        <w:t>מ</w:t>
      </w:r>
      <w:r>
        <w:rPr>
          <w:rtl/>
        </w:rPr>
        <w:t xml:space="preserve">חיילי </w:t>
      </w:r>
      <w:bookmarkStart w:id="3264" w:name="_ETM_Q13_189150"/>
      <w:bookmarkEnd w:id="3264"/>
      <w:r>
        <w:rPr>
          <w:rtl/>
        </w:rPr>
        <w:t xml:space="preserve">המילואים </w:t>
      </w:r>
      <w:bookmarkStart w:id="3265" w:name="_ETM_Q13_189630"/>
      <w:bookmarkEnd w:id="3265"/>
      <w:r>
        <w:rPr>
          <w:rtl/>
        </w:rPr>
        <w:t xml:space="preserve">שלנו </w:t>
      </w:r>
      <w:bookmarkStart w:id="3266" w:name="_ETM_Q13_191299"/>
      <w:bookmarkEnd w:id="3266"/>
      <w:r>
        <w:rPr>
          <w:rFonts w:hint="cs"/>
          <w:rtl/>
        </w:rPr>
        <w:t>נ</w:t>
      </w:r>
      <w:r>
        <w:rPr>
          <w:rtl/>
        </w:rPr>
        <w:t xml:space="preserve">מצאים </w:t>
      </w:r>
      <w:bookmarkStart w:id="3267" w:name="_ETM_Q13_193339"/>
      <w:bookmarkEnd w:id="3267"/>
      <w:r>
        <w:rPr>
          <w:rtl/>
        </w:rPr>
        <w:t>במילואים</w:t>
      </w:r>
      <w:r>
        <w:rPr>
          <w:rFonts w:hint="cs"/>
          <w:rtl/>
        </w:rPr>
        <w:t xml:space="preserve"> </w:t>
      </w:r>
      <w:bookmarkStart w:id="3268" w:name="_ETM_Q13_191000"/>
      <w:bookmarkEnd w:id="3268"/>
      <w:r>
        <w:rPr>
          <w:rFonts w:hint="cs"/>
          <w:rtl/>
        </w:rPr>
        <w:t xml:space="preserve">בצו </w:t>
      </w:r>
      <w:bookmarkStart w:id="3269" w:name="_ETM_Q13_193940"/>
      <w:bookmarkStart w:id="3270" w:name="_ETM_Q13_194330"/>
      <w:bookmarkEnd w:id="3269"/>
      <w:bookmarkEnd w:id="3270"/>
      <w:r>
        <w:rPr>
          <w:rtl/>
        </w:rPr>
        <w:t>8</w:t>
      </w:r>
      <w:bookmarkStart w:id="3271" w:name="_ETM_Q13_197670"/>
      <w:bookmarkEnd w:id="3271"/>
      <w:r>
        <w:rPr>
          <w:rFonts w:hint="cs"/>
          <w:rtl/>
        </w:rPr>
        <w:t xml:space="preserve"> </w:t>
      </w:r>
      <w:r w:rsidR="00487752">
        <w:rPr>
          <w:rFonts w:hint="cs"/>
          <w:rtl/>
        </w:rPr>
        <w:t>– – –</w:t>
      </w:r>
    </w:p>
    <w:p w:rsidR="00CF35E1" w:rsidRDefault="00CF35E1" w:rsidP="00CB09D3">
      <w:pPr>
        <w:rPr>
          <w:rtl/>
        </w:rPr>
      </w:pPr>
    </w:p>
    <w:p w:rsidR="00CF35E1" w:rsidRDefault="00CF35E1" w:rsidP="00CB09D3">
      <w:pPr>
        <w:pStyle w:val="af5"/>
        <w:keepNext/>
        <w:rPr>
          <w:rtl/>
        </w:rPr>
      </w:pPr>
      <w:bookmarkStart w:id="3272" w:name="ET_interruption_קריאות_9"/>
      <w:r w:rsidRPr="002E04C2">
        <w:rPr>
          <w:rStyle w:val="TagStyle"/>
          <w:rtl/>
        </w:rPr>
        <w:t xml:space="preserve"> &lt;&lt; קריאה &gt;&gt; </w:t>
      </w:r>
      <w:r>
        <w:rPr>
          <w:rtl/>
        </w:rPr>
        <w:t>קריאות:</w:t>
      </w:r>
      <w:r w:rsidRPr="002E04C2">
        <w:rPr>
          <w:rStyle w:val="TagStyle"/>
          <w:rtl/>
        </w:rPr>
        <w:t xml:space="preserve"> &lt;&lt; קריאה &gt;&gt;</w:t>
      </w:r>
      <w:r>
        <w:rPr>
          <w:rtl/>
        </w:rPr>
        <w:t xml:space="preserve">   </w:t>
      </w:r>
      <w:bookmarkEnd w:id="3272"/>
    </w:p>
    <w:p w:rsidR="00CF35E1" w:rsidRDefault="00CF35E1" w:rsidP="00487752">
      <w:pPr>
        <w:rPr>
          <w:rtl/>
        </w:rPr>
      </w:pPr>
    </w:p>
    <w:p w:rsidR="00CF35E1" w:rsidRDefault="00487752" w:rsidP="00487752">
      <w:pPr>
        <w:rPr>
          <w:rtl/>
        </w:rPr>
      </w:pPr>
      <w:r>
        <w:rPr>
          <w:rFonts w:hint="cs"/>
          <w:rtl/>
        </w:rPr>
        <w:t>– – –</w:t>
      </w:r>
    </w:p>
    <w:p w:rsidR="00CF35E1" w:rsidRPr="002E04C2" w:rsidRDefault="00CF35E1" w:rsidP="00CB09D3">
      <w:pPr>
        <w:rPr>
          <w:rtl/>
        </w:rPr>
      </w:pPr>
      <w:bookmarkStart w:id="3273" w:name="_ETM_Q13_206000"/>
      <w:bookmarkEnd w:id="3273"/>
    </w:p>
    <w:p w:rsidR="00CF35E1" w:rsidRDefault="00CF35E1" w:rsidP="00CB09D3">
      <w:pPr>
        <w:pStyle w:val="af6"/>
        <w:keepNext/>
        <w:rPr>
          <w:rtl/>
        </w:rPr>
      </w:pPr>
      <w:r w:rsidRPr="002E04C2">
        <w:rPr>
          <w:rStyle w:val="TagStyle"/>
          <w:rtl/>
        </w:rPr>
        <w:t xml:space="preserve"> &lt;&lt; יור &gt;&gt; </w:t>
      </w:r>
      <w:r>
        <w:rPr>
          <w:rtl/>
        </w:rPr>
        <w:t>היו"ר חנוך דב מלביצקי:</w:t>
      </w:r>
      <w:r w:rsidRPr="002E04C2">
        <w:rPr>
          <w:rStyle w:val="TagStyle"/>
          <w:rtl/>
        </w:rPr>
        <w:t xml:space="preserve"> &lt;&lt; יור &gt;&gt;</w:t>
      </w:r>
      <w:r>
        <w:rPr>
          <w:rtl/>
        </w:rPr>
        <w:t xml:space="preserve">   </w:t>
      </w:r>
    </w:p>
    <w:p w:rsidR="00CF35E1" w:rsidRDefault="00CF35E1" w:rsidP="00487752">
      <w:pPr>
        <w:rPr>
          <w:rtl/>
        </w:rPr>
      </w:pPr>
    </w:p>
    <w:p w:rsidR="00CF35E1" w:rsidRDefault="00CF35E1" w:rsidP="00CB09D3">
      <w:pPr>
        <w:rPr>
          <w:rtl/>
        </w:rPr>
      </w:pPr>
      <w:r>
        <w:rPr>
          <w:rtl/>
        </w:rPr>
        <w:t>חברים</w:t>
      </w:r>
      <w:r>
        <w:rPr>
          <w:rFonts w:hint="cs"/>
          <w:rtl/>
        </w:rPr>
        <w:t>,</w:t>
      </w:r>
      <w:r>
        <w:rPr>
          <w:rtl/>
        </w:rPr>
        <w:t xml:space="preserve"> </w:t>
      </w:r>
      <w:bookmarkStart w:id="3274" w:name="_ETM_Q13_204769"/>
      <w:bookmarkEnd w:id="3274"/>
      <w:r>
        <w:rPr>
          <w:rtl/>
        </w:rPr>
        <w:t xml:space="preserve">תודה </w:t>
      </w:r>
      <w:bookmarkStart w:id="3275" w:name="_ETM_Q13_205460"/>
      <w:bookmarkEnd w:id="3275"/>
      <w:r>
        <w:rPr>
          <w:rtl/>
        </w:rPr>
        <w:t>רבה</w:t>
      </w:r>
      <w:r>
        <w:rPr>
          <w:rFonts w:hint="cs"/>
          <w:rtl/>
        </w:rPr>
        <w:t>.</w:t>
      </w:r>
      <w:r>
        <w:rPr>
          <w:rtl/>
        </w:rPr>
        <w:t xml:space="preserve"> </w:t>
      </w:r>
      <w:bookmarkStart w:id="3276" w:name="_ETM_Q13_206359"/>
      <w:bookmarkEnd w:id="3276"/>
      <w:r>
        <w:rPr>
          <w:rtl/>
        </w:rPr>
        <w:t>בבקשה</w:t>
      </w:r>
      <w:r>
        <w:rPr>
          <w:rFonts w:hint="cs"/>
          <w:rtl/>
        </w:rPr>
        <w:t>,</w:t>
      </w:r>
      <w:r>
        <w:rPr>
          <w:rtl/>
        </w:rPr>
        <w:t xml:space="preserve"> </w:t>
      </w:r>
      <w:bookmarkStart w:id="3277" w:name="_ETM_Q13_206840"/>
      <w:bookmarkEnd w:id="3277"/>
      <w:r>
        <w:rPr>
          <w:rtl/>
        </w:rPr>
        <w:t>אדוני</w:t>
      </w:r>
      <w:r>
        <w:rPr>
          <w:rFonts w:hint="cs"/>
          <w:rtl/>
        </w:rPr>
        <w:t>.</w:t>
      </w:r>
    </w:p>
    <w:p w:rsidR="00CF35E1" w:rsidRDefault="00CF35E1" w:rsidP="00CB09D3">
      <w:pPr>
        <w:rPr>
          <w:rtl/>
        </w:rPr>
      </w:pPr>
    </w:p>
    <w:p w:rsidR="00CF35E1" w:rsidRDefault="00CF35E1" w:rsidP="00CB09D3">
      <w:pPr>
        <w:pStyle w:val="-"/>
        <w:keepNext/>
        <w:rPr>
          <w:rtl/>
        </w:rPr>
      </w:pPr>
      <w:bookmarkStart w:id="3278" w:name="ET_speakercontinue_5766_11"/>
      <w:r w:rsidRPr="002E04C2">
        <w:rPr>
          <w:rStyle w:val="TagStyle"/>
          <w:rtl/>
        </w:rPr>
        <w:t xml:space="preserve"> &lt;&lt; דובר_המשך &gt;&gt; </w:t>
      </w:r>
      <w:r>
        <w:rPr>
          <w:rtl/>
        </w:rPr>
        <w:t>רם בן ברק (יש עתיד):</w:t>
      </w:r>
      <w:r w:rsidRPr="002E04C2">
        <w:rPr>
          <w:rStyle w:val="TagStyle"/>
          <w:rtl/>
        </w:rPr>
        <w:t xml:space="preserve"> &lt;&lt; דובר_המשך &gt;&gt;</w:t>
      </w:r>
      <w:r>
        <w:rPr>
          <w:rtl/>
        </w:rPr>
        <w:t xml:space="preserve">   </w:t>
      </w:r>
      <w:bookmarkEnd w:id="3278"/>
    </w:p>
    <w:p w:rsidR="00CF35E1" w:rsidRDefault="00CF35E1" w:rsidP="00487752">
      <w:pPr>
        <w:rPr>
          <w:rtl/>
        </w:rPr>
      </w:pPr>
    </w:p>
    <w:p w:rsidR="00803623" w:rsidRDefault="00CF35E1" w:rsidP="00803623">
      <w:pPr>
        <w:rPr>
          <w:rtl/>
        </w:rPr>
      </w:pPr>
      <w:bookmarkStart w:id="3279" w:name="_ETM_Q13_205000"/>
      <w:bookmarkEnd w:id="3279"/>
      <w:r>
        <w:rPr>
          <w:rFonts w:hint="cs"/>
          <w:rtl/>
        </w:rPr>
        <w:t xml:space="preserve">חברת הכנסת גוטליב, בבקשה, תקשיבי לי. </w:t>
      </w:r>
      <w:r w:rsidR="00803623">
        <w:rPr>
          <w:rFonts w:hint="cs"/>
          <w:rtl/>
        </w:rPr>
        <w:t>זה חשוב לי, כי אני יודע איפה הלב שלך נמצא.</w:t>
      </w:r>
    </w:p>
    <w:p w:rsidR="00CF35E1" w:rsidRDefault="00CF35E1" w:rsidP="00CB09D3">
      <w:pPr>
        <w:rPr>
          <w:rtl/>
        </w:rPr>
      </w:pPr>
    </w:p>
    <w:p w:rsidR="00CF35E1" w:rsidRDefault="00CF35E1" w:rsidP="00CB09D3">
      <w:pPr>
        <w:pStyle w:val="af5"/>
        <w:keepNext/>
        <w:rPr>
          <w:rtl/>
        </w:rPr>
      </w:pPr>
      <w:bookmarkStart w:id="3280" w:name="ET_interruption_6345_13"/>
      <w:r w:rsidRPr="002E04C2">
        <w:rPr>
          <w:rStyle w:val="TagStyle"/>
          <w:rtl/>
        </w:rPr>
        <w:t xml:space="preserve"> &lt;&lt; קריאה &gt;&gt; </w:t>
      </w:r>
      <w:r>
        <w:rPr>
          <w:rtl/>
        </w:rPr>
        <w:t>טלי גוטליב (הליכוד):</w:t>
      </w:r>
      <w:r w:rsidRPr="002E04C2">
        <w:rPr>
          <w:rStyle w:val="TagStyle"/>
          <w:rtl/>
        </w:rPr>
        <w:t xml:space="preserve"> &lt;&lt; קריאה &gt;&gt;</w:t>
      </w:r>
      <w:r>
        <w:rPr>
          <w:rtl/>
        </w:rPr>
        <w:t xml:space="preserve">   </w:t>
      </w:r>
      <w:bookmarkEnd w:id="3280"/>
    </w:p>
    <w:p w:rsidR="00CF35E1" w:rsidRDefault="00CF35E1" w:rsidP="00487752">
      <w:pPr>
        <w:rPr>
          <w:rtl/>
        </w:rPr>
      </w:pPr>
    </w:p>
    <w:p w:rsidR="00CF35E1" w:rsidRDefault="00CF35E1" w:rsidP="00487752">
      <w:pPr>
        <w:rPr>
          <w:rtl/>
        </w:rPr>
      </w:pPr>
      <w:r>
        <w:rPr>
          <w:rFonts w:hint="cs"/>
          <w:rtl/>
        </w:rPr>
        <w:t>אני מקשיבה לך. זה לא קשור לחקיקה</w:t>
      </w:r>
      <w:bookmarkStart w:id="3281" w:name="_ETM_Q13_212000"/>
      <w:bookmarkEnd w:id="3281"/>
      <w:r>
        <w:rPr>
          <w:rFonts w:hint="cs"/>
          <w:rtl/>
        </w:rPr>
        <w:t xml:space="preserve"> כשאין מקור תקציבי. זה לא קשור ללב שלי, </w:t>
      </w:r>
      <w:bookmarkStart w:id="3282" w:name="_ETM_Q13_214000"/>
      <w:bookmarkEnd w:id="3282"/>
      <w:r>
        <w:rPr>
          <w:rFonts w:hint="cs"/>
          <w:rtl/>
        </w:rPr>
        <w:t xml:space="preserve">כי הכסף לא צומח על העצים. הייתי שמחה לתת הכול, אבל אין לי מקור תקציבי </w:t>
      </w:r>
      <w:r w:rsidR="00487752">
        <w:rPr>
          <w:rFonts w:hint="cs"/>
          <w:rtl/>
        </w:rPr>
        <w:t>– – –</w:t>
      </w:r>
    </w:p>
    <w:p w:rsidR="00CF35E1" w:rsidRDefault="00CF35E1" w:rsidP="00CB09D3">
      <w:pPr>
        <w:rPr>
          <w:rtl/>
        </w:rPr>
      </w:pPr>
    </w:p>
    <w:p w:rsidR="00CF35E1" w:rsidRDefault="00CF35E1" w:rsidP="00CB09D3">
      <w:pPr>
        <w:pStyle w:val="-"/>
        <w:keepNext/>
        <w:rPr>
          <w:rtl/>
        </w:rPr>
      </w:pPr>
      <w:bookmarkStart w:id="3283" w:name="ET_speakercontinue_5766_15"/>
      <w:r w:rsidRPr="00D679AA">
        <w:rPr>
          <w:rStyle w:val="TagStyle"/>
          <w:rtl/>
        </w:rPr>
        <w:t xml:space="preserve"> &lt;&lt; דובר_המשך &gt;&gt; </w:t>
      </w:r>
      <w:r>
        <w:rPr>
          <w:rtl/>
        </w:rPr>
        <w:t>רם בן ברק (יש עתיד):</w:t>
      </w:r>
      <w:r w:rsidRPr="00D679AA">
        <w:rPr>
          <w:rStyle w:val="TagStyle"/>
          <w:rtl/>
        </w:rPr>
        <w:t xml:space="preserve"> &lt;&lt; דובר_המשך &gt;&gt;</w:t>
      </w:r>
      <w:r>
        <w:rPr>
          <w:rtl/>
        </w:rPr>
        <w:t xml:space="preserve">   </w:t>
      </w:r>
      <w:bookmarkEnd w:id="3283"/>
    </w:p>
    <w:p w:rsidR="00CF35E1" w:rsidRDefault="00CF35E1" w:rsidP="00487752">
      <w:pPr>
        <w:rPr>
          <w:rtl/>
        </w:rPr>
      </w:pPr>
    </w:p>
    <w:p w:rsidR="00CF35E1" w:rsidRDefault="00CF35E1" w:rsidP="00487752">
      <w:pPr>
        <w:rPr>
          <w:rtl/>
        </w:rPr>
      </w:pPr>
      <w:bookmarkStart w:id="3284" w:name="_ETM_Q13_219000"/>
      <w:bookmarkEnd w:id="3284"/>
      <w:r>
        <w:rPr>
          <w:rFonts w:hint="cs"/>
          <w:rtl/>
        </w:rPr>
        <w:t xml:space="preserve">מאז 7 באוקטובר אנחנו נמצאים במצב ביטחוני </w:t>
      </w:r>
      <w:r>
        <w:rPr>
          <w:rtl/>
        </w:rPr>
        <w:t xml:space="preserve">מאוד </w:t>
      </w:r>
      <w:bookmarkStart w:id="3285" w:name="_ETM_Q13_226510"/>
      <w:bookmarkEnd w:id="3285"/>
      <w:r>
        <w:rPr>
          <w:rtl/>
        </w:rPr>
        <w:t>קשוח</w:t>
      </w:r>
      <w:r>
        <w:rPr>
          <w:rFonts w:hint="cs"/>
          <w:rtl/>
        </w:rPr>
        <w:t>,</w:t>
      </w:r>
      <w:r>
        <w:rPr>
          <w:rtl/>
        </w:rPr>
        <w:t xml:space="preserve"> </w:t>
      </w:r>
      <w:bookmarkStart w:id="3286" w:name="_ETM_Q13_227170"/>
      <w:bookmarkEnd w:id="3286"/>
      <w:r>
        <w:rPr>
          <w:rtl/>
        </w:rPr>
        <w:t xml:space="preserve">במלחמה </w:t>
      </w:r>
      <w:bookmarkStart w:id="3287" w:name="_ETM_Q13_227740"/>
      <w:bookmarkEnd w:id="3287"/>
      <w:r>
        <w:rPr>
          <w:rtl/>
        </w:rPr>
        <w:t xml:space="preserve">מאוד </w:t>
      </w:r>
      <w:bookmarkStart w:id="3288" w:name="_ETM_Q13_228040"/>
      <w:bookmarkEnd w:id="3288"/>
      <w:r>
        <w:rPr>
          <w:rtl/>
        </w:rPr>
        <w:t>קשה</w:t>
      </w:r>
      <w:r>
        <w:rPr>
          <w:rFonts w:hint="cs"/>
          <w:rtl/>
        </w:rPr>
        <w:t>.</w:t>
      </w:r>
      <w:r>
        <w:rPr>
          <w:rtl/>
        </w:rPr>
        <w:t xml:space="preserve"> </w:t>
      </w:r>
      <w:bookmarkStart w:id="3289" w:name="_ETM_Q13_229420"/>
      <w:bookmarkEnd w:id="3289"/>
      <w:r>
        <w:rPr>
          <w:rtl/>
        </w:rPr>
        <w:t xml:space="preserve">היינו </w:t>
      </w:r>
      <w:bookmarkStart w:id="3290" w:name="_ETM_Q13_229659"/>
      <w:bookmarkEnd w:id="3290"/>
      <w:r>
        <w:rPr>
          <w:rtl/>
        </w:rPr>
        <w:t xml:space="preserve">חייבים </w:t>
      </w:r>
      <w:bookmarkStart w:id="3291" w:name="_ETM_Q13_230080"/>
      <w:bookmarkEnd w:id="3291"/>
      <w:r>
        <w:rPr>
          <w:rtl/>
        </w:rPr>
        <w:t xml:space="preserve">לגייס </w:t>
      </w:r>
      <w:bookmarkStart w:id="3292" w:name="_ETM_Q13_231159"/>
      <w:bookmarkEnd w:id="3292"/>
      <w:r>
        <w:rPr>
          <w:rtl/>
        </w:rPr>
        <w:t xml:space="preserve">עשרות </w:t>
      </w:r>
      <w:bookmarkStart w:id="3293" w:name="_ETM_Q13_231760"/>
      <w:bookmarkEnd w:id="3293"/>
      <w:r>
        <w:rPr>
          <w:rFonts w:hint="cs"/>
          <w:rtl/>
        </w:rPr>
        <w:t>א</w:t>
      </w:r>
      <w:r>
        <w:rPr>
          <w:rtl/>
        </w:rPr>
        <w:t>ו</w:t>
      </w:r>
      <w:r>
        <w:rPr>
          <w:rFonts w:hint="cs"/>
          <w:rtl/>
        </w:rPr>
        <w:t xml:space="preserve"> </w:t>
      </w:r>
      <w:r>
        <w:rPr>
          <w:rtl/>
        </w:rPr>
        <w:t xml:space="preserve">מאות </w:t>
      </w:r>
      <w:bookmarkStart w:id="3294" w:name="_ETM_Q13_232120"/>
      <w:bookmarkEnd w:id="3294"/>
      <w:r>
        <w:rPr>
          <w:rtl/>
        </w:rPr>
        <w:t xml:space="preserve">אלפי </w:t>
      </w:r>
      <w:bookmarkStart w:id="3295" w:name="_ETM_Q13_232479"/>
      <w:bookmarkEnd w:id="3295"/>
      <w:r>
        <w:rPr>
          <w:rtl/>
        </w:rPr>
        <w:t xml:space="preserve">אנשי </w:t>
      </w:r>
      <w:bookmarkStart w:id="3296" w:name="_ETM_Q13_232780"/>
      <w:bookmarkEnd w:id="3296"/>
      <w:r>
        <w:rPr>
          <w:rtl/>
        </w:rPr>
        <w:t xml:space="preserve">מילואים </w:t>
      </w:r>
      <w:bookmarkStart w:id="3297" w:name="_ETM_Q13_233590"/>
      <w:bookmarkEnd w:id="3297"/>
      <w:r>
        <w:rPr>
          <w:rtl/>
        </w:rPr>
        <w:t>לשירות</w:t>
      </w:r>
      <w:r>
        <w:rPr>
          <w:rFonts w:hint="cs"/>
          <w:rtl/>
        </w:rPr>
        <w:t xml:space="preserve"> –</w:t>
      </w:r>
      <w:r>
        <w:rPr>
          <w:rtl/>
        </w:rPr>
        <w:t xml:space="preserve"> </w:t>
      </w:r>
      <w:bookmarkStart w:id="3298" w:name="_ETM_Q13_234670"/>
      <w:bookmarkEnd w:id="3298"/>
      <w:r>
        <w:rPr>
          <w:rFonts w:hint="cs"/>
          <w:rtl/>
        </w:rPr>
        <w:t xml:space="preserve">את </w:t>
      </w:r>
      <w:r>
        <w:rPr>
          <w:rtl/>
        </w:rPr>
        <w:t xml:space="preserve">חלקם </w:t>
      </w:r>
      <w:bookmarkStart w:id="3299" w:name="_ETM_Q13_235180"/>
      <w:bookmarkEnd w:id="3299"/>
      <w:r>
        <w:rPr>
          <w:rtl/>
        </w:rPr>
        <w:t xml:space="preserve">לשירות </w:t>
      </w:r>
      <w:bookmarkStart w:id="3300" w:name="_ETM_Q13_235690"/>
      <w:bookmarkEnd w:id="3300"/>
      <w:r>
        <w:rPr>
          <w:rtl/>
        </w:rPr>
        <w:t xml:space="preserve">ארוך </w:t>
      </w:r>
      <w:bookmarkStart w:id="3301" w:name="_ETM_Q13_236020"/>
      <w:bookmarkEnd w:id="3301"/>
      <w:r>
        <w:rPr>
          <w:rtl/>
        </w:rPr>
        <w:t>מא</w:t>
      </w:r>
      <w:r>
        <w:rPr>
          <w:rFonts w:hint="cs"/>
          <w:rtl/>
        </w:rPr>
        <w:t>ו</w:t>
      </w:r>
      <w:r>
        <w:rPr>
          <w:rtl/>
        </w:rPr>
        <w:t>ד</w:t>
      </w:r>
      <w:r>
        <w:rPr>
          <w:rFonts w:hint="cs"/>
          <w:rtl/>
        </w:rPr>
        <w:t xml:space="preserve">. </w:t>
      </w:r>
      <w:bookmarkStart w:id="3302" w:name="_ETM_Q13_236000"/>
      <w:bookmarkEnd w:id="3302"/>
      <w:r>
        <w:rPr>
          <w:rFonts w:hint="cs"/>
          <w:rtl/>
        </w:rPr>
        <w:t>חלקם</w:t>
      </w:r>
      <w:bookmarkStart w:id="3303" w:name="_ETM_Q13_237859"/>
      <w:bookmarkEnd w:id="3303"/>
      <w:r>
        <w:rPr>
          <w:rtl/>
        </w:rPr>
        <w:t xml:space="preserve"> </w:t>
      </w:r>
      <w:bookmarkStart w:id="3304" w:name="_ETM_Q13_238309"/>
      <w:bookmarkEnd w:id="3304"/>
      <w:r>
        <w:rPr>
          <w:rtl/>
        </w:rPr>
        <w:t xml:space="preserve">נפגעים כלכלית </w:t>
      </w:r>
      <w:bookmarkStart w:id="3305" w:name="_ETM_Q13_238940"/>
      <w:bookmarkStart w:id="3306" w:name="_ETM_Q13_239420"/>
      <w:bookmarkEnd w:id="3305"/>
      <w:bookmarkEnd w:id="3306"/>
      <w:r>
        <w:rPr>
          <w:rtl/>
        </w:rPr>
        <w:t xml:space="preserve">מאוד </w:t>
      </w:r>
      <w:bookmarkStart w:id="3307" w:name="_ETM_Q13_239839"/>
      <w:bookmarkEnd w:id="3307"/>
      <w:r>
        <w:rPr>
          <w:rFonts w:hint="cs"/>
          <w:rtl/>
        </w:rPr>
        <w:t>מאוד</w:t>
      </w:r>
      <w:bookmarkStart w:id="3308" w:name="_ETM_Q13_241100"/>
      <w:bookmarkEnd w:id="3308"/>
      <w:r>
        <w:rPr>
          <w:rFonts w:hint="cs"/>
          <w:rtl/>
        </w:rPr>
        <w:t xml:space="preserve"> קשה, </w:t>
      </w:r>
      <w:r>
        <w:rPr>
          <w:rtl/>
        </w:rPr>
        <w:t xml:space="preserve">המשפחות </w:t>
      </w:r>
      <w:bookmarkStart w:id="3309" w:name="_ETM_Q13_241760"/>
      <w:bookmarkEnd w:id="3309"/>
      <w:r>
        <w:rPr>
          <w:rtl/>
        </w:rPr>
        <w:t xml:space="preserve">נפגעות </w:t>
      </w:r>
      <w:bookmarkStart w:id="3310" w:name="_ETM_Q13_242269"/>
      <w:bookmarkEnd w:id="3310"/>
      <w:r>
        <w:rPr>
          <w:rtl/>
        </w:rPr>
        <w:t xml:space="preserve">מאוד </w:t>
      </w:r>
      <w:bookmarkStart w:id="3311" w:name="_ETM_Q13_242539"/>
      <w:bookmarkEnd w:id="3311"/>
      <w:r>
        <w:rPr>
          <w:rtl/>
        </w:rPr>
        <w:t>קשה</w:t>
      </w:r>
      <w:r>
        <w:rPr>
          <w:rFonts w:hint="cs"/>
          <w:rtl/>
        </w:rPr>
        <w:t xml:space="preserve"> </w:t>
      </w:r>
      <w:r w:rsidR="00487752">
        <w:rPr>
          <w:rFonts w:hint="cs"/>
          <w:rtl/>
        </w:rPr>
        <w:t>– –</w:t>
      </w:r>
    </w:p>
    <w:p w:rsidR="00CF35E1" w:rsidRDefault="00CF35E1" w:rsidP="00CB09D3">
      <w:pPr>
        <w:rPr>
          <w:rtl/>
        </w:rPr>
      </w:pPr>
    </w:p>
    <w:p w:rsidR="00CF35E1" w:rsidRDefault="00CF35E1" w:rsidP="00CB09D3">
      <w:pPr>
        <w:pStyle w:val="af5"/>
        <w:keepNext/>
        <w:rPr>
          <w:rtl/>
        </w:rPr>
      </w:pPr>
      <w:bookmarkStart w:id="3312" w:name="ET_interruption_6345_16"/>
      <w:r w:rsidRPr="006429DB">
        <w:rPr>
          <w:rStyle w:val="TagStyle"/>
          <w:rtl/>
        </w:rPr>
        <w:t xml:space="preserve"> &lt;&lt; קריאה &gt;&gt; </w:t>
      </w:r>
      <w:r>
        <w:rPr>
          <w:rtl/>
        </w:rPr>
        <w:t>טלי גוטליב (הליכוד):</w:t>
      </w:r>
      <w:r w:rsidRPr="006429DB">
        <w:rPr>
          <w:rStyle w:val="TagStyle"/>
          <w:rtl/>
        </w:rPr>
        <w:t xml:space="preserve"> &lt;&lt; קריאה &gt;&gt;</w:t>
      </w:r>
      <w:r>
        <w:rPr>
          <w:rtl/>
        </w:rPr>
        <w:t xml:space="preserve">   </w:t>
      </w:r>
      <w:bookmarkEnd w:id="3312"/>
    </w:p>
    <w:p w:rsidR="00CF35E1" w:rsidRDefault="00CF35E1" w:rsidP="00487752">
      <w:pPr>
        <w:rPr>
          <w:rtl/>
        </w:rPr>
      </w:pPr>
    </w:p>
    <w:p w:rsidR="00CF35E1" w:rsidRDefault="00487752" w:rsidP="00487752">
      <w:pPr>
        <w:rPr>
          <w:rtl/>
        </w:rPr>
      </w:pPr>
      <w:r>
        <w:rPr>
          <w:rFonts w:hint="cs"/>
          <w:rtl/>
        </w:rPr>
        <w:t>– – –</w:t>
      </w:r>
    </w:p>
    <w:p w:rsidR="00CF35E1" w:rsidRDefault="00CF35E1" w:rsidP="00CB09D3">
      <w:pPr>
        <w:rPr>
          <w:rtl/>
        </w:rPr>
      </w:pPr>
    </w:p>
    <w:p w:rsidR="00CF35E1" w:rsidRDefault="00CF35E1" w:rsidP="00CB09D3">
      <w:pPr>
        <w:pStyle w:val="-"/>
        <w:keepNext/>
        <w:rPr>
          <w:rtl/>
        </w:rPr>
      </w:pPr>
      <w:bookmarkStart w:id="3313" w:name="ET_speakercontinue_5766_17"/>
      <w:r w:rsidRPr="006429DB">
        <w:rPr>
          <w:rStyle w:val="TagStyle"/>
          <w:rtl/>
        </w:rPr>
        <w:t xml:space="preserve"> &lt;&lt; דובר_המשך &gt;&gt; </w:t>
      </w:r>
      <w:r>
        <w:rPr>
          <w:rtl/>
        </w:rPr>
        <w:t>רם בן ברק (יש עתיד):</w:t>
      </w:r>
      <w:r w:rsidRPr="006429DB">
        <w:rPr>
          <w:rStyle w:val="TagStyle"/>
          <w:rtl/>
        </w:rPr>
        <w:t xml:space="preserve"> &lt;&lt; דובר_המשך &gt;&gt;</w:t>
      </w:r>
      <w:r>
        <w:rPr>
          <w:rtl/>
        </w:rPr>
        <w:t xml:space="preserve">   </w:t>
      </w:r>
      <w:bookmarkEnd w:id="3313"/>
    </w:p>
    <w:p w:rsidR="00CF35E1" w:rsidRDefault="00CF35E1" w:rsidP="00487752">
      <w:pPr>
        <w:rPr>
          <w:rtl/>
        </w:rPr>
      </w:pPr>
    </w:p>
    <w:p w:rsidR="00CF35E1" w:rsidRDefault="00487752" w:rsidP="00487752">
      <w:pPr>
        <w:rPr>
          <w:rtl/>
        </w:rPr>
      </w:pPr>
      <w:r>
        <w:rPr>
          <w:rFonts w:hint="cs"/>
          <w:rtl/>
        </w:rPr>
        <w:t>– –</w:t>
      </w:r>
      <w:r w:rsidR="00CF35E1">
        <w:rPr>
          <w:rFonts w:hint="cs"/>
          <w:rtl/>
        </w:rPr>
        <w:t xml:space="preserve"> </w:t>
      </w:r>
      <w:bookmarkStart w:id="3314" w:name="_ETM_Q13_244420"/>
      <w:bookmarkEnd w:id="3314"/>
      <w:r w:rsidR="00CF35E1">
        <w:rPr>
          <w:rFonts w:hint="cs"/>
          <w:rtl/>
        </w:rPr>
        <w:t>ו</w:t>
      </w:r>
      <w:r w:rsidR="00CF35E1">
        <w:rPr>
          <w:rtl/>
        </w:rPr>
        <w:t xml:space="preserve">מה </w:t>
      </w:r>
      <w:bookmarkStart w:id="3315" w:name="_ETM_Q13_244750"/>
      <w:bookmarkEnd w:id="3315"/>
      <w:r w:rsidR="00CF35E1">
        <w:rPr>
          <w:rtl/>
        </w:rPr>
        <w:t xml:space="preserve">שאני </w:t>
      </w:r>
      <w:bookmarkStart w:id="3316" w:name="_ETM_Q13_245049"/>
      <w:bookmarkEnd w:id="3316"/>
      <w:r w:rsidR="00CF35E1">
        <w:rPr>
          <w:rtl/>
        </w:rPr>
        <w:t xml:space="preserve">בא </w:t>
      </w:r>
      <w:bookmarkStart w:id="3317" w:name="_ETM_Q13_245290"/>
      <w:bookmarkEnd w:id="3317"/>
      <w:r w:rsidR="00CF35E1">
        <w:rPr>
          <w:rtl/>
        </w:rPr>
        <w:t xml:space="preserve">ומציע </w:t>
      </w:r>
      <w:bookmarkStart w:id="3318" w:name="_ETM_Q13_245860"/>
      <w:bookmarkEnd w:id="3318"/>
      <w:r w:rsidR="00CF35E1">
        <w:rPr>
          <w:rtl/>
        </w:rPr>
        <w:t xml:space="preserve">כאן </w:t>
      </w:r>
      <w:bookmarkStart w:id="3319" w:name="_ETM_Q13_246939"/>
      <w:bookmarkEnd w:id="3319"/>
      <w:r w:rsidR="00CF35E1">
        <w:rPr>
          <w:rtl/>
        </w:rPr>
        <w:t>ה</w:t>
      </w:r>
      <w:r w:rsidR="00CF35E1">
        <w:rPr>
          <w:rFonts w:hint="cs"/>
          <w:rtl/>
        </w:rPr>
        <w:t>וא</w:t>
      </w:r>
      <w:r w:rsidR="00CF35E1">
        <w:rPr>
          <w:rtl/>
        </w:rPr>
        <w:t xml:space="preserve"> </w:t>
      </w:r>
      <w:bookmarkStart w:id="3320" w:name="_ETM_Q13_247090"/>
      <w:bookmarkEnd w:id="3320"/>
      <w:r w:rsidR="00CF35E1">
        <w:rPr>
          <w:rtl/>
        </w:rPr>
        <w:t>לה</w:t>
      </w:r>
      <w:r w:rsidR="00CF35E1">
        <w:rPr>
          <w:rFonts w:hint="cs"/>
          <w:rtl/>
        </w:rPr>
        <w:t xml:space="preserve">גדיל </w:t>
      </w:r>
      <w:bookmarkStart w:id="3321" w:name="_ETM_Q13_244000"/>
      <w:bookmarkStart w:id="3322" w:name="_ETM_Q13_247659"/>
      <w:bookmarkEnd w:id="3321"/>
      <w:bookmarkEnd w:id="3322"/>
      <w:r w:rsidR="00CF35E1">
        <w:rPr>
          <w:rtl/>
        </w:rPr>
        <w:t xml:space="preserve">את </w:t>
      </w:r>
      <w:bookmarkStart w:id="3323" w:name="_ETM_Q13_247810"/>
      <w:bookmarkEnd w:id="3323"/>
      <w:r w:rsidR="00CF35E1">
        <w:rPr>
          <w:rtl/>
        </w:rPr>
        <w:t xml:space="preserve">התגמולים </w:t>
      </w:r>
      <w:bookmarkStart w:id="3324" w:name="_ETM_Q13_248619"/>
      <w:bookmarkEnd w:id="3324"/>
      <w:r w:rsidR="00CF35E1">
        <w:rPr>
          <w:rtl/>
        </w:rPr>
        <w:t xml:space="preserve">שמקבלים </w:t>
      </w:r>
      <w:bookmarkStart w:id="3325" w:name="_ETM_Q13_249220"/>
      <w:bookmarkEnd w:id="3325"/>
      <w:r w:rsidR="00CF35E1">
        <w:rPr>
          <w:rtl/>
        </w:rPr>
        <w:t xml:space="preserve">מביטוח </w:t>
      </w:r>
      <w:bookmarkStart w:id="3326" w:name="_ETM_Q13_249729"/>
      <w:bookmarkEnd w:id="3326"/>
      <w:r w:rsidR="00CF35E1">
        <w:rPr>
          <w:rtl/>
        </w:rPr>
        <w:t xml:space="preserve">לאומי </w:t>
      </w:r>
      <w:bookmarkStart w:id="3327" w:name="_ETM_Q13_251380"/>
      <w:bookmarkEnd w:id="3327"/>
      <w:r w:rsidR="00CF35E1">
        <w:rPr>
          <w:rtl/>
        </w:rPr>
        <w:t xml:space="preserve">מ-300 </w:t>
      </w:r>
      <w:bookmarkStart w:id="3328" w:name="_ETM_Q13_252130"/>
      <w:bookmarkEnd w:id="3328"/>
      <w:r w:rsidR="00CF35E1">
        <w:rPr>
          <w:rtl/>
        </w:rPr>
        <w:t xml:space="preserve">שקל </w:t>
      </w:r>
      <w:bookmarkStart w:id="3329" w:name="_ETM_Q13_252580"/>
      <w:bookmarkEnd w:id="3329"/>
      <w:r w:rsidR="00CF35E1">
        <w:rPr>
          <w:rtl/>
        </w:rPr>
        <w:t xml:space="preserve">ליום </w:t>
      </w:r>
      <w:bookmarkStart w:id="3330" w:name="_ETM_Q13_252880"/>
      <w:bookmarkEnd w:id="3330"/>
      <w:r w:rsidR="00CF35E1">
        <w:rPr>
          <w:rtl/>
        </w:rPr>
        <w:t xml:space="preserve">ל-400 </w:t>
      </w:r>
      <w:bookmarkStart w:id="3331" w:name="_ETM_Q13_253450"/>
      <w:bookmarkEnd w:id="3331"/>
      <w:r w:rsidR="00CF35E1">
        <w:rPr>
          <w:rtl/>
        </w:rPr>
        <w:t xml:space="preserve">שקל </w:t>
      </w:r>
      <w:bookmarkStart w:id="3332" w:name="_ETM_Q13_253810"/>
      <w:bookmarkEnd w:id="3332"/>
      <w:r w:rsidR="00CF35E1">
        <w:rPr>
          <w:rtl/>
        </w:rPr>
        <w:t>ליום</w:t>
      </w:r>
      <w:r w:rsidR="00CF35E1">
        <w:rPr>
          <w:rFonts w:hint="cs"/>
          <w:rtl/>
        </w:rPr>
        <w:t>,</w:t>
      </w:r>
      <w:r w:rsidR="00CF35E1">
        <w:rPr>
          <w:rtl/>
        </w:rPr>
        <w:t xml:space="preserve"> </w:t>
      </w:r>
      <w:bookmarkStart w:id="3333" w:name="_ETM_Q13_255299"/>
      <w:bookmarkEnd w:id="3333"/>
      <w:r w:rsidR="00CF35E1">
        <w:rPr>
          <w:rtl/>
        </w:rPr>
        <w:t xml:space="preserve">מהיום </w:t>
      </w:r>
      <w:bookmarkStart w:id="3334" w:name="_ETM_Q13_255689"/>
      <w:bookmarkEnd w:id="3334"/>
      <w:r w:rsidR="00CF35E1">
        <w:rPr>
          <w:rFonts w:hint="cs"/>
          <w:rtl/>
        </w:rPr>
        <w:t xml:space="preserve">ה-33 </w:t>
      </w:r>
      <w:bookmarkStart w:id="3335" w:name="_ETM_Q13_255750"/>
      <w:bookmarkStart w:id="3336" w:name="_ETM_Q13_257369"/>
      <w:bookmarkStart w:id="3337" w:name="_ETM_Q13_257520"/>
      <w:bookmarkEnd w:id="3335"/>
      <w:bookmarkEnd w:id="3336"/>
      <w:bookmarkEnd w:id="3337"/>
      <w:r w:rsidR="00CF35E1">
        <w:rPr>
          <w:rFonts w:hint="cs"/>
          <w:rtl/>
        </w:rPr>
        <w:t>להוסיף עוד</w:t>
      </w:r>
      <w:r w:rsidR="00CF35E1">
        <w:rPr>
          <w:rtl/>
        </w:rPr>
        <w:t xml:space="preserve"> </w:t>
      </w:r>
      <w:bookmarkStart w:id="3338" w:name="_ETM_Q13_257909"/>
      <w:bookmarkEnd w:id="3338"/>
      <w:r w:rsidR="00CF35E1">
        <w:rPr>
          <w:rtl/>
        </w:rPr>
        <w:t xml:space="preserve">200 </w:t>
      </w:r>
      <w:bookmarkStart w:id="3339" w:name="_ETM_Q13_258420"/>
      <w:bookmarkEnd w:id="3339"/>
      <w:r w:rsidR="00CF35E1">
        <w:rPr>
          <w:rtl/>
        </w:rPr>
        <w:t xml:space="preserve">שקל </w:t>
      </w:r>
      <w:bookmarkStart w:id="3340" w:name="_ETM_Q13_258810"/>
      <w:bookmarkEnd w:id="3340"/>
      <w:r w:rsidR="00CF35E1">
        <w:rPr>
          <w:rtl/>
        </w:rPr>
        <w:t>ליום</w:t>
      </w:r>
      <w:r w:rsidR="00CF35E1">
        <w:rPr>
          <w:rFonts w:hint="cs"/>
          <w:rtl/>
        </w:rPr>
        <w:t xml:space="preserve">, ומהיום ה-66 </w:t>
      </w:r>
      <w:r w:rsidR="00803623">
        <w:rPr>
          <w:rFonts w:hint="cs"/>
          <w:rtl/>
        </w:rPr>
        <w:t xml:space="preserve">עוד 200 שקל ליום. </w:t>
      </w:r>
    </w:p>
    <w:p w:rsidR="00CF35E1" w:rsidRDefault="00CF35E1" w:rsidP="00CB09D3">
      <w:pPr>
        <w:rPr>
          <w:rtl/>
        </w:rPr>
      </w:pPr>
    </w:p>
    <w:p w:rsidR="00CF35E1" w:rsidRDefault="00CF35E1" w:rsidP="00CB09D3">
      <w:pPr>
        <w:rPr>
          <w:rtl/>
        </w:rPr>
      </w:pPr>
    </w:p>
    <w:p w:rsidR="00CF35E1" w:rsidRDefault="00CF35E1" w:rsidP="00CB09D3">
      <w:pPr>
        <w:pStyle w:val="af5"/>
        <w:keepNext/>
        <w:rPr>
          <w:rtl/>
        </w:rPr>
      </w:pPr>
      <w:bookmarkStart w:id="3341" w:name="ET_interruption_6345_18"/>
      <w:r w:rsidRPr="00A71201">
        <w:rPr>
          <w:rStyle w:val="TagStyle"/>
          <w:rtl/>
        </w:rPr>
        <w:t xml:space="preserve"> &lt;&lt; קריאה &gt;&gt; </w:t>
      </w:r>
      <w:r>
        <w:rPr>
          <w:rtl/>
        </w:rPr>
        <w:t>טלי גוטליב (הליכוד):</w:t>
      </w:r>
      <w:r w:rsidRPr="00A71201">
        <w:rPr>
          <w:rStyle w:val="TagStyle"/>
          <w:rtl/>
        </w:rPr>
        <w:t xml:space="preserve"> &lt;&lt; קריאה &gt;&gt;</w:t>
      </w:r>
      <w:r>
        <w:rPr>
          <w:rtl/>
        </w:rPr>
        <w:t xml:space="preserve">   </w:t>
      </w:r>
      <w:bookmarkEnd w:id="3341"/>
    </w:p>
    <w:p w:rsidR="00CF35E1" w:rsidRDefault="00CF35E1" w:rsidP="00487752">
      <w:pPr>
        <w:rPr>
          <w:rtl/>
        </w:rPr>
      </w:pPr>
    </w:p>
    <w:p w:rsidR="00CF35E1" w:rsidRDefault="00CF35E1" w:rsidP="00803623">
      <w:pPr>
        <w:rPr>
          <w:rtl/>
        </w:rPr>
      </w:pPr>
      <w:r>
        <w:rPr>
          <w:rFonts w:hint="cs"/>
          <w:rtl/>
        </w:rPr>
        <w:t>בגלל זה לא הצלחת עם זה.</w:t>
      </w:r>
      <w:r w:rsidR="00803623">
        <w:rPr>
          <w:rFonts w:hint="cs"/>
          <w:rtl/>
        </w:rPr>
        <w:t xml:space="preserve"> </w:t>
      </w:r>
      <w:r>
        <w:rPr>
          <w:rFonts w:hint="cs"/>
          <w:rtl/>
        </w:rPr>
        <w:t>אבל בגלל זה לא הצלחת בחוק הזה.</w:t>
      </w:r>
    </w:p>
    <w:p w:rsidR="00CF35E1" w:rsidRDefault="00CF35E1" w:rsidP="00CB09D3">
      <w:pPr>
        <w:rPr>
          <w:rtl/>
        </w:rPr>
      </w:pPr>
    </w:p>
    <w:p w:rsidR="00CF35E1" w:rsidRDefault="00CF35E1" w:rsidP="00CB09D3">
      <w:pPr>
        <w:pStyle w:val="-"/>
        <w:keepNext/>
        <w:rPr>
          <w:rtl/>
        </w:rPr>
      </w:pPr>
      <w:bookmarkStart w:id="3342" w:name="ET_speakercontinue_5766_21"/>
      <w:r w:rsidRPr="00A71201">
        <w:rPr>
          <w:rStyle w:val="TagStyle"/>
          <w:rtl/>
        </w:rPr>
        <w:t xml:space="preserve"> &lt;&lt; דובר_המשך &gt;&gt; </w:t>
      </w:r>
      <w:r>
        <w:rPr>
          <w:rtl/>
        </w:rPr>
        <w:t>רם בן ברק (יש עתיד):</w:t>
      </w:r>
      <w:r w:rsidRPr="00A71201">
        <w:rPr>
          <w:rStyle w:val="TagStyle"/>
          <w:rtl/>
        </w:rPr>
        <w:t xml:space="preserve"> &lt;&lt; דובר_המשך &gt;&gt;</w:t>
      </w:r>
      <w:r>
        <w:rPr>
          <w:rtl/>
        </w:rPr>
        <w:t xml:space="preserve">   </w:t>
      </w:r>
      <w:bookmarkEnd w:id="3342"/>
    </w:p>
    <w:p w:rsidR="00CF35E1" w:rsidRDefault="00CF35E1" w:rsidP="00487752">
      <w:pPr>
        <w:rPr>
          <w:rtl/>
        </w:rPr>
      </w:pPr>
    </w:p>
    <w:p w:rsidR="00CF35E1" w:rsidRDefault="00CF35E1" w:rsidP="00487752">
      <w:pPr>
        <w:rPr>
          <w:rtl/>
        </w:rPr>
      </w:pPr>
      <w:bookmarkStart w:id="3343" w:name="_ETM_Q13_261000"/>
      <w:bookmarkStart w:id="3344" w:name="_ETM_Q13_263479"/>
      <w:bookmarkEnd w:id="3343"/>
      <w:bookmarkEnd w:id="3344"/>
      <w:r>
        <w:rPr>
          <w:rtl/>
        </w:rPr>
        <w:t xml:space="preserve">אני </w:t>
      </w:r>
      <w:bookmarkStart w:id="3345" w:name="_ETM_Q13_263659"/>
      <w:bookmarkEnd w:id="3345"/>
      <w:r>
        <w:rPr>
          <w:rtl/>
        </w:rPr>
        <w:t xml:space="preserve">חושב </w:t>
      </w:r>
      <w:bookmarkStart w:id="3346" w:name="_ETM_Q13_264079"/>
      <w:bookmarkEnd w:id="3346"/>
      <w:r>
        <w:rPr>
          <w:rFonts w:hint="cs"/>
          <w:rtl/>
        </w:rPr>
        <w:t xml:space="preserve">שלוחמים, </w:t>
      </w:r>
      <w:bookmarkStart w:id="3347" w:name="_ETM_Q13_265000"/>
      <w:bookmarkStart w:id="3348" w:name="_ETM_Q13_264229"/>
      <w:bookmarkStart w:id="3349" w:name="_ETM_Q13_264319"/>
      <w:bookmarkStart w:id="3350" w:name="_ETM_Q13_265939"/>
      <w:bookmarkEnd w:id="3347"/>
      <w:bookmarkEnd w:id="3348"/>
      <w:bookmarkEnd w:id="3349"/>
      <w:bookmarkEnd w:id="3350"/>
      <w:r>
        <w:rPr>
          <w:rtl/>
        </w:rPr>
        <w:t xml:space="preserve">אנשי </w:t>
      </w:r>
      <w:bookmarkStart w:id="3351" w:name="_ETM_Q13_266240"/>
      <w:bookmarkEnd w:id="3351"/>
      <w:r>
        <w:rPr>
          <w:rtl/>
        </w:rPr>
        <w:t>מילואים</w:t>
      </w:r>
      <w:r>
        <w:rPr>
          <w:rFonts w:hint="cs"/>
          <w:rtl/>
        </w:rPr>
        <w:t>,</w:t>
      </w:r>
      <w:r>
        <w:rPr>
          <w:rtl/>
        </w:rPr>
        <w:t xml:space="preserve"> </w:t>
      </w:r>
      <w:bookmarkStart w:id="3352" w:name="_ETM_Q13_266780"/>
      <w:bookmarkEnd w:id="3352"/>
      <w:r>
        <w:rPr>
          <w:rtl/>
        </w:rPr>
        <w:t xml:space="preserve">שנמצאים </w:t>
      </w:r>
      <w:bookmarkStart w:id="3353" w:name="_ETM_Q13_267350"/>
      <w:bookmarkEnd w:id="3353"/>
      <w:r>
        <w:rPr>
          <w:rtl/>
        </w:rPr>
        <w:t xml:space="preserve">מעל </w:t>
      </w:r>
      <w:bookmarkStart w:id="3354" w:name="_ETM_Q13_267560"/>
      <w:bookmarkEnd w:id="3354"/>
      <w:r>
        <w:rPr>
          <w:rtl/>
        </w:rPr>
        <w:t xml:space="preserve">66 </w:t>
      </w:r>
      <w:bookmarkStart w:id="3355" w:name="_ETM_Q13_268399"/>
      <w:bookmarkEnd w:id="3355"/>
      <w:r>
        <w:rPr>
          <w:rtl/>
        </w:rPr>
        <w:t>יום</w:t>
      </w:r>
      <w:bookmarkStart w:id="3356" w:name="_ETM_Q13_269270"/>
      <w:bookmarkEnd w:id="3356"/>
      <w:r>
        <w:rPr>
          <w:rFonts w:hint="cs"/>
          <w:rtl/>
        </w:rPr>
        <w:t xml:space="preserve"> – </w:t>
      </w:r>
      <w:r>
        <w:rPr>
          <w:rtl/>
        </w:rPr>
        <w:t xml:space="preserve">תחשבו </w:t>
      </w:r>
      <w:bookmarkStart w:id="3357" w:name="_ETM_Q13_269750"/>
      <w:bookmarkEnd w:id="3357"/>
      <w:r>
        <w:rPr>
          <w:rFonts w:hint="cs"/>
          <w:rtl/>
        </w:rPr>
        <w:t xml:space="preserve">על </w:t>
      </w:r>
      <w:r>
        <w:rPr>
          <w:rtl/>
        </w:rPr>
        <w:t>זה</w:t>
      </w:r>
      <w:r>
        <w:rPr>
          <w:rFonts w:hint="cs"/>
          <w:rtl/>
        </w:rPr>
        <w:t>,</w:t>
      </w:r>
      <w:r>
        <w:rPr>
          <w:rtl/>
        </w:rPr>
        <w:t xml:space="preserve"> </w:t>
      </w:r>
      <w:bookmarkStart w:id="3358" w:name="_ETM_Q13_270140"/>
      <w:bookmarkEnd w:id="3358"/>
      <w:r>
        <w:rPr>
          <w:rtl/>
        </w:rPr>
        <w:t xml:space="preserve">למעלה </w:t>
      </w:r>
      <w:bookmarkStart w:id="3359" w:name="_ETM_Q13_270500"/>
      <w:bookmarkEnd w:id="3359"/>
      <w:r>
        <w:rPr>
          <w:rtl/>
        </w:rPr>
        <w:t>מחודשיים</w:t>
      </w:r>
      <w:r>
        <w:rPr>
          <w:rFonts w:hint="cs"/>
          <w:rtl/>
        </w:rPr>
        <w:t>,</w:t>
      </w:r>
      <w:r>
        <w:rPr>
          <w:rtl/>
        </w:rPr>
        <w:t xml:space="preserve"> </w:t>
      </w:r>
      <w:bookmarkStart w:id="3360" w:name="_ETM_Q13_271729"/>
      <w:bookmarkEnd w:id="3360"/>
      <w:r>
        <w:rPr>
          <w:rFonts w:hint="cs"/>
          <w:rtl/>
        </w:rPr>
        <w:t>ו</w:t>
      </w:r>
      <w:r>
        <w:rPr>
          <w:rtl/>
        </w:rPr>
        <w:t xml:space="preserve">חלקם </w:t>
      </w:r>
      <w:bookmarkStart w:id="3361" w:name="_ETM_Q13_272240"/>
      <w:bookmarkEnd w:id="3361"/>
      <w:r>
        <w:rPr>
          <w:rFonts w:hint="cs"/>
          <w:rtl/>
        </w:rPr>
        <w:t xml:space="preserve">גם </w:t>
      </w:r>
      <w:r>
        <w:rPr>
          <w:rtl/>
        </w:rPr>
        <w:t xml:space="preserve">מגיעים </w:t>
      </w:r>
      <w:bookmarkStart w:id="3362" w:name="_ETM_Q13_272750"/>
      <w:bookmarkEnd w:id="3362"/>
      <w:r>
        <w:rPr>
          <w:rtl/>
        </w:rPr>
        <w:t xml:space="preserve">ל-90 </w:t>
      </w:r>
      <w:bookmarkStart w:id="3363" w:name="_ETM_Q13_273319"/>
      <w:bookmarkEnd w:id="3363"/>
      <w:r>
        <w:rPr>
          <w:rFonts w:hint="cs"/>
          <w:rtl/>
        </w:rPr>
        <w:t xml:space="preserve">ול-100 ול-120 </w:t>
      </w:r>
      <w:bookmarkStart w:id="3364" w:name="_ETM_Q13_273890"/>
      <w:bookmarkStart w:id="3365" w:name="_ETM_Q13_274579"/>
      <w:bookmarkStart w:id="3366" w:name="_ETM_Q13_275240"/>
      <w:bookmarkEnd w:id="3364"/>
      <w:bookmarkEnd w:id="3365"/>
      <w:bookmarkEnd w:id="3366"/>
      <w:r>
        <w:rPr>
          <w:rFonts w:hint="cs"/>
          <w:rtl/>
        </w:rPr>
        <w:t xml:space="preserve">ול-170 </w:t>
      </w:r>
      <w:r>
        <w:rPr>
          <w:rtl/>
        </w:rPr>
        <w:t>יום</w:t>
      </w:r>
      <w:r>
        <w:rPr>
          <w:rFonts w:hint="cs"/>
          <w:rtl/>
        </w:rPr>
        <w:t xml:space="preserve"> –</w:t>
      </w:r>
      <w:r>
        <w:rPr>
          <w:rtl/>
        </w:rPr>
        <w:t xml:space="preserve"> </w:t>
      </w:r>
      <w:bookmarkStart w:id="3367" w:name="_ETM_Q13_276760"/>
      <w:bookmarkEnd w:id="3367"/>
      <w:r>
        <w:rPr>
          <w:rtl/>
        </w:rPr>
        <w:t xml:space="preserve">אין </w:t>
      </w:r>
      <w:bookmarkStart w:id="3368" w:name="_ETM_Q13_276970"/>
      <w:bookmarkEnd w:id="3368"/>
      <w:r>
        <w:rPr>
          <w:rtl/>
        </w:rPr>
        <w:t xml:space="preserve">מצב </w:t>
      </w:r>
      <w:bookmarkStart w:id="3369" w:name="_ETM_Q13_277390"/>
      <w:bookmarkEnd w:id="3369"/>
      <w:r>
        <w:rPr>
          <w:rtl/>
        </w:rPr>
        <w:t>ש</w:t>
      </w:r>
      <w:r>
        <w:rPr>
          <w:rFonts w:hint="cs"/>
          <w:rtl/>
        </w:rPr>
        <w:t>אנחנו לא נ</w:t>
      </w:r>
      <w:bookmarkStart w:id="3370" w:name="_ETM_Q13_277840"/>
      <w:bookmarkEnd w:id="3370"/>
      <w:r>
        <w:rPr>
          <w:rtl/>
        </w:rPr>
        <w:t xml:space="preserve">תגמל </w:t>
      </w:r>
      <w:bookmarkStart w:id="3371" w:name="_ETM_Q13_278260"/>
      <w:bookmarkEnd w:id="3371"/>
      <w:r>
        <w:rPr>
          <w:rtl/>
        </w:rPr>
        <w:t>אותם</w:t>
      </w:r>
      <w:r>
        <w:rPr>
          <w:rFonts w:hint="cs"/>
          <w:rtl/>
        </w:rPr>
        <w:t>.</w:t>
      </w:r>
      <w:r w:rsidR="00803623">
        <w:rPr>
          <w:rFonts w:hint="cs"/>
          <w:rtl/>
        </w:rPr>
        <w:t xml:space="preserve"> המשפחות שלהם נהרסות </w:t>
      </w:r>
      <w:r w:rsidR="00487752">
        <w:rPr>
          <w:rFonts w:hint="cs"/>
          <w:rtl/>
        </w:rPr>
        <w:t>– –</w:t>
      </w:r>
      <w:r w:rsidR="00803623">
        <w:rPr>
          <w:rFonts w:hint="cs"/>
          <w:rtl/>
        </w:rPr>
        <w:t xml:space="preserve">  </w:t>
      </w:r>
    </w:p>
    <w:p w:rsidR="00CF35E1" w:rsidRDefault="00CF35E1" w:rsidP="00CB09D3">
      <w:pPr>
        <w:rPr>
          <w:rtl/>
        </w:rPr>
      </w:pPr>
    </w:p>
    <w:p w:rsidR="00CF35E1" w:rsidRDefault="00CF35E1" w:rsidP="00CB09D3">
      <w:pPr>
        <w:pStyle w:val="af5"/>
        <w:keepNext/>
        <w:rPr>
          <w:rtl/>
        </w:rPr>
      </w:pPr>
      <w:bookmarkStart w:id="3372" w:name="ET_interruption_6345_22"/>
      <w:r w:rsidRPr="00A71201">
        <w:rPr>
          <w:rStyle w:val="TagStyle"/>
          <w:rtl/>
        </w:rPr>
        <w:t xml:space="preserve"> &lt;&lt; קריאה &gt;&gt; </w:t>
      </w:r>
      <w:r>
        <w:rPr>
          <w:rtl/>
        </w:rPr>
        <w:t>טלי גוטליב (הליכוד):</w:t>
      </w:r>
      <w:r w:rsidRPr="00A71201">
        <w:rPr>
          <w:rStyle w:val="TagStyle"/>
          <w:rtl/>
        </w:rPr>
        <w:t xml:space="preserve"> &lt;&lt; קריאה &gt;&gt;</w:t>
      </w:r>
      <w:r>
        <w:rPr>
          <w:rtl/>
        </w:rPr>
        <w:t xml:space="preserve">   </w:t>
      </w:r>
      <w:bookmarkEnd w:id="3372"/>
    </w:p>
    <w:p w:rsidR="00CF35E1" w:rsidRDefault="00CF35E1" w:rsidP="00487752">
      <w:pPr>
        <w:rPr>
          <w:rtl/>
        </w:rPr>
      </w:pPr>
    </w:p>
    <w:p w:rsidR="00CF35E1" w:rsidRDefault="00CF35E1" w:rsidP="00487752">
      <w:pPr>
        <w:rPr>
          <w:rtl/>
        </w:rPr>
      </w:pPr>
      <w:r>
        <w:rPr>
          <w:rFonts w:hint="cs"/>
          <w:rtl/>
        </w:rPr>
        <w:t>נכון.</w:t>
      </w:r>
      <w:r w:rsidR="00803623">
        <w:rPr>
          <w:rFonts w:hint="cs"/>
          <w:rtl/>
        </w:rPr>
        <w:t xml:space="preserve"> </w:t>
      </w:r>
      <w:r>
        <w:rPr>
          <w:rFonts w:hint="cs"/>
          <w:rtl/>
        </w:rPr>
        <w:t xml:space="preserve">אבל רם </w:t>
      </w:r>
      <w:r w:rsidR="00487752">
        <w:rPr>
          <w:rFonts w:hint="cs"/>
          <w:rtl/>
        </w:rPr>
        <w:t>– – –</w:t>
      </w:r>
    </w:p>
    <w:p w:rsidR="00CF35E1" w:rsidRDefault="00CF35E1" w:rsidP="00CB09D3">
      <w:pPr>
        <w:rPr>
          <w:rtl/>
        </w:rPr>
      </w:pPr>
    </w:p>
    <w:p w:rsidR="00CF35E1" w:rsidRDefault="00CF35E1" w:rsidP="00CB09D3">
      <w:pPr>
        <w:pStyle w:val="-"/>
        <w:keepNext/>
        <w:rPr>
          <w:rtl/>
        </w:rPr>
      </w:pPr>
      <w:bookmarkStart w:id="3373" w:name="ET_speakercontinue_5766_25"/>
      <w:r w:rsidRPr="00A71201">
        <w:rPr>
          <w:rStyle w:val="TagStyle"/>
          <w:rtl/>
        </w:rPr>
        <w:t xml:space="preserve"> &lt;&lt; דובר_המשך &gt;&gt; </w:t>
      </w:r>
      <w:r>
        <w:rPr>
          <w:rtl/>
        </w:rPr>
        <w:t>רם בן ברק (יש עתיד):</w:t>
      </w:r>
      <w:r w:rsidRPr="00A71201">
        <w:rPr>
          <w:rStyle w:val="TagStyle"/>
          <w:rtl/>
        </w:rPr>
        <w:t xml:space="preserve"> &lt;&lt; דובר_המשך &gt;&gt;</w:t>
      </w:r>
      <w:r>
        <w:rPr>
          <w:rtl/>
        </w:rPr>
        <w:t xml:space="preserve">   </w:t>
      </w:r>
      <w:bookmarkEnd w:id="3373"/>
    </w:p>
    <w:p w:rsidR="00CF35E1" w:rsidRDefault="00CF35E1" w:rsidP="00487752">
      <w:pPr>
        <w:rPr>
          <w:rtl/>
        </w:rPr>
      </w:pPr>
    </w:p>
    <w:p w:rsidR="00CF35E1" w:rsidRDefault="00487752" w:rsidP="00487752">
      <w:pPr>
        <w:rPr>
          <w:rtl/>
        </w:rPr>
      </w:pPr>
      <w:bookmarkStart w:id="3374" w:name="_ETM_Q13_281000"/>
      <w:bookmarkEnd w:id="3374"/>
      <w:r>
        <w:rPr>
          <w:rFonts w:hint="cs"/>
          <w:rtl/>
        </w:rPr>
        <w:t>– –</w:t>
      </w:r>
      <w:r w:rsidR="00CF35E1">
        <w:rPr>
          <w:rFonts w:hint="cs"/>
          <w:rtl/>
        </w:rPr>
        <w:t xml:space="preserve"> </w:t>
      </w:r>
      <w:bookmarkStart w:id="3375" w:name="_ETM_Q13_280120"/>
      <w:bookmarkStart w:id="3376" w:name="_ETM_Q13_281189"/>
      <w:bookmarkStart w:id="3377" w:name="_ETM_Q13_281640"/>
      <w:bookmarkStart w:id="3378" w:name="_ETM_Q13_282299"/>
      <w:bookmarkEnd w:id="3375"/>
      <w:bookmarkEnd w:id="3376"/>
      <w:bookmarkEnd w:id="3377"/>
      <w:bookmarkEnd w:id="3378"/>
      <w:r w:rsidR="00CF35E1">
        <w:rPr>
          <w:rtl/>
        </w:rPr>
        <w:t xml:space="preserve">העסקים </w:t>
      </w:r>
      <w:bookmarkStart w:id="3379" w:name="_ETM_Q13_282720"/>
      <w:bookmarkEnd w:id="3379"/>
      <w:r w:rsidR="00CF35E1">
        <w:rPr>
          <w:rtl/>
        </w:rPr>
        <w:t xml:space="preserve">שלהם </w:t>
      </w:r>
      <w:bookmarkStart w:id="3380" w:name="_ETM_Q13_284280"/>
      <w:bookmarkEnd w:id="3380"/>
      <w:r w:rsidR="00CF35E1">
        <w:rPr>
          <w:rFonts w:hint="cs"/>
          <w:rtl/>
        </w:rPr>
        <w:t xml:space="preserve">נהרסים, </w:t>
      </w:r>
      <w:r w:rsidR="00CF35E1">
        <w:rPr>
          <w:rtl/>
        </w:rPr>
        <w:t xml:space="preserve">ולכן </w:t>
      </w:r>
      <w:bookmarkStart w:id="3381" w:name="_ETM_Q13_285119"/>
      <w:bookmarkEnd w:id="3381"/>
      <w:r w:rsidR="00CF35E1">
        <w:rPr>
          <w:rtl/>
        </w:rPr>
        <w:t>הצ</w:t>
      </w:r>
      <w:r w:rsidR="00CF35E1">
        <w:rPr>
          <w:rFonts w:hint="cs"/>
          <w:rtl/>
        </w:rPr>
        <w:t>ע</w:t>
      </w:r>
      <w:r w:rsidR="00CF35E1">
        <w:rPr>
          <w:rtl/>
        </w:rPr>
        <w:t xml:space="preserve">נו </w:t>
      </w:r>
      <w:bookmarkStart w:id="3382" w:name="_ETM_Q13_285450"/>
      <w:bookmarkEnd w:id="3382"/>
      <w:r w:rsidR="00CF35E1">
        <w:rPr>
          <w:rtl/>
        </w:rPr>
        <w:t xml:space="preserve">את </w:t>
      </w:r>
      <w:bookmarkStart w:id="3383" w:name="_ETM_Q13_285569"/>
      <w:bookmarkEnd w:id="3383"/>
      <w:r w:rsidR="00CF35E1">
        <w:rPr>
          <w:rtl/>
        </w:rPr>
        <w:t xml:space="preserve">הצעת </w:t>
      </w:r>
      <w:bookmarkStart w:id="3384" w:name="_ETM_Q13_285930"/>
      <w:bookmarkEnd w:id="3384"/>
      <w:r w:rsidR="00CF35E1">
        <w:rPr>
          <w:rtl/>
        </w:rPr>
        <w:t xml:space="preserve">החוק </w:t>
      </w:r>
      <w:bookmarkStart w:id="3385" w:name="_ETM_Q13_286229"/>
      <w:bookmarkEnd w:id="3385"/>
      <w:r w:rsidR="00CF35E1">
        <w:rPr>
          <w:rFonts w:hint="cs"/>
          <w:rtl/>
        </w:rPr>
        <w:t>ה</w:t>
      </w:r>
      <w:r w:rsidR="00CF35E1">
        <w:rPr>
          <w:rtl/>
        </w:rPr>
        <w:t>זאת</w:t>
      </w:r>
      <w:r w:rsidR="00CF35E1">
        <w:rPr>
          <w:rFonts w:hint="cs"/>
          <w:rtl/>
        </w:rPr>
        <w:t>,</w:t>
      </w:r>
      <w:r w:rsidR="00CF35E1">
        <w:rPr>
          <w:rtl/>
        </w:rPr>
        <w:t xml:space="preserve"> </w:t>
      </w:r>
      <w:bookmarkStart w:id="3386" w:name="_ETM_Q13_286770"/>
      <w:bookmarkEnd w:id="3386"/>
      <w:r w:rsidR="00CF35E1">
        <w:rPr>
          <w:rtl/>
        </w:rPr>
        <w:t xml:space="preserve">ואני </w:t>
      </w:r>
      <w:bookmarkStart w:id="3387" w:name="_ETM_Q13_287220"/>
      <w:bookmarkEnd w:id="3387"/>
      <w:r w:rsidR="00CF35E1">
        <w:rPr>
          <w:rtl/>
        </w:rPr>
        <w:t xml:space="preserve">מאמין </w:t>
      </w:r>
      <w:bookmarkStart w:id="3388" w:name="_ETM_Q13_287700"/>
      <w:bookmarkEnd w:id="3388"/>
      <w:r w:rsidR="00CF35E1">
        <w:rPr>
          <w:rtl/>
        </w:rPr>
        <w:t xml:space="preserve">ומקווה </w:t>
      </w:r>
      <w:bookmarkStart w:id="3389" w:name="_ETM_Q13_288210"/>
      <w:bookmarkEnd w:id="3389"/>
      <w:r w:rsidR="00CF35E1">
        <w:rPr>
          <w:rtl/>
        </w:rPr>
        <w:t xml:space="preserve">מאוד </w:t>
      </w:r>
      <w:bookmarkStart w:id="3390" w:name="_ETM_Q13_289290"/>
      <w:bookmarkEnd w:id="3390"/>
      <w:r w:rsidR="00CF35E1">
        <w:rPr>
          <w:rtl/>
        </w:rPr>
        <w:t xml:space="preserve">שהיא </w:t>
      </w:r>
      <w:bookmarkStart w:id="3391" w:name="_ETM_Q13_289590"/>
      <w:bookmarkEnd w:id="3391"/>
      <w:r w:rsidR="00CF35E1">
        <w:rPr>
          <w:rFonts w:hint="cs"/>
          <w:rtl/>
        </w:rPr>
        <w:t xml:space="preserve">תאושר פה אחד, </w:t>
      </w:r>
      <w:bookmarkStart w:id="3392" w:name="_ETM_Q13_290130"/>
      <w:bookmarkStart w:id="3393" w:name="_ETM_Q13_290640"/>
      <w:bookmarkEnd w:id="3392"/>
      <w:bookmarkEnd w:id="3393"/>
      <w:r w:rsidR="00CF35E1">
        <w:rPr>
          <w:rtl/>
        </w:rPr>
        <w:t xml:space="preserve">קואליציה </w:t>
      </w:r>
      <w:bookmarkStart w:id="3394" w:name="_ETM_Q13_291090"/>
      <w:bookmarkEnd w:id="3394"/>
      <w:r w:rsidR="00CF35E1">
        <w:rPr>
          <w:rtl/>
        </w:rPr>
        <w:t>ואופוזיציה</w:t>
      </w:r>
      <w:r w:rsidR="00CF35E1">
        <w:rPr>
          <w:rFonts w:hint="cs"/>
          <w:rtl/>
        </w:rPr>
        <w:t>.</w:t>
      </w:r>
      <w:r w:rsidR="00CF35E1">
        <w:rPr>
          <w:rtl/>
        </w:rPr>
        <w:t xml:space="preserve"> </w:t>
      </w:r>
      <w:bookmarkStart w:id="3395" w:name="_ETM_Q13_292259"/>
      <w:bookmarkEnd w:id="3395"/>
      <w:r w:rsidR="00CF35E1">
        <w:rPr>
          <w:rtl/>
        </w:rPr>
        <w:t xml:space="preserve">תודה </w:t>
      </w:r>
      <w:bookmarkStart w:id="3396" w:name="_ETM_Q13_292530"/>
      <w:bookmarkEnd w:id="3396"/>
      <w:r w:rsidR="00CF35E1">
        <w:rPr>
          <w:rtl/>
        </w:rPr>
        <w:t xml:space="preserve">רבה </w:t>
      </w:r>
      <w:bookmarkStart w:id="3397" w:name="_ETM_Q13_292740"/>
      <w:bookmarkEnd w:id="3397"/>
      <w:r w:rsidR="00CF35E1">
        <w:rPr>
          <w:rtl/>
        </w:rPr>
        <w:t>ל</w:t>
      </w:r>
      <w:r w:rsidR="00CF35E1">
        <w:rPr>
          <w:rFonts w:hint="cs"/>
          <w:rtl/>
        </w:rPr>
        <w:t>כם.</w:t>
      </w:r>
    </w:p>
    <w:p w:rsidR="00CF35E1" w:rsidRDefault="00CF35E1" w:rsidP="00CB09D3">
      <w:pPr>
        <w:rPr>
          <w:rtl/>
        </w:rPr>
      </w:pPr>
    </w:p>
    <w:p w:rsidR="00CF35E1" w:rsidRDefault="00CF35E1" w:rsidP="00CB09D3">
      <w:pPr>
        <w:pStyle w:val="af5"/>
        <w:keepNext/>
        <w:rPr>
          <w:rtl/>
        </w:rPr>
      </w:pPr>
      <w:bookmarkStart w:id="3398" w:name="ET_interruption_6345_26"/>
      <w:r w:rsidRPr="00A71201">
        <w:rPr>
          <w:rStyle w:val="TagStyle"/>
          <w:rtl/>
        </w:rPr>
        <w:t xml:space="preserve"> &lt;&lt; קריאה &gt;&gt; </w:t>
      </w:r>
      <w:r>
        <w:rPr>
          <w:rtl/>
        </w:rPr>
        <w:t>טלי גוטליב (הליכוד):</w:t>
      </w:r>
      <w:r w:rsidRPr="00A71201">
        <w:rPr>
          <w:rStyle w:val="TagStyle"/>
          <w:rtl/>
        </w:rPr>
        <w:t xml:space="preserve"> &lt;&lt; קריאה &gt;&gt;</w:t>
      </w:r>
      <w:r>
        <w:rPr>
          <w:rtl/>
        </w:rPr>
        <w:t xml:space="preserve">   </w:t>
      </w:r>
      <w:bookmarkEnd w:id="3398"/>
    </w:p>
    <w:p w:rsidR="00CF35E1" w:rsidRDefault="00CF35E1" w:rsidP="00487752">
      <w:pPr>
        <w:rPr>
          <w:rtl/>
        </w:rPr>
      </w:pPr>
    </w:p>
    <w:p w:rsidR="00CF35E1" w:rsidRDefault="00CF35E1" w:rsidP="00487752">
      <w:pPr>
        <w:rPr>
          <w:rtl/>
        </w:rPr>
      </w:pPr>
      <w:r>
        <w:rPr>
          <w:rFonts w:hint="cs"/>
          <w:rtl/>
        </w:rPr>
        <w:t>רם, זאת הצעה מצוינת</w:t>
      </w:r>
      <w:r w:rsidR="00803623">
        <w:rPr>
          <w:rFonts w:hint="cs"/>
          <w:rtl/>
        </w:rPr>
        <w:t>,</w:t>
      </w:r>
      <w:r>
        <w:rPr>
          <w:rFonts w:hint="cs"/>
          <w:rtl/>
        </w:rPr>
        <w:t xml:space="preserve"> אבל אין לנו מקור</w:t>
      </w:r>
      <w:bookmarkStart w:id="3399" w:name="_ETM_Q13_294000"/>
      <w:bookmarkEnd w:id="3399"/>
      <w:r>
        <w:rPr>
          <w:rFonts w:hint="cs"/>
          <w:rtl/>
        </w:rPr>
        <w:t xml:space="preserve"> תקציבי. אתה אישרת וקידמת </w:t>
      </w:r>
      <w:r w:rsidR="00487752">
        <w:rPr>
          <w:rFonts w:hint="cs"/>
          <w:rtl/>
        </w:rPr>
        <w:t>– –</w:t>
      </w:r>
      <w:r>
        <w:rPr>
          <w:rFonts w:hint="cs"/>
          <w:rtl/>
        </w:rPr>
        <w:t xml:space="preserve"> </w:t>
      </w:r>
    </w:p>
    <w:p w:rsidR="00CF35E1" w:rsidRDefault="00CF35E1" w:rsidP="00CB09D3">
      <w:pPr>
        <w:rPr>
          <w:rtl/>
        </w:rPr>
      </w:pPr>
    </w:p>
    <w:p w:rsidR="007509C0" w:rsidRDefault="007509C0" w:rsidP="007509C0">
      <w:pPr>
        <w:pStyle w:val="af6"/>
        <w:keepNext/>
        <w:rPr>
          <w:rtl/>
        </w:rPr>
      </w:pPr>
      <w:bookmarkStart w:id="3400" w:name="ET_yor_6593_1057"/>
      <w:r w:rsidRPr="007509C0">
        <w:rPr>
          <w:rStyle w:val="TagStyle"/>
          <w:rtl/>
        </w:rPr>
        <w:t xml:space="preserve">&lt;&lt; יור &gt;&gt; </w:t>
      </w:r>
      <w:r>
        <w:rPr>
          <w:rtl/>
        </w:rPr>
        <w:t>היו"ר חנוך דב מלביצקי:</w:t>
      </w:r>
      <w:r w:rsidRPr="007509C0">
        <w:rPr>
          <w:rStyle w:val="TagStyle"/>
          <w:rtl/>
        </w:rPr>
        <w:t xml:space="preserve"> &lt;&lt; יור &gt;&gt;</w:t>
      </w:r>
      <w:r>
        <w:rPr>
          <w:rtl/>
        </w:rPr>
        <w:t xml:space="preserve">   </w:t>
      </w:r>
      <w:bookmarkEnd w:id="3400"/>
    </w:p>
    <w:p w:rsidR="007509C0" w:rsidRPr="007509C0" w:rsidRDefault="007509C0" w:rsidP="007509C0">
      <w:pPr>
        <w:rPr>
          <w:rtl/>
          <w:lang w:eastAsia="he-IL"/>
        </w:rPr>
      </w:pPr>
    </w:p>
    <w:p w:rsidR="00CF35E1" w:rsidRDefault="00803623" w:rsidP="007509C0">
      <w:pPr>
        <w:rPr>
          <w:rtl/>
        </w:rPr>
      </w:pPr>
      <w:bookmarkStart w:id="3401" w:name="_ETM_Q13_295000"/>
      <w:bookmarkEnd w:id="3401"/>
      <w:r>
        <w:rPr>
          <w:rFonts w:hint="cs"/>
          <w:rtl/>
        </w:rPr>
        <w:t xml:space="preserve">תודה רבה. </w:t>
      </w:r>
      <w:r w:rsidR="007509C0">
        <w:rPr>
          <w:rFonts w:hint="cs"/>
          <w:rtl/>
        </w:rPr>
        <w:t>מי</w:t>
      </w:r>
      <w:r w:rsidR="00CF35E1">
        <w:rPr>
          <w:rFonts w:hint="cs"/>
          <w:rtl/>
        </w:rPr>
        <w:t xml:space="preserve"> משיב מטעם הממשלה?</w:t>
      </w:r>
    </w:p>
    <w:p w:rsidR="00CF35E1" w:rsidRDefault="00CF35E1" w:rsidP="00CB09D3">
      <w:pPr>
        <w:rPr>
          <w:rtl/>
        </w:rPr>
      </w:pPr>
    </w:p>
    <w:p w:rsidR="00CF35E1" w:rsidRDefault="00CF35E1" w:rsidP="00CB09D3">
      <w:pPr>
        <w:pStyle w:val="af5"/>
        <w:keepNext/>
        <w:rPr>
          <w:rtl/>
        </w:rPr>
      </w:pPr>
      <w:bookmarkStart w:id="3402" w:name="ET_interruption_6345_30"/>
      <w:r w:rsidRPr="00A71201">
        <w:rPr>
          <w:rStyle w:val="TagStyle"/>
          <w:rtl/>
        </w:rPr>
        <w:t xml:space="preserve"> &lt;&lt; קריאה &gt;&gt; </w:t>
      </w:r>
      <w:r>
        <w:rPr>
          <w:rtl/>
        </w:rPr>
        <w:t>טלי גוטליב (הליכוד):</w:t>
      </w:r>
      <w:r w:rsidRPr="00A71201">
        <w:rPr>
          <w:rStyle w:val="TagStyle"/>
          <w:rtl/>
        </w:rPr>
        <w:t xml:space="preserve"> &lt;&lt; קריאה &gt;&gt;</w:t>
      </w:r>
      <w:r>
        <w:rPr>
          <w:rtl/>
        </w:rPr>
        <w:t xml:space="preserve">   </w:t>
      </w:r>
      <w:bookmarkEnd w:id="3402"/>
    </w:p>
    <w:p w:rsidR="00CF35E1" w:rsidRDefault="00CF35E1" w:rsidP="00487752">
      <w:pPr>
        <w:rPr>
          <w:rtl/>
        </w:rPr>
      </w:pPr>
    </w:p>
    <w:p w:rsidR="00CF35E1" w:rsidRDefault="00487752" w:rsidP="00487752">
      <w:pPr>
        <w:rPr>
          <w:rtl/>
        </w:rPr>
      </w:pPr>
      <w:bookmarkStart w:id="3403" w:name="_ETM_Q13_296000"/>
      <w:bookmarkEnd w:id="3403"/>
      <w:r>
        <w:rPr>
          <w:rFonts w:hint="cs"/>
          <w:rtl/>
        </w:rPr>
        <w:t>– –</w:t>
      </w:r>
      <w:r w:rsidR="00CF35E1">
        <w:rPr>
          <w:rFonts w:hint="cs"/>
          <w:rtl/>
        </w:rPr>
        <w:t xml:space="preserve"> את המענקים.</w:t>
      </w:r>
    </w:p>
    <w:p w:rsidR="00CF35E1" w:rsidRDefault="00CF35E1" w:rsidP="00CB09D3">
      <w:pPr>
        <w:rPr>
          <w:rtl/>
        </w:rPr>
      </w:pPr>
      <w:bookmarkStart w:id="3404" w:name="_ETM_Q13_299000"/>
      <w:bookmarkEnd w:id="3404"/>
    </w:p>
    <w:p w:rsidR="00CF35E1" w:rsidRDefault="00CF35E1" w:rsidP="00CB09D3">
      <w:pPr>
        <w:pStyle w:val="-"/>
        <w:keepNext/>
        <w:rPr>
          <w:rtl/>
        </w:rPr>
      </w:pPr>
      <w:bookmarkStart w:id="3405" w:name="ET_speakercontinue_5766_31"/>
      <w:r w:rsidRPr="00A71201">
        <w:rPr>
          <w:rStyle w:val="TagStyle"/>
          <w:rtl/>
        </w:rPr>
        <w:t xml:space="preserve"> &lt;&lt; דובר_המשך &gt;&gt; </w:t>
      </w:r>
      <w:r>
        <w:rPr>
          <w:rtl/>
        </w:rPr>
        <w:t>רם בן ברק (יש עתיד):</w:t>
      </w:r>
      <w:r w:rsidRPr="00A71201">
        <w:rPr>
          <w:rStyle w:val="TagStyle"/>
          <w:rtl/>
        </w:rPr>
        <w:t xml:space="preserve"> &lt;&lt; דובר_המשך &gt;&gt;</w:t>
      </w:r>
      <w:r>
        <w:rPr>
          <w:rtl/>
        </w:rPr>
        <w:t xml:space="preserve">   </w:t>
      </w:r>
      <w:bookmarkEnd w:id="3405"/>
    </w:p>
    <w:p w:rsidR="00CF35E1" w:rsidRDefault="00CF35E1" w:rsidP="00487752">
      <w:pPr>
        <w:rPr>
          <w:rtl/>
        </w:rPr>
      </w:pPr>
    </w:p>
    <w:p w:rsidR="00CF35E1" w:rsidRDefault="00CF35E1" w:rsidP="00CB09D3">
      <w:pPr>
        <w:rPr>
          <w:rtl/>
        </w:rPr>
      </w:pPr>
      <w:r>
        <w:rPr>
          <w:rFonts w:hint="cs"/>
          <w:rtl/>
        </w:rPr>
        <w:t xml:space="preserve">יש ממי לקחת. </w:t>
      </w:r>
    </w:p>
    <w:p w:rsidR="00CF35E1" w:rsidRDefault="00CF35E1" w:rsidP="00CB09D3">
      <w:pPr>
        <w:rPr>
          <w:rtl/>
        </w:rPr>
      </w:pPr>
    </w:p>
    <w:p w:rsidR="00CF35E1" w:rsidRDefault="00CF35E1" w:rsidP="00CB09D3">
      <w:pPr>
        <w:pStyle w:val="af5"/>
        <w:keepNext/>
        <w:rPr>
          <w:rtl/>
        </w:rPr>
      </w:pPr>
      <w:bookmarkStart w:id="3406" w:name="ET_interruption_6345_32"/>
      <w:r w:rsidRPr="00A71201">
        <w:rPr>
          <w:rStyle w:val="TagStyle"/>
          <w:rtl/>
        </w:rPr>
        <w:t xml:space="preserve"> &lt;&lt; קריאה &gt;&gt; </w:t>
      </w:r>
      <w:r>
        <w:rPr>
          <w:rtl/>
        </w:rPr>
        <w:t>טלי גוטליב (הליכוד):</w:t>
      </w:r>
      <w:r w:rsidRPr="00A71201">
        <w:rPr>
          <w:rStyle w:val="TagStyle"/>
          <w:rtl/>
        </w:rPr>
        <w:t xml:space="preserve"> &lt;&lt; קריאה &gt;&gt;</w:t>
      </w:r>
      <w:r>
        <w:rPr>
          <w:rtl/>
        </w:rPr>
        <w:t xml:space="preserve">   </w:t>
      </w:r>
      <w:bookmarkEnd w:id="3406"/>
    </w:p>
    <w:p w:rsidR="00CF35E1" w:rsidRDefault="00CF35E1" w:rsidP="00487752">
      <w:pPr>
        <w:rPr>
          <w:rtl/>
        </w:rPr>
      </w:pPr>
    </w:p>
    <w:p w:rsidR="00CF35E1" w:rsidRDefault="00CF35E1" w:rsidP="00CB09D3">
      <w:pPr>
        <w:rPr>
          <w:rtl/>
        </w:rPr>
      </w:pPr>
      <w:r>
        <w:rPr>
          <w:rFonts w:hint="cs"/>
          <w:rtl/>
        </w:rPr>
        <w:t xml:space="preserve">המענקים עברו. </w:t>
      </w:r>
    </w:p>
    <w:p w:rsidR="00CF35E1" w:rsidRDefault="00CF35E1" w:rsidP="00CB09D3">
      <w:pPr>
        <w:rPr>
          <w:rtl/>
        </w:rPr>
      </w:pPr>
    </w:p>
    <w:p w:rsidR="00CF35E1" w:rsidRDefault="00CF35E1" w:rsidP="00CB09D3">
      <w:pPr>
        <w:pStyle w:val="af6"/>
        <w:keepNext/>
        <w:rPr>
          <w:rtl/>
        </w:rPr>
      </w:pPr>
      <w:r w:rsidRPr="00A71201">
        <w:rPr>
          <w:rStyle w:val="TagStyle"/>
          <w:rtl/>
        </w:rPr>
        <w:t xml:space="preserve"> &lt;&lt; יור &gt;&gt; </w:t>
      </w:r>
      <w:r>
        <w:rPr>
          <w:rtl/>
        </w:rPr>
        <w:t>היו"ר חנוך דב מלביצקי:</w:t>
      </w:r>
      <w:r w:rsidRPr="00A71201">
        <w:rPr>
          <w:rStyle w:val="TagStyle"/>
          <w:rtl/>
        </w:rPr>
        <w:t xml:space="preserve"> &lt;&lt; יור &gt;&gt;</w:t>
      </w:r>
      <w:r>
        <w:rPr>
          <w:rtl/>
        </w:rPr>
        <w:t xml:space="preserve">   </w:t>
      </w:r>
    </w:p>
    <w:p w:rsidR="00CF35E1" w:rsidRDefault="00CF35E1" w:rsidP="00487752">
      <w:pPr>
        <w:rPr>
          <w:rtl/>
        </w:rPr>
      </w:pPr>
    </w:p>
    <w:p w:rsidR="00CF35E1" w:rsidRDefault="00CF35E1" w:rsidP="00CB09D3">
      <w:pPr>
        <w:rPr>
          <w:rtl/>
        </w:rPr>
      </w:pPr>
      <w:r>
        <w:rPr>
          <w:rFonts w:hint="cs"/>
          <w:rtl/>
        </w:rPr>
        <w:t xml:space="preserve">מי משיב </w:t>
      </w:r>
      <w:bookmarkStart w:id="3407" w:name="_ETM_Q13_298000"/>
      <w:bookmarkEnd w:id="3407"/>
      <w:r>
        <w:rPr>
          <w:rFonts w:hint="cs"/>
          <w:rtl/>
        </w:rPr>
        <w:t xml:space="preserve">מטעם הממשלה? </w:t>
      </w:r>
    </w:p>
    <w:p w:rsidR="00CF35E1" w:rsidRDefault="00CF35E1" w:rsidP="00CB09D3">
      <w:pPr>
        <w:rPr>
          <w:rtl/>
        </w:rPr>
      </w:pPr>
      <w:bookmarkStart w:id="3408" w:name="_ETM_Q13_304000"/>
      <w:bookmarkEnd w:id="3408"/>
    </w:p>
    <w:p w:rsidR="00CF35E1" w:rsidRDefault="00CF35E1" w:rsidP="00CB09D3">
      <w:pPr>
        <w:pStyle w:val="af5"/>
        <w:keepNext/>
        <w:rPr>
          <w:rtl/>
        </w:rPr>
      </w:pPr>
      <w:bookmarkStart w:id="3409" w:name="ET_interruption_קריאות_34"/>
      <w:r w:rsidRPr="00A71201">
        <w:rPr>
          <w:rStyle w:val="TagStyle"/>
          <w:rtl/>
        </w:rPr>
        <w:t xml:space="preserve"> &lt;&lt; קריאה &gt;&gt; </w:t>
      </w:r>
      <w:r>
        <w:rPr>
          <w:rtl/>
        </w:rPr>
        <w:t>קריאות:</w:t>
      </w:r>
      <w:r w:rsidRPr="00A71201">
        <w:rPr>
          <w:rStyle w:val="TagStyle"/>
          <w:rtl/>
        </w:rPr>
        <w:t xml:space="preserve"> &lt;&lt; קריאה &gt;&gt;</w:t>
      </w:r>
      <w:r>
        <w:rPr>
          <w:rtl/>
        </w:rPr>
        <w:t xml:space="preserve">   </w:t>
      </w:r>
      <w:bookmarkEnd w:id="3409"/>
    </w:p>
    <w:p w:rsidR="00CF35E1" w:rsidRDefault="00CF35E1" w:rsidP="00487752">
      <w:pPr>
        <w:rPr>
          <w:rtl/>
        </w:rPr>
      </w:pPr>
    </w:p>
    <w:p w:rsidR="00CF35E1" w:rsidRDefault="00487752" w:rsidP="00487752">
      <w:pPr>
        <w:rPr>
          <w:rtl/>
        </w:rPr>
      </w:pPr>
      <w:r>
        <w:rPr>
          <w:rFonts w:hint="cs"/>
          <w:rtl/>
        </w:rPr>
        <w:t>– – –</w:t>
      </w:r>
    </w:p>
    <w:p w:rsidR="00CF35E1" w:rsidRDefault="00CF35E1" w:rsidP="00CB09D3">
      <w:pPr>
        <w:rPr>
          <w:rtl/>
        </w:rPr>
      </w:pPr>
    </w:p>
    <w:p w:rsidR="00CF35E1" w:rsidRDefault="00CF35E1" w:rsidP="00CB09D3">
      <w:pPr>
        <w:pStyle w:val="af6"/>
        <w:keepNext/>
        <w:rPr>
          <w:rtl/>
        </w:rPr>
      </w:pPr>
      <w:bookmarkStart w:id="3410" w:name="ET_yor_6593_35"/>
      <w:r w:rsidRPr="00A71201">
        <w:rPr>
          <w:rStyle w:val="TagStyle"/>
          <w:rtl/>
        </w:rPr>
        <w:t xml:space="preserve"> &lt;&lt; יור &gt;&gt; </w:t>
      </w:r>
      <w:r>
        <w:rPr>
          <w:rtl/>
        </w:rPr>
        <w:t>היו"ר חנוך דב מלביצקי:</w:t>
      </w:r>
      <w:r w:rsidRPr="00A71201">
        <w:rPr>
          <w:rStyle w:val="TagStyle"/>
          <w:rtl/>
        </w:rPr>
        <w:t xml:space="preserve"> &lt;&lt; יור &gt;&gt;</w:t>
      </w:r>
      <w:r>
        <w:rPr>
          <w:rtl/>
        </w:rPr>
        <w:t xml:space="preserve">   </w:t>
      </w:r>
      <w:bookmarkEnd w:id="3410"/>
    </w:p>
    <w:p w:rsidR="00CF35E1" w:rsidRDefault="00CF35E1" w:rsidP="00487752">
      <w:pPr>
        <w:rPr>
          <w:rtl/>
        </w:rPr>
      </w:pPr>
    </w:p>
    <w:p w:rsidR="00CF35E1" w:rsidRDefault="00CF35E1" w:rsidP="00CB09D3">
      <w:pPr>
        <w:rPr>
          <w:rtl/>
        </w:rPr>
      </w:pPr>
      <w:bookmarkStart w:id="3411" w:name="_ETM_Q13_306000"/>
      <w:bookmarkEnd w:id="3411"/>
      <w:r>
        <w:rPr>
          <w:rFonts w:hint="cs"/>
          <w:rtl/>
        </w:rPr>
        <w:t xml:space="preserve">השר וסרלאוף, בבקשה. </w:t>
      </w:r>
    </w:p>
    <w:p w:rsidR="00CF35E1" w:rsidRPr="00CB09D3" w:rsidRDefault="00CF35E1" w:rsidP="00CB09D3">
      <w:pPr>
        <w:rPr>
          <w:rtl/>
        </w:rPr>
      </w:pPr>
      <w:bookmarkStart w:id="3412" w:name="_ETM_Q13_309000"/>
      <w:bookmarkEnd w:id="3412"/>
    </w:p>
    <w:p w:rsidR="00CF35E1" w:rsidRDefault="00CF35E1" w:rsidP="00CB09D3">
      <w:pPr>
        <w:pStyle w:val="af5"/>
        <w:keepNext/>
        <w:rPr>
          <w:rtl/>
        </w:rPr>
      </w:pPr>
      <w:bookmarkStart w:id="3413" w:name="ET_interruption_6448_43"/>
      <w:r w:rsidRPr="000F7B9A">
        <w:rPr>
          <w:rStyle w:val="TagStyle"/>
          <w:rtl/>
        </w:rPr>
        <w:t xml:space="preserve"> &lt;&lt; קריאה &gt;&gt; </w:t>
      </w:r>
      <w:r>
        <w:rPr>
          <w:rtl/>
        </w:rPr>
        <w:t>השר לשירותי דת מיכאל מלכיאלי:</w:t>
      </w:r>
      <w:r w:rsidRPr="000F7B9A">
        <w:rPr>
          <w:rStyle w:val="TagStyle"/>
          <w:rtl/>
        </w:rPr>
        <w:t xml:space="preserve"> &lt;&lt; קריאה &gt;&gt;</w:t>
      </w:r>
      <w:r>
        <w:rPr>
          <w:rtl/>
        </w:rPr>
        <w:t xml:space="preserve">   </w:t>
      </w:r>
      <w:bookmarkEnd w:id="3413"/>
    </w:p>
    <w:p w:rsidR="00CF35E1" w:rsidRDefault="00CF35E1" w:rsidP="00487752">
      <w:pPr>
        <w:rPr>
          <w:rtl/>
          <w:lang w:eastAsia="he-IL"/>
        </w:rPr>
      </w:pPr>
    </w:p>
    <w:p w:rsidR="00CF35E1" w:rsidRPr="000F7B9A" w:rsidRDefault="00CF35E1" w:rsidP="00CB09D3">
      <w:pPr>
        <w:rPr>
          <w:rtl/>
        </w:rPr>
      </w:pPr>
      <w:r>
        <w:rPr>
          <w:rFonts w:hint="cs"/>
          <w:rtl/>
        </w:rPr>
        <w:t xml:space="preserve">הוא יודע לענות על הכול. </w:t>
      </w:r>
    </w:p>
    <w:p w:rsidR="00CF35E1" w:rsidRDefault="00CF35E1" w:rsidP="00CB09D3">
      <w:pPr>
        <w:rPr>
          <w:rtl/>
        </w:rPr>
      </w:pPr>
    </w:p>
    <w:p w:rsidR="00CF35E1" w:rsidRDefault="00CF35E1" w:rsidP="00CB09D3">
      <w:pPr>
        <w:pStyle w:val="af5"/>
        <w:keepNext/>
        <w:rPr>
          <w:rtl/>
        </w:rPr>
      </w:pPr>
      <w:bookmarkStart w:id="3414" w:name="ET_interruption_6532_37"/>
      <w:r w:rsidRPr="000F7B9A">
        <w:rPr>
          <w:rStyle w:val="TagStyle"/>
          <w:rtl/>
        </w:rPr>
        <w:t xml:space="preserve"> &lt;&lt; קריאה &gt;&gt; </w:t>
      </w:r>
      <w:r>
        <w:rPr>
          <w:rtl/>
        </w:rPr>
        <w:t>שר הנגב, הגליל והחוסן הלאומי יצחק שמעון וסרלאוף:</w:t>
      </w:r>
      <w:r w:rsidRPr="000F7B9A">
        <w:rPr>
          <w:rStyle w:val="TagStyle"/>
          <w:rtl/>
        </w:rPr>
        <w:t xml:space="preserve"> &lt;&lt; קריאה &gt;&gt;</w:t>
      </w:r>
      <w:r>
        <w:rPr>
          <w:rtl/>
        </w:rPr>
        <w:t xml:space="preserve">   </w:t>
      </w:r>
      <w:bookmarkEnd w:id="3414"/>
    </w:p>
    <w:p w:rsidR="00CF35E1" w:rsidRDefault="00CF35E1" w:rsidP="00487752">
      <w:pPr>
        <w:rPr>
          <w:rtl/>
        </w:rPr>
      </w:pPr>
    </w:p>
    <w:p w:rsidR="00CF35E1" w:rsidRDefault="00CF35E1" w:rsidP="00CB09D3">
      <w:pPr>
        <w:rPr>
          <w:rtl/>
        </w:rPr>
      </w:pPr>
      <w:r>
        <w:rPr>
          <w:rFonts w:hint="cs"/>
          <w:rtl/>
        </w:rPr>
        <w:t>מה שתגידו</w:t>
      </w:r>
      <w:bookmarkStart w:id="3415" w:name="_ETM_Q13_310000"/>
      <w:bookmarkEnd w:id="3415"/>
      <w:r>
        <w:rPr>
          <w:rFonts w:hint="cs"/>
          <w:rtl/>
        </w:rPr>
        <w:t xml:space="preserve"> לי אני אענה.</w:t>
      </w:r>
    </w:p>
    <w:p w:rsidR="00CF35E1" w:rsidRDefault="00CF35E1" w:rsidP="00CB09D3">
      <w:pPr>
        <w:rPr>
          <w:rtl/>
        </w:rPr>
      </w:pPr>
    </w:p>
    <w:p w:rsidR="00CF35E1" w:rsidRDefault="00CF35E1" w:rsidP="00CB09D3">
      <w:pPr>
        <w:pStyle w:val="af5"/>
        <w:keepNext/>
        <w:rPr>
          <w:rtl/>
        </w:rPr>
      </w:pPr>
      <w:r w:rsidRPr="000F7B9A">
        <w:rPr>
          <w:rStyle w:val="TagStyle"/>
          <w:rtl/>
        </w:rPr>
        <w:t xml:space="preserve"> &lt;&lt; קריאה &gt;&gt; </w:t>
      </w:r>
      <w:r>
        <w:rPr>
          <w:rtl/>
        </w:rPr>
        <w:t>טלי גוטליב (הליכוד):</w:t>
      </w:r>
      <w:r w:rsidRPr="000F7B9A">
        <w:rPr>
          <w:rStyle w:val="TagStyle"/>
          <w:rtl/>
        </w:rPr>
        <w:t xml:space="preserve"> &lt;&lt; קריאה &gt;&gt;</w:t>
      </w:r>
      <w:r>
        <w:rPr>
          <w:rtl/>
        </w:rPr>
        <w:t xml:space="preserve">   </w:t>
      </w:r>
    </w:p>
    <w:p w:rsidR="00CF35E1" w:rsidRDefault="00CF35E1" w:rsidP="00487752">
      <w:pPr>
        <w:rPr>
          <w:rtl/>
        </w:rPr>
      </w:pPr>
    </w:p>
    <w:p w:rsidR="00CF35E1" w:rsidRPr="005469DB" w:rsidRDefault="00CF35E1" w:rsidP="00487752">
      <w:pPr>
        <w:rPr>
          <w:rtl/>
        </w:rPr>
      </w:pPr>
      <w:r>
        <w:rPr>
          <w:rFonts w:hint="cs"/>
          <w:rtl/>
        </w:rPr>
        <w:t>השר,</w:t>
      </w:r>
      <w:bookmarkStart w:id="3416" w:name="_ETM_Q13_322000"/>
      <w:bookmarkEnd w:id="3416"/>
      <w:r>
        <w:rPr>
          <w:rFonts w:hint="cs"/>
          <w:rtl/>
        </w:rPr>
        <w:t xml:space="preserve"> תזכור שאנחנו השלמנו למילואימניקים את כל מה שרק יכולנו</w:t>
      </w:r>
      <w:bookmarkStart w:id="3417" w:name="_ETM_Q13_326000"/>
      <w:bookmarkEnd w:id="3417"/>
      <w:r>
        <w:rPr>
          <w:rFonts w:hint="cs"/>
          <w:rtl/>
        </w:rPr>
        <w:t xml:space="preserve"> בוועדת חוץ וביטחון, עם מענקים, עם תוספות </w:t>
      </w:r>
      <w:r w:rsidR="00487752">
        <w:rPr>
          <w:rFonts w:hint="cs"/>
          <w:rtl/>
        </w:rPr>
        <w:t>– – –</w:t>
      </w:r>
    </w:p>
    <w:p w:rsidR="00CF35E1" w:rsidRDefault="00CF35E1" w:rsidP="00CB09D3">
      <w:pPr>
        <w:rPr>
          <w:rtl/>
        </w:rPr>
      </w:pPr>
    </w:p>
    <w:p w:rsidR="00CF35E1" w:rsidRDefault="00CF35E1" w:rsidP="00CB09D3">
      <w:pPr>
        <w:pStyle w:val="a4"/>
        <w:keepNext/>
        <w:rPr>
          <w:rtl/>
        </w:rPr>
      </w:pPr>
      <w:bookmarkStart w:id="3418" w:name="ET_speaker_6532_36"/>
      <w:r w:rsidRPr="00A71201">
        <w:rPr>
          <w:rStyle w:val="TagStyle"/>
          <w:rtl/>
        </w:rPr>
        <w:t xml:space="preserve"> &lt;&lt; דובר &gt;&gt; </w:t>
      </w:r>
      <w:bookmarkStart w:id="3419" w:name="_Toc167916311"/>
      <w:bookmarkStart w:id="3420" w:name="_Toc167916730"/>
      <w:r>
        <w:rPr>
          <w:rtl/>
        </w:rPr>
        <w:t>שר הנגב, הגליל והחוסן הלאומי יצחק שמעון וסרלאוף:</w:t>
      </w:r>
      <w:bookmarkEnd w:id="3419"/>
      <w:bookmarkEnd w:id="3420"/>
      <w:r w:rsidRPr="00A71201">
        <w:rPr>
          <w:rStyle w:val="TagStyle"/>
          <w:rtl/>
        </w:rPr>
        <w:t xml:space="preserve"> &lt;&lt; דובר &gt;&gt;</w:t>
      </w:r>
      <w:r>
        <w:rPr>
          <w:rtl/>
        </w:rPr>
        <w:t xml:space="preserve">   </w:t>
      </w:r>
      <w:bookmarkEnd w:id="3418"/>
    </w:p>
    <w:p w:rsidR="00CF35E1" w:rsidRDefault="00CF35E1" w:rsidP="00487752">
      <w:pPr>
        <w:rPr>
          <w:rtl/>
        </w:rPr>
      </w:pPr>
    </w:p>
    <w:p w:rsidR="00CF35E1" w:rsidRDefault="00CF35E1" w:rsidP="00CB09D3">
      <w:pPr>
        <w:rPr>
          <w:rtl/>
        </w:rPr>
      </w:pPr>
      <w:r>
        <w:rPr>
          <w:rFonts w:hint="cs"/>
          <w:rtl/>
        </w:rPr>
        <w:t>היא יכולה לעלות במקומי?</w:t>
      </w:r>
    </w:p>
    <w:p w:rsidR="00CF35E1" w:rsidRDefault="00CF35E1" w:rsidP="00CB09D3">
      <w:pPr>
        <w:rPr>
          <w:rtl/>
        </w:rPr>
      </w:pPr>
      <w:bookmarkStart w:id="3421" w:name="_ETM_Q13_328000"/>
      <w:bookmarkEnd w:id="3421"/>
    </w:p>
    <w:p w:rsidR="00CF35E1" w:rsidRDefault="00CF35E1" w:rsidP="00CB09D3">
      <w:pPr>
        <w:pStyle w:val="af5"/>
        <w:keepNext/>
        <w:rPr>
          <w:rtl/>
        </w:rPr>
      </w:pPr>
      <w:bookmarkStart w:id="3422" w:name="ET_interruption_6345_40"/>
      <w:r w:rsidRPr="000F7B9A">
        <w:rPr>
          <w:rStyle w:val="TagStyle"/>
          <w:rtl/>
        </w:rPr>
        <w:t xml:space="preserve"> &lt;&lt; קריאה &gt;&gt; </w:t>
      </w:r>
      <w:r>
        <w:rPr>
          <w:rtl/>
        </w:rPr>
        <w:t>טלי גוטליב (הליכוד):</w:t>
      </w:r>
      <w:r w:rsidRPr="000F7B9A">
        <w:rPr>
          <w:rStyle w:val="TagStyle"/>
          <w:rtl/>
        </w:rPr>
        <w:t xml:space="preserve"> &lt;&lt; קריאה &gt;&gt;</w:t>
      </w:r>
      <w:r>
        <w:rPr>
          <w:rtl/>
        </w:rPr>
        <w:t xml:space="preserve">   </w:t>
      </w:r>
      <w:bookmarkEnd w:id="3422"/>
    </w:p>
    <w:p w:rsidR="00CF35E1" w:rsidRDefault="00CF35E1" w:rsidP="00487752">
      <w:pPr>
        <w:rPr>
          <w:rtl/>
        </w:rPr>
      </w:pPr>
    </w:p>
    <w:p w:rsidR="00CF35E1" w:rsidRDefault="00CF35E1" w:rsidP="00487752">
      <w:pPr>
        <w:rPr>
          <w:rtl/>
        </w:rPr>
      </w:pPr>
      <w:r>
        <w:rPr>
          <w:rFonts w:hint="cs"/>
          <w:rtl/>
        </w:rPr>
        <w:t xml:space="preserve">לא </w:t>
      </w:r>
      <w:r w:rsidR="00487752">
        <w:rPr>
          <w:rFonts w:hint="cs"/>
          <w:rtl/>
        </w:rPr>
        <w:t>– – –</w:t>
      </w:r>
      <w:bookmarkStart w:id="3423" w:name="_ETM_Q13_332000"/>
      <w:bookmarkEnd w:id="3423"/>
      <w:r w:rsidR="00803623">
        <w:rPr>
          <w:rFonts w:hint="cs"/>
          <w:rtl/>
        </w:rPr>
        <w:t xml:space="preserve"> רק שאין מקור תקציבי. </w:t>
      </w:r>
    </w:p>
    <w:p w:rsidR="00CF35E1" w:rsidRDefault="00CF35E1" w:rsidP="00CB09D3">
      <w:pPr>
        <w:rPr>
          <w:rtl/>
        </w:rPr>
      </w:pPr>
    </w:p>
    <w:p w:rsidR="00CF35E1" w:rsidRDefault="00CF35E1" w:rsidP="00CB09D3">
      <w:pPr>
        <w:pStyle w:val="af6"/>
        <w:keepNext/>
        <w:rPr>
          <w:rtl/>
        </w:rPr>
      </w:pPr>
      <w:bookmarkStart w:id="3424" w:name="ET_yor_6593_41"/>
      <w:r w:rsidRPr="000F7B9A">
        <w:rPr>
          <w:rStyle w:val="TagStyle"/>
          <w:rtl/>
        </w:rPr>
        <w:t xml:space="preserve"> &lt;&lt; יור &gt;&gt; </w:t>
      </w:r>
      <w:r>
        <w:rPr>
          <w:rtl/>
        </w:rPr>
        <w:t>היו"ר חנוך דב מלביצקי:</w:t>
      </w:r>
      <w:r w:rsidRPr="000F7B9A">
        <w:rPr>
          <w:rStyle w:val="TagStyle"/>
          <w:rtl/>
        </w:rPr>
        <w:t xml:space="preserve"> &lt;&lt; יור &gt;&gt;</w:t>
      </w:r>
      <w:r>
        <w:rPr>
          <w:rtl/>
        </w:rPr>
        <w:t xml:space="preserve">   </w:t>
      </w:r>
      <w:bookmarkEnd w:id="3424"/>
    </w:p>
    <w:p w:rsidR="00CF35E1" w:rsidRDefault="00CF35E1" w:rsidP="00487752">
      <w:pPr>
        <w:rPr>
          <w:rtl/>
        </w:rPr>
      </w:pPr>
    </w:p>
    <w:p w:rsidR="00CF35E1" w:rsidRDefault="00CF35E1" w:rsidP="00CB09D3">
      <w:pPr>
        <w:rPr>
          <w:rtl/>
        </w:rPr>
      </w:pPr>
      <w:bookmarkStart w:id="3425" w:name="_ETM_Q13_330000"/>
      <w:bookmarkEnd w:id="3425"/>
      <w:r>
        <w:rPr>
          <w:rFonts w:hint="cs"/>
          <w:rtl/>
        </w:rPr>
        <w:t>תעשה אותה שרה. בבקשה.</w:t>
      </w:r>
    </w:p>
    <w:p w:rsidR="00CF35E1" w:rsidRDefault="00CF35E1" w:rsidP="00CB09D3">
      <w:pPr>
        <w:rPr>
          <w:rtl/>
        </w:rPr>
      </w:pPr>
    </w:p>
    <w:p w:rsidR="00CF35E1" w:rsidRDefault="00CF35E1" w:rsidP="00CB09D3">
      <w:pPr>
        <w:pStyle w:val="-"/>
        <w:keepNext/>
        <w:rPr>
          <w:rtl/>
        </w:rPr>
      </w:pPr>
      <w:bookmarkStart w:id="3426" w:name="ET_speakercontinue_6532_42"/>
      <w:r w:rsidRPr="000F7B9A">
        <w:rPr>
          <w:rStyle w:val="TagStyle"/>
          <w:rtl/>
        </w:rPr>
        <w:t xml:space="preserve"> &lt;&lt; דובר_המשך &gt;&gt; </w:t>
      </w:r>
      <w:r>
        <w:rPr>
          <w:rtl/>
        </w:rPr>
        <w:t>שר הנגב, הגליל והחוסן הלאומי יצחק שמעון וסרלאוף:</w:t>
      </w:r>
      <w:r w:rsidRPr="000F7B9A">
        <w:rPr>
          <w:rStyle w:val="TagStyle"/>
          <w:rtl/>
        </w:rPr>
        <w:t xml:space="preserve"> &lt;&lt; דובר_המשך &gt;&gt;</w:t>
      </w:r>
      <w:r>
        <w:rPr>
          <w:rtl/>
        </w:rPr>
        <w:t xml:space="preserve">   </w:t>
      </w:r>
      <w:bookmarkEnd w:id="3426"/>
    </w:p>
    <w:p w:rsidR="00CF35E1" w:rsidRDefault="00CF35E1" w:rsidP="00487752">
      <w:pPr>
        <w:rPr>
          <w:rtl/>
        </w:rPr>
      </w:pPr>
    </w:p>
    <w:p w:rsidR="00CF35E1" w:rsidRDefault="00CF35E1" w:rsidP="00683FFB">
      <w:pPr>
        <w:rPr>
          <w:rtl/>
        </w:rPr>
      </w:pPr>
      <w:bookmarkStart w:id="3427" w:name="_ETM_Q13_294420"/>
      <w:bookmarkEnd w:id="3427"/>
      <w:r>
        <w:rPr>
          <w:rtl/>
        </w:rPr>
        <w:t xml:space="preserve">אדוני </w:t>
      </w:r>
      <w:bookmarkStart w:id="3428" w:name="_ETM_Q13_334689"/>
      <w:bookmarkEnd w:id="3428"/>
      <w:r>
        <w:rPr>
          <w:rtl/>
        </w:rPr>
        <w:t>היושב-ראש</w:t>
      </w:r>
      <w:r>
        <w:rPr>
          <w:rFonts w:hint="cs"/>
          <w:rtl/>
        </w:rPr>
        <w:t>,</w:t>
      </w:r>
      <w:r>
        <w:rPr>
          <w:rtl/>
        </w:rPr>
        <w:t xml:space="preserve"> </w:t>
      </w:r>
      <w:bookmarkStart w:id="3429" w:name="_ETM_Q13_335049"/>
      <w:bookmarkEnd w:id="3429"/>
      <w:r>
        <w:rPr>
          <w:rtl/>
        </w:rPr>
        <w:t>חברי</w:t>
      </w:r>
      <w:r>
        <w:rPr>
          <w:rFonts w:hint="cs"/>
          <w:rtl/>
        </w:rPr>
        <w:t>י</w:t>
      </w:r>
      <w:r>
        <w:rPr>
          <w:rtl/>
        </w:rPr>
        <w:t xml:space="preserve"> </w:t>
      </w:r>
      <w:bookmarkStart w:id="3430" w:name="_ETM_Q13_335379"/>
      <w:bookmarkEnd w:id="3430"/>
      <w:r>
        <w:rPr>
          <w:rtl/>
        </w:rPr>
        <w:t xml:space="preserve">חברי </w:t>
      </w:r>
      <w:bookmarkStart w:id="3431" w:name="_ETM_Q13_335620"/>
      <w:bookmarkEnd w:id="3431"/>
      <w:r>
        <w:rPr>
          <w:rtl/>
        </w:rPr>
        <w:t>הכנסת</w:t>
      </w:r>
      <w:r>
        <w:rPr>
          <w:rFonts w:hint="cs"/>
          <w:rtl/>
        </w:rPr>
        <w:t>,</w:t>
      </w:r>
      <w:r>
        <w:rPr>
          <w:rtl/>
        </w:rPr>
        <w:t xml:space="preserve"> </w:t>
      </w:r>
      <w:bookmarkStart w:id="3432" w:name="_ETM_Q13_336579"/>
      <w:bookmarkEnd w:id="3432"/>
      <w:r>
        <w:rPr>
          <w:rtl/>
        </w:rPr>
        <w:t xml:space="preserve">חברתי </w:t>
      </w:r>
      <w:bookmarkStart w:id="3433" w:name="_ETM_Q13_337120"/>
      <w:bookmarkEnd w:id="3433"/>
      <w:r>
        <w:rPr>
          <w:rtl/>
        </w:rPr>
        <w:t xml:space="preserve">חברת </w:t>
      </w:r>
      <w:bookmarkStart w:id="3434" w:name="_ETM_Q13_337510"/>
      <w:bookmarkEnd w:id="3434"/>
      <w:r>
        <w:rPr>
          <w:rtl/>
        </w:rPr>
        <w:t xml:space="preserve">הכנסת </w:t>
      </w:r>
      <w:bookmarkStart w:id="3435" w:name="_ETM_Q13_338260"/>
      <w:bookmarkEnd w:id="3435"/>
      <w:r>
        <w:rPr>
          <w:rFonts w:hint="cs"/>
          <w:rtl/>
        </w:rPr>
        <w:t xml:space="preserve">טלי גוטליב, גם </w:t>
      </w:r>
      <w:bookmarkStart w:id="3436" w:name="_ETM_Q13_338529"/>
      <w:bookmarkEnd w:id="3436"/>
      <w:r>
        <w:rPr>
          <w:rtl/>
        </w:rPr>
        <w:t>ברשותך</w:t>
      </w:r>
      <w:r w:rsidR="00803623">
        <w:rPr>
          <w:rFonts w:hint="cs"/>
          <w:rtl/>
        </w:rPr>
        <w:t>,</w:t>
      </w:r>
      <w:r>
        <w:rPr>
          <w:rtl/>
        </w:rPr>
        <w:t xml:space="preserve"> </w:t>
      </w:r>
      <w:bookmarkStart w:id="3437" w:name="_ETM_Q13_340520"/>
      <w:bookmarkEnd w:id="3437"/>
      <w:r>
        <w:rPr>
          <w:rtl/>
        </w:rPr>
        <w:t xml:space="preserve">פרק </w:t>
      </w:r>
      <w:bookmarkStart w:id="3438" w:name="_ETM_Q13_340850"/>
      <w:bookmarkEnd w:id="3438"/>
      <w:r>
        <w:rPr>
          <w:rtl/>
        </w:rPr>
        <w:t xml:space="preserve">י"ב </w:t>
      </w:r>
      <w:bookmarkStart w:id="3439" w:name="_ETM_Q13_341419"/>
      <w:bookmarkEnd w:id="3439"/>
      <w:r>
        <w:rPr>
          <w:rtl/>
        </w:rPr>
        <w:t xml:space="preserve">לחוק </w:t>
      </w:r>
      <w:bookmarkStart w:id="3440" w:name="_ETM_Q13_341960"/>
      <w:bookmarkEnd w:id="3440"/>
      <w:r>
        <w:rPr>
          <w:rtl/>
        </w:rPr>
        <w:t xml:space="preserve">הביטוח </w:t>
      </w:r>
      <w:bookmarkStart w:id="3441" w:name="_ETM_Q13_342440"/>
      <w:bookmarkEnd w:id="3441"/>
      <w:r>
        <w:rPr>
          <w:rtl/>
        </w:rPr>
        <w:t xml:space="preserve">הלאומי </w:t>
      </w:r>
      <w:bookmarkStart w:id="3442" w:name="_ETM_Q13_343010"/>
      <w:bookmarkEnd w:id="3442"/>
      <w:r>
        <w:rPr>
          <w:rtl/>
        </w:rPr>
        <w:t xml:space="preserve">מסדיר </w:t>
      </w:r>
      <w:bookmarkStart w:id="3443" w:name="_ETM_Q13_343460"/>
      <w:bookmarkEnd w:id="3443"/>
      <w:r>
        <w:rPr>
          <w:rtl/>
        </w:rPr>
        <w:t xml:space="preserve">את </w:t>
      </w:r>
      <w:bookmarkStart w:id="3444" w:name="_ETM_Q13_343550"/>
      <w:bookmarkEnd w:id="3444"/>
      <w:r>
        <w:rPr>
          <w:rtl/>
        </w:rPr>
        <w:t xml:space="preserve">זכאותם </w:t>
      </w:r>
      <w:bookmarkStart w:id="3445" w:name="_ETM_Q13_344120"/>
      <w:bookmarkEnd w:id="3445"/>
      <w:r>
        <w:rPr>
          <w:rtl/>
        </w:rPr>
        <w:t xml:space="preserve">של </w:t>
      </w:r>
      <w:bookmarkStart w:id="3446" w:name="_ETM_Q13_344270"/>
      <w:bookmarkEnd w:id="3446"/>
      <w:r>
        <w:rPr>
          <w:rFonts w:hint="cs"/>
          <w:rtl/>
        </w:rPr>
        <w:t>מ</w:t>
      </w:r>
      <w:r>
        <w:rPr>
          <w:rtl/>
        </w:rPr>
        <w:t>שרת</w:t>
      </w:r>
      <w:r>
        <w:rPr>
          <w:rFonts w:hint="cs"/>
          <w:rtl/>
        </w:rPr>
        <w:t>י</w:t>
      </w:r>
      <w:r>
        <w:rPr>
          <w:rtl/>
        </w:rPr>
        <w:t xml:space="preserve"> </w:t>
      </w:r>
      <w:bookmarkStart w:id="3447" w:name="_ETM_Q13_344510"/>
      <w:bookmarkEnd w:id="3447"/>
      <w:r>
        <w:rPr>
          <w:rtl/>
        </w:rPr>
        <w:t xml:space="preserve">מילואים </w:t>
      </w:r>
      <w:bookmarkStart w:id="3448" w:name="_ETM_Q13_344870"/>
      <w:bookmarkEnd w:id="3448"/>
      <w:r>
        <w:rPr>
          <w:rtl/>
        </w:rPr>
        <w:t xml:space="preserve">לקבלת </w:t>
      </w:r>
      <w:bookmarkStart w:id="3449" w:name="_ETM_Q13_345290"/>
      <w:bookmarkEnd w:id="3449"/>
      <w:r>
        <w:rPr>
          <w:rtl/>
        </w:rPr>
        <w:t xml:space="preserve">תגמול </w:t>
      </w:r>
      <w:bookmarkStart w:id="3450" w:name="_ETM_Q13_345590"/>
      <w:bookmarkEnd w:id="3450"/>
      <w:r>
        <w:rPr>
          <w:rtl/>
        </w:rPr>
        <w:t xml:space="preserve">בעד </w:t>
      </w:r>
      <w:bookmarkStart w:id="3451" w:name="_ETM_Q13_345800"/>
      <w:bookmarkEnd w:id="3451"/>
      <w:r>
        <w:rPr>
          <w:rtl/>
        </w:rPr>
        <w:t xml:space="preserve">ימי </w:t>
      </w:r>
      <w:bookmarkStart w:id="3452" w:name="_ETM_Q13_346010"/>
      <w:bookmarkEnd w:id="3452"/>
      <w:r>
        <w:rPr>
          <w:rtl/>
        </w:rPr>
        <w:t xml:space="preserve">המילואים </w:t>
      </w:r>
      <w:bookmarkStart w:id="3453" w:name="_ETM_Q13_346370"/>
      <w:bookmarkEnd w:id="3453"/>
      <w:r>
        <w:rPr>
          <w:rtl/>
        </w:rPr>
        <w:t xml:space="preserve">בהתאם </w:t>
      </w:r>
      <w:bookmarkStart w:id="3454" w:name="_ETM_Q13_346669"/>
      <w:bookmarkEnd w:id="3454"/>
      <w:r>
        <w:rPr>
          <w:rtl/>
        </w:rPr>
        <w:t xml:space="preserve">לשכר </w:t>
      </w:r>
      <w:bookmarkStart w:id="3455" w:name="_ETM_Q13_347000"/>
      <w:bookmarkEnd w:id="3455"/>
      <w:r>
        <w:rPr>
          <w:rFonts w:hint="cs"/>
          <w:rtl/>
        </w:rPr>
        <w:t>עב</w:t>
      </w:r>
      <w:r>
        <w:rPr>
          <w:rtl/>
        </w:rPr>
        <w:t>ו</w:t>
      </w:r>
      <w:r>
        <w:rPr>
          <w:rFonts w:hint="cs"/>
          <w:rtl/>
        </w:rPr>
        <w:t>ד</w:t>
      </w:r>
      <w:r>
        <w:rPr>
          <w:rtl/>
        </w:rPr>
        <w:t xml:space="preserve">תם </w:t>
      </w:r>
      <w:bookmarkStart w:id="3456" w:name="_ETM_Q13_347389"/>
      <w:bookmarkEnd w:id="3456"/>
      <w:r>
        <w:rPr>
          <w:rFonts w:hint="cs"/>
          <w:rtl/>
        </w:rPr>
        <w:t>א</w:t>
      </w:r>
      <w:r>
        <w:rPr>
          <w:rtl/>
        </w:rPr>
        <w:t>ו</w:t>
      </w:r>
      <w:r>
        <w:rPr>
          <w:rFonts w:hint="cs"/>
          <w:rtl/>
        </w:rPr>
        <w:t xml:space="preserve"> </w:t>
      </w:r>
      <w:r>
        <w:rPr>
          <w:rtl/>
        </w:rPr>
        <w:t xml:space="preserve">הכנסתם </w:t>
      </w:r>
      <w:bookmarkStart w:id="3457" w:name="_ETM_Q13_348500"/>
      <w:bookmarkEnd w:id="3457"/>
      <w:r>
        <w:rPr>
          <w:rtl/>
        </w:rPr>
        <w:t>כעצמאי</w:t>
      </w:r>
      <w:r>
        <w:rPr>
          <w:rFonts w:hint="cs"/>
          <w:rtl/>
        </w:rPr>
        <w:t xml:space="preserve">ם. </w:t>
      </w:r>
      <w:bookmarkStart w:id="3458" w:name="_ETM_Q13_349069"/>
      <w:bookmarkEnd w:id="3458"/>
      <w:r>
        <w:rPr>
          <w:rtl/>
        </w:rPr>
        <w:t xml:space="preserve">בהתאם </w:t>
      </w:r>
      <w:bookmarkStart w:id="3459" w:name="_ETM_Q13_349370"/>
      <w:bookmarkEnd w:id="3459"/>
      <w:r>
        <w:rPr>
          <w:rtl/>
        </w:rPr>
        <w:t xml:space="preserve">להוראת </w:t>
      </w:r>
      <w:bookmarkStart w:id="3460" w:name="_ETM_Q13_349700"/>
      <w:bookmarkEnd w:id="3460"/>
      <w:r>
        <w:rPr>
          <w:rtl/>
        </w:rPr>
        <w:t xml:space="preserve">סעיף </w:t>
      </w:r>
      <w:bookmarkStart w:id="3461" w:name="_ETM_Q13_350180"/>
      <w:bookmarkEnd w:id="3461"/>
      <w:r>
        <w:rPr>
          <w:rtl/>
        </w:rPr>
        <w:t xml:space="preserve">272 </w:t>
      </w:r>
      <w:bookmarkStart w:id="3462" w:name="_ETM_Q13_351110"/>
      <w:bookmarkEnd w:id="3462"/>
      <w:r>
        <w:rPr>
          <w:rtl/>
        </w:rPr>
        <w:t xml:space="preserve">לחוק </w:t>
      </w:r>
      <w:bookmarkStart w:id="3463" w:name="_ETM_Q13_351380"/>
      <w:bookmarkEnd w:id="3463"/>
      <w:r>
        <w:rPr>
          <w:rtl/>
        </w:rPr>
        <w:t xml:space="preserve">הביטוח </w:t>
      </w:r>
      <w:bookmarkStart w:id="3464" w:name="_ETM_Q13_351740"/>
      <w:bookmarkEnd w:id="3464"/>
      <w:r>
        <w:rPr>
          <w:rtl/>
        </w:rPr>
        <w:t>הלאומי</w:t>
      </w:r>
      <w:r>
        <w:rPr>
          <w:rFonts w:hint="cs"/>
          <w:rtl/>
        </w:rPr>
        <w:t>,</w:t>
      </w:r>
      <w:r>
        <w:rPr>
          <w:rtl/>
        </w:rPr>
        <w:t xml:space="preserve"> </w:t>
      </w:r>
      <w:bookmarkStart w:id="3465" w:name="_ETM_Q13_352400"/>
      <w:bookmarkEnd w:id="3465"/>
      <w:r>
        <w:rPr>
          <w:rtl/>
        </w:rPr>
        <w:t xml:space="preserve">משרת </w:t>
      </w:r>
      <w:bookmarkStart w:id="3466" w:name="_ETM_Q13_352940"/>
      <w:bookmarkEnd w:id="3466"/>
      <w:r>
        <w:rPr>
          <w:rtl/>
        </w:rPr>
        <w:t xml:space="preserve">מילואים </w:t>
      </w:r>
      <w:bookmarkStart w:id="3467" w:name="_ETM_Q13_353240"/>
      <w:bookmarkEnd w:id="3467"/>
      <w:r>
        <w:rPr>
          <w:rtl/>
        </w:rPr>
        <w:t xml:space="preserve">שאינו </w:t>
      </w:r>
      <w:bookmarkStart w:id="3468" w:name="_ETM_Q13_353630"/>
      <w:bookmarkEnd w:id="3468"/>
      <w:r>
        <w:rPr>
          <w:rtl/>
        </w:rPr>
        <w:t xml:space="preserve">עובד </w:t>
      </w:r>
      <w:bookmarkStart w:id="3469" w:name="_ETM_Q13_354810"/>
      <w:bookmarkEnd w:id="3469"/>
      <w:r>
        <w:rPr>
          <w:rFonts w:hint="cs"/>
          <w:rtl/>
        </w:rPr>
        <w:t xml:space="preserve">או </w:t>
      </w:r>
      <w:r>
        <w:rPr>
          <w:rtl/>
        </w:rPr>
        <w:t xml:space="preserve">אין </w:t>
      </w:r>
      <w:bookmarkStart w:id="3470" w:name="_ETM_Q13_354990"/>
      <w:bookmarkEnd w:id="3470"/>
      <w:r>
        <w:rPr>
          <w:rtl/>
        </w:rPr>
        <w:t xml:space="preserve">לו </w:t>
      </w:r>
      <w:bookmarkStart w:id="3471" w:name="_ETM_Q13_355110"/>
      <w:bookmarkEnd w:id="3471"/>
      <w:r>
        <w:rPr>
          <w:rtl/>
        </w:rPr>
        <w:t xml:space="preserve">הכנסה </w:t>
      </w:r>
      <w:bookmarkStart w:id="3472" w:name="_ETM_Q13_355590"/>
      <w:bookmarkEnd w:id="3472"/>
      <w:r>
        <w:rPr>
          <w:rtl/>
        </w:rPr>
        <w:t xml:space="preserve">או </w:t>
      </w:r>
      <w:bookmarkStart w:id="3473" w:name="_ETM_Q13_355740"/>
      <w:bookmarkEnd w:id="3473"/>
      <w:r>
        <w:rPr>
          <w:rtl/>
        </w:rPr>
        <w:t xml:space="preserve">שהכנסתו </w:t>
      </w:r>
      <w:bookmarkStart w:id="3474" w:name="_ETM_Q13_356310"/>
      <w:bookmarkEnd w:id="3474"/>
      <w:r>
        <w:rPr>
          <w:rtl/>
        </w:rPr>
        <w:t xml:space="preserve">נמוכה </w:t>
      </w:r>
      <w:bookmarkStart w:id="3475" w:name="_ETM_Q13_357310"/>
      <w:bookmarkEnd w:id="3475"/>
      <w:r>
        <w:rPr>
          <w:rtl/>
        </w:rPr>
        <w:t xml:space="preserve">יהיה </w:t>
      </w:r>
      <w:bookmarkStart w:id="3476" w:name="_ETM_Q13_357520"/>
      <w:bookmarkEnd w:id="3476"/>
      <w:r>
        <w:rPr>
          <w:rtl/>
        </w:rPr>
        <w:t xml:space="preserve">זכאי </w:t>
      </w:r>
      <w:bookmarkStart w:id="3477" w:name="_ETM_Q13_357880"/>
      <w:bookmarkEnd w:id="3477"/>
      <w:r>
        <w:rPr>
          <w:rtl/>
        </w:rPr>
        <w:t xml:space="preserve">לתגמול </w:t>
      </w:r>
      <w:bookmarkStart w:id="3478" w:name="_ETM_Q13_358360"/>
      <w:bookmarkEnd w:id="3478"/>
      <w:r>
        <w:rPr>
          <w:rtl/>
        </w:rPr>
        <w:t xml:space="preserve">מזערי </w:t>
      </w:r>
      <w:bookmarkStart w:id="3479" w:name="_ETM_Q13_358750"/>
      <w:bookmarkEnd w:id="3479"/>
      <w:r>
        <w:rPr>
          <w:rtl/>
        </w:rPr>
        <w:t xml:space="preserve">ששיעורו </w:t>
      </w:r>
      <w:bookmarkStart w:id="3480" w:name="_ETM_Q13_359319"/>
      <w:bookmarkStart w:id="3481" w:name="_ETM_Q13_359410"/>
      <w:bookmarkEnd w:id="3480"/>
      <w:bookmarkEnd w:id="3481"/>
      <w:r>
        <w:rPr>
          <w:rtl/>
        </w:rPr>
        <w:t xml:space="preserve">68% </w:t>
      </w:r>
      <w:bookmarkStart w:id="3482" w:name="_ETM_Q13_361549"/>
      <w:bookmarkEnd w:id="3482"/>
      <w:r>
        <w:rPr>
          <w:rtl/>
        </w:rPr>
        <w:t xml:space="preserve">מהסכום </w:t>
      </w:r>
      <w:bookmarkStart w:id="3483" w:name="_ETM_Q13_362000"/>
      <w:bookmarkEnd w:id="3483"/>
      <w:r>
        <w:rPr>
          <w:rtl/>
        </w:rPr>
        <w:t xml:space="preserve">הבסיסי </w:t>
      </w:r>
      <w:bookmarkStart w:id="3484" w:name="_ETM_Q13_362450"/>
      <w:bookmarkEnd w:id="3484"/>
      <w:r>
        <w:rPr>
          <w:rtl/>
        </w:rPr>
        <w:t xml:space="preserve">לחודש </w:t>
      </w:r>
      <w:bookmarkStart w:id="3485" w:name="_ETM_Q13_363109"/>
      <w:bookmarkEnd w:id="3485"/>
      <w:r>
        <w:rPr>
          <w:rtl/>
        </w:rPr>
        <w:t xml:space="preserve">מחולק </w:t>
      </w:r>
      <w:bookmarkStart w:id="3486" w:name="_ETM_Q13_363930"/>
      <w:bookmarkEnd w:id="3486"/>
      <w:r>
        <w:rPr>
          <w:rtl/>
        </w:rPr>
        <w:t>ב-30</w:t>
      </w:r>
      <w:bookmarkStart w:id="3487" w:name="_ETM_Q13_364919"/>
      <w:bookmarkEnd w:id="3487"/>
      <w:r>
        <w:rPr>
          <w:rFonts w:hint="cs"/>
          <w:rtl/>
        </w:rPr>
        <w:t xml:space="preserve">. </w:t>
      </w:r>
      <w:bookmarkStart w:id="3488" w:name="_ETM_Q13_363000"/>
      <w:bookmarkEnd w:id="3488"/>
      <w:r>
        <w:rPr>
          <w:rtl/>
        </w:rPr>
        <w:t>עד</w:t>
      </w:r>
      <w:bookmarkStart w:id="3489" w:name="_ETM_Q13_365099"/>
      <w:bookmarkStart w:id="3490" w:name="_ETM_Q13_366150"/>
      <w:bookmarkEnd w:id="3489"/>
      <w:bookmarkEnd w:id="3490"/>
      <w:r>
        <w:rPr>
          <w:rFonts w:hint="cs"/>
          <w:rtl/>
        </w:rPr>
        <w:t xml:space="preserve"> 7 באוקטובר 2024</w:t>
      </w:r>
      <w:r>
        <w:rPr>
          <w:rtl/>
        </w:rPr>
        <w:t xml:space="preserve"> </w:t>
      </w:r>
      <w:bookmarkStart w:id="3491" w:name="_ETM_Q13_366749"/>
      <w:bookmarkEnd w:id="3491"/>
      <w:r>
        <w:rPr>
          <w:rtl/>
        </w:rPr>
        <w:t xml:space="preserve">גובה </w:t>
      </w:r>
      <w:bookmarkStart w:id="3492" w:name="_ETM_Q13_366989"/>
      <w:bookmarkEnd w:id="3492"/>
      <w:r>
        <w:rPr>
          <w:rtl/>
        </w:rPr>
        <w:t xml:space="preserve">התגמול </w:t>
      </w:r>
      <w:bookmarkStart w:id="3493" w:name="_ETM_Q13_367379"/>
      <w:bookmarkEnd w:id="3493"/>
      <w:r>
        <w:rPr>
          <w:rtl/>
        </w:rPr>
        <w:t xml:space="preserve">עמד </w:t>
      </w:r>
      <w:bookmarkStart w:id="3494" w:name="_ETM_Q13_367680"/>
      <w:bookmarkEnd w:id="3494"/>
      <w:r>
        <w:rPr>
          <w:rtl/>
        </w:rPr>
        <w:t xml:space="preserve">על </w:t>
      </w:r>
      <w:bookmarkStart w:id="3495" w:name="_ETM_Q13_367799"/>
      <w:bookmarkStart w:id="3496" w:name="_ETM_Q13_369939"/>
      <w:bookmarkStart w:id="3497" w:name="_ETM_Q13_370180"/>
      <w:bookmarkStart w:id="3498" w:name="_ETM_Q13_370359"/>
      <w:bookmarkEnd w:id="3495"/>
      <w:bookmarkEnd w:id="3496"/>
      <w:bookmarkEnd w:id="3497"/>
      <w:bookmarkEnd w:id="3498"/>
      <w:r>
        <w:rPr>
          <w:rtl/>
        </w:rPr>
        <w:t xml:space="preserve">222 </w:t>
      </w:r>
      <w:bookmarkStart w:id="3499" w:name="_ETM_Q13_371739"/>
      <w:bookmarkEnd w:id="3499"/>
      <w:r>
        <w:rPr>
          <w:rtl/>
        </w:rPr>
        <w:t xml:space="preserve">שקלים </w:t>
      </w:r>
      <w:bookmarkStart w:id="3500" w:name="_ETM_Q13_372459"/>
      <w:bookmarkEnd w:id="3500"/>
      <w:r>
        <w:rPr>
          <w:rtl/>
        </w:rPr>
        <w:t>ליום</w:t>
      </w:r>
      <w:r>
        <w:rPr>
          <w:rFonts w:hint="cs"/>
          <w:rtl/>
        </w:rPr>
        <w:t>.</w:t>
      </w:r>
    </w:p>
    <w:p w:rsidR="00CF35E1" w:rsidRDefault="00CF35E1" w:rsidP="00CB09D3">
      <w:pPr>
        <w:rPr>
          <w:rtl/>
        </w:rPr>
      </w:pPr>
    </w:p>
    <w:p w:rsidR="00CF35E1" w:rsidRDefault="00CF35E1" w:rsidP="00CB09D3">
      <w:pPr>
        <w:rPr>
          <w:rtl/>
        </w:rPr>
      </w:pPr>
      <w:bookmarkStart w:id="3501" w:name="_ETM_Q13_373629"/>
      <w:bookmarkEnd w:id="3501"/>
      <w:r>
        <w:rPr>
          <w:rtl/>
        </w:rPr>
        <w:t xml:space="preserve">סמוך </w:t>
      </w:r>
      <w:bookmarkStart w:id="3502" w:name="_ETM_Q13_374319"/>
      <w:bookmarkEnd w:id="3502"/>
      <w:r>
        <w:rPr>
          <w:rtl/>
        </w:rPr>
        <w:t xml:space="preserve">לפרוץ </w:t>
      </w:r>
      <w:bookmarkStart w:id="3503" w:name="_ETM_Q13_374889"/>
      <w:bookmarkEnd w:id="3503"/>
      <w:r>
        <w:rPr>
          <w:rtl/>
        </w:rPr>
        <w:t xml:space="preserve">מלחמת </w:t>
      </w:r>
      <w:bookmarkStart w:id="3504" w:name="_ETM_Q13_375610"/>
      <w:bookmarkEnd w:id="3504"/>
      <w:r>
        <w:rPr>
          <w:rFonts w:hint="cs"/>
          <w:rtl/>
        </w:rPr>
        <w:t>ח</w:t>
      </w:r>
      <w:r>
        <w:rPr>
          <w:rtl/>
        </w:rPr>
        <w:t xml:space="preserve">רבות </w:t>
      </w:r>
      <w:bookmarkStart w:id="3505" w:name="_ETM_Q13_376030"/>
      <w:bookmarkEnd w:id="3505"/>
      <w:r>
        <w:rPr>
          <w:rtl/>
        </w:rPr>
        <w:t xml:space="preserve">ברזל </w:t>
      </w:r>
      <w:bookmarkStart w:id="3506" w:name="_ETM_Q13_376419"/>
      <w:bookmarkEnd w:id="3506"/>
      <w:r>
        <w:rPr>
          <w:rtl/>
        </w:rPr>
        <w:t xml:space="preserve">ולאור </w:t>
      </w:r>
      <w:bookmarkStart w:id="3507" w:name="_ETM_Q13_376870"/>
      <w:bookmarkEnd w:id="3507"/>
      <w:r>
        <w:rPr>
          <w:rtl/>
        </w:rPr>
        <w:t xml:space="preserve">היקפי </w:t>
      </w:r>
      <w:bookmarkStart w:id="3508" w:name="_ETM_Q13_377379"/>
      <w:bookmarkEnd w:id="3508"/>
      <w:r>
        <w:rPr>
          <w:rtl/>
        </w:rPr>
        <w:t xml:space="preserve">גיוס </w:t>
      </w:r>
      <w:bookmarkStart w:id="3509" w:name="_ETM_Q13_377739"/>
      <w:bookmarkEnd w:id="3509"/>
      <w:r>
        <w:rPr>
          <w:rtl/>
        </w:rPr>
        <w:t xml:space="preserve">המילואים </w:t>
      </w:r>
      <w:bookmarkStart w:id="3510" w:name="_ETM_Q13_378069"/>
      <w:bookmarkEnd w:id="3510"/>
      <w:r>
        <w:rPr>
          <w:rtl/>
        </w:rPr>
        <w:t>ה</w:t>
      </w:r>
      <w:r>
        <w:rPr>
          <w:rFonts w:hint="cs"/>
          <w:rtl/>
        </w:rPr>
        <w:t>נ</w:t>
      </w:r>
      <w:r>
        <w:rPr>
          <w:rtl/>
        </w:rPr>
        <w:t>רחב</w:t>
      </w:r>
      <w:r>
        <w:rPr>
          <w:rFonts w:hint="cs"/>
          <w:rtl/>
        </w:rPr>
        <w:t>,</w:t>
      </w:r>
      <w:r>
        <w:rPr>
          <w:rtl/>
        </w:rPr>
        <w:t xml:space="preserve"> </w:t>
      </w:r>
      <w:bookmarkStart w:id="3511" w:name="_ETM_Q13_379300"/>
      <w:bookmarkEnd w:id="3511"/>
      <w:r>
        <w:rPr>
          <w:rtl/>
        </w:rPr>
        <w:t xml:space="preserve">תוקן </w:t>
      </w:r>
      <w:bookmarkStart w:id="3512" w:name="_ETM_Q13_379840"/>
      <w:bookmarkEnd w:id="3512"/>
      <w:r>
        <w:rPr>
          <w:rtl/>
        </w:rPr>
        <w:t xml:space="preserve">חוק </w:t>
      </w:r>
      <w:bookmarkStart w:id="3513" w:name="_ETM_Q13_380080"/>
      <w:bookmarkEnd w:id="3513"/>
      <w:r>
        <w:rPr>
          <w:rtl/>
        </w:rPr>
        <w:t xml:space="preserve">הביטוח </w:t>
      </w:r>
      <w:bookmarkStart w:id="3514" w:name="_ETM_Q13_380500"/>
      <w:bookmarkEnd w:id="3514"/>
      <w:r>
        <w:rPr>
          <w:rtl/>
        </w:rPr>
        <w:t xml:space="preserve">הלאומי </w:t>
      </w:r>
      <w:bookmarkStart w:id="3515" w:name="_ETM_Q13_380739"/>
      <w:bookmarkEnd w:id="3515"/>
      <w:r>
        <w:rPr>
          <w:rtl/>
        </w:rPr>
        <w:t xml:space="preserve">בהוראת </w:t>
      </w:r>
      <w:bookmarkStart w:id="3516" w:name="_ETM_Q13_381099"/>
      <w:bookmarkEnd w:id="3516"/>
      <w:r>
        <w:rPr>
          <w:rtl/>
        </w:rPr>
        <w:t>שעה</w:t>
      </w:r>
      <w:r>
        <w:rPr>
          <w:rFonts w:hint="cs"/>
          <w:rtl/>
        </w:rPr>
        <w:t>,</w:t>
      </w:r>
      <w:r>
        <w:rPr>
          <w:rtl/>
        </w:rPr>
        <w:t xml:space="preserve"> </w:t>
      </w:r>
      <w:bookmarkStart w:id="3517" w:name="_ETM_Q13_382540"/>
      <w:bookmarkEnd w:id="3517"/>
      <w:r>
        <w:rPr>
          <w:rtl/>
        </w:rPr>
        <w:t xml:space="preserve">שתוקפה </w:t>
      </w:r>
      <w:bookmarkStart w:id="3518" w:name="_ETM_Q13_383110"/>
      <w:bookmarkEnd w:id="3518"/>
      <w:r>
        <w:rPr>
          <w:rtl/>
        </w:rPr>
        <w:t>מיום</w:t>
      </w:r>
      <w:r>
        <w:rPr>
          <w:rFonts w:hint="cs"/>
          <w:rtl/>
        </w:rPr>
        <w:t xml:space="preserve"> 7 באוקטובר 2023 </w:t>
      </w:r>
      <w:bookmarkStart w:id="3519" w:name="_ETM_Q13_383440"/>
      <w:bookmarkStart w:id="3520" w:name="_ETM_Q13_384820"/>
      <w:bookmarkStart w:id="3521" w:name="_ETM_Q13_385389"/>
      <w:bookmarkStart w:id="3522" w:name="_ETM_Q13_385870"/>
      <w:bookmarkEnd w:id="3519"/>
      <w:bookmarkEnd w:id="3520"/>
      <w:bookmarkEnd w:id="3521"/>
      <w:bookmarkEnd w:id="3522"/>
      <w:r>
        <w:rPr>
          <w:rtl/>
        </w:rPr>
        <w:t xml:space="preserve">עד </w:t>
      </w:r>
      <w:bookmarkStart w:id="3523" w:name="_ETM_Q13_386169"/>
      <w:bookmarkEnd w:id="3523"/>
      <w:r>
        <w:rPr>
          <w:rtl/>
        </w:rPr>
        <w:t xml:space="preserve">לתום </w:t>
      </w:r>
      <w:bookmarkStart w:id="3524" w:name="_ETM_Q13_386500"/>
      <w:bookmarkEnd w:id="3524"/>
      <w:r>
        <w:rPr>
          <w:rtl/>
        </w:rPr>
        <w:t>שנת</w:t>
      </w:r>
      <w:bookmarkStart w:id="3525" w:name="_ETM_Q13_386800"/>
      <w:bookmarkStart w:id="3526" w:name="_ETM_Q13_387100"/>
      <w:bookmarkEnd w:id="3525"/>
      <w:bookmarkEnd w:id="3526"/>
      <w:r>
        <w:rPr>
          <w:rFonts w:hint="cs"/>
          <w:rtl/>
        </w:rPr>
        <w:t xml:space="preserve"> 2024,</w:t>
      </w:r>
      <w:r>
        <w:rPr>
          <w:rtl/>
        </w:rPr>
        <w:t xml:space="preserve"> </w:t>
      </w:r>
      <w:bookmarkStart w:id="3527" w:name="_ETM_Q13_388570"/>
      <w:bookmarkEnd w:id="3527"/>
      <w:r>
        <w:rPr>
          <w:rtl/>
        </w:rPr>
        <w:t>ועל</w:t>
      </w:r>
      <w:r>
        <w:rPr>
          <w:rFonts w:hint="cs"/>
          <w:rtl/>
        </w:rPr>
        <w:t>ה</w:t>
      </w:r>
      <w:bookmarkStart w:id="3528" w:name="_ETM_Q13_388900"/>
      <w:bookmarkEnd w:id="3528"/>
      <w:r>
        <w:rPr>
          <w:rFonts w:hint="cs"/>
          <w:rtl/>
        </w:rPr>
        <w:t xml:space="preserve"> </w:t>
      </w:r>
      <w:r>
        <w:rPr>
          <w:rtl/>
        </w:rPr>
        <w:t xml:space="preserve">סכום </w:t>
      </w:r>
      <w:bookmarkStart w:id="3529" w:name="_ETM_Q13_389260"/>
      <w:bookmarkEnd w:id="3529"/>
      <w:r>
        <w:rPr>
          <w:rtl/>
        </w:rPr>
        <w:t xml:space="preserve">תגמול </w:t>
      </w:r>
      <w:bookmarkStart w:id="3530" w:name="_ETM_Q13_389620"/>
      <w:bookmarkEnd w:id="3530"/>
      <w:r>
        <w:rPr>
          <w:rtl/>
        </w:rPr>
        <w:t xml:space="preserve">המילואים </w:t>
      </w:r>
      <w:bookmarkStart w:id="3531" w:name="_ETM_Q13_389980"/>
      <w:bookmarkEnd w:id="3531"/>
      <w:r>
        <w:rPr>
          <w:rtl/>
        </w:rPr>
        <w:t xml:space="preserve">כך </w:t>
      </w:r>
      <w:bookmarkStart w:id="3532" w:name="_ETM_Q13_390130"/>
      <w:bookmarkEnd w:id="3532"/>
      <w:r>
        <w:rPr>
          <w:rtl/>
        </w:rPr>
        <w:t xml:space="preserve">ששיעורו </w:t>
      </w:r>
      <w:bookmarkStart w:id="3533" w:name="_ETM_Q13_390580"/>
      <w:bookmarkEnd w:id="3533"/>
      <w:r>
        <w:rPr>
          <w:rtl/>
        </w:rPr>
        <w:t xml:space="preserve">של </w:t>
      </w:r>
      <w:bookmarkStart w:id="3534" w:name="_ETM_Q13_390760"/>
      <w:bookmarkEnd w:id="3534"/>
      <w:r>
        <w:rPr>
          <w:rtl/>
        </w:rPr>
        <w:t xml:space="preserve">התגמול </w:t>
      </w:r>
      <w:bookmarkStart w:id="3535" w:name="_ETM_Q13_391120"/>
      <w:bookmarkEnd w:id="3535"/>
      <w:r>
        <w:rPr>
          <w:rtl/>
        </w:rPr>
        <w:t xml:space="preserve">המזערי </w:t>
      </w:r>
      <w:bookmarkStart w:id="3536" w:name="_ETM_Q13_391840"/>
      <w:bookmarkEnd w:id="3536"/>
      <w:r>
        <w:rPr>
          <w:rtl/>
        </w:rPr>
        <w:t xml:space="preserve">ליום </w:t>
      </w:r>
      <w:bookmarkStart w:id="3537" w:name="_ETM_Q13_392830"/>
      <w:bookmarkEnd w:id="3537"/>
      <w:r>
        <w:rPr>
          <w:rtl/>
        </w:rPr>
        <w:t xml:space="preserve">עומד </w:t>
      </w:r>
      <w:bookmarkStart w:id="3538" w:name="_ETM_Q13_394210"/>
      <w:bookmarkEnd w:id="3538"/>
      <w:r>
        <w:rPr>
          <w:rtl/>
        </w:rPr>
        <w:t xml:space="preserve">על </w:t>
      </w:r>
      <w:bookmarkStart w:id="3539" w:name="_ETM_Q13_394330"/>
      <w:bookmarkEnd w:id="3539"/>
      <w:r>
        <w:rPr>
          <w:rtl/>
        </w:rPr>
        <w:t xml:space="preserve">95% </w:t>
      </w:r>
      <w:bookmarkStart w:id="3540" w:name="_ETM_Q13_395830"/>
      <w:bookmarkEnd w:id="3540"/>
      <w:r>
        <w:rPr>
          <w:rtl/>
        </w:rPr>
        <w:t xml:space="preserve">מהסכום </w:t>
      </w:r>
      <w:bookmarkStart w:id="3541" w:name="_ETM_Q13_396220"/>
      <w:bookmarkEnd w:id="3541"/>
      <w:r>
        <w:rPr>
          <w:rtl/>
        </w:rPr>
        <w:t xml:space="preserve">הבסיסי </w:t>
      </w:r>
      <w:bookmarkStart w:id="3542" w:name="_ETM_Q13_396790"/>
      <w:bookmarkEnd w:id="3542"/>
      <w:r>
        <w:rPr>
          <w:rtl/>
        </w:rPr>
        <w:t xml:space="preserve">לחודש </w:t>
      </w:r>
      <w:bookmarkStart w:id="3543" w:name="_ETM_Q13_397890"/>
      <w:bookmarkEnd w:id="3543"/>
      <w:r>
        <w:rPr>
          <w:rtl/>
        </w:rPr>
        <w:t>מ</w:t>
      </w:r>
      <w:r>
        <w:rPr>
          <w:rFonts w:hint="cs"/>
          <w:rtl/>
        </w:rPr>
        <w:t xml:space="preserve">חולק </w:t>
      </w:r>
      <w:bookmarkStart w:id="3544" w:name="_ETM_Q13_394000"/>
      <w:bookmarkStart w:id="3545" w:name="_ETM_Q13_398370"/>
      <w:bookmarkEnd w:id="3544"/>
      <w:bookmarkEnd w:id="3545"/>
      <w:r>
        <w:rPr>
          <w:rtl/>
        </w:rPr>
        <w:t>ב-30</w:t>
      </w:r>
      <w:bookmarkStart w:id="3546" w:name="_ETM_Q13_398910"/>
      <w:bookmarkEnd w:id="3546"/>
      <w:r>
        <w:rPr>
          <w:rFonts w:hint="cs"/>
          <w:rtl/>
        </w:rPr>
        <w:t xml:space="preserve">, </w:t>
      </w:r>
      <w:r>
        <w:rPr>
          <w:rtl/>
        </w:rPr>
        <w:t xml:space="preserve">זאת </w:t>
      </w:r>
      <w:bookmarkStart w:id="3547" w:name="_ETM_Q13_399030"/>
      <w:bookmarkEnd w:id="3547"/>
      <w:r>
        <w:rPr>
          <w:rtl/>
        </w:rPr>
        <w:t>אומרת</w:t>
      </w:r>
      <w:bookmarkStart w:id="3548" w:name="_ETM_Q13_399640"/>
      <w:bookmarkEnd w:id="3548"/>
      <w:r>
        <w:rPr>
          <w:rFonts w:hint="cs"/>
          <w:rtl/>
        </w:rPr>
        <w:t xml:space="preserve"> כ-310 </w:t>
      </w:r>
      <w:bookmarkStart w:id="3549" w:name="_ETM_Q13_400960"/>
      <w:bookmarkStart w:id="3550" w:name="_ETM_Q13_401740"/>
      <w:bookmarkEnd w:id="3549"/>
      <w:bookmarkEnd w:id="3550"/>
      <w:r>
        <w:rPr>
          <w:rtl/>
        </w:rPr>
        <w:t xml:space="preserve">שקלים </w:t>
      </w:r>
      <w:bookmarkStart w:id="3551" w:name="_ETM_Q13_402580"/>
      <w:bookmarkEnd w:id="3551"/>
      <w:r>
        <w:rPr>
          <w:rtl/>
        </w:rPr>
        <w:t>ליום</w:t>
      </w:r>
      <w:r>
        <w:rPr>
          <w:rFonts w:hint="cs"/>
          <w:rtl/>
        </w:rPr>
        <w:t>.</w:t>
      </w:r>
    </w:p>
    <w:p w:rsidR="00CF35E1" w:rsidRDefault="00CF35E1" w:rsidP="00CB09D3">
      <w:pPr>
        <w:rPr>
          <w:rtl/>
        </w:rPr>
      </w:pPr>
    </w:p>
    <w:p w:rsidR="00CF35E1" w:rsidRDefault="00CF35E1" w:rsidP="00683FFB">
      <w:pPr>
        <w:rPr>
          <w:rtl/>
        </w:rPr>
      </w:pPr>
      <w:bookmarkStart w:id="3552" w:name="_ETM_Q13_400000"/>
      <w:bookmarkStart w:id="3553" w:name="_ETM_Q13_403510"/>
      <w:bookmarkEnd w:id="3552"/>
      <w:bookmarkEnd w:id="3553"/>
      <w:r>
        <w:rPr>
          <w:rtl/>
        </w:rPr>
        <w:t xml:space="preserve">הצעת </w:t>
      </w:r>
      <w:bookmarkStart w:id="3554" w:name="_ETM_Q13_403900"/>
      <w:bookmarkEnd w:id="3554"/>
      <w:r>
        <w:rPr>
          <w:rtl/>
        </w:rPr>
        <w:t xml:space="preserve">החוק </w:t>
      </w:r>
      <w:bookmarkStart w:id="3555" w:name="_ETM_Q13_404170"/>
      <w:bookmarkEnd w:id="3555"/>
      <w:r>
        <w:rPr>
          <w:rtl/>
        </w:rPr>
        <w:t xml:space="preserve">של </w:t>
      </w:r>
      <w:bookmarkStart w:id="3556" w:name="_ETM_Q13_404350"/>
      <w:bookmarkEnd w:id="3556"/>
      <w:r>
        <w:rPr>
          <w:rtl/>
        </w:rPr>
        <w:t xml:space="preserve">חבר </w:t>
      </w:r>
      <w:bookmarkStart w:id="3557" w:name="_ETM_Q13_404590"/>
      <w:bookmarkEnd w:id="3557"/>
      <w:r>
        <w:rPr>
          <w:rtl/>
        </w:rPr>
        <w:t xml:space="preserve">הכנסת </w:t>
      </w:r>
      <w:bookmarkStart w:id="3558" w:name="_ETM_Q13_404950"/>
      <w:bookmarkEnd w:id="3558"/>
      <w:r>
        <w:rPr>
          <w:rtl/>
        </w:rPr>
        <w:t xml:space="preserve">רם </w:t>
      </w:r>
      <w:bookmarkStart w:id="3559" w:name="_ETM_Q13_405100"/>
      <w:bookmarkEnd w:id="3559"/>
      <w:r>
        <w:rPr>
          <w:rtl/>
        </w:rPr>
        <w:t xml:space="preserve">בן </w:t>
      </w:r>
      <w:bookmarkStart w:id="3560" w:name="_ETM_Q13_405250"/>
      <w:bookmarkEnd w:id="3560"/>
      <w:r>
        <w:rPr>
          <w:rtl/>
        </w:rPr>
        <w:t xml:space="preserve">ברק </w:t>
      </w:r>
      <w:bookmarkStart w:id="3561" w:name="_ETM_Q13_405550"/>
      <w:bookmarkEnd w:id="3561"/>
      <w:r>
        <w:rPr>
          <w:rtl/>
        </w:rPr>
        <w:t xml:space="preserve">מבקשת </w:t>
      </w:r>
      <w:bookmarkStart w:id="3562" w:name="_ETM_Q13_406120"/>
      <w:bookmarkEnd w:id="3562"/>
      <w:r>
        <w:rPr>
          <w:rtl/>
        </w:rPr>
        <w:t xml:space="preserve">לתקן </w:t>
      </w:r>
      <w:bookmarkStart w:id="3563" w:name="_ETM_Q13_406510"/>
      <w:bookmarkEnd w:id="3563"/>
      <w:r>
        <w:rPr>
          <w:rtl/>
        </w:rPr>
        <w:t xml:space="preserve">את </w:t>
      </w:r>
      <w:bookmarkStart w:id="3564" w:name="_ETM_Q13_406630"/>
      <w:bookmarkStart w:id="3565" w:name="_ETM_Q13_407590"/>
      <w:bookmarkEnd w:id="3564"/>
      <w:bookmarkEnd w:id="3565"/>
      <w:r>
        <w:rPr>
          <w:rtl/>
        </w:rPr>
        <w:t xml:space="preserve">חוק </w:t>
      </w:r>
      <w:bookmarkStart w:id="3566" w:name="_ETM_Q13_407800"/>
      <w:bookmarkEnd w:id="3566"/>
      <w:r>
        <w:rPr>
          <w:rtl/>
        </w:rPr>
        <w:t xml:space="preserve">הביטוח </w:t>
      </w:r>
      <w:bookmarkStart w:id="3567" w:name="_ETM_Q13_408220"/>
      <w:bookmarkEnd w:id="3567"/>
      <w:r>
        <w:rPr>
          <w:rtl/>
        </w:rPr>
        <w:t xml:space="preserve">הלאומי </w:t>
      </w:r>
      <w:bookmarkStart w:id="3568" w:name="_ETM_Q13_408520"/>
      <w:bookmarkEnd w:id="3568"/>
      <w:r>
        <w:rPr>
          <w:rtl/>
        </w:rPr>
        <w:t xml:space="preserve">כך </w:t>
      </w:r>
      <w:bookmarkStart w:id="3569" w:name="_ETM_Q13_408670"/>
      <w:bookmarkEnd w:id="3569"/>
      <w:r>
        <w:rPr>
          <w:rtl/>
        </w:rPr>
        <w:t>שי</w:t>
      </w:r>
      <w:r>
        <w:rPr>
          <w:rFonts w:hint="cs"/>
          <w:rtl/>
        </w:rPr>
        <w:t>קבע</w:t>
      </w:r>
      <w:r>
        <w:rPr>
          <w:rtl/>
        </w:rPr>
        <w:t xml:space="preserve"> </w:t>
      </w:r>
      <w:bookmarkStart w:id="3570" w:name="_ETM_Q13_409690"/>
      <w:bookmarkEnd w:id="3570"/>
      <w:r>
        <w:rPr>
          <w:rtl/>
        </w:rPr>
        <w:t>כ</w:t>
      </w:r>
      <w:r>
        <w:rPr>
          <w:rFonts w:hint="cs"/>
          <w:rtl/>
        </w:rPr>
        <w:t xml:space="preserve">י </w:t>
      </w:r>
      <w:r>
        <w:rPr>
          <w:rtl/>
        </w:rPr>
        <w:t xml:space="preserve">שיעורו </w:t>
      </w:r>
      <w:bookmarkStart w:id="3571" w:name="_ETM_Q13_410260"/>
      <w:bookmarkEnd w:id="3571"/>
      <w:r>
        <w:rPr>
          <w:rtl/>
        </w:rPr>
        <w:t xml:space="preserve">של </w:t>
      </w:r>
      <w:bookmarkStart w:id="3572" w:name="_ETM_Q13_410440"/>
      <w:bookmarkEnd w:id="3572"/>
      <w:r>
        <w:rPr>
          <w:rtl/>
        </w:rPr>
        <w:t xml:space="preserve">התגמול </w:t>
      </w:r>
      <w:bookmarkStart w:id="3573" w:name="_ETM_Q13_410800"/>
      <w:bookmarkEnd w:id="3573"/>
      <w:r>
        <w:rPr>
          <w:rtl/>
        </w:rPr>
        <w:t xml:space="preserve">המזערי </w:t>
      </w:r>
      <w:bookmarkStart w:id="3574" w:name="_ETM_Q13_411220"/>
      <w:bookmarkEnd w:id="3574"/>
      <w:r>
        <w:rPr>
          <w:rtl/>
        </w:rPr>
        <w:t xml:space="preserve">יעמוד </w:t>
      </w:r>
      <w:bookmarkStart w:id="3575" w:name="_ETM_Q13_411519"/>
      <w:bookmarkEnd w:id="3575"/>
      <w:r>
        <w:rPr>
          <w:rtl/>
        </w:rPr>
        <w:t xml:space="preserve">על </w:t>
      </w:r>
      <w:bookmarkStart w:id="3576" w:name="_ETM_Q13_411640"/>
      <w:bookmarkEnd w:id="3576"/>
      <w:r>
        <w:rPr>
          <w:rtl/>
        </w:rPr>
        <w:t xml:space="preserve">400 </w:t>
      </w:r>
      <w:bookmarkStart w:id="3577" w:name="_ETM_Q13_412209"/>
      <w:bookmarkEnd w:id="3577"/>
      <w:r>
        <w:rPr>
          <w:rtl/>
        </w:rPr>
        <w:t>ש</w:t>
      </w:r>
      <w:r>
        <w:rPr>
          <w:rFonts w:hint="cs"/>
          <w:rtl/>
        </w:rPr>
        <w:t>קלים</w:t>
      </w:r>
      <w:r>
        <w:rPr>
          <w:rtl/>
        </w:rPr>
        <w:t xml:space="preserve"> </w:t>
      </w:r>
      <w:bookmarkStart w:id="3578" w:name="_ETM_Q13_412480"/>
      <w:bookmarkEnd w:id="3578"/>
      <w:r>
        <w:rPr>
          <w:rtl/>
        </w:rPr>
        <w:t>ליום</w:t>
      </w:r>
      <w:r>
        <w:rPr>
          <w:rFonts w:hint="cs"/>
          <w:rtl/>
        </w:rPr>
        <w:t>,</w:t>
      </w:r>
      <w:r>
        <w:rPr>
          <w:rtl/>
        </w:rPr>
        <w:t xml:space="preserve"> </w:t>
      </w:r>
      <w:bookmarkStart w:id="3579" w:name="_ETM_Q13_412870"/>
      <w:bookmarkEnd w:id="3579"/>
      <w:r>
        <w:rPr>
          <w:rtl/>
        </w:rPr>
        <w:t xml:space="preserve">וכן </w:t>
      </w:r>
      <w:bookmarkStart w:id="3580" w:name="_ETM_Q13_413489"/>
      <w:bookmarkEnd w:id="3580"/>
      <w:r>
        <w:rPr>
          <w:rtl/>
        </w:rPr>
        <w:t xml:space="preserve">במסגרת </w:t>
      </w:r>
      <w:bookmarkStart w:id="3581" w:name="_ETM_Q13_414209"/>
      <w:bookmarkEnd w:id="3581"/>
      <w:r>
        <w:rPr>
          <w:rtl/>
        </w:rPr>
        <w:t xml:space="preserve">הוראת </w:t>
      </w:r>
      <w:bookmarkStart w:id="3582" w:name="_ETM_Q13_414510"/>
      <w:bookmarkEnd w:id="3582"/>
      <w:r>
        <w:rPr>
          <w:rtl/>
        </w:rPr>
        <w:t>שעה</w:t>
      </w:r>
      <w:bookmarkStart w:id="3583" w:name="_ETM_Q13_415610"/>
      <w:bookmarkEnd w:id="3583"/>
      <w:r>
        <w:rPr>
          <w:rFonts w:hint="cs"/>
          <w:rtl/>
        </w:rPr>
        <w:t xml:space="preserve"> </w:t>
      </w:r>
      <w:r>
        <w:rPr>
          <w:rtl/>
        </w:rPr>
        <w:t>ל</w:t>
      </w:r>
      <w:bookmarkStart w:id="3584" w:name="_ETM_Q13_416000"/>
      <w:bookmarkEnd w:id="3584"/>
      <w:r>
        <w:rPr>
          <w:rtl/>
        </w:rPr>
        <w:t xml:space="preserve">תקופה </w:t>
      </w:r>
      <w:bookmarkStart w:id="3585" w:name="_ETM_Q13_416450"/>
      <w:bookmarkEnd w:id="3585"/>
      <w:r>
        <w:rPr>
          <w:rtl/>
        </w:rPr>
        <w:t xml:space="preserve">שמיום </w:t>
      </w:r>
      <w:bookmarkStart w:id="3586" w:name="_ETM_Q13_416750"/>
      <w:bookmarkEnd w:id="3586"/>
      <w:r>
        <w:rPr>
          <w:rFonts w:hint="cs"/>
          <w:rtl/>
        </w:rPr>
        <w:t xml:space="preserve">7 באוקטובר 2023 </w:t>
      </w:r>
      <w:bookmarkStart w:id="3587" w:name="_ETM_Q13_417530"/>
      <w:bookmarkStart w:id="3588" w:name="_ETM_Q13_418010"/>
      <w:bookmarkEnd w:id="3587"/>
      <w:bookmarkEnd w:id="3588"/>
      <w:r>
        <w:rPr>
          <w:rtl/>
        </w:rPr>
        <w:t xml:space="preserve">ועד </w:t>
      </w:r>
      <w:bookmarkStart w:id="3589" w:name="_ETM_Q13_418280"/>
      <w:bookmarkEnd w:id="3589"/>
      <w:r>
        <w:rPr>
          <w:rtl/>
        </w:rPr>
        <w:t xml:space="preserve">תום </w:t>
      </w:r>
      <w:bookmarkStart w:id="3590" w:name="_ETM_Q13_418970"/>
      <w:bookmarkEnd w:id="3590"/>
      <w:r>
        <w:rPr>
          <w:rtl/>
        </w:rPr>
        <w:t>שנת</w:t>
      </w:r>
      <w:bookmarkStart w:id="3591" w:name="_ETM_Q13_419300"/>
      <w:bookmarkStart w:id="3592" w:name="_ETM_Q13_419569"/>
      <w:bookmarkEnd w:id="3591"/>
      <w:bookmarkEnd w:id="3592"/>
      <w:r>
        <w:rPr>
          <w:rFonts w:hint="cs"/>
          <w:rtl/>
        </w:rPr>
        <w:t xml:space="preserve"> 2024</w:t>
      </w:r>
      <w:bookmarkStart w:id="3593" w:name="_ETM_Q13_420020"/>
      <w:bookmarkEnd w:id="3593"/>
      <w:r>
        <w:rPr>
          <w:rFonts w:hint="cs"/>
          <w:rtl/>
        </w:rPr>
        <w:t xml:space="preserve"> </w:t>
      </w:r>
      <w:r>
        <w:rPr>
          <w:rtl/>
        </w:rPr>
        <w:t>יתווס</w:t>
      </w:r>
      <w:r>
        <w:rPr>
          <w:rFonts w:hint="cs"/>
          <w:rtl/>
        </w:rPr>
        <w:t>פו</w:t>
      </w:r>
      <w:bookmarkStart w:id="3594" w:name="_ETM_Q13_420500"/>
      <w:bookmarkEnd w:id="3594"/>
      <w:r>
        <w:rPr>
          <w:rFonts w:hint="cs"/>
          <w:rtl/>
        </w:rPr>
        <w:t xml:space="preserve"> </w:t>
      </w:r>
      <w:r>
        <w:rPr>
          <w:rtl/>
        </w:rPr>
        <w:t xml:space="preserve">לסכום </w:t>
      </w:r>
      <w:bookmarkStart w:id="3595" w:name="_ETM_Q13_420890"/>
      <w:bookmarkEnd w:id="3595"/>
      <w:r>
        <w:rPr>
          <w:rtl/>
        </w:rPr>
        <w:t xml:space="preserve">זה </w:t>
      </w:r>
      <w:bookmarkStart w:id="3596" w:name="_ETM_Q13_421590"/>
      <w:bookmarkEnd w:id="3596"/>
      <w:r>
        <w:rPr>
          <w:rtl/>
        </w:rPr>
        <w:t xml:space="preserve">200 </w:t>
      </w:r>
      <w:bookmarkStart w:id="3597" w:name="_ETM_Q13_422040"/>
      <w:bookmarkEnd w:id="3597"/>
      <w:r>
        <w:rPr>
          <w:rtl/>
        </w:rPr>
        <w:t xml:space="preserve">שקלים </w:t>
      </w:r>
      <w:bookmarkStart w:id="3598" w:name="_ETM_Q13_422430"/>
      <w:bookmarkEnd w:id="3598"/>
      <w:r>
        <w:rPr>
          <w:rtl/>
        </w:rPr>
        <w:t>ב</w:t>
      </w:r>
      <w:r>
        <w:rPr>
          <w:rFonts w:hint="cs"/>
          <w:rtl/>
        </w:rPr>
        <w:t>ע</w:t>
      </w:r>
      <w:r>
        <w:rPr>
          <w:rtl/>
        </w:rPr>
        <w:t xml:space="preserve">ד </w:t>
      </w:r>
      <w:bookmarkStart w:id="3599" w:name="_ETM_Q13_422609"/>
      <w:bookmarkEnd w:id="3599"/>
      <w:r>
        <w:rPr>
          <w:rtl/>
        </w:rPr>
        <w:t xml:space="preserve">ימי </w:t>
      </w:r>
      <w:bookmarkStart w:id="3600" w:name="_ETM_Q13_422849"/>
      <w:bookmarkEnd w:id="3600"/>
      <w:r>
        <w:rPr>
          <w:rtl/>
        </w:rPr>
        <w:t>המילואים</w:t>
      </w:r>
      <w:r>
        <w:rPr>
          <w:rFonts w:hint="cs"/>
          <w:rtl/>
        </w:rPr>
        <w:t xml:space="preserve"> </w:t>
      </w:r>
      <w:bookmarkStart w:id="3601" w:name="_ETM_Q13_423880"/>
      <w:bookmarkEnd w:id="3601"/>
      <w:r>
        <w:rPr>
          <w:rFonts w:hint="cs"/>
          <w:rtl/>
        </w:rPr>
        <w:t>ה-</w:t>
      </w:r>
      <w:r>
        <w:rPr>
          <w:rtl/>
        </w:rPr>
        <w:t xml:space="preserve">33 </w:t>
      </w:r>
      <w:bookmarkStart w:id="3602" w:name="_ETM_Q13_425170"/>
      <w:bookmarkEnd w:id="3602"/>
      <w:r>
        <w:rPr>
          <w:rtl/>
        </w:rPr>
        <w:t xml:space="preserve">עד </w:t>
      </w:r>
      <w:bookmarkStart w:id="3603" w:name="_ETM_Q13_425590"/>
      <w:bookmarkEnd w:id="3603"/>
      <w:r w:rsidR="00683FFB">
        <w:rPr>
          <w:rFonts w:hint="cs"/>
          <w:rtl/>
        </w:rPr>
        <w:t>ה-</w:t>
      </w:r>
      <w:r>
        <w:rPr>
          <w:rtl/>
        </w:rPr>
        <w:t xml:space="preserve">65 </w:t>
      </w:r>
      <w:bookmarkStart w:id="3604" w:name="_ETM_Q13_426790"/>
      <w:bookmarkStart w:id="3605" w:name="_ETM_Q13_427120"/>
      <w:bookmarkEnd w:id="3604"/>
      <w:bookmarkEnd w:id="3605"/>
      <w:r>
        <w:rPr>
          <w:rtl/>
        </w:rPr>
        <w:t>לשירות</w:t>
      </w:r>
      <w:r>
        <w:rPr>
          <w:rFonts w:hint="cs"/>
          <w:rtl/>
        </w:rPr>
        <w:t>,</w:t>
      </w:r>
      <w:r>
        <w:rPr>
          <w:rtl/>
        </w:rPr>
        <w:t xml:space="preserve"> </w:t>
      </w:r>
      <w:bookmarkStart w:id="3606" w:name="_ETM_Q13_428529"/>
      <w:bookmarkEnd w:id="3606"/>
      <w:r>
        <w:rPr>
          <w:rtl/>
        </w:rPr>
        <w:t>וכן</w:t>
      </w:r>
      <w:r>
        <w:rPr>
          <w:rFonts w:hint="cs"/>
          <w:rtl/>
        </w:rPr>
        <w:t xml:space="preserve"> </w:t>
      </w:r>
      <w:bookmarkStart w:id="3607" w:name="_ETM_Q13_428859"/>
      <w:bookmarkEnd w:id="3607"/>
      <w:r>
        <w:rPr>
          <w:rFonts w:hint="cs"/>
          <w:rtl/>
        </w:rPr>
        <w:t>400</w:t>
      </w:r>
      <w:r>
        <w:rPr>
          <w:rtl/>
        </w:rPr>
        <w:t xml:space="preserve"> </w:t>
      </w:r>
      <w:bookmarkStart w:id="3608" w:name="_ETM_Q13_429099"/>
      <w:bookmarkEnd w:id="3608"/>
      <w:r>
        <w:rPr>
          <w:rtl/>
        </w:rPr>
        <w:t>ש</w:t>
      </w:r>
      <w:r>
        <w:rPr>
          <w:rFonts w:hint="cs"/>
          <w:rtl/>
        </w:rPr>
        <w:t>ק</w:t>
      </w:r>
      <w:r>
        <w:rPr>
          <w:rtl/>
        </w:rPr>
        <w:t xml:space="preserve">לים </w:t>
      </w:r>
      <w:bookmarkStart w:id="3609" w:name="_ETM_Q13_429489"/>
      <w:bookmarkEnd w:id="3609"/>
      <w:r>
        <w:rPr>
          <w:rtl/>
        </w:rPr>
        <w:t xml:space="preserve">נוספים </w:t>
      </w:r>
      <w:bookmarkStart w:id="3610" w:name="_ETM_Q13_429909"/>
      <w:bookmarkEnd w:id="3610"/>
      <w:r>
        <w:rPr>
          <w:rtl/>
        </w:rPr>
        <w:t>ב</w:t>
      </w:r>
      <w:r>
        <w:rPr>
          <w:rFonts w:hint="cs"/>
          <w:rtl/>
        </w:rPr>
        <w:t>ע</w:t>
      </w:r>
      <w:r>
        <w:rPr>
          <w:rtl/>
        </w:rPr>
        <w:t>ד</w:t>
      </w:r>
      <w:r>
        <w:rPr>
          <w:rFonts w:hint="cs"/>
          <w:rtl/>
        </w:rPr>
        <w:t xml:space="preserve"> היום ה-66 לשירות. כך יעמוד התגמול המזע</w:t>
      </w:r>
      <w:bookmarkStart w:id="3611" w:name="_ETM_Q13_433000"/>
      <w:bookmarkEnd w:id="3611"/>
      <w:r>
        <w:rPr>
          <w:rFonts w:hint="cs"/>
          <w:rtl/>
        </w:rPr>
        <w:t>רי על סך של 600 שקלים ליום או</w:t>
      </w:r>
      <w:bookmarkStart w:id="3612" w:name="_ETM_Q13_430239"/>
      <w:bookmarkStart w:id="3613" w:name="_ETM_Q13_430359"/>
      <w:bookmarkStart w:id="3614" w:name="_ETM_Q13_431230"/>
      <w:bookmarkStart w:id="3615" w:name="_ETM_Q13_432110"/>
      <w:bookmarkStart w:id="3616" w:name="_ETM_Q13_432709"/>
      <w:bookmarkStart w:id="3617" w:name="_ETM_Q13_432950"/>
      <w:bookmarkStart w:id="3618" w:name="_ETM_Q13_433250"/>
      <w:bookmarkStart w:id="3619" w:name="_ETM_Q13_433580"/>
      <w:bookmarkStart w:id="3620" w:name="_ETM_Q13_433909"/>
      <w:bookmarkStart w:id="3621" w:name="_ETM_Q13_434269"/>
      <w:bookmarkStart w:id="3622" w:name="_ETM_Q13_434450"/>
      <w:bookmarkStart w:id="3623" w:name="_ETM_Q13_435200"/>
      <w:bookmarkStart w:id="3624" w:name="_ETM_Q13_435739"/>
      <w:bookmarkStart w:id="3625" w:name="_ETM_Q13_436740"/>
      <w:bookmarkStart w:id="3626" w:name="_ETM_Q13_437520"/>
      <w:bookmarkStart w:id="3627" w:name="_ETM_Q13_437849"/>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r>
        <w:rPr>
          <w:rFonts w:hint="cs"/>
          <w:rtl/>
        </w:rPr>
        <w:t xml:space="preserve"> 800</w:t>
      </w:r>
      <w:bookmarkStart w:id="3628" w:name="_ETM_Q13_439319"/>
      <w:bookmarkStart w:id="3629" w:name="_ETM_Q13_439500"/>
      <w:bookmarkEnd w:id="3628"/>
      <w:bookmarkEnd w:id="3629"/>
      <w:r>
        <w:rPr>
          <w:rFonts w:hint="cs"/>
          <w:rtl/>
        </w:rPr>
        <w:t xml:space="preserve"> </w:t>
      </w:r>
      <w:r>
        <w:rPr>
          <w:rtl/>
        </w:rPr>
        <w:t>ש</w:t>
      </w:r>
      <w:r>
        <w:rPr>
          <w:rFonts w:hint="cs"/>
          <w:rtl/>
        </w:rPr>
        <w:t xml:space="preserve">קלים, </w:t>
      </w:r>
      <w:bookmarkStart w:id="3630" w:name="_ETM_Q13_439710"/>
      <w:bookmarkStart w:id="3631" w:name="_ETM_Q13_440039"/>
      <w:bookmarkEnd w:id="3630"/>
      <w:bookmarkEnd w:id="3631"/>
      <w:r>
        <w:rPr>
          <w:rtl/>
        </w:rPr>
        <w:t>בהתאמה</w:t>
      </w:r>
      <w:r>
        <w:rPr>
          <w:rFonts w:hint="cs"/>
          <w:rtl/>
        </w:rPr>
        <w:t>.</w:t>
      </w:r>
    </w:p>
    <w:p w:rsidR="00CF35E1" w:rsidRDefault="00CF35E1" w:rsidP="00CB09D3">
      <w:pPr>
        <w:rPr>
          <w:rtl/>
        </w:rPr>
      </w:pPr>
    </w:p>
    <w:p w:rsidR="00CF35E1" w:rsidRDefault="00CF35E1" w:rsidP="00CB09D3">
      <w:pPr>
        <w:pStyle w:val="af5"/>
        <w:keepNext/>
        <w:rPr>
          <w:rtl/>
        </w:rPr>
      </w:pPr>
      <w:bookmarkStart w:id="3632" w:name="ET_interruption_5766_44"/>
      <w:r w:rsidRPr="00B1264F">
        <w:rPr>
          <w:rStyle w:val="TagStyle"/>
          <w:rtl/>
        </w:rPr>
        <w:t xml:space="preserve"> &lt;&lt; קריאה &gt;&gt; </w:t>
      </w:r>
      <w:r>
        <w:rPr>
          <w:rtl/>
        </w:rPr>
        <w:t>רם בן ברק (יש עתיד):</w:t>
      </w:r>
      <w:r w:rsidRPr="00B1264F">
        <w:rPr>
          <w:rStyle w:val="TagStyle"/>
          <w:rtl/>
        </w:rPr>
        <w:t xml:space="preserve"> &lt;&lt; קריאה &gt;&gt;</w:t>
      </w:r>
      <w:r>
        <w:rPr>
          <w:rtl/>
        </w:rPr>
        <w:t xml:space="preserve">   </w:t>
      </w:r>
      <w:bookmarkEnd w:id="3632"/>
    </w:p>
    <w:p w:rsidR="00CF35E1" w:rsidRDefault="00CF35E1" w:rsidP="00487752">
      <w:pPr>
        <w:rPr>
          <w:rtl/>
        </w:rPr>
      </w:pPr>
    </w:p>
    <w:p w:rsidR="00CF35E1" w:rsidRDefault="00487752" w:rsidP="00487752">
      <w:pPr>
        <w:rPr>
          <w:rtl/>
        </w:rPr>
      </w:pPr>
      <w:r>
        <w:rPr>
          <w:rFonts w:hint="cs"/>
          <w:rtl/>
        </w:rPr>
        <w:t>– – –</w:t>
      </w:r>
      <w:r w:rsidR="00CF35E1">
        <w:rPr>
          <w:rFonts w:hint="cs"/>
          <w:rtl/>
        </w:rPr>
        <w:t xml:space="preserve"> מי שעשה הרבה מילואים </w:t>
      </w:r>
      <w:r>
        <w:rPr>
          <w:rFonts w:hint="cs"/>
          <w:rtl/>
        </w:rPr>
        <w:t>– – –</w:t>
      </w:r>
      <w:r w:rsidR="00CF35E1">
        <w:rPr>
          <w:rFonts w:hint="cs"/>
          <w:rtl/>
        </w:rPr>
        <w:t xml:space="preserve"> מ</w:t>
      </w:r>
      <w:bookmarkStart w:id="3633" w:name="_ETM_Q13_444000"/>
      <w:bookmarkEnd w:id="3633"/>
      <w:r w:rsidR="00CF35E1">
        <w:rPr>
          <w:rFonts w:hint="cs"/>
          <w:rtl/>
        </w:rPr>
        <w:t xml:space="preserve">על 66 </w:t>
      </w:r>
      <w:r>
        <w:rPr>
          <w:rFonts w:hint="cs"/>
          <w:rtl/>
        </w:rPr>
        <w:t>– – –</w:t>
      </w:r>
    </w:p>
    <w:p w:rsidR="00CF35E1" w:rsidRDefault="00CF35E1" w:rsidP="00CB09D3">
      <w:pPr>
        <w:rPr>
          <w:rtl/>
        </w:rPr>
      </w:pPr>
    </w:p>
    <w:p w:rsidR="00CF35E1" w:rsidRDefault="00CF35E1" w:rsidP="00CB09D3">
      <w:pPr>
        <w:pStyle w:val="-"/>
        <w:keepNext/>
        <w:rPr>
          <w:rtl/>
        </w:rPr>
      </w:pPr>
      <w:bookmarkStart w:id="3634" w:name="ET_speakercontinue_6532_45"/>
      <w:r w:rsidRPr="00B1264F">
        <w:rPr>
          <w:rStyle w:val="TagStyle"/>
          <w:rtl/>
        </w:rPr>
        <w:t xml:space="preserve"> &lt;&lt; דובר_המשך &gt;&gt; </w:t>
      </w:r>
      <w:r>
        <w:rPr>
          <w:rtl/>
        </w:rPr>
        <w:t>שר הנגב, הגליל והחוסן הלאומי יצחק שמעון וסרלאוף:</w:t>
      </w:r>
      <w:r w:rsidRPr="00B1264F">
        <w:rPr>
          <w:rStyle w:val="TagStyle"/>
          <w:rtl/>
        </w:rPr>
        <w:t xml:space="preserve"> &lt;&lt; דובר_המשך &gt;&gt;</w:t>
      </w:r>
      <w:r>
        <w:rPr>
          <w:rtl/>
        </w:rPr>
        <w:t xml:space="preserve">   </w:t>
      </w:r>
      <w:bookmarkEnd w:id="3634"/>
    </w:p>
    <w:p w:rsidR="00CF35E1" w:rsidRDefault="00CF35E1" w:rsidP="00487752">
      <w:pPr>
        <w:rPr>
          <w:rtl/>
        </w:rPr>
      </w:pPr>
    </w:p>
    <w:p w:rsidR="00CF35E1" w:rsidRDefault="00CF35E1" w:rsidP="00683FFB">
      <w:pPr>
        <w:rPr>
          <w:rtl/>
        </w:rPr>
      </w:pPr>
      <w:r>
        <w:rPr>
          <w:rFonts w:hint="cs"/>
          <w:rtl/>
        </w:rPr>
        <w:t xml:space="preserve">כן. כאמור, רק לאחרונה </w:t>
      </w:r>
      <w:bookmarkStart w:id="3635" w:name="_ETM_Q13_436000"/>
      <w:bookmarkStart w:id="3636" w:name="_ETM_Q13_440789"/>
      <w:bookmarkStart w:id="3637" w:name="_ETM_Q13_442919"/>
      <w:bookmarkStart w:id="3638" w:name="_ETM_Q13_443370"/>
      <w:bookmarkStart w:id="3639" w:name="_ETM_Q13_445139"/>
      <w:bookmarkStart w:id="3640" w:name="_ETM_Q13_445409"/>
      <w:bookmarkStart w:id="3641" w:name="_ETM_Q13_445620"/>
      <w:bookmarkStart w:id="3642" w:name="_ETM_Q13_446069"/>
      <w:bookmarkStart w:id="3643" w:name="_ETM_Q13_446189"/>
      <w:bookmarkStart w:id="3644" w:name="_ETM_Q13_446370"/>
      <w:bookmarkEnd w:id="3635"/>
      <w:bookmarkEnd w:id="3636"/>
      <w:bookmarkEnd w:id="3637"/>
      <w:bookmarkEnd w:id="3638"/>
      <w:bookmarkEnd w:id="3639"/>
      <w:bookmarkEnd w:id="3640"/>
      <w:bookmarkEnd w:id="3641"/>
      <w:bookmarkEnd w:id="3642"/>
      <w:bookmarkEnd w:id="3643"/>
      <w:bookmarkEnd w:id="3644"/>
      <w:r>
        <w:rPr>
          <w:rFonts w:hint="cs"/>
          <w:rtl/>
        </w:rPr>
        <w:t xml:space="preserve">הועלה </w:t>
      </w:r>
      <w:r>
        <w:rPr>
          <w:rtl/>
        </w:rPr>
        <w:t xml:space="preserve">שיעור </w:t>
      </w:r>
      <w:bookmarkStart w:id="3645" w:name="_ETM_Q13_446610"/>
      <w:bookmarkEnd w:id="3645"/>
      <w:r>
        <w:rPr>
          <w:rtl/>
        </w:rPr>
        <w:t xml:space="preserve">התגמול </w:t>
      </w:r>
      <w:bookmarkStart w:id="3646" w:name="_ETM_Q13_446999"/>
      <w:bookmarkEnd w:id="3646"/>
      <w:r>
        <w:rPr>
          <w:rtl/>
        </w:rPr>
        <w:t xml:space="preserve">המזערי </w:t>
      </w:r>
      <w:bookmarkStart w:id="3647" w:name="_ETM_Q13_447689"/>
      <w:bookmarkEnd w:id="3647"/>
      <w:r>
        <w:rPr>
          <w:rtl/>
        </w:rPr>
        <w:t>למשרתי</w:t>
      </w:r>
      <w:r>
        <w:rPr>
          <w:rFonts w:hint="cs"/>
          <w:rtl/>
        </w:rPr>
        <w:t xml:space="preserve"> מילואי</w:t>
      </w:r>
      <w:r>
        <w:rPr>
          <w:rtl/>
        </w:rPr>
        <w:t>ם</w:t>
      </w:r>
      <w:r>
        <w:rPr>
          <w:rFonts w:hint="cs"/>
          <w:rtl/>
        </w:rPr>
        <w:t xml:space="preserve">, </w:t>
      </w:r>
      <w:bookmarkStart w:id="3648" w:name="_ETM_Q13_448229"/>
      <w:bookmarkStart w:id="3649" w:name="_ETM_Q13_448990"/>
      <w:bookmarkEnd w:id="3648"/>
      <w:bookmarkEnd w:id="3649"/>
      <w:r>
        <w:rPr>
          <w:rtl/>
        </w:rPr>
        <w:t xml:space="preserve">וזאת </w:t>
      </w:r>
      <w:bookmarkStart w:id="3650" w:name="_ETM_Q13_449350"/>
      <w:bookmarkEnd w:id="3650"/>
      <w:r>
        <w:rPr>
          <w:rtl/>
        </w:rPr>
        <w:t xml:space="preserve">כתגמול </w:t>
      </w:r>
      <w:bookmarkStart w:id="3651" w:name="_ETM_Q13_450160"/>
      <w:bookmarkEnd w:id="3651"/>
      <w:r>
        <w:rPr>
          <w:rtl/>
        </w:rPr>
        <w:t xml:space="preserve">מיוחד </w:t>
      </w:r>
      <w:bookmarkStart w:id="3652" w:name="_ETM_Q13_450700"/>
      <w:bookmarkEnd w:id="3652"/>
      <w:r>
        <w:rPr>
          <w:rFonts w:hint="cs"/>
          <w:rtl/>
        </w:rPr>
        <w:t>ע</w:t>
      </w:r>
      <w:r>
        <w:rPr>
          <w:rtl/>
        </w:rPr>
        <w:t>ל</w:t>
      </w:r>
      <w:r>
        <w:rPr>
          <w:rFonts w:hint="cs"/>
          <w:rtl/>
        </w:rPr>
        <w:t xml:space="preserve"> </w:t>
      </w:r>
      <w:r>
        <w:rPr>
          <w:rtl/>
        </w:rPr>
        <w:t xml:space="preserve">מלחמת </w:t>
      </w:r>
      <w:bookmarkStart w:id="3653" w:name="_ETM_Q13_451180"/>
      <w:bookmarkEnd w:id="3653"/>
      <w:r>
        <w:rPr>
          <w:rtl/>
        </w:rPr>
        <w:t xml:space="preserve">חרבות </w:t>
      </w:r>
      <w:bookmarkStart w:id="3654" w:name="_ETM_Q13_451540"/>
      <w:bookmarkEnd w:id="3654"/>
      <w:r>
        <w:rPr>
          <w:rtl/>
        </w:rPr>
        <w:t>ברזל</w:t>
      </w:r>
      <w:r>
        <w:rPr>
          <w:rFonts w:hint="cs"/>
          <w:rtl/>
        </w:rPr>
        <w:t>.</w:t>
      </w:r>
      <w:r>
        <w:rPr>
          <w:rtl/>
        </w:rPr>
        <w:t xml:space="preserve"> </w:t>
      </w:r>
      <w:bookmarkStart w:id="3655" w:name="_ETM_Q13_452529"/>
      <w:bookmarkEnd w:id="3655"/>
      <w:r>
        <w:rPr>
          <w:rtl/>
        </w:rPr>
        <w:t xml:space="preserve">כמו </w:t>
      </w:r>
      <w:bookmarkStart w:id="3656" w:name="_ETM_Q13_452710"/>
      <w:bookmarkEnd w:id="3656"/>
      <w:r>
        <w:rPr>
          <w:rtl/>
        </w:rPr>
        <w:t>כן</w:t>
      </w:r>
      <w:r>
        <w:rPr>
          <w:rFonts w:hint="cs"/>
          <w:rtl/>
        </w:rPr>
        <w:t>, ה</w:t>
      </w:r>
      <w:bookmarkStart w:id="3657" w:name="_ETM_Q13_452890"/>
      <w:bookmarkEnd w:id="3657"/>
      <w:r>
        <w:rPr>
          <w:rtl/>
        </w:rPr>
        <w:t xml:space="preserve">ממשלה </w:t>
      </w:r>
      <w:bookmarkStart w:id="3658" w:name="_ETM_Q13_453250"/>
      <w:bookmarkEnd w:id="3658"/>
      <w:r>
        <w:rPr>
          <w:rtl/>
        </w:rPr>
        <w:t xml:space="preserve">הרחיבה </w:t>
      </w:r>
      <w:bookmarkStart w:id="3659" w:name="_ETM_Q13_453610"/>
      <w:bookmarkEnd w:id="3659"/>
      <w:r>
        <w:rPr>
          <w:rFonts w:hint="cs"/>
          <w:rtl/>
        </w:rPr>
        <w:t xml:space="preserve">והעניקה </w:t>
      </w:r>
      <w:bookmarkStart w:id="3660" w:name="_ETM_Q13_450000"/>
      <w:bookmarkStart w:id="3661" w:name="_ETM_Q13_453910"/>
      <w:bookmarkEnd w:id="3660"/>
      <w:bookmarkEnd w:id="3661"/>
      <w:r>
        <w:rPr>
          <w:rtl/>
        </w:rPr>
        <w:t xml:space="preserve">מענים </w:t>
      </w:r>
      <w:bookmarkStart w:id="3662" w:name="_ETM_Q13_454180"/>
      <w:bookmarkEnd w:id="3662"/>
      <w:r>
        <w:rPr>
          <w:rtl/>
        </w:rPr>
        <w:t xml:space="preserve">נוספים </w:t>
      </w:r>
      <w:bookmarkStart w:id="3663" w:name="_ETM_Q13_454540"/>
      <w:bookmarkEnd w:id="3663"/>
      <w:r>
        <w:rPr>
          <w:rFonts w:hint="cs"/>
          <w:rtl/>
        </w:rPr>
        <w:t>למ</w:t>
      </w:r>
      <w:r>
        <w:rPr>
          <w:rtl/>
        </w:rPr>
        <w:t>שרת</w:t>
      </w:r>
      <w:r>
        <w:rPr>
          <w:rFonts w:hint="cs"/>
          <w:rtl/>
        </w:rPr>
        <w:t>י</w:t>
      </w:r>
      <w:r>
        <w:rPr>
          <w:rtl/>
        </w:rPr>
        <w:t xml:space="preserve"> </w:t>
      </w:r>
      <w:bookmarkStart w:id="3664" w:name="_ETM_Q13_454900"/>
      <w:bookmarkEnd w:id="3664"/>
      <w:r>
        <w:rPr>
          <w:rtl/>
        </w:rPr>
        <w:t xml:space="preserve">מילואים </w:t>
      </w:r>
      <w:bookmarkStart w:id="3665" w:name="_ETM_Q13_455140"/>
      <w:bookmarkEnd w:id="3665"/>
      <w:r>
        <w:rPr>
          <w:rtl/>
        </w:rPr>
        <w:t xml:space="preserve">לרבות </w:t>
      </w:r>
      <w:bookmarkStart w:id="3666" w:name="_ETM_Q13_455470"/>
      <w:bookmarkStart w:id="3667" w:name="_ETM_Q13_456160"/>
      <w:bookmarkEnd w:id="3666"/>
      <w:bookmarkEnd w:id="3667"/>
      <w:r>
        <w:rPr>
          <w:rtl/>
        </w:rPr>
        <w:t xml:space="preserve">תוספות </w:t>
      </w:r>
      <w:bookmarkStart w:id="3668" w:name="_ETM_Q13_456610"/>
      <w:bookmarkEnd w:id="3668"/>
      <w:r>
        <w:rPr>
          <w:rtl/>
        </w:rPr>
        <w:t xml:space="preserve">לתגמול </w:t>
      </w:r>
      <w:bookmarkStart w:id="3669" w:name="_ETM_Q13_457029"/>
      <w:bookmarkEnd w:id="3669"/>
      <w:r>
        <w:rPr>
          <w:rtl/>
        </w:rPr>
        <w:t xml:space="preserve">בהתאם </w:t>
      </w:r>
      <w:bookmarkStart w:id="3670" w:name="_ETM_Q13_457300"/>
      <w:bookmarkEnd w:id="3670"/>
      <w:r>
        <w:rPr>
          <w:rtl/>
        </w:rPr>
        <w:t xml:space="preserve">למספר </w:t>
      </w:r>
      <w:bookmarkStart w:id="3671" w:name="_ETM_Q13_457660"/>
      <w:bookmarkEnd w:id="3671"/>
      <w:r>
        <w:rPr>
          <w:rtl/>
        </w:rPr>
        <w:t xml:space="preserve">ימי </w:t>
      </w:r>
      <w:bookmarkStart w:id="3672" w:name="_ETM_Q13_457930"/>
      <w:bookmarkEnd w:id="3672"/>
      <w:r>
        <w:rPr>
          <w:rtl/>
        </w:rPr>
        <w:t xml:space="preserve">המילואים </w:t>
      </w:r>
      <w:bookmarkStart w:id="3673" w:name="_ETM_Q13_458680"/>
      <w:bookmarkEnd w:id="3673"/>
      <w:r>
        <w:rPr>
          <w:rtl/>
        </w:rPr>
        <w:t xml:space="preserve">הניתנות </w:t>
      </w:r>
      <w:bookmarkStart w:id="3674" w:name="_ETM_Q13_459220"/>
      <w:bookmarkEnd w:id="3674"/>
      <w:r>
        <w:rPr>
          <w:rtl/>
        </w:rPr>
        <w:t xml:space="preserve">ישירות </w:t>
      </w:r>
      <w:bookmarkStart w:id="3675" w:name="_ETM_Q13_459580"/>
      <w:bookmarkEnd w:id="3675"/>
      <w:r>
        <w:rPr>
          <w:rtl/>
        </w:rPr>
        <w:t>למשרתי</w:t>
      </w:r>
      <w:r>
        <w:rPr>
          <w:rFonts w:hint="cs"/>
          <w:rtl/>
        </w:rPr>
        <w:t xml:space="preserve"> </w:t>
      </w:r>
      <w:r>
        <w:rPr>
          <w:rtl/>
        </w:rPr>
        <w:t>ה</w:t>
      </w:r>
      <w:bookmarkStart w:id="3676" w:name="_ETM_Q13_460060"/>
      <w:bookmarkEnd w:id="3676"/>
      <w:r>
        <w:rPr>
          <w:rtl/>
        </w:rPr>
        <w:t xml:space="preserve">מילואים </w:t>
      </w:r>
      <w:bookmarkStart w:id="3677" w:name="_ETM_Q13_460330"/>
      <w:bookmarkEnd w:id="3677"/>
      <w:r>
        <w:rPr>
          <w:rtl/>
        </w:rPr>
        <w:t xml:space="preserve">באמצעות </w:t>
      </w:r>
      <w:bookmarkStart w:id="3678" w:name="_ETM_Q13_460750"/>
      <w:bookmarkEnd w:id="3678"/>
      <w:r>
        <w:rPr>
          <w:rtl/>
        </w:rPr>
        <w:t>צה"ל</w:t>
      </w:r>
      <w:r>
        <w:rPr>
          <w:rFonts w:hint="cs"/>
          <w:rtl/>
        </w:rPr>
        <w:t>,</w:t>
      </w:r>
      <w:r>
        <w:rPr>
          <w:rtl/>
        </w:rPr>
        <w:t xml:space="preserve"> </w:t>
      </w:r>
      <w:bookmarkStart w:id="3679" w:name="_ETM_Q13_461140"/>
      <w:bookmarkEnd w:id="3679"/>
      <w:r>
        <w:rPr>
          <w:rtl/>
        </w:rPr>
        <w:t xml:space="preserve">משמע </w:t>
      </w:r>
      <w:bookmarkStart w:id="3680" w:name="_ETM_Q13_461890"/>
      <w:bookmarkEnd w:id="3680"/>
      <w:r>
        <w:rPr>
          <w:rtl/>
        </w:rPr>
        <w:t xml:space="preserve">שירות </w:t>
      </w:r>
      <w:bookmarkStart w:id="3681" w:name="_ETM_Q13_462310"/>
      <w:bookmarkEnd w:id="3681"/>
      <w:r>
        <w:rPr>
          <w:rtl/>
        </w:rPr>
        <w:t xml:space="preserve">מילואים </w:t>
      </w:r>
      <w:bookmarkStart w:id="3682" w:name="_ETM_Q13_462820"/>
      <w:bookmarkEnd w:id="3682"/>
      <w:r>
        <w:rPr>
          <w:rtl/>
        </w:rPr>
        <w:t xml:space="preserve">ארוך </w:t>
      </w:r>
      <w:bookmarkStart w:id="3683" w:name="_ETM_Q13_463150"/>
      <w:bookmarkEnd w:id="3683"/>
      <w:r>
        <w:rPr>
          <w:rtl/>
        </w:rPr>
        <w:t xml:space="preserve">יותר </w:t>
      </w:r>
      <w:bookmarkStart w:id="3684" w:name="_ETM_Q13_464319"/>
      <w:bookmarkEnd w:id="3684"/>
      <w:r>
        <w:rPr>
          <w:rtl/>
        </w:rPr>
        <w:t xml:space="preserve">מקבל </w:t>
      </w:r>
      <w:bookmarkStart w:id="3685" w:name="_ETM_Q13_464740"/>
      <w:bookmarkEnd w:id="3685"/>
      <w:r>
        <w:rPr>
          <w:rtl/>
        </w:rPr>
        <w:t xml:space="preserve">מענה </w:t>
      </w:r>
      <w:bookmarkStart w:id="3686" w:name="_ETM_Q13_465009"/>
      <w:bookmarkEnd w:id="3686"/>
      <w:r>
        <w:rPr>
          <w:rtl/>
        </w:rPr>
        <w:t xml:space="preserve">כבר </w:t>
      </w:r>
      <w:bookmarkStart w:id="3687" w:name="_ETM_Q13_465279"/>
      <w:bookmarkEnd w:id="3687"/>
      <w:r>
        <w:rPr>
          <w:rtl/>
        </w:rPr>
        <w:t xml:space="preserve">היום </w:t>
      </w:r>
      <w:bookmarkStart w:id="3688" w:name="_ETM_Q13_465550"/>
      <w:bookmarkEnd w:id="3688"/>
      <w:r>
        <w:rPr>
          <w:rtl/>
        </w:rPr>
        <w:t xml:space="preserve">באמצעות </w:t>
      </w:r>
      <w:bookmarkStart w:id="3689" w:name="_ETM_Q13_465939"/>
      <w:bookmarkEnd w:id="3689"/>
      <w:r>
        <w:rPr>
          <w:rFonts w:hint="cs"/>
          <w:rtl/>
        </w:rPr>
        <w:t>מ</w:t>
      </w:r>
      <w:r>
        <w:rPr>
          <w:rtl/>
        </w:rPr>
        <w:t xml:space="preserve">ענקים </w:t>
      </w:r>
      <w:bookmarkStart w:id="3690" w:name="_ETM_Q13_466360"/>
      <w:bookmarkEnd w:id="3690"/>
      <w:r>
        <w:rPr>
          <w:rtl/>
        </w:rPr>
        <w:t>צבאיים</w:t>
      </w:r>
      <w:r>
        <w:rPr>
          <w:rFonts w:hint="cs"/>
          <w:rtl/>
        </w:rPr>
        <w:t xml:space="preserve">. </w:t>
      </w:r>
      <w:bookmarkStart w:id="3691" w:name="_ETM_Q13_467000"/>
      <w:bookmarkStart w:id="3692" w:name="_ETM_Q13_467310"/>
      <w:bookmarkEnd w:id="3691"/>
      <w:bookmarkEnd w:id="3692"/>
      <w:r>
        <w:rPr>
          <w:rtl/>
        </w:rPr>
        <w:t xml:space="preserve">כמו </w:t>
      </w:r>
      <w:bookmarkStart w:id="3693" w:name="_ETM_Q13_467550"/>
      <w:bookmarkEnd w:id="3693"/>
      <w:r>
        <w:rPr>
          <w:rtl/>
        </w:rPr>
        <w:t>כן</w:t>
      </w:r>
      <w:r>
        <w:rPr>
          <w:rFonts w:hint="cs"/>
          <w:rtl/>
        </w:rPr>
        <w:t>,</w:t>
      </w:r>
      <w:r>
        <w:rPr>
          <w:rtl/>
        </w:rPr>
        <w:t xml:space="preserve"> </w:t>
      </w:r>
      <w:bookmarkStart w:id="3694" w:name="_ETM_Q13_467729"/>
      <w:bookmarkEnd w:id="3694"/>
      <w:r>
        <w:rPr>
          <w:rtl/>
        </w:rPr>
        <w:t xml:space="preserve">תשלום </w:t>
      </w:r>
      <w:bookmarkStart w:id="3695" w:name="_ETM_Q13_468089"/>
      <w:bookmarkEnd w:id="3695"/>
      <w:r>
        <w:rPr>
          <w:rtl/>
        </w:rPr>
        <w:t xml:space="preserve">דמי </w:t>
      </w:r>
      <w:bookmarkStart w:id="3696" w:name="_ETM_Q13_468389"/>
      <w:bookmarkEnd w:id="3696"/>
      <w:r>
        <w:rPr>
          <w:rtl/>
        </w:rPr>
        <w:t xml:space="preserve">המילואים </w:t>
      </w:r>
      <w:bookmarkStart w:id="3697" w:name="_ETM_Q13_469020"/>
      <w:bookmarkEnd w:id="3697"/>
      <w:r>
        <w:rPr>
          <w:rtl/>
        </w:rPr>
        <w:t>ע</w:t>
      </w:r>
      <w:r>
        <w:rPr>
          <w:rFonts w:hint="cs"/>
          <w:rtl/>
        </w:rPr>
        <w:t xml:space="preserve">ל </w:t>
      </w:r>
      <w:r>
        <w:rPr>
          <w:rtl/>
        </w:rPr>
        <w:t>י</w:t>
      </w:r>
      <w:r>
        <w:rPr>
          <w:rFonts w:hint="cs"/>
          <w:rtl/>
        </w:rPr>
        <w:t>די</w:t>
      </w:r>
      <w:r>
        <w:rPr>
          <w:rtl/>
        </w:rPr>
        <w:t xml:space="preserve"> </w:t>
      </w:r>
      <w:bookmarkStart w:id="3698" w:name="_ETM_Q13_469319"/>
      <w:bookmarkEnd w:id="3698"/>
      <w:r>
        <w:rPr>
          <w:rtl/>
        </w:rPr>
        <w:t xml:space="preserve">הביטוח </w:t>
      </w:r>
      <w:bookmarkStart w:id="3699" w:name="_ETM_Q13_469620"/>
      <w:bookmarkEnd w:id="3699"/>
      <w:r>
        <w:rPr>
          <w:rtl/>
        </w:rPr>
        <w:t xml:space="preserve">הלאומי </w:t>
      </w:r>
      <w:bookmarkStart w:id="3700" w:name="_ETM_Q13_469830"/>
      <w:bookmarkEnd w:id="3700"/>
      <w:r>
        <w:rPr>
          <w:rtl/>
        </w:rPr>
        <w:t xml:space="preserve">נעשה </w:t>
      </w:r>
      <w:bookmarkStart w:id="3701" w:name="_ETM_Q13_470610"/>
      <w:bookmarkEnd w:id="3701"/>
      <w:r>
        <w:rPr>
          <w:rtl/>
        </w:rPr>
        <w:t xml:space="preserve">באופן </w:t>
      </w:r>
      <w:bookmarkStart w:id="3702" w:name="_ETM_Q13_471810"/>
      <w:bookmarkEnd w:id="3702"/>
      <w:r>
        <w:rPr>
          <w:rtl/>
        </w:rPr>
        <w:t>אחי</w:t>
      </w:r>
      <w:r w:rsidR="00683FFB">
        <w:rPr>
          <w:rFonts w:hint="cs"/>
          <w:rtl/>
        </w:rPr>
        <w:t>ד</w:t>
      </w:r>
      <w:r>
        <w:rPr>
          <w:rtl/>
        </w:rPr>
        <w:t xml:space="preserve"> </w:t>
      </w:r>
      <w:bookmarkStart w:id="3703" w:name="_ETM_Q13_472589"/>
      <w:bookmarkEnd w:id="3703"/>
      <w:r>
        <w:rPr>
          <w:rtl/>
        </w:rPr>
        <w:t xml:space="preserve">לכל </w:t>
      </w:r>
      <w:bookmarkStart w:id="3704" w:name="_ETM_Q13_472979"/>
      <w:bookmarkEnd w:id="3704"/>
      <w:r>
        <w:rPr>
          <w:rtl/>
        </w:rPr>
        <w:t xml:space="preserve">תקופת </w:t>
      </w:r>
      <w:bookmarkStart w:id="3705" w:name="_ETM_Q13_473430"/>
      <w:bookmarkEnd w:id="3705"/>
      <w:r>
        <w:rPr>
          <w:rtl/>
        </w:rPr>
        <w:t xml:space="preserve">שירות </w:t>
      </w:r>
      <w:bookmarkStart w:id="3706" w:name="_ETM_Q13_474289"/>
      <w:bookmarkEnd w:id="3706"/>
      <w:r>
        <w:rPr>
          <w:rtl/>
        </w:rPr>
        <w:t xml:space="preserve">ולכל </w:t>
      </w:r>
      <w:bookmarkStart w:id="3707" w:name="_ETM_Q13_474710"/>
      <w:bookmarkEnd w:id="3707"/>
      <w:r>
        <w:rPr>
          <w:rtl/>
        </w:rPr>
        <w:t xml:space="preserve">סוג </w:t>
      </w:r>
      <w:bookmarkStart w:id="3708" w:name="_ETM_Q13_474979"/>
      <w:bookmarkEnd w:id="3708"/>
      <w:r>
        <w:rPr>
          <w:rtl/>
        </w:rPr>
        <w:t>תפקיד</w:t>
      </w:r>
      <w:r>
        <w:rPr>
          <w:rFonts w:hint="cs"/>
          <w:rtl/>
        </w:rPr>
        <w:t>,</w:t>
      </w:r>
      <w:r>
        <w:rPr>
          <w:rtl/>
        </w:rPr>
        <w:t xml:space="preserve"> </w:t>
      </w:r>
      <w:bookmarkStart w:id="3709" w:name="_ETM_Q13_475850"/>
      <w:bookmarkEnd w:id="3709"/>
      <w:r>
        <w:rPr>
          <w:rtl/>
        </w:rPr>
        <w:t xml:space="preserve">ומן </w:t>
      </w:r>
      <w:bookmarkStart w:id="3710" w:name="_ETM_Q13_476089"/>
      <w:bookmarkEnd w:id="3710"/>
      <w:r>
        <w:rPr>
          <w:rtl/>
        </w:rPr>
        <w:t xml:space="preserve">הראוי </w:t>
      </w:r>
      <w:bookmarkStart w:id="3711" w:name="_ETM_Q13_476479"/>
      <w:bookmarkEnd w:id="3711"/>
      <w:r>
        <w:rPr>
          <w:rtl/>
        </w:rPr>
        <w:t xml:space="preserve">לשמור </w:t>
      </w:r>
      <w:bookmarkStart w:id="3712" w:name="_ETM_Q13_477289"/>
      <w:bookmarkEnd w:id="3712"/>
      <w:r>
        <w:rPr>
          <w:rtl/>
        </w:rPr>
        <w:t xml:space="preserve">על </w:t>
      </w:r>
      <w:bookmarkStart w:id="3713" w:name="_ETM_Q13_477470"/>
      <w:bookmarkEnd w:id="3713"/>
      <w:r>
        <w:rPr>
          <w:rtl/>
        </w:rPr>
        <w:t xml:space="preserve">שוויון </w:t>
      </w:r>
      <w:bookmarkStart w:id="3714" w:name="_ETM_Q13_477860"/>
      <w:bookmarkEnd w:id="3714"/>
      <w:r>
        <w:rPr>
          <w:rtl/>
        </w:rPr>
        <w:t xml:space="preserve">ואחידות </w:t>
      </w:r>
      <w:bookmarkStart w:id="3715" w:name="_ETM_Q13_478250"/>
      <w:bookmarkEnd w:id="3715"/>
      <w:r>
        <w:rPr>
          <w:rFonts w:hint="cs"/>
          <w:rtl/>
        </w:rPr>
        <w:t>אלו</w:t>
      </w:r>
      <w:r>
        <w:rPr>
          <w:rtl/>
        </w:rPr>
        <w:t xml:space="preserve"> </w:t>
      </w:r>
      <w:bookmarkStart w:id="3716" w:name="_ETM_Q13_478759"/>
      <w:bookmarkEnd w:id="3716"/>
      <w:r w:rsidR="00683FFB">
        <w:rPr>
          <w:rFonts w:hint="cs"/>
          <w:rtl/>
        </w:rPr>
        <w:t xml:space="preserve">– </w:t>
      </w:r>
      <w:r>
        <w:rPr>
          <w:rtl/>
        </w:rPr>
        <w:t>תקשיב</w:t>
      </w:r>
      <w:r>
        <w:rPr>
          <w:rFonts w:hint="cs"/>
          <w:rtl/>
        </w:rPr>
        <w:t>,</w:t>
      </w:r>
      <w:r>
        <w:rPr>
          <w:rtl/>
        </w:rPr>
        <w:t xml:space="preserve"> </w:t>
      </w:r>
      <w:bookmarkStart w:id="3717" w:name="_ETM_Q13_479120"/>
      <w:bookmarkEnd w:id="3717"/>
      <w:r>
        <w:rPr>
          <w:rtl/>
        </w:rPr>
        <w:t>רם</w:t>
      </w:r>
      <w:r>
        <w:rPr>
          <w:rFonts w:hint="cs"/>
          <w:rtl/>
        </w:rPr>
        <w:t>,</w:t>
      </w:r>
      <w:r>
        <w:rPr>
          <w:rtl/>
        </w:rPr>
        <w:t xml:space="preserve"> </w:t>
      </w:r>
      <w:bookmarkStart w:id="3718" w:name="_ETM_Q13_479330"/>
      <w:bookmarkEnd w:id="3718"/>
      <w:r>
        <w:rPr>
          <w:rtl/>
        </w:rPr>
        <w:t>ז</w:t>
      </w:r>
      <w:r>
        <w:rPr>
          <w:rFonts w:hint="cs"/>
          <w:rtl/>
        </w:rPr>
        <w:t>ו</w:t>
      </w:r>
      <w:r>
        <w:rPr>
          <w:rtl/>
        </w:rPr>
        <w:t xml:space="preserve"> </w:t>
      </w:r>
      <w:bookmarkStart w:id="3719" w:name="_ETM_Q13_480259"/>
      <w:bookmarkEnd w:id="3719"/>
      <w:r>
        <w:rPr>
          <w:rtl/>
        </w:rPr>
        <w:t xml:space="preserve">תשובה </w:t>
      </w:r>
      <w:bookmarkStart w:id="3720" w:name="_ETM_Q13_480620"/>
      <w:bookmarkEnd w:id="3720"/>
      <w:r>
        <w:rPr>
          <w:rtl/>
        </w:rPr>
        <w:t>אליך</w:t>
      </w:r>
      <w:r>
        <w:rPr>
          <w:rFonts w:hint="cs"/>
          <w:rtl/>
        </w:rPr>
        <w:t>.</w:t>
      </w:r>
    </w:p>
    <w:p w:rsidR="00CF35E1" w:rsidRDefault="00CF35E1" w:rsidP="00CB09D3">
      <w:pPr>
        <w:rPr>
          <w:rtl/>
        </w:rPr>
      </w:pPr>
      <w:bookmarkStart w:id="3721" w:name="_ETM_Q13_481000"/>
      <w:bookmarkEnd w:id="3721"/>
    </w:p>
    <w:p w:rsidR="00CF35E1" w:rsidRDefault="00CF35E1" w:rsidP="00CB09D3">
      <w:pPr>
        <w:rPr>
          <w:rtl/>
        </w:rPr>
      </w:pPr>
      <w:bookmarkStart w:id="3722" w:name="_ETM_Q13_482000"/>
      <w:bookmarkStart w:id="3723" w:name="_ETM_Q13_481370"/>
      <w:bookmarkStart w:id="3724" w:name="_ETM_Q13_480000"/>
      <w:bookmarkStart w:id="3725" w:name="_ETM_Q13_480839"/>
      <w:bookmarkStart w:id="3726" w:name="_ETM_Q13_481860"/>
      <w:bookmarkStart w:id="3727" w:name="_ETM_Q13_484189"/>
      <w:bookmarkEnd w:id="3722"/>
      <w:bookmarkEnd w:id="3723"/>
      <w:bookmarkEnd w:id="3724"/>
      <w:bookmarkEnd w:id="3725"/>
      <w:bookmarkEnd w:id="3726"/>
      <w:bookmarkEnd w:id="3727"/>
      <w:r>
        <w:rPr>
          <w:rtl/>
        </w:rPr>
        <w:t xml:space="preserve">הצעת </w:t>
      </w:r>
      <w:bookmarkStart w:id="3728" w:name="_ETM_Q13_484549"/>
      <w:bookmarkEnd w:id="3728"/>
      <w:r>
        <w:rPr>
          <w:rtl/>
        </w:rPr>
        <w:t xml:space="preserve">החוק </w:t>
      </w:r>
      <w:bookmarkStart w:id="3729" w:name="_ETM_Q13_484879"/>
      <w:bookmarkEnd w:id="3729"/>
      <w:r>
        <w:rPr>
          <w:rtl/>
        </w:rPr>
        <w:t xml:space="preserve">הזו </w:t>
      </w:r>
      <w:bookmarkStart w:id="3730" w:name="_ETM_Q13_485210"/>
      <w:bookmarkEnd w:id="3730"/>
      <w:r>
        <w:rPr>
          <w:rtl/>
        </w:rPr>
        <w:t xml:space="preserve">מעלה </w:t>
      </w:r>
      <w:bookmarkStart w:id="3731" w:name="_ETM_Q13_485479"/>
      <w:bookmarkEnd w:id="3731"/>
      <w:r>
        <w:rPr>
          <w:rtl/>
        </w:rPr>
        <w:t xml:space="preserve">נושא </w:t>
      </w:r>
      <w:bookmarkStart w:id="3732" w:name="_ETM_Q13_486620"/>
      <w:bookmarkEnd w:id="3732"/>
      <w:r>
        <w:rPr>
          <w:rtl/>
        </w:rPr>
        <w:t xml:space="preserve">בעל </w:t>
      </w:r>
      <w:bookmarkStart w:id="3733" w:name="_ETM_Q13_486920"/>
      <w:bookmarkEnd w:id="3733"/>
      <w:r>
        <w:rPr>
          <w:rtl/>
        </w:rPr>
        <w:t xml:space="preserve">חשיבות </w:t>
      </w:r>
      <w:bookmarkStart w:id="3734" w:name="_ETM_Q13_487460"/>
      <w:bookmarkEnd w:id="3734"/>
      <w:r>
        <w:rPr>
          <w:rtl/>
        </w:rPr>
        <w:t>רבה</w:t>
      </w:r>
      <w:r>
        <w:rPr>
          <w:rFonts w:hint="cs"/>
          <w:rtl/>
        </w:rPr>
        <w:t>.</w:t>
      </w:r>
      <w:r>
        <w:rPr>
          <w:rtl/>
        </w:rPr>
        <w:t xml:space="preserve"> </w:t>
      </w:r>
      <w:bookmarkStart w:id="3735" w:name="_ETM_Q13_489139"/>
      <w:bookmarkEnd w:id="3735"/>
      <w:r>
        <w:rPr>
          <w:rtl/>
        </w:rPr>
        <w:t xml:space="preserve">כולנו </w:t>
      </w:r>
      <w:bookmarkStart w:id="3736" w:name="_ETM_Q13_489619"/>
      <w:bookmarkStart w:id="3737" w:name="_ETM_Q13_490190"/>
      <w:bookmarkEnd w:id="3736"/>
      <w:bookmarkEnd w:id="3737"/>
      <w:r>
        <w:rPr>
          <w:rtl/>
        </w:rPr>
        <w:t>מלא</w:t>
      </w:r>
      <w:r>
        <w:rPr>
          <w:rFonts w:hint="cs"/>
          <w:rtl/>
        </w:rPr>
        <w:t>י</w:t>
      </w:r>
      <w:r>
        <w:rPr>
          <w:rtl/>
        </w:rPr>
        <w:t xml:space="preserve"> </w:t>
      </w:r>
      <w:bookmarkStart w:id="3738" w:name="_ETM_Q13_490730"/>
      <w:bookmarkEnd w:id="3738"/>
      <w:r>
        <w:rPr>
          <w:rtl/>
        </w:rPr>
        <w:t xml:space="preserve">הערכה </w:t>
      </w:r>
      <w:bookmarkStart w:id="3739" w:name="_ETM_Q13_491150"/>
      <w:bookmarkEnd w:id="3739"/>
      <w:r>
        <w:rPr>
          <w:rtl/>
        </w:rPr>
        <w:t xml:space="preserve">לתרומה </w:t>
      </w:r>
      <w:bookmarkStart w:id="3740" w:name="_ETM_Q13_491809"/>
      <w:bookmarkStart w:id="3741" w:name="_ETM_Q13_492439"/>
      <w:bookmarkEnd w:id="3740"/>
      <w:bookmarkEnd w:id="3741"/>
      <w:r>
        <w:rPr>
          <w:rFonts w:hint="cs"/>
          <w:rtl/>
        </w:rPr>
        <w:t>ה</w:t>
      </w:r>
      <w:r>
        <w:rPr>
          <w:rtl/>
        </w:rPr>
        <w:t xml:space="preserve">כבירה </w:t>
      </w:r>
      <w:bookmarkStart w:id="3742" w:name="_ETM_Q13_493309"/>
      <w:bookmarkEnd w:id="3742"/>
      <w:r>
        <w:rPr>
          <w:rtl/>
        </w:rPr>
        <w:t xml:space="preserve">של </w:t>
      </w:r>
      <w:bookmarkStart w:id="3743" w:name="_ETM_Q13_493490"/>
      <w:bookmarkEnd w:id="3743"/>
      <w:r>
        <w:rPr>
          <w:rtl/>
        </w:rPr>
        <w:t xml:space="preserve">משרתי </w:t>
      </w:r>
      <w:bookmarkStart w:id="3744" w:name="_ETM_Q13_493999"/>
      <w:bookmarkEnd w:id="3744"/>
      <w:r>
        <w:rPr>
          <w:rtl/>
        </w:rPr>
        <w:t xml:space="preserve">המילואים </w:t>
      </w:r>
      <w:bookmarkStart w:id="3745" w:name="_ETM_Q13_494779"/>
      <w:bookmarkEnd w:id="3745"/>
      <w:r>
        <w:rPr>
          <w:rtl/>
        </w:rPr>
        <w:t xml:space="preserve">והקרבתם </w:t>
      </w:r>
      <w:bookmarkStart w:id="3746" w:name="_ETM_Q13_495679"/>
      <w:bookmarkEnd w:id="3746"/>
      <w:r>
        <w:rPr>
          <w:rtl/>
        </w:rPr>
        <w:t xml:space="preserve">למען </w:t>
      </w:r>
      <w:bookmarkStart w:id="3747" w:name="_ETM_Q13_496009"/>
      <w:bookmarkEnd w:id="3747"/>
      <w:r>
        <w:rPr>
          <w:rtl/>
        </w:rPr>
        <w:t>ביצו</w:t>
      </w:r>
      <w:r>
        <w:rPr>
          <w:rFonts w:hint="cs"/>
          <w:rtl/>
        </w:rPr>
        <w:t>ר</w:t>
      </w:r>
      <w:r>
        <w:rPr>
          <w:rtl/>
        </w:rPr>
        <w:t xml:space="preserve"> </w:t>
      </w:r>
      <w:bookmarkStart w:id="3748" w:name="_ETM_Q13_496339"/>
      <w:bookmarkEnd w:id="3748"/>
      <w:r>
        <w:rPr>
          <w:rtl/>
        </w:rPr>
        <w:t xml:space="preserve">ביטחונה </w:t>
      </w:r>
      <w:bookmarkStart w:id="3749" w:name="_ETM_Q13_496849"/>
      <w:bookmarkEnd w:id="3749"/>
      <w:r>
        <w:rPr>
          <w:rtl/>
        </w:rPr>
        <w:t xml:space="preserve">של </w:t>
      </w:r>
      <w:bookmarkStart w:id="3750" w:name="_ETM_Q13_497000"/>
      <w:bookmarkEnd w:id="3750"/>
      <w:r>
        <w:rPr>
          <w:rtl/>
        </w:rPr>
        <w:t>ישראל</w:t>
      </w:r>
      <w:r>
        <w:rPr>
          <w:rFonts w:hint="cs"/>
          <w:rtl/>
        </w:rPr>
        <w:t>,</w:t>
      </w:r>
      <w:r>
        <w:rPr>
          <w:rtl/>
        </w:rPr>
        <w:t xml:space="preserve"> </w:t>
      </w:r>
      <w:bookmarkStart w:id="3751" w:name="_ETM_Q13_498050"/>
      <w:bookmarkEnd w:id="3751"/>
      <w:r>
        <w:rPr>
          <w:rtl/>
        </w:rPr>
        <w:t xml:space="preserve">אך </w:t>
      </w:r>
      <w:bookmarkStart w:id="3752" w:name="_ETM_Q13_498199"/>
      <w:bookmarkEnd w:id="3752"/>
      <w:r>
        <w:rPr>
          <w:rtl/>
        </w:rPr>
        <w:t>מכי</w:t>
      </w:r>
      <w:r>
        <w:rPr>
          <w:rFonts w:hint="cs"/>
          <w:rtl/>
        </w:rPr>
        <w:t>ו</w:t>
      </w:r>
      <w:r>
        <w:rPr>
          <w:rtl/>
        </w:rPr>
        <w:t xml:space="preserve">ון </w:t>
      </w:r>
      <w:bookmarkStart w:id="3753" w:name="_ETM_Q13_499189"/>
      <w:bookmarkEnd w:id="3753"/>
      <w:r>
        <w:rPr>
          <w:rtl/>
        </w:rPr>
        <w:t xml:space="preserve">שמדובר </w:t>
      </w:r>
      <w:bookmarkStart w:id="3754" w:name="_ETM_Q13_500480"/>
      <w:bookmarkEnd w:id="3754"/>
      <w:r>
        <w:rPr>
          <w:rtl/>
        </w:rPr>
        <w:t xml:space="preserve">בהצעת </w:t>
      </w:r>
      <w:bookmarkStart w:id="3755" w:name="_ETM_Q13_500899"/>
      <w:bookmarkEnd w:id="3755"/>
      <w:r>
        <w:rPr>
          <w:rtl/>
        </w:rPr>
        <w:t xml:space="preserve">חוק </w:t>
      </w:r>
      <w:bookmarkStart w:id="3756" w:name="_ETM_Q13_501109"/>
      <w:bookmarkEnd w:id="3756"/>
      <w:r>
        <w:rPr>
          <w:rtl/>
        </w:rPr>
        <w:t xml:space="preserve">פרטית </w:t>
      </w:r>
      <w:bookmarkStart w:id="3757" w:name="_ETM_Q13_502200"/>
      <w:bookmarkEnd w:id="3757"/>
      <w:r>
        <w:rPr>
          <w:rtl/>
        </w:rPr>
        <w:t xml:space="preserve">שלא </w:t>
      </w:r>
      <w:bookmarkStart w:id="3758" w:name="_ETM_Q13_502529"/>
      <w:bookmarkEnd w:id="3758"/>
      <w:r>
        <w:rPr>
          <w:rtl/>
        </w:rPr>
        <w:t xml:space="preserve">מביאה </w:t>
      </w:r>
      <w:bookmarkStart w:id="3759" w:name="_ETM_Q13_502890"/>
      <w:bookmarkEnd w:id="3759"/>
      <w:r>
        <w:rPr>
          <w:rtl/>
        </w:rPr>
        <w:t xml:space="preserve">בשקלול </w:t>
      </w:r>
      <w:bookmarkStart w:id="3760" w:name="_ETM_Q13_504150"/>
      <w:bookmarkEnd w:id="3760"/>
      <w:r>
        <w:rPr>
          <w:rtl/>
        </w:rPr>
        <w:t xml:space="preserve">את </w:t>
      </w:r>
      <w:bookmarkStart w:id="3761" w:name="_ETM_Q13_504360"/>
      <w:bookmarkEnd w:id="3761"/>
      <w:r>
        <w:rPr>
          <w:rtl/>
        </w:rPr>
        <w:t xml:space="preserve">מלוא </w:t>
      </w:r>
      <w:bookmarkStart w:id="3762" w:name="_ETM_Q13_504660"/>
      <w:bookmarkEnd w:id="3762"/>
      <w:r>
        <w:rPr>
          <w:rtl/>
        </w:rPr>
        <w:t xml:space="preserve">המענים </w:t>
      </w:r>
      <w:bookmarkStart w:id="3763" w:name="_ETM_Q13_505080"/>
      <w:bookmarkEnd w:id="3763"/>
      <w:r>
        <w:rPr>
          <w:rtl/>
        </w:rPr>
        <w:t xml:space="preserve">הממשלתיים </w:t>
      </w:r>
      <w:bookmarkStart w:id="3764" w:name="_ETM_Q13_506310"/>
      <w:bookmarkEnd w:id="3764"/>
      <w:r>
        <w:rPr>
          <w:rtl/>
        </w:rPr>
        <w:t xml:space="preserve">הניתנים </w:t>
      </w:r>
      <w:bookmarkStart w:id="3765" w:name="_ETM_Q13_507450"/>
      <w:bookmarkEnd w:id="3765"/>
      <w:r>
        <w:rPr>
          <w:rtl/>
        </w:rPr>
        <w:t xml:space="preserve">היום </w:t>
      </w:r>
      <w:bookmarkStart w:id="3766" w:name="_ETM_Q13_507779"/>
      <w:bookmarkEnd w:id="3766"/>
      <w:r>
        <w:rPr>
          <w:rtl/>
        </w:rPr>
        <w:t xml:space="preserve">במסגרת </w:t>
      </w:r>
      <w:bookmarkStart w:id="3767" w:name="_ETM_Q13_508350"/>
      <w:bookmarkEnd w:id="3767"/>
      <w:r>
        <w:rPr>
          <w:rtl/>
        </w:rPr>
        <w:t xml:space="preserve">צה"ל </w:t>
      </w:r>
      <w:bookmarkStart w:id="3768" w:name="_ETM_Q13_509210"/>
      <w:bookmarkEnd w:id="3768"/>
      <w:r>
        <w:rPr>
          <w:rtl/>
        </w:rPr>
        <w:t xml:space="preserve">ומשרד </w:t>
      </w:r>
      <w:bookmarkStart w:id="3769" w:name="_ETM_Q13_509869"/>
      <w:bookmarkEnd w:id="3769"/>
      <w:r>
        <w:rPr>
          <w:rtl/>
        </w:rPr>
        <w:t>הביטחון</w:t>
      </w:r>
      <w:r>
        <w:rPr>
          <w:rFonts w:hint="cs"/>
          <w:rtl/>
        </w:rPr>
        <w:t>,</w:t>
      </w:r>
      <w:r>
        <w:rPr>
          <w:rtl/>
        </w:rPr>
        <w:t xml:space="preserve"> </w:t>
      </w:r>
      <w:bookmarkStart w:id="3770" w:name="_ETM_Q13_511589"/>
      <w:bookmarkStart w:id="3771" w:name="_ETM_Q13_513420"/>
      <w:bookmarkEnd w:id="3770"/>
      <w:bookmarkEnd w:id="3771"/>
      <w:r>
        <w:rPr>
          <w:rtl/>
        </w:rPr>
        <w:t>אי</w:t>
      </w:r>
      <w:bookmarkStart w:id="3772" w:name="_ETM_Q13_513690"/>
      <w:bookmarkEnd w:id="3772"/>
      <w:r>
        <w:rPr>
          <w:rFonts w:hint="cs"/>
          <w:rtl/>
        </w:rPr>
        <w:t>-</w:t>
      </w:r>
      <w:r>
        <w:rPr>
          <w:rtl/>
        </w:rPr>
        <w:t xml:space="preserve">אפשר </w:t>
      </w:r>
      <w:bookmarkStart w:id="3773" w:name="_ETM_Q13_514770"/>
      <w:bookmarkStart w:id="3774" w:name="_ETM_Q13_514920"/>
      <w:bookmarkStart w:id="3775" w:name="_ETM_Q13_515190"/>
      <w:bookmarkEnd w:id="3773"/>
      <w:bookmarkEnd w:id="3774"/>
      <w:bookmarkEnd w:id="3775"/>
      <w:r>
        <w:rPr>
          <w:rtl/>
        </w:rPr>
        <w:t xml:space="preserve">להצביע </w:t>
      </w:r>
      <w:bookmarkStart w:id="3776" w:name="_ETM_Q13_515579"/>
      <w:bookmarkEnd w:id="3776"/>
      <w:r>
        <w:rPr>
          <w:rFonts w:hint="cs"/>
          <w:rtl/>
        </w:rPr>
        <w:t>ע</w:t>
      </w:r>
      <w:r>
        <w:rPr>
          <w:rtl/>
        </w:rPr>
        <w:t>ל</w:t>
      </w:r>
      <w:r>
        <w:rPr>
          <w:rFonts w:hint="cs"/>
          <w:rtl/>
        </w:rPr>
        <w:t>י</w:t>
      </w:r>
      <w:r>
        <w:rPr>
          <w:rtl/>
        </w:rPr>
        <w:t>ה</w:t>
      </w:r>
      <w:r>
        <w:rPr>
          <w:rFonts w:hint="cs"/>
          <w:rtl/>
        </w:rPr>
        <w:t xml:space="preserve"> כך.</w:t>
      </w:r>
      <w:bookmarkStart w:id="3777" w:name="_ETM_Q13_515940"/>
      <w:bookmarkStart w:id="3778" w:name="_ETM_Q13_516029"/>
      <w:bookmarkEnd w:id="3777"/>
      <w:bookmarkEnd w:id="3778"/>
    </w:p>
    <w:p w:rsidR="00CF35E1" w:rsidRDefault="00CF35E1" w:rsidP="00CB09D3">
      <w:pPr>
        <w:rPr>
          <w:rtl/>
        </w:rPr>
      </w:pPr>
    </w:p>
    <w:p w:rsidR="00CF35E1" w:rsidRDefault="00CF35E1" w:rsidP="00683FFB">
      <w:pPr>
        <w:rPr>
          <w:rtl/>
        </w:rPr>
      </w:pPr>
      <w:bookmarkStart w:id="3779" w:name="_ETM_Q13_514000"/>
      <w:bookmarkEnd w:id="3779"/>
      <w:r>
        <w:rPr>
          <w:rtl/>
        </w:rPr>
        <w:t xml:space="preserve">הצעת </w:t>
      </w:r>
      <w:bookmarkStart w:id="3780" w:name="_ETM_Q13_516329"/>
      <w:bookmarkEnd w:id="3780"/>
      <w:r>
        <w:rPr>
          <w:rtl/>
        </w:rPr>
        <w:t>החוק</w:t>
      </w:r>
      <w:r>
        <w:rPr>
          <w:rFonts w:hint="cs"/>
          <w:rtl/>
        </w:rPr>
        <w:t xml:space="preserve"> היא</w:t>
      </w:r>
      <w:r>
        <w:rPr>
          <w:rtl/>
        </w:rPr>
        <w:t xml:space="preserve"> </w:t>
      </w:r>
      <w:bookmarkStart w:id="3781" w:name="_ETM_Q13_516600"/>
      <w:bookmarkEnd w:id="3781"/>
      <w:r>
        <w:rPr>
          <w:rtl/>
        </w:rPr>
        <w:t xml:space="preserve">בעלת </w:t>
      </w:r>
      <w:bookmarkStart w:id="3782" w:name="_ETM_Q13_516870"/>
      <w:bookmarkEnd w:id="3782"/>
      <w:r>
        <w:rPr>
          <w:rtl/>
        </w:rPr>
        <w:t xml:space="preserve">השפעה </w:t>
      </w:r>
      <w:bookmarkStart w:id="3783" w:name="_ETM_Q13_517230"/>
      <w:bookmarkEnd w:id="3783"/>
      <w:r>
        <w:rPr>
          <w:rtl/>
        </w:rPr>
        <w:t xml:space="preserve">תקציבית </w:t>
      </w:r>
      <w:bookmarkStart w:id="3784" w:name="_ETM_Q13_517739"/>
      <w:bookmarkEnd w:id="3784"/>
      <w:r>
        <w:rPr>
          <w:rtl/>
        </w:rPr>
        <w:t xml:space="preserve">גדולה </w:t>
      </w:r>
      <w:bookmarkStart w:id="3785" w:name="_ETM_Q13_519040"/>
      <w:bookmarkEnd w:id="3785"/>
      <w:r>
        <w:rPr>
          <w:rtl/>
        </w:rPr>
        <w:t xml:space="preserve">בזמן </w:t>
      </w:r>
      <w:bookmarkStart w:id="3786" w:name="_ETM_Q13_519580"/>
      <w:bookmarkEnd w:id="3786"/>
      <w:r>
        <w:rPr>
          <w:rtl/>
        </w:rPr>
        <w:t xml:space="preserve">שאנחנו </w:t>
      </w:r>
      <w:bookmarkStart w:id="3787" w:name="_ETM_Q13_520000"/>
      <w:bookmarkEnd w:id="3787"/>
      <w:r>
        <w:rPr>
          <w:rtl/>
        </w:rPr>
        <w:t xml:space="preserve">נמצאים </w:t>
      </w:r>
      <w:bookmarkStart w:id="3788" w:name="_ETM_Q13_520720"/>
      <w:bookmarkEnd w:id="3788"/>
      <w:r>
        <w:rPr>
          <w:rtl/>
        </w:rPr>
        <w:t xml:space="preserve">במאמץ </w:t>
      </w:r>
      <w:bookmarkStart w:id="3789" w:name="_ETM_Q13_521230"/>
      <w:bookmarkEnd w:id="3789"/>
      <w:r>
        <w:rPr>
          <w:rtl/>
        </w:rPr>
        <w:t>מלחמתי</w:t>
      </w:r>
      <w:r>
        <w:rPr>
          <w:rFonts w:hint="cs"/>
          <w:rtl/>
        </w:rPr>
        <w:t>,</w:t>
      </w:r>
      <w:r>
        <w:rPr>
          <w:rtl/>
        </w:rPr>
        <w:t xml:space="preserve"> </w:t>
      </w:r>
      <w:bookmarkStart w:id="3790" w:name="_ETM_Q13_522130"/>
      <w:bookmarkEnd w:id="3790"/>
      <w:r>
        <w:rPr>
          <w:rtl/>
        </w:rPr>
        <w:t xml:space="preserve">דבר </w:t>
      </w:r>
      <w:bookmarkStart w:id="3791" w:name="_ETM_Q13_522370"/>
      <w:bookmarkEnd w:id="3791"/>
      <w:r>
        <w:rPr>
          <w:rFonts w:hint="cs"/>
          <w:rtl/>
        </w:rPr>
        <w:t>ש</w:t>
      </w:r>
      <w:r>
        <w:rPr>
          <w:rtl/>
        </w:rPr>
        <w:t xml:space="preserve">מצריך </w:t>
      </w:r>
      <w:bookmarkStart w:id="3792" w:name="_ETM_Q13_522910"/>
      <w:bookmarkEnd w:id="3792"/>
      <w:r>
        <w:rPr>
          <w:rtl/>
        </w:rPr>
        <w:t xml:space="preserve">את </w:t>
      </w:r>
      <w:bookmarkStart w:id="3793" w:name="_ETM_Q13_523000"/>
      <w:bookmarkEnd w:id="3793"/>
      <w:r>
        <w:rPr>
          <w:rtl/>
        </w:rPr>
        <w:t xml:space="preserve">משרד </w:t>
      </w:r>
      <w:bookmarkStart w:id="3794" w:name="_ETM_Q13_523360"/>
      <w:bookmarkEnd w:id="3794"/>
      <w:r>
        <w:rPr>
          <w:rtl/>
        </w:rPr>
        <w:t xml:space="preserve">הביטחון </w:t>
      </w:r>
      <w:bookmarkStart w:id="3795" w:name="_ETM_Q13_524080"/>
      <w:bookmarkEnd w:id="3795"/>
      <w:r>
        <w:rPr>
          <w:rtl/>
        </w:rPr>
        <w:t xml:space="preserve">לנהל </w:t>
      </w:r>
      <w:bookmarkStart w:id="3796" w:name="_ETM_Q13_524560"/>
      <w:bookmarkEnd w:id="3796"/>
      <w:r>
        <w:rPr>
          <w:rtl/>
        </w:rPr>
        <w:t xml:space="preserve">בחוכמה </w:t>
      </w:r>
      <w:bookmarkStart w:id="3797" w:name="_ETM_Q13_525580"/>
      <w:bookmarkEnd w:id="3797"/>
      <w:r>
        <w:rPr>
          <w:rtl/>
        </w:rPr>
        <w:t xml:space="preserve">ובתבונה </w:t>
      </w:r>
      <w:bookmarkStart w:id="3798" w:name="_ETM_Q13_526839"/>
      <w:bookmarkEnd w:id="3798"/>
      <w:r>
        <w:rPr>
          <w:rtl/>
        </w:rPr>
        <w:t xml:space="preserve">את </w:t>
      </w:r>
      <w:bookmarkStart w:id="3799" w:name="_ETM_Q13_527440"/>
      <w:bookmarkEnd w:id="3799"/>
      <w:r>
        <w:rPr>
          <w:rtl/>
        </w:rPr>
        <w:t xml:space="preserve">התקציב </w:t>
      </w:r>
      <w:bookmarkStart w:id="3800" w:name="_ETM_Q13_527920"/>
      <w:bookmarkEnd w:id="3800"/>
      <w:r>
        <w:rPr>
          <w:rtl/>
        </w:rPr>
        <w:t xml:space="preserve">המיועד </w:t>
      </w:r>
      <w:bookmarkStart w:id="3801" w:name="_ETM_Q13_528760"/>
      <w:bookmarkEnd w:id="3801"/>
      <w:r>
        <w:rPr>
          <w:rtl/>
        </w:rPr>
        <w:t xml:space="preserve">לצרכים </w:t>
      </w:r>
      <w:bookmarkStart w:id="3802" w:name="_ETM_Q13_529300"/>
      <w:bookmarkEnd w:id="3802"/>
      <w:r>
        <w:rPr>
          <w:rtl/>
        </w:rPr>
        <w:t>הביטחוניים</w:t>
      </w:r>
      <w:bookmarkStart w:id="3803" w:name="_ETM_Q13_530170"/>
      <w:bookmarkEnd w:id="3803"/>
      <w:r>
        <w:rPr>
          <w:rFonts w:hint="cs"/>
          <w:rtl/>
        </w:rPr>
        <w:t>, ו</w:t>
      </w:r>
      <w:r>
        <w:rPr>
          <w:rtl/>
        </w:rPr>
        <w:t xml:space="preserve">לכן </w:t>
      </w:r>
      <w:bookmarkStart w:id="3804" w:name="_ETM_Q13_530950"/>
      <w:bookmarkEnd w:id="3804"/>
      <w:r>
        <w:rPr>
          <w:rtl/>
        </w:rPr>
        <w:t xml:space="preserve">מן </w:t>
      </w:r>
      <w:bookmarkStart w:id="3805" w:name="_ETM_Q13_531190"/>
      <w:bookmarkEnd w:id="3805"/>
      <w:r>
        <w:rPr>
          <w:rtl/>
        </w:rPr>
        <w:t xml:space="preserve">הראוי </w:t>
      </w:r>
      <w:bookmarkStart w:id="3806" w:name="_ETM_Q13_531460"/>
      <w:bookmarkEnd w:id="3806"/>
      <w:r>
        <w:rPr>
          <w:rtl/>
        </w:rPr>
        <w:t xml:space="preserve">לא </w:t>
      </w:r>
      <w:bookmarkStart w:id="3807" w:name="_ETM_Q13_531580"/>
      <w:bookmarkEnd w:id="3807"/>
      <w:r>
        <w:rPr>
          <w:rtl/>
        </w:rPr>
        <w:t xml:space="preserve">לקדמה </w:t>
      </w:r>
      <w:bookmarkStart w:id="3808" w:name="_ETM_Q13_532720"/>
      <w:bookmarkEnd w:id="3808"/>
      <w:r>
        <w:rPr>
          <w:rtl/>
        </w:rPr>
        <w:t xml:space="preserve">בעת </w:t>
      </w:r>
      <w:bookmarkStart w:id="3809" w:name="_ETM_Q13_533170"/>
      <w:bookmarkEnd w:id="3809"/>
      <w:r>
        <w:rPr>
          <w:rtl/>
        </w:rPr>
        <w:t>הזו</w:t>
      </w:r>
      <w:r>
        <w:rPr>
          <w:rFonts w:hint="cs"/>
          <w:rtl/>
        </w:rPr>
        <w:t xml:space="preserve">. </w:t>
      </w:r>
      <w:bookmarkStart w:id="3810" w:name="_ETM_Q13_536000"/>
      <w:bookmarkStart w:id="3811" w:name="_ETM_Q13_534469"/>
      <w:bookmarkEnd w:id="3810"/>
      <w:bookmarkEnd w:id="3811"/>
      <w:r>
        <w:rPr>
          <w:rtl/>
        </w:rPr>
        <w:t xml:space="preserve">אנחנו </w:t>
      </w:r>
      <w:bookmarkStart w:id="3812" w:name="_ETM_Q13_534949"/>
      <w:bookmarkEnd w:id="3812"/>
      <w:r>
        <w:rPr>
          <w:rtl/>
        </w:rPr>
        <w:t xml:space="preserve">כמובן </w:t>
      </w:r>
      <w:bookmarkStart w:id="3813" w:name="_ETM_Q13_535910"/>
      <w:bookmarkEnd w:id="3813"/>
      <w:r>
        <w:rPr>
          <w:rtl/>
        </w:rPr>
        <w:t xml:space="preserve">בעד </w:t>
      </w:r>
      <w:bookmarkStart w:id="3814" w:name="_ETM_Q13_536300"/>
      <w:bookmarkEnd w:id="3814"/>
      <w:r>
        <w:rPr>
          <w:rtl/>
        </w:rPr>
        <w:t xml:space="preserve">משרתי </w:t>
      </w:r>
      <w:bookmarkStart w:id="3815" w:name="_ETM_Q13_536779"/>
      <w:bookmarkEnd w:id="3815"/>
      <w:r>
        <w:rPr>
          <w:rtl/>
        </w:rPr>
        <w:t>המילואים</w:t>
      </w:r>
      <w:r>
        <w:rPr>
          <w:rFonts w:hint="cs"/>
          <w:rtl/>
        </w:rPr>
        <w:t>.</w:t>
      </w:r>
      <w:r>
        <w:rPr>
          <w:rtl/>
        </w:rPr>
        <w:t xml:space="preserve"> </w:t>
      </w:r>
      <w:bookmarkStart w:id="3816" w:name="_ETM_Q13_538129"/>
      <w:bookmarkEnd w:id="3816"/>
      <w:r>
        <w:rPr>
          <w:rtl/>
        </w:rPr>
        <w:t xml:space="preserve">כפי </w:t>
      </w:r>
      <w:bookmarkStart w:id="3817" w:name="_ETM_Q13_538430"/>
      <w:bookmarkEnd w:id="3817"/>
      <w:r>
        <w:rPr>
          <w:rtl/>
        </w:rPr>
        <w:t>שציינתי</w:t>
      </w:r>
      <w:r>
        <w:rPr>
          <w:rFonts w:hint="cs"/>
          <w:rtl/>
        </w:rPr>
        <w:t>,</w:t>
      </w:r>
      <w:r>
        <w:rPr>
          <w:rtl/>
        </w:rPr>
        <w:t xml:space="preserve"> </w:t>
      </w:r>
      <w:bookmarkStart w:id="3818" w:name="_ETM_Q13_540620"/>
      <w:bookmarkEnd w:id="3818"/>
      <w:r>
        <w:rPr>
          <w:rtl/>
        </w:rPr>
        <w:t xml:space="preserve">העלינו </w:t>
      </w:r>
      <w:bookmarkStart w:id="3819" w:name="_ETM_Q13_541070"/>
      <w:bookmarkEnd w:id="3819"/>
      <w:r>
        <w:rPr>
          <w:rtl/>
        </w:rPr>
        <w:t xml:space="preserve">את </w:t>
      </w:r>
      <w:bookmarkStart w:id="3820" w:name="_ETM_Q13_541190"/>
      <w:bookmarkEnd w:id="3820"/>
      <w:r>
        <w:rPr>
          <w:rtl/>
        </w:rPr>
        <w:t>התקציב</w:t>
      </w:r>
      <w:r>
        <w:rPr>
          <w:rFonts w:hint="cs"/>
          <w:rtl/>
        </w:rPr>
        <w:t>,</w:t>
      </w:r>
      <w:r>
        <w:rPr>
          <w:rtl/>
        </w:rPr>
        <w:t xml:space="preserve"> </w:t>
      </w:r>
      <w:bookmarkStart w:id="3821" w:name="_ETM_Q13_541640"/>
      <w:bookmarkEnd w:id="3821"/>
      <w:r>
        <w:rPr>
          <w:rtl/>
        </w:rPr>
        <w:t xml:space="preserve">העלינו </w:t>
      </w:r>
      <w:bookmarkStart w:id="3822" w:name="_ETM_Q13_542000"/>
      <w:bookmarkEnd w:id="3822"/>
      <w:r>
        <w:rPr>
          <w:rtl/>
        </w:rPr>
        <w:t xml:space="preserve">את </w:t>
      </w:r>
      <w:bookmarkStart w:id="3823" w:name="_ETM_Q13_542089"/>
      <w:bookmarkEnd w:id="3823"/>
      <w:r>
        <w:rPr>
          <w:rtl/>
        </w:rPr>
        <w:t>המענקים</w:t>
      </w:r>
      <w:r>
        <w:rPr>
          <w:rFonts w:hint="cs"/>
          <w:rtl/>
        </w:rPr>
        <w:t>,</w:t>
      </w:r>
      <w:r>
        <w:rPr>
          <w:rtl/>
        </w:rPr>
        <w:t xml:space="preserve"> </w:t>
      </w:r>
      <w:bookmarkStart w:id="3824" w:name="_ETM_Q13_542660"/>
      <w:bookmarkEnd w:id="3824"/>
      <w:r>
        <w:rPr>
          <w:rtl/>
        </w:rPr>
        <w:t xml:space="preserve">העלינו </w:t>
      </w:r>
      <w:bookmarkStart w:id="3825" w:name="_ETM_Q13_542960"/>
      <w:bookmarkEnd w:id="3825"/>
      <w:r>
        <w:rPr>
          <w:rtl/>
        </w:rPr>
        <w:t xml:space="preserve">את </w:t>
      </w:r>
      <w:bookmarkStart w:id="3826" w:name="_ETM_Q13_543050"/>
      <w:bookmarkEnd w:id="3826"/>
      <w:r>
        <w:rPr>
          <w:rtl/>
        </w:rPr>
        <w:t>התגמולים</w:t>
      </w:r>
      <w:r>
        <w:rPr>
          <w:rFonts w:hint="cs"/>
          <w:rtl/>
        </w:rPr>
        <w:t>,</w:t>
      </w:r>
      <w:r>
        <w:rPr>
          <w:rtl/>
        </w:rPr>
        <w:t xml:space="preserve"> </w:t>
      </w:r>
      <w:bookmarkStart w:id="3827" w:name="_ETM_Q13_544640"/>
      <w:bookmarkEnd w:id="3827"/>
      <w:r>
        <w:rPr>
          <w:rtl/>
        </w:rPr>
        <w:t xml:space="preserve">אבל </w:t>
      </w:r>
      <w:bookmarkStart w:id="3828" w:name="_ETM_Q13_545450"/>
      <w:bookmarkEnd w:id="3828"/>
      <w:r>
        <w:rPr>
          <w:rtl/>
        </w:rPr>
        <w:t xml:space="preserve">כל </w:t>
      </w:r>
      <w:bookmarkStart w:id="3829" w:name="_ETM_Q13_545690"/>
      <w:bookmarkEnd w:id="3829"/>
      <w:r>
        <w:rPr>
          <w:rtl/>
        </w:rPr>
        <w:t xml:space="preserve">הצעת </w:t>
      </w:r>
      <w:bookmarkStart w:id="3830" w:name="_ETM_Q13_546020"/>
      <w:bookmarkEnd w:id="3830"/>
      <w:r>
        <w:rPr>
          <w:rtl/>
        </w:rPr>
        <w:t xml:space="preserve">חוק </w:t>
      </w:r>
      <w:bookmarkStart w:id="3831" w:name="_ETM_Q13_546229"/>
      <w:bookmarkEnd w:id="3831"/>
      <w:r>
        <w:rPr>
          <w:rtl/>
        </w:rPr>
        <w:t>כזו</w:t>
      </w:r>
      <w:bookmarkStart w:id="3832" w:name="_ETM_Q13_547180"/>
      <w:bookmarkEnd w:id="3832"/>
      <w:r w:rsidR="00683FFB">
        <w:rPr>
          <w:rFonts w:hint="cs"/>
          <w:rtl/>
        </w:rPr>
        <w:t>,</w:t>
      </w:r>
      <w:r>
        <w:rPr>
          <w:rFonts w:hint="cs"/>
          <w:rtl/>
        </w:rPr>
        <w:t xml:space="preserve"> </w:t>
      </w:r>
      <w:r>
        <w:rPr>
          <w:rtl/>
        </w:rPr>
        <w:t xml:space="preserve">טובה </w:t>
      </w:r>
      <w:bookmarkStart w:id="3833" w:name="_ETM_Q13_547479"/>
      <w:bookmarkEnd w:id="3833"/>
      <w:r>
        <w:rPr>
          <w:rtl/>
        </w:rPr>
        <w:t xml:space="preserve">ככל </w:t>
      </w:r>
      <w:bookmarkStart w:id="3834" w:name="_ETM_Q13_547870"/>
      <w:bookmarkEnd w:id="3834"/>
      <w:r>
        <w:rPr>
          <w:rtl/>
        </w:rPr>
        <w:t>ש</w:t>
      </w:r>
      <w:bookmarkStart w:id="3835" w:name="_ETM_Q13_548110"/>
      <w:bookmarkEnd w:id="3835"/>
      <w:r>
        <w:rPr>
          <w:rtl/>
        </w:rPr>
        <w:t>תהיה</w:t>
      </w:r>
      <w:bookmarkStart w:id="3836" w:name="_ETM_Q13_548799"/>
      <w:bookmarkEnd w:id="3836"/>
      <w:r w:rsidR="00683FFB">
        <w:rPr>
          <w:rFonts w:hint="cs"/>
          <w:rtl/>
        </w:rPr>
        <w:t>,</w:t>
      </w:r>
      <w:r>
        <w:rPr>
          <w:rFonts w:hint="cs"/>
          <w:rtl/>
        </w:rPr>
        <w:t xml:space="preserve"> </w:t>
      </w:r>
      <w:r>
        <w:rPr>
          <w:rtl/>
        </w:rPr>
        <w:t xml:space="preserve">צריכה </w:t>
      </w:r>
      <w:bookmarkStart w:id="3837" w:name="_ETM_Q13_549130"/>
      <w:bookmarkEnd w:id="3837"/>
      <w:r>
        <w:rPr>
          <w:rtl/>
        </w:rPr>
        <w:t xml:space="preserve">לעמוד </w:t>
      </w:r>
      <w:bookmarkStart w:id="3838" w:name="_ETM_Q13_549430"/>
      <w:bookmarkEnd w:id="3838"/>
      <w:r>
        <w:rPr>
          <w:rtl/>
        </w:rPr>
        <w:t xml:space="preserve">במסגרות </w:t>
      </w:r>
      <w:bookmarkStart w:id="3839" w:name="_ETM_Q13_549970"/>
      <w:bookmarkEnd w:id="3839"/>
      <w:r>
        <w:rPr>
          <w:rtl/>
        </w:rPr>
        <w:t>תקציביות</w:t>
      </w:r>
      <w:r>
        <w:rPr>
          <w:rFonts w:hint="cs"/>
          <w:rtl/>
        </w:rPr>
        <w:t>,</w:t>
      </w:r>
      <w:r>
        <w:rPr>
          <w:rtl/>
        </w:rPr>
        <w:t xml:space="preserve"> </w:t>
      </w:r>
      <w:bookmarkStart w:id="3840" w:name="_ETM_Q13_551170"/>
      <w:bookmarkEnd w:id="3840"/>
      <w:r>
        <w:rPr>
          <w:rtl/>
        </w:rPr>
        <w:t xml:space="preserve">שמי </w:t>
      </w:r>
      <w:bookmarkStart w:id="3841" w:name="_ETM_Q13_551649"/>
      <w:bookmarkEnd w:id="3841"/>
      <w:r>
        <w:rPr>
          <w:rtl/>
        </w:rPr>
        <w:t xml:space="preserve">שמוביל </w:t>
      </w:r>
      <w:bookmarkStart w:id="3842" w:name="_ETM_Q13_552189"/>
      <w:bookmarkEnd w:id="3842"/>
      <w:r>
        <w:rPr>
          <w:rtl/>
        </w:rPr>
        <w:t>אות</w:t>
      </w:r>
      <w:r>
        <w:rPr>
          <w:rFonts w:hint="cs"/>
          <w:rtl/>
        </w:rPr>
        <w:t>ן</w:t>
      </w:r>
      <w:r>
        <w:rPr>
          <w:rtl/>
        </w:rPr>
        <w:t xml:space="preserve"> </w:t>
      </w:r>
      <w:bookmarkStart w:id="3843" w:name="_ETM_Q13_552759"/>
      <w:bookmarkEnd w:id="3843"/>
      <w:r>
        <w:rPr>
          <w:rtl/>
        </w:rPr>
        <w:t xml:space="preserve">ומנהל </w:t>
      </w:r>
      <w:bookmarkStart w:id="3844" w:name="_ETM_Q13_553210"/>
      <w:bookmarkEnd w:id="3844"/>
      <w:r>
        <w:rPr>
          <w:rtl/>
        </w:rPr>
        <w:t>אות</w:t>
      </w:r>
      <w:r>
        <w:rPr>
          <w:rFonts w:hint="cs"/>
          <w:rtl/>
        </w:rPr>
        <w:t>ן</w:t>
      </w:r>
      <w:r>
        <w:rPr>
          <w:rtl/>
        </w:rPr>
        <w:t xml:space="preserve"> </w:t>
      </w:r>
      <w:bookmarkStart w:id="3845" w:name="_ETM_Q13_553390"/>
      <w:bookmarkEnd w:id="3845"/>
      <w:r>
        <w:rPr>
          <w:rFonts w:hint="cs"/>
          <w:rtl/>
        </w:rPr>
        <w:t xml:space="preserve">בתבונה </w:t>
      </w:r>
      <w:bookmarkStart w:id="3846" w:name="_ETM_Q13_554229"/>
      <w:bookmarkEnd w:id="3846"/>
      <w:r>
        <w:rPr>
          <w:rtl/>
        </w:rPr>
        <w:t>ה</w:t>
      </w:r>
      <w:r>
        <w:rPr>
          <w:rFonts w:hint="cs"/>
          <w:rtl/>
        </w:rPr>
        <w:t>וא</w:t>
      </w:r>
      <w:r>
        <w:rPr>
          <w:rtl/>
        </w:rPr>
        <w:t xml:space="preserve"> </w:t>
      </w:r>
      <w:bookmarkStart w:id="3847" w:name="_ETM_Q13_554500"/>
      <w:bookmarkEnd w:id="3847"/>
      <w:r>
        <w:rPr>
          <w:rtl/>
        </w:rPr>
        <w:t xml:space="preserve">משרד </w:t>
      </w:r>
      <w:bookmarkStart w:id="3848" w:name="_ETM_Q13_554979"/>
      <w:bookmarkEnd w:id="3848"/>
      <w:r>
        <w:rPr>
          <w:rtl/>
        </w:rPr>
        <w:t>הביטחון</w:t>
      </w:r>
      <w:r>
        <w:rPr>
          <w:rFonts w:hint="cs"/>
          <w:rtl/>
        </w:rPr>
        <w:t>,</w:t>
      </w:r>
      <w:r>
        <w:rPr>
          <w:rtl/>
        </w:rPr>
        <w:t xml:space="preserve"> </w:t>
      </w:r>
      <w:bookmarkStart w:id="3849" w:name="_ETM_Q13_555520"/>
      <w:bookmarkEnd w:id="3849"/>
      <w:r>
        <w:rPr>
          <w:rtl/>
        </w:rPr>
        <w:t xml:space="preserve">לכן </w:t>
      </w:r>
      <w:bookmarkStart w:id="3850" w:name="_ETM_Q13_556740"/>
      <w:bookmarkEnd w:id="3850"/>
      <w:r>
        <w:rPr>
          <w:rtl/>
        </w:rPr>
        <w:t xml:space="preserve">אנחנו </w:t>
      </w:r>
      <w:bookmarkStart w:id="3851" w:name="_ETM_Q13_557070"/>
      <w:bookmarkEnd w:id="3851"/>
      <w:r>
        <w:rPr>
          <w:rtl/>
        </w:rPr>
        <w:t xml:space="preserve">חושבים </w:t>
      </w:r>
      <w:bookmarkStart w:id="3852" w:name="_ETM_Q13_557460"/>
      <w:bookmarkEnd w:id="3852"/>
      <w:r>
        <w:rPr>
          <w:rtl/>
        </w:rPr>
        <w:t xml:space="preserve">שלא </w:t>
      </w:r>
      <w:bookmarkStart w:id="3853" w:name="_ETM_Q13_557729"/>
      <w:bookmarkEnd w:id="3853"/>
      <w:r>
        <w:rPr>
          <w:rtl/>
        </w:rPr>
        <w:t xml:space="preserve">ראוי </w:t>
      </w:r>
      <w:bookmarkStart w:id="3854" w:name="_ETM_Q13_557969"/>
      <w:bookmarkEnd w:id="3854"/>
      <w:r>
        <w:rPr>
          <w:rtl/>
        </w:rPr>
        <w:t xml:space="preserve">לקדמה </w:t>
      </w:r>
      <w:bookmarkStart w:id="3855" w:name="_ETM_Q13_558420"/>
      <w:bookmarkEnd w:id="3855"/>
      <w:r>
        <w:rPr>
          <w:rtl/>
        </w:rPr>
        <w:t xml:space="preserve">בעת </w:t>
      </w:r>
      <w:bookmarkStart w:id="3856" w:name="_ETM_Q13_558630"/>
      <w:bookmarkEnd w:id="3856"/>
      <w:r>
        <w:rPr>
          <w:rtl/>
        </w:rPr>
        <w:t>הזו</w:t>
      </w:r>
      <w:r>
        <w:rPr>
          <w:rFonts w:hint="cs"/>
          <w:rtl/>
        </w:rPr>
        <w:t>.</w:t>
      </w:r>
    </w:p>
    <w:p w:rsidR="00CF35E1" w:rsidRDefault="00CF35E1" w:rsidP="00CB09D3">
      <w:pPr>
        <w:rPr>
          <w:rtl/>
        </w:rPr>
      </w:pPr>
    </w:p>
    <w:p w:rsidR="00CF35E1" w:rsidRDefault="00CF35E1" w:rsidP="00683FFB">
      <w:pPr>
        <w:rPr>
          <w:rtl/>
        </w:rPr>
      </w:pPr>
      <w:bookmarkStart w:id="3857" w:name="_ETM_Q13_558000"/>
      <w:bookmarkStart w:id="3858" w:name="_ETM_Q13_560060"/>
      <w:bookmarkEnd w:id="3857"/>
      <w:bookmarkEnd w:id="3858"/>
      <w:r>
        <w:rPr>
          <w:rtl/>
        </w:rPr>
        <w:t xml:space="preserve">לפני </w:t>
      </w:r>
      <w:bookmarkStart w:id="3859" w:name="_ETM_Q13_560360"/>
      <w:bookmarkEnd w:id="3859"/>
      <w:r>
        <w:rPr>
          <w:rtl/>
        </w:rPr>
        <w:t xml:space="preserve">שאני </w:t>
      </w:r>
      <w:bookmarkStart w:id="3860" w:name="_ETM_Q13_560779"/>
      <w:bookmarkEnd w:id="3860"/>
      <w:r>
        <w:rPr>
          <w:rtl/>
        </w:rPr>
        <w:t>מסיים</w:t>
      </w:r>
      <w:bookmarkStart w:id="3861" w:name="_ETM_Q13_563940"/>
      <w:bookmarkEnd w:id="3861"/>
      <w:r w:rsidR="00683FFB">
        <w:rPr>
          <w:rFonts w:hint="cs"/>
          <w:rtl/>
        </w:rPr>
        <w:t>,</w:t>
      </w:r>
      <w:r>
        <w:rPr>
          <w:rFonts w:hint="cs"/>
          <w:rtl/>
        </w:rPr>
        <w:t xml:space="preserve"> </w:t>
      </w:r>
      <w:r>
        <w:rPr>
          <w:rtl/>
        </w:rPr>
        <w:t>לצערנו</w:t>
      </w:r>
      <w:r>
        <w:rPr>
          <w:rFonts w:hint="cs"/>
          <w:rtl/>
        </w:rPr>
        <w:t xml:space="preserve"> </w:t>
      </w:r>
      <w:r>
        <w:rPr>
          <w:rtl/>
        </w:rPr>
        <w:t>הבוקר</w:t>
      </w:r>
      <w:r>
        <w:rPr>
          <w:rFonts w:hint="cs"/>
          <w:rtl/>
        </w:rPr>
        <w:t xml:space="preserve"> ה</w:t>
      </w:r>
      <w:bookmarkStart w:id="3862" w:name="_ETM_Q13_564510"/>
      <w:bookmarkEnd w:id="3862"/>
      <w:r>
        <w:rPr>
          <w:rtl/>
        </w:rPr>
        <w:t xml:space="preserve">ותר </w:t>
      </w:r>
      <w:bookmarkStart w:id="3863" w:name="_ETM_Q13_564810"/>
      <w:bookmarkEnd w:id="3863"/>
      <w:r>
        <w:rPr>
          <w:rtl/>
        </w:rPr>
        <w:t xml:space="preserve">לפרסום </w:t>
      </w:r>
      <w:bookmarkStart w:id="3864" w:name="_ETM_Q13_565830"/>
      <w:bookmarkEnd w:id="3864"/>
      <w:r>
        <w:rPr>
          <w:rFonts w:hint="cs"/>
          <w:rtl/>
        </w:rPr>
        <w:t>ששלו</w:t>
      </w:r>
      <w:bookmarkStart w:id="3865" w:name="_ETM_Q13_567000"/>
      <w:bookmarkEnd w:id="3865"/>
      <w:r>
        <w:rPr>
          <w:rFonts w:hint="cs"/>
          <w:rtl/>
        </w:rPr>
        <w:t xml:space="preserve">שה </w:t>
      </w:r>
      <w:bookmarkStart w:id="3866" w:name="_ETM_Q13_567079"/>
      <w:bookmarkStart w:id="3867" w:name="_ETM_Q13_567289"/>
      <w:bookmarkStart w:id="3868" w:name="_ETM_Q13_568189"/>
      <w:bookmarkEnd w:id="3866"/>
      <w:bookmarkEnd w:id="3867"/>
      <w:bookmarkEnd w:id="3868"/>
      <w:r>
        <w:rPr>
          <w:rtl/>
        </w:rPr>
        <w:t xml:space="preserve">חיילים </w:t>
      </w:r>
      <w:bookmarkStart w:id="3869" w:name="_ETM_Q13_569959"/>
      <w:bookmarkStart w:id="3870" w:name="_ETM_Q13_571640"/>
      <w:bookmarkEnd w:id="3869"/>
      <w:bookmarkEnd w:id="3870"/>
      <w:r>
        <w:rPr>
          <w:rtl/>
        </w:rPr>
        <w:t>נהרגו</w:t>
      </w:r>
      <w:r>
        <w:rPr>
          <w:rFonts w:hint="cs"/>
          <w:rtl/>
        </w:rPr>
        <w:t xml:space="preserve"> בעזה: </w:t>
      </w:r>
      <w:bookmarkStart w:id="3871" w:name="_ETM_Q13_573720"/>
      <w:bookmarkEnd w:id="3871"/>
      <w:r>
        <w:rPr>
          <w:rtl/>
        </w:rPr>
        <w:t xml:space="preserve">סמל </w:t>
      </w:r>
      <w:bookmarkStart w:id="3872" w:name="_ETM_Q13_574050"/>
      <w:bookmarkEnd w:id="3872"/>
      <w:r>
        <w:rPr>
          <w:rtl/>
        </w:rPr>
        <w:t xml:space="preserve">ראשון </w:t>
      </w:r>
      <w:bookmarkStart w:id="3873" w:name="_ETM_Q13_575020"/>
      <w:bookmarkEnd w:id="3873"/>
      <w:r>
        <w:rPr>
          <w:rtl/>
        </w:rPr>
        <w:t xml:space="preserve">אמיר </w:t>
      </w:r>
      <w:bookmarkStart w:id="3874" w:name="_ETM_Q13_575380"/>
      <w:bookmarkEnd w:id="3874"/>
      <w:proofErr w:type="spellStart"/>
      <w:r>
        <w:rPr>
          <w:rtl/>
        </w:rPr>
        <w:t>גליל</w:t>
      </w:r>
      <w:r>
        <w:rPr>
          <w:rFonts w:hint="cs"/>
          <w:rtl/>
        </w:rPr>
        <w:t>וב</w:t>
      </w:r>
      <w:bookmarkStart w:id="3875" w:name="_ETM_Q13_575740"/>
      <w:bookmarkEnd w:id="3875"/>
      <w:proofErr w:type="spellEnd"/>
      <w:r>
        <w:rPr>
          <w:rtl/>
        </w:rPr>
        <w:t xml:space="preserve"> </w:t>
      </w:r>
      <w:bookmarkStart w:id="3876" w:name="_ETM_Q13_576220"/>
      <w:bookmarkEnd w:id="3876"/>
      <w:r>
        <w:rPr>
          <w:rtl/>
        </w:rPr>
        <w:t xml:space="preserve">בן </w:t>
      </w:r>
      <w:bookmarkStart w:id="3877" w:name="_ETM_Q13_576430"/>
      <w:bookmarkEnd w:id="3877"/>
      <w:r>
        <w:rPr>
          <w:rtl/>
        </w:rPr>
        <w:t>20</w:t>
      </w:r>
      <w:bookmarkStart w:id="3878" w:name="_ETM_Q13_576760"/>
      <w:bookmarkEnd w:id="3878"/>
      <w:r>
        <w:rPr>
          <w:rFonts w:hint="cs"/>
          <w:rtl/>
        </w:rPr>
        <w:t xml:space="preserve"> משמשית, </w:t>
      </w:r>
      <w:bookmarkStart w:id="3879" w:name="_ETM_Q13_576880"/>
      <w:bookmarkStart w:id="3880" w:name="_ETM_Q13_577909"/>
      <w:bookmarkEnd w:id="3879"/>
      <w:bookmarkEnd w:id="3880"/>
      <w:r>
        <w:rPr>
          <w:rtl/>
        </w:rPr>
        <w:t xml:space="preserve">סמל </w:t>
      </w:r>
      <w:bookmarkStart w:id="3881" w:name="_ETM_Q13_578270"/>
      <w:bookmarkEnd w:id="3881"/>
      <w:r>
        <w:rPr>
          <w:rtl/>
        </w:rPr>
        <w:t xml:space="preserve">ראשון </w:t>
      </w:r>
      <w:bookmarkStart w:id="3882" w:name="_ETM_Q13_579710"/>
      <w:bookmarkEnd w:id="3882"/>
      <w:r>
        <w:rPr>
          <w:rtl/>
        </w:rPr>
        <w:t xml:space="preserve">אורי </w:t>
      </w:r>
      <w:bookmarkStart w:id="3883" w:name="_ETM_Q13_579950"/>
      <w:bookmarkEnd w:id="3883"/>
      <w:r>
        <w:rPr>
          <w:rtl/>
        </w:rPr>
        <w:t>בר</w:t>
      </w:r>
      <w:r>
        <w:rPr>
          <w:rFonts w:hint="cs"/>
          <w:rtl/>
        </w:rPr>
        <w:t xml:space="preserve"> א</w:t>
      </w:r>
      <w:r>
        <w:rPr>
          <w:rtl/>
        </w:rPr>
        <w:t xml:space="preserve">ור </w:t>
      </w:r>
      <w:bookmarkStart w:id="3884" w:name="_ETM_Q13_580310"/>
      <w:bookmarkEnd w:id="3884"/>
      <w:r>
        <w:rPr>
          <w:rtl/>
        </w:rPr>
        <w:t xml:space="preserve">בן </w:t>
      </w:r>
      <w:bookmarkStart w:id="3885" w:name="_ETM_Q13_580460"/>
      <w:bookmarkEnd w:id="3885"/>
      <w:r>
        <w:rPr>
          <w:rtl/>
        </w:rPr>
        <w:t>21</w:t>
      </w:r>
      <w:bookmarkStart w:id="3886" w:name="_ETM_Q13_581690"/>
      <w:bookmarkEnd w:id="3886"/>
      <w:r>
        <w:rPr>
          <w:rFonts w:hint="cs"/>
          <w:rtl/>
        </w:rPr>
        <w:t xml:space="preserve"> מ</w:t>
      </w:r>
      <w:r>
        <w:rPr>
          <w:rtl/>
        </w:rPr>
        <w:t>מ</w:t>
      </w:r>
      <w:bookmarkStart w:id="3887" w:name="_ETM_Q13_582200"/>
      <w:bookmarkStart w:id="3888" w:name="_ETM_Q13_582350"/>
      <w:bookmarkEnd w:id="3887"/>
      <w:bookmarkEnd w:id="3888"/>
      <w:r>
        <w:rPr>
          <w:rtl/>
        </w:rPr>
        <w:t xml:space="preserve">דרשת </w:t>
      </w:r>
      <w:bookmarkStart w:id="3889" w:name="_ETM_Q13_582800"/>
      <w:bookmarkEnd w:id="3889"/>
      <w:r>
        <w:rPr>
          <w:rtl/>
        </w:rPr>
        <w:t>בן</w:t>
      </w:r>
      <w:bookmarkStart w:id="3890" w:name="_ETM_Q13_582980"/>
      <w:bookmarkEnd w:id="3890"/>
      <w:r w:rsidR="006D2062">
        <w:rPr>
          <w:rFonts w:hint="cs"/>
          <w:rtl/>
        </w:rPr>
        <w:t>-</w:t>
      </w:r>
      <w:r>
        <w:rPr>
          <w:rtl/>
        </w:rPr>
        <w:t xml:space="preserve">גוריון </w:t>
      </w:r>
      <w:bookmarkStart w:id="3891" w:name="_ETM_Q13_584210"/>
      <w:bookmarkEnd w:id="3891"/>
      <w:r>
        <w:rPr>
          <w:rFonts w:hint="cs"/>
          <w:rtl/>
        </w:rPr>
        <w:t>ו</w:t>
      </w:r>
      <w:r>
        <w:rPr>
          <w:rtl/>
        </w:rPr>
        <w:t xml:space="preserve">סמל </w:t>
      </w:r>
      <w:bookmarkStart w:id="3892" w:name="_ETM_Q13_584600"/>
      <w:bookmarkEnd w:id="3892"/>
      <w:r>
        <w:rPr>
          <w:rtl/>
        </w:rPr>
        <w:t xml:space="preserve">ראשון </w:t>
      </w:r>
      <w:bookmarkStart w:id="3893" w:name="_ETM_Q13_585560"/>
      <w:bookmarkEnd w:id="3893"/>
      <w:r>
        <w:rPr>
          <w:rFonts w:hint="cs"/>
          <w:rtl/>
        </w:rPr>
        <w:t xml:space="preserve">עידו </w:t>
      </w:r>
      <w:bookmarkStart w:id="3894" w:name="_ETM_Q13_585919"/>
      <w:bookmarkEnd w:id="3894"/>
      <w:r>
        <w:rPr>
          <w:rtl/>
        </w:rPr>
        <w:t xml:space="preserve">אפל </w:t>
      </w:r>
      <w:bookmarkStart w:id="3895" w:name="_ETM_Q13_587100"/>
      <w:bookmarkEnd w:id="3895"/>
      <w:r>
        <w:rPr>
          <w:rtl/>
        </w:rPr>
        <w:t xml:space="preserve">בן </w:t>
      </w:r>
      <w:bookmarkStart w:id="3896" w:name="_ETM_Q13_587310"/>
      <w:bookmarkEnd w:id="3896"/>
      <w:r>
        <w:rPr>
          <w:rtl/>
        </w:rPr>
        <w:t>21</w:t>
      </w:r>
      <w:bookmarkStart w:id="3897" w:name="_ETM_Q13_587969"/>
      <w:bookmarkEnd w:id="3897"/>
      <w:r>
        <w:rPr>
          <w:rFonts w:hint="cs"/>
          <w:rtl/>
        </w:rPr>
        <w:t xml:space="preserve"> </w:t>
      </w:r>
      <w:r>
        <w:rPr>
          <w:rtl/>
        </w:rPr>
        <w:t>מצופר</w:t>
      </w:r>
      <w:bookmarkStart w:id="3898" w:name="_ETM_Q13_589889"/>
      <w:bookmarkEnd w:id="3898"/>
      <w:r>
        <w:rPr>
          <w:rFonts w:hint="cs"/>
          <w:rtl/>
        </w:rPr>
        <w:t xml:space="preserve"> – </w:t>
      </w:r>
      <w:r>
        <w:rPr>
          <w:rtl/>
        </w:rPr>
        <w:t xml:space="preserve">חיילים </w:t>
      </w:r>
      <w:bookmarkStart w:id="3899" w:name="_ETM_Q13_590789"/>
      <w:bookmarkEnd w:id="3899"/>
      <w:r>
        <w:rPr>
          <w:rtl/>
        </w:rPr>
        <w:t xml:space="preserve">מחטיבת </w:t>
      </w:r>
      <w:bookmarkStart w:id="3900" w:name="_ETM_Q13_591419"/>
      <w:bookmarkEnd w:id="3900"/>
      <w:r>
        <w:rPr>
          <w:rtl/>
        </w:rPr>
        <w:t>הנח</w:t>
      </w:r>
      <w:r>
        <w:rPr>
          <w:rFonts w:hint="cs"/>
          <w:rtl/>
        </w:rPr>
        <w:t>"</w:t>
      </w:r>
      <w:r>
        <w:rPr>
          <w:rtl/>
        </w:rPr>
        <w:t>ל</w:t>
      </w:r>
      <w:r>
        <w:rPr>
          <w:rFonts w:hint="cs"/>
          <w:rtl/>
        </w:rPr>
        <w:t>,</w:t>
      </w:r>
      <w:r>
        <w:rPr>
          <w:rtl/>
        </w:rPr>
        <w:t xml:space="preserve"> </w:t>
      </w:r>
      <w:bookmarkStart w:id="3901" w:name="_ETM_Q13_592600"/>
      <w:bookmarkEnd w:id="3901"/>
      <w:r>
        <w:rPr>
          <w:rtl/>
        </w:rPr>
        <w:t xml:space="preserve">לוחמים </w:t>
      </w:r>
      <w:bookmarkStart w:id="3902" w:name="_ETM_Q13_594770"/>
      <w:bookmarkEnd w:id="3902"/>
      <w:r>
        <w:rPr>
          <w:rtl/>
        </w:rPr>
        <w:t xml:space="preserve">שמסרו </w:t>
      </w:r>
      <w:bookmarkStart w:id="3903" w:name="_ETM_Q13_595250"/>
      <w:bookmarkEnd w:id="3903"/>
      <w:r>
        <w:rPr>
          <w:rtl/>
        </w:rPr>
        <w:t xml:space="preserve">את </w:t>
      </w:r>
      <w:bookmarkStart w:id="3904" w:name="_ETM_Q13_595339"/>
      <w:bookmarkEnd w:id="3904"/>
      <w:r>
        <w:rPr>
          <w:rtl/>
        </w:rPr>
        <w:t xml:space="preserve">נפשם </w:t>
      </w:r>
      <w:bookmarkStart w:id="3905" w:name="_ETM_Q13_596210"/>
      <w:bookmarkEnd w:id="3905"/>
      <w:r>
        <w:rPr>
          <w:rtl/>
        </w:rPr>
        <w:t xml:space="preserve">על </w:t>
      </w:r>
      <w:bookmarkStart w:id="3906" w:name="_ETM_Q13_596360"/>
      <w:bookmarkEnd w:id="3906"/>
      <w:r>
        <w:rPr>
          <w:rtl/>
        </w:rPr>
        <w:t xml:space="preserve">מזבח </w:t>
      </w:r>
      <w:bookmarkStart w:id="3907" w:name="_ETM_Q13_596870"/>
      <w:bookmarkEnd w:id="3907"/>
      <w:r>
        <w:rPr>
          <w:rFonts w:hint="cs"/>
          <w:rtl/>
        </w:rPr>
        <w:t xml:space="preserve">האומה. </w:t>
      </w:r>
      <w:bookmarkStart w:id="3908" w:name="_ETM_Q13_595000"/>
      <w:bookmarkStart w:id="3909" w:name="_ETM_Q13_598610"/>
      <w:bookmarkEnd w:id="3908"/>
      <w:bookmarkEnd w:id="3909"/>
      <w:r>
        <w:rPr>
          <w:rtl/>
        </w:rPr>
        <w:t xml:space="preserve">אנחנו </w:t>
      </w:r>
      <w:bookmarkStart w:id="3910" w:name="_ETM_Q13_598880"/>
      <w:bookmarkEnd w:id="3910"/>
      <w:r>
        <w:rPr>
          <w:rtl/>
        </w:rPr>
        <w:t xml:space="preserve">משתתפים </w:t>
      </w:r>
      <w:bookmarkStart w:id="3911" w:name="_ETM_Q13_599360"/>
      <w:bookmarkEnd w:id="3911"/>
      <w:r>
        <w:rPr>
          <w:rtl/>
        </w:rPr>
        <w:t xml:space="preserve">בצער </w:t>
      </w:r>
      <w:bookmarkStart w:id="3912" w:name="_ETM_Q13_599659"/>
      <w:bookmarkEnd w:id="3912"/>
      <w:r>
        <w:rPr>
          <w:rtl/>
        </w:rPr>
        <w:t xml:space="preserve">המשפחות </w:t>
      </w:r>
      <w:bookmarkStart w:id="3913" w:name="_ETM_Q13_601450"/>
      <w:bookmarkEnd w:id="3913"/>
      <w:r>
        <w:rPr>
          <w:rtl/>
        </w:rPr>
        <w:t xml:space="preserve">ומתפללים </w:t>
      </w:r>
      <w:bookmarkStart w:id="3914" w:name="_ETM_Q13_603299"/>
      <w:bookmarkEnd w:id="3914"/>
      <w:r>
        <w:rPr>
          <w:rtl/>
        </w:rPr>
        <w:t xml:space="preserve">ומקווים </w:t>
      </w:r>
      <w:bookmarkStart w:id="3915" w:name="_ETM_Q13_604640"/>
      <w:bookmarkEnd w:id="3915"/>
      <w:r>
        <w:rPr>
          <w:rtl/>
        </w:rPr>
        <w:t>ש</w:t>
      </w:r>
      <w:r>
        <w:rPr>
          <w:rFonts w:hint="cs"/>
          <w:rtl/>
        </w:rPr>
        <w:t>א</w:t>
      </w:r>
      <w:r>
        <w:rPr>
          <w:rtl/>
        </w:rPr>
        <w:t>ל</w:t>
      </w:r>
      <w:r>
        <w:rPr>
          <w:rFonts w:hint="cs"/>
          <w:rtl/>
        </w:rPr>
        <w:t>ו</w:t>
      </w:r>
      <w:r>
        <w:rPr>
          <w:rtl/>
        </w:rPr>
        <w:t xml:space="preserve"> </w:t>
      </w:r>
      <w:bookmarkStart w:id="3916" w:name="_ETM_Q13_605029"/>
      <w:bookmarkEnd w:id="3916"/>
      <w:r>
        <w:rPr>
          <w:rtl/>
        </w:rPr>
        <w:t xml:space="preserve">יהיו </w:t>
      </w:r>
      <w:bookmarkStart w:id="3917" w:name="_ETM_Q13_605630"/>
      <w:bookmarkEnd w:id="3917"/>
      <w:r>
        <w:rPr>
          <w:rFonts w:hint="cs"/>
          <w:rtl/>
        </w:rPr>
        <w:t>ה</w:t>
      </w:r>
      <w:r>
        <w:rPr>
          <w:rtl/>
        </w:rPr>
        <w:t xml:space="preserve">קורבנות </w:t>
      </w:r>
      <w:bookmarkStart w:id="3918" w:name="_ETM_Q13_606829"/>
      <w:bookmarkEnd w:id="3918"/>
      <w:r>
        <w:rPr>
          <w:rtl/>
        </w:rPr>
        <w:t xml:space="preserve">האחרונים </w:t>
      </w:r>
      <w:bookmarkStart w:id="3919" w:name="_ETM_Q13_607369"/>
      <w:bookmarkEnd w:id="3919"/>
      <w:r>
        <w:rPr>
          <w:rtl/>
        </w:rPr>
        <w:t xml:space="preserve">של </w:t>
      </w:r>
      <w:bookmarkStart w:id="3920" w:name="_ETM_Q13_607520"/>
      <w:bookmarkEnd w:id="3920"/>
      <w:r>
        <w:rPr>
          <w:rtl/>
        </w:rPr>
        <w:t>המלחמה</w:t>
      </w:r>
      <w:r>
        <w:rPr>
          <w:rFonts w:hint="cs"/>
          <w:rtl/>
        </w:rPr>
        <w:t xml:space="preserve"> הזו.</w:t>
      </w:r>
      <w:bookmarkStart w:id="3921" w:name="_ETM_Q13_608000"/>
      <w:bookmarkEnd w:id="3921"/>
      <w:r>
        <w:rPr>
          <w:rtl/>
        </w:rPr>
        <w:t xml:space="preserve"> </w:t>
      </w:r>
      <w:bookmarkStart w:id="3922" w:name="_ETM_Q13_609810"/>
      <w:bookmarkEnd w:id="3922"/>
      <w:r>
        <w:rPr>
          <w:rtl/>
        </w:rPr>
        <w:t xml:space="preserve">השם </w:t>
      </w:r>
      <w:bookmarkStart w:id="3923" w:name="_ETM_Q13_610110"/>
      <w:bookmarkEnd w:id="3923"/>
      <w:r>
        <w:rPr>
          <w:rtl/>
        </w:rPr>
        <w:t xml:space="preserve">ייקום </w:t>
      </w:r>
      <w:bookmarkStart w:id="3924" w:name="_ETM_Q13_610320"/>
      <w:bookmarkEnd w:id="3924"/>
      <w:r>
        <w:rPr>
          <w:rtl/>
        </w:rPr>
        <w:t>דמם</w:t>
      </w:r>
      <w:r>
        <w:rPr>
          <w:rFonts w:hint="cs"/>
          <w:rtl/>
        </w:rPr>
        <w:t>.</w:t>
      </w:r>
    </w:p>
    <w:p w:rsidR="00CF35E1" w:rsidRDefault="00CF35E1" w:rsidP="00CB09D3">
      <w:pPr>
        <w:rPr>
          <w:rtl/>
        </w:rPr>
      </w:pPr>
    </w:p>
    <w:p w:rsidR="00CF35E1" w:rsidRDefault="00CF35E1" w:rsidP="00CB09D3">
      <w:pPr>
        <w:pStyle w:val="af6"/>
        <w:keepNext/>
        <w:rPr>
          <w:rtl/>
        </w:rPr>
      </w:pPr>
      <w:bookmarkStart w:id="3925" w:name="ET_yor_6593_46"/>
      <w:r w:rsidRPr="001A43F5">
        <w:rPr>
          <w:rStyle w:val="TagStyle"/>
          <w:rtl/>
        </w:rPr>
        <w:t xml:space="preserve"> &lt;&lt; יור &gt;&gt; </w:t>
      </w:r>
      <w:r>
        <w:rPr>
          <w:rtl/>
        </w:rPr>
        <w:t>היו"ר חנוך דב מלביצקי:</w:t>
      </w:r>
      <w:r w:rsidRPr="001A43F5">
        <w:rPr>
          <w:rStyle w:val="TagStyle"/>
          <w:rtl/>
        </w:rPr>
        <w:t xml:space="preserve"> &lt;&lt; יור &gt;&gt;</w:t>
      </w:r>
      <w:r>
        <w:rPr>
          <w:rtl/>
        </w:rPr>
        <w:t xml:space="preserve">   </w:t>
      </w:r>
      <w:bookmarkEnd w:id="3925"/>
    </w:p>
    <w:p w:rsidR="00CF35E1" w:rsidRDefault="00CF35E1" w:rsidP="00487752">
      <w:pPr>
        <w:rPr>
          <w:rtl/>
        </w:rPr>
      </w:pPr>
    </w:p>
    <w:p w:rsidR="00CF35E1" w:rsidRDefault="00CF35E1" w:rsidP="00CB09D3">
      <w:pPr>
        <w:rPr>
          <w:rtl/>
        </w:rPr>
      </w:pPr>
      <w:bookmarkStart w:id="3926" w:name="_ETM_Q13_611000"/>
      <w:bookmarkStart w:id="3927" w:name="_ETM_Q13_611709"/>
      <w:bookmarkStart w:id="3928" w:name="_ETM_Q13_611860"/>
      <w:bookmarkStart w:id="3929" w:name="_ETM_Q13_612069"/>
      <w:bookmarkEnd w:id="3926"/>
      <w:bookmarkEnd w:id="3927"/>
      <w:bookmarkEnd w:id="3928"/>
      <w:bookmarkEnd w:id="3929"/>
      <w:r>
        <w:rPr>
          <w:rFonts w:hint="cs"/>
          <w:rtl/>
        </w:rPr>
        <w:t xml:space="preserve">תודה, </w:t>
      </w:r>
      <w:r>
        <w:rPr>
          <w:rtl/>
        </w:rPr>
        <w:t>אדוני</w:t>
      </w:r>
      <w:r>
        <w:rPr>
          <w:rFonts w:hint="cs"/>
          <w:rtl/>
        </w:rPr>
        <w:t>.</w:t>
      </w:r>
      <w:r>
        <w:rPr>
          <w:rtl/>
        </w:rPr>
        <w:t xml:space="preserve"> </w:t>
      </w:r>
      <w:bookmarkStart w:id="3930" w:name="_ETM_Q13_612730"/>
      <w:bookmarkEnd w:id="3930"/>
      <w:r>
        <w:rPr>
          <w:rtl/>
        </w:rPr>
        <w:t xml:space="preserve">חבר </w:t>
      </w:r>
      <w:bookmarkStart w:id="3931" w:name="_ETM_Q13_612970"/>
      <w:bookmarkEnd w:id="3931"/>
      <w:r>
        <w:rPr>
          <w:rtl/>
        </w:rPr>
        <w:t xml:space="preserve">הכנסת </w:t>
      </w:r>
      <w:bookmarkStart w:id="3932" w:name="_ETM_Q13_613300"/>
      <w:bookmarkEnd w:id="3932"/>
      <w:r>
        <w:rPr>
          <w:rFonts w:hint="cs"/>
          <w:rtl/>
        </w:rPr>
        <w:t xml:space="preserve">בן </w:t>
      </w:r>
      <w:r>
        <w:rPr>
          <w:rtl/>
        </w:rPr>
        <w:t>בר</w:t>
      </w:r>
      <w:r>
        <w:rPr>
          <w:rFonts w:hint="cs"/>
          <w:rtl/>
        </w:rPr>
        <w:t>ק,</w:t>
      </w:r>
      <w:r>
        <w:rPr>
          <w:rtl/>
        </w:rPr>
        <w:t xml:space="preserve"> </w:t>
      </w:r>
      <w:bookmarkStart w:id="3933" w:name="_ETM_Q13_613569"/>
      <w:bookmarkEnd w:id="3933"/>
      <w:r>
        <w:rPr>
          <w:rtl/>
        </w:rPr>
        <w:t xml:space="preserve">אתה </w:t>
      </w:r>
      <w:bookmarkStart w:id="3934" w:name="_ETM_Q13_613690"/>
      <w:bookmarkEnd w:id="3934"/>
      <w:r>
        <w:rPr>
          <w:rtl/>
        </w:rPr>
        <w:t xml:space="preserve">מעוניין </w:t>
      </w:r>
      <w:bookmarkStart w:id="3935" w:name="_ETM_Q13_613959"/>
      <w:bookmarkEnd w:id="3935"/>
      <w:r>
        <w:rPr>
          <w:rtl/>
        </w:rPr>
        <w:t>להשיב</w:t>
      </w:r>
      <w:r>
        <w:rPr>
          <w:rFonts w:hint="cs"/>
          <w:rtl/>
        </w:rPr>
        <w:t>?</w:t>
      </w:r>
    </w:p>
    <w:p w:rsidR="00CF35E1" w:rsidRDefault="00CF35E1" w:rsidP="00CB09D3">
      <w:pPr>
        <w:rPr>
          <w:rtl/>
        </w:rPr>
      </w:pPr>
    </w:p>
    <w:p w:rsidR="00CF35E1" w:rsidRDefault="00CF35E1" w:rsidP="00CB09D3">
      <w:pPr>
        <w:pStyle w:val="af5"/>
        <w:keepNext/>
        <w:rPr>
          <w:rtl/>
        </w:rPr>
      </w:pPr>
      <w:bookmarkStart w:id="3936" w:name="ET_interruption_קריאות_47"/>
      <w:r w:rsidRPr="001A43F5">
        <w:rPr>
          <w:rStyle w:val="TagStyle"/>
          <w:rtl/>
        </w:rPr>
        <w:t xml:space="preserve"> &lt;&lt; קריאה &gt;&gt; </w:t>
      </w:r>
      <w:r>
        <w:rPr>
          <w:rtl/>
        </w:rPr>
        <w:t>קריאות:</w:t>
      </w:r>
      <w:r w:rsidRPr="001A43F5">
        <w:rPr>
          <w:rStyle w:val="TagStyle"/>
          <w:rtl/>
        </w:rPr>
        <w:t xml:space="preserve"> &lt;&lt; קריאה &gt;&gt;</w:t>
      </w:r>
      <w:r>
        <w:rPr>
          <w:rtl/>
        </w:rPr>
        <w:t xml:space="preserve">   </w:t>
      </w:r>
      <w:bookmarkEnd w:id="3936"/>
    </w:p>
    <w:p w:rsidR="00CF35E1" w:rsidRDefault="00CF35E1" w:rsidP="00487752">
      <w:pPr>
        <w:rPr>
          <w:rtl/>
        </w:rPr>
      </w:pPr>
    </w:p>
    <w:p w:rsidR="00CF35E1" w:rsidRDefault="00487752" w:rsidP="00487752">
      <w:pPr>
        <w:rPr>
          <w:rtl/>
        </w:rPr>
      </w:pPr>
      <w:bookmarkStart w:id="3937" w:name="_ETM_Q13_615000"/>
      <w:bookmarkEnd w:id="3937"/>
      <w:r>
        <w:rPr>
          <w:rFonts w:hint="cs"/>
          <w:rtl/>
        </w:rPr>
        <w:t>– – –</w:t>
      </w:r>
    </w:p>
    <w:p w:rsidR="00CF35E1" w:rsidRDefault="00CF35E1" w:rsidP="00CB09D3">
      <w:pPr>
        <w:rPr>
          <w:rtl/>
        </w:rPr>
      </w:pPr>
    </w:p>
    <w:p w:rsidR="00CF35E1" w:rsidRDefault="00CF35E1" w:rsidP="00CB09D3">
      <w:pPr>
        <w:pStyle w:val="a4"/>
        <w:keepNext/>
        <w:rPr>
          <w:rtl/>
        </w:rPr>
      </w:pPr>
      <w:bookmarkStart w:id="3938" w:name="_ETM_Q13_612000"/>
      <w:bookmarkStart w:id="3939" w:name="ET_speaker_5766_49"/>
      <w:bookmarkEnd w:id="3938"/>
      <w:r w:rsidRPr="001A43F5">
        <w:rPr>
          <w:rStyle w:val="TagStyle"/>
          <w:rtl/>
        </w:rPr>
        <w:t xml:space="preserve"> &lt;&lt; דובר &gt;&gt; </w:t>
      </w:r>
      <w:bookmarkStart w:id="3940" w:name="_Toc167916312"/>
      <w:bookmarkStart w:id="3941" w:name="_Toc167916731"/>
      <w:r>
        <w:rPr>
          <w:rtl/>
        </w:rPr>
        <w:t>רם בן ברק (יש עתיד):</w:t>
      </w:r>
      <w:bookmarkEnd w:id="3940"/>
      <w:bookmarkEnd w:id="3941"/>
      <w:r w:rsidRPr="001A43F5">
        <w:rPr>
          <w:rStyle w:val="TagStyle"/>
          <w:rtl/>
        </w:rPr>
        <w:t xml:space="preserve"> &lt;&lt; דובר &gt;&gt;</w:t>
      </w:r>
      <w:r>
        <w:rPr>
          <w:rtl/>
        </w:rPr>
        <w:t xml:space="preserve">   </w:t>
      </w:r>
      <w:bookmarkEnd w:id="3939"/>
    </w:p>
    <w:p w:rsidR="00CF35E1" w:rsidRDefault="00CF35E1" w:rsidP="00487752">
      <w:pPr>
        <w:rPr>
          <w:rtl/>
        </w:rPr>
      </w:pPr>
    </w:p>
    <w:p w:rsidR="00CF35E1" w:rsidRDefault="00CF35E1" w:rsidP="00487752">
      <w:bookmarkStart w:id="3942" w:name="_ETM_Q13_625290"/>
      <w:bookmarkEnd w:id="3942"/>
      <w:r>
        <w:rPr>
          <w:rtl/>
        </w:rPr>
        <w:t xml:space="preserve">אדוני </w:t>
      </w:r>
      <w:bookmarkStart w:id="3943" w:name="_ETM_Q13_625650"/>
      <w:bookmarkEnd w:id="3943"/>
      <w:r>
        <w:rPr>
          <w:rtl/>
        </w:rPr>
        <w:t>השר</w:t>
      </w:r>
      <w:r>
        <w:rPr>
          <w:rFonts w:hint="cs"/>
          <w:rtl/>
        </w:rPr>
        <w:t>,</w:t>
      </w:r>
      <w:r>
        <w:rPr>
          <w:rtl/>
        </w:rPr>
        <w:t xml:space="preserve"> </w:t>
      </w:r>
      <w:bookmarkStart w:id="3944" w:name="_ETM_Q13_627489"/>
      <w:bookmarkStart w:id="3945" w:name="_ETM_Q13_627790"/>
      <w:bookmarkStart w:id="3946" w:name="_ETM_Q13_631840"/>
      <w:bookmarkEnd w:id="3944"/>
      <w:bookmarkEnd w:id="3945"/>
      <w:bookmarkEnd w:id="3946"/>
      <w:r>
        <w:rPr>
          <w:rFonts w:hint="cs"/>
          <w:rtl/>
        </w:rPr>
        <w:t xml:space="preserve">אדוני השר </w:t>
      </w:r>
      <w:r w:rsidR="00487752">
        <w:rPr>
          <w:rFonts w:hint="cs"/>
          <w:rtl/>
        </w:rPr>
        <w:t>– – –</w:t>
      </w:r>
    </w:p>
    <w:p w:rsidR="00CF35E1" w:rsidRDefault="00CF35E1" w:rsidP="00CB09D3">
      <w:pPr>
        <w:rPr>
          <w:rtl/>
        </w:rPr>
      </w:pPr>
    </w:p>
    <w:p w:rsidR="00CF35E1" w:rsidRDefault="00CF35E1" w:rsidP="00CB09D3">
      <w:pPr>
        <w:pStyle w:val="af5"/>
        <w:keepNext/>
        <w:rPr>
          <w:rtl/>
        </w:rPr>
      </w:pPr>
      <w:bookmarkStart w:id="3947" w:name="ET_interruption_6532_51"/>
      <w:r w:rsidRPr="00250118">
        <w:rPr>
          <w:rStyle w:val="TagStyle"/>
          <w:rtl/>
        </w:rPr>
        <w:t xml:space="preserve"> &lt;&lt; קריאה &gt;&gt; </w:t>
      </w:r>
      <w:r>
        <w:rPr>
          <w:rtl/>
        </w:rPr>
        <w:t>שר הנגב, הגליל והחוסן הלאומי יצחק שמעון וסרלאוף:</w:t>
      </w:r>
      <w:r w:rsidRPr="00250118">
        <w:rPr>
          <w:rStyle w:val="TagStyle"/>
          <w:rtl/>
        </w:rPr>
        <w:t xml:space="preserve"> &lt;&lt; קריאה &gt;&gt;</w:t>
      </w:r>
      <w:r>
        <w:rPr>
          <w:rtl/>
        </w:rPr>
        <w:t xml:space="preserve">   </w:t>
      </w:r>
      <w:bookmarkEnd w:id="3947"/>
    </w:p>
    <w:p w:rsidR="00CF35E1" w:rsidRDefault="00CF35E1" w:rsidP="00487752">
      <w:pPr>
        <w:rPr>
          <w:rtl/>
        </w:rPr>
      </w:pPr>
    </w:p>
    <w:p w:rsidR="00CF35E1" w:rsidRDefault="00CF35E1" w:rsidP="00487752">
      <w:pPr>
        <w:rPr>
          <w:rtl/>
        </w:rPr>
      </w:pPr>
      <w:r>
        <w:rPr>
          <w:rFonts w:hint="cs"/>
          <w:rtl/>
        </w:rPr>
        <w:t xml:space="preserve">אף אחד לא אמר לי דבר כזה </w:t>
      </w:r>
      <w:r w:rsidR="00487752">
        <w:rPr>
          <w:rFonts w:hint="cs"/>
          <w:rtl/>
        </w:rPr>
        <w:t>– – –</w:t>
      </w:r>
    </w:p>
    <w:p w:rsidR="00CF35E1" w:rsidRDefault="00CF35E1" w:rsidP="00CB09D3">
      <w:pPr>
        <w:rPr>
          <w:rtl/>
        </w:rPr>
      </w:pPr>
    </w:p>
    <w:p w:rsidR="00CF35E1" w:rsidRDefault="00CF35E1" w:rsidP="00CB09D3">
      <w:pPr>
        <w:pStyle w:val="-"/>
        <w:keepNext/>
        <w:rPr>
          <w:rtl/>
        </w:rPr>
      </w:pPr>
      <w:bookmarkStart w:id="3948" w:name="ET_speakercontinue_5766_52"/>
      <w:r w:rsidRPr="00250118">
        <w:rPr>
          <w:rStyle w:val="TagStyle"/>
          <w:rtl/>
        </w:rPr>
        <w:t xml:space="preserve"> &lt;&lt; דובר_המשך &gt;&gt; </w:t>
      </w:r>
      <w:r>
        <w:rPr>
          <w:rtl/>
        </w:rPr>
        <w:t>רם בן ברק (יש עתיד):</w:t>
      </w:r>
      <w:r w:rsidRPr="00250118">
        <w:rPr>
          <w:rStyle w:val="TagStyle"/>
          <w:rtl/>
        </w:rPr>
        <w:t xml:space="preserve"> &lt;&lt; דובר_המשך &gt;&gt;</w:t>
      </w:r>
      <w:r>
        <w:rPr>
          <w:rtl/>
        </w:rPr>
        <w:t xml:space="preserve">   </w:t>
      </w:r>
      <w:bookmarkEnd w:id="3948"/>
    </w:p>
    <w:p w:rsidR="00CF35E1" w:rsidRDefault="00CF35E1" w:rsidP="00487752">
      <w:pPr>
        <w:rPr>
          <w:rtl/>
        </w:rPr>
      </w:pPr>
    </w:p>
    <w:p w:rsidR="00CF35E1" w:rsidRDefault="00CF35E1" w:rsidP="00CB09D3">
      <w:pPr>
        <w:rPr>
          <w:rtl/>
        </w:rPr>
      </w:pPr>
      <w:bookmarkStart w:id="3949" w:name="_ETM_Q13_637000"/>
      <w:bookmarkEnd w:id="3949"/>
      <w:r>
        <w:rPr>
          <w:rFonts w:hint="cs"/>
          <w:rtl/>
        </w:rPr>
        <w:t xml:space="preserve">ראש הקואליציה. </w:t>
      </w:r>
    </w:p>
    <w:p w:rsidR="00CF35E1" w:rsidRDefault="00CF35E1" w:rsidP="00CB09D3">
      <w:pPr>
        <w:rPr>
          <w:rtl/>
        </w:rPr>
      </w:pPr>
      <w:bookmarkStart w:id="3950" w:name="_ETM_Q13_642000"/>
      <w:bookmarkEnd w:id="3950"/>
    </w:p>
    <w:p w:rsidR="00CF35E1" w:rsidRDefault="00CF35E1" w:rsidP="00CB09D3">
      <w:pPr>
        <w:pStyle w:val="af6"/>
        <w:keepNext/>
        <w:rPr>
          <w:rtl/>
        </w:rPr>
      </w:pPr>
      <w:bookmarkStart w:id="3951" w:name="ET_yor_6593_53"/>
      <w:r w:rsidRPr="00250118">
        <w:rPr>
          <w:rStyle w:val="TagStyle"/>
          <w:rtl/>
        </w:rPr>
        <w:t xml:space="preserve"> &lt;&lt; יור &gt;&gt; </w:t>
      </w:r>
      <w:r>
        <w:rPr>
          <w:rtl/>
        </w:rPr>
        <w:t>היו"ר חנוך דב מלביצקי:</w:t>
      </w:r>
      <w:r w:rsidRPr="00250118">
        <w:rPr>
          <w:rStyle w:val="TagStyle"/>
          <w:rtl/>
        </w:rPr>
        <w:t xml:space="preserve"> &lt;&lt; יור &gt;&gt;</w:t>
      </w:r>
      <w:r>
        <w:rPr>
          <w:rtl/>
        </w:rPr>
        <w:t xml:space="preserve">   </w:t>
      </w:r>
      <w:bookmarkEnd w:id="3951"/>
    </w:p>
    <w:p w:rsidR="00CF35E1" w:rsidRDefault="00CF35E1" w:rsidP="00487752">
      <w:pPr>
        <w:rPr>
          <w:rtl/>
        </w:rPr>
      </w:pPr>
    </w:p>
    <w:p w:rsidR="00CF35E1" w:rsidRDefault="00CF35E1" w:rsidP="00CB09D3">
      <w:pPr>
        <w:rPr>
          <w:rtl/>
        </w:rPr>
      </w:pPr>
      <w:bookmarkStart w:id="3952" w:name="_ETM_Q13_643000"/>
      <w:bookmarkEnd w:id="3952"/>
      <w:r>
        <w:rPr>
          <w:rFonts w:hint="cs"/>
          <w:rtl/>
        </w:rPr>
        <w:t>השר וסרלאוף.</w:t>
      </w:r>
    </w:p>
    <w:p w:rsidR="00CF35E1" w:rsidRDefault="00CF35E1" w:rsidP="00CB09D3">
      <w:pPr>
        <w:rPr>
          <w:rtl/>
        </w:rPr>
      </w:pPr>
    </w:p>
    <w:p w:rsidR="00CF35E1" w:rsidRDefault="00CF35E1" w:rsidP="00CB09D3">
      <w:pPr>
        <w:pStyle w:val="-"/>
        <w:keepNext/>
        <w:rPr>
          <w:rtl/>
        </w:rPr>
      </w:pPr>
      <w:bookmarkStart w:id="3953" w:name="ET_speakercontinue_5766_54"/>
      <w:r w:rsidRPr="00250118">
        <w:rPr>
          <w:rStyle w:val="TagStyle"/>
          <w:rtl/>
        </w:rPr>
        <w:t xml:space="preserve"> &lt;&lt; דובר_המשך &gt;&gt; </w:t>
      </w:r>
      <w:r>
        <w:rPr>
          <w:rtl/>
        </w:rPr>
        <w:t>רם בן ברק (יש עתיד):</w:t>
      </w:r>
      <w:r w:rsidRPr="00250118">
        <w:rPr>
          <w:rStyle w:val="TagStyle"/>
          <w:rtl/>
        </w:rPr>
        <w:t xml:space="preserve"> &lt;&lt; דובר_המשך &gt;&gt;</w:t>
      </w:r>
      <w:r>
        <w:rPr>
          <w:rtl/>
        </w:rPr>
        <w:t xml:space="preserve">   </w:t>
      </w:r>
      <w:bookmarkEnd w:id="3953"/>
    </w:p>
    <w:p w:rsidR="00CF35E1" w:rsidRDefault="00CF35E1" w:rsidP="00487752">
      <w:pPr>
        <w:rPr>
          <w:rtl/>
        </w:rPr>
      </w:pPr>
    </w:p>
    <w:p w:rsidR="00CF35E1" w:rsidRDefault="00CF35E1" w:rsidP="00683FFB">
      <w:pPr>
        <w:rPr>
          <w:rtl/>
        </w:rPr>
      </w:pPr>
      <w:bookmarkStart w:id="3954" w:name="_ETM_Q13_644000"/>
      <w:bookmarkEnd w:id="3954"/>
      <w:r>
        <w:rPr>
          <w:rFonts w:hint="cs"/>
          <w:rtl/>
        </w:rPr>
        <w:t xml:space="preserve">השר, אני רוצה להשיב לך. תראה, </w:t>
      </w:r>
      <w:bookmarkStart w:id="3955" w:name="_ETM_Q13_648000"/>
      <w:bookmarkStart w:id="3956" w:name="_ETM_Q13_632170"/>
      <w:bookmarkStart w:id="3957" w:name="_ETM_Q13_632560"/>
      <w:bookmarkStart w:id="3958" w:name="_ETM_Q13_635579"/>
      <w:bookmarkStart w:id="3959" w:name="_ETM_Q13_636349"/>
      <w:bookmarkStart w:id="3960" w:name="_ETM_Q13_637280"/>
      <w:bookmarkStart w:id="3961" w:name="_ETM_Q13_637670"/>
      <w:bookmarkStart w:id="3962" w:name="_ETM_Q13_642230"/>
      <w:bookmarkStart w:id="3963" w:name="_ETM_Q13_642560"/>
      <w:bookmarkStart w:id="3964" w:name="_ETM_Q13_642680"/>
      <w:bookmarkStart w:id="3965" w:name="_ETM_Q13_642860"/>
      <w:bookmarkStart w:id="3966" w:name="_ETM_Q13_643010"/>
      <w:bookmarkStart w:id="3967" w:name="_ETM_Q13_643940"/>
      <w:bookmarkStart w:id="3968" w:name="_ETM_Q13_644240"/>
      <w:bookmarkStart w:id="3969" w:name="_ETM_Q13_644360"/>
      <w:bookmarkStart w:id="3970" w:name="_ETM_Q13_644540"/>
      <w:bookmarkStart w:id="3971" w:name="_ETM_Q13_645870"/>
      <w:bookmarkStart w:id="3972" w:name="_ETM_Q13_645959"/>
      <w:bookmarkStart w:id="3973" w:name="_ETM_Q13_646140"/>
      <w:bookmarkStart w:id="3974" w:name="_ETM_Q13_646500"/>
      <w:bookmarkStart w:id="3975" w:name="_ETM_Q13_648120"/>
      <w:bookmarkStart w:id="3976" w:name="_ETM_Q13_648700"/>
      <w:bookmarkStart w:id="3977" w:name="_ETM_Q13_650890"/>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r>
        <w:rPr>
          <w:rtl/>
        </w:rPr>
        <w:t xml:space="preserve">אני </w:t>
      </w:r>
      <w:bookmarkStart w:id="3978" w:name="_ETM_Q13_651099"/>
      <w:bookmarkEnd w:id="3978"/>
      <w:r>
        <w:rPr>
          <w:rtl/>
        </w:rPr>
        <w:t xml:space="preserve">יודע </w:t>
      </w:r>
      <w:bookmarkStart w:id="3979" w:name="_ETM_Q13_651310"/>
      <w:bookmarkEnd w:id="3979"/>
      <w:r>
        <w:rPr>
          <w:rtl/>
        </w:rPr>
        <w:t xml:space="preserve">שעשו </w:t>
      </w:r>
      <w:bookmarkStart w:id="3980" w:name="_ETM_Q13_651640"/>
      <w:bookmarkEnd w:id="3980"/>
      <w:r>
        <w:rPr>
          <w:rtl/>
        </w:rPr>
        <w:t>תיקונים</w:t>
      </w:r>
      <w:r>
        <w:rPr>
          <w:rFonts w:hint="cs"/>
          <w:rtl/>
        </w:rPr>
        <w:t xml:space="preserve">, ואני יודע </w:t>
      </w:r>
      <w:bookmarkStart w:id="3981" w:name="_ETM_Q13_653230"/>
      <w:bookmarkStart w:id="3982" w:name="_ETM_Q13_653590"/>
      <w:bookmarkEnd w:id="3981"/>
      <w:bookmarkEnd w:id="3982"/>
      <w:r>
        <w:rPr>
          <w:rtl/>
        </w:rPr>
        <w:t xml:space="preserve">שגם </w:t>
      </w:r>
      <w:bookmarkStart w:id="3983" w:name="_ETM_Q13_653830"/>
      <w:bookmarkEnd w:id="3983"/>
      <w:r>
        <w:rPr>
          <w:rtl/>
        </w:rPr>
        <w:t xml:space="preserve">הצבא </w:t>
      </w:r>
      <w:bookmarkStart w:id="3984" w:name="_ETM_Q13_654280"/>
      <w:bookmarkEnd w:id="3984"/>
      <w:r>
        <w:rPr>
          <w:rtl/>
        </w:rPr>
        <w:t xml:space="preserve">נתן </w:t>
      </w:r>
      <w:bookmarkStart w:id="3985" w:name="_ETM_Q13_654640"/>
      <w:bookmarkEnd w:id="3985"/>
      <w:r>
        <w:rPr>
          <w:rtl/>
        </w:rPr>
        <w:t xml:space="preserve">מענקים </w:t>
      </w:r>
      <w:bookmarkStart w:id="3986" w:name="_ETM_Q13_655120"/>
      <w:bookmarkEnd w:id="3986"/>
      <w:r>
        <w:rPr>
          <w:rtl/>
        </w:rPr>
        <w:t xml:space="preserve">אחרי </w:t>
      </w:r>
      <w:bookmarkStart w:id="3987" w:name="_ETM_Q13_655330"/>
      <w:bookmarkEnd w:id="3987"/>
      <w:r>
        <w:rPr>
          <w:rtl/>
        </w:rPr>
        <w:t>חודש</w:t>
      </w:r>
      <w:r>
        <w:rPr>
          <w:rFonts w:hint="cs"/>
          <w:rtl/>
        </w:rPr>
        <w:t xml:space="preserve">, חודש וחצי. </w:t>
      </w:r>
      <w:bookmarkStart w:id="3988" w:name="_ETM_Q13_655690"/>
      <w:bookmarkStart w:id="3989" w:name="_ETM_Q13_656230"/>
      <w:bookmarkStart w:id="3990" w:name="_ETM_Q13_656500"/>
      <w:bookmarkStart w:id="3991" w:name="_ETM_Q13_657069"/>
      <w:bookmarkEnd w:id="3988"/>
      <w:bookmarkEnd w:id="3989"/>
      <w:bookmarkEnd w:id="3990"/>
      <w:bookmarkEnd w:id="3991"/>
      <w:r>
        <w:rPr>
          <w:rtl/>
        </w:rPr>
        <w:t>אף</w:t>
      </w:r>
      <w:r>
        <w:rPr>
          <w:rFonts w:hint="cs"/>
          <w:rtl/>
        </w:rPr>
        <w:t xml:space="preserve"> אחד</w:t>
      </w:r>
      <w:bookmarkStart w:id="3992" w:name="_ETM_Q13_657280"/>
      <w:bookmarkEnd w:id="3992"/>
      <w:r>
        <w:rPr>
          <w:rtl/>
        </w:rPr>
        <w:t xml:space="preserve"> </w:t>
      </w:r>
      <w:bookmarkStart w:id="3993" w:name="_ETM_Q13_657610"/>
      <w:bookmarkEnd w:id="3993"/>
      <w:r>
        <w:rPr>
          <w:rtl/>
        </w:rPr>
        <w:t xml:space="preserve">לא </w:t>
      </w:r>
      <w:bookmarkStart w:id="3994" w:name="_ETM_Q13_657730"/>
      <w:bookmarkEnd w:id="3994"/>
      <w:r>
        <w:rPr>
          <w:rtl/>
        </w:rPr>
        <w:t xml:space="preserve">העלה </w:t>
      </w:r>
      <w:bookmarkStart w:id="3995" w:name="_ETM_Q13_657970"/>
      <w:bookmarkEnd w:id="3995"/>
      <w:r>
        <w:rPr>
          <w:rtl/>
        </w:rPr>
        <w:t xml:space="preserve">בדעתו </w:t>
      </w:r>
      <w:bookmarkStart w:id="3996" w:name="_ETM_Q13_659090"/>
      <w:bookmarkEnd w:id="3996"/>
      <w:r>
        <w:rPr>
          <w:rtl/>
        </w:rPr>
        <w:t xml:space="preserve">את </w:t>
      </w:r>
      <w:bookmarkStart w:id="3997" w:name="_ETM_Q13_659330"/>
      <w:bookmarkEnd w:id="3997"/>
      <w:r>
        <w:rPr>
          <w:rtl/>
        </w:rPr>
        <w:t xml:space="preserve">משך </w:t>
      </w:r>
      <w:bookmarkStart w:id="3998" w:name="_ETM_Q13_659629"/>
      <w:bookmarkEnd w:id="3998"/>
      <w:r>
        <w:rPr>
          <w:rtl/>
        </w:rPr>
        <w:t>הלחימה</w:t>
      </w:r>
      <w:r>
        <w:rPr>
          <w:rFonts w:hint="cs"/>
          <w:rtl/>
        </w:rPr>
        <w:t>,</w:t>
      </w:r>
      <w:r>
        <w:rPr>
          <w:rtl/>
        </w:rPr>
        <w:t xml:space="preserve"> </w:t>
      </w:r>
      <w:bookmarkStart w:id="3999" w:name="_ETM_Q13_661109"/>
      <w:bookmarkEnd w:id="3999"/>
      <w:r>
        <w:rPr>
          <w:rtl/>
        </w:rPr>
        <w:t>אף</w:t>
      </w:r>
      <w:r>
        <w:rPr>
          <w:rFonts w:hint="cs"/>
          <w:rtl/>
        </w:rPr>
        <w:t xml:space="preserve"> אחד</w:t>
      </w:r>
      <w:bookmarkStart w:id="4000" w:name="_ETM_Q13_661290"/>
      <w:bookmarkEnd w:id="4000"/>
      <w:r>
        <w:rPr>
          <w:rtl/>
        </w:rPr>
        <w:t xml:space="preserve"> </w:t>
      </w:r>
      <w:bookmarkStart w:id="4001" w:name="_ETM_Q13_661439"/>
      <w:bookmarkEnd w:id="4001"/>
      <w:r>
        <w:rPr>
          <w:rtl/>
        </w:rPr>
        <w:t xml:space="preserve">לא </w:t>
      </w:r>
      <w:bookmarkStart w:id="4002" w:name="_ETM_Q13_661530"/>
      <w:bookmarkEnd w:id="4002"/>
      <w:r>
        <w:rPr>
          <w:rtl/>
        </w:rPr>
        <w:t xml:space="preserve">העלה </w:t>
      </w:r>
      <w:bookmarkStart w:id="4003" w:name="_ETM_Q13_661680"/>
      <w:bookmarkEnd w:id="4003"/>
      <w:r>
        <w:rPr>
          <w:rtl/>
        </w:rPr>
        <w:t xml:space="preserve">בדעתו </w:t>
      </w:r>
      <w:bookmarkStart w:id="4004" w:name="_ETM_Q13_662129"/>
      <w:bookmarkEnd w:id="4004"/>
      <w:r>
        <w:rPr>
          <w:rtl/>
        </w:rPr>
        <w:t xml:space="preserve">את </w:t>
      </w:r>
      <w:bookmarkStart w:id="4005" w:name="_ETM_Q13_662250"/>
      <w:bookmarkEnd w:id="4005"/>
      <w:r>
        <w:rPr>
          <w:rtl/>
        </w:rPr>
        <w:t xml:space="preserve">הקושי </w:t>
      </w:r>
      <w:bookmarkStart w:id="4006" w:name="_ETM_Q13_662670"/>
      <w:bookmarkEnd w:id="4006"/>
      <w:r>
        <w:rPr>
          <w:rtl/>
        </w:rPr>
        <w:t xml:space="preserve">של </w:t>
      </w:r>
      <w:bookmarkStart w:id="4007" w:name="_ETM_Q13_662849"/>
      <w:bookmarkEnd w:id="4007"/>
      <w:r>
        <w:rPr>
          <w:rtl/>
        </w:rPr>
        <w:t>הלחימה</w:t>
      </w:r>
      <w:r>
        <w:rPr>
          <w:rFonts w:hint="cs"/>
          <w:rtl/>
        </w:rPr>
        <w:t>,</w:t>
      </w:r>
      <w:r>
        <w:rPr>
          <w:rtl/>
        </w:rPr>
        <w:t xml:space="preserve"> </w:t>
      </w:r>
      <w:bookmarkStart w:id="4008" w:name="_ETM_Q13_664129"/>
      <w:bookmarkEnd w:id="4008"/>
      <w:r>
        <w:rPr>
          <w:rtl/>
        </w:rPr>
        <w:t>אף</w:t>
      </w:r>
      <w:r>
        <w:rPr>
          <w:rFonts w:hint="cs"/>
          <w:rtl/>
        </w:rPr>
        <w:t xml:space="preserve"> אחד</w:t>
      </w:r>
      <w:bookmarkStart w:id="4009" w:name="_ETM_Q13_664340"/>
      <w:bookmarkEnd w:id="4009"/>
      <w:r>
        <w:rPr>
          <w:rtl/>
        </w:rPr>
        <w:t xml:space="preserve"> </w:t>
      </w:r>
      <w:bookmarkStart w:id="4010" w:name="_ETM_Q13_664519"/>
      <w:bookmarkEnd w:id="4010"/>
      <w:r>
        <w:rPr>
          <w:rtl/>
        </w:rPr>
        <w:t xml:space="preserve">לא </w:t>
      </w:r>
      <w:bookmarkStart w:id="4011" w:name="_ETM_Q13_664609"/>
      <w:bookmarkEnd w:id="4011"/>
      <w:r>
        <w:rPr>
          <w:rtl/>
        </w:rPr>
        <w:t xml:space="preserve">העלה </w:t>
      </w:r>
      <w:bookmarkStart w:id="4012" w:name="_ETM_Q13_664819"/>
      <w:bookmarkStart w:id="4013" w:name="_ETM_Q13_664939"/>
      <w:bookmarkEnd w:id="4012"/>
      <w:bookmarkEnd w:id="4013"/>
      <w:r w:rsidR="00683FFB">
        <w:rPr>
          <w:rFonts w:hint="cs"/>
          <w:rtl/>
        </w:rPr>
        <w:t>ב</w:t>
      </w:r>
      <w:r>
        <w:rPr>
          <w:rtl/>
        </w:rPr>
        <w:t xml:space="preserve">דעתו </w:t>
      </w:r>
      <w:bookmarkStart w:id="4014" w:name="_ETM_Q13_665419"/>
      <w:bookmarkEnd w:id="4014"/>
      <w:r>
        <w:rPr>
          <w:rtl/>
        </w:rPr>
        <w:t xml:space="preserve">את </w:t>
      </w:r>
      <w:bookmarkStart w:id="4015" w:name="_ETM_Q13_665540"/>
      <w:bookmarkEnd w:id="4015"/>
      <w:r>
        <w:rPr>
          <w:rtl/>
        </w:rPr>
        <w:t xml:space="preserve">הנזקים </w:t>
      </w:r>
      <w:bookmarkStart w:id="4016" w:name="_ETM_Q13_666019"/>
      <w:bookmarkEnd w:id="4016"/>
      <w:r>
        <w:rPr>
          <w:rtl/>
        </w:rPr>
        <w:t xml:space="preserve">העצומים </w:t>
      </w:r>
      <w:bookmarkStart w:id="4017" w:name="_ETM_Q13_666559"/>
      <w:bookmarkEnd w:id="4017"/>
      <w:r>
        <w:rPr>
          <w:rFonts w:hint="cs"/>
          <w:rtl/>
        </w:rPr>
        <w:t xml:space="preserve">שזה </w:t>
      </w:r>
      <w:bookmarkStart w:id="4018" w:name="_ETM_Q13_664000"/>
      <w:bookmarkEnd w:id="4018"/>
      <w:r>
        <w:rPr>
          <w:rFonts w:hint="cs"/>
          <w:rtl/>
        </w:rPr>
        <w:t xml:space="preserve">גורם </w:t>
      </w:r>
      <w:bookmarkStart w:id="4019" w:name="_ETM_Q13_666769"/>
      <w:bookmarkEnd w:id="4019"/>
      <w:r>
        <w:rPr>
          <w:rtl/>
        </w:rPr>
        <w:t xml:space="preserve">למשפחות </w:t>
      </w:r>
      <w:bookmarkStart w:id="4020" w:name="_ETM_Q13_667400"/>
      <w:bookmarkEnd w:id="4020"/>
      <w:r>
        <w:rPr>
          <w:rtl/>
        </w:rPr>
        <w:t>ולעסקים</w:t>
      </w:r>
      <w:r>
        <w:rPr>
          <w:rFonts w:hint="cs"/>
          <w:rtl/>
        </w:rPr>
        <w:t xml:space="preserve">, </w:t>
      </w:r>
      <w:bookmarkStart w:id="4021" w:name="_ETM_Q13_668689"/>
      <w:bookmarkEnd w:id="4021"/>
      <w:r>
        <w:rPr>
          <w:rtl/>
        </w:rPr>
        <w:t xml:space="preserve">ולכן </w:t>
      </w:r>
      <w:bookmarkStart w:id="4022" w:name="_ETM_Q13_669049"/>
      <w:bookmarkEnd w:id="4022"/>
      <w:r>
        <w:rPr>
          <w:rtl/>
        </w:rPr>
        <w:t xml:space="preserve">אני </w:t>
      </w:r>
      <w:bookmarkStart w:id="4023" w:name="_ETM_Q13_669199"/>
      <w:bookmarkEnd w:id="4023"/>
      <w:r>
        <w:rPr>
          <w:rtl/>
        </w:rPr>
        <w:t xml:space="preserve">חושב </w:t>
      </w:r>
      <w:bookmarkStart w:id="4024" w:name="_ETM_Q13_670340"/>
      <w:bookmarkEnd w:id="4024"/>
      <w:r>
        <w:rPr>
          <w:rtl/>
        </w:rPr>
        <w:t xml:space="preserve">שאפשר </w:t>
      </w:r>
      <w:bookmarkStart w:id="4025" w:name="_ETM_Q13_670730"/>
      <w:bookmarkEnd w:id="4025"/>
      <w:r>
        <w:rPr>
          <w:rtl/>
        </w:rPr>
        <w:t xml:space="preserve">למצוא </w:t>
      </w:r>
      <w:bookmarkStart w:id="4026" w:name="_ETM_Q13_670969"/>
      <w:bookmarkEnd w:id="4026"/>
      <w:r>
        <w:rPr>
          <w:rtl/>
        </w:rPr>
        <w:t xml:space="preserve">את </w:t>
      </w:r>
      <w:bookmarkStart w:id="4027" w:name="_ETM_Q13_671029"/>
      <w:bookmarkEnd w:id="4027"/>
      <w:r>
        <w:rPr>
          <w:rtl/>
        </w:rPr>
        <w:t xml:space="preserve">המקור </w:t>
      </w:r>
      <w:bookmarkStart w:id="4028" w:name="_ETM_Q13_671359"/>
      <w:bookmarkEnd w:id="4028"/>
      <w:r>
        <w:rPr>
          <w:rtl/>
        </w:rPr>
        <w:t xml:space="preserve">התקציבי </w:t>
      </w:r>
      <w:bookmarkStart w:id="4029" w:name="_ETM_Q13_671840"/>
      <w:bookmarkEnd w:id="4029"/>
      <w:r>
        <w:rPr>
          <w:rtl/>
        </w:rPr>
        <w:t>לזה</w:t>
      </w:r>
      <w:r>
        <w:rPr>
          <w:rFonts w:hint="cs"/>
          <w:rtl/>
        </w:rPr>
        <w:t>.</w:t>
      </w:r>
    </w:p>
    <w:p w:rsidR="00CF35E1" w:rsidRDefault="00CF35E1" w:rsidP="00CB09D3">
      <w:pPr>
        <w:rPr>
          <w:rtl/>
        </w:rPr>
      </w:pPr>
    </w:p>
    <w:p w:rsidR="00CF35E1" w:rsidRDefault="00CF35E1" w:rsidP="00CB09D3">
      <w:pPr>
        <w:rPr>
          <w:rtl/>
        </w:rPr>
      </w:pPr>
      <w:bookmarkStart w:id="4030" w:name="_ETM_Q13_672000"/>
      <w:bookmarkStart w:id="4031" w:name="_ETM_Q13_672230"/>
      <w:bookmarkEnd w:id="4030"/>
      <w:bookmarkEnd w:id="4031"/>
      <w:r>
        <w:rPr>
          <w:rtl/>
        </w:rPr>
        <w:t xml:space="preserve">בסוף </w:t>
      </w:r>
      <w:bookmarkStart w:id="4032" w:name="_ETM_Q13_672680"/>
      <w:bookmarkEnd w:id="4032"/>
      <w:r>
        <w:rPr>
          <w:rtl/>
        </w:rPr>
        <w:t xml:space="preserve">מדובר </w:t>
      </w:r>
      <w:bookmarkStart w:id="4033" w:name="_ETM_Q13_673129"/>
      <w:bookmarkEnd w:id="4033"/>
      <w:r>
        <w:rPr>
          <w:rtl/>
        </w:rPr>
        <w:t xml:space="preserve">באנשים </w:t>
      </w:r>
      <w:bookmarkStart w:id="4034" w:name="_ETM_Q13_673579"/>
      <w:bookmarkEnd w:id="4034"/>
      <w:r>
        <w:rPr>
          <w:rtl/>
        </w:rPr>
        <w:t xml:space="preserve">יחידי </w:t>
      </w:r>
      <w:bookmarkStart w:id="4035" w:name="_ETM_Q13_673969"/>
      <w:bookmarkEnd w:id="4035"/>
      <w:r>
        <w:rPr>
          <w:rtl/>
        </w:rPr>
        <w:t>סגולה</w:t>
      </w:r>
      <w:r>
        <w:rPr>
          <w:rFonts w:hint="cs"/>
          <w:rtl/>
        </w:rPr>
        <w:t>,</w:t>
      </w:r>
      <w:r>
        <w:rPr>
          <w:rtl/>
        </w:rPr>
        <w:t xml:space="preserve"> </w:t>
      </w:r>
      <w:bookmarkStart w:id="4036" w:name="_ETM_Q13_675140"/>
      <w:bookmarkStart w:id="4037" w:name="_ETM_Q13_675650"/>
      <w:bookmarkEnd w:id="4036"/>
      <w:bookmarkEnd w:id="4037"/>
      <w:r>
        <w:rPr>
          <w:rFonts w:hint="cs"/>
          <w:rtl/>
        </w:rPr>
        <w:t xml:space="preserve">במספר </w:t>
      </w:r>
      <w:r>
        <w:rPr>
          <w:rtl/>
        </w:rPr>
        <w:t xml:space="preserve">לא כל </w:t>
      </w:r>
      <w:bookmarkStart w:id="4038" w:name="_ETM_Q13_675860"/>
      <w:bookmarkEnd w:id="4038"/>
      <w:r>
        <w:rPr>
          <w:rtl/>
        </w:rPr>
        <w:t xml:space="preserve">כך </w:t>
      </w:r>
      <w:bookmarkStart w:id="4039" w:name="_ETM_Q13_676069"/>
      <w:bookmarkEnd w:id="4039"/>
      <w:r>
        <w:rPr>
          <w:rtl/>
        </w:rPr>
        <w:t xml:space="preserve">גדול </w:t>
      </w:r>
      <w:bookmarkStart w:id="4040" w:name="_ETM_Q13_676340"/>
      <w:bookmarkEnd w:id="4040"/>
      <w:r>
        <w:rPr>
          <w:rtl/>
        </w:rPr>
        <w:t xml:space="preserve">של </w:t>
      </w:r>
      <w:bookmarkStart w:id="4041" w:name="_ETM_Q13_676490"/>
      <w:bookmarkEnd w:id="4041"/>
      <w:r>
        <w:rPr>
          <w:rtl/>
        </w:rPr>
        <w:t xml:space="preserve">אנשים </w:t>
      </w:r>
      <w:bookmarkStart w:id="4042" w:name="_ETM_Q13_676730"/>
      <w:bookmarkEnd w:id="4042"/>
      <w:r>
        <w:rPr>
          <w:rtl/>
        </w:rPr>
        <w:t>שעושים</w:t>
      </w:r>
      <w:r>
        <w:rPr>
          <w:rFonts w:hint="cs"/>
          <w:rtl/>
        </w:rPr>
        <w:t xml:space="preserve"> מעל</w:t>
      </w:r>
      <w:bookmarkStart w:id="4043" w:name="_ETM_Q13_677060"/>
      <w:bookmarkEnd w:id="4043"/>
      <w:r>
        <w:rPr>
          <w:rFonts w:hint="cs"/>
          <w:rtl/>
        </w:rPr>
        <w:t xml:space="preserve"> 66</w:t>
      </w:r>
      <w:r>
        <w:rPr>
          <w:rtl/>
        </w:rPr>
        <w:t xml:space="preserve"> </w:t>
      </w:r>
      <w:bookmarkStart w:id="4044" w:name="_ETM_Q13_677840"/>
      <w:bookmarkEnd w:id="4044"/>
      <w:r>
        <w:rPr>
          <w:rtl/>
        </w:rPr>
        <w:t>ימים</w:t>
      </w:r>
      <w:r w:rsidR="00683FFB">
        <w:rPr>
          <w:rFonts w:hint="cs"/>
          <w:rtl/>
        </w:rPr>
        <w:t>,</w:t>
      </w:r>
      <w:r>
        <w:rPr>
          <w:rFonts w:hint="cs"/>
          <w:rtl/>
        </w:rPr>
        <w:t xml:space="preserve"> ומעל 33</w:t>
      </w:r>
      <w:bookmarkStart w:id="4045" w:name="_ETM_Q13_678500"/>
      <w:bookmarkEnd w:id="4045"/>
      <w:r>
        <w:rPr>
          <w:rtl/>
        </w:rPr>
        <w:t xml:space="preserve"> </w:t>
      </w:r>
      <w:bookmarkStart w:id="4046" w:name="_ETM_Q13_679430"/>
      <w:bookmarkEnd w:id="4046"/>
      <w:r>
        <w:rPr>
          <w:rtl/>
        </w:rPr>
        <w:t>ימים</w:t>
      </w:r>
      <w:r>
        <w:rPr>
          <w:rFonts w:hint="cs"/>
          <w:rtl/>
        </w:rPr>
        <w:t xml:space="preserve"> –</w:t>
      </w:r>
      <w:r>
        <w:rPr>
          <w:rtl/>
        </w:rPr>
        <w:t xml:space="preserve"> </w:t>
      </w:r>
      <w:bookmarkStart w:id="4047" w:name="_ETM_Q13_679730"/>
      <w:bookmarkEnd w:id="4047"/>
      <w:r>
        <w:rPr>
          <w:rtl/>
        </w:rPr>
        <w:t xml:space="preserve">זה </w:t>
      </w:r>
      <w:bookmarkStart w:id="4048" w:name="_ETM_Q13_679850"/>
      <w:bookmarkEnd w:id="4048"/>
      <w:r>
        <w:rPr>
          <w:rtl/>
        </w:rPr>
        <w:t xml:space="preserve">כבר </w:t>
      </w:r>
      <w:bookmarkStart w:id="4049" w:name="_ETM_Q13_680000"/>
      <w:bookmarkEnd w:id="4049"/>
      <w:r>
        <w:rPr>
          <w:rtl/>
        </w:rPr>
        <w:t>מאחורינו</w:t>
      </w:r>
      <w:r>
        <w:rPr>
          <w:rFonts w:hint="cs"/>
          <w:rtl/>
        </w:rPr>
        <w:t>.</w:t>
      </w:r>
      <w:r>
        <w:rPr>
          <w:rtl/>
        </w:rPr>
        <w:t xml:space="preserve"> </w:t>
      </w:r>
      <w:bookmarkStart w:id="4050" w:name="_ETM_Q13_681350"/>
      <w:bookmarkEnd w:id="4050"/>
      <w:r>
        <w:rPr>
          <w:rtl/>
        </w:rPr>
        <w:t xml:space="preserve">אני </w:t>
      </w:r>
      <w:bookmarkStart w:id="4051" w:name="_ETM_Q13_681560"/>
      <w:bookmarkEnd w:id="4051"/>
      <w:r>
        <w:rPr>
          <w:rtl/>
        </w:rPr>
        <w:t xml:space="preserve">חושב </w:t>
      </w:r>
      <w:bookmarkStart w:id="4052" w:name="_ETM_Q13_681860"/>
      <w:bookmarkEnd w:id="4052"/>
      <w:r>
        <w:rPr>
          <w:rtl/>
        </w:rPr>
        <w:t xml:space="preserve">שבהחלט </w:t>
      </w:r>
      <w:bookmarkStart w:id="4053" w:name="_ETM_Q13_682430"/>
      <w:bookmarkEnd w:id="4053"/>
      <w:r>
        <w:rPr>
          <w:rtl/>
        </w:rPr>
        <w:t xml:space="preserve">אפשר </w:t>
      </w:r>
      <w:bookmarkStart w:id="4054" w:name="_ETM_Q13_682670"/>
      <w:bookmarkEnd w:id="4054"/>
      <w:r>
        <w:rPr>
          <w:rtl/>
        </w:rPr>
        <w:t xml:space="preserve">למצוא </w:t>
      </w:r>
      <w:bookmarkStart w:id="4055" w:name="_ETM_Q13_682880"/>
      <w:bookmarkEnd w:id="4055"/>
      <w:r>
        <w:rPr>
          <w:rtl/>
        </w:rPr>
        <w:t xml:space="preserve">את </w:t>
      </w:r>
      <w:bookmarkStart w:id="4056" w:name="_ETM_Q13_682940"/>
      <w:bookmarkEnd w:id="4056"/>
      <w:r>
        <w:rPr>
          <w:rtl/>
        </w:rPr>
        <w:t>המשאבים</w:t>
      </w:r>
      <w:r>
        <w:rPr>
          <w:rFonts w:hint="cs"/>
          <w:rtl/>
        </w:rPr>
        <w:t>,</w:t>
      </w:r>
      <w:r>
        <w:rPr>
          <w:rtl/>
        </w:rPr>
        <w:t xml:space="preserve"> </w:t>
      </w:r>
      <w:bookmarkStart w:id="4057" w:name="_ETM_Q13_683990"/>
      <w:bookmarkEnd w:id="4057"/>
      <w:r>
        <w:rPr>
          <w:rFonts w:hint="cs"/>
          <w:rtl/>
        </w:rPr>
        <w:t>ו</w:t>
      </w:r>
      <w:r>
        <w:rPr>
          <w:rtl/>
        </w:rPr>
        <w:t xml:space="preserve">אפשר </w:t>
      </w:r>
      <w:bookmarkStart w:id="4058" w:name="_ETM_Q13_684230"/>
      <w:bookmarkEnd w:id="4058"/>
      <w:r>
        <w:rPr>
          <w:rtl/>
        </w:rPr>
        <w:t xml:space="preserve">לקבל </w:t>
      </w:r>
      <w:bookmarkStart w:id="4059" w:name="_ETM_Q13_684530"/>
      <w:bookmarkEnd w:id="4059"/>
      <w:r>
        <w:rPr>
          <w:rtl/>
        </w:rPr>
        <w:t xml:space="preserve">את </w:t>
      </w:r>
      <w:bookmarkStart w:id="4060" w:name="_ETM_Q13_684590"/>
      <w:bookmarkEnd w:id="4060"/>
      <w:r>
        <w:rPr>
          <w:rtl/>
        </w:rPr>
        <w:t xml:space="preserve">החוק </w:t>
      </w:r>
      <w:bookmarkStart w:id="4061" w:name="_ETM_Q13_684920"/>
      <w:bookmarkEnd w:id="4061"/>
      <w:r>
        <w:rPr>
          <w:rtl/>
        </w:rPr>
        <w:t>הזה</w:t>
      </w:r>
      <w:r>
        <w:rPr>
          <w:rFonts w:hint="cs"/>
          <w:rtl/>
        </w:rPr>
        <w:t xml:space="preserve">. אני </w:t>
      </w:r>
      <w:bookmarkStart w:id="4062" w:name="_ETM_Q13_684000"/>
      <w:bookmarkEnd w:id="4062"/>
      <w:r>
        <w:rPr>
          <w:rFonts w:hint="cs"/>
          <w:rtl/>
        </w:rPr>
        <w:t>חושב שזו תהיה</w:t>
      </w:r>
      <w:r>
        <w:rPr>
          <w:rtl/>
        </w:rPr>
        <w:t xml:space="preserve"> </w:t>
      </w:r>
      <w:bookmarkStart w:id="4063" w:name="_ETM_Q13_685819"/>
      <w:bookmarkStart w:id="4064" w:name="_ETM_Q13_686060"/>
      <w:bookmarkStart w:id="4065" w:name="_ETM_Q13_686120"/>
      <w:bookmarkStart w:id="4066" w:name="_ETM_Q13_686240"/>
      <w:bookmarkStart w:id="4067" w:name="_ETM_Q13_686600"/>
      <w:bookmarkStart w:id="4068" w:name="_ETM_Q13_687260"/>
      <w:bookmarkEnd w:id="4063"/>
      <w:bookmarkEnd w:id="4064"/>
      <w:bookmarkEnd w:id="4065"/>
      <w:bookmarkEnd w:id="4066"/>
      <w:bookmarkEnd w:id="4067"/>
      <w:bookmarkEnd w:id="4068"/>
      <w:r>
        <w:rPr>
          <w:rtl/>
        </w:rPr>
        <w:t>הכר</w:t>
      </w:r>
      <w:r>
        <w:rPr>
          <w:rFonts w:hint="cs"/>
          <w:rtl/>
        </w:rPr>
        <w:t>ת</w:t>
      </w:r>
      <w:r>
        <w:rPr>
          <w:rtl/>
        </w:rPr>
        <w:t xml:space="preserve"> </w:t>
      </w:r>
      <w:bookmarkStart w:id="4069" w:name="_ETM_Q13_688160"/>
      <w:bookmarkEnd w:id="4069"/>
      <w:r>
        <w:rPr>
          <w:rtl/>
        </w:rPr>
        <w:t xml:space="preserve">הערכה </w:t>
      </w:r>
      <w:bookmarkStart w:id="4070" w:name="_ETM_Q13_689370"/>
      <w:bookmarkEnd w:id="4070"/>
      <w:r>
        <w:rPr>
          <w:rtl/>
        </w:rPr>
        <w:t>ל</w:t>
      </w:r>
      <w:bookmarkStart w:id="4071" w:name="_ETM_Q13_689730"/>
      <w:bookmarkEnd w:id="4071"/>
      <w:r>
        <w:rPr>
          <w:rtl/>
        </w:rPr>
        <w:t xml:space="preserve">אליטה </w:t>
      </w:r>
      <w:bookmarkStart w:id="4072" w:name="_ETM_Q13_690180"/>
      <w:bookmarkEnd w:id="4072"/>
      <w:r>
        <w:rPr>
          <w:rtl/>
        </w:rPr>
        <w:t xml:space="preserve">של </w:t>
      </w:r>
      <w:bookmarkStart w:id="4073" w:name="_ETM_Q13_690390"/>
      <w:bookmarkEnd w:id="4073"/>
      <w:r>
        <w:rPr>
          <w:rtl/>
        </w:rPr>
        <w:t xml:space="preserve">האליטה </w:t>
      </w:r>
      <w:bookmarkStart w:id="4074" w:name="_ETM_Q13_691560"/>
      <w:bookmarkEnd w:id="4074"/>
      <w:r>
        <w:rPr>
          <w:rtl/>
        </w:rPr>
        <w:t xml:space="preserve">מכל </w:t>
      </w:r>
      <w:bookmarkStart w:id="4075" w:name="_ETM_Q13_692040"/>
      <w:bookmarkEnd w:id="4075"/>
      <w:r>
        <w:rPr>
          <w:rtl/>
        </w:rPr>
        <w:t>השכבות</w:t>
      </w:r>
      <w:r>
        <w:rPr>
          <w:rFonts w:hint="cs"/>
          <w:rtl/>
        </w:rPr>
        <w:t>,</w:t>
      </w:r>
      <w:bookmarkStart w:id="4076" w:name="_ETM_Q13_692550"/>
      <w:bookmarkEnd w:id="4076"/>
      <w:r>
        <w:rPr>
          <w:rtl/>
        </w:rPr>
        <w:t xml:space="preserve"> </w:t>
      </w:r>
      <w:bookmarkStart w:id="4077" w:name="_ETM_Q13_692849"/>
      <w:bookmarkEnd w:id="4077"/>
      <w:r>
        <w:rPr>
          <w:rtl/>
        </w:rPr>
        <w:t xml:space="preserve">מכל </w:t>
      </w:r>
      <w:bookmarkStart w:id="4078" w:name="_ETM_Q13_693330"/>
      <w:bookmarkEnd w:id="4078"/>
      <w:r>
        <w:rPr>
          <w:rtl/>
        </w:rPr>
        <w:t>המגזרים</w:t>
      </w:r>
      <w:r>
        <w:rPr>
          <w:rFonts w:hint="cs"/>
          <w:rtl/>
        </w:rPr>
        <w:t>,</w:t>
      </w:r>
      <w:r>
        <w:rPr>
          <w:rtl/>
        </w:rPr>
        <w:t xml:space="preserve"> </w:t>
      </w:r>
      <w:bookmarkStart w:id="4079" w:name="_ETM_Q13_695209"/>
      <w:bookmarkEnd w:id="4079"/>
      <w:r>
        <w:rPr>
          <w:rtl/>
        </w:rPr>
        <w:t xml:space="preserve">מכל </w:t>
      </w:r>
      <w:bookmarkStart w:id="4080" w:name="_ETM_Q13_695690"/>
      <w:bookmarkEnd w:id="4080"/>
      <w:r>
        <w:rPr>
          <w:rtl/>
        </w:rPr>
        <w:t>הסוגים</w:t>
      </w:r>
      <w:r>
        <w:rPr>
          <w:rFonts w:hint="cs"/>
          <w:rtl/>
        </w:rPr>
        <w:t>,</w:t>
      </w:r>
      <w:r>
        <w:rPr>
          <w:rtl/>
        </w:rPr>
        <w:t xml:space="preserve"> </w:t>
      </w:r>
      <w:bookmarkStart w:id="4081" w:name="_ETM_Q13_696860"/>
      <w:bookmarkEnd w:id="4081"/>
      <w:r>
        <w:rPr>
          <w:rtl/>
        </w:rPr>
        <w:t xml:space="preserve">של </w:t>
      </w:r>
      <w:bookmarkStart w:id="4082" w:name="_ETM_Q13_697069"/>
      <w:bookmarkEnd w:id="4082"/>
      <w:r>
        <w:rPr>
          <w:rtl/>
        </w:rPr>
        <w:t xml:space="preserve">אנשים </w:t>
      </w:r>
      <w:bookmarkStart w:id="4083" w:name="_ETM_Q13_697550"/>
      <w:bookmarkEnd w:id="4083"/>
      <w:r>
        <w:rPr>
          <w:rtl/>
        </w:rPr>
        <w:t xml:space="preserve">שבאמת </w:t>
      </w:r>
      <w:bookmarkStart w:id="4084" w:name="_ETM_Q13_698750"/>
      <w:bookmarkStart w:id="4085" w:name="_ETM_Q13_699950"/>
      <w:bookmarkEnd w:id="4084"/>
      <w:bookmarkEnd w:id="4085"/>
      <w:r>
        <w:rPr>
          <w:rtl/>
        </w:rPr>
        <w:t xml:space="preserve">נותנים </w:t>
      </w:r>
      <w:bookmarkStart w:id="4086" w:name="_ETM_Q13_700220"/>
      <w:bookmarkEnd w:id="4086"/>
      <w:r>
        <w:rPr>
          <w:rtl/>
        </w:rPr>
        <w:t xml:space="preserve">את </w:t>
      </w:r>
      <w:bookmarkStart w:id="4087" w:name="_ETM_Q13_700340"/>
      <w:bookmarkEnd w:id="4087"/>
      <w:r>
        <w:rPr>
          <w:rtl/>
        </w:rPr>
        <w:t xml:space="preserve">השירות </w:t>
      </w:r>
      <w:bookmarkStart w:id="4088" w:name="_ETM_Q13_700880"/>
      <w:bookmarkEnd w:id="4088"/>
      <w:r>
        <w:rPr>
          <w:rtl/>
        </w:rPr>
        <w:t xml:space="preserve">בגופם על </w:t>
      </w:r>
      <w:bookmarkStart w:id="4089" w:name="_ETM_Q13_700970"/>
      <w:bookmarkEnd w:id="4089"/>
      <w:r>
        <w:rPr>
          <w:rtl/>
        </w:rPr>
        <w:t xml:space="preserve">חשבון </w:t>
      </w:r>
      <w:bookmarkStart w:id="4090" w:name="_ETM_Q13_701270"/>
      <w:bookmarkEnd w:id="4090"/>
      <w:r>
        <w:rPr>
          <w:rFonts w:hint="cs"/>
          <w:rtl/>
        </w:rPr>
        <w:t>ה</w:t>
      </w:r>
      <w:r>
        <w:rPr>
          <w:rtl/>
        </w:rPr>
        <w:t>משפחות</w:t>
      </w:r>
      <w:r>
        <w:rPr>
          <w:rFonts w:hint="cs"/>
          <w:rtl/>
        </w:rPr>
        <w:t xml:space="preserve">, על </w:t>
      </w:r>
      <w:bookmarkStart w:id="4091" w:name="_ETM_Q13_701990"/>
      <w:bookmarkEnd w:id="4091"/>
      <w:r>
        <w:rPr>
          <w:rtl/>
        </w:rPr>
        <w:t xml:space="preserve">חשבון </w:t>
      </w:r>
      <w:bookmarkStart w:id="4092" w:name="_ETM_Q13_702350"/>
      <w:bookmarkEnd w:id="4092"/>
      <w:r>
        <w:rPr>
          <w:rtl/>
        </w:rPr>
        <w:t>העסקים</w:t>
      </w:r>
      <w:r>
        <w:rPr>
          <w:rFonts w:hint="cs"/>
          <w:rtl/>
        </w:rPr>
        <w:t>,</w:t>
      </w:r>
      <w:r>
        <w:rPr>
          <w:rtl/>
        </w:rPr>
        <w:t xml:space="preserve"> </w:t>
      </w:r>
      <w:bookmarkStart w:id="4093" w:name="_ETM_Q13_703459"/>
      <w:bookmarkEnd w:id="4093"/>
      <w:r>
        <w:rPr>
          <w:rtl/>
        </w:rPr>
        <w:t xml:space="preserve">ועושים </w:t>
      </w:r>
      <w:bookmarkStart w:id="4094" w:name="_ETM_Q13_703880"/>
      <w:bookmarkEnd w:id="4094"/>
      <w:r>
        <w:rPr>
          <w:rtl/>
        </w:rPr>
        <w:t xml:space="preserve">את </w:t>
      </w:r>
      <w:bookmarkStart w:id="4095" w:name="_ETM_Q13_704000"/>
      <w:bookmarkEnd w:id="4095"/>
      <w:r>
        <w:rPr>
          <w:rtl/>
        </w:rPr>
        <w:t xml:space="preserve">זה </w:t>
      </w:r>
      <w:bookmarkStart w:id="4096" w:name="_ETM_Q13_704900"/>
      <w:bookmarkEnd w:id="4096"/>
      <w:r>
        <w:rPr>
          <w:rtl/>
        </w:rPr>
        <w:t xml:space="preserve">כבר </w:t>
      </w:r>
      <w:bookmarkStart w:id="4097" w:name="_ETM_Q13_705110"/>
      <w:bookmarkEnd w:id="4097"/>
      <w:r>
        <w:rPr>
          <w:rtl/>
        </w:rPr>
        <w:t xml:space="preserve">הרבה </w:t>
      </w:r>
      <w:bookmarkStart w:id="4098" w:name="_ETM_Q13_705350"/>
      <w:bookmarkEnd w:id="4098"/>
      <w:r>
        <w:rPr>
          <w:rtl/>
        </w:rPr>
        <w:t xml:space="preserve">מאוד </w:t>
      </w:r>
      <w:bookmarkStart w:id="4099" w:name="_ETM_Q13_705679"/>
      <w:bookmarkEnd w:id="4099"/>
      <w:r>
        <w:rPr>
          <w:rtl/>
        </w:rPr>
        <w:t>ימים</w:t>
      </w:r>
      <w:r>
        <w:rPr>
          <w:rFonts w:hint="cs"/>
          <w:rtl/>
        </w:rPr>
        <w:t>.</w:t>
      </w:r>
      <w:r>
        <w:rPr>
          <w:rtl/>
        </w:rPr>
        <w:t xml:space="preserve"> </w:t>
      </w:r>
      <w:bookmarkStart w:id="4100" w:name="_ETM_Q13_706069"/>
      <w:bookmarkEnd w:id="4100"/>
      <w:r>
        <w:rPr>
          <w:rtl/>
        </w:rPr>
        <w:t>תודה</w:t>
      </w:r>
      <w:r>
        <w:rPr>
          <w:rFonts w:hint="cs"/>
          <w:rtl/>
        </w:rPr>
        <w:t>.</w:t>
      </w:r>
    </w:p>
    <w:p w:rsidR="00CF35E1" w:rsidRDefault="00CF35E1" w:rsidP="00CB09D3">
      <w:pPr>
        <w:rPr>
          <w:rtl/>
        </w:rPr>
      </w:pPr>
    </w:p>
    <w:p w:rsidR="00CF35E1" w:rsidRDefault="00CF35E1" w:rsidP="00CB09D3">
      <w:pPr>
        <w:pStyle w:val="af5"/>
        <w:keepNext/>
        <w:rPr>
          <w:rtl/>
        </w:rPr>
      </w:pPr>
      <w:bookmarkStart w:id="4101" w:name="ET_interruption_6345_55"/>
      <w:r w:rsidRPr="00250118">
        <w:rPr>
          <w:rStyle w:val="TagStyle"/>
          <w:rtl/>
        </w:rPr>
        <w:t xml:space="preserve"> &lt;&lt; קריאה &gt;&gt; </w:t>
      </w:r>
      <w:r>
        <w:rPr>
          <w:rtl/>
        </w:rPr>
        <w:t>טלי גוטליב (הליכוד):</w:t>
      </w:r>
      <w:r w:rsidRPr="00250118">
        <w:rPr>
          <w:rStyle w:val="TagStyle"/>
          <w:rtl/>
        </w:rPr>
        <w:t xml:space="preserve"> &lt;&lt; קריאה &gt;&gt;</w:t>
      </w:r>
      <w:r>
        <w:rPr>
          <w:rtl/>
        </w:rPr>
        <w:t xml:space="preserve">   </w:t>
      </w:r>
      <w:bookmarkEnd w:id="4101"/>
    </w:p>
    <w:p w:rsidR="00CF35E1" w:rsidRDefault="00CF35E1" w:rsidP="00487752">
      <w:pPr>
        <w:rPr>
          <w:rtl/>
        </w:rPr>
      </w:pPr>
    </w:p>
    <w:p w:rsidR="00CF35E1" w:rsidRDefault="00487752" w:rsidP="00487752">
      <w:pPr>
        <w:rPr>
          <w:rtl/>
        </w:rPr>
      </w:pPr>
      <w:r>
        <w:rPr>
          <w:rFonts w:hint="cs"/>
          <w:rtl/>
        </w:rPr>
        <w:t>– – –</w:t>
      </w:r>
    </w:p>
    <w:p w:rsidR="00CF35E1" w:rsidRDefault="00CF35E1" w:rsidP="00CB09D3">
      <w:pPr>
        <w:rPr>
          <w:rtl/>
        </w:rPr>
      </w:pPr>
    </w:p>
    <w:p w:rsidR="00CF35E1" w:rsidRDefault="00CF35E1" w:rsidP="00CB09D3">
      <w:pPr>
        <w:pStyle w:val="af6"/>
        <w:keepNext/>
        <w:rPr>
          <w:rtl/>
        </w:rPr>
      </w:pPr>
      <w:bookmarkStart w:id="4102" w:name="ET_yor_6593_56"/>
      <w:r w:rsidRPr="00250118">
        <w:rPr>
          <w:rStyle w:val="TagStyle"/>
          <w:rtl/>
        </w:rPr>
        <w:t xml:space="preserve"> &lt;&lt; יור &gt;&gt; </w:t>
      </w:r>
      <w:r>
        <w:rPr>
          <w:rtl/>
        </w:rPr>
        <w:t>היו"ר חנוך דב מלביצקי:</w:t>
      </w:r>
      <w:r w:rsidRPr="00250118">
        <w:rPr>
          <w:rStyle w:val="TagStyle"/>
          <w:rtl/>
        </w:rPr>
        <w:t xml:space="preserve"> &lt;&lt; יור &gt;&gt;</w:t>
      </w:r>
      <w:r>
        <w:rPr>
          <w:rtl/>
        </w:rPr>
        <w:t xml:space="preserve">   </w:t>
      </w:r>
      <w:bookmarkEnd w:id="4102"/>
    </w:p>
    <w:p w:rsidR="00CF35E1" w:rsidRDefault="00CF35E1" w:rsidP="00487752">
      <w:pPr>
        <w:rPr>
          <w:rtl/>
        </w:rPr>
      </w:pPr>
    </w:p>
    <w:p w:rsidR="00CF35E1" w:rsidRDefault="00CF35E1" w:rsidP="00CB09D3">
      <w:pPr>
        <w:rPr>
          <w:rtl/>
        </w:rPr>
      </w:pPr>
      <w:bookmarkStart w:id="4103" w:name="_ETM_Q13_705000"/>
      <w:bookmarkStart w:id="4104" w:name="_ETM_Q13_707179"/>
      <w:bookmarkEnd w:id="4103"/>
      <w:bookmarkEnd w:id="4104"/>
      <w:r>
        <w:rPr>
          <w:rtl/>
        </w:rPr>
        <w:t xml:space="preserve">תודה </w:t>
      </w:r>
      <w:bookmarkStart w:id="4105" w:name="_ETM_Q13_707480"/>
      <w:bookmarkEnd w:id="4105"/>
      <w:r>
        <w:rPr>
          <w:rtl/>
        </w:rPr>
        <w:t>רבה</w:t>
      </w:r>
      <w:r>
        <w:rPr>
          <w:rFonts w:hint="cs"/>
          <w:rtl/>
        </w:rPr>
        <w:t>.</w:t>
      </w:r>
      <w:r>
        <w:rPr>
          <w:rtl/>
        </w:rPr>
        <w:t xml:space="preserve"> </w:t>
      </w:r>
      <w:bookmarkStart w:id="4106" w:name="_ETM_Q13_707840"/>
      <w:bookmarkEnd w:id="4106"/>
    </w:p>
    <w:p w:rsidR="00CF35E1" w:rsidRDefault="00CF35E1" w:rsidP="00CB09D3">
      <w:pPr>
        <w:rPr>
          <w:rtl/>
        </w:rPr>
      </w:pPr>
    </w:p>
    <w:p w:rsidR="00CF35E1" w:rsidRDefault="00CF35E1" w:rsidP="00CB09D3">
      <w:pPr>
        <w:rPr>
          <w:rtl/>
        </w:rPr>
      </w:pPr>
      <w:r>
        <w:rPr>
          <w:rtl/>
        </w:rPr>
        <w:t xml:space="preserve">אנחנו </w:t>
      </w:r>
      <w:bookmarkStart w:id="4107" w:name="_ETM_Q13_708200"/>
      <w:bookmarkEnd w:id="4107"/>
      <w:r>
        <w:rPr>
          <w:rtl/>
        </w:rPr>
        <w:t xml:space="preserve">נעבור </w:t>
      </w:r>
      <w:bookmarkStart w:id="4108" w:name="_ETM_Q13_708559"/>
      <w:bookmarkEnd w:id="4108"/>
      <w:r>
        <w:rPr>
          <w:rtl/>
        </w:rPr>
        <w:t>להצבעה</w:t>
      </w:r>
      <w:r>
        <w:rPr>
          <w:rFonts w:hint="cs"/>
          <w:rtl/>
        </w:rPr>
        <w:t>.</w:t>
      </w:r>
      <w:r>
        <w:rPr>
          <w:rtl/>
        </w:rPr>
        <w:t xml:space="preserve"> </w:t>
      </w:r>
      <w:bookmarkStart w:id="4109" w:name="_ETM_Q13_710750"/>
      <w:bookmarkEnd w:id="4109"/>
      <w:r>
        <w:rPr>
          <w:rtl/>
        </w:rPr>
        <w:t xml:space="preserve">אנחנו </w:t>
      </w:r>
      <w:bookmarkStart w:id="4110" w:name="_ETM_Q13_711080"/>
      <w:bookmarkEnd w:id="4110"/>
      <w:r>
        <w:rPr>
          <w:rtl/>
        </w:rPr>
        <w:t xml:space="preserve">מצביעים </w:t>
      </w:r>
      <w:bookmarkStart w:id="4111" w:name="_ETM_Q13_711559"/>
      <w:bookmarkEnd w:id="4111"/>
      <w:r>
        <w:rPr>
          <w:rtl/>
        </w:rPr>
        <w:t xml:space="preserve">על </w:t>
      </w:r>
      <w:bookmarkStart w:id="4112" w:name="_ETM_Q13_711709"/>
      <w:bookmarkEnd w:id="4112"/>
      <w:r>
        <w:rPr>
          <w:rtl/>
        </w:rPr>
        <w:t xml:space="preserve">הצעת </w:t>
      </w:r>
      <w:bookmarkStart w:id="4113" w:name="_ETM_Q13_712069"/>
      <w:bookmarkEnd w:id="4113"/>
      <w:r>
        <w:rPr>
          <w:rtl/>
        </w:rPr>
        <w:t xml:space="preserve">חוק </w:t>
      </w:r>
      <w:bookmarkStart w:id="4114" w:name="_ETM_Q13_712280"/>
      <w:bookmarkEnd w:id="4114"/>
      <w:r>
        <w:rPr>
          <w:rtl/>
        </w:rPr>
        <w:t xml:space="preserve">הביטוח </w:t>
      </w:r>
      <w:bookmarkStart w:id="4115" w:name="_ETM_Q13_712760"/>
      <w:bookmarkEnd w:id="4115"/>
      <w:r>
        <w:rPr>
          <w:rtl/>
        </w:rPr>
        <w:t xml:space="preserve">הלאומי </w:t>
      </w:r>
      <w:bookmarkStart w:id="4116" w:name="_ETM_Q13_713330"/>
      <w:bookmarkEnd w:id="4116"/>
      <w:r>
        <w:rPr>
          <w:rFonts w:hint="cs"/>
          <w:rtl/>
        </w:rPr>
        <w:t>(</w:t>
      </w:r>
      <w:r>
        <w:rPr>
          <w:rtl/>
        </w:rPr>
        <w:t>תיקון</w:t>
      </w:r>
      <w:r>
        <w:rPr>
          <w:rFonts w:hint="cs"/>
          <w:rtl/>
        </w:rPr>
        <w:t xml:space="preserve"> </w:t>
      </w:r>
      <w:r>
        <w:rPr>
          <w:rtl/>
        </w:rPr>
        <w:t xml:space="preserve">– </w:t>
      </w:r>
      <w:bookmarkStart w:id="4117" w:name="_ETM_Q13_713900"/>
      <w:bookmarkEnd w:id="4117"/>
      <w:r>
        <w:rPr>
          <w:rtl/>
        </w:rPr>
        <w:t>תגמולים</w:t>
      </w:r>
      <w:bookmarkStart w:id="4118" w:name="_ETM_Q13_714470"/>
      <w:bookmarkEnd w:id="4118"/>
      <w:r>
        <w:rPr>
          <w:rFonts w:hint="cs"/>
          <w:rtl/>
        </w:rPr>
        <w:t xml:space="preserve"> </w:t>
      </w:r>
      <w:r>
        <w:rPr>
          <w:rtl/>
        </w:rPr>
        <w:t xml:space="preserve">למשרתים </w:t>
      </w:r>
      <w:bookmarkStart w:id="4119" w:name="_ETM_Q13_715040"/>
      <w:bookmarkEnd w:id="4119"/>
      <w:r>
        <w:rPr>
          <w:rtl/>
        </w:rPr>
        <w:t>במילואים</w:t>
      </w:r>
      <w:r>
        <w:rPr>
          <w:rFonts w:hint="cs"/>
          <w:rtl/>
        </w:rPr>
        <w:t>)</w:t>
      </w:r>
      <w:r>
        <w:rPr>
          <w:rtl/>
        </w:rPr>
        <w:t xml:space="preserve"> </w:t>
      </w:r>
      <w:bookmarkStart w:id="4120" w:name="_ETM_Q13_715610"/>
      <w:bookmarkEnd w:id="4120"/>
      <w:r>
        <w:rPr>
          <w:rFonts w:hint="cs"/>
          <w:rtl/>
        </w:rPr>
        <w:t>(</w:t>
      </w:r>
      <w:r>
        <w:rPr>
          <w:rtl/>
        </w:rPr>
        <w:t xml:space="preserve">הוראת </w:t>
      </w:r>
      <w:bookmarkStart w:id="4121" w:name="_ETM_Q13_715970"/>
      <w:bookmarkEnd w:id="4121"/>
      <w:r>
        <w:rPr>
          <w:rtl/>
        </w:rPr>
        <w:t xml:space="preserve">שעה </w:t>
      </w:r>
      <w:bookmarkStart w:id="4122" w:name="_ETM_Q13_716360"/>
      <w:bookmarkEnd w:id="4122"/>
      <w:r>
        <w:rPr>
          <w:rtl/>
        </w:rPr>
        <w:t>–</w:t>
      </w:r>
      <w:r>
        <w:rPr>
          <w:rFonts w:hint="cs"/>
          <w:rtl/>
        </w:rPr>
        <w:t xml:space="preserve"> חרבות </w:t>
      </w:r>
      <w:bookmarkStart w:id="4123" w:name="_ETM_Q13_714000"/>
      <w:bookmarkStart w:id="4124" w:name="_ETM_Q13_716690"/>
      <w:bookmarkEnd w:id="4123"/>
      <w:bookmarkEnd w:id="4124"/>
      <w:r>
        <w:rPr>
          <w:rtl/>
        </w:rPr>
        <w:t>ברזל</w:t>
      </w:r>
      <w:r>
        <w:rPr>
          <w:rFonts w:hint="cs"/>
          <w:rtl/>
        </w:rPr>
        <w:t xml:space="preserve">), התשפ"ד–2024. אנא, </w:t>
      </w:r>
      <w:bookmarkStart w:id="4125" w:name="_ETM_Q13_717679"/>
      <w:bookmarkStart w:id="4126" w:name="_ETM_Q13_718370"/>
      <w:bookmarkStart w:id="4127" w:name="_ETM_Q13_718790"/>
      <w:bookmarkStart w:id="4128" w:name="_ETM_Q13_720020"/>
      <w:bookmarkStart w:id="4129" w:name="_ETM_Q13_720380"/>
      <w:bookmarkEnd w:id="4125"/>
      <w:bookmarkEnd w:id="4126"/>
      <w:bookmarkEnd w:id="4127"/>
      <w:bookmarkEnd w:id="4128"/>
      <w:bookmarkEnd w:id="4129"/>
      <w:r>
        <w:rPr>
          <w:rtl/>
        </w:rPr>
        <w:t xml:space="preserve">תפסו </w:t>
      </w:r>
      <w:bookmarkStart w:id="4130" w:name="_ETM_Q13_720739"/>
      <w:bookmarkStart w:id="4131" w:name="_ETM_Q13_720800"/>
      <w:bookmarkEnd w:id="4130"/>
      <w:bookmarkEnd w:id="4131"/>
      <w:r>
        <w:rPr>
          <w:rFonts w:hint="cs"/>
          <w:rtl/>
        </w:rPr>
        <w:t>מ</w:t>
      </w:r>
      <w:r>
        <w:rPr>
          <w:rtl/>
        </w:rPr>
        <w:t>קומותיכם</w:t>
      </w:r>
      <w:r>
        <w:rPr>
          <w:rFonts w:hint="cs"/>
          <w:rtl/>
        </w:rPr>
        <w:t>.</w:t>
      </w:r>
      <w:r>
        <w:rPr>
          <w:rtl/>
        </w:rPr>
        <w:t xml:space="preserve"> </w:t>
      </w:r>
      <w:bookmarkStart w:id="4132" w:name="_ETM_Q13_722609"/>
      <w:bookmarkEnd w:id="4132"/>
      <w:r>
        <w:rPr>
          <w:rtl/>
        </w:rPr>
        <w:t>הצבעה</w:t>
      </w:r>
      <w:r>
        <w:rPr>
          <w:rFonts w:hint="cs"/>
          <w:rtl/>
        </w:rPr>
        <w:t>.</w:t>
      </w:r>
    </w:p>
    <w:p w:rsidR="00CF35E1" w:rsidRDefault="00CF35E1" w:rsidP="00CB09D3">
      <w:pPr>
        <w:rPr>
          <w:rtl/>
        </w:rPr>
      </w:pPr>
    </w:p>
    <w:p w:rsidR="00CF35E1" w:rsidRDefault="00CF35E1" w:rsidP="00CB09D3">
      <w:pPr>
        <w:pStyle w:val="af1"/>
        <w:keepNext/>
        <w:rPr>
          <w:rtl/>
        </w:rPr>
      </w:pPr>
      <w:bookmarkStart w:id="4133" w:name="TOR_Q14"/>
      <w:bookmarkStart w:id="4134" w:name="_ETM_Q14_196988"/>
      <w:bookmarkStart w:id="4135" w:name="_ETM_Q14_196329"/>
      <w:bookmarkStart w:id="4136" w:name="_ETM_Q14_191708"/>
      <w:bookmarkStart w:id="4137" w:name="_ETM_Q14_187338"/>
      <w:bookmarkStart w:id="4138" w:name="_ETM_Q14_182657"/>
      <w:bookmarkEnd w:id="4133"/>
      <w:bookmarkEnd w:id="4134"/>
      <w:bookmarkEnd w:id="4135"/>
      <w:bookmarkEnd w:id="4136"/>
      <w:bookmarkEnd w:id="4137"/>
      <w:bookmarkEnd w:id="4138"/>
      <w:r>
        <w:rPr>
          <w:rtl/>
        </w:rPr>
        <w:t>הצבעה מס'</w:t>
      </w:r>
      <w:r>
        <w:rPr>
          <w:rFonts w:hint="cs"/>
          <w:rtl/>
        </w:rPr>
        <w:t xml:space="preserve"> 6</w:t>
      </w:r>
    </w:p>
    <w:p w:rsidR="00CF35E1" w:rsidRDefault="00CF35E1" w:rsidP="00CB09D3">
      <w:pPr>
        <w:pStyle w:val="--"/>
        <w:keepNext/>
        <w:rPr>
          <w:rtl/>
        </w:rPr>
      </w:pPr>
    </w:p>
    <w:p w:rsidR="00CF35E1" w:rsidRDefault="00CF35E1" w:rsidP="00CB09D3">
      <w:pPr>
        <w:pStyle w:val="--"/>
        <w:keepNext/>
        <w:rPr>
          <w:rtl/>
        </w:rPr>
      </w:pPr>
      <w:r>
        <w:rPr>
          <w:rtl/>
        </w:rPr>
        <w:t>בעד ההצעה להעביר את הצעת החוק לוועדה –</w:t>
      </w:r>
      <w:r>
        <w:rPr>
          <w:rFonts w:hint="cs"/>
          <w:rtl/>
        </w:rPr>
        <w:t xml:space="preserve"> 28</w:t>
      </w:r>
    </w:p>
    <w:p w:rsidR="00CF35E1" w:rsidRPr="00883696" w:rsidRDefault="00CF35E1" w:rsidP="00883696">
      <w:pPr>
        <w:pStyle w:val="--"/>
        <w:rPr>
          <w:rtl/>
        </w:rPr>
      </w:pPr>
      <w:r w:rsidRPr="00883696">
        <w:rPr>
          <w:rFonts w:hint="cs"/>
          <w:rtl/>
        </w:rPr>
        <w:t>בעד</w:t>
      </w:r>
      <w:r w:rsidRPr="00883696">
        <w:t xml:space="preserve"> </w:t>
      </w:r>
      <w:r w:rsidRPr="00883696">
        <w:rPr>
          <w:rFonts w:hint="cs"/>
          <w:rtl/>
        </w:rPr>
        <w:t>ההצעה</w:t>
      </w:r>
      <w:r w:rsidRPr="00883696">
        <w:t xml:space="preserve"> </w:t>
      </w:r>
      <w:r w:rsidRPr="00883696">
        <w:rPr>
          <w:rFonts w:hint="cs"/>
          <w:rtl/>
        </w:rPr>
        <w:t>להסיר</w:t>
      </w:r>
      <w:r w:rsidRPr="00883696">
        <w:t xml:space="preserve"> </w:t>
      </w:r>
      <w:r w:rsidRPr="00883696">
        <w:rPr>
          <w:rFonts w:hint="cs"/>
          <w:rtl/>
        </w:rPr>
        <w:t>מסדר</w:t>
      </w:r>
      <w:r w:rsidRPr="00883696">
        <w:t>-</w:t>
      </w:r>
      <w:r w:rsidRPr="00883696">
        <w:rPr>
          <w:rFonts w:hint="cs"/>
          <w:rtl/>
        </w:rPr>
        <w:t>היום</w:t>
      </w:r>
      <w:r w:rsidRPr="00883696">
        <w:t xml:space="preserve"> </w:t>
      </w:r>
      <w:r w:rsidRPr="00883696">
        <w:rPr>
          <w:rFonts w:hint="cs"/>
          <w:rtl/>
        </w:rPr>
        <w:t>את</w:t>
      </w:r>
      <w:r w:rsidRPr="00883696">
        <w:t xml:space="preserve"> </w:t>
      </w:r>
      <w:r w:rsidRPr="00883696">
        <w:rPr>
          <w:rFonts w:hint="cs"/>
          <w:rtl/>
        </w:rPr>
        <w:t>הצעת</w:t>
      </w:r>
      <w:r w:rsidRPr="00883696">
        <w:t xml:space="preserve"> </w:t>
      </w:r>
      <w:r w:rsidRPr="00883696">
        <w:rPr>
          <w:rFonts w:hint="cs"/>
          <w:rtl/>
        </w:rPr>
        <w:t xml:space="preserve">החוק </w:t>
      </w:r>
      <w:bookmarkStart w:id="4139" w:name="_ETM_Q14_201008"/>
      <w:bookmarkEnd w:id="4139"/>
      <w:r w:rsidRPr="00883696">
        <w:rPr>
          <w:rtl/>
        </w:rPr>
        <w:t xml:space="preserve">– </w:t>
      </w:r>
      <w:r w:rsidRPr="00883696">
        <w:rPr>
          <w:rFonts w:hint="cs"/>
          <w:rtl/>
        </w:rPr>
        <w:t>49</w:t>
      </w:r>
    </w:p>
    <w:p w:rsidR="00CF35E1" w:rsidRDefault="00CF35E1" w:rsidP="00CB09D3">
      <w:pPr>
        <w:pStyle w:val="--"/>
        <w:keepNext/>
        <w:rPr>
          <w:rtl/>
        </w:rPr>
      </w:pPr>
      <w:r>
        <w:rPr>
          <w:rtl/>
        </w:rPr>
        <w:t xml:space="preserve">נמנעים – </w:t>
      </w:r>
      <w:r>
        <w:rPr>
          <w:rFonts w:hint="cs"/>
          <w:rtl/>
        </w:rPr>
        <w:t>אין</w:t>
      </w:r>
      <w:bookmarkStart w:id="4140" w:name="_ETM_Q14_134028"/>
      <w:bookmarkEnd w:id="4140"/>
    </w:p>
    <w:p w:rsidR="00CF35E1" w:rsidRDefault="00CF35E1" w:rsidP="00683FFB">
      <w:pPr>
        <w:pStyle w:val="af2"/>
        <w:rPr>
          <w:rtl/>
        </w:rPr>
      </w:pPr>
      <w:r>
        <w:rPr>
          <w:rtl/>
        </w:rPr>
        <w:t xml:space="preserve">ההצעה להעביר </w:t>
      </w:r>
      <w:r w:rsidR="00683FFB">
        <w:rPr>
          <w:rFonts w:hint="cs"/>
          <w:rtl/>
        </w:rPr>
        <w:t xml:space="preserve">לוועדה </w:t>
      </w:r>
      <w:r>
        <w:rPr>
          <w:rtl/>
        </w:rPr>
        <w:t>את</w:t>
      </w:r>
      <w:bookmarkStart w:id="4141" w:name="_ETM_Q14_23394"/>
      <w:bookmarkEnd w:id="4141"/>
      <w:r>
        <w:rPr>
          <w:rFonts w:hint="cs"/>
          <w:rtl/>
        </w:rPr>
        <w:t xml:space="preserve"> </w:t>
      </w:r>
      <w:r w:rsidRPr="00B22685">
        <w:rPr>
          <w:rtl/>
        </w:rPr>
        <w:t xml:space="preserve">הצעת חוק הביטוח הלאומי (תיקון </w:t>
      </w:r>
      <w:r>
        <w:rPr>
          <w:rFonts w:hint="cs"/>
          <w:rtl/>
        </w:rPr>
        <w:t>–</w:t>
      </w:r>
      <w:r w:rsidRPr="00B22685">
        <w:rPr>
          <w:rtl/>
        </w:rPr>
        <w:t xml:space="preserve"> תגמולים למשרתים במילואים) (הוראת שעה </w:t>
      </w:r>
      <w:r>
        <w:rPr>
          <w:rFonts w:hint="cs"/>
          <w:rtl/>
        </w:rPr>
        <w:t>–</w:t>
      </w:r>
      <w:r w:rsidRPr="00B22685">
        <w:rPr>
          <w:rtl/>
        </w:rPr>
        <w:t xml:space="preserve"> חרבות ברזל), התשפ"ד</w:t>
      </w:r>
      <w:r>
        <w:rPr>
          <w:rFonts w:hint="eastAsia"/>
          <w:rtl/>
        </w:rPr>
        <w:t>–</w:t>
      </w:r>
      <w:bookmarkStart w:id="4142" w:name="_ETM_Q14_64478"/>
      <w:bookmarkStart w:id="4143" w:name="_ETM_Q14_142629"/>
      <w:bookmarkStart w:id="4144" w:name="_ETM_Q14_137989"/>
      <w:bookmarkEnd w:id="4142"/>
      <w:bookmarkEnd w:id="4143"/>
      <w:bookmarkEnd w:id="4144"/>
      <w:r w:rsidRPr="00B22685">
        <w:rPr>
          <w:rtl/>
        </w:rPr>
        <w:t>2024</w:t>
      </w:r>
      <w:bookmarkStart w:id="4145" w:name="_ETM_Q14_137484"/>
      <w:bookmarkEnd w:id="4145"/>
      <w:r>
        <w:rPr>
          <w:rFonts w:hint="cs"/>
          <w:rtl/>
        </w:rPr>
        <w:t>, לא נתקבלה.</w:t>
      </w:r>
    </w:p>
    <w:p w:rsidR="00CF35E1" w:rsidRPr="00883696" w:rsidRDefault="00CF35E1" w:rsidP="00883696">
      <w:pPr>
        <w:rPr>
          <w:rtl/>
        </w:rPr>
      </w:pPr>
    </w:p>
    <w:p w:rsidR="00CF35E1" w:rsidRDefault="007509C0" w:rsidP="007509C0">
      <w:pPr>
        <w:pStyle w:val="af6"/>
        <w:rPr>
          <w:rtl/>
        </w:rPr>
      </w:pPr>
      <w:bookmarkStart w:id="4146" w:name="_ETM_Q14_137577"/>
      <w:bookmarkStart w:id="4147" w:name="_ETM_Q14_137660"/>
      <w:bookmarkStart w:id="4148" w:name="ET_yor_6593_1058"/>
      <w:bookmarkEnd w:id="4146"/>
      <w:bookmarkEnd w:id="4147"/>
      <w:r w:rsidRPr="007509C0">
        <w:rPr>
          <w:rStyle w:val="TagStyle"/>
          <w:rtl/>
        </w:rPr>
        <w:t xml:space="preserve"> &lt;&lt; יור &gt;&gt;</w:t>
      </w:r>
      <w:r w:rsidR="00CF35E1" w:rsidRPr="00B22685">
        <w:rPr>
          <w:rStyle w:val="TagStyle"/>
          <w:rtl/>
        </w:rPr>
        <w:t xml:space="preserve"> </w:t>
      </w:r>
      <w:r w:rsidR="00CF35E1">
        <w:rPr>
          <w:rtl/>
        </w:rPr>
        <w:t>היו"ר חנוך דב מלביצקי:</w:t>
      </w:r>
      <w:r w:rsidR="00CF35E1" w:rsidRPr="00B22685">
        <w:rPr>
          <w:rStyle w:val="TagStyle"/>
          <w:rtl/>
        </w:rPr>
        <w:t xml:space="preserve"> </w:t>
      </w:r>
      <w:r w:rsidRPr="007509C0">
        <w:rPr>
          <w:rStyle w:val="TagStyle"/>
          <w:rtl/>
        </w:rPr>
        <w:t>&lt;&lt; יור &gt;&gt;</w:t>
      </w:r>
      <w:bookmarkEnd w:id="4148"/>
      <w:r w:rsidRPr="007509C0">
        <w:rPr>
          <w:rStyle w:val="TagStyle"/>
          <w:rtl/>
        </w:rPr>
        <w:t xml:space="preserve"> </w:t>
      </w:r>
      <w:r w:rsidR="00CF35E1">
        <w:rPr>
          <w:rtl/>
        </w:rPr>
        <w:t xml:space="preserve"> </w:t>
      </w:r>
    </w:p>
    <w:p w:rsidR="00CF35E1" w:rsidRDefault="00CF35E1" w:rsidP="00487752">
      <w:pPr>
        <w:rPr>
          <w:rtl/>
          <w:lang w:eastAsia="he-IL"/>
        </w:rPr>
      </w:pPr>
      <w:bookmarkStart w:id="4149" w:name="_ETM_Q14_137268"/>
      <w:bookmarkEnd w:id="4149"/>
    </w:p>
    <w:p w:rsidR="00CF35E1" w:rsidRDefault="00CF35E1" w:rsidP="007509C0">
      <w:pPr>
        <w:rPr>
          <w:rtl/>
        </w:rPr>
      </w:pPr>
      <w:bookmarkStart w:id="4150" w:name="_ETM_Q14_145969"/>
      <w:bookmarkStart w:id="4151" w:name="_ETM_Q14_133729"/>
      <w:bookmarkStart w:id="4152" w:name="_ETM_Q14_131538"/>
      <w:bookmarkEnd w:id="4150"/>
      <w:bookmarkEnd w:id="4151"/>
      <w:bookmarkEnd w:id="4152"/>
      <w:r>
        <w:rPr>
          <w:rFonts w:hint="cs"/>
          <w:rtl/>
        </w:rPr>
        <w:t xml:space="preserve">28 בעד, </w:t>
      </w:r>
      <w:bookmarkStart w:id="4153" w:name="_ETM_Q14_135128"/>
      <w:bookmarkEnd w:id="4153"/>
      <w:r>
        <w:rPr>
          <w:rFonts w:hint="cs"/>
          <w:rtl/>
        </w:rPr>
        <w:t xml:space="preserve">49 נגד, </w:t>
      </w:r>
      <w:bookmarkStart w:id="4154" w:name="_ETM_Q14_143321"/>
      <w:bookmarkEnd w:id="4154"/>
      <w:r>
        <w:rPr>
          <w:rFonts w:hint="cs"/>
          <w:rtl/>
        </w:rPr>
        <w:t>אין נמנעים.</w:t>
      </w:r>
      <w:bookmarkStart w:id="4155" w:name="_ETM_Q14_138628"/>
      <w:bookmarkEnd w:id="4155"/>
      <w:r>
        <w:rPr>
          <w:rFonts w:hint="cs"/>
          <w:rtl/>
        </w:rPr>
        <w:t xml:space="preserve"> </w:t>
      </w:r>
      <w:r w:rsidRPr="0031739D">
        <w:rPr>
          <w:rFonts w:hint="cs"/>
          <w:rtl/>
          <w:lang w:eastAsia="he-IL"/>
        </w:rPr>
        <w:t>להוסיף בבקשה לפרוטוקול שחברת הכנסת</w:t>
      </w:r>
      <w:bookmarkStart w:id="4156" w:name="_ETM_Q14_174906"/>
      <w:bookmarkEnd w:id="4156"/>
      <w:r w:rsidRPr="0031739D">
        <w:rPr>
          <w:rFonts w:hint="cs"/>
          <w:rtl/>
          <w:lang w:eastAsia="he-IL"/>
        </w:rPr>
        <w:t xml:space="preserve"> שאשא ביטון הצביעה בעד.</w:t>
      </w:r>
      <w:r>
        <w:rPr>
          <w:rFonts w:hint="cs"/>
          <w:rtl/>
          <w:lang w:eastAsia="he-IL"/>
        </w:rPr>
        <w:t xml:space="preserve"> </w:t>
      </w:r>
      <w:r>
        <w:rPr>
          <w:rFonts w:hint="cs"/>
          <w:rtl/>
        </w:rPr>
        <w:t xml:space="preserve">אני קובע כי </w:t>
      </w:r>
      <w:r w:rsidRPr="00B22685">
        <w:rPr>
          <w:rtl/>
        </w:rPr>
        <w:t xml:space="preserve">הצעת חוק הביטוח הלאומי (תיקון </w:t>
      </w:r>
      <w:r>
        <w:rPr>
          <w:rFonts w:hint="cs"/>
          <w:rtl/>
        </w:rPr>
        <w:t>–</w:t>
      </w:r>
      <w:r w:rsidRPr="00B22685">
        <w:rPr>
          <w:rtl/>
        </w:rPr>
        <w:t xml:space="preserve"> תגמולים למשרתים במילואים) (הוראת שעה </w:t>
      </w:r>
      <w:r>
        <w:rPr>
          <w:rFonts w:hint="cs"/>
          <w:rtl/>
        </w:rPr>
        <w:t>–</w:t>
      </w:r>
      <w:r w:rsidRPr="00B22685">
        <w:rPr>
          <w:rtl/>
        </w:rPr>
        <w:t xml:space="preserve"> חרבות ברזל), התשפ"ד</w:t>
      </w:r>
      <w:r>
        <w:rPr>
          <w:rFonts w:hint="eastAsia"/>
          <w:rtl/>
        </w:rPr>
        <w:t>–</w:t>
      </w:r>
      <w:r w:rsidRPr="00B22685">
        <w:rPr>
          <w:rtl/>
        </w:rPr>
        <w:t>2024</w:t>
      </w:r>
      <w:bookmarkStart w:id="4157" w:name="_ETM_Q14_141378"/>
      <w:bookmarkStart w:id="4158" w:name="_ETM_Q14_147638"/>
      <w:bookmarkEnd w:id="4157"/>
      <w:bookmarkEnd w:id="4158"/>
      <w:r>
        <w:rPr>
          <w:rFonts w:hint="cs"/>
          <w:rtl/>
        </w:rPr>
        <w:t xml:space="preserve">, לא עברה בקריאה הטרומית, </w:t>
      </w:r>
      <w:bookmarkStart w:id="4159" w:name="_ETM_Q14_155400"/>
      <w:bookmarkStart w:id="4160" w:name="_ETM_Q14_151468"/>
      <w:bookmarkEnd w:id="4159"/>
      <w:bookmarkEnd w:id="4160"/>
      <w:r>
        <w:rPr>
          <w:rFonts w:hint="cs"/>
          <w:rtl/>
        </w:rPr>
        <w:t>ולכן עניינה לא יקודם.</w:t>
      </w:r>
      <w:bookmarkStart w:id="4161" w:name="_ETM_Q14_181928"/>
      <w:bookmarkStart w:id="4162" w:name="_ETM_Q14_177778"/>
      <w:bookmarkStart w:id="4163" w:name="_ETM_Q14_173127"/>
      <w:bookmarkStart w:id="4164" w:name="_ETM_Q14_169617"/>
      <w:bookmarkStart w:id="4165" w:name="_ETM_Q14_165647"/>
      <w:bookmarkStart w:id="4166" w:name="_ETM_Q14_162148"/>
      <w:bookmarkStart w:id="4167" w:name="_ETM_Q14_157538"/>
      <w:bookmarkStart w:id="4168" w:name="_ETM_Q14_152917"/>
      <w:bookmarkEnd w:id="4161"/>
      <w:bookmarkEnd w:id="4162"/>
      <w:bookmarkEnd w:id="4163"/>
      <w:bookmarkEnd w:id="4164"/>
      <w:bookmarkEnd w:id="4165"/>
      <w:bookmarkEnd w:id="4166"/>
      <w:bookmarkEnd w:id="4167"/>
      <w:bookmarkEnd w:id="4168"/>
    </w:p>
    <w:p w:rsidR="007509C0" w:rsidRDefault="007509C0" w:rsidP="007509C0">
      <w:pPr>
        <w:rPr>
          <w:rtl/>
        </w:rPr>
      </w:pPr>
    </w:p>
    <w:p w:rsidR="007509C0" w:rsidRDefault="007509C0" w:rsidP="007509C0">
      <w:pPr>
        <w:rPr>
          <w:lang w:eastAsia="he-IL"/>
        </w:rPr>
      </w:pPr>
    </w:p>
    <w:p w:rsidR="00CF35E1" w:rsidRDefault="00CF35E1" w:rsidP="00CB09D3">
      <w:pPr>
        <w:pStyle w:val="a6"/>
        <w:rPr>
          <w:rtl/>
          <w:lang w:eastAsia="he-IL"/>
        </w:rPr>
      </w:pPr>
      <w:bookmarkStart w:id="4169" w:name="ET_hatsach_642953_2"/>
      <w:r w:rsidRPr="004E6287">
        <w:rPr>
          <w:rStyle w:val="TagStyle"/>
          <w:rtl/>
        </w:rPr>
        <w:t xml:space="preserve"> &lt;&lt; הצח &gt;&gt; </w:t>
      </w:r>
      <w:bookmarkStart w:id="4170" w:name="_Toc167916313"/>
      <w:bookmarkStart w:id="4171" w:name="_Toc167916732"/>
      <w:r>
        <w:rPr>
          <w:rtl/>
          <w:lang w:eastAsia="he-IL"/>
        </w:rPr>
        <w:t xml:space="preserve">הצעת חוק הרשויות המקומיות (פטור חיילים, נפגעי מלחמה ושוטרים מארנונה) (תיקון </w:t>
      </w:r>
      <w:r>
        <w:rPr>
          <w:rFonts w:hint="cs"/>
          <w:rtl/>
          <w:lang w:eastAsia="he-IL"/>
        </w:rPr>
        <w:t>–</w:t>
      </w:r>
      <w:r>
        <w:rPr>
          <w:rtl/>
          <w:lang w:eastAsia="he-IL"/>
        </w:rPr>
        <w:t xml:space="preserve"> הנחה בארנונה למשרת בשירות מילואים פעיל) (הוראת שעה), התשפ"ד</w:t>
      </w:r>
      <w:r>
        <w:rPr>
          <w:rFonts w:hint="cs"/>
          <w:rtl/>
          <w:lang w:eastAsia="he-IL"/>
        </w:rPr>
        <w:t>–</w:t>
      </w:r>
      <w:r>
        <w:rPr>
          <w:rtl/>
          <w:lang w:eastAsia="he-IL"/>
        </w:rPr>
        <w:t>2024</w:t>
      </w:r>
      <w:bookmarkEnd w:id="4170"/>
      <w:bookmarkEnd w:id="4171"/>
      <w:r w:rsidRPr="004E6287">
        <w:rPr>
          <w:rStyle w:val="TagStyle"/>
          <w:rtl/>
        </w:rPr>
        <w:t xml:space="preserve"> &lt;&lt; הצח &gt;&gt;</w:t>
      </w:r>
      <w:r>
        <w:rPr>
          <w:rtl/>
          <w:lang w:eastAsia="he-IL"/>
        </w:rPr>
        <w:t xml:space="preserve"> </w:t>
      </w:r>
      <w:bookmarkEnd w:id="4169"/>
    </w:p>
    <w:p w:rsidR="00CF35E1" w:rsidRDefault="00CF35E1" w:rsidP="00CB09D3">
      <w:pPr>
        <w:rPr>
          <w:rtl/>
          <w:lang w:eastAsia="he-IL"/>
        </w:rPr>
      </w:pPr>
      <w:r>
        <w:rPr>
          <w:rtl/>
          <w:lang w:eastAsia="he-IL"/>
        </w:rPr>
        <w:t>[הצעת חוק פ/4285/</w:t>
      </w:r>
      <w:r>
        <w:rPr>
          <w:rFonts w:hint="cs"/>
          <w:rtl/>
          <w:lang w:eastAsia="he-IL"/>
        </w:rPr>
        <w:t>25; נספחות.</w:t>
      </w:r>
      <w:r>
        <w:rPr>
          <w:rtl/>
          <w:lang w:eastAsia="he-IL"/>
        </w:rPr>
        <w:t>]</w:t>
      </w:r>
    </w:p>
    <w:p w:rsidR="00CF35E1" w:rsidRDefault="00CF35E1" w:rsidP="00043DDD">
      <w:pPr>
        <w:pStyle w:val="-0"/>
        <w:rPr>
          <w:rtl/>
          <w:lang w:eastAsia="he-IL"/>
        </w:rPr>
      </w:pPr>
      <w:r>
        <w:rPr>
          <w:rtl/>
          <w:lang w:eastAsia="he-IL"/>
        </w:rPr>
        <w:t xml:space="preserve">(הצעת </w:t>
      </w:r>
      <w:r>
        <w:rPr>
          <w:rFonts w:hint="cs"/>
          <w:rtl/>
          <w:lang w:eastAsia="he-IL"/>
        </w:rPr>
        <w:t>חבר הכנסת ולדימיר בליאק</w:t>
      </w:r>
      <w:r>
        <w:rPr>
          <w:rtl/>
          <w:lang w:eastAsia="he-IL"/>
        </w:rPr>
        <w:t>)</w:t>
      </w:r>
    </w:p>
    <w:p w:rsidR="00CF35E1" w:rsidRDefault="00CF35E1" w:rsidP="00CB09D3">
      <w:pPr>
        <w:rPr>
          <w:rtl/>
          <w:lang w:eastAsia="he-IL"/>
        </w:rPr>
      </w:pPr>
      <w:bookmarkStart w:id="4172" w:name="_ETM_Q14_160157"/>
      <w:bookmarkEnd w:id="4172"/>
    </w:p>
    <w:p w:rsidR="007509C0" w:rsidRDefault="007509C0" w:rsidP="007509C0">
      <w:pPr>
        <w:pStyle w:val="af6"/>
        <w:keepNext/>
        <w:rPr>
          <w:rtl/>
        </w:rPr>
      </w:pPr>
      <w:bookmarkStart w:id="4173" w:name="ET_yor_6593_1059"/>
      <w:r w:rsidRPr="007509C0">
        <w:rPr>
          <w:rStyle w:val="TagStyle"/>
          <w:rtl/>
        </w:rPr>
        <w:t xml:space="preserve"> &lt;&lt; יור &gt;&gt; </w:t>
      </w:r>
      <w:r>
        <w:rPr>
          <w:rtl/>
        </w:rPr>
        <w:t>היו"ר חנוך דב מלביצקי:</w:t>
      </w:r>
      <w:r w:rsidRPr="007509C0">
        <w:rPr>
          <w:rStyle w:val="TagStyle"/>
          <w:rtl/>
        </w:rPr>
        <w:t xml:space="preserve"> &lt;&lt; יור &gt;&gt;</w:t>
      </w:r>
      <w:r>
        <w:rPr>
          <w:rtl/>
        </w:rPr>
        <w:t xml:space="preserve">   </w:t>
      </w:r>
      <w:bookmarkEnd w:id="4173"/>
    </w:p>
    <w:p w:rsidR="007509C0" w:rsidRDefault="007509C0" w:rsidP="00CB09D3">
      <w:pPr>
        <w:rPr>
          <w:rtl/>
          <w:lang w:eastAsia="he-IL"/>
        </w:rPr>
      </w:pPr>
      <w:bookmarkStart w:id="4174" w:name="_ETM_Q14_161039"/>
      <w:bookmarkStart w:id="4175" w:name="_ETM_Q14_156567"/>
      <w:bookmarkEnd w:id="4174"/>
      <w:bookmarkEnd w:id="4175"/>
    </w:p>
    <w:p w:rsidR="00CF35E1" w:rsidRDefault="00CF35E1" w:rsidP="00CB09D3">
      <w:pPr>
        <w:rPr>
          <w:rtl/>
          <w:lang w:eastAsia="he-IL"/>
        </w:rPr>
      </w:pPr>
      <w:r>
        <w:rPr>
          <w:rFonts w:hint="cs"/>
          <w:rtl/>
          <w:lang w:eastAsia="he-IL"/>
        </w:rPr>
        <w:t xml:space="preserve">אנחנו </w:t>
      </w:r>
      <w:bookmarkStart w:id="4176" w:name="_ETM_Q14_157238"/>
      <w:bookmarkStart w:id="4177" w:name="_ETM_Q14_155178"/>
      <w:bookmarkStart w:id="4178" w:name="_ETM_Q14_155278"/>
      <w:bookmarkStart w:id="4179" w:name="_ETM_Q14_152037"/>
      <w:bookmarkEnd w:id="4176"/>
      <w:bookmarkEnd w:id="4177"/>
      <w:bookmarkEnd w:id="4178"/>
      <w:bookmarkEnd w:id="4179"/>
      <w:r>
        <w:rPr>
          <w:rFonts w:hint="cs"/>
          <w:rtl/>
          <w:lang w:eastAsia="he-IL"/>
        </w:rPr>
        <w:t xml:space="preserve">נעבור </w:t>
      </w:r>
      <w:bookmarkStart w:id="4180" w:name="_ETM_Q14_153147"/>
      <w:bookmarkEnd w:id="4180"/>
      <w:r>
        <w:rPr>
          <w:rFonts w:hint="cs"/>
          <w:rtl/>
          <w:lang w:eastAsia="he-IL"/>
        </w:rPr>
        <w:t>ל</w:t>
      </w:r>
      <w:r>
        <w:rPr>
          <w:rtl/>
          <w:lang w:eastAsia="he-IL"/>
        </w:rPr>
        <w:t xml:space="preserve">הצעת חוק הרשויות המקומיות (פטור חיילים, נפגעי מלחמה ושוטרים מארנונה) (תיקון </w:t>
      </w:r>
      <w:r>
        <w:rPr>
          <w:rFonts w:hint="cs"/>
          <w:rtl/>
          <w:lang w:eastAsia="he-IL"/>
        </w:rPr>
        <w:t>–</w:t>
      </w:r>
      <w:r>
        <w:rPr>
          <w:rtl/>
          <w:lang w:eastAsia="he-IL"/>
        </w:rPr>
        <w:t xml:space="preserve"> הנחה בארנונה למשרת בשירות מילואים פעיל) (הוראת שעה), התשפ"ד</w:t>
      </w:r>
      <w:r>
        <w:rPr>
          <w:rFonts w:hint="cs"/>
          <w:rtl/>
          <w:lang w:eastAsia="he-IL"/>
        </w:rPr>
        <w:t>–</w:t>
      </w:r>
      <w:bookmarkStart w:id="4181" w:name="_ETM_Q14_162647"/>
      <w:bookmarkEnd w:id="4181"/>
      <w:r>
        <w:rPr>
          <w:rtl/>
          <w:lang w:eastAsia="he-IL"/>
        </w:rPr>
        <w:t>2024</w:t>
      </w:r>
      <w:r>
        <w:rPr>
          <w:rFonts w:hint="cs"/>
          <w:rtl/>
          <w:lang w:eastAsia="he-IL"/>
        </w:rPr>
        <w:t xml:space="preserve">, של חבר הכנסת </w:t>
      </w:r>
      <w:bookmarkStart w:id="4182" w:name="_ETM_Q14_166157"/>
      <w:bookmarkEnd w:id="4182"/>
      <w:r>
        <w:rPr>
          <w:rFonts w:hint="cs"/>
          <w:rtl/>
          <w:lang w:eastAsia="he-IL"/>
        </w:rPr>
        <w:t xml:space="preserve">ולדימיר בליאק. </w:t>
      </w:r>
      <w:r w:rsidRPr="0031739D">
        <w:rPr>
          <w:rFonts w:hint="cs"/>
          <w:rtl/>
          <w:lang w:eastAsia="he-IL"/>
        </w:rPr>
        <w:t>בבקשה, אדוני.</w:t>
      </w:r>
    </w:p>
    <w:p w:rsidR="00CF35E1" w:rsidRDefault="00CF35E1" w:rsidP="00CB09D3">
      <w:pPr>
        <w:rPr>
          <w:rtl/>
          <w:lang w:eastAsia="he-IL"/>
        </w:rPr>
      </w:pPr>
      <w:bookmarkStart w:id="4183" w:name="_ETM_Q14_174289"/>
      <w:bookmarkEnd w:id="4183"/>
    </w:p>
    <w:p w:rsidR="00CF35E1" w:rsidRDefault="00CF35E1" w:rsidP="00CB09D3">
      <w:pPr>
        <w:pStyle w:val="a4"/>
        <w:keepNext/>
        <w:rPr>
          <w:rtl/>
        </w:rPr>
      </w:pPr>
      <w:bookmarkStart w:id="4184" w:name="ET_speaker_6127_4"/>
      <w:r w:rsidRPr="004E6287">
        <w:rPr>
          <w:rStyle w:val="TagStyle"/>
          <w:rtl/>
        </w:rPr>
        <w:t xml:space="preserve"> &lt;&lt; דובר &gt;&gt; </w:t>
      </w:r>
      <w:bookmarkStart w:id="4185" w:name="_Toc167916314"/>
      <w:bookmarkStart w:id="4186" w:name="_Toc167916733"/>
      <w:r>
        <w:rPr>
          <w:rtl/>
        </w:rPr>
        <w:t>ולדימיר בליאק (יש עתיד):</w:t>
      </w:r>
      <w:bookmarkEnd w:id="4185"/>
      <w:bookmarkEnd w:id="4186"/>
      <w:r w:rsidRPr="004E6287">
        <w:rPr>
          <w:rStyle w:val="TagStyle"/>
          <w:rtl/>
        </w:rPr>
        <w:t xml:space="preserve"> &lt;&lt; דובר &gt;&gt;</w:t>
      </w:r>
      <w:r>
        <w:rPr>
          <w:rtl/>
        </w:rPr>
        <w:t xml:space="preserve"> </w:t>
      </w:r>
      <w:bookmarkEnd w:id="4184"/>
    </w:p>
    <w:p w:rsidR="00CF35E1" w:rsidRDefault="00CF35E1" w:rsidP="00487752">
      <w:pPr>
        <w:rPr>
          <w:rtl/>
          <w:lang w:eastAsia="he-IL"/>
        </w:rPr>
      </w:pPr>
    </w:p>
    <w:p w:rsidR="00CF35E1" w:rsidRDefault="00CF35E1" w:rsidP="00683FFB">
      <w:pPr>
        <w:rPr>
          <w:rtl/>
        </w:rPr>
      </w:pPr>
      <w:bookmarkStart w:id="4187" w:name="_ETM_Q14_176817"/>
      <w:bookmarkStart w:id="4188" w:name="_ETM_Q14_176874"/>
      <w:bookmarkStart w:id="4189" w:name="_ETM_Q14_181857"/>
      <w:bookmarkEnd w:id="4187"/>
      <w:bookmarkEnd w:id="4188"/>
      <w:bookmarkEnd w:id="4189"/>
      <w:r>
        <w:rPr>
          <w:rFonts w:hint="cs"/>
          <w:rtl/>
          <w:lang w:eastAsia="he-IL"/>
        </w:rPr>
        <w:t xml:space="preserve">תודה רבה. אדוני היושב-ראש, חבריי חברי הכנסת, </w:t>
      </w:r>
      <w:bookmarkStart w:id="4190" w:name="_ETM_Q14_185766"/>
      <w:bookmarkStart w:id="4191" w:name="_ETM_Q14_182577"/>
      <w:bookmarkStart w:id="4192" w:name="_ETM_Q14_181887"/>
      <w:bookmarkStart w:id="4193" w:name="_ETM_Q14_181057"/>
      <w:bookmarkStart w:id="4194" w:name="_ETM_Q14_191297"/>
      <w:bookmarkEnd w:id="4190"/>
      <w:bookmarkEnd w:id="4191"/>
      <w:bookmarkEnd w:id="4192"/>
      <w:bookmarkEnd w:id="4193"/>
      <w:bookmarkEnd w:id="4194"/>
      <w:r>
        <w:rPr>
          <w:rFonts w:hint="cs"/>
          <w:rtl/>
          <w:lang w:eastAsia="he-IL"/>
        </w:rPr>
        <w:t>שרים, אני מת</w:t>
      </w:r>
      <w:bookmarkStart w:id="4195" w:name="_ETM_Q14_164095"/>
      <w:bookmarkStart w:id="4196" w:name="_ETM_Q14_137738"/>
      <w:bookmarkStart w:id="4197" w:name="_ETM_Q14_13960"/>
      <w:bookmarkStart w:id="4198" w:name="_ETM_Q14_14095"/>
      <w:bookmarkStart w:id="4199" w:name="_ETM_Q14_197137"/>
      <w:bookmarkEnd w:id="4195"/>
      <w:bookmarkEnd w:id="4196"/>
      <w:bookmarkEnd w:id="4197"/>
      <w:bookmarkEnd w:id="4198"/>
      <w:bookmarkEnd w:id="4199"/>
      <w:r>
        <w:rPr>
          <w:rtl/>
        </w:rPr>
        <w:t xml:space="preserve">כבד </w:t>
      </w:r>
      <w:bookmarkStart w:id="4200" w:name="_ETM_Q14_193490"/>
      <w:bookmarkEnd w:id="4200"/>
      <w:r>
        <w:rPr>
          <w:rtl/>
        </w:rPr>
        <w:t xml:space="preserve">להציג </w:t>
      </w:r>
      <w:bookmarkStart w:id="4201" w:name="_ETM_Q14_193880"/>
      <w:bookmarkEnd w:id="4201"/>
      <w:r>
        <w:rPr>
          <w:rtl/>
        </w:rPr>
        <w:t xml:space="preserve">בפניכם </w:t>
      </w:r>
      <w:bookmarkStart w:id="4202" w:name="_ETM_Q14_194420"/>
      <w:bookmarkEnd w:id="4202"/>
      <w:r>
        <w:rPr>
          <w:rtl/>
        </w:rPr>
        <w:t xml:space="preserve">את </w:t>
      </w:r>
      <w:bookmarkStart w:id="4203" w:name="_ETM_Q14_194540"/>
      <w:bookmarkEnd w:id="4203"/>
      <w:r>
        <w:rPr>
          <w:rtl/>
        </w:rPr>
        <w:t xml:space="preserve">הצעת </w:t>
      </w:r>
      <w:bookmarkStart w:id="4204" w:name="_ETM_Q14_194930"/>
      <w:bookmarkEnd w:id="4204"/>
      <w:r>
        <w:rPr>
          <w:rtl/>
        </w:rPr>
        <w:t xml:space="preserve">החוק </w:t>
      </w:r>
      <w:bookmarkStart w:id="4205" w:name="_ETM_Q14_195290"/>
      <w:bookmarkEnd w:id="4205"/>
      <w:r>
        <w:rPr>
          <w:rtl/>
        </w:rPr>
        <w:t xml:space="preserve">שלי </w:t>
      </w:r>
      <w:bookmarkStart w:id="4206" w:name="_ETM_Q14_195710"/>
      <w:bookmarkEnd w:id="4206"/>
      <w:r>
        <w:rPr>
          <w:rtl/>
        </w:rPr>
        <w:t xml:space="preserve">ושל </w:t>
      </w:r>
      <w:bookmarkStart w:id="4207" w:name="_ETM_Q14_196400"/>
      <w:bookmarkEnd w:id="4207"/>
      <w:r>
        <w:rPr>
          <w:rtl/>
        </w:rPr>
        <w:t>ס</w:t>
      </w:r>
      <w:bookmarkStart w:id="4208" w:name="_ETM_Q14_194658"/>
      <w:bookmarkEnd w:id="4208"/>
      <w:r>
        <w:rPr>
          <w:rtl/>
        </w:rPr>
        <w:t xml:space="preserve">יעת </w:t>
      </w:r>
      <w:bookmarkStart w:id="4209" w:name="_ETM_Q14_196820"/>
      <w:bookmarkEnd w:id="4209"/>
      <w:r>
        <w:rPr>
          <w:rtl/>
        </w:rPr>
        <w:t xml:space="preserve">יש </w:t>
      </w:r>
      <w:bookmarkStart w:id="4210" w:name="_ETM_Q14_197060"/>
      <w:bookmarkEnd w:id="4210"/>
      <w:r>
        <w:rPr>
          <w:rtl/>
        </w:rPr>
        <w:t>עתיד</w:t>
      </w:r>
      <w:r>
        <w:rPr>
          <w:rFonts w:hint="cs"/>
          <w:rtl/>
        </w:rPr>
        <w:t>,</w:t>
      </w:r>
      <w:r>
        <w:rPr>
          <w:rtl/>
        </w:rPr>
        <w:t xml:space="preserve"> </w:t>
      </w:r>
      <w:bookmarkStart w:id="4211" w:name="_ETM_Q14_198410"/>
      <w:bookmarkEnd w:id="4211"/>
      <w:r>
        <w:rPr>
          <w:rtl/>
        </w:rPr>
        <w:t xml:space="preserve">חוק </w:t>
      </w:r>
      <w:bookmarkStart w:id="4212" w:name="_ETM_Q14_198829"/>
      <w:bookmarkEnd w:id="4212"/>
      <w:r>
        <w:rPr>
          <w:rtl/>
        </w:rPr>
        <w:t xml:space="preserve">הרשויות </w:t>
      </w:r>
      <w:bookmarkStart w:id="4213" w:name="_ETM_Q14_199610"/>
      <w:bookmarkEnd w:id="4213"/>
      <w:r>
        <w:rPr>
          <w:rtl/>
        </w:rPr>
        <w:t>המ</w:t>
      </w:r>
      <w:bookmarkStart w:id="4214" w:name="_ETM_Q14_196788"/>
      <w:bookmarkEnd w:id="4214"/>
      <w:r>
        <w:rPr>
          <w:rtl/>
        </w:rPr>
        <w:t>קומיות</w:t>
      </w:r>
      <w:bookmarkStart w:id="4215" w:name="_ETM_Q14_199538"/>
      <w:bookmarkEnd w:id="4215"/>
      <w:r>
        <w:rPr>
          <w:rFonts w:hint="cs"/>
          <w:rtl/>
        </w:rPr>
        <w:t xml:space="preserve"> </w:t>
      </w:r>
      <w:r>
        <w:rPr>
          <w:rFonts w:hint="eastAsia"/>
          <w:rtl/>
        </w:rPr>
        <w:t>–</w:t>
      </w:r>
      <w:r>
        <w:rPr>
          <w:rtl/>
        </w:rPr>
        <w:t xml:space="preserve"> </w:t>
      </w:r>
      <w:bookmarkStart w:id="4216" w:name="_ETM_Q14_200300"/>
      <w:bookmarkEnd w:id="4216"/>
      <w:r>
        <w:rPr>
          <w:rtl/>
        </w:rPr>
        <w:t xml:space="preserve">הנחה </w:t>
      </w:r>
      <w:bookmarkStart w:id="4217" w:name="_ETM_Q14_200750"/>
      <w:bookmarkEnd w:id="4217"/>
      <w:r>
        <w:rPr>
          <w:rtl/>
        </w:rPr>
        <w:t xml:space="preserve">בארנונה </w:t>
      </w:r>
      <w:bookmarkStart w:id="4218" w:name="_ETM_Q14_201410"/>
      <w:bookmarkEnd w:id="4218"/>
      <w:r>
        <w:rPr>
          <w:rtl/>
        </w:rPr>
        <w:t>למ</w:t>
      </w:r>
      <w:bookmarkStart w:id="4219" w:name="_ETM_Q14_201829"/>
      <w:bookmarkEnd w:id="4219"/>
      <w:r>
        <w:rPr>
          <w:rtl/>
        </w:rPr>
        <w:t xml:space="preserve">שרת </w:t>
      </w:r>
      <w:bookmarkStart w:id="4220" w:name="_ETM_Q14_203039"/>
      <w:bookmarkStart w:id="4221" w:name="_ETM_Q14_202108"/>
      <w:bookmarkEnd w:id="4220"/>
      <w:bookmarkEnd w:id="4221"/>
      <w:r>
        <w:rPr>
          <w:rtl/>
        </w:rPr>
        <w:t xml:space="preserve">מילואים </w:t>
      </w:r>
      <w:bookmarkStart w:id="4222" w:name="_ETM_Q14_203489"/>
      <w:bookmarkEnd w:id="4222"/>
      <w:r>
        <w:rPr>
          <w:rtl/>
        </w:rPr>
        <w:t>פעיל</w:t>
      </w:r>
      <w:r>
        <w:rPr>
          <w:rFonts w:hint="cs"/>
          <w:rtl/>
        </w:rPr>
        <w:t>.</w:t>
      </w:r>
      <w:bookmarkStart w:id="4223" w:name="_ETM_Q14_205349"/>
      <w:bookmarkStart w:id="4224" w:name="_ETM_Q14_206144"/>
      <w:bookmarkEnd w:id="4223"/>
      <w:bookmarkEnd w:id="4224"/>
      <w:r>
        <w:rPr>
          <w:rFonts w:hint="cs"/>
          <w:rtl/>
        </w:rPr>
        <w:t xml:space="preserve"> </w:t>
      </w:r>
      <w:bookmarkStart w:id="4225" w:name="_ETM_Q14_206223"/>
      <w:bookmarkStart w:id="4226" w:name="_ETM_Q14_206287"/>
      <w:bookmarkStart w:id="4227" w:name="_ETM_Q14_206351"/>
      <w:bookmarkEnd w:id="4225"/>
      <w:bookmarkEnd w:id="4226"/>
      <w:bookmarkEnd w:id="4227"/>
      <w:r>
        <w:rPr>
          <w:rtl/>
        </w:rPr>
        <w:t xml:space="preserve">חוק </w:t>
      </w:r>
      <w:bookmarkStart w:id="4228" w:name="_ETM_Q14_205649"/>
      <w:bookmarkEnd w:id="4228"/>
      <w:r>
        <w:rPr>
          <w:rtl/>
        </w:rPr>
        <w:t xml:space="preserve">הרשויות </w:t>
      </w:r>
      <w:bookmarkStart w:id="4229" w:name="_ETM_Q14_206069"/>
      <w:bookmarkEnd w:id="4229"/>
      <w:r>
        <w:rPr>
          <w:rtl/>
        </w:rPr>
        <w:t xml:space="preserve">המקומיות </w:t>
      </w:r>
      <w:bookmarkStart w:id="4230" w:name="_ETM_Q14_206939"/>
      <w:bookmarkEnd w:id="4230"/>
      <w:r>
        <w:rPr>
          <w:rFonts w:hint="cs"/>
          <w:rtl/>
        </w:rPr>
        <w:t>מ-</w:t>
      </w:r>
      <w:r>
        <w:rPr>
          <w:rtl/>
        </w:rPr>
        <w:t xml:space="preserve">1953 </w:t>
      </w:r>
      <w:bookmarkStart w:id="4231" w:name="_ETM_Q14_209560"/>
      <w:bookmarkEnd w:id="4231"/>
      <w:r>
        <w:rPr>
          <w:rFonts w:hint="eastAsia"/>
          <w:rtl/>
        </w:rPr>
        <w:t>–</w:t>
      </w:r>
      <w:r>
        <w:rPr>
          <w:rFonts w:hint="cs"/>
          <w:rtl/>
        </w:rPr>
        <w:t xml:space="preserve"> </w:t>
      </w:r>
      <w:r>
        <w:rPr>
          <w:rtl/>
        </w:rPr>
        <w:t xml:space="preserve">אפשר </w:t>
      </w:r>
      <w:bookmarkStart w:id="4232" w:name="_ETM_Q14_209829"/>
      <w:bookmarkEnd w:id="4232"/>
      <w:r>
        <w:rPr>
          <w:rtl/>
        </w:rPr>
        <w:t xml:space="preserve">קצת </w:t>
      </w:r>
      <w:bookmarkStart w:id="4233" w:name="_ETM_Q14_210039"/>
      <w:bookmarkEnd w:id="4233"/>
      <w:r>
        <w:rPr>
          <w:rtl/>
        </w:rPr>
        <w:t>שקט</w:t>
      </w:r>
      <w:r>
        <w:rPr>
          <w:rFonts w:hint="cs"/>
          <w:rtl/>
        </w:rPr>
        <w:t>?</w:t>
      </w:r>
      <w:bookmarkStart w:id="4234" w:name="_ETM_Q14_211069"/>
      <w:bookmarkEnd w:id="4234"/>
    </w:p>
    <w:p w:rsidR="00CF35E1" w:rsidRDefault="00CF35E1" w:rsidP="00CB09D3">
      <w:pPr>
        <w:rPr>
          <w:rtl/>
        </w:rPr>
      </w:pPr>
    </w:p>
    <w:p w:rsidR="007509C0" w:rsidRDefault="007509C0" w:rsidP="007509C0">
      <w:pPr>
        <w:pStyle w:val="af6"/>
        <w:keepNext/>
        <w:rPr>
          <w:rtl/>
        </w:rPr>
      </w:pPr>
      <w:bookmarkStart w:id="4235" w:name="ET_yor_6593_1060"/>
      <w:r w:rsidRPr="007509C0">
        <w:rPr>
          <w:rStyle w:val="TagStyle"/>
          <w:rtl/>
        </w:rPr>
        <w:t xml:space="preserve"> &lt;&lt; יור &gt;&gt; </w:t>
      </w:r>
      <w:r>
        <w:rPr>
          <w:rtl/>
        </w:rPr>
        <w:t>היו"ר חנוך דב מלביצקי:</w:t>
      </w:r>
      <w:r w:rsidRPr="007509C0">
        <w:rPr>
          <w:rStyle w:val="TagStyle"/>
          <w:rtl/>
        </w:rPr>
        <w:t xml:space="preserve"> &lt;&lt; יור &gt;&gt;</w:t>
      </w:r>
      <w:r>
        <w:rPr>
          <w:rtl/>
        </w:rPr>
        <w:t xml:space="preserve">   </w:t>
      </w:r>
      <w:bookmarkEnd w:id="4235"/>
    </w:p>
    <w:p w:rsidR="007509C0" w:rsidRDefault="007509C0" w:rsidP="00487752">
      <w:pPr>
        <w:rPr>
          <w:rtl/>
          <w:lang w:eastAsia="he-IL"/>
        </w:rPr>
      </w:pPr>
    </w:p>
    <w:p w:rsidR="00CF35E1" w:rsidRDefault="00CF35E1" w:rsidP="00CB09D3">
      <w:pPr>
        <w:rPr>
          <w:rtl/>
        </w:rPr>
      </w:pPr>
      <w:bookmarkStart w:id="4236" w:name="_ETM_Q14_209018"/>
      <w:bookmarkEnd w:id="4236"/>
      <w:r>
        <w:rPr>
          <w:rFonts w:hint="cs"/>
          <w:rtl/>
          <w:lang w:eastAsia="he-IL"/>
        </w:rPr>
        <w:t>חברים,</w:t>
      </w:r>
      <w:bookmarkStart w:id="4237" w:name="_ETM_Q14_210293"/>
      <w:bookmarkEnd w:id="4237"/>
      <w:r>
        <w:rPr>
          <w:rFonts w:hint="cs"/>
          <w:rtl/>
          <w:lang w:eastAsia="he-IL"/>
        </w:rPr>
        <w:t xml:space="preserve"> אנא,</w:t>
      </w:r>
      <w:r>
        <w:rPr>
          <w:rtl/>
        </w:rPr>
        <w:t xml:space="preserve"> </w:t>
      </w:r>
      <w:bookmarkStart w:id="4238" w:name="_ETM_Q14_212180"/>
      <w:bookmarkStart w:id="4239" w:name="_ETM_Q14_210208"/>
      <w:bookmarkEnd w:id="4238"/>
      <w:bookmarkEnd w:id="4239"/>
      <w:r>
        <w:rPr>
          <w:rtl/>
        </w:rPr>
        <w:t xml:space="preserve">זה </w:t>
      </w:r>
      <w:bookmarkStart w:id="4240" w:name="_ETM_Q14_212390"/>
      <w:bookmarkEnd w:id="4240"/>
      <w:r>
        <w:rPr>
          <w:rtl/>
        </w:rPr>
        <w:t xml:space="preserve">מאוד </w:t>
      </w:r>
      <w:bookmarkStart w:id="4241" w:name="_ETM_Q14_212659"/>
      <w:bookmarkEnd w:id="4241"/>
      <w:r>
        <w:rPr>
          <w:rtl/>
        </w:rPr>
        <w:t xml:space="preserve">קשה </w:t>
      </w:r>
      <w:bookmarkStart w:id="4242" w:name="_ETM_Q14_213019"/>
      <w:bookmarkEnd w:id="4242"/>
      <w:r>
        <w:rPr>
          <w:rtl/>
        </w:rPr>
        <w:t>ככה</w:t>
      </w:r>
      <w:r>
        <w:rPr>
          <w:rFonts w:hint="cs"/>
          <w:rtl/>
        </w:rPr>
        <w:t>.</w:t>
      </w:r>
      <w:bookmarkStart w:id="4243" w:name="_ETM_Q14_213930"/>
      <w:bookmarkEnd w:id="4243"/>
    </w:p>
    <w:p w:rsidR="00CF35E1" w:rsidRDefault="00CF35E1" w:rsidP="00CB09D3">
      <w:pPr>
        <w:rPr>
          <w:rtl/>
        </w:rPr>
      </w:pPr>
      <w:bookmarkStart w:id="4244" w:name="_ETM_Q14_212841"/>
      <w:bookmarkStart w:id="4245" w:name="_ETM_Q14_212898"/>
      <w:bookmarkStart w:id="4246" w:name="_ETM_Q14_213001"/>
      <w:bookmarkEnd w:id="4244"/>
      <w:bookmarkEnd w:id="4245"/>
      <w:bookmarkEnd w:id="4246"/>
    </w:p>
    <w:p w:rsidR="00CF35E1" w:rsidRDefault="00CF35E1" w:rsidP="00CB09D3">
      <w:pPr>
        <w:pStyle w:val="-"/>
        <w:keepNext/>
        <w:rPr>
          <w:rtl/>
        </w:rPr>
      </w:pPr>
      <w:bookmarkStart w:id="4247" w:name="ET_speakercontinue_6127_6"/>
      <w:r w:rsidRPr="00172E0C">
        <w:rPr>
          <w:rStyle w:val="TagStyle"/>
          <w:rtl/>
        </w:rPr>
        <w:t xml:space="preserve"> &lt;&lt; דובר_המשך &gt;&gt; </w:t>
      </w:r>
      <w:r>
        <w:rPr>
          <w:rtl/>
        </w:rPr>
        <w:t>ולדימיר בליאק (יש עתיד):</w:t>
      </w:r>
      <w:r w:rsidRPr="00172E0C">
        <w:rPr>
          <w:rStyle w:val="TagStyle"/>
          <w:rtl/>
        </w:rPr>
        <w:t xml:space="preserve"> &lt;&lt; דובר_המשך &gt;&gt;</w:t>
      </w:r>
      <w:r>
        <w:rPr>
          <w:rtl/>
        </w:rPr>
        <w:t xml:space="preserve"> </w:t>
      </w:r>
      <w:bookmarkEnd w:id="4247"/>
    </w:p>
    <w:p w:rsidR="00CF35E1" w:rsidRDefault="00CF35E1" w:rsidP="00487752">
      <w:pPr>
        <w:rPr>
          <w:rtl/>
          <w:lang w:eastAsia="he-IL"/>
        </w:rPr>
      </w:pPr>
    </w:p>
    <w:p w:rsidR="00CF35E1" w:rsidRDefault="00CF35E1" w:rsidP="00CB09D3">
      <w:pPr>
        <w:rPr>
          <w:rtl/>
        </w:rPr>
      </w:pPr>
      <w:bookmarkStart w:id="4248" w:name="_ETM_Q14_214650"/>
      <w:bookmarkStart w:id="4249" w:name="_ETM_Q14_215145"/>
      <w:bookmarkStart w:id="4250" w:name="_ETM_Q14_213046"/>
      <w:bookmarkStart w:id="4251" w:name="_ETM_Q14_215310"/>
      <w:bookmarkEnd w:id="4248"/>
      <w:bookmarkEnd w:id="4249"/>
      <w:bookmarkEnd w:id="4250"/>
      <w:bookmarkEnd w:id="4251"/>
      <w:r>
        <w:rPr>
          <w:rtl/>
        </w:rPr>
        <w:t xml:space="preserve">חוק </w:t>
      </w:r>
      <w:bookmarkStart w:id="4252" w:name="_ETM_Q14_215700"/>
      <w:bookmarkEnd w:id="4252"/>
      <w:r>
        <w:rPr>
          <w:rtl/>
        </w:rPr>
        <w:t xml:space="preserve">הרשויות </w:t>
      </w:r>
      <w:bookmarkStart w:id="4253" w:name="_ETM_Q14_216330"/>
      <w:bookmarkEnd w:id="4253"/>
      <w:r>
        <w:rPr>
          <w:rtl/>
        </w:rPr>
        <w:t xml:space="preserve">המקומיות </w:t>
      </w:r>
      <w:bookmarkStart w:id="4254" w:name="_ETM_Q14_216900"/>
      <w:bookmarkEnd w:id="4254"/>
      <w:r>
        <w:rPr>
          <w:rtl/>
        </w:rPr>
        <w:t>מ-1953</w:t>
      </w:r>
      <w:r>
        <w:rPr>
          <w:rFonts w:hint="cs"/>
          <w:rtl/>
        </w:rPr>
        <w:t>,</w:t>
      </w:r>
      <w:r>
        <w:rPr>
          <w:rtl/>
        </w:rPr>
        <w:t xml:space="preserve"> </w:t>
      </w:r>
      <w:bookmarkStart w:id="4255" w:name="_ETM_Q14_218400"/>
      <w:bookmarkEnd w:id="4255"/>
      <w:r>
        <w:rPr>
          <w:rtl/>
        </w:rPr>
        <w:t xml:space="preserve">העוסק </w:t>
      </w:r>
      <w:bookmarkStart w:id="4256" w:name="_ETM_Q14_218940"/>
      <w:bookmarkEnd w:id="4256"/>
      <w:r>
        <w:rPr>
          <w:rtl/>
        </w:rPr>
        <w:t xml:space="preserve">בפטור </w:t>
      </w:r>
      <w:bookmarkStart w:id="4257" w:name="_ETM_Q14_219390"/>
      <w:bookmarkEnd w:id="4257"/>
      <w:r>
        <w:rPr>
          <w:rFonts w:hint="cs"/>
          <w:rtl/>
        </w:rPr>
        <w:t xml:space="preserve">מארנונה </w:t>
      </w:r>
      <w:bookmarkStart w:id="4258" w:name="_ETM_Q14_220277"/>
      <w:bookmarkEnd w:id="4258"/>
      <w:r>
        <w:rPr>
          <w:rtl/>
        </w:rPr>
        <w:t xml:space="preserve">לחיילים </w:t>
      </w:r>
      <w:bookmarkStart w:id="4259" w:name="_ETM_Q14_220470"/>
      <w:bookmarkEnd w:id="4259"/>
      <w:r>
        <w:rPr>
          <w:rFonts w:hint="cs"/>
          <w:rtl/>
        </w:rPr>
        <w:t>נפגעי ה</w:t>
      </w:r>
      <w:r>
        <w:rPr>
          <w:rtl/>
        </w:rPr>
        <w:t xml:space="preserve">מלחמה </w:t>
      </w:r>
      <w:bookmarkStart w:id="4260" w:name="_ETM_Q14_221850"/>
      <w:bookmarkStart w:id="4261" w:name="_ETM_Q14_217428"/>
      <w:bookmarkEnd w:id="4260"/>
      <w:bookmarkEnd w:id="4261"/>
      <w:r>
        <w:rPr>
          <w:rFonts w:hint="cs"/>
          <w:rtl/>
        </w:rPr>
        <w:t>ו</w:t>
      </w:r>
      <w:r>
        <w:rPr>
          <w:rtl/>
        </w:rPr>
        <w:t>שוטרי</w:t>
      </w:r>
      <w:bookmarkStart w:id="4262" w:name="_ETM_Q14_222929"/>
      <w:bookmarkEnd w:id="4262"/>
      <w:r>
        <w:rPr>
          <w:rFonts w:hint="cs"/>
          <w:rtl/>
        </w:rPr>
        <w:t>ם</w:t>
      </w:r>
      <w:bookmarkStart w:id="4263" w:name="_ETM_Q14_221267"/>
      <w:bookmarkStart w:id="4264" w:name="_ETM_Q14_224300"/>
      <w:bookmarkEnd w:id="4263"/>
      <w:bookmarkEnd w:id="4264"/>
      <w:r>
        <w:rPr>
          <w:rFonts w:hint="cs"/>
          <w:rtl/>
        </w:rPr>
        <w:t>, ק</w:t>
      </w:r>
      <w:r>
        <w:rPr>
          <w:rtl/>
        </w:rPr>
        <w:t xml:space="preserve">ובע </w:t>
      </w:r>
      <w:bookmarkStart w:id="4265" w:name="_ETM_Q14_224570"/>
      <w:bookmarkStart w:id="4266" w:name="_ETM_Q14_224690"/>
      <w:bookmarkEnd w:id="4265"/>
      <w:bookmarkEnd w:id="4266"/>
      <w:r>
        <w:rPr>
          <w:rtl/>
        </w:rPr>
        <w:t xml:space="preserve">פטור </w:t>
      </w:r>
      <w:bookmarkStart w:id="4267" w:name="_ETM_Q14_225050"/>
      <w:bookmarkEnd w:id="4267"/>
      <w:r>
        <w:rPr>
          <w:rtl/>
        </w:rPr>
        <w:t xml:space="preserve">מתשלומי </w:t>
      </w:r>
      <w:bookmarkStart w:id="4268" w:name="_ETM_Q14_225620"/>
      <w:bookmarkEnd w:id="4268"/>
      <w:r>
        <w:rPr>
          <w:rtl/>
        </w:rPr>
        <w:t xml:space="preserve">ארנונה </w:t>
      </w:r>
      <w:bookmarkStart w:id="4269" w:name="_ETM_Q14_226070"/>
      <w:bookmarkEnd w:id="4269"/>
      <w:r>
        <w:rPr>
          <w:rtl/>
        </w:rPr>
        <w:t xml:space="preserve">לחיילים </w:t>
      </w:r>
      <w:bookmarkStart w:id="4270" w:name="_ETM_Q14_227090"/>
      <w:bookmarkEnd w:id="4270"/>
      <w:r>
        <w:rPr>
          <w:rtl/>
        </w:rPr>
        <w:t xml:space="preserve">בשירות </w:t>
      </w:r>
      <w:bookmarkStart w:id="4271" w:name="_ETM_Q14_228290"/>
      <w:bookmarkEnd w:id="4271"/>
      <w:r>
        <w:rPr>
          <w:rtl/>
        </w:rPr>
        <w:t>סדיר</w:t>
      </w:r>
      <w:r>
        <w:rPr>
          <w:rFonts w:hint="cs"/>
          <w:rtl/>
        </w:rPr>
        <w:t>,</w:t>
      </w:r>
      <w:r>
        <w:rPr>
          <w:rtl/>
        </w:rPr>
        <w:t xml:space="preserve"> </w:t>
      </w:r>
      <w:bookmarkStart w:id="4272" w:name="_ETM_Q14_228920"/>
      <w:bookmarkEnd w:id="4272"/>
      <w:r>
        <w:rPr>
          <w:rtl/>
        </w:rPr>
        <w:t xml:space="preserve">אך </w:t>
      </w:r>
      <w:bookmarkStart w:id="4273" w:name="_ETM_Q14_229100"/>
      <w:bookmarkEnd w:id="4273"/>
      <w:r>
        <w:rPr>
          <w:rtl/>
        </w:rPr>
        <w:t xml:space="preserve">לצערי </w:t>
      </w:r>
      <w:bookmarkStart w:id="4274" w:name="_ETM_Q14_229729"/>
      <w:bookmarkEnd w:id="4274"/>
      <w:r w:rsidR="00683FFB">
        <w:rPr>
          <w:rFonts w:hint="cs"/>
          <w:rtl/>
        </w:rPr>
        <w:t xml:space="preserve">הוא </w:t>
      </w:r>
      <w:r>
        <w:rPr>
          <w:rtl/>
        </w:rPr>
        <w:t xml:space="preserve">אינו </w:t>
      </w:r>
      <w:bookmarkStart w:id="4275" w:name="_ETM_Q14_230659"/>
      <w:bookmarkEnd w:id="4275"/>
      <w:r>
        <w:rPr>
          <w:rtl/>
        </w:rPr>
        <w:t xml:space="preserve">מתייחס </w:t>
      </w:r>
      <w:bookmarkStart w:id="4276" w:name="_ETM_Q14_232080"/>
      <w:bookmarkEnd w:id="4276"/>
      <w:r>
        <w:rPr>
          <w:rtl/>
        </w:rPr>
        <w:t xml:space="preserve">כלל </w:t>
      </w:r>
      <w:bookmarkStart w:id="4277" w:name="_ETM_Q14_232380"/>
      <w:bookmarkEnd w:id="4277"/>
      <w:r>
        <w:rPr>
          <w:rtl/>
        </w:rPr>
        <w:t xml:space="preserve">וכלל </w:t>
      </w:r>
      <w:bookmarkStart w:id="4278" w:name="_ETM_Q14_233420"/>
      <w:bookmarkEnd w:id="4278"/>
      <w:r>
        <w:rPr>
          <w:rtl/>
        </w:rPr>
        <w:t xml:space="preserve">לחיילי </w:t>
      </w:r>
      <w:bookmarkStart w:id="4279" w:name="_ETM_Q14_234350"/>
      <w:bookmarkEnd w:id="4279"/>
      <w:r>
        <w:rPr>
          <w:rtl/>
        </w:rPr>
        <w:t xml:space="preserve">מילואים </w:t>
      </w:r>
      <w:bookmarkStart w:id="4280" w:name="_ETM_Q14_235629"/>
      <w:bookmarkEnd w:id="4280"/>
      <w:r>
        <w:rPr>
          <w:rtl/>
        </w:rPr>
        <w:t xml:space="preserve">בשירות </w:t>
      </w:r>
      <w:bookmarkStart w:id="4281" w:name="_ETM_Q14_236140"/>
      <w:bookmarkEnd w:id="4281"/>
      <w:r>
        <w:rPr>
          <w:rtl/>
        </w:rPr>
        <w:t>פעיל</w:t>
      </w:r>
      <w:r>
        <w:rPr>
          <w:rFonts w:hint="cs"/>
          <w:rtl/>
        </w:rPr>
        <w:t>.</w:t>
      </w:r>
      <w:bookmarkStart w:id="4282" w:name="_ETM_Q14_232427"/>
      <w:bookmarkEnd w:id="4282"/>
      <w:r>
        <w:rPr>
          <w:rtl/>
        </w:rPr>
        <w:t xml:space="preserve"> </w:t>
      </w:r>
      <w:bookmarkStart w:id="4283" w:name="_ETM_Q14_237539"/>
      <w:bookmarkEnd w:id="4283"/>
      <w:r>
        <w:rPr>
          <w:rtl/>
        </w:rPr>
        <w:t xml:space="preserve">מעל </w:t>
      </w:r>
      <w:bookmarkStart w:id="4284" w:name="_ETM_Q14_237840"/>
      <w:bookmarkEnd w:id="4284"/>
      <w:r>
        <w:rPr>
          <w:rtl/>
        </w:rPr>
        <w:t>300</w:t>
      </w:r>
      <w:r>
        <w:rPr>
          <w:rFonts w:hint="cs"/>
          <w:rtl/>
        </w:rPr>
        <w:t>,</w:t>
      </w:r>
      <w:r>
        <w:rPr>
          <w:rtl/>
        </w:rPr>
        <w:t xml:space="preserve">000 </w:t>
      </w:r>
      <w:bookmarkStart w:id="4285" w:name="_ETM_Q14_238680"/>
      <w:bookmarkEnd w:id="4285"/>
      <w:r>
        <w:rPr>
          <w:rtl/>
        </w:rPr>
        <w:t>מש</w:t>
      </w:r>
      <w:bookmarkStart w:id="4286" w:name="_ETM_Q14_238980"/>
      <w:bookmarkEnd w:id="4286"/>
      <w:r>
        <w:rPr>
          <w:rFonts w:hint="cs"/>
          <w:rtl/>
        </w:rPr>
        <w:t xml:space="preserve">רתי </w:t>
      </w:r>
      <w:bookmarkStart w:id="4287" w:name="_ETM_Q14_236507"/>
      <w:bookmarkEnd w:id="4287"/>
      <w:r>
        <w:rPr>
          <w:rFonts w:hint="cs"/>
          <w:rtl/>
        </w:rPr>
        <w:t>מילואי</w:t>
      </w:r>
      <w:r>
        <w:rPr>
          <w:rtl/>
        </w:rPr>
        <w:t xml:space="preserve">ם </w:t>
      </w:r>
      <w:bookmarkStart w:id="4288" w:name="_ETM_Q14_239219"/>
      <w:bookmarkStart w:id="4289" w:name="_ETM_Q14_239879"/>
      <w:bookmarkStart w:id="4290" w:name="_ETM_Q14_240030"/>
      <w:bookmarkEnd w:id="4288"/>
      <w:bookmarkEnd w:id="4289"/>
      <w:bookmarkEnd w:id="4290"/>
      <w:r>
        <w:rPr>
          <w:rtl/>
        </w:rPr>
        <w:t xml:space="preserve">גויסו </w:t>
      </w:r>
      <w:bookmarkStart w:id="4291" w:name="_ETM_Q14_240690"/>
      <w:bookmarkEnd w:id="4291"/>
      <w:r>
        <w:rPr>
          <w:rtl/>
        </w:rPr>
        <w:t xml:space="preserve">בחודשיים </w:t>
      </w:r>
      <w:bookmarkStart w:id="4292" w:name="_ETM_Q14_241020"/>
      <w:bookmarkEnd w:id="4292"/>
      <w:r>
        <w:rPr>
          <w:rtl/>
        </w:rPr>
        <w:t xml:space="preserve">האחרונים </w:t>
      </w:r>
      <w:bookmarkStart w:id="4293" w:name="_ETM_Q14_241649"/>
      <w:bookmarkEnd w:id="4293"/>
      <w:r>
        <w:rPr>
          <w:rtl/>
        </w:rPr>
        <w:t xml:space="preserve">למלחמה </w:t>
      </w:r>
      <w:bookmarkStart w:id="4294" w:name="_ETM_Q14_242309"/>
      <w:bookmarkEnd w:id="4294"/>
      <w:r>
        <w:rPr>
          <w:rtl/>
        </w:rPr>
        <w:t xml:space="preserve">הקשה </w:t>
      </w:r>
      <w:bookmarkStart w:id="4295" w:name="_ETM_Q14_243239"/>
      <w:bookmarkEnd w:id="4295"/>
      <w:r>
        <w:rPr>
          <w:rtl/>
        </w:rPr>
        <w:t xml:space="preserve">בתולדות </w:t>
      </w:r>
      <w:bookmarkStart w:id="4296" w:name="_ETM_Q14_243719"/>
      <w:bookmarkEnd w:id="4296"/>
      <w:r>
        <w:rPr>
          <w:rtl/>
        </w:rPr>
        <w:t>המדינה</w:t>
      </w:r>
      <w:r>
        <w:rPr>
          <w:rFonts w:hint="cs"/>
          <w:rtl/>
        </w:rPr>
        <w:t>,</w:t>
      </w:r>
      <w:r>
        <w:rPr>
          <w:rtl/>
        </w:rPr>
        <w:t xml:space="preserve"> </w:t>
      </w:r>
      <w:bookmarkStart w:id="4297" w:name="_ETM_Q14_244860"/>
      <w:bookmarkEnd w:id="4297"/>
      <w:r>
        <w:rPr>
          <w:rtl/>
        </w:rPr>
        <w:t xml:space="preserve">שנמשכת </w:t>
      </w:r>
      <w:bookmarkStart w:id="4298" w:name="_ETM_Q14_245670"/>
      <w:bookmarkEnd w:id="4298"/>
      <w:r>
        <w:rPr>
          <w:rtl/>
        </w:rPr>
        <w:t xml:space="preserve">כבר </w:t>
      </w:r>
      <w:bookmarkStart w:id="4299" w:name="_ETM_Q14_246560"/>
      <w:bookmarkEnd w:id="4299"/>
      <w:r>
        <w:rPr>
          <w:rtl/>
        </w:rPr>
        <w:t xml:space="preserve">כמעט </w:t>
      </w:r>
      <w:bookmarkStart w:id="4300" w:name="_ETM_Q14_246920"/>
      <w:bookmarkEnd w:id="4300"/>
      <w:r>
        <w:rPr>
          <w:rFonts w:hint="cs"/>
          <w:rtl/>
        </w:rPr>
        <w:t>שמונה</w:t>
      </w:r>
      <w:r>
        <w:rPr>
          <w:rtl/>
        </w:rPr>
        <w:t xml:space="preserve"> </w:t>
      </w:r>
      <w:bookmarkStart w:id="4301" w:name="_ETM_Q14_247310"/>
      <w:bookmarkEnd w:id="4301"/>
      <w:r>
        <w:rPr>
          <w:rtl/>
        </w:rPr>
        <w:t>חודשים</w:t>
      </w:r>
      <w:r>
        <w:rPr>
          <w:rFonts w:hint="cs"/>
          <w:rtl/>
        </w:rPr>
        <w:t>.</w:t>
      </w:r>
      <w:bookmarkStart w:id="4302" w:name="_ETM_Q14_248659"/>
      <w:bookmarkEnd w:id="4302"/>
    </w:p>
    <w:p w:rsidR="00CF35E1" w:rsidRDefault="00CF35E1" w:rsidP="00CB09D3">
      <w:pPr>
        <w:rPr>
          <w:rtl/>
        </w:rPr>
      </w:pPr>
    </w:p>
    <w:p w:rsidR="00CF35E1" w:rsidRDefault="00CF35E1" w:rsidP="00683FFB">
      <w:pPr>
        <w:rPr>
          <w:rtl/>
        </w:rPr>
      </w:pPr>
      <w:bookmarkStart w:id="4303" w:name="_ETM_Q14_245047"/>
      <w:bookmarkEnd w:id="4303"/>
      <w:r>
        <w:rPr>
          <w:rtl/>
        </w:rPr>
        <w:t>משרתי</w:t>
      </w:r>
      <w:r>
        <w:rPr>
          <w:rFonts w:hint="cs"/>
          <w:rtl/>
        </w:rPr>
        <w:t xml:space="preserve"> מילואי</w:t>
      </w:r>
      <w:bookmarkStart w:id="4304" w:name="_ETM_Q14_246627"/>
      <w:bookmarkEnd w:id="4304"/>
      <w:r>
        <w:rPr>
          <w:rtl/>
        </w:rPr>
        <w:t xml:space="preserve">ם </w:t>
      </w:r>
      <w:bookmarkStart w:id="4305" w:name="_ETM_Q14_249170"/>
      <w:bookmarkStart w:id="4306" w:name="_ETM_Q14_249950"/>
      <w:bookmarkEnd w:id="4305"/>
      <w:bookmarkEnd w:id="4306"/>
      <w:r>
        <w:rPr>
          <w:rtl/>
        </w:rPr>
        <w:t xml:space="preserve">ובני </w:t>
      </w:r>
      <w:bookmarkStart w:id="4307" w:name="_ETM_Q14_250520"/>
      <w:bookmarkEnd w:id="4307"/>
      <w:r>
        <w:rPr>
          <w:rtl/>
        </w:rPr>
        <w:t>משפחות</w:t>
      </w:r>
      <w:bookmarkStart w:id="4308" w:name="_ETM_Q14_246117"/>
      <w:bookmarkEnd w:id="4308"/>
      <w:r>
        <w:rPr>
          <w:rtl/>
        </w:rPr>
        <w:t xml:space="preserve">יהם </w:t>
      </w:r>
      <w:bookmarkStart w:id="4309" w:name="_ETM_Q14_252240"/>
      <w:bookmarkEnd w:id="4309"/>
      <w:r>
        <w:rPr>
          <w:rtl/>
        </w:rPr>
        <w:t xml:space="preserve">נושאים </w:t>
      </w:r>
      <w:bookmarkStart w:id="4310" w:name="_ETM_Q14_252780"/>
      <w:bookmarkEnd w:id="4310"/>
      <w:r>
        <w:rPr>
          <w:rtl/>
        </w:rPr>
        <w:t xml:space="preserve">בנטל </w:t>
      </w:r>
      <w:bookmarkStart w:id="4311" w:name="_ETM_Q14_253469"/>
      <w:bookmarkEnd w:id="4311"/>
      <w:r>
        <w:rPr>
          <w:rtl/>
        </w:rPr>
        <w:t xml:space="preserve">ביטחוני </w:t>
      </w:r>
      <w:bookmarkStart w:id="4312" w:name="_ETM_Q14_254549"/>
      <w:bookmarkEnd w:id="4312"/>
      <w:r>
        <w:rPr>
          <w:rtl/>
        </w:rPr>
        <w:t xml:space="preserve">חשוב </w:t>
      </w:r>
      <w:bookmarkStart w:id="4313" w:name="_ETM_Q14_255090"/>
      <w:bookmarkEnd w:id="4313"/>
      <w:r>
        <w:rPr>
          <w:rtl/>
        </w:rPr>
        <w:t xml:space="preserve">עבור </w:t>
      </w:r>
      <w:bookmarkStart w:id="4314" w:name="_ETM_Q14_255630"/>
      <w:bookmarkEnd w:id="4314"/>
      <w:r>
        <w:rPr>
          <w:rtl/>
        </w:rPr>
        <w:t xml:space="preserve">מדינת </w:t>
      </w:r>
      <w:bookmarkStart w:id="4315" w:name="_ETM_Q14_256079"/>
      <w:bookmarkEnd w:id="4315"/>
      <w:r>
        <w:rPr>
          <w:rtl/>
        </w:rPr>
        <w:t>ישראל</w:t>
      </w:r>
      <w:r>
        <w:rPr>
          <w:rFonts w:hint="cs"/>
          <w:rtl/>
        </w:rPr>
        <w:t>,</w:t>
      </w:r>
      <w:r>
        <w:rPr>
          <w:rtl/>
        </w:rPr>
        <w:t xml:space="preserve"> </w:t>
      </w:r>
      <w:bookmarkStart w:id="4316" w:name="_ETM_Q14_257090"/>
      <w:bookmarkEnd w:id="4316"/>
      <w:r>
        <w:rPr>
          <w:rtl/>
        </w:rPr>
        <w:t xml:space="preserve">במיוחד </w:t>
      </w:r>
      <w:bookmarkStart w:id="4317" w:name="_ETM_Q14_258500"/>
      <w:bookmarkEnd w:id="4317"/>
      <w:r>
        <w:rPr>
          <w:rtl/>
        </w:rPr>
        <w:t xml:space="preserve">לאור </w:t>
      </w:r>
      <w:bookmarkStart w:id="4318" w:name="_ETM_Q14_258860"/>
      <w:bookmarkEnd w:id="4318"/>
      <w:r>
        <w:rPr>
          <w:rtl/>
        </w:rPr>
        <w:t xml:space="preserve">העובדה </w:t>
      </w:r>
      <w:bookmarkStart w:id="4319" w:name="_ETM_Q14_260209"/>
      <w:bookmarkEnd w:id="4319"/>
      <w:r>
        <w:rPr>
          <w:rtl/>
        </w:rPr>
        <w:t xml:space="preserve">כי </w:t>
      </w:r>
      <w:bookmarkStart w:id="4320" w:name="_ETM_Q14_260330"/>
      <w:bookmarkEnd w:id="4320"/>
      <w:r>
        <w:rPr>
          <w:rtl/>
        </w:rPr>
        <w:t xml:space="preserve">מדינת </w:t>
      </w:r>
      <w:bookmarkStart w:id="4321" w:name="_ETM_Q14_260720"/>
      <w:bookmarkEnd w:id="4321"/>
      <w:r>
        <w:rPr>
          <w:rtl/>
        </w:rPr>
        <w:t xml:space="preserve">ישראל </w:t>
      </w:r>
      <w:bookmarkStart w:id="4322" w:name="_ETM_Q14_261200"/>
      <w:bookmarkEnd w:id="4322"/>
      <w:r>
        <w:rPr>
          <w:rtl/>
        </w:rPr>
        <w:t xml:space="preserve">נמצאת </w:t>
      </w:r>
      <w:bookmarkStart w:id="4323" w:name="_ETM_Q14_261890"/>
      <w:bookmarkEnd w:id="4323"/>
      <w:r>
        <w:rPr>
          <w:rtl/>
        </w:rPr>
        <w:t xml:space="preserve">תחת </w:t>
      </w:r>
      <w:bookmarkStart w:id="4324" w:name="_ETM_Q14_262369"/>
      <w:bookmarkEnd w:id="4324"/>
      <w:r>
        <w:rPr>
          <w:rtl/>
        </w:rPr>
        <w:t xml:space="preserve">איום </w:t>
      </w:r>
      <w:bookmarkStart w:id="4325" w:name="_ETM_Q14_263060"/>
      <w:bookmarkEnd w:id="4325"/>
      <w:r>
        <w:rPr>
          <w:rtl/>
        </w:rPr>
        <w:t xml:space="preserve">ביטחוני </w:t>
      </w:r>
      <w:bookmarkStart w:id="4326" w:name="_ETM_Q14_263990"/>
      <w:bookmarkEnd w:id="4326"/>
      <w:r>
        <w:rPr>
          <w:rtl/>
        </w:rPr>
        <w:t>מתמיד</w:t>
      </w:r>
      <w:r>
        <w:rPr>
          <w:rFonts w:hint="cs"/>
          <w:rtl/>
        </w:rPr>
        <w:t>,</w:t>
      </w:r>
      <w:r>
        <w:rPr>
          <w:rtl/>
        </w:rPr>
        <w:t xml:space="preserve"> </w:t>
      </w:r>
      <w:bookmarkStart w:id="4327" w:name="_ETM_Q14_264619"/>
      <w:bookmarkEnd w:id="4327"/>
      <w:r>
        <w:rPr>
          <w:rtl/>
        </w:rPr>
        <w:t xml:space="preserve">וכעת </w:t>
      </w:r>
      <w:bookmarkStart w:id="4328" w:name="_ETM_Q14_265250"/>
      <w:bookmarkEnd w:id="4328"/>
      <w:r>
        <w:rPr>
          <w:rtl/>
        </w:rPr>
        <w:t xml:space="preserve">כמובן </w:t>
      </w:r>
      <w:bookmarkStart w:id="4329" w:name="_ETM_Q14_266280"/>
      <w:bookmarkEnd w:id="4329"/>
      <w:r>
        <w:rPr>
          <w:rtl/>
        </w:rPr>
        <w:t xml:space="preserve">ביתר </w:t>
      </w:r>
      <w:bookmarkStart w:id="4330" w:name="_ETM_Q14_266729"/>
      <w:bookmarkEnd w:id="4330"/>
      <w:r>
        <w:rPr>
          <w:rtl/>
        </w:rPr>
        <w:t>שאת</w:t>
      </w:r>
      <w:r>
        <w:rPr>
          <w:rFonts w:hint="cs"/>
          <w:rtl/>
        </w:rPr>
        <w:t>,</w:t>
      </w:r>
      <w:r>
        <w:rPr>
          <w:rtl/>
        </w:rPr>
        <w:t xml:space="preserve"> </w:t>
      </w:r>
      <w:bookmarkStart w:id="4331" w:name="_ETM_Q14_267060"/>
      <w:bookmarkEnd w:id="4331"/>
      <w:r>
        <w:rPr>
          <w:rtl/>
        </w:rPr>
        <w:t xml:space="preserve">במלחמת </w:t>
      </w:r>
      <w:bookmarkStart w:id="4332" w:name="_ETM_Q14_267569"/>
      <w:bookmarkEnd w:id="4332"/>
      <w:r>
        <w:rPr>
          <w:rtl/>
        </w:rPr>
        <w:t>חר</w:t>
      </w:r>
      <w:r>
        <w:rPr>
          <w:rFonts w:hint="cs"/>
          <w:rtl/>
        </w:rPr>
        <w:t>בו</w:t>
      </w:r>
      <w:r>
        <w:rPr>
          <w:rtl/>
        </w:rPr>
        <w:t xml:space="preserve">ת </w:t>
      </w:r>
      <w:bookmarkStart w:id="4333" w:name="_ETM_Q14_267929"/>
      <w:bookmarkEnd w:id="4333"/>
      <w:r>
        <w:rPr>
          <w:rtl/>
        </w:rPr>
        <w:t>ברזל</w:t>
      </w:r>
      <w:r>
        <w:rPr>
          <w:rFonts w:hint="cs"/>
          <w:rtl/>
        </w:rPr>
        <w:t>.</w:t>
      </w:r>
      <w:bookmarkStart w:id="4334" w:name="_ETM_Q14_264177"/>
      <w:bookmarkStart w:id="4335" w:name="_ETM_Q14_259877"/>
      <w:bookmarkEnd w:id="4334"/>
      <w:bookmarkEnd w:id="4335"/>
      <w:r>
        <w:rPr>
          <w:rtl/>
        </w:rPr>
        <w:t xml:space="preserve"> </w:t>
      </w:r>
      <w:bookmarkStart w:id="4336" w:name="_ETM_Q14_270860"/>
      <w:bookmarkEnd w:id="4336"/>
      <w:r>
        <w:rPr>
          <w:rtl/>
        </w:rPr>
        <w:t>ב</w:t>
      </w:r>
      <w:r>
        <w:rPr>
          <w:rFonts w:hint="cs"/>
          <w:rtl/>
        </w:rPr>
        <w:t>-7</w:t>
      </w:r>
      <w:r>
        <w:rPr>
          <w:rtl/>
        </w:rPr>
        <w:t xml:space="preserve"> </w:t>
      </w:r>
      <w:bookmarkStart w:id="4337" w:name="_ETM_Q14_271310"/>
      <w:bookmarkEnd w:id="4337"/>
      <w:r>
        <w:rPr>
          <w:rtl/>
        </w:rPr>
        <w:t xml:space="preserve">באוקטובר </w:t>
      </w:r>
      <w:bookmarkStart w:id="4338" w:name="_ETM_Q14_271970"/>
      <w:bookmarkEnd w:id="4338"/>
      <w:r>
        <w:rPr>
          <w:rtl/>
        </w:rPr>
        <w:t xml:space="preserve">המילואימניקים </w:t>
      </w:r>
      <w:bookmarkStart w:id="4339" w:name="_ETM_Q14_270380"/>
      <w:bookmarkEnd w:id="4339"/>
      <w:r>
        <w:rPr>
          <w:rtl/>
        </w:rPr>
        <w:t xml:space="preserve">שלנו </w:t>
      </w:r>
      <w:bookmarkStart w:id="4340" w:name="_ETM_Q14_268527"/>
      <w:bookmarkStart w:id="4341" w:name="_ETM_Q14_272180"/>
      <w:bookmarkEnd w:id="4340"/>
      <w:bookmarkEnd w:id="4341"/>
      <w:r>
        <w:rPr>
          <w:rFonts w:hint="cs"/>
          <w:rtl/>
        </w:rPr>
        <w:t>עזבו</w:t>
      </w:r>
      <w:r>
        <w:rPr>
          <w:rtl/>
        </w:rPr>
        <w:t xml:space="preserve"> </w:t>
      </w:r>
      <w:bookmarkStart w:id="4342" w:name="_ETM_Q14_272329"/>
      <w:bookmarkEnd w:id="4342"/>
      <w:r>
        <w:rPr>
          <w:rtl/>
        </w:rPr>
        <w:t>הכ</w:t>
      </w:r>
      <w:r>
        <w:rPr>
          <w:rFonts w:hint="cs"/>
          <w:rtl/>
        </w:rPr>
        <w:t>ו</w:t>
      </w:r>
      <w:r>
        <w:rPr>
          <w:rtl/>
        </w:rPr>
        <w:t>ל</w:t>
      </w:r>
      <w:r>
        <w:rPr>
          <w:rFonts w:hint="cs"/>
          <w:rtl/>
        </w:rPr>
        <w:t xml:space="preserve"> –</w:t>
      </w:r>
      <w:r>
        <w:rPr>
          <w:rtl/>
        </w:rPr>
        <w:t xml:space="preserve"> </w:t>
      </w:r>
      <w:bookmarkStart w:id="4343" w:name="_ETM_Q14_272810"/>
      <w:bookmarkEnd w:id="4343"/>
      <w:r>
        <w:rPr>
          <w:rtl/>
        </w:rPr>
        <w:t>משפחה</w:t>
      </w:r>
      <w:r>
        <w:rPr>
          <w:rFonts w:hint="cs"/>
          <w:rtl/>
        </w:rPr>
        <w:t>,</w:t>
      </w:r>
      <w:bookmarkStart w:id="4344" w:name="_ETM_Q14_271507"/>
      <w:bookmarkEnd w:id="4344"/>
      <w:r>
        <w:rPr>
          <w:rtl/>
        </w:rPr>
        <w:t xml:space="preserve"> </w:t>
      </w:r>
      <w:bookmarkStart w:id="4345" w:name="_ETM_Q14_273500"/>
      <w:bookmarkEnd w:id="4345"/>
      <w:r>
        <w:rPr>
          <w:rtl/>
        </w:rPr>
        <w:t>ילדים</w:t>
      </w:r>
      <w:r>
        <w:rPr>
          <w:rFonts w:hint="cs"/>
          <w:rtl/>
        </w:rPr>
        <w:t>,</w:t>
      </w:r>
      <w:r>
        <w:rPr>
          <w:rtl/>
        </w:rPr>
        <w:t xml:space="preserve"> </w:t>
      </w:r>
      <w:bookmarkStart w:id="4346" w:name="_ETM_Q14_274069"/>
      <w:bookmarkEnd w:id="4346"/>
      <w:r>
        <w:rPr>
          <w:rtl/>
        </w:rPr>
        <w:t>עבודה</w:t>
      </w:r>
      <w:r>
        <w:rPr>
          <w:rFonts w:hint="cs"/>
          <w:rtl/>
        </w:rPr>
        <w:t>,</w:t>
      </w:r>
      <w:r>
        <w:rPr>
          <w:rtl/>
        </w:rPr>
        <w:t xml:space="preserve"> </w:t>
      </w:r>
      <w:bookmarkStart w:id="4347" w:name="_ETM_Q14_274909"/>
      <w:bookmarkEnd w:id="4347"/>
      <w:r>
        <w:rPr>
          <w:rtl/>
        </w:rPr>
        <w:t>עסק</w:t>
      </w:r>
      <w:r>
        <w:rPr>
          <w:rFonts w:hint="cs"/>
          <w:rtl/>
        </w:rPr>
        <w:t>,</w:t>
      </w:r>
      <w:r>
        <w:rPr>
          <w:rtl/>
        </w:rPr>
        <w:t xml:space="preserve"> </w:t>
      </w:r>
      <w:bookmarkStart w:id="4348" w:name="_ETM_Q14_275939"/>
      <w:bookmarkEnd w:id="4348"/>
      <w:r>
        <w:rPr>
          <w:rtl/>
        </w:rPr>
        <w:t>שגרה</w:t>
      </w:r>
      <w:r>
        <w:rPr>
          <w:rFonts w:hint="cs"/>
          <w:rtl/>
        </w:rPr>
        <w:t xml:space="preserve"> –</w:t>
      </w:r>
      <w:r>
        <w:rPr>
          <w:rtl/>
        </w:rPr>
        <w:t xml:space="preserve"> </w:t>
      </w:r>
      <w:bookmarkStart w:id="4349" w:name="_ETM_Q14_277119"/>
      <w:bookmarkEnd w:id="4349"/>
      <w:r>
        <w:rPr>
          <w:rFonts w:hint="cs"/>
          <w:rtl/>
        </w:rPr>
        <w:t>ו</w:t>
      </w:r>
      <w:bookmarkStart w:id="4350" w:name="_ETM_Q14_275497"/>
      <w:bookmarkEnd w:id="4350"/>
      <w:r>
        <w:rPr>
          <w:rFonts w:hint="cs"/>
          <w:rtl/>
        </w:rPr>
        <w:t xml:space="preserve">התייצבו </w:t>
      </w:r>
      <w:bookmarkStart w:id="4351" w:name="_ETM_Q14_277330"/>
      <w:bookmarkStart w:id="4352" w:name="_ETM_Q14_277509"/>
      <w:bookmarkStart w:id="4353" w:name="_ETM_Q14_278399"/>
      <w:bookmarkStart w:id="4354" w:name="_ETM_Q14_278520"/>
      <w:bookmarkEnd w:id="4351"/>
      <w:bookmarkEnd w:id="4352"/>
      <w:bookmarkEnd w:id="4353"/>
      <w:bookmarkEnd w:id="4354"/>
      <w:r>
        <w:rPr>
          <w:rFonts w:hint="cs"/>
          <w:rtl/>
        </w:rPr>
        <w:t>בגבו</w:t>
      </w:r>
      <w:r>
        <w:rPr>
          <w:rtl/>
        </w:rPr>
        <w:t xml:space="preserve">רה </w:t>
      </w:r>
      <w:bookmarkStart w:id="4355" w:name="_ETM_Q14_279670"/>
      <w:bookmarkEnd w:id="4355"/>
      <w:r>
        <w:rPr>
          <w:rtl/>
        </w:rPr>
        <w:t xml:space="preserve">להגנת </w:t>
      </w:r>
      <w:bookmarkStart w:id="4356" w:name="_ETM_Q14_280509"/>
      <w:bookmarkEnd w:id="4356"/>
      <w:r>
        <w:rPr>
          <w:rtl/>
        </w:rPr>
        <w:t xml:space="preserve">המדינה </w:t>
      </w:r>
      <w:bookmarkStart w:id="4357" w:name="_ETM_Q14_281289"/>
      <w:bookmarkStart w:id="4358" w:name="_ETM_Q14_278737"/>
      <w:bookmarkEnd w:id="4357"/>
      <w:bookmarkEnd w:id="4358"/>
      <w:r>
        <w:rPr>
          <w:rFonts w:hint="cs"/>
          <w:rtl/>
        </w:rPr>
        <w:t>והעם</w:t>
      </w:r>
      <w:bookmarkStart w:id="4359" w:name="_ETM_Q14_277977"/>
      <w:bookmarkStart w:id="4360" w:name="_ETM_Q14_282560"/>
      <w:bookmarkEnd w:id="4359"/>
      <w:bookmarkEnd w:id="4360"/>
      <w:r>
        <w:rPr>
          <w:rFonts w:hint="cs"/>
          <w:rtl/>
        </w:rPr>
        <w:t xml:space="preserve">, </w:t>
      </w:r>
      <w:r>
        <w:rPr>
          <w:rtl/>
        </w:rPr>
        <w:t xml:space="preserve">אבל </w:t>
      </w:r>
      <w:bookmarkStart w:id="4361" w:name="_ETM_Q14_283950"/>
      <w:bookmarkEnd w:id="4361"/>
      <w:r>
        <w:rPr>
          <w:rtl/>
        </w:rPr>
        <w:t xml:space="preserve">כל </w:t>
      </w:r>
      <w:bookmarkStart w:id="4362" w:name="_ETM_Q14_284189"/>
      <w:bookmarkEnd w:id="4362"/>
      <w:r>
        <w:rPr>
          <w:rtl/>
        </w:rPr>
        <w:t xml:space="preserve">אותו </w:t>
      </w:r>
      <w:bookmarkStart w:id="4363" w:name="_ETM_Q14_284459"/>
      <w:bookmarkEnd w:id="4363"/>
      <w:r>
        <w:rPr>
          <w:rtl/>
        </w:rPr>
        <w:t xml:space="preserve">הזמן </w:t>
      </w:r>
      <w:bookmarkStart w:id="4364" w:name="_ETM_Q14_285000"/>
      <w:bookmarkEnd w:id="4364"/>
      <w:r>
        <w:rPr>
          <w:rtl/>
        </w:rPr>
        <w:t xml:space="preserve">הרשויות </w:t>
      </w:r>
      <w:bookmarkStart w:id="4365" w:name="_ETM_Q14_285420"/>
      <w:bookmarkEnd w:id="4365"/>
      <w:r>
        <w:rPr>
          <w:rtl/>
        </w:rPr>
        <w:t xml:space="preserve">המקומיות </w:t>
      </w:r>
      <w:bookmarkStart w:id="4366" w:name="_ETM_Q14_285959"/>
      <w:bookmarkEnd w:id="4366"/>
      <w:r>
        <w:rPr>
          <w:rtl/>
        </w:rPr>
        <w:t xml:space="preserve">המשיכו </w:t>
      </w:r>
      <w:bookmarkStart w:id="4367" w:name="_ETM_Q14_287100"/>
      <w:bookmarkEnd w:id="4367"/>
      <w:r>
        <w:rPr>
          <w:rFonts w:hint="cs"/>
          <w:rtl/>
        </w:rPr>
        <w:t>ו</w:t>
      </w:r>
      <w:r>
        <w:rPr>
          <w:rtl/>
        </w:rPr>
        <w:t xml:space="preserve">ממשיכות </w:t>
      </w:r>
      <w:bookmarkStart w:id="4368" w:name="_ETM_Q14_288299"/>
      <w:bookmarkEnd w:id="4368"/>
      <w:r>
        <w:rPr>
          <w:rtl/>
        </w:rPr>
        <w:t xml:space="preserve">לגבות </w:t>
      </w:r>
      <w:bookmarkStart w:id="4369" w:name="_ETM_Q14_288750"/>
      <w:bookmarkEnd w:id="4369"/>
      <w:r>
        <w:rPr>
          <w:rtl/>
        </w:rPr>
        <w:t xml:space="preserve">מהם </w:t>
      </w:r>
      <w:bookmarkStart w:id="4370" w:name="_ETM_Q14_288990"/>
      <w:bookmarkEnd w:id="4370"/>
      <w:r>
        <w:rPr>
          <w:rtl/>
        </w:rPr>
        <w:t>ארנונה</w:t>
      </w:r>
      <w:r>
        <w:rPr>
          <w:rFonts w:hint="cs"/>
          <w:rtl/>
        </w:rPr>
        <w:t>.</w:t>
      </w:r>
      <w:r>
        <w:rPr>
          <w:rtl/>
        </w:rPr>
        <w:t xml:space="preserve"> </w:t>
      </w:r>
      <w:bookmarkStart w:id="4371" w:name="_ETM_Q14_290820"/>
      <w:bookmarkEnd w:id="4371"/>
      <w:r>
        <w:rPr>
          <w:rtl/>
        </w:rPr>
        <w:t xml:space="preserve">אין </w:t>
      </w:r>
      <w:bookmarkStart w:id="4372" w:name="_ETM_Q14_291000"/>
      <w:bookmarkEnd w:id="4372"/>
      <w:r>
        <w:rPr>
          <w:rtl/>
        </w:rPr>
        <w:t xml:space="preserve">ספק </w:t>
      </w:r>
      <w:bookmarkStart w:id="4373" w:name="_ETM_Q14_291570"/>
      <w:bookmarkEnd w:id="4373"/>
      <w:r>
        <w:rPr>
          <w:rtl/>
        </w:rPr>
        <w:t xml:space="preserve">כי </w:t>
      </w:r>
      <w:bookmarkStart w:id="4374" w:name="_ETM_Q14_291690"/>
      <w:bookmarkEnd w:id="4374"/>
      <w:r>
        <w:rPr>
          <w:rtl/>
        </w:rPr>
        <w:t xml:space="preserve">השגרה </w:t>
      </w:r>
      <w:bookmarkStart w:id="4375" w:name="_ETM_Q14_292230"/>
      <w:bookmarkEnd w:id="4375"/>
      <w:r>
        <w:rPr>
          <w:rtl/>
        </w:rPr>
        <w:t xml:space="preserve">הכלכלית </w:t>
      </w:r>
      <w:bookmarkStart w:id="4376" w:name="_ETM_Q14_292950"/>
      <w:bookmarkEnd w:id="4376"/>
      <w:r>
        <w:rPr>
          <w:rFonts w:hint="cs"/>
          <w:rtl/>
        </w:rPr>
        <w:t>וה</w:t>
      </w:r>
      <w:bookmarkStart w:id="4377" w:name="_ETM_Q14_290567"/>
      <w:bookmarkEnd w:id="4377"/>
      <w:r>
        <w:rPr>
          <w:rtl/>
        </w:rPr>
        <w:t>עסקי</w:t>
      </w:r>
      <w:r>
        <w:rPr>
          <w:rFonts w:hint="cs"/>
          <w:rtl/>
        </w:rPr>
        <w:t>ת</w:t>
      </w:r>
      <w:r>
        <w:rPr>
          <w:rtl/>
        </w:rPr>
        <w:t xml:space="preserve"> </w:t>
      </w:r>
      <w:bookmarkStart w:id="4378" w:name="_ETM_Q14_293610"/>
      <w:bookmarkEnd w:id="4378"/>
      <w:r>
        <w:rPr>
          <w:rtl/>
        </w:rPr>
        <w:t xml:space="preserve">של </w:t>
      </w:r>
      <w:bookmarkStart w:id="4379" w:name="_ETM_Q14_293820"/>
      <w:bookmarkEnd w:id="4379"/>
      <w:r>
        <w:rPr>
          <w:rtl/>
        </w:rPr>
        <w:t xml:space="preserve">משפחות </w:t>
      </w:r>
      <w:bookmarkStart w:id="4380" w:name="_ETM_Q14_294390"/>
      <w:bookmarkEnd w:id="4380"/>
      <w:r>
        <w:rPr>
          <w:rtl/>
        </w:rPr>
        <w:t xml:space="preserve">המילואימניקים </w:t>
      </w:r>
      <w:bookmarkStart w:id="4381" w:name="_ETM_Q14_295500"/>
      <w:bookmarkEnd w:id="4381"/>
      <w:r>
        <w:rPr>
          <w:rtl/>
        </w:rPr>
        <w:t>נפגע</w:t>
      </w:r>
      <w:r>
        <w:rPr>
          <w:rFonts w:hint="cs"/>
          <w:rtl/>
        </w:rPr>
        <w:t>ה</w:t>
      </w:r>
      <w:r>
        <w:rPr>
          <w:rtl/>
        </w:rPr>
        <w:t xml:space="preserve"> </w:t>
      </w:r>
      <w:bookmarkStart w:id="4382" w:name="_ETM_Q14_295920"/>
      <w:bookmarkEnd w:id="4382"/>
      <w:r>
        <w:rPr>
          <w:rtl/>
        </w:rPr>
        <w:t>קשות</w:t>
      </w:r>
      <w:r>
        <w:rPr>
          <w:rFonts w:hint="cs"/>
          <w:rtl/>
        </w:rPr>
        <w:t>,</w:t>
      </w:r>
      <w:r>
        <w:rPr>
          <w:rtl/>
        </w:rPr>
        <w:t xml:space="preserve"> </w:t>
      </w:r>
      <w:bookmarkStart w:id="4383" w:name="_ETM_Q14_297140"/>
      <w:bookmarkEnd w:id="4383"/>
      <w:proofErr w:type="spellStart"/>
      <w:r>
        <w:rPr>
          <w:rtl/>
        </w:rPr>
        <w:t>ו</w:t>
      </w:r>
      <w:r>
        <w:rPr>
          <w:rFonts w:hint="cs"/>
          <w:rtl/>
        </w:rPr>
        <w:t>א</w:t>
      </w:r>
      <w:bookmarkStart w:id="4384" w:name="_ETM_Q14_296476"/>
      <w:bookmarkEnd w:id="4384"/>
      <w:r>
        <w:rPr>
          <w:rtl/>
        </w:rPr>
        <w:t>ית</w:t>
      </w:r>
      <w:bookmarkStart w:id="4385" w:name="_ETM_Q14_297590"/>
      <w:bookmarkEnd w:id="4385"/>
      <w:r>
        <w:rPr>
          <w:rFonts w:hint="cs"/>
          <w:rtl/>
        </w:rPr>
        <w:t>ה</w:t>
      </w:r>
      <w:proofErr w:type="spellEnd"/>
      <w:r>
        <w:rPr>
          <w:rFonts w:hint="cs"/>
          <w:rtl/>
        </w:rPr>
        <w:t xml:space="preserve"> נ</w:t>
      </w:r>
      <w:r>
        <w:rPr>
          <w:rtl/>
        </w:rPr>
        <w:t xml:space="preserve">וצר </w:t>
      </w:r>
      <w:bookmarkStart w:id="4386" w:name="_ETM_Q14_298130"/>
      <w:bookmarkEnd w:id="4386"/>
      <w:r>
        <w:rPr>
          <w:rtl/>
        </w:rPr>
        <w:t xml:space="preserve">קושי </w:t>
      </w:r>
      <w:bookmarkStart w:id="4387" w:name="_ETM_Q14_298789"/>
      <w:bookmarkEnd w:id="4387"/>
      <w:r>
        <w:rPr>
          <w:rtl/>
        </w:rPr>
        <w:t xml:space="preserve">גדול </w:t>
      </w:r>
      <w:bookmarkStart w:id="4388" w:name="_ETM_Q14_300390"/>
      <w:bookmarkEnd w:id="4388"/>
      <w:r>
        <w:rPr>
          <w:rtl/>
        </w:rPr>
        <w:t xml:space="preserve">לעמוד </w:t>
      </w:r>
      <w:bookmarkStart w:id="4389" w:name="_ETM_Q14_300780"/>
      <w:bookmarkEnd w:id="4389"/>
      <w:r>
        <w:rPr>
          <w:rtl/>
        </w:rPr>
        <w:t>בהתחייבויות</w:t>
      </w:r>
      <w:r>
        <w:rPr>
          <w:rFonts w:hint="cs"/>
          <w:rtl/>
        </w:rPr>
        <w:t>.</w:t>
      </w:r>
      <w:r>
        <w:rPr>
          <w:rtl/>
        </w:rPr>
        <w:t xml:space="preserve"> </w:t>
      </w:r>
      <w:bookmarkStart w:id="4390" w:name="_ETM_Q14_302279"/>
      <w:bookmarkEnd w:id="4390"/>
      <w:r>
        <w:rPr>
          <w:rtl/>
        </w:rPr>
        <w:t xml:space="preserve">ארנונה </w:t>
      </w:r>
      <w:bookmarkStart w:id="4391" w:name="_ETM_Q14_302939"/>
      <w:bookmarkEnd w:id="4391"/>
      <w:r>
        <w:rPr>
          <w:rtl/>
        </w:rPr>
        <w:t xml:space="preserve">היא </w:t>
      </w:r>
      <w:bookmarkStart w:id="4392" w:name="_ETM_Q14_303389"/>
      <w:bookmarkEnd w:id="4392"/>
      <w:r>
        <w:rPr>
          <w:rtl/>
        </w:rPr>
        <w:t xml:space="preserve">הוצאה </w:t>
      </w:r>
      <w:bookmarkStart w:id="4393" w:name="_ETM_Q14_303810"/>
      <w:bookmarkEnd w:id="4393"/>
      <w:r>
        <w:rPr>
          <w:rtl/>
        </w:rPr>
        <w:t xml:space="preserve">חודשית </w:t>
      </w:r>
      <w:bookmarkStart w:id="4394" w:name="_ETM_Q14_304289"/>
      <w:bookmarkEnd w:id="4394"/>
      <w:r>
        <w:rPr>
          <w:rtl/>
        </w:rPr>
        <w:t xml:space="preserve">לא </w:t>
      </w:r>
      <w:bookmarkStart w:id="4395" w:name="_ETM_Q14_304409"/>
      <w:bookmarkEnd w:id="4395"/>
      <w:r>
        <w:rPr>
          <w:rtl/>
        </w:rPr>
        <w:t>מבוטלת</w:t>
      </w:r>
      <w:r>
        <w:rPr>
          <w:rFonts w:hint="cs"/>
          <w:rtl/>
        </w:rPr>
        <w:t>,</w:t>
      </w:r>
      <w:r>
        <w:rPr>
          <w:rtl/>
        </w:rPr>
        <w:t xml:space="preserve"> </w:t>
      </w:r>
      <w:bookmarkStart w:id="4396" w:name="_ETM_Q14_305799"/>
      <w:bookmarkEnd w:id="4396"/>
      <w:r>
        <w:rPr>
          <w:rtl/>
        </w:rPr>
        <w:t xml:space="preserve">מה </w:t>
      </w:r>
      <w:bookmarkStart w:id="4397" w:name="_ETM_Q14_306010"/>
      <w:bookmarkEnd w:id="4397"/>
      <w:r>
        <w:rPr>
          <w:rtl/>
        </w:rPr>
        <w:t xml:space="preserve">גם </w:t>
      </w:r>
      <w:bookmarkStart w:id="4398" w:name="_ETM_Q14_306939"/>
      <w:bookmarkEnd w:id="4398"/>
      <w:r>
        <w:rPr>
          <w:rFonts w:hint="cs"/>
          <w:rtl/>
        </w:rPr>
        <w:t>ש</w:t>
      </w:r>
      <w:r>
        <w:rPr>
          <w:rtl/>
        </w:rPr>
        <w:t xml:space="preserve">למרות </w:t>
      </w:r>
      <w:bookmarkStart w:id="4399" w:name="_ETM_Q14_307689"/>
      <w:bookmarkEnd w:id="4399"/>
      <w:r>
        <w:rPr>
          <w:rtl/>
        </w:rPr>
        <w:t xml:space="preserve">ההתחייבות </w:t>
      </w:r>
      <w:bookmarkStart w:id="4400" w:name="_ETM_Q14_308350"/>
      <w:bookmarkEnd w:id="4400"/>
      <w:r>
        <w:rPr>
          <w:rtl/>
        </w:rPr>
        <w:t xml:space="preserve">של </w:t>
      </w:r>
      <w:bookmarkStart w:id="4401" w:name="_ETM_Q14_308530"/>
      <w:bookmarkEnd w:id="4401"/>
      <w:r>
        <w:rPr>
          <w:rtl/>
        </w:rPr>
        <w:t xml:space="preserve">ראש </w:t>
      </w:r>
      <w:bookmarkStart w:id="4402" w:name="_ETM_Q14_308770"/>
      <w:bookmarkEnd w:id="4402"/>
      <w:r>
        <w:rPr>
          <w:rtl/>
        </w:rPr>
        <w:t xml:space="preserve">הממשלה </w:t>
      </w:r>
      <w:bookmarkStart w:id="4403" w:name="_ETM_Q14_309819"/>
      <w:bookmarkEnd w:id="4403"/>
      <w:r>
        <w:rPr>
          <w:rtl/>
        </w:rPr>
        <w:t xml:space="preserve">ושל </w:t>
      </w:r>
      <w:bookmarkStart w:id="4404" w:name="_ETM_Q14_310120"/>
      <w:bookmarkEnd w:id="4404"/>
      <w:r>
        <w:rPr>
          <w:rtl/>
        </w:rPr>
        <w:t xml:space="preserve">שר </w:t>
      </w:r>
      <w:bookmarkStart w:id="4405" w:name="_ETM_Q14_310389"/>
      <w:bookmarkEnd w:id="4405"/>
      <w:r>
        <w:rPr>
          <w:rtl/>
        </w:rPr>
        <w:t xml:space="preserve">האוצר </w:t>
      </w:r>
      <w:bookmarkStart w:id="4406" w:name="_ETM_Q14_311310"/>
      <w:bookmarkEnd w:id="4406"/>
      <w:r>
        <w:rPr>
          <w:rtl/>
        </w:rPr>
        <w:t xml:space="preserve">להקפיא </w:t>
      </w:r>
      <w:bookmarkStart w:id="4407" w:name="_ETM_Q14_313530"/>
      <w:bookmarkEnd w:id="4407"/>
      <w:r>
        <w:rPr>
          <w:rtl/>
        </w:rPr>
        <w:t xml:space="preserve">את </w:t>
      </w:r>
      <w:bookmarkStart w:id="4408" w:name="_ETM_Q14_313680"/>
      <w:bookmarkEnd w:id="4408"/>
      <w:r>
        <w:rPr>
          <w:rtl/>
        </w:rPr>
        <w:t xml:space="preserve">הארנונה בתחילת </w:t>
      </w:r>
      <w:bookmarkStart w:id="4409" w:name="_ETM_Q14_311700"/>
      <w:bookmarkEnd w:id="4409"/>
      <w:r>
        <w:rPr>
          <w:rtl/>
        </w:rPr>
        <w:t xml:space="preserve">שנת </w:t>
      </w:r>
      <w:bookmarkStart w:id="4410" w:name="_ETM_Q14_311939"/>
      <w:bookmarkEnd w:id="4410"/>
      <w:r>
        <w:rPr>
          <w:rtl/>
        </w:rPr>
        <w:t>2025</w:t>
      </w:r>
      <w:r>
        <w:rPr>
          <w:rFonts w:hint="cs"/>
          <w:rtl/>
        </w:rPr>
        <w:t>,</w:t>
      </w:r>
      <w:r>
        <w:rPr>
          <w:rtl/>
        </w:rPr>
        <w:t xml:space="preserve"> </w:t>
      </w:r>
      <w:bookmarkStart w:id="4411" w:name="_ETM_Q14_314770"/>
      <w:bookmarkEnd w:id="4411"/>
      <w:r>
        <w:rPr>
          <w:rtl/>
        </w:rPr>
        <w:t xml:space="preserve">בפועל </w:t>
      </w:r>
      <w:bookmarkStart w:id="4412" w:name="_ETM_Q14_315930"/>
      <w:bookmarkEnd w:id="4412"/>
      <w:r>
        <w:rPr>
          <w:rtl/>
        </w:rPr>
        <w:t xml:space="preserve">תעריף </w:t>
      </w:r>
      <w:bookmarkStart w:id="4413" w:name="_ETM_Q14_316409"/>
      <w:bookmarkEnd w:id="4413"/>
      <w:r>
        <w:rPr>
          <w:rFonts w:hint="cs"/>
          <w:rtl/>
        </w:rPr>
        <w:t>ה</w:t>
      </w:r>
      <w:r>
        <w:rPr>
          <w:rtl/>
        </w:rPr>
        <w:t xml:space="preserve">ארנונה </w:t>
      </w:r>
      <w:bookmarkStart w:id="4414" w:name="_ETM_Q14_316919"/>
      <w:bookmarkEnd w:id="4414"/>
      <w:r>
        <w:rPr>
          <w:rtl/>
        </w:rPr>
        <w:t xml:space="preserve">עלה </w:t>
      </w:r>
      <w:bookmarkStart w:id="4415" w:name="_ETM_Q14_317250"/>
      <w:bookmarkEnd w:id="4415"/>
      <w:r>
        <w:rPr>
          <w:rtl/>
        </w:rPr>
        <w:t xml:space="preserve">בשנת </w:t>
      </w:r>
      <w:bookmarkStart w:id="4416" w:name="_ETM_Q14_317639"/>
      <w:bookmarkEnd w:id="4416"/>
      <w:r>
        <w:rPr>
          <w:rtl/>
        </w:rPr>
        <w:t xml:space="preserve">2023 </w:t>
      </w:r>
      <w:bookmarkStart w:id="4417" w:name="_ETM_Q14_319220"/>
      <w:bookmarkEnd w:id="4417"/>
      <w:r>
        <w:rPr>
          <w:rtl/>
        </w:rPr>
        <w:t xml:space="preserve">ובשנת </w:t>
      </w:r>
      <w:bookmarkStart w:id="4418" w:name="_ETM_Q14_319669"/>
      <w:bookmarkEnd w:id="4418"/>
      <w:r>
        <w:rPr>
          <w:rtl/>
        </w:rPr>
        <w:t>2024</w:t>
      </w:r>
      <w:r>
        <w:rPr>
          <w:rFonts w:hint="cs"/>
          <w:rtl/>
        </w:rPr>
        <w:t>,</w:t>
      </w:r>
      <w:r>
        <w:rPr>
          <w:rtl/>
        </w:rPr>
        <w:t xml:space="preserve"> </w:t>
      </w:r>
      <w:bookmarkStart w:id="4419" w:name="_ETM_Q14_321299"/>
      <w:bookmarkStart w:id="4420" w:name="_ETM_Q14_321540"/>
      <w:bookmarkEnd w:id="4419"/>
      <w:bookmarkEnd w:id="4420"/>
      <w:r>
        <w:rPr>
          <w:rFonts w:hint="cs"/>
          <w:rtl/>
        </w:rPr>
        <w:t>ו</w:t>
      </w:r>
      <w:bookmarkStart w:id="4421" w:name="_ETM_Q14_320686"/>
      <w:bookmarkStart w:id="4422" w:name="_ETM_Q14_323970"/>
      <w:bookmarkEnd w:id="4421"/>
      <w:bookmarkEnd w:id="4422"/>
      <w:r>
        <w:rPr>
          <w:rFonts w:hint="cs"/>
          <w:rtl/>
        </w:rPr>
        <w:t xml:space="preserve">ב-1 בינואר 2025 הוא </w:t>
      </w:r>
      <w:bookmarkStart w:id="4423" w:name="_ETM_Q14_317776"/>
      <w:bookmarkEnd w:id="4423"/>
      <w:r>
        <w:rPr>
          <w:rtl/>
        </w:rPr>
        <w:t xml:space="preserve">צפוי </w:t>
      </w:r>
      <w:bookmarkStart w:id="4424" w:name="_ETM_Q14_324360"/>
      <w:bookmarkEnd w:id="4424"/>
      <w:r>
        <w:rPr>
          <w:rtl/>
        </w:rPr>
        <w:t xml:space="preserve">לעלות </w:t>
      </w:r>
      <w:bookmarkStart w:id="4425" w:name="_ETM_Q14_324810"/>
      <w:bookmarkEnd w:id="4425"/>
      <w:r>
        <w:rPr>
          <w:rtl/>
        </w:rPr>
        <w:t xml:space="preserve">שוב </w:t>
      </w:r>
      <w:bookmarkStart w:id="4426" w:name="_ETM_Q14_325680"/>
      <w:bookmarkEnd w:id="4426"/>
      <w:r>
        <w:rPr>
          <w:rtl/>
        </w:rPr>
        <w:t xml:space="preserve">בשיעור </w:t>
      </w:r>
      <w:bookmarkStart w:id="4427" w:name="_ETM_Q14_326190"/>
      <w:bookmarkEnd w:id="4427"/>
      <w:r>
        <w:rPr>
          <w:rtl/>
        </w:rPr>
        <w:t xml:space="preserve">חד </w:t>
      </w:r>
      <w:bookmarkStart w:id="4428" w:name="_ETM_Q14_326460"/>
      <w:bookmarkEnd w:id="4428"/>
      <w:r>
        <w:rPr>
          <w:rtl/>
        </w:rPr>
        <w:t xml:space="preserve">של </w:t>
      </w:r>
      <w:bookmarkStart w:id="4429" w:name="_ETM_Q14_326940"/>
      <w:bookmarkEnd w:id="4429"/>
      <w:r>
        <w:rPr>
          <w:rtl/>
        </w:rPr>
        <w:t>5.3%</w:t>
      </w:r>
      <w:r>
        <w:rPr>
          <w:rFonts w:hint="cs"/>
          <w:rtl/>
        </w:rPr>
        <w:t xml:space="preserve"> –</w:t>
      </w:r>
      <w:r>
        <w:rPr>
          <w:rtl/>
        </w:rPr>
        <w:t xml:space="preserve"> </w:t>
      </w:r>
      <w:bookmarkStart w:id="4430" w:name="_ETM_Q14_330020"/>
      <w:bookmarkEnd w:id="4430"/>
      <w:r>
        <w:rPr>
          <w:rtl/>
        </w:rPr>
        <w:t xml:space="preserve">שיא </w:t>
      </w:r>
      <w:bookmarkStart w:id="4431" w:name="_ETM_Q14_330500"/>
      <w:bookmarkEnd w:id="4431"/>
      <w:r>
        <w:rPr>
          <w:rtl/>
        </w:rPr>
        <w:t>של</w:t>
      </w:r>
      <w:bookmarkStart w:id="4432" w:name="_ETM_Q14_330919"/>
      <w:bookmarkStart w:id="4433" w:name="_ETM_Q14_331220"/>
      <w:bookmarkStart w:id="4434" w:name="_ETM_Q14_331459"/>
      <w:bookmarkEnd w:id="4432"/>
      <w:bookmarkEnd w:id="4433"/>
      <w:bookmarkEnd w:id="4434"/>
      <w:r>
        <w:rPr>
          <w:rFonts w:hint="cs"/>
          <w:rtl/>
        </w:rPr>
        <w:t xml:space="preserve"> 17 ש</w:t>
      </w:r>
      <w:bookmarkStart w:id="4435" w:name="_ETM_Q14_330636"/>
      <w:bookmarkEnd w:id="4435"/>
      <w:r>
        <w:rPr>
          <w:rtl/>
        </w:rPr>
        <w:t>נה</w:t>
      </w:r>
      <w:r>
        <w:rPr>
          <w:rFonts w:hint="cs"/>
          <w:rtl/>
        </w:rPr>
        <w:t>.</w:t>
      </w:r>
      <w:bookmarkStart w:id="4436" w:name="_ETM_Q14_332700"/>
      <w:bookmarkStart w:id="4437" w:name="_ETM_Q14_332389"/>
      <w:bookmarkEnd w:id="4436"/>
      <w:bookmarkEnd w:id="4437"/>
      <w:r w:rsidR="00683FFB">
        <w:rPr>
          <w:rFonts w:hint="cs"/>
          <w:rtl/>
        </w:rPr>
        <w:t xml:space="preserve"> </w:t>
      </w:r>
      <w:bookmarkStart w:id="4438" w:name="_ETM_Q14_332479"/>
      <w:bookmarkStart w:id="4439" w:name="_ETM_Q14_332549"/>
      <w:bookmarkStart w:id="4440" w:name="_ETM_Q14_332620"/>
      <w:bookmarkEnd w:id="4438"/>
      <w:bookmarkEnd w:id="4439"/>
      <w:bookmarkEnd w:id="4440"/>
      <w:r>
        <w:rPr>
          <w:rtl/>
        </w:rPr>
        <w:t xml:space="preserve">שימו </w:t>
      </w:r>
      <w:bookmarkStart w:id="4441" w:name="_ETM_Q14_333060"/>
      <w:bookmarkEnd w:id="4441"/>
      <w:r>
        <w:rPr>
          <w:rtl/>
        </w:rPr>
        <w:t>לב</w:t>
      </w:r>
      <w:r>
        <w:rPr>
          <w:rFonts w:hint="cs"/>
          <w:rtl/>
        </w:rPr>
        <w:t>,</w:t>
      </w:r>
      <w:r>
        <w:rPr>
          <w:rtl/>
        </w:rPr>
        <w:t xml:space="preserve"> </w:t>
      </w:r>
      <w:bookmarkStart w:id="4442" w:name="_ETM_Q14_333240"/>
      <w:bookmarkEnd w:id="4442"/>
      <w:r>
        <w:rPr>
          <w:rtl/>
        </w:rPr>
        <w:t>בס</w:t>
      </w:r>
      <w:bookmarkStart w:id="4443" w:name="_ETM_Q14_333600"/>
      <w:bookmarkEnd w:id="4443"/>
      <w:r>
        <w:rPr>
          <w:rFonts w:hint="cs"/>
          <w:rtl/>
        </w:rPr>
        <w:t xml:space="preserve">ך </w:t>
      </w:r>
      <w:r>
        <w:rPr>
          <w:rtl/>
        </w:rPr>
        <w:t>הכ</w:t>
      </w:r>
      <w:r>
        <w:rPr>
          <w:rFonts w:hint="cs"/>
          <w:rtl/>
        </w:rPr>
        <w:t>ו</w:t>
      </w:r>
      <w:r>
        <w:rPr>
          <w:rtl/>
        </w:rPr>
        <w:t>ל</w:t>
      </w:r>
      <w:bookmarkStart w:id="4444" w:name="_ETM_Q14_333085"/>
      <w:bookmarkEnd w:id="4444"/>
      <w:r>
        <w:rPr>
          <w:rtl/>
        </w:rPr>
        <w:t xml:space="preserve"> </w:t>
      </w:r>
      <w:bookmarkStart w:id="4445" w:name="_ETM_Q14_334500"/>
      <w:bookmarkEnd w:id="4445"/>
      <w:r>
        <w:rPr>
          <w:rtl/>
        </w:rPr>
        <w:t>ב-2023</w:t>
      </w:r>
      <w:r>
        <w:rPr>
          <w:rFonts w:hint="cs"/>
          <w:rtl/>
        </w:rPr>
        <w:t xml:space="preserve"> עד</w:t>
      </w:r>
      <w:bookmarkStart w:id="4446" w:name="_ETM_Q14_335575"/>
      <w:bookmarkEnd w:id="4446"/>
      <w:r>
        <w:rPr>
          <w:rtl/>
        </w:rPr>
        <w:t xml:space="preserve"> </w:t>
      </w:r>
      <w:bookmarkStart w:id="4447" w:name="_ETM_Q14_335610"/>
      <w:bookmarkEnd w:id="4447"/>
      <w:r>
        <w:rPr>
          <w:rtl/>
        </w:rPr>
        <w:t>2025</w:t>
      </w:r>
      <w:r>
        <w:rPr>
          <w:rFonts w:hint="cs"/>
          <w:rtl/>
        </w:rPr>
        <w:t>,</w:t>
      </w:r>
      <w:r>
        <w:rPr>
          <w:rtl/>
        </w:rPr>
        <w:t xml:space="preserve"> </w:t>
      </w:r>
      <w:bookmarkStart w:id="4448" w:name="_ETM_Q14_336800"/>
      <w:bookmarkEnd w:id="4448"/>
      <w:r>
        <w:rPr>
          <w:rtl/>
        </w:rPr>
        <w:t xml:space="preserve">בתקופה </w:t>
      </w:r>
      <w:bookmarkStart w:id="4449" w:name="_ETM_Q14_337400"/>
      <w:bookmarkEnd w:id="4449"/>
      <w:r>
        <w:rPr>
          <w:rtl/>
        </w:rPr>
        <w:t xml:space="preserve">של </w:t>
      </w:r>
      <w:bookmarkStart w:id="4450" w:name="_ETM_Q14_338150"/>
      <w:bookmarkEnd w:id="4450"/>
      <w:r>
        <w:rPr>
          <w:rFonts w:hint="cs"/>
          <w:rtl/>
        </w:rPr>
        <w:t>שלוש</w:t>
      </w:r>
      <w:r>
        <w:rPr>
          <w:rtl/>
        </w:rPr>
        <w:t xml:space="preserve"> </w:t>
      </w:r>
      <w:bookmarkStart w:id="4451" w:name="_ETM_Q14_338630"/>
      <w:bookmarkEnd w:id="4451"/>
      <w:r>
        <w:rPr>
          <w:rtl/>
        </w:rPr>
        <w:t xml:space="preserve">שנים </w:t>
      </w:r>
      <w:bookmarkStart w:id="4452" w:name="_ETM_Q14_339139"/>
      <w:bookmarkEnd w:id="4452"/>
      <w:r>
        <w:rPr>
          <w:rtl/>
        </w:rPr>
        <w:t>בלבד</w:t>
      </w:r>
      <w:bookmarkStart w:id="4453" w:name="_ETM_Q14_338675"/>
      <w:bookmarkEnd w:id="4453"/>
      <w:r>
        <w:rPr>
          <w:rFonts w:hint="cs"/>
          <w:rtl/>
        </w:rPr>
        <w:t>,</w:t>
      </w:r>
      <w:r>
        <w:rPr>
          <w:rtl/>
        </w:rPr>
        <w:t xml:space="preserve"> </w:t>
      </w:r>
      <w:bookmarkStart w:id="4454" w:name="_ETM_Q14_340060"/>
      <w:bookmarkEnd w:id="4454"/>
      <w:r>
        <w:rPr>
          <w:rtl/>
        </w:rPr>
        <w:t xml:space="preserve">אנחנו </w:t>
      </w:r>
      <w:bookmarkStart w:id="4455" w:name="_ETM_Q14_340450"/>
      <w:bookmarkEnd w:id="4455"/>
      <w:r>
        <w:rPr>
          <w:rtl/>
        </w:rPr>
        <w:t xml:space="preserve">מדברים </w:t>
      </w:r>
      <w:bookmarkStart w:id="4456" w:name="_ETM_Q14_340900"/>
      <w:bookmarkEnd w:id="4456"/>
      <w:r>
        <w:rPr>
          <w:rtl/>
        </w:rPr>
        <w:t xml:space="preserve">על </w:t>
      </w:r>
      <w:bookmarkStart w:id="4457" w:name="_ETM_Q14_341079"/>
      <w:bookmarkEnd w:id="4457"/>
      <w:r>
        <w:rPr>
          <w:rtl/>
        </w:rPr>
        <w:t xml:space="preserve">זינוק </w:t>
      </w:r>
      <w:bookmarkStart w:id="4458" w:name="_ETM_Q14_341409"/>
      <w:bookmarkEnd w:id="4458"/>
      <w:r>
        <w:rPr>
          <w:rtl/>
        </w:rPr>
        <w:t xml:space="preserve">של </w:t>
      </w:r>
      <w:bookmarkStart w:id="4459" w:name="_ETM_Q14_341590"/>
      <w:bookmarkEnd w:id="4459"/>
      <w:r>
        <w:rPr>
          <w:rtl/>
        </w:rPr>
        <w:t xml:space="preserve">כמעט </w:t>
      </w:r>
      <w:bookmarkStart w:id="4460" w:name="_ETM_Q14_342340"/>
      <w:bookmarkEnd w:id="4460"/>
      <w:r>
        <w:rPr>
          <w:rtl/>
        </w:rPr>
        <w:t xml:space="preserve">10% </w:t>
      </w:r>
      <w:bookmarkStart w:id="4461" w:name="_ETM_Q14_343450"/>
      <w:bookmarkEnd w:id="4461"/>
      <w:r>
        <w:rPr>
          <w:rtl/>
        </w:rPr>
        <w:t>ב</w:t>
      </w:r>
      <w:bookmarkStart w:id="4462" w:name="_ETM_Q14_343599"/>
      <w:bookmarkEnd w:id="4462"/>
      <w:r>
        <w:rPr>
          <w:rtl/>
        </w:rPr>
        <w:t xml:space="preserve">תעריפי </w:t>
      </w:r>
      <w:bookmarkStart w:id="4463" w:name="_ETM_Q14_344019"/>
      <w:bookmarkEnd w:id="4463"/>
      <w:r>
        <w:rPr>
          <w:rtl/>
        </w:rPr>
        <w:t>הארנונה</w:t>
      </w:r>
      <w:r>
        <w:rPr>
          <w:rFonts w:hint="cs"/>
          <w:rtl/>
        </w:rPr>
        <w:t>.</w:t>
      </w:r>
      <w:r>
        <w:rPr>
          <w:rtl/>
        </w:rPr>
        <w:t xml:space="preserve"> </w:t>
      </w:r>
      <w:bookmarkStart w:id="4464" w:name="_ETM_Q14_345519"/>
      <w:bookmarkEnd w:id="4464"/>
      <w:r>
        <w:rPr>
          <w:rtl/>
        </w:rPr>
        <w:t xml:space="preserve">אני </w:t>
      </w:r>
      <w:bookmarkStart w:id="4465" w:name="_ETM_Q14_345849"/>
      <w:bookmarkEnd w:id="4465"/>
      <w:r>
        <w:rPr>
          <w:rtl/>
        </w:rPr>
        <w:t xml:space="preserve">לא </w:t>
      </w:r>
      <w:bookmarkStart w:id="4466" w:name="_ETM_Q14_345969"/>
      <w:bookmarkEnd w:id="4466"/>
      <w:r>
        <w:rPr>
          <w:rtl/>
        </w:rPr>
        <w:t xml:space="preserve">חושב </w:t>
      </w:r>
      <w:bookmarkStart w:id="4467" w:name="_ETM_Q14_346329"/>
      <w:bookmarkEnd w:id="4467"/>
      <w:r>
        <w:rPr>
          <w:rtl/>
        </w:rPr>
        <w:t xml:space="preserve">שהיה </w:t>
      </w:r>
      <w:bookmarkStart w:id="4468" w:name="_ETM_Q14_346989"/>
      <w:bookmarkEnd w:id="4468"/>
      <w:r>
        <w:rPr>
          <w:rtl/>
        </w:rPr>
        <w:t xml:space="preserve">תקדים </w:t>
      </w:r>
      <w:bookmarkStart w:id="4469" w:name="_ETM_Q14_347499"/>
      <w:bookmarkEnd w:id="4469"/>
      <w:r>
        <w:rPr>
          <w:rtl/>
        </w:rPr>
        <w:t>לעל</w:t>
      </w:r>
      <w:r>
        <w:rPr>
          <w:rFonts w:hint="cs"/>
          <w:rtl/>
        </w:rPr>
        <w:t>י</w:t>
      </w:r>
      <w:r>
        <w:rPr>
          <w:rtl/>
        </w:rPr>
        <w:t xml:space="preserve">יה </w:t>
      </w:r>
      <w:bookmarkStart w:id="4470" w:name="_ETM_Q14_347919"/>
      <w:bookmarkEnd w:id="4470"/>
      <w:r>
        <w:rPr>
          <w:rtl/>
        </w:rPr>
        <w:t xml:space="preserve">כזאת </w:t>
      </w:r>
      <w:bookmarkStart w:id="4471" w:name="_ETM_Q14_348340"/>
      <w:bookmarkEnd w:id="4471"/>
      <w:r>
        <w:rPr>
          <w:rtl/>
        </w:rPr>
        <w:t>ב</w:t>
      </w:r>
      <w:bookmarkStart w:id="4472" w:name="_ETM_Q14_348430"/>
      <w:bookmarkEnd w:id="4472"/>
      <w:r>
        <w:rPr>
          <w:rFonts w:hint="cs"/>
          <w:rtl/>
        </w:rPr>
        <w:t>-</w:t>
      </w:r>
      <w:r>
        <w:rPr>
          <w:rtl/>
        </w:rPr>
        <w:t xml:space="preserve">30 </w:t>
      </w:r>
      <w:bookmarkStart w:id="4473" w:name="_ETM_Q14_349299"/>
      <w:bookmarkEnd w:id="4473"/>
      <w:r>
        <w:rPr>
          <w:rtl/>
        </w:rPr>
        <w:t xml:space="preserve">השנים </w:t>
      </w:r>
      <w:bookmarkStart w:id="4474" w:name="_ETM_Q14_349749"/>
      <w:bookmarkEnd w:id="4474"/>
      <w:r>
        <w:rPr>
          <w:rtl/>
        </w:rPr>
        <w:t>האחרונות</w:t>
      </w:r>
      <w:r>
        <w:rPr>
          <w:rFonts w:hint="cs"/>
          <w:rtl/>
        </w:rPr>
        <w:t>, ו</w:t>
      </w:r>
      <w:bookmarkStart w:id="4475" w:name="_ETM_Q14_350379"/>
      <w:bookmarkStart w:id="4476" w:name="_ETM_Q14_349825"/>
      <w:bookmarkEnd w:id="4475"/>
      <w:bookmarkEnd w:id="4476"/>
      <w:r>
        <w:rPr>
          <w:rtl/>
        </w:rPr>
        <w:t xml:space="preserve">העיקר </w:t>
      </w:r>
      <w:bookmarkStart w:id="4477" w:name="_ETM_Q14_350799"/>
      <w:bookmarkEnd w:id="4477"/>
      <w:r>
        <w:rPr>
          <w:rtl/>
        </w:rPr>
        <w:t>ש</w:t>
      </w:r>
      <w:bookmarkStart w:id="4478" w:name="_ETM_Q14_351549"/>
      <w:bookmarkEnd w:id="4478"/>
      <w:r>
        <w:rPr>
          <w:rtl/>
        </w:rPr>
        <w:t xml:space="preserve">ראש </w:t>
      </w:r>
      <w:bookmarkStart w:id="4479" w:name="_ETM_Q14_351819"/>
      <w:bookmarkEnd w:id="4479"/>
      <w:r>
        <w:rPr>
          <w:rtl/>
        </w:rPr>
        <w:t xml:space="preserve">ממשלה </w:t>
      </w:r>
      <w:bookmarkStart w:id="4480" w:name="_ETM_Q14_352389"/>
      <w:bookmarkEnd w:id="4480"/>
      <w:r>
        <w:rPr>
          <w:rtl/>
        </w:rPr>
        <w:t xml:space="preserve">ושר </w:t>
      </w:r>
      <w:bookmarkStart w:id="4481" w:name="_ETM_Q14_352749"/>
      <w:bookmarkEnd w:id="4481"/>
      <w:r>
        <w:rPr>
          <w:rFonts w:hint="cs"/>
          <w:rtl/>
        </w:rPr>
        <w:t>ה</w:t>
      </w:r>
      <w:r>
        <w:rPr>
          <w:rtl/>
        </w:rPr>
        <w:t xml:space="preserve">אוצר </w:t>
      </w:r>
      <w:bookmarkStart w:id="4482" w:name="_ETM_Q14_353079"/>
      <w:bookmarkEnd w:id="4482"/>
      <w:r>
        <w:rPr>
          <w:rtl/>
        </w:rPr>
        <w:t xml:space="preserve">הבטיחו </w:t>
      </w:r>
      <w:bookmarkStart w:id="4483" w:name="_ETM_Q14_353439"/>
      <w:bookmarkEnd w:id="4483"/>
      <w:r>
        <w:rPr>
          <w:rtl/>
        </w:rPr>
        <w:t>להקפיא</w:t>
      </w:r>
      <w:r>
        <w:rPr>
          <w:rFonts w:hint="cs"/>
          <w:rtl/>
        </w:rPr>
        <w:t>.</w:t>
      </w:r>
      <w:bookmarkStart w:id="4484" w:name="_ETM_Q14_354905"/>
      <w:bookmarkEnd w:id="4484"/>
      <w:r>
        <w:rPr>
          <w:rtl/>
        </w:rPr>
        <w:t xml:space="preserve"> </w:t>
      </w:r>
      <w:bookmarkStart w:id="4485" w:name="_ETM_Q14_354870"/>
      <w:bookmarkEnd w:id="4485"/>
      <w:r>
        <w:rPr>
          <w:rtl/>
        </w:rPr>
        <w:t>ולכן</w:t>
      </w:r>
      <w:r>
        <w:rPr>
          <w:rFonts w:hint="cs"/>
          <w:rtl/>
        </w:rPr>
        <w:t>,</w:t>
      </w:r>
      <w:r>
        <w:rPr>
          <w:rtl/>
        </w:rPr>
        <w:t xml:space="preserve"> </w:t>
      </w:r>
      <w:bookmarkStart w:id="4486" w:name="_ETM_Q14_356600"/>
      <w:bookmarkEnd w:id="4486"/>
      <w:r>
        <w:rPr>
          <w:rtl/>
        </w:rPr>
        <w:t xml:space="preserve">על </w:t>
      </w:r>
      <w:bookmarkStart w:id="4487" w:name="_ETM_Q14_356870"/>
      <w:bookmarkEnd w:id="4487"/>
      <w:r>
        <w:rPr>
          <w:rtl/>
        </w:rPr>
        <w:t xml:space="preserve">מנת </w:t>
      </w:r>
      <w:bookmarkStart w:id="4488" w:name="_ETM_Q14_357139"/>
      <w:bookmarkEnd w:id="4488"/>
      <w:r>
        <w:rPr>
          <w:rtl/>
        </w:rPr>
        <w:t xml:space="preserve">לסייע </w:t>
      </w:r>
      <w:bookmarkStart w:id="4489" w:name="_ETM_Q14_357710"/>
      <w:bookmarkEnd w:id="4489"/>
      <w:r>
        <w:rPr>
          <w:rtl/>
        </w:rPr>
        <w:t>למשרתי</w:t>
      </w:r>
      <w:r>
        <w:rPr>
          <w:rFonts w:hint="cs"/>
          <w:rtl/>
        </w:rPr>
        <w:t xml:space="preserve"> </w:t>
      </w:r>
      <w:r>
        <w:rPr>
          <w:rtl/>
        </w:rPr>
        <w:t>ה</w:t>
      </w:r>
      <w:bookmarkStart w:id="4490" w:name="_ETM_Q14_358310"/>
      <w:bookmarkEnd w:id="4490"/>
      <w:r>
        <w:rPr>
          <w:rFonts w:hint="cs"/>
          <w:rtl/>
        </w:rPr>
        <w:t>מי</w:t>
      </w:r>
      <w:bookmarkStart w:id="4491" w:name="_ETM_Q14_355825"/>
      <w:bookmarkEnd w:id="4491"/>
      <w:r>
        <w:rPr>
          <w:rtl/>
        </w:rPr>
        <w:t>לו</w:t>
      </w:r>
      <w:r>
        <w:rPr>
          <w:rFonts w:hint="cs"/>
          <w:rtl/>
        </w:rPr>
        <w:t>א</w:t>
      </w:r>
      <w:r>
        <w:rPr>
          <w:rtl/>
        </w:rPr>
        <w:t xml:space="preserve">ים </w:t>
      </w:r>
      <w:bookmarkStart w:id="4492" w:name="_ETM_Q14_358700"/>
      <w:bookmarkEnd w:id="4492"/>
      <w:r>
        <w:rPr>
          <w:rtl/>
        </w:rPr>
        <w:t xml:space="preserve">ולבני </w:t>
      </w:r>
      <w:bookmarkStart w:id="4493" w:name="_ETM_Q14_359120"/>
      <w:bookmarkEnd w:id="4493"/>
      <w:r>
        <w:rPr>
          <w:rtl/>
        </w:rPr>
        <w:t xml:space="preserve">משפחותיהם </w:t>
      </w:r>
      <w:bookmarkStart w:id="4494" w:name="_ETM_Q14_360510"/>
      <w:bookmarkEnd w:id="4494"/>
      <w:r>
        <w:rPr>
          <w:rtl/>
        </w:rPr>
        <w:t xml:space="preserve">לשאת </w:t>
      </w:r>
      <w:bookmarkStart w:id="4495" w:name="_ETM_Q14_361080"/>
      <w:bookmarkEnd w:id="4495"/>
      <w:r>
        <w:rPr>
          <w:rtl/>
        </w:rPr>
        <w:t xml:space="preserve">בנטל </w:t>
      </w:r>
      <w:bookmarkStart w:id="4496" w:name="_ETM_Q14_361500"/>
      <w:bookmarkEnd w:id="4496"/>
      <w:r>
        <w:rPr>
          <w:rtl/>
        </w:rPr>
        <w:t>הת</w:t>
      </w:r>
      <w:bookmarkStart w:id="4497" w:name="_ETM_Q14_359845"/>
      <w:bookmarkEnd w:id="4497"/>
      <w:r>
        <w:rPr>
          <w:rtl/>
        </w:rPr>
        <w:t>קופה</w:t>
      </w:r>
      <w:bookmarkStart w:id="4498" w:name="_ETM_Q14_362069"/>
      <w:bookmarkEnd w:id="4498"/>
      <w:r>
        <w:rPr>
          <w:rFonts w:hint="cs"/>
          <w:rtl/>
        </w:rPr>
        <w:t xml:space="preserve">, </w:t>
      </w:r>
      <w:bookmarkStart w:id="4499" w:name="_ETM_Q14_361254"/>
      <w:bookmarkEnd w:id="4499"/>
      <w:r>
        <w:rPr>
          <w:rtl/>
        </w:rPr>
        <w:t xml:space="preserve">מוצע </w:t>
      </w:r>
      <w:bookmarkStart w:id="4500" w:name="_ETM_Q14_362580"/>
      <w:bookmarkEnd w:id="4500"/>
      <w:r>
        <w:rPr>
          <w:rtl/>
        </w:rPr>
        <w:t xml:space="preserve">בהצעת </w:t>
      </w:r>
      <w:bookmarkStart w:id="4501" w:name="_ETM_Q14_363000"/>
      <w:bookmarkEnd w:id="4501"/>
      <w:r>
        <w:rPr>
          <w:rtl/>
        </w:rPr>
        <w:t xml:space="preserve">החוק </w:t>
      </w:r>
      <w:bookmarkStart w:id="4502" w:name="_ETM_Q14_363330"/>
      <w:bookmarkEnd w:id="4502"/>
      <w:r>
        <w:rPr>
          <w:rtl/>
        </w:rPr>
        <w:t xml:space="preserve">לקבוע </w:t>
      </w:r>
      <w:bookmarkStart w:id="4503" w:name="_ETM_Q14_364560"/>
      <w:bookmarkEnd w:id="4503"/>
      <w:r>
        <w:rPr>
          <w:rtl/>
        </w:rPr>
        <w:t xml:space="preserve">כחובה </w:t>
      </w:r>
      <w:bookmarkStart w:id="4504" w:name="_ETM_Q14_365510"/>
      <w:bookmarkEnd w:id="4504"/>
      <w:r>
        <w:rPr>
          <w:rtl/>
        </w:rPr>
        <w:t xml:space="preserve">בחקיקה </w:t>
      </w:r>
      <w:bookmarkStart w:id="4505" w:name="_ETM_Q14_366200"/>
      <w:bookmarkEnd w:id="4505"/>
      <w:r>
        <w:rPr>
          <w:rtl/>
        </w:rPr>
        <w:t xml:space="preserve">ראשית </w:t>
      </w:r>
      <w:bookmarkStart w:id="4506" w:name="_ETM_Q14_366769"/>
      <w:bookmarkStart w:id="4507" w:name="_ETM_Q14_376134"/>
      <w:bookmarkEnd w:id="4506"/>
      <w:bookmarkEnd w:id="4507"/>
      <w:r>
        <w:rPr>
          <w:rtl/>
        </w:rPr>
        <w:t xml:space="preserve">פטור </w:t>
      </w:r>
      <w:bookmarkStart w:id="4508" w:name="_ETM_Q14_367549"/>
      <w:bookmarkEnd w:id="4508"/>
      <w:r>
        <w:rPr>
          <w:rtl/>
        </w:rPr>
        <w:t xml:space="preserve">בשיעור </w:t>
      </w:r>
      <w:bookmarkStart w:id="4509" w:name="_ETM_Q14_368000"/>
      <w:bookmarkEnd w:id="4509"/>
      <w:r>
        <w:rPr>
          <w:rtl/>
        </w:rPr>
        <w:t xml:space="preserve">של </w:t>
      </w:r>
      <w:bookmarkStart w:id="4510" w:name="_ETM_Q14_368180"/>
      <w:bookmarkEnd w:id="4510"/>
      <w:r>
        <w:rPr>
          <w:rtl/>
        </w:rPr>
        <w:t xml:space="preserve">90% </w:t>
      </w:r>
      <w:bookmarkStart w:id="4511" w:name="_ETM_Q14_369739"/>
      <w:bookmarkEnd w:id="4511"/>
      <w:r>
        <w:rPr>
          <w:rtl/>
        </w:rPr>
        <w:t xml:space="preserve">למשרתים </w:t>
      </w:r>
      <w:bookmarkStart w:id="4512" w:name="_ETM_Q14_370430"/>
      <w:bookmarkEnd w:id="4512"/>
      <w:r>
        <w:rPr>
          <w:rtl/>
        </w:rPr>
        <w:t xml:space="preserve">בשירות </w:t>
      </w:r>
      <w:bookmarkStart w:id="4513" w:name="_ETM_Q14_370969"/>
      <w:bookmarkEnd w:id="4513"/>
      <w:r>
        <w:rPr>
          <w:rtl/>
        </w:rPr>
        <w:t xml:space="preserve">מילואים </w:t>
      </w:r>
      <w:bookmarkStart w:id="4514" w:name="_ETM_Q14_371359"/>
      <w:bookmarkEnd w:id="4514"/>
      <w:r>
        <w:rPr>
          <w:rtl/>
        </w:rPr>
        <w:t xml:space="preserve">פעיל </w:t>
      </w:r>
      <w:bookmarkStart w:id="4515" w:name="_ETM_Q14_372200"/>
      <w:bookmarkEnd w:id="4515"/>
      <w:r>
        <w:rPr>
          <w:rtl/>
        </w:rPr>
        <w:t xml:space="preserve">למשך </w:t>
      </w:r>
      <w:bookmarkStart w:id="4516" w:name="_ETM_Q14_373510"/>
      <w:bookmarkEnd w:id="4516"/>
      <w:r>
        <w:rPr>
          <w:rtl/>
        </w:rPr>
        <w:t xml:space="preserve">השירות </w:t>
      </w:r>
      <w:bookmarkStart w:id="4517" w:name="_ETM_Q14_373930"/>
      <w:bookmarkEnd w:id="4517"/>
      <w:r>
        <w:rPr>
          <w:rtl/>
        </w:rPr>
        <w:t xml:space="preserve">הצבאי </w:t>
      </w:r>
      <w:bookmarkStart w:id="4518" w:name="_ETM_Q14_375379"/>
      <w:bookmarkEnd w:id="4518"/>
      <w:r>
        <w:rPr>
          <w:rtl/>
        </w:rPr>
        <w:t xml:space="preserve">כחלק </w:t>
      </w:r>
      <w:bookmarkStart w:id="4519" w:name="_ETM_Q14_375919"/>
      <w:bookmarkEnd w:id="4519"/>
      <w:r>
        <w:rPr>
          <w:rtl/>
        </w:rPr>
        <w:t xml:space="preserve">מהתגמול </w:t>
      </w:r>
      <w:bookmarkStart w:id="4520" w:name="_ETM_Q14_376579"/>
      <w:bookmarkEnd w:id="4520"/>
      <w:r>
        <w:rPr>
          <w:rtl/>
        </w:rPr>
        <w:t xml:space="preserve">עבור </w:t>
      </w:r>
      <w:bookmarkStart w:id="4521" w:name="_ETM_Q14_376999"/>
      <w:bookmarkEnd w:id="4521"/>
      <w:r>
        <w:rPr>
          <w:rtl/>
        </w:rPr>
        <w:t xml:space="preserve">עשייתם </w:t>
      </w:r>
      <w:bookmarkStart w:id="4522" w:name="_ETM_Q14_377689"/>
      <w:bookmarkEnd w:id="4522"/>
      <w:r>
        <w:rPr>
          <w:rtl/>
        </w:rPr>
        <w:t xml:space="preserve">המבורכת </w:t>
      </w:r>
      <w:bookmarkStart w:id="4523" w:name="_ETM_Q14_379069"/>
      <w:bookmarkEnd w:id="4523"/>
      <w:r>
        <w:rPr>
          <w:rtl/>
        </w:rPr>
        <w:t xml:space="preserve">למען </w:t>
      </w:r>
      <w:bookmarkStart w:id="4524" w:name="_ETM_Q14_379459"/>
      <w:bookmarkEnd w:id="4524"/>
      <w:r>
        <w:rPr>
          <w:rtl/>
        </w:rPr>
        <w:t xml:space="preserve">מדינת </w:t>
      </w:r>
      <w:bookmarkStart w:id="4525" w:name="_ETM_Q14_379849"/>
      <w:bookmarkEnd w:id="4525"/>
      <w:r>
        <w:rPr>
          <w:rtl/>
        </w:rPr>
        <w:t>ישראל</w:t>
      </w:r>
      <w:r>
        <w:rPr>
          <w:rFonts w:hint="cs"/>
          <w:rtl/>
        </w:rPr>
        <w:t>.</w:t>
      </w:r>
      <w:bookmarkStart w:id="4526" w:name="_ETM_Q14_381349"/>
      <w:bookmarkStart w:id="4527" w:name="_ETM_Q14_380613"/>
      <w:bookmarkEnd w:id="4526"/>
      <w:bookmarkEnd w:id="4527"/>
    </w:p>
    <w:p w:rsidR="00CF35E1" w:rsidRDefault="00CF35E1" w:rsidP="00CB09D3">
      <w:pPr>
        <w:rPr>
          <w:rtl/>
        </w:rPr>
      </w:pPr>
      <w:bookmarkStart w:id="4528" w:name="_ETM_Q14_380689"/>
      <w:bookmarkStart w:id="4529" w:name="_ETM_Q14_380772"/>
      <w:bookmarkEnd w:id="4528"/>
      <w:bookmarkEnd w:id="4529"/>
    </w:p>
    <w:p w:rsidR="00CF35E1" w:rsidRDefault="00CF35E1" w:rsidP="00683FFB">
      <w:pPr>
        <w:rPr>
          <w:rtl/>
        </w:rPr>
      </w:pPr>
      <w:bookmarkStart w:id="4530" w:name="_ETM_Q14_380832"/>
      <w:bookmarkEnd w:id="4530"/>
      <w:r>
        <w:rPr>
          <w:rtl/>
        </w:rPr>
        <w:t xml:space="preserve">ועדת </w:t>
      </w:r>
      <w:bookmarkStart w:id="4531" w:name="_ETM_Q14_381709"/>
      <w:bookmarkEnd w:id="4531"/>
      <w:r>
        <w:rPr>
          <w:rtl/>
        </w:rPr>
        <w:t xml:space="preserve">השרים </w:t>
      </w:r>
      <w:bookmarkStart w:id="4532" w:name="_ETM_Q14_382129"/>
      <w:bookmarkEnd w:id="4532"/>
      <w:r>
        <w:rPr>
          <w:rFonts w:hint="cs"/>
          <w:rtl/>
        </w:rPr>
        <w:t xml:space="preserve">דחתה </w:t>
      </w:r>
      <w:bookmarkStart w:id="4533" w:name="_ETM_Q14_381684"/>
      <w:bookmarkEnd w:id="4533"/>
      <w:r>
        <w:rPr>
          <w:rtl/>
        </w:rPr>
        <w:t xml:space="preserve">השבוע </w:t>
      </w:r>
      <w:bookmarkStart w:id="4534" w:name="_ETM_Q14_383090"/>
      <w:bookmarkStart w:id="4535" w:name="_ETM_Q14_383569"/>
      <w:bookmarkEnd w:id="4534"/>
      <w:bookmarkEnd w:id="4535"/>
      <w:r>
        <w:rPr>
          <w:rtl/>
        </w:rPr>
        <w:t xml:space="preserve">את </w:t>
      </w:r>
      <w:bookmarkStart w:id="4536" w:name="_ETM_Q14_383720"/>
      <w:bookmarkEnd w:id="4536"/>
      <w:r>
        <w:rPr>
          <w:rtl/>
        </w:rPr>
        <w:t xml:space="preserve">הדיון </w:t>
      </w:r>
      <w:bookmarkStart w:id="4537" w:name="_ETM_Q14_384379"/>
      <w:bookmarkEnd w:id="4537"/>
      <w:r>
        <w:rPr>
          <w:rtl/>
        </w:rPr>
        <w:t>בהצע</w:t>
      </w:r>
      <w:r w:rsidR="00683FFB">
        <w:rPr>
          <w:rFonts w:hint="cs"/>
          <w:rtl/>
        </w:rPr>
        <w:t>ת</w:t>
      </w:r>
      <w:r>
        <w:rPr>
          <w:rtl/>
        </w:rPr>
        <w:t xml:space="preserve"> </w:t>
      </w:r>
      <w:bookmarkStart w:id="4538" w:name="_ETM_Q14_384799"/>
      <w:bookmarkEnd w:id="4538"/>
      <w:r>
        <w:rPr>
          <w:rtl/>
        </w:rPr>
        <w:t xml:space="preserve">החוק </w:t>
      </w:r>
      <w:bookmarkStart w:id="4539" w:name="_ETM_Q14_385669"/>
      <w:bookmarkStart w:id="4540" w:name="_ETM_Q14_385790"/>
      <w:bookmarkEnd w:id="4539"/>
      <w:bookmarkEnd w:id="4540"/>
      <w:r>
        <w:rPr>
          <w:rtl/>
        </w:rPr>
        <w:t>בחודש</w:t>
      </w:r>
      <w:r>
        <w:rPr>
          <w:rFonts w:hint="cs"/>
          <w:rtl/>
        </w:rPr>
        <w:t>,</w:t>
      </w:r>
      <w:r>
        <w:rPr>
          <w:rtl/>
        </w:rPr>
        <w:t xml:space="preserve"> </w:t>
      </w:r>
      <w:bookmarkStart w:id="4541" w:name="_ETM_Q14_386359"/>
      <w:bookmarkEnd w:id="4541"/>
      <w:r>
        <w:rPr>
          <w:rtl/>
        </w:rPr>
        <w:t xml:space="preserve">ולכן </w:t>
      </w:r>
      <w:bookmarkStart w:id="4542" w:name="_ETM_Q14_386809"/>
      <w:bookmarkEnd w:id="4542"/>
      <w:r>
        <w:rPr>
          <w:rtl/>
        </w:rPr>
        <w:t xml:space="preserve">בהתאם </w:t>
      </w:r>
      <w:bookmarkStart w:id="4543" w:name="_ETM_Q14_387229"/>
      <w:bookmarkEnd w:id="4543"/>
      <w:r>
        <w:rPr>
          <w:rtl/>
        </w:rPr>
        <w:t>לסיכום</w:t>
      </w:r>
      <w:r>
        <w:rPr>
          <w:rFonts w:hint="cs"/>
          <w:rtl/>
        </w:rPr>
        <w:t>,</w:t>
      </w:r>
      <w:r>
        <w:rPr>
          <w:rtl/>
        </w:rPr>
        <w:t xml:space="preserve"> </w:t>
      </w:r>
      <w:bookmarkStart w:id="4544" w:name="_ETM_Q14_388239"/>
      <w:bookmarkEnd w:id="4544"/>
      <w:r>
        <w:rPr>
          <w:rtl/>
        </w:rPr>
        <w:t xml:space="preserve">התשובה </w:t>
      </w:r>
      <w:bookmarkStart w:id="4545" w:name="_ETM_Q14_388900"/>
      <w:bookmarkEnd w:id="4545"/>
      <w:r>
        <w:rPr>
          <w:rtl/>
        </w:rPr>
        <w:t xml:space="preserve">וההצבעה </w:t>
      </w:r>
      <w:bookmarkStart w:id="4546" w:name="_ETM_Q14_389379"/>
      <w:bookmarkEnd w:id="4546"/>
      <w:r>
        <w:rPr>
          <w:rtl/>
        </w:rPr>
        <w:t xml:space="preserve">יהיו </w:t>
      </w:r>
      <w:bookmarkStart w:id="4547" w:name="_ETM_Q14_389620"/>
      <w:bookmarkEnd w:id="4547"/>
      <w:r>
        <w:rPr>
          <w:rtl/>
        </w:rPr>
        <w:t xml:space="preserve">במועד </w:t>
      </w:r>
      <w:bookmarkStart w:id="4548" w:name="_ETM_Q14_390010"/>
      <w:bookmarkEnd w:id="4548"/>
      <w:r>
        <w:rPr>
          <w:rtl/>
        </w:rPr>
        <w:t>אחר</w:t>
      </w:r>
      <w:r>
        <w:rPr>
          <w:rFonts w:hint="cs"/>
          <w:rtl/>
        </w:rPr>
        <w:t>.</w:t>
      </w:r>
      <w:bookmarkStart w:id="4549" w:name="_ETM_Q14_387624"/>
      <w:bookmarkEnd w:id="4549"/>
      <w:r>
        <w:rPr>
          <w:rtl/>
        </w:rPr>
        <w:t xml:space="preserve"> </w:t>
      </w:r>
      <w:bookmarkStart w:id="4550" w:name="_ETM_Q14_391409"/>
      <w:bookmarkEnd w:id="4550"/>
      <w:r>
        <w:rPr>
          <w:rtl/>
        </w:rPr>
        <w:t xml:space="preserve">אני </w:t>
      </w:r>
      <w:bookmarkStart w:id="4551" w:name="_ETM_Q14_391620"/>
      <w:bookmarkEnd w:id="4551"/>
      <w:r>
        <w:rPr>
          <w:rtl/>
        </w:rPr>
        <w:t xml:space="preserve">רק </w:t>
      </w:r>
      <w:bookmarkStart w:id="4552" w:name="_ETM_Q14_391799"/>
      <w:bookmarkEnd w:id="4552"/>
      <w:r>
        <w:rPr>
          <w:rtl/>
        </w:rPr>
        <w:t xml:space="preserve">מקווה </w:t>
      </w:r>
      <w:bookmarkStart w:id="4553" w:name="_ETM_Q14_392220"/>
      <w:bookmarkEnd w:id="4553"/>
      <w:r>
        <w:rPr>
          <w:rtl/>
        </w:rPr>
        <w:t xml:space="preserve">שזה </w:t>
      </w:r>
      <w:bookmarkStart w:id="4554" w:name="_ETM_Q14_393150"/>
      <w:bookmarkEnd w:id="4554"/>
      <w:r>
        <w:rPr>
          <w:rtl/>
        </w:rPr>
        <w:t xml:space="preserve">באמת </w:t>
      </w:r>
      <w:bookmarkStart w:id="4555" w:name="_ETM_Q14_393660"/>
      <w:bookmarkEnd w:id="4555"/>
      <w:r>
        <w:rPr>
          <w:rtl/>
        </w:rPr>
        <w:t>יקרה</w:t>
      </w:r>
      <w:r>
        <w:rPr>
          <w:rFonts w:hint="cs"/>
          <w:rtl/>
        </w:rPr>
        <w:t>.</w:t>
      </w:r>
      <w:bookmarkStart w:id="4556" w:name="_ETM_Q14_393203"/>
      <w:bookmarkEnd w:id="4556"/>
      <w:r>
        <w:rPr>
          <w:rtl/>
        </w:rPr>
        <w:t xml:space="preserve"> </w:t>
      </w:r>
      <w:bookmarkStart w:id="4557" w:name="_ETM_Q14_395319"/>
      <w:bookmarkEnd w:id="4557"/>
      <w:r>
        <w:rPr>
          <w:rtl/>
        </w:rPr>
        <w:t xml:space="preserve">אנחנו </w:t>
      </w:r>
      <w:bookmarkStart w:id="4558" w:name="_ETM_Q14_395680"/>
      <w:bookmarkEnd w:id="4558"/>
      <w:r>
        <w:rPr>
          <w:rtl/>
        </w:rPr>
        <w:t xml:space="preserve">חייבים </w:t>
      </w:r>
      <w:bookmarkStart w:id="4559" w:name="_ETM_Q14_396099"/>
      <w:bookmarkEnd w:id="4559"/>
      <w:r>
        <w:rPr>
          <w:rtl/>
        </w:rPr>
        <w:t>לפעול</w:t>
      </w:r>
      <w:r>
        <w:rPr>
          <w:rFonts w:hint="cs"/>
          <w:rtl/>
        </w:rPr>
        <w:t>,</w:t>
      </w:r>
      <w:r>
        <w:rPr>
          <w:rtl/>
        </w:rPr>
        <w:t xml:space="preserve"> </w:t>
      </w:r>
      <w:bookmarkStart w:id="4560" w:name="_ETM_Q14_396700"/>
      <w:bookmarkEnd w:id="4560"/>
      <w:r>
        <w:rPr>
          <w:rtl/>
        </w:rPr>
        <w:t>חבריי</w:t>
      </w:r>
      <w:r>
        <w:rPr>
          <w:rFonts w:hint="cs"/>
          <w:rtl/>
        </w:rPr>
        <w:t>,</w:t>
      </w:r>
      <w:r>
        <w:rPr>
          <w:rtl/>
        </w:rPr>
        <w:t xml:space="preserve"> </w:t>
      </w:r>
      <w:bookmarkStart w:id="4561" w:name="_ETM_Q14_397459"/>
      <w:bookmarkEnd w:id="4561"/>
      <w:r>
        <w:rPr>
          <w:rtl/>
        </w:rPr>
        <w:t xml:space="preserve">ללא </w:t>
      </w:r>
      <w:bookmarkStart w:id="4562" w:name="_ETM_Q14_397939"/>
      <w:bookmarkEnd w:id="4562"/>
      <w:r>
        <w:rPr>
          <w:rtl/>
        </w:rPr>
        <w:t xml:space="preserve">הרף </w:t>
      </w:r>
      <w:bookmarkStart w:id="4563" w:name="_ETM_Q14_398989"/>
      <w:bookmarkEnd w:id="4563"/>
      <w:r>
        <w:rPr>
          <w:rtl/>
        </w:rPr>
        <w:t>ב</w:t>
      </w:r>
      <w:bookmarkStart w:id="4564" w:name="_ETM_Q14_399173"/>
      <w:bookmarkEnd w:id="4564"/>
      <w:r>
        <w:rPr>
          <w:rtl/>
        </w:rPr>
        <w:t xml:space="preserve">כל </w:t>
      </w:r>
      <w:bookmarkStart w:id="4565" w:name="_ETM_Q14_399439"/>
      <w:bookmarkEnd w:id="4565"/>
      <w:r>
        <w:rPr>
          <w:rtl/>
        </w:rPr>
        <w:t xml:space="preserve">מישור </w:t>
      </w:r>
      <w:bookmarkStart w:id="4566" w:name="_ETM_Q14_399859"/>
      <w:bookmarkEnd w:id="4566"/>
      <w:r>
        <w:rPr>
          <w:rtl/>
        </w:rPr>
        <w:t xml:space="preserve">אפשרי </w:t>
      </w:r>
      <w:bookmarkStart w:id="4567" w:name="_ETM_Q14_400400"/>
      <w:bookmarkEnd w:id="4567"/>
      <w:r>
        <w:rPr>
          <w:rtl/>
        </w:rPr>
        <w:t xml:space="preserve">למען </w:t>
      </w:r>
      <w:bookmarkStart w:id="4568" w:name="_ETM_Q14_400819"/>
      <w:bookmarkEnd w:id="4568"/>
      <w:r>
        <w:rPr>
          <w:rtl/>
        </w:rPr>
        <w:t>משרתי</w:t>
      </w:r>
      <w:r>
        <w:rPr>
          <w:rFonts w:hint="cs"/>
          <w:rtl/>
        </w:rPr>
        <w:t xml:space="preserve"> </w:t>
      </w:r>
      <w:r>
        <w:rPr>
          <w:rtl/>
        </w:rPr>
        <w:t>ה</w:t>
      </w:r>
      <w:bookmarkStart w:id="4569" w:name="_ETM_Q14_401329"/>
      <w:bookmarkStart w:id="4570" w:name="_ETM_Q14_399753"/>
      <w:bookmarkEnd w:id="4569"/>
      <w:bookmarkEnd w:id="4570"/>
      <w:r>
        <w:rPr>
          <w:rFonts w:hint="cs"/>
          <w:rtl/>
        </w:rPr>
        <w:t>מי</w:t>
      </w:r>
      <w:r>
        <w:rPr>
          <w:rtl/>
        </w:rPr>
        <w:t>לו</w:t>
      </w:r>
      <w:r>
        <w:rPr>
          <w:rFonts w:hint="cs"/>
          <w:rtl/>
        </w:rPr>
        <w:t>א</w:t>
      </w:r>
      <w:r>
        <w:rPr>
          <w:rtl/>
        </w:rPr>
        <w:t>ים</w:t>
      </w:r>
      <w:r>
        <w:rPr>
          <w:rFonts w:hint="cs"/>
          <w:rtl/>
        </w:rPr>
        <w:t>,</w:t>
      </w:r>
      <w:r>
        <w:rPr>
          <w:rtl/>
        </w:rPr>
        <w:t xml:space="preserve"> </w:t>
      </w:r>
      <w:bookmarkStart w:id="4571" w:name="_ETM_Q14_401809"/>
      <w:bookmarkEnd w:id="4571"/>
      <w:r>
        <w:rPr>
          <w:rtl/>
        </w:rPr>
        <w:t xml:space="preserve">למען </w:t>
      </w:r>
      <w:bookmarkStart w:id="4572" w:name="_ETM_Q14_402750"/>
      <w:bookmarkEnd w:id="4572"/>
      <w:r>
        <w:rPr>
          <w:rtl/>
        </w:rPr>
        <w:t xml:space="preserve">משפחות </w:t>
      </w:r>
      <w:bookmarkStart w:id="4573" w:name="_ETM_Q14_403349"/>
      <w:bookmarkEnd w:id="4573"/>
      <w:r>
        <w:rPr>
          <w:rtl/>
        </w:rPr>
        <w:t>מש</w:t>
      </w:r>
      <w:bookmarkStart w:id="4574" w:name="_ETM_Q14_400663"/>
      <w:bookmarkEnd w:id="4574"/>
      <w:r>
        <w:rPr>
          <w:rFonts w:hint="cs"/>
          <w:rtl/>
        </w:rPr>
        <w:t>רתי</w:t>
      </w:r>
      <w:bookmarkStart w:id="4575" w:name="_ETM_Q14_401655"/>
      <w:bookmarkEnd w:id="4575"/>
      <w:r>
        <w:rPr>
          <w:rFonts w:hint="cs"/>
          <w:rtl/>
        </w:rPr>
        <w:t xml:space="preserve"> המילוא</w:t>
      </w:r>
      <w:r>
        <w:rPr>
          <w:rtl/>
        </w:rPr>
        <w:t>ים</w:t>
      </w:r>
      <w:bookmarkStart w:id="4576" w:name="_ETM_Q14_403830"/>
      <w:bookmarkEnd w:id="4576"/>
      <w:r>
        <w:rPr>
          <w:rFonts w:hint="cs"/>
          <w:rtl/>
        </w:rPr>
        <w:t>,</w:t>
      </w:r>
      <w:r>
        <w:rPr>
          <w:rtl/>
        </w:rPr>
        <w:t xml:space="preserve"> </w:t>
      </w:r>
      <w:bookmarkStart w:id="4577" w:name="_ETM_Q14_404220"/>
      <w:bookmarkEnd w:id="4577"/>
      <w:r>
        <w:rPr>
          <w:rtl/>
        </w:rPr>
        <w:t xml:space="preserve">וגם </w:t>
      </w:r>
      <w:bookmarkStart w:id="4578" w:name="_ETM_Q14_405300"/>
      <w:bookmarkEnd w:id="4578"/>
      <w:r>
        <w:rPr>
          <w:rtl/>
        </w:rPr>
        <w:t xml:space="preserve">לא </w:t>
      </w:r>
      <w:bookmarkStart w:id="4579" w:name="_ETM_Q14_405510"/>
      <w:bookmarkEnd w:id="4579"/>
      <w:r>
        <w:rPr>
          <w:rtl/>
        </w:rPr>
        <w:t xml:space="preserve">פחות </w:t>
      </w:r>
      <w:bookmarkStart w:id="4580" w:name="_ETM_Q14_405870"/>
      <w:bookmarkEnd w:id="4580"/>
      <w:r>
        <w:rPr>
          <w:rtl/>
        </w:rPr>
        <w:t>חשוב</w:t>
      </w:r>
      <w:bookmarkStart w:id="4581" w:name="_ETM_Q14_408673"/>
      <w:bookmarkEnd w:id="4581"/>
      <w:r>
        <w:rPr>
          <w:rFonts w:hint="cs"/>
          <w:rtl/>
        </w:rPr>
        <w:t xml:space="preserve"> –</w:t>
      </w:r>
      <w:r>
        <w:rPr>
          <w:rtl/>
        </w:rPr>
        <w:t xml:space="preserve"> </w:t>
      </w:r>
      <w:bookmarkStart w:id="4582" w:name="_ETM_Q14_407040"/>
      <w:bookmarkEnd w:id="4582"/>
      <w:r>
        <w:rPr>
          <w:rtl/>
        </w:rPr>
        <w:t xml:space="preserve">למען </w:t>
      </w:r>
      <w:bookmarkStart w:id="4583" w:name="_ETM_Q14_407519"/>
      <w:bookmarkEnd w:id="4583"/>
      <w:r>
        <w:rPr>
          <w:rtl/>
        </w:rPr>
        <w:t xml:space="preserve">משפחות </w:t>
      </w:r>
      <w:bookmarkStart w:id="4584" w:name="_ETM_Q14_407999"/>
      <w:bookmarkEnd w:id="4584"/>
      <w:r>
        <w:rPr>
          <w:rtl/>
        </w:rPr>
        <w:t xml:space="preserve">אנשי </w:t>
      </w:r>
      <w:bookmarkStart w:id="4585" w:name="_ETM_Q14_408390"/>
      <w:bookmarkEnd w:id="4585"/>
      <w:r>
        <w:rPr>
          <w:rFonts w:hint="cs"/>
          <w:rtl/>
        </w:rPr>
        <w:t>ה</w:t>
      </w:r>
      <w:r>
        <w:rPr>
          <w:rtl/>
        </w:rPr>
        <w:t>קבע</w:t>
      </w:r>
      <w:r>
        <w:rPr>
          <w:rFonts w:hint="cs"/>
          <w:rtl/>
        </w:rPr>
        <w:t>,</w:t>
      </w:r>
      <w:bookmarkStart w:id="4586" w:name="_ETM_Q14_407633"/>
      <w:bookmarkEnd w:id="4586"/>
      <w:r>
        <w:rPr>
          <w:rtl/>
        </w:rPr>
        <w:t xml:space="preserve"> </w:t>
      </w:r>
      <w:bookmarkStart w:id="4587" w:name="_ETM_Q14_409349"/>
      <w:bookmarkEnd w:id="4587"/>
      <w:r>
        <w:rPr>
          <w:rtl/>
        </w:rPr>
        <w:t xml:space="preserve">שגם </w:t>
      </w:r>
      <w:bookmarkStart w:id="4588" w:name="_ETM_Q14_409920"/>
      <w:bookmarkEnd w:id="4588"/>
      <w:r>
        <w:rPr>
          <w:rtl/>
        </w:rPr>
        <w:t xml:space="preserve">הן </w:t>
      </w:r>
      <w:bookmarkStart w:id="4589" w:name="_ETM_Q14_410280"/>
      <w:bookmarkEnd w:id="4589"/>
      <w:r>
        <w:rPr>
          <w:rtl/>
        </w:rPr>
        <w:t xml:space="preserve">נמצאות </w:t>
      </w:r>
      <w:bookmarkStart w:id="4590" w:name="_ETM_Q14_410999"/>
      <w:bookmarkStart w:id="4591" w:name="_ETM_Q14_411120"/>
      <w:bookmarkEnd w:id="4590"/>
      <w:bookmarkEnd w:id="4591"/>
      <w:r>
        <w:rPr>
          <w:rtl/>
        </w:rPr>
        <w:t xml:space="preserve">בחודשים </w:t>
      </w:r>
      <w:bookmarkStart w:id="4592" w:name="_ETM_Q14_411659"/>
      <w:bookmarkStart w:id="4593" w:name="_ETM_Q14_411930"/>
      <w:bookmarkStart w:id="4594" w:name="_ETM_Q14_410593"/>
      <w:bookmarkEnd w:id="4592"/>
      <w:bookmarkEnd w:id="4593"/>
      <w:bookmarkEnd w:id="4594"/>
      <w:r>
        <w:rPr>
          <w:rFonts w:hint="cs"/>
          <w:rtl/>
        </w:rPr>
        <w:t>הללו</w:t>
      </w:r>
      <w:r>
        <w:rPr>
          <w:rtl/>
        </w:rPr>
        <w:t xml:space="preserve"> </w:t>
      </w:r>
      <w:bookmarkStart w:id="4595" w:name="_ETM_Q14_412019"/>
      <w:bookmarkEnd w:id="4595"/>
      <w:r>
        <w:rPr>
          <w:rtl/>
        </w:rPr>
        <w:t xml:space="preserve">במצב </w:t>
      </w:r>
      <w:bookmarkStart w:id="4596" w:name="_ETM_Q14_413060"/>
      <w:bookmarkEnd w:id="4596"/>
      <w:r>
        <w:rPr>
          <w:rtl/>
        </w:rPr>
        <w:t xml:space="preserve">מורכב </w:t>
      </w:r>
      <w:bookmarkStart w:id="4597" w:name="_ETM_Q14_413970"/>
      <w:bookmarkEnd w:id="4597"/>
      <w:r>
        <w:rPr>
          <w:rtl/>
        </w:rPr>
        <w:t>וייחודי</w:t>
      </w:r>
      <w:r>
        <w:rPr>
          <w:rFonts w:hint="cs"/>
          <w:rtl/>
        </w:rPr>
        <w:t>.</w:t>
      </w:r>
      <w:bookmarkStart w:id="4598" w:name="_ETM_Q14_416049"/>
      <w:bookmarkStart w:id="4599" w:name="_ETM_Q14_415029"/>
      <w:bookmarkEnd w:id="4598"/>
      <w:bookmarkEnd w:id="4599"/>
    </w:p>
    <w:p w:rsidR="00CF35E1" w:rsidRDefault="00CF35E1" w:rsidP="00CB09D3">
      <w:pPr>
        <w:rPr>
          <w:rtl/>
        </w:rPr>
      </w:pPr>
      <w:bookmarkStart w:id="4600" w:name="_ETM_Q14_415085"/>
      <w:bookmarkStart w:id="4601" w:name="_ETM_Q14_415188"/>
      <w:bookmarkEnd w:id="4600"/>
      <w:bookmarkEnd w:id="4601"/>
    </w:p>
    <w:p w:rsidR="00CF35E1" w:rsidRDefault="00CF35E1" w:rsidP="00487752">
      <w:pPr>
        <w:rPr>
          <w:rtl/>
        </w:rPr>
      </w:pPr>
      <w:bookmarkStart w:id="4602" w:name="_ETM_Q14_415235"/>
      <w:bookmarkEnd w:id="4602"/>
      <w:r>
        <w:rPr>
          <w:rtl/>
        </w:rPr>
        <w:t xml:space="preserve">אני </w:t>
      </w:r>
      <w:bookmarkStart w:id="4603" w:name="_ETM_Q14_416260"/>
      <w:bookmarkEnd w:id="4603"/>
      <w:r>
        <w:rPr>
          <w:rtl/>
        </w:rPr>
        <w:t xml:space="preserve">רוצה </w:t>
      </w:r>
      <w:bookmarkStart w:id="4604" w:name="_ETM_Q14_416500"/>
      <w:bookmarkEnd w:id="4604"/>
      <w:r>
        <w:rPr>
          <w:rtl/>
        </w:rPr>
        <w:t xml:space="preserve">לברך </w:t>
      </w:r>
      <w:bookmarkStart w:id="4605" w:name="_ETM_Q14_416980"/>
      <w:bookmarkEnd w:id="4605"/>
      <w:r>
        <w:rPr>
          <w:rtl/>
        </w:rPr>
        <w:t xml:space="preserve">על </w:t>
      </w:r>
      <w:bookmarkStart w:id="4606" w:name="_ETM_Q14_417159"/>
      <w:bookmarkEnd w:id="4606"/>
      <w:r>
        <w:rPr>
          <w:rtl/>
        </w:rPr>
        <w:t xml:space="preserve">החוק </w:t>
      </w:r>
      <w:bookmarkStart w:id="4607" w:name="_ETM_Q14_417939"/>
      <w:bookmarkEnd w:id="4607"/>
      <w:r>
        <w:rPr>
          <w:rtl/>
        </w:rPr>
        <w:t xml:space="preserve">החשוב </w:t>
      </w:r>
      <w:bookmarkStart w:id="4608" w:name="_ETM_Q14_418420"/>
      <w:bookmarkEnd w:id="4608"/>
      <w:r>
        <w:rPr>
          <w:rtl/>
        </w:rPr>
        <w:t xml:space="preserve">שעבר </w:t>
      </w:r>
      <w:bookmarkStart w:id="4609" w:name="_ETM_Q14_418840"/>
      <w:bookmarkEnd w:id="4609"/>
      <w:r>
        <w:rPr>
          <w:rtl/>
        </w:rPr>
        <w:t xml:space="preserve">כאן </w:t>
      </w:r>
      <w:bookmarkStart w:id="4610" w:name="_ETM_Q14_419049"/>
      <w:bookmarkEnd w:id="4610"/>
      <w:r>
        <w:rPr>
          <w:rtl/>
        </w:rPr>
        <w:t xml:space="preserve">אתמול </w:t>
      </w:r>
      <w:bookmarkStart w:id="4611" w:name="_ETM_Q14_419379"/>
      <w:bookmarkEnd w:id="4611"/>
      <w:r>
        <w:rPr>
          <w:rtl/>
        </w:rPr>
        <w:t>בערב</w:t>
      </w:r>
      <w:r>
        <w:rPr>
          <w:rFonts w:hint="cs"/>
          <w:rtl/>
        </w:rPr>
        <w:t>,</w:t>
      </w:r>
      <w:r>
        <w:rPr>
          <w:rtl/>
        </w:rPr>
        <w:t xml:space="preserve"> </w:t>
      </w:r>
      <w:bookmarkStart w:id="4612" w:name="_ETM_Q14_420380"/>
      <w:bookmarkEnd w:id="4612"/>
      <w:r>
        <w:rPr>
          <w:rtl/>
        </w:rPr>
        <w:t xml:space="preserve">החוק </w:t>
      </w:r>
      <w:bookmarkStart w:id="4613" w:name="_ETM_Q14_420770"/>
      <w:bookmarkEnd w:id="4613"/>
      <w:r>
        <w:rPr>
          <w:rtl/>
        </w:rPr>
        <w:t xml:space="preserve">של </w:t>
      </w:r>
      <w:bookmarkStart w:id="4614" w:name="_ETM_Q14_422120"/>
      <w:bookmarkEnd w:id="4614"/>
      <w:r>
        <w:rPr>
          <w:rtl/>
        </w:rPr>
        <w:t xml:space="preserve">חבר </w:t>
      </w:r>
      <w:bookmarkStart w:id="4615" w:name="_ETM_Q14_422420"/>
      <w:bookmarkEnd w:id="4615"/>
      <w:r>
        <w:rPr>
          <w:rtl/>
        </w:rPr>
        <w:t xml:space="preserve">הכנסת </w:t>
      </w:r>
      <w:bookmarkStart w:id="4616" w:name="_ETM_Q14_422780"/>
      <w:bookmarkEnd w:id="4616"/>
      <w:r>
        <w:rPr>
          <w:rFonts w:hint="cs"/>
          <w:rtl/>
        </w:rPr>
        <w:t>נ</w:t>
      </w:r>
      <w:r>
        <w:rPr>
          <w:rtl/>
        </w:rPr>
        <w:t xml:space="preserve">אור </w:t>
      </w:r>
      <w:bookmarkStart w:id="4617" w:name="_ETM_Q14_423049"/>
      <w:bookmarkEnd w:id="4617"/>
      <w:r>
        <w:rPr>
          <w:rtl/>
        </w:rPr>
        <w:t xml:space="preserve">שירי </w:t>
      </w:r>
      <w:bookmarkStart w:id="4618" w:name="_ETM_Q14_424069"/>
      <w:bookmarkEnd w:id="4618"/>
      <w:r>
        <w:rPr>
          <w:rFonts w:hint="cs"/>
          <w:rtl/>
        </w:rPr>
        <w:t>וחבר הכנסת</w:t>
      </w:r>
      <w:r>
        <w:rPr>
          <w:rtl/>
        </w:rPr>
        <w:t xml:space="preserve"> </w:t>
      </w:r>
      <w:bookmarkStart w:id="4619" w:name="_ETM_Q14_424760"/>
      <w:bookmarkEnd w:id="4619"/>
      <w:r>
        <w:rPr>
          <w:rtl/>
        </w:rPr>
        <w:t xml:space="preserve">אופיר </w:t>
      </w:r>
      <w:bookmarkStart w:id="4620" w:name="_ETM_Q14_425120"/>
      <w:bookmarkEnd w:id="4620"/>
      <w:r>
        <w:rPr>
          <w:rtl/>
        </w:rPr>
        <w:t xml:space="preserve">כץ </w:t>
      </w:r>
      <w:bookmarkStart w:id="4621" w:name="_ETM_Q14_426459"/>
      <w:bookmarkEnd w:id="4621"/>
      <w:r w:rsidR="00487752">
        <w:rPr>
          <w:rFonts w:hint="cs"/>
          <w:rtl/>
        </w:rPr>
        <w:t>– –</w:t>
      </w:r>
    </w:p>
    <w:p w:rsidR="00CF35E1" w:rsidRDefault="00CF35E1" w:rsidP="00CB09D3">
      <w:pPr>
        <w:rPr>
          <w:rtl/>
        </w:rPr>
      </w:pPr>
    </w:p>
    <w:p w:rsidR="00CF35E1" w:rsidRDefault="00CF35E1" w:rsidP="00CB09D3">
      <w:pPr>
        <w:pStyle w:val="af5"/>
        <w:keepNext/>
        <w:rPr>
          <w:rtl/>
        </w:rPr>
      </w:pPr>
      <w:bookmarkStart w:id="4622" w:name="ET_interruption_6352_7"/>
      <w:r w:rsidRPr="002C3133">
        <w:rPr>
          <w:rStyle w:val="TagStyle"/>
          <w:rtl/>
        </w:rPr>
        <w:t xml:space="preserve"> &lt;&lt; קריאה &gt;&gt; </w:t>
      </w:r>
      <w:r>
        <w:rPr>
          <w:rtl/>
        </w:rPr>
        <w:t>אלמוג כהן (עוצמה יהודית):</w:t>
      </w:r>
      <w:r w:rsidRPr="002C3133">
        <w:rPr>
          <w:rStyle w:val="TagStyle"/>
          <w:rtl/>
        </w:rPr>
        <w:t xml:space="preserve"> &lt;&lt; קריאה &gt;&gt;</w:t>
      </w:r>
      <w:r>
        <w:rPr>
          <w:rtl/>
        </w:rPr>
        <w:t xml:space="preserve"> </w:t>
      </w:r>
      <w:bookmarkEnd w:id="4622"/>
    </w:p>
    <w:p w:rsidR="00CF35E1" w:rsidRDefault="00CF35E1" w:rsidP="00487752">
      <w:pPr>
        <w:rPr>
          <w:rtl/>
          <w:lang w:eastAsia="he-IL"/>
        </w:rPr>
      </w:pPr>
    </w:p>
    <w:p w:rsidR="00CF35E1" w:rsidRPr="002C3133" w:rsidRDefault="00CF35E1" w:rsidP="00CB09D3">
      <w:pPr>
        <w:rPr>
          <w:rtl/>
          <w:lang w:eastAsia="he-IL"/>
        </w:rPr>
      </w:pPr>
      <w:r>
        <w:rPr>
          <w:rFonts w:hint="cs"/>
          <w:rtl/>
          <w:lang w:eastAsia="he-IL"/>
        </w:rPr>
        <w:t>חוק חשוב מאוד.</w:t>
      </w:r>
      <w:bookmarkStart w:id="4623" w:name="_ETM_Q14_422303"/>
      <w:bookmarkEnd w:id="4623"/>
    </w:p>
    <w:p w:rsidR="00CF35E1" w:rsidRDefault="00CF35E1" w:rsidP="00CB09D3">
      <w:pPr>
        <w:rPr>
          <w:rtl/>
        </w:rPr>
      </w:pPr>
    </w:p>
    <w:p w:rsidR="00CF35E1" w:rsidRDefault="00CF35E1" w:rsidP="00CB09D3">
      <w:pPr>
        <w:pStyle w:val="-"/>
        <w:keepNext/>
        <w:rPr>
          <w:rtl/>
        </w:rPr>
      </w:pPr>
      <w:bookmarkStart w:id="4624" w:name="ET_speakercontinue_6127_8"/>
      <w:r w:rsidRPr="002C3133">
        <w:rPr>
          <w:rStyle w:val="TagStyle"/>
          <w:rtl/>
        </w:rPr>
        <w:t xml:space="preserve"> &lt;&lt; דובר_המשך &gt;&gt; </w:t>
      </w:r>
      <w:r>
        <w:rPr>
          <w:rtl/>
        </w:rPr>
        <w:t>ולדימיר בליאק (יש עתיד):</w:t>
      </w:r>
      <w:r w:rsidRPr="002C3133">
        <w:rPr>
          <w:rStyle w:val="TagStyle"/>
          <w:rtl/>
        </w:rPr>
        <w:t xml:space="preserve"> &lt;&lt; דובר_המשך &gt;&gt;</w:t>
      </w:r>
      <w:r>
        <w:rPr>
          <w:rtl/>
        </w:rPr>
        <w:t xml:space="preserve"> </w:t>
      </w:r>
      <w:bookmarkEnd w:id="4624"/>
    </w:p>
    <w:p w:rsidR="00CF35E1" w:rsidRDefault="00CF35E1" w:rsidP="00487752">
      <w:pPr>
        <w:rPr>
          <w:rtl/>
          <w:lang w:eastAsia="he-IL"/>
        </w:rPr>
      </w:pPr>
    </w:p>
    <w:p w:rsidR="00CF35E1" w:rsidRDefault="00487752" w:rsidP="00487752">
      <w:pPr>
        <w:rPr>
          <w:rtl/>
        </w:rPr>
      </w:pPr>
      <w:bookmarkStart w:id="4625" w:name="_ETM_Q14_428021"/>
      <w:bookmarkEnd w:id="4625"/>
      <w:r>
        <w:rPr>
          <w:rFonts w:hint="cs"/>
          <w:rtl/>
        </w:rPr>
        <w:t>– –</w:t>
      </w:r>
      <w:r w:rsidR="00CF35E1">
        <w:rPr>
          <w:rFonts w:hint="cs"/>
          <w:rtl/>
        </w:rPr>
        <w:t xml:space="preserve"> </w:t>
      </w:r>
      <w:bookmarkStart w:id="4626" w:name="_ETM_Q14_424983"/>
      <w:bookmarkEnd w:id="4626"/>
      <w:r w:rsidR="00CF35E1">
        <w:rPr>
          <w:rtl/>
        </w:rPr>
        <w:t xml:space="preserve">אשר </w:t>
      </w:r>
      <w:bookmarkStart w:id="4627" w:name="_ETM_Q14_426880"/>
      <w:bookmarkEnd w:id="4627"/>
      <w:r w:rsidR="00CF35E1">
        <w:rPr>
          <w:rtl/>
        </w:rPr>
        <w:t xml:space="preserve">לראשונה </w:t>
      </w:r>
      <w:bookmarkStart w:id="4628" w:name="_ETM_Q14_427569"/>
      <w:bookmarkEnd w:id="4628"/>
      <w:r w:rsidR="00CF35E1">
        <w:rPr>
          <w:rtl/>
        </w:rPr>
        <w:t>מג</w:t>
      </w:r>
      <w:r w:rsidR="00CF35E1">
        <w:rPr>
          <w:rFonts w:hint="cs"/>
          <w:rtl/>
        </w:rPr>
        <w:t xml:space="preserve">ן </w:t>
      </w:r>
      <w:bookmarkStart w:id="4629" w:name="_ETM_Q14_425993"/>
      <w:bookmarkEnd w:id="4629"/>
      <w:r w:rsidR="00CF35E1">
        <w:rPr>
          <w:rFonts w:hint="cs"/>
          <w:rtl/>
        </w:rPr>
        <w:t xml:space="preserve">על </w:t>
      </w:r>
      <w:bookmarkStart w:id="4630" w:name="_ETM_Q14_427900"/>
      <w:bookmarkEnd w:id="4630"/>
      <w:r w:rsidR="00CF35E1">
        <w:rPr>
          <w:rtl/>
        </w:rPr>
        <w:t xml:space="preserve">נשות </w:t>
      </w:r>
      <w:bookmarkStart w:id="4631" w:name="_ETM_Q14_428470"/>
      <w:bookmarkEnd w:id="4631"/>
      <w:r w:rsidR="00CF35E1">
        <w:rPr>
          <w:rtl/>
        </w:rPr>
        <w:t xml:space="preserve">המילואימניקים </w:t>
      </w:r>
      <w:bookmarkStart w:id="4632" w:name="_ETM_Q14_429989"/>
      <w:bookmarkEnd w:id="4632"/>
      <w:r w:rsidR="00CF35E1">
        <w:rPr>
          <w:rtl/>
        </w:rPr>
        <w:t xml:space="preserve">מפיטורים </w:t>
      </w:r>
      <w:bookmarkStart w:id="4633" w:name="_ETM_Q14_430680"/>
      <w:bookmarkStart w:id="4634" w:name="_ETM_Q14_431010"/>
      <w:bookmarkStart w:id="4635" w:name="_ETM_Q14_427713"/>
      <w:bookmarkEnd w:id="4633"/>
      <w:bookmarkEnd w:id="4634"/>
      <w:bookmarkEnd w:id="4635"/>
      <w:r w:rsidR="00CF35E1">
        <w:rPr>
          <w:rFonts w:hint="cs"/>
          <w:rtl/>
        </w:rPr>
        <w:t>ומהוצאה</w:t>
      </w:r>
      <w:r w:rsidR="00CF35E1">
        <w:rPr>
          <w:rtl/>
        </w:rPr>
        <w:t xml:space="preserve"> </w:t>
      </w:r>
      <w:bookmarkStart w:id="4636" w:name="_ETM_Q14_431279"/>
      <w:bookmarkEnd w:id="4636"/>
      <w:r w:rsidR="00CF35E1">
        <w:rPr>
          <w:rtl/>
        </w:rPr>
        <w:t>לחל</w:t>
      </w:r>
      <w:r w:rsidR="00CF35E1">
        <w:rPr>
          <w:rFonts w:hint="cs"/>
          <w:rtl/>
        </w:rPr>
        <w:t>"ת,</w:t>
      </w:r>
      <w:r w:rsidR="00CF35E1">
        <w:rPr>
          <w:rtl/>
        </w:rPr>
        <w:t xml:space="preserve"> </w:t>
      </w:r>
      <w:bookmarkStart w:id="4637" w:name="_ETM_Q14_431999"/>
      <w:bookmarkEnd w:id="4637"/>
      <w:r w:rsidR="00CF35E1">
        <w:rPr>
          <w:rtl/>
        </w:rPr>
        <w:t xml:space="preserve">וכן </w:t>
      </w:r>
      <w:bookmarkStart w:id="4638" w:name="_ETM_Q14_432480"/>
      <w:bookmarkEnd w:id="4638"/>
      <w:r w:rsidR="00CF35E1">
        <w:rPr>
          <w:rtl/>
        </w:rPr>
        <w:t xml:space="preserve">נותן </w:t>
      </w:r>
      <w:bookmarkStart w:id="4639" w:name="_ETM_Q14_432900"/>
      <w:bookmarkEnd w:id="4639"/>
      <w:r w:rsidR="00CF35E1">
        <w:rPr>
          <w:rtl/>
        </w:rPr>
        <w:t xml:space="preserve">להם </w:t>
      </w:r>
      <w:bookmarkStart w:id="4640" w:name="_ETM_Q14_434549"/>
      <w:bookmarkEnd w:id="4640"/>
      <w:r w:rsidR="00CF35E1">
        <w:rPr>
          <w:rtl/>
        </w:rPr>
        <w:t xml:space="preserve">מענק </w:t>
      </w:r>
      <w:bookmarkStart w:id="4641" w:name="_ETM_Q14_435140"/>
      <w:bookmarkEnd w:id="4641"/>
      <w:r w:rsidR="00CF35E1">
        <w:rPr>
          <w:rtl/>
        </w:rPr>
        <w:t>הסתגלות</w:t>
      </w:r>
      <w:r w:rsidR="00CF35E1">
        <w:rPr>
          <w:rFonts w:hint="cs"/>
          <w:rtl/>
        </w:rPr>
        <w:t>.</w:t>
      </w:r>
      <w:bookmarkStart w:id="4642" w:name="_ETM_Q14_432793"/>
      <w:bookmarkStart w:id="4643" w:name="_ETM_Q14_436993"/>
      <w:bookmarkEnd w:id="4642"/>
      <w:bookmarkEnd w:id="4643"/>
      <w:r w:rsidR="00CF35E1">
        <w:rPr>
          <w:rtl/>
        </w:rPr>
        <w:t xml:space="preserve"> </w:t>
      </w:r>
      <w:bookmarkStart w:id="4644" w:name="_ETM_Q14_436490"/>
      <w:bookmarkEnd w:id="4644"/>
      <w:r w:rsidR="00CF35E1">
        <w:rPr>
          <w:rtl/>
        </w:rPr>
        <w:t xml:space="preserve">חוק </w:t>
      </w:r>
      <w:bookmarkStart w:id="4645" w:name="_ETM_Q14_436850"/>
      <w:bookmarkEnd w:id="4645"/>
      <w:r w:rsidR="00CF35E1">
        <w:rPr>
          <w:rtl/>
        </w:rPr>
        <w:t>מעולה</w:t>
      </w:r>
      <w:r w:rsidR="00CF35E1">
        <w:rPr>
          <w:rFonts w:hint="cs"/>
          <w:rtl/>
        </w:rPr>
        <w:t>,</w:t>
      </w:r>
      <w:r w:rsidR="00CF35E1">
        <w:rPr>
          <w:rtl/>
        </w:rPr>
        <w:t xml:space="preserve"> </w:t>
      </w:r>
      <w:bookmarkStart w:id="4646" w:name="_ETM_Q14_437600"/>
      <w:bookmarkEnd w:id="4646"/>
      <w:r w:rsidR="00CF35E1">
        <w:rPr>
          <w:rtl/>
        </w:rPr>
        <w:t xml:space="preserve">שיתוף </w:t>
      </w:r>
      <w:bookmarkStart w:id="4647" w:name="_ETM_Q14_438380"/>
      <w:bookmarkEnd w:id="4647"/>
      <w:r w:rsidR="00CF35E1">
        <w:rPr>
          <w:rtl/>
        </w:rPr>
        <w:t xml:space="preserve">פעולה </w:t>
      </w:r>
      <w:bookmarkStart w:id="4648" w:name="_ETM_Q14_439249"/>
      <w:bookmarkEnd w:id="4648"/>
      <w:r w:rsidR="00CF35E1">
        <w:rPr>
          <w:rtl/>
        </w:rPr>
        <w:t xml:space="preserve">פרלמנטרי </w:t>
      </w:r>
      <w:bookmarkStart w:id="4649" w:name="_ETM_Q14_439969"/>
      <w:bookmarkEnd w:id="4649"/>
      <w:r w:rsidR="00CF35E1">
        <w:rPr>
          <w:rtl/>
        </w:rPr>
        <w:t xml:space="preserve">יפה </w:t>
      </w:r>
      <w:bookmarkStart w:id="4650" w:name="_ETM_Q14_440870"/>
      <w:bookmarkEnd w:id="4650"/>
      <w:r w:rsidR="00CF35E1">
        <w:rPr>
          <w:rtl/>
        </w:rPr>
        <w:t xml:space="preserve">בין </w:t>
      </w:r>
      <w:bookmarkStart w:id="4651" w:name="_ETM_Q14_441139"/>
      <w:bookmarkEnd w:id="4651"/>
      <w:r w:rsidR="00CF35E1">
        <w:rPr>
          <w:rtl/>
        </w:rPr>
        <w:t xml:space="preserve">שני </w:t>
      </w:r>
      <w:bookmarkStart w:id="4652" w:name="_ETM_Q14_441410"/>
      <w:bookmarkEnd w:id="4652"/>
      <w:r w:rsidR="00CF35E1">
        <w:rPr>
          <w:rtl/>
        </w:rPr>
        <w:t xml:space="preserve">חברי </w:t>
      </w:r>
      <w:bookmarkStart w:id="4653" w:name="_ETM_Q14_441710"/>
      <w:bookmarkEnd w:id="4653"/>
      <w:r w:rsidR="00CF35E1">
        <w:rPr>
          <w:rtl/>
        </w:rPr>
        <w:t xml:space="preserve">כנסת </w:t>
      </w:r>
      <w:bookmarkStart w:id="4654" w:name="_ETM_Q14_442039"/>
      <w:bookmarkEnd w:id="4654"/>
      <w:r w:rsidR="00CF35E1">
        <w:rPr>
          <w:rtl/>
        </w:rPr>
        <w:t xml:space="preserve">שאני </w:t>
      </w:r>
      <w:bookmarkStart w:id="4655" w:name="_ETM_Q14_442220"/>
      <w:bookmarkEnd w:id="4655"/>
      <w:r w:rsidR="00CF35E1">
        <w:rPr>
          <w:rtl/>
        </w:rPr>
        <w:t xml:space="preserve">מאוד </w:t>
      </w:r>
      <w:bookmarkStart w:id="4656" w:name="_ETM_Q14_442490"/>
      <w:bookmarkEnd w:id="4656"/>
      <w:r w:rsidR="00CF35E1">
        <w:rPr>
          <w:rtl/>
        </w:rPr>
        <w:t xml:space="preserve">אוהב </w:t>
      </w:r>
      <w:bookmarkStart w:id="4657" w:name="_ETM_Q14_442699"/>
      <w:bookmarkEnd w:id="4657"/>
      <w:r w:rsidR="00CF35E1">
        <w:rPr>
          <w:rtl/>
        </w:rPr>
        <w:t>ומעריך</w:t>
      </w:r>
      <w:r w:rsidR="00CF35E1">
        <w:rPr>
          <w:rFonts w:hint="cs"/>
          <w:rtl/>
        </w:rPr>
        <w:t>.</w:t>
      </w:r>
      <w:bookmarkStart w:id="4658" w:name="_ETM_Q14_444360"/>
      <w:bookmarkEnd w:id="4658"/>
    </w:p>
    <w:p w:rsidR="00CF35E1" w:rsidRDefault="00CF35E1" w:rsidP="00CB09D3">
      <w:pPr>
        <w:rPr>
          <w:rtl/>
        </w:rPr>
      </w:pPr>
    </w:p>
    <w:p w:rsidR="00CF35E1" w:rsidRDefault="00CF35E1" w:rsidP="00683FFB">
      <w:pPr>
        <w:rPr>
          <w:rtl/>
        </w:rPr>
      </w:pPr>
      <w:bookmarkStart w:id="4659" w:name="_ETM_Q14_442103"/>
      <w:bookmarkEnd w:id="4659"/>
      <w:r w:rsidRPr="0031739D">
        <w:rPr>
          <w:rtl/>
        </w:rPr>
        <w:t xml:space="preserve">אני </w:t>
      </w:r>
      <w:bookmarkStart w:id="4660" w:name="_ETM_Q14_444540"/>
      <w:bookmarkEnd w:id="4660"/>
      <w:r w:rsidRPr="0031739D">
        <w:rPr>
          <w:rtl/>
        </w:rPr>
        <w:t xml:space="preserve">גם </w:t>
      </w:r>
      <w:bookmarkStart w:id="4661" w:name="_ETM_Q14_444630"/>
      <w:bookmarkEnd w:id="4661"/>
      <w:r w:rsidRPr="0031739D">
        <w:rPr>
          <w:rtl/>
        </w:rPr>
        <w:t xml:space="preserve">רוצה </w:t>
      </w:r>
      <w:bookmarkStart w:id="4662" w:name="_ETM_Q14_444930"/>
      <w:bookmarkEnd w:id="4662"/>
      <w:r w:rsidRPr="0031739D">
        <w:rPr>
          <w:rtl/>
        </w:rPr>
        <w:t xml:space="preserve">לעדכן </w:t>
      </w:r>
      <w:bookmarkStart w:id="4663" w:name="_ETM_Q14_445470"/>
      <w:bookmarkEnd w:id="4663"/>
      <w:r w:rsidRPr="0031739D">
        <w:rPr>
          <w:rtl/>
        </w:rPr>
        <w:t xml:space="preserve">כי </w:t>
      </w:r>
      <w:bookmarkStart w:id="4664" w:name="_ETM_Q14_445650"/>
      <w:bookmarkEnd w:id="4664"/>
      <w:r w:rsidRPr="0031739D">
        <w:rPr>
          <w:rtl/>
        </w:rPr>
        <w:t>השבוע</w:t>
      </w:r>
      <w:r w:rsidRPr="0031739D">
        <w:rPr>
          <w:rFonts w:hint="cs"/>
          <w:rtl/>
        </w:rPr>
        <w:t>,</w:t>
      </w:r>
      <w:r w:rsidRPr="0031739D">
        <w:rPr>
          <w:rtl/>
        </w:rPr>
        <w:t xml:space="preserve"> </w:t>
      </w:r>
      <w:bookmarkStart w:id="4665" w:name="_ETM_Q14_446279"/>
      <w:bookmarkEnd w:id="4665"/>
      <w:r w:rsidRPr="0031739D">
        <w:rPr>
          <w:rtl/>
        </w:rPr>
        <w:t xml:space="preserve">יחד </w:t>
      </w:r>
      <w:bookmarkStart w:id="4666" w:name="_ETM_Q14_446730"/>
      <w:bookmarkEnd w:id="4666"/>
      <w:r w:rsidRPr="0031739D">
        <w:rPr>
          <w:rtl/>
        </w:rPr>
        <w:t xml:space="preserve">עם </w:t>
      </w:r>
      <w:bookmarkStart w:id="4667" w:name="_ETM_Q14_447089"/>
      <w:bookmarkEnd w:id="4667"/>
      <w:r w:rsidRPr="0031739D">
        <w:rPr>
          <w:rtl/>
        </w:rPr>
        <w:t xml:space="preserve">חברי </w:t>
      </w:r>
      <w:bookmarkStart w:id="4668" w:name="_ETM_Q14_448400"/>
      <w:bookmarkEnd w:id="4668"/>
      <w:r w:rsidRPr="0031739D">
        <w:rPr>
          <w:rtl/>
        </w:rPr>
        <w:t xml:space="preserve">חבר </w:t>
      </w:r>
      <w:bookmarkStart w:id="4669" w:name="_ETM_Q14_448699"/>
      <w:bookmarkEnd w:id="4669"/>
      <w:r w:rsidRPr="0031739D">
        <w:rPr>
          <w:rtl/>
        </w:rPr>
        <w:t xml:space="preserve">הכנסת </w:t>
      </w:r>
      <w:bookmarkStart w:id="4670" w:name="_ETM_Q14_449029"/>
      <w:bookmarkEnd w:id="4670"/>
      <w:r w:rsidRPr="0031739D">
        <w:rPr>
          <w:rtl/>
        </w:rPr>
        <w:t xml:space="preserve">ינון </w:t>
      </w:r>
      <w:bookmarkStart w:id="4671" w:name="_ETM_Q14_449330"/>
      <w:bookmarkEnd w:id="4671"/>
      <w:r w:rsidRPr="0031739D">
        <w:rPr>
          <w:rtl/>
        </w:rPr>
        <w:t xml:space="preserve">אזולאי </w:t>
      </w:r>
      <w:bookmarkStart w:id="4672" w:name="_ETM_Q14_449869"/>
      <w:bookmarkEnd w:id="4672"/>
      <w:r w:rsidRPr="0031739D">
        <w:rPr>
          <w:rtl/>
        </w:rPr>
        <w:t>ו</w:t>
      </w:r>
      <w:r w:rsidRPr="0031739D">
        <w:rPr>
          <w:rFonts w:hint="cs"/>
          <w:rtl/>
        </w:rPr>
        <w:t>ב</w:t>
      </w:r>
      <w:r w:rsidRPr="0031739D">
        <w:rPr>
          <w:rtl/>
        </w:rPr>
        <w:t>ת</w:t>
      </w:r>
      <w:bookmarkStart w:id="4673" w:name="_ETM_Q14_449733"/>
      <w:bookmarkEnd w:id="4673"/>
      <w:r w:rsidRPr="0031739D">
        <w:rPr>
          <w:rtl/>
        </w:rPr>
        <w:t xml:space="preserve">מיכה </w:t>
      </w:r>
      <w:bookmarkStart w:id="4674" w:name="_ETM_Q14_450409"/>
      <w:bookmarkEnd w:id="4674"/>
      <w:r w:rsidRPr="0031739D">
        <w:rPr>
          <w:rtl/>
        </w:rPr>
        <w:t xml:space="preserve">של </w:t>
      </w:r>
      <w:bookmarkStart w:id="4675" w:name="_ETM_Q14_450619"/>
      <w:bookmarkEnd w:id="4675"/>
      <w:r w:rsidRPr="0031739D">
        <w:rPr>
          <w:rtl/>
        </w:rPr>
        <w:t xml:space="preserve">יושב-ראש </w:t>
      </w:r>
      <w:bookmarkStart w:id="4676" w:name="_ETM_Q14_451069"/>
      <w:bookmarkEnd w:id="4676"/>
      <w:r w:rsidRPr="0031739D">
        <w:rPr>
          <w:rtl/>
        </w:rPr>
        <w:t xml:space="preserve">ועדת </w:t>
      </w:r>
      <w:bookmarkStart w:id="4677" w:name="_ETM_Q14_451369"/>
      <w:bookmarkEnd w:id="4677"/>
      <w:r w:rsidRPr="0031739D">
        <w:rPr>
          <w:rtl/>
        </w:rPr>
        <w:t xml:space="preserve">הכספים </w:t>
      </w:r>
      <w:bookmarkStart w:id="4678" w:name="_ETM_Q14_452580"/>
      <w:bookmarkEnd w:id="4678"/>
      <w:r w:rsidRPr="0031739D">
        <w:rPr>
          <w:rtl/>
        </w:rPr>
        <w:t xml:space="preserve">חבר </w:t>
      </w:r>
      <w:bookmarkStart w:id="4679" w:name="_ETM_Q14_452790"/>
      <w:bookmarkEnd w:id="4679"/>
      <w:r w:rsidRPr="0031739D">
        <w:rPr>
          <w:rtl/>
        </w:rPr>
        <w:t xml:space="preserve">הכנסת </w:t>
      </w:r>
      <w:bookmarkStart w:id="4680" w:name="_ETM_Q14_453120"/>
      <w:bookmarkEnd w:id="4680"/>
      <w:r w:rsidRPr="0031739D">
        <w:rPr>
          <w:rtl/>
        </w:rPr>
        <w:t>גפני</w:t>
      </w:r>
      <w:r w:rsidRPr="0031739D">
        <w:rPr>
          <w:rFonts w:hint="cs"/>
          <w:rtl/>
        </w:rPr>
        <w:t>,</w:t>
      </w:r>
      <w:r w:rsidRPr="0031739D">
        <w:rPr>
          <w:rtl/>
        </w:rPr>
        <w:t xml:space="preserve"> </w:t>
      </w:r>
      <w:bookmarkStart w:id="4681" w:name="_ETM_Q14_453660"/>
      <w:bookmarkEnd w:id="4681"/>
      <w:r w:rsidRPr="0031739D">
        <w:rPr>
          <w:rtl/>
        </w:rPr>
        <w:t xml:space="preserve">הגענו </w:t>
      </w:r>
      <w:bookmarkStart w:id="4682" w:name="_ETM_Q14_454080"/>
      <w:bookmarkEnd w:id="4682"/>
      <w:r w:rsidRPr="0031739D">
        <w:rPr>
          <w:rtl/>
        </w:rPr>
        <w:t xml:space="preserve">לסיכום </w:t>
      </w:r>
      <w:bookmarkStart w:id="4683" w:name="_ETM_Q14_455160"/>
      <w:bookmarkEnd w:id="4683"/>
      <w:r w:rsidRPr="0031739D">
        <w:rPr>
          <w:rtl/>
        </w:rPr>
        <w:t xml:space="preserve">עם </w:t>
      </w:r>
      <w:bookmarkStart w:id="4684" w:name="_ETM_Q14_455310"/>
      <w:bookmarkEnd w:id="4684"/>
      <w:r w:rsidRPr="0031739D">
        <w:rPr>
          <w:rtl/>
        </w:rPr>
        <w:t xml:space="preserve">איגוד </w:t>
      </w:r>
      <w:bookmarkStart w:id="4685" w:name="_ETM_Q14_455580"/>
      <w:bookmarkEnd w:id="4685"/>
      <w:r w:rsidRPr="0031739D">
        <w:rPr>
          <w:rtl/>
        </w:rPr>
        <w:t xml:space="preserve">הבנקים </w:t>
      </w:r>
      <w:bookmarkStart w:id="4686" w:name="_ETM_Q14_456180"/>
      <w:bookmarkEnd w:id="4686"/>
      <w:r w:rsidRPr="0031739D">
        <w:rPr>
          <w:rFonts w:hint="cs"/>
          <w:rtl/>
        </w:rPr>
        <w:t>וה</w:t>
      </w:r>
      <w:r w:rsidRPr="0031739D">
        <w:rPr>
          <w:rtl/>
        </w:rPr>
        <w:t xml:space="preserve">סוכנות </w:t>
      </w:r>
      <w:bookmarkStart w:id="4687" w:name="_ETM_Q14_456690"/>
      <w:bookmarkEnd w:id="4687"/>
      <w:r w:rsidRPr="0031739D">
        <w:rPr>
          <w:rtl/>
        </w:rPr>
        <w:t xml:space="preserve">היהודית </w:t>
      </w:r>
      <w:bookmarkStart w:id="4688" w:name="_ETM_Q14_457230"/>
      <w:bookmarkEnd w:id="4688"/>
      <w:r w:rsidRPr="0031739D">
        <w:rPr>
          <w:rtl/>
        </w:rPr>
        <w:t xml:space="preserve">על </w:t>
      </w:r>
      <w:bookmarkStart w:id="4689" w:name="_ETM_Q14_457380"/>
      <w:bookmarkEnd w:id="4689"/>
      <w:r w:rsidRPr="0031739D">
        <w:rPr>
          <w:rtl/>
        </w:rPr>
        <w:t xml:space="preserve">הקמת </w:t>
      </w:r>
      <w:bookmarkStart w:id="4690" w:name="_ETM_Q14_457800"/>
      <w:bookmarkEnd w:id="4690"/>
      <w:r w:rsidRPr="0031739D">
        <w:rPr>
          <w:rtl/>
        </w:rPr>
        <w:t xml:space="preserve">קרן </w:t>
      </w:r>
      <w:bookmarkStart w:id="4691" w:name="_ETM_Q14_458529"/>
      <w:bookmarkEnd w:id="4691"/>
      <w:r w:rsidRPr="0031739D">
        <w:rPr>
          <w:rtl/>
        </w:rPr>
        <w:t xml:space="preserve">סיוע </w:t>
      </w:r>
      <w:bookmarkStart w:id="4692" w:name="_ETM_Q14_459070"/>
      <w:bookmarkEnd w:id="4692"/>
      <w:r w:rsidRPr="0031739D">
        <w:rPr>
          <w:rtl/>
        </w:rPr>
        <w:t xml:space="preserve">מיוחדת </w:t>
      </w:r>
      <w:bookmarkStart w:id="4693" w:name="_ETM_Q14_459730"/>
      <w:bookmarkEnd w:id="4693"/>
      <w:r w:rsidRPr="0031739D">
        <w:rPr>
          <w:rtl/>
        </w:rPr>
        <w:t xml:space="preserve">לבעלי </w:t>
      </w:r>
      <w:bookmarkStart w:id="4694" w:name="_ETM_Q14_460150"/>
      <w:bookmarkEnd w:id="4694"/>
      <w:r w:rsidRPr="0031739D">
        <w:rPr>
          <w:rtl/>
        </w:rPr>
        <w:t xml:space="preserve">עסקים </w:t>
      </w:r>
      <w:bookmarkStart w:id="4695" w:name="_ETM_Q14_461170"/>
      <w:bookmarkEnd w:id="4695"/>
      <w:r w:rsidRPr="0031739D">
        <w:rPr>
          <w:rtl/>
        </w:rPr>
        <w:t>משרתי</w:t>
      </w:r>
      <w:r w:rsidRPr="0031739D">
        <w:rPr>
          <w:rFonts w:hint="cs"/>
          <w:rtl/>
        </w:rPr>
        <w:t xml:space="preserve"> </w:t>
      </w:r>
      <w:bookmarkStart w:id="4696" w:name="_ETM_Q14_461770"/>
      <w:bookmarkEnd w:id="4696"/>
      <w:r w:rsidRPr="0031739D">
        <w:rPr>
          <w:rFonts w:hint="cs"/>
          <w:rtl/>
        </w:rPr>
        <w:t>מי</w:t>
      </w:r>
      <w:r w:rsidRPr="0031739D">
        <w:rPr>
          <w:rtl/>
        </w:rPr>
        <w:t>לו</w:t>
      </w:r>
      <w:r w:rsidRPr="0031739D">
        <w:rPr>
          <w:rFonts w:hint="cs"/>
          <w:rtl/>
        </w:rPr>
        <w:t>א</w:t>
      </w:r>
      <w:bookmarkStart w:id="4697" w:name="_ETM_Q14_457603"/>
      <w:bookmarkStart w:id="4698" w:name="_ETM_Q14_457794"/>
      <w:bookmarkEnd w:id="4697"/>
      <w:bookmarkEnd w:id="4698"/>
      <w:r w:rsidRPr="0031739D">
        <w:rPr>
          <w:rtl/>
        </w:rPr>
        <w:t xml:space="preserve">ים </w:t>
      </w:r>
      <w:bookmarkStart w:id="4699" w:name="_ETM_Q14_462850"/>
      <w:bookmarkEnd w:id="4699"/>
      <w:r w:rsidRPr="0031739D">
        <w:rPr>
          <w:rtl/>
        </w:rPr>
        <w:t>ו</w:t>
      </w:r>
      <w:r w:rsidR="00683FFB">
        <w:rPr>
          <w:rFonts w:hint="cs"/>
          <w:rtl/>
        </w:rPr>
        <w:t>מ</w:t>
      </w:r>
      <w:r w:rsidRPr="0031739D">
        <w:rPr>
          <w:rFonts w:hint="cs"/>
          <w:rtl/>
        </w:rPr>
        <w:t>ה</w:t>
      </w:r>
      <w:bookmarkStart w:id="4700" w:name="_ETM_Q14_456184"/>
      <w:bookmarkEnd w:id="4700"/>
      <w:r w:rsidRPr="0031739D">
        <w:rPr>
          <w:rtl/>
        </w:rPr>
        <w:t xml:space="preserve">משפחות </w:t>
      </w:r>
      <w:bookmarkStart w:id="4701" w:name="_ETM_Q14_463690"/>
      <w:bookmarkEnd w:id="4701"/>
      <w:r w:rsidRPr="0031739D">
        <w:rPr>
          <w:rtl/>
        </w:rPr>
        <w:t xml:space="preserve">בסך </w:t>
      </w:r>
      <w:bookmarkStart w:id="4702" w:name="_ETM_Q14_464610"/>
      <w:bookmarkEnd w:id="4702"/>
      <w:r w:rsidRPr="0031739D">
        <w:rPr>
          <w:rtl/>
        </w:rPr>
        <w:t>100</w:t>
      </w:r>
      <w:r>
        <w:rPr>
          <w:rFonts w:hint="cs"/>
          <w:rtl/>
        </w:rPr>
        <w:t xml:space="preserve"> מיליון</w:t>
      </w:r>
      <w:r w:rsidRPr="0031739D">
        <w:rPr>
          <w:rtl/>
        </w:rPr>
        <w:t xml:space="preserve"> </w:t>
      </w:r>
      <w:bookmarkStart w:id="4703" w:name="_ETM_Q14_465240"/>
      <w:bookmarkEnd w:id="4703"/>
      <w:r w:rsidRPr="0031739D">
        <w:rPr>
          <w:rtl/>
        </w:rPr>
        <w:t>שקלים</w:t>
      </w:r>
      <w:r w:rsidRPr="0031739D">
        <w:rPr>
          <w:rFonts w:hint="cs"/>
          <w:rtl/>
        </w:rPr>
        <w:t>.</w:t>
      </w:r>
      <w:bookmarkStart w:id="4704" w:name="_ETM_Q14_466264"/>
      <w:bookmarkEnd w:id="4704"/>
      <w:r w:rsidRPr="0031739D">
        <w:rPr>
          <w:rtl/>
        </w:rPr>
        <w:t xml:space="preserve"> </w:t>
      </w:r>
      <w:bookmarkStart w:id="4705" w:name="_ETM_Q14_466500"/>
      <w:bookmarkEnd w:id="4705"/>
      <w:r w:rsidRPr="0031739D">
        <w:rPr>
          <w:rtl/>
        </w:rPr>
        <w:t xml:space="preserve">הקרן </w:t>
      </w:r>
      <w:bookmarkStart w:id="4706" w:name="_ETM_Q14_467220"/>
      <w:bookmarkEnd w:id="4706"/>
      <w:r w:rsidRPr="0031739D">
        <w:rPr>
          <w:rtl/>
        </w:rPr>
        <w:t xml:space="preserve">צפויה </w:t>
      </w:r>
      <w:bookmarkStart w:id="4707" w:name="_ETM_Q14_467580"/>
      <w:bookmarkEnd w:id="4707"/>
      <w:r w:rsidRPr="0031739D">
        <w:rPr>
          <w:rtl/>
        </w:rPr>
        <w:t xml:space="preserve">להתחיל </w:t>
      </w:r>
      <w:bookmarkStart w:id="4708" w:name="_ETM_Q14_467970"/>
      <w:bookmarkEnd w:id="4708"/>
      <w:r w:rsidRPr="0031739D">
        <w:rPr>
          <w:rtl/>
        </w:rPr>
        <w:t xml:space="preserve">לפעול </w:t>
      </w:r>
      <w:bookmarkStart w:id="4709" w:name="_ETM_Q14_468779"/>
      <w:bookmarkEnd w:id="4709"/>
      <w:r w:rsidRPr="0031739D">
        <w:rPr>
          <w:rtl/>
        </w:rPr>
        <w:t xml:space="preserve">בשבועות </w:t>
      </w:r>
      <w:bookmarkStart w:id="4710" w:name="_ETM_Q14_469290"/>
      <w:bookmarkEnd w:id="4710"/>
      <w:r w:rsidRPr="0031739D">
        <w:rPr>
          <w:rtl/>
        </w:rPr>
        <w:t>הקרובים</w:t>
      </w:r>
      <w:r w:rsidRPr="0031739D">
        <w:rPr>
          <w:rFonts w:hint="cs"/>
          <w:rtl/>
        </w:rPr>
        <w:t>,</w:t>
      </w:r>
      <w:r w:rsidRPr="0031739D">
        <w:rPr>
          <w:rtl/>
        </w:rPr>
        <w:t xml:space="preserve"> </w:t>
      </w:r>
      <w:bookmarkStart w:id="4711" w:name="_ETM_Q14_469830"/>
      <w:bookmarkEnd w:id="4711"/>
      <w:r w:rsidRPr="0031739D">
        <w:rPr>
          <w:rtl/>
        </w:rPr>
        <w:t>ו</w:t>
      </w:r>
      <w:r>
        <w:rPr>
          <w:rFonts w:hint="cs"/>
          <w:rtl/>
        </w:rPr>
        <w:t xml:space="preserve">היא </w:t>
      </w:r>
      <w:r w:rsidRPr="0031739D">
        <w:rPr>
          <w:rtl/>
        </w:rPr>
        <w:t xml:space="preserve">תחלק </w:t>
      </w:r>
      <w:bookmarkStart w:id="4712" w:name="_ETM_Q14_470339"/>
      <w:bookmarkEnd w:id="4712"/>
      <w:r w:rsidRPr="0031739D">
        <w:rPr>
          <w:rtl/>
        </w:rPr>
        <w:t xml:space="preserve">מענקים </w:t>
      </w:r>
      <w:bookmarkStart w:id="4713" w:name="_ETM_Q14_471490"/>
      <w:bookmarkEnd w:id="4713"/>
      <w:r w:rsidRPr="0031739D">
        <w:rPr>
          <w:rtl/>
        </w:rPr>
        <w:t xml:space="preserve">לעסקים </w:t>
      </w:r>
      <w:bookmarkStart w:id="4714" w:name="_ETM_Q14_472600"/>
      <w:bookmarkEnd w:id="4714"/>
      <w:r w:rsidRPr="0031739D">
        <w:rPr>
          <w:rtl/>
        </w:rPr>
        <w:t xml:space="preserve">של </w:t>
      </w:r>
      <w:bookmarkStart w:id="4715" w:name="_ETM_Q14_472870"/>
      <w:bookmarkEnd w:id="4715"/>
      <w:r w:rsidRPr="0031739D">
        <w:rPr>
          <w:rtl/>
        </w:rPr>
        <w:t>המילואימניקים</w:t>
      </w:r>
      <w:r w:rsidR="00683FFB">
        <w:rPr>
          <w:rFonts w:hint="cs"/>
          <w:rtl/>
        </w:rPr>
        <w:t>.</w:t>
      </w:r>
      <w:r w:rsidRPr="0031739D">
        <w:rPr>
          <w:rtl/>
        </w:rPr>
        <w:t xml:space="preserve"> </w:t>
      </w:r>
      <w:bookmarkStart w:id="4716" w:name="_ETM_Q14_474490"/>
      <w:bookmarkEnd w:id="4716"/>
      <w:r w:rsidRPr="0031739D">
        <w:rPr>
          <w:rtl/>
        </w:rPr>
        <w:t xml:space="preserve">הגובה </w:t>
      </w:r>
      <w:bookmarkStart w:id="4717" w:name="_ETM_Q14_475089"/>
      <w:bookmarkEnd w:id="4717"/>
      <w:r w:rsidRPr="0031739D">
        <w:rPr>
          <w:rtl/>
        </w:rPr>
        <w:t xml:space="preserve">ינוע </w:t>
      </w:r>
      <w:bookmarkStart w:id="4718" w:name="_ETM_Q14_475570"/>
      <w:bookmarkEnd w:id="4718"/>
      <w:r w:rsidRPr="0031739D">
        <w:rPr>
          <w:rtl/>
        </w:rPr>
        <w:t xml:space="preserve">בין </w:t>
      </w:r>
      <w:bookmarkStart w:id="4719" w:name="_ETM_Q14_476490"/>
      <w:bookmarkStart w:id="4720" w:name="_ETM_Q14_476879"/>
      <w:bookmarkEnd w:id="4719"/>
      <w:bookmarkEnd w:id="4720"/>
      <w:r w:rsidRPr="0031739D">
        <w:rPr>
          <w:rFonts w:hint="cs"/>
          <w:rtl/>
        </w:rPr>
        <w:t>5,000</w:t>
      </w:r>
      <w:bookmarkStart w:id="4721" w:name="_ETM_Q14_473394"/>
      <w:bookmarkEnd w:id="4721"/>
      <w:r w:rsidRPr="0031739D">
        <w:rPr>
          <w:rtl/>
        </w:rPr>
        <w:t xml:space="preserve"> </w:t>
      </w:r>
      <w:bookmarkStart w:id="4722" w:name="_ETM_Q14_477270"/>
      <w:bookmarkEnd w:id="4722"/>
      <w:r w:rsidRPr="0031739D">
        <w:rPr>
          <w:rtl/>
        </w:rPr>
        <w:t>ל-40</w:t>
      </w:r>
      <w:r w:rsidRPr="0031739D">
        <w:rPr>
          <w:rFonts w:hint="cs"/>
          <w:rtl/>
        </w:rPr>
        <w:t>,</w:t>
      </w:r>
      <w:r w:rsidRPr="0031739D">
        <w:rPr>
          <w:rtl/>
        </w:rPr>
        <w:t xml:space="preserve">000 </w:t>
      </w:r>
      <w:bookmarkStart w:id="4723" w:name="_ETM_Q14_478110"/>
      <w:bookmarkEnd w:id="4723"/>
      <w:r w:rsidRPr="0031739D">
        <w:rPr>
          <w:rtl/>
        </w:rPr>
        <w:t>שקלים</w:t>
      </w:r>
      <w:r w:rsidRPr="0031739D">
        <w:rPr>
          <w:rFonts w:hint="cs"/>
          <w:rtl/>
        </w:rPr>
        <w:t>.</w:t>
      </w:r>
      <w:bookmarkStart w:id="4724" w:name="_ETM_Q14_474774"/>
      <w:bookmarkEnd w:id="4724"/>
      <w:r w:rsidRPr="0031739D">
        <w:rPr>
          <w:rtl/>
        </w:rPr>
        <w:t xml:space="preserve"> </w:t>
      </w:r>
      <w:bookmarkStart w:id="4725" w:name="_ETM_Q14_478979"/>
      <w:bookmarkEnd w:id="4725"/>
      <w:r w:rsidRPr="0031739D">
        <w:rPr>
          <w:rtl/>
        </w:rPr>
        <w:t xml:space="preserve">אנחנו </w:t>
      </w:r>
      <w:bookmarkStart w:id="4726" w:name="_ETM_Q14_479339"/>
      <w:bookmarkEnd w:id="4726"/>
      <w:r w:rsidRPr="0031739D">
        <w:rPr>
          <w:rtl/>
        </w:rPr>
        <w:t xml:space="preserve">גם </w:t>
      </w:r>
      <w:bookmarkStart w:id="4727" w:name="_ETM_Q14_479520"/>
      <w:bookmarkEnd w:id="4727"/>
      <w:r w:rsidRPr="0031739D">
        <w:rPr>
          <w:rtl/>
        </w:rPr>
        <w:t xml:space="preserve">מנסים </w:t>
      </w:r>
      <w:bookmarkStart w:id="4728" w:name="_ETM_Q14_480479"/>
      <w:bookmarkEnd w:id="4728"/>
      <w:r w:rsidRPr="0031739D">
        <w:rPr>
          <w:rtl/>
        </w:rPr>
        <w:t xml:space="preserve">להגדיל </w:t>
      </w:r>
      <w:bookmarkStart w:id="4729" w:name="_ETM_Q14_481050"/>
      <w:bookmarkEnd w:id="4729"/>
      <w:r w:rsidRPr="0031739D">
        <w:rPr>
          <w:rtl/>
        </w:rPr>
        <w:t xml:space="preserve">את </w:t>
      </w:r>
      <w:bookmarkStart w:id="4730" w:name="_ETM_Q14_481169"/>
      <w:bookmarkEnd w:id="4730"/>
      <w:r w:rsidRPr="0031739D">
        <w:rPr>
          <w:rtl/>
        </w:rPr>
        <w:t xml:space="preserve">היקף </w:t>
      </w:r>
      <w:bookmarkStart w:id="4731" w:name="_ETM_Q14_481470"/>
      <w:bookmarkEnd w:id="4731"/>
      <w:r w:rsidRPr="0031739D">
        <w:rPr>
          <w:rtl/>
        </w:rPr>
        <w:t>הקרן</w:t>
      </w:r>
      <w:r w:rsidRPr="0031739D">
        <w:rPr>
          <w:rFonts w:hint="cs"/>
          <w:rtl/>
        </w:rPr>
        <w:t>,</w:t>
      </w:r>
      <w:r w:rsidRPr="0031739D">
        <w:rPr>
          <w:rtl/>
        </w:rPr>
        <w:t xml:space="preserve"> </w:t>
      </w:r>
      <w:bookmarkStart w:id="4732" w:name="_ETM_Q14_482220"/>
      <w:bookmarkEnd w:id="4732"/>
      <w:r w:rsidRPr="0031739D">
        <w:rPr>
          <w:rtl/>
        </w:rPr>
        <w:t xml:space="preserve">ואני </w:t>
      </w:r>
      <w:bookmarkStart w:id="4733" w:name="_ETM_Q14_480000"/>
      <w:bookmarkStart w:id="4734" w:name="_ETM_Q14_480750"/>
      <w:bookmarkStart w:id="4735" w:name="_ETM_Q14_481319"/>
      <w:bookmarkStart w:id="4736" w:name="_ETM_Q14_481575"/>
      <w:bookmarkStart w:id="4737" w:name="_ETM_Q14_481439"/>
      <w:bookmarkStart w:id="4738" w:name="_ETM_Q14_481740"/>
      <w:bookmarkStart w:id="4739" w:name="_ETM_Q14_482490"/>
      <w:bookmarkStart w:id="4740" w:name="_ETM_Q14_483179"/>
      <w:bookmarkEnd w:id="4733"/>
      <w:bookmarkEnd w:id="4734"/>
      <w:bookmarkEnd w:id="4735"/>
      <w:bookmarkEnd w:id="4736"/>
      <w:bookmarkEnd w:id="4737"/>
      <w:bookmarkEnd w:id="4738"/>
      <w:bookmarkEnd w:id="4739"/>
      <w:bookmarkEnd w:id="4740"/>
      <w:r w:rsidRPr="0031739D">
        <w:rPr>
          <w:rtl/>
        </w:rPr>
        <w:t xml:space="preserve">קורא </w:t>
      </w:r>
      <w:bookmarkStart w:id="4741" w:name="_ETM_Q14_483449"/>
      <w:bookmarkEnd w:id="4741"/>
      <w:r w:rsidRPr="0031739D">
        <w:rPr>
          <w:rtl/>
        </w:rPr>
        <w:t xml:space="preserve">גם </w:t>
      </w:r>
      <w:bookmarkStart w:id="4742" w:name="_ETM_Q14_483600"/>
      <w:bookmarkEnd w:id="4742"/>
      <w:r w:rsidRPr="0031739D">
        <w:rPr>
          <w:rtl/>
        </w:rPr>
        <w:t xml:space="preserve">למשרד </w:t>
      </w:r>
      <w:bookmarkStart w:id="4743" w:name="_ETM_Q14_484049"/>
      <w:bookmarkEnd w:id="4743"/>
      <w:r w:rsidRPr="0031739D">
        <w:rPr>
          <w:rtl/>
        </w:rPr>
        <w:t>האוצר</w:t>
      </w:r>
      <w:r w:rsidRPr="0031739D">
        <w:rPr>
          <w:rFonts w:hint="cs"/>
          <w:rtl/>
        </w:rPr>
        <w:t>,</w:t>
      </w:r>
      <w:r w:rsidRPr="0031739D">
        <w:rPr>
          <w:rtl/>
        </w:rPr>
        <w:t xml:space="preserve"> </w:t>
      </w:r>
      <w:bookmarkStart w:id="4744" w:name="_ETM_Q14_485290"/>
      <w:bookmarkEnd w:id="4744"/>
      <w:r w:rsidRPr="0031739D">
        <w:rPr>
          <w:rFonts w:hint="cs"/>
          <w:rtl/>
        </w:rPr>
        <w:t>ע</w:t>
      </w:r>
      <w:bookmarkStart w:id="4745" w:name="_ETM_Q14_484605"/>
      <w:bookmarkEnd w:id="4745"/>
      <w:r w:rsidRPr="0031739D">
        <w:rPr>
          <w:rtl/>
        </w:rPr>
        <w:t xml:space="preserve">ם </w:t>
      </w:r>
      <w:bookmarkStart w:id="4746" w:name="_ETM_Q14_485410"/>
      <w:bookmarkEnd w:id="4746"/>
      <w:r w:rsidRPr="0031739D">
        <w:rPr>
          <w:rtl/>
        </w:rPr>
        <w:t>השר</w:t>
      </w:r>
      <w:r w:rsidR="00683FFB">
        <w:rPr>
          <w:rFonts w:hint="cs"/>
          <w:rtl/>
        </w:rPr>
        <w:t>,</w:t>
      </w:r>
      <w:r w:rsidRPr="0031739D">
        <w:rPr>
          <w:rtl/>
        </w:rPr>
        <w:t xml:space="preserve"> </w:t>
      </w:r>
      <w:bookmarkStart w:id="4747" w:name="_ETM_Q14_485830"/>
      <w:bookmarkEnd w:id="4747"/>
      <w:r w:rsidRPr="0031739D">
        <w:rPr>
          <w:rtl/>
        </w:rPr>
        <w:t xml:space="preserve">שלדעתי </w:t>
      </w:r>
      <w:bookmarkStart w:id="4748" w:name="_ETM_Q14_486759"/>
      <w:bookmarkEnd w:id="4748"/>
      <w:r w:rsidRPr="0031739D">
        <w:rPr>
          <w:rtl/>
        </w:rPr>
        <w:t>עזב</w:t>
      </w:r>
      <w:r w:rsidRPr="0031739D">
        <w:rPr>
          <w:rFonts w:hint="cs"/>
          <w:rtl/>
        </w:rPr>
        <w:t xml:space="preserve"> א</w:t>
      </w:r>
      <w:r w:rsidRPr="0031739D">
        <w:rPr>
          <w:rtl/>
        </w:rPr>
        <w:t xml:space="preserve">ת </w:t>
      </w:r>
      <w:bookmarkStart w:id="4749" w:name="_ETM_Q14_487180"/>
      <w:bookmarkEnd w:id="4749"/>
      <w:r w:rsidRPr="0031739D">
        <w:rPr>
          <w:rFonts w:hint="cs"/>
          <w:rtl/>
        </w:rPr>
        <w:t>המ</w:t>
      </w:r>
      <w:r w:rsidRPr="0031739D">
        <w:rPr>
          <w:rtl/>
        </w:rPr>
        <w:t>שר</w:t>
      </w:r>
      <w:r w:rsidRPr="0031739D">
        <w:rPr>
          <w:rFonts w:hint="cs"/>
          <w:rtl/>
        </w:rPr>
        <w:t>ד</w:t>
      </w:r>
      <w:bookmarkStart w:id="4750" w:name="_ETM_Q14_487245"/>
      <w:bookmarkEnd w:id="4750"/>
      <w:r w:rsidRPr="0031739D">
        <w:rPr>
          <w:rtl/>
        </w:rPr>
        <w:t xml:space="preserve"> </w:t>
      </w:r>
      <w:bookmarkStart w:id="4751" w:name="_ETM_Q14_487720"/>
      <w:bookmarkEnd w:id="4751"/>
      <w:r w:rsidRPr="0031739D">
        <w:rPr>
          <w:rFonts w:hint="cs"/>
          <w:rtl/>
        </w:rPr>
        <w:t>ו</w:t>
      </w:r>
      <w:r w:rsidRPr="0031739D">
        <w:rPr>
          <w:rtl/>
        </w:rPr>
        <w:t xml:space="preserve">מקום </w:t>
      </w:r>
      <w:bookmarkStart w:id="4752" w:name="_ETM_Q14_488170"/>
      <w:bookmarkEnd w:id="4752"/>
      <w:r w:rsidRPr="0031739D">
        <w:rPr>
          <w:rFonts w:hint="cs"/>
          <w:rtl/>
        </w:rPr>
        <w:t>הימצאותו</w:t>
      </w:r>
      <w:r w:rsidRPr="0031739D">
        <w:rPr>
          <w:rtl/>
        </w:rPr>
        <w:t xml:space="preserve"> </w:t>
      </w:r>
      <w:bookmarkStart w:id="4753" w:name="_ETM_Q14_489309"/>
      <w:bookmarkEnd w:id="4753"/>
      <w:r w:rsidRPr="0031739D">
        <w:rPr>
          <w:rtl/>
        </w:rPr>
        <w:t xml:space="preserve">אינו </w:t>
      </w:r>
      <w:bookmarkStart w:id="4754" w:name="_ETM_Q14_489580"/>
      <w:bookmarkEnd w:id="4754"/>
      <w:r w:rsidRPr="0031739D">
        <w:rPr>
          <w:rtl/>
        </w:rPr>
        <w:t>נודע</w:t>
      </w:r>
      <w:bookmarkStart w:id="4755" w:name="_ETM_Q14_490205"/>
      <w:bookmarkStart w:id="4756" w:name="_ETM_Q14_489235"/>
      <w:bookmarkEnd w:id="4755"/>
      <w:bookmarkEnd w:id="4756"/>
      <w:r w:rsidRPr="0031739D">
        <w:rPr>
          <w:rtl/>
        </w:rPr>
        <w:t xml:space="preserve"> </w:t>
      </w:r>
      <w:bookmarkStart w:id="4757" w:name="_ETM_Q14_491010"/>
      <w:bookmarkEnd w:id="4757"/>
      <w:r w:rsidR="00683FFB">
        <w:rPr>
          <w:rFonts w:hint="cs"/>
          <w:rtl/>
        </w:rPr>
        <w:t xml:space="preserve">– </w:t>
      </w:r>
      <w:r w:rsidRPr="0031739D">
        <w:rPr>
          <w:rtl/>
        </w:rPr>
        <w:t xml:space="preserve">אני </w:t>
      </w:r>
      <w:bookmarkStart w:id="4758" w:name="_ETM_Q14_491339"/>
      <w:bookmarkStart w:id="4759" w:name="_ETM_Q14_491670"/>
      <w:bookmarkEnd w:id="4758"/>
      <w:bookmarkEnd w:id="4759"/>
      <w:r w:rsidRPr="0031739D">
        <w:rPr>
          <w:rtl/>
        </w:rPr>
        <w:t xml:space="preserve">גם קורא </w:t>
      </w:r>
      <w:bookmarkStart w:id="4760" w:name="_ETM_Q14_491970"/>
      <w:bookmarkEnd w:id="4760"/>
      <w:r w:rsidRPr="0031739D">
        <w:rPr>
          <w:rtl/>
        </w:rPr>
        <w:t xml:space="preserve">למשרד </w:t>
      </w:r>
      <w:bookmarkStart w:id="4761" w:name="_ETM_Q14_492480"/>
      <w:bookmarkEnd w:id="4761"/>
      <w:r w:rsidRPr="0031739D">
        <w:rPr>
          <w:rtl/>
        </w:rPr>
        <w:t xml:space="preserve">האוצר </w:t>
      </w:r>
      <w:bookmarkStart w:id="4762" w:name="_ETM_Q14_493470"/>
      <w:bookmarkStart w:id="4763" w:name="_ETM_Q14_490846"/>
      <w:bookmarkStart w:id="4764" w:name="_ETM_Q14_493889"/>
      <w:bookmarkStart w:id="4765" w:name="_ETM_Q14_494549"/>
      <w:bookmarkEnd w:id="4762"/>
      <w:bookmarkEnd w:id="4763"/>
      <w:bookmarkEnd w:id="4764"/>
      <w:bookmarkEnd w:id="4765"/>
      <w:r>
        <w:rPr>
          <w:rFonts w:hint="cs"/>
          <w:rtl/>
        </w:rPr>
        <w:t>ו</w:t>
      </w:r>
      <w:r w:rsidRPr="0031739D">
        <w:rPr>
          <w:rtl/>
        </w:rPr>
        <w:t xml:space="preserve">גם </w:t>
      </w:r>
      <w:bookmarkStart w:id="4766" w:name="_ETM_Q14_494760"/>
      <w:bookmarkEnd w:id="4766"/>
      <w:r w:rsidRPr="0031739D">
        <w:rPr>
          <w:rtl/>
        </w:rPr>
        <w:t xml:space="preserve">למשרד </w:t>
      </w:r>
      <w:bookmarkStart w:id="4767" w:name="_ETM_Q14_495150"/>
      <w:bookmarkEnd w:id="4767"/>
      <w:r w:rsidRPr="0031739D">
        <w:rPr>
          <w:rtl/>
        </w:rPr>
        <w:t xml:space="preserve">הכלכלה </w:t>
      </w:r>
      <w:bookmarkStart w:id="4768" w:name="_ETM_Q14_495660"/>
      <w:bookmarkEnd w:id="4768"/>
      <w:r w:rsidRPr="0031739D">
        <w:rPr>
          <w:rtl/>
        </w:rPr>
        <w:t xml:space="preserve">להתגייס למהלך </w:t>
      </w:r>
      <w:bookmarkStart w:id="4769" w:name="_ETM_Q14_496740"/>
      <w:bookmarkEnd w:id="4769"/>
      <w:r w:rsidRPr="0031739D">
        <w:rPr>
          <w:rtl/>
        </w:rPr>
        <w:t xml:space="preserve">החשוב </w:t>
      </w:r>
      <w:bookmarkStart w:id="4770" w:name="_ETM_Q14_497279"/>
      <w:bookmarkEnd w:id="4770"/>
      <w:r w:rsidRPr="0031739D">
        <w:rPr>
          <w:rtl/>
        </w:rPr>
        <w:t xml:space="preserve">הזה </w:t>
      </w:r>
      <w:bookmarkStart w:id="4771" w:name="_ETM_Q14_497519"/>
      <w:bookmarkEnd w:id="4771"/>
      <w:r w:rsidRPr="0031739D">
        <w:rPr>
          <w:rtl/>
        </w:rPr>
        <w:t xml:space="preserve">בוועדת </w:t>
      </w:r>
      <w:bookmarkStart w:id="4772" w:name="_ETM_Q14_497939"/>
      <w:bookmarkEnd w:id="4772"/>
      <w:r w:rsidRPr="0031739D">
        <w:rPr>
          <w:rtl/>
        </w:rPr>
        <w:t>הכספים</w:t>
      </w:r>
      <w:r w:rsidRPr="0031739D">
        <w:rPr>
          <w:rFonts w:hint="cs"/>
          <w:rtl/>
        </w:rPr>
        <w:t>.</w:t>
      </w:r>
      <w:bookmarkStart w:id="4773" w:name="_ETM_Q14_495506"/>
      <w:bookmarkEnd w:id="4773"/>
      <w:r w:rsidRPr="0031739D">
        <w:rPr>
          <w:rFonts w:hint="cs"/>
          <w:rtl/>
        </w:rPr>
        <w:t xml:space="preserve"> לא,</w:t>
      </w:r>
      <w:r w:rsidRPr="0031739D">
        <w:rPr>
          <w:rtl/>
        </w:rPr>
        <w:t xml:space="preserve"> </w:t>
      </w:r>
      <w:bookmarkStart w:id="4774" w:name="_ETM_Q14_498449"/>
      <w:bookmarkStart w:id="4775" w:name="_ETM_Q14_498720"/>
      <w:bookmarkEnd w:id="4774"/>
      <w:bookmarkEnd w:id="4775"/>
      <w:r w:rsidRPr="0031739D">
        <w:rPr>
          <w:rtl/>
        </w:rPr>
        <w:t xml:space="preserve">דיברתי </w:t>
      </w:r>
      <w:bookmarkStart w:id="4776" w:name="_ETM_Q14_499080"/>
      <w:bookmarkEnd w:id="4776"/>
      <w:r w:rsidRPr="0031739D">
        <w:rPr>
          <w:rtl/>
        </w:rPr>
        <w:t xml:space="preserve">על </w:t>
      </w:r>
      <w:bookmarkStart w:id="4777" w:name="_ETM_Q14_499199"/>
      <w:bookmarkEnd w:id="4777"/>
      <w:r w:rsidRPr="0031739D">
        <w:rPr>
          <w:rFonts w:hint="cs"/>
          <w:rtl/>
        </w:rPr>
        <w:t>שר האוצ</w:t>
      </w:r>
      <w:bookmarkStart w:id="4778" w:name="_ETM_Q14_501451"/>
      <w:bookmarkStart w:id="4779" w:name="_ETM_Q14_504219"/>
      <w:bookmarkEnd w:id="4778"/>
      <w:bookmarkEnd w:id="4779"/>
      <w:r w:rsidRPr="0031739D">
        <w:rPr>
          <w:rFonts w:hint="cs"/>
          <w:rtl/>
        </w:rPr>
        <w:t xml:space="preserve">ר. </w:t>
      </w:r>
      <w:bookmarkStart w:id="4780" w:name="_ETM_Q14_504309"/>
      <w:bookmarkStart w:id="4781" w:name="_ETM_Q14_504554"/>
      <w:bookmarkStart w:id="4782" w:name="_ETM_Q14_504645"/>
      <w:bookmarkStart w:id="4783" w:name="_ETM_Q14_504763"/>
      <w:bookmarkStart w:id="4784" w:name="_ETM_Q14_504851"/>
      <w:bookmarkStart w:id="4785" w:name="_ETM_Q14_501539"/>
      <w:bookmarkStart w:id="4786" w:name="_ETM_Q14_501643"/>
      <w:bookmarkStart w:id="4787" w:name="_ETM_Q14_501715"/>
      <w:bookmarkStart w:id="4788" w:name="_ETM_Q14_501819"/>
      <w:bookmarkStart w:id="4789" w:name="_ETM_Q14_501879"/>
      <w:bookmarkStart w:id="4790" w:name="_ETM_Q14_499320"/>
      <w:bookmarkStart w:id="4791" w:name="_ETM_Q14_506089"/>
      <w:bookmarkStart w:id="4792" w:name="_ETM_Q14_506329"/>
      <w:bookmarkEnd w:id="4780"/>
      <w:bookmarkEnd w:id="4781"/>
      <w:bookmarkEnd w:id="4782"/>
      <w:bookmarkEnd w:id="4783"/>
      <w:bookmarkEnd w:id="4784"/>
      <w:bookmarkEnd w:id="4785"/>
      <w:bookmarkEnd w:id="4786"/>
      <w:bookmarkEnd w:id="4787"/>
      <w:bookmarkEnd w:id="4788"/>
      <w:bookmarkEnd w:id="4789"/>
      <w:bookmarkEnd w:id="4790"/>
      <w:bookmarkEnd w:id="4791"/>
      <w:bookmarkEnd w:id="4792"/>
      <w:r w:rsidRPr="0031739D">
        <w:rPr>
          <w:rFonts w:hint="cs"/>
          <w:rtl/>
        </w:rPr>
        <w:t xml:space="preserve">אני </w:t>
      </w:r>
      <w:bookmarkStart w:id="4793" w:name="_ETM_Q14_508326"/>
      <w:bookmarkEnd w:id="4793"/>
      <w:r w:rsidRPr="0031739D">
        <w:rPr>
          <w:rtl/>
        </w:rPr>
        <w:t xml:space="preserve">גם </w:t>
      </w:r>
      <w:bookmarkStart w:id="4794" w:name="_ETM_Q14_506539"/>
      <w:bookmarkEnd w:id="4794"/>
      <w:r w:rsidRPr="0031739D">
        <w:rPr>
          <w:rFonts w:hint="cs"/>
          <w:rtl/>
        </w:rPr>
        <w:t>מ</w:t>
      </w:r>
      <w:r w:rsidRPr="0031739D">
        <w:rPr>
          <w:rtl/>
        </w:rPr>
        <w:t>ציע</w:t>
      </w:r>
      <w:r w:rsidRPr="0031739D">
        <w:rPr>
          <w:rFonts w:hint="cs"/>
          <w:rtl/>
        </w:rPr>
        <w:t>,</w:t>
      </w:r>
      <w:bookmarkStart w:id="4795" w:name="_ETM_Q14_508236"/>
      <w:bookmarkEnd w:id="4795"/>
      <w:r w:rsidRPr="0031739D">
        <w:rPr>
          <w:rtl/>
        </w:rPr>
        <w:t xml:space="preserve"> </w:t>
      </w:r>
      <w:bookmarkStart w:id="4796" w:name="_ETM_Q14_508640"/>
      <w:bookmarkEnd w:id="4796"/>
      <w:r w:rsidRPr="0031739D">
        <w:rPr>
          <w:rtl/>
        </w:rPr>
        <w:t xml:space="preserve">אם </w:t>
      </w:r>
      <w:bookmarkStart w:id="4797" w:name="_ETM_Q14_508819"/>
      <w:bookmarkEnd w:id="4797"/>
      <w:r w:rsidRPr="0031739D">
        <w:rPr>
          <w:rtl/>
        </w:rPr>
        <w:t xml:space="preserve">חסרים </w:t>
      </w:r>
      <w:bookmarkStart w:id="4798" w:name="_ETM_Q14_509239"/>
      <w:bookmarkEnd w:id="4798"/>
      <w:r w:rsidRPr="0031739D">
        <w:rPr>
          <w:rtl/>
        </w:rPr>
        <w:t xml:space="preserve">לכם </w:t>
      </w:r>
      <w:bookmarkStart w:id="4799" w:name="_ETM_Q14_509539"/>
      <w:bookmarkEnd w:id="4799"/>
      <w:r w:rsidRPr="0031739D">
        <w:rPr>
          <w:rtl/>
        </w:rPr>
        <w:t xml:space="preserve">מקורות </w:t>
      </w:r>
      <w:bookmarkStart w:id="4800" w:name="_ETM_Q14_510199"/>
      <w:bookmarkEnd w:id="4800"/>
      <w:r w:rsidRPr="0031739D">
        <w:rPr>
          <w:rtl/>
        </w:rPr>
        <w:t>מי</w:t>
      </w:r>
      <w:r w:rsidRPr="0031739D">
        <w:rPr>
          <w:rFonts w:hint="cs"/>
          <w:rtl/>
        </w:rPr>
        <w:t>מ</w:t>
      </w:r>
      <w:r w:rsidRPr="0031739D">
        <w:rPr>
          <w:rtl/>
        </w:rPr>
        <w:t xml:space="preserve">ון </w:t>
      </w:r>
      <w:bookmarkStart w:id="4801" w:name="_ETM_Q14_510679"/>
      <w:bookmarkEnd w:id="4801"/>
      <w:r w:rsidRPr="0031739D">
        <w:rPr>
          <w:rtl/>
        </w:rPr>
        <w:t>ל</w:t>
      </w:r>
      <w:bookmarkStart w:id="4802" w:name="_ETM_Q14_511699"/>
      <w:bookmarkEnd w:id="4802"/>
      <w:r w:rsidRPr="0031739D">
        <w:rPr>
          <w:rFonts w:hint="cs"/>
          <w:rtl/>
        </w:rPr>
        <w:t>קרן</w:t>
      </w:r>
      <w:bookmarkStart w:id="4803" w:name="_ETM_Q14_511676"/>
      <w:bookmarkEnd w:id="4803"/>
      <w:r w:rsidRPr="0031739D">
        <w:rPr>
          <w:rFonts w:hint="cs"/>
          <w:rtl/>
        </w:rPr>
        <w:t xml:space="preserve">, </w:t>
      </w:r>
      <w:bookmarkStart w:id="4804" w:name="_ETM_Q14_512149"/>
      <w:bookmarkStart w:id="4805" w:name="_ETM_Q14_512510"/>
      <w:bookmarkStart w:id="4806" w:name="_ETM_Q14_513529"/>
      <w:bookmarkEnd w:id="4804"/>
      <w:bookmarkEnd w:id="4805"/>
      <w:bookmarkEnd w:id="4806"/>
      <w:r w:rsidRPr="0031739D">
        <w:rPr>
          <w:rtl/>
        </w:rPr>
        <w:t xml:space="preserve">לחפש </w:t>
      </w:r>
      <w:bookmarkStart w:id="4807" w:name="_ETM_Q14_514040"/>
      <w:bookmarkEnd w:id="4807"/>
      <w:r w:rsidRPr="0031739D">
        <w:rPr>
          <w:rtl/>
        </w:rPr>
        <w:t xml:space="preserve">אותם </w:t>
      </w:r>
      <w:bookmarkStart w:id="4808" w:name="_ETM_Q14_514430"/>
      <w:bookmarkEnd w:id="4808"/>
      <w:r w:rsidRPr="0031739D">
        <w:rPr>
          <w:rtl/>
        </w:rPr>
        <w:t xml:space="preserve">בכספים </w:t>
      </w:r>
      <w:bookmarkStart w:id="4809" w:name="_ETM_Q14_515120"/>
      <w:bookmarkEnd w:id="4809"/>
      <w:r w:rsidRPr="0031739D">
        <w:rPr>
          <w:rtl/>
        </w:rPr>
        <w:t>הקואליציוניים</w:t>
      </w:r>
      <w:r w:rsidRPr="0031739D">
        <w:rPr>
          <w:rFonts w:hint="cs"/>
          <w:rtl/>
        </w:rPr>
        <w:t>,</w:t>
      </w:r>
      <w:bookmarkStart w:id="4810" w:name="_ETM_Q14_516356"/>
      <w:bookmarkEnd w:id="4810"/>
      <w:r w:rsidRPr="0031739D">
        <w:rPr>
          <w:rtl/>
        </w:rPr>
        <w:t xml:space="preserve"> </w:t>
      </w:r>
      <w:bookmarkStart w:id="4811" w:name="_ETM_Q14_516559"/>
      <w:bookmarkEnd w:id="4811"/>
      <w:r w:rsidRPr="0031739D">
        <w:rPr>
          <w:rtl/>
        </w:rPr>
        <w:t xml:space="preserve">אלה </w:t>
      </w:r>
      <w:bookmarkStart w:id="4812" w:name="_ETM_Q14_516800"/>
      <w:bookmarkEnd w:id="4812"/>
      <w:r w:rsidRPr="0031739D">
        <w:rPr>
          <w:rtl/>
        </w:rPr>
        <w:t>ש</w:t>
      </w:r>
      <w:r w:rsidRPr="0031739D">
        <w:rPr>
          <w:rFonts w:hint="cs"/>
          <w:rtl/>
        </w:rPr>
        <w:t>טרם</w:t>
      </w:r>
      <w:r w:rsidRPr="0031739D">
        <w:rPr>
          <w:rtl/>
        </w:rPr>
        <w:t xml:space="preserve"> </w:t>
      </w:r>
      <w:bookmarkStart w:id="4813" w:name="_ETM_Q14_517370"/>
      <w:bookmarkEnd w:id="4813"/>
      <w:r w:rsidRPr="0031739D">
        <w:rPr>
          <w:rtl/>
        </w:rPr>
        <w:t>מומשו</w:t>
      </w:r>
      <w:r w:rsidRPr="0031739D">
        <w:rPr>
          <w:rFonts w:hint="cs"/>
          <w:rtl/>
        </w:rPr>
        <w:t>,</w:t>
      </w:r>
      <w:r w:rsidRPr="0031739D">
        <w:rPr>
          <w:rtl/>
        </w:rPr>
        <w:t xml:space="preserve"> </w:t>
      </w:r>
      <w:bookmarkStart w:id="4814" w:name="_ETM_Q14_518800"/>
      <w:bookmarkEnd w:id="4814"/>
      <w:r w:rsidRPr="0031739D">
        <w:rPr>
          <w:rtl/>
        </w:rPr>
        <w:t>וב</w:t>
      </w:r>
      <w:bookmarkStart w:id="4815" w:name="_ETM_Q14_516936"/>
      <w:bookmarkEnd w:id="4815"/>
      <w:r w:rsidRPr="0031739D">
        <w:rPr>
          <w:rFonts w:hint="cs"/>
          <w:rtl/>
        </w:rPr>
        <w:t>עשרת</w:t>
      </w:r>
      <w:r w:rsidRPr="0031739D">
        <w:rPr>
          <w:rtl/>
        </w:rPr>
        <w:t xml:space="preserve"> </w:t>
      </w:r>
      <w:bookmarkStart w:id="4816" w:name="_ETM_Q14_519790"/>
      <w:bookmarkEnd w:id="4816"/>
      <w:r w:rsidRPr="0031739D">
        <w:rPr>
          <w:rtl/>
        </w:rPr>
        <w:t xml:space="preserve">המשרדים </w:t>
      </w:r>
      <w:bookmarkStart w:id="4817" w:name="_ETM_Q14_520270"/>
      <w:bookmarkEnd w:id="4817"/>
      <w:r w:rsidRPr="0031739D">
        <w:rPr>
          <w:rtl/>
        </w:rPr>
        <w:t xml:space="preserve">המיותרים </w:t>
      </w:r>
      <w:bookmarkStart w:id="4818" w:name="_ETM_Q14_520870"/>
      <w:bookmarkEnd w:id="4818"/>
      <w:r w:rsidRPr="0031739D">
        <w:rPr>
          <w:rtl/>
        </w:rPr>
        <w:t xml:space="preserve">שממשיכים </w:t>
      </w:r>
      <w:bookmarkStart w:id="4819" w:name="_ETM_Q14_522199"/>
      <w:bookmarkEnd w:id="4819"/>
      <w:r w:rsidRPr="0031739D">
        <w:rPr>
          <w:rtl/>
        </w:rPr>
        <w:t xml:space="preserve">להחזיק </w:t>
      </w:r>
      <w:bookmarkStart w:id="4820" w:name="_ETM_Q14_522890"/>
      <w:bookmarkEnd w:id="4820"/>
      <w:r w:rsidRPr="0031739D">
        <w:rPr>
          <w:rtl/>
        </w:rPr>
        <w:t xml:space="preserve">בעת </w:t>
      </w:r>
      <w:bookmarkStart w:id="4821" w:name="_ETM_Q14_523160"/>
      <w:bookmarkEnd w:id="4821"/>
      <w:r w:rsidRPr="0031739D">
        <w:rPr>
          <w:rtl/>
        </w:rPr>
        <w:t>מלחמה</w:t>
      </w:r>
      <w:r w:rsidRPr="0031739D">
        <w:rPr>
          <w:rFonts w:hint="cs"/>
          <w:rtl/>
        </w:rPr>
        <w:t>.</w:t>
      </w:r>
      <w:bookmarkStart w:id="4822" w:name="_ETM_Q14_525520"/>
      <w:bookmarkEnd w:id="4822"/>
    </w:p>
    <w:p w:rsidR="00CF35E1" w:rsidRDefault="00CF35E1" w:rsidP="00CB09D3">
      <w:pPr>
        <w:rPr>
          <w:rtl/>
        </w:rPr>
      </w:pPr>
    </w:p>
    <w:p w:rsidR="00CF35E1" w:rsidRDefault="00CF35E1" w:rsidP="00683FFB">
      <w:pPr>
        <w:rPr>
          <w:rtl/>
        </w:rPr>
      </w:pPr>
      <w:r>
        <w:rPr>
          <w:rtl/>
        </w:rPr>
        <w:t xml:space="preserve">האם </w:t>
      </w:r>
      <w:bookmarkStart w:id="4823" w:name="_ETM_Q14_525730"/>
      <w:bookmarkEnd w:id="4823"/>
      <w:r>
        <w:rPr>
          <w:rtl/>
        </w:rPr>
        <w:t xml:space="preserve">הממשלה </w:t>
      </w:r>
      <w:bookmarkStart w:id="4824" w:name="_ETM_Q14_526210"/>
      <w:bookmarkEnd w:id="4824"/>
      <w:r>
        <w:rPr>
          <w:rtl/>
        </w:rPr>
        <w:t xml:space="preserve">יכולה </w:t>
      </w:r>
      <w:bookmarkStart w:id="4825" w:name="_ETM_Q14_526510"/>
      <w:bookmarkEnd w:id="4825"/>
      <w:r>
        <w:rPr>
          <w:rtl/>
        </w:rPr>
        <w:t xml:space="preserve">לעשות </w:t>
      </w:r>
      <w:bookmarkStart w:id="4826" w:name="_ETM_Q14_527110"/>
      <w:bookmarkEnd w:id="4826"/>
      <w:r>
        <w:rPr>
          <w:rtl/>
        </w:rPr>
        <w:t xml:space="preserve">יותר </w:t>
      </w:r>
      <w:bookmarkStart w:id="4827" w:name="_ETM_Q14_527560"/>
      <w:bookmarkEnd w:id="4827"/>
      <w:r>
        <w:rPr>
          <w:rtl/>
        </w:rPr>
        <w:t xml:space="preserve">למען </w:t>
      </w:r>
      <w:bookmarkStart w:id="4828" w:name="_ETM_Q14_527920"/>
      <w:bookmarkEnd w:id="4828"/>
      <w:r>
        <w:rPr>
          <w:rtl/>
        </w:rPr>
        <w:t>משרתי</w:t>
      </w:r>
      <w:r>
        <w:rPr>
          <w:rFonts w:hint="cs"/>
          <w:rtl/>
        </w:rPr>
        <w:t xml:space="preserve"> </w:t>
      </w:r>
      <w:r>
        <w:rPr>
          <w:rtl/>
        </w:rPr>
        <w:t>ה</w:t>
      </w:r>
      <w:bookmarkStart w:id="4829" w:name="_ETM_Q14_528460"/>
      <w:bookmarkStart w:id="4830" w:name="_ETM_Q14_527195"/>
      <w:bookmarkEnd w:id="4829"/>
      <w:bookmarkEnd w:id="4830"/>
      <w:r>
        <w:rPr>
          <w:rFonts w:hint="cs"/>
          <w:rtl/>
        </w:rPr>
        <w:t>מי</w:t>
      </w:r>
      <w:r>
        <w:rPr>
          <w:rtl/>
        </w:rPr>
        <w:t>לו</w:t>
      </w:r>
      <w:r>
        <w:rPr>
          <w:rFonts w:hint="cs"/>
          <w:rtl/>
        </w:rPr>
        <w:t>א</w:t>
      </w:r>
      <w:r>
        <w:rPr>
          <w:rtl/>
        </w:rPr>
        <w:t>ים</w:t>
      </w:r>
      <w:r>
        <w:rPr>
          <w:rFonts w:hint="cs"/>
          <w:rtl/>
        </w:rPr>
        <w:t>?</w:t>
      </w:r>
      <w:r>
        <w:rPr>
          <w:rtl/>
        </w:rPr>
        <w:t xml:space="preserve"> </w:t>
      </w:r>
      <w:bookmarkStart w:id="4831" w:name="_ETM_Q14_529300"/>
      <w:bookmarkEnd w:id="4831"/>
      <w:r>
        <w:rPr>
          <w:rtl/>
        </w:rPr>
        <w:t xml:space="preserve">ודאי </w:t>
      </w:r>
      <w:bookmarkStart w:id="4832" w:name="_ETM_Q14_529660"/>
      <w:bookmarkEnd w:id="4832"/>
      <w:r>
        <w:rPr>
          <w:rtl/>
        </w:rPr>
        <w:t>שכן</w:t>
      </w:r>
      <w:r>
        <w:rPr>
          <w:rFonts w:hint="cs"/>
          <w:rtl/>
        </w:rPr>
        <w:t>.</w:t>
      </w:r>
      <w:r>
        <w:rPr>
          <w:rtl/>
        </w:rPr>
        <w:t xml:space="preserve"> </w:t>
      </w:r>
      <w:bookmarkStart w:id="4833" w:name="_ETM_Q14_530770"/>
      <w:bookmarkEnd w:id="4833"/>
      <w:r>
        <w:rPr>
          <w:rtl/>
        </w:rPr>
        <w:t xml:space="preserve">השבוע </w:t>
      </w:r>
      <w:bookmarkStart w:id="4834" w:name="_ETM_Q14_531279"/>
      <w:bookmarkEnd w:id="4834"/>
      <w:r>
        <w:rPr>
          <w:rtl/>
        </w:rPr>
        <w:t xml:space="preserve">התפרסם </w:t>
      </w:r>
      <w:bookmarkStart w:id="4835" w:name="_ETM_Q14_532390"/>
      <w:bookmarkEnd w:id="4835"/>
      <w:r>
        <w:rPr>
          <w:rtl/>
        </w:rPr>
        <w:t xml:space="preserve">כי </w:t>
      </w:r>
      <w:bookmarkStart w:id="4836" w:name="_ETM_Q14_532570"/>
      <w:bookmarkEnd w:id="4836"/>
      <w:r>
        <w:rPr>
          <w:rFonts w:hint="cs"/>
          <w:rtl/>
        </w:rPr>
        <w:t>ב</w:t>
      </w:r>
      <w:r>
        <w:rPr>
          <w:rtl/>
        </w:rPr>
        <w:t xml:space="preserve">הגרלה </w:t>
      </w:r>
      <w:bookmarkStart w:id="4837" w:name="_ETM_Q14_533469"/>
      <w:bookmarkEnd w:id="4837"/>
      <w:r>
        <w:rPr>
          <w:rtl/>
        </w:rPr>
        <w:t xml:space="preserve">הצפויה </w:t>
      </w:r>
      <w:bookmarkStart w:id="4838" w:name="_ETM_Q14_534629"/>
      <w:bookmarkEnd w:id="4838"/>
      <w:r>
        <w:rPr>
          <w:rtl/>
        </w:rPr>
        <w:t xml:space="preserve">של </w:t>
      </w:r>
      <w:bookmarkStart w:id="4839" w:name="_ETM_Q14_534870"/>
      <w:bookmarkEnd w:id="4839"/>
      <w:r>
        <w:rPr>
          <w:rtl/>
        </w:rPr>
        <w:t xml:space="preserve">משרד </w:t>
      </w:r>
      <w:bookmarkStart w:id="4840" w:name="_ETM_Q14_535260"/>
      <w:bookmarkEnd w:id="4840"/>
      <w:r>
        <w:rPr>
          <w:rtl/>
        </w:rPr>
        <w:t>השיכון</w:t>
      </w:r>
      <w:bookmarkStart w:id="4841" w:name="_ETM_Q14_535769"/>
      <w:bookmarkStart w:id="4842" w:name="_ETM_Q14_535980"/>
      <w:bookmarkStart w:id="4843" w:name="_ETM_Q14_536550"/>
      <w:bookmarkStart w:id="4844" w:name="_ETM_Q14_533706"/>
      <w:bookmarkStart w:id="4845" w:name="_ETM_Q14_535516"/>
      <w:bookmarkStart w:id="4846" w:name="_ETM_Q14_533666"/>
      <w:bookmarkEnd w:id="4841"/>
      <w:bookmarkEnd w:id="4842"/>
      <w:bookmarkEnd w:id="4843"/>
      <w:bookmarkEnd w:id="4844"/>
      <w:bookmarkEnd w:id="4845"/>
      <w:bookmarkEnd w:id="4846"/>
      <w:r>
        <w:rPr>
          <w:rFonts w:hint="cs"/>
          <w:rtl/>
        </w:rPr>
        <w:t>, בהגרלה של</w:t>
      </w:r>
      <w:r>
        <w:rPr>
          <w:rtl/>
        </w:rPr>
        <w:t xml:space="preserve"> </w:t>
      </w:r>
      <w:bookmarkStart w:id="4847" w:name="_ETM_Q14_537600"/>
      <w:bookmarkEnd w:id="4847"/>
      <w:r>
        <w:rPr>
          <w:rtl/>
        </w:rPr>
        <w:t xml:space="preserve">דירה </w:t>
      </w:r>
      <w:bookmarkStart w:id="4848" w:name="_ETM_Q14_537989"/>
      <w:bookmarkEnd w:id="4848"/>
      <w:r>
        <w:rPr>
          <w:rtl/>
        </w:rPr>
        <w:t>בהנחה</w:t>
      </w:r>
      <w:r>
        <w:rPr>
          <w:rFonts w:hint="cs"/>
          <w:rtl/>
        </w:rPr>
        <w:t>,</w:t>
      </w:r>
      <w:r>
        <w:rPr>
          <w:rtl/>
        </w:rPr>
        <w:t xml:space="preserve"> </w:t>
      </w:r>
      <w:bookmarkStart w:id="4849" w:name="_ETM_Q14_539300"/>
      <w:bookmarkStart w:id="4850" w:name="_ETM_Q14_539690"/>
      <w:bookmarkStart w:id="4851" w:name="_ETM_Q14_539960"/>
      <w:bookmarkEnd w:id="4849"/>
      <w:bookmarkEnd w:id="4850"/>
      <w:bookmarkEnd w:id="4851"/>
      <w:r>
        <w:rPr>
          <w:rFonts w:hint="cs"/>
          <w:rtl/>
        </w:rPr>
        <w:t>4,66</w:t>
      </w:r>
      <w:bookmarkStart w:id="4852" w:name="_ETM_Q14_537195"/>
      <w:bookmarkEnd w:id="4852"/>
      <w:r>
        <w:rPr>
          <w:rFonts w:hint="cs"/>
          <w:rtl/>
        </w:rPr>
        <w:t>0</w:t>
      </w:r>
      <w:r>
        <w:rPr>
          <w:rtl/>
        </w:rPr>
        <w:t xml:space="preserve"> </w:t>
      </w:r>
      <w:bookmarkStart w:id="4853" w:name="_ETM_Q14_541289"/>
      <w:bookmarkEnd w:id="4853"/>
      <w:r>
        <w:rPr>
          <w:rtl/>
        </w:rPr>
        <w:t xml:space="preserve">יחידות </w:t>
      </w:r>
      <w:bookmarkStart w:id="4854" w:name="_ETM_Q14_541679"/>
      <w:bookmarkEnd w:id="4854"/>
      <w:r>
        <w:rPr>
          <w:rtl/>
        </w:rPr>
        <w:t>דיור</w:t>
      </w:r>
      <w:r>
        <w:rPr>
          <w:rFonts w:hint="cs"/>
          <w:rtl/>
        </w:rPr>
        <w:t xml:space="preserve"> –</w:t>
      </w:r>
      <w:r>
        <w:rPr>
          <w:rtl/>
        </w:rPr>
        <w:t xml:space="preserve"> </w:t>
      </w:r>
      <w:bookmarkStart w:id="4855" w:name="_ETM_Q14_542429"/>
      <w:bookmarkEnd w:id="4855"/>
      <w:r>
        <w:rPr>
          <w:rtl/>
        </w:rPr>
        <w:t>אגב</w:t>
      </w:r>
      <w:r>
        <w:rPr>
          <w:rFonts w:hint="cs"/>
          <w:rtl/>
        </w:rPr>
        <w:t>,</w:t>
      </w:r>
      <w:r>
        <w:rPr>
          <w:rtl/>
        </w:rPr>
        <w:t xml:space="preserve"> </w:t>
      </w:r>
      <w:bookmarkStart w:id="4856" w:name="_ETM_Q14_542910"/>
      <w:bookmarkEnd w:id="4856"/>
      <w:r>
        <w:rPr>
          <w:rtl/>
        </w:rPr>
        <w:t xml:space="preserve">ברשימת </w:t>
      </w:r>
      <w:bookmarkStart w:id="4857" w:name="_ETM_Q14_543480"/>
      <w:bookmarkEnd w:id="4857"/>
      <w:r>
        <w:rPr>
          <w:rtl/>
        </w:rPr>
        <w:t xml:space="preserve">הממתינים </w:t>
      </w:r>
      <w:bookmarkStart w:id="4858" w:name="_ETM_Q14_544049"/>
      <w:bookmarkEnd w:id="4858"/>
      <w:r>
        <w:rPr>
          <w:rtl/>
        </w:rPr>
        <w:t xml:space="preserve">נמצאים </w:t>
      </w:r>
      <w:bookmarkStart w:id="4859" w:name="_ETM_Q14_544529"/>
      <w:bookmarkEnd w:id="4859"/>
      <w:r>
        <w:rPr>
          <w:rtl/>
        </w:rPr>
        <w:t xml:space="preserve">היום </w:t>
      </w:r>
      <w:bookmarkStart w:id="4860" w:name="_ETM_Q14_544830"/>
      <w:bookmarkEnd w:id="4860"/>
      <w:r>
        <w:rPr>
          <w:rtl/>
        </w:rPr>
        <w:t xml:space="preserve">מעל </w:t>
      </w:r>
      <w:bookmarkStart w:id="4861" w:name="_ETM_Q14_545619"/>
      <w:bookmarkStart w:id="4862" w:name="_ETM_Q14_546690"/>
      <w:bookmarkStart w:id="4863" w:name="_ETM_Q14_546750"/>
      <w:bookmarkEnd w:id="4861"/>
      <w:bookmarkEnd w:id="4862"/>
      <w:bookmarkEnd w:id="4863"/>
      <w:r>
        <w:rPr>
          <w:rFonts w:hint="cs"/>
          <w:rtl/>
        </w:rPr>
        <w:t>100,000</w:t>
      </w:r>
      <w:bookmarkStart w:id="4864" w:name="_ETM_Q14_542975"/>
      <w:bookmarkEnd w:id="4864"/>
      <w:r>
        <w:rPr>
          <w:rtl/>
        </w:rPr>
        <w:t xml:space="preserve"> </w:t>
      </w:r>
      <w:bookmarkStart w:id="4865" w:name="_ETM_Q14_546810"/>
      <w:bookmarkEnd w:id="4865"/>
      <w:r>
        <w:rPr>
          <w:rtl/>
        </w:rPr>
        <w:t>זכאים</w:t>
      </w:r>
      <w:r>
        <w:rPr>
          <w:rFonts w:hint="cs"/>
          <w:rtl/>
        </w:rPr>
        <w:t>.</w:t>
      </w:r>
      <w:bookmarkStart w:id="4866" w:name="_ETM_Q14_542235"/>
      <w:bookmarkEnd w:id="4866"/>
      <w:r>
        <w:rPr>
          <w:rtl/>
        </w:rPr>
        <w:t xml:space="preserve"> </w:t>
      </w:r>
      <w:bookmarkStart w:id="4867" w:name="_ETM_Q14_548100"/>
      <w:bookmarkEnd w:id="4867"/>
      <w:r>
        <w:rPr>
          <w:rtl/>
        </w:rPr>
        <w:t xml:space="preserve">לכל </w:t>
      </w:r>
      <w:bookmarkStart w:id="4868" w:name="_ETM_Q14_548490"/>
      <w:bookmarkEnd w:id="4868"/>
      <w:r>
        <w:rPr>
          <w:rtl/>
        </w:rPr>
        <w:t xml:space="preserve">משתתפי </w:t>
      </w:r>
      <w:bookmarkStart w:id="4869" w:name="_ETM_Q14_549060"/>
      <w:bookmarkEnd w:id="4869"/>
      <w:r>
        <w:rPr>
          <w:rFonts w:hint="cs"/>
          <w:rtl/>
        </w:rPr>
        <w:t>ה</w:t>
      </w:r>
      <w:r>
        <w:rPr>
          <w:rtl/>
        </w:rPr>
        <w:t xml:space="preserve">הגרלה </w:t>
      </w:r>
      <w:bookmarkStart w:id="4870" w:name="_ETM_Q14_549600"/>
      <w:bookmarkEnd w:id="4870"/>
      <w:r>
        <w:rPr>
          <w:rtl/>
        </w:rPr>
        <w:t xml:space="preserve">הובטח </w:t>
      </w:r>
      <w:bookmarkStart w:id="4871" w:name="_ETM_Q14_550110"/>
      <w:bookmarkEnd w:id="4871"/>
      <w:r>
        <w:rPr>
          <w:rtl/>
        </w:rPr>
        <w:t xml:space="preserve">לקבל </w:t>
      </w:r>
      <w:bookmarkStart w:id="4872" w:name="_ETM_Q14_551130"/>
      <w:bookmarkStart w:id="4873" w:name="_ETM_Q14_551520"/>
      <w:bookmarkStart w:id="4874" w:name="_ETM_Q14_547815"/>
      <w:bookmarkEnd w:id="4872"/>
      <w:bookmarkEnd w:id="4873"/>
      <w:bookmarkEnd w:id="4874"/>
      <w:r>
        <w:rPr>
          <w:rFonts w:hint="cs"/>
          <w:rtl/>
        </w:rPr>
        <w:t>דירה</w:t>
      </w:r>
      <w:bookmarkStart w:id="4875" w:name="_ETM_Q14_548948"/>
      <w:bookmarkEnd w:id="4875"/>
      <w:r>
        <w:rPr>
          <w:rFonts w:hint="cs"/>
          <w:rtl/>
        </w:rPr>
        <w:t xml:space="preserve"> מ</w:t>
      </w:r>
      <w:r>
        <w:rPr>
          <w:rtl/>
        </w:rPr>
        <w:t>ו</w:t>
      </w:r>
      <w:bookmarkStart w:id="4876" w:name="_ETM_Q14_523356"/>
      <w:bookmarkEnd w:id="4876"/>
      <w:r>
        <w:rPr>
          <w:rtl/>
        </w:rPr>
        <w:t xml:space="preserve">זלת </w:t>
      </w:r>
      <w:bookmarkStart w:id="4877" w:name="_ETM_Q14_552029"/>
      <w:bookmarkEnd w:id="4877"/>
      <w:r>
        <w:rPr>
          <w:rtl/>
        </w:rPr>
        <w:t xml:space="preserve">בהנחה </w:t>
      </w:r>
      <w:bookmarkStart w:id="4878" w:name="_ETM_Q14_552689"/>
      <w:bookmarkEnd w:id="4878"/>
      <w:r>
        <w:rPr>
          <w:rtl/>
        </w:rPr>
        <w:t xml:space="preserve">של </w:t>
      </w:r>
      <w:bookmarkStart w:id="4879" w:name="_ETM_Q14_553409"/>
      <w:bookmarkEnd w:id="4879"/>
      <w:r>
        <w:rPr>
          <w:rtl/>
        </w:rPr>
        <w:t>600</w:t>
      </w:r>
      <w:r>
        <w:rPr>
          <w:rFonts w:hint="cs"/>
          <w:rtl/>
        </w:rPr>
        <w:t>,</w:t>
      </w:r>
      <w:r>
        <w:rPr>
          <w:rtl/>
        </w:rPr>
        <w:t xml:space="preserve">000 </w:t>
      </w:r>
      <w:bookmarkStart w:id="4880" w:name="_ETM_Q14_554159"/>
      <w:bookmarkEnd w:id="4880"/>
      <w:r>
        <w:rPr>
          <w:rtl/>
        </w:rPr>
        <w:t xml:space="preserve">שקלים </w:t>
      </w:r>
      <w:bookmarkStart w:id="4881" w:name="_ETM_Q14_555270"/>
      <w:bookmarkEnd w:id="4881"/>
      <w:r>
        <w:rPr>
          <w:rtl/>
        </w:rPr>
        <w:t xml:space="preserve">ממחיר </w:t>
      </w:r>
      <w:bookmarkStart w:id="4882" w:name="_ETM_Q14_555750"/>
      <w:bookmarkEnd w:id="4882"/>
      <w:r>
        <w:rPr>
          <w:rtl/>
        </w:rPr>
        <w:t>השוק</w:t>
      </w:r>
      <w:r>
        <w:rPr>
          <w:rFonts w:hint="cs"/>
          <w:rtl/>
        </w:rPr>
        <w:t>,</w:t>
      </w:r>
      <w:r>
        <w:rPr>
          <w:rtl/>
        </w:rPr>
        <w:t xml:space="preserve"> </w:t>
      </w:r>
      <w:bookmarkStart w:id="4883" w:name="_ETM_Q14_556080"/>
      <w:bookmarkEnd w:id="4883"/>
      <w:r>
        <w:rPr>
          <w:rtl/>
        </w:rPr>
        <w:t xml:space="preserve">לפעמים </w:t>
      </w:r>
      <w:bookmarkStart w:id="4884" w:name="_ETM_Q14_556440"/>
      <w:bookmarkEnd w:id="4884"/>
      <w:r>
        <w:rPr>
          <w:rtl/>
        </w:rPr>
        <w:t xml:space="preserve">אפילו </w:t>
      </w:r>
      <w:bookmarkStart w:id="4885" w:name="_ETM_Q14_556799"/>
      <w:bookmarkEnd w:id="4885"/>
      <w:r>
        <w:rPr>
          <w:rtl/>
        </w:rPr>
        <w:t>יותר</w:t>
      </w:r>
      <w:r>
        <w:rPr>
          <w:rFonts w:hint="cs"/>
          <w:rtl/>
        </w:rPr>
        <w:t>.</w:t>
      </w:r>
      <w:bookmarkStart w:id="4886" w:name="_ETM_Q14_558210"/>
      <w:bookmarkStart w:id="4887" w:name="_ETM_Q14_554335"/>
      <w:bookmarkEnd w:id="4886"/>
      <w:bookmarkEnd w:id="4887"/>
      <w:r>
        <w:rPr>
          <w:rFonts w:hint="cs"/>
          <w:rtl/>
        </w:rPr>
        <w:t xml:space="preserve"> </w:t>
      </w:r>
      <w:r>
        <w:rPr>
          <w:rtl/>
        </w:rPr>
        <w:t xml:space="preserve">20% </w:t>
      </w:r>
      <w:bookmarkStart w:id="4888" w:name="_ETM_Q14_558959"/>
      <w:bookmarkEnd w:id="4888"/>
      <w:r>
        <w:rPr>
          <w:rtl/>
        </w:rPr>
        <w:t xml:space="preserve">מהדירות </w:t>
      </w:r>
      <w:bookmarkStart w:id="4889" w:name="_ETM_Q14_560109"/>
      <w:bookmarkEnd w:id="4889"/>
      <w:r>
        <w:rPr>
          <w:rtl/>
        </w:rPr>
        <w:t xml:space="preserve">בהגרלה </w:t>
      </w:r>
      <w:bookmarkStart w:id="4890" w:name="_ETM_Q14_560710"/>
      <w:bookmarkEnd w:id="4890"/>
      <w:r>
        <w:rPr>
          <w:rtl/>
        </w:rPr>
        <w:t xml:space="preserve">מיועדות </w:t>
      </w:r>
      <w:bookmarkStart w:id="4891" w:name="_ETM_Q14_561429"/>
      <w:bookmarkEnd w:id="4891"/>
      <w:r>
        <w:rPr>
          <w:rtl/>
        </w:rPr>
        <w:t>למשרתי</w:t>
      </w:r>
      <w:r>
        <w:rPr>
          <w:rFonts w:hint="cs"/>
          <w:rtl/>
        </w:rPr>
        <w:t xml:space="preserve"> </w:t>
      </w:r>
      <w:r>
        <w:rPr>
          <w:rtl/>
        </w:rPr>
        <w:t>ה</w:t>
      </w:r>
      <w:bookmarkStart w:id="4892" w:name="_ETM_Q14_562060"/>
      <w:bookmarkEnd w:id="4892"/>
      <w:r>
        <w:rPr>
          <w:rFonts w:hint="cs"/>
          <w:rtl/>
        </w:rPr>
        <w:t>מי</w:t>
      </w:r>
      <w:r>
        <w:rPr>
          <w:rtl/>
        </w:rPr>
        <w:t>לו</w:t>
      </w:r>
      <w:r>
        <w:rPr>
          <w:rFonts w:hint="cs"/>
          <w:rtl/>
        </w:rPr>
        <w:t>א</w:t>
      </w:r>
      <w:bookmarkStart w:id="4893" w:name="_ETM_Q14_558604"/>
      <w:bookmarkEnd w:id="4893"/>
      <w:r>
        <w:rPr>
          <w:rtl/>
        </w:rPr>
        <w:t>ים</w:t>
      </w:r>
      <w:r>
        <w:rPr>
          <w:rFonts w:hint="cs"/>
          <w:rtl/>
        </w:rPr>
        <w:t>,</w:t>
      </w:r>
      <w:r>
        <w:rPr>
          <w:rtl/>
        </w:rPr>
        <w:t xml:space="preserve"> </w:t>
      </w:r>
      <w:bookmarkStart w:id="4894" w:name="_ETM_Q14_563089"/>
      <w:bookmarkEnd w:id="4894"/>
      <w:r>
        <w:rPr>
          <w:rtl/>
        </w:rPr>
        <w:t xml:space="preserve">כלומר </w:t>
      </w:r>
      <w:bookmarkStart w:id="4895" w:name="_ETM_Q14_563929"/>
      <w:bookmarkEnd w:id="4895"/>
      <w:r>
        <w:rPr>
          <w:rtl/>
        </w:rPr>
        <w:t xml:space="preserve">933 </w:t>
      </w:r>
      <w:bookmarkStart w:id="4896" w:name="_ETM_Q14_565520"/>
      <w:bookmarkEnd w:id="4896"/>
      <w:r>
        <w:rPr>
          <w:rtl/>
        </w:rPr>
        <w:t>יחידות</w:t>
      </w:r>
      <w:r>
        <w:rPr>
          <w:rFonts w:hint="cs"/>
          <w:rtl/>
        </w:rPr>
        <w:t>.</w:t>
      </w:r>
      <w:bookmarkStart w:id="4897" w:name="_ETM_Q14_564074"/>
      <w:bookmarkEnd w:id="4897"/>
      <w:r>
        <w:rPr>
          <w:rtl/>
        </w:rPr>
        <w:t xml:space="preserve"> </w:t>
      </w:r>
      <w:bookmarkStart w:id="4898" w:name="_ETM_Q14_566800"/>
      <w:bookmarkEnd w:id="4898"/>
      <w:r>
        <w:rPr>
          <w:rtl/>
        </w:rPr>
        <w:t xml:space="preserve">וצר </w:t>
      </w:r>
      <w:bookmarkStart w:id="4899" w:name="_ETM_Q14_567159"/>
      <w:bookmarkEnd w:id="4899"/>
      <w:r>
        <w:rPr>
          <w:rtl/>
        </w:rPr>
        <w:t xml:space="preserve">לי </w:t>
      </w:r>
      <w:bookmarkStart w:id="4900" w:name="_ETM_Q14_567220"/>
      <w:bookmarkEnd w:id="4900"/>
      <w:r>
        <w:rPr>
          <w:rtl/>
        </w:rPr>
        <w:t xml:space="preserve">להגיד </w:t>
      </w:r>
      <w:bookmarkStart w:id="4901" w:name="_ETM_Q14_567580"/>
      <w:bookmarkEnd w:id="4901"/>
      <w:r>
        <w:rPr>
          <w:rtl/>
        </w:rPr>
        <w:t>לכם</w:t>
      </w:r>
      <w:r>
        <w:rPr>
          <w:rFonts w:hint="cs"/>
          <w:rtl/>
        </w:rPr>
        <w:t>,</w:t>
      </w:r>
      <w:r>
        <w:rPr>
          <w:rtl/>
        </w:rPr>
        <w:t xml:space="preserve"> </w:t>
      </w:r>
      <w:bookmarkStart w:id="4902" w:name="_ETM_Q14_568120"/>
      <w:bookmarkEnd w:id="4902"/>
      <w:r>
        <w:rPr>
          <w:rtl/>
        </w:rPr>
        <w:t xml:space="preserve">זו </w:t>
      </w:r>
      <w:bookmarkStart w:id="4903" w:name="_ETM_Q14_568330"/>
      <w:bookmarkEnd w:id="4903"/>
      <w:r>
        <w:rPr>
          <w:rtl/>
        </w:rPr>
        <w:t xml:space="preserve">כותרת </w:t>
      </w:r>
      <w:bookmarkStart w:id="4904" w:name="_ETM_Q14_568810"/>
      <w:bookmarkEnd w:id="4904"/>
      <w:r>
        <w:rPr>
          <w:rtl/>
        </w:rPr>
        <w:t xml:space="preserve">לכאורה </w:t>
      </w:r>
      <w:bookmarkStart w:id="4905" w:name="_ETM_Q14_569200"/>
      <w:bookmarkEnd w:id="4905"/>
      <w:r>
        <w:rPr>
          <w:rtl/>
        </w:rPr>
        <w:t>מפוצצת</w:t>
      </w:r>
      <w:r>
        <w:rPr>
          <w:rFonts w:hint="cs"/>
          <w:rtl/>
        </w:rPr>
        <w:t>,</w:t>
      </w:r>
      <w:r>
        <w:rPr>
          <w:rtl/>
        </w:rPr>
        <w:t xml:space="preserve"> </w:t>
      </w:r>
      <w:bookmarkStart w:id="4906" w:name="_ETM_Q14_569950"/>
      <w:bookmarkEnd w:id="4906"/>
      <w:r>
        <w:rPr>
          <w:rtl/>
        </w:rPr>
        <w:t xml:space="preserve">אבל </w:t>
      </w:r>
      <w:bookmarkStart w:id="4907" w:name="_ETM_Q14_570279"/>
      <w:bookmarkEnd w:id="4907"/>
      <w:r>
        <w:rPr>
          <w:rtl/>
        </w:rPr>
        <w:t xml:space="preserve">ההטבה </w:t>
      </w:r>
      <w:bookmarkStart w:id="4908" w:name="_ETM_Q14_570760"/>
      <w:bookmarkEnd w:id="4908"/>
      <w:r>
        <w:rPr>
          <w:rtl/>
        </w:rPr>
        <w:t xml:space="preserve">היא </w:t>
      </w:r>
      <w:bookmarkStart w:id="4909" w:name="_ETM_Q14_570940"/>
      <w:bookmarkEnd w:id="4909"/>
      <w:r>
        <w:rPr>
          <w:rtl/>
        </w:rPr>
        <w:t xml:space="preserve">לא </w:t>
      </w:r>
      <w:bookmarkStart w:id="4910" w:name="_ETM_Q14_571029"/>
      <w:bookmarkEnd w:id="4910"/>
      <w:r>
        <w:rPr>
          <w:rtl/>
        </w:rPr>
        <w:t xml:space="preserve">משמעותית </w:t>
      </w:r>
      <w:bookmarkStart w:id="4911" w:name="_ETM_Q14_572050"/>
      <w:bookmarkEnd w:id="4911"/>
      <w:r>
        <w:rPr>
          <w:rtl/>
        </w:rPr>
        <w:t xml:space="preserve">ביחס </w:t>
      </w:r>
      <w:bookmarkStart w:id="4912" w:name="_ETM_Q14_572799"/>
      <w:bookmarkStart w:id="4913" w:name="_ETM_Q14_574299"/>
      <w:bookmarkEnd w:id="4912"/>
      <w:bookmarkEnd w:id="4913"/>
      <w:r>
        <w:rPr>
          <w:rFonts w:hint="cs"/>
          <w:rtl/>
        </w:rPr>
        <w:t>להיקף צבא</w:t>
      </w:r>
      <w:bookmarkStart w:id="4914" w:name="_ETM_Q14_570383"/>
      <w:bookmarkEnd w:id="4914"/>
      <w:r>
        <w:rPr>
          <w:rtl/>
        </w:rPr>
        <w:t xml:space="preserve"> </w:t>
      </w:r>
      <w:bookmarkStart w:id="4915" w:name="_ETM_Q14_574749"/>
      <w:bookmarkEnd w:id="4915"/>
      <w:r>
        <w:rPr>
          <w:rFonts w:hint="cs"/>
          <w:rtl/>
        </w:rPr>
        <w:t>המי</w:t>
      </w:r>
      <w:r>
        <w:rPr>
          <w:rtl/>
        </w:rPr>
        <w:t>לו</w:t>
      </w:r>
      <w:r>
        <w:rPr>
          <w:rFonts w:hint="cs"/>
          <w:rtl/>
        </w:rPr>
        <w:t>א</w:t>
      </w:r>
      <w:r>
        <w:rPr>
          <w:rtl/>
        </w:rPr>
        <w:t xml:space="preserve">ים </w:t>
      </w:r>
      <w:bookmarkStart w:id="4916" w:name="_ETM_Q14_575109"/>
      <w:bookmarkEnd w:id="4916"/>
      <w:r>
        <w:rPr>
          <w:rtl/>
        </w:rPr>
        <w:t xml:space="preserve">בשירות </w:t>
      </w:r>
      <w:bookmarkStart w:id="4917" w:name="_ETM_Q14_575529"/>
      <w:bookmarkEnd w:id="4917"/>
      <w:r>
        <w:rPr>
          <w:rtl/>
        </w:rPr>
        <w:t>פעיל</w:t>
      </w:r>
      <w:r>
        <w:rPr>
          <w:rFonts w:hint="cs"/>
          <w:rtl/>
        </w:rPr>
        <w:t>.</w:t>
      </w:r>
      <w:r>
        <w:rPr>
          <w:rtl/>
        </w:rPr>
        <w:t xml:space="preserve"> </w:t>
      </w:r>
      <w:bookmarkStart w:id="4918" w:name="_ETM_Q14_576810"/>
      <w:bookmarkEnd w:id="4918"/>
      <w:r>
        <w:rPr>
          <w:rtl/>
        </w:rPr>
        <w:t xml:space="preserve">ומי </w:t>
      </w:r>
      <w:bookmarkStart w:id="4919" w:name="_ETM_Q14_577170"/>
      <w:bookmarkEnd w:id="4919"/>
      <w:r>
        <w:rPr>
          <w:rtl/>
        </w:rPr>
        <w:t xml:space="preserve">כן </w:t>
      </w:r>
      <w:bookmarkStart w:id="4920" w:name="_ETM_Q14_577860"/>
      <w:bookmarkStart w:id="4921" w:name="_ETM_Q14_578040"/>
      <w:bookmarkStart w:id="4922" w:name="_ETM_Q14_578250"/>
      <w:bookmarkStart w:id="4923" w:name="_ETM_Q14_578700"/>
      <w:bookmarkStart w:id="4924" w:name="_ETM_Q14_578910"/>
      <w:bookmarkStart w:id="4925" w:name="_ETM_Q14_579259"/>
      <w:bookmarkEnd w:id="4920"/>
      <w:bookmarkEnd w:id="4921"/>
      <w:bookmarkEnd w:id="4922"/>
      <w:bookmarkEnd w:id="4923"/>
      <w:bookmarkEnd w:id="4924"/>
      <w:bookmarkEnd w:id="4925"/>
      <w:r>
        <w:rPr>
          <w:rFonts w:hint="cs"/>
          <w:rtl/>
        </w:rPr>
        <w:t xml:space="preserve">מרוויח </w:t>
      </w:r>
      <w:bookmarkStart w:id="4926" w:name="_ETM_Q14_578204"/>
      <w:bookmarkEnd w:id="4926"/>
      <w:r>
        <w:rPr>
          <w:rFonts w:hint="cs"/>
          <w:rtl/>
        </w:rPr>
        <w:t xml:space="preserve">מההגרלה </w:t>
      </w:r>
      <w:bookmarkStart w:id="4927" w:name="_ETM_Q14_575554"/>
      <w:bookmarkEnd w:id="4927"/>
      <w:r>
        <w:rPr>
          <w:rtl/>
        </w:rPr>
        <w:t>הזאת</w:t>
      </w:r>
      <w:r>
        <w:rPr>
          <w:rFonts w:hint="cs"/>
          <w:rtl/>
        </w:rPr>
        <w:t>?</w:t>
      </w:r>
      <w:bookmarkStart w:id="4928" w:name="_ETM_Q14_573624"/>
      <w:bookmarkEnd w:id="4928"/>
      <w:r>
        <w:rPr>
          <w:rtl/>
        </w:rPr>
        <w:t xml:space="preserve"> </w:t>
      </w:r>
      <w:bookmarkStart w:id="4929" w:name="_ETM_Q14_580869"/>
      <w:bookmarkEnd w:id="4929"/>
      <w:r>
        <w:rPr>
          <w:rtl/>
        </w:rPr>
        <w:t xml:space="preserve">הציבור </w:t>
      </w:r>
      <w:bookmarkStart w:id="4930" w:name="_ETM_Q14_581380"/>
      <w:bookmarkEnd w:id="4930"/>
      <w:r>
        <w:rPr>
          <w:rtl/>
        </w:rPr>
        <w:t xml:space="preserve">שקרוב </w:t>
      </w:r>
      <w:bookmarkStart w:id="4931" w:name="_ETM_Q14_581829"/>
      <w:bookmarkEnd w:id="4931"/>
      <w:r>
        <w:rPr>
          <w:rtl/>
        </w:rPr>
        <w:t>ל</w:t>
      </w:r>
      <w:bookmarkStart w:id="4932" w:name="_ETM_Q14_581920"/>
      <w:bookmarkEnd w:id="4932"/>
      <w:r>
        <w:rPr>
          <w:rFonts w:hint="cs"/>
          <w:rtl/>
        </w:rPr>
        <w:t>לי</w:t>
      </w:r>
      <w:r>
        <w:rPr>
          <w:rtl/>
        </w:rPr>
        <w:t xml:space="preserve">בו </w:t>
      </w:r>
      <w:bookmarkStart w:id="4933" w:name="_ETM_Q14_582189"/>
      <w:bookmarkEnd w:id="4933"/>
      <w:r>
        <w:rPr>
          <w:rtl/>
        </w:rPr>
        <w:t xml:space="preserve">של </w:t>
      </w:r>
      <w:bookmarkStart w:id="4934" w:name="_ETM_Q14_582369"/>
      <w:bookmarkEnd w:id="4934"/>
      <w:r>
        <w:rPr>
          <w:rtl/>
        </w:rPr>
        <w:t xml:space="preserve">שר </w:t>
      </w:r>
      <w:bookmarkStart w:id="4935" w:name="_ETM_Q14_582610"/>
      <w:bookmarkEnd w:id="4935"/>
      <w:r>
        <w:rPr>
          <w:rtl/>
        </w:rPr>
        <w:t>השיכון</w:t>
      </w:r>
      <w:r>
        <w:rPr>
          <w:rFonts w:hint="cs"/>
          <w:rtl/>
        </w:rPr>
        <w:t>.</w:t>
      </w:r>
      <w:r>
        <w:rPr>
          <w:rtl/>
        </w:rPr>
        <w:t xml:space="preserve"> </w:t>
      </w:r>
      <w:bookmarkStart w:id="4936" w:name="_ETM_Q14_583960"/>
      <w:bookmarkEnd w:id="4936"/>
      <w:r>
        <w:rPr>
          <w:rtl/>
        </w:rPr>
        <w:t xml:space="preserve">הציבור </w:t>
      </w:r>
      <w:bookmarkStart w:id="4937" w:name="_ETM_Q14_585289"/>
      <w:bookmarkEnd w:id="4937"/>
      <w:r>
        <w:rPr>
          <w:rtl/>
        </w:rPr>
        <w:t xml:space="preserve">שקרוב </w:t>
      </w:r>
      <w:bookmarkStart w:id="4938" w:name="_ETM_Q14_585770"/>
      <w:bookmarkEnd w:id="4938"/>
      <w:r>
        <w:rPr>
          <w:rtl/>
        </w:rPr>
        <w:t>לליבו</w:t>
      </w:r>
      <w:bookmarkStart w:id="4939" w:name="_ETM_Q14_584384"/>
      <w:bookmarkEnd w:id="4939"/>
      <w:r>
        <w:rPr>
          <w:rtl/>
        </w:rPr>
        <w:t xml:space="preserve"> </w:t>
      </w:r>
      <w:bookmarkStart w:id="4940" w:name="_ETM_Q14_586070"/>
      <w:bookmarkEnd w:id="4940"/>
      <w:r>
        <w:rPr>
          <w:rtl/>
        </w:rPr>
        <w:t xml:space="preserve">של </w:t>
      </w:r>
      <w:bookmarkStart w:id="4941" w:name="_ETM_Q14_586219"/>
      <w:bookmarkEnd w:id="4941"/>
      <w:r>
        <w:rPr>
          <w:rtl/>
        </w:rPr>
        <w:t xml:space="preserve">שר </w:t>
      </w:r>
      <w:bookmarkStart w:id="4942" w:name="_ETM_Q14_586490"/>
      <w:bookmarkEnd w:id="4942"/>
      <w:r>
        <w:rPr>
          <w:rtl/>
        </w:rPr>
        <w:t>השיכון</w:t>
      </w:r>
      <w:r>
        <w:rPr>
          <w:rFonts w:hint="cs"/>
          <w:rtl/>
        </w:rPr>
        <w:t>,</w:t>
      </w:r>
      <w:r>
        <w:rPr>
          <w:rtl/>
        </w:rPr>
        <w:t xml:space="preserve"> </w:t>
      </w:r>
      <w:bookmarkStart w:id="4943" w:name="_ETM_Q14_586999"/>
      <w:bookmarkEnd w:id="4943"/>
      <w:r>
        <w:rPr>
          <w:rtl/>
        </w:rPr>
        <w:t>ש</w:t>
      </w:r>
      <w:bookmarkStart w:id="4944" w:name="_ETM_Q14_587479"/>
      <w:bookmarkEnd w:id="4944"/>
      <w:r>
        <w:rPr>
          <w:rtl/>
        </w:rPr>
        <w:t xml:space="preserve">ברובו </w:t>
      </w:r>
      <w:bookmarkStart w:id="4945" w:name="_ETM_Q14_587869"/>
      <w:bookmarkEnd w:id="4945"/>
      <w:r>
        <w:rPr>
          <w:rtl/>
        </w:rPr>
        <w:t>המוחלט</w:t>
      </w:r>
      <w:r>
        <w:rPr>
          <w:rFonts w:hint="cs"/>
          <w:rtl/>
        </w:rPr>
        <w:t>,</w:t>
      </w:r>
      <w:r>
        <w:rPr>
          <w:rtl/>
        </w:rPr>
        <w:t xml:space="preserve"> </w:t>
      </w:r>
      <w:bookmarkStart w:id="4946" w:name="_ETM_Q14_588350"/>
      <w:bookmarkEnd w:id="4946"/>
      <w:r>
        <w:rPr>
          <w:rtl/>
        </w:rPr>
        <w:t>כידוע</w:t>
      </w:r>
      <w:r>
        <w:rPr>
          <w:rFonts w:hint="cs"/>
          <w:rtl/>
        </w:rPr>
        <w:t>,</w:t>
      </w:r>
      <w:bookmarkStart w:id="4947" w:name="_ETM_Q14_586853"/>
      <w:bookmarkEnd w:id="4947"/>
      <w:r>
        <w:rPr>
          <w:rtl/>
        </w:rPr>
        <w:t xml:space="preserve"> </w:t>
      </w:r>
      <w:bookmarkStart w:id="4948" w:name="_ETM_Q14_589540"/>
      <w:bookmarkEnd w:id="4948"/>
      <w:r>
        <w:rPr>
          <w:rtl/>
        </w:rPr>
        <w:t xml:space="preserve">לא </w:t>
      </w:r>
      <w:bookmarkStart w:id="4949" w:name="_ETM_Q14_589750"/>
      <w:bookmarkEnd w:id="4949"/>
      <w:r>
        <w:rPr>
          <w:rtl/>
        </w:rPr>
        <w:t xml:space="preserve">נושא </w:t>
      </w:r>
      <w:bookmarkStart w:id="4950" w:name="_ETM_Q14_590080"/>
      <w:bookmarkEnd w:id="4950"/>
      <w:r>
        <w:rPr>
          <w:rtl/>
        </w:rPr>
        <w:t xml:space="preserve">בנטל </w:t>
      </w:r>
      <w:bookmarkStart w:id="4951" w:name="_ETM_Q14_590830"/>
      <w:bookmarkEnd w:id="4951"/>
      <w:r>
        <w:rPr>
          <w:rtl/>
        </w:rPr>
        <w:t xml:space="preserve">המלחמתי </w:t>
      </w:r>
      <w:bookmarkStart w:id="4952" w:name="_ETM_Q14_591400"/>
      <w:bookmarkEnd w:id="4952"/>
      <w:r>
        <w:rPr>
          <w:rtl/>
        </w:rPr>
        <w:t xml:space="preserve">ולא </w:t>
      </w:r>
      <w:bookmarkStart w:id="4953" w:name="_ETM_Q14_591640"/>
      <w:bookmarkEnd w:id="4953"/>
      <w:r>
        <w:rPr>
          <w:rtl/>
        </w:rPr>
        <w:t xml:space="preserve">משרת </w:t>
      </w:r>
      <w:bookmarkStart w:id="4954" w:name="_ETM_Q14_592029"/>
      <w:bookmarkEnd w:id="4954"/>
      <w:r>
        <w:rPr>
          <w:rtl/>
        </w:rPr>
        <w:t>במילואים</w:t>
      </w:r>
      <w:r>
        <w:rPr>
          <w:rFonts w:hint="cs"/>
          <w:rtl/>
        </w:rPr>
        <w:t>.</w:t>
      </w:r>
      <w:bookmarkStart w:id="4955" w:name="_ETM_Q14_592890"/>
      <w:bookmarkStart w:id="4956" w:name="_ETM_Q14_592884"/>
      <w:bookmarkEnd w:id="4955"/>
      <w:bookmarkEnd w:id="4956"/>
      <w:r w:rsidR="00683FFB">
        <w:rPr>
          <w:rFonts w:hint="cs"/>
          <w:rtl/>
        </w:rPr>
        <w:t xml:space="preserve"> </w:t>
      </w:r>
      <w:bookmarkStart w:id="4957" w:name="_ETM_Q14_592948"/>
      <w:bookmarkStart w:id="4958" w:name="_ETM_Q14_593027"/>
      <w:bookmarkStart w:id="4959" w:name="_ETM_Q14_593094"/>
      <w:bookmarkEnd w:id="4957"/>
      <w:bookmarkEnd w:id="4958"/>
      <w:bookmarkEnd w:id="4959"/>
      <w:r>
        <w:rPr>
          <w:rtl/>
        </w:rPr>
        <w:t xml:space="preserve">שימו </w:t>
      </w:r>
      <w:bookmarkStart w:id="4960" w:name="_ETM_Q14_593250"/>
      <w:bookmarkEnd w:id="4960"/>
      <w:r>
        <w:rPr>
          <w:rtl/>
        </w:rPr>
        <w:t>לב</w:t>
      </w:r>
      <w:r>
        <w:rPr>
          <w:rFonts w:hint="cs"/>
          <w:rtl/>
        </w:rPr>
        <w:t>,</w:t>
      </w:r>
      <w:r>
        <w:rPr>
          <w:rtl/>
        </w:rPr>
        <w:t xml:space="preserve"> </w:t>
      </w:r>
      <w:bookmarkStart w:id="4961" w:name="_ETM_Q14_594270"/>
      <w:bookmarkEnd w:id="4961"/>
      <w:r>
        <w:rPr>
          <w:rtl/>
        </w:rPr>
        <w:t xml:space="preserve">המספר </w:t>
      </w:r>
      <w:bookmarkStart w:id="4962" w:name="_ETM_Q14_595020"/>
      <w:bookmarkEnd w:id="4962"/>
      <w:r>
        <w:rPr>
          <w:rtl/>
        </w:rPr>
        <w:t xml:space="preserve">הגדול </w:t>
      </w:r>
      <w:bookmarkStart w:id="4963" w:name="_ETM_Q14_595920"/>
      <w:bookmarkEnd w:id="4963"/>
      <w:r>
        <w:rPr>
          <w:rtl/>
        </w:rPr>
        <w:t xml:space="preserve">ביותר </w:t>
      </w:r>
      <w:bookmarkStart w:id="4964" w:name="_ETM_Q14_596490"/>
      <w:bookmarkEnd w:id="4964"/>
      <w:r>
        <w:rPr>
          <w:rtl/>
        </w:rPr>
        <w:t xml:space="preserve">של </w:t>
      </w:r>
      <w:bookmarkStart w:id="4965" w:name="_ETM_Q14_596759"/>
      <w:bookmarkEnd w:id="4965"/>
      <w:r>
        <w:rPr>
          <w:rtl/>
        </w:rPr>
        <w:t xml:space="preserve">הדירות </w:t>
      </w:r>
      <w:bookmarkStart w:id="4966" w:name="_ETM_Q14_597570"/>
      <w:bookmarkEnd w:id="4966"/>
      <w:r>
        <w:rPr>
          <w:rtl/>
        </w:rPr>
        <w:t xml:space="preserve">בהגרלה </w:t>
      </w:r>
      <w:bookmarkStart w:id="4967" w:name="_ETM_Q14_598110"/>
      <w:bookmarkStart w:id="4968" w:name="_ETM_Q14_595483"/>
      <w:bookmarkEnd w:id="4967"/>
      <w:bookmarkEnd w:id="4968"/>
      <w:r>
        <w:rPr>
          <w:rtl/>
        </w:rPr>
        <w:t xml:space="preserve">מוצע </w:t>
      </w:r>
      <w:bookmarkStart w:id="4969" w:name="_ETM_Q14_598560"/>
      <w:bookmarkEnd w:id="4969"/>
      <w:r>
        <w:rPr>
          <w:rtl/>
        </w:rPr>
        <w:t xml:space="preserve">בקריית </w:t>
      </w:r>
      <w:bookmarkStart w:id="4970" w:name="_ETM_Q14_598950"/>
      <w:bookmarkEnd w:id="4970"/>
      <w:r>
        <w:rPr>
          <w:rtl/>
        </w:rPr>
        <w:t>גת</w:t>
      </w:r>
      <w:r>
        <w:rPr>
          <w:rFonts w:hint="cs"/>
          <w:rtl/>
        </w:rPr>
        <w:t xml:space="preserve"> –</w:t>
      </w:r>
      <w:r>
        <w:rPr>
          <w:rtl/>
        </w:rPr>
        <w:t xml:space="preserve"> </w:t>
      </w:r>
      <w:bookmarkStart w:id="4971" w:name="_ETM_Q14_599870"/>
      <w:bookmarkEnd w:id="4971"/>
      <w:r>
        <w:rPr>
          <w:rtl/>
        </w:rPr>
        <w:t xml:space="preserve">927 </w:t>
      </w:r>
      <w:bookmarkStart w:id="4972" w:name="_ETM_Q14_601070"/>
      <w:bookmarkEnd w:id="4972"/>
      <w:r>
        <w:rPr>
          <w:rtl/>
        </w:rPr>
        <w:t>יחידות</w:t>
      </w:r>
      <w:r>
        <w:rPr>
          <w:rFonts w:hint="cs"/>
          <w:rtl/>
        </w:rPr>
        <w:t>.</w:t>
      </w:r>
      <w:bookmarkStart w:id="4973" w:name="_ETM_Q14_601093"/>
      <w:bookmarkEnd w:id="4973"/>
      <w:r>
        <w:rPr>
          <w:rtl/>
        </w:rPr>
        <w:t xml:space="preserve"> </w:t>
      </w:r>
      <w:bookmarkStart w:id="4974" w:name="_ETM_Q14_602259"/>
      <w:bookmarkEnd w:id="4974"/>
      <w:r>
        <w:rPr>
          <w:rtl/>
        </w:rPr>
        <w:t xml:space="preserve">מחצית </w:t>
      </w:r>
      <w:bookmarkStart w:id="4975" w:name="_ETM_Q14_602890"/>
      <w:bookmarkEnd w:id="4975"/>
      <w:r>
        <w:rPr>
          <w:rtl/>
        </w:rPr>
        <w:t xml:space="preserve">הדירות </w:t>
      </w:r>
      <w:bookmarkStart w:id="4976" w:name="_ETM_Q14_603549"/>
      <w:bookmarkEnd w:id="4976"/>
      <w:r>
        <w:rPr>
          <w:rtl/>
        </w:rPr>
        <w:t xml:space="preserve">נמצאות </w:t>
      </w:r>
      <w:bookmarkStart w:id="4977" w:name="_ETM_Q14_604119"/>
      <w:bookmarkEnd w:id="4977"/>
      <w:r>
        <w:rPr>
          <w:rtl/>
        </w:rPr>
        <w:t>ברוב</w:t>
      </w:r>
      <w:r>
        <w:rPr>
          <w:rFonts w:hint="cs"/>
          <w:rtl/>
        </w:rPr>
        <w:t>ע</w:t>
      </w:r>
      <w:r>
        <w:rPr>
          <w:rtl/>
        </w:rPr>
        <w:t xml:space="preserve"> </w:t>
      </w:r>
      <w:bookmarkStart w:id="4978" w:name="_ETM_Q14_604509"/>
      <w:bookmarkEnd w:id="4978"/>
      <w:r>
        <w:rPr>
          <w:rtl/>
        </w:rPr>
        <w:t xml:space="preserve">החרדי </w:t>
      </w:r>
      <w:bookmarkStart w:id="4979" w:name="_ETM_Q14_604990"/>
      <w:bookmarkEnd w:id="4979"/>
      <w:r>
        <w:rPr>
          <w:rtl/>
        </w:rPr>
        <w:t xml:space="preserve">החדש </w:t>
      </w:r>
      <w:bookmarkStart w:id="4980" w:name="_ETM_Q14_605469"/>
      <w:bookmarkEnd w:id="4980"/>
      <w:r>
        <w:rPr>
          <w:rtl/>
        </w:rPr>
        <w:t xml:space="preserve">במערב </w:t>
      </w:r>
      <w:bookmarkStart w:id="4981" w:name="_ETM_Q14_605920"/>
      <w:bookmarkEnd w:id="4981"/>
      <w:r>
        <w:rPr>
          <w:rtl/>
        </w:rPr>
        <w:t>העיר</w:t>
      </w:r>
      <w:r>
        <w:rPr>
          <w:rFonts w:hint="cs"/>
          <w:rtl/>
        </w:rPr>
        <w:t>.</w:t>
      </w:r>
      <w:bookmarkStart w:id="4982" w:name="_ETM_Q14_604502"/>
      <w:bookmarkEnd w:id="4982"/>
      <w:r>
        <w:rPr>
          <w:rtl/>
        </w:rPr>
        <w:t xml:space="preserve"> </w:t>
      </w:r>
      <w:bookmarkStart w:id="4983" w:name="_ETM_Q14_607210"/>
      <w:bookmarkEnd w:id="4983"/>
      <w:r>
        <w:rPr>
          <w:rtl/>
        </w:rPr>
        <w:t>ישנ</w:t>
      </w:r>
      <w:r>
        <w:rPr>
          <w:rFonts w:hint="cs"/>
          <w:rtl/>
        </w:rPr>
        <w:t>ן</w:t>
      </w:r>
      <w:r>
        <w:rPr>
          <w:rtl/>
        </w:rPr>
        <w:t xml:space="preserve"> </w:t>
      </w:r>
      <w:bookmarkStart w:id="4984" w:name="_ETM_Q14_607600"/>
      <w:bookmarkEnd w:id="4984"/>
      <w:r>
        <w:rPr>
          <w:rtl/>
        </w:rPr>
        <w:t xml:space="preserve">גם </w:t>
      </w:r>
      <w:bookmarkStart w:id="4985" w:name="_ETM_Q14_607779"/>
      <w:bookmarkEnd w:id="4985"/>
      <w:r>
        <w:rPr>
          <w:rtl/>
        </w:rPr>
        <w:t xml:space="preserve">דירות </w:t>
      </w:r>
      <w:bookmarkStart w:id="4986" w:name="_ETM_Q14_608170"/>
      <w:bookmarkEnd w:id="4986"/>
      <w:r>
        <w:rPr>
          <w:rtl/>
        </w:rPr>
        <w:t xml:space="preserve">באלעד </w:t>
      </w:r>
      <w:bookmarkStart w:id="4987" w:name="_ETM_Q14_608739"/>
      <w:bookmarkEnd w:id="4987"/>
      <w:r>
        <w:rPr>
          <w:rtl/>
        </w:rPr>
        <w:t>וב</w:t>
      </w:r>
      <w:r>
        <w:rPr>
          <w:rFonts w:hint="cs"/>
          <w:rtl/>
        </w:rPr>
        <w:t>ר</w:t>
      </w:r>
      <w:r>
        <w:rPr>
          <w:rtl/>
        </w:rPr>
        <w:t>כסים</w:t>
      </w:r>
      <w:r>
        <w:rPr>
          <w:rFonts w:hint="cs"/>
          <w:rtl/>
        </w:rPr>
        <w:t>.</w:t>
      </w:r>
      <w:r>
        <w:rPr>
          <w:rtl/>
        </w:rPr>
        <w:t xml:space="preserve"> </w:t>
      </w:r>
      <w:bookmarkStart w:id="4988" w:name="_ETM_Q14_610600"/>
      <w:bookmarkStart w:id="4989" w:name="_ETM_Q14_610720"/>
      <w:bookmarkStart w:id="4990" w:name="_ETM_Q14_608382"/>
      <w:bookmarkEnd w:id="4988"/>
      <w:bookmarkEnd w:id="4989"/>
      <w:bookmarkEnd w:id="4990"/>
      <w:r>
        <w:rPr>
          <w:rFonts w:hint="cs"/>
          <w:rtl/>
        </w:rPr>
        <w:t>ו</w:t>
      </w:r>
      <w:r>
        <w:rPr>
          <w:rtl/>
        </w:rPr>
        <w:t>בסך</w:t>
      </w:r>
      <w:bookmarkStart w:id="4991" w:name="_ETM_Q14_611020"/>
      <w:bookmarkEnd w:id="4991"/>
      <w:r>
        <w:rPr>
          <w:rFonts w:hint="cs"/>
          <w:rtl/>
        </w:rPr>
        <w:t xml:space="preserve"> </w:t>
      </w:r>
      <w:r>
        <w:rPr>
          <w:rtl/>
        </w:rPr>
        <w:t>הכ</w:t>
      </w:r>
      <w:r>
        <w:rPr>
          <w:rFonts w:hint="cs"/>
          <w:rtl/>
        </w:rPr>
        <w:t>ו</w:t>
      </w:r>
      <w:r>
        <w:rPr>
          <w:rtl/>
        </w:rPr>
        <w:t>ל</w:t>
      </w:r>
      <w:r>
        <w:rPr>
          <w:rFonts w:hint="cs"/>
          <w:rtl/>
        </w:rPr>
        <w:t>,</w:t>
      </w:r>
      <w:r>
        <w:rPr>
          <w:rtl/>
        </w:rPr>
        <w:t xml:space="preserve"> </w:t>
      </w:r>
      <w:bookmarkStart w:id="4992" w:name="_ETM_Q14_611740"/>
      <w:bookmarkEnd w:id="4992"/>
      <w:r>
        <w:rPr>
          <w:rtl/>
        </w:rPr>
        <w:t xml:space="preserve">שימו </w:t>
      </w:r>
      <w:bookmarkStart w:id="4993" w:name="_ETM_Q14_612040"/>
      <w:bookmarkEnd w:id="4993"/>
      <w:r>
        <w:rPr>
          <w:rtl/>
        </w:rPr>
        <w:t>לב</w:t>
      </w:r>
      <w:r>
        <w:rPr>
          <w:rFonts w:hint="cs"/>
          <w:rtl/>
        </w:rPr>
        <w:t>,</w:t>
      </w:r>
      <w:bookmarkStart w:id="4994" w:name="_ETM_Q14_610011"/>
      <w:bookmarkEnd w:id="4994"/>
      <w:r>
        <w:rPr>
          <w:rtl/>
        </w:rPr>
        <w:t xml:space="preserve"> </w:t>
      </w:r>
      <w:bookmarkStart w:id="4995" w:name="_ETM_Q14_612250"/>
      <w:bookmarkEnd w:id="4995"/>
      <w:r>
        <w:rPr>
          <w:rtl/>
        </w:rPr>
        <w:t xml:space="preserve">מתוך </w:t>
      </w:r>
      <w:bookmarkStart w:id="4996" w:name="_ETM_Q14_613340"/>
      <w:bookmarkStart w:id="4997" w:name="_ETM_Q14_613760"/>
      <w:bookmarkStart w:id="4998" w:name="_ETM_Q14_614060"/>
      <w:bookmarkStart w:id="4999" w:name="_ETM_Q14_616329"/>
      <w:bookmarkEnd w:id="4996"/>
      <w:bookmarkEnd w:id="4997"/>
      <w:bookmarkEnd w:id="4998"/>
      <w:bookmarkEnd w:id="4999"/>
      <w:r>
        <w:rPr>
          <w:rFonts w:hint="cs"/>
          <w:rtl/>
        </w:rPr>
        <w:t xml:space="preserve">4,660 </w:t>
      </w:r>
      <w:r>
        <w:rPr>
          <w:rtl/>
        </w:rPr>
        <w:t xml:space="preserve">דירות </w:t>
      </w:r>
      <w:bookmarkStart w:id="5000" w:name="_ETM_Q14_616749"/>
      <w:bookmarkEnd w:id="5000"/>
      <w:r>
        <w:rPr>
          <w:rtl/>
        </w:rPr>
        <w:t xml:space="preserve">מוזלות </w:t>
      </w:r>
      <w:bookmarkStart w:id="5001" w:name="_ETM_Q14_617470"/>
      <w:bookmarkEnd w:id="5001"/>
      <w:r>
        <w:rPr>
          <w:rtl/>
        </w:rPr>
        <w:t>בהגרלה</w:t>
      </w:r>
      <w:r>
        <w:rPr>
          <w:rFonts w:hint="cs"/>
          <w:rtl/>
        </w:rPr>
        <w:t>,</w:t>
      </w:r>
      <w:r>
        <w:rPr>
          <w:rtl/>
        </w:rPr>
        <w:t xml:space="preserve"> </w:t>
      </w:r>
      <w:bookmarkStart w:id="5002" w:name="_ETM_Q14_618760"/>
      <w:bookmarkEnd w:id="5002"/>
      <w:r>
        <w:rPr>
          <w:rtl/>
        </w:rPr>
        <w:t xml:space="preserve">לא </w:t>
      </w:r>
      <w:bookmarkStart w:id="5003" w:name="_ETM_Q14_618970"/>
      <w:bookmarkEnd w:id="5003"/>
      <w:r>
        <w:rPr>
          <w:rtl/>
        </w:rPr>
        <w:t xml:space="preserve">פחות </w:t>
      </w:r>
      <w:bookmarkStart w:id="5004" w:name="_ETM_Q14_619420"/>
      <w:bookmarkEnd w:id="5004"/>
      <w:r>
        <w:rPr>
          <w:rtl/>
        </w:rPr>
        <w:t>מ-1</w:t>
      </w:r>
      <w:r>
        <w:rPr>
          <w:rFonts w:hint="cs"/>
          <w:rtl/>
        </w:rPr>
        <w:t>,</w:t>
      </w:r>
      <w:r>
        <w:rPr>
          <w:rtl/>
        </w:rPr>
        <w:t xml:space="preserve">698 </w:t>
      </w:r>
      <w:bookmarkStart w:id="5005" w:name="_ETM_Q14_622129"/>
      <w:bookmarkEnd w:id="5005"/>
      <w:r>
        <w:rPr>
          <w:rtl/>
        </w:rPr>
        <w:t>יחידות</w:t>
      </w:r>
      <w:bookmarkStart w:id="5006" w:name="_ETM_Q14_621371"/>
      <w:bookmarkEnd w:id="5006"/>
      <w:r>
        <w:rPr>
          <w:rFonts w:hint="cs"/>
          <w:rtl/>
        </w:rPr>
        <w:t>,</w:t>
      </w:r>
      <w:r>
        <w:rPr>
          <w:rtl/>
        </w:rPr>
        <w:t xml:space="preserve"> </w:t>
      </w:r>
      <w:bookmarkStart w:id="5007" w:name="_ETM_Q14_623030"/>
      <w:bookmarkEnd w:id="5007"/>
      <w:r>
        <w:rPr>
          <w:rtl/>
        </w:rPr>
        <w:t>36%</w:t>
      </w:r>
      <w:r>
        <w:rPr>
          <w:rFonts w:hint="cs"/>
          <w:rtl/>
        </w:rPr>
        <w:t>,</w:t>
      </w:r>
      <w:r>
        <w:rPr>
          <w:rtl/>
        </w:rPr>
        <w:t xml:space="preserve"> </w:t>
      </w:r>
      <w:bookmarkStart w:id="5008" w:name="_ETM_Q14_625510"/>
      <w:bookmarkEnd w:id="5008"/>
      <w:r>
        <w:rPr>
          <w:rtl/>
        </w:rPr>
        <w:t xml:space="preserve">מיועדות </w:t>
      </w:r>
      <w:bookmarkStart w:id="5009" w:name="_ETM_Q14_626050"/>
      <w:bookmarkEnd w:id="5009"/>
      <w:r>
        <w:rPr>
          <w:rtl/>
        </w:rPr>
        <w:t xml:space="preserve">לציבור </w:t>
      </w:r>
      <w:bookmarkStart w:id="5010" w:name="_ETM_Q14_626500"/>
      <w:bookmarkEnd w:id="5010"/>
      <w:r>
        <w:rPr>
          <w:rtl/>
        </w:rPr>
        <w:t>החרדי</w:t>
      </w:r>
      <w:r>
        <w:rPr>
          <w:rFonts w:hint="cs"/>
          <w:rtl/>
        </w:rPr>
        <w:t xml:space="preserve"> –</w:t>
      </w:r>
      <w:r>
        <w:rPr>
          <w:rtl/>
        </w:rPr>
        <w:t xml:space="preserve"> </w:t>
      </w:r>
      <w:bookmarkStart w:id="5011" w:name="_ETM_Q14_627690"/>
      <w:bookmarkEnd w:id="5011"/>
      <w:r>
        <w:rPr>
          <w:rtl/>
        </w:rPr>
        <w:t xml:space="preserve">פי </w:t>
      </w:r>
      <w:bookmarkStart w:id="5012" w:name="_ETM_Q14_627989"/>
      <w:bookmarkEnd w:id="5012"/>
      <w:r>
        <w:rPr>
          <w:rFonts w:hint="cs"/>
          <w:rtl/>
        </w:rPr>
        <w:t>שלושה</w:t>
      </w:r>
      <w:r>
        <w:rPr>
          <w:rtl/>
        </w:rPr>
        <w:t xml:space="preserve"> </w:t>
      </w:r>
      <w:bookmarkStart w:id="5013" w:name="_ETM_Q14_628530"/>
      <w:bookmarkEnd w:id="5013"/>
      <w:r>
        <w:rPr>
          <w:rtl/>
        </w:rPr>
        <w:t xml:space="preserve">מחלקו </w:t>
      </w:r>
      <w:bookmarkStart w:id="5014" w:name="_ETM_Q14_629010"/>
      <w:bookmarkEnd w:id="5014"/>
      <w:r>
        <w:rPr>
          <w:rtl/>
        </w:rPr>
        <w:t>באוכלוסייה</w:t>
      </w:r>
      <w:r>
        <w:rPr>
          <w:rFonts w:hint="cs"/>
          <w:rtl/>
        </w:rPr>
        <w:t>.</w:t>
      </w:r>
      <w:bookmarkStart w:id="5015" w:name="_ETM_Q14_630670"/>
      <w:bookmarkStart w:id="5016" w:name="_ETM_Q14_632808"/>
      <w:bookmarkEnd w:id="5015"/>
      <w:bookmarkEnd w:id="5016"/>
      <w:r>
        <w:rPr>
          <w:rFonts w:hint="cs"/>
          <w:rtl/>
        </w:rPr>
        <w:t xml:space="preserve"> </w:t>
      </w:r>
      <w:bookmarkStart w:id="5017" w:name="_ETM_Q14_632871"/>
      <w:bookmarkStart w:id="5018" w:name="_ETM_Q14_632984"/>
      <w:bookmarkStart w:id="5019" w:name="_ETM_Q14_633048"/>
      <w:bookmarkStart w:id="5020" w:name="_ETM_Q14_628081"/>
      <w:bookmarkEnd w:id="5017"/>
      <w:bookmarkEnd w:id="5018"/>
      <w:bookmarkEnd w:id="5019"/>
      <w:bookmarkEnd w:id="5020"/>
      <w:r>
        <w:rPr>
          <w:rtl/>
        </w:rPr>
        <w:t xml:space="preserve">אז </w:t>
      </w:r>
      <w:bookmarkStart w:id="5021" w:name="_ETM_Q14_630850"/>
      <w:bookmarkEnd w:id="5021"/>
      <w:r>
        <w:rPr>
          <w:rtl/>
        </w:rPr>
        <w:t xml:space="preserve">אתם </w:t>
      </w:r>
      <w:bookmarkStart w:id="5022" w:name="_ETM_Q14_631060"/>
      <w:bookmarkEnd w:id="5022"/>
      <w:r>
        <w:rPr>
          <w:rtl/>
        </w:rPr>
        <w:t xml:space="preserve">מדברים </w:t>
      </w:r>
      <w:bookmarkStart w:id="5023" w:name="_ETM_Q14_631570"/>
      <w:bookmarkEnd w:id="5023"/>
      <w:r>
        <w:rPr>
          <w:rtl/>
        </w:rPr>
        <w:t xml:space="preserve">הרבה </w:t>
      </w:r>
      <w:bookmarkStart w:id="5024" w:name="_ETM_Q14_631960"/>
      <w:bookmarkStart w:id="5025" w:name="_ETM_Q14_632140"/>
      <w:bookmarkStart w:id="5026" w:name="_ETM_Q14_632500"/>
      <w:bookmarkStart w:id="5027" w:name="_ETM_Q14_632590"/>
      <w:bookmarkEnd w:id="5024"/>
      <w:bookmarkEnd w:id="5025"/>
      <w:bookmarkEnd w:id="5026"/>
      <w:bookmarkEnd w:id="5027"/>
      <w:r>
        <w:rPr>
          <w:rFonts w:hint="cs"/>
          <w:rtl/>
        </w:rPr>
        <w:t>על משרתי מילואים,</w:t>
      </w:r>
      <w:bookmarkStart w:id="5028" w:name="_ETM_Q14_630651"/>
      <w:bookmarkEnd w:id="5028"/>
      <w:r>
        <w:rPr>
          <w:rtl/>
        </w:rPr>
        <w:t xml:space="preserve"> </w:t>
      </w:r>
      <w:bookmarkStart w:id="5029" w:name="_ETM_Q14_633100"/>
      <w:bookmarkEnd w:id="5029"/>
      <w:r>
        <w:rPr>
          <w:rtl/>
        </w:rPr>
        <w:t xml:space="preserve">אבל </w:t>
      </w:r>
      <w:bookmarkStart w:id="5030" w:name="_ETM_Q14_633400"/>
      <w:bookmarkStart w:id="5031" w:name="_ETM_Q14_633590"/>
      <w:bookmarkEnd w:id="5030"/>
      <w:bookmarkEnd w:id="5031"/>
      <w:r>
        <w:rPr>
          <w:rFonts w:hint="cs"/>
          <w:rtl/>
        </w:rPr>
        <w:t>בפועל</w:t>
      </w:r>
      <w:bookmarkStart w:id="5032" w:name="_ETM_Q14_631680"/>
      <w:bookmarkStart w:id="5033" w:name="_ETM_Q14_632989"/>
      <w:bookmarkEnd w:id="5032"/>
      <w:bookmarkEnd w:id="5033"/>
      <w:r>
        <w:rPr>
          <w:rtl/>
        </w:rPr>
        <w:t xml:space="preserve"> </w:t>
      </w:r>
      <w:bookmarkStart w:id="5034" w:name="_ETM_Q14_633920"/>
      <w:bookmarkEnd w:id="5034"/>
      <w:r>
        <w:rPr>
          <w:rtl/>
        </w:rPr>
        <w:t>נשאר</w:t>
      </w:r>
      <w:bookmarkStart w:id="5035" w:name="_ETM_Q14_631819"/>
      <w:bookmarkEnd w:id="5035"/>
      <w:r>
        <w:rPr>
          <w:rtl/>
        </w:rPr>
        <w:t xml:space="preserve">ים </w:t>
      </w:r>
      <w:bookmarkStart w:id="5036" w:name="_ETM_Q14_634489"/>
      <w:bookmarkEnd w:id="5036"/>
      <w:r w:rsidR="00683FFB">
        <w:rPr>
          <w:rFonts w:hint="cs"/>
          <w:rtl/>
        </w:rPr>
        <w:t>ה</w:t>
      </w:r>
      <w:r>
        <w:rPr>
          <w:rtl/>
        </w:rPr>
        <w:t xml:space="preserve">קואליציה </w:t>
      </w:r>
      <w:bookmarkStart w:id="5037" w:name="_ETM_Q14_635269"/>
      <w:bookmarkEnd w:id="5037"/>
      <w:r>
        <w:rPr>
          <w:rtl/>
        </w:rPr>
        <w:t xml:space="preserve">הכי </w:t>
      </w:r>
      <w:bookmarkStart w:id="5038" w:name="_ETM_Q14_636019"/>
      <w:bookmarkEnd w:id="5038"/>
      <w:r>
        <w:rPr>
          <w:rtl/>
        </w:rPr>
        <w:t xml:space="preserve">סקטוריאלית </w:t>
      </w:r>
      <w:bookmarkStart w:id="5039" w:name="_ETM_Q14_637040"/>
      <w:bookmarkEnd w:id="5039"/>
      <w:r>
        <w:rPr>
          <w:rtl/>
        </w:rPr>
        <w:t xml:space="preserve">שהייתה </w:t>
      </w:r>
      <w:bookmarkStart w:id="5040" w:name="_ETM_Q14_637430"/>
      <w:bookmarkEnd w:id="5040"/>
      <w:r>
        <w:rPr>
          <w:rtl/>
        </w:rPr>
        <w:t xml:space="preserve">כאן </w:t>
      </w:r>
      <w:bookmarkStart w:id="5041" w:name="_ETM_Q14_637640"/>
      <w:bookmarkEnd w:id="5041"/>
      <w:r>
        <w:rPr>
          <w:rtl/>
        </w:rPr>
        <w:t>אי</w:t>
      </w:r>
      <w:r>
        <w:rPr>
          <w:rFonts w:hint="cs"/>
          <w:rtl/>
        </w:rPr>
        <w:t xml:space="preserve"> </w:t>
      </w:r>
      <w:r>
        <w:rPr>
          <w:rtl/>
        </w:rPr>
        <w:t>פעם</w:t>
      </w:r>
      <w:r>
        <w:rPr>
          <w:rFonts w:hint="cs"/>
          <w:rtl/>
        </w:rPr>
        <w:t>.</w:t>
      </w:r>
      <w:bookmarkStart w:id="5042" w:name="_ETM_Q14_639260"/>
      <w:bookmarkStart w:id="5043" w:name="_ETM_Q14_642603"/>
      <w:bookmarkEnd w:id="5042"/>
      <w:bookmarkEnd w:id="5043"/>
    </w:p>
    <w:p w:rsidR="00CF35E1" w:rsidRDefault="00CF35E1" w:rsidP="00CB09D3">
      <w:pPr>
        <w:rPr>
          <w:rtl/>
        </w:rPr>
      </w:pPr>
      <w:bookmarkStart w:id="5044" w:name="_ETM_Q14_642656"/>
      <w:bookmarkStart w:id="5045" w:name="_ETM_Q14_642747"/>
      <w:bookmarkEnd w:id="5044"/>
      <w:bookmarkEnd w:id="5045"/>
    </w:p>
    <w:p w:rsidR="00CF35E1" w:rsidRDefault="00CF35E1" w:rsidP="00683FFB">
      <w:pPr>
        <w:rPr>
          <w:rtl/>
        </w:rPr>
      </w:pPr>
      <w:bookmarkStart w:id="5046" w:name="_ETM_Q14_642806"/>
      <w:bookmarkEnd w:id="5046"/>
      <w:r>
        <w:rPr>
          <w:rtl/>
        </w:rPr>
        <w:t xml:space="preserve">אתמול </w:t>
      </w:r>
      <w:bookmarkStart w:id="5047" w:name="_ETM_Q14_640379"/>
      <w:bookmarkEnd w:id="5047"/>
      <w:r>
        <w:rPr>
          <w:rtl/>
        </w:rPr>
        <w:t xml:space="preserve">שמעתי </w:t>
      </w:r>
      <w:bookmarkStart w:id="5048" w:name="_ETM_Q14_642260"/>
      <w:bookmarkEnd w:id="5048"/>
      <w:r>
        <w:rPr>
          <w:rFonts w:hint="cs"/>
          <w:rtl/>
        </w:rPr>
        <w:t xml:space="preserve">את </w:t>
      </w:r>
      <w:r>
        <w:rPr>
          <w:rtl/>
        </w:rPr>
        <w:t xml:space="preserve">מנכ"ל </w:t>
      </w:r>
      <w:bookmarkStart w:id="5049" w:name="_ETM_Q14_642709"/>
      <w:bookmarkEnd w:id="5049"/>
      <w:r>
        <w:rPr>
          <w:rtl/>
        </w:rPr>
        <w:t xml:space="preserve">משרד </w:t>
      </w:r>
      <w:bookmarkStart w:id="5050" w:name="_ETM_Q14_643099"/>
      <w:bookmarkEnd w:id="5050"/>
      <w:r>
        <w:rPr>
          <w:rtl/>
        </w:rPr>
        <w:t>העב</w:t>
      </w:r>
      <w:bookmarkStart w:id="5051" w:name="_ETM_Q14_637990"/>
      <w:bookmarkEnd w:id="5051"/>
      <w:r>
        <w:rPr>
          <w:rtl/>
        </w:rPr>
        <w:t xml:space="preserve">ודה </w:t>
      </w:r>
      <w:bookmarkStart w:id="5052" w:name="_ETM_Q14_643730"/>
      <w:bookmarkEnd w:id="5052"/>
      <w:r>
        <w:rPr>
          <w:rtl/>
        </w:rPr>
        <w:t xml:space="preserve">מודה </w:t>
      </w:r>
      <w:bookmarkStart w:id="5053" w:name="_ETM_Q14_644870"/>
      <w:bookmarkEnd w:id="5053"/>
      <w:r>
        <w:rPr>
          <w:rtl/>
        </w:rPr>
        <w:t>כ</w:t>
      </w:r>
      <w:r>
        <w:rPr>
          <w:rFonts w:hint="cs"/>
          <w:rtl/>
        </w:rPr>
        <w:t>י ה</w:t>
      </w:r>
      <w:r>
        <w:rPr>
          <w:rtl/>
        </w:rPr>
        <w:t xml:space="preserve">ענף </w:t>
      </w:r>
      <w:bookmarkStart w:id="5054" w:name="_ETM_Q14_645379"/>
      <w:bookmarkEnd w:id="5054"/>
      <w:r>
        <w:rPr>
          <w:rtl/>
        </w:rPr>
        <w:t>ש</w:t>
      </w:r>
      <w:r>
        <w:rPr>
          <w:rFonts w:hint="cs"/>
          <w:rtl/>
        </w:rPr>
        <w:t>הכ</w:t>
      </w:r>
      <w:bookmarkStart w:id="5055" w:name="_ETM_Q14_644850"/>
      <w:bookmarkEnd w:id="5055"/>
      <w:r>
        <w:rPr>
          <w:rtl/>
        </w:rPr>
        <w:t xml:space="preserve">י </w:t>
      </w:r>
      <w:bookmarkStart w:id="5056" w:name="_ETM_Q14_646250"/>
      <w:bookmarkEnd w:id="5056"/>
      <w:r>
        <w:rPr>
          <w:rtl/>
        </w:rPr>
        <w:t xml:space="preserve">נפגע </w:t>
      </w:r>
      <w:bookmarkStart w:id="5057" w:name="_ETM_Q14_646670"/>
      <w:bookmarkEnd w:id="5057"/>
      <w:r>
        <w:rPr>
          <w:rtl/>
        </w:rPr>
        <w:t>מג</w:t>
      </w:r>
      <w:bookmarkStart w:id="5058" w:name="_ETM_Q14_647239"/>
      <w:bookmarkStart w:id="5059" w:name="_ETM_Q14_644501"/>
      <w:bookmarkEnd w:id="5058"/>
      <w:bookmarkEnd w:id="5059"/>
      <w:r>
        <w:rPr>
          <w:rFonts w:hint="cs"/>
          <w:rtl/>
        </w:rPr>
        <w:t xml:space="preserve">יוס </w:t>
      </w:r>
      <w:r>
        <w:rPr>
          <w:rtl/>
        </w:rPr>
        <w:t xml:space="preserve">המילואים </w:t>
      </w:r>
      <w:bookmarkStart w:id="5060" w:name="_ETM_Q14_648349"/>
      <w:bookmarkEnd w:id="5060"/>
      <w:r>
        <w:rPr>
          <w:rtl/>
        </w:rPr>
        <w:t xml:space="preserve">בשמונת </w:t>
      </w:r>
      <w:bookmarkStart w:id="5061" w:name="_ETM_Q14_648739"/>
      <w:bookmarkEnd w:id="5061"/>
      <w:r>
        <w:rPr>
          <w:rtl/>
        </w:rPr>
        <w:t xml:space="preserve">החודשים </w:t>
      </w:r>
      <w:bookmarkStart w:id="5062" w:name="_ETM_Q14_649129"/>
      <w:bookmarkEnd w:id="5062"/>
      <w:r>
        <w:rPr>
          <w:rtl/>
        </w:rPr>
        <w:t xml:space="preserve">האחרונים </w:t>
      </w:r>
      <w:bookmarkStart w:id="5063" w:name="_ETM_Q14_650569"/>
      <w:bookmarkEnd w:id="5063"/>
      <w:r>
        <w:rPr>
          <w:rtl/>
        </w:rPr>
        <w:t>הו</w:t>
      </w:r>
      <w:r>
        <w:rPr>
          <w:rFonts w:hint="cs"/>
          <w:rtl/>
        </w:rPr>
        <w:t>א ע</w:t>
      </w:r>
      <w:r>
        <w:rPr>
          <w:rtl/>
        </w:rPr>
        <w:t xml:space="preserve">נף </w:t>
      </w:r>
      <w:bookmarkStart w:id="5064" w:name="_ETM_Q14_650930"/>
      <w:bookmarkEnd w:id="5064"/>
      <w:r>
        <w:rPr>
          <w:rtl/>
        </w:rPr>
        <w:t>ההייטק</w:t>
      </w:r>
      <w:r>
        <w:rPr>
          <w:rFonts w:hint="cs"/>
          <w:rtl/>
        </w:rPr>
        <w:t>.</w:t>
      </w:r>
      <w:r>
        <w:rPr>
          <w:rtl/>
        </w:rPr>
        <w:t xml:space="preserve"> </w:t>
      </w:r>
      <w:bookmarkStart w:id="5065" w:name="_ETM_Q14_652030"/>
      <w:bookmarkEnd w:id="5065"/>
      <w:r>
        <w:rPr>
          <w:rtl/>
        </w:rPr>
        <w:t xml:space="preserve">בסוף </w:t>
      </w:r>
      <w:bookmarkStart w:id="5066" w:name="_ETM_Q14_652510"/>
      <w:bookmarkEnd w:id="5066"/>
      <w:r>
        <w:rPr>
          <w:rtl/>
        </w:rPr>
        <w:t xml:space="preserve">הציבור </w:t>
      </w:r>
      <w:bookmarkStart w:id="5067" w:name="_ETM_Q14_653319"/>
      <w:bookmarkEnd w:id="5067"/>
      <w:r>
        <w:rPr>
          <w:rtl/>
        </w:rPr>
        <w:t xml:space="preserve">שלוקח </w:t>
      </w:r>
      <w:bookmarkStart w:id="5068" w:name="_ETM_Q14_653950"/>
      <w:bookmarkEnd w:id="5068"/>
      <w:r>
        <w:rPr>
          <w:rtl/>
        </w:rPr>
        <w:t xml:space="preserve">חלק </w:t>
      </w:r>
      <w:bookmarkStart w:id="5069" w:name="_ETM_Q14_654190"/>
      <w:bookmarkEnd w:id="5069"/>
      <w:r>
        <w:rPr>
          <w:rtl/>
        </w:rPr>
        <w:t xml:space="preserve">מרכזי </w:t>
      </w:r>
      <w:bookmarkStart w:id="5070" w:name="_ETM_Q14_655659"/>
      <w:bookmarkEnd w:id="5070"/>
      <w:r>
        <w:rPr>
          <w:rtl/>
        </w:rPr>
        <w:t xml:space="preserve">במאמץ </w:t>
      </w:r>
      <w:bookmarkStart w:id="5071" w:name="_ETM_Q14_656260"/>
      <w:bookmarkEnd w:id="5071"/>
      <w:r>
        <w:rPr>
          <w:rtl/>
        </w:rPr>
        <w:t xml:space="preserve">המלחמתי </w:t>
      </w:r>
      <w:bookmarkStart w:id="5072" w:name="_ETM_Q14_657430"/>
      <w:bookmarkEnd w:id="5072"/>
      <w:r>
        <w:rPr>
          <w:rtl/>
        </w:rPr>
        <w:t xml:space="preserve">הוא </w:t>
      </w:r>
      <w:bookmarkStart w:id="5073" w:name="_ETM_Q14_657609"/>
      <w:bookmarkEnd w:id="5073"/>
      <w:r>
        <w:rPr>
          <w:rtl/>
        </w:rPr>
        <w:t xml:space="preserve">אותו </w:t>
      </w:r>
      <w:bookmarkStart w:id="5074" w:name="_ETM_Q14_658060"/>
      <w:bookmarkEnd w:id="5074"/>
      <w:r>
        <w:rPr>
          <w:rtl/>
        </w:rPr>
        <w:t xml:space="preserve">ציבור </w:t>
      </w:r>
      <w:bookmarkStart w:id="5075" w:name="_ETM_Q14_658629"/>
      <w:bookmarkEnd w:id="5075"/>
      <w:r>
        <w:rPr>
          <w:rtl/>
        </w:rPr>
        <w:t xml:space="preserve">שתורם </w:t>
      </w:r>
      <w:bookmarkStart w:id="5076" w:name="_ETM_Q14_659319"/>
      <w:bookmarkEnd w:id="5076"/>
      <w:r>
        <w:rPr>
          <w:rtl/>
        </w:rPr>
        <w:t xml:space="preserve">הכי </w:t>
      </w:r>
      <w:bookmarkStart w:id="5077" w:name="_ETM_Q14_659709"/>
      <w:bookmarkEnd w:id="5077"/>
      <w:r>
        <w:rPr>
          <w:rtl/>
        </w:rPr>
        <w:t xml:space="preserve">הרבה </w:t>
      </w:r>
      <w:bookmarkStart w:id="5078" w:name="_ETM_Q14_660549"/>
      <w:bookmarkEnd w:id="5078"/>
      <w:r>
        <w:rPr>
          <w:rtl/>
        </w:rPr>
        <w:t xml:space="preserve">גם </w:t>
      </w:r>
      <w:bookmarkStart w:id="5079" w:name="_ETM_Q14_660849"/>
      <w:bookmarkEnd w:id="5079"/>
      <w:r w:rsidR="00683FFB">
        <w:rPr>
          <w:rFonts w:hint="cs"/>
          <w:rtl/>
        </w:rPr>
        <w:t>ל</w:t>
      </w:r>
      <w:r>
        <w:rPr>
          <w:rtl/>
        </w:rPr>
        <w:t xml:space="preserve">כלכלה </w:t>
      </w:r>
      <w:bookmarkStart w:id="5080" w:name="_ETM_Q14_661510"/>
      <w:bookmarkEnd w:id="5080"/>
      <w:r>
        <w:rPr>
          <w:rtl/>
        </w:rPr>
        <w:t xml:space="preserve">וגם </w:t>
      </w:r>
      <w:bookmarkStart w:id="5081" w:name="_ETM_Q14_661959"/>
      <w:bookmarkEnd w:id="5081"/>
      <w:r>
        <w:rPr>
          <w:rtl/>
        </w:rPr>
        <w:t>לצמיחה</w:t>
      </w:r>
      <w:r>
        <w:rPr>
          <w:rFonts w:hint="cs"/>
          <w:rtl/>
        </w:rPr>
        <w:t>.</w:t>
      </w:r>
      <w:bookmarkStart w:id="5082" w:name="_ETM_Q14_661680"/>
      <w:bookmarkEnd w:id="5082"/>
      <w:r>
        <w:rPr>
          <w:rtl/>
        </w:rPr>
        <w:t xml:space="preserve"> </w:t>
      </w:r>
      <w:bookmarkStart w:id="5083" w:name="_ETM_Q14_663110"/>
      <w:bookmarkEnd w:id="5083"/>
      <w:r>
        <w:rPr>
          <w:rtl/>
        </w:rPr>
        <w:t xml:space="preserve">הציבור </w:t>
      </w:r>
      <w:bookmarkStart w:id="5084" w:name="_ETM_Q14_663709"/>
      <w:bookmarkEnd w:id="5084"/>
      <w:r>
        <w:rPr>
          <w:rtl/>
        </w:rPr>
        <w:t>הזה</w:t>
      </w:r>
      <w:r w:rsidR="00683FFB">
        <w:rPr>
          <w:rFonts w:hint="cs"/>
          <w:rtl/>
        </w:rPr>
        <w:t>,</w:t>
      </w:r>
      <w:r>
        <w:rPr>
          <w:rtl/>
        </w:rPr>
        <w:t xml:space="preserve"> </w:t>
      </w:r>
      <w:bookmarkStart w:id="5085" w:name="_ETM_Q14_664670"/>
      <w:bookmarkEnd w:id="5085"/>
      <w:r>
        <w:rPr>
          <w:rtl/>
        </w:rPr>
        <w:t>שעובד</w:t>
      </w:r>
      <w:r>
        <w:rPr>
          <w:rFonts w:hint="cs"/>
          <w:rtl/>
        </w:rPr>
        <w:t>,</w:t>
      </w:r>
      <w:r>
        <w:rPr>
          <w:rtl/>
        </w:rPr>
        <w:t xml:space="preserve"> </w:t>
      </w:r>
      <w:bookmarkStart w:id="5086" w:name="_ETM_Q14_665330"/>
      <w:bookmarkEnd w:id="5086"/>
      <w:r>
        <w:rPr>
          <w:rtl/>
        </w:rPr>
        <w:t>משרת</w:t>
      </w:r>
      <w:r>
        <w:rPr>
          <w:rFonts w:hint="cs"/>
          <w:rtl/>
        </w:rPr>
        <w:t>,</w:t>
      </w:r>
      <w:r>
        <w:rPr>
          <w:rtl/>
        </w:rPr>
        <w:t xml:space="preserve"> </w:t>
      </w:r>
      <w:bookmarkStart w:id="5087" w:name="_ETM_Q14_665870"/>
      <w:bookmarkEnd w:id="5087"/>
      <w:r>
        <w:rPr>
          <w:rtl/>
        </w:rPr>
        <w:t xml:space="preserve">משלם </w:t>
      </w:r>
      <w:bookmarkStart w:id="5088" w:name="_ETM_Q14_666319"/>
      <w:bookmarkEnd w:id="5088"/>
      <w:r>
        <w:rPr>
          <w:rtl/>
        </w:rPr>
        <w:t>מ</w:t>
      </w:r>
      <w:r>
        <w:rPr>
          <w:rFonts w:hint="cs"/>
          <w:rtl/>
        </w:rPr>
        <w:t>י</w:t>
      </w:r>
      <w:r>
        <w:rPr>
          <w:rtl/>
        </w:rPr>
        <w:t>סים</w:t>
      </w:r>
      <w:r>
        <w:rPr>
          <w:rFonts w:hint="cs"/>
          <w:rtl/>
        </w:rPr>
        <w:t>,</w:t>
      </w:r>
      <w:bookmarkStart w:id="5089" w:name="_ETM_Q14_666170"/>
      <w:bookmarkEnd w:id="5089"/>
      <w:r>
        <w:rPr>
          <w:rtl/>
        </w:rPr>
        <w:t xml:space="preserve"> </w:t>
      </w:r>
      <w:bookmarkStart w:id="5090" w:name="_ETM_Q14_666680"/>
      <w:bookmarkEnd w:id="5090"/>
      <w:r>
        <w:rPr>
          <w:rtl/>
        </w:rPr>
        <w:t xml:space="preserve">חייב </w:t>
      </w:r>
      <w:bookmarkStart w:id="5091" w:name="_ETM_Q14_666980"/>
      <w:bookmarkEnd w:id="5091"/>
      <w:r>
        <w:rPr>
          <w:rtl/>
        </w:rPr>
        <w:t xml:space="preserve">להיות </w:t>
      </w:r>
      <w:bookmarkStart w:id="5092" w:name="_ETM_Q14_667220"/>
      <w:bookmarkEnd w:id="5092"/>
      <w:r>
        <w:rPr>
          <w:rtl/>
        </w:rPr>
        <w:t xml:space="preserve">במרכז </w:t>
      </w:r>
      <w:bookmarkStart w:id="5093" w:name="_ETM_Q14_668370"/>
      <w:bookmarkEnd w:id="5093"/>
      <w:r>
        <w:rPr>
          <w:rtl/>
        </w:rPr>
        <w:t xml:space="preserve">העשייה </w:t>
      </w:r>
      <w:bookmarkStart w:id="5094" w:name="_ETM_Q14_668849"/>
      <w:bookmarkEnd w:id="5094"/>
      <w:r>
        <w:rPr>
          <w:rtl/>
        </w:rPr>
        <w:t xml:space="preserve">הפרלמנטרית </w:t>
      </w:r>
      <w:bookmarkStart w:id="5095" w:name="_ETM_Q14_669540"/>
      <w:bookmarkEnd w:id="5095"/>
      <w:r>
        <w:rPr>
          <w:rtl/>
        </w:rPr>
        <w:t xml:space="preserve">שלנו </w:t>
      </w:r>
      <w:bookmarkStart w:id="5096" w:name="_ETM_Q14_670410"/>
      <w:bookmarkEnd w:id="5096"/>
      <w:r>
        <w:rPr>
          <w:rtl/>
        </w:rPr>
        <w:t xml:space="preserve">כל </w:t>
      </w:r>
      <w:bookmarkStart w:id="5097" w:name="_ETM_Q14_670650"/>
      <w:bookmarkEnd w:id="5097"/>
      <w:r>
        <w:rPr>
          <w:rtl/>
        </w:rPr>
        <w:t>יום</w:t>
      </w:r>
      <w:r>
        <w:rPr>
          <w:rFonts w:hint="cs"/>
          <w:rtl/>
        </w:rPr>
        <w:t>,</w:t>
      </w:r>
      <w:r>
        <w:rPr>
          <w:rtl/>
        </w:rPr>
        <w:t xml:space="preserve"> </w:t>
      </w:r>
      <w:bookmarkStart w:id="5098" w:name="_ETM_Q14_671980"/>
      <w:bookmarkEnd w:id="5098"/>
      <w:r>
        <w:rPr>
          <w:rtl/>
        </w:rPr>
        <w:t xml:space="preserve">כל </w:t>
      </w:r>
      <w:bookmarkStart w:id="5099" w:name="_ETM_Q14_672190"/>
      <w:bookmarkEnd w:id="5099"/>
      <w:r>
        <w:rPr>
          <w:rtl/>
        </w:rPr>
        <w:t>שעה</w:t>
      </w:r>
      <w:r>
        <w:rPr>
          <w:rFonts w:hint="cs"/>
          <w:rtl/>
        </w:rPr>
        <w:t>.</w:t>
      </w:r>
      <w:bookmarkStart w:id="5100" w:name="_ETM_Q14_673420"/>
      <w:bookmarkStart w:id="5101" w:name="_ETM_Q14_669271"/>
      <w:bookmarkStart w:id="5102" w:name="_ETM_Q14_671154"/>
      <w:bookmarkStart w:id="5103" w:name="_ETM_Q14_671207"/>
      <w:bookmarkEnd w:id="5100"/>
      <w:bookmarkEnd w:id="5101"/>
      <w:bookmarkEnd w:id="5102"/>
      <w:bookmarkEnd w:id="5103"/>
      <w:r>
        <w:rPr>
          <w:rFonts w:hint="cs"/>
          <w:rtl/>
        </w:rPr>
        <w:t xml:space="preserve"> </w:t>
      </w:r>
      <w:r>
        <w:rPr>
          <w:rtl/>
        </w:rPr>
        <w:t xml:space="preserve">האינטרס </w:t>
      </w:r>
      <w:bookmarkStart w:id="5104" w:name="_ETM_Q14_674050"/>
      <w:bookmarkEnd w:id="5104"/>
      <w:r>
        <w:rPr>
          <w:rtl/>
        </w:rPr>
        <w:t xml:space="preserve">הציבורי </w:t>
      </w:r>
      <w:bookmarkStart w:id="5105" w:name="_ETM_Q14_674740"/>
      <w:bookmarkEnd w:id="5105"/>
      <w:r>
        <w:rPr>
          <w:rtl/>
        </w:rPr>
        <w:t>העל</w:t>
      </w:r>
      <w:bookmarkStart w:id="5106" w:name="_ETM_Q14_671590"/>
      <w:bookmarkEnd w:id="5106"/>
      <w:r>
        <w:rPr>
          <w:rtl/>
        </w:rPr>
        <w:t xml:space="preserve">יון </w:t>
      </w:r>
      <w:bookmarkStart w:id="5107" w:name="_ETM_Q14_676710"/>
      <w:bookmarkEnd w:id="5107"/>
      <w:r>
        <w:rPr>
          <w:rFonts w:hint="cs"/>
          <w:rtl/>
        </w:rPr>
        <w:t xml:space="preserve">הוא </w:t>
      </w:r>
      <w:r>
        <w:rPr>
          <w:rtl/>
        </w:rPr>
        <w:t xml:space="preserve">לסייע </w:t>
      </w:r>
      <w:bookmarkStart w:id="5108" w:name="_ETM_Q14_677370"/>
      <w:bookmarkEnd w:id="5108"/>
      <w:r>
        <w:rPr>
          <w:rtl/>
        </w:rPr>
        <w:t xml:space="preserve">לו </w:t>
      </w:r>
      <w:bookmarkStart w:id="5109" w:name="_ETM_Q14_677730"/>
      <w:bookmarkEnd w:id="5109"/>
      <w:r>
        <w:rPr>
          <w:rtl/>
        </w:rPr>
        <w:t xml:space="preserve">בכל </w:t>
      </w:r>
      <w:bookmarkStart w:id="5110" w:name="_ETM_Q14_678090"/>
      <w:bookmarkEnd w:id="5110"/>
      <w:r>
        <w:rPr>
          <w:rtl/>
        </w:rPr>
        <w:t>המישורים</w:t>
      </w:r>
      <w:r>
        <w:rPr>
          <w:rFonts w:hint="cs"/>
          <w:rtl/>
        </w:rPr>
        <w:t>.</w:t>
      </w:r>
      <w:bookmarkStart w:id="5111" w:name="_ETM_Q14_679480"/>
      <w:bookmarkEnd w:id="5111"/>
      <w:r>
        <w:rPr>
          <w:rFonts w:hint="cs"/>
          <w:rtl/>
        </w:rPr>
        <w:t xml:space="preserve"> </w:t>
      </w:r>
      <w:r>
        <w:rPr>
          <w:rtl/>
        </w:rPr>
        <w:t>ל</w:t>
      </w:r>
      <w:bookmarkStart w:id="5112" w:name="_ETM_Q14_682260"/>
      <w:bookmarkEnd w:id="5112"/>
      <w:r>
        <w:rPr>
          <w:rtl/>
        </w:rPr>
        <w:t>צערי</w:t>
      </w:r>
      <w:bookmarkStart w:id="5113" w:name="_ETM_Q14_675200"/>
      <w:bookmarkStart w:id="5114" w:name="_ETM_Q14_671020"/>
      <w:bookmarkEnd w:id="5113"/>
      <w:bookmarkEnd w:id="5114"/>
      <w:r>
        <w:rPr>
          <w:rtl/>
        </w:rPr>
        <w:t xml:space="preserve"> </w:t>
      </w:r>
      <w:bookmarkStart w:id="5115" w:name="_ETM_Q14_680080"/>
      <w:bookmarkEnd w:id="5115"/>
      <w:r>
        <w:rPr>
          <w:rtl/>
        </w:rPr>
        <w:t xml:space="preserve">בממשלה </w:t>
      </w:r>
      <w:bookmarkStart w:id="5116" w:name="_ETM_Q14_680680"/>
      <w:bookmarkEnd w:id="5116"/>
      <w:r>
        <w:rPr>
          <w:rtl/>
        </w:rPr>
        <w:t xml:space="preserve">הזאת </w:t>
      </w:r>
      <w:bookmarkStart w:id="5117" w:name="_ETM_Q14_681220"/>
      <w:bookmarkEnd w:id="5117"/>
      <w:r>
        <w:rPr>
          <w:rtl/>
        </w:rPr>
        <w:t xml:space="preserve">כנראה </w:t>
      </w:r>
      <w:bookmarkStart w:id="5118" w:name="_ETM_Q14_681640"/>
      <w:bookmarkEnd w:id="5118"/>
      <w:r>
        <w:rPr>
          <w:rtl/>
        </w:rPr>
        <w:t xml:space="preserve">זה </w:t>
      </w:r>
      <w:bookmarkStart w:id="5119" w:name="_ETM_Q14_681730"/>
      <w:bookmarkEnd w:id="5119"/>
      <w:r>
        <w:rPr>
          <w:rtl/>
        </w:rPr>
        <w:t xml:space="preserve">כבר </w:t>
      </w:r>
      <w:bookmarkStart w:id="5120" w:name="_ETM_Q14_681909"/>
      <w:bookmarkEnd w:id="5120"/>
      <w:r>
        <w:rPr>
          <w:rtl/>
        </w:rPr>
        <w:t xml:space="preserve">לא </w:t>
      </w:r>
      <w:bookmarkStart w:id="5121" w:name="_ETM_Q14_682060"/>
      <w:bookmarkEnd w:id="5121"/>
      <w:r>
        <w:rPr>
          <w:rtl/>
        </w:rPr>
        <w:t>יקרה</w:t>
      </w:r>
      <w:r>
        <w:rPr>
          <w:rFonts w:hint="cs"/>
          <w:rtl/>
        </w:rPr>
        <w:t>.</w:t>
      </w:r>
      <w:r>
        <w:rPr>
          <w:rtl/>
        </w:rPr>
        <w:t xml:space="preserve"> </w:t>
      </w:r>
      <w:bookmarkStart w:id="5122" w:name="_ETM_Q14_683189"/>
      <w:bookmarkEnd w:id="5122"/>
      <w:r>
        <w:rPr>
          <w:rtl/>
        </w:rPr>
        <w:t xml:space="preserve">ואם </w:t>
      </w:r>
      <w:bookmarkStart w:id="5123" w:name="_ETM_Q14_683430"/>
      <w:bookmarkEnd w:id="5123"/>
      <w:r>
        <w:rPr>
          <w:rtl/>
        </w:rPr>
        <w:t xml:space="preserve">אנחנו </w:t>
      </w:r>
      <w:bookmarkStart w:id="5124" w:name="_ETM_Q14_684059"/>
      <w:bookmarkEnd w:id="5124"/>
      <w:r>
        <w:rPr>
          <w:rtl/>
        </w:rPr>
        <w:t xml:space="preserve">באמת </w:t>
      </w:r>
      <w:bookmarkStart w:id="5125" w:name="_ETM_Q14_684480"/>
      <w:bookmarkEnd w:id="5125"/>
      <w:r>
        <w:rPr>
          <w:rtl/>
        </w:rPr>
        <w:t xml:space="preserve">רוצים </w:t>
      </w:r>
      <w:bookmarkStart w:id="5126" w:name="_ETM_Q14_684809"/>
      <w:bookmarkEnd w:id="5126"/>
      <w:r>
        <w:rPr>
          <w:rtl/>
        </w:rPr>
        <w:t xml:space="preserve">לנצח </w:t>
      </w:r>
      <w:bookmarkStart w:id="5127" w:name="_ETM_Q14_685230"/>
      <w:bookmarkEnd w:id="5127"/>
      <w:r>
        <w:rPr>
          <w:rtl/>
        </w:rPr>
        <w:t xml:space="preserve">במלחמה </w:t>
      </w:r>
      <w:bookmarkStart w:id="5128" w:name="_ETM_Q14_686010"/>
      <w:bookmarkEnd w:id="5128"/>
      <w:r>
        <w:rPr>
          <w:rtl/>
        </w:rPr>
        <w:t xml:space="preserve">וגם </w:t>
      </w:r>
      <w:bookmarkStart w:id="5129" w:name="_ETM_Q14_686370"/>
      <w:bookmarkEnd w:id="5129"/>
      <w:r>
        <w:rPr>
          <w:rtl/>
        </w:rPr>
        <w:t xml:space="preserve">להציל </w:t>
      </w:r>
      <w:bookmarkStart w:id="5130" w:name="_ETM_Q14_687090"/>
      <w:bookmarkEnd w:id="5130"/>
      <w:r>
        <w:rPr>
          <w:rtl/>
        </w:rPr>
        <w:t xml:space="preserve">את </w:t>
      </w:r>
      <w:bookmarkStart w:id="5131" w:name="_ETM_Q14_687180"/>
      <w:bookmarkEnd w:id="5131"/>
      <w:r>
        <w:rPr>
          <w:rtl/>
        </w:rPr>
        <w:t xml:space="preserve">הכלכלה </w:t>
      </w:r>
      <w:bookmarkStart w:id="5132" w:name="_ETM_Q14_687629"/>
      <w:bookmarkEnd w:id="5132"/>
      <w:r>
        <w:rPr>
          <w:rtl/>
        </w:rPr>
        <w:t xml:space="preserve">שלנו </w:t>
      </w:r>
      <w:bookmarkStart w:id="5133" w:name="_ETM_Q14_688970"/>
      <w:bookmarkEnd w:id="5133"/>
      <w:r>
        <w:rPr>
          <w:rtl/>
        </w:rPr>
        <w:t>מ</w:t>
      </w:r>
      <w:r>
        <w:rPr>
          <w:rFonts w:hint="cs"/>
          <w:rtl/>
        </w:rPr>
        <w:t>ה</w:t>
      </w:r>
      <w:r>
        <w:rPr>
          <w:rtl/>
        </w:rPr>
        <w:t xml:space="preserve">אסון </w:t>
      </w:r>
      <w:bookmarkStart w:id="5134" w:name="_ETM_Q14_689660"/>
      <w:bookmarkEnd w:id="5134"/>
      <w:r>
        <w:rPr>
          <w:rtl/>
        </w:rPr>
        <w:t xml:space="preserve">שהממשלה </w:t>
      </w:r>
      <w:bookmarkStart w:id="5135" w:name="_ETM_Q14_690170"/>
      <w:bookmarkEnd w:id="5135"/>
      <w:r>
        <w:rPr>
          <w:rtl/>
        </w:rPr>
        <w:t xml:space="preserve">הזאת </w:t>
      </w:r>
      <w:bookmarkStart w:id="5136" w:name="_ETM_Q14_690440"/>
      <w:bookmarkStart w:id="5137" w:name="_ETM_Q14_690560"/>
      <w:bookmarkStart w:id="5138" w:name="_ETM_Q14_690650"/>
      <w:bookmarkStart w:id="5139" w:name="_ETM_Q14_688089"/>
      <w:bookmarkEnd w:id="5136"/>
      <w:bookmarkEnd w:id="5137"/>
      <w:bookmarkEnd w:id="5138"/>
      <w:bookmarkEnd w:id="5139"/>
      <w:r>
        <w:rPr>
          <w:rFonts w:hint="cs"/>
          <w:rtl/>
        </w:rPr>
        <w:t>המיטה</w:t>
      </w:r>
      <w:r>
        <w:rPr>
          <w:rtl/>
        </w:rPr>
        <w:t xml:space="preserve"> </w:t>
      </w:r>
      <w:bookmarkStart w:id="5140" w:name="_ETM_Q14_690830"/>
      <w:bookmarkEnd w:id="5140"/>
      <w:r>
        <w:rPr>
          <w:rtl/>
        </w:rPr>
        <w:t>עליה</w:t>
      </w:r>
      <w:r>
        <w:rPr>
          <w:rFonts w:hint="cs"/>
          <w:rtl/>
        </w:rPr>
        <w:t>,</w:t>
      </w:r>
      <w:r>
        <w:rPr>
          <w:rtl/>
        </w:rPr>
        <w:t xml:space="preserve"> </w:t>
      </w:r>
      <w:bookmarkStart w:id="5141" w:name="_ETM_Q14_691070"/>
      <w:bookmarkEnd w:id="5141"/>
      <w:r>
        <w:rPr>
          <w:rtl/>
        </w:rPr>
        <w:t xml:space="preserve">אנחנו </w:t>
      </w:r>
      <w:bookmarkStart w:id="5142" w:name="_ETM_Q14_691400"/>
      <w:bookmarkEnd w:id="5142"/>
      <w:r>
        <w:rPr>
          <w:rtl/>
        </w:rPr>
        <w:t xml:space="preserve">חייבים </w:t>
      </w:r>
      <w:bookmarkStart w:id="5143" w:name="_ETM_Q14_692120"/>
      <w:bookmarkEnd w:id="5143"/>
      <w:r>
        <w:rPr>
          <w:rtl/>
        </w:rPr>
        <w:t>שינוי</w:t>
      </w:r>
      <w:r>
        <w:rPr>
          <w:rFonts w:hint="cs"/>
          <w:rtl/>
        </w:rPr>
        <w:t xml:space="preserve"> </w:t>
      </w:r>
      <w:r>
        <w:rPr>
          <w:rFonts w:hint="eastAsia"/>
          <w:rtl/>
        </w:rPr>
        <w:t>–</w:t>
      </w:r>
      <w:r>
        <w:rPr>
          <w:rtl/>
        </w:rPr>
        <w:t xml:space="preserve"> </w:t>
      </w:r>
      <w:bookmarkStart w:id="5144" w:name="_ETM_Q14_693579"/>
      <w:bookmarkEnd w:id="5144"/>
      <w:r>
        <w:rPr>
          <w:rtl/>
        </w:rPr>
        <w:t xml:space="preserve">שר </w:t>
      </w:r>
      <w:bookmarkStart w:id="5145" w:name="_ETM_Q14_693909"/>
      <w:bookmarkEnd w:id="5145"/>
      <w:r>
        <w:rPr>
          <w:rtl/>
        </w:rPr>
        <w:t xml:space="preserve">אוצר </w:t>
      </w:r>
      <w:bookmarkStart w:id="5146" w:name="_ETM_Q14_694269"/>
      <w:bookmarkEnd w:id="5146"/>
      <w:r>
        <w:rPr>
          <w:rtl/>
        </w:rPr>
        <w:t>אחר</w:t>
      </w:r>
      <w:r>
        <w:rPr>
          <w:rFonts w:hint="cs"/>
          <w:rtl/>
        </w:rPr>
        <w:t>,</w:t>
      </w:r>
      <w:bookmarkStart w:id="5147" w:name="_ETM_Q14_693989"/>
      <w:bookmarkEnd w:id="5147"/>
      <w:r>
        <w:rPr>
          <w:rtl/>
        </w:rPr>
        <w:t xml:space="preserve"> </w:t>
      </w:r>
      <w:bookmarkStart w:id="5148" w:name="_ETM_Q14_695340"/>
      <w:bookmarkEnd w:id="5148"/>
      <w:r>
        <w:rPr>
          <w:rtl/>
        </w:rPr>
        <w:t xml:space="preserve">מדיניות </w:t>
      </w:r>
      <w:bookmarkStart w:id="5149" w:name="_ETM_Q14_696239"/>
      <w:bookmarkEnd w:id="5149"/>
      <w:r>
        <w:rPr>
          <w:rtl/>
        </w:rPr>
        <w:t>שונה</w:t>
      </w:r>
      <w:r>
        <w:rPr>
          <w:rFonts w:hint="cs"/>
          <w:rtl/>
        </w:rPr>
        <w:t>,</w:t>
      </w:r>
      <w:r>
        <w:rPr>
          <w:rtl/>
        </w:rPr>
        <w:t xml:space="preserve"> </w:t>
      </w:r>
      <w:bookmarkStart w:id="5150" w:name="_ETM_Q14_697080"/>
      <w:bookmarkEnd w:id="5150"/>
      <w:r>
        <w:rPr>
          <w:rtl/>
        </w:rPr>
        <w:t xml:space="preserve">ממשלה </w:t>
      </w:r>
      <w:bookmarkStart w:id="5151" w:name="_ETM_Q14_697530"/>
      <w:bookmarkEnd w:id="5151"/>
      <w:r>
        <w:rPr>
          <w:rtl/>
        </w:rPr>
        <w:t>חדשה</w:t>
      </w:r>
      <w:r>
        <w:rPr>
          <w:rFonts w:hint="cs"/>
          <w:rtl/>
        </w:rPr>
        <w:t>.</w:t>
      </w:r>
      <w:r>
        <w:rPr>
          <w:rtl/>
        </w:rPr>
        <w:t xml:space="preserve"> </w:t>
      </w:r>
      <w:bookmarkStart w:id="5152" w:name="_ETM_Q14_698010"/>
      <w:bookmarkEnd w:id="5152"/>
      <w:r>
        <w:rPr>
          <w:rtl/>
        </w:rPr>
        <w:t xml:space="preserve">תודה </w:t>
      </w:r>
      <w:bookmarkStart w:id="5153" w:name="_ETM_Q14_698280"/>
      <w:bookmarkEnd w:id="5153"/>
      <w:r>
        <w:rPr>
          <w:rtl/>
        </w:rPr>
        <w:t>רבה</w:t>
      </w:r>
      <w:r>
        <w:rPr>
          <w:rFonts w:hint="cs"/>
          <w:rtl/>
        </w:rPr>
        <w:t>.</w:t>
      </w:r>
      <w:bookmarkStart w:id="5154" w:name="_ETM_Q14_700220"/>
      <w:bookmarkEnd w:id="5154"/>
    </w:p>
    <w:p w:rsidR="00CF35E1" w:rsidRDefault="00CF35E1" w:rsidP="00CB09D3">
      <w:pPr>
        <w:rPr>
          <w:rtl/>
        </w:rPr>
      </w:pPr>
    </w:p>
    <w:p w:rsidR="007509C0" w:rsidRDefault="007509C0" w:rsidP="007509C0">
      <w:pPr>
        <w:pStyle w:val="af6"/>
        <w:keepNext/>
        <w:rPr>
          <w:rtl/>
        </w:rPr>
      </w:pPr>
      <w:bookmarkStart w:id="5155" w:name="ET_yor_6593_1061"/>
      <w:r w:rsidRPr="007509C0">
        <w:rPr>
          <w:rStyle w:val="TagStyle"/>
          <w:rtl/>
        </w:rPr>
        <w:t xml:space="preserve"> &lt;&lt; יור &gt;&gt; </w:t>
      </w:r>
      <w:r>
        <w:rPr>
          <w:rtl/>
        </w:rPr>
        <w:t>היו"ר חנוך דב מלביצקי:</w:t>
      </w:r>
      <w:r w:rsidRPr="007509C0">
        <w:rPr>
          <w:rStyle w:val="TagStyle"/>
          <w:rtl/>
        </w:rPr>
        <w:t xml:space="preserve"> &lt;&lt; יור &gt;&gt;</w:t>
      </w:r>
      <w:r>
        <w:rPr>
          <w:rtl/>
        </w:rPr>
        <w:t xml:space="preserve">   </w:t>
      </w:r>
      <w:bookmarkEnd w:id="5155"/>
    </w:p>
    <w:p w:rsidR="007509C0" w:rsidRDefault="007509C0" w:rsidP="00487752">
      <w:pPr>
        <w:rPr>
          <w:rtl/>
          <w:lang w:eastAsia="he-IL"/>
        </w:rPr>
      </w:pPr>
    </w:p>
    <w:p w:rsidR="00CF35E1" w:rsidRDefault="00CF35E1" w:rsidP="00CB09D3">
      <w:pPr>
        <w:rPr>
          <w:rtl/>
        </w:rPr>
      </w:pPr>
      <w:bookmarkStart w:id="5156" w:name="_ETM_Q14_697630"/>
      <w:bookmarkEnd w:id="5156"/>
      <w:r>
        <w:rPr>
          <w:rtl/>
        </w:rPr>
        <w:t xml:space="preserve">תודה </w:t>
      </w:r>
      <w:bookmarkStart w:id="5157" w:name="_ETM_Q14_700520"/>
      <w:bookmarkEnd w:id="5157"/>
      <w:r>
        <w:rPr>
          <w:rtl/>
        </w:rPr>
        <w:t>רבה</w:t>
      </w:r>
      <w:r>
        <w:rPr>
          <w:rFonts w:hint="cs"/>
          <w:rtl/>
        </w:rPr>
        <w:t>.</w:t>
      </w:r>
      <w:r>
        <w:rPr>
          <w:rtl/>
        </w:rPr>
        <w:t xml:space="preserve"> </w:t>
      </w:r>
      <w:bookmarkStart w:id="5158" w:name="_ETM_Q14_701709"/>
      <w:bookmarkEnd w:id="5158"/>
      <w:r>
        <w:rPr>
          <w:rtl/>
        </w:rPr>
        <w:t xml:space="preserve">תשובה </w:t>
      </w:r>
      <w:bookmarkStart w:id="5159" w:name="_ETM_Q14_702099"/>
      <w:bookmarkEnd w:id="5159"/>
      <w:r>
        <w:rPr>
          <w:rtl/>
        </w:rPr>
        <w:t xml:space="preserve">והצבעה </w:t>
      </w:r>
      <w:bookmarkStart w:id="5160" w:name="_ETM_Q14_702579"/>
      <w:bookmarkEnd w:id="5160"/>
      <w:r>
        <w:rPr>
          <w:rtl/>
        </w:rPr>
        <w:t xml:space="preserve">במועד </w:t>
      </w:r>
      <w:bookmarkStart w:id="5161" w:name="_ETM_Q14_702939"/>
      <w:bookmarkEnd w:id="5161"/>
      <w:r>
        <w:rPr>
          <w:rtl/>
        </w:rPr>
        <w:t>אחר</w:t>
      </w:r>
      <w:r>
        <w:rPr>
          <w:rFonts w:hint="cs"/>
          <w:rtl/>
        </w:rPr>
        <w:t>.</w:t>
      </w:r>
      <w:bookmarkStart w:id="5162" w:name="_ETM_Q14_703850"/>
      <w:bookmarkStart w:id="5163" w:name="_ETM_Q14_704157"/>
      <w:bookmarkEnd w:id="5162"/>
      <w:bookmarkEnd w:id="5163"/>
    </w:p>
    <w:p w:rsidR="00CF35E1" w:rsidRDefault="00CF35E1" w:rsidP="00CB09D3">
      <w:pPr>
        <w:rPr>
          <w:rtl/>
        </w:rPr>
      </w:pPr>
    </w:p>
    <w:p w:rsidR="00CF35E1" w:rsidRDefault="00CF35E1" w:rsidP="00883696">
      <w:bookmarkStart w:id="5164" w:name="TOR_Q15"/>
      <w:bookmarkEnd w:id="5164"/>
    </w:p>
    <w:p w:rsidR="00CF35E1" w:rsidRDefault="00CF35E1" w:rsidP="00CB09D3">
      <w:pPr>
        <w:pStyle w:val="a6"/>
        <w:rPr>
          <w:rtl/>
        </w:rPr>
      </w:pPr>
      <w:bookmarkStart w:id="5165" w:name="ET_hatsach_642954_1"/>
      <w:r w:rsidRPr="005E05D3">
        <w:rPr>
          <w:rStyle w:val="TagStyle"/>
          <w:rtl/>
        </w:rPr>
        <w:t xml:space="preserve"> &lt;&lt; הצח &gt;&gt; </w:t>
      </w:r>
      <w:bookmarkStart w:id="5166" w:name="_Toc167916315"/>
      <w:bookmarkStart w:id="5167" w:name="_Toc167916734"/>
      <w:r>
        <w:rPr>
          <w:rtl/>
        </w:rPr>
        <w:t xml:space="preserve">הצעת חוק רשות מקרקעי ישראל (תיקון </w:t>
      </w:r>
      <w:r>
        <w:rPr>
          <w:rFonts w:hint="cs"/>
          <w:rtl/>
        </w:rPr>
        <w:t>–</w:t>
      </w:r>
      <w:r>
        <w:rPr>
          <w:rtl/>
        </w:rPr>
        <w:t xml:space="preserve"> העדפת רכישת קרקע בפריפריה לחיילי מילואים), התשפ"ד</w:t>
      </w:r>
      <w:r>
        <w:rPr>
          <w:rFonts w:hint="cs"/>
          <w:rtl/>
        </w:rPr>
        <w:t>–</w:t>
      </w:r>
      <w:r>
        <w:rPr>
          <w:rtl/>
        </w:rPr>
        <w:t>2024</w:t>
      </w:r>
      <w:bookmarkEnd w:id="5166"/>
      <w:bookmarkEnd w:id="5167"/>
      <w:r w:rsidRPr="005E05D3">
        <w:rPr>
          <w:rStyle w:val="TagStyle"/>
          <w:rtl/>
        </w:rPr>
        <w:t xml:space="preserve"> &lt;&lt; הצח &gt;&gt;</w:t>
      </w:r>
      <w:r>
        <w:rPr>
          <w:rtl/>
        </w:rPr>
        <w:t xml:space="preserve">   </w:t>
      </w:r>
      <w:bookmarkEnd w:id="5165"/>
    </w:p>
    <w:p w:rsidR="00CF35E1" w:rsidRDefault="00CF35E1" w:rsidP="00883696">
      <w:pPr>
        <w:rPr>
          <w:rtl/>
        </w:rPr>
      </w:pPr>
      <w:r>
        <w:rPr>
          <w:rtl/>
        </w:rPr>
        <w:t>[הצעת חוק פ/4356/</w:t>
      </w:r>
      <w:r>
        <w:rPr>
          <w:rFonts w:hint="cs"/>
          <w:rtl/>
        </w:rPr>
        <w:t>25; נספחות.</w:t>
      </w:r>
      <w:r>
        <w:rPr>
          <w:rtl/>
        </w:rPr>
        <w:t>]</w:t>
      </w:r>
    </w:p>
    <w:p w:rsidR="00CF35E1" w:rsidRDefault="00CF35E1" w:rsidP="00CB09D3">
      <w:pPr>
        <w:pStyle w:val="-0"/>
        <w:rPr>
          <w:rtl/>
        </w:rPr>
      </w:pPr>
      <w:r>
        <w:rPr>
          <w:rtl/>
        </w:rPr>
        <w:t xml:space="preserve">(הצעת </w:t>
      </w:r>
      <w:r>
        <w:rPr>
          <w:rFonts w:hint="cs"/>
          <w:rtl/>
        </w:rPr>
        <w:t>קבוצת חברי</w:t>
      </w:r>
      <w:r>
        <w:rPr>
          <w:rtl/>
        </w:rPr>
        <w:t xml:space="preserve"> הכנסת)</w:t>
      </w:r>
    </w:p>
    <w:p w:rsidR="00CF35E1" w:rsidRDefault="00CF35E1" w:rsidP="00CB09D3">
      <w:pPr>
        <w:rPr>
          <w:rtl/>
        </w:rPr>
      </w:pPr>
    </w:p>
    <w:p w:rsidR="007509C0" w:rsidRDefault="007509C0" w:rsidP="007509C0">
      <w:pPr>
        <w:pStyle w:val="af6"/>
        <w:keepNext/>
        <w:rPr>
          <w:rtl/>
        </w:rPr>
      </w:pPr>
      <w:bookmarkStart w:id="5168" w:name="ET_yor_6593_1062"/>
      <w:r w:rsidRPr="007509C0">
        <w:rPr>
          <w:rStyle w:val="TagStyle"/>
          <w:rtl/>
        </w:rPr>
        <w:t xml:space="preserve"> &lt;&lt; יור &gt;&gt; </w:t>
      </w:r>
      <w:r>
        <w:rPr>
          <w:rtl/>
        </w:rPr>
        <w:t>היו"ר חנוך דב מלביצקי:</w:t>
      </w:r>
      <w:r w:rsidRPr="007509C0">
        <w:rPr>
          <w:rStyle w:val="TagStyle"/>
          <w:rtl/>
        </w:rPr>
        <w:t xml:space="preserve"> &lt;&lt; יור &gt;&gt;</w:t>
      </w:r>
      <w:r>
        <w:rPr>
          <w:rtl/>
        </w:rPr>
        <w:t xml:space="preserve">   </w:t>
      </w:r>
      <w:bookmarkEnd w:id="5168"/>
    </w:p>
    <w:p w:rsidR="007509C0" w:rsidRDefault="007509C0" w:rsidP="00487752">
      <w:pPr>
        <w:rPr>
          <w:rtl/>
          <w:lang w:eastAsia="he-IL"/>
        </w:rPr>
      </w:pPr>
    </w:p>
    <w:p w:rsidR="00CF35E1" w:rsidRPr="00D86C36" w:rsidRDefault="00CF35E1" w:rsidP="00CB09D3">
      <w:pPr>
        <w:rPr>
          <w:rtl/>
          <w:lang w:eastAsia="he-IL"/>
        </w:rPr>
      </w:pPr>
      <w:bookmarkStart w:id="5169" w:name="_ETM_Q15_104844"/>
      <w:bookmarkStart w:id="5170" w:name="_ETM_Q15_104942"/>
      <w:bookmarkEnd w:id="5169"/>
      <w:bookmarkEnd w:id="5170"/>
      <w:r>
        <w:rPr>
          <w:rFonts w:hint="cs"/>
          <w:rtl/>
          <w:lang w:eastAsia="he-IL"/>
        </w:rPr>
        <w:t xml:space="preserve">אנחנו נעבור להצעת חוק רשות מקרקעי ישראל (תיקון </w:t>
      </w:r>
      <w:r>
        <w:rPr>
          <w:rtl/>
          <w:lang w:eastAsia="he-IL"/>
        </w:rPr>
        <w:t>–</w:t>
      </w:r>
      <w:r>
        <w:rPr>
          <w:rFonts w:hint="cs"/>
          <w:rtl/>
          <w:lang w:eastAsia="he-IL"/>
        </w:rPr>
        <w:t xml:space="preserve"> העדפת </w:t>
      </w:r>
      <w:bookmarkStart w:id="5171" w:name="_ETM_Q15_107625"/>
      <w:bookmarkEnd w:id="5171"/>
      <w:r>
        <w:rPr>
          <w:rFonts w:hint="cs"/>
          <w:rtl/>
          <w:lang w:eastAsia="he-IL"/>
        </w:rPr>
        <w:t>רכישת קרקע בפריפריה לחיילי מילואים), התשפ"ד</w:t>
      </w:r>
      <w:r>
        <w:rPr>
          <w:rFonts w:hint="eastAsia"/>
          <w:rtl/>
          <w:lang w:eastAsia="he-IL"/>
        </w:rPr>
        <w:t>–</w:t>
      </w:r>
      <w:r>
        <w:rPr>
          <w:rFonts w:hint="cs"/>
          <w:rtl/>
          <w:lang w:eastAsia="he-IL"/>
        </w:rPr>
        <w:t xml:space="preserve">2024, של חברת הכנסת מטי </w:t>
      </w:r>
      <w:bookmarkStart w:id="5172" w:name="_ETM_Q15_114213"/>
      <w:bookmarkEnd w:id="5172"/>
      <w:r>
        <w:rPr>
          <w:rFonts w:hint="cs"/>
          <w:rtl/>
          <w:lang w:eastAsia="he-IL"/>
        </w:rPr>
        <w:t xml:space="preserve">צרפתי הרכבי וקבוצת חברי הכנסת. </w:t>
      </w:r>
      <w:bookmarkStart w:id="5173" w:name="_ETM_Q15_113592"/>
      <w:bookmarkStart w:id="5174" w:name="_ETM_Q15_113658"/>
      <w:bookmarkStart w:id="5175" w:name="_ETM_Q15_113720"/>
      <w:bookmarkStart w:id="5176" w:name="_ETM_Q15_113778"/>
      <w:bookmarkEnd w:id="5173"/>
      <w:bookmarkEnd w:id="5174"/>
      <w:bookmarkEnd w:id="5175"/>
      <w:bookmarkEnd w:id="5176"/>
      <w:r>
        <w:rPr>
          <w:rFonts w:hint="cs"/>
          <w:rtl/>
          <w:lang w:eastAsia="he-IL"/>
        </w:rPr>
        <w:t xml:space="preserve">בבקשה, גברתי. </w:t>
      </w:r>
    </w:p>
    <w:p w:rsidR="00CF35E1" w:rsidRDefault="00CF35E1" w:rsidP="00CB09D3">
      <w:pPr>
        <w:rPr>
          <w:rtl/>
          <w:lang w:eastAsia="he-IL"/>
        </w:rPr>
      </w:pPr>
    </w:p>
    <w:p w:rsidR="00CF35E1" w:rsidRDefault="00CF35E1" w:rsidP="00CB09D3">
      <w:pPr>
        <w:pStyle w:val="a4"/>
        <w:keepNext/>
        <w:rPr>
          <w:rtl/>
        </w:rPr>
      </w:pPr>
      <w:bookmarkStart w:id="5177" w:name="ET_speaker_6359_3"/>
      <w:r w:rsidRPr="005E05D3">
        <w:rPr>
          <w:rStyle w:val="TagStyle"/>
          <w:rtl/>
        </w:rPr>
        <w:t xml:space="preserve"> &lt;&lt; דובר &gt;&gt; </w:t>
      </w:r>
      <w:bookmarkStart w:id="5178" w:name="_Toc167916316"/>
      <w:bookmarkStart w:id="5179" w:name="_Toc167916735"/>
      <w:r>
        <w:rPr>
          <w:rtl/>
        </w:rPr>
        <w:t>מטי צרפתי הרכבי (יש עתיד):</w:t>
      </w:r>
      <w:bookmarkEnd w:id="5178"/>
      <w:bookmarkEnd w:id="5179"/>
      <w:r w:rsidRPr="005E05D3">
        <w:rPr>
          <w:rStyle w:val="TagStyle"/>
          <w:rtl/>
        </w:rPr>
        <w:t xml:space="preserve"> &lt;&lt; דובר &gt;&gt;</w:t>
      </w:r>
      <w:r>
        <w:rPr>
          <w:rtl/>
        </w:rPr>
        <w:t xml:space="preserve">   </w:t>
      </w:r>
      <w:bookmarkEnd w:id="5177"/>
    </w:p>
    <w:p w:rsidR="00CF35E1" w:rsidRDefault="00CF35E1" w:rsidP="00487752">
      <w:pPr>
        <w:rPr>
          <w:rtl/>
          <w:lang w:eastAsia="he-IL"/>
        </w:rPr>
      </w:pPr>
    </w:p>
    <w:p w:rsidR="00CF35E1" w:rsidRDefault="00CF35E1" w:rsidP="006D2062">
      <w:pPr>
        <w:rPr>
          <w:rtl/>
          <w:lang w:eastAsia="he-IL"/>
        </w:rPr>
      </w:pPr>
      <w:r>
        <w:rPr>
          <w:rFonts w:hint="cs"/>
          <w:rtl/>
          <w:lang w:eastAsia="he-IL"/>
        </w:rPr>
        <w:t xml:space="preserve">תודה רבה, </w:t>
      </w:r>
      <w:r w:rsidRPr="00D86C36">
        <w:rPr>
          <w:rFonts w:hint="cs"/>
          <w:rtl/>
          <w:lang w:eastAsia="he-IL"/>
        </w:rPr>
        <w:t xml:space="preserve">כבוד </w:t>
      </w:r>
      <w:r>
        <w:rPr>
          <w:rFonts w:hint="cs"/>
          <w:rtl/>
          <w:lang w:eastAsia="he-IL"/>
        </w:rPr>
        <w:t>ה</w:t>
      </w:r>
      <w:r w:rsidRPr="00D86C36">
        <w:rPr>
          <w:rFonts w:hint="cs"/>
          <w:rtl/>
          <w:lang w:eastAsia="he-IL"/>
        </w:rPr>
        <w:t>יושב</w:t>
      </w:r>
      <w:r>
        <w:rPr>
          <w:rFonts w:hint="cs"/>
          <w:rtl/>
          <w:lang w:eastAsia="he-IL"/>
        </w:rPr>
        <w:t>-</w:t>
      </w:r>
      <w:r w:rsidRPr="00D86C36">
        <w:rPr>
          <w:rFonts w:hint="cs"/>
          <w:rtl/>
          <w:lang w:eastAsia="he-IL"/>
        </w:rPr>
        <w:t>ראש</w:t>
      </w:r>
      <w:r>
        <w:rPr>
          <w:rFonts w:hint="cs"/>
          <w:rtl/>
          <w:lang w:eastAsia="he-IL"/>
        </w:rPr>
        <w:t>.</w:t>
      </w:r>
      <w:r w:rsidRPr="00D86C36">
        <w:rPr>
          <w:rFonts w:hint="cs"/>
          <w:rtl/>
          <w:lang w:eastAsia="he-IL"/>
        </w:rPr>
        <w:t xml:space="preserve"> כנסת נכבדה</w:t>
      </w:r>
      <w:r>
        <w:rPr>
          <w:rFonts w:hint="cs"/>
          <w:rtl/>
          <w:lang w:eastAsia="he-IL"/>
        </w:rPr>
        <w:t xml:space="preserve">, </w:t>
      </w:r>
      <w:bookmarkStart w:id="5180" w:name="_ETM_Q15_145992"/>
      <w:bookmarkEnd w:id="5180"/>
      <w:r>
        <w:rPr>
          <w:rFonts w:hint="cs"/>
          <w:rtl/>
          <w:lang w:eastAsia="he-IL"/>
        </w:rPr>
        <w:t xml:space="preserve">חבריי, </w:t>
      </w:r>
      <w:r w:rsidRPr="00D86C36">
        <w:rPr>
          <w:rFonts w:hint="cs"/>
          <w:rtl/>
          <w:lang w:eastAsia="he-IL"/>
        </w:rPr>
        <w:t>היום הוא היום ה-</w:t>
      </w:r>
      <w:r w:rsidRPr="00D86C36">
        <w:rPr>
          <w:lang w:eastAsia="he-IL" w:bidi="en-US"/>
        </w:rPr>
        <w:t>236</w:t>
      </w:r>
      <w:r>
        <w:rPr>
          <w:rFonts w:hint="cs"/>
          <w:rtl/>
          <w:lang w:eastAsia="he-IL"/>
        </w:rPr>
        <w:t xml:space="preserve"> למלחמה, ו-125</w:t>
      </w:r>
      <w:r w:rsidRPr="00D86C36">
        <w:rPr>
          <w:rFonts w:hint="cs"/>
          <w:rtl/>
          <w:lang w:eastAsia="he-IL"/>
        </w:rPr>
        <w:t xml:space="preserve"> חטופות וחטופים עדיין נמצאים בידי האויב האכזר. אין להם זמן </w:t>
      </w:r>
      <w:r>
        <w:rPr>
          <w:rFonts w:hint="cs"/>
          <w:rtl/>
          <w:lang w:eastAsia="he-IL"/>
        </w:rPr>
        <w:t>ואנחנו חייבים ל</w:t>
      </w:r>
      <w:r w:rsidRPr="00D86C36">
        <w:rPr>
          <w:rFonts w:hint="cs"/>
          <w:rtl/>
          <w:lang w:eastAsia="he-IL"/>
        </w:rPr>
        <w:t>עשות הכ</w:t>
      </w:r>
      <w:r>
        <w:rPr>
          <w:rFonts w:hint="cs"/>
          <w:rtl/>
          <w:lang w:eastAsia="he-IL"/>
        </w:rPr>
        <w:t>ו</w:t>
      </w:r>
      <w:r w:rsidRPr="00D86C36">
        <w:rPr>
          <w:rFonts w:hint="cs"/>
          <w:rtl/>
          <w:lang w:eastAsia="he-IL"/>
        </w:rPr>
        <w:t>ל כדי להחזיר הביתה את כולם, עכשיו</w:t>
      </w:r>
      <w:r>
        <w:rPr>
          <w:rFonts w:hint="cs"/>
          <w:rtl/>
          <w:lang w:eastAsia="he-IL"/>
        </w:rPr>
        <w:t>.</w:t>
      </w:r>
    </w:p>
    <w:p w:rsidR="00CF35E1" w:rsidRDefault="00CF35E1" w:rsidP="00CB09D3">
      <w:pPr>
        <w:rPr>
          <w:rtl/>
          <w:lang w:eastAsia="he-IL"/>
        </w:rPr>
      </w:pPr>
      <w:bookmarkStart w:id="5181" w:name="_ETM_Q15_164724"/>
      <w:bookmarkStart w:id="5182" w:name="_ETM_Q15_164804"/>
      <w:bookmarkEnd w:id="5181"/>
      <w:bookmarkEnd w:id="5182"/>
    </w:p>
    <w:p w:rsidR="00CF35E1" w:rsidRPr="00D86C36" w:rsidRDefault="00CF35E1" w:rsidP="00883696">
      <w:pPr>
        <w:rPr>
          <w:rtl/>
          <w:lang w:eastAsia="he-IL"/>
        </w:rPr>
      </w:pPr>
      <w:bookmarkStart w:id="5183" w:name="_ETM_Q15_164884"/>
      <w:bookmarkStart w:id="5184" w:name="_ETM_Q15_164949"/>
      <w:bookmarkEnd w:id="5183"/>
      <w:bookmarkEnd w:id="5184"/>
      <w:r w:rsidRPr="00D86C36">
        <w:rPr>
          <w:rFonts w:hint="cs"/>
          <w:rtl/>
          <w:lang w:eastAsia="he-IL"/>
        </w:rPr>
        <w:t xml:space="preserve">הצעת החוק שאני מציגה בפניכם היום עוסקת בערכים </w:t>
      </w:r>
      <w:r>
        <w:rPr>
          <w:rFonts w:hint="eastAsia"/>
          <w:rtl/>
          <w:lang w:eastAsia="he-IL"/>
        </w:rPr>
        <w:t xml:space="preserve">– </w:t>
      </w:r>
      <w:r w:rsidRPr="00D86C36">
        <w:rPr>
          <w:rFonts w:hint="cs"/>
          <w:rtl/>
          <w:lang w:eastAsia="he-IL"/>
        </w:rPr>
        <w:t>ערכים ציוניים, ערכים ישראליים, ערכים שאני תקווה שעדיין יש עליהם הסכמה רחבה</w:t>
      </w:r>
      <w:r>
        <w:rPr>
          <w:rFonts w:hint="cs"/>
          <w:rtl/>
          <w:lang w:eastAsia="he-IL"/>
        </w:rPr>
        <w:t xml:space="preserve"> בבית הזה ובמדינה שלנו. </w:t>
      </w:r>
      <w:bookmarkStart w:id="5185" w:name="_ETM_Q15_179556"/>
      <w:bookmarkEnd w:id="5185"/>
      <w:r w:rsidRPr="00D86C36">
        <w:rPr>
          <w:rFonts w:hint="cs"/>
          <w:rtl/>
          <w:lang w:eastAsia="he-IL"/>
        </w:rPr>
        <w:t>על</w:t>
      </w:r>
      <w:r>
        <w:rPr>
          <w:rFonts w:hint="cs"/>
          <w:rtl/>
          <w:lang w:eastAsia="he-IL"/>
        </w:rPr>
        <w:t xml:space="preserve"> </w:t>
      </w:r>
      <w:r w:rsidRPr="00D86C36">
        <w:rPr>
          <w:rFonts w:hint="cs"/>
          <w:rtl/>
          <w:lang w:eastAsia="he-IL"/>
        </w:rPr>
        <w:t>כן אני בטוחה כי תמצאו לנכון להצטרף אל</w:t>
      </w:r>
      <w:r>
        <w:rPr>
          <w:rFonts w:hint="cs"/>
          <w:rtl/>
          <w:lang w:eastAsia="he-IL"/>
        </w:rPr>
        <w:t>י</w:t>
      </w:r>
      <w:r w:rsidRPr="00D86C36">
        <w:rPr>
          <w:rFonts w:hint="cs"/>
          <w:rtl/>
          <w:lang w:eastAsia="he-IL"/>
        </w:rPr>
        <w:t>י ולתמוך בהצעה.</w:t>
      </w:r>
      <w:bookmarkStart w:id="5186" w:name="_ETM_Q15_127704"/>
      <w:bookmarkEnd w:id="5186"/>
      <w:r>
        <w:rPr>
          <w:rFonts w:hint="cs"/>
          <w:rtl/>
          <w:lang w:eastAsia="he-IL"/>
        </w:rPr>
        <w:t xml:space="preserve"> </w:t>
      </w:r>
      <w:bookmarkStart w:id="5187" w:name="_ETM_Q15_127773"/>
      <w:bookmarkEnd w:id="5187"/>
      <w:r w:rsidRPr="00D86C36">
        <w:rPr>
          <w:rFonts w:hint="cs"/>
          <w:rtl/>
          <w:lang w:eastAsia="he-IL"/>
        </w:rPr>
        <w:t>הערך הראשון הוא ערך הערבות ההדדית</w:t>
      </w:r>
      <w:r>
        <w:rPr>
          <w:rFonts w:hint="cs"/>
          <w:rtl/>
          <w:lang w:eastAsia="he-IL"/>
        </w:rPr>
        <w:t>,</w:t>
      </w:r>
      <w:r w:rsidRPr="00D86C36">
        <w:rPr>
          <w:rFonts w:hint="cs"/>
          <w:rtl/>
          <w:lang w:eastAsia="he-IL"/>
        </w:rPr>
        <w:t xml:space="preserve"> ההוקרה לאלה המשרתים את המדינה</w:t>
      </w:r>
      <w:r>
        <w:rPr>
          <w:rFonts w:hint="cs"/>
          <w:rtl/>
          <w:lang w:eastAsia="he-IL"/>
        </w:rPr>
        <w:t>.</w:t>
      </w:r>
      <w:r w:rsidRPr="00D86C36">
        <w:rPr>
          <w:rFonts w:hint="cs"/>
          <w:rtl/>
          <w:lang w:eastAsia="he-IL"/>
        </w:rPr>
        <w:t xml:space="preserve"> בעיקר בימים אלה, כאשר המציאות מחייבת את חיילי המילואים לעזוב את ביתם, את משפחותיהם, את מקומות העבודה</w:t>
      </w:r>
      <w:r>
        <w:rPr>
          <w:rFonts w:hint="cs"/>
          <w:rtl/>
          <w:lang w:eastAsia="he-IL"/>
        </w:rPr>
        <w:t>,</w:t>
      </w:r>
      <w:r w:rsidRPr="00D86C36">
        <w:rPr>
          <w:rFonts w:hint="cs"/>
          <w:rtl/>
          <w:lang w:eastAsia="he-IL"/>
        </w:rPr>
        <w:t xml:space="preserve"> את העסקים, ולשרת תקופות ארוכות בהגנה על המדינה בשעת מלחמה</w:t>
      </w:r>
      <w:r>
        <w:rPr>
          <w:rFonts w:hint="cs"/>
          <w:rtl/>
          <w:lang w:eastAsia="he-IL"/>
        </w:rPr>
        <w:t>,</w:t>
      </w:r>
      <w:r w:rsidRPr="00D86C36">
        <w:rPr>
          <w:rFonts w:hint="cs"/>
          <w:rtl/>
          <w:lang w:eastAsia="he-IL"/>
        </w:rPr>
        <w:t xml:space="preserve"> חשוב מתמיד למצוא דרכים לתמוך בהם, לפצות אותם ובעיקר להוקיר אותם.</w:t>
      </w:r>
    </w:p>
    <w:p w:rsidR="00CF35E1" w:rsidRDefault="00CF35E1" w:rsidP="00CB09D3">
      <w:pPr>
        <w:rPr>
          <w:rtl/>
          <w:lang w:eastAsia="he-IL"/>
        </w:rPr>
      </w:pPr>
    </w:p>
    <w:p w:rsidR="00CF35E1" w:rsidRDefault="00CF35E1" w:rsidP="00CB09D3">
      <w:pPr>
        <w:rPr>
          <w:rtl/>
          <w:lang w:eastAsia="he-IL"/>
        </w:rPr>
      </w:pPr>
      <w:bookmarkStart w:id="5188" w:name="_ETM_Q15_212712"/>
      <w:bookmarkStart w:id="5189" w:name="_ETM_Q15_212769"/>
      <w:bookmarkEnd w:id="5188"/>
      <w:bookmarkEnd w:id="5189"/>
      <w:r w:rsidRPr="00D86C36">
        <w:rPr>
          <w:rFonts w:hint="cs"/>
          <w:rtl/>
          <w:lang w:eastAsia="he-IL"/>
        </w:rPr>
        <w:t xml:space="preserve">הערך השני הוא ערך </w:t>
      </w:r>
      <w:r>
        <w:rPr>
          <w:rFonts w:hint="cs"/>
          <w:rtl/>
          <w:lang w:eastAsia="he-IL"/>
        </w:rPr>
        <w:t>ההתיישבות, יישוב</w:t>
      </w:r>
      <w:r w:rsidRPr="00D86C36">
        <w:rPr>
          <w:rFonts w:hint="cs"/>
          <w:rtl/>
          <w:lang w:eastAsia="he-IL"/>
        </w:rPr>
        <w:t xml:space="preserve"> הארץ</w:t>
      </w:r>
      <w:r>
        <w:rPr>
          <w:rFonts w:hint="cs"/>
          <w:rtl/>
          <w:lang w:eastAsia="he-IL"/>
        </w:rPr>
        <w:t>, יישוב הארץ</w:t>
      </w:r>
      <w:r w:rsidRPr="00D86C36">
        <w:rPr>
          <w:rFonts w:hint="cs"/>
          <w:rtl/>
          <w:lang w:eastAsia="he-IL"/>
        </w:rPr>
        <w:t xml:space="preserve"> בכלל והפריפריה בפרט. מאז הקמתה</w:t>
      </w:r>
      <w:r>
        <w:rPr>
          <w:rFonts w:hint="cs"/>
          <w:rtl/>
          <w:lang w:eastAsia="he-IL"/>
        </w:rPr>
        <w:t xml:space="preserve"> חרת</w:t>
      </w:r>
      <w:r w:rsidRPr="00D86C36">
        <w:rPr>
          <w:rFonts w:hint="cs"/>
          <w:rtl/>
          <w:lang w:eastAsia="he-IL"/>
        </w:rPr>
        <w:t>ה מדינת ישראל על דגלה את הרצון לפתח את הנגב והגליל.</w:t>
      </w:r>
      <w:r>
        <w:rPr>
          <w:rFonts w:hint="cs"/>
          <w:rtl/>
          <w:lang w:eastAsia="he-IL"/>
        </w:rPr>
        <w:t xml:space="preserve"> </w:t>
      </w:r>
      <w:r w:rsidRPr="00D86C36">
        <w:rPr>
          <w:rFonts w:hint="cs"/>
          <w:rtl/>
          <w:lang w:eastAsia="he-IL"/>
        </w:rPr>
        <w:t xml:space="preserve">בימים קשים אלה, </w:t>
      </w:r>
      <w:r>
        <w:rPr>
          <w:rFonts w:hint="cs"/>
          <w:rtl/>
          <w:lang w:eastAsia="he-IL"/>
        </w:rPr>
        <w:t>כ</w:t>
      </w:r>
      <w:r w:rsidRPr="00D86C36">
        <w:rPr>
          <w:rFonts w:hint="cs"/>
          <w:rtl/>
          <w:lang w:eastAsia="he-IL"/>
        </w:rPr>
        <w:t>שק</w:t>
      </w:r>
      <w:r>
        <w:rPr>
          <w:rFonts w:hint="cs"/>
          <w:rtl/>
          <w:lang w:eastAsia="he-IL"/>
        </w:rPr>
        <w:t>י</w:t>
      </w:r>
      <w:r w:rsidRPr="00D86C36">
        <w:rPr>
          <w:rFonts w:hint="cs"/>
          <w:rtl/>
          <w:lang w:eastAsia="he-IL"/>
        </w:rPr>
        <w:t xml:space="preserve">בלנו את ההוכחה כמה ההתיישבות לאורך גבולות המדינה </w:t>
      </w:r>
      <w:r>
        <w:rPr>
          <w:rFonts w:hint="cs"/>
          <w:rtl/>
          <w:lang w:eastAsia="he-IL"/>
        </w:rPr>
        <w:t>קריטית, חשובה ומהווה מגן;</w:t>
      </w:r>
      <w:r w:rsidRPr="00D86C36">
        <w:rPr>
          <w:rFonts w:hint="cs"/>
          <w:rtl/>
          <w:lang w:eastAsia="he-IL"/>
        </w:rPr>
        <w:t xml:space="preserve"> בימים קשים אלה, שבהם חבלי ארץ שלמים פונו מתושביהם ו</w:t>
      </w:r>
      <w:r>
        <w:rPr>
          <w:rFonts w:hint="cs"/>
          <w:rtl/>
          <w:lang w:eastAsia="he-IL"/>
        </w:rPr>
        <w:t xml:space="preserve">הם </w:t>
      </w:r>
      <w:r w:rsidRPr="00D86C36">
        <w:rPr>
          <w:rFonts w:hint="cs"/>
          <w:rtl/>
          <w:lang w:eastAsia="he-IL"/>
        </w:rPr>
        <w:t>עומדים שוממים והרוסים, חשוב יותר מתמיד שנביט קדימה ונמצא דרכים לשקם את מה שדורש שיקום</w:t>
      </w:r>
      <w:r>
        <w:rPr>
          <w:rFonts w:hint="cs"/>
          <w:rtl/>
          <w:lang w:eastAsia="he-IL"/>
        </w:rPr>
        <w:t>,</w:t>
      </w:r>
      <w:r w:rsidRPr="00D86C36">
        <w:rPr>
          <w:rFonts w:hint="cs"/>
          <w:rtl/>
          <w:lang w:eastAsia="he-IL"/>
        </w:rPr>
        <w:t xml:space="preserve"> להחזיר את שגרת החיים למסלול ולהגביר את המאמצים ליישב את הנגב ואת הגליל.</w:t>
      </w:r>
    </w:p>
    <w:p w:rsidR="00CF35E1" w:rsidRPr="00D86C36" w:rsidRDefault="00CF35E1" w:rsidP="00CB09D3">
      <w:pPr>
        <w:rPr>
          <w:rtl/>
          <w:lang w:eastAsia="he-IL"/>
        </w:rPr>
      </w:pPr>
      <w:bookmarkStart w:id="5190" w:name="_ETM_Q15_259748"/>
      <w:bookmarkStart w:id="5191" w:name="_ETM_Q15_259963"/>
      <w:bookmarkEnd w:id="5190"/>
      <w:bookmarkEnd w:id="5191"/>
    </w:p>
    <w:p w:rsidR="00CF35E1" w:rsidRDefault="00CF35E1" w:rsidP="00683FFB">
      <w:pPr>
        <w:rPr>
          <w:rtl/>
          <w:lang w:eastAsia="he-IL"/>
        </w:rPr>
      </w:pPr>
      <w:r w:rsidRPr="00D86C36">
        <w:rPr>
          <w:rFonts w:hint="cs"/>
          <w:rtl/>
          <w:lang w:eastAsia="he-IL"/>
        </w:rPr>
        <w:t>מטרת הצעת החוק היא לחבק את אותם אזרחים אוהבי הארץ שהוכיחו את תרומתם למען הכלל</w:t>
      </w:r>
      <w:r>
        <w:rPr>
          <w:rFonts w:hint="cs"/>
          <w:rtl/>
          <w:lang w:eastAsia="he-IL"/>
        </w:rPr>
        <w:t>,</w:t>
      </w:r>
      <w:r w:rsidRPr="00D86C36">
        <w:rPr>
          <w:rFonts w:hint="cs"/>
          <w:rtl/>
          <w:lang w:eastAsia="he-IL"/>
        </w:rPr>
        <w:t xml:space="preserve"> ולתת מענה לשני ערכים: תגמול למשרתי המדינה מחד</w:t>
      </w:r>
      <w:r>
        <w:rPr>
          <w:rFonts w:hint="cs"/>
          <w:rtl/>
          <w:lang w:eastAsia="he-IL"/>
        </w:rPr>
        <w:t>,</w:t>
      </w:r>
      <w:r w:rsidRPr="00D86C36">
        <w:rPr>
          <w:rFonts w:hint="cs"/>
          <w:rtl/>
          <w:lang w:eastAsia="he-IL"/>
        </w:rPr>
        <w:t xml:space="preserve"> ופיתוח הפריפריה מאידך. מצווים אנו לעודד התיישבות בנגב ובגליל מתוך הכרה בכך שההתיישבות באזורים אל</w:t>
      </w:r>
      <w:r>
        <w:rPr>
          <w:rFonts w:hint="cs"/>
          <w:rtl/>
          <w:lang w:eastAsia="he-IL"/>
        </w:rPr>
        <w:t>ה</w:t>
      </w:r>
      <w:r w:rsidRPr="00D86C36">
        <w:rPr>
          <w:rFonts w:hint="cs"/>
          <w:rtl/>
          <w:lang w:eastAsia="he-IL"/>
        </w:rPr>
        <w:t xml:space="preserve"> עשויה לכלול אתגרים ביטחוניים ומוסריים ייחודיים.</w:t>
      </w:r>
    </w:p>
    <w:p w:rsidR="00CF35E1" w:rsidRPr="00D86C36" w:rsidRDefault="00CF35E1" w:rsidP="00CB09D3">
      <w:pPr>
        <w:rPr>
          <w:rtl/>
          <w:lang w:eastAsia="he-IL"/>
        </w:rPr>
      </w:pPr>
      <w:bookmarkStart w:id="5192" w:name="_ETM_Q15_288370"/>
      <w:bookmarkStart w:id="5193" w:name="_ETM_Q15_288451"/>
      <w:bookmarkEnd w:id="5192"/>
      <w:bookmarkEnd w:id="5193"/>
    </w:p>
    <w:p w:rsidR="00CF35E1" w:rsidRPr="00D86C36" w:rsidRDefault="00CF35E1" w:rsidP="00CB09D3">
      <w:pPr>
        <w:rPr>
          <w:rtl/>
          <w:lang w:eastAsia="he-IL"/>
        </w:rPr>
      </w:pPr>
      <w:r w:rsidRPr="00D86C36">
        <w:rPr>
          <w:rFonts w:hint="cs"/>
          <w:rtl/>
          <w:lang w:eastAsia="he-IL"/>
        </w:rPr>
        <w:t xml:space="preserve">בשבת השחורה של </w:t>
      </w:r>
      <w:r>
        <w:rPr>
          <w:rFonts w:hint="cs"/>
          <w:rtl/>
          <w:lang w:eastAsia="he-IL"/>
        </w:rPr>
        <w:t xml:space="preserve">7 </w:t>
      </w:r>
      <w:r w:rsidRPr="00D86C36">
        <w:rPr>
          <w:rFonts w:hint="cs"/>
          <w:rtl/>
          <w:lang w:eastAsia="he-IL"/>
        </w:rPr>
        <w:t xml:space="preserve">באוקטובר </w:t>
      </w:r>
      <w:r w:rsidRPr="00D86C36">
        <w:rPr>
          <w:lang w:eastAsia="he-IL" w:bidi="en-US"/>
        </w:rPr>
        <w:t>2023</w:t>
      </w:r>
      <w:r w:rsidRPr="00D86C36">
        <w:rPr>
          <w:rFonts w:hint="cs"/>
          <w:rtl/>
          <w:lang w:eastAsia="he-IL"/>
        </w:rPr>
        <w:t xml:space="preserve"> הותקפה מדינת ישראל במתקפה </w:t>
      </w:r>
      <w:r>
        <w:rPr>
          <w:rFonts w:hint="cs"/>
          <w:rtl/>
          <w:lang w:eastAsia="he-IL"/>
        </w:rPr>
        <w:t>ה</w:t>
      </w:r>
      <w:r w:rsidRPr="00D86C36">
        <w:rPr>
          <w:rFonts w:hint="cs"/>
          <w:rtl/>
          <w:lang w:eastAsia="he-IL"/>
        </w:rPr>
        <w:t>אכזרית</w:t>
      </w:r>
      <w:r>
        <w:rPr>
          <w:rFonts w:hint="cs"/>
          <w:rtl/>
          <w:lang w:eastAsia="he-IL"/>
        </w:rPr>
        <w:t xml:space="preserve"> ביותר </w:t>
      </w:r>
      <w:bookmarkStart w:id="5194" w:name="_ETM_Q15_296777"/>
      <w:bookmarkEnd w:id="5194"/>
      <w:r w:rsidRPr="00D86C36">
        <w:rPr>
          <w:rFonts w:hint="cs"/>
          <w:rtl/>
          <w:lang w:eastAsia="he-IL"/>
        </w:rPr>
        <w:t>ורחבת ה</w:t>
      </w:r>
      <w:r>
        <w:rPr>
          <w:rFonts w:hint="cs"/>
          <w:rtl/>
          <w:lang w:eastAsia="he-IL"/>
        </w:rPr>
        <w:t>ה</w:t>
      </w:r>
      <w:r w:rsidRPr="00D86C36">
        <w:rPr>
          <w:rFonts w:hint="cs"/>
          <w:rtl/>
          <w:lang w:eastAsia="he-IL"/>
        </w:rPr>
        <w:t>יקף</w:t>
      </w:r>
      <w:r>
        <w:rPr>
          <w:rFonts w:hint="cs"/>
          <w:rtl/>
          <w:lang w:eastAsia="he-IL"/>
        </w:rPr>
        <w:t xml:space="preserve"> ביותר</w:t>
      </w:r>
      <w:r w:rsidRPr="00D86C36">
        <w:rPr>
          <w:rFonts w:hint="cs"/>
          <w:rtl/>
          <w:lang w:eastAsia="he-IL"/>
        </w:rPr>
        <w:t>, האסון הגדול ביותר שהתרחש במדינה מאז השואה.</w:t>
      </w:r>
      <w:r>
        <w:rPr>
          <w:rFonts w:hint="cs"/>
          <w:rtl/>
          <w:lang w:eastAsia="he-IL"/>
        </w:rPr>
        <w:t xml:space="preserve"> </w:t>
      </w:r>
      <w:r w:rsidRPr="00D86C36">
        <w:rPr>
          <w:rFonts w:hint="cs"/>
          <w:rtl/>
          <w:lang w:eastAsia="he-IL"/>
        </w:rPr>
        <w:t>במתקפה אכזרית זו כ-</w:t>
      </w:r>
      <w:r w:rsidRPr="00D86C36">
        <w:rPr>
          <w:lang w:eastAsia="he-IL" w:bidi="en-US"/>
        </w:rPr>
        <w:t>1,500</w:t>
      </w:r>
      <w:r w:rsidRPr="00D86C36">
        <w:rPr>
          <w:rFonts w:hint="cs"/>
          <w:rtl/>
          <w:lang w:eastAsia="he-IL"/>
        </w:rPr>
        <w:t xml:space="preserve"> אזרחים, חיילים ואנשי כוחות הביטחון א</w:t>
      </w:r>
      <w:r>
        <w:rPr>
          <w:rFonts w:hint="cs"/>
          <w:rtl/>
          <w:lang w:eastAsia="he-IL"/>
        </w:rPr>
        <w:t>י</w:t>
      </w:r>
      <w:r w:rsidRPr="00D86C36">
        <w:rPr>
          <w:rFonts w:hint="cs"/>
          <w:rtl/>
          <w:lang w:eastAsia="he-IL"/>
        </w:rPr>
        <w:t>בדו</w:t>
      </w:r>
      <w:r>
        <w:rPr>
          <w:rFonts w:hint="cs"/>
          <w:rtl/>
          <w:lang w:eastAsia="he-IL"/>
        </w:rPr>
        <w:t xml:space="preserve"> את</w:t>
      </w:r>
      <w:r w:rsidRPr="00D86C36">
        <w:rPr>
          <w:rFonts w:hint="cs"/>
          <w:rtl/>
          <w:lang w:eastAsia="he-IL"/>
        </w:rPr>
        <w:t xml:space="preserve"> חייהם</w:t>
      </w:r>
      <w:r>
        <w:rPr>
          <w:rFonts w:hint="cs"/>
          <w:rtl/>
          <w:lang w:eastAsia="he-IL"/>
        </w:rPr>
        <w:t>,</w:t>
      </w:r>
      <w:r w:rsidRPr="00D86C36">
        <w:rPr>
          <w:rFonts w:hint="cs"/>
          <w:rtl/>
          <w:lang w:eastAsia="he-IL"/>
        </w:rPr>
        <w:t xml:space="preserve"> נרצחו </w:t>
      </w:r>
      <w:r>
        <w:rPr>
          <w:rFonts w:hint="cs"/>
          <w:rtl/>
          <w:lang w:eastAsia="he-IL"/>
        </w:rPr>
        <w:t>א</w:t>
      </w:r>
      <w:r w:rsidRPr="00D86C36">
        <w:rPr>
          <w:rFonts w:hint="cs"/>
          <w:rtl/>
          <w:lang w:eastAsia="he-IL"/>
        </w:rPr>
        <w:t>ו</w:t>
      </w:r>
      <w:r>
        <w:rPr>
          <w:rFonts w:hint="cs"/>
          <w:rtl/>
          <w:lang w:eastAsia="he-IL"/>
        </w:rPr>
        <w:t xml:space="preserve"> </w:t>
      </w:r>
      <w:r w:rsidRPr="00D86C36">
        <w:rPr>
          <w:rFonts w:hint="cs"/>
          <w:rtl/>
          <w:lang w:eastAsia="he-IL"/>
        </w:rPr>
        <w:t xml:space="preserve">נפלו. אבל במתקפה אכזרית זו אבדה גם תחושת הביטחון של אזרחי המדינה. מאז </w:t>
      </w:r>
      <w:r>
        <w:rPr>
          <w:rFonts w:hint="cs"/>
          <w:rtl/>
          <w:lang w:eastAsia="he-IL"/>
        </w:rPr>
        <w:t>7</w:t>
      </w:r>
      <w:r w:rsidRPr="00D86C36">
        <w:rPr>
          <w:rFonts w:hint="cs"/>
          <w:rtl/>
          <w:lang w:eastAsia="he-IL"/>
        </w:rPr>
        <w:t xml:space="preserve"> באוקטובר חבלי ארץ שלמים עומדים שוממים והרוסים</w:t>
      </w:r>
      <w:r>
        <w:rPr>
          <w:rFonts w:hint="cs"/>
          <w:rtl/>
          <w:lang w:eastAsia="he-IL"/>
        </w:rPr>
        <w:t>,</w:t>
      </w:r>
      <w:r w:rsidRPr="00D86C36">
        <w:rPr>
          <w:rFonts w:hint="cs"/>
          <w:rtl/>
          <w:lang w:eastAsia="he-IL"/>
        </w:rPr>
        <w:t xml:space="preserve"> ולא ידוע מתי יוכלו תושביהם לשוב לבתיהם ומתי ניתן יהיה להתחיל את תהליך השיקום הארוך.</w:t>
      </w:r>
    </w:p>
    <w:p w:rsidR="00CF35E1" w:rsidRDefault="00CF35E1" w:rsidP="00CB09D3">
      <w:pPr>
        <w:rPr>
          <w:rtl/>
          <w:lang w:eastAsia="he-IL"/>
        </w:rPr>
      </w:pPr>
    </w:p>
    <w:p w:rsidR="00CF35E1" w:rsidRPr="00D86C36" w:rsidRDefault="00CF35E1" w:rsidP="00CB09D3">
      <w:pPr>
        <w:rPr>
          <w:rtl/>
          <w:lang w:eastAsia="he-IL"/>
        </w:rPr>
      </w:pPr>
      <w:bookmarkStart w:id="5195" w:name="_ETM_Q15_335777"/>
      <w:bookmarkStart w:id="5196" w:name="_ETM_Q15_335823"/>
      <w:bookmarkEnd w:id="5195"/>
      <w:bookmarkEnd w:id="5196"/>
      <w:r w:rsidRPr="00D86C36">
        <w:rPr>
          <w:rFonts w:hint="cs"/>
          <w:rtl/>
          <w:lang w:eastAsia="he-IL"/>
        </w:rPr>
        <w:t>עם פתיחת המלחמה החל גיוס נרחב מאוד של כוחות מילואים</w:t>
      </w:r>
      <w:r>
        <w:rPr>
          <w:rFonts w:hint="cs"/>
          <w:rtl/>
          <w:lang w:eastAsia="he-IL"/>
        </w:rPr>
        <w:t>,</w:t>
      </w:r>
      <w:r w:rsidRPr="00D86C36">
        <w:rPr>
          <w:rFonts w:hint="cs"/>
          <w:rtl/>
          <w:lang w:eastAsia="he-IL"/>
        </w:rPr>
        <w:t xml:space="preserve"> ורבים מצאו את עצמם משרתים תקופות ארוכות מתמיד</w:t>
      </w:r>
      <w:r>
        <w:rPr>
          <w:rFonts w:hint="cs"/>
          <w:rtl/>
          <w:lang w:eastAsia="he-IL"/>
        </w:rPr>
        <w:t>,</w:t>
      </w:r>
      <w:r w:rsidRPr="00D86C36">
        <w:rPr>
          <w:rFonts w:hint="cs"/>
          <w:rtl/>
          <w:lang w:eastAsia="he-IL"/>
        </w:rPr>
        <w:t xml:space="preserve"> חודשים רבים ברצף</w:t>
      </w:r>
      <w:r>
        <w:rPr>
          <w:rFonts w:hint="cs"/>
          <w:rtl/>
          <w:lang w:eastAsia="he-IL"/>
        </w:rPr>
        <w:t>. הם</w:t>
      </w:r>
      <w:r w:rsidRPr="00D86C36">
        <w:rPr>
          <w:rFonts w:hint="cs"/>
          <w:rtl/>
          <w:lang w:eastAsia="he-IL"/>
        </w:rPr>
        <w:t xml:space="preserve"> משלמים על כך מחיר אישי,</w:t>
      </w:r>
      <w:r>
        <w:rPr>
          <w:rFonts w:hint="cs"/>
          <w:rtl/>
          <w:lang w:eastAsia="he-IL"/>
        </w:rPr>
        <w:t xml:space="preserve"> מחיר</w:t>
      </w:r>
      <w:r w:rsidRPr="00D86C36">
        <w:rPr>
          <w:rFonts w:hint="cs"/>
          <w:rtl/>
          <w:lang w:eastAsia="he-IL"/>
        </w:rPr>
        <w:t xml:space="preserve"> משפחתי ו</w:t>
      </w:r>
      <w:r>
        <w:rPr>
          <w:rFonts w:hint="cs"/>
          <w:rtl/>
          <w:lang w:eastAsia="he-IL"/>
        </w:rPr>
        <w:t xml:space="preserve">מחיר </w:t>
      </w:r>
      <w:r w:rsidRPr="00D86C36">
        <w:rPr>
          <w:rFonts w:hint="cs"/>
          <w:rtl/>
          <w:lang w:eastAsia="he-IL"/>
        </w:rPr>
        <w:t>כלכלי</w:t>
      </w:r>
      <w:r>
        <w:rPr>
          <w:rFonts w:hint="cs"/>
          <w:rtl/>
          <w:lang w:eastAsia="he-IL"/>
        </w:rPr>
        <w:t xml:space="preserve">. כן, גם מחיר </w:t>
      </w:r>
      <w:bookmarkStart w:id="5197" w:name="_ETM_Q15_356053"/>
      <w:bookmarkEnd w:id="5197"/>
      <w:r w:rsidRPr="00D86C36">
        <w:rPr>
          <w:rFonts w:hint="cs"/>
          <w:rtl/>
          <w:lang w:eastAsia="he-IL"/>
        </w:rPr>
        <w:t>גופני ו</w:t>
      </w:r>
      <w:r>
        <w:rPr>
          <w:rFonts w:hint="cs"/>
          <w:rtl/>
          <w:lang w:eastAsia="he-IL"/>
        </w:rPr>
        <w:t xml:space="preserve">מחיר </w:t>
      </w:r>
      <w:r w:rsidRPr="00D86C36">
        <w:rPr>
          <w:rFonts w:hint="cs"/>
          <w:rtl/>
          <w:lang w:eastAsia="he-IL"/>
        </w:rPr>
        <w:t>בריאותי. חלקם</w:t>
      </w:r>
      <w:r>
        <w:rPr>
          <w:rFonts w:hint="cs"/>
          <w:rtl/>
          <w:lang w:eastAsia="he-IL"/>
        </w:rPr>
        <w:t>,</w:t>
      </w:r>
      <w:r w:rsidRPr="00D86C36">
        <w:rPr>
          <w:rFonts w:hint="cs"/>
          <w:rtl/>
          <w:lang w:eastAsia="he-IL"/>
        </w:rPr>
        <w:t xml:space="preserve"> כאמור</w:t>
      </w:r>
      <w:r>
        <w:rPr>
          <w:rFonts w:hint="cs"/>
          <w:rtl/>
          <w:lang w:eastAsia="he-IL"/>
        </w:rPr>
        <w:t>,</w:t>
      </w:r>
      <w:r w:rsidRPr="00D86C36">
        <w:rPr>
          <w:rFonts w:hint="cs"/>
          <w:rtl/>
          <w:lang w:eastAsia="he-IL"/>
        </w:rPr>
        <w:t xml:space="preserve"> גם שילמו בחייהם.</w:t>
      </w:r>
    </w:p>
    <w:p w:rsidR="00CF35E1" w:rsidRDefault="00CF35E1" w:rsidP="00CB09D3">
      <w:pPr>
        <w:rPr>
          <w:rtl/>
          <w:lang w:eastAsia="he-IL"/>
        </w:rPr>
      </w:pPr>
      <w:bookmarkStart w:id="5198" w:name="_ETM_Q15_361977"/>
      <w:bookmarkEnd w:id="5198"/>
    </w:p>
    <w:p w:rsidR="00CF35E1" w:rsidRPr="00D86C36" w:rsidRDefault="00CF35E1" w:rsidP="00CB09D3">
      <w:pPr>
        <w:rPr>
          <w:rtl/>
          <w:lang w:eastAsia="he-IL"/>
        </w:rPr>
      </w:pPr>
      <w:bookmarkStart w:id="5199" w:name="_ETM_Q15_362030"/>
      <w:bookmarkEnd w:id="5199"/>
      <w:r w:rsidRPr="00D86C36">
        <w:rPr>
          <w:rFonts w:hint="cs"/>
          <w:rtl/>
          <w:lang w:eastAsia="he-IL"/>
        </w:rPr>
        <w:t>לא צריך להסביר את נחיצותם הגדולה של משרתי המילואים</w:t>
      </w:r>
      <w:r>
        <w:rPr>
          <w:rFonts w:hint="cs"/>
          <w:rtl/>
          <w:lang w:eastAsia="he-IL"/>
        </w:rPr>
        <w:t>,</w:t>
      </w:r>
      <w:r w:rsidRPr="00D86C36">
        <w:rPr>
          <w:rFonts w:hint="cs"/>
          <w:rtl/>
          <w:lang w:eastAsia="he-IL"/>
        </w:rPr>
        <w:t xml:space="preserve"> הנושאים בעיקר הנטל. אין צורך להכביר מילים על כך. בלעדיהם אין לנו ביטחון, אין לנו מדינה, </w:t>
      </w:r>
      <w:r>
        <w:rPr>
          <w:rFonts w:hint="cs"/>
          <w:rtl/>
          <w:lang w:eastAsia="he-IL"/>
        </w:rPr>
        <w:t>ולא תהיה</w:t>
      </w:r>
      <w:r w:rsidRPr="00D86C36">
        <w:rPr>
          <w:rFonts w:hint="cs"/>
          <w:rtl/>
          <w:lang w:eastAsia="he-IL"/>
        </w:rPr>
        <w:t xml:space="preserve"> לנו תקומה. החוב שלנו כלפיהם הוא חוב עצום.</w:t>
      </w:r>
      <w:r>
        <w:rPr>
          <w:rFonts w:hint="cs"/>
          <w:rtl/>
          <w:lang w:eastAsia="he-IL"/>
        </w:rPr>
        <w:t xml:space="preserve"> </w:t>
      </w:r>
      <w:r w:rsidRPr="00D86C36">
        <w:rPr>
          <w:rFonts w:hint="cs"/>
          <w:rtl/>
          <w:lang w:eastAsia="he-IL"/>
        </w:rPr>
        <w:t>לכן, חובתנו למצוא כל דרך אפשרית להוקיר אותם</w:t>
      </w:r>
      <w:r>
        <w:rPr>
          <w:rFonts w:hint="cs"/>
          <w:rtl/>
          <w:lang w:eastAsia="he-IL"/>
        </w:rPr>
        <w:t>, את</w:t>
      </w:r>
      <w:r w:rsidRPr="00D86C36">
        <w:rPr>
          <w:rFonts w:hint="cs"/>
          <w:rtl/>
          <w:lang w:eastAsia="he-IL"/>
        </w:rPr>
        <w:t xml:space="preserve"> משרתי </w:t>
      </w:r>
      <w:r>
        <w:rPr>
          <w:rFonts w:hint="cs"/>
          <w:rtl/>
          <w:lang w:eastAsia="he-IL"/>
        </w:rPr>
        <w:t>ה</w:t>
      </w:r>
      <w:r w:rsidRPr="00D86C36">
        <w:rPr>
          <w:rFonts w:hint="cs"/>
          <w:rtl/>
          <w:lang w:eastAsia="he-IL"/>
        </w:rPr>
        <w:t>מילואים</w:t>
      </w:r>
      <w:r>
        <w:rPr>
          <w:rFonts w:hint="cs"/>
          <w:rtl/>
          <w:lang w:eastAsia="he-IL"/>
        </w:rPr>
        <w:t>,</w:t>
      </w:r>
      <w:r w:rsidRPr="00D86C36">
        <w:rPr>
          <w:rFonts w:hint="cs"/>
          <w:rtl/>
          <w:lang w:eastAsia="he-IL"/>
        </w:rPr>
        <w:t xml:space="preserve"> ולתגמל</w:t>
      </w:r>
      <w:r>
        <w:rPr>
          <w:rFonts w:hint="cs"/>
          <w:rtl/>
          <w:lang w:eastAsia="he-IL"/>
        </w:rPr>
        <w:t>ם</w:t>
      </w:r>
      <w:r w:rsidRPr="00D86C36">
        <w:rPr>
          <w:rFonts w:hint="cs"/>
          <w:rtl/>
          <w:lang w:eastAsia="he-IL"/>
        </w:rPr>
        <w:t xml:space="preserve"> על שירותם המשמעות</w:t>
      </w:r>
      <w:r>
        <w:rPr>
          <w:rFonts w:hint="cs"/>
          <w:rtl/>
          <w:lang w:eastAsia="he-IL"/>
        </w:rPr>
        <w:t>י</w:t>
      </w:r>
      <w:r w:rsidRPr="00D86C36">
        <w:rPr>
          <w:rFonts w:hint="cs"/>
          <w:rtl/>
          <w:lang w:eastAsia="he-IL"/>
        </w:rPr>
        <w:t xml:space="preserve"> והחיוני למדינה.</w:t>
      </w:r>
    </w:p>
    <w:p w:rsidR="00CF35E1" w:rsidRDefault="00CF35E1" w:rsidP="00CB09D3">
      <w:pPr>
        <w:rPr>
          <w:rtl/>
          <w:lang w:eastAsia="he-IL"/>
        </w:rPr>
      </w:pPr>
    </w:p>
    <w:p w:rsidR="00CF35E1" w:rsidRDefault="00CF35E1" w:rsidP="00683FFB">
      <w:pPr>
        <w:rPr>
          <w:rtl/>
          <w:lang w:eastAsia="he-IL"/>
        </w:rPr>
      </w:pPr>
      <w:bookmarkStart w:id="5200" w:name="_ETM_Q15_393369"/>
      <w:bookmarkStart w:id="5201" w:name="_ETM_Q15_393420"/>
      <w:bookmarkEnd w:id="5200"/>
      <w:bookmarkEnd w:id="5201"/>
      <w:r w:rsidRPr="00D86C36">
        <w:rPr>
          <w:rFonts w:hint="cs"/>
          <w:rtl/>
          <w:lang w:eastAsia="he-IL"/>
        </w:rPr>
        <w:t>על</w:t>
      </w:r>
      <w:r>
        <w:rPr>
          <w:rFonts w:hint="cs"/>
          <w:rtl/>
          <w:lang w:eastAsia="he-IL"/>
        </w:rPr>
        <w:t xml:space="preserve"> </w:t>
      </w:r>
      <w:r w:rsidRPr="00D86C36">
        <w:rPr>
          <w:rFonts w:hint="cs"/>
          <w:rtl/>
          <w:lang w:eastAsia="he-IL"/>
        </w:rPr>
        <w:t xml:space="preserve">פי הצעת החוק שאני מציגה היום בפניכם, </w:t>
      </w:r>
      <w:proofErr w:type="spellStart"/>
      <w:r w:rsidRPr="00D86C36">
        <w:rPr>
          <w:rFonts w:hint="cs"/>
          <w:rtl/>
          <w:lang w:eastAsia="he-IL"/>
        </w:rPr>
        <w:t>תתעדף</w:t>
      </w:r>
      <w:proofErr w:type="spellEnd"/>
      <w:r w:rsidRPr="00D86C36">
        <w:rPr>
          <w:rFonts w:hint="cs"/>
          <w:rtl/>
          <w:lang w:eastAsia="he-IL"/>
        </w:rPr>
        <w:t xml:space="preserve"> רשות מקרקעי ישראל הקצאת קרקעות בנגב ובגליל לחיילי מילואים</w:t>
      </w:r>
      <w:r>
        <w:rPr>
          <w:rFonts w:hint="cs"/>
          <w:rtl/>
          <w:lang w:eastAsia="he-IL"/>
        </w:rPr>
        <w:t xml:space="preserve"> </w:t>
      </w:r>
      <w:r>
        <w:rPr>
          <w:rFonts w:hint="eastAsia"/>
          <w:rtl/>
          <w:lang w:eastAsia="he-IL"/>
        </w:rPr>
        <w:t>–</w:t>
      </w:r>
      <w:r>
        <w:rPr>
          <w:rFonts w:hint="cs"/>
          <w:rtl/>
          <w:lang w:eastAsia="he-IL"/>
        </w:rPr>
        <w:t xml:space="preserve"> כן, </w:t>
      </w:r>
      <w:proofErr w:type="spellStart"/>
      <w:r>
        <w:rPr>
          <w:rFonts w:hint="cs"/>
          <w:rtl/>
          <w:lang w:eastAsia="he-IL"/>
        </w:rPr>
        <w:t>ת</w:t>
      </w:r>
      <w:r w:rsidR="00683FFB">
        <w:rPr>
          <w:rFonts w:hint="cs"/>
          <w:rtl/>
          <w:lang w:eastAsia="he-IL"/>
        </w:rPr>
        <w:t>ת</w:t>
      </w:r>
      <w:r>
        <w:rPr>
          <w:rFonts w:hint="cs"/>
          <w:rtl/>
          <w:lang w:eastAsia="he-IL"/>
        </w:rPr>
        <w:t>עדף</w:t>
      </w:r>
      <w:proofErr w:type="spellEnd"/>
      <w:r>
        <w:rPr>
          <w:rFonts w:hint="cs"/>
          <w:rtl/>
          <w:lang w:eastAsia="he-IL"/>
        </w:rPr>
        <w:t xml:space="preserve"> חיילי מילואים </w:t>
      </w:r>
      <w:r>
        <w:rPr>
          <w:rFonts w:hint="eastAsia"/>
          <w:rtl/>
          <w:lang w:eastAsia="he-IL"/>
        </w:rPr>
        <w:t>–</w:t>
      </w:r>
      <w:r w:rsidRPr="00D86C36">
        <w:rPr>
          <w:rFonts w:hint="cs"/>
          <w:rtl/>
          <w:lang w:eastAsia="he-IL"/>
        </w:rPr>
        <w:t xml:space="preserve"> לשם בניית </w:t>
      </w:r>
      <w:r>
        <w:rPr>
          <w:rFonts w:hint="cs"/>
          <w:rtl/>
          <w:lang w:eastAsia="he-IL"/>
        </w:rPr>
        <w:t>בתי מגורים. במסגרת החוק המוצע, ב-50%</w:t>
      </w:r>
      <w:r w:rsidRPr="00D86C36">
        <w:rPr>
          <w:rFonts w:hint="cs"/>
          <w:rtl/>
          <w:lang w:eastAsia="he-IL"/>
        </w:rPr>
        <w:t xml:space="preserve"> מכלל המגרשים תינתן עדיפות לחיילי המילואים הפעילים</w:t>
      </w:r>
      <w:r>
        <w:rPr>
          <w:rFonts w:hint="cs"/>
          <w:rtl/>
          <w:lang w:eastAsia="he-IL"/>
        </w:rPr>
        <w:t>,</w:t>
      </w:r>
      <w:r w:rsidRPr="00D86C36">
        <w:rPr>
          <w:rFonts w:hint="cs"/>
          <w:rtl/>
          <w:lang w:eastAsia="he-IL"/>
        </w:rPr>
        <w:t xml:space="preserve"> ומתוכם עדיפות תינתן לחיילי מילואים בעלי משפחות. </w:t>
      </w:r>
      <w:bookmarkStart w:id="5202" w:name="_ETM_Q15_424520"/>
      <w:bookmarkStart w:id="5203" w:name="_ETM_Q15_424566"/>
      <w:bookmarkStart w:id="5204" w:name="_ETM_Q15_424680"/>
      <w:bookmarkStart w:id="5205" w:name="_ETM_Q15_424724"/>
      <w:bookmarkEnd w:id="5202"/>
      <w:bookmarkEnd w:id="5203"/>
      <w:bookmarkEnd w:id="5204"/>
      <w:bookmarkEnd w:id="5205"/>
      <w:r w:rsidRPr="00D86C36">
        <w:rPr>
          <w:rFonts w:hint="cs"/>
          <w:rtl/>
          <w:lang w:eastAsia="he-IL"/>
        </w:rPr>
        <w:t>עוד מוצע כי ב</w:t>
      </w:r>
      <w:r>
        <w:rPr>
          <w:rFonts w:hint="cs"/>
          <w:rtl/>
          <w:lang w:eastAsia="he-IL"/>
        </w:rPr>
        <w:t>-</w:t>
      </w:r>
      <w:r w:rsidRPr="00D86C36">
        <w:rPr>
          <w:lang w:eastAsia="he-IL" w:bidi="en-US"/>
        </w:rPr>
        <w:t>10%</w:t>
      </w:r>
      <w:r w:rsidRPr="00D86C36">
        <w:rPr>
          <w:rFonts w:hint="cs"/>
          <w:rtl/>
          <w:lang w:eastAsia="he-IL"/>
        </w:rPr>
        <w:t xml:space="preserve"> מכלל הקרקעות בנגב ובגליל </w:t>
      </w:r>
      <w:r w:rsidR="00683FFB">
        <w:rPr>
          <w:rFonts w:hint="cs"/>
          <w:rtl/>
          <w:lang w:eastAsia="he-IL"/>
        </w:rPr>
        <w:t xml:space="preserve">יינתנו </w:t>
      </w:r>
      <w:r w:rsidRPr="00D86C36">
        <w:rPr>
          <w:rFonts w:hint="cs"/>
          <w:rtl/>
          <w:lang w:eastAsia="he-IL"/>
        </w:rPr>
        <w:t>עדיפות לנכי צה</w:t>
      </w:r>
      <w:r>
        <w:rPr>
          <w:rFonts w:hint="cs"/>
          <w:rtl/>
          <w:lang w:eastAsia="he-IL"/>
        </w:rPr>
        <w:t>"</w:t>
      </w:r>
      <w:r w:rsidRPr="00D86C36">
        <w:rPr>
          <w:rFonts w:hint="cs"/>
          <w:rtl/>
          <w:lang w:eastAsia="he-IL"/>
        </w:rPr>
        <w:t>ל. בנוסף תתנה רשות מקרקעי ישראל את הקצאת הקרקע לזוכה במכרז כך שב-</w:t>
      </w:r>
      <w:r w:rsidRPr="00D86C36">
        <w:rPr>
          <w:lang w:eastAsia="he-IL" w:bidi="en-US"/>
        </w:rPr>
        <w:t>50</w:t>
      </w:r>
      <w:r>
        <w:rPr>
          <w:lang w:eastAsia="he-IL" w:bidi="en-US"/>
        </w:rPr>
        <w:t>%</w:t>
      </w:r>
      <w:r w:rsidRPr="00D86C36">
        <w:rPr>
          <w:rFonts w:hint="cs"/>
          <w:rtl/>
          <w:lang w:eastAsia="he-IL"/>
        </w:rPr>
        <w:t xml:space="preserve"> מיחידות הדיור שישווקו תינתן עדיפות </w:t>
      </w:r>
      <w:proofErr w:type="spellStart"/>
      <w:r w:rsidRPr="00D86C36">
        <w:rPr>
          <w:rFonts w:hint="cs"/>
          <w:rtl/>
          <w:lang w:eastAsia="he-IL"/>
        </w:rPr>
        <w:t>לרוכשי</w:t>
      </w:r>
      <w:proofErr w:type="spellEnd"/>
      <w:r w:rsidRPr="00D86C36">
        <w:rPr>
          <w:rFonts w:hint="cs"/>
          <w:rtl/>
          <w:lang w:eastAsia="he-IL"/>
        </w:rPr>
        <w:t xml:space="preserve"> יחידות </w:t>
      </w:r>
      <w:r>
        <w:rPr>
          <w:rFonts w:hint="cs"/>
          <w:rtl/>
          <w:lang w:eastAsia="he-IL"/>
        </w:rPr>
        <w:t xml:space="preserve">דיור </w:t>
      </w:r>
      <w:r w:rsidRPr="00D86C36">
        <w:rPr>
          <w:rFonts w:hint="cs"/>
          <w:rtl/>
          <w:lang w:eastAsia="he-IL"/>
        </w:rPr>
        <w:t>שהם חיילי מילואים בשירות פעיל.</w:t>
      </w:r>
      <w:r w:rsidR="00683FFB">
        <w:rPr>
          <w:rFonts w:hint="cs"/>
          <w:rtl/>
          <w:lang w:eastAsia="he-IL"/>
        </w:rPr>
        <w:t xml:space="preserve"> </w:t>
      </w:r>
      <w:bookmarkStart w:id="5206" w:name="_ETM_Q15_449369"/>
      <w:bookmarkStart w:id="5207" w:name="_ETM_Q15_449417"/>
      <w:bookmarkEnd w:id="5206"/>
      <w:bookmarkEnd w:id="5207"/>
      <w:r w:rsidRPr="00D86C36">
        <w:rPr>
          <w:rFonts w:hint="cs"/>
          <w:rtl/>
          <w:lang w:eastAsia="he-IL"/>
        </w:rPr>
        <w:t>יהיה זה יותר מראו</w:t>
      </w:r>
      <w:r>
        <w:rPr>
          <w:rFonts w:hint="cs"/>
          <w:rtl/>
          <w:lang w:eastAsia="he-IL"/>
        </w:rPr>
        <w:t>י</w:t>
      </w:r>
      <w:r w:rsidRPr="00D86C36">
        <w:rPr>
          <w:rFonts w:hint="cs"/>
          <w:rtl/>
          <w:lang w:eastAsia="he-IL"/>
        </w:rPr>
        <w:t xml:space="preserve"> להעדיף משרתי מילואים פעילים בהקצאת קרקעות כתגמול על מסירותם, באופן שיאפשר להם להמשיך ולממש גם בעתיד ערכים חברתיים נוספים הנובעים מעצם ההתיישבות במקום. </w:t>
      </w:r>
    </w:p>
    <w:p w:rsidR="00CF35E1" w:rsidRDefault="00CF35E1" w:rsidP="00CB09D3">
      <w:pPr>
        <w:rPr>
          <w:rtl/>
          <w:lang w:eastAsia="he-IL"/>
        </w:rPr>
      </w:pPr>
      <w:bookmarkStart w:id="5208" w:name="_ETM_Q15_466904"/>
      <w:bookmarkStart w:id="5209" w:name="_ETM_Q15_466973"/>
      <w:bookmarkEnd w:id="5208"/>
      <w:bookmarkEnd w:id="5209"/>
    </w:p>
    <w:p w:rsidR="00CF35E1" w:rsidRPr="00D86C36" w:rsidRDefault="00CF35E1" w:rsidP="00683FFB">
      <w:pPr>
        <w:rPr>
          <w:rtl/>
          <w:lang w:eastAsia="he-IL"/>
        </w:rPr>
      </w:pPr>
      <w:bookmarkStart w:id="5210" w:name="_ETM_Q15_467047"/>
      <w:bookmarkStart w:id="5211" w:name="_ETM_Q15_467100"/>
      <w:bookmarkEnd w:id="5210"/>
      <w:bookmarkEnd w:id="5211"/>
      <w:r w:rsidRPr="00D86C36">
        <w:rPr>
          <w:rFonts w:hint="cs"/>
          <w:rtl/>
          <w:lang w:eastAsia="he-IL"/>
        </w:rPr>
        <w:t xml:space="preserve">הצעת </w:t>
      </w:r>
      <w:r>
        <w:rPr>
          <w:rFonts w:hint="cs"/>
          <w:rtl/>
          <w:lang w:eastAsia="he-IL"/>
        </w:rPr>
        <w:t>ה</w:t>
      </w:r>
      <w:r w:rsidRPr="00D86C36">
        <w:rPr>
          <w:rFonts w:hint="cs"/>
          <w:rtl/>
          <w:lang w:eastAsia="he-IL"/>
        </w:rPr>
        <w:t xml:space="preserve">חוק </w:t>
      </w:r>
      <w:r>
        <w:rPr>
          <w:rFonts w:hint="cs"/>
          <w:rtl/>
          <w:lang w:eastAsia="he-IL"/>
        </w:rPr>
        <w:t>הזאת</w:t>
      </w:r>
      <w:r w:rsidRPr="00D86C36">
        <w:rPr>
          <w:rFonts w:hint="cs"/>
          <w:rtl/>
          <w:lang w:eastAsia="he-IL"/>
        </w:rPr>
        <w:t xml:space="preserve"> היא חלק מחביל</w:t>
      </w:r>
      <w:r>
        <w:rPr>
          <w:rFonts w:hint="cs"/>
          <w:rtl/>
          <w:lang w:eastAsia="he-IL"/>
        </w:rPr>
        <w:t>ה של חוקים</w:t>
      </w:r>
      <w:r w:rsidRPr="00D86C36">
        <w:rPr>
          <w:rFonts w:hint="cs"/>
          <w:rtl/>
          <w:lang w:eastAsia="he-IL"/>
        </w:rPr>
        <w:t xml:space="preserve"> שהגיש</w:t>
      </w:r>
      <w:r>
        <w:rPr>
          <w:rFonts w:hint="cs"/>
          <w:rtl/>
          <w:lang w:eastAsia="he-IL"/>
        </w:rPr>
        <w:t>ה סיעת יש עתיד. שמענו קודם את החוקים של ולדימיר ושל רם,</w:t>
      </w:r>
      <w:bookmarkStart w:id="5212" w:name="_ETM_Q15_479030"/>
      <w:bookmarkEnd w:id="5212"/>
      <w:r>
        <w:rPr>
          <w:rFonts w:hint="cs"/>
          <w:rtl/>
          <w:lang w:eastAsia="he-IL"/>
        </w:rPr>
        <w:t xml:space="preserve"> </w:t>
      </w:r>
      <w:r w:rsidRPr="00D86C36">
        <w:rPr>
          <w:rFonts w:hint="cs"/>
          <w:rtl/>
          <w:lang w:eastAsia="he-IL"/>
        </w:rPr>
        <w:t>חוקים שכולם נועדו להטיב עם חיילי המילואים שלנו. אני מקווה שלנוכח הבסיס הערכי המשותף המהותי כל כך, נצליח להתאחד כולנו יחד כאן היום ולתמוך בהצע</w:t>
      </w:r>
      <w:r>
        <w:rPr>
          <w:rFonts w:hint="cs"/>
          <w:rtl/>
          <w:lang w:eastAsia="he-IL"/>
        </w:rPr>
        <w:t>ת</w:t>
      </w:r>
      <w:r w:rsidRPr="00D86C36">
        <w:rPr>
          <w:rFonts w:hint="cs"/>
          <w:rtl/>
          <w:lang w:eastAsia="he-IL"/>
        </w:rPr>
        <w:t xml:space="preserve"> </w:t>
      </w:r>
      <w:r>
        <w:rPr>
          <w:rFonts w:hint="cs"/>
          <w:rtl/>
          <w:lang w:eastAsia="he-IL"/>
        </w:rPr>
        <w:t>ה</w:t>
      </w:r>
      <w:r w:rsidRPr="00D86C36">
        <w:rPr>
          <w:rFonts w:hint="cs"/>
          <w:rtl/>
          <w:lang w:eastAsia="he-IL"/>
        </w:rPr>
        <w:t>חוק</w:t>
      </w:r>
      <w:r>
        <w:rPr>
          <w:rFonts w:hint="cs"/>
          <w:rtl/>
          <w:lang w:eastAsia="he-IL"/>
        </w:rPr>
        <w:t xml:space="preserve"> הזאת, ו</w:t>
      </w:r>
      <w:r w:rsidRPr="00D86C36">
        <w:rPr>
          <w:rFonts w:hint="cs"/>
          <w:rtl/>
          <w:lang w:eastAsia="he-IL"/>
        </w:rPr>
        <w:t>ניתן ביטוי מעשי ומשמעות</w:t>
      </w:r>
      <w:r>
        <w:rPr>
          <w:rFonts w:hint="cs"/>
          <w:rtl/>
          <w:lang w:eastAsia="he-IL"/>
        </w:rPr>
        <w:t>י</w:t>
      </w:r>
      <w:r w:rsidRPr="00D86C36">
        <w:rPr>
          <w:rFonts w:hint="cs"/>
          <w:rtl/>
          <w:lang w:eastAsia="he-IL"/>
        </w:rPr>
        <w:t xml:space="preserve"> אמיתי לצמד המילים "יחד ננצח".</w:t>
      </w:r>
    </w:p>
    <w:p w:rsidR="00CF35E1" w:rsidRDefault="00CF35E1" w:rsidP="00CB09D3">
      <w:pPr>
        <w:rPr>
          <w:rtl/>
          <w:lang w:eastAsia="he-IL"/>
        </w:rPr>
      </w:pPr>
      <w:bookmarkStart w:id="5213" w:name="_ETM_Q15_496865"/>
      <w:bookmarkStart w:id="5214" w:name="_ETM_Q15_496950"/>
      <w:bookmarkEnd w:id="5213"/>
      <w:bookmarkEnd w:id="5214"/>
    </w:p>
    <w:p w:rsidR="00CF35E1" w:rsidRDefault="007509C0" w:rsidP="00CB09D3">
      <w:pPr>
        <w:pStyle w:val="af6"/>
        <w:keepNext/>
        <w:rPr>
          <w:rtl/>
        </w:rPr>
      </w:pPr>
      <w:bookmarkStart w:id="5215" w:name="_ETM_Q15_499921"/>
      <w:bookmarkStart w:id="5216" w:name="_ETM_Q15_500217"/>
      <w:bookmarkStart w:id="5217" w:name="_ETM_Q15_500265"/>
      <w:bookmarkEnd w:id="5215"/>
      <w:bookmarkEnd w:id="5216"/>
      <w:bookmarkEnd w:id="5217"/>
      <w:r w:rsidRPr="007509C0">
        <w:rPr>
          <w:rStyle w:val="TagStyle"/>
          <w:rtl/>
        </w:rPr>
        <w:t>&lt;&lt; יור &gt;&gt;</w:t>
      </w:r>
      <w:r w:rsidRPr="002653CE">
        <w:rPr>
          <w:rStyle w:val="TagStyle"/>
          <w:rtl/>
        </w:rPr>
        <w:t xml:space="preserve"> </w:t>
      </w:r>
      <w:r>
        <w:rPr>
          <w:rtl/>
        </w:rPr>
        <w:t>היו"ר חנוך דב מלביצקי:</w:t>
      </w:r>
      <w:r w:rsidRPr="002653CE">
        <w:rPr>
          <w:rStyle w:val="TagStyle"/>
          <w:rtl/>
        </w:rPr>
        <w:t xml:space="preserve"> </w:t>
      </w:r>
      <w:r w:rsidRPr="007509C0">
        <w:rPr>
          <w:rStyle w:val="TagStyle"/>
          <w:rtl/>
        </w:rPr>
        <w:t xml:space="preserve">&lt;&lt; יור &gt;&gt; </w:t>
      </w:r>
      <w:r>
        <w:rPr>
          <w:rtl/>
        </w:rPr>
        <w:t xml:space="preserve"> </w:t>
      </w:r>
    </w:p>
    <w:p w:rsidR="00CF35E1" w:rsidRDefault="00CF35E1" w:rsidP="00487752">
      <w:pPr>
        <w:rPr>
          <w:rtl/>
          <w:lang w:eastAsia="he-IL"/>
        </w:rPr>
      </w:pPr>
    </w:p>
    <w:p w:rsidR="00CF35E1" w:rsidRDefault="00CF35E1" w:rsidP="00CE1DFA">
      <w:pPr>
        <w:rPr>
          <w:rtl/>
          <w:lang w:eastAsia="he-IL"/>
        </w:rPr>
      </w:pPr>
      <w:r>
        <w:rPr>
          <w:rFonts w:hint="cs"/>
          <w:rtl/>
          <w:lang w:eastAsia="he-IL"/>
        </w:rPr>
        <w:t xml:space="preserve">תודה. ישיב השר וסרלאוף בשם הממשלה. </w:t>
      </w:r>
    </w:p>
    <w:p w:rsidR="00CF35E1" w:rsidRDefault="00CF35E1" w:rsidP="00CB09D3">
      <w:pPr>
        <w:rPr>
          <w:rtl/>
          <w:lang w:eastAsia="he-IL"/>
        </w:rPr>
      </w:pPr>
      <w:bookmarkStart w:id="5218" w:name="_ETM_Q15_471013"/>
      <w:bookmarkStart w:id="5219" w:name="_ETM_Q15_471088"/>
      <w:bookmarkEnd w:id="5218"/>
      <w:bookmarkEnd w:id="5219"/>
    </w:p>
    <w:p w:rsidR="00CF35E1" w:rsidRDefault="00CF35E1" w:rsidP="00CB09D3">
      <w:pPr>
        <w:pStyle w:val="af5"/>
        <w:keepNext/>
        <w:rPr>
          <w:rtl/>
        </w:rPr>
      </w:pPr>
      <w:bookmarkStart w:id="5220" w:name="ET_interruption_6345_6"/>
      <w:r w:rsidRPr="00CA788C">
        <w:rPr>
          <w:rStyle w:val="TagStyle"/>
          <w:rtl/>
        </w:rPr>
        <w:t xml:space="preserve"> &lt;&lt; קריאה &gt;&gt; </w:t>
      </w:r>
      <w:r>
        <w:rPr>
          <w:rtl/>
        </w:rPr>
        <w:t>טלי גוטליב (הליכוד):</w:t>
      </w:r>
      <w:r w:rsidRPr="00CA788C">
        <w:rPr>
          <w:rStyle w:val="TagStyle"/>
          <w:rtl/>
        </w:rPr>
        <w:t xml:space="preserve"> &lt;&lt; קריאה &gt;&gt;</w:t>
      </w:r>
      <w:r>
        <w:rPr>
          <w:rtl/>
        </w:rPr>
        <w:t xml:space="preserve">   </w:t>
      </w:r>
      <w:bookmarkEnd w:id="5220"/>
    </w:p>
    <w:p w:rsidR="00CF35E1" w:rsidRDefault="00CF35E1" w:rsidP="00487752">
      <w:pPr>
        <w:rPr>
          <w:rtl/>
          <w:lang w:eastAsia="he-IL"/>
        </w:rPr>
      </w:pPr>
    </w:p>
    <w:p w:rsidR="00CF35E1" w:rsidRDefault="00CF35E1" w:rsidP="00CB09D3">
      <w:pPr>
        <w:rPr>
          <w:rtl/>
          <w:lang w:eastAsia="he-IL"/>
        </w:rPr>
      </w:pPr>
      <w:bookmarkStart w:id="5221" w:name="_ETM_Q15_474943"/>
      <w:bookmarkEnd w:id="5221"/>
      <w:r>
        <w:rPr>
          <w:rFonts w:hint="cs"/>
          <w:rtl/>
          <w:lang w:eastAsia="he-IL"/>
        </w:rPr>
        <w:t>זה, לעומת זאת, בגלל שזה לא דורש מקור תקציבי</w:t>
      </w:r>
      <w:r w:rsidR="00CE1DFA">
        <w:rPr>
          <w:rFonts w:hint="cs"/>
          <w:rtl/>
          <w:lang w:eastAsia="he-IL"/>
        </w:rPr>
        <w:t>,</w:t>
      </w:r>
      <w:r>
        <w:rPr>
          <w:rFonts w:hint="cs"/>
          <w:rtl/>
          <w:lang w:eastAsia="he-IL"/>
        </w:rPr>
        <w:t xml:space="preserve"> אין הצבעה על זה, וזה חוק שצריך לקדם. חוק מאוד חשוב</w:t>
      </w:r>
      <w:r w:rsidR="00CE1DFA">
        <w:rPr>
          <w:rFonts w:hint="cs"/>
          <w:rtl/>
          <w:lang w:eastAsia="he-IL"/>
        </w:rPr>
        <w:t>,</w:t>
      </w:r>
      <w:r>
        <w:rPr>
          <w:rFonts w:hint="cs"/>
          <w:rtl/>
          <w:lang w:eastAsia="he-IL"/>
        </w:rPr>
        <w:t xml:space="preserve"> </w:t>
      </w:r>
      <w:bookmarkStart w:id="5222" w:name="_ETM_Q15_516363"/>
      <w:bookmarkEnd w:id="5222"/>
      <w:r>
        <w:rPr>
          <w:rFonts w:hint="cs"/>
          <w:rtl/>
          <w:lang w:eastAsia="he-IL"/>
        </w:rPr>
        <w:t xml:space="preserve">שלא נדרש לו מקור תקציבי, לכן נדרשת פה הדחייה. נכון, </w:t>
      </w:r>
      <w:bookmarkStart w:id="5223" w:name="_ETM_Q15_519356"/>
      <w:bookmarkEnd w:id="5223"/>
      <w:r>
        <w:rPr>
          <w:rFonts w:hint="cs"/>
          <w:rtl/>
          <w:lang w:eastAsia="he-IL"/>
        </w:rPr>
        <w:t>השר?</w:t>
      </w:r>
      <w:bookmarkStart w:id="5224" w:name="_ETM_Q15_522572"/>
      <w:bookmarkEnd w:id="5224"/>
    </w:p>
    <w:p w:rsidR="00CF35E1" w:rsidRDefault="00CF35E1" w:rsidP="00CB09D3">
      <w:pPr>
        <w:rPr>
          <w:rtl/>
          <w:lang w:eastAsia="he-IL"/>
        </w:rPr>
      </w:pPr>
      <w:bookmarkStart w:id="5225" w:name="_ETM_Q15_522638"/>
      <w:bookmarkStart w:id="5226" w:name="_ETM_Q15_527699"/>
      <w:bookmarkStart w:id="5227" w:name="_ETM_Q15_527753"/>
      <w:bookmarkEnd w:id="5225"/>
      <w:bookmarkEnd w:id="5226"/>
      <w:bookmarkEnd w:id="5227"/>
    </w:p>
    <w:p w:rsidR="00CF35E1" w:rsidRDefault="00CF35E1" w:rsidP="00CB09D3">
      <w:pPr>
        <w:pStyle w:val="af5"/>
        <w:keepNext/>
        <w:rPr>
          <w:rtl/>
        </w:rPr>
      </w:pPr>
      <w:bookmarkStart w:id="5228" w:name="ET_interruption_קריאה_8"/>
      <w:r w:rsidRPr="00CA788C">
        <w:rPr>
          <w:rStyle w:val="TagStyle"/>
          <w:rtl/>
        </w:rPr>
        <w:t xml:space="preserve"> &lt;&lt; קריאה &gt;&gt; </w:t>
      </w:r>
      <w:r>
        <w:rPr>
          <w:rtl/>
        </w:rPr>
        <w:t>קריאה:</w:t>
      </w:r>
      <w:r w:rsidRPr="00CA788C">
        <w:rPr>
          <w:rStyle w:val="TagStyle"/>
          <w:rtl/>
        </w:rPr>
        <w:t xml:space="preserve"> &lt;&lt; קריאה &gt;&gt;</w:t>
      </w:r>
      <w:r>
        <w:rPr>
          <w:rtl/>
        </w:rPr>
        <w:t xml:space="preserve">   </w:t>
      </w:r>
      <w:bookmarkEnd w:id="5228"/>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אבל יש הצבעה. </w:t>
      </w:r>
    </w:p>
    <w:p w:rsidR="00CF35E1" w:rsidRDefault="00CF35E1" w:rsidP="00CB09D3">
      <w:pPr>
        <w:rPr>
          <w:rtl/>
          <w:lang w:eastAsia="he-IL"/>
        </w:rPr>
      </w:pPr>
    </w:p>
    <w:p w:rsidR="00CF35E1" w:rsidRDefault="00CF35E1" w:rsidP="00CB09D3">
      <w:pPr>
        <w:pStyle w:val="af5"/>
        <w:keepNext/>
        <w:rPr>
          <w:rtl/>
        </w:rPr>
      </w:pPr>
      <w:bookmarkStart w:id="5229" w:name="ET_interruption_6345_9"/>
      <w:r w:rsidRPr="00CA788C">
        <w:rPr>
          <w:rStyle w:val="TagStyle"/>
          <w:rtl/>
        </w:rPr>
        <w:t xml:space="preserve"> &lt;&lt; קריאה &gt;&gt; </w:t>
      </w:r>
      <w:r>
        <w:rPr>
          <w:rtl/>
        </w:rPr>
        <w:t>טלי גוטליב (הליכוד):</w:t>
      </w:r>
      <w:r w:rsidRPr="00CA788C">
        <w:rPr>
          <w:rStyle w:val="TagStyle"/>
          <w:rtl/>
        </w:rPr>
        <w:t xml:space="preserve"> &lt;&lt; קריאה &gt;&gt;</w:t>
      </w:r>
      <w:r>
        <w:rPr>
          <w:rtl/>
        </w:rPr>
        <w:t xml:space="preserve">   </w:t>
      </w:r>
      <w:bookmarkEnd w:id="5229"/>
    </w:p>
    <w:p w:rsidR="00CF35E1" w:rsidRDefault="00CF35E1" w:rsidP="00487752">
      <w:pPr>
        <w:rPr>
          <w:rtl/>
          <w:lang w:eastAsia="he-IL"/>
        </w:rPr>
      </w:pPr>
    </w:p>
    <w:p w:rsidR="00CF35E1" w:rsidRDefault="00CF35E1" w:rsidP="00CB09D3">
      <w:pPr>
        <w:rPr>
          <w:rtl/>
          <w:lang w:eastAsia="he-IL"/>
        </w:rPr>
      </w:pPr>
      <w:r>
        <w:rPr>
          <w:rFonts w:hint="cs"/>
          <w:rtl/>
          <w:lang w:eastAsia="he-IL"/>
        </w:rPr>
        <w:t>למה? למה הצבעה?</w:t>
      </w:r>
    </w:p>
    <w:p w:rsidR="00CF35E1" w:rsidRDefault="00CF35E1" w:rsidP="00CB09D3">
      <w:pPr>
        <w:rPr>
          <w:rtl/>
          <w:lang w:eastAsia="he-IL"/>
        </w:rPr>
      </w:pPr>
    </w:p>
    <w:p w:rsidR="00CF35E1" w:rsidRDefault="007509C0" w:rsidP="00CB09D3">
      <w:pPr>
        <w:pStyle w:val="af6"/>
        <w:keepNext/>
        <w:rPr>
          <w:rtl/>
        </w:rPr>
      </w:pPr>
      <w:r w:rsidRPr="007509C0">
        <w:rPr>
          <w:rStyle w:val="TagStyle"/>
          <w:rtl/>
        </w:rPr>
        <w:t>&lt;&lt; יור &gt;&gt;</w:t>
      </w:r>
      <w:r w:rsidRPr="002653CE">
        <w:rPr>
          <w:rStyle w:val="TagStyle"/>
          <w:rtl/>
        </w:rPr>
        <w:t xml:space="preserve"> </w:t>
      </w:r>
      <w:r>
        <w:rPr>
          <w:rtl/>
        </w:rPr>
        <w:t>היו"ר חנוך דב מלביצקי:</w:t>
      </w:r>
      <w:r w:rsidRPr="002653CE">
        <w:rPr>
          <w:rStyle w:val="TagStyle"/>
          <w:rtl/>
        </w:rPr>
        <w:t xml:space="preserve"> </w:t>
      </w:r>
      <w:r w:rsidRPr="007509C0">
        <w:rPr>
          <w:rStyle w:val="TagStyle"/>
          <w:rtl/>
        </w:rPr>
        <w:t xml:space="preserve">&lt;&lt; יור &gt;&gt; </w:t>
      </w:r>
      <w:r>
        <w:rPr>
          <w:rtl/>
        </w:rPr>
        <w:t xml:space="preserve"> </w:t>
      </w:r>
    </w:p>
    <w:p w:rsidR="00CF35E1" w:rsidRDefault="00CF35E1" w:rsidP="00487752">
      <w:pPr>
        <w:rPr>
          <w:rtl/>
          <w:lang w:eastAsia="he-IL"/>
        </w:rPr>
      </w:pPr>
    </w:p>
    <w:p w:rsidR="00CF35E1" w:rsidRDefault="00CF35E1" w:rsidP="00CB09D3">
      <w:pPr>
        <w:rPr>
          <w:rtl/>
          <w:lang w:eastAsia="he-IL"/>
        </w:rPr>
      </w:pPr>
      <w:bookmarkStart w:id="5230" w:name="_ETM_Q15_531357"/>
      <w:bookmarkEnd w:id="5230"/>
      <w:r>
        <w:rPr>
          <w:rFonts w:hint="cs"/>
          <w:rtl/>
          <w:lang w:eastAsia="he-IL"/>
        </w:rPr>
        <w:t xml:space="preserve">יש הצבעה. </w:t>
      </w:r>
    </w:p>
    <w:p w:rsidR="00CF35E1" w:rsidRDefault="00CF35E1" w:rsidP="00CB09D3">
      <w:pPr>
        <w:rPr>
          <w:rtl/>
          <w:lang w:eastAsia="he-IL"/>
        </w:rPr>
      </w:pPr>
    </w:p>
    <w:p w:rsidR="00CF35E1" w:rsidRDefault="00CF35E1" w:rsidP="00CB09D3">
      <w:pPr>
        <w:pStyle w:val="af5"/>
        <w:keepNext/>
        <w:rPr>
          <w:rtl/>
        </w:rPr>
      </w:pPr>
      <w:bookmarkStart w:id="5231" w:name="ET_interruption_6345_11"/>
      <w:r w:rsidRPr="00CA788C">
        <w:rPr>
          <w:rStyle w:val="TagStyle"/>
          <w:rtl/>
        </w:rPr>
        <w:t xml:space="preserve"> &lt;&lt; קריאה &gt;&gt; </w:t>
      </w:r>
      <w:r>
        <w:rPr>
          <w:rtl/>
        </w:rPr>
        <w:t>טלי גוטליב (הליכוד):</w:t>
      </w:r>
      <w:r w:rsidRPr="00CA788C">
        <w:rPr>
          <w:rStyle w:val="TagStyle"/>
          <w:rtl/>
        </w:rPr>
        <w:t xml:space="preserve"> &lt;&lt; קריאה &gt;&gt;</w:t>
      </w:r>
      <w:r>
        <w:rPr>
          <w:rtl/>
        </w:rPr>
        <w:t xml:space="preserve">   </w:t>
      </w:r>
      <w:bookmarkEnd w:id="5231"/>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שנייה. </w:t>
      </w:r>
    </w:p>
    <w:p w:rsidR="00CF35E1" w:rsidRDefault="00CF35E1" w:rsidP="00CB09D3">
      <w:pPr>
        <w:rPr>
          <w:rtl/>
          <w:lang w:eastAsia="he-IL"/>
        </w:rPr>
      </w:pPr>
    </w:p>
    <w:p w:rsidR="00CF35E1" w:rsidRDefault="007509C0" w:rsidP="00CB09D3">
      <w:pPr>
        <w:pStyle w:val="af6"/>
        <w:keepNext/>
        <w:rPr>
          <w:rtl/>
        </w:rPr>
      </w:pPr>
      <w:r w:rsidRPr="007509C0">
        <w:rPr>
          <w:rStyle w:val="TagStyle"/>
          <w:rtl/>
        </w:rPr>
        <w:t>&lt;&lt; יור &gt;&gt;</w:t>
      </w:r>
      <w:r w:rsidRPr="002653CE">
        <w:rPr>
          <w:rStyle w:val="TagStyle"/>
          <w:rtl/>
        </w:rPr>
        <w:t xml:space="preserve"> </w:t>
      </w:r>
      <w:r>
        <w:rPr>
          <w:rtl/>
        </w:rPr>
        <w:t>היו"ר חנוך דב מלביצקי:</w:t>
      </w:r>
      <w:r w:rsidRPr="002653CE">
        <w:rPr>
          <w:rStyle w:val="TagStyle"/>
          <w:rtl/>
        </w:rPr>
        <w:t xml:space="preserve"> </w:t>
      </w:r>
      <w:r w:rsidRPr="007509C0">
        <w:rPr>
          <w:rStyle w:val="TagStyle"/>
          <w:rtl/>
        </w:rPr>
        <w:t xml:space="preserve">&lt;&lt; יור &gt;&gt; </w:t>
      </w:r>
      <w:r>
        <w:rPr>
          <w:rtl/>
        </w:rPr>
        <w:t xml:space="preserve"> </w:t>
      </w:r>
    </w:p>
    <w:p w:rsidR="00CF35E1" w:rsidRDefault="00CF35E1" w:rsidP="00487752">
      <w:pPr>
        <w:rPr>
          <w:rtl/>
          <w:lang w:eastAsia="he-IL"/>
        </w:rPr>
      </w:pPr>
    </w:p>
    <w:p w:rsidR="00CF35E1" w:rsidRDefault="00CF35E1" w:rsidP="00CB09D3">
      <w:pPr>
        <w:rPr>
          <w:rtl/>
          <w:lang w:eastAsia="he-IL"/>
        </w:rPr>
      </w:pPr>
      <w:r>
        <w:rPr>
          <w:rFonts w:hint="cs"/>
          <w:rtl/>
          <w:lang w:eastAsia="he-IL"/>
        </w:rPr>
        <w:t>חברת</w:t>
      </w:r>
      <w:bookmarkStart w:id="5232" w:name="_ETM_Q15_530296"/>
      <w:bookmarkEnd w:id="5232"/>
      <w:r>
        <w:rPr>
          <w:rFonts w:hint="cs"/>
          <w:rtl/>
          <w:lang w:eastAsia="he-IL"/>
        </w:rPr>
        <w:t xml:space="preserve"> הכנסת גוטליב,</w:t>
      </w:r>
      <w:bookmarkStart w:id="5233" w:name="_ETM_Q15_534064"/>
      <w:bookmarkEnd w:id="5233"/>
      <w:r>
        <w:rPr>
          <w:rFonts w:hint="cs"/>
          <w:rtl/>
          <w:lang w:eastAsia="he-IL"/>
        </w:rPr>
        <w:t xml:space="preserve"> לא "שנייה". את זה תעשי לידה, בבקשה. תודה. </w:t>
      </w:r>
    </w:p>
    <w:p w:rsidR="00CF35E1" w:rsidRDefault="00CF35E1" w:rsidP="00CB09D3">
      <w:pPr>
        <w:rPr>
          <w:rtl/>
          <w:lang w:eastAsia="he-IL"/>
        </w:rPr>
      </w:pPr>
    </w:p>
    <w:p w:rsidR="00CF35E1" w:rsidRDefault="007509C0" w:rsidP="007509C0">
      <w:pPr>
        <w:pStyle w:val="af5"/>
        <w:rPr>
          <w:rtl/>
        </w:rPr>
      </w:pPr>
      <w:bookmarkStart w:id="5234" w:name="ET_interruption_6345_1063"/>
      <w:r w:rsidRPr="007509C0">
        <w:rPr>
          <w:rStyle w:val="TagStyle"/>
          <w:rtl/>
        </w:rPr>
        <w:t xml:space="preserve"> &lt;&lt; קריאה &gt;&gt;</w:t>
      </w:r>
      <w:r w:rsidR="00CF35E1" w:rsidRPr="00CA788C">
        <w:rPr>
          <w:rStyle w:val="TagStyle"/>
          <w:rtl/>
        </w:rPr>
        <w:t xml:space="preserve"> </w:t>
      </w:r>
      <w:r w:rsidR="00CF35E1">
        <w:rPr>
          <w:rtl/>
        </w:rPr>
        <w:t>טלי גוטליב (הליכוד):</w:t>
      </w:r>
      <w:r w:rsidR="00CF35E1" w:rsidRPr="00CA788C">
        <w:rPr>
          <w:rStyle w:val="TagStyle"/>
          <w:rtl/>
        </w:rPr>
        <w:t xml:space="preserve"> </w:t>
      </w:r>
      <w:r w:rsidRPr="007509C0">
        <w:rPr>
          <w:rStyle w:val="TagStyle"/>
          <w:rtl/>
        </w:rPr>
        <w:t>&lt;&lt; קריאה &gt;&gt;</w:t>
      </w:r>
      <w:bookmarkEnd w:id="5234"/>
      <w:r w:rsidRPr="007509C0">
        <w:rPr>
          <w:rStyle w:val="TagStyle"/>
          <w:rtl/>
        </w:rPr>
        <w:t xml:space="preserve"> </w:t>
      </w:r>
      <w:r w:rsidR="00CF35E1">
        <w:rPr>
          <w:rtl/>
        </w:rPr>
        <w:t xml:space="preserve">   </w:t>
      </w:r>
    </w:p>
    <w:p w:rsidR="00CF35E1" w:rsidRDefault="00CF35E1" w:rsidP="00487752">
      <w:pPr>
        <w:rPr>
          <w:rtl/>
          <w:lang w:eastAsia="he-IL"/>
        </w:rPr>
      </w:pPr>
    </w:p>
    <w:p w:rsidR="00CF35E1" w:rsidRPr="00CA788C" w:rsidRDefault="00CF35E1" w:rsidP="00CB09D3">
      <w:pPr>
        <w:rPr>
          <w:rtl/>
          <w:lang w:eastAsia="he-IL"/>
        </w:rPr>
      </w:pPr>
      <w:r>
        <w:rPr>
          <w:rFonts w:hint="cs"/>
          <w:rtl/>
          <w:lang w:eastAsia="he-IL"/>
        </w:rPr>
        <w:t xml:space="preserve">זה לא בסדר. </w:t>
      </w:r>
    </w:p>
    <w:p w:rsidR="00CF35E1" w:rsidRDefault="00CF35E1" w:rsidP="00CB09D3">
      <w:pPr>
        <w:rPr>
          <w:rtl/>
          <w:lang w:eastAsia="he-IL"/>
        </w:rPr>
      </w:pPr>
      <w:bookmarkStart w:id="5235" w:name="_ETM_Q15_510785"/>
      <w:bookmarkStart w:id="5236" w:name="_ETM_Q15_510852"/>
      <w:bookmarkEnd w:id="5235"/>
      <w:bookmarkEnd w:id="5236"/>
    </w:p>
    <w:p w:rsidR="00CF35E1" w:rsidRDefault="00CF35E1" w:rsidP="00CB09D3">
      <w:pPr>
        <w:pStyle w:val="a4"/>
        <w:keepNext/>
        <w:rPr>
          <w:rtl/>
        </w:rPr>
      </w:pPr>
      <w:bookmarkStart w:id="5237" w:name="ET_speaker_6532_4"/>
      <w:r w:rsidRPr="005E05D3">
        <w:rPr>
          <w:rStyle w:val="TagStyle"/>
          <w:rtl/>
        </w:rPr>
        <w:t xml:space="preserve"> &lt;&lt; דובר &gt;&gt; </w:t>
      </w:r>
      <w:bookmarkStart w:id="5238" w:name="_Toc167916317"/>
      <w:bookmarkStart w:id="5239" w:name="_Toc167916736"/>
      <w:r>
        <w:rPr>
          <w:rtl/>
        </w:rPr>
        <w:t>שר הנגב, הגליל והחוסן הלאומי יצחק שמעון וסרלאוף:</w:t>
      </w:r>
      <w:bookmarkEnd w:id="5238"/>
      <w:bookmarkEnd w:id="5239"/>
      <w:r w:rsidRPr="005E05D3">
        <w:rPr>
          <w:rStyle w:val="TagStyle"/>
          <w:rtl/>
        </w:rPr>
        <w:t xml:space="preserve"> &lt;&lt; דובר &gt;&gt;</w:t>
      </w:r>
      <w:r>
        <w:rPr>
          <w:rtl/>
        </w:rPr>
        <w:t xml:space="preserve">   </w:t>
      </w:r>
      <w:bookmarkEnd w:id="5237"/>
    </w:p>
    <w:p w:rsidR="00CF35E1" w:rsidRDefault="00CF35E1" w:rsidP="00487752">
      <w:pPr>
        <w:rPr>
          <w:rtl/>
          <w:lang w:eastAsia="he-IL"/>
        </w:rPr>
      </w:pPr>
      <w:bookmarkStart w:id="5240" w:name="_ETM_Q15_536938"/>
      <w:bookmarkEnd w:id="5240"/>
    </w:p>
    <w:p w:rsidR="00CF35E1" w:rsidRDefault="00CF35E1" w:rsidP="00CE1DFA">
      <w:pPr>
        <w:rPr>
          <w:rtl/>
          <w:lang w:eastAsia="he-IL"/>
        </w:rPr>
      </w:pPr>
      <w:bookmarkStart w:id="5241" w:name="_ETM_Q15_537024"/>
      <w:bookmarkEnd w:id="5241"/>
      <w:r>
        <w:rPr>
          <w:rFonts w:hint="cs"/>
          <w:rtl/>
          <w:lang w:eastAsia="he-IL"/>
        </w:rPr>
        <w:t xml:space="preserve">אדוני היושב-ראש, חבריי חברי הכנסת, קודם כול אני משיב בשם השר גולדקנופ. את הדברים שנכתבו כאן העבירו </w:t>
      </w:r>
      <w:bookmarkStart w:id="5242" w:name="_ETM_Q15_545549"/>
      <w:bookmarkEnd w:id="5242"/>
      <w:r>
        <w:rPr>
          <w:rFonts w:hint="cs"/>
          <w:rtl/>
          <w:lang w:eastAsia="he-IL"/>
        </w:rPr>
        <w:t xml:space="preserve">לי כדי שאני אקריא. אחר כך גם אתייחס בנימה אישית. </w:t>
      </w:r>
      <w:bookmarkStart w:id="5243" w:name="_ETM_Q15_547300"/>
      <w:bookmarkEnd w:id="5243"/>
    </w:p>
    <w:p w:rsidR="00CF35E1" w:rsidRDefault="00CF35E1" w:rsidP="00CB09D3">
      <w:pPr>
        <w:rPr>
          <w:rtl/>
          <w:lang w:eastAsia="he-IL"/>
        </w:rPr>
      </w:pPr>
      <w:bookmarkStart w:id="5244" w:name="_ETM_Q15_547366"/>
      <w:bookmarkEnd w:id="5244"/>
    </w:p>
    <w:p w:rsidR="00CF35E1" w:rsidRDefault="00CF35E1" w:rsidP="00CE1DFA">
      <w:pPr>
        <w:rPr>
          <w:rtl/>
          <w:lang w:eastAsia="he-IL"/>
        </w:rPr>
      </w:pPr>
      <w:bookmarkStart w:id="5245" w:name="_ETM_Q15_547458"/>
      <w:bookmarkStart w:id="5246" w:name="_ETM_Q15_547522"/>
      <w:bookmarkEnd w:id="5245"/>
      <w:bookmarkEnd w:id="5246"/>
      <w:r>
        <w:rPr>
          <w:rFonts w:hint="cs"/>
          <w:rtl/>
          <w:lang w:eastAsia="he-IL"/>
        </w:rPr>
        <w:t>הצעת חוק</w:t>
      </w:r>
      <w:bookmarkStart w:id="5247" w:name="_ETM_Q15_548914"/>
      <w:bookmarkEnd w:id="5247"/>
      <w:r>
        <w:rPr>
          <w:rFonts w:hint="cs"/>
          <w:rtl/>
          <w:lang w:eastAsia="he-IL"/>
        </w:rPr>
        <w:t xml:space="preserve"> רשות מקרקעי ישראל (תיקון </w:t>
      </w:r>
      <w:r>
        <w:rPr>
          <w:rtl/>
          <w:lang w:eastAsia="he-IL"/>
        </w:rPr>
        <w:t>–</w:t>
      </w:r>
      <w:r>
        <w:rPr>
          <w:rFonts w:hint="cs"/>
          <w:rtl/>
          <w:lang w:eastAsia="he-IL"/>
        </w:rPr>
        <w:t xml:space="preserve"> העדפת רכישת קרקע בפריפריה לחיילי </w:t>
      </w:r>
      <w:bookmarkStart w:id="5248" w:name="_ETM_Q15_553330"/>
      <w:bookmarkEnd w:id="5248"/>
      <w:r>
        <w:rPr>
          <w:rFonts w:hint="cs"/>
          <w:rtl/>
          <w:lang w:eastAsia="he-IL"/>
        </w:rPr>
        <w:t>מילואים), התשפ"ד</w:t>
      </w:r>
      <w:r>
        <w:rPr>
          <w:rFonts w:hint="eastAsia"/>
          <w:rtl/>
          <w:lang w:eastAsia="he-IL"/>
        </w:rPr>
        <w:t>–</w:t>
      </w:r>
      <w:r>
        <w:rPr>
          <w:rFonts w:hint="cs"/>
          <w:rtl/>
          <w:lang w:eastAsia="he-IL"/>
        </w:rPr>
        <w:t xml:space="preserve">2024: הצעת החוק מציעה כי בקרקעות בפריפריה לבנייה עצמית </w:t>
      </w:r>
      <w:bookmarkStart w:id="5249" w:name="_ETM_Q15_554283"/>
      <w:bookmarkEnd w:id="5249"/>
      <w:r>
        <w:rPr>
          <w:rFonts w:hint="cs"/>
          <w:rtl/>
          <w:lang w:eastAsia="he-IL"/>
        </w:rPr>
        <w:t>ויחידות דיור תינתן עדיפות של 50% מכלל הקרקעות המשווקות לבנייה</w:t>
      </w:r>
      <w:bookmarkStart w:id="5250" w:name="_ETM_Q15_563424"/>
      <w:bookmarkEnd w:id="5250"/>
      <w:r>
        <w:rPr>
          <w:rFonts w:hint="cs"/>
          <w:rtl/>
          <w:lang w:eastAsia="he-IL"/>
        </w:rPr>
        <w:t xml:space="preserve"> עצמית בפריפריה לחיילי מילואים פעילים ו</w:t>
      </w:r>
      <w:r w:rsidR="00CE1DFA">
        <w:rPr>
          <w:rFonts w:hint="cs"/>
          <w:rtl/>
          <w:lang w:eastAsia="he-IL"/>
        </w:rPr>
        <w:t xml:space="preserve">של </w:t>
      </w:r>
      <w:r>
        <w:rPr>
          <w:rFonts w:hint="cs"/>
          <w:rtl/>
          <w:lang w:eastAsia="he-IL"/>
        </w:rPr>
        <w:t xml:space="preserve">10% מכלל הקרקעות לנכי צה"ל. </w:t>
      </w:r>
      <w:bookmarkStart w:id="5251" w:name="_ETM_Q15_570683"/>
      <w:bookmarkStart w:id="5252" w:name="_ETM_Q15_570810"/>
      <w:bookmarkStart w:id="5253" w:name="_ETM_Q15_570884"/>
      <w:bookmarkStart w:id="5254" w:name="_ETM_Q15_570952"/>
      <w:bookmarkStart w:id="5255" w:name="_ETM_Q15_571011"/>
      <w:bookmarkEnd w:id="5251"/>
      <w:bookmarkEnd w:id="5252"/>
      <w:bookmarkEnd w:id="5253"/>
      <w:bookmarkEnd w:id="5254"/>
      <w:bookmarkEnd w:id="5255"/>
      <w:r>
        <w:rPr>
          <w:rFonts w:hint="cs"/>
          <w:rtl/>
          <w:lang w:eastAsia="he-IL"/>
        </w:rPr>
        <w:t xml:space="preserve">כמו כן תינתן עדיפות לבעלי משפחות על פני רווקים באוכלוסיות אלו. </w:t>
      </w:r>
      <w:bookmarkStart w:id="5256" w:name="_ETM_Q15_575732"/>
      <w:bookmarkStart w:id="5257" w:name="_ETM_Q15_571438"/>
      <w:bookmarkStart w:id="5258" w:name="_ETM_Q15_571501"/>
      <w:bookmarkStart w:id="5259" w:name="_ETM_Q15_571561"/>
      <w:bookmarkStart w:id="5260" w:name="_ETM_Q15_571638"/>
      <w:bookmarkEnd w:id="5256"/>
      <w:bookmarkEnd w:id="5257"/>
      <w:bookmarkEnd w:id="5258"/>
      <w:bookmarkEnd w:id="5259"/>
      <w:bookmarkEnd w:id="5260"/>
      <w:r>
        <w:rPr>
          <w:rFonts w:hint="cs"/>
          <w:rtl/>
          <w:lang w:eastAsia="he-IL"/>
        </w:rPr>
        <w:t xml:space="preserve">עוד מוצע לתת עדיפות בשיעורים דומים לקבוצות אלה גם במסגרת הקצאת הקרקע על ידי רשות מקרקעי ישראל לזוכה במכרז. </w:t>
      </w:r>
    </w:p>
    <w:p w:rsidR="00CF35E1" w:rsidRDefault="00CF35E1" w:rsidP="00CB09D3">
      <w:pPr>
        <w:rPr>
          <w:rtl/>
          <w:lang w:eastAsia="he-IL"/>
        </w:rPr>
      </w:pPr>
      <w:bookmarkStart w:id="5261" w:name="_ETM_Q15_577521"/>
      <w:bookmarkStart w:id="5262" w:name="_ETM_Q15_577580"/>
      <w:bookmarkEnd w:id="5261"/>
      <w:bookmarkEnd w:id="5262"/>
    </w:p>
    <w:p w:rsidR="00CF35E1" w:rsidRDefault="00CF35E1" w:rsidP="00CB09D3">
      <w:pPr>
        <w:rPr>
          <w:rtl/>
          <w:lang w:eastAsia="he-IL"/>
        </w:rPr>
      </w:pPr>
      <w:bookmarkStart w:id="5263" w:name="_ETM_Q15_577647"/>
      <w:bookmarkStart w:id="5264" w:name="_ETM_Q15_577711"/>
      <w:bookmarkEnd w:id="5263"/>
      <w:bookmarkEnd w:id="5264"/>
      <w:r>
        <w:rPr>
          <w:rFonts w:hint="cs"/>
          <w:rtl/>
          <w:lang w:eastAsia="he-IL"/>
        </w:rPr>
        <w:t xml:space="preserve">חברת </w:t>
      </w:r>
      <w:bookmarkStart w:id="5265" w:name="_ETM_Q15_579651"/>
      <w:bookmarkEnd w:id="5265"/>
      <w:r>
        <w:rPr>
          <w:rFonts w:hint="cs"/>
          <w:rtl/>
          <w:lang w:eastAsia="he-IL"/>
        </w:rPr>
        <w:t xml:space="preserve">הכנסת מטי, אני רק משקף קודם את הצעת החוק </w:t>
      </w:r>
      <w:bookmarkStart w:id="5266" w:name="_ETM_Q15_588066"/>
      <w:bookmarkEnd w:id="5266"/>
      <w:r>
        <w:rPr>
          <w:rFonts w:hint="cs"/>
          <w:rtl/>
          <w:lang w:eastAsia="he-IL"/>
        </w:rPr>
        <w:t xml:space="preserve">שלך. ראשית, אציין כי ביום שני השבוע נפתחה עוד הגרלה </w:t>
      </w:r>
      <w:bookmarkStart w:id="5267" w:name="_ETM_Q15_594179"/>
      <w:bookmarkEnd w:id="5267"/>
      <w:r>
        <w:rPr>
          <w:rFonts w:hint="cs"/>
          <w:rtl/>
          <w:lang w:eastAsia="he-IL"/>
        </w:rPr>
        <w:t xml:space="preserve">של דירה בהנחה, שבה הוגרלו כ-4,633 יחידות דיור ב-19 יישובים </w:t>
      </w:r>
      <w:bookmarkStart w:id="5268" w:name="_ETM_Q15_599103"/>
      <w:bookmarkEnd w:id="5268"/>
      <w:r>
        <w:rPr>
          <w:rFonts w:hint="cs"/>
          <w:rtl/>
          <w:lang w:eastAsia="he-IL"/>
        </w:rPr>
        <w:t xml:space="preserve">ברחבי הארץ. בהתאם ליוזמה ולהחלטה שהועברה במועצת </w:t>
      </w:r>
      <w:proofErr w:type="spellStart"/>
      <w:r>
        <w:rPr>
          <w:rFonts w:hint="cs"/>
          <w:rtl/>
          <w:lang w:eastAsia="he-IL"/>
        </w:rPr>
        <w:t>רמ"י</w:t>
      </w:r>
      <w:proofErr w:type="spellEnd"/>
      <w:r>
        <w:rPr>
          <w:rFonts w:hint="cs"/>
          <w:rtl/>
          <w:lang w:eastAsia="he-IL"/>
        </w:rPr>
        <w:t>, החל מ</w:t>
      </w:r>
      <w:r w:rsidR="00CE1DFA">
        <w:rPr>
          <w:rFonts w:hint="cs"/>
          <w:rtl/>
          <w:lang w:eastAsia="he-IL"/>
        </w:rPr>
        <w:t>ה</w:t>
      </w:r>
      <w:r>
        <w:rPr>
          <w:rFonts w:hint="cs"/>
          <w:rtl/>
          <w:lang w:eastAsia="he-IL"/>
        </w:rPr>
        <w:t xml:space="preserve">הגרלה </w:t>
      </w:r>
      <w:bookmarkStart w:id="5269" w:name="_ETM_Q15_607912"/>
      <w:bookmarkEnd w:id="5269"/>
      <w:r>
        <w:rPr>
          <w:rFonts w:hint="cs"/>
          <w:rtl/>
          <w:lang w:eastAsia="he-IL"/>
        </w:rPr>
        <w:t xml:space="preserve">הזאת תינתן בפעם הראשונה עדיפות של 20% למשרתי מילואים פעילים, </w:t>
      </w:r>
      <w:bookmarkStart w:id="5270" w:name="_ETM_Q15_613352"/>
      <w:bookmarkEnd w:id="5270"/>
      <w:r>
        <w:rPr>
          <w:rFonts w:hint="cs"/>
          <w:rtl/>
          <w:lang w:eastAsia="he-IL"/>
        </w:rPr>
        <w:t xml:space="preserve">כך שכ-933 מהדירות בהגרלה יהיו למשרתי מילואים. </w:t>
      </w:r>
    </w:p>
    <w:p w:rsidR="00CF35E1" w:rsidRDefault="00CF35E1" w:rsidP="00CB09D3">
      <w:pPr>
        <w:rPr>
          <w:rtl/>
          <w:lang w:eastAsia="he-IL"/>
        </w:rPr>
      </w:pPr>
      <w:bookmarkStart w:id="5271" w:name="_ETM_Q15_623862"/>
      <w:bookmarkStart w:id="5272" w:name="_ETM_Q15_623931"/>
      <w:bookmarkEnd w:id="5271"/>
      <w:bookmarkEnd w:id="5272"/>
    </w:p>
    <w:p w:rsidR="00CF35E1" w:rsidRDefault="00CF35E1" w:rsidP="00CE1DFA">
      <w:pPr>
        <w:rPr>
          <w:rtl/>
          <w:lang w:eastAsia="he-IL"/>
        </w:rPr>
      </w:pPr>
      <w:bookmarkStart w:id="5273" w:name="_ETM_Q15_624005"/>
      <w:bookmarkStart w:id="5274" w:name="_ETM_Q15_624079"/>
      <w:bookmarkEnd w:id="5273"/>
      <w:bookmarkEnd w:id="5274"/>
      <w:r>
        <w:rPr>
          <w:rFonts w:hint="cs"/>
          <w:rtl/>
          <w:lang w:eastAsia="he-IL"/>
        </w:rPr>
        <w:t xml:space="preserve">כידוע </w:t>
      </w:r>
      <w:r w:rsidR="00CE1DFA">
        <w:rPr>
          <w:rFonts w:hint="cs"/>
          <w:rtl/>
          <w:lang w:eastAsia="he-IL"/>
        </w:rPr>
        <w:t>ה</w:t>
      </w:r>
      <w:r>
        <w:rPr>
          <w:rFonts w:hint="cs"/>
          <w:rtl/>
          <w:lang w:eastAsia="he-IL"/>
        </w:rPr>
        <w:t>מלאי</w:t>
      </w:r>
      <w:r w:rsidR="00CE1DFA">
        <w:rPr>
          <w:rFonts w:hint="cs"/>
          <w:rtl/>
          <w:lang w:eastAsia="he-IL"/>
        </w:rPr>
        <w:t>,</w:t>
      </w:r>
      <w:r>
        <w:rPr>
          <w:rFonts w:hint="cs"/>
          <w:rtl/>
          <w:lang w:eastAsia="he-IL"/>
        </w:rPr>
        <w:t xml:space="preserve"> היצע </w:t>
      </w:r>
      <w:bookmarkStart w:id="5275" w:name="_ETM_Q15_627657"/>
      <w:bookmarkEnd w:id="5275"/>
      <w:r>
        <w:rPr>
          <w:rFonts w:hint="cs"/>
          <w:rtl/>
          <w:lang w:eastAsia="he-IL"/>
        </w:rPr>
        <w:t xml:space="preserve">יחידות הדיור הינו משאב מוגבל, והקצאה של זכאות </w:t>
      </w:r>
      <w:proofErr w:type="spellStart"/>
      <w:r>
        <w:rPr>
          <w:rFonts w:hint="cs"/>
          <w:rtl/>
          <w:lang w:eastAsia="he-IL"/>
        </w:rPr>
        <w:t>ות</w:t>
      </w:r>
      <w:r w:rsidR="00CE1DFA">
        <w:rPr>
          <w:rFonts w:hint="cs"/>
          <w:rtl/>
          <w:lang w:eastAsia="he-IL"/>
        </w:rPr>
        <w:t>י</w:t>
      </w:r>
      <w:r>
        <w:rPr>
          <w:rFonts w:hint="cs"/>
          <w:rtl/>
          <w:lang w:eastAsia="he-IL"/>
        </w:rPr>
        <w:t>עדוף</w:t>
      </w:r>
      <w:proofErr w:type="spellEnd"/>
      <w:r>
        <w:rPr>
          <w:rFonts w:hint="cs"/>
          <w:rtl/>
          <w:lang w:eastAsia="he-IL"/>
        </w:rPr>
        <w:t xml:space="preserve"> </w:t>
      </w:r>
      <w:bookmarkStart w:id="5276" w:name="_ETM_Q15_628971"/>
      <w:bookmarkEnd w:id="5276"/>
      <w:r>
        <w:rPr>
          <w:rFonts w:hint="cs"/>
          <w:rtl/>
          <w:lang w:eastAsia="he-IL"/>
        </w:rPr>
        <w:t>בהגרלות של דירה בהנחה נעש</w:t>
      </w:r>
      <w:r w:rsidR="00CE1DFA">
        <w:rPr>
          <w:rFonts w:hint="cs"/>
          <w:rtl/>
          <w:lang w:eastAsia="he-IL"/>
        </w:rPr>
        <w:t>ים</w:t>
      </w:r>
      <w:r>
        <w:rPr>
          <w:rFonts w:hint="cs"/>
          <w:rtl/>
          <w:lang w:eastAsia="he-IL"/>
        </w:rPr>
        <w:t xml:space="preserve"> בהתאם לעבודת מטה שנעשתה במשרד הבינוי והשיכון ורשות מקרקעי ישראל, בהתאם לאיזון בי</w:t>
      </w:r>
      <w:bookmarkStart w:id="5277" w:name="_ETM_Q15_641576"/>
      <w:bookmarkEnd w:id="5277"/>
      <w:r>
        <w:rPr>
          <w:rFonts w:hint="cs"/>
          <w:rtl/>
          <w:lang w:eastAsia="he-IL"/>
        </w:rPr>
        <w:t xml:space="preserve">ן הצרכים השונים. לאור זאת, נקבעה בישיבה האחרונה במועצת מקרקעי </w:t>
      </w:r>
      <w:bookmarkStart w:id="5278" w:name="_ETM_Q15_648403"/>
      <w:bookmarkEnd w:id="5278"/>
      <w:r>
        <w:rPr>
          <w:rFonts w:hint="cs"/>
          <w:rtl/>
          <w:lang w:eastAsia="he-IL"/>
        </w:rPr>
        <w:t xml:space="preserve">ישראל מכסה של 20% למשרתי המילואים. הגדלת המכסה ל-50% עלולה </w:t>
      </w:r>
      <w:bookmarkStart w:id="5279" w:name="_ETM_Q15_654989"/>
      <w:bookmarkEnd w:id="5279"/>
      <w:r>
        <w:rPr>
          <w:rFonts w:hint="cs"/>
          <w:rtl/>
          <w:lang w:eastAsia="he-IL"/>
        </w:rPr>
        <w:t xml:space="preserve">לחרוג מהאיזון והשוויון ביחס להטבות הנובעות משירות מילואים. </w:t>
      </w:r>
    </w:p>
    <w:p w:rsidR="00CF35E1" w:rsidRDefault="00CF35E1" w:rsidP="00CB09D3">
      <w:pPr>
        <w:rPr>
          <w:rtl/>
          <w:lang w:eastAsia="he-IL"/>
        </w:rPr>
      </w:pPr>
      <w:bookmarkStart w:id="5280" w:name="_ETM_Q15_657521"/>
      <w:bookmarkStart w:id="5281" w:name="_ETM_Q15_657584"/>
      <w:bookmarkEnd w:id="5280"/>
      <w:bookmarkEnd w:id="5281"/>
    </w:p>
    <w:p w:rsidR="00CF35E1" w:rsidRDefault="00CF35E1" w:rsidP="00CE1DFA">
      <w:pPr>
        <w:rPr>
          <w:rtl/>
          <w:lang w:eastAsia="he-IL"/>
        </w:rPr>
      </w:pPr>
      <w:bookmarkStart w:id="5282" w:name="_ETM_Q15_657654"/>
      <w:bookmarkStart w:id="5283" w:name="_ETM_Q15_657701"/>
      <w:bookmarkEnd w:id="5282"/>
      <w:bookmarkEnd w:id="5283"/>
      <w:r>
        <w:rPr>
          <w:rFonts w:hint="cs"/>
          <w:rtl/>
          <w:lang w:eastAsia="he-IL"/>
        </w:rPr>
        <w:t xml:space="preserve">כמו </w:t>
      </w:r>
      <w:bookmarkStart w:id="5284" w:name="_ETM_Q15_658257"/>
      <w:bookmarkEnd w:id="5284"/>
      <w:r>
        <w:rPr>
          <w:rFonts w:hint="cs"/>
          <w:rtl/>
          <w:lang w:eastAsia="he-IL"/>
        </w:rPr>
        <w:t xml:space="preserve">כן, אציין כי החוק המוצע גורע במובנים מסוימים מזכויותיהם של משרתי המילואים ביחס למדיניות הקיימת והמתעדכנת כל העת. למשל, כיום </w:t>
      </w:r>
      <w:bookmarkStart w:id="5285" w:name="_ETM_Q15_666645"/>
      <w:bookmarkEnd w:id="5285"/>
      <w:r>
        <w:rPr>
          <w:rFonts w:hint="cs"/>
          <w:rtl/>
          <w:lang w:eastAsia="he-IL"/>
        </w:rPr>
        <w:t xml:space="preserve">יש עדיפות למשרתי שירות מילואים פעילים </w:t>
      </w:r>
      <w:r>
        <w:rPr>
          <w:rFonts w:hint="eastAsia"/>
          <w:rtl/>
          <w:lang w:eastAsia="he-IL"/>
        </w:rPr>
        <w:t>–</w:t>
      </w:r>
      <w:r>
        <w:rPr>
          <w:rFonts w:hint="cs"/>
          <w:rtl/>
          <w:lang w:eastAsia="he-IL"/>
        </w:rPr>
        <w:t xml:space="preserve"> זאת אומרת, שלוש שנים </w:t>
      </w:r>
      <w:r>
        <w:rPr>
          <w:rFonts w:hint="eastAsia"/>
          <w:rtl/>
          <w:lang w:eastAsia="he-IL"/>
        </w:rPr>
        <w:t>–</w:t>
      </w:r>
      <w:r>
        <w:rPr>
          <w:rFonts w:hint="cs"/>
          <w:rtl/>
          <w:lang w:eastAsia="he-IL"/>
        </w:rPr>
        <w:t xml:space="preserve"> בכל הארץ</w:t>
      </w:r>
      <w:r w:rsidR="00CE1DFA">
        <w:rPr>
          <w:rFonts w:hint="cs"/>
          <w:rtl/>
          <w:lang w:eastAsia="he-IL"/>
        </w:rPr>
        <w:t>, ו</w:t>
      </w:r>
      <w:r>
        <w:rPr>
          <w:rFonts w:hint="cs"/>
          <w:rtl/>
          <w:lang w:eastAsia="he-IL"/>
        </w:rPr>
        <w:t xml:space="preserve">לעומת </w:t>
      </w:r>
      <w:r w:rsidR="00CE1DFA">
        <w:rPr>
          <w:rFonts w:hint="cs"/>
          <w:rtl/>
          <w:lang w:eastAsia="he-IL"/>
        </w:rPr>
        <w:t xml:space="preserve">זאת </w:t>
      </w:r>
      <w:r>
        <w:rPr>
          <w:rFonts w:hint="cs"/>
          <w:rtl/>
          <w:lang w:eastAsia="he-IL"/>
        </w:rPr>
        <w:t xml:space="preserve">הצעת החוק הנוכחית מציעה כי מתן </w:t>
      </w:r>
      <w:r w:rsidR="00CE1DFA">
        <w:rPr>
          <w:rFonts w:hint="cs"/>
          <w:rtl/>
          <w:lang w:eastAsia="he-IL"/>
        </w:rPr>
        <w:t>ה</w:t>
      </w:r>
      <w:r>
        <w:rPr>
          <w:rFonts w:hint="cs"/>
          <w:rtl/>
          <w:lang w:eastAsia="he-IL"/>
        </w:rPr>
        <w:t xml:space="preserve">עדיפות בשיעור של 50% למשרתי המילואים מכלל יחידות הדיור המשווקות </w:t>
      </w:r>
      <w:bookmarkStart w:id="5286" w:name="_ETM_Q15_684816"/>
      <w:bookmarkEnd w:id="5286"/>
      <w:r>
        <w:rPr>
          <w:rFonts w:hint="cs"/>
          <w:rtl/>
          <w:lang w:eastAsia="he-IL"/>
        </w:rPr>
        <w:t xml:space="preserve">לבנייה עצמית ולבנייה רוויה תהיה רק בפריפריה. </w:t>
      </w:r>
      <w:bookmarkStart w:id="5287" w:name="_ETM_Q15_683888"/>
      <w:bookmarkStart w:id="5288" w:name="_ETM_Q15_683948"/>
      <w:bookmarkStart w:id="5289" w:name="_ETM_Q15_684019"/>
      <w:bookmarkStart w:id="5290" w:name="_ETM_Q15_684072"/>
      <w:bookmarkEnd w:id="5287"/>
      <w:bookmarkEnd w:id="5288"/>
      <w:bookmarkEnd w:id="5289"/>
      <w:bookmarkEnd w:id="5290"/>
      <w:r>
        <w:rPr>
          <w:rFonts w:hint="cs"/>
          <w:rtl/>
          <w:lang w:eastAsia="he-IL"/>
        </w:rPr>
        <w:t xml:space="preserve">בנוגע להקצאה ייעודית </w:t>
      </w:r>
      <w:bookmarkStart w:id="5291" w:name="_ETM_Q15_691682"/>
      <w:bookmarkEnd w:id="5291"/>
      <w:r>
        <w:rPr>
          <w:rFonts w:hint="cs"/>
          <w:rtl/>
          <w:lang w:eastAsia="he-IL"/>
        </w:rPr>
        <w:t xml:space="preserve">לנכי צה"ל, אציין כי כבר קיימת מכסה לטובת כלל הנכים, </w:t>
      </w:r>
      <w:bookmarkStart w:id="5292" w:name="_ETM_Q15_694968"/>
      <w:bookmarkEnd w:id="5292"/>
      <w:r>
        <w:rPr>
          <w:rFonts w:hint="cs"/>
          <w:rtl/>
          <w:lang w:eastAsia="he-IL"/>
        </w:rPr>
        <w:t xml:space="preserve">ובנוגע </w:t>
      </w:r>
      <w:proofErr w:type="spellStart"/>
      <w:r>
        <w:rPr>
          <w:rFonts w:hint="cs"/>
          <w:rtl/>
          <w:lang w:eastAsia="he-IL"/>
        </w:rPr>
        <w:t>לת</w:t>
      </w:r>
      <w:r w:rsidR="00CE1DFA">
        <w:rPr>
          <w:rFonts w:hint="cs"/>
          <w:rtl/>
          <w:lang w:eastAsia="he-IL"/>
        </w:rPr>
        <w:t>י</w:t>
      </w:r>
      <w:r>
        <w:rPr>
          <w:rFonts w:hint="cs"/>
          <w:rtl/>
          <w:lang w:eastAsia="he-IL"/>
        </w:rPr>
        <w:t>עדוף</w:t>
      </w:r>
      <w:proofErr w:type="spellEnd"/>
      <w:r>
        <w:rPr>
          <w:rFonts w:hint="cs"/>
          <w:rtl/>
          <w:lang w:eastAsia="he-IL"/>
        </w:rPr>
        <w:t xml:space="preserve"> של רווקים מהקבוצות הללו קבעה מדיניות מועצת מקרקעי ישראל</w:t>
      </w:r>
      <w:bookmarkStart w:id="5293" w:name="_ETM_Q15_700031"/>
      <w:bookmarkEnd w:id="5293"/>
      <w:r>
        <w:rPr>
          <w:rFonts w:hint="cs"/>
          <w:rtl/>
          <w:lang w:eastAsia="he-IL"/>
        </w:rPr>
        <w:t xml:space="preserve"> כי הזכאות לדירה בהנחה לרווקים הינה מגיל 35. </w:t>
      </w:r>
      <w:bookmarkStart w:id="5294" w:name="_ETM_Q15_703226"/>
      <w:bookmarkEnd w:id="5294"/>
    </w:p>
    <w:p w:rsidR="00CF35E1" w:rsidRDefault="00CF35E1" w:rsidP="00CB09D3">
      <w:pPr>
        <w:rPr>
          <w:rtl/>
          <w:lang w:eastAsia="he-IL"/>
        </w:rPr>
      </w:pPr>
      <w:bookmarkStart w:id="5295" w:name="_ETM_Q15_703578"/>
      <w:bookmarkStart w:id="5296" w:name="_ETM_Q15_703658"/>
      <w:bookmarkEnd w:id="5295"/>
      <w:bookmarkEnd w:id="5296"/>
    </w:p>
    <w:p w:rsidR="00CF35E1" w:rsidRDefault="00CF35E1" w:rsidP="00CE1DFA">
      <w:pPr>
        <w:rPr>
          <w:rtl/>
          <w:lang w:eastAsia="he-IL"/>
        </w:rPr>
      </w:pPr>
      <w:bookmarkStart w:id="5297" w:name="_ETM_Q15_703709"/>
      <w:bookmarkEnd w:id="5297"/>
      <w:r>
        <w:rPr>
          <w:rFonts w:hint="cs"/>
          <w:rtl/>
          <w:lang w:eastAsia="he-IL"/>
        </w:rPr>
        <w:t>ע</w:t>
      </w:r>
      <w:bookmarkStart w:id="5298" w:name="_ETM_Q15_703857"/>
      <w:bookmarkEnd w:id="5298"/>
      <w:r>
        <w:rPr>
          <w:rFonts w:hint="cs"/>
          <w:rtl/>
          <w:lang w:eastAsia="he-IL"/>
        </w:rPr>
        <w:t>ל כן, שר הבינוי והשיכון מתנגד להצעת החוק. החלטות</w:t>
      </w:r>
      <w:bookmarkStart w:id="5299" w:name="_ETM_Q15_706918"/>
      <w:bookmarkEnd w:id="5299"/>
      <w:r>
        <w:rPr>
          <w:rFonts w:hint="cs"/>
          <w:rtl/>
          <w:lang w:eastAsia="he-IL"/>
        </w:rPr>
        <w:t xml:space="preserve"> המועצה מעניקות כיום הטבות משמעותיות למשרתי מילואים ולנכי צה"ל, וככל</w:t>
      </w:r>
      <w:bookmarkStart w:id="5300" w:name="_ETM_Q15_714289"/>
      <w:bookmarkEnd w:id="5300"/>
      <w:r>
        <w:rPr>
          <w:rFonts w:hint="cs"/>
          <w:rtl/>
          <w:lang w:eastAsia="he-IL"/>
        </w:rPr>
        <w:t xml:space="preserve"> שיעלה צורך בשינויים נוספים – נכון יותר לקדם אותם במסגרת החלטות מועצת מקרקעי ישראל כגוף מקצועי שראוי שהוא יבצע את </w:t>
      </w:r>
      <w:bookmarkStart w:id="5301" w:name="_ETM_Q15_720924"/>
      <w:bookmarkEnd w:id="5301"/>
      <w:r>
        <w:rPr>
          <w:rFonts w:hint="cs"/>
          <w:rtl/>
          <w:lang w:eastAsia="he-IL"/>
        </w:rPr>
        <w:t xml:space="preserve">האיזונים הנדרשים. </w:t>
      </w:r>
      <w:bookmarkStart w:id="5302" w:name="_ETM_Q15_723716"/>
      <w:bookmarkStart w:id="5303" w:name="_ETM_Q15_723775"/>
      <w:bookmarkStart w:id="5304" w:name="_ETM_Q15_545267"/>
      <w:bookmarkStart w:id="5305" w:name="_ETM_Q15_545336"/>
      <w:bookmarkStart w:id="5306" w:name="TOR_Q16"/>
      <w:bookmarkEnd w:id="5302"/>
      <w:bookmarkEnd w:id="5303"/>
      <w:bookmarkEnd w:id="5304"/>
      <w:bookmarkEnd w:id="5305"/>
      <w:bookmarkEnd w:id="5306"/>
      <w:r>
        <w:rPr>
          <w:rFonts w:hint="cs"/>
          <w:rtl/>
        </w:rPr>
        <w:t xml:space="preserve">עד כאן מדבריו של שר השיכון. </w:t>
      </w:r>
    </w:p>
    <w:p w:rsidR="00CF35E1" w:rsidRDefault="00CF35E1" w:rsidP="00CB09D3">
      <w:pPr>
        <w:rPr>
          <w:rtl/>
        </w:rPr>
      </w:pPr>
    </w:p>
    <w:p w:rsidR="00CF35E1" w:rsidRDefault="00CF35E1" w:rsidP="00CB09D3">
      <w:pPr>
        <w:pStyle w:val="af5"/>
        <w:keepNext/>
        <w:rPr>
          <w:rtl/>
        </w:rPr>
      </w:pPr>
      <w:bookmarkStart w:id="5307" w:name="ET_interruption_5300_2"/>
      <w:r w:rsidRPr="00951B17">
        <w:rPr>
          <w:rStyle w:val="TagStyle"/>
          <w:rtl/>
        </w:rPr>
        <w:t xml:space="preserve"> &lt;&lt; קריאה &gt;&gt;</w:t>
      </w:r>
      <w:r w:rsidRPr="00822796">
        <w:rPr>
          <w:rStyle w:val="TagStyle"/>
          <w:rtl/>
        </w:rPr>
        <w:t xml:space="preserve"> </w:t>
      </w:r>
      <w:r>
        <w:rPr>
          <w:rtl/>
        </w:rPr>
        <w:t>מירב בן ארי (יש עתיד):</w:t>
      </w:r>
      <w:r w:rsidRPr="00822796">
        <w:rPr>
          <w:rStyle w:val="TagStyle"/>
          <w:rtl/>
        </w:rPr>
        <w:t xml:space="preserve"> </w:t>
      </w:r>
      <w:r w:rsidRPr="00951B17">
        <w:rPr>
          <w:rStyle w:val="TagStyle"/>
          <w:rtl/>
        </w:rPr>
        <w:t>&lt;&lt; קריאה &gt;&gt;</w:t>
      </w:r>
      <w:r>
        <w:rPr>
          <w:rtl/>
        </w:rPr>
        <w:t xml:space="preserve">   </w:t>
      </w:r>
      <w:bookmarkEnd w:id="5307"/>
    </w:p>
    <w:p w:rsidR="00CF35E1" w:rsidRDefault="00CF35E1" w:rsidP="00487752">
      <w:pPr>
        <w:rPr>
          <w:rtl/>
        </w:rPr>
      </w:pPr>
    </w:p>
    <w:p w:rsidR="00CF35E1" w:rsidRDefault="00CF35E1" w:rsidP="00CB09D3">
      <w:pPr>
        <w:rPr>
          <w:rtl/>
        </w:rPr>
      </w:pPr>
      <w:r>
        <w:rPr>
          <w:rFonts w:hint="cs"/>
          <w:rtl/>
        </w:rPr>
        <w:t>בוא</w:t>
      </w:r>
      <w:r w:rsidR="00CE1DFA">
        <w:rPr>
          <w:rFonts w:hint="cs"/>
          <w:rtl/>
        </w:rPr>
        <w:t>ו</w:t>
      </w:r>
      <w:r>
        <w:rPr>
          <w:rFonts w:hint="cs"/>
          <w:rtl/>
        </w:rPr>
        <w:t xml:space="preserve"> ננסה להגיע לאיזשהו הסדר, כי הנושא חשוב לכם </w:t>
      </w:r>
      <w:bookmarkStart w:id="5308" w:name="_ETM_Q16_129534"/>
      <w:bookmarkEnd w:id="5308"/>
      <w:r>
        <w:rPr>
          <w:rFonts w:hint="cs"/>
          <w:rtl/>
        </w:rPr>
        <w:t xml:space="preserve">וחשוב לנו, וחבל. </w:t>
      </w:r>
    </w:p>
    <w:p w:rsidR="00CF35E1" w:rsidRDefault="00CF35E1" w:rsidP="00CB09D3">
      <w:pPr>
        <w:rPr>
          <w:rtl/>
        </w:rPr>
      </w:pPr>
    </w:p>
    <w:p w:rsidR="00CF35E1" w:rsidRDefault="00CF35E1" w:rsidP="00CB09D3">
      <w:pPr>
        <w:pStyle w:val="-"/>
        <w:keepNext/>
        <w:rPr>
          <w:rtl/>
        </w:rPr>
      </w:pPr>
      <w:bookmarkStart w:id="5309" w:name="ET_speakercontinue_6532_4"/>
      <w:r w:rsidRPr="00951B17">
        <w:rPr>
          <w:rStyle w:val="TagStyle"/>
          <w:rtl/>
        </w:rPr>
        <w:t xml:space="preserve"> &lt;&lt; דובר_המשך &gt;&gt;</w:t>
      </w:r>
      <w:r w:rsidRPr="00822796">
        <w:rPr>
          <w:rStyle w:val="TagStyle"/>
          <w:rtl/>
        </w:rPr>
        <w:t xml:space="preserve"> </w:t>
      </w:r>
      <w:r>
        <w:rPr>
          <w:rtl/>
        </w:rPr>
        <w:t>שר הנגב, הגליל והחוסן הלאומי יצחק שמעון וסרלאוף:</w:t>
      </w:r>
      <w:r w:rsidRPr="00822796">
        <w:rPr>
          <w:rStyle w:val="TagStyle"/>
          <w:rtl/>
        </w:rPr>
        <w:t xml:space="preserve"> </w:t>
      </w:r>
      <w:r w:rsidRPr="00951B17">
        <w:rPr>
          <w:rStyle w:val="TagStyle"/>
          <w:rtl/>
        </w:rPr>
        <w:t>&lt;&lt; דובר_המשך &gt;&gt;</w:t>
      </w:r>
      <w:r>
        <w:rPr>
          <w:rtl/>
        </w:rPr>
        <w:t xml:space="preserve">   </w:t>
      </w:r>
      <w:bookmarkEnd w:id="5309"/>
    </w:p>
    <w:p w:rsidR="00CF35E1" w:rsidRDefault="00CF35E1" w:rsidP="00487752">
      <w:pPr>
        <w:rPr>
          <w:rtl/>
        </w:rPr>
      </w:pPr>
    </w:p>
    <w:p w:rsidR="00CF35E1" w:rsidRDefault="00CF35E1" w:rsidP="00CB09D3">
      <w:pPr>
        <w:rPr>
          <w:rtl/>
        </w:rPr>
      </w:pPr>
      <w:r>
        <w:rPr>
          <w:rFonts w:hint="cs"/>
          <w:rtl/>
        </w:rPr>
        <w:t xml:space="preserve">אני הראשון לתמוך במהלך כזה. </w:t>
      </w:r>
    </w:p>
    <w:p w:rsidR="00CF35E1" w:rsidRDefault="00CF35E1" w:rsidP="00CB09D3">
      <w:pPr>
        <w:rPr>
          <w:rtl/>
        </w:rPr>
      </w:pPr>
      <w:bookmarkStart w:id="5310" w:name="_ETM_Q16_132682"/>
      <w:bookmarkStart w:id="5311" w:name="_ETM_Q16_132814"/>
      <w:bookmarkEnd w:id="5310"/>
      <w:bookmarkEnd w:id="5311"/>
    </w:p>
    <w:p w:rsidR="00CF35E1" w:rsidRDefault="00CF35E1" w:rsidP="00CB09D3">
      <w:pPr>
        <w:pStyle w:val="af5"/>
        <w:keepNext/>
        <w:rPr>
          <w:rtl/>
        </w:rPr>
      </w:pPr>
      <w:bookmarkStart w:id="5312" w:name="ET_interruption_5300_25"/>
      <w:r w:rsidRPr="00951B17">
        <w:rPr>
          <w:rStyle w:val="TagStyle"/>
          <w:rtl/>
        </w:rPr>
        <w:t>&lt;&lt; קריאה &gt;&gt;</w:t>
      </w:r>
      <w:r w:rsidRPr="00822796">
        <w:rPr>
          <w:rStyle w:val="TagStyle"/>
          <w:rtl/>
        </w:rPr>
        <w:t xml:space="preserve"> </w:t>
      </w:r>
      <w:r>
        <w:rPr>
          <w:rtl/>
        </w:rPr>
        <w:t>מירב בן ארי (יש עתיד):</w:t>
      </w:r>
      <w:r w:rsidRPr="00822796">
        <w:rPr>
          <w:rStyle w:val="TagStyle"/>
          <w:rtl/>
        </w:rPr>
        <w:t xml:space="preserve"> </w:t>
      </w:r>
      <w:r w:rsidRPr="00951B17">
        <w:rPr>
          <w:rStyle w:val="TagStyle"/>
          <w:rtl/>
        </w:rPr>
        <w:t>&lt;&lt; קריאה &gt;&gt;</w:t>
      </w:r>
      <w:bookmarkEnd w:id="5312"/>
      <w:r>
        <w:rPr>
          <w:rtl/>
        </w:rPr>
        <w:t xml:space="preserve">   </w:t>
      </w:r>
    </w:p>
    <w:p w:rsidR="00CF35E1" w:rsidRDefault="00CF35E1" w:rsidP="00487752">
      <w:pPr>
        <w:rPr>
          <w:rtl/>
        </w:rPr>
      </w:pPr>
    </w:p>
    <w:p w:rsidR="00CF35E1" w:rsidRDefault="00CF35E1" w:rsidP="00CB09D3">
      <w:pPr>
        <w:rPr>
          <w:rtl/>
        </w:rPr>
      </w:pPr>
      <w:bookmarkStart w:id="5313" w:name="_ETM_Q16_128821"/>
      <w:bookmarkStart w:id="5314" w:name="_ETM_Q16_128945"/>
      <w:bookmarkEnd w:id="5313"/>
      <w:bookmarkEnd w:id="5314"/>
      <w:r>
        <w:rPr>
          <w:rFonts w:hint="cs"/>
          <w:rtl/>
        </w:rPr>
        <w:t xml:space="preserve">אנחנו יודעים. </w:t>
      </w:r>
      <w:bookmarkStart w:id="5315" w:name="_ETM_Q16_132163"/>
      <w:bookmarkEnd w:id="5315"/>
    </w:p>
    <w:p w:rsidR="00CF35E1" w:rsidRDefault="00CF35E1" w:rsidP="00CB09D3">
      <w:pPr>
        <w:rPr>
          <w:rtl/>
        </w:rPr>
      </w:pPr>
      <w:bookmarkStart w:id="5316" w:name="_ETM_Q16_133602"/>
      <w:bookmarkStart w:id="5317" w:name="_ETM_Q16_133726"/>
      <w:bookmarkEnd w:id="5316"/>
      <w:bookmarkEnd w:id="5317"/>
    </w:p>
    <w:p w:rsidR="00CF35E1" w:rsidRDefault="00CF35E1" w:rsidP="00CB09D3">
      <w:pPr>
        <w:pStyle w:val="-"/>
        <w:keepNext/>
        <w:rPr>
          <w:rtl/>
        </w:rPr>
      </w:pPr>
      <w:bookmarkStart w:id="5318" w:name="_ETM_Q16_133776"/>
      <w:bookmarkStart w:id="5319" w:name="_ETM_Q16_133892"/>
      <w:bookmarkStart w:id="5320" w:name="ET_speakercontinue_6532_5"/>
      <w:bookmarkEnd w:id="5318"/>
      <w:bookmarkEnd w:id="5319"/>
      <w:r w:rsidRPr="00951B17">
        <w:rPr>
          <w:rStyle w:val="TagStyle"/>
          <w:rtl/>
        </w:rPr>
        <w:t xml:space="preserve"> &lt;&lt; דובר_המשך &gt;&gt;</w:t>
      </w:r>
      <w:r w:rsidRPr="00822796">
        <w:rPr>
          <w:rStyle w:val="TagStyle"/>
          <w:rtl/>
        </w:rPr>
        <w:t xml:space="preserve"> </w:t>
      </w:r>
      <w:r>
        <w:rPr>
          <w:rtl/>
        </w:rPr>
        <w:t>שר הנגב, הגליל והחוסן הלאומי יצחק שמעון וסרלאוף:</w:t>
      </w:r>
      <w:r w:rsidRPr="00822796">
        <w:rPr>
          <w:rStyle w:val="TagStyle"/>
          <w:rtl/>
        </w:rPr>
        <w:t xml:space="preserve"> </w:t>
      </w:r>
      <w:r w:rsidRPr="00951B17">
        <w:rPr>
          <w:rStyle w:val="TagStyle"/>
          <w:rtl/>
        </w:rPr>
        <w:t>&lt;&lt; דובר_המשך &gt;&gt;</w:t>
      </w:r>
      <w:r>
        <w:rPr>
          <w:rtl/>
        </w:rPr>
        <w:t xml:space="preserve">   </w:t>
      </w:r>
      <w:bookmarkEnd w:id="5320"/>
    </w:p>
    <w:p w:rsidR="00CF35E1" w:rsidRDefault="00CF35E1" w:rsidP="00487752">
      <w:pPr>
        <w:rPr>
          <w:rtl/>
        </w:rPr>
      </w:pPr>
    </w:p>
    <w:p w:rsidR="00CF35E1" w:rsidRDefault="00CF35E1" w:rsidP="00CE1DFA">
      <w:pPr>
        <w:rPr>
          <w:rtl/>
        </w:rPr>
      </w:pPr>
      <w:bookmarkStart w:id="5321" w:name="_ETM_Q16_134987"/>
      <w:bookmarkEnd w:id="5321"/>
      <w:r>
        <w:rPr>
          <w:rFonts w:hint="cs"/>
          <w:rtl/>
        </w:rPr>
        <w:t xml:space="preserve">ככל שזה נעשה בתיאום עם משרד השיכון, עם מועצת מקרקעי </w:t>
      </w:r>
      <w:bookmarkStart w:id="5322" w:name="_ETM_Q16_139678"/>
      <w:bookmarkEnd w:id="5322"/>
      <w:r>
        <w:rPr>
          <w:rFonts w:hint="cs"/>
          <w:rtl/>
        </w:rPr>
        <w:t xml:space="preserve">ישראל, עם </w:t>
      </w:r>
      <w:proofErr w:type="spellStart"/>
      <w:r>
        <w:rPr>
          <w:rFonts w:hint="cs"/>
          <w:rtl/>
        </w:rPr>
        <w:t>רמ"י</w:t>
      </w:r>
      <w:proofErr w:type="spellEnd"/>
      <w:r>
        <w:rPr>
          <w:rFonts w:hint="cs"/>
          <w:rtl/>
        </w:rPr>
        <w:t xml:space="preserve"> </w:t>
      </w:r>
      <w:r>
        <w:rPr>
          <w:rFonts w:hint="eastAsia"/>
          <w:rtl/>
        </w:rPr>
        <w:t>–</w:t>
      </w:r>
      <w:r>
        <w:rPr>
          <w:rFonts w:hint="cs"/>
          <w:rtl/>
        </w:rPr>
        <w:t xml:space="preserve"> אנחנו נתמוך בזה. אם זה ייעשה </w:t>
      </w:r>
      <w:bookmarkStart w:id="5323" w:name="_ETM_Q16_146142"/>
      <w:bookmarkEnd w:id="5323"/>
      <w:r>
        <w:rPr>
          <w:rFonts w:hint="cs"/>
          <w:rtl/>
        </w:rPr>
        <w:t xml:space="preserve">בשיח </w:t>
      </w:r>
      <w:r>
        <w:rPr>
          <w:rFonts w:hint="eastAsia"/>
          <w:rtl/>
        </w:rPr>
        <w:t>–</w:t>
      </w:r>
      <w:r>
        <w:rPr>
          <w:rFonts w:hint="cs"/>
          <w:rtl/>
        </w:rPr>
        <w:t xml:space="preserve"> אני הראשון. אתם יודעים, אני אספר לך, חברת </w:t>
      </w:r>
      <w:bookmarkStart w:id="5324" w:name="_ETM_Q16_154208"/>
      <w:bookmarkEnd w:id="5324"/>
      <w:r>
        <w:rPr>
          <w:rFonts w:hint="cs"/>
          <w:rtl/>
        </w:rPr>
        <w:t xml:space="preserve">הכנסת בן ארי. אני נכנסתי למשרד הנגב והגליל מתוך מטרה להביא אוכלוסייה איכותית, ולהביא לוחמים ומשרתי מילואים שיקבלו הנחות בקרקע. </w:t>
      </w:r>
      <w:bookmarkStart w:id="5325" w:name="_ETM_Q16_168488"/>
      <w:bookmarkEnd w:id="5325"/>
      <w:r>
        <w:rPr>
          <w:rFonts w:hint="cs"/>
          <w:rtl/>
        </w:rPr>
        <w:t xml:space="preserve">יש היום הנחות בקרקע למיעוטים בוגרי צבא, עד 90% הנחה </w:t>
      </w:r>
      <w:bookmarkStart w:id="5326" w:name="_ETM_Q16_178939"/>
      <w:bookmarkEnd w:id="5326"/>
      <w:r>
        <w:rPr>
          <w:rFonts w:hint="cs"/>
          <w:rtl/>
        </w:rPr>
        <w:t xml:space="preserve">על הקרקע, רק שלא כולם מקבלים אותה. ולכן אני הצעתי, </w:t>
      </w:r>
      <w:bookmarkStart w:id="5327" w:name="_ETM_Q16_187760"/>
      <w:bookmarkEnd w:id="5327"/>
      <w:r>
        <w:rPr>
          <w:rFonts w:hint="cs"/>
          <w:rtl/>
        </w:rPr>
        <w:t xml:space="preserve">קודם כול, בשיחה שלי עם שר השיכון, עם גולדקנופ </w:t>
      </w:r>
      <w:bookmarkStart w:id="5328" w:name="_ETM_Q16_192440"/>
      <w:bookmarkEnd w:id="5328"/>
      <w:r>
        <w:rPr>
          <w:rFonts w:hint="cs"/>
          <w:rtl/>
        </w:rPr>
        <w:t xml:space="preserve">ועם </w:t>
      </w:r>
      <w:proofErr w:type="spellStart"/>
      <w:r>
        <w:rPr>
          <w:rFonts w:hint="cs"/>
          <w:rtl/>
        </w:rPr>
        <w:t>יענקי</w:t>
      </w:r>
      <w:proofErr w:type="spellEnd"/>
      <w:r>
        <w:rPr>
          <w:rFonts w:hint="cs"/>
          <w:rtl/>
        </w:rPr>
        <w:t xml:space="preserve"> </w:t>
      </w:r>
      <w:proofErr w:type="spellStart"/>
      <w:r>
        <w:rPr>
          <w:rFonts w:hint="cs"/>
          <w:rtl/>
        </w:rPr>
        <w:t>מרמ"י</w:t>
      </w:r>
      <w:proofErr w:type="spellEnd"/>
      <w:r w:rsidR="00CE1DFA">
        <w:rPr>
          <w:rFonts w:hint="cs"/>
          <w:rtl/>
        </w:rPr>
        <w:t>,</w:t>
      </w:r>
      <w:r>
        <w:rPr>
          <w:rFonts w:hint="cs"/>
          <w:rtl/>
        </w:rPr>
        <w:t xml:space="preserve"> שתיתן הנחה שוויונית לכל משרתי המילואים, בוגרי </w:t>
      </w:r>
      <w:bookmarkStart w:id="5329" w:name="_ETM_Q16_199815"/>
      <w:bookmarkEnd w:id="5329"/>
      <w:r>
        <w:rPr>
          <w:rFonts w:hint="cs"/>
          <w:rtl/>
        </w:rPr>
        <w:t>צבא, לוחמים, עד 90% הנחה על קרקע</w:t>
      </w:r>
      <w:r w:rsidR="00CE1DFA">
        <w:rPr>
          <w:rFonts w:hint="cs"/>
          <w:rtl/>
        </w:rPr>
        <w:t>;</w:t>
      </w:r>
      <w:r>
        <w:rPr>
          <w:rFonts w:hint="cs"/>
          <w:rtl/>
        </w:rPr>
        <w:t xml:space="preserve"> לא </w:t>
      </w:r>
      <w:bookmarkStart w:id="5330" w:name="_ETM_Q16_206341"/>
      <w:bookmarkEnd w:id="5330"/>
      <w:r>
        <w:rPr>
          <w:rFonts w:hint="cs"/>
          <w:rtl/>
        </w:rPr>
        <w:t xml:space="preserve">רק על הקרקע, אלא גם </w:t>
      </w:r>
      <w:r w:rsidR="00CE1DFA">
        <w:rPr>
          <w:rFonts w:hint="cs"/>
          <w:rtl/>
        </w:rPr>
        <w:t xml:space="preserve">על </w:t>
      </w:r>
      <w:r>
        <w:rPr>
          <w:rFonts w:hint="cs"/>
          <w:rtl/>
        </w:rPr>
        <w:t xml:space="preserve">עלויות פיתוח הקרקע, </w:t>
      </w:r>
      <w:bookmarkStart w:id="5331" w:name="_ETM_Q16_206296"/>
      <w:bookmarkEnd w:id="5331"/>
      <w:r>
        <w:rPr>
          <w:rFonts w:hint="cs"/>
          <w:rtl/>
        </w:rPr>
        <w:t xml:space="preserve">גם בגליל עלויות הפיתוח הן מאוד מאוד יקרות. </w:t>
      </w:r>
    </w:p>
    <w:p w:rsidR="00CF35E1" w:rsidRDefault="00CF35E1" w:rsidP="00CB09D3">
      <w:pPr>
        <w:rPr>
          <w:rtl/>
        </w:rPr>
      </w:pPr>
      <w:bookmarkStart w:id="5332" w:name="_ETM_Q16_214859"/>
      <w:bookmarkStart w:id="5333" w:name="_ETM_Q16_214967"/>
      <w:bookmarkEnd w:id="5332"/>
      <w:bookmarkEnd w:id="5333"/>
    </w:p>
    <w:p w:rsidR="00CF35E1" w:rsidRDefault="00CF35E1" w:rsidP="00CE1DFA">
      <w:pPr>
        <w:rPr>
          <w:rtl/>
        </w:rPr>
      </w:pPr>
      <w:bookmarkStart w:id="5334" w:name="_ETM_Q16_215032"/>
      <w:bookmarkStart w:id="5335" w:name="_ETM_Q16_215143"/>
      <w:bookmarkEnd w:id="5334"/>
      <w:bookmarkEnd w:id="5335"/>
      <w:r>
        <w:rPr>
          <w:rFonts w:hint="cs"/>
          <w:rtl/>
        </w:rPr>
        <w:t xml:space="preserve">אז אם </w:t>
      </w:r>
      <w:bookmarkStart w:id="5336" w:name="_ETM_Q16_216494"/>
      <w:bookmarkEnd w:id="5336"/>
      <w:r>
        <w:rPr>
          <w:rFonts w:hint="cs"/>
          <w:rtl/>
        </w:rPr>
        <w:t xml:space="preserve">נגיע להסכמה יחד עם משרד השיכון </w:t>
      </w:r>
      <w:r>
        <w:rPr>
          <w:rFonts w:hint="eastAsia"/>
          <w:rtl/>
        </w:rPr>
        <w:t>–</w:t>
      </w:r>
      <w:r>
        <w:rPr>
          <w:rFonts w:hint="cs"/>
          <w:rtl/>
        </w:rPr>
        <w:t xml:space="preserve"> אהלן וסהלן, אני יותר </w:t>
      </w:r>
      <w:bookmarkStart w:id="5337" w:name="_ETM_Q16_221505"/>
      <w:bookmarkEnd w:id="5337"/>
      <w:proofErr w:type="spellStart"/>
      <w:r>
        <w:rPr>
          <w:rFonts w:hint="cs"/>
          <w:rtl/>
        </w:rPr>
        <w:t>מאשמח</w:t>
      </w:r>
      <w:proofErr w:type="spellEnd"/>
      <w:r>
        <w:rPr>
          <w:rFonts w:hint="cs"/>
          <w:rtl/>
        </w:rPr>
        <w:t xml:space="preserve">. יש פה גם הכרת הטוב למשרתי המילואים, ויש </w:t>
      </w:r>
      <w:bookmarkStart w:id="5338" w:name="_ETM_Q16_228031"/>
      <w:bookmarkEnd w:id="5338"/>
      <w:r>
        <w:rPr>
          <w:rFonts w:hint="cs"/>
          <w:rtl/>
        </w:rPr>
        <w:t>פה גם התיישבות בנגב ובגליל, באזורים של הפריפריה. חלק מהמא</w:t>
      </w:r>
      <w:bookmarkStart w:id="5339" w:name="_ETM_Q16_236966"/>
      <w:bookmarkEnd w:id="5339"/>
      <w:r>
        <w:rPr>
          <w:rFonts w:hint="cs"/>
          <w:rtl/>
        </w:rPr>
        <w:t xml:space="preserve">מצים שאנחנו עושים זה להביא לשם אוכלוסייה איכותית שתחזק </w:t>
      </w:r>
      <w:bookmarkStart w:id="5340" w:name="_ETM_Q16_240928"/>
      <w:bookmarkEnd w:id="5340"/>
      <w:r>
        <w:rPr>
          <w:rFonts w:hint="cs"/>
          <w:rtl/>
        </w:rPr>
        <w:t xml:space="preserve">את החוסן הקהילתי, ומאליו </w:t>
      </w:r>
      <w:r w:rsidR="00CE1DFA">
        <w:rPr>
          <w:rFonts w:hint="eastAsia"/>
          <w:rtl/>
        </w:rPr>
        <w:t>–</w:t>
      </w:r>
      <w:r w:rsidR="00CE1DFA">
        <w:rPr>
          <w:rFonts w:hint="cs"/>
          <w:rtl/>
        </w:rPr>
        <w:t xml:space="preserve"> </w:t>
      </w:r>
      <w:r>
        <w:rPr>
          <w:rFonts w:hint="cs"/>
          <w:rtl/>
        </w:rPr>
        <w:t xml:space="preserve">גם את החוסן הלאומי של מדינת </w:t>
      </w:r>
      <w:bookmarkStart w:id="5341" w:name="_ETM_Q16_245134"/>
      <w:bookmarkEnd w:id="5341"/>
      <w:r>
        <w:rPr>
          <w:rFonts w:hint="cs"/>
          <w:rtl/>
        </w:rPr>
        <w:t xml:space="preserve">ישראל. </w:t>
      </w:r>
    </w:p>
    <w:p w:rsidR="00CF35E1" w:rsidRDefault="00CF35E1" w:rsidP="00CB09D3">
      <w:pPr>
        <w:rPr>
          <w:rtl/>
        </w:rPr>
      </w:pPr>
      <w:bookmarkStart w:id="5342" w:name="_ETM_Q16_248879"/>
      <w:bookmarkStart w:id="5343" w:name="_ETM_Q16_248991"/>
      <w:bookmarkEnd w:id="5342"/>
      <w:bookmarkEnd w:id="5343"/>
    </w:p>
    <w:p w:rsidR="00CF35E1" w:rsidRDefault="00CF35E1" w:rsidP="00A12230">
      <w:pPr>
        <w:rPr>
          <w:rtl/>
        </w:rPr>
      </w:pPr>
      <w:bookmarkStart w:id="5344" w:name="_ETM_Q16_249086"/>
      <w:bookmarkStart w:id="5345" w:name="_ETM_Q16_249200"/>
      <w:bookmarkEnd w:id="5344"/>
      <w:bookmarkEnd w:id="5345"/>
      <w:r>
        <w:rPr>
          <w:rFonts w:hint="cs"/>
          <w:rtl/>
        </w:rPr>
        <w:t xml:space="preserve">המציאות היום, למשל, בלב הגליל </w:t>
      </w:r>
      <w:r>
        <w:rPr>
          <w:rFonts w:hint="eastAsia"/>
          <w:rtl/>
        </w:rPr>
        <w:t>–</w:t>
      </w:r>
      <w:r>
        <w:rPr>
          <w:rFonts w:hint="cs"/>
          <w:rtl/>
        </w:rPr>
        <w:t xml:space="preserve"> אני מדבר על מועצה אזורית משגב </w:t>
      </w:r>
      <w:r>
        <w:rPr>
          <w:rFonts w:hint="eastAsia"/>
          <w:rtl/>
        </w:rPr>
        <w:t>–</w:t>
      </w:r>
      <w:r>
        <w:rPr>
          <w:rFonts w:hint="cs"/>
          <w:rtl/>
        </w:rPr>
        <w:t xml:space="preserve"> היא שהצעירים נוטשים את האזורים הללו. ואנחנו רואים את </w:t>
      </w:r>
      <w:bookmarkStart w:id="5346" w:name="_ETM_Q16_270344"/>
      <w:bookmarkEnd w:id="5346"/>
      <w:r>
        <w:rPr>
          <w:rFonts w:hint="cs"/>
          <w:rtl/>
        </w:rPr>
        <w:t xml:space="preserve">זה בגרף: יש ירידה בילדים שנמצאים בגנים, בבתי ספר. זו מציאות </w:t>
      </w:r>
      <w:bookmarkStart w:id="5347" w:name="_ETM_Q16_279132"/>
      <w:bookmarkEnd w:id="5347"/>
      <w:r>
        <w:rPr>
          <w:rFonts w:hint="cs"/>
          <w:rtl/>
        </w:rPr>
        <w:t xml:space="preserve">שאנחנו צריכים לתת לה מענה, וחלק מהמענה הזה זה לתת </w:t>
      </w:r>
      <w:bookmarkStart w:id="5348" w:name="_ETM_Q16_283786"/>
      <w:bookmarkEnd w:id="5348"/>
      <w:r>
        <w:rPr>
          <w:rFonts w:hint="cs"/>
          <w:rtl/>
        </w:rPr>
        <w:t xml:space="preserve">הנחה בקרקע למשרתי מילואים, כפי שהתחלנו לעשות ממש בימים אלה. </w:t>
      </w:r>
      <w:bookmarkStart w:id="5349" w:name="_ETM_Q16_289001"/>
      <w:bookmarkEnd w:id="5349"/>
      <w:r>
        <w:rPr>
          <w:rFonts w:hint="cs"/>
          <w:rtl/>
        </w:rPr>
        <w:t xml:space="preserve">אבל זה לא מספיק, ואנו נדרשים לעשות מאמץ נוסף כדי </w:t>
      </w:r>
      <w:bookmarkStart w:id="5350" w:name="_ETM_Q16_292371"/>
      <w:bookmarkEnd w:id="5350"/>
      <w:r>
        <w:rPr>
          <w:rFonts w:hint="cs"/>
          <w:rtl/>
        </w:rPr>
        <w:t>לתת הנחה משמעותית יותר. ואני אומר לכם</w:t>
      </w:r>
      <w:r w:rsidR="00A12230">
        <w:rPr>
          <w:rFonts w:hint="cs"/>
          <w:rtl/>
        </w:rPr>
        <w:t>,</w:t>
      </w:r>
      <w:r>
        <w:rPr>
          <w:rFonts w:hint="cs"/>
          <w:rtl/>
        </w:rPr>
        <w:t xml:space="preserve"> אלו אזורים מדהימים. </w:t>
      </w:r>
      <w:bookmarkStart w:id="5351" w:name="_ETM_Q16_295818"/>
      <w:bookmarkEnd w:id="5351"/>
      <w:r>
        <w:rPr>
          <w:rFonts w:hint="cs"/>
          <w:rtl/>
        </w:rPr>
        <w:t xml:space="preserve">אם אנחנו ניתן את המענקים הרלוונטיים, אם אנחנו </w:t>
      </w:r>
      <w:proofErr w:type="spellStart"/>
      <w:r>
        <w:rPr>
          <w:rFonts w:hint="cs"/>
          <w:rtl/>
        </w:rPr>
        <w:t>נתעדף</w:t>
      </w:r>
      <w:proofErr w:type="spellEnd"/>
      <w:r>
        <w:rPr>
          <w:rFonts w:hint="cs"/>
          <w:rtl/>
        </w:rPr>
        <w:t xml:space="preserve"> משרתי מילואים, לוחמים, כוחות הביטחון </w:t>
      </w:r>
      <w:r>
        <w:rPr>
          <w:rFonts w:hint="eastAsia"/>
          <w:rtl/>
        </w:rPr>
        <w:t>–</w:t>
      </w:r>
      <w:r>
        <w:rPr>
          <w:rFonts w:hint="cs"/>
          <w:rtl/>
        </w:rPr>
        <w:t xml:space="preserve"> הם יגיעו לשם. המציאות היום היא שאנשים </w:t>
      </w:r>
      <w:bookmarkStart w:id="5352" w:name="_ETM_Q16_313896"/>
      <w:bookmarkEnd w:id="5352"/>
      <w:r>
        <w:rPr>
          <w:rFonts w:hint="cs"/>
          <w:rtl/>
        </w:rPr>
        <w:t xml:space="preserve">עוזבים את המקומות הללו לא רק בגלל שהמחירים שם נוסקים </w:t>
      </w:r>
      <w:bookmarkStart w:id="5353" w:name="_ETM_Q16_321004"/>
      <w:bookmarkEnd w:id="5353"/>
      <w:r>
        <w:rPr>
          <w:rFonts w:hint="cs"/>
          <w:rtl/>
        </w:rPr>
        <w:t xml:space="preserve">לשמים, אלא גם בגלל שיש שם פערים חברתיים עצומים. אתן </w:t>
      </w:r>
      <w:bookmarkStart w:id="5354" w:name="_ETM_Q16_324011"/>
      <w:bookmarkEnd w:id="5354"/>
      <w:r>
        <w:rPr>
          <w:rFonts w:hint="cs"/>
          <w:rtl/>
        </w:rPr>
        <w:t xml:space="preserve">לך דוגמה, אדוני היושב-ראש. בראשון לציון, למשל, אם אתה רוצה </w:t>
      </w:r>
      <w:bookmarkStart w:id="5355" w:name="_ETM_Q16_332300"/>
      <w:bookmarkEnd w:id="5355"/>
      <w:r>
        <w:rPr>
          <w:rFonts w:hint="cs"/>
          <w:rtl/>
        </w:rPr>
        <w:t xml:space="preserve">להזמין תור לאף אוזן גרון, כמה ימים זה לוקח לך? </w:t>
      </w:r>
      <w:bookmarkStart w:id="5356" w:name="_ETM_Q16_336798"/>
      <w:bookmarkEnd w:id="5356"/>
      <w:r>
        <w:rPr>
          <w:rFonts w:hint="cs"/>
          <w:rtl/>
        </w:rPr>
        <w:t xml:space="preserve">11 ימים, 12 ימים, שבוע וחצי. אם אתה </w:t>
      </w:r>
      <w:bookmarkStart w:id="5357" w:name="_ETM_Q16_338373"/>
      <w:bookmarkEnd w:id="5357"/>
      <w:r>
        <w:rPr>
          <w:rFonts w:hint="cs"/>
          <w:rtl/>
        </w:rPr>
        <w:t xml:space="preserve">רוצה להזמין בגליל תור לאף אוזן גרון, באזורים מסוימים זה </w:t>
      </w:r>
      <w:bookmarkStart w:id="5358" w:name="_ETM_Q16_347858"/>
      <w:bookmarkEnd w:id="5358"/>
      <w:r>
        <w:rPr>
          <w:rFonts w:hint="cs"/>
          <w:rtl/>
        </w:rPr>
        <w:t xml:space="preserve">יכול לקחת מעל חודשיים. אלו נתונים שאני קיבלתי כאשר נכנסתי </w:t>
      </w:r>
      <w:bookmarkStart w:id="5359" w:name="_ETM_Q16_353182"/>
      <w:bookmarkEnd w:id="5359"/>
      <w:r>
        <w:rPr>
          <w:rFonts w:hint="cs"/>
          <w:rtl/>
        </w:rPr>
        <w:t xml:space="preserve">למשרד </w:t>
      </w:r>
      <w:r>
        <w:rPr>
          <w:rtl/>
        </w:rPr>
        <w:t>–</w:t>
      </w:r>
      <w:r>
        <w:rPr>
          <w:rFonts w:hint="cs"/>
          <w:rtl/>
        </w:rPr>
        <w:t xml:space="preserve"> פערים עצומים בתחום הבריאות. אז אם </w:t>
      </w:r>
      <w:bookmarkStart w:id="5360" w:name="_ETM_Q16_356633"/>
      <w:bookmarkEnd w:id="5360"/>
      <w:r>
        <w:rPr>
          <w:rFonts w:hint="cs"/>
          <w:rtl/>
        </w:rPr>
        <w:t xml:space="preserve">אנחנו רוצים לחזק את האוכלוסייה שם, שלא </w:t>
      </w:r>
      <w:proofErr w:type="spellStart"/>
      <w:r>
        <w:rPr>
          <w:rFonts w:hint="cs"/>
          <w:rtl/>
        </w:rPr>
        <w:t>י</w:t>
      </w:r>
      <w:bookmarkStart w:id="5361" w:name="_ETM_Q16_359842"/>
      <w:bookmarkEnd w:id="5361"/>
      <w:r w:rsidR="00CE1DFA">
        <w:rPr>
          <w:rFonts w:hint="cs"/>
          <w:rtl/>
        </w:rPr>
        <w:t>נ</w:t>
      </w:r>
      <w:r>
        <w:rPr>
          <w:rFonts w:hint="cs"/>
          <w:rtl/>
        </w:rPr>
        <w:t>טש</w:t>
      </w:r>
      <w:r w:rsidR="00CE1DFA">
        <w:rPr>
          <w:rFonts w:hint="cs"/>
          <w:rtl/>
        </w:rPr>
        <w:t>ו</w:t>
      </w:r>
      <w:proofErr w:type="spellEnd"/>
      <w:r>
        <w:rPr>
          <w:rFonts w:hint="cs"/>
          <w:rtl/>
        </w:rPr>
        <w:t xml:space="preserve"> את הגליל, אנחנו צריכים לחזק את הבריאות. </w:t>
      </w:r>
    </w:p>
    <w:p w:rsidR="00CF35E1" w:rsidRDefault="00CF35E1" w:rsidP="00CB09D3">
      <w:pPr>
        <w:ind w:firstLine="0"/>
        <w:rPr>
          <w:rtl/>
        </w:rPr>
      </w:pPr>
    </w:p>
    <w:p w:rsidR="00CF35E1" w:rsidRDefault="00CF35E1" w:rsidP="00CB09D3">
      <w:pPr>
        <w:pStyle w:val="af5"/>
        <w:keepNext/>
        <w:rPr>
          <w:rtl/>
        </w:rPr>
      </w:pPr>
      <w:bookmarkStart w:id="5362" w:name="_ETM_Q16_132842"/>
      <w:bookmarkStart w:id="5363" w:name="_ETM_Q16_132970"/>
      <w:bookmarkStart w:id="5364" w:name="_ETM_Q16_133017"/>
      <w:bookmarkStart w:id="5365" w:name="_ETM_Q16_133149"/>
      <w:bookmarkStart w:id="5366" w:name="ET_interruption_5787_6"/>
      <w:bookmarkEnd w:id="5362"/>
      <w:bookmarkEnd w:id="5363"/>
      <w:bookmarkEnd w:id="5364"/>
      <w:bookmarkEnd w:id="5365"/>
      <w:r w:rsidRPr="00951B17">
        <w:rPr>
          <w:rStyle w:val="TagStyle"/>
          <w:rtl/>
        </w:rPr>
        <w:t xml:space="preserve"> &lt;&lt; קריאה &gt;&gt;</w:t>
      </w:r>
      <w:r w:rsidRPr="005B3D28">
        <w:rPr>
          <w:rStyle w:val="TagStyle"/>
          <w:rtl/>
        </w:rPr>
        <w:t xml:space="preserve"> </w:t>
      </w:r>
      <w:r>
        <w:rPr>
          <w:rtl/>
        </w:rPr>
        <w:t>יוראי להב הרצנו (יש עתיד):</w:t>
      </w:r>
      <w:r w:rsidRPr="005B3D28">
        <w:rPr>
          <w:rStyle w:val="TagStyle"/>
          <w:rtl/>
        </w:rPr>
        <w:t xml:space="preserve"> </w:t>
      </w:r>
      <w:r w:rsidRPr="00951B17">
        <w:rPr>
          <w:rStyle w:val="TagStyle"/>
          <w:rtl/>
        </w:rPr>
        <w:t>&lt;&lt; קריאה &gt;&gt;</w:t>
      </w:r>
      <w:r>
        <w:rPr>
          <w:rtl/>
        </w:rPr>
        <w:t xml:space="preserve">   </w:t>
      </w:r>
      <w:bookmarkEnd w:id="5366"/>
    </w:p>
    <w:p w:rsidR="00CF35E1" w:rsidRDefault="00CF35E1" w:rsidP="00487752">
      <w:pPr>
        <w:rPr>
          <w:rtl/>
        </w:rPr>
      </w:pPr>
    </w:p>
    <w:p w:rsidR="00CF35E1" w:rsidRDefault="00CF35E1" w:rsidP="00487752">
      <w:pPr>
        <w:rPr>
          <w:rtl/>
        </w:rPr>
      </w:pPr>
      <w:r>
        <w:rPr>
          <w:rFonts w:hint="cs"/>
          <w:rtl/>
        </w:rPr>
        <w:t xml:space="preserve">למה אתם </w:t>
      </w:r>
      <w:bookmarkStart w:id="5367" w:name="_ETM_Q16_364904"/>
      <w:bookmarkEnd w:id="5367"/>
      <w:r>
        <w:rPr>
          <w:rFonts w:hint="cs"/>
          <w:rtl/>
        </w:rPr>
        <w:t xml:space="preserve">לא מצביעים נגד </w:t>
      </w:r>
      <w:r w:rsidR="00487752">
        <w:rPr>
          <w:rFonts w:hint="cs"/>
          <w:rtl/>
        </w:rPr>
        <w:t>– – –</w:t>
      </w:r>
    </w:p>
    <w:p w:rsidR="00CF35E1" w:rsidRDefault="00CF35E1" w:rsidP="00CB09D3">
      <w:pPr>
        <w:rPr>
          <w:rtl/>
        </w:rPr>
      </w:pPr>
    </w:p>
    <w:p w:rsidR="00CF35E1" w:rsidRDefault="00CF35E1" w:rsidP="00CB09D3">
      <w:pPr>
        <w:pStyle w:val="-"/>
        <w:keepNext/>
        <w:rPr>
          <w:rtl/>
        </w:rPr>
      </w:pPr>
      <w:bookmarkStart w:id="5368" w:name="ET_speakercontinue_6532_7"/>
      <w:r w:rsidRPr="00951B17">
        <w:rPr>
          <w:rStyle w:val="TagStyle"/>
          <w:rtl/>
        </w:rPr>
        <w:t xml:space="preserve"> &lt;&lt; דובר_המשך &gt;&gt;</w:t>
      </w:r>
      <w:r w:rsidRPr="005B3D28">
        <w:rPr>
          <w:rStyle w:val="TagStyle"/>
          <w:rtl/>
        </w:rPr>
        <w:t xml:space="preserve"> </w:t>
      </w:r>
      <w:r>
        <w:rPr>
          <w:rtl/>
        </w:rPr>
        <w:t>שר הנגב, הגליל והחוסן הלאומי יצחק שמעון וסרלאוף:</w:t>
      </w:r>
      <w:r w:rsidRPr="005B3D28">
        <w:rPr>
          <w:rStyle w:val="TagStyle"/>
          <w:rtl/>
        </w:rPr>
        <w:t xml:space="preserve"> </w:t>
      </w:r>
      <w:r w:rsidRPr="00951B17">
        <w:rPr>
          <w:rStyle w:val="TagStyle"/>
          <w:rtl/>
        </w:rPr>
        <w:t>&lt;&lt; דובר_המשך &gt;&gt;</w:t>
      </w:r>
      <w:r>
        <w:rPr>
          <w:rtl/>
        </w:rPr>
        <w:t xml:space="preserve">   </w:t>
      </w:r>
      <w:bookmarkEnd w:id="5368"/>
    </w:p>
    <w:p w:rsidR="00CF35E1" w:rsidRDefault="00CF35E1" w:rsidP="00487752">
      <w:pPr>
        <w:rPr>
          <w:rtl/>
        </w:rPr>
      </w:pPr>
    </w:p>
    <w:p w:rsidR="00CF35E1" w:rsidRDefault="00CF35E1" w:rsidP="00CE1DFA">
      <w:pPr>
        <w:rPr>
          <w:rtl/>
        </w:rPr>
      </w:pPr>
      <w:bookmarkStart w:id="5369" w:name="_ETM_Q16_364323"/>
      <w:bookmarkEnd w:id="5369"/>
      <w:r>
        <w:rPr>
          <w:rFonts w:hint="cs"/>
          <w:rtl/>
        </w:rPr>
        <w:t xml:space="preserve">לא. אני אמרתי </w:t>
      </w:r>
      <w:r>
        <w:rPr>
          <w:rFonts w:hint="eastAsia"/>
          <w:rtl/>
        </w:rPr>
        <w:t>–</w:t>
      </w:r>
      <w:r>
        <w:rPr>
          <w:rFonts w:hint="cs"/>
          <w:rtl/>
        </w:rPr>
        <w:t xml:space="preserve"> ככל </w:t>
      </w:r>
      <w:bookmarkStart w:id="5370" w:name="_ETM_Q16_365836"/>
      <w:bookmarkEnd w:id="5370"/>
      <w:r>
        <w:rPr>
          <w:rFonts w:hint="cs"/>
          <w:rtl/>
        </w:rPr>
        <w:t xml:space="preserve">שזה ייעשה בשיח. אני לא יכול ללכת למשרד ולהגיד </w:t>
      </w:r>
      <w:bookmarkStart w:id="5371" w:name="_ETM_Q16_374739"/>
      <w:bookmarkEnd w:id="5371"/>
      <w:r>
        <w:rPr>
          <w:rFonts w:hint="cs"/>
          <w:rtl/>
        </w:rPr>
        <w:t xml:space="preserve">לו: תשמע, כזה ראה וקדש. שישבו בשיח, שיעשו </w:t>
      </w:r>
      <w:bookmarkStart w:id="5372" w:name="_ETM_Q16_373206"/>
      <w:bookmarkEnd w:id="5372"/>
      <w:r>
        <w:rPr>
          <w:rFonts w:hint="cs"/>
          <w:rtl/>
        </w:rPr>
        <w:t xml:space="preserve">שולחן עגול ויפתרו את זה. </w:t>
      </w:r>
    </w:p>
    <w:p w:rsidR="00CF35E1" w:rsidRDefault="00CF35E1" w:rsidP="00CB09D3">
      <w:pPr>
        <w:rPr>
          <w:rtl/>
        </w:rPr>
      </w:pPr>
      <w:bookmarkStart w:id="5373" w:name="_ETM_Q16_380180"/>
      <w:bookmarkStart w:id="5374" w:name="_ETM_Q16_380314"/>
      <w:bookmarkEnd w:id="5373"/>
      <w:bookmarkEnd w:id="5374"/>
    </w:p>
    <w:p w:rsidR="00CF35E1" w:rsidRDefault="00CF35E1" w:rsidP="00CB09D3">
      <w:pPr>
        <w:pStyle w:val="af5"/>
        <w:keepNext/>
        <w:rPr>
          <w:rtl/>
        </w:rPr>
      </w:pPr>
      <w:bookmarkStart w:id="5375" w:name="_ETM_Q16_380355"/>
      <w:bookmarkStart w:id="5376" w:name="_ETM_Q16_380474"/>
      <w:bookmarkStart w:id="5377" w:name="ET_interruption_5787_26"/>
      <w:bookmarkEnd w:id="5375"/>
      <w:bookmarkEnd w:id="5376"/>
      <w:r w:rsidRPr="00951B17">
        <w:rPr>
          <w:rStyle w:val="TagStyle"/>
          <w:rFonts w:hint="cs"/>
          <w:rtl/>
        </w:rPr>
        <w:t xml:space="preserve">  </w:t>
      </w:r>
      <w:r w:rsidRPr="00951B17">
        <w:rPr>
          <w:rStyle w:val="TagStyle"/>
          <w:rtl/>
        </w:rPr>
        <w:t xml:space="preserve"> &lt;&lt; קריאה &gt;&gt;</w:t>
      </w:r>
      <w:r w:rsidRPr="005B3D28">
        <w:rPr>
          <w:rStyle w:val="TagStyle"/>
          <w:rtl/>
        </w:rPr>
        <w:t xml:space="preserve"> </w:t>
      </w:r>
      <w:r>
        <w:rPr>
          <w:rtl/>
        </w:rPr>
        <w:t>יוראי להב הרצנו (יש עתיד):</w:t>
      </w:r>
      <w:r w:rsidRPr="005B3D28">
        <w:rPr>
          <w:rStyle w:val="TagStyle"/>
          <w:rtl/>
        </w:rPr>
        <w:t xml:space="preserve"> </w:t>
      </w:r>
      <w:r w:rsidRPr="00951B17">
        <w:rPr>
          <w:rStyle w:val="TagStyle"/>
          <w:rtl/>
        </w:rPr>
        <w:t>&lt;&lt; קריאה &gt;&gt;</w:t>
      </w:r>
      <w:bookmarkEnd w:id="5377"/>
      <w:r>
        <w:rPr>
          <w:rtl/>
        </w:rPr>
        <w:t xml:space="preserve">   </w:t>
      </w:r>
    </w:p>
    <w:p w:rsidR="00CF35E1" w:rsidRDefault="00CF35E1" w:rsidP="00487752">
      <w:pPr>
        <w:rPr>
          <w:rtl/>
        </w:rPr>
      </w:pPr>
    </w:p>
    <w:p w:rsidR="00CF35E1" w:rsidRDefault="00CF35E1" w:rsidP="00CB09D3">
      <w:pPr>
        <w:rPr>
          <w:rtl/>
        </w:rPr>
      </w:pPr>
      <w:r>
        <w:rPr>
          <w:rFonts w:hint="cs"/>
          <w:rtl/>
        </w:rPr>
        <w:t xml:space="preserve">שנייה. אדוני השר, אם ההצעה </w:t>
      </w:r>
      <w:bookmarkStart w:id="5378" w:name="_ETM_Q16_375837"/>
      <w:bookmarkEnd w:id="5378"/>
      <w:r>
        <w:rPr>
          <w:rFonts w:hint="cs"/>
          <w:rtl/>
        </w:rPr>
        <w:t>מקובלת עליך ברמה הרעיונית, תאשר את זה טרומית בכפוף לזה</w:t>
      </w:r>
      <w:bookmarkStart w:id="5379" w:name="_ETM_Q16_381020"/>
      <w:bookmarkEnd w:id="5379"/>
      <w:r>
        <w:rPr>
          <w:rFonts w:hint="cs"/>
          <w:rtl/>
        </w:rPr>
        <w:t xml:space="preserve"> שיהיו הסכמות בהמשך החקיקה. </w:t>
      </w:r>
    </w:p>
    <w:p w:rsidR="00CF35E1" w:rsidRDefault="00CF35E1" w:rsidP="00CB09D3">
      <w:pPr>
        <w:rPr>
          <w:rtl/>
        </w:rPr>
      </w:pPr>
      <w:bookmarkStart w:id="5380" w:name="_ETM_Q16_384462"/>
      <w:bookmarkStart w:id="5381" w:name="_ETM_Q16_384582"/>
      <w:bookmarkEnd w:id="5380"/>
      <w:bookmarkEnd w:id="5381"/>
    </w:p>
    <w:p w:rsidR="00CF35E1" w:rsidRDefault="00CF35E1" w:rsidP="00CB09D3">
      <w:pPr>
        <w:pStyle w:val="-"/>
        <w:keepNext/>
        <w:rPr>
          <w:rtl/>
        </w:rPr>
      </w:pPr>
      <w:bookmarkStart w:id="5382" w:name="_ETM_Q16_384656"/>
      <w:bookmarkStart w:id="5383" w:name="_ETM_Q16_384761"/>
      <w:bookmarkStart w:id="5384" w:name="ET_speakercontinue_6532_8"/>
      <w:bookmarkEnd w:id="5382"/>
      <w:bookmarkEnd w:id="5383"/>
      <w:r w:rsidRPr="00951B17">
        <w:rPr>
          <w:rStyle w:val="TagStyle"/>
          <w:rtl/>
        </w:rPr>
        <w:t xml:space="preserve"> &lt;&lt; דובר_המשך &gt;&gt;</w:t>
      </w:r>
      <w:r w:rsidRPr="00EB051F">
        <w:rPr>
          <w:rStyle w:val="TagStyle"/>
          <w:rtl/>
        </w:rPr>
        <w:t xml:space="preserve"> </w:t>
      </w:r>
      <w:r>
        <w:rPr>
          <w:rtl/>
        </w:rPr>
        <w:t>שר הנגב, הגליל והחוסן הלאומי יצחק שמעון וסרלאוף:</w:t>
      </w:r>
      <w:r w:rsidRPr="00EB051F">
        <w:rPr>
          <w:rStyle w:val="TagStyle"/>
          <w:rtl/>
        </w:rPr>
        <w:t xml:space="preserve"> </w:t>
      </w:r>
      <w:r w:rsidRPr="00951B17">
        <w:rPr>
          <w:rStyle w:val="TagStyle"/>
          <w:rtl/>
        </w:rPr>
        <w:t>&lt;&lt; דובר_המשך &gt;&gt;</w:t>
      </w:r>
      <w:r>
        <w:rPr>
          <w:rtl/>
        </w:rPr>
        <w:t xml:space="preserve">   </w:t>
      </w:r>
      <w:bookmarkEnd w:id="5384"/>
    </w:p>
    <w:p w:rsidR="00CF35E1" w:rsidRDefault="00CF35E1" w:rsidP="00487752">
      <w:pPr>
        <w:rPr>
          <w:rtl/>
        </w:rPr>
      </w:pPr>
    </w:p>
    <w:p w:rsidR="00CF35E1" w:rsidRDefault="00CF35E1" w:rsidP="00CE1DFA">
      <w:pPr>
        <w:rPr>
          <w:rtl/>
        </w:rPr>
      </w:pPr>
      <w:bookmarkStart w:id="5385" w:name="_ETM_Q16_385961"/>
      <w:bookmarkEnd w:id="5385"/>
      <w:r>
        <w:rPr>
          <w:rFonts w:hint="cs"/>
          <w:rtl/>
        </w:rPr>
        <w:t>אני מבין שיש כרגע שיח</w:t>
      </w:r>
      <w:r w:rsidR="00CE1DFA">
        <w:rPr>
          <w:rFonts w:hint="cs"/>
          <w:rtl/>
        </w:rPr>
        <w:t>,</w:t>
      </w:r>
      <w:r>
        <w:rPr>
          <w:rFonts w:hint="cs"/>
          <w:rtl/>
        </w:rPr>
        <w:t xml:space="preserve"> ואני </w:t>
      </w:r>
      <w:bookmarkStart w:id="5386" w:name="_ETM_Q16_388302"/>
      <w:bookmarkEnd w:id="5386"/>
      <w:r>
        <w:rPr>
          <w:rFonts w:hint="cs"/>
          <w:rtl/>
        </w:rPr>
        <w:t xml:space="preserve">מחכה. מה שיגידו לי, מה שיגיד לי יושב-ראש הקואליציה </w:t>
      </w:r>
      <w:r>
        <w:rPr>
          <w:rFonts w:hint="eastAsia"/>
          <w:rtl/>
        </w:rPr>
        <w:t>–</w:t>
      </w:r>
      <w:r>
        <w:rPr>
          <w:rFonts w:hint="cs"/>
          <w:rtl/>
        </w:rPr>
        <w:t xml:space="preserve"> אנחנו </w:t>
      </w:r>
      <w:bookmarkStart w:id="5387" w:name="_ETM_Q16_388739"/>
      <w:bookmarkEnd w:id="5387"/>
      <w:r>
        <w:rPr>
          <w:rFonts w:hint="cs"/>
          <w:rtl/>
        </w:rPr>
        <w:t>נעשה ביחד, בתיאום, אדרב</w:t>
      </w:r>
      <w:r w:rsidR="00CE1DFA">
        <w:rPr>
          <w:rFonts w:hint="cs"/>
          <w:rtl/>
        </w:rPr>
        <w:t>ה</w:t>
      </w:r>
      <w:r>
        <w:rPr>
          <w:rFonts w:hint="cs"/>
          <w:rtl/>
        </w:rPr>
        <w:t xml:space="preserve"> ואדרב</w:t>
      </w:r>
      <w:r w:rsidR="00CE1DFA">
        <w:rPr>
          <w:rFonts w:hint="cs"/>
          <w:rtl/>
        </w:rPr>
        <w:t>ה</w:t>
      </w:r>
      <w:r>
        <w:rPr>
          <w:rFonts w:hint="cs"/>
          <w:rtl/>
        </w:rPr>
        <w:t xml:space="preserve">. אם יש משהו שיכול לעבור </w:t>
      </w:r>
      <w:bookmarkStart w:id="5388" w:name="_ETM_Q16_392503"/>
      <w:bookmarkEnd w:id="5388"/>
      <w:r>
        <w:rPr>
          <w:rFonts w:hint="cs"/>
          <w:rtl/>
        </w:rPr>
        <w:t xml:space="preserve">פה בהסכמה, שיש על זה </w:t>
      </w:r>
      <w:proofErr w:type="spellStart"/>
      <w:r>
        <w:rPr>
          <w:rFonts w:hint="cs"/>
          <w:rtl/>
        </w:rPr>
        <w:t>קונסנזוס</w:t>
      </w:r>
      <w:proofErr w:type="spellEnd"/>
      <w:r>
        <w:rPr>
          <w:rFonts w:hint="cs"/>
          <w:rtl/>
        </w:rPr>
        <w:t xml:space="preserve"> רחב כמו משרתי המילואים, </w:t>
      </w:r>
      <w:bookmarkStart w:id="5389" w:name="_ETM_Q16_396406"/>
      <w:bookmarkEnd w:id="5389"/>
      <w:r>
        <w:rPr>
          <w:rFonts w:hint="cs"/>
          <w:rtl/>
        </w:rPr>
        <w:t>אדרב</w:t>
      </w:r>
      <w:r w:rsidR="00CE1DFA">
        <w:rPr>
          <w:rFonts w:hint="cs"/>
          <w:rtl/>
        </w:rPr>
        <w:t>ה</w:t>
      </w:r>
      <w:r>
        <w:rPr>
          <w:rFonts w:hint="cs"/>
          <w:rtl/>
        </w:rPr>
        <w:t xml:space="preserve"> ואדרב</w:t>
      </w:r>
      <w:r w:rsidR="00CE1DFA">
        <w:rPr>
          <w:rFonts w:hint="cs"/>
          <w:rtl/>
        </w:rPr>
        <w:t>ה</w:t>
      </w:r>
      <w:r>
        <w:rPr>
          <w:rFonts w:hint="cs"/>
          <w:rtl/>
        </w:rPr>
        <w:t>.</w:t>
      </w:r>
    </w:p>
    <w:p w:rsidR="00CF35E1" w:rsidRDefault="00CF35E1" w:rsidP="00CB09D3">
      <w:pPr>
        <w:rPr>
          <w:rtl/>
        </w:rPr>
      </w:pPr>
      <w:bookmarkStart w:id="5390" w:name="_ETM_Q16_402419"/>
      <w:bookmarkStart w:id="5391" w:name="_ETM_Q16_402535"/>
      <w:bookmarkEnd w:id="5390"/>
      <w:bookmarkEnd w:id="5391"/>
    </w:p>
    <w:p w:rsidR="00CF35E1" w:rsidRDefault="00CF35E1" w:rsidP="00CB09D3">
      <w:pPr>
        <w:pStyle w:val="af5"/>
        <w:keepNext/>
        <w:rPr>
          <w:rtl/>
        </w:rPr>
      </w:pPr>
      <w:bookmarkStart w:id="5392" w:name="_ETM_Q16_402610"/>
      <w:bookmarkStart w:id="5393" w:name="_ETM_Q16_402730"/>
      <w:bookmarkStart w:id="5394" w:name="ET_interruption_5787_27"/>
      <w:bookmarkEnd w:id="5392"/>
      <w:bookmarkEnd w:id="5393"/>
      <w:r w:rsidRPr="00951B17">
        <w:rPr>
          <w:rStyle w:val="TagStyle"/>
          <w:rtl/>
        </w:rPr>
        <w:t>&lt;&lt; קריאה &gt;&gt;</w:t>
      </w:r>
      <w:r w:rsidRPr="005B3D28">
        <w:rPr>
          <w:rStyle w:val="TagStyle"/>
          <w:rtl/>
        </w:rPr>
        <w:t xml:space="preserve"> </w:t>
      </w:r>
      <w:r>
        <w:rPr>
          <w:rtl/>
        </w:rPr>
        <w:t>יוראי להב הרצנו (יש עתיד):</w:t>
      </w:r>
      <w:r w:rsidRPr="005B3D28">
        <w:rPr>
          <w:rStyle w:val="TagStyle"/>
          <w:rtl/>
        </w:rPr>
        <w:t xml:space="preserve"> </w:t>
      </w:r>
      <w:r w:rsidRPr="00951B17">
        <w:rPr>
          <w:rStyle w:val="TagStyle"/>
          <w:rtl/>
        </w:rPr>
        <w:t>&lt;&lt; קריאה &gt;&gt;</w:t>
      </w:r>
      <w:bookmarkEnd w:id="5394"/>
      <w:r>
        <w:rPr>
          <w:rtl/>
        </w:rPr>
        <w:t xml:space="preserve">   </w:t>
      </w:r>
    </w:p>
    <w:p w:rsidR="00CF35E1" w:rsidRDefault="00CF35E1" w:rsidP="00487752">
      <w:pPr>
        <w:rPr>
          <w:rtl/>
        </w:rPr>
      </w:pPr>
    </w:p>
    <w:p w:rsidR="00CF35E1" w:rsidRDefault="00CF35E1" w:rsidP="00487752">
      <w:pPr>
        <w:rPr>
          <w:rtl/>
        </w:rPr>
      </w:pPr>
      <w:bookmarkStart w:id="5395" w:name="_ETM_Q16_404340"/>
      <w:bookmarkStart w:id="5396" w:name="_ETM_Q16_404438"/>
      <w:bookmarkEnd w:id="5395"/>
      <w:bookmarkEnd w:id="5396"/>
      <w:r>
        <w:rPr>
          <w:rFonts w:hint="cs"/>
          <w:rtl/>
        </w:rPr>
        <w:t xml:space="preserve">אם ההצעה מקובלת עליכם, ומאחר </w:t>
      </w:r>
      <w:r w:rsidR="00CE1DFA">
        <w:rPr>
          <w:rFonts w:hint="cs"/>
          <w:rtl/>
        </w:rPr>
        <w:t>ש</w:t>
      </w:r>
      <w:r>
        <w:rPr>
          <w:rFonts w:hint="cs"/>
          <w:rtl/>
        </w:rPr>
        <w:t>מדובר בחיילי המילואים</w:t>
      </w:r>
      <w:r w:rsidR="00CE1DFA">
        <w:rPr>
          <w:rFonts w:hint="cs"/>
          <w:rtl/>
        </w:rPr>
        <w:t>,</w:t>
      </w:r>
      <w:r>
        <w:rPr>
          <w:rFonts w:hint="cs"/>
          <w:rtl/>
        </w:rPr>
        <w:t xml:space="preserve"> </w:t>
      </w:r>
      <w:bookmarkStart w:id="5397" w:name="_ETM_Q16_405706"/>
      <w:bookmarkEnd w:id="5397"/>
      <w:r>
        <w:rPr>
          <w:rFonts w:hint="cs"/>
          <w:rtl/>
        </w:rPr>
        <w:t xml:space="preserve">שכולם </w:t>
      </w:r>
      <w:r w:rsidR="00487752">
        <w:rPr>
          <w:rFonts w:hint="cs"/>
          <w:rtl/>
        </w:rPr>
        <w:t>– – –</w:t>
      </w:r>
      <w:r>
        <w:rPr>
          <w:rFonts w:hint="cs"/>
          <w:rtl/>
        </w:rPr>
        <w:t xml:space="preserve"> תאשרו את זה טרומית</w:t>
      </w:r>
      <w:bookmarkStart w:id="5398" w:name="_ETM_Q16_410616"/>
      <w:bookmarkEnd w:id="5398"/>
      <w:r>
        <w:rPr>
          <w:rFonts w:hint="cs"/>
          <w:rtl/>
        </w:rPr>
        <w:t xml:space="preserve"> </w:t>
      </w:r>
      <w:r w:rsidR="00487752">
        <w:rPr>
          <w:rFonts w:hint="cs"/>
          <w:rtl/>
        </w:rPr>
        <w:t>– – –</w:t>
      </w:r>
      <w:r w:rsidR="00CE1DFA">
        <w:rPr>
          <w:rFonts w:hint="cs"/>
          <w:rtl/>
        </w:rPr>
        <w:t xml:space="preserve"> זה בלוף. אתה השר </w:t>
      </w:r>
      <w:r w:rsidR="00487752">
        <w:rPr>
          <w:rFonts w:hint="cs"/>
          <w:rtl/>
        </w:rPr>
        <w:t>– – –</w:t>
      </w:r>
      <w:r w:rsidR="00CE1DFA">
        <w:rPr>
          <w:rFonts w:hint="cs"/>
          <w:rtl/>
        </w:rPr>
        <w:t xml:space="preserve"> </w:t>
      </w:r>
    </w:p>
    <w:p w:rsidR="00CF35E1" w:rsidRDefault="00CF35E1" w:rsidP="00CB09D3">
      <w:pPr>
        <w:rPr>
          <w:rtl/>
        </w:rPr>
      </w:pPr>
      <w:bookmarkStart w:id="5399" w:name="_ETM_Q16_412908"/>
      <w:bookmarkStart w:id="5400" w:name="_ETM_Q16_413023"/>
      <w:bookmarkStart w:id="5401" w:name="_ETM_Q16_413099"/>
      <w:bookmarkStart w:id="5402" w:name="_ETM_Q16_413247"/>
      <w:bookmarkEnd w:id="5399"/>
      <w:bookmarkEnd w:id="5400"/>
      <w:bookmarkEnd w:id="5401"/>
      <w:bookmarkEnd w:id="5402"/>
    </w:p>
    <w:p w:rsidR="00CF35E1" w:rsidRDefault="00CF35E1" w:rsidP="00CB09D3">
      <w:pPr>
        <w:pStyle w:val="-"/>
        <w:keepNext/>
        <w:rPr>
          <w:rtl/>
        </w:rPr>
      </w:pPr>
      <w:bookmarkStart w:id="5403" w:name="ET_speakercontinue_6532_9"/>
      <w:r w:rsidRPr="00951B17">
        <w:rPr>
          <w:rStyle w:val="TagStyle"/>
          <w:rtl/>
        </w:rPr>
        <w:t xml:space="preserve"> &lt;&lt; דובר_המשך &gt;&gt;</w:t>
      </w:r>
      <w:r w:rsidRPr="00EB051F">
        <w:rPr>
          <w:rStyle w:val="TagStyle"/>
          <w:rtl/>
        </w:rPr>
        <w:t xml:space="preserve"> </w:t>
      </w:r>
      <w:r>
        <w:rPr>
          <w:rtl/>
        </w:rPr>
        <w:t>שר הנגב, הגליל והחוסן הלאומי יצחק שמעון וסרלאוף:</w:t>
      </w:r>
      <w:r w:rsidRPr="00EB051F">
        <w:rPr>
          <w:rStyle w:val="TagStyle"/>
          <w:rtl/>
        </w:rPr>
        <w:t xml:space="preserve"> </w:t>
      </w:r>
      <w:r w:rsidRPr="00951B17">
        <w:rPr>
          <w:rStyle w:val="TagStyle"/>
          <w:rtl/>
        </w:rPr>
        <w:t>&lt;&lt; דובר_המשך &gt;&gt;</w:t>
      </w:r>
      <w:r>
        <w:rPr>
          <w:rtl/>
        </w:rPr>
        <w:t xml:space="preserve">   </w:t>
      </w:r>
      <w:bookmarkEnd w:id="5403"/>
    </w:p>
    <w:p w:rsidR="00CF35E1" w:rsidRDefault="00CF35E1" w:rsidP="00487752">
      <w:pPr>
        <w:rPr>
          <w:rtl/>
        </w:rPr>
      </w:pPr>
    </w:p>
    <w:p w:rsidR="00CF35E1" w:rsidRDefault="00CF35E1" w:rsidP="00CB09D3">
      <w:pPr>
        <w:rPr>
          <w:rtl/>
        </w:rPr>
      </w:pPr>
      <w:bookmarkStart w:id="5404" w:name="_ETM_Q16_407883"/>
      <w:bookmarkEnd w:id="5404"/>
      <w:r>
        <w:rPr>
          <w:rFonts w:hint="cs"/>
          <w:rtl/>
        </w:rPr>
        <w:t xml:space="preserve">חבר הכנסת יוראי, אני אמרתי. אני לא </w:t>
      </w:r>
      <w:bookmarkStart w:id="5405" w:name="_ETM_Q16_409526"/>
      <w:bookmarkEnd w:id="5405"/>
      <w:r>
        <w:rPr>
          <w:rFonts w:hint="cs"/>
          <w:rtl/>
        </w:rPr>
        <w:t>שחקן בודד במערכה הזאת. אני מבין שמתנהל בזמן הזה שיח.</w:t>
      </w:r>
    </w:p>
    <w:p w:rsidR="00CF35E1" w:rsidRDefault="00CF35E1" w:rsidP="00CB09D3">
      <w:pPr>
        <w:rPr>
          <w:rtl/>
        </w:rPr>
      </w:pPr>
    </w:p>
    <w:p w:rsidR="00CF35E1" w:rsidRDefault="00CF35E1" w:rsidP="00CB09D3">
      <w:pPr>
        <w:pStyle w:val="af5"/>
        <w:keepNext/>
        <w:rPr>
          <w:rtl/>
        </w:rPr>
      </w:pPr>
      <w:bookmarkStart w:id="5406" w:name="ET_interruption_5787_28"/>
      <w:r w:rsidRPr="00951B17">
        <w:rPr>
          <w:rStyle w:val="TagStyle"/>
          <w:rtl/>
        </w:rPr>
        <w:t>&lt;&lt; קריאה &gt;&gt;</w:t>
      </w:r>
      <w:r w:rsidRPr="005B3D28">
        <w:rPr>
          <w:rStyle w:val="TagStyle"/>
          <w:rtl/>
        </w:rPr>
        <w:t xml:space="preserve"> </w:t>
      </w:r>
      <w:r>
        <w:rPr>
          <w:rtl/>
        </w:rPr>
        <w:t>יוראי להב הרצנו (יש עתיד):</w:t>
      </w:r>
      <w:r w:rsidRPr="005B3D28">
        <w:rPr>
          <w:rStyle w:val="TagStyle"/>
          <w:rtl/>
        </w:rPr>
        <w:t xml:space="preserve"> </w:t>
      </w:r>
      <w:r w:rsidRPr="00951B17">
        <w:rPr>
          <w:rStyle w:val="TagStyle"/>
          <w:rtl/>
        </w:rPr>
        <w:t>&lt;&lt; קריאה &gt;&gt;</w:t>
      </w:r>
      <w:bookmarkEnd w:id="5406"/>
      <w:r>
        <w:rPr>
          <w:rtl/>
        </w:rPr>
        <w:t xml:space="preserve">   </w:t>
      </w:r>
    </w:p>
    <w:p w:rsidR="00CF35E1" w:rsidRDefault="00CF35E1" w:rsidP="00487752">
      <w:pPr>
        <w:rPr>
          <w:rtl/>
        </w:rPr>
      </w:pPr>
    </w:p>
    <w:p w:rsidR="00CF35E1" w:rsidRDefault="00CF35E1" w:rsidP="00CB09D3">
      <w:pPr>
        <w:rPr>
          <w:rtl/>
        </w:rPr>
      </w:pPr>
      <w:bookmarkStart w:id="5407" w:name="_ETM_Q16_416307"/>
      <w:bookmarkStart w:id="5408" w:name="_ETM_Q16_416416"/>
      <w:bookmarkEnd w:id="5407"/>
      <w:bookmarkEnd w:id="5408"/>
      <w:r>
        <w:rPr>
          <w:rFonts w:hint="cs"/>
          <w:rtl/>
        </w:rPr>
        <w:t xml:space="preserve">אתה </w:t>
      </w:r>
      <w:bookmarkStart w:id="5409" w:name="_ETM_Q16_417236"/>
      <w:bookmarkEnd w:id="5409"/>
      <w:r>
        <w:rPr>
          <w:rFonts w:hint="cs"/>
          <w:rtl/>
        </w:rPr>
        <w:t xml:space="preserve">מייצג את הממשלה מעל הדוכן הזה. </w:t>
      </w:r>
    </w:p>
    <w:p w:rsidR="00CF35E1" w:rsidRDefault="00CF35E1" w:rsidP="00CB09D3">
      <w:pPr>
        <w:rPr>
          <w:rtl/>
        </w:rPr>
      </w:pPr>
      <w:bookmarkStart w:id="5410" w:name="_ETM_Q16_418678"/>
      <w:bookmarkStart w:id="5411" w:name="_ETM_Q16_418810"/>
      <w:bookmarkStart w:id="5412" w:name="_ETM_Q16_418869"/>
      <w:bookmarkStart w:id="5413" w:name="_ETM_Q16_418982"/>
      <w:bookmarkEnd w:id="5410"/>
      <w:bookmarkEnd w:id="5411"/>
      <w:bookmarkEnd w:id="5412"/>
      <w:bookmarkEnd w:id="5413"/>
    </w:p>
    <w:p w:rsidR="00CF35E1" w:rsidRDefault="00CF35E1" w:rsidP="00CB09D3">
      <w:pPr>
        <w:pStyle w:val="-"/>
        <w:keepNext/>
        <w:rPr>
          <w:rtl/>
        </w:rPr>
      </w:pPr>
      <w:bookmarkStart w:id="5414" w:name="ET_speakercontinue_6532_10"/>
      <w:r w:rsidRPr="00951B17">
        <w:rPr>
          <w:rStyle w:val="TagStyle"/>
          <w:rtl/>
        </w:rPr>
        <w:t xml:space="preserve"> &lt;&lt; דובר_המשך &gt;&gt;</w:t>
      </w:r>
      <w:r w:rsidRPr="00EB051F">
        <w:rPr>
          <w:rStyle w:val="TagStyle"/>
          <w:rtl/>
        </w:rPr>
        <w:t xml:space="preserve"> </w:t>
      </w:r>
      <w:r>
        <w:rPr>
          <w:rtl/>
        </w:rPr>
        <w:t>שר הנגב, הגליל והחוסן הלאומי יצחק שמעון וסרלאוף:</w:t>
      </w:r>
      <w:r w:rsidRPr="00EB051F">
        <w:rPr>
          <w:rStyle w:val="TagStyle"/>
          <w:rtl/>
        </w:rPr>
        <w:t xml:space="preserve"> </w:t>
      </w:r>
      <w:r w:rsidRPr="00951B17">
        <w:rPr>
          <w:rStyle w:val="TagStyle"/>
          <w:rtl/>
        </w:rPr>
        <w:t>&lt;&lt; דובר_המשך &gt;&gt;</w:t>
      </w:r>
      <w:r>
        <w:rPr>
          <w:rtl/>
        </w:rPr>
        <w:t xml:space="preserve">   </w:t>
      </w:r>
      <w:bookmarkEnd w:id="5414"/>
    </w:p>
    <w:p w:rsidR="00CF35E1" w:rsidRDefault="00CF35E1" w:rsidP="00487752">
      <w:pPr>
        <w:rPr>
          <w:rtl/>
        </w:rPr>
      </w:pPr>
    </w:p>
    <w:p w:rsidR="00CF35E1" w:rsidRDefault="00CF35E1" w:rsidP="00CE1DFA">
      <w:pPr>
        <w:rPr>
          <w:rtl/>
        </w:rPr>
      </w:pPr>
      <w:r>
        <w:rPr>
          <w:rFonts w:hint="cs"/>
          <w:rtl/>
        </w:rPr>
        <w:t xml:space="preserve">אני מייצג את הממשלה, </w:t>
      </w:r>
      <w:bookmarkStart w:id="5415" w:name="_ETM_Q16_419531"/>
      <w:bookmarkEnd w:id="5415"/>
      <w:r>
        <w:rPr>
          <w:rFonts w:hint="cs"/>
          <w:rtl/>
        </w:rPr>
        <w:t>ואני אומר לך שעכשיו</w:t>
      </w:r>
      <w:r w:rsidR="00CE1DFA">
        <w:rPr>
          <w:rFonts w:hint="cs"/>
          <w:rtl/>
        </w:rPr>
        <w:t>,</w:t>
      </w:r>
      <w:r>
        <w:rPr>
          <w:rFonts w:hint="cs"/>
          <w:rtl/>
        </w:rPr>
        <w:t xml:space="preserve"> ברגעים אלו</w:t>
      </w:r>
      <w:r w:rsidR="00CE1DFA">
        <w:rPr>
          <w:rFonts w:hint="cs"/>
          <w:rtl/>
        </w:rPr>
        <w:t>,</w:t>
      </w:r>
      <w:r>
        <w:rPr>
          <w:rFonts w:hint="cs"/>
          <w:rtl/>
        </w:rPr>
        <w:t xml:space="preserve"> מתנהל שיח, אז </w:t>
      </w:r>
      <w:bookmarkStart w:id="5416" w:name="_ETM_Q16_425617"/>
      <w:bookmarkEnd w:id="5416"/>
      <w:r>
        <w:rPr>
          <w:rFonts w:hint="cs"/>
          <w:rtl/>
        </w:rPr>
        <w:t xml:space="preserve">אני לא יודע מה קורה. אז אני אמשיך לדבר פה, </w:t>
      </w:r>
      <w:bookmarkStart w:id="5417" w:name="_ETM_Q16_426388"/>
      <w:bookmarkEnd w:id="5417"/>
      <w:r>
        <w:rPr>
          <w:rFonts w:hint="cs"/>
          <w:rtl/>
        </w:rPr>
        <w:t xml:space="preserve">אתה תעסיק אותי, אתה תדבר איתי, ובינתיים </w:t>
      </w:r>
      <w:r>
        <w:rPr>
          <w:rFonts w:hint="eastAsia"/>
          <w:rtl/>
        </w:rPr>
        <w:t>–</w:t>
      </w:r>
      <w:r>
        <w:rPr>
          <w:rFonts w:hint="cs"/>
          <w:rtl/>
        </w:rPr>
        <w:t xml:space="preserve"> יתנהלו. אם נגיע </w:t>
      </w:r>
      <w:bookmarkStart w:id="5418" w:name="_ETM_Q16_427771"/>
      <w:bookmarkEnd w:id="5418"/>
      <w:r>
        <w:rPr>
          <w:rFonts w:hint="cs"/>
          <w:rtl/>
        </w:rPr>
        <w:t xml:space="preserve">להסכמה </w:t>
      </w:r>
      <w:r>
        <w:rPr>
          <w:rtl/>
        </w:rPr>
        <w:t>–</w:t>
      </w:r>
      <w:r>
        <w:rPr>
          <w:rFonts w:hint="cs"/>
          <w:rtl/>
        </w:rPr>
        <w:t xml:space="preserve"> אדרב</w:t>
      </w:r>
      <w:r w:rsidR="00CE1DFA">
        <w:rPr>
          <w:rFonts w:hint="cs"/>
          <w:rtl/>
        </w:rPr>
        <w:t>ה</w:t>
      </w:r>
      <w:r>
        <w:rPr>
          <w:rFonts w:hint="cs"/>
          <w:rtl/>
        </w:rPr>
        <w:t>, אני הראשון שיצביע. אבל אנחנו צריכים לעשות את זה בצורה כזאת שהדברים יקרו. אנחנו רוצים להתקדם. אנחנו</w:t>
      </w:r>
      <w:bookmarkStart w:id="5419" w:name="_ETM_Q16_442492"/>
      <w:bookmarkEnd w:id="5419"/>
      <w:r>
        <w:rPr>
          <w:rFonts w:hint="cs"/>
          <w:rtl/>
        </w:rPr>
        <w:t xml:space="preserve"> לא רוצים סתם לפזר הבטחות שבסוף אין להן כיסוי. </w:t>
      </w:r>
      <w:bookmarkStart w:id="5420" w:name="_ETM_Q16_443372"/>
      <w:bookmarkEnd w:id="5420"/>
      <w:r>
        <w:rPr>
          <w:rFonts w:hint="cs"/>
          <w:rtl/>
        </w:rPr>
        <w:t xml:space="preserve">ולכן זו הסיבה שהנחות בקרקע לחיילים משוחררים זה </w:t>
      </w:r>
      <w:bookmarkStart w:id="5421" w:name="_ETM_Q16_447413"/>
      <w:bookmarkEnd w:id="5421"/>
      <w:r>
        <w:rPr>
          <w:rFonts w:hint="cs"/>
          <w:rtl/>
        </w:rPr>
        <w:t xml:space="preserve">אחד הנושאים שאני עוסק בהם מהיום הראשון שנכנסתי למשרד: לתת </w:t>
      </w:r>
      <w:bookmarkStart w:id="5422" w:name="_ETM_Q16_452729"/>
      <w:bookmarkEnd w:id="5422"/>
      <w:r>
        <w:rPr>
          <w:rFonts w:hint="cs"/>
          <w:rtl/>
        </w:rPr>
        <w:t>הנחות והטבות, לא רק בגלל שיש לנו הכרת הטוב למילו</w:t>
      </w:r>
      <w:bookmarkStart w:id="5423" w:name="_ETM_Q16_457768"/>
      <w:bookmarkEnd w:id="5423"/>
      <w:r>
        <w:rPr>
          <w:rFonts w:hint="cs"/>
          <w:rtl/>
        </w:rPr>
        <w:t xml:space="preserve">אימניקים ולבוגרי צבא, ולמשרתי כוחות הביטחון, אלא בגלל שיש </w:t>
      </w:r>
      <w:bookmarkStart w:id="5424" w:name="_ETM_Q16_466646"/>
      <w:bookmarkEnd w:id="5424"/>
      <w:r>
        <w:rPr>
          <w:rFonts w:hint="cs"/>
          <w:rtl/>
        </w:rPr>
        <w:t xml:space="preserve">גם אלמנט לאומי של התיישבות, של חיזוק המקומות הללו בנגב </w:t>
      </w:r>
      <w:bookmarkStart w:id="5425" w:name="_ETM_Q16_471215"/>
      <w:bookmarkEnd w:id="5425"/>
      <w:r>
        <w:rPr>
          <w:rFonts w:hint="cs"/>
          <w:rtl/>
        </w:rPr>
        <w:t xml:space="preserve">ובגליל, חיזוק ההתיישבות </w:t>
      </w:r>
      <w:r>
        <w:rPr>
          <w:rFonts w:hint="eastAsia"/>
          <w:rtl/>
        </w:rPr>
        <w:t>–</w:t>
      </w:r>
      <w:r>
        <w:rPr>
          <w:rFonts w:hint="cs"/>
          <w:rtl/>
        </w:rPr>
        <w:t xml:space="preserve"> ויש מקומות שברחו משם. והינה, השרה סטרוק </w:t>
      </w:r>
      <w:bookmarkStart w:id="5426" w:name="_ETM_Q16_474835"/>
      <w:bookmarkEnd w:id="5426"/>
      <w:r>
        <w:rPr>
          <w:rFonts w:hint="cs"/>
          <w:rtl/>
        </w:rPr>
        <w:t xml:space="preserve">מהנהנת, היא מכירה את זה היטב </w:t>
      </w:r>
      <w:r>
        <w:rPr>
          <w:rFonts w:hint="eastAsia"/>
          <w:rtl/>
        </w:rPr>
        <w:t xml:space="preserve">– </w:t>
      </w:r>
      <w:r>
        <w:rPr>
          <w:rFonts w:hint="cs"/>
          <w:rtl/>
        </w:rPr>
        <w:t xml:space="preserve">מה שקורה </w:t>
      </w:r>
      <w:bookmarkStart w:id="5427" w:name="_ETM_Q16_479041"/>
      <w:bookmarkEnd w:id="5427"/>
      <w:r>
        <w:rPr>
          <w:rFonts w:hint="cs"/>
          <w:rtl/>
        </w:rPr>
        <w:t xml:space="preserve">במועצה אזורית משגב, ובלב הגליל. </w:t>
      </w:r>
      <w:bookmarkStart w:id="5428" w:name="_ETM_Q16_485409"/>
      <w:bookmarkEnd w:id="5428"/>
    </w:p>
    <w:p w:rsidR="00CF35E1" w:rsidRDefault="00CF35E1" w:rsidP="00CB09D3">
      <w:pPr>
        <w:rPr>
          <w:rtl/>
        </w:rPr>
      </w:pPr>
    </w:p>
    <w:p w:rsidR="00CF35E1" w:rsidRDefault="00CF35E1" w:rsidP="00E77AA8">
      <w:pPr>
        <w:rPr>
          <w:rtl/>
        </w:rPr>
      </w:pPr>
      <w:bookmarkStart w:id="5429" w:name="_ETM_Q16_485532"/>
      <w:bookmarkStart w:id="5430" w:name="_ETM_Q16_485608"/>
      <w:bookmarkStart w:id="5431" w:name="_ETM_Q16_485678"/>
      <w:bookmarkEnd w:id="5429"/>
      <w:bookmarkEnd w:id="5430"/>
      <w:bookmarkEnd w:id="5431"/>
      <w:r>
        <w:rPr>
          <w:rFonts w:hint="cs"/>
          <w:rtl/>
        </w:rPr>
        <w:t xml:space="preserve">אנחנו צריכים להתייחס לזה בצורה </w:t>
      </w:r>
      <w:bookmarkStart w:id="5432" w:name="_ETM_Q16_484437"/>
      <w:bookmarkEnd w:id="5432"/>
      <w:r>
        <w:rPr>
          <w:rFonts w:hint="cs"/>
          <w:rtl/>
        </w:rPr>
        <w:t xml:space="preserve">כוללת, גם לתת יותר מענים, ואנחנו עושים את זה, אגב. </w:t>
      </w:r>
      <w:bookmarkStart w:id="5433" w:name="_ETM_Q16_488815"/>
      <w:bookmarkEnd w:id="5433"/>
      <w:r>
        <w:rPr>
          <w:rFonts w:hint="cs"/>
          <w:rtl/>
        </w:rPr>
        <w:t>עמד פה קודם שר הבריאות אוריאל בוסו, וסיפר ושיתף אתכם</w:t>
      </w:r>
      <w:bookmarkStart w:id="5434" w:name="_ETM_Q16_495297"/>
      <w:bookmarkEnd w:id="5434"/>
      <w:r>
        <w:rPr>
          <w:rFonts w:hint="cs"/>
          <w:rtl/>
        </w:rPr>
        <w:t xml:space="preserve"> </w:t>
      </w:r>
      <w:r w:rsidR="00E77AA8">
        <w:rPr>
          <w:rFonts w:hint="cs"/>
          <w:rtl/>
        </w:rPr>
        <w:t>ב</w:t>
      </w:r>
      <w:r>
        <w:rPr>
          <w:rFonts w:hint="cs"/>
          <w:rtl/>
        </w:rPr>
        <w:t>תוכניות שאנחנו מקדמים כדי לצמצם פערים בתחום הבריאות, כפי</w:t>
      </w:r>
      <w:bookmarkStart w:id="5435" w:name="_ETM_Q16_498760"/>
      <w:bookmarkEnd w:id="5435"/>
      <w:r>
        <w:rPr>
          <w:rFonts w:hint="cs"/>
          <w:rtl/>
        </w:rPr>
        <w:t xml:space="preserve"> שציינתי קודם </w:t>
      </w:r>
      <w:r>
        <w:rPr>
          <w:rFonts w:hint="eastAsia"/>
          <w:rtl/>
        </w:rPr>
        <w:t>–</w:t>
      </w:r>
      <w:r>
        <w:rPr>
          <w:rFonts w:hint="cs"/>
          <w:rtl/>
        </w:rPr>
        <w:t xml:space="preserve"> במכשור רפואי מתקדם, בחדרי מיון גם בקריית </w:t>
      </w:r>
      <w:bookmarkStart w:id="5436" w:name="_ETM_Q16_508964"/>
      <w:bookmarkEnd w:id="5436"/>
      <w:r>
        <w:rPr>
          <w:rFonts w:hint="cs"/>
          <w:rtl/>
        </w:rPr>
        <w:t xml:space="preserve">שמונה, גם </w:t>
      </w:r>
      <w:bookmarkStart w:id="5437" w:name="_ETM_Q16_504881"/>
      <w:bookmarkEnd w:id="5437"/>
      <w:r>
        <w:rPr>
          <w:rFonts w:hint="cs"/>
          <w:rtl/>
        </w:rPr>
        <w:t xml:space="preserve">בשדרות, גם בנתיבות, גם ברהט. אלו דברים שאנחנו עושים אותם </w:t>
      </w:r>
      <w:bookmarkStart w:id="5438" w:name="_ETM_Q16_509689"/>
      <w:bookmarkEnd w:id="5438"/>
      <w:r>
        <w:rPr>
          <w:rFonts w:hint="cs"/>
          <w:rtl/>
        </w:rPr>
        <w:t xml:space="preserve">כל הזמן. מתוך הפערים העצומים שקיימים בשטח, אם אני רוצה </w:t>
      </w:r>
      <w:bookmarkStart w:id="5439" w:name="_ETM_Q16_517769"/>
      <w:bookmarkEnd w:id="5439"/>
      <w:r>
        <w:rPr>
          <w:rFonts w:hint="cs"/>
          <w:rtl/>
        </w:rPr>
        <w:t xml:space="preserve">להביא זוג צעיר, הם לא יבואו, לא יהיה להם </w:t>
      </w:r>
      <w:r>
        <w:rPr>
          <w:rFonts w:hint="eastAsia"/>
        </w:rPr>
        <w:t>–</w:t>
      </w:r>
      <w:r>
        <w:rPr>
          <w:rFonts w:hint="cs"/>
          <w:rtl/>
        </w:rPr>
        <w:t xml:space="preserve"> הם יצטרכו לנסוע </w:t>
      </w:r>
      <w:bookmarkStart w:id="5440" w:name="_ETM_Q16_519344"/>
      <w:bookmarkEnd w:id="5440"/>
      <w:r>
        <w:rPr>
          <w:rFonts w:hint="cs"/>
          <w:rtl/>
        </w:rPr>
        <w:t>שעה וחצי בגלל כאב גרון של אחד הילדים.</w:t>
      </w:r>
      <w:bookmarkStart w:id="5441" w:name="_ETM_Q16_521791"/>
      <w:bookmarkEnd w:id="5441"/>
      <w:r w:rsidR="00E77AA8">
        <w:rPr>
          <w:rFonts w:hint="cs"/>
          <w:rtl/>
        </w:rPr>
        <w:t xml:space="preserve"> </w:t>
      </w:r>
      <w:bookmarkStart w:id="5442" w:name="_ETM_Q16_521894"/>
      <w:bookmarkStart w:id="5443" w:name="_ETM_Q16_521939"/>
      <w:bookmarkStart w:id="5444" w:name="_ETM_Q16_522031"/>
      <w:bookmarkEnd w:id="5442"/>
      <w:bookmarkEnd w:id="5443"/>
      <w:bookmarkEnd w:id="5444"/>
      <w:r>
        <w:rPr>
          <w:rFonts w:hint="cs"/>
          <w:rtl/>
        </w:rPr>
        <w:t>ו</w:t>
      </w:r>
      <w:r w:rsidR="00E77AA8">
        <w:rPr>
          <w:rFonts w:hint="cs"/>
          <w:rtl/>
        </w:rPr>
        <w:t>ל</w:t>
      </w:r>
      <w:r>
        <w:rPr>
          <w:rFonts w:hint="cs"/>
          <w:rtl/>
        </w:rPr>
        <w:t xml:space="preserve">דבר נוסף אנחנו </w:t>
      </w:r>
      <w:bookmarkStart w:id="5445" w:name="_ETM_Q16_521673"/>
      <w:bookmarkEnd w:id="5445"/>
      <w:r>
        <w:rPr>
          <w:rFonts w:hint="cs"/>
          <w:rtl/>
        </w:rPr>
        <w:t xml:space="preserve">צריכים לדאוג להם, וזה לא נעלם מעינינו </w:t>
      </w:r>
      <w:r>
        <w:rPr>
          <w:rtl/>
        </w:rPr>
        <w:t>–</w:t>
      </w:r>
      <w:r>
        <w:rPr>
          <w:rFonts w:hint="cs"/>
          <w:rtl/>
        </w:rPr>
        <w:t xml:space="preserve"> התעסוקה. </w:t>
      </w:r>
      <w:bookmarkStart w:id="5446" w:name="_ETM_Q16_528102"/>
      <w:bookmarkEnd w:id="5446"/>
      <w:r>
        <w:rPr>
          <w:rFonts w:hint="cs"/>
          <w:rtl/>
        </w:rPr>
        <w:t xml:space="preserve">כשהתחתנתי עברתי לגור בחצי השנה הראשונה בבית שאן. גרתי </w:t>
      </w:r>
      <w:bookmarkStart w:id="5447" w:name="_ETM_Q16_535400"/>
      <w:bookmarkEnd w:id="5447"/>
      <w:r>
        <w:rPr>
          <w:rFonts w:hint="cs"/>
          <w:rtl/>
        </w:rPr>
        <w:t xml:space="preserve">בבית שאן חצי שנה ראשונה. אני אסיים כדי לא להישאר במתח. </w:t>
      </w:r>
      <w:bookmarkStart w:id="5448" w:name="_ETM_Q16_552412"/>
      <w:bookmarkEnd w:id="5448"/>
      <w:r>
        <w:rPr>
          <w:rFonts w:hint="cs"/>
          <w:rtl/>
        </w:rPr>
        <w:t xml:space="preserve">באתי לבית שאן, אשתי חיפשה עבודה, חצי שנה לא </w:t>
      </w:r>
      <w:bookmarkStart w:id="5449" w:name="_ETM_Q16_552471"/>
      <w:bookmarkEnd w:id="5449"/>
      <w:r>
        <w:rPr>
          <w:rFonts w:hint="cs"/>
          <w:rtl/>
        </w:rPr>
        <w:t>מצאה. אם אנחנו רוצים להביא אוכלוסייה</w:t>
      </w:r>
      <w:r w:rsidR="00E77AA8">
        <w:rPr>
          <w:rFonts w:hint="cs"/>
          <w:rtl/>
        </w:rPr>
        <w:t>,</w:t>
      </w:r>
      <w:r>
        <w:rPr>
          <w:rFonts w:hint="cs"/>
          <w:rtl/>
        </w:rPr>
        <w:t xml:space="preserve"> צריכים לדאוג לה </w:t>
      </w:r>
      <w:bookmarkStart w:id="5450" w:name="_ETM_Q16_552782"/>
      <w:bookmarkEnd w:id="5450"/>
      <w:r>
        <w:rPr>
          <w:rFonts w:hint="cs"/>
          <w:rtl/>
        </w:rPr>
        <w:t>גם להנחות על הקרקע</w:t>
      </w:r>
      <w:r w:rsidR="00E77AA8">
        <w:rPr>
          <w:rFonts w:hint="cs"/>
          <w:rtl/>
        </w:rPr>
        <w:t>,</w:t>
      </w:r>
      <w:r>
        <w:rPr>
          <w:rFonts w:hint="cs"/>
          <w:rtl/>
        </w:rPr>
        <w:t xml:space="preserve"> גם בתחום הבריאות, וגם בתחום התעסוקה. </w:t>
      </w:r>
      <w:bookmarkStart w:id="5451" w:name="_ETM_Q16_564350"/>
      <w:bookmarkEnd w:id="5451"/>
      <w:r>
        <w:rPr>
          <w:rFonts w:hint="cs"/>
          <w:rtl/>
        </w:rPr>
        <w:t xml:space="preserve">ובעזרת השם, אחרי שנדאג לדברים הללו, אנחנו נראה שהצעירים רוצים </w:t>
      </w:r>
      <w:bookmarkStart w:id="5452" w:name="_ETM_Q16_568600"/>
      <w:bookmarkEnd w:id="5452"/>
      <w:r>
        <w:rPr>
          <w:rFonts w:hint="cs"/>
          <w:rtl/>
        </w:rPr>
        <w:t xml:space="preserve">להגיע, רק צריך לתת להם את המענה. </w:t>
      </w:r>
    </w:p>
    <w:p w:rsidR="00CF35E1" w:rsidRDefault="00CF35E1" w:rsidP="00CB09D3">
      <w:pPr>
        <w:rPr>
          <w:rtl/>
        </w:rPr>
      </w:pPr>
      <w:bookmarkStart w:id="5453" w:name="_ETM_Q16_568744"/>
      <w:bookmarkStart w:id="5454" w:name="_ETM_Q16_568883"/>
      <w:bookmarkEnd w:id="5453"/>
      <w:bookmarkEnd w:id="5454"/>
    </w:p>
    <w:p w:rsidR="00CF35E1" w:rsidRDefault="00CF35E1" w:rsidP="00CB09D3">
      <w:pPr>
        <w:pStyle w:val="af5"/>
        <w:keepNext/>
        <w:rPr>
          <w:rtl/>
        </w:rPr>
      </w:pPr>
      <w:bookmarkStart w:id="5455" w:name="_ETM_Q16_568936"/>
      <w:bookmarkStart w:id="5456" w:name="_ETM_Q16_569048"/>
      <w:bookmarkEnd w:id="5455"/>
      <w:bookmarkEnd w:id="5456"/>
      <w:r w:rsidRPr="00951B17">
        <w:rPr>
          <w:rStyle w:val="TagStyle"/>
          <w:rtl/>
        </w:rPr>
        <w:t>&lt;&lt; קריאה &gt;&gt;</w:t>
      </w:r>
      <w:r w:rsidRPr="00C616A6">
        <w:rPr>
          <w:rStyle w:val="TagStyle"/>
          <w:rtl/>
        </w:rPr>
        <w:t xml:space="preserve"> </w:t>
      </w:r>
      <w:r>
        <w:rPr>
          <w:rtl/>
        </w:rPr>
        <w:t>בועז טופורובסקי (יש עתיד):</w:t>
      </w:r>
      <w:r w:rsidRPr="00C616A6">
        <w:rPr>
          <w:rStyle w:val="TagStyle"/>
          <w:rtl/>
        </w:rPr>
        <w:t xml:space="preserve"> </w:t>
      </w:r>
      <w:r w:rsidRPr="00951B17">
        <w:rPr>
          <w:rStyle w:val="TagStyle"/>
          <w:rtl/>
        </w:rPr>
        <w:t>&lt;&lt; קריאה &gt;&gt;</w:t>
      </w:r>
      <w:r>
        <w:rPr>
          <w:rtl/>
        </w:rPr>
        <w:t xml:space="preserve">   </w:t>
      </w:r>
    </w:p>
    <w:p w:rsidR="00CF35E1" w:rsidRDefault="00CF35E1" w:rsidP="00487752">
      <w:pPr>
        <w:rPr>
          <w:rtl/>
        </w:rPr>
      </w:pPr>
    </w:p>
    <w:p w:rsidR="00CF35E1" w:rsidRDefault="00CF35E1" w:rsidP="00CB09D3">
      <w:pPr>
        <w:rPr>
          <w:rtl/>
        </w:rPr>
      </w:pPr>
      <w:bookmarkStart w:id="5457" w:name="_ETM_Q16_570250"/>
      <w:bookmarkEnd w:id="5457"/>
      <w:r>
        <w:rPr>
          <w:rFonts w:hint="cs"/>
          <w:rtl/>
        </w:rPr>
        <w:t xml:space="preserve">שתדעו שמי </w:t>
      </w:r>
      <w:bookmarkStart w:id="5458" w:name="_ETM_Q16_566111"/>
      <w:bookmarkEnd w:id="5458"/>
      <w:r>
        <w:rPr>
          <w:rFonts w:hint="cs"/>
          <w:rtl/>
        </w:rPr>
        <w:t xml:space="preserve">שמצביע כאן נגד, מצביע נגד חיילי המילואים. </w:t>
      </w:r>
    </w:p>
    <w:p w:rsidR="00CF35E1" w:rsidRDefault="00CF35E1" w:rsidP="00CB09D3">
      <w:pPr>
        <w:ind w:firstLine="0"/>
        <w:rPr>
          <w:rtl/>
        </w:rPr>
      </w:pPr>
      <w:bookmarkStart w:id="5459" w:name="_ETM_Q16_564024"/>
      <w:bookmarkStart w:id="5460" w:name="_ETM_Q16_564126"/>
      <w:bookmarkStart w:id="5461" w:name="_ETM_Q16_564180"/>
      <w:bookmarkStart w:id="5462" w:name="_ETM_Q16_564300"/>
      <w:bookmarkEnd w:id="5459"/>
      <w:bookmarkEnd w:id="5460"/>
      <w:bookmarkEnd w:id="5461"/>
      <w:bookmarkEnd w:id="5462"/>
    </w:p>
    <w:p w:rsidR="007509C0" w:rsidRDefault="007509C0" w:rsidP="007509C0">
      <w:pPr>
        <w:pStyle w:val="af6"/>
        <w:keepNext/>
        <w:rPr>
          <w:rtl/>
        </w:rPr>
      </w:pPr>
      <w:bookmarkStart w:id="5463" w:name="ET_yor_6593_1064"/>
      <w:r w:rsidRPr="007509C0">
        <w:rPr>
          <w:rStyle w:val="TagStyle"/>
          <w:rtl/>
        </w:rPr>
        <w:t xml:space="preserve"> &lt;&lt; יור &gt;&gt; </w:t>
      </w:r>
      <w:r>
        <w:rPr>
          <w:rtl/>
        </w:rPr>
        <w:t>היו"ר חנוך דב מלביצקי:</w:t>
      </w:r>
      <w:r w:rsidRPr="007509C0">
        <w:rPr>
          <w:rStyle w:val="TagStyle"/>
          <w:rtl/>
        </w:rPr>
        <w:t xml:space="preserve"> &lt;&lt; יור &gt;&gt;</w:t>
      </w:r>
      <w:r>
        <w:rPr>
          <w:rtl/>
        </w:rPr>
        <w:t xml:space="preserve">   </w:t>
      </w:r>
      <w:bookmarkEnd w:id="5463"/>
    </w:p>
    <w:p w:rsidR="007509C0" w:rsidRDefault="007509C0" w:rsidP="00487752">
      <w:pPr>
        <w:rPr>
          <w:rtl/>
          <w:lang w:eastAsia="he-IL"/>
        </w:rPr>
      </w:pPr>
    </w:p>
    <w:p w:rsidR="00CF35E1" w:rsidRPr="00C616A6" w:rsidRDefault="00CF35E1" w:rsidP="00CB09D3">
      <w:pPr>
        <w:rPr>
          <w:rtl/>
        </w:rPr>
      </w:pPr>
      <w:bookmarkStart w:id="5464" w:name="_ETM_Q16_567652"/>
      <w:bookmarkEnd w:id="5464"/>
      <w:r>
        <w:rPr>
          <w:rFonts w:hint="cs"/>
          <w:rtl/>
        </w:rPr>
        <w:t xml:space="preserve">חבר הכנסת טופורובסקי. חבר הכנסת טופורובסקי, אני קורא </w:t>
      </w:r>
      <w:bookmarkStart w:id="5465" w:name="_ETM_Q16_574831"/>
      <w:bookmarkEnd w:id="5465"/>
      <w:r>
        <w:rPr>
          <w:rFonts w:hint="cs"/>
          <w:rtl/>
        </w:rPr>
        <w:t xml:space="preserve">אותך לסדר פעם ראשונה. </w:t>
      </w:r>
    </w:p>
    <w:p w:rsidR="00CF35E1" w:rsidRDefault="00CF35E1" w:rsidP="00CB09D3">
      <w:pPr>
        <w:rPr>
          <w:rtl/>
        </w:rPr>
      </w:pPr>
      <w:bookmarkStart w:id="5466" w:name="_ETM_Q16_564357"/>
      <w:bookmarkStart w:id="5467" w:name="_ETM_Q16_564459"/>
      <w:bookmarkEnd w:id="5466"/>
      <w:bookmarkEnd w:id="5467"/>
    </w:p>
    <w:p w:rsidR="00CF35E1" w:rsidRDefault="007509C0" w:rsidP="007509C0">
      <w:pPr>
        <w:pStyle w:val="af5"/>
        <w:rPr>
          <w:rtl/>
        </w:rPr>
      </w:pPr>
      <w:bookmarkStart w:id="5468" w:name="ET_interruption_5080_1065"/>
      <w:r w:rsidRPr="007509C0">
        <w:rPr>
          <w:rStyle w:val="TagStyle"/>
          <w:rtl/>
        </w:rPr>
        <w:t xml:space="preserve"> &lt;&lt; קריאה &gt;&gt;</w:t>
      </w:r>
      <w:r w:rsidR="00CF35E1" w:rsidRPr="00C616A6">
        <w:rPr>
          <w:rStyle w:val="TagStyle"/>
          <w:rtl/>
        </w:rPr>
        <w:t xml:space="preserve"> </w:t>
      </w:r>
      <w:r w:rsidR="00CF35E1">
        <w:rPr>
          <w:rtl/>
        </w:rPr>
        <w:t>בועז טופורובסקי (יש עתיד):</w:t>
      </w:r>
      <w:r w:rsidR="00CF35E1" w:rsidRPr="00C616A6">
        <w:rPr>
          <w:rStyle w:val="TagStyle"/>
          <w:rtl/>
        </w:rPr>
        <w:t xml:space="preserve"> </w:t>
      </w:r>
      <w:r w:rsidRPr="007509C0">
        <w:rPr>
          <w:rStyle w:val="TagStyle"/>
          <w:rtl/>
        </w:rPr>
        <w:t>&lt;&lt; קריאה &gt;&gt;</w:t>
      </w:r>
      <w:bookmarkEnd w:id="5468"/>
      <w:r w:rsidRPr="007509C0">
        <w:rPr>
          <w:rStyle w:val="TagStyle"/>
          <w:rtl/>
        </w:rPr>
        <w:t xml:space="preserve"> </w:t>
      </w:r>
      <w:r w:rsidR="00CF35E1">
        <w:rPr>
          <w:rtl/>
        </w:rPr>
        <w:t xml:space="preserve">   </w:t>
      </w:r>
    </w:p>
    <w:p w:rsidR="00CF35E1" w:rsidRDefault="00CF35E1" w:rsidP="00487752">
      <w:pPr>
        <w:rPr>
          <w:rtl/>
        </w:rPr>
      </w:pPr>
    </w:p>
    <w:p w:rsidR="00CF35E1" w:rsidRDefault="00CF35E1" w:rsidP="00CB09D3">
      <w:pPr>
        <w:rPr>
          <w:rtl/>
        </w:rPr>
      </w:pPr>
      <w:bookmarkStart w:id="5469" w:name="_ETM_Q16_564582"/>
      <w:bookmarkStart w:id="5470" w:name="_ETM_Q16_564683"/>
      <w:bookmarkEnd w:id="5469"/>
      <w:bookmarkEnd w:id="5470"/>
      <w:r>
        <w:rPr>
          <w:rFonts w:hint="cs"/>
          <w:rtl/>
        </w:rPr>
        <w:t xml:space="preserve">מי שיצביע </w:t>
      </w:r>
      <w:bookmarkStart w:id="5471" w:name="_ETM_Q16_572806"/>
      <w:bookmarkEnd w:id="5471"/>
      <w:r>
        <w:rPr>
          <w:rFonts w:hint="cs"/>
          <w:rtl/>
        </w:rPr>
        <w:t xml:space="preserve">כאן נגד </w:t>
      </w:r>
      <w:r>
        <w:rPr>
          <w:rtl/>
        </w:rPr>
        <w:t>–</w:t>
      </w:r>
      <w:r>
        <w:rPr>
          <w:rFonts w:hint="cs"/>
          <w:rtl/>
        </w:rPr>
        <w:t xml:space="preserve"> זה נגד חיילי המילואים. </w:t>
      </w:r>
    </w:p>
    <w:p w:rsidR="00CF35E1" w:rsidRDefault="00CF35E1" w:rsidP="00CB09D3">
      <w:pPr>
        <w:ind w:firstLine="0"/>
        <w:rPr>
          <w:rtl/>
        </w:rPr>
      </w:pPr>
    </w:p>
    <w:p w:rsidR="007509C0" w:rsidRDefault="007509C0" w:rsidP="007509C0">
      <w:pPr>
        <w:pStyle w:val="af6"/>
        <w:keepNext/>
        <w:rPr>
          <w:rtl/>
        </w:rPr>
      </w:pPr>
      <w:bookmarkStart w:id="5472" w:name="ET_yor_6593_1066"/>
      <w:r w:rsidRPr="007509C0">
        <w:rPr>
          <w:rStyle w:val="TagStyle"/>
          <w:rtl/>
        </w:rPr>
        <w:t xml:space="preserve"> &lt;&lt; יור &gt;&gt; </w:t>
      </w:r>
      <w:r>
        <w:rPr>
          <w:rtl/>
        </w:rPr>
        <w:t>היו"ר חנוך דב מלביצקי:</w:t>
      </w:r>
      <w:r w:rsidRPr="007509C0">
        <w:rPr>
          <w:rStyle w:val="TagStyle"/>
          <w:rtl/>
        </w:rPr>
        <w:t xml:space="preserve"> &lt;&lt; יור &gt;&gt;</w:t>
      </w:r>
      <w:r>
        <w:rPr>
          <w:rtl/>
        </w:rPr>
        <w:t xml:space="preserve">   </w:t>
      </w:r>
      <w:bookmarkEnd w:id="5472"/>
    </w:p>
    <w:p w:rsidR="007509C0" w:rsidRDefault="007509C0" w:rsidP="00487752">
      <w:pPr>
        <w:rPr>
          <w:rtl/>
          <w:lang w:eastAsia="he-IL"/>
        </w:rPr>
      </w:pPr>
    </w:p>
    <w:p w:rsidR="00CF35E1" w:rsidRPr="00C616A6" w:rsidRDefault="00CF35E1" w:rsidP="00CB09D3">
      <w:pPr>
        <w:rPr>
          <w:rtl/>
        </w:rPr>
      </w:pPr>
      <w:r>
        <w:rPr>
          <w:rFonts w:hint="cs"/>
          <w:rtl/>
        </w:rPr>
        <w:t xml:space="preserve">חבר הכנסת טופורובסקי. חבר הכנסת טופורובסקי, אני קורא אותך לסדר פעם שנייה.  </w:t>
      </w:r>
    </w:p>
    <w:p w:rsidR="00CF35E1" w:rsidRDefault="00CF35E1" w:rsidP="00CB09D3">
      <w:pPr>
        <w:rPr>
          <w:rtl/>
        </w:rPr>
      </w:pPr>
    </w:p>
    <w:p w:rsidR="00CF35E1" w:rsidRDefault="00CF35E1" w:rsidP="00CB09D3">
      <w:pPr>
        <w:pStyle w:val="af5"/>
        <w:keepNext/>
        <w:rPr>
          <w:rtl/>
        </w:rPr>
      </w:pPr>
      <w:bookmarkStart w:id="5473" w:name="_ETM_Q16_579076"/>
      <w:bookmarkStart w:id="5474" w:name="_ETM_Q16_579182"/>
      <w:bookmarkEnd w:id="5473"/>
      <w:bookmarkEnd w:id="5474"/>
      <w:r w:rsidRPr="00951B17">
        <w:rPr>
          <w:rStyle w:val="TagStyle"/>
          <w:rtl/>
        </w:rPr>
        <w:t xml:space="preserve"> &lt;&lt; קריאה &gt;&gt;</w:t>
      </w:r>
      <w:r w:rsidRPr="00C616A6">
        <w:rPr>
          <w:rStyle w:val="TagStyle"/>
          <w:rtl/>
        </w:rPr>
        <w:t xml:space="preserve"> </w:t>
      </w:r>
      <w:r>
        <w:rPr>
          <w:rtl/>
        </w:rPr>
        <w:t>בועז טופורובסקי (יש עתיד):</w:t>
      </w:r>
      <w:r w:rsidRPr="00C616A6">
        <w:rPr>
          <w:rStyle w:val="TagStyle"/>
          <w:rtl/>
        </w:rPr>
        <w:t xml:space="preserve"> </w:t>
      </w:r>
      <w:r w:rsidRPr="00951B17">
        <w:rPr>
          <w:rStyle w:val="TagStyle"/>
          <w:rtl/>
        </w:rPr>
        <w:t>&lt;&lt; קריאה &gt;&gt;</w:t>
      </w:r>
      <w:r>
        <w:rPr>
          <w:rtl/>
        </w:rPr>
        <w:t xml:space="preserve">   </w:t>
      </w:r>
    </w:p>
    <w:p w:rsidR="00CF35E1" w:rsidRDefault="00CF35E1" w:rsidP="00487752">
      <w:pPr>
        <w:rPr>
          <w:rtl/>
        </w:rPr>
      </w:pPr>
    </w:p>
    <w:p w:rsidR="00CF35E1" w:rsidRDefault="00CF35E1" w:rsidP="00487752">
      <w:pPr>
        <w:rPr>
          <w:rtl/>
        </w:rPr>
      </w:pPr>
      <w:r>
        <w:rPr>
          <w:rFonts w:hint="cs"/>
          <w:rtl/>
        </w:rPr>
        <w:t>תקראו טוב</w:t>
      </w:r>
      <w:bookmarkStart w:id="5475" w:name="_ETM_Q16_575593"/>
      <w:bookmarkEnd w:id="5475"/>
      <w:r>
        <w:rPr>
          <w:rFonts w:hint="cs"/>
          <w:rtl/>
        </w:rPr>
        <w:t xml:space="preserve"> טוב את החוק </w:t>
      </w:r>
      <w:r w:rsidR="00487752">
        <w:rPr>
          <w:rFonts w:hint="cs"/>
          <w:rtl/>
        </w:rPr>
        <w:t>– – –</w:t>
      </w:r>
      <w:r>
        <w:rPr>
          <w:rFonts w:hint="cs"/>
          <w:rtl/>
        </w:rPr>
        <w:t xml:space="preserve"> תקראו טוב טוב את </w:t>
      </w:r>
      <w:bookmarkStart w:id="5476" w:name="_ETM_Q16_582818"/>
      <w:bookmarkEnd w:id="5476"/>
      <w:r>
        <w:rPr>
          <w:rFonts w:hint="cs"/>
          <w:rtl/>
        </w:rPr>
        <w:t xml:space="preserve">החוק הזה. </w:t>
      </w:r>
    </w:p>
    <w:p w:rsidR="00CF35E1" w:rsidRDefault="00CF35E1" w:rsidP="00CB09D3">
      <w:pPr>
        <w:rPr>
          <w:rtl/>
        </w:rPr>
      </w:pPr>
    </w:p>
    <w:p w:rsidR="007509C0" w:rsidRDefault="007509C0" w:rsidP="007509C0">
      <w:pPr>
        <w:pStyle w:val="af6"/>
        <w:keepNext/>
        <w:rPr>
          <w:rtl/>
        </w:rPr>
      </w:pPr>
      <w:bookmarkStart w:id="5477" w:name="_ETM_Q16_579325"/>
      <w:bookmarkStart w:id="5478" w:name="ET_yor_6593_1067"/>
      <w:bookmarkEnd w:id="5477"/>
      <w:r w:rsidRPr="007509C0">
        <w:rPr>
          <w:rStyle w:val="TagStyle"/>
          <w:rtl/>
        </w:rPr>
        <w:t xml:space="preserve"> &lt;&lt; יור &gt;&gt; </w:t>
      </w:r>
      <w:r>
        <w:rPr>
          <w:rtl/>
        </w:rPr>
        <w:t>היו"ר חנוך דב מלביצקי:</w:t>
      </w:r>
      <w:r w:rsidRPr="007509C0">
        <w:rPr>
          <w:rStyle w:val="TagStyle"/>
          <w:rtl/>
        </w:rPr>
        <w:t xml:space="preserve"> &lt;&lt; יור &gt;&gt;</w:t>
      </w:r>
      <w:r>
        <w:rPr>
          <w:rtl/>
        </w:rPr>
        <w:t xml:space="preserve">   </w:t>
      </w:r>
      <w:bookmarkEnd w:id="5478"/>
    </w:p>
    <w:p w:rsidR="007509C0" w:rsidRPr="007509C0" w:rsidRDefault="007509C0" w:rsidP="007509C0">
      <w:pPr>
        <w:rPr>
          <w:rtl/>
          <w:lang w:eastAsia="he-IL"/>
        </w:rPr>
      </w:pPr>
    </w:p>
    <w:p w:rsidR="00CF35E1" w:rsidRPr="00C616A6" w:rsidRDefault="00CF35E1" w:rsidP="00CB09D3">
      <w:pPr>
        <w:rPr>
          <w:rtl/>
        </w:rPr>
      </w:pPr>
      <w:bookmarkStart w:id="5479" w:name="_ETM_Q16_583631"/>
      <w:bookmarkEnd w:id="5479"/>
      <w:r>
        <w:rPr>
          <w:rFonts w:hint="cs"/>
          <w:rtl/>
        </w:rPr>
        <w:t xml:space="preserve">חבר הכנסת טופורובסקי. אני קורא </w:t>
      </w:r>
      <w:bookmarkStart w:id="5480" w:name="_ETM_Q16_588715"/>
      <w:bookmarkEnd w:id="5480"/>
      <w:r>
        <w:rPr>
          <w:rFonts w:hint="cs"/>
          <w:rtl/>
        </w:rPr>
        <w:t xml:space="preserve">אותך לסדר פעם שלישית. </w:t>
      </w:r>
    </w:p>
    <w:p w:rsidR="00CF35E1" w:rsidRDefault="00CF35E1" w:rsidP="00CB09D3">
      <w:pPr>
        <w:ind w:firstLine="0"/>
        <w:rPr>
          <w:rtl/>
        </w:rPr>
      </w:pPr>
    </w:p>
    <w:p w:rsidR="00CF35E1" w:rsidRDefault="00CF35E1" w:rsidP="00CB09D3">
      <w:pPr>
        <w:pStyle w:val="af5"/>
        <w:keepNext/>
        <w:rPr>
          <w:rtl/>
        </w:rPr>
      </w:pPr>
      <w:r w:rsidRPr="00951B17">
        <w:rPr>
          <w:rStyle w:val="TagStyle"/>
          <w:rtl/>
        </w:rPr>
        <w:t xml:space="preserve"> &lt;&lt; קריאה &gt;&gt;</w:t>
      </w:r>
      <w:r w:rsidRPr="00131415">
        <w:rPr>
          <w:rStyle w:val="TagStyle"/>
          <w:rtl/>
        </w:rPr>
        <w:t xml:space="preserve"> </w:t>
      </w:r>
      <w:r>
        <w:rPr>
          <w:rtl/>
        </w:rPr>
        <w:t>בועז טופורובסקי (יש עתיד):</w:t>
      </w:r>
      <w:r w:rsidRPr="00131415">
        <w:rPr>
          <w:rStyle w:val="TagStyle"/>
          <w:rtl/>
        </w:rPr>
        <w:t xml:space="preserve"> </w:t>
      </w:r>
      <w:r w:rsidRPr="00951B17">
        <w:rPr>
          <w:rStyle w:val="TagStyle"/>
          <w:rtl/>
        </w:rPr>
        <w:t>&lt;&lt; קריאה &gt;&gt;</w:t>
      </w:r>
      <w:r>
        <w:rPr>
          <w:rtl/>
        </w:rPr>
        <w:t xml:space="preserve">   </w:t>
      </w:r>
    </w:p>
    <w:p w:rsidR="00CF35E1" w:rsidRDefault="00CF35E1" w:rsidP="00487752">
      <w:pPr>
        <w:rPr>
          <w:rtl/>
        </w:rPr>
      </w:pPr>
    </w:p>
    <w:p w:rsidR="00CF35E1" w:rsidRDefault="00CF35E1" w:rsidP="00CB09D3">
      <w:pPr>
        <w:rPr>
          <w:rtl/>
        </w:rPr>
      </w:pPr>
      <w:r>
        <w:rPr>
          <w:rFonts w:hint="cs"/>
          <w:rtl/>
        </w:rPr>
        <w:t xml:space="preserve">החרדים מאיימים </w:t>
      </w:r>
      <w:bookmarkStart w:id="5481" w:name="_ETM_Q16_583441"/>
      <w:bookmarkEnd w:id="5481"/>
      <w:r>
        <w:rPr>
          <w:rFonts w:hint="cs"/>
          <w:rtl/>
        </w:rPr>
        <w:t xml:space="preserve">לעזוב את הממשלה, בגלל זה הם רוצים להצביע נגד חיילי </w:t>
      </w:r>
      <w:bookmarkStart w:id="5482" w:name="_ETM_Q16_592864"/>
      <w:bookmarkEnd w:id="5482"/>
      <w:r>
        <w:rPr>
          <w:rFonts w:hint="cs"/>
          <w:rtl/>
        </w:rPr>
        <w:t xml:space="preserve">המילואים אבל בעד המורות החרדיות. תראו </w:t>
      </w:r>
      <w:bookmarkStart w:id="5483" w:name="_ETM_Q16_591481"/>
      <w:bookmarkEnd w:id="5483"/>
      <w:r>
        <w:rPr>
          <w:rFonts w:hint="cs"/>
          <w:rtl/>
        </w:rPr>
        <w:t xml:space="preserve">טוב טוב למי אתם מצביעים. </w:t>
      </w:r>
    </w:p>
    <w:p w:rsidR="00CF35E1" w:rsidRDefault="00CF35E1" w:rsidP="00CB09D3">
      <w:pPr>
        <w:rPr>
          <w:rtl/>
        </w:rPr>
      </w:pPr>
    </w:p>
    <w:p w:rsidR="005E0149" w:rsidRDefault="005E0149" w:rsidP="005E0149">
      <w:pPr>
        <w:pStyle w:val="af6"/>
        <w:keepNext/>
        <w:rPr>
          <w:rtl/>
        </w:rPr>
      </w:pPr>
      <w:bookmarkStart w:id="5484" w:name="_ETM_Q16_590791"/>
      <w:bookmarkStart w:id="5485" w:name="ET_yor_6593_1068"/>
      <w:bookmarkEnd w:id="5484"/>
      <w:r w:rsidRPr="005E0149">
        <w:rPr>
          <w:rStyle w:val="TagStyle"/>
          <w:rtl/>
        </w:rPr>
        <w:t xml:space="preserve"> &lt;&lt; יור &gt;&gt; </w:t>
      </w:r>
      <w:r>
        <w:rPr>
          <w:rtl/>
        </w:rPr>
        <w:t>היו"ר חנוך דב מלביצקי:</w:t>
      </w:r>
      <w:r w:rsidRPr="005E0149">
        <w:rPr>
          <w:rStyle w:val="TagStyle"/>
          <w:rtl/>
        </w:rPr>
        <w:t xml:space="preserve"> &lt;&lt; יור &gt;&gt;</w:t>
      </w:r>
      <w:r>
        <w:rPr>
          <w:rtl/>
        </w:rPr>
        <w:t xml:space="preserve">   </w:t>
      </w:r>
      <w:bookmarkEnd w:id="5485"/>
    </w:p>
    <w:p w:rsidR="005E0149" w:rsidRDefault="005E0149" w:rsidP="00487752">
      <w:pPr>
        <w:rPr>
          <w:rtl/>
          <w:lang w:eastAsia="he-IL"/>
        </w:rPr>
      </w:pPr>
    </w:p>
    <w:p w:rsidR="00CF35E1" w:rsidRDefault="00CF35E1" w:rsidP="00CB09D3">
      <w:pPr>
        <w:rPr>
          <w:rtl/>
        </w:rPr>
      </w:pPr>
      <w:bookmarkStart w:id="5486" w:name="_ETM_Q16_591113"/>
      <w:bookmarkEnd w:id="5486"/>
      <w:r>
        <w:rPr>
          <w:rFonts w:hint="cs"/>
          <w:rtl/>
        </w:rPr>
        <w:t xml:space="preserve">נא לצאת. תודה. בסדר. </w:t>
      </w:r>
      <w:bookmarkStart w:id="5487" w:name="_ETM_Q16_593437"/>
      <w:bookmarkEnd w:id="5487"/>
      <w:r>
        <w:rPr>
          <w:rFonts w:hint="cs"/>
          <w:rtl/>
        </w:rPr>
        <w:t xml:space="preserve">נא לצאת. נא לצאת. נא לצאת. יש לחברת הכנסת צרפתי </w:t>
      </w:r>
      <w:bookmarkStart w:id="5488" w:name="_ETM_Q16_599272"/>
      <w:bookmarkEnd w:id="5488"/>
      <w:r>
        <w:rPr>
          <w:rFonts w:hint="cs"/>
          <w:rtl/>
        </w:rPr>
        <w:t>אפשרות להשיב. היא תשיב</w:t>
      </w:r>
      <w:r w:rsidR="00E77AA8">
        <w:rPr>
          <w:rFonts w:hint="cs"/>
          <w:rtl/>
        </w:rPr>
        <w:t>,</w:t>
      </w:r>
      <w:r>
        <w:rPr>
          <w:rFonts w:hint="cs"/>
          <w:rtl/>
        </w:rPr>
        <w:t xml:space="preserve"> והוא יחכה בחוץ בזמן שהיא תשיב. </w:t>
      </w:r>
      <w:bookmarkStart w:id="5489" w:name="_ETM_Q16_609513"/>
      <w:bookmarkEnd w:id="5489"/>
      <w:r>
        <w:rPr>
          <w:rFonts w:hint="cs"/>
          <w:rtl/>
        </w:rPr>
        <w:t xml:space="preserve">חבר הכנסת דוידסון. תודה. </w:t>
      </w:r>
    </w:p>
    <w:p w:rsidR="00CF35E1" w:rsidRDefault="00CF35E1" w:rsidP="00CB09D3">
      <w:pPr>
        <w:rPr>
          <w:rtl/>
        </w:rPr>
      </w:pPr>
      <w:bookmarkStart w:id="5490" w:name="_ETM_Q16_623759"/>
      <w:bookmarkEnd w:id="5490"/>
    </w:p>
    <w:p w:rsidR="00CF35E1" w:rsidRDefault="00CF35E1" w:rsidP="00883696">
      <w:pPr>
        <w:ind w:firstLine="0"/>
        <w:jc w:val="center"/>
        <w:rPr>
          <w:rtl/>
        </w:rPr>
      </w:pPr>
      <w:r>
        <w:rPr>
          <w:rFonts w:hint="cs"/>
          <w:rtl/>
        </w:rPr>
        <w:t>(חבר הכנסת בועז טופורובסקי יוצא מאולם המליאה.)</w:t>
      </w:r>
    </w:p>
    <w:p w:rsidR="00CF35E1" w:rsidRDefault="00CF35E1" w:rsidP="00CB09D3">
      <w:pPr>
        <w:rPr>
          <w:rtl/>
        </w:rPr>
      </w:pPr>
    </w:p>
    <w:p w:rsidR="00CF35E1" w:rsidRDefault="00CF35E1" w:rsidP="00CB09D3">
      <w:pPr>
        <w:pStyle w:val="a4"/>
        <w:keepNext/>
        <w:rPr>
          <w:rtl/>
        </w:rPr>
      </w:pPr>
      <w:bookmarkStart w:id="5491" w:name="ET_speaker_6359_17"/>
      <w:r w:rsidRPr="00951B17">
        <w:rPr>
          <w:rStyle w:val="TagStyle"/>
          <w:rtl/>
        </w:rPr>
        <w:t xml:space="preserve"> &lt;&lt; דובר &gt;&gt;</w:t>
      </w:r>
      <w:r w:rsidRPr="00B91193">
        <w:rPr>
          <w:rStyle w:val="TagStyle"/>
          <w:rtl/>
        </w:rPr>
        <w:t xml:space="preserve"> </w:t>
      </w:r>
      <w:bookmarkStart w:id="5492" w:name="_Toc167916318"/>
      <w:bookmarkStart w:id="5493" w:name="_Toc167916737"/>
      <w:r>
        <w:rPr>
          <w:rtl/>
        </w:rPr>
        <w:t>מטי צרפתי הרכבי (יש עתיד):</w:t>
      </w:r>
      <w:bookmarkEnd w:id="5492"/>
      <w:bookmarkEnd w:id="5493"/>
      <w:r w:rsidRPr="00B91193">
        <w:rPr>
          <w:rStyle w:val="TagStyle"/>
          <w:rtl/>
        </w:rPr>
        <w:t xml:space="preserve"> </w:t>
      </w:r>
      <w:r w:rsidRPr="00951B17">
        <w:rPr>
          <w:rStyle w:val="TagStyle"/>
          <w:rtl/>
        </w:rPr>
        <w:t>&lt;&lt; דובר &gt;&gt;</w:t>
      </w:r>
      <w:r>
        <w:rPr>
          <w:rtl/>
        </w:rPr>
        <w:t xml:space="preserve">   </w:t>
      </w:r>
      <w:bookmarkEnd w:id="5491"/>
    </w:p>
    <w:p w:rsidR="00CF35E1" w:rsidRDefault="00CF35E1" w:rsidP="00487752">
      <w:pPr>
        <w:rPr>
          <w:rtl/>
        </w:rPr>
      </w:pPr>
    </w:p>
    <w:p w:rsidR="00CF35E1" w:rsidRDefault="00CF35E1" w:rsidP="00E77AA8">
      <w:pPr>
        <w:rPr>
          <w:rtl/>
        </w:rPr>
      </w:pPr>
      <w:bookmarkStart w:id="5494" w:name="_ETM_Q16_624488"/>
      <w:bookmarkStart w:id="5495" w:name="_ETM_Q16_624623"/>
      <w:bookmarkEnd w:id="5494"/>
      <w:bookmarkEnd w:id="5495"/>
      <w:r>
        <w:rPr>
          <w:rFonts w:hint="cs"/>
          <w:rtl/>
        </w:rPr>
        <w:t xml:space="preserve">כנסת נכבדה, חבריי, לצערי </w:t>
      </w:r>
      <w:r w:rsidR="00E77AA8">
        <w:rPr>
          <w:rFonts w:hint="cs"/>
          <w:rtl/>
        </w:rPr>
        <w:t xml:space="preserve">יש </w:t>
      </w:r>
      <w:r>
        <w:rPr>
          <w:rFonts w:hint="cs"/>
          <w:rtl/>
        </w:rPr>
        <w:t xml:space="preserve">הצבעה של </w:t>
      </w:r>
      <w:bookmarkStart w:id="5496" w:name="_ETM_Q16_635927"/>
      <w:bookmarkEnd w:id="5496"/>
      <w:r>
        <w:rPr>
          <w:rFonts w:hint="cs"/>
          <w:rtl/>
        </w:rPr>
        <w:t xml:space="preserve">הקואליציה כנגד החוק הזה, שהוא חוק שאין לו השלכה ישירה </w:t>
      </w:r>
      <w:bookmarkStart w:id="5497" w:name="_ETM_Q16_636979"/>
      <w:bookmarkEnd w:id="5497"/>
      <w:r>
        <w:rPr>
          <w:rFonts w:hint="cs"/>
          <w:rtl/>
        </w:rPr>
        <w:t>על תקציב המדינה</w:t>
      </w:r>
      <w:r w:rsidR="00E77AA8">
        <w:rPr>
          <w:rFonts w:hint="cs"/>
          <w:rtl/>
        </w:rPr>
        <w:t>.</w:t>
      </w:r>
      <w:r>
        <w:rPr>
          <w:rFonts w:hint="cs"/>
          <w:rtl/>
        </w:rPr>
        <w:t xml:space="preserve"> זה חוק שבא להיטיב עם חיילי המילואים, </w:t>
      </w:r>
      <w:bookmarkStart w:id="5498" w:name="_ETM_Q16_641071"/>
      <w:bookmarkEnd w:id="5498"/>
      <w:r>
        <w:rPr>
          <w:rFonts w:hint="cs"/>
          <w:rtl/>
        </w:rPr>
        <w:t xml:space="preserve">זה חוק שבא ליישב את הנגב והגליל. אדוני שר </w:t>
      </w:r>
      <w:bookmarkStart w:id="5499" w:name="_ETM_Q16_646566"/>
      <w:bookmarkEnd w:id="5499"/>
      <w:r>
        <w:rPr>
          <w:rFonts w:hint="cs"/>
          <w:rtl/>
        </w:rPr>
        <w:t xml:space="preserve">הנגב והגליל והפריפריה החברתית, זה חוק טוב. אז תואיל </w:t>
      </w:r>
      <w:r w:rsidR="00E77AA8">
        <w:rPr>
          <w:rFonts w:hint="cs"/>
          <w:rtl/>
        </w:rPr>
        <w:t>ה</w:t>
      </w:r>
      <w:r>
        <w:rPr>
          <w:rFonts w:hint="cs"/>
          <w:rtl/>
        </w:rPr>
        <w:t xml:space="preserve">קואליציה, </w:t>
      </w:r>
      <w:bookmarkStart w:id="5500" w:name="_ETM_Q16_652042"/>
      <w:bookmarkEnd w:id="5500"/>
      <w:r>
        <w:rPr>
          <w:rFonts w:hint="cs"/>
          <w:rtl/>
        </w:rPr>
        <w:t xml:space="preserve">כשעולים חוקים, לעשות שיעורי בית כמו שצריך. אם אתם מצביעים </w:t>
      </w:r>
      <w:bookmarkStart w:id="5501" w:name="_ETM_Q16_659037"/>
      <w:bookmarkEnd w:id="5501"/>
      <w:r>
        <w:rPr>
          <w:rFonts w:hint="cs"/>
          <w:rtl/>
        </w:rPr>
        <w:t xml:space="preserve">נגד, אתם מצביעים נגד חיילי המילואים. תואילו לעשות שיעורי בית. </w:t>
      </w:r>
      <w:bookmarkStart w:id="5502" w:name="_ETM_Q16_665312"/>
      <w:bookmarkEnd w:id="5502"/>
      <w:r>
        <w:rPr>
          <w:rFonts w:hint="cs"/>
          <w:rtl/>
        </w:rPr>
        <w:t>שר השיכון מתנגד בגלל שזו הצעת חוק של מישהו</w:t>
      </w:r>
      <w:bookmarkStart w:id="5503" w:name="_ETM_Q16_664344"/>
      <w:bookmarkEnd w:id="5503"/>
      <w:r>
        <w:rPr>
          <w:rFonts w:hint="cs"/>
          <w:rtl/>
        </w:rPr>
        <w:t xml:space="preserve"> מהאופוזיציה</w:t>
      </w:r>
      <w:r w:rsidR="00E77AA8">
        <w:rPr>
          <w:rFonts w:hint="cs"/>
          <w:rtl/>
        </w:rPr>
        <w:t>,</w:t>
      </w:r>
      <w:r>
        <w:rPr>
          <w:rFonts w:hint="cs"/>
          <w:rtl/>
        </w:rPr>
        <w:t xml:space="preserve"> אז הוא מתנגד. אני קוראת לכם, חבריי: זה חוק </w:t>
      </w:r>
      <w:bookmarkStart w:id="5504" w:name="_ETM_Q16_668551"/>
      <w:bookmarkEnd w:id="5504"/>
      <w:r>
        <w:rPr>
          <w:rFonts w:hint="cs"/>
          <w:rtl/>
        </w:rPr>
        <w:t xml:space="preserve">טוב, הוא למען המילואים. </w:t>
      </w:r>
    </w:p>
    <w:p w:rsidR="00CF35E1" w:rsidRDefault="00CF35E1" w:rsidP="00CB09D3">
      <w:pPr>
        <w:ind w:firstLine="0"/>
        <w:rPr>
          <w:rtl/>
        </w:rPr>
      </w:pPr>
      <w:bookmarkStart w:id="5505" w:name="_ETM_Q16_674996"/>
      <w:bookmarkStart w:id="5506" w:name="_ETM_Q16_675142"/>
      <w:bookmarkStart w:id="5507" w:name="_ETM_Q16_675194"/>
      <w:bookmarkStart w:id="5508" w:name="_ETM_Q16_675300"/>
      <w:bookmarkEnd w:id="5505"/>
      <w:bookmarkEnd w:id="5506"/>
      <w:bookmarkEnd w:id="5507"/>
      <w:bookmarkEnd w:id="5508"/>
    </w:p>
    <w:p w:rsidR="00CF35E1" w:rsidRDefault="00CF35E1" w:rsidP="00CB09D3">
      <w:pPr>
        <w:pStyle w:val="af5"/>
        <w:keepNext/>
        <w:rPr>
          <w:rtl/>
        </w:rPr>
      </w:pPr>
      <w:bookmarkStart w:id="5509" w:name="_ETM_Q16_671026"/>
      <w:bookmarkStart w:id="5510" w:name="_ETM_Q16_671167"/>
      <w:bookmarkStart w:id="5511" w:name="ET_interruption_קר_אה_18"/>
      <w:bookmarkEnd w:id="5509"/>
      <w:bookmarkEnd w:id="5510"/>
      <w:r w:rsidRPr="00951B17">
        <w:rPr>
          <w:rStyle w:val="TagStyle"/>
          <w:rtl/>
        </w:rPr>
        <w:t xml:space="preserve"> &lt;&lt; קריאה &gt;&gt;</w:t>
      </w:r>
      <w:r w:rsidRPr="00B91193">
        <w:rPr>
          <w:rStyle w:val="TagStyle"/>
          <w:rtl/>
        </w:rPr>
        <w:t xml:space="preserve"> </w:t>
      </w:r>
      <w:r>
        <w:rPr>
          <w:rtl/>
        </w:rPr>
        <w:t>קריא</w:t>
      </w:r>
      <w:r>
        <w:rPr>
          <w:rFonts w:hint="cs"/>
          <w:rtl/>
        </w:rPr>
        <w:t>ות</w:t>
      </w:r>
      <w:r>
        <w:rPr>
          <w:rtl/>
        </w:rPr>
        <w:t>:</w:t>
      </w:r>
      <w:r w:rsidRPr="00B91193">
        <w:rPr>
          <w:rStyle w:val="TagStyle"/>
          <w:rtl/>
        </w:rPr>
        <w:t xml:space="preserve"> </w:t>
      </w:r>
      <w:r w:rsidRPr="00951B17">
        <w:rPr>
          <w:rStyle w:val="TagStyle"/>
          <w:rtl/>
        </w:rPr>
        <w:t>&lt;&lt; קריאה &gt;&gt;</w:t>
      </w:r>
      <w:r>
        <w:rPr>
          <w:rtl/>
        </w:rPr>
        <w:t xml:space="preserve">   </w:t>
      </w:r>
      <w:bookmarkEnd w:id="5511"/>
    </w:p>
    <w:p w:rsidR="00CF35E1" w:rsidRDefault="00CF35E1" w:rsidP="00487752">
      <w:pPr>
        <w:rPr>
          <w:rtl/>
        </w:rPr>
      </w:pPr>
    </w:p>
    <w:p w:rsidR="00CF35E1" w:rsidRDefault="00487752" w:rsidP="00487752">
      <w:pPr>
        <w:rPr>
          <w:rtl/>
        </w:rPr>
      </w:pPr>
      <w:r>
        <w:rPr>
          <w:rFonts w:hint="cs"/>
          <w:rtl/>
        </w:rPr>
        <w:t>– – –</w:t>
      </w:r>
      <w:r w:rsidR="00CF35E1">
        <w:rPr>
          <w:rFonts w:hint="cs"/>
          <w:rtl/>
        </w:rPr>
        <w:t xml:space="preserve"> </w:t>
      </w:r>
    </w:p>
    <w:p w:rsidR="00CF35E1" w:rsidRDefault="00CF35E1" w:rsidP="00CB09D3">
      <w:pPr>
        <w:rPr>
          <w:rtl/>
        </w:rPr>
      </w:pPr>
    </w:p>
    <w:p w:rsidR="00CF35E1" w:rsidRDefault="00CF35E1" w:rsidP="00CB09D3">
      <w:pPr>
        <w:pStyle w:val="af5"/>
        <w:keepNext/>
        <w:rPr>
          <w:rtl/>
        </w:rPr>
      </w:pPr>
      <w:bookmarkStart w:id="5512" w:name="ET_interruption_קריאה_28"/>
      <w:r w:rsidRPr="00137875">
        <w:rPr>
          <w:rStyle w:val="TagStyle"/>
          <w:rtl/>
        </w:rPr>
        <w:t xml:space="preserve"> &lt;&lt; קריאה &gt;&gt; </w:t>
      </w:r>
      <w:r>
        <w:rPr>
          <w:rtl/>
        </w:rPr>
        <w:t>קריאה:</w:t>
      </w:r>
      <w:r w:rsidRPr="00137875">
        <w:rPr>
          <w:rStyle w:val="TagStyle"/>
          <w:rtl/>
        </w:rPr>
        <w:t xml:space="preserve"> &lt;&lt; קריאה &gt;&gt;</w:t>
      </w:r>
      <w:r>
        <w:rPr>
          <w:rtl/>
        </w:rPr>
        <w:t xml:space="preserve">   </w:t>
      </w:r>
      <w:bookmarkEnd w:id="5512"/>
    </w:p>
    <w:p w:rsidR="00CF35E1" w:rsidRDefault="00CF35E1" w:rsidP="00487752">
      <w:pPr>
        <w:rPr>
          <w:rtl/>
          <w:lang w:eastAsia="he-IL"/>
        </w:rPr>
      </w:pPr>
    </w:p>
    <w:p w:rsidR="00CF35E1" w:rsidRDefault="00487752" w:rsidP="00487752">
      <w:pPr>
        <w:rPr>
          <w:rtl/>
        </w:rPr>
      </w:pPr>
      <w:bookmarkStart w:id="5513" w:name="_ETM_Q16_677546"/>
      <w:bookmarkEnd w:id="5513"/>
      <w:r>
        <w:rPr>
          <w:rFonts w:hint="cs"/>
          <w:rtl/>
        </w:rPr>
        <w:t>– – –</w:t>
      </w:r>
      <w:r w:rsidR="00CF35E1">
        <w:rPr>
          <w:rFonts w:hint="cs"/>
          <w:rtl/>
        </w:rPr>
        <w:t xml:space="preserve"> ומדברים ומגיעים להבנות.</w:t>
      </w:r>
    </w:p>
    <w:p w:rsidR="00CF35E1" w:rsidRDefault="00CF35E1" w:rsidP="00CB09D3">
      <w:pPr>
        <w:rPr>
          <w:rtl/>
        </w:rPr>
      </w:pPr>
      <w:bookmarkStart w:id="5514" w:name="_ETM_Q16_677462"/>
      <w:bookmarkStart w:id="5515" w:name="_ETM_Q16_677599"/>
      <w:bookmarkEnd w:id="5514"/>
      <w:bookmarkEnd w:id="5515"/>
    </w:p>
    <w:p w:rsidR="00CF35E1" w:rsidRDefault="00CF35E1" w:rsidP="00CB09D3">
      <w:pPr>
        <w:pStyle w:val="-"/>
        <w:keepNext/>
        <w:rPr>
          <w:rtl/>
        </w:rPr>
      </w:pPr>
      <w:bookmarkStart w:id="5516" w:name="_ETM_Q16_677638"/>
      <w:bookmarkStart w:id="5517" w:name="_ETM_Q16_677787"/>
      <w:bookmarkStart w:id="5518" w:name="ET_speakercontinue_6359_19"/>
      <w:bookmarkEnd w:id="5516"/>
      <w:bookmarkEnd w:id="5517"/>
      <w:r w:rsidRPr="00951B17">
        <w:rPr>
          <w:rStyle w:val="TagStyle"/>
          <w:rtl/>
        </w:rPr>
        <w:t xml:space="preserve"> &lt;&lt; דובר_המשך &gt;&gt;</w:t>
      </w:r>
      <w:r w:rsidRPr="00B91193">
        <w:rPr>
          <w:rStyle w:val="TagStyle"/>
          <w:rtl/>
        </w:rPr>
        <w:t xml:space="preserve"> </w:t>
      </w:r>
      <w:r>
        <w:rPr>
          <w:rtl/>
        </w:rPr>
        <w:t>מטי צרפתי הרכבי (יש עתיד):</w:t>
      </w:r>
      <w:r w:rsidRPr="00B91193">
        <w:rPr>
          <w:rStyle w:val="TagStyle"/>
          <w:rtl/>
        </w:rPr>
        <w:t xml:space="preserve"> </w:t>
      </w:r>
      <w:r w:rsidRPr="00951B17">
        <w:rPr>
          <w:rStyle w:val="TagStyle"/>
          <w:rtl/>
        </w:rPr>
        <w:t>&lt;&lt; דובר_המשך &gt;&gt;</w:t>
      </w:r>
      <w:r>
        <w:rPr>
          <w:rtl/>
        </w:rPr>
        <w:t xml:space="preserve">   </w:t>
      </w:r>
      <w:bookmarkEnd w:id="5518"/>
    </w:p>
    <w:p w:rsidR="00CF35E1" w:rsidRDefault="00CF35E1" w:rsidP="00487752">
      <w:pPr>
        <w:rPr>
          <w:rtl/>
        </w:rPr>
      </w:pPr>
    </w:p>
    <w:p w:rsidR="00CF35E1" w:rsidRDefault="00CF35E1" w:rsidP="00CB09D3">
      <w:pPr>
        <w:rPr>
          <w:rtl/>
        </w:rPr>
      </w:pPr>
      <w:bookmarkStart w:id="5519" w:name="_ETM_Q16_678502"/>
      <w:bookmarkEnd w:id="5519"/>
      <w:r>
        <w:rPr>
          <w:rFonts w:hint="cs"/>
          <w:rtl/>
        </w:rPr>
        <w:t xml:space="preserve">הפרלמנט לא עובד </w:t>
      </w:r>
      <w:bookmarkStart w:id="5520" w:name="_ETM_Q16_682612"/>
      <w:bookmarkEnd w:id="5520"/>
      <w:r>
        <w:rPr>
          <w:rFonts w:hint="cs"/>
          <w:rtl/>
        </w:rPr>
        <w:t xml:space="preserve">ככה. </w:t>
      </w:r>
    </w:p>
    <w:p w:rsidR="00CF35E1" w:rsidRDefault="00CF35E1" w:rsidP="00CB09D3">
      <w:pPr>
        <w:ind w:firstLine="0"/>
        <w:rPr>
          <w:rtl/>
        </w:rPr>
      </w:pPr>
      <w:bookmarkStart w:id="5521" w:name="_ETM_Q16_680735"/>
      <w:bookmarkEnd w:id="5521"/>
    </w:p>
    <w:p w:rsidR="00CF35E1" w:rsidRDefault="00CF35E1" w:rsidP="00CB09D3">
      <w:pPr>
        <w:pStyle w:val="af5"/>
        <w:rPr>
          <w:rtl/>
        </w:rPr>
      </w:pPr>
      <w:bookmarkStart w:id="5522" w:name="ET_interruption_6532_24"/>
      <w:r w:rsidRPr="00557EA1">
        <w:rPr>
          <w:rStyle w:val="TagStyle"/>
          <w:rtl/>
        </w:rPr>
        <w:t xml:space="preserve"> &lt;&lt; קריאה &gt;&gt;</w:t>
      </w:r>
      <w:r w:rsidRPr="000A314E">
        <w:rPr>
          <w:rStyle w:val="TagStyle"/>
          <w:rtl/>
        </w:rPr>
        <w:t xml:space="preserve"> </w:t>
      </w:r>
      <w:r>
        <w:rPr>
          <w:rtl/>
        </w:rPr>
        <w:t>שר הנגב, הגליל והחוסן הלאומי יצחק שמעון וסרלאוף:</w:t>
      </w:r>
      <w:r w:rsidRPr="000A314E">
        <w:rPr>
          <w:rStyle w:val="TagStyle"/>
          <w:rtl/>
        </w:rPr>
        <w:t xml:space="preserve"> </w:t>
      </w:r>
      <w:r w:rsidRPr="00557EA1">
        <w:rPr>
          <w:rStyle w:val="TagStyle"/>
          <w:rtl/>
        </w:rPr>
        <w:t xml:space="preserve">&lt;&lt; קריאה &gt;&gt;  </w:t>
      </w:r>
      <w:r>
        <w:rPr>
          <w:rtl/>
        </w:rPr>
        <w:t xml:space="preserve">   </w:t>
      </w:r>
      <w:bookmarkEnd w:id="5522"/>
    </w:p>
    <w:p w:rsidR="00CF35E1" w:rsidRDefault="00CF35E1" w:rsidP="00487752">
      <w:pPr>
        <w:rPr>
          <w:rtl/>
        </w:rPr>
      </w:pPr>
    </w:p>
    <w:p w:rsidR="00CF35E1" w:rsidRDefault="00CF35E1" w:rsidP="00CB09D3">
      <w:pPr>
        <w:rPr>
          <w:rtl/>
        </w:rPr>
      </w:pPr>
      <w:bookmarkStart w:id="5523" w:name="_ETM_Q16_686046"/>
      <w:bookmarkEnd w:id="5523"/>
      <w:r>
        <w:rPr>
          <w:rFonts w:hint="cs"/>
          <w:rtl/>
        </w:rPr>
        <w:t xml:space="preserve">יש לזה השלכות משמעותיות מבחינה תקציבית, והאוצר צריך להיות בתמונה. </w:t>
      </w:r>
    </w:p>
    <w:p w:rsidR="00CF35E1" w:rsidRDefault="00CF35E1" w:rsidP="00CB09D3">
      <w:pPr>
        <w:rPr>
          <w:rtl/>
        </w:rPr>
      </w:pPr>
      <w:bookmarkStart w:id="5524" w:name="_ETM_Q16_688202"/>
      <w:bookmarkStart w:id="5525" w:name="_ETM_Q16_688319"/>
      <w:bookmarkStart w:id="5526" w:name="_ETM_Q16_688363"/>
      <w:bookmarkStart w:id="5527" w:name="_ETM_Q16_688475"/>
      <w:bookmarkEnd w:id="5524"/>
      <w:bookmarkEnd w:id="5525"/>
      <w:bookmarkEnd w:id="5526"/>
      <w:bookmarkEnd w:id="5527"/>
    </w:p>
    <w:p w:rsidR="00CF35E1" w:rsidRDefault="00CF35E1" w:rsidP="00CB09D3">
      <w:pPr>
        <w:pStyle w:val="-"/>
        <w:keepNext/>
        <w:rPr>
          <w:rtl/>
        </w:rPr>
      </w:pPr>
      <w:bookmarkStart w:id="5528" w:name="ET_speakercontinue_6359_21"/>
      <w:r w:rsidRPr="00951B17">
        <w:rPr>
          <w:rStyle w:val="TagStyle"/>
          <w:rtl/>
        </w:rPr>
        <w:t xml:space="preserve"> &lt;&lt; דובר_המשך &gt;&gt;</w:t>
      </w:r>
      <w:r w:rsidRPr="0075066E">
        <w:rPr>
          <w:rStyle w:val="TagStyle"/>
          <w:rtl/>
        </w:rPr>
        <w:t xml:space="preserve"> </w:t>
      </w:r>
      <w:r>
        <w:rPr>
          <w:rtl/>
        </w:rPr>
        <w:t>מטי צרפתי הרכבי (יש עתיד):</w:t>
      </w:r>
      <w:r w:rsidRPr="0075066E">
        <w:rPr>
          <w:rStyle w:val="TagStyle"/>
          <w:rtl/>
        </w:rPr>
        <w:t xml:space="preserve"> </w:t>
      </w:r>
      <w:r w:rsidRPr="00951B17">
        <w:rPr>
          <w:rStyle w:val="TagStyle"/>
          <w:rtl/>
        </w:rPr>
        <w:t>&lt;&lt; דובר_המשך &gt;&gt;</w:t>
      </w:r>
      <w:r>
        <w:rPr>
          <w:rtl/>
        </w:rPr>
        <w:t xml:space="preserve">   </w:t>
      </w:r>
      <w:bookmarkEnd w:id="5528"/>
    </w:p>
    <w:p w:rsidR="00CF35E1" w:rsidRDefault="00CF35E1" w:rsidP="00487752">
      <w:pPr>
        <w:rPr>
          <w:rtl/>
        </w:rPr>
      </w:pPr>
    </w:p>
    <w:p w:rsidR="00CF35E1" w:rsidRDefault="00CF35E1" w:rsidP="00CB09D3">
      <w:pPr>
        <w:rPr>
          <w:rtl/>
        </w:rPr>
      </w:pPr>
      <w:bookmarkStart w:id="5529" w:name="_ETM_Q16_689713"/>
      <w:bookmarkEnd w:id="5529"/>
      <w:r>
        <w:rPr>
          <w:rFonts w:hint="cs"/>
          <w:rtl/>
        </w:rPr>
        <w:t xml:space="preserve">אבל אנחנו נמצאים בטרומית. כבוד השר, אנחנו נמצאים בהצבעה </w:t>
      </w:r>
      <w:bookmarkStart w:id="5530" w:name="_ETM_Q16_692018"/>
      <w:bookmarkEnd w:id="5530"/>
      <w:r>
        <w:rPr>
          <w:rFonts w:hint="cs"/>
          <w:rtl/>
        </w:rPr>
        <w:t>טרומית. החוק הוא חוק ראוי. הוא בא להיטיב עם המילואימניקים,</w:t>
      </w:r>
      <w:bookmarkStart w:id="5531" w:name="_ETM_Q16_696245"/>
      <w:bookmarkEnd w:id="5531"/>
      <w:r>
        <w:rPr>
          <w:rFonts w:hint="cs"/>
          <w:rtl/>
        </w:rPr>
        <w:t xml:space="preserve"> הוא בא לעודד התיישבות. איך אתם לא מתביישים ואתם רוצים </w:t>
      </w:r>
      <w:bookmarkStart w:id="5532" w:name="_ETM_Q16_700434"/>
      <w:bookmarkEnd w:id="5532"/>
      <w:r>
        <w:rPr>
          <w:rFonts w:hint="cs"/>
          <w:rtl/>
        </w:rPr>
        <w:t xml:space="preserve">להצביע נגד? אני לא מבינה. אני צעירה בפרלמנט, ובכל הפעמים </w:t>
      </w:r>
      <w:bookmarkStart w:id="5533" w:name="_ETM_Q16_699328"/>
      <w:bookmarkEnd w:id="5533"/>
      <w:r>
        <w:rPr>
          <w:rFonts w:hint="cs"/>
          <w:rtl/>
        </w:rPr>
        <w:t xml:space="preserve">שהעליתי בטרומית, ואמר לי שר: רגע, בואו נדבר, בואו </w:t>
      </w:r>
      <w:bookmarkStart w:id="5534" w:name="_ETM_Q16_713517"/>
      <w:bookmarkEnd w:id="5534"/>
      <w:r>
        <w:rPr>
          <w:rFonts w:hint="cs"/>
          <w:rtl/>
        </w:rPr>
        <w:t xml:space="preserve">נדון, בואו נקבע דיון </w:t>
      </w:r>
      <w:r>
        <w:rPr>
          <w:rFonts w:hint="eastAsia"/>
          <w:rtl/>
        </w:rPr>
        <w:t>–</w:t>
      </w:r>
      <w:r>
        <w:rPr>
          <w:rFonts w:hint="cs"/>
          <w:rtl/>
        </w:rPr>
        <w:t xml:space="preserve"> אני רודפת אחרי הדיונים האלה. אף אחד לא סופר ממטר. לא עונים למיילים, לא עונים </w:t>
      </w:r>
      <w:bookmarkStart w:id="5535" w:name="_ETM_Q16_716822"/>
      <w:bookmarkEnd w:id="5535"/>
      <w:r>
        <w:rPr>
          <w:rFonts w:hint="cs"/>
          <w:rtl/>
        </w:rPr>
        <w:t xml:space="preserve">לשאילתות, לא עונים לתושבים. </w:t>
      </w:r>
    </w:p>
    <w:p w:rsidR="00CF35E1" w:rsidRDefault="00CF35E1" w:rsidP="00CB09D3">
      <w:pPr>
        <w:rPr>
          <w:rtl/>
        </w:rPr>
      </w:pPr>
      <w:bookmarkStart w:id="5536" w:name="_ETM_Q16_723337"/>
      <w:bookmarkStart w:id="5537" w:name="_ETM_Q16_723461"/>
      <w:bookmarkEnd w:id="5536"/>
      <w:bookmarkEnd w:id="5537"/>
    </w:p>
    <w:p w:rsidR="00CF35E1" w:rsidRDefault="00CF35E1" w:rsidP="00CB09D3">
      <w:pPr>
        <w:pStyle w:val="af5"/>
        <w:keepNext/>
        <w:rPr>
          <w:rtl/>
        </w:rPr>
      </w:pPr>
      <w:bookmarkStart w:id="5538" w:name="ET_interruption_5082_22"/>
      <w:r w:rsidRPr="00951B17">
        <w:rPr>
          <w:rStyle w:val="TagStyle"/>
          <w:rtl/>
        </w:rPr>
        <w:t xml:space="preserve"> &lt;&lt; קריאה &gt;&gt;</w:t>
      </w:r>
      <w:r w:rsidRPr="0075066E">
        <w:rPr>
          <w:rStyle w:val="TagStyle"/>
          <w:rtl/>
        </w:rPr>
        <w:t xml:space="preserve"> </w:t>
      </w:r>
      <w:r>
        <w:rPr>
          <w:rtl/>
        </w:rPr>
        <w:t>מאיר כהן (יש עתיד):</w:t>
      </w:r>
      <w:r w:rsidRPr="0075066E">
        <w:rPr>
          <w:rStyle w:val="TagStyle"/>
          <w:rtl/>
        </w:rPr>
        <w:t xml:space="preserve"> </w:t>
      </w:r>
      <w:r w:rsidRPr="00951B17">
        <w:rPr>
          <w:rStyle w:val="TagStyle"/>
          <w:rtl/>
        </w:rPr>
        <w:t>&lt;&lt; קריאה &gt;&gt;</w:t>
      </w:r>
      <w:r>
        <w:rPr>
          <w:rtl/>
        </w:rPr>
        <w:t xml:space="preserve">   </w:t>
      </w:r>
      <w:bookmarkEnd w:id="5538"/>
    </w:p>
    <w:p w:rsidR="00CF35E1" w:rsidRDefault="00CF35E1" w:rsidP="00487752">
      <w:pPr>
        <w:rPr>
          <w:rtl/>
        </w:rPr>
      </w:pPr>
    </w:p>
    <w:p w:rsidR="00CF35E1" w:rsidRDefault="00CF35E1" w:rsidP="00CB09D3">
      <w:pPr>
        <w:rPr>
          <w:rtl/>
        </w:rPr>
      </w:pPr>
      <w:r>
        <w:rPr>
          <w:rFonts w:hint="cs"/>
          <w:rtl/>
        </w:rPr>
        <w:t xml:space="preserve">נכון. נכון. </w:t>
      </w:r>
    </w:p>
    <w:p w:rsidR="00CF35E1" w:rsidRDefault="00CF35E1" w:rsidP="00CB09D3">
      <w:pPr>
        <w:ind w:firstLine="0"/>
        <w:rPr>
          <w:rtl/>
        </w:rPr>
      </w:pPr>
      <w:bookmarkStart w:id="5539" w:name="_ETM_Q16_722369"/>
      <w:bookmarkStart w:id="5540" w:name="_ETM_Q16_722504"/>
      <w:bookmarkStart w:id="5541" w:name="_ETM_Q16_722546"/>
      <w:bookmarkStart w:id="5542" w:name="_ETM_Q16_722640"/>
      <w:bookmarkStart w:id="5543" w:name="_ETM_Q16_722706"/>
      <w:bookmarkStart w:id="5544" w:name="_ETM_Q16_722826"/>
      <w:bookmarkStart w:id="5545" w:name="_ETM_Q16_722878"/>
      <w:bookmarkStart w:id="5546" w:name="_ETM_Q16_722996"/>
      <w:bookmarkEnd w:id="5539"/>
      <w:bookmarkEnd w:id="5540"/>
      <w:bookmarkEnd w:id="5541"/>
      <w:bookmarkEnd w:id="5542"/>
      <w:bookmarkEnd w:id="5543"/>
      <w:bookmarkEnd w:id="5544"/>
      <w:bookmarkEnd w:id="5545"/>
      <w:bookmarkEnd w:id="5546"/>
    </w:p>
    <w:p w:rsidR="00CF35E1" w:rsidRDefault="00CF35E1" w:rsidP="00CB09D3">
      <w:pPr>
        <w:pStyle w:val="-"/>
        <w:keepNext/>
        <w:rPr>
          <w:rtl/>
        </w:rPr>
      </w:pPr>
      <w:bookmarkStart w:id="5547" w:name="TOR_Q17"/>
      <w:bookmarkStart w:id="5548" w:name="ET_speakercontinue_6359_1"/>
      <w:bookmarkEnd w:id="5547"/>
      <w:r w:rsidRPr="0003763C">
        <w:rPr>
          <w:rStyle w:val="TagStyle"/>
          <w:rtl/>
        </w:rPr>
        <w:t xml:space="preserve">&lt;&lt; דובר_המשך &gt;&gt; </w:t>
      </w:r>
      <w:r>
        <w:rPr>
          <w:rtl/>
        </w:rPr>
        <w:t>מטי צרפתי הרכבי (יש עתיד):</w:t>
      </w:r>
      <w:r w:rsidRPr="0003763C">
        <w:rPr>
          <w:rStyle w:val="TagStyle"/>
          <w:rtl/>
        </w:rPr>
        <w:t xml:space="preserve"> &lt;&lt; דובר_המשך &gt;&gt;</w:t>
      </w:r>
      <w:r>
        <w:rPr>
          <w:rtl/>
        </w:rPr>
        <w:t xml:space="preserve">   </w:t>
      </w:r>
      <w:bookmarkEnd w:id="5548"/>
    </w:p>
    <w:p w:rsidR="00CF35E1" w:rsidRDefault="00CF35E1" w:rsidP="00487752">
      <w:pPr>
        <w:rPr>
          <w:rtl/>
        </w:rPr>
      </w:pPr>
    </w:p>
    <w:p w:rsidR="00CF35E1" w:rsidRDefault="00CF35E1" w:rsidP="00487752">
      <w:pPr>
        <w:rPr>
          <w:rtl/>
        </w:rPr>
      </w:pPr>
      <w:r>
        <w:rPr>
          <w:rFonts w:hint="cs"/>
          <w:rtl/>
        </w:rPr>
        <w:t>אני באמת</w:t>
      </w:r>
      <w:r w:rsidR="00E77AA8">
        <w:rPr>
          <w:rFonts w:hint="cs"/>
          <w:rtl/>
        </w:rPr>
        <w:t>,</w:t>
      </w:r>
      <w:r>
        <w:rPr>
          <w:rFonts w:hint="cs"/>
          <w:rtl/>
        </w:rPr>
        <w:t xml:space="preserve"> בלב כבד </w:t>
      </w:r>
      <w:r>
        <w:rPr>
          <w:rtl/>
        </w:rPr>
        <w:t>–</w:t>
      </w:r>
      <w:r>
        <w:rPr>
          <w:rFonts w:hint="cs"/>
          <w:rtl/>
        </w:rPr>
        <w:t xml:space="preserve"> הפרלמנט צריך לעשות שיעורי בית: ועדת שרים,</w:t>
      </w:r>
      <w:bookmarkStart w:id="5549" w:name="_ETM_Q17_129932"/>
      <w:bookmarkEnd w:id="5549"/>
      <w:r>
        <w:rPr>
          <w:rFonts w:hint="cs"/>
          <w:rtl/>
        </w:rPr>
        <w:t xml:space="preserve"> שר השיכון </w:t>
      </w:r>
      <w:r w:rsidR="00487752">
        <w:rPr>
          <w:rFonts w:hint="cs"/>
          <w:rtl/>
        </w:rPr>
        <w:t>– – –</w:t>
      </w:r>
    </w:p>
    <w:p w:rsidR="00CF35E1" w:rsidRDefault="00CF35E1" w:rsidP="00487752">
      <w:pPr>
        <w:rPr>
          <w:rtl/>
        </w:rPr>
      </w:pPr>
    </w:p>
    <w:p w:rsidR="00CF35E1" w:rsidRDefault="00CF35E1" w:rsidP="00CB09D3">
      <w:pPr>
        <w:pStyle w:val="af5"/>
        <w:keepNext/>
        <w:rPr>
          <w:rtl/>
        </w:rPr>
      </w:pPr>
      <w:bookmarkStart w:id="5550" w:name="ET_interruption_6550_2"/>
      <w:r w:rsidRPr="0003763C">
        <w:rPr>
          <w:rStyle w:val="TagStyle"/>
          <w:rtl/>
        </w:rPr>
        <w:t xml:space="preserve"> &lt;&lt; קריאה &gt;&gt; </w:t>
      </w:r>
      <w:r>
        <w:rPr>
          <w:rtl/>
        </w:rPr>
        <w:t>שר המורשת עמיחי אליהו:</w:t>
      </w:r>
      <w:r w:rsidRPr="0003763C">
        <w:rPr>
          <w:rStyle w:val="TagStyle"/>
          <w:rtl/>
        </w:rPr>
        <w:t xml:space="preserve"> &lt;&lt; קריאה &gt;&gt;</w:t>
      </w:r>
      <w:r>
        <w:rPr>
          <w:rtl/>
        </w:rPr>
        <w:t xml:space="preserve">   </w:t>
      </w:r>
      <w:bookmarkEnd w:id="5550"/>
    </w:p>
    <w:p w:rsidR="00CF35E1" w:rsidRDefault="00CF35E1" w:rsidP="00487752">
      <w:pPr>
        <w:rPr>
          <w:rtl/>
        </w:rPr>
      </w:pPr>
    </w:p>
    <w:p w:rsidR="00CF35E1" w:rsidRDefault="00CF35E1" w:rsidP="00487752">
      <w:pPr>
        <w:rPr>
          <w:rtl/>
        </w:rPr>
      </w:pPr>
      <w:r>
        <w:rPr>
          <w:rFonts w:hint="cs"/>
          <w:rtl/>
        </w:rPr>
        <w:t xml:space="preserve">אני מוכן ללכת איתך לשר השיכון ולשבת אצלו </w:t>
      </w:r>
      <w:r w:rsidR="00487752">
        <w:rPr>
          <w:rFonts w:hint="cs"/>
          <w:rtl/>
        </w:rPr>
        <w:t>– – –</w:t>
      </w:r>
    </w:p>
    <w:p w:rsidR="00CF35E1" w:rsidRDefault="00CF35E1" w:rsidP="00CB09D3">
      <w:pPr>
        <w:rPr>
          <w:rtl/>
        </w:rPr>
      </w:pPr>
      <w:bookmarkStart w:id="5551" w:name="_ETM_Q17_132484"/>
      <w:bookmarkStart w:id="5552" w:name="_ETM_Q17_132550"/>
      <w:bookmarkEnd w:id="5551"/>
      <w:bookmarkEnd w:id="5552"/>
    </w:p>
    <w:p w:rsidR="00CF35E1" w:rsidRDefault="00CF35E1" w:rsidP="00CB09D3">
      <w:pPr>
        <w:pStyle w:val="-"/>
        <w:keepNext/>
        <w:rPr>
          <w:rtl/>
        </w:rPr>
      </w:pPr>
      <w:bookmarkStart w:id="5553" w:name="ET_speakercontinue_6359_3"/>
      <w:r w:rsidRPr="0003763C">
        <w:rPr>
          <w:rStyle w:val="TagStyle"/>
          <w:rtl/>
        </w:rPr>
        <w:t xml:space="preserve"> &lt;&lt; דובר_המשך &gt;&gt; </w:t>
      </w:r>
      <w:r>
        <w:rPr>
          <w:rtl/>
        </w:rPr>
        <w:t>מטי צרפתי הרכבי (יש עתיד):</w:t>
      </w:r>
      <w:r w:rsidRPr="0003763C">
        <w:rPr>
          <w:rStyle w:val="TagStyle"/>
          <w:rtl/>
        </w:rPr>
        <w:t xml:space="preserve"> &lt;&lt; דובר_המשך &gt;&gt;</w:t>
      </w:r>
      <w:r>
        <w:rPr>
          <w:rtl/>
        </w:rPr>
        <w:t xml:space="preserve">   </w:t>
      </w:r>
      <w:bookmarkEnd w:id="5553"/>
    </w:p>
    <w:p w:rsidR="00CF35E1" w:rsidRDefault="00CF35E1" w:rsidP="00487752">
      <w:pPr>
        <w:rPr>
          <w:rtl/>
        </w:rPr>
      </w:pPr>
    </w:p>
    <w:p w:rsidR="00CF35E1" w:rsidRDefault="00CF35E1" w:rsidP="00CB09D3">
      <w:pPr>
        <w:rPr>
          <w:rtl/>
        </w:rPr>
      </w:pPr>
      <w:bookmarkStart w:id="5554" w:name="_ETM_Q17_133637"/>
      <w:bookmarkEnd w:id="5554"/>
      <w:r>
        <w:rPr>
          <w:rFonts w:hint="cs"/>
          <w:rtl/>
        </w:rPr>
        <w:t xml:space="preserve">אני מצטערת, אדוני, </w:t>
      </w:r>
      <w:bookmarkStart w:id="5555" w:name="_ETM_Q17_135097"/>
      <w:bookmarkEnd w:id="5555"/>
      <w:r>
        <w:rPr>
          <w:rFonts w:hint="cs"/>
          <w:rtl/>
        </w:rPr>
        <w:t>ואני אומרת שוב, אם אתם מצביעים נגד החוק הזה, שהוא חוק טוב, בלי השלכות תקציביות ישירות על תקציב המדינה, אתם מצביעים נגד משרתי המילואים.</w:t>
      </w:r>
    </w:p>
    <w:p w:rsidR="00CF35E1" w:rsidRDefault="00CF35E1" w:rsidP="00CB09D3">
      <w:pPr>
        <w:rPr>
          <w:rtl/>
        </w:rPr>
      </w:pPr>
      <w:bookmarkStart w:id="5556" w:name="_ETM_Q17_145448"/>
      <w:bookmarkStart w:id="5557" w:name="_ETM_Q17_145521"/>
      <w:bookmarkEnd w:id="5556"/>
      <w:bookmarkEnd w:id="5557"/>
    </w:p>
    <w:p w:rsidR="005E0149" w:rsidRDefault="005E0149" w:rsidP="005E0149">
      <w:pPr>
        <w:pStyle w:val="af6"/>
        <w:keepNext/>
        <w:rPr>
          <w:rtl/>
        </w:rPr>
      </w:pPr>
      <w:bookmarkStart w:id="5558" w:name="ET_yor_6593_1069"/>
      <w:r w:rsidRPr="005E0149">
        <w:rPr>
          <w:rStyle w:val="TagStyle"/>
          <w:rtl/>
        </w:rPr>
        <w:t xml:space="preserve"> &lt;&lt; יור &gt;&gt; </w:t>
      </w:r>
      <w:r>
        <w:rPr>
          <w:rtl/>
        </w:rPr>
        <w:t>היו"ר חנוך דב מלביצקי:</w:t>
      </w:r>
      <w:r w:rsidRPr="005E0149">
        <w:rPr>
          <w:rStyle w:val="TagStyle"/>
          <w:rtl/>
        </w:rPr>
        <w:t xml:space="preserve"> &lt;&lt; יור &gt;&gt;</w:t>
      </w:r>
      <w:r>
        <w:rPr>
          <w:rtl/>
        </w:rPr>
        <w:t xml:space="preserve">   </w:t>
      </w:r>
      <w:bookmarkEnd w:id="5558"/>
    </w:p>
    <w:p w:rsidR="005E0149" w:rsidRDefault="005E0149" w:rsidP="00487752">
      <w:pPr>
        <w:rPr>
          <w:rtl/>
          <w:lang w:eastAsia="he-IL"/>
        </w:rPr>
      </w:pPr>
    </w:p>
    <w:p w:rsidR="00CF35E1" w:rsidRDefault="00CF35E1" w:rsidP="00CB09D3">
      <w:pPr>
        <w:rPr>
          <w:rtl/>
        </w:rPr>
      </w:pPr>
      <w:r>
        <w:rPr>
          <w:rFonts w:hint="cs"/>
          <w:rtl/>
        </w:rPr>
        <w:t>תודה</w:t>
      </w:r>
      <w:bookmarkStart w:id="5559" w:name="_ETM_Q17_147145"/>
      <w:bookmarkEnd w:id="5559"/>
      <w:r>
        <w:rPr>
          <w:rFonts w:hint="cs"/>
          <w:rtl/>
        </w:rPr>
        <w:t xml:space="preserve"> רבה. </w:t>
      </w:r>
    </w:p>
    <w:p w:rsidR="00CF35E1" w:rsidRDefault="00CF35E1" w:rsidP="00CB09D3">
      <w:pPr>
        <w:rPr>
          <w:rtl/>
        </w:rPr>
      </w:pPr>
    </w:p>
    <w:p w:rsidR="00CF35E1" w:rsidRDefault="00CF35E1" w:rsidP="00CB09D3">
      <w:pPr>
        <w:rPr>
          <w:rtl/>
        </w:rPr>
      </w:pPr>
      <w:r>
        <w:rPr>
          <w:rFonts w:hint="cs"/>
          <w:rtl/>
        </w:rPr>
        <w:t xml:space="preserve">נעבור להצבעה על </w:t>
      </w:r>
      <w:r>
        <w:rPr>
          <w:rtl/>
        </w:rPr>
        <w:t>הצעת חוק</w:t>
      </w:r>
      <w:r>
        <w:rPr>
          <w:rFonts w:hint="cs"/>
          <w:rtl/>
        </w:rPr>
        <w:t xml:space="preserve"> </w:t>
      </w:r>
      <w:r>
        <w:rPr>
          <w:rtl/>
        </w:rPr>
        <w:t xml:space="preserve">רשות מקרקעי ישראל </w:t>
      </w:r>
      <w:r>
        <w:rPr>
          <w:rFonts w:hint="cs"/>
          <w:rtl/>
        </w:rPr>
        <w:t>(ת</w:t>
      </w:r>
      <w:r>
        <w:rPr>
          <w:rtl/>
        </w:rPr>
        <w:t>יקון – העדפת רכישת קרקע בפריפריה לחיילי</w:t>
      </w:r>
      <w:r>
        <w:rPr>
          <w:rFonts w:hint="cs"/>
          <w:rtl/>
        </w:rPr>
        <w:t xml:space="preserve"> </w:t>
      </w:r>
      <w:r>
        <w:rPr>
          <w:rtl/>
        </w:rPr>
        <w:t>מילואים</w:t>
      </w:r>
      <w:r>
        <w:rPr>
          <w:rFonts w:hint="cs"/>
          <w:rtl/>
        </w:rPr>
        <w:t>)</w:t>
      </w:r>
      <w:r>
        <w:rPr>
          <w:rtl/>
        </w:rPr>
        <w:t>, התשפ"ד</w:t>
      </w:r>
      <w:r>
        <w:rPr>
          <w:rFonts w:hint="cs"/>
          <w:rtl/>
        </w:rPr>
        <w:t xml:space="preserve">–2024, של חברת הכנסת מטי צרפתי. </w:t>
      </w:r>
      <w:bookmarkStart w:id="5560" w:name="_ETM_Q17_164803"/>
      <w:bookmarkEnd w:id="5560"/>
      <w:r>
        <w:rPr>
          <w:rFonts w:hint="cs"/>
          <w:rtl/>
        </w:rPr>
        <w:t>אנא תפסו מקומותיכם. הצבעה.</w:t>
      </w:r>
    </w:p>
    <w:p w:rsidR="00CF35E1" w:rsidRDefault="00CF35E1" w:rsidP="00487752">
      <w:pPr>
        <w:rPr>
          <w:rtl/>
        </w:rPr>
      </w:pPr>
      <w:bookmarkStart w:id="5561" w:name="_ETM_Q17_170181"/>
      <w:bookmarkStart w:id="5562" w:name="_ETM_Q17_170262"/>
      <w:bookmarkStart w:id="5563" w:name="_ETM_Q17_19808"/>
      <w:bookmarkStart w:id="5564" w:name="_ETM_Q17_19886"/>
      <w:bookmarkEnd w:id="5561"/>
      <w:bookmarkEnd w:id="5562"/>
      <w:bookmarkEnd w:id="5563"/>
      <w:bookmarkEnd w:id="5564"/>
    </w:p>
    <w:p w:rsidR="00CF35E1" w:rsidRDefault="00CF35E1" w:rsidP="00CB09D3">
      <w:pPr>
        <w:pStyle w:val="af5"/>
        <w:keepNext/>
        <w:rPr>
          <w:rtl/>
        </w:rPr>
      </w:pPr>
      <w:bookmarkStart w:id="5565" w:name="ET_interruption_5080_5"/>
      <w:r w:rsidRPr="007919BF">
        <w:rPr>
          <w:rStyle w:val="TagStyle"/>
          <w:rtl/>
        </w:rPr>
        <w:t xml:space="preserve"> &lt;&lt; קריאה &gt;&gt; </w:t>
      </w:r>
      <w:r>
        <w:rPr>
          <w:rtl/>
        </w:rPr>
        <w:t>בועז טופורובסקי (יש עתיד):</w:t>
      </w:r>
      <w:r w:rsidRPr="007919BF">
        <w:rPr>
          <w:rStyle w:val="TagStyle"/>
          <w:rtl/>
        </w:rPr>
        <w:t xml:space="preserve"> &lt;&lt; קריאה &gt;&gt;</w:t>
      </w:r>
      <w:r>
        <w:rPr>
          <w:rtl/>
        </w:rPr>
        <w:t xml:space="preserve">   </w:t>
      </w:r>
      <w:bookmarkEnd w:id="5565"/>
    </w:p>
    <w:p w:rsidR="00CF35E1" w:rsidRDefault="00CF35E1" w:rsidP="00487752">
      <w:pPr>
        <w:rPr>
          <w:rtl/>
        </w:rPr>
      </w:pPr>
    </w:p>
    <w:p w:rsidR="00CF35E1" w:rsidRDefault="00CF35E1" w:rsidP="00CB09D3">
      <w:pPr>
        <w:rPr>
          <w:rtl/>
        </w:rPr>
      </w:pPr>
      <w:r>
        <w:rPr>
          <w:rFonts w:hint="cs"/>
          <w:rtl/>
        </w:rPr>
        <w:t xml:space="preserve">מי בעד חיילי המילואים? מי שמצביע נגד, </w:t>
      </w:r>
      <w:bookmarkStart w:id="5566" w:name="_ETM_Q17_173868"/>
      <w:bookmarkEnd w:id="5566"/>
      <w:r>
        <w:rPr>
          <w:rFonts w:hint="cs"/>
          <w:rtl/>
        </w:rPr>
        <w:t>הוא נגד חיילי מילואים.</w:t>
      </w:r>
    </w:p>
    <w:p w:rsidR="00CF35E1" w:rsidRDefault="00CF35E1" w:rsidP="00CB09D3">
      <w:pPr>
        <w:rPr>
          <w:rtl/>
        </w:rPr>
      </w:pPr>
    </w:p>
    <w:p w:rsidR="00CF35E1" w:rsidRDefault="00CF35E1" w:rsidP="00CB09D3">
      <w:pPr>
        <w:pStyle w:val="af5"/>
        <w:keepNext/>
        <w:rPr>
          <w:rtl/>
        </w:rPr>
      </w:pPr>
      <w:bookmarkStart w:id="5567" w:name="ET_interruption_קריאות_6"/>
      <w:r w:rsidRPr="007919BF">
        <w:rPr>
          <w:rStyle w:val="TagStyle"/>
          <w:rtl/>
        </w:rPr>
        <w:t xml:space="preserve"> &lt;&lt; קריאה &gt;&gt; </w:t>
      </w:r>
      <w:r>
        <w:rPr>
          <w:rtl/>
        </w:rPr>
        <w:t>קריאות:</w:t>
      </w:r>
      <w:r w:rsidRPr="007919BF">
        <w:rPr>
          <w:rStyle w:val="TagStyle"/>
          <w:rtl/>
        </w:rPr>
        <w:t xml:space="preserve"> &lt;&lt; קריאה &gt;&gt;</w:t>
      </w:r>
      <w:r>
        <w:rPr>
          <w:rtl/>
        </w:rPr>
        <w:t xml:space="preserve">   </w:t>
      </w:r>
      <w:bookmarkEnd w:id="5567"/>
    </w:p>
    <w:p w:rsidR="00CF35E1" w:rsidRDefault="00CF35E1" w:rsidP="00487752">
      <w:pPr>
        <w:rPr>
          <w:rtl/>
        </w:rPr>
      </w:pPr>
    </w:p>
    <w:p w:rsidR="00CF35E1" w:rsidRDefault="00CF35E1" w:rsidP="00CB09D3">
      <w:pPr>
        <w:rPr>
          <w:rtl/>
        </w:rPr>
      </w:pPr>
      <w:r>
        <w:rPr>
          <w:rFonts w:hint="cs"/>
          <w:rtl/>
        </w:rPr>
        <w:t>כולם בורחים. בושה. בושה. בושה.</w:t>
      </w:r>
      <w:bookmarkStart w:id="5568" w:name="_ETM_Q17_182954"/>
      <w:bookmarkEnd w:id="5568"/>
    </w:p>
    <w:p w:rsidR="00CF35E1" w:rsidRPr="007919BF" w:rsidRDefault="00CF35E1" w:rsidP="00CB09D3">
      <w:pPr>
        <w:rPr>
          <w:rtl/>
        </w:rPr>
      </w:pPr>
      <w:bookmarkStart w:id="5569" w:name="_ETM_Q17_183021"/>
      <w:bookmarkEnd w:id="5569"/>
    </w:p>
    <w:p w:rsidR="00CF35E1" w:rsidRDefault="00CF35E1" w:rsidP="00CB09D3">
      <w:pPr>
        <w:pStyle w:val="af1"/>
        <w:keepNext/>
        <w:rPr>
          <w:rtl/>
        </w:rPr>
      </w:pPr>
      <w:bookmarkStart w:id="5570" w:name="_ETM_Q17_19919"/>
      <w:bookmarkStart w:id="5571" w:name="_ETM_Q17_19970"/>
      <w:bookmarkEnd w:id="5570"/>
      <w:bookmarkEnd w:id="5571"/>
      <w:r>
        <w:rPr>
          <w:rtl/>
        </w:rPr>
        <w:t>הצבעה מס'</w:t>
      </w:r>
      <w:r>
        <w:rPr>
          <w:rFonts w:hint="cs"/>
          <w:rtl/>
        </w:rPr>
        <w:t xml:space="preserve"> 7</w:t>
      </w:r>
    </w:p>
    <w:p w:rsidR="00CF35E1" w:rsidRDefault="00CF35E1" w:rsidP="00CB09D3">
      <w:pPr>
        <w:pStyle w:val="--"/>
        <w:keepNext/>
        <w:rPr>
          <w:rtl/>
        </w:rPr>
      </w:pPr>
    </w:p>
    <w:p w:rsidR="00CF35E1" w:rsidRDefault="00CF35E1" w:rsidP="00CB09D3">
      <w:pPr>
        <w:pStyle w:val="--"/>
        <w:keepNext/>
        <w:rPr>
          <w:rtl/>
        </w:rPr>
      </w:pPr>
      <w:r>
        <w:rPr>
          <w:rtl/>
        </w:rPr>
        <w:t>בעד ההצעה להעביר את הצעת החוק לוועדה –</w:t>
      </w:r>
      <w:r>
        <w:rPr>
          <w:rFonts w:hint="cs"/>
          <w:rtl/>
        </w:rPr>
        <w:t xml:space="preserve"> 32</w:t>
      </w:r>
    </w:p>
    <w:p w:rsidR="00CF35E1" w:rsidRDefault="00CF35E1" w:rsidP="00CB09D3">
      <w:pPr>
        <w:pStyle w:val="--"/>
        <w:keepNext/>
        <w:rPr>
          <w:rtl/>
        </w:rPr>
      </w:pPr>
      <w:r>
        <w:rPr>
          <w:rFonts w:hint="cs"/>
          <w:rtl/>
        </w:rPr>
        <w:t>בעד ההצעה להסיר מסדר-היום</w:t>
      </w:r>
      <w:r>
        <w:rPr>
          <w:rtl/>
        </w:rPr>
        <w:t xml:space="preserve"> </w:t>
      </w:r>
      <w:r>
        <w:rPr>
          <w:rFonts w:hint="cs"/>
          <w:rtl/>
        </w:rPr>
        <w:t xml:space="preserve">את הצעת החוק </w:t>
      </w:r>
      <w:r>
        <w:rPr>
          <w:rtl/>
        </w:rPr>
        <w:t xml:space="preserve">– </w:t>
      </w:r>
      <w:r>
        <w:rPr>
          <w:rFonts w:hint="cs"/>
          <w:rtl/>
        </w:rPr>
        <w:t>55</w:t>
      </w:r>
    </w:p>
    <w:p w:rsidR="00CF35E1" w:rsidRDefault="00CF35E1" w:rsidP="00CB09D3">
      <w:pPr>
        <w:pStyle w:val="--"/>
        <w:keepNext/>
        <w:rPr>
          <w:rtl/>
        </w:rPr>
      </w:pPr>
      <w:r>
        <w:rPr>
          <w:rtl/>
        </w:rPr>
        <w:t xml:space="preserve">נמנעים – </w:t>
      </w:r>
      <w:r>
        <w:rPr>
          <w:rFonts w:hint="cs"/>
          <w:rtl/>
        </w:rPr>
        <w:t>אין</w:t>
      </w:r>
    </w:p>
    <w:p w:rsidR="00CF35E1" w:rsidRPr="0003763C" w:rsidRDefault="00CF35E1" w:rsidP="00CB09D3">
      <w:pPr>
        <w:pStyle w:val="af2"/>
        <w:rPr>
          <w:rtl/>
        </w:rPr>
      </w:pPr>
      <w:r>
        <w:rPr>
          <w:rtl/>
        </w:rPr>
        <w:t>ההצעה להעביר</w:t>
      </w:r>
      <w:r>
        <w:rPr>
          <w:rFonts w:hint="cs"/>
          <w:rtl/>
        </w:rPr>
        <w:t xml:space="preserve"> לוועדה </w:t>
      </w:r>
      <w:r>
        <w:rPr>
          <w:rtl/>
        </w:rPr>
        <w:t>את הצעת חוק</w:t>
      </w:r>
      <w:bookmarkStart w:id="5572" w:name="_ETM_Q17_29223"/>
      <w:bookmarkEnd w:id="5572"/>
      <w:r>
        <w:rPr>
          <w:rFonts w:hint="cs"/>
          <w:rtl/>
        </w:rPr>
        <w:t xml:space="preserve"> </w:t>
      </w:r>
      <w:r>
        <w:rPr>
          <w:rtl/>
        </w:rPr>
        <w:t xml:space="preserve">רשות מקרקעי ישראל </w:t>
      </w:r>
      <w:r>
        <w:rPr>
          <w:rFonts w:hint="cs"/>
          <w:rtl/>
        </w:rPr>
        <w:t>(ת</w:t>
      </w:r>
      <w:r>
        <w:rPr>
          <w:rtl/>
        </w:rPr>
        <w:t xml:space="preserve">יקון </w:t>
      </w:r>
      <w:r w:rsidR="00C444A8">
        <w:rPr>
          <w:rtl/>
        </w:rPr>
        <w:t>–</w:t>
      </w:r>
      <w:r>
        <w:rPr>
          <w:rtl/>
        </w:rPr>
        <w:t xml:space="preserve"> העדפת רכישת קרקע בפריפריה לחיילי</w:t>
      </w:r>
      <w:r>
        <w:rPr>
          <w:rFonts w:hint="cs"/>
          <w:rtl/>
        </w:rPr>
        <w:t xml:space="preserve"> </w:t>
      </w:r>
      <w:r>
        <w:rPr>
          <w:rtl/>
        </w:rPr>
        <w:t>מילואים</w:t>
      </w:r>
      <w:r>
        <w:rPr>
          <w:rFonts w:hint="cs"/>
          <w:rtl/>
        </w:rPr>
        <w:t>)</w:t>
      </w:r>
      <w:r>
        <w:rPr>
          <w:rtl/>
        </w:rPr>
        <w:t>, התשפ"ד</w:t>
      </w:r>
      <w:r>
        <w:rPr>
          <w:rFonts w:hint="cs"/>
          <w:rtl/>
        </w:rPr>
        <w:t xml:space="preserve">–2024, לא </w:t>
      </w:r>
      <w:bookmarkStart w:id="5573" w:name="_ETM_Q17_75074"/>
      <w:bookmarkEnd w:id="5573"/>
      <w:r>
        <w:rPr>
          <w:rFonts w:hint="cs"/>
          <w:rtl/>
        </w:rPr>
        <w:t>נתקבלה.</w:t>
      </w:r>
    </w:p>
    <w:p w:rsidR="00CF35E1" w:rsidRDefault="00CF35E1" w:rsidP="00CB09D3">
      <w:pPr>
        <w:rPr>
          <w:rtl/>
        </w:rPr>
      </w:pPr>
    </w:p>
    <w:p w:rsidR="005E0149" w:rsidRDefault="005E0149" w:rsidP="005E0149">
      <w:pPr>
        <w:pStyle w:val="af6"/>
        <w:keepNext/>
        <w:rPr>
          <w:rtl/>
        </w:rPr>
      </w:pPr>
      <w:bookmarkStart w:id="5574" w:name="ET_yor_6593_1070"/>
      <w:r w:rsidRPr="005E0149">
        <w:rPr>
          <w:rStyle w:val="TagStyle"/>
          <w:rtl/>
        </w:rPr>
        <w:t xml:space="preserve"> &lt;&lt; יור &gt;&gt; </w:t>
      </w:r>
      <w:r>
        <w:rPr>
          <w:rtl/>
        </w:rPr>
        <w:t>היו"ר חנוך דב מלביצקי:</w:t>
      </w:r>
      <w:r w:rsidRPr="005E0149">
        <w:rPr>
          <w:rStyle w:val="TagStyle"/>
          <w:rtl/>
        </w:rPr>
        <w:t xml:space="preserve"> &lt;&lt; יור &gt;&gt;</w:t>
      </w:r>
      <w:r>
        <w:rPr>
          <w:rtl/>
        </w:rPr>
        <w:t xml:space="preserve">   </w:t>
      </w:r>
      <w:bookmarkEnd w:id="5574"/>
    </w:p>
    <w:p w:rsidR="005E0149" w:rsidRDefault="005E0149" w:rsidP="00487752">
      <w:pPr>
        <w:rPr>
          <w:rtl/>
          <w:lang w:eastAsia="he-IL"/>
        </w:rPr>
      </w:pPr>
    </w:p>
    <w:p w:rsidR="00CF35E1" w:rsidRDefault="00CF35E1" w:rsidP="00487752">
      <w:pPr>
        <w:rPr>
          <w:rtl/>
        </w:rPr>
      </w:pPr>
      <w:r w:rsidRPr="0003763C">
        <w:rPr>
          <w:rtl/>
        </w:rPr>
        <w:t xml:space="preserve">32 </w:t>
      </w:r>
      <w:bookmarkStart w:id="5575" w:name="_ETM_Q17_184610"/>
      <w:bookmarkEnd w:id="5575"/>
      <w:r w:rsidRPr="0003763C">
        <w:rPr>
          <w:rtl/>
        </w:rPr>
        <w:t>בעד</w:t>
      </w:r>
      <w:r>
        <w:rPr>
          <w:rFonts w:hint="cs"/>
          <w:rtl/>
        </w:rPr>
        <w:t>,</w:t>
      </w:r>
      <w:r w:rsidRPr="0003763C">
        <w:rPr>
          <w:rtl/>
        </w:rPr>
        <w:t xml:space="preserve"> </w:t>
      </w:r>
      <w:bookmarkStart w:id="5576" w:name="_ETM_Q17_184910"/>
      <w:bookmarkEnd w:id="5576"/>
      <w:r w:rsidRPr="0003763C">
        <w:rPr>
          <w:rtl/>
        </w:rPr>
        <w:t xml:space="preserve">55 </w:t>
      </w:r>
      <w:bookmarkStart w:id="5577" w:name="_ETM_Q17_185960"/>
      <w:bookmarkEnd w:id="5577"/>
      <w:r w:rsidRPr="0003763C">
        <w:rPr>
          <w:rtl/>
        </w:rPr>
        <w:t>נגד</w:t>
      </w:r>
      <w:r>
        <w:rPr>
          <w:rFonts w:hint="cs"/>
          <w:rtl/>
        </w:rPr>
        <w:t>.</w:t>
      </w:r>
      <w:r w:rsidRPr="0003763C">
        <w:rPr>
          <w:rtl/>
        </w:rPr>
        <w:t xml:space="preserve"> </w:t>
      </w:r>
      <w:bookmarkStart w:id="5578" w:name="_ETM_Q17_186500"/>
      <w:bookmarkEnd w:id="5578"/>
      <w:r w:rsidRPr="0003763C">
        <w:rPr>
          <w:rtl/>
        </w:rPr>
        <w:t xml:space="preserve">אני </w:t>
      </w:r>
      <w:bookmarkStart w:id="5579" w:name="_ETM_Q17_186680"/>
      <w:bookmarkEnd w:id="5579"/>
      <w:r w:rsidRPr="0003763C">
        <w:rPr>
          <w:rtl/>
        </w:rPr>
        <w:t xml:space="preserve">קובע </w:t>
      </w:r>
      <w:bookmarkStart w:id="5580" w:name="_ETM_Q17_187040"/>
      <w:bookmarkStart w:id="5581" w:name="_ETM_Q17_194959"/>
      <w:bookmarkEnd w:id="5580"/>
      <w:bookmarkEnd w:id="5581"/>
      <w:r>
        <w:rPr>
          <w:rFonts w:hint="cs"/>
          <w:rtl/>
        </w:rPr>
        <w:t>ש</w:t>
      </w:r>
      <w:r w:rsidRPr="007919BF">
        <w:rPr>
          <w:rtl/>
        </w:rPr>
        <w:t xml:space="preserve">הצעת חוק רשות מקרקעי ישראל (תיקון </w:t>
      </w:r>
      <w:r>
        <w:rPr>
          <w:rtl/>
        </w:rPr>
        <w:t>–</w:t>
      </w:r>
      <w:r w:rsidRPr="007919BF">
        <w:rPr>
          <w:rtl/>
        </w:rPr>
        <w:t xml:space="preserve"> העדפת רכישת קרקע בפריפריה לחיילי מילואים), התשפ"ד–2024</w:t>
      </w:r>
      <w:r>
        <w:rPr>
          <w:rFonts w:hint="cs"/>
          <w:rtl/>
        </w:rPr>
        <w:t>,</w:t>
      </w:r>
      <w:r w:rsidRPr="007919BF">
        <w:rPr>
          <w:rtl/>
        </w:rPr>
        <w:t xml:space="preserve"> </w:t>
      </w:r>
      <w:r w:rsidRPr="0003763C">
        <w:rPr>
          <w:rtl/>
        </w:rPr>
        <w:t xml:space="preserve">לא </w:t>
      </w:r>
      <w:bookmarkStart w:id="5582" w:name="_ETM_Q17_195170"/>
      <w:bookmarkEnd w:id="5582"/>
      <w:r w:rsidRPr="0003763C">
        <w:rPr>
          <w:rtl/>
        </w:rPr>
        <w:t xml:space="preserve">עברה </w:t>
      </w:r>
      <w:bookmarkStart w:id="5583" w:name="_ETM_Q17_195530"/>
      <w:bookmarkEnd w:id="5583"/>
      <w:r w:rsidRPr="0003763C">
        <w:rPr>
          <w:rtl/>
        </w:rPr>
        <w:t xml:space="preserve">בקריאה </w:t>
      </w:r>
      <w:bookmarkStart w:id="5584" w:name="_ETM_Q17_195949"/>
      <w:bookmarkEnd w:id="5584"/>
      <w:r w:rsidRPr="0003763C">
        <w:rPr>
          <w:rtl/>
        </w:rPr>
        <w:t>הטרומית</w:t>
      </w:r>
      <w:r>
        <w:rPr>
          <w:rFonts w:hint="cs"/>
          <w:rtl/>
        </w:rPr>
        <w:t>,</w:t>
      </w:r>
      <w:r w:rsidRPr="0003763C">
        <w:rPr>
          <w:rtl/>
        </w:rPr>
        <w:t xml:space="preserve"> </w:t>
      </w:r>
      <w:bookmarkStart w:id="5585" w:name="_ETM_Q17_196520"/>
      <w:bookmarkEnd w:id="5585"/>
      <w:r w:rsidRPr="0003763C">
        <w:rPr>
          <w:rtl/>
        </w:rPr>
        <w:t xml:space="preserve">ולכן </w:t>
      </w:r>
      <w:bookmarkStart w:id="5586" w:name="_ETM_Q17_196970"/>
      <w:bookmarkEnd w:id="5586"/>
      <w:r>
        <w:rPr>
          <w:rFonts w:hint="cs"/>
          <w:rtl/>
        </w:rPr>
        <w:t>עניינה</w:t>
      </w:r>
      <w:r w:rsidRPr="0003763C">
        <w:rPr>
          <w:rtl/>
        </w:rPr>
        <w:t xml:space="preserve"> </w:t>
      </w:r>
      <w:bookmarkStart w:id="5587" w:name="_ETM_Q17_197420"/>
      <w:bookmarkEnd w:id="5587"/>
      <w:r w:rsidRPr="0003763C">
        <w:rPr>
          <w:rtl/>
        </w:rPr>
        <w:t xml:space="preserve">לא </w:t>
      </w:r>
      <w:bookmarkStart w:id="5588" w:name="_ETM_Q17_197570"/>
      <w:bookmarkEnd w:id="5588"/>
      <w:r w:rsidRPr="0003763C">
        <w:rPr>
          <w:rtl/>
        </w:rPr>
        <w:t>מקודם</w:t>
      </w:r>
      <w:r>
        <w:rPr>
          <w:rFonts w:hint="cs"/>
          <w:rtl/>
        </w:rPr>
        <w:t>.</w:t>
      </w:r>
      <w:r w:rsidRPr="0003763C">
        <w:rPr>
          <w:rtl/>
        </w:rPr>
        <w:t xml:space="preserve"> </w:t>
      </w:r>
      <w:bookmarkStart w:id="5589" w:name="_ETM_Q17_199429"/>
      <w:bookmarkEnd w:id="5589"/>
      <w:r w:rsidRPr="0003763C">
        <w:rPr>
          <w:rtl/>
        </w:rPr>
        <w:t xml:space="preserve">תודה </w:t>
      </w:r>
      <w:bookmarkStart w:id="5590" w:name="_ETM_Q17_199789"/>
      <w:bookmarkEnd w:id="5590"/>
      <w:r w:rsidRPr="0003763C">
        <w:rPr>
          <w:rtl/>
        </w:rPr>
        <w:t>רבה</w:t>
      </w:r>
      <w:r>
        <w:rPr>
          <w:rFonts w:hint="cs"/>
          <w:rtl/>
        </w:rPr>
        <w:t>.</w:t>
      </w:r>
      <w:r w:rsidRPr="0003763C">
        <w:rPr>
          <w:rtl/>
        </w:rPr>
        <w:t xml:space="preserve"> </w:t>
      </w:r>
      <w:bookmarkStart w:id="5591" w:name="_ETM_Q17_200449"/>
      <w:bookmarkEnd w:id="5591"/>
    </w:p>
    <w:p w:rsidR="00CF35E1" w:rsidRDefault="00CF35E1" w:rsidP="00487752">
      <w:pPr>
        <w:rPr>
          <w:rtl/>
        </w:rPr>
      </w:pPr>
    </w:p>
    <w:p w:rsidR="00CF35E1" w:rsidRDefault="00CF35E1" w:rsidP="00487752">
      <w:pPr>
        <w:rPr>
          <w:rtl/>
        </w:rPr>
      </w:pPr>
      <w:r w:rsidRPr="0003763C">
        <w:rPr>
          <w:rtl/>
        </w:rPr>
        <w:t xml:space="preserve">אני </w:t>
      </w:r>
      <w:bookmarkStart w:id="5592" w:name="_ETM_Q17_200660"/>
      <w:bookmarkEnd w:id="5592"/>
      <w:r w:rsidRPr="0003763C">
        <w:rPr>
          <w:rtl/>
        </w:rPr>
        <w:t xml:space="preserve">צריך </w:t>
      </w:r>
      <w:bookmarkStart w:id="5593" w:name="_ETM_Q17_201050"/>
      <w:bookmarkEnd w:id="5593"/>
      <w:r w:rsidRPr="0003763C">
        <w:rPr>
          <w:rtl/>
        </w:rPr>
        <w:t xml:space="preserve">להתחיל </w:t>
      </w:r>
      <w:bookmarkStart w:id="5594" w:name="_ETM_Q17_201470"/>
      <w:bookmarkEnd w:id="5594"/>
      <w:r w:rsidRPr="0003763C">
        <w:rPr>
          <w:rtl/>
        </w:rPr>
        <w:t xml:space="preserve">לקרוא </w:t>
      </w:r>
      <w:bookmarkStart w:id="5595" w:name="_ETM_Q17_202099"/>
      <w:bookmarkEnd w:id="5595"/>
      <w:r w:rsidRPr="0003763C">
        <w:rPr>
          <w:rtl/>
        </w:rPr>
        <w:t>בשם</w:t>
      </w:r>
      <w:r>
        <w:rPr>
          <w:rFonts w:hint="cs"/>
          <w:rtl/>
        </w:rPr>
        <w:t>?</w:t>
      </w:r>
    </w:p>
    <w:p w:rsidR="00CF35E1" w:rsidRDefault="00CF35E1" w:rsidP="00487752">
      <w:pPr>
        <w:rPr>
          <w:rtl/>
        </w:rPr>
      </w:pPr>
    </w:p>
    <w:p w:rsidR="00CF35E1" w:rsidRDefault="00CF35E1" w:rsidP="00CB09D3">
      <w:pPr>
        <w:pStyle w:val="af5"/>
        <w:keepNext/>
        <w:rPr>
          <w:rtl/>
        </w:rPr>
      </w:pPr>
      <w:bookmarkStart w:id="5596" w:name="ET_interruption_5080_8"/>
      <w:r w:rsidRPr="007919BF">
        <w:rPr>
          <w:rStyle w:val="TagStyle"/>
          <w:rtl/>
        </w:rPr>
        <w:t xml:space="preserve"> &lt;&lt; קריאה &gt;&gt; </w:t>
      </w:r>
      <w:r>
        <w:rPr>
          <w:rtl/>
        </w:rPr>
        <w:t>בועז טופורובסקי (יש עתיד):</w:t>
      </w:r>
      <w:r w:rsidRPr="007919BF">
        <w:rPr>
          <w:rStyle w:val="TagStyle"/>
          <w:rtl/>
        </w:rPr>
        <w:t xml:space="preserve"> &lt;&lt; קריאה &gt;&gt;</w:t>
      </w:r>
      <w:r>
        <w:rPr>
          <w:rtl/>
        </w:rPr>
        <w:t xml:space="preserve">   </w:t>
      </w:r>
      <w:bookmarkEnd w:id="5596"/>
    </w:p>
    <w:p w:rsidR="00CF35E1" w:rsidRDefault="00CF35E1" w:rsidP="00487752">
      <w:pPr>
        <w:rPr>
          <w:rtl/>
        </w:rPr>
      </w:pPr>
    </w:p>
    <w:p w:rsidR="00CF35E1" w:rsidRDefault="00CF35E1" w:rsidP="00CB09D3">
      <w:pPr>
        <w:rPr>
          <w:rtl/>
        </w:rPr>
      </w:pPr>
      <w:r>
        <w:rPr>
          <w:rFonts w:hint="cs"/>
          <w:rtl/>
        </w:rPr>
        <w:t xml:space="preserve">כל הכבוד שהערבים עזרו לכם </w:t>
      </w:r>
      <w:bookmarkStart w:id="5597" w:name="_ETM_Q17_205287"/>
      <w:bookmarkEnd w:id="5597"/>
      <w:r>
        <w:rPr>
          <w:rFonts w:hint="cs"/>
          <w:rtl/>
        </w:rPr>
        <w:t>להפיל חוק לחיילי מילואים.</w:t>
      </w:r>
    </w:p>
    <w:p w:rsidR="00CF35E1" w:rsidRDefault="00CF35E1" w:rsidP="00CB09D3">
      <w:pPr>
        <w:rPr>
          <w:rtl/>
        </w:rPr>
      </w:pPr>
    </w:p>
    <w:p w:rsidR="005E0149" w:rsidRDefault="005E0149" w:rsidP="005E0149">
      <w:pPr>
        <w:pStyle w:val="af6"/>
        <w:keepNext/>
        <w:rPr>
          <w:rtl/>
        </w:rPr>
      </w:pPr>
      <w:bookmarkStart w:id="5598" w:name="ET_yor_6593_1071"/>
      <w:r w:rsidRPr="005E0149">
        <w:rPr>
          <w:rStyle w:val="TagStyle"/>
          <w:rtl/>
        </w:rPr>
        <w:t xml:space="preserve"> &lt;&lt; יור &gt;&gt; </w:t>
      </w:r>
      <w:r>
        <w:rPr>
          <w:rtl/>
        </w:rPr>
        <w:t>היו"ר חנוך דב מלביצקי:</w:t>
      </w:r>
      <w:r w:rsidRPr="005E0149">
        <w:rPr>
          <w:rStyle w:val="TagStyle"/>
          <w:rtl/>
        </w:rPr>
        <w:t xml:space="preserve"> &lt;&lt; יור &gt;&gt;</w:t>
      </w:r>
      <w:r>
        <w:rPr>
          <w:rtl/>
        </w:rPr>
        <w:t xml:space="preserve">   </w:t>
      </w:r>
      <w:bookmarkEnd w:id="5598"/>
    </w:p>
    <w:p w:rsidR="005E0149" w:rsidRDefault="005E0149" w:rsidP="00487752">
      <w:pPr>
        <w:rPr>
          <w:rtl/>
        </w:rPr>
      </w:pPr>
    </w:p>
    <w:p w:rsidR="00CF35E1" w:rsidRDefault="00CF35E1" w:rsidP="00CB09D3">
      <w:pPr>
        <w:rPr>
          <w:rtl/>
        </w:rPr>
      </w:pPr>
      <w:bookmarkStart w:id="5599" w:name="_ETM_Q17_207420"/>
      <w:bookmarkEnd w:id="5599"/>
      <w:r w:rsidRPr="0003763C">
        <w:rPr>
          <w:rtl/>
        </w:rPr>
        <w:t xml:space="preserve">חבר </w:t>
      </w:r>
      <w:bookmarkStart w:id="5600" w:name="_ETM_Q17_207720"/>
      <w:bookmarkEnd w:id="5600"/>
      <w:r w:rsidRPr="0003763C">
        <w:rPr>
          <w:rtl/>
        </w:rPr>
        <w:t xml:space="preserve">הכנסת </w:t>
      </w:r>
      <w:bookmarkStart w:id="5601" w:name="_ETM_Q17_208170"/>
      <w:bookmarkEnd w:id="5601"/>
      <w:r w:rsidRPr="0003763C">
        <w:rPr>
          <w:rtl/>
        </w:rPr>
        <w:t>טופורובסקי</w:t>
      </w:r>
      <w:r>
        <w:rPr>
          <w:rFonts w:hint="cs"/>
          <w:rtl/>
        </w:rPr>
        <w:t>,</w:t>
      </w:r>
      <w:r w:rsidRPr="0003763C">
        <w:rPr>
          <w:rtl/>
        </w:rPr>
        <w:t xml:space="preserve"> </w:t>
      </w:r>
      <w:bookmarkStart w:id="5602" w:name="_ETM_Q17_208800"/>
      <w:bookmarkEnd w:id="5602"/>
      <w:r w:rsidRPr="0003763C">
        <w:rPr>
          <w:rtl/>
        </w:rPr>
        <w:t>תודה</w:t>
      </w:r>
      <w:r>
        <w:rPr>
          <w:rFonts w:hint="cs"/>
          <w:rtl/>
        </w:rPr>
        <w:t>.</w:t>
      </w:r>
    </w:p>
    <w:p w:rsidR="00CF35E1" w:rsidRDefault="00CF35E1" w:rsidP="00CB09D3">
      <w:pPr>
        <w:rPr>
          <w:rtl/>
        </w:rPr>
      </w:pPr>
    </w:p>
    <w:p w:rsidR="00CF35E1" w:rsidRDefault="00CF35E1" w:rsidP="00CB09D3">
      <w:pPr>
        <w:pStyle w:val="af5"/>
        <w:keepNext/>
        <w:rPr>
          <w:rtl/>
        </w:rPr>
      </w:pPr>
      <w:bookmarkStart w:id="5603" w:name="ET_interruption_5300_10"/>
      <w:r w:rsidRPr="007919BF">
        <w:rPr>
          <w:rStyle w:val="TagStyle"/>
          <w:rtl/>
        </w:rPr>
        <w:t xml:space="preserve"> &lt;&lt; קריאה &gt;&gt; </w:t>
      </w:r>
      <w:r>
        <w:rPr>
          <w:rtl/>
        </w:rPr>
        <w:t>מירב בן ארי (יש עתיד):</w:t>
      </w:r>
      <w:r w:rsidRPr="007919BF">
        <w:rPr>
          <w:rStyle w:val="TagStyle"/>
          <w:rtl/>
        </w:rPr>
        <w:t xml:space="preserve"> &lt;&lt; קריאה &gt;&gt;</w:t>
      </w:r>
      <w:r>
        <w:rPr>
          <w:rtl/>
        </w:rPr>
        <w:t xml:space="preserve">   </w:t>
      </w:r>
      <w:bookmarkEnd w:id="5603"/>
    </w:p>
    <w:p w:rsidR="00CF35E1" w:rsidRDefault="00CF35E1" w:rsidP="00487752">
      <w:pPr>
        <w:rPr>
          <w:rtl/>
        </w:rPr>
      </w:pPr>
    </w:p>
    <w:p w:rsidR="00CF35E1" w:rsidRDefault="00CF35E1" w:rsidP="00CB09D3">
      <w:pPr>
        <w:rPr>
          <w:rtl/>
        </w:rPr>
      </w:pPr>
      <w:r>
        <w:rPr>
          <w:rFonts w:hint="cs"/>
          <w:rtl/>
        </w:rPr>
        <w:t>תודה גם לך.</w:t>
      </w:r>
      <w:bookmarkStart w:id="5604" w:name="_ETM_Q17_211556"/>
      <w:bookmarkEnd w:id="5604"/>
    </w:p>
    <w:p w:rsidR="00CF35E1" w:rsidRDefault="00CF35E1" w:rsidP="00CB09D3">
      <w:pPr>
        <w:rPr>
          <w:rtl/>
        </w:rPr>
      </w:pPr>
    </w:p>
    <w:p w:rsidR="00CF35E1" w:rsidRDefault="00CF35E1" w:rsidP="00CB09D3">
      <w:pPr>
        <w:rPr>
          <w:rtl/>
        </w:rPr>
      </w:pPr>
    </w:p>
    <w:p w:rsidR="00CF35E1" w:rsidRDefault="00CF35E1" w:rsidP="00CB09D3">
      <w:pPr>
        <w:pStyle w:val="a6"/>
        <w:rPr>
          <w:rtl/>
        </w:rPr>
      </w:pPr>
      <w:bookmarkStart w:id="5605" w:name="_ETM_Q17_211652"/>
      <w:bookmarkStart w:id="5606" w:name="ET_hatsach_642963_11"/>
      <w:bookmarkEnd w:id="5605"/>
      <w:r w:rsidRPr="007919BF">
        <w:rPr>
          <w:rStyle w:val="TagStyle"/>
          <w:rtl/>
        </w:rPr>
        <w:t xml:space="preserve"> &lt;&lt; הצח &gt;&gt; </w:t>
      </w:r>
      <w:bookmarkStart w:id="5607" w:name="_Toc167916319"/>
      <w:bookmarkStart w:id="5608" w:name="_Toc167916738"/>
      <w:r>
        <w:rPr>
          <w:rtl/>
        </w:rPr>
        <w:t>הצעת חוק-יסוד: הממשלה (תיקון – חובת מינוי ממלא מקום ראש הממשלה)</w:t>
      </w:r>
      <w:bookmarkEnd w:id="5607"/>
      <w:bookmarkEnd w:id="5608"/>
      <w:r w:rsidRPr="007919BF">
        <w:rPr>
          <w:rStyle w:val="TagStyle"/>
          <w:rtl/>
        </w:rPr>
        <w:t xml:space="preserve"> &lt;&lt; הצח &gt;&gt;</w:t>
      </w:r>
      <w:r>
        <w:rPr>
          <w:rtl/>
        </w:rPr>
        <w:t xml:space="preserve">   </w:t>
      </w:r>
      <w:bookmarkEnd w:id="5606"/>
    </w:p>
    <w:p w:rsidR="00CF35E1" w:rsidRDefault="00CF35E1" w:rsidP="00CB09D3">
      <w:pPr>
        <w:rPr>
          <w:rtl/>
        </w:rPr>
      </w:pPr>
      <w:r>
        <w:rPr>
          <w:rtl/>
        </w:rPr>
        <w:t>[הצעת חוק פ/</w:t>
      </w:r>
      <w:r>
        <w:rPr>
          <w:rFonts w:hint="cs"/>
          <w:rtl/>
        </w:rPr>
        <w:t>2000</w:t>
      </w:r>
      <w:r>
        <w:rPr>
          <w:rtl/>
        </w:rPr>
        <w:t>/</w:t>
      </w:r>
      <w:r>
        <w:rPr>
          <w:rFonts w:hint="cs"/>
          <w:rtl/>
        </w:rPr>
        <w:t>25</w:t>
      </w:r>
      <w:r>
        <w:rPr>
          <w:rtl/>
        </w:rPr>
        <w:t>; נספחות.]</w:t>
      </w:r>
    </w:p>
    <w:p w:rsidR="00CF35E1" w:rsidRDefault="00CF35E1" w:rsidP="00CB09D3">
      <w:pPr>
        <w:pStyle w:val="-0"/>
        <w:rPr>
          <w:rtl/>
        </w:rPr>
      </w:pPr>
      <w:r>
        <w:rPr>
          <w:rtl/>
        </w:rPr>
        <w:t>(הצעת חבר</w:t>
      </w:r>
      <w:r>
        <w:rPr>
          <w:rFonts w:hint="cs"/>
          <w:rtl/>
        </w:rPr>
        <w:t>ת</w:t>
      </w:r>
      <w:r>
        <w:rPr>
          <w:rtl/>
        </w:rPr>
        <w:t xml:space="preserve"> הכנסת</w:t>
      </w:r>
      <w:r>
        <w:rPr>
          <w:rFonts w:hint="cs"/>
          <w:rtl/>
        </w:rPr>
        <w:t xml:space="preserve"> מרב מיכאלי</w:t>
      </w:r>
      <w:r>
        <w:rPr>
          <w:rtl/>
        </w:rPr>
        <w:t>)</w:t>
      </w:r>
    </w:p>
    <w:p w:rsidR="00CF35E1" w:rsidRDefault="00CF35E1" w:rsidP="00CB09D3">
      <w:pPr>
        <w:rPr>
          <w:rtl/>
        </w:rPr>
      </w:pPr>
    </w:p>
    <w:p w:rsidR="005E0149" w:rsidRDefault="005E0149" w:rsidP="005E0149">
      <w:pPr>
        <w:pStyle w:val="af6"/>
        <w:keepNext/>
        <w:rPr>
          <w:rtl/>
        </w:rPr>
      </w:pPr>
      <w:bookmarkStart w:id="5609" w:name="ET_yor_6593_1072"/>
      <w:r w:rsidRPr="005E0149">
        <w:rPr>
          <w:rStyle w:val="TagStyle"/>
          <w:rtl/>
        </w:rPr>
        <w:t xml:space="preserve"> &lt;&lt; יור &gt;&gt; </w:t>
      </w:r>
      <w:r>
        <w:rPr>
          <w:rtl/>
        </w:rPr>
        <w:t>היו"ר חנוך דב מלביצקי:</w:t>
      </w:r>
      <w:r w:rsidRPr="005E0149">
        <w:rPr>
          <w:rStyle w:val="TagStyle"/>
          <w:rtl/>
        </w:rPr>
        <w:t xml:space="preserve"> &lt;&lt; יור &gt;&gt;</w:t>
      </w:r>
      <w:r>
        <w:rPr>
          <w:rtl/>
        </w:rPr>
        <w:t xml:space="preserve">   </w:t>
      </w:r>
      <w:bookmarkEnd w:id="5609"/>
    </w:p>
    <w:p w:rsidR="005E0149" w:rsidRDefault="005E0149" w:rsidP="00487752">
      <w:pPr>
        <w:rPr>
          <w:rtl/>
          <w:lang w:eastAsia="he-IL"/>
        </w:rPr>
      </w:pPr>
    </w:p>
    <w:p w:rsidR="00CF35E1" w:rsidRDefault="00CF35E1" w:rsidP="00CB09D3">
      <w:pPr>
        <w:rPr>
          <w:rtl/>
        </w:rPr>
      </w:pPr>
      <w:bookmarkStart w:id="5610" w:name="_ETM_Q17_210840"/>
      <w:bookmarkStart w:id="5611" w:name="_ETM_Q17_212930"/>
      <w:bookmarkEnd w:id="5610"/>
      <w:bookmarkEnd w:id="5611"/>
      <w:r>
        <w:rPr>
          <w:rFonts w:hint="cs"/>
          <w:rtl/>
        </w:rPr>
        <w:t>א</w:t>
      </w:r>
      <w:r w:rsidRPr="0003763C">
        <w:rPr>
          <w:rtl/>
        </w:rPr>
        <w:t xml:space="preserve">נחנו </w:t>
      </w:r>
      <w:bookmarkStart w:id="5612" w:name="_ETM_Q17_213350"/>
      <w:bookmarkEnd w:id="5612"/>
      <w:r w:rsidRPr="0003763C">
        <w:rPr>
          <w:rtl/>
        </w:rPr>
        <w:t xml:space="preserve">נעבור </w:t>
      </w:r>
      <w:bookmarkStart w:id="5613" w:name="_ETM_Q17_213979"/>
      <w:bookmarkEnd w:id="5613"/>
      <w:r w:rsidRPr="0003763C">
        <w:rPr>
          <w:rtl/>
        </w:rPr>
        <w:t xml:space="preserve">להצעת </w:t>
      </w:r>
      <w:bookmarkStart w:id="5614" w:name="_ETM_Q17_214879"/>
      <w:bookmarkEnd w:id="5614"/>
      <w:r w:rsidRPr="0003763C">
        <w:rPr>
          <w:rtl/>
        </w:rPr>
        <w:t>חוק-יסוד</w:t>
      </w:r>
      <w:r>
        <w:rPr>
          <w:rFonts w:hint="cs"/>
          <w:rtl/>
        </w:rPr>
        <w:t>:</w:t>
      </w:r>
      <w:r w:rsidRPr="0003763C">
        <w:rPr>
          <w:rtl/>
        </w:rPr>
        <w:t xml:space="preserve"> </w:t>
      </w:r>
      <w:bookmarkStart w:id="5615" w:name="_ETM_Q17_215360"/>
      <w:bookmarkEnd w:id="5615"/>
      <w:r w:rsidRPr="0003763C">
        <w:rPr>
          <w:rtl/>
        </w:rPr>
        <w:t xml:space="preserve">הממשלה </w:t>
      </w:r>
      <w:bookmarkStart w:id="5616" w:name="_ETM_Q17_216020"/>
      <w:bookmarkEnd w:id="5616"/>
      <w:r>
        <w:rPr>
          <w:rFonts w:hint="cs"/>
          <w:rtl/>
        </w:rPr>
        <w:t>(</w:t>
      </w:r>
      <w:r w:rsidRPr="0003763C">
        <w:rPr>
          <w:rtl/>
        </w:rPr>
        <w:t xml:space="preserve">תיקון </w:t>
      </w:r>
      <w:bookmarkStart w:id="5617" w:name="_ETM_Q17_216440"/>
      <w:bookmarkEnd w:id="5617"/>
      <w:r>
        <w:rPr>
          <w:rFonts w:hint="cs"/>
          <w:rtl/>
        </w:rPr>
        <w:t xml:space="preserve">– </w:t>
      </w:r>
      <w:r w:rsidRPr="0003763C">
        <w:rPr>
          <w:rtl/>
        </w:rPr>
        <w:t xml:space="preserve">חובת </w:t>
      </w:r>
      <w:bookmarkStart w:id="5618" w:name="_ETM_Q17_216829"/>
      <w:bookmarkEnd w:id="5618"/>
      <w:r w:rsidRPr="0003763C">
        <w:rPr>
          <w:rtl/>
        </w:rPr>
        <w:t xml:space="preserve">מינוי </w:t>
      </w:r>
      <w:bookmarkStart w:id="5619" w:name="_ETM_Q17_217190"/>
      <w:bookmarkEnd w:id="5619"/>
      <w:r w:rsidRPr="0003763C">
        <w:rPr>
          <w:rtl/>
        </w:rPr>
        <w:t xml:space="preserve">ממלא </w:t>
      </w:r>
      <w:bookmarkStart w:id="5620" w:name="_ETM_Q17_217550"/>
      <w:bookmarkEnd w:id="5620"/>
      <w:r w:rsidRPr="0003763C">
        <w:rPr>
          <w:rtl/>
        </w:rPr>
        <w:t xml:space="preserve">מקום </w:t>
      </w:r>
      <w:bookmarkStart w:id="5621" w:name="_ETM_Q17_217820"/>
      <w:bookmarkEnd w:id="5621"/>
      <w:r w:rsidRPr="0003763C">
        <w:rPr>
          <w:rtl/>
        </w:rPr>
        <w:t xml:space="preserve">ראש </w:t>
      </w:r>
      <w:bookmarkStart w:id="5622" w:name="_ETM_Q17_218000"/>
      <w:bookmarkEnd w:id="5622"/>
      <w:r w:rsidRPr="0003763C">
        <w:rPr>
          <w:rtl/>
        </w:rPr>
        <w:t>הממשלה</w:t>
      </w:r>
      <w:r>
        <w:rPr>
          <w:rFonts w:hint="cs"/>
          <w:rtl/>
        </w:rPr>
        <w:t>),</w:t>
      </w:r>
      <w:r w:rsidRPr="0003763C">
        <w:rPr>
          <w:rtl/>
        </w:rPr>
        <w:t xml:space="preserve"> </w:t>
      </w:r>
      <w:bookmarkStart w:id="5623" w:name="_ETM_Q17_218540"/>
      <w:bookmarkEnd w:id="5623"/>
      <w:r w:rsidRPr="0003763C">
        <w:rPr>
          <w:rtl/>
        </w:rPr>
        <w:t xml:space="preserve">של </w:t>
      </w:r>
      <w:bookmarkStart w:id="5624" w:name="_ETM_Q17_218690"/>
      <w:bookmarkEnd w:id="5624"/>
      <w:r w:rsidRPr="0003763C">
        <w:rPr>
          <w:rtl/>
        </w:rPr>
        <w:t xml:space="preserve">חברת </w:t>
      </w:r>
      <w:bookmarkStart w:id="5625" w:name="_ETM_Q17_218989"/>
      <w:bookmarkEnd w:id="5625"/>
      <w:r w:rsidRPr="0003763C">
        <w:rPr>
          <w:rtl/>
        </w:rPr>
        <w:t xml:space="preserve">הכנסת </w:t>
      </w:r>
      <w:bookmarkStart w:id="5626" w:name="_ETM_Q17_219290"/>
      <w:bookmarkEnd w:id="5626"/>
      <w:r w:rsidRPr="0003763C">
        <w:rPr>
          <w:rtl/>
        </w:rPr>
        <w:t xml:space="preserve">מרב </w:t>
      </w:r>
      <w:bookmarkStart w:id="5627" w:name="_ETM_Q17_219590"/>
      <w:bookmarkEnd w:id="5627"/>
      <w:r w:rsidRPr="0003763C">
        <w:rPr>
          <w:rtl/>
        </w:rPr>
        <w:t>מיכאלי</w:t>
      </w:r>
      <w:r>
        <w:rPr>
          <w:rFonts w:hint="cs"/>
          <w:rtl/>
        </w:rPr>
        <w:t>.</w:t>
      </w:r>
      <w:r w:rsidRPr="0003763C">
        <w:rPr>
          <w:rtl/>
        </w:rPr>
        <w:t xml:space="preserve"> </w:t>
      </w:r>
      <w:bookmarkStart w:id="5628" w:name="_ETM_Q17_220489"/>
      <w:bookmarkEnd w:id="5628"/>
      <w:r w:rsidRPr="0003763C">
        <w:rPr>
          <w:rtl/>
        </w:rPr>
        <w:t>בבקשה</w:t>
      </w:r>
      <w:r>
        <w:rPr>
          <w:rFonts w:hint="cs"/>
          <w:rtl/>
        </w:rPr>
        <w:t>,</w:t>
      </w:r>
      <w:r w:rsidRPr="0003763C">
        <w:rPr>
          <w:rtl/>
        </w:rPr>
        <w:t xml:space="preserve"> </w:t>
      </w:r>
      <w:bookmarkStart w:id="5629" w:name="_ETM_Q17_221030"/>
      <w:bookmarkEnd w:id="5629"/>
      <w:r w:rsidRPr="0003763C">
        <w:rPr>
          <w:rtl/>
        </w:rPr>
        <w:t>גברתי</w:t>
      </w:r>
      <w:r>
        <w:rPr>
          <w:rFonts w:hint="cs"/>
          <w:rtl/>
        </w:rPr>
        <w:t>.</w:t>
      </w:r>
    </w:p>
    <w:p w:rsidR="00CF35E1" w:rsidRDefault="00CF35E1" w:rsidP="00CB09D3">
      <w:pPr>
        <w:rPr>
          <w:rtl/>
        </w:rPr>
      </w:pPr>
      <w:bookmarkStart w:id="5630" w:name="_ETM_Q17_223198"/>
      <w:bookmarkEnd w:id="5630"/>
    </w:p>
    <w:p w:rsidR="00CF35E1" w:rsidRDefault="00CF35E1" w:rsidP="00CB09D3">
      <w:pPr>
        <w:pStyle w:val="a4"/>
        <w:keepNext/>
        <w:rPr>
          <w:rtl/>
        </w:rPr>
      </w:pPr>
      <w:bookmarkStart w:id="5631" w:name="ET_speaker_5090_13"/>
      <w:r w:rsidRPr="007919BF">
        <w:rPr>
          <w:rStyle w:val="TagStyle"/>
          <w:rtl/>
        </w:rPr>
        <w:t xml:space="preserve"> &lt;&lt; דובר &gt;&gt; </w:t>
      </w:r>
      <w:bookmarkStart w:id="5632" w:name="_Toc167916320"/>
      <w:bookmarkStart w:id="5633" w:name="_Toc167916739"/>
      <w:r>
        <w:rPr>
          <w:rtl/>
        </w:rPr>
        <w:t>מרב מיכאלי (העבודה):</w:t>
      </w:r>
      <w:bookmarkEnd w:id="5632"/>
      <w:bookmarkEnd w:id="5633"/>
      <w:r w:rsidRPr="007919BF">
        <w:rPr>
          <w:rStyle w:val="TagStyle"/>
          <w:rtl/>
        </w:rPr>
        <w:t xml:space="preserve"> &lt;&lt; דובר &gt;&gt;</w:t>
      </w:r>
      <w:r>
        <w:rPr>
          <w:rtl/>
        </w:rPr>
        <w:t xml:space="preserve">   </w:t>
      </w:r>
      <w:bookmarkEnd w:id="5631"/>
    </w:p>
    <w:p w:rsidR="00CF35E1" w:rsidRDefault="00CF35E1" w:rsidP="00487752">
      <w:pPr>
        <w:rPr>
          <w:rtl/>
        </w:rPr>
      </w:pPr>
    </w:p>
    <w:p w:rsidR="00CF35E1" w:rsidRDefault="00CF35E1" w:rsidP="00CB09D3">
      <w:pPr>
        <w:rPr>
          <w:rtl/>
        </w:rPr>
      </w:pPr>
      <w:bookmarkStart w:id="5634" w:name="_ETM_Q17_223843"/>
      <w:bookmarkStart w:id="5635" w:name="_ETM_Q17_223916"/>
      <w:bookmarkStart w:id="5636" w:name="_ETM_Q17_236899"/>
      <w:bookmarkStart w:id="5637" w:name="_ETM_Q17_240269"/>
      <w:bookmarkEnd w:id="5634"/>
      <w:bookmarkEnd w:id="5635"/>
      <w:bookmarkEnd w:id="5636"/>
      <w:bookmarkEnd w:id="5637"/>
      <w:r w:rsidRPr="0003763C">
        <w:rPr>
          <w:rtl/>
        </w:rPr>
        <w:t xml:space="preserve">תודה </w:t>
      </w:r>
      <w:bookmarkStart w:id="5638" w:name="_ETM_Q17_240570"/>
      <w:bookmarkEnd w:id="5638"/>
      <w:r w:rsidRPr="0003763C">
        <w:rPr>
          <w:rtl/>
        </w:rPr>
        <w:t>רבה</w:t>
      </w:r>
      <w:r>
        <w:rPr>
          <w:rFonts w:hint="cs"/>
          <w:rtl/>
        </w:rPr>
        <w:t>,</w:t>
      </w:r>
      <w:r w:rsidRPr="0003763C">
        <w:rPr>
          <w:rtl/>
        </w:rPr>
        <w:t xml:space="preserve"> </w:t>
      </w:r>
      <w:bookmarkStart w:id="5639" w:name="_ETM_Q17_240780"/>
      <w:bookmarkEnd w:id="5639"/>
      <w:r w:rsidRPr="0003763C">
        <w:rPr>
          <w:rtl/>
        </w:rPr>
        <w:t xml:space="preserve">אדוני </w:t>
      </w:r>
      <w:bookmarkStart w:id="5640" w:name="_ETM_Q17_241079"/>
      <w:bookmarkEnd w:id="5640"/>
      <w:r w:rsidRPr="0003763C">
        <w:rPr>
          <w:rtl/>
        </w:rPr>
        <w:t>היושב-ראש</w:t>
      </w:r>
      <w:r>
        <w:rPr>
          <w:rFonts w:hint="cs"/>
          <w:rtl/>
        </w:rPr>
        <w:t>.</w:t>
      </w:r>
      <w:bookmarkStart w:id="5641" w:name="_ETM_Q17_242370"/>
      <w:bookmarkEnd w:id="5641"/>
      <w:r>
        <w:rPr>
          <w:rFonts w:hint="cs"/>
          <w:rtl/>
        </w:rPr>
        <w:t xml:space="preserve"> א</w:t>
      </w:r>
      <w:r w:rsidRPr="0003763C">
        <w:rPr>
          <w:rtl/>
        </w:rPr>
        <w:t xml:space="preserve">ם </w:t>
      </w:r>
      <w:bookmarkStart w:id="5642" w:name="_ETM_Q17_242519"/>
      <w:bookmarkEnd w:id="5642"/>
      <w:r w:rsidRPr="0003763C">
        <w:rPr>
          <w:rtl/>
        </w:rPr>
        <w:t xml:space="preserve">יכולים </w:t>
      </w:r>
      <w:bookmarkStart w:id="5643" w:name="_ETM_Q17_242850"/>
      <w:bookmarkEnd w:id="5643"/>
      <w:r w:rsidRPr="0003763C">
        <w:rPr>
          <w:rtl/>
        </w:rPr>
        <w:t>להגביר</w:t>
      </w:r>
      <w:r>
        <w:rPr>
          <w:rFonts w:hint="cs"/>
          <w:rtl/>
        </w:rPr>
        <w:t xml:space="preserve"> </w:t>
      </w:r>
      <w:bookmarkStart w:id="5644" w:name="_ETM_Q17_243927"/>
      <w:bookmarkEnd w:id="5644"/>
      <w:r>
        <w:rPr>
          <w:rFonts w:hint="cs"/>
          <w:rtl/>
        </w:rPr>
        <w:t>לי קצת</w:t>
      </w:r>
      <w:bookmarkStart w:id="5645" w:name="_ETM_Q17_243329"/>
      <w:bookmarkStart w:id="5646" w:name="_ETM_Q17_244480"/>
      <w:bookmarkEnd w:id="5645"/>
      <w:bookmarkEnd w:id="5646"/>
      <w:r>
        <w:rPr>
          <w:rFonts w:hint="cs"/>
          <w:rtl/>
        </w:rPr>
        <w:t xml:space="preserve"> </w:t>
      </w:r>
      <w:r>
        <w:rPr>
          <w:rFonts w:hint="eastAsia"/>
          <w:rtl/>
        </w:rPr>
        <w:t xml:space="preserve">– </w:t>
      </w:r>
      <w:r>
        <w:rPr>
          <w:rFonts w:hint="cs"/>
          <w:rtl/>
        </w:rPr>
        <w:t>הקול</w:t>
      </w:r>
      <w:r w:rsidRPr="0003763C">
        <w:rPr>
          <w:rtl/>
        </w:rPr>
        <w:t xml:space="preserve"> </w:t>
      </w:r>
      <w:bookmarkStart w:id="5647" w:name="_ETM_Q17_244720"/>
      <w:bookmarkEnd w:id="5647"/>
      <w:r w:rsidRPr="0003763C">
        <w:rPr>
          <w:rtl/>
        </w:rPr>
        <w:t xml:space="preserve">שלי </w:t>
      </w:r>
      <w:bookmarkStart w:id="5648" w:name="_ETM_Q17_245760"/>
      <w:bookmarkEnd w:id="5648"/>
      <w:r w:rsidRPr="0003763C">
        <w:rPr>
          <w:rtl/>
        </w:rPr>
        <w:t xml:space="preserve">זקוק </w:t>
      </w:r>
      <w:bookmarkStart w:id="5649" w:name="_ETM_Q17_246300"/>
      <w:bookmarkEnd w:id="5649"/>
      <w:r w:rsidRPr="0003763C">
        <w:rPr>
          <w:rtl/>
        </w:rPr>
        <w:t>להגברה</w:t>
      </w:r>
      <w:r>
        <w:rPr>
          <w:rFonts w:hint="cs"/>
          <w:rtl/>
        </w:rPr>
        <w:t>.</w:t>
      </w:r>
      <w:r w:rsidRPr="0003763C">
        <w:rPr>
          <w:rtl/>
        </w:rPr>
        <w:t xml:space="preserve"> </w:t>
      </w:r>
      <w:bookmarkStart w:id="5650" w:name="_ETM_Q17_248509"/>
      <w:bookmarkEnd w:id="5650"/>
      <w:r w:rsidRPr="0003763C">
        <w:rPr>
          <w:rtl/>
        </w:rPr>
        <w:t xml:space="preserve">יש </w:t>
      </w:r>
      <w:bookmarkStart w:id="5651" w:name="_ETM_Q17_248689"/>
      <w:bookmarkEnd w:id="5651"/>
      <w:r w:rsidRPr="0003763C">
        <w:rPr>
          <w:rtl/>
        </w:rPr>
        <w:t>מצב</w:t>
      </w:r>
      <w:r>
        <w:rPr>
          <w:rFonts w:hint="cs"/>
          <w:rtl/>
        </w:rPr>
        <w:t>?</w:t>
      </w:r>
      <w:bookmarkStart w:id="5652" w:name="_ETM_Q17_250642"/>
      <w:bookmarkEnd w:id="5652"/>
    </w:p>
    <w:p w:rsidR="00CF35E1" w:rsidRDefault="00CF35E1" w:rsidP="00CB09D3">
      <w:pPr>
        <w:rPr>
          <w:rtl/>
        </w:rPr>
      </w:pPr>
      <w:bookmarkStart w:id="5653" w:name="_ETM_Q17_250754"/>
      <w:bookmarkEnd w:id="5653"/>
    </w:p>
    <w:p w:rsidR="005E0149" w:rsidRDefault="005E0149" w:rsidP="005E0149">
      <w:pPr>
        <w:pStyle w:val="af6"/>
        <w:keepNext/>
        <w:rPr>
          <w:rtl/>
        </w:rPr>
      </w:pPr>
      <w:bookmarkStart w:id="5654" w:name="ET_yor_6593_1073"/>
      <w:r w:rsidRPr="005E0149">
        <w:rPr>
          <w:rStyle w:val="TagStyle"/>
          <w:rtl/>
        </w:rPr>
        <w:t xml:space="preserve"> &lt;&lt; יור &gt;&gt; </w:t>
      </w:r>
      <w:r>
        <w:rPr>
          <w:rtl/>
        </w:rPr>
        <w:t>היו"ר חנוך דב מלביצקי:</w:t>
      </w:r>
      <w:r w:rsidRPr="005E0149">
        <w:rPr>
          <w:rStyle w:val="TagStyle"/>
          <w:rtl/>
        </w:rPr>
        <w:t xml:space="preserve"> &lt;&lt; יור &gt;&gt;</w:t>
      </w:r>
      <w:r>
        <w:rPr>
          <w:rtl/>
        </w:rPr>
        <w:t xml:space="preserve">   </w:t>
      </w:r>
      <w:bookmarkEnd w:id="5654"/>
    </w:p>
    <w:p w:rsidR="005E0149" w:rsidRDefault="005E0149" w:rsidP="00487752">
      <w:pPr>
        <w:rPr>
          <w:rtl/>
          <w:lang w:eastAsia="he-IL"/>
        </w:rPr>
      </w:pPr>
    </w:p>
    <w:p w:rsidR="00CF35E1" w:rsidRDefault="00CF35E1" w:rsidP="00CB09D3">
      <w:pPr>
        <w:rPr>
          <w:rtl/>
        </w:rPr>
      </w:pPr>
      <w:bookmarkStart w:id="5655" w:name="_ETM_Q17_250303"/>
      <w:bookmarkStart w:id="5656" w:name="_ETM_Q17_250340"/>
      <w:bookmarkEnd w:id="5655"/>
      <w:bookmarkEnd w:id="5656"/>
      <w:r w:rsidRPr="0003763C">
        <w:rPr>
          <w:rtl/>
        </w:rPr>
        <w:t>הגבירו</w:t>
      </w:r>
      <w:r>
        <w:rPr>
          <w:rFonts w:hint="cs"/>
          <w:rtl/>
        </w:rPr>
        <w:t>.</w:t>
      </w:r>
    </w:p>
    <w:p w:rsidR="00CF35E1" w:rsidRDefault="00CF35E1" w:rsidP="00CB09D3">
      <w:pPr>
        <w:rPr>
          <w:rtl/>
        </w:rPr>
      </w:pPr>
    </w:p>
    <w:p w:rsidR="00CF35E1" w:rsidRDefault="00CF35E1" w:rsidP="00CB09D3">
      <w:pPr>
        <w:pStyle w:val="-"/>
        <w:keepNext/>
        <w:rPr>
          <w:rtl/>
        </w:rPr>
      </w:pPr>
      <w:bookmarkStart w:id="5657" w:name="ET_speakercontinue_5090_15"/>
      <w:r w:rsidRPr="007919BF">
        <w:rPr>
          <w:rStyle w:val="TagStyle"/>
          <w:rtl/>
        </w:rPr>
        <w:t xml:space="preserve"> &lt;&lt; דובר_המשך &gt;&gt; </w:t>
      </w:r>
      <w:r>
        <w:rPr>
          <w:rtl/>
        </w:rPr>
        <w:t>מרב מיכאלי (העבודה):</w:t>
      </w:r>
      <w:r w:rsidRPr="007919BF">
        <w:rPr>
          <w:rStyle w:val="TagStyle"/>
          <w:rtl/>
        </w:rPr>
        <w:t xml:space="preserve"> &lt;&lt; דובר_המשך &gt;&gt;</w:t>
      </w:r>
      <w:r>
        <w:rPr>
          <w:rtl/>
        </w:rPr>
        <w:t xml:space="preserve">   </w:t>
      </w:r>
      <w:bookmarkEnd w:id="5657"/>
    </w:p>
    <w:p w:rsidR="00CF35E1" w:rsidRDefault="00CF35E1" w:rsidP="00487752">
      <w:pPr>
        <w:rPr>
          <w:rtl/>
        </w:rPr>
      </w:pPr>
    </w:p>
    <w:p w:rsidR="00CF35E1" w:rsidRDefault="00CF35E1" w:rsidP="00E77AA8">
      <w:pPr>
        <w:rPr>
          <w:rtl/>
        </w:rPr>
      </w:pPr>
      <w:bookmarkStart w:id="5658" w:name="_ETM_Q17_252170"/>
      <w:bookmarkStart w:id="5659" w:name="_ETM_Q17_251360"/>
      <w:bookmarkEnd w:id="5658"/>
      <w:bookmarkEnd w:id="5659"/>
      <w:r w:rsidRPr="0003763C">
        <w:rPr>
          <w:rtl/>
        </w:rPr>
        <w:t>יופי</w:t>
      </w:r>
      <w:r>
        <w:rPr>
          <w:rFonts w:hint="cs"/>
          <w:rtl/>
        </w:rPr>
        <w:t>,</w:t>
      </w:r>
      <w:r w:rsidRPr="0003763C">
        <w:rPr>
          <w:rtl/>
        </w:rPr>
        <w:t xml:space="preserve"> </w:t>
      </w:r>
      <w:bookmarkStart w:id="5660" w:name="_ETM_Q17_251810"/>
      <w:bookmarkEnd w:id="5660"/>
      <w:r w:rsidRPr="0003763C">
        <w:rPr>
          <w:rtl/>
        </w:rPr>
        <w:t>תודה</w:t>
      </w:r>
      <w:r>
        <w:rPr>
          <w:rFonts w:hint="cs"/>
          <w:rtl/>
        </w:rPr>
        <w:t>.</w:t>
      </w:r>
      <w:r w:rsidRPr="0003763C">
        <w:rPr>
          <w:rtl/>
        </w:rPr>
        <w:t xml:space="preserve"> </w:t>
      </w:r>
      <w:bookmarkStart w:id="5661" w:name="_ETM_Q17_254069"/>
      <w:bookmarkEnd w:id="5661"/>
      <w:r w:rsidRPr="0003763C">
        <w:rPr>
          <w:rtl/>
        </w:rPr>
        <w:t xml:space="preserve">חברותיי </w:t>
      </w:r>
      <w:bookmarkStart w:id="5662" w:name="_ETM_Q17_254670"/>
      <w:bookmarkEnd w:id="5662"/>
      <w:r w:rsidRPr="0003763C">
        <w:rPr>
          <w:rtl/>
        </w:rPr>
        <w:t xml:space="preserve">וחבריי </w:t>
      </w:r>
      <w:bookmarkStart w:id="5663" w:name="_ETM_Q17_255240"/>
      <w:bookmarkEnd w:id="5663"/>
      <w:r w:rsidRPr="0003763C">
        <w:rPr>
          <w:rtl/>
        </w:rPr>
        <w:t xml:space="preserve">חברי </w:t>
      </w:r>
      <w:bookmarkStart w:id="5664" w:name="_ETM_Q17_255539"/>
      <w:bookmarkEnd w:id="5664"/>
      <w:r w:rsidRPr="0003763C">
        <w:rPr>
          <w:rtl/>
        </w:rPr>
        <w:t>הכנסת</w:t>
      </w:r>
      <w:r>
        <w:rPr>
          <w:rFonts w:hint="cs"/>
          <w:rtl/>
        </w:rPr>
        <w:t>,</w:t>
      </w:r>
      <w:r w:rsidRPr="0003763C">
        <w:rPr>
          <w:rtl/>
        </w:rPr>
        <w:t xml:space="preserve"> </w:t>
      </w:r>
      <w:bookmarkStart w:id="5665" w:name="_ETM_Q17_257890"/>
      <w:bookmarkEnd w:id="5665"/>
      <w:r w:rsidRPr="0003763C">
        <w:rPr>
          <w:rtl/>
        </w:rPr>
        <w:t xml:space="preserve">אני </w:t>
      </w:r>
      <w:bookmarkStart w:id="5666" w:name="_ETM_Q17_258130"/>
      <w:bookmarkEnd w:id="5666"/>
      <w:r w:rsidRPr="0003763C">
        <w:rPr>
          <w:rtl/>
        </w:rPr>
        <w:t xml:space="preserve">מביאה </w:t>
      </w:r>
      <w:bookmarkStart w:id="5667" w:name="_ETM_Q17_258520"/>
      <w:bookmarkEnd w:id="5667"/>
      <w:r w:rsidRPr="0003763C">
        <w:rPr>
          <w:rtl/>
        </w:rPr>
        <w:t xml:space="preserve">לפניכם </w:t>
      </w:r>
      <w:bookmarkStart w:id="5668" w:name="_ETM_Q17_259090"/>
      <w:bookmarkEnd w:id="5668"/>
      <w:r w:rsidRPr="0003763C">
        <w:rPr>
          <w:rtl/>
        </w:rPr>
        <w:t xml:space="preserve">הצעת </w:t>
      </w:r>
      <w:bookmarkStart w:id="5669" w:name="_ETM_Q17_259540"/>
      <w:bookmarkEnd w:id="5669"/>
      <w:r w:rsidRPr="0003763C">
        <w:rPr>
          <w:rtl/>
        </w:rPr>
        <w:t xml:space="preserve">חוק </w:t>
      </w:r>
      <w:bookmarkStart w:id="5670" w:name="_ETM_Q17_259990"/>
      <w:bookmarkEnd w:id="5670"/>
      <w:r w:rsidRPr="0003763C">
        <w:rPr>
          <w:rtl/>
        </w:rPr>
        <w:t xml:space="preserve">שלא </w:t>
      </w:r>
      <w:bookmarkStart w:id="5671" w:name="_ETM_Q17_260530"/>
      <w:bookmarkEnd w:id="5671"/>
      <w:r w:rsidRPr="0003763C">
        <w:rPr>
          <w:rtl/>
        </w:rPr>
        <w:t xml:space="preserve">אחר </w:t>
      </w:r>
      <w:bookmarkStart w:id="5672" w:name="_ETM_Q17_260950"/>
      <w:bookmarkEnd w:id="5672"/>
      <w:r w:rsidRPr="0003763C">
        <w:rPr>
          <w:rtl/>
        </w:rPr>
        <w:t xml:space="preserve">מאשר </w:t>
      </w:r>
      <w:bookmarkStart w:id="5673" w:name="_ETM_Q17_261459"/>
      <w:bookmarkEnd w:id="5673"/>
      <w:r w:rsidRPr="0003763C">
        <w:rPr>
          <w:rtl/>
        </w:rPr>
        <w:t xml:space="preserve">שר </w:t>
      </w:r>
      <w:bookmarkStart w:id="5674" w:name="_ETM_Q17_261759"/>
      <w:bookmarkEnd w:id="5674"/>
      <w:r w:rsidRPr="0003763C">
        <w:rPr>
          <w:rtl/>
        </w:rPr>
        <w:t xml:space="preserve">המשפטים </w:t>
      </w:r>
      <w:bookmarkStart w:id="5675" w:name="_ETM_Q17_262270"/>
      <w:bookmarkEnd w:id="5675"/>
      <w:r w:rsidRPr="0003763C">
        <w:rPr>
          <w:rtl/>
        </w:rPr>
        <w:t>המכהן</w:t>
      </w:r>
      <w:r>
        <w:rPr>
          <w:rFonts w:hint="cs"/>
          <w:rtl/>
        </w:rPr>
        <w:t>,</w:t>
      </w:r>
      <w:r w:rsidRPr="0003763C">
        <w:rPr>
          <w:rtl/>
        </w:rPr>
        <w:t xml:space="preserve"> </w:t>
      </w:r>
      <w:bookmarkStart w:id="5676" w:name="_ETM_Q17_263439"/>
      <w:bookmarkEnd w:id="5676"/>
      <w:r w:rsidRPr="0003763C">
        <w:rPr>
          <w:rtl/>
        </w:rPr>
        <w:t xml:space="preserve">חבר </w:t>
      </w:r>
      <w:bookmarkStart w:id="5677" w:name="_ETM_Q17_263709"/>
      <w:bookmarkEnd w:id="5677"/>
      <w:r w:rsidRPr="0003763C">
        <w:rPr>
          <w:rtl/>
        </w:rPr>
        <w:t xml:space="preserve">הכנסת </w:t>
      </w:r>
      <w:bookmarkStart w:id="5678" w:name="_ETM_Q17_264069"/>
      <w:bookmarkEnd w:id="5678"/>
      <w:r w:rsidRPr="0003763C">
        <w:rPr>
          <w:rtl/>
        </w:rPr>
        <w:t xml:space="preserve">יריב </w:t>
      </w:r>
      <w:bookmarkStart w:id="5679" w:name="_ETM_Q17_264369"/>
      <w:bookmarkEnd w:id="5679"/>
      <w:r w:rsidRPr="0003763C">
        <w:rPr>
          <w:rtl/>
        </w:rPr>
        <w:t>לוין</w:t>
      </w:r>
      <w:r>
        <w:rPr>
          <w:rFonts w:hint="cs"/>
          <w:rtl/>
        </w:rPr>
        <w:t>,</w:t>
      </w:r>
      <w:r w:rsidRPr="0003763C">
        <w:rPr>
          <w:rtl/>
        </w:rPr>
        <w:t xml:space="preserve"> </w:t>
      </w:r>
      <w:bookmarkStart w:id="5680" w:name="_ETM_Q17_264729"/>
      <w:bookmarkEnd w:id="5680"/>
      <w:r w:rsidRPr="0003763C">
        <w:rPr>
          <w:rtl/>
        </w:rPr>
        <w:t xml:space="preserve">אמר </w:t>
      </w:r>
      <w:bookmarkStart w:id="5681" w:name="_ETM_Q17_264970"/>
      <w:bookmarkEnd w:id="5681"/>
      <w:r>
        <w:rPr>
          <w:rFonts w:hint="cs"/>
          <w:rtl/>
        </w:rPr>
        <w:t>ע</w:t>
      </w:r>
      <w:r w:rsidRPr="0003763C">
        <w:rPr>
          <w:rtl/>
        </w:rPr>
        <w:t xml:space="preserve">ליה </w:t>
      </w:r>
      <w:bookmarkStart w:id="5682" w:name="_ETM_Q17_265240"/>
      <w:bookmarkEnd w:id="5682"/>
      <w:r w:rsidRPr="0003763C">
        <w:rPr>
          <w:rtl/>
        </w:rPr>
        <w:t xml:space="preserve">שהיא </w:t>
      </w:r>
      <w:bookmarkStart w:id="5683" w:name="_ETM_Q17_266229"/>
      <w:bookmarkEnd w:id="5683"/>
      <w:r>
        <w:rPr>
          <w:rFonts w:hint="cs"/>
          <w:rtl/>
        </w:rPr>
        <w:t>"</w:t>
      </w:r>
      <w:r w:rsidRPr="0003763C">
        <w:rPr>
          <w:rtl/>
        </w:rPr>
        <w:t xml:space="preserve">הצעה </w:t>
      </w:r>
      <w:bookmarkStart w:id="5684" w:name="_ETM_Q17_267009"/>
      <w:bookmarkEnd w:id="5684"/>
      <w:r w:rsidRPr="0003763C">
        <w:rPr>
          <w:rtl/>
        </w:rPr>
        <w:t>ש</w:t>
      </w:r>
      <w:r>
        <w:rPr>
          <w:rFonts w:hint="cs"/>
          <w:rtl/>
        </w:rPr>
        <w:t>ובת</w:t>
      </w:r>
      <w:r w:rsidRPr="0003763C">
        <w:rPr>
          <w:rtl/>
        </w:rPr>
        <w:t xml:space="preserve"> </w:t>
      </w:r>
      <w:bookmarkStart w:id="5685" w:name="_ETM_Q17_267729"/>
      <w:bookmarkEnd w:id="5685"/>
      <w:r w:rsidRPr="0003763C">
        <w:rPr>
          <w:rtl/>
        </w:rPr>
        <w:t>לב</w:t>
      </w:r>
      <w:r>
        <w:rPr>
          <w:rFonts w:hint="cs"/>
          <w:rtl/>
        </w:rPr>
        <w:t>".</w:t>
      </w:r>
      <w:r w:rsidRPr="0003763C">
        <w:rPr>
          <w:rtl/>
        </w:rPr>
        <w:t xml:space="preserve"> </w:t>
      </w:r>
      <w:bookmarkStart w:id="5686" w:name="_ETM_Q17_269590"/>
      <w:bookmarkEnd w:id="5686"/>
      <w:r w:rsidRPr="0003763C">
        <w:rPr>
          <w:rtl/>
        </w:rPr>
        <w:t xml:space="preserve">הוא </w:t>
      </w:r>
      <w:bookmarkStart w:id="5687" w:name="_ETM_Q17_269709"/>
      <w:bookmarkEnd w:id="5687"/>
      <w:r w:rsidRPr="0003763C">
        <w:rPr>
          <w:rtl/>
        </w:rPr>
        <w:t xml:space="preserve">אמר </w:t>
      </w:r>
      <w:bookmarkStart w:id="5688" w:name="_ETM_Q17_269950"/>
      <w:bookmarkEnd w:id="5688"/>
      <w:r w:rsidRPr="0003763C">
        <w:rPr>
          <w:rtl/>
        </w:rPr>
        <w:t xml:space="preserve">עליה </w:t>
      </w:r>
      <w:bookmarkStart w:id="5689" w:name="_ETM_Q17_270280"/>
      <w:bookmarkEnd w:id="5689"/>
      <w:r w:rsidRPr="0003763C">
        <w:rPr>
          <w:rtl/>
        </w:rPr>
        <w:t xml:space="preserve">שהיתרונות </w:t>
      </w:r>
      <w:bookmarkStart w:id="5690" w:name="_ETM_Q17_273819"/>
      <w:bookmarkStart w:id="5691" w:name="_ETM_Q17_274659"/>
      <w:bookmarkEnd w:id="5690"/>
      <w:bookmarkEnd w:id="5691"/>
      <w:r w:rsidRPr="0003763C">
        <w:rPr>
          <w:rtl/>
        </w:rPr>
        <w:t>של</w:t>
      </w:r>
      <w:r>
        <w:rPr>
          <w:rFonts w:hint="cs"/>
          <w:rtl/>
        </w:rPr>
        <w:t>ה</w:t>
      </w:r>
      <w:r w:rsidRPr="0003763C">
        <w:rPr>
          <w:rtl/>
        </w:rPr>
        <w:t xml:space="preserve"> </w:t>
      </w:r>
      <w:bookmarkStart w:id="5692" w:name="_ETM_Q17_275110"/>
      <w:bookmarkEnd w:id="5692"/>
      <w:r w:rsidRPr="0003763C">
        <w:rPr>
          <w:rtl/>
        </w:rPr>
        <w:t xml:space="preserve">עולים </w:t>
      </w:r>
      <w:bookmarkStart w:id="5693" w:name="_ETM_Q17_275530"/>
      <w:bookmarkEnd w:id="5693"/>
      <w:r>
        <w:rPr>
          <w:rFonts w:hint="cs"/>
          <w:rtl/>
        </w:rPr>
        <w:t>על</w:t>
      </w:r>
      <w:r w:rsidRPr="0003763C">
        <w:rPr>
          <w:rtl/>
        </w:rPr>
        <w:t xml:space="preserve"> </w:t>
      </w:r>
      <w:bookmarkStart w:id="5694" w:name="_ETM_Q17_275680"/>
      <w:bookmarkEnd w:id="5694"/>
      <w:r w:rsidRPr="0003763C">
        <w:rPr>
          <w:rtl/>
        </w:rPr>
        <w:t>חסרונותיה</w:t>
      </w:r>
      <w:r>
        <w:rPr>
          <w:rFonts w:hint="cs"/>
          <w:rtl/>
        </w:rPr>
        <w:t>,</w:t>
      </w:r>
      <w:r w:rsidRPr="0003763C">
        <w:rPr>
          <w:rtl/>
        </w:rPr>
        <w:t xml:space="preserve"> </w:t>
      </w:r>
      <w:bookmarkStart w:id="5695" w:name="_ETM_Q17_277450"/>
      <w:bookmarkEnd w:id="5695"/>
      <w:r w:rsidRPr="0003763C">
        <w:rPr>
          <w:rtl/>
        </w:rPr>
        <w:t xml:space="preserve">שהוא </w:t>
      </w:r>
      <w:bookmarkStart w:id="5696" w:name="_ETM_Q17_278260"/>
      <w:bookmarkEnd w:id="5696"/>
      <w:r w:rsidRPr="0003763C">
        <w:rPr>
          <w:rtl/>
        </w:rPr>
        <w:t xml:space="preserve">מסכים </w:t>
      </w:r>
      <w:bookmarkStart w:id="5697" w:name="_ETM_Q17_278709"/>
      <w:bookmarkEnd w:id="5697"/>
      <w:r w:rsidRPr="0003763C">
        <w:rPr>
          <w:rtl/>
        </w:rPr>
        <w:t xml:space="preserve">שבהחלט </w:t>
      </w:r>
      <w:bookmarkStart w:id="5698" w:name="_ETM_Q17_279490"/>
      <w:bookmarkEnd w:id="5698"/>
      <w:r w:rsidRPr="0003763C">
        <w:rPr>
          <w:rtl/>
        </w:rPr>
        <w:t xml:space="preserve">יש </w:t>
      </w:r>
      <w:bookmarkStart w:id="5699" w:name="_ETM_Q17_279819"/>
      <w:bookmarkEnd w:id="5699"/>
      <w:r w:rsidRPr="0003763C">
        <w:rPr>
          <w:rtl/>
        </w:rPr>
        <w:t xml:space="preserve">היגיון </w:t>
      </w:r>
      <w:bookmarkStart w:id="5700" w:name="_ETM_Q17_280360"/>
      <w:bookmarkEnd w:id="5700"/>
      <w:r w:rsidRPr="0003763C">
        <w:rPr>
          <w:rtl/>
        </w:rPr>
        <w:t xml:space="preserve">בדבר </w:t>
      </w:r>
      <w:bookmarkStart w:id="5701" w:name="_ETM_Q17_280840"/>
      <w:bookmarkEnd w:id="5701"/>
      <w:r w:rsidRPr="0003763C">
        <w:rPr>
          <w:rtl/>
        </w:rPr>
        <w:t xml:space="preserve">הזה </w:t>
      </w:r>
      <w:bookmarkStart w:id="5702" w:name="_ETM_Q17_282459"/>
      <w:bookmarkEnd w:id="5702"/>
      <w:r w:rsidRPr="0003763C">
        <w:rPr>
          <w:rtl/>
        </w:rPr>
        <w:t>וש</w:t>
      </w:r>
      <w:r>
        <w:rPr>
          <w:rFonts w:hint="cs"/>
          <w:rtl/>
        </w:rPr>
        <w:t>כש</w:t>
      </w:r>
      <w:bookmarkStart w:id="5703" w:name="_ETM_Q17_284200"/>
      <w:bookmarkEnd w:id="5703"/>
      <w:r w:rsidRPr="0003763C">
        <w:rPr>
          <w:rtl/>
        </w:rPr>
        <w:t xml:space="preserve">נסיבות </w:t>
      </w:r>
      <w:bookmarkStart w:id="5704" w:name="_ETM_Q17_285310"/>
      <w:bookmarkEnd w:id="5704"/>
      <w:r>
        <w:rPr>
          <w:rFonts w:hint="cs"/>
          <w:rtl/>
        </w:rPr>
        <w:t>י</w:t>
      </w:r>
      <w:r w:rsidRPr="0003763C">
        <w:rPr>
          <w:rtl/>
        </w:rPr>
        <w:t>שתנו</w:t>
      </w:r>
      <w:r>
        <w:rPr>
          <w:rFonts w:hint="cs"/>
          <w:rtl/>
        </w:rPr>
        <w:t>,</w:t>
      </w:r>
      <w:bookmarkStart w:id="5705" w:name="_ETM_Q17_285600"/>
      <w:bookmarkEnd w:id="5705"/>
      <w:r w:rsidRPr="0003763C">
        <w:rPr>
          <w:rtl/>
        </w:rPr>
        <w:t xml:space="preserve"> </w:t>
      </w:r>
      <w:bookmarkStart w:id="5706" w:name="_ETM_Q17_285959"/>
      <w:bookmarkEnd w:id="5706"/>
      <w:r w:rsidRPr="0003763C">
        <w:rPr>
          <w:rtl/>
        </w:rPr>
        <w:t xml:space="preserve">אז </w:t>
      </w:r>
      <w:bookmarkStart w:id="5707" w:name="_ETM_Q17_286080"/>
      <w:bookmarkEnd w:id="5707"/>
      <w:r w:rsidRPr="0003763C">
        <w:rPr>
          <w:rtl/>
        </w:rPr>
        <w:t xml:space="preserve">בהחלט </w:t>
      </w:r>
      <w:bookmarkStart w:id="5708" w:name="_ETM_Q17_286709"/>
      <w:bookmarkEnd w:id="5708"/>
      <w:proofErr w:type="spellStart"/>
      <w:r w:rsidRPr="0003763C">
        <w:rPr>
          <w:rtl/>
        </w:rPr>
        <w:t>בהחלט</w:t>
      </w:r>
      <w:proofErr w:type="spellEnd"/>
      <w:r w:rsidRPr="0003763C">
        <w:rPr>
          <w:rtl/>
        </w:rPr>
        <w:t xml:space="preserve"> </w:t>
      </w:r>
      <w:bookmarkStart w:id="5709" w:name="_ETM_Q17_287069"/>
      <w:bookmarkEnd w:id="5709"/>
      <w:r w:rsidRPr="0003763C">
        <w:rPr>
          <w:rtl/>
        </w:rPr>
        <w:t xml:space="preserve">צריך </w:t>
      </w:r>
      <w:bookmarkStart w:id="5710" w:name="_ETM_Q17_287250"/>
      <w:bookmarkEnd w:id="5710"/>
      <w:r w:rsidRPr="0003763C">
        <w:rPr>
          <w:rtl/>
        </w:rPr>
        <w:t xml:space="preserve">לשבת </w:t>
      </w:r>
      <w:bookmarkStart w:id="5711" w:name="_ETM_Q17_287729"/>
      <w:bookmarkEnd w:id="5711"/>
      <w:r w:rsidRPr="0003763C">
        <w:rPr>
          <w:rtl/>
        </w:rPr>
        <w:t xml:space="preserve">על </w:t>
      </w:r>
      <w:bookmarkStart w:id="5712" w:name="_ETM_Q17_287850"/>
      <w:bookmarkEnd w:id="5712"/>
      <w:r w:rsidRPr="0003763C">
        <w:rPr>
          <w:rtl/>
        </w:rPr>
        <w:t xml:space="preserve">המדוכה </w:t>
      </w:r>
      <w:bookmarkStart w:id="5713" w:name="_ETM_Q17_289100"/>
      <w:bookmarkEnd w:id="5713"/>
      <w:r w:rsidRPr="0003763C">
        <w:rPr>
          <w:rtl/>
        </w:rPr>
        <w:t xml:space="preserve">ולראות </w:t>
      </w:r>
      <w:bookmarkStart w:id="5714" w:name="_ETM_Q17_290420"/>
      <w:bookmarkEnd w:id="5714"/>
      <w:r w:rsidRPr="0003763C">
        <w:rPr>
          <w:rtl/>
        </w:rPr>
        <w:t xml:space="preserve">איך </w:t>
      </w:r>
      <w:bookmarkStart w:id="5715" w:name="_ETM_Q17_290750"/>
      <w:bookmarkEnd w:id="5715"/>
      <w:r w:rsidRPr="0003763C">
        <w:rPr>
          <w:rtl/>
        </w:rPr>
        <w:t xml:space="preserve">לעשות </w:t>
      </w:r>
      <w:bookmarkStart w:id="5716" w:name="_ETM_Q17_291200"/>
      <w:bookmarkEnd w:id="5716"/>
      <w:r w:rsidRPr="0003763C">
        <w:rPr>
          <w:rtl/>
        </w:rPr>
        <w:t xml:space="preserve">את </w:t>
      </w:r>
      <w:bookmarkStart w:id="5717" w:name="_ETM_Q17_291350"/>
      <w:bookmarkEnd w:id="5717"/>
      <w:r w:rsidRPr="0003763C">
        <w:rPr>
          <w:rtl/>
        </w:rPr>
        <w:t xml:space="preserve">הדבר </w:t>
      </w:r>
      <w:bookmarkStart w:id="5718" w:name="_ETM_Q17_291710"/>
      <w:bookmarkEnd w:id="5718"/>
      <w:r w:rsidRPr="0003763C">
        <w:rPr>
          <w:rtl/>
        </w:rPr>
        <w:t>הזה</w:t>
      </w:r>
      <w:r>
        <w:rPr>
          <w:rFonts w:hint="cs"/>
          <w:rtl/>
        </w:rPr>
        <w:t>.</w:t>
      </w:r>
      <w:bookmarkStart w:id="5719" w:name="_ETM_Q17_293150"/>
      <w:bookmarkStart w:id="5720" w:name="_ETM_Q17_293310"/>
      <w:bookmarkEnd w:id="5719"/>
      <w:bookmarkEnd w:id="5720"/>
      <w:r w:rsidR="00E77AA8">
        <w:rPr>
          <w:rFonts w:hint="cs"/>
          <w:rtl/>
        </w:rPr>
        <w:t xml:space="preserve"> </w:t>
      </w:r>
      <w:r w:rsidRPr="0003763C">
        <w:rPr>
          <w:rtl/>
        </w:rPr>
        <w:t xml:space="preserve">אני </w:t>
      </w:r>
      <w:bookmarkStart w:id="5721" w:name="_ETM_Q17_293520"/>
      <w:bookmarkEnd w:id="5721"/>
      <w:r w:rsidRPr="0003763C">
        <w:rPr>
          <w:rtl/>
        </w:rPr>
        <w:t xml:space="preserve">מדברת </w:t>
      </w:r>
      <w:bookmarkStart w:id="5722" w:name="_ETM_Q17_294060"/>
      <w:bookmarkEnd w:id="5722"/>
      <w:r w:rsidRPr="0003763C">
        <w:rPr>
          <w:rtl/>
        </w:rPr>
        <w:t xml:space="preserve">על </w:t>
      </w:r>
      <w:bookmarkStart w:id="5723" w:name="_ETM_Q17_294210"/>
      <w:bookmarkEnd w:id="5723"/>
      <w:r w:rsidRPr="0003763C">
        <w:rPr>
          <w:rtl/>
        </w:rPr>
        <w:t xml:space="preserve">הצעת </w:t>
      </w:r>
      <w:bookmarkStart w:id="5724" w:name="_ETM_Q17_294690"/>
      <w:bookmarkEnd w:id="5724"/>
      <w:r w:rsidRPr="0003763C">
        <w:rPr>
          <w:rtl/>
        </w:rPr>
        <w:t xml:space="preserve">חוק </w:t>
      </w:r>
      <w:bookmarkStart w:id="5725" w:name="_ETM_Q17_295610"/>
      <w:bookmarkEnd w:id="5725"/>
      <w:r w:rsidRPr="0003763C">
        <w:rPr>
          <w:rtl/>
        </w:rPr>
        <w:t xml:space="preserve">חובת </w:t>
      </w:r>
      <w:bookmarkStart w:id="5726" w:name="_ETM_Q17_296270"/>
      <w:bookmarkEnd w:id="5726"/>
      <w:r w:rsidRPr="0003763C">
        <w:rPr>
          <w:rtl/>
        </w:rPr>
        <w:t xml:space="preserve">מינוי </w:t>
      </w:r>
      <w:bookmarkStart w:id="5727" w:name="_ETM_Q17_296630"/>
      <w:bookmarkEnd w:id="5727"/>
      <w:r w:rsidRPr="0003763C">
        <w:rPr>
          <w:rtl/>
        </w:rPr>
        <w:t xml:space="preserve">ממלא </w:t>
      </w:r>
      <w:bookmarkStart w:id="5728" w:name="_ETM_Q17_297020"/>
      <w:bookmarkEnd w:id="5728"/>
      <w:r w:rsidRPr="0003763C">
        <w:rPr>
          <w:rtl/>
        </w:rPr>
        <w:t xml:space="preserve">מקום </w:t>
      </w:r>
      <w:bookmarkStart w:id="5729" w:name="_ETM_Q17_297380"/>
      <w:bookmarkEnd w:id="5729"/>
      <w:r w:rsidRPr="0003763C">
        <w:rPr>
          <w:rtl/>
        </w:rPr>
        <w:t xml:space="preserve">לראש </w:t>
      </w:r>
      <w:bookmarkStart w:id="5730" w:name="_ETM_Q17_297680"/>
      <w:bookmarkEnd w:id="5730"/>
      <w:r w:rsidRPr="0003763C">
        <w:rPr>
          <w:rtl/>
        </w:rPr>
        <w:t xml:space="preserve">ממשלה </w:t>
      </w:r>
      <w:bookmarkStart w:id="5731" w:name="_ETM_Q17_299170"/>
      <w:bookmarkEnd w:id="5731"/>
      <w:r>
        <w:rPr>
          <w:rFonts w:hint="cs"/>
          <w:rtl/>
        </w:rPr>
        <w:t xml:space="preserve">– </w:t>
      </w:r>
      <w:r w:rsidRPr="0003763C">
        <w:rPr>
          <w:rtl/>
        </w:rPr>
        <w:t xml:space="preserve">תיקון </w:t>
      </w:r>
      <w:bookmarkStart w:id="5732" w:name="_ETM_Q17_299920"/>
      <w:bookmarkEnd w:id="5732"/>
      <w:r w:rsidRPr="0003763C">
        <w:rPr>
          <w:rtl/>
        </w:rPr>
        <w:t xml:space="preserve">בסיסי </w:t>
      </w:r>
      <w:bookmarkStart w:id="5733" w:name="_ETM_Q17_301270"/>
      <w:bookmarkEnd w:id="5733"/>
      <w:r w:rsidRPr="0003763C">
        <w:rPr>
          <w:rtl/>
        </w:rPr>
        <w:t xml:space="preserve">שלא </w:t>
      </w:r>
      <w:bookmarkStart w:id="5734" w:name="_ETM_Q17_302290"/>
      <w:bookmarkEnd w:id="5734"/>
      <w:r w:rsidR="00E77AA8">
        <w:rPr>
          <w:rFonts w:hint="cs"/>
          <w:rtl/>
        </w:rPr>
        <w:t xml:space="preserve">אומר </w:t>
      </w:r>
      <w:r w:rsidRPr="0003763C">
        <w:rPr>
          <w:rtl/>
        </w:rPr>
        <w:t xml:space="preserve">רק </w:t>
      </w:r>
      <w:bookmarkStart w:id="5735" w:name="_ETM_Q17_302950"/>
      <w:bookmarkEnd w:id="5735"/>
      <w:r w:rsidRPr="0003763C">
        <w:rPr>
          <w:rtl/>
        </w:rPr>
        <w:t xml:space="preserve">מה </w:t>
      </w:r>
      <w:bookmarkStart w:id="5736" w:name="_ETM_Q17_303159"/>
      <w:bookmarkEnd w:id="5736"/>
      <w:r w:rsidRPr="0003763C">
        <w:rPr>
          <w:rtl/>
        </w:rPr>
        <w:t xml:space="preserve">שהחוק </w:t>
      </w:r>
      <w:bookmarkStart w:id="5737" w:name="_ETM_Q17_303640"/>
      <w:bookmarkEnd w:id="5737"/>
      <w:r w:rsidRPr="0003763C">
        <w:rPr>
          <w:rtl/>
        </w:rPr>
        <w:t xml:space="preserve">אומר </w:t>
      </w:r>
      <w:bookmarkStart w:id="5738" w:name="_ETM_Q17_303880"/>
      <w:bookmarkEnd w:id="5738"/>
      <w:r w:rsidRPr="0003763C">
        <w:rPr>
          <w:rtl/>
        </w:rPr>
        <w:t>היום</w:t>
      </w:r>
      <w:r>
        <w:rPr>
          <w:rFonts w:hint="cs"/>
          <w:rtl/>
        </w:rPr>
        <w:t>,</w:t>
      </w:r>
      <w:r w:rsidRPr="0003763C">
        <w:rPr>
          <w:rtl/>
        </w:rPr>
        <w:t xml:space="preserve"> </w:t>
      </w:r>
      <w:bookmarkStart w:id="5739" w:name="_ETM_Q17_304210"/>
      <w:bookmarkEnd w:id="5739"/>
      <w:r w:rsidRPr="0003763C">
        <w:rPr>
          <w:rtl/>
        </w:rPr>
        <w:t xml:space="preserve">מאפשר </w:t>
      </w:r>
      <w:bookmarkStart w:id="5740" w:name="_ETM_Q17_304780"/>
      <w:bookmarkEnd w:id="5740"/>
      <w:r w:rsidRPr="0003763C">
        <w:rPr>
          <w:rtl/>
        </w:rPr>
        <w:t xml:space="preserve">לראש </w:t>
      </w:r>
      <w:bookmarkStart w:id="5741" w:name="_ETM_Q17_305080"/>
      <w:bookmarkEnd w:id="5741"/>
      <w:r w:rsidRPr="0003763C">
        <w:rPr>
          <w:rtl/>
        </w:rPr>
        <w:t>ממשלה</w:t>
      </w:r>
      <w:r>
        <w:rPr>
          <w:rFonts w:hint="cs"/>
          <w:rtl/>
        </w:rPr>
        <w:t>,</w:t>
      </w:r>
      <w:r w:rsidRPr="0003763C">
        <w:rPr>
          <w:rtl/>
        </w:rPr>
        <w:t xml:space="preserve"> </w:t>
      </w:r>
      <w:bookmarkStart w:id="5742" w:name="_ETM_Q17_305799"/>
      <w:bookmarkEnd w:id="5742"/>
      <w:r w:rsidRPr="0003763C">
        <w:rPr>
          <w:rtl/>
        </w:rPr>
        <w:t xml:space="preserve">כל </w:t>
      </w:r>
      <w:bookmarkStart w:id="5743" w:name="_ETM_Q17_306100"/>
      <w:bookmarkEnd w:id="5743"/>
      <w:r w:rsidRPr="0003763C">
        <w:rPr>
          <w:rtl/>
        </w:rPr>
        <w:t xml:space="preserve">ראש </w:t>
      </w:r>
      <w:bookmarkStart w:id="5744" w:name="_ETM_Q17_306310"/>
      <w:bookmarkEnd w:id="5744"/>
      <w:r w:rsidRPr="0003763C">
        <w:rPr>
          <w:rtl/>
        </w:rPr>
        <w:t>ממשלה</w:t>
      </w:r>
      <w:r>
        <w:rPr>
          <w:rFonts w:hint="cs"/>
          <w:rtl/>
        </w:rPr>
        <w:t xml:space="preserve">, </w:t>
      </w:r>
      <w:r w:rsidRPr="0003763C">
        <w:rPr>
          <w:rtl/>
        </w:rPr>
        <w:t xml:space="preserve">למנות </w:t>
      </w:r>
      <w:bookmarkStart w:id="5745" w:name="_ETM_Q17_307630"/>
      <w:bookmarkEnd w:id="5745"/>
      <w:r w:rsidRPr="0003763C">
        <w:rPr>
          <w:rtl/>
        </w:rPr>
        <w:t xml:space="preserve">לעצמו </w:t>
      </w:r>
      <w:bookmarkStart w:id="5746" w:name="_ETM_Q17_308020"/>
      <w:bookmarkEnd w:id="5746"/>
      <w:r w:rsidRPr="0003763C">
        <w:rPr>
          <w:rtl/>
        </w:rPr>
        <w:t xml:space="preserve">ממלא </w:t>
      </w:r>
      <w:bookmarkStart w:id="5747" w:name="_ETM_Q17_308380"/>
      <w:bookmarkEnd w:id="5747"/>
      <w:r w:rsidRPr="0003763C">
        <w:rPr>
          <w:rtl/>
        </w:rPr>
        <w:t>מקום</w:t>
      </w:r>
      <w:r>
        <w:rPr>
          <w:rFonts w:hint="cs"/>
          <w:rtl/>
        </w:rPr>
        <w:t>,</w:t>
      </w:r>
      <w:r w:rsidRPr="0003763C">
        <w:rPr>
          <w:rtl/>
        </w:rPr>
        <w:t xml:space="preserve"> </w:t>
      </w:r>
      <w:bookmarkStart w:id="5748" w:name="_ETM_Q17_308950"/>
      <w:bookmarkEnd w:id="5748"/>
      <w:r w:rsidRPr="0003763C">
        <w:rPr>
          <w:rtl/>
        </w:rPr>
        <w:t xml:space="preserve">אלא </w:t>
      </w:r>
      <w:bookmarkStart w:id="5749" w:name="_ETM_Q17_309459"/>
      <w:bookmarkEnd w:id="5749"/>
      <w:r w:rsidRPr="0003763C">
        <w:rPr>
          <w:rtl/>
        </w:rPr>
        <w:t xml:space="preserve">מחייב </w:t>
      </w:r>
      <w:bookmarkStart w:id="5750" w:name="_ETM_Q17_310690"/>
      <w:bookmarkEnd w:id="5750"/>
      <w:r w:rsidRPr="0003763C">
        <w:rPr>
          <w:rtl/>
        </w:rPr>
        <w:t xml:space="preserve">כל </w:t>
      </w:r>
      <w:bookmarkStart w:id="5751" w:name="_ETM_Q17_310959"/>
      <w:bookmarkEnd w:id="5751"/>
      <w:r w:rsidRPr="0003763C">
        <w:rPr>
          <w:rtl/>
        </w:rPr>
        <w:t xml:space="preserve">ראש </w:t>
      </w:r>
      <w:bookmarkStart w:id="5752" w:name="_ETM_Q17_311200"/>
      <w:bookmarkEnd w:id="5752"/>
      <w:r w:rsidRPr="0003763C">
        <w:rPr>
          <w:rtl/>
        </w:rPr>
        <w:t xml:space="preserve">ממשלה </w:t>
      </w:r>
      <w:bookmarkStart w:id="5753" w:name="_ETM_Q17_311860"/>
      <w:bookmarkEnd w:id="5753"/>
      <w:r w:rsidRPr="0003763C">
        <w:rPr>
          <w:rtl/>
        </w:rPr>
        <w:t xml:space="preserve">למנות </w:t>
      </w:r>
      <w:bookmarkStart w:id="5754" w:name="_ETM_Q17_312730"/>
      <w:bookmarkEnd w:id="5754"/>
      <w:r w:rsidRPr="0003763C">
        <w:rPr>
          <w:rtl/>
        </w:rPr>
        <w:t xml:space="preserve">לעצמו </w:t>
      </w:r>
      <w:bookmarkStart w:id="5755" w:name="_ETM_Q17_313450"/>
      <w:bookmarkEnd w:id="5755"/>
      <w:r w:rsidRPr="0003763C">
        <w:rPr>
          <w:rtl/>
        </w:rPr>
        <w:t xml:space="preserve">ממלא </w:t>
      </w:r>
      <w:bookmarkStart w:id="5756" w:name="_ETM_Q17_313780"/>
      <w:bookmarkEnd w:id="5756"/>
      <w:r w:rsidRPr="0003763C">
        <w:rPr>
          <w:rtl/>
        </w:rPr>
        <w:t>מקום</w:t>
      </w:r>
      <w:r>
        <w:rPr>
          <w:rFonts w:hint="cs"/>
          <w:rtl/>
        </w:rPr>
        <w:t>.</w:t>
      </w:r>
      <w:r w:rsidRPr="0003763C">
        <w:rPr>
          <w:rtl/>
        </w:rPr>
        <w:t xml:space="preserve"> </w:t>
      </w:r>
      <w:bookmarkStart w:id="5757" w:name="_ETM_Q17_314700"/>
      <w:bookmarkEnd w:id="5757"/>
      <w:r w:rsidRPr="0003763C">
        <w:rPr>
          <w:rtl/>
        </w:rPr>
        <w:t xml:space="preserve">לאורך </w:t>
      </w:r>
      <w:bookmarkStart w:id="5758" w:name="_ETM_Q17_316230"/>
      <w:bookmarkEnd w:id="5758"/>
      <w:r w:rsidRPr="0003763C">
        <w:rPr>
          <w:rtl/>
        </w:rPr>
        <w:t>השנים</w:t>
      </w:r>
      <w:r>
        <w:rPr>
          <w:rFonts w:hint="cs"/>
          <w:rtl/>
        </w:rPr>
        <w:t>,</w:t>
      </w:r>
      <w:r w:rsidRPr="0003763C">
        <w:rPr>
          <w:rtl/>
        </w:rPr>
        <w:t xml:space="preserve"> </w:t>
      </w:r>
      <w:bookmarkStart w:id="5759" w:name="_ETM_Q17_316770"/>
      <w:bookmarkEnd w:id="5759"/>
      <w:r w:rsidRPr="0003763C">
        <w:rPr>
          <w:rtl/>
        </w:rPr>
        <w:t xml:space="preserve">משום </w:t>
      </w:r>
      <w:bookmarkStart w:id="5760" w:name="_ETM_Q17_316980"/>
      <w:bookmarkEnd w:id="5760"/>
      <w:r w:rsidRPr="0003763C">
        <w:rPr>
          <w:rtl/>
        </w:rPr>
        <w:t xml:space="preserve">שכבר </w:t>
      </w:r>
      <w:bookmarkStart w:id="5761" w:name="_ETM_Q17_317310"/>
      <w:bookmarkEnd w:id="5761"/>
      <w:r w:rsidRPr="0003763C">
        <w:rPr>
          <w:rtl/>
        </w:rPr>
        <w:t xml:space="preserve">הגשתי </w:t>
      </w:r>
      <w:bookmarkStart w:id="5762" w:name="_ETM_Q17_317700"/>
      <w:bookmarkEnd w:id="5762"/>
      <w:r w:rsidRPr="0003763C">
        <w:rPr>
          <w:rtl/>
        </w:rPr>
        <w:t xml:space="preserve">את </w:t>
      </w:r>
      <w:bookmarkStart w:id="5763" w:name="_ETM_Q17_317790"/>
      <w:bookmarkEnd w:id="5763"/>
      <w:r w:rsidRPr="0003763C">
        <w:rPr>
          <w:rtl/>
        </w:rPr>
        <w:t xml:space="preserve">הצעת </w:t>
      </w:r>
      <w:bookmarkStart w:id="5764" w:name="_ETM_Q17_318150"/>
      <w:bookmarkEnd w:id="5764"/>
      <w:r w:rsidRPr="0003763C">
        <w:rPr>
          <w:rtl/>
        </w:rPr>
        <w:t xml:space="preserve">החוק </w:t>
      </w:r>
      <w:bookmarkStart w:id="5765" w:name="_ETM_Q17_318389"/>
      <w:bookmarkEnd w:id="5765"/>
      <w:r w:rsidRPr="0003763C">
        <w:rPr>
          <w:rtl/>
        </w:rPr>
        <w:t xml:space="preserve">הזאת </w:t>
      </w:r>
      <w:bookmarkStart w:id="5766" w:name="_ETM_Q17_318630"/>
      <w:bookmarkEnd w:id="5766"/>
      <w:r w:rsidRPr="0003763C">
        <w:rPr>
          <w:rtl/>
        </w:rPr>
        <w:t xml:space="preserve">כמה </w:t>
      </w:r>
      <w:bookmarkStart w:id="5767" w:name="_ETM_Q17_318930"/>
      <w:bookmarkEnd w:id="5767"/>
      <w:r w:rsidRPr="0003763C">
        <w:rPr>
          <w:rtl/>
        </w:rPr>
        <w:t>פעמים</w:t>
      </w:r>
      <w:r>
        <w:rPr>
          <w:rFonts w:hint="cs"/>
          <w:rtl/>
        </w:rPr>
        <w:t>,</w:t>
      </w:r>
      <w:r w:rsidRPr="0003763C">
        <w:rPr>
          <w:rtl/>
        </w:rPr>
        <w:t xml:space="preserve"> </w:t>
      </w:r>
      <w:bookmarkStart w:id="5768" w:name="_ETM_Q17_320100"/>
      <w:bookmarkEnd w:id="5768"/>
      <w:r w:rsidRPr="0003763C">
        <w:rPr>
          <w:rtl/>
        </w:rPr>
        <w:t xml:space="preserve">אף </w:t>
      </w:r>
      <w:bookmarkStart w:id="5769" w:name="_ETM_Q17_320340"/>
      <w:bookmarkEnd w:id="5769"/>
      <w:r w:rsidRPr="0003763C">
        <w:rPr>
          <w:rtl/>
        </w:rPr>
        <w:t xml:space="preserve">תיקנתי </w:t>
      </w:r>
      <w:bookmarkStart w:id="5770" w:name="_ETM_Q17_320910"/>
      <w:bookmarkEnd w:id="5770"/>
      <w:r w:rsidRPr="0003763C">
        <w:rPr>
          <w:rtl/>
        </w:rPr>
        <w:t xml:space="preserve">אותה </w:t>
      </w:r>
      <w:bookmarkStart w:id="5771" w:name="_ETM_Q17_321120"/>
      <w:bookmarkEnd w:id="5771"/>
      <w:r w:rsidRPr="0003763C">
        <w:rPr>
          <w:rtl/>
        </w:rPr>
        <w:t xml:space="preserve">לפי </w:t>
      </w:r>
      <w:bookmarkStart w:id="5772" w:name="_ETM_Q17_321419"/>
      <w:bookmarkEnd w:id="5772"/>
      <w:r w:rsidRPr="0003763C">
        <w:rPr>
          <w:rtl/>
        </w:rPr>
        <w:t xml:space="preserve">הצעתו </w:t>
      </w:r>
      <w:bookmarkStart w:id="5773" w:name="_ETM_Q17_322080"/>
      <w:bookmarkEnd w:id="5773"/>
      <w:r w:rsidRPr="0003763C">
        <w:rPr>
          <w:rtl/>
        </w:rPr>
        <w:t xml:space="preserve">של </w:t>
      </w:r>
      <w:bookmarkStart w:id="5774" w:name="_ETM_Q17_322770"/>
      <w:bookmarkEnd w:id="5774"/>
      <w:r w:rsidRPr="0003763C">
        <w:rPr>
          <w:rtl/>
        </w:rPr>
        <w:t xml:space="preserve">השר </w:t>
      </w:r>
      <w:bookmarkStart w:id="5775" w:name="_ETM_Q17_323069"/>
      <w:bookmarkEnd w:id="5775"/>
      <w:r w:rsidRPr="0003763C">
        <w:rPr>
          <w:rtl/>
        </w:rPr>
        <w:t xml:space="preserve">יריב </w:t>
      </w:r>
      <w:bookmarkStart w:id="5776" w:name="_ETM_Q17_323430"/>
      <w:bookmarkEnd w:id="5776"/>
      <w:r w:rsidRPr="0003763C">
        <w:rPr>
          <w:rtl/>
        </w:rPr>
        <w:t xml:space="preserve">לוין </w:t>
      </w:r>
      <w:bookmarkStart w:id="5777" w:name="_ETM_Q17_324710"/>
      <w:bookmarkEnd w:id="5777"/>
      <w:r w:rsidRPr="0003763C">
        <w:rPr>
          <w:rtl/>
        </w:rPr>
        <w:t xml:space="preserve">באופן </w:t>
      </w:r>
      <w:bookmarkStart w:id="5778" w:name="_ETM_Q17_325160"/>
      <w:bookmarkEnd w:id="5778"/>
      <w:r w:rsidRPr="0003763C">
        <w:rPr>
          <w:rtl/>
        </w:rPr>
        <w:t xml:space="preserve">כזה </w:t>
      </w:r>
      <w:bookmarkStart w:id="5779" w:name="_ETM_Q17_325460"/>
      <w:bookmarkEnd w:id="5779"/>
      <w:r w:rsidRPr="0003763C">
        <w:rPr>
          <w:rtl/>
        </w:rPr>
        <w:t>שמ</w:t>
      </w:r>
      <w:r>
        <w:rPr>
          <w:rFonts w:hint="cs"/>
          <w:rtl/>
        </w:rPr>
        <w:t>מלא</w:t>
      </w:r>
      <w:r w:rsidRPr="0003763C">
        <w:rPr>
          <w:rtl/>
        </w:rPr>
        <w:t xml:space="preserve"> </w:t>
      </w:r>
      <w:bookmarkStart w:id="5780" w:name="_ETM_Q17_326330"/>
      <w:bookmarkEnd w:id="5780"/>
      <w:r w:rsidRPr="0003763C">
        <w:rPr>
          <w:rtl/>
        </w:rPr>
        <w:t xml:space="preserve">המקום </w:t>
      </w:r>
      <w:bookmarkStart w:id="5781" w:name="_ETM_Q17_326840"/>
      <w:bookmarkEnd w:id="5781"/>
      <w:r w:rsidRPr="0003763C">
        <w:rPr>
          <w:rtl/>
        </w:rPr>
        <w:t xml:space="preserve">ימונה </w:t>
      </w:r>
      <w:bookmarkStart w:id="5782" w:name="_ETM_Q17_327380"/>
      <w:bookmarkEnd w:id="5782"/>
      <w:r w:rsidRPr="0003763C">
        <w:rPr>
          <w:rtl/>
        </w:rPr>
        <w:t xml:space="preserve">מתוך </w:t>
      </w:r>
      <w:bookmarkStart w:id="5783" w:name="_ETM_Q17_328010"/>
      <w:bookmarkEnd w:id="5783"/>
      <w:r w:rsidRPr="0003763C">
        <w:rPr>
          <w:rtl/>
        </w:rPr>
        <w:t xml:space="preserve">מפלגתו </w:t>
      </w:r>
      <w:bookmarkStart w:id="5784" w:name="_ETM_Q17_328850"/>
      <w:bookmarkEnd w:id="5784"/>
      <w:r w:rsidRPr="0003763C">
        <w:rPr>
          <w:rtl/>
        </w:rPr>
        <w:t xml:space="preserve">של </w:t>
      </w:r>
      <w:bookmarkStart w:id="5785" w:name="_ETM_Q17_329030"/>
      <w:bookmarkEnd w:id="5785"/>
      <w:r w:rsidRPr="0003763C">
        <w:rPr>
          <w:rtl/>
        </w:rPr>
        <w:t xml:space="preserve">ראש </w:t>
      </w:r>
      <w:bookmarkStart w:id="5786" w:name="_ETM_Q17_329240"/>
      <w:bookmarkEnd w:id="5786"/>
      <w:r w:rsidRPr="0003763C">
        <w:rPr>
          <w:rtl/>
        </w:rPr>
        <w:t xml:space="preserve">הממשלה </w:t>
      </w:r>
      <w:bookmarkStart w:id="5787" w:name="_ETM_Q17_330050"/>
      <w:bookmarkEnd w:id="5787"/>
      <w:r>
        <w:rPr>
          <w:rFonts w:hint="cs"/>
          <w:rtl/>
        </w:rPr>
        <w:t xml:space="preserve">– </w:t>
      </w:r>
      <w:bookmarkStart w:id="5788" w:name="_ETM_Q17_317925"/>
      <w:bookmarkEnd w:id="5788"/>
      <w:r w:rsidRPr="0003763C">
        <w:rPr>
          <w:rtl/>
        </w:rPr>
        <w:t xml:space="preserve">דבר </w:t>
      </w:r>
      <w:bookmarkStart w:id="5789" w:name="_ETM_Q17_330440"/>
      <w:bookmarkEnd w:id="5789"/>
      <w:r w:rsidRPr="0003763C">
        <w:rPr>
          <w:rtl/>
        </w:rPr>
        <w:t xml:space="preserve">שאכן </w:t>
      </w:r>
      <w:bookmarkStart w:id="5790" w:name="_ETM_Q17_330919"/>
      <w:bookmarkEnd w:id="5790"/>
      <w:r w:rsidRPr="0003763C">
        <w:rPr>
          <w:rtl/>
        </w:rPr>
        <w:t xml:space="preserve">יש </w:t>
      </w:r>
      <w:bookmarkStart w:id="5791" w:name="_ETM_Q17_331160"/>
      <w:bookmarkEnd w:id="5791"/>
      <w:r w:rsidRPr="0003763C">
        <w:rPr>
          <w:rtl/>
        </w:rPr>
        <w:t xml:space="preserve">בו </w:t>
      </w:r>
      <w:bookmarkStart w:id="5792" w:name="_ETM_Q17_331340"/>
      <w:bookmarkEnd w:id="5792"/>
      <w:r w:rsidRPr="0003763C">
        <w:rPr>
          <w:rtl/>
        </w:rPr>
        <w:t xml:space="preserve">היגיון </w:t>
      </w:r>
      <w:bookmarkStart w:id="5793" w:name="_ETM_Q17_331880"/>
      <w:bookmarkEnd w:id="5793"/>
      <w:r w:rsidRPr="0003763C">
        <w:rPr>
          <w:rtl/>
        </w:rPr>
        <w:t xml:space="preserve">כדי </w:t>
      </w:r>
      <w:bookmarkStart w:id="5794" w:name="_ETM_Q17_332150"/>
      <w:bookmarkEnd w:id="5794"/>
      <w:r w:rsidRPr="0003763C">
        <w:rPr>
          <w:rtl/>
        </w:rPr>
        <w:t xml:space="preserve">שמפלגת </w:t>
      </w:r>
      <w:bookmarkStart w:id="5795" w:name="_ETM_Q17_332720"/>
      <w:bookmarkEnd w:id="5795"/>
      <w:r w:rsidRPr="0003763C">
        <w:rPr>
          <w:rtl/>
        </w:rPr>
        <w:t xml:space="preserve">השלטון </w:t>
      </w:r>
      <w:bookmarkStart w:id="5796" w:name="_ETM_Q17_333790"/>
      <w:bookmarkEnd w:id="5796"/>
      <w:r w:rsidRPr="0003763C">
        <w:rPr>
          <w:rtl/>
        </w:rPr>
        <w:t xml:space="preserve">תמשיך </w:t>
      </w:r>
      <w:bookmarkStart w:id="5797" w:name="_ETM_Q17_334299"/>
      <w:bookmarkEnd w:id="5797"/>
      <w:r w:rsidRPr="0003763C">
        <w:rPr>
          <w:rtl/>
        </w:rPr>
        <w:t xml:space="preserve">להיות </w:t>
      </w:r>
      <w:bookmarkStart w:id="5798" w:name="_ETM_Q17_334629"/>
      <w:bookmarkEnd w:id="5798"/>
      <w:r w:rsidRPr="0003763C">
        <w:rPr>
          <w:rtl/>
        </w:rPr>
        <w:t xml:space="preserve">מפלגת </w:t>
      </w:r>
      <w:bookmarkStart w:id="5799" w:name="_ETM_Q17_335049"/>
      <w:bookmarkEnd w:id="5799"/>
      <w:r w:rsidRPr="0003763C">
        <w:rPr>
          <w:rtl/>
        </w:rPr>
        <w:t>השלטון</w:t>
      </w:r>
      <w:r>
        <w:rPr>
          <w:rFonts w:hint="cs"/>
          <w:rtl/>
        </w:rPr>
        <w:t>.</w:t>
      </w:r>
    </w:p>
    <w:p w:rsidR="00CF35E1" w:rsidRDefault="00CF35E1" w:rsidP="00CB09D3">
      <w:pPr>
        <w:rPr>
          <w:rtl/>
        </w:rPr>
      </w:pPr>
    </w:p>
    <w:p w:rsidR="00CF35E1" w:rsidRDefault="00CF35E1" w:rsidP="00E77AA8">
      <w:pPr>
        <w:rPr>
          <w:rtl/>
        </w:rPr>
      </w:pPr>
      <w:bookmarkStart w:id="5800" w:name="_ETM_Q17_336250"/>
      <w:bookmarkEnd w:id="5800"/>
      <w:r w:rsidRPr="0003763C">
        <w:rPr>
          <w:rtl/>
        </w:rPr>
        <w:t>עכשיו</w:t>
      </w:r>
      <w:r>
        <w:rPr>
          <w:rFonts w:hint="cs"/>
          <w:rtl/>
        </w:rPr>
        <w:t>,</w:t>
      </w:r>
      <w:r w:rsidRPr="0003763C">
        <w:rPr>
          <w:rtl/>
        </w:rPr>
        <w:t xml:space="preserve"> </w:t>
      </w:r>
      <w:bookmarkStart w:id="5801" w:name="_ETM_Q17_336460"/>
      <w:bookmarkEnd w:id="5801"/>
      <w:r w:rsidRPr="0003763C">
        <w:rPr>
          <w:rtl/>
        </w:rPr>
        <w:t>במ</w:t>
      </w:r>
      <w:r>
        <w:rPr>
          <w:rFonts w:hint="cs"/>
          <w:rtl/>
        </w:rPr>
        <w:t>ה</w:t>
      </w:r>
      <w:r w:rsidRPr="0003763C">
        <w:rPr>
          <w:rtl/>
        </w:rPr>
        <w:t xml:space="preserve"> </w:t>
      </w:r>
      <w:bookmarkStart w:id="5802" w:name="_ETM_Q17_336730"/>
      <w:bookmarkEnd w:id="5802"/>
      <w:r w:rsidRPr="0003763C">
        <w:rPr>
          <w:rtl/>
        </w:rPr>
        <w:t>מדובר</w:t>
      </w:r>
      <w:r>
        <w:rPr>
          <w:rFonts w:hint="cs"/>
          <w:rtl/>
        </w:rPr>
        <w:t>,</w:t>
      </w:r>
      <w:r w:rsidRPr="0003763C">
        <w:rPr>
          <w:rtl/>
        </w:rPr>
        <w:t xml:space="preserve"> </w:t>
      </w:r>
      <w:bookmarkStart w:id="5803" w:name="_ETM_Q17_337450"/>
      <w:bookmarkEnd w:id="5803"/>
      <w:r w:rsidRPr="0003763C">
        <w:rPr>
          <w:rtl/>
        </w:rPr>
        <w:t xml:space="preserve">חברות </w:t>
      </w:r>
      <w:bookmarkStart w:id="5804" w:name="_ETM_Q17_337930"/>
      <w:bookmarkEnd w:id="5804"/>
      <w:r w:rsidRPr="0003763C">
        <w:rPr>
          <w:rtl/>
        </w:rPr>
        <w:t>וחברים</w:t>
      </w:r>
      <w:r>
        <w:rPr>
          <w:rFonts w:hint="cs"/>
          <w:rtl/>
        </w:rPr>
        <w:t>?</w:t>
      </w:r>
      <w:r w:rsidRPr="0003763C">
        <w:rPr>
          <w:rtl/>
        </w:rPr>
        <w:t xml:space="preserve"> </w:t>
      </w:r>
      <w:bookmarkStart w:id="5805" w:name="_ETM_Q17_339160"/>
      <w:bookmarkEnd w:id="5805"/>
      <w:r w:rsidRPr="0003763C">
        <w:rPr>
          <w:rtl/>
        </w:rPr>
        <w:t xml:space="preserve">מדובר </w:t>
      </w:r>
      <w:bookmarkStart w:id="5806" w:name="_ETM_Q17_339730"/>
      <w:bookmarkEnd w:id="5806"/>
      <w:r w:rsidRPr="0003763C">
        <w:rPr>
          <w:rtl/>
        </w:rPr>
        <w:t xml:space="preserve">בהמשכיות </w:t>
      </w:r>
      <w:bookmarkStart w:id="5807" w:name="_ETM_Q17_340840"/>
      <w:bookmarkEnd w:id="5807"/>
      <w:r w:rsidRPr="0003763C">
        <w:rPr>
          <w:rtl/>
        </w:rPr>
        <w:t xml:space="preserve">ויציבות </w:t>
      </w:r>
      <w:bookmarkStart w:id="5808" w:name="_ETM_Q17_341590"/>
      <w:bookmarkEnd w:id="5808"/>
      <w:r w:rsidRPr="0003763C">
        <w:rPr>
          <w:rtl/>
        </w:rPr>
        <w:t xml:space="preserve">השלטון </w:t>
      </w:r>
      <w:bookmarkStart w:id="5809" w:name="_ETM_Q17_342160"/>
      <w:bookmarkEnd w:id="5809"/>
      <w:r w:rsidRPr="0003763C">
        <w:rPr>
          <w:rtl/>
        </w:rPr>
        <w:t>בישראל</w:t>
      </w:r>
      <w:r>
        <w:rPr>
          <w:rFonts w:hint="cs"/>
          <w:rtl/>
        </w:rPr>
        <w:t>.</w:t>
      </w:r>
      <w:r w:rsidRPr="0003763C">
        <w:rPr>
          <w:rtl/>
        </w:rPr>
        <w:t xml:space="preserve"> </w:t>
      </w:r>
      <w:bookmarkStart w:id="5810" w:name="_ETM_Q17_343480"/>
      <w:bookmarkEnd w:id="5810"/>
      <w:r w:rsidRPr="0003763C">
        <w:rPr>
          <w:rtl/>
        </w:rPr>
        <w:t>למרב</w:t>
      </w:r>
      <w:r>
        <w:rPr>
          <w:rFonts w:hint="cs"/>
          <w:rtl/>
        </w:rPr>
        <w:t>ה</w:t>
      </w:r>
      <w:r w:rsidRPr="0003763C">
        <w:rPr>
          <w:rtl/>
        </w:rPr>
        <w:t xml:space="preserve"> </w:t>
      </w:r>
      <w:bookmarkStart w:id="5811" w:name="_ETM_Q17_344019"/>
      <w:bookmarkEnd w:id="5811"/>
      <w:r w:rsidRPr="0003763C">
        <w:rPr>
          <w:rtl/>
        </w:rPr>
        <w:t xml:space="preserve">הצער </w:t>
      </w:r>
      <w:bookmarkStart w:id="5812" w:name="_ETM_Q17_344530"/>
      <w:bookmarkEnd w:id="5812"/>
      <w:r w:rsidRPr="0003763C">
        <w:rPr>
          <w:rtl/>
        </w:rPr>
        <w:t>והזוועה</w:t>
      </w:r>
      <w:r>
        <w:rPr>
          <w:rFonts w:hint="cs"/>
          <w:rtl/>
        </w:rPr>
        <w:t>,</w:t>
      </w:r>
      <w:r w:rsidRPr="0003763C">
        <w:rPr>
          <w:rtl/>
        </w:rPr>
        <w:t xml:space="preserve"> </w:t>
      </w:r>
      <w:bookmarkStart w:id="5813" w:name="_ETM_Q17_345819"/>
      <w:bookmarkEnd w:id="5813"/>
      <w:r w:rsidRPr="0003763C">
        <w:rPr>
          <w:rtl/>
        </w:rPr>
        <w:t xml:space="preserve">אנחנו </w:t>
      </w:r>
      <w:bookmarkStart w:id="5814" w:name="_ETM_Q17_346300"/>
      <w:bookmarkEnd w:id="5814"/>
      <w:r w:rsidRPr="0003763C">
        <w:rPr>
          <w:rtl/>
        </w:rPr>
        <w:t xml:space="preserve">עברנו </w:t>
      </w:r>
      <w:bookmarkStart w:id="5815" w:name="_ETM_Q17_346720"/>
      <w:bookmarkEnd w:id="5815"/>
      <w:r w:rsidRPr="0003763C">
        <w:rPr>
          <w:rtl/>
        </w:rPr>
        <w:t xml:space="preserve">פעמיים </w:t>
      </w:r>
      <w:bookmarkStart w:id="5816" w:name="_ETM_Q17_347739"/>
      <w:bookmarkEnd w:id="5816"/>
      <w:r w:rsidRPr="0003763C">
        <w:rPr>
          <w:rtl/>
        </w:rPr>
        <w:t xml:space="preserve">מקרים </w:t>
      </w:r>
      <w:bookmarkStart w:id="5817" w:name="_ETM_Q17_348340"/>
      <w:bookmarkEnd w:id="5817"/>
      <w:r w:rsidRPr="0003763C">
        <w:rPr>
          <w:rtl/>
        </w:rPr>
        <w:t>מחרידים</w:t>
      </w:r>
      <w:bookmarkStart w:id="5818" w:name="_ETM_Q17_349930"/>
      <w:bookmarkEnd w:id="5818"/>
      <w:r>
        <w:rPr>
          <w:rFonts w:hint="cs"/>
          <w:rtl/>
        </w:rPr>
        <w:t>: פעם אחת</w:t>
      </w:r>
      <w:r w:rsidRPr="0003763C">
        <w:rPr>
          <w:rtl/>
        </w:rPr>
        <w:t xml:space="preserve"> </w:t>
      </w:r>
      <w:bookmarkStart w:id="5819" w:name="_ETM_Q17_350439"/>
      <w:bookmarkStart w:id="5820" w:name="_ETM_Q17_350919"/>
      <w:bookmarkEnd w:id="5819"/>
      <w:bookmarkEnd w:id="5820"/>
      <w:r w:rsidRPr="0003763C">
        <w:rPr>
          <w:rtl/>
        </w:rPr>
        <w:t xml:space="preserve">נרצח </w:t>
      </w:r>
      <w:bookmarkStart w:id="5821" w:name="_ETM_Q17_351969"/>
      <w:bookmarkEnd w:id="5821"/>
      <w:r w:rsidRPr="0003763C">
        <w:rPr>
          <w:rtl/>
        </w:rPr>
        <w:t xml:space="preserve">ראש </w:t>
      </w:r>
      <w:bookmarkStart w:id="5822" w:name="_ETM_Q17_352299"/>
      <w:bookmarkEnd w:id="5822"/>
      <w:r w:rsidRPr="0003763C">
        <w:rPr>
          <w:rtl/>
        </w:rPr>
        <w:t xml:space="preserve">ממשלה </w:t>
      </w:r>
      <w:bookmarkStart w:id="5823" w:name="_ETM_Q17_353680"/>
      <w:bookmarkEnd w:id="5823"/>
      <w:r w:rsidRPr="0003763C">
        <w:rPr>
          <w:rtl/>
        </w:rPr>
        <w:t xml:space="preserve">במדינת </w:t>
      </w:r>
      <w:bookmarkStart w:id="5824" w:name="_ETM_Q17_354310"/>
      <w:bookmarkEnd w:id="5824"/>
      <w:r w:rsidRPr="0003763C">
        <w:rPr>
          <w:rtl/>
        </w:rPr>
        <w:t>ישראל</w:t>
      </w:r>
      <w:r>
        <w:rPr>
          <w:rFonts w:hint="cs"/>
          <w:rtl/>
        </w:rPr>
        <w:t>,</w:t>
      </w:r>
      <w:r w:rsidRPr="0003763C">
        <w:rPr>
          <w:rtl/>
        </w:rPr>
        <w:t xml:space="preserve"> </w:t>
      </w:r>
      <w:bookmarkStart w:id="5825" w:name="_ETM_Q17_355709"/>
      <w:bookmarkEnd w:id="5825"/>
      <w:r w:rsidRPr="0003763C">
        <w:rPr>
          <w:rtl/>
        </w:rPr>
        <w:t xml:space="preserve">יצחק </w:t>
      </w:r>
      <w:bookmarkStart w:id="5826" w:name="_ETM_Q17_356249"/>
      <w:bookmarkEnd w:id="5826"/>
      <w:r w:rsidRPr="0003763C">
        <w:rPr>
          <w:rtl/>
        </w:rPr>
        <w:t>רבין</w:t>
      </w:r>
      <w:r>
        <w:rPr>
          <w:rFonts w:hint="cs"/>
          <w:rtl/>
        </w:rPr>
        <w:t>,</w:t>
      </w:r>
      <w:r w:rsidRPr="0003763C">
        <w:rPr>
          <w:rtl/>
        </w:rPr>
        <w:t xml:space="preserve"> </w:t>
      </w:r>
      <w:bookmarkStart w:id="5827" w:name="_ETM_Q17_356669"/>
      <w:bookmarkEnd w:id="5827"/>
      <w:r w:rsidRPr="0003763C">
        <w:rPr>
          <w:rtl/>
        </w:rPr>
        <w:t xml:space="preserve">זכרו </w:t>
      </w:r>
      <w:bookmarkStart w:id="5828" w:name="_ETM_Q17_357060"/>
      <w:bookmarkEnd w:id="5828"/>
      <w:r w:rsidRPr="0003763C">
        <w:rPr>
          <w:rtl/>
        </w:rPr>
        <w:t>לברכה</w:t>
      </w:r>
      <w:r>
        <w:rPr>
          <w:rFonts w:hint="cs"/>
          <w:rtl/>
        </w:rPr>
        <w:t>,</w:t>
      </w:r>
      <w:r w:rsidRPr="0003763C">
        <w:rPr>
          <w:rtl/>
        </w:rPr>
        <w:t xml:space="preserve"> </w:t>
      </w:r>
      <w:bookmarkStart w:id="5829" w:name="_ETM_Q17_357659"/>
      <w:bookmarkEnd w:id="5829"/>
      <w:r w:rsidRPr="0003763C">
        <w:rPr>
          <w:rtl/>
        </w:rPr>
        <w:t xml:space="preserve">על </w:t>
      </w:r>
      <w:bookmarkStart w:id="5830" w:name="_ETM_Q17_357749"/>
      <w:bookmarkEnd w:id="5830"/>
      <w:r w:rsidRPr="0003763C">
        <w:rPr>
          <w:rtl/>
        </w:rPr>
        <w:t xml:space="preserve">זה </w:t>
      </w:r>
      <w:bookmarkStart w:id="5831" w:name="_ETM_Q17_357900"/>
      <w:bookmarkEnd w:id="5831"/>
      <w:r w:rsidRPr="0003763C">
        <w:rPr>
          <w:rtl/>
        </w:rPr>
        <w:t xml:space="preserve">שהוא </w:t>
      </w:r>
      <w:bookmarkStart w:id="5832" w:name="_ETM_Q17_358200"/>
      <w:bookmarkEnd w:id="5832"/>
      <w:r w:rsidRPr="0003763C">
        <w:rPr>
          <w:rtl/>
        </w:rPr>
        <w:t xml:space="preserve">העז </w:t>
      </w:r>
      <w:bookmarkStart w:id="5833" w:name="_ETM_Q17_359680"/>
      <w:bookmarkEnd w:id="5833"/>
      <w:r w:rsidRPr="0003763C">
        <w:rPr>
          <w:rtl/>
        </w:rPr>
        <w:t xml:space="preserve">לכפור </w:t>
      </w:r>
      <w:bookmarkStart w:id="5834" w:name="_ETM_Q17_361260"/>
      <w:bookmarkEnd w:id="5834"/>
      <w:r w:rsidRPr="0003763C">
        <w:rPr>
          <w:rtl/>
        </w:rPr>
        <w:t xml:space="preserve">ברעיון </w:t>
      </w:r>
      <w:bookmarkStart w:id="5835" w:name="_ETM_Q17_363650"/>
      <w:bookmarkEnd w:id="5835"/>
      <w:r w:rsidRPr="0003763C">
        <w:rPr>
          <w:rtl/>
        </w:rPr>
        <w:t xml:space="preserve">המשיחי </w:t>
      </w:r>
      <w:bookmarkStart w:id="5836" w:name="_ETM_Q17_364219"/>
      <w:bookmarkEnd w:id="5836"/>
      <w:r w:rsidRPr="0003763C">
        <w:rPr>
          <w:rtl/>
        </w:rPr>
        <w:t xml:space="preserve">של </w:t>
      </w:r>
      <w:bookmarkStart w:id="5837" w:name="_ETM_Q17_364430"/>
      <w:bookmarkEnd w:id="5837"/>
      <w:r w:rsidRPr="0003763C">
        <w:rPr>
          <w:rtl/>
        </w:rPr>
        <w:t xml:space="preserve">ארץ </w:t>
      </w:r>
      <w:bookmarkStart w:id="5838" w:name="_ETM_Q17_364790"/>
      <w:bookmarkEnd w:id="5838"/>
      <w:r w:rsidRPr="0003763C">
        <w:rPr>
          <w:rtl/>
        </w:rPr>
        <w:t xml:space="preserve">ישראל </w:t>
      </w:r>
      <w:bookmarkStart w:id="5839" w:name="_ETM_Q17_365150"/>
      <w:bookmarkEnd w:id="5839"/>
      <w:r w:rsidRPr="0003763C">
        <w:rPr>
          <w:rtl/>
        </w:rPr>
        <w:t xml:space="preserve">השלמה </w:t>
      </w:r>
      <w:bookmarkStart w:id="5840" w:name="_ETM_Q17_366139"/>
      <w:bookmarkEnd w:id="5840"/>
      <w:r w:rsidRPr="0003763C">
        <w:rPr>
          <w:rtl/>
        </w:rPr>
        <w:t xml:space="preserve">על </w:t>
      </w:r>
      <w:bookmarkStart w:id="5841" w:name="_ETM_Q17_366349"/>
      <w:bookmarkEnd w:id="5841"/>
      <w:r w:rsidRPr="0003763C">
        <w:rPr>
          <w:rtl/>
        </w:rPr>
        <w:t xml:space="preserve">חשבון </w:t>
      </w:r>
      <w:bookmarkStart w:id="5842" w:name="_ETM_Q17_366859"/>
      <w:bookmarkEnd w:id="5842"/>
      <w:r w:rsidRPr="0003763C">
        <w:rPr>
          <w:rtl/>
        </w:rPr>
        <w:t xml:space="preserve">מדינת </w:t>
      </w:r>
      <w:bookmarkStart w:id="5843" w:name="_ETM_Q17_367310"/>
      <w:bookmarkEnd w:id="5843"/>
      <w:r w:rsidRPr="0003763C">
        <w:rPr>
          <w:rtl/>
        </w:rPr>
        <w:t xml:space="preserve">ישראל </w:t>
      </w:r>
      <w:bookmarkStart w:id="5844" w:name="_ETM_Q17_367849"/>
      <w:bookmarkEnd w:id="5844"/>
      <w:r w:rsidRPr="0003763C">
        <w:rPr>
          <w:rtl/>
        </w:rPr>
        <w:t xml:space="preserve">והוביל </w:t>
      </w:r>
      <w:bookmarkStart w:id="5845" w:name="_ETM_Q17_368659"/>
      <w:bookmarkEnd w:id="5845"/>
      <w:r w:rsidRPr="0003763C">
        <w:rPr>
          <w:rtl/>
        </w:rPr>
        <w:t xml:space="preserve">אותנו </w:t>
      </w:r>
      <w:bookmarkStart w:id="5846" w:name="_ETM_Q17_369019"/>
      <w:bookmarkEnd w:id="5846"/>
      <w:r w:rsidRPr="0003763C">
        <w:rPr>
          <w:rtl/>
        </w:rPr>
        <w:t xml:space="preserve">לתהליך </w:t>
      </w:r>
      <w:bookmarkStart w:id="5847" w:name="_ETM_Q17_370389"/>
      <w:bookmarkEnd w:id="5847"/>
      <w:r w:rsidRPr="0003763C">
        <w:rPr>
          <w:rtl/>
        </w:rPr>
        <w:t xml:space="preserve">שלום </w:t>
      </w:r>
      <w:bookmarkStart w:id="5848" w:name="_ETM_Q17_370840"/>
      <w:bookmarkEnd w:id="5848"/>
      <w:r w:rsidRPr="0003763C">
        <w:rPr>
          <w:rtl/>
        </w:rPr>
        <w:t xml:space="preserve">שיבטיח </w:t>
      </w:r>
      <w:bookmarkStart w:id="5849" w:name="_ETM_Q17_371380"/>
      <w:bookmarkEnd w:id="5849"/>
      <w:r w:rsidRPr="0003763C">
        <w:rPr>
          <w:rtl/>
        </w:rPr>
        <w:t xml:space="preserve">את </w:t>
      </w:r>
      <w:bookmarkStart w:id="5850" w:name="_ETM_Q17_371530"/>
      <w:bookmarkEnd w:id="5850"/>
      <w:r w:rsidRPr="0003763C">
        <w:rPr>
          <w:rtl/>
        </w:rPr>
        <w:t xml:space="preserve">ביטחונה </w:t>
      </w:r>
      <w:bookmarkStart w:id="5851" w:name="_ETM_Q17_371980"/>
      <w:bookmarkEnd w:id="5851"/>
      <w:r w:rsidRPr="0003763C">
        <w:rPr>
          <w:rtl/>
        </w:rPr>
        <w:t xml:space="preserve">של </w:t>
      </w:r>
      <w:bookmarkStart w:id="5852" w:name="_ETM_Q17_372130"/>
      <w:bookmarkEnd w:id="5852"/>
      <w:r w:rsidRPr="0003763C">
        <w:rPr>
          <w:rtl/>
        </w:rPr>
        <w:t xml:space="preserve">מדינת </w:t>
      </w:r>
      <w:bookmarkStart w:id="5853" w:name="_ETM_Q17_372550"/>
      <w:bookmarkEnd w:id="5853"/>
      <w:r w:rsidRPr="0003763C">
        <w:rPr>
          <w:rtl/>
        </w:rPr>
        <w:t>ישראל</w:t>
      </w:r>
      <w:r>
        <w:rPr>
          <w:rFonts w:hint="cs"/>
          <w:rtl/>
        </w:rPr>
        <w:t>;</w:t>
      </w:r>
      <w:r w:rsidRPr="0003763C">
        <w:rPr>
          <w:rtl/>
        </w:rPr>
        <w:t xml:space="preserve"> </w:t>
      </w:r>
      <w:bookmarkStart w:id="5854" w:name="_ETM_Q17_374099"/>
      <w:bookmarkEnd w:id="5854"/>
      <w:r w:rsidRPr="0003763C">
        <w:rPr>
          <w:rtl/>
        </w:rPr>
        <w:t xml:space="preserve">בפעם </w:t>
      </w:r>
      <w:bookmarkStart w:id="5855" w:name="_ETM_Q17_374639"/>
      <w:bookmarkEnd w:id="5855"/>
      <w:r w:rsidRPr="0003763C">
        <w:rPr>
          <w:rtl/>
        </w:rPr>
        <w:t>השנייה</w:t>
      </w:r>
      <w:bookmarkStart w:id="5856" w:name="_ETM_Q17_375150"/>
      <w:bookmarkEnd w:id="5856"/>
      <w:r w:rsidR="00E77AA8">
        <w:rPr>
          <w:rFonts w:hint="cs"/>
          <w:rtl/>
        </w:rPr>
        <w:t xml:space="preserve"> </w:t>
      </w:r>
      <w:r w:rsidRPr="0003763C">
        <w:rPr>
          <w:rtl/>
        </w:rPr>
        <w:t xml:space="preserve">ראש </w:t>
      </w:r>
      <w:bookmarkStart w:id="5857" w:name="_ETM_Q17_375389"/>
      <w:bookmarkEnd w:id="5857"/>
      <w:r w:rsidRPr="0003763C">
        <w:rPr>
          <w:rtl/>
        </w:rPr>
        <w:t xml:space="preserve">הממשלה </w:t>
      </w:r>
      <w:bookmarkStart w:id="5858" w:name="_ETM_Q17_375870"/>
      <w:bookmarkEnd w:id="5858"/>
      <w:r w:rsidRPr="0003763C">
        <w:rPr>
          <w:rtl/>
        </w:rPr>
        <w:t xml:space="preserve">אריאל </w:t>
      </w:r>
      <w:bookmarkStart w:id="5859" w:name="_ETM_Q17_376230"/>
      <w:bookmarkEnd w:id="5859"/>
      <w:r w:rsidRPr="0003763C">
        <w:rPr>
          <w:rtl/>
        </w:rPr>
        <w:t>שרון</w:t>
      </w:r>
      <w:r>
        <w:rPr>
          <w:rFonts w:hint="cs"/>
          <w:rtl/>
        </w:rPr>
        <w:t>,</w:t>
      </w:r>
      <w:r w:rsidRPr="0003763C">
        <w:rPr>
          <w:rtl/>
        </w:rPr>
        <w:t xml:space="preserve"> </w:t>
      </w:r>
      <w:bookmarkStart w:id="5860" w:name="_ETM_Q17_377190"/>
      <w:bookmarkEnd w:id="5860"/>
      <w:r w:rsidRPr="0003763C">
        <w:rPr>
          <w:rtl/>
        </w:rPr>
        <w:t xml:space="preserve">בעקבות </w:t>
      </w:r>
      <w:bookmarkStart w:id="5861" w:name="_ETM_Q17_380960"/>
      <w:bookmarkEnd w:id="5861"/>
      <w:r w:rsidRPr="0003763C">
        <w:rPr>
          <w:rtl/>
        </w:rPr>
        <w:t xml:space="preserve">אירוע </w:t>
      </w:r>
      <w:bookmarkStart w:id="5862" w:name="_ETM_Q17_381560"/>
      <w:bookmarkEnd w:id="5862"/>
      <w:r w:rsidRPr="0003763C">
        <w:rPr>
          <w:rtl/>
        </w:rPr>
        <w:t xml:space="preserve">מוחי </w:t>
      </w:r>
      <w:bookmarkStart w:id="5863" w:name="_ETM_Q17_383849"/>
      <w:bookmarkEnd w:id="5863"/>
      <w:r w:rsidRPr="0003763C">
        <w:rPr>
          <w:rtl/>
        </w:rPr>
        <w:t xml:space="preserve">הפסיק </w:t>
      </w:r>
      <w:bookmarkStart w:id="5864" w:name="_ETM_Q17_384419"/>
      <w:bookmarkEnd w:id="5864"/>
      <w:r w:rsidRPr="0003763C">
        <w:rPr>
          <w:rtl/>
        </w:rPr>
        <w:t xml:space="preserve">באמת </w:t>
      </w:r>
      <w:bookmarkStart w:id="5865" w:name="_ETM_Q17_385269"/>
      <w:bookmarkEnd w:id="5865"/>
      <w:r w:rsidRPr="0003763C">
        <w:rPr>
          <w:rtl/>
        </w:rPr>
        <w:t xml:space="preserve">לתפקד </w:t>
      </w:r>
      <w:bookmarkStart w:id="5866" w:name="_ETM_Q17_385870"/>
      <w:bookmarkEnd w:id="5866"/>
      <w:r w:rsidRPr="0003763C">
        <w:rPr>
          <w:rtl/>
        </w:rPr>
        <w:t xml:space="preserve">כראש </w:t>
      </w:r>
      <w:bookmarkStart w:id="5867" w:name="_ETM_Q17_386229"/>
      <w:bookmarkEnd w:id="5867"/>
      <w:r w:rsidRPr="0003763C">
        <w:rPr>
          <w:rtl/>
        </w:rPr>
        <w:t>ממשלה</w:t>
      </w:r>
      <w:r>
        <w:rPr>
          <w:rFonts w:hint="cs"/>
          <w:rtl/>
        </w:rPr>
        <w:t>,</w:t>
      </w:r>
      <w:r w:rsidRPr="0003763C">
        <w:rPr>
          <w:rtl/>
        </w:rPr>
        <w:t xml:space="preserve"> </w:t>
      </w:r>
      <w:bookmarkStart w:id="5868" w:name="_ETM_Q17_386799"/>
      <w:bookmarkEnd w:id="5868"/>
      <w:r w:rsidRPr="0003763C">
        <w:rPr>
          <w:rtl/>
        </w:rPr>
        <w:t xml:space="preserve">ולצערנו </w:t>
      </w:r>
      <w:bookmarkStart w:id="5869" w:name="_ETM_Q17_387430"/>
      <w:bookmarkEnd w:id="5869"/>
      <w:r w:rsidRPr="0003763C">
        <w:rPr>
          <w:rtl/>
        </w:rPr>
        <w:t xml:space="preserve">לא </w:t>
      </w:r>
      <w:bookmarkStart w:id="5870" w:name="_ETM_Q17_387579"/>
      <w:bookmarkEnd w:id="5870"/>
      <w:r w:rsidRPr="0003763C">
        <w:rPr>
          <w:rtl/>
        </w:rPr>
        <w:t xml:space="preserve">חזר </w:t>
      </w:r>
      <w:bookmarkStart w:id="5871" w:name="_ETM_Q17_388150"/>
      <w:bookmarkEnd w:id="5871"/>
      <w:r w:rsidRPr="0003763C">
        <w:rPr>
          <w:rtl/>
        </w:rPr>
        <w:t xml:space="preserve">לתפקיד </w:t>
      </w:r>
      <w:bookmarkStart w:id="5872" w:name="_ETM_Q17_388749"/>
      <w:bookmarkEnd w:id="5872"/>
      <w:r w:rsidRPr="0003763C">
        <w:rPr>
          <w:rtl/>
        </w:rPr>
        <w:t>מעולם</w:t>
      </w:r>
      <w:r>
        <w:rPr>
          <w:rFonts w:hint="cs"/>
          <w:rtl/>
        </w:rPr>
        <w:t>.</w:t>
      </w:r>
      <w:bookmarkStart w:id="5873" w:name="_ETM_Q17_389559"/>
      <w:bookmarkEnd w:id="5873"/>
    </w:p>
    <w:p w:rsidR="00CF35E1" w:rsidRDefault="00CF35E1" w:rsidP="00CB09D3">
      <w:pPr>
        <w:rPr>
          <w:rtl/>
        </w:rPr>
      </w:pPr>
      <w:bookmarkStart w:id="5874" w:name="_ETM_Q17_388814"/>
      <w:bookmarkStart w:id="5875" w:name="_ETM_Q17_388890"/>
      <w:bookmarkEnd w:id="5874"/>
      <w:bookmarkEnd w:id="5875"/>
    </w:p>
    <w:p w:rsidR="00CF35E1" w:rsidRDefault="00CF35E1" w:rsidP="00CB09D3">
      <w:pPr>
        <w:rPr>
          <w:rtl/>
        </w:rPr>
      </w:pPr>
      <w:bookmarkStart w:id="5876" w:name="_ETM_Q17_388942"/>
      <w:bookmarkStart w:id="5877" w:name="_ETM_Q17_389014"/>
      <w:bookmarkEnd w:id="5876"/>
      <w:bookmarkEnd w:id="5877"/>
      <w:r w:rsidRPr="0003763C">
        <w:rPr>
          <w:rtl/>
        </w:rPr>
        <w:t xml:space="preserve">בשני </w:t>
      </w:r>
      <w:bookmarkStart w:id="5878" w:name="_ETM_Q17_389979"/>
      <w:bookmarkEnd w:id="5878"/>
      <w:r w:rsidRPr="0003763C">
        <w:rPr>
          <w:rtl/>
        </w:rPr>
        <w:t>ה</w:t>
      </w:r>
      <w:bookmarkStart w:id="5879" w:name="_ETM_Q17_390159"/>
      <w:bookmarkEnd w:id="5879"/>
      <w:r w:rsidRPr="0003763C">
        <w:rPr>
          <w:rtl/>
        </w:rPr>
        <w:t>מקרים</w:t>
      </w:r>
      <w:r>
        <w:rPr>
          <w:rFonts w:hint="cs"/>
          <w:rtl/>
        </w:rPr>
        <w:t>,</w:t>
      </w:r>
      <w:r w:rsidRPr="0003763C">
        <w:rPr>
          <w:rtl/>
        </w:rPr>
        <w:t xml:space="preserve"> </w:t>
      </w:r>
      <w:bookmarkStart w:id="5880" w:name="_ETM_Q17_390519"/>
      <w:bookmarkEnd w:id="5880"/>
      <w:r w:rsidRPr="0003763C">
        <w:rPr>
          <w:rtl/>
        </w:rPr>
        <w:t>למר</w:t>
      </w:r>
      <w:r>
        <w:rPr>
          <w:rFonts w:hint="cs"/>
          <w:rtl/>
        </w:rPr>
        <w:t>ב</w:t>
      </w:r>
      <w:r w:rsidRPr="0003763C">
        <w:rPr>
          <w:rtl/>
        </w:rPr>
        <w:t xml:space="preserve">ה </w:t>
      </w:r>
      <w:bookmarkStart w:id="5881" w:name="_ETM_Q17_391089"/>
      <w:bookmarkEnd w:id="5881"/>
      <w:r>
        <w:rPr>
          <w:rFonts w:hint="cs"/>
          <w:rtl/>
        </w:rPr>
        <w:t>ה</w:t>
      </w:r>
      <w:r w:rsidRPr="0003763C">
        <w:rPr>
          <w:rtl/>
        </w:rPr>
        <w:t xml:space="preserve">מזל </w:t>
      </w:r>
      <w:bookmarkStart w:id="5882" w:name="_ETM_Q17_392109"/>
      <w:bookmarkEnd w:id="5882"/>
      <w:r w:rsidRPr="0003763C">
        <w:rPr>
          <w:rtl/>
        </w:rPr>
        <w:t xml:space="preserve">היו </w:t>
      </w:r>
      <w:bookmarkStart w:id="5883" w:name="_ETM_Q17_392709"/>
      <w:bookmarkEnd w:id="5883"/>
      <w:r w:rsidRPr="0003763C">
        <w:rPr>
          <w:rtl/>
        </w:rPr>
        <w:t xml:space="preserve">ממלא </w:t>
      </w:r>
      <w:bookmarkStart w:id="5884" w:name="_ETM_Q17_393370"/>
      <w:bookmarkEnd w:id="5884"/>
      <w:r w:rsidRPr="0003763C">
        <w:rPr>
          <w:rtl/>
        </w:rPr>
        <w:t>מקום</w:t>
      </w:r>
      <w:bookmarkStart w:id="5885" w:name="_ETM_Q17_393909"/>
      <w:bookmarkEnd w:id="5885"/>
      <w:r>
        <w:rPr>
          <w:rFonts w:hint="cs"/>
          <w:rtl/>
        </w:rPr>
        <w:t xml:space="preserve"> שמונו</w:t>
      </w:r>
      <w:r w:rsidRPr="0003763C">
        <w:rPr>
          <w:rtl/>
        </w:rPr>
        <w:t xml:space="preserve"> </w:t>
      </w:r>
      <w:bookmarkStart w:id="5886" w:name="_ETM_Q17_395090"/>
      <w:bookmarkEnd w:id="5886"/>
      <w:r w:rsidRPr="0003763C">
        <w:rPr>
          <w:rtl/>
        </w:rPr>
        <w:t xml:space="preserve">מלכתחילה </w:t>
      </w:r>
      <w:bookmarkStart w:id="5887" w:name="_ETM_Q17_396049"/>
      <w:bookmarkEnd w:id="5887"/>
      <w:r w:rsidRPr="0003763C">
        <w:rPr>
          <w:rtl/>
        </w:rPr>
        <w:t xml:space="preserve">ולכן </w:t>
      </w:r>
      <w:bookmarkStart w:id="5888" w:name="_ETM_Q17_397250"/>
      <w:bookmarkEnd w:id="5888"/>
      <w:r w:rsidRPr="0003763C">
        <w:rPr>
          <w:rtl/>
        </w:rPr>
        <w:t xml:space="preserve">הייתה </w:t>
      </w:r>
      <w:bookmarkStart w:id="5889" w:name="_ETM_Q17_397579"/>
      <w:bookmarkEnd w:id="5889"/>
      <w:r w:rsidRPr="0003763C">
        <w:rPr>
          <w:rtl/>
        </w:rPr>
        <w:t xml:space="preserve">רציפות </w:t>
      </w:r>
      <w:bookmarkStart w:id="5890" w:name="_ETM_Q17_398329"/>
      <w:bookmarkEnd w:id="5890"/>
      <w:r w:rsidRPr="0003763C">
        <w:rPr>
          <w:rtl/>
        </w:rPr>
        <w:t>מוחל</w:t>
      </w:r>
      <w:r>
        <w:rPr>
          <w:rFonts w:hint="cs"/>
          <w:rtl/>
        </w:rPr>
        <w:t>ט</w:t>
      </w:r>
      <w:r w:rsidRPr="0003763C">
        <w:rPr>
          <w:rtl/>
        </w:rPr>
        <w:t xml:space="preserve">ת </w:t>
      </w:r>
      <w:bookmarkStart w:id="5891" w:name="_ETM_Q17_398959"/>
      <w:bookmarkEnd w:id="5891"/>
      <w:r w:rsidRPr="0003763C">
        <w:rPr>
          <w:rtl/>
        </w:rPr>
        <w:t>לממשלה</w:t>
      </w:r>
      <w:r>
        <w:rPr>
          <w:rFonts w:hint="cs"/>
          <w:rtl/>
        </w:rPr>
        <w:t>.</w:t>
      </w:r>
      <w:r w:rsidRPr="0003763C">
        <w:rPr>
          <w:rtl/>
        </w:rPr>
        <w:t xml:space="preserve"> </w:t>
      </w:r>
      <w:bookmarkStart w:id="5892" w:name="_ETM_Q17_400489"/>
      <w:bookmarkEnd w:id="5892"/>
      <w:r w:rsidRPr="0003763C">
        <w:rPr>
          <w:rtl/>
        </w:rPr>
        <w:t xml:space="preserve">עכשיו </w:t>
      </w:r>
      <w:bookmarkStart w:id="5893" w:name="_ETM_Q17_400790"/>
      <w:bookmarkEnd w:id="5893"/>
      <w:r w:rsidRPr="0003763C">
        <w:rPr>
          <w:rtl/>
        </w:rPr>
        <w:t xml:space="preserve">שערו </w:t>
      </w:r>
      <w:bookmarkStart w:id="5894" w:name="_ETM_Q17_401269"/>
      <w:bookmarkEnd w:id="5894"/>
      <w:r w:rsidRPr="0003763C">
        <w:rPr>
          <w:rtl/>
        </w:rPr>
        <w:t>בנפשכם</w:t>
      </w:r>
      <w:r>
        <w:rPr>
          <w:rFonts w:hint="cs"/>
          <w:rtl/>
        </w:rPr>
        <w:t>,</w:t>
      </w:r>
      <w:r w:rsidRPr="0003763C">
        <w:rPr>
          <w:rtl/>
        </w:rPr>
        <w:t xml:space="preserve"> </w:t>
      </w:r>
      <w:bookmarkStart w:id="5895" w:name="_ETM_Q17_401930"/>
      <w:bookmarkEnd w:id="5895"/>
      <w:r w:rsidRPr="0003763C">
        <w:rPr>
          <w:rtl/>
        </w:rPr>
        <w:t>חלילה</w:t>
      </w:r>
      <w:r>
        <w:rPr>
          <w:rFonts w:hint="cs"/>
          <w:rtl/>
        </w:rPr>
        <w:t>,</w:t>
      </w:r>
      <w:r w:rsidRPr="0003763C">
        <w:rPr>
          <w:rtl/>
        </w:rPr>
        <w:t xml:space="preserve"> </w:t>
      </w:r>
      <w:bookmarkStart w:id="5896" w:name="_ETM_Q17_402409"/>
      <w:bookmarkEnd w:id="5896"/>
      <w:r w:rsidRPr="0003763C">
        <w:rPr>
          <w:rtl/>
        </w:rPr>
        <w:t xml:space="preserve">שזה </w:t>
      </w:r>
      <w:bookmarkStart w:id="5897" w:name="_ETM_Q17_402680"/>
      <w:bookmarkEnd w:id="5897"/>
      <w:r w:rsidRPr="0003763C">
        <w:rPr>
          <w:rtl/>
        </w:rPr>
        <w:t xml:space="preserve">קורה </w:t>
      </w:r>
      <w:bookmarkStart w:id="5898" w:name="_ETM_Q17_403040"/>
      <w:bookmarkEnd w:id="5898"/>
      <w:r w:rsidRPr="0003763C">
        <w:rPr>
          <w:rtl/>
        </w:rPr>
        <w:t xml:space="preserve">במצב </w:t>
      </w:r>
      <w:bookmarkStart w:id="5899" w:name="_ETM_Q17_404100"/>
      <w:bookmarkEnd w:id="5899"/>
      <w:r>
        <w:rPr>
          <w:rFonts w:hint="cs"/>
          <w:rtl/>
        </w:rPr>
        <w:t>שאין</w:t>
      </w:r>
      <w:r w:rsidRPr="0003763C">
        <w:rPr>
          <w:rtl/>
        </w:rPr>
        <w:t xml:space="preserve"> </w:t>
      </w:r>
      <w:bookmarkStart w:id="5900" w:name="_ETM_Q17_405150"/>
      <w:bookmarkEnd w:id="5900"/>
      <w:r w:rsidRPr="0003763C">
        <w:rPr>
          <w:rtl/>
        </w:rPr>
        <w:t xml:space="preserve">ממלא </w:t>
      </w:r>
      <w:bookmarkStart w:id="5901" w:name="_ETM_Q17_405570"/>
      <w:bookmarkEnd w:id="5901"/>
      <w:r w:rsidRPr="0003763C">
        <w:rPr>
          <w:rtl/>
        </w:rPr>
        <w:t>מקום</w:t>
      </w:r>
      <w:r>
        <w:rPr>
          <w:rFonts w:hint="cs"/>
          <w:rtl/>
        </w:rPr>
        <w:t>,</w:t>
      </w:r>
      <w:r w:rsidRPr="0003763C">
        <w:rPr>
          <w:rtl/>
        </w:rPr>
        <w:t xml:space="preserve"> </w:t>
      </w:r>
      <w:bookmarkStart w:id="5902" w:name="_ETM_Q17_407079"/>
      <w:bookmarkEnd w:id="5902"/>
      <w:r w:rsidRPr="0003763C">
        <w:rPr>
          <w:rtl/>
        </w:rPr>
        <w:t xml:space="preserve">וראש </w:t>
      </w:r>
      <w:bookmarkStart w:id="5903" w:name="_ETM_Q17_407590"/>
      <w:bookmarkEnd w:id="5903"/>
      <w:r w:rsidRPr="0003763C">
        <w:rPr>
          <w:rtl/>
        </w:rPr>
        <w:t>ממשלה</w:t>
      </w:r>
      <w:r>
        <w:rPr>
          <w:rFonts w:hint="cs"/>
          <w:rtl/>
        </w:rPr>
        <w:t>,</w:t>
      </w:r>
      <w:r w:rsidRPr="0003763C">
        <w:rPr>
          <w:rtl/>
        </w:rPr>
        <w:t xml:space="preserve"> </w:t>
      </w:r>
      <w:bookmarkStart w:id="5904" w:name="_ETM_Q17_408099"/>
      <w:bookmarkEnd w:id="5904"/>
      <w:r w:rsidRPr="0003763C">
        <w:rPr>
          <w:rtl/>
        </w:rPr>
        <w:t xml:space="preserve">מאיזושהי </w:t>
      </w:r>
      <w:bookmarkStart w:id="5905" w:name="_ETM_Q17_408790"/>
      <w:bookmarkEnd w:id="5905"/>
      <w:r w:rsidRPr="0003763C">
        <w:rPr>
          <w:rtl/>
        </w:rPr>
        <w:t>סיבה</w:t>
      </w:r>
      <w:r>
        <w:rPr>
          <w:rFonts w:hint="cs"/>
          <w:rtl/>
        </w:rPr>
        <w:t>,</w:t>
      </w:r>
      <w:r w:rsidRPr="0003763C">
        <w:rPr>
          <w:rtl/>
        </w:rPr>
        <w:t xml:space="preserve"> </w:t>
      </w:r>
      <w:bookmarkStart w:id="5906" w:name="_ETM_Q17_409239"/>
      <w:bookmarkEnd w:id="5906"/>
      <w:r w:rsidRPr="0003763C">
        <w:rPr>
          <w:rtl/>
        </w:rPr>
        <w:t xml:space="preserve">נבצר </w:t>
      </w:r>
      <w:bookmarkStart w:id="5907" w:name="_ETM_Q17_409840"/>
      <w:bookmarkEnd w:id="5907"/>
      <w:r w:rsidRPr="0003763C">
        <w:rPr>
          <w:rtl/>
        </w:rPr>
        <w:t xml:space="preserve">ממנו </w:t>
      </w:r>
      <w:bookmarkStart w:id="5908" w:name="_ETM_Q17_411239"/>
      <w:bookmarkEnd w:id="5908"/>
      <w:r>
        <w:rPr>
          <w:rFonts w:hint="cs"/>
          <w:rtl/>
        </w:rPr>
        <w:t>לתפקד,</w:t>
      </w:r>
      <w:bookmarkStart w:id="5909" w:name="_ETM_Q17_411849"/>
      <w:bookmarkStart w:id="5910" w:name="_ETM_Q17_412719"/>
      <w:bookmarkStart w:id="5911" w:name="_ETM_Q17_412930"/>
      <w:bookmarkEnd w:id="5909"/>
      <w:bookmarkEnd w:id="5910"/>
      <w:bookmarkEnd w:id="5911"/>
      <w:r>
        <w:rPr>
          <w:rFonts w:hint="cs"/>
          <w:rtl/>
        </w:rPr>
        <w:t xml:space="preserve"> </w:t>
      </w:r>
      <w:r w:rsidR="00E77AA8">
        <w:rPr>
          <w:rFonts w:hint="cs"/>
          <w:rtl/>
        </w:rPr>
        <w:t xml:space="preserve">הוא </w:t>
      </w:r>
      <w:r>
        <w:rPr>
          <w:rFonts w:hint="cs"/>
          <w:rtl/>
        </w:rPr>
        <w:t>איננו</w:t>
      </w:r>
      <w:r w:rsidRPr="0003763C">
        <w:rPr>
          <w:rtl/>
        </w:rPr>
        <w:t xml:space="preserve"> </w:t>
      </w:r>
      <w:bookmarkStart w:id="5912" w:name="_ETM_Q17_413139"/>
      <w:bookmarkEnd w:id="5912"/>
      <w:r w:rsidRPr="0003763C">
        <w:rPr>
          <w:rtl/>
        </w:rPr>
        <w:t>בנמצא</w:t>
      </w:r>
      <w:r>
        <w:rPr>
          <w:rFonts w:hint="cs"/>
          <w:rtl/>
        </w:rPr>
        <w:t>.</w:t>
      </w:r>
      <w:r w:rsidRPr="0003763C">
        <w:rPr>
          <w:rtl/>
        </w:rPr>
        <w:t xml:space="preserve"> </w:t>
      </w:r>
      <w:bookmarkStart w:id="5913" w:name="_ETM_Q17_414879"/>
      <w:bookmarkEnd w:id="5913"/>
      <w:r w:rsidRPr="0003763C">
        <w:rPr>
          <w:rtl/>
        </w:rPr>
        <w:t xml:space="preserve">שערו </w:t>
      </w:r>
      <w:bookmarkStart w:id="5914" w:name="_ETM_Q17_415360"/>
      <w:bookmarkEnd w:id="5914"/>
      <w:r w:rsidRPr="0003763C">
        <w:rPr>
          <w:rtl/>
        </w:rPr>
        <w:t xml:space="preserve">בנפשכם </w:t>
      </w:r>
      <w:bookmarkStart w:id="5915" w:name="_ETM_Q17_416049"/>
      <w:bookmarkEnd w:id="5915"/>
      <w:r w:rsidRPr="0003763C">
        <w:rPr>
          <w:rtl/>
        </w:rPr>
        <w:t xml:space="preserve">מה </w:t>
      </w:r>
      <w:bookmarkStart w:id="5916" w:name="_ETM_Q17_416900"/>
      <w:bookmarkEnd w:id="5916"/>
      <w:r w:rsidRPr="0003763C">
        <w:rPr>
          <w:rtl/>
        </w:rPr>
        <w:t xml:space="preserve">מחול </w:t>
      </w:r>
      <w:bookmarkStart w:id="5917" w:name="_ETM_Q17_417439"/>
      <w:bookmarkEnd w:id="5917"/>
      <w:r w:rsidRPr="0003763C">
        <w:rPr>
          <w:rtl/>
        </w:rPr>
        <w:t xml:space="preserve">השדים </w:t>
      </w:r>
      <w:bookmarkStart w:id="5918" w:name="_ETM_Q17_418989"/>
      <w:bookmarkEnd w:id="5918"/>
      <w:r w:rsidRPr="0003763C">
        <w:rPr>
          <w:rtl/>
        </w:rPr>
        <w:t xml:space="preserve">שמתחולל </w:t>
      </w:r>
      <w:bookmarkStart w:id="5919" w:name="_ETM_Q17_419799"/>
      <w:bookmarkEnd w:id="5919"/>
      <w:r w:rsidRPr="0003763C">
        <w:rPr>
          <w:rtl/>
        </w:rPr>
        <w:t xml:space="preserve">בתוך </w:t>
      </w:r>
      <w:bookmarkStart w:id="5920" w:name="_ETM_Q17_420159"/>
      <w:bookmarkEnd w:id="5920"/>
      <w:r w:rsidRPr="0003763C">
        <w:rPr>
          <w:rtl/>
        </w:rPr>
        <w:t xml:space="preserve">ממשלה </w:t>
      </w:r>
      <w:bookmarkStart w:id="5921" w:name="_ETM_Q17_420700"/>
      <w:bookmarkEnd w:id="5921"/>
      <w:r w:rsidRPr="0003763C">
        <w:rPr>
          <w:rtl/>
        </w:rPr>
        <w:t xml:space="preserve">שלפחות </w:t>
      </w:r>
      <w:bookmarkStart w:id="5922" w:name="_ETM_Q17_421329"/>
      <w:bookmarkEnd w:id="5922"/>
      <w:r w:rsidRPr="0003763C">
        <w:rPr>
          <w:rtl/>
        </w:rPr>
        <w:t xml:space="preserve">חצי </w:t>
      </w:r>
      <w:bookmarkStart w:id="5923" w:name="_ETM_Q17_421720"/>
      <w:bookmarkEnd w:id="5923"/>
      <w:r w:rsidRPr="0003763C">
        <w:rPr>
          <w:rtl/>
        </w:rPr>
        <w:t xml:space="preserve">ממנה </w:t>
      </w:r>
      <w:bookmarkStart w:id="5924" w:name="_ETM_Q17_422170"/>
      <w:bookmarkEnd w:id="5924"/>
      <w:r>
        <w:rPr>
          <w:rFonts w:hint="cs"/>
          <w:rtl/>
        </w:rPr>
        <w:t>רוא</w:t>
      </w:r>
      <w:r w:rsidRPr="0003763C">
        <w:rPr>
          <w:rtl/>
        </w:rPr>
        <w:t xml:space="preserve">ות </w:t>
      </w:r>
      <w:bookmarkStart w:id="5925" w:name="_ETM_Q17_422560"/>
      <w:bookmarkEnd w:id="5925"/>
      <w:r w:rsidRPr="0003763C">
        <w:rPr>
          <w:rtl/>
        </w:rPr>
        <w:t xml:space="preserve">ורואים </w:t>
      </w:r>
      <w:bookmarkStart w:id="5926" w:name="_ETM_Q17_423010"/>
      <w:bookmarkEnd w:id="5926"/>
      <w:r w:rsidRPr="0003763C">
        <w:rPr>
          <w:rtl/>
        </w:rPr>
        <w:t xml:space="preserve">את </w:t>
      </w:r>
      <w:bookmarkStart w:id="5927" w:name="_ETM_Q17_423129"/>
      <w:bookmarkEnd w:id="5927"/>
      <w:r w:rsidRPr="0003763C">
        <w:rPr>
          <w:rtl/>
        </w:rPr>
        <w:t xml:space="preserve">עצמם </w:t>
      </w:r>
      <w:bookmarkStart w:id="5928" w:name="_ETM_Q17_424160"/>
      <w:bookmarkEnd w:id="5928"/>
      <w:r w:rsidRPr="0003763C">
        <w:rPr>
          <w:rtl/>
        </w:rPr>
        <w:t xml:space="preserve">כראש </w:t>
      </w:r>
      <w:bookmarkStart w:id="5929" w:name="_ETM_Q17_424640"/>
      <w:bookmarkEnd w:id="5929"/>
      <w:r w:rsidRPr="0003763C">
        <w:rPr>
          <w:rtl/>
        </w:rPr>
        <w:t xml:space="preserve">הממשלה </w:t>
      </w:r>
      <w:bookmarkStart w:id="5930" w:name="_ETM_Q17_425330"/>
      <w:bookmarkEnd w:id="5930"/>
      <w:r w:rsidRPr="0003763C">
        <w:rPr>
          <w:rtl/>
        </w:rPr>
        <w:t xml:space="preserve">המתבקש </w:t>
      </w:r>
      <w:bookmarkStart w:id="5931" w:name="_ETM_Q17_426730"/>
      <w:bookmarkEnd w:id="5931"/>
      <w:r w:rsidRPr="0003763C">
        <w:rPr>
          <w:rtl/>
        </w:rPr>
        <w:t xml:space="preserve">הבא </w:t>
      </w:r>
      <w:bookmarkStart w:id="5932" w:name="_ETM_Q17_427090"/>
      <w:bookmarkEnd w:id="5932"/>
      <w:r w:rsidRPr="0003763C">
        <w:rPr>
          <w:rtl/>
        </w:rPr>
        <w:t xml:space="preserve">בתור </w:t>
      </w:r>
      <w:bookmarkStart w:id="5933" w:name="_ETM_Q17_428430"/>
      <w:bookmarkEnd w:id="5933"/>
      <w:r>
        <w:rPr>
          <w:rFonts w:hint="cs"/>
          <w:rtl/>
        </w:rPr>
        <w:t xml:space="preserve">– </w:t>
      </w:r>
      <w:r w:rsidRPr="0003763C">
        <w:rPr>
          <w:rtl/>
        </w:rPr>
        <w:t xml:space="preserve">איזה </w:t>
      </w:r>
      <w:bookmarkStart w:id="5934" w:name="_ETM_Q17_428880"/>
      <w:bookmarkEnd w:id="5934"/>
      <w:r w:rsidRPr="0003763C">
        <w:rPr>
          <w:rtl/>
        </w:rPr>
        <w:t>קמפיינים</w:t>
      </w:r>
      <w:r>
        <w:rPr>
          <w:rFonts w:hint="cs"/>
          <w:rtl/>
        </w:rPr>
        <w:t>,</w:t>
      </w:r>
      <w:r w:rsidRPr="0003763C">
        <w:rPr>
          <w:rtl/>
        </w:rPr>
        <w:t xml:space="preserve"> </w:t>
      </w:r>
      <w:bookmarkStart w:id="5935" w:name="_ETM_Q17_430620"/>
      <w:bookmarkEnd w:id="5935"/>
      <w:r w:rsidRPr="0003763C">
        <w:rPr>
          <w:rtl/>
        </w:rPr>
        <w:t xml:space="preserve">איזה </w:t>
      </w:r>
      <w:bookmarkStart w:id="5936" w:name="_ETM_Q17_431159"/>
      <w:bookmarkEnd w:id="5936"/>
      <w:r w:rsidRPr="0003763C">
        <w:rPr>
          <w:rtl/>
        </w:rPr>
        <w:t>מריבות</w:t>
      </w:r>
      <w:r>
        <w:rPr>
          <w:rFonts w:hint="cs"/>
          <w:rtl/>
        </w:rPr>
        <w:t>,</w:t>
      </w:r>
      <w:r w:rsidRPr="0003763C">
        <w:rPr>
          <w:rtl/>
        </w:rPr>
        <w:t xml:space="preserve"> </w:t>
      </w:r>
      <w:bookmarkStart w:id="5937" w:name="_ETM_Q17_432059"/>
      <w:bookmarkEnd w:id="5937"/>
      <w:r w:rsidRPr="0003763C">
        <w:rPr>
          <w:rtl/>
        </w:rPr>
        <w:t xml:space="preserve">איזה </w:t>
      </w:r>
      <w:bookmarkStart w:id="5938" w:name="_ETM_Q17_432480"/>
      <w:bookmarkEnd w:id="5938"/>
      <w:r w:rsidRPr="0003763C">
        <w:rPr>
          <w:rtl/>
        </w:rPr>
        <w:t xml:space="preserve">מהומת </w:t>
      </w:r>
      <w:bookmarkStart w:id="5939" w:name="_ETM_Q17_433079"/>
      <w:bookmarkEnd w:id="5939"/>
      <w:r w:rsidRPr="0003763C">
        <w:rPr>
          <w:rtl/>
        </w:rPr>
        <w:t xml:space="preserve">אלוהים </w:t>
      </w:r>
      <w:bookmarkStart w:id="5940" w:name="_ETM_Q17_433950"/>
      <w:bookmarkEnd w:id="5940"/>
      <w:r w:rsidRPr="0003763C">
        <w:rPr>
          <w:rtl/>
        </w:rPr>
        <w:t xml:space="preserve">כשלא </w:t>
      </w:r>
      <w:bookmarkStart w:id="5941" w:name="_ETM_Q17_434400"/>
      <w:bookmarkEnd w:id="5941"/>
      <w:r w:rsidRPr="0003763C">
        <w:rPr>
          <w:rtl/>
        </w:rPr>
        <w:t xml:space="preserve">ברור </w:t>
      </w:r>
      <w:bookmarkStart w:id="5942" w:name="_ETM_Q17_435180"/>
      <w:bookmarkEnd w:id="5942"/>
      <w:r w:rsidRPr="0003763C">
        <w:rPr>
          <w:rtl/>
        </w:rPr>
        <w:t xml:space="preserve">מי </w:t>
      </w:r>
      <w:bookmarkStart w:id="5943" w:name="_ETM_Q17_435689"/>
      <w:bookmarkEnd w:id="5943"/>
      <w:r w:rsidRPr="0003763C">
        <w:rPr>
          <w:rtl/>
        </w:rPr>
        <w:t xml:space="preserve">מחליף </w:t>
      </w:r>
      <w:bookmarkStart w:id="5944" w:name="_ETM_Q17_436349"/>
      <w:bookmarkEnd w:id="5944"/>
      <w:r w:rsidRPr="0003763C">
        <w:rPr>
          <w:rtl/>
        </w:rPr>
        <w:t xml:space="preserve">את </w:t>
      </w:r>
      <w:bookmarkStart w:id="5945" w:name="_ETM_Q17_436470"/>
      <w:bookmarkEnd w:id="5945"/>
      <w:r w:rsidRPr="0003763C">
        <w:rPr>
          <w:rtl/>
        </w:rPr>
        <w:t xml:space="preserve">ראש </w:t>
      </w:r>
      <w:bookmarkStart w:id="5946" w:name="_ETM_Q17_436710"/>
      <w:bookmarkEnd w:id="5946"/>
      <w:r w:rsidRPr="0003763C">
        <w:rPr>
          <w:rtl/>
        </w:rPr>
        <w:t xml:space="preserve">הממשלה </w:t>
      </w:r>
      <w:bookmarkStart w:id="5947" w:name="_ETM_Q17_437250"/>
      <w:bookmarkEnd w:id="5947"/>
      <w:r w:rsidRPr="0003763C">
        <w:rPr>
          <w:rtl/>
        </w:rPr>
        <w:t xml:space="preserve">אם </w:t>
      </w:r>
      <w:bookmarkStart w:id="5948" w:name="_ETM_Q17_437400"/>
      <w:bookmarkEnd w:id="5948"/>
      <w:r w:rsidRPr="0003763C">
        <w:rPr>
          <w:rtl/>
        </w:rPr>
        <w:t>חלילה</w:t>
      </w:r>
      <w:r>
        <w:rPr>
          <w:rFonts w:hint="cs"/>
          <w:rtl/>
        </w:rPr>
        <w:t>,</w:t>
      </w:r>
      <w:r w:rsidRPr="0003763C">
        <w:rPr>
          <w:rtl/>
        </w:rPr>
        <w:t xml:space="preserve"> </w:t>
      </w:r>
      <w:bookmarkStart w:id="5949" w:name="_ETM_Q17_438460"/>
      <w:bookmarkEnd w:id="5949"/>
      <w:r w:rsidRPr="0003763C">
        <w:rPr>
          <w:rtl/>
        </w:rPr>
        <w:t>חלילה</w:t>
      </w:r>
      <w:r>
        <w:rPr>
          <w:rFonts w:hint="cs"/>
          <w:rtl/>
        </w:rPr>
        <w:t>,</w:t>
      </w:r>
      <w:r w:rsidRPr="0003763C">
        <w:rPr>
          <w:rtl/>
        </w:rPr>
        <w:t xml:space="preserve"> </w:t>
      </w:r>
      <w:bookmarkStart w:id="5950" w:name="_ETM_Q17_439639"/>
      <w:bookmarkEnd w:id="5950"/>
      <w:r w:rsidRPr="0003763C">
        <w:rPr>
          <w:rtl/>
        </w:rPr>
        <w:t xml:space="preserve">צריך </w:t>
      </w:r>
      <w:bookmarkStart w:id="5951" w:name="_ETM_Q17_440389"/>
      <w:bookmarkEnd w:id="5951"/>
      <w:r w:rsidRPr="0003763C">
        <w:rPr>
          <w:rtl/>
        </w:rPr>
        <w:t xml:space="preserve">להחליף </w:t>
      </w:r>
      <w:bookmarkStart w:id="5952" w:name="_ETM_Q17_440930"/>
      <w:bookmarkEnd w:id="5952"/>
      <w:r w:rsidRPr="0003763C">
        <w:rPr>
          <w:rtl/>
        </w:rPr>
        <w:t>אותו</w:t>
      </w:r>
      <w:r>
        <w:rPr>
          <w:rFonts w:hint="cs"/>
          <w:rtl/>
        </w:rPr>
        <w:t>.</w:t>
      </w:r>
      <w:bookmarkStart w:id="5953" w:name="_ETM_Q17_442350"/>
      <w:bookmarkEnd w:id="5953"/>
    </w:p>
    <w:p w:rsidR="00CF35E1" w:rsidRDefault="00CF35E1" w:rsidP="00CB09D3">
      <w:pPr>
        <w:rPr>
          <w:rtl/>
        </w:rPr>
      </w:pPr>
    </w:p>
    <w:p w:rsidR="00CF35E1" w:rsidRDefault="00CF35E1" w:rsidP="00CB09D3">
      <w:pPr>
        <w:rPr>
          <w:rtl/>
        </w:rPr>
      </w:pPr>
      <w:bookmarkStart w:id="5954" w:name="_ETM_Q17_440695"/>
      <w:bookmarkStart w:id="5955" w:name="_ETM_Q17_443130"/>
      <w:bookmarkEnd w:id="5954"/>
      <w:bookmarkEnd w:id="5955"/>
      <w:r w:rsidRPr="0003763C">
        <w:rPr>
          <w:rtl/>
        </w:rPr>
        <w:t xml:space="preserve">כולנו </w:t>
      </w:r>
      <w:bookmarkStart w:id="5956" w:name="_ETM_Q17_443610"/>
      <w:bookmarkEnd w:id="5956"/>
      <w:r w:rsidRPr="0003763C">
        <w:rPr>
          <w:rtl/>
        </w:rPr>
        <w:t xml:space="preserve">אנושיות </w:t>
      </w:r>
      <w:bookmarkStart w:id="5957" w:name="_ETM_Q17_444150"/>
      <w:bookmarkEnd w:id="5957"/>
      <w:r w:rsidRPr="0003763C">
        <w:rPr>
          <w:rtl/>
        </w:rPr>
        <w:t>ואנושיים</w:t>
      </w:r>
      <w:r>
        <w:rPr>
          <w:rFonts w:hint="cs"/>
          <w:rtl/>
        </w:rPr>
        <w:t xml:space="preserve"> </w:t>
      </w:r>
      <w:r>
        <w:rPr>
          <w:rFonts w:hint="eastAsia"/>
        </w:rPr>
        <w:t>–</w:t>
      </w:r>
      <w:r w:rsidRPr="0003763C">
        <w:rPr>
          <w:rtl/>
        </w:rPr>
        <w:t xml:space="preserve"> </w:t>
      </w:r>
      <w:bookmarkStart w:id="5958" w:name="_ETM_Q17_445599"/>
      <w:bookmarkEnd w:id="5958"/>
      <w:r w:rsidRPr="0003763C">
        <w:rPr>
          <w:rtl/>
        </w:rPr>
        <w:t xml:space="preserve">חלקנו </w:t>
      </w:r>
      <w:bookmarkStart w:id="5959" w:name="_ETM_Q17_446139"/>
      <w:bookmarkEnd w:id="5959"/>
      <w:r w:rsidRPr="0003763C">
        <w:rPr>
          <w:rtl/>
        </w:rPr>
        <w:t>יות</w:t>
      </w:r>
      <w:bookmarkStart w:id="5960" w:name="_ETM_Q17_446410"/>
      <w:bookmarkEnd w:id="5960"/>
      <w:r>
        <w:rPr>
          <w:rFonts w:hint="cs"/>
          <w:rtl/>
        </w:rPr>
        <w:t xml:space="preserve">ר, </w:t>
      </w:r>
      <w:r w:rsidRPr="0003763C">
        <w:rPr>
          <w:rtl/>
        </w:rPr>
        <w:t xml:space="preserve">חלקנו </w:t>
      </w:r>
      <w:bookmarkStart w:id="5961" w:name="_ETM_Q17_446800"/>
      <w:bookmarkEnd w:id="5961"/>
      <w:r w:rsidRPr="0003763C">
        <w:rPr>
          <w:rtl/>
        </w:rPr>
        <w:t>פחות</w:t>
      </w:r>
      <w:r>
        <w:rPr>
          <w:rFonts w:hint="cs"/>
          <w:rtl/>
        </w:rPr>
        <w:t>,</w:t>
      </w:r>
      <w:r w:rsidRPr="0003763C">
        <w:rPr>
          <w:rtl/>
        </w:rPr>
        <w:t xml:space="preserve"> </w:t>
      </w:r>
      <w:bookmarkStart w:id="5962" w:name="_ETM_Q17_447190"/>
      <w:bookmarkEnd w:id="5962"/>
      <w:r w:rsidRPr="0003763C">
        <w:rPr>
          <w:rtl/>
        </w:rPr>
        <w:t xml:space="preserve">איך </w:t>
      </w:r>
      <w:bookmarkStart w:id="5963" w:name="_ETM_Q17_447339"/>
      <w:bookmarkEnd w:id="5963"/>
      <w:r w:rsidRPr="0003763C">
        <w:rPr>
          <w:rtl/>
        </w:rPr>
        <w:t>לומר</w:t>
      </w:r>
      <w:r>
        <w:rPr>
          <w:rFonts w:hint="cs"/>
          <w:rtl/>
        </w:rPr>
        <w:t>,</w:t>
      </w:r>
      <w:r w:rsidRPr="0003763C">
        <w:rPr>
          <w:rtl/>
        </w:rPr>
        <w:t xml:space="preserve"> </w:t>
      </w:r>
      <w:bookmarkStart w:id="5964" w:name="_ETM_Q17_447699"/>
      <w:bookmarkEnd w:id="5964"/>
      <w:r w:rsidRPr="0003763C">
        <w:rPr>
          <w:rtl/>
        </w:rPr>
        <w:t xml:space="preserve">כן </w:t>
      </w:r>
      <w:bookmarkStart w:id="5965" w:name="_ETM_Q17_449050"/>
      <w:bookmarkEnd w:id="5965"/>
      <w:r>
        <w:rPr>
          <w:rFonts w:hint="cs"/>
          <w:rtl/>
        </w:rPr>
        <w:t xml:space="preserve">– </w:t>
      </w:r>
      <w:r w:rsidRPr="0003763C">
        <w:rPr>
          <w:rtl/>
        </w:rPr>
        <w:t xml:space="preserve">אבל </w:t>
      </w:r>
      <w:bookmarkStart w:id="5966" w:name="_ETM_Q17_449290"/>
      <w:bookmarkEnd w:id="5966"/>
      <w:r w:rsidRPr="0003763C">
        <w:rPr>
          <w:rtl/>
        </w:rPr>
        <w:t xml:space="preserve">בכל </w:t>
      </w:r>
      <w:bookmarkStart w:id="5967" w:name="_ETM_Q17_449650"/>
      <w:bookmarkEnd w:id="5967"/>
      <w:r w:rsidRPr="0003763C">
        <w:rPr>
          <w:rtl/>
        </w:rPr>
        <w:t xml:space="preserve">זאת </w:t>
      </w:r>
      <w:bookmarkStart w:id="5968" w:name="_ETM_Q17_450070"/>
      <w:bookmarkEnd w:id="5968"/>
      <w:r w:rsidRPr="0003763C">
        <w:rPr>
          <w:rtl/>
        </w:rPr>
        <w:t xml:space="preserve">בנות </w:t>
      </w:r>
      <w:bookmarkStart w:id="5969" w:name="_ETM_Q17_450580"/>
      <w:bookmarkEnd w:id="5969"/>
      <w:r w:rsidRPr="0003763C">
        <w:rPr>
          <w:rtl/>
        </w:rPr>
        <w:t>ובני</w:t>
      </w:r>
      <w:r>
        <w:rPr>
          <w:rFonts w:hint="cs"/>
          <w:rtl/>
        </w:rPr>
        <w:t xml:space="preserve"> </w:t>
      </w:r>
      <w:r w:rsidRPr="0003763C">
        <w:rPr>
          <w:rtl/>
        </w:rPr>
        <w:t xml:space="preserve">האדם </w:t>
      </w:r>
      <w:bookmarkStart w:id="5970" w:name="_ETM_Q17_451240"/>
      <w:bookmarkEnd w:id="5970"/>
      <w:r w:rsidRPr="0003763C">
        <w:rPr>
          <w:rtl/>
        </w:rPr>
        <w:t xml:space="preserve">אינם </w:t>
      </w:r>
      <w:bookmarkStart w:id="5971" w:name="_ETM_Q17_451540"/>
      <w:bookmarkEnd w:id="5971"/>
      <w:r w:rsidRPr="0003763C">
        <w:rPr>
          <w:rtl/>
        </w:rPr>
        <w:t>חסינים</w:t>
      </w:r>
      <w:r>
        <w:rPr>
          <w:rFonts w:hint="cs"/>
          <w:rtl/>
        </w:rPr>
        <w:t>.</w:t>
      </w:r>
      <w:r w:rsidRPr="0003763C">
        <w:rPr>
          <w:rtl/>
        </w:rPr>
        <w:t xml:space="preserve"> </w:t>
      </w:r>
      <w:bookmarkStart w:id="5972" w:name="_ETM_Q17_453339"/>
      <w:bookmarkEnd w:id="5972"/>
      <w:r w:rsidRPr="0003763C">
        <w:rPr>
          <w:rtl/>
        </w:rPr>
        <w:t>אנחנו</w:t>
      </w:r>
      <w:r>
        <w:rPr>
          <w:rFonts w:hint="cs"/>
          <w:rtl/>
        </w:rPr>
        <w:t>,</w:t>
      </w:r>
      <w:r w:rsidRPr="0003763C">
        <w:rPr>
          <w:rtl/>
        </w:rPr>
        <w:t xml:space="preserve"> </w:t>
      </w:r>
      <w:bookmarkStart w:id="5973" w:name="_ETM_Q17_453879"/>
      <w:bookmarkEnd w:id="5973"/>
      <w:r w:rsidRPr="0003763C">
        <w:rPr>
          <w:rtl/>
        </w:rPr>
        <w:t xml:space="preserve">יש </w:t>
      </w:r>
      <w:bookmarkStart w:id="5974" w:name="_ETM_Q17_454060"/>
      <w:bookmarkEnd w:id="5974"/>
      <w:r w:rsidRPr="0003763C">
        <w:rPr>
          <w:rtl/>
        </w:rPr>
        <w:t xml:space="preserve">לנו </w:t>
      </w:r>
      <w:bookmarkStart w:id="5975" w:name="_ETM_Q17_454300"/>
      <w:bookmarkEnd w:id="5975"/>
      <w:r w:rsidRPr="0003763C">
        <w:rPr>
          <w:rtl/>
        </w:rPr>
        <w:t xml:space="preserve">חסינות </w:t>
      </w:r>
      <w:bookmarkStart w:id="5976" w:name="_ETM_Q17_454750"/>
      <w:bookmarkEnd w:id="5976"/>
      <w:r w:rsidRPr="0003763C">
        <w:rPr>
          <w:rtl/>
        </w:rPr>
        <w:t>פרלמנטרית</w:t>
      </w:r>
      <w:r>
        <w:rPr>
          <w:rFonts w:hint="cs"/>
          <w:rtl/>
        </w:rPr>
        <w:t>,</w:t>
      </w:r>
      <w:r w:rsidRPr="0003763C">
        <w:rPr>
          <w:rtl/>
        </w:rPr>
        <w:t xml:space="preserve"> </w:t>
      </w:r>
      <w:bookmarkStart w:id="5977" w:name="_ETM_Q17_456069"/>
      <w:bookmarkEnd w:id="5977"/>
      <w:r w:rsidRPr="0003763C">
        <w:rPr>
          <w:rtl/>
        </w:rPr>
        <w:t xml:space="preserve">אבל </w:t>
      </w:r>
      <w:bookmarkStart w:id="5978" w:name="_ETM_Q17_456310"/>
      <w:bookmarkEnd w:id="5978"/>
      <w:r w:rsidRPr="0003763C">
        <w:rPr>
          <w:rtl/>
        </w:rPr>
        <w:t xml:space="preserve">אפילו </w:t>
      </w:r>
      <w:bookmarkStart w:id="5979" w:name="_ETM_Q17_456759"/>
      <w:bookmarkEnd w:id="5979"/>
      <w:r w:rsidRPr="0003763C">
        <w:rPr>
          <w:rtl/>
        </w:rPr>
        <w:t xml:space="preserve">היא </w:t>
      </w:r>
      <w:bookmarkStart w:id="5980" w:name="_ETM_Q17_457389"/>
      <w:bookmarkEnd w:id="5980"/>
      <w:r w:rsidRPr="0003763C">
        <w:rPr>
          <w:rtl/>
        </w:rPr>
        <w:t xml:space="preserve">לא </w:t>
      </w:r>
      <w:bookmarkStart w:id="5981" w:name="_ETM_Q17_457599"/>
      <w:bookmarkEnd w:id="5981"/>
      <w:r w:rsidRPr="0003763C">
        <w:rPr>
          <w:rtl/>
        </w:rPr>
        <w:t xml:space="preserve">מגינה </w:t>
      </w:r>
      <w:bookmarkStart w:id="5982" w:name="_ETM_Q17_458110"/>
      <w:bookmarkEnd w:id="5982"/>
      <w:r w:rsidRPr="0003763C">
        <w:rPr>
          <w:rtl/>
        </w:rPr>
        <w:t xml:space="preserve">עלינו </w:t>
      </w:r>
      <w:bookmarkStart w:id="5983" w:name="_ETM_Q17_458379"/>
      <w:bookmarkEnd w:id="5983"/>
      <w:r w:rsidRPr="0003763C">
        <w:rPr>
          <w:rtl/>
        </w:rPr>
        <w:t xml:space="preserve">מכל </w:t>
      </w:r>
      <w:bookmarkStart w:id="5984" w:name="_ETM_Q17_458830"/>
      <w:bookmarkEnd w:id="5984"/>
      <w:r w:rsidRPr="0003763C">
        <w:rPr>
          <w:rtl/>
        </w:rPr>
        <w:t>דבר</w:t>
      </w:r>
      <w:r>
        <w:rPr>
          <w:rFonts w:hint="cs"/>
          <w:rtl/>
        </w:rPr>
        <w:t>,</w:t>
      </w:r>
      <w:r w:rsidRPr="0003763C">
        <w:rPr>
          <w:rtl/>
        </w:rPr>
        <w:t xml:space="preserve"> </w:t>
      </w:r>
      <w:bookmarkStart w:id="5985" w:name="_ETM_Q17_459220"/>
      <w:bookmarkEnd w:id="5985"/>
      <w:r w:rsidRPr="0003763C">
        <w:rPr>
          <w:rtl/>
        </w:rPr>
        <w:t xml:space="preserve">והיא </w:t>
      </w:r>
      <w:bookmarkStart w:id="5986" w:name="_ETM_Q17_459400"/>
      <w:bookmarkEnd w:id="5986"/>
      <w:r w:rsidRPr="0003763C">
        <w:rPr>
          <w:rtl/>
        </w:rPr>
        <w:t xml:space="preserve">ודאי </w:t>
      </w:r>
      <w:bookmarkStart w:id="5987" w:name="_ETM_Q17_459849"/>
      <w:bookmarkEnd w:id="5987"/>
      <w:r w:rsidRPr="0003763C">
        <w:rPr>
          <w:rtl/>
        </w:rPr>
        <w:t xml:space="preserve">לא </w:t>
      </w:r>
      <w:bookmarkStart w:id="5988" w:name="_ETM_Q17_459970"/>
      <w:bookmarkEnd w:id="5988"/>
      <w:r w:rsidRPr="0003763C">
        <w:rPr>
          <w:rtl/>
        </w:rPr>
        <w:t xml:space="preserve">מגינה </w:t>
      </w:r>
      <w:bookmarkStart w:id="5989" w:name="_ETM_Q17_460389"/>
      <w:bookmarkEnd w:id="5989"/>
      <w:r w:rsidRPr="0003763C">
        <w:rPr>
          <w:rtl/>
        </w:rPr>
        <w:t xml:space="preserve">עלינו </w:t>
      </w:r>
      <w:bookmarkStart w:id="5990" w:name="_ETM_Q17_460629"/>
      <w:bookmarkEnd w:id="5990"/>
      <w:r w:rsidRPr="0003763C">
        <w:rPr>
          <w:rtl/>
        </w:rPr>
        <w:t xml:space="preserve">בריאותית </w:t>
      </w:r>
      <w:bookmarkStart w:id="5991" w:name="_ETM_Q17_463220"/>
      <w:bookmarkEnd w:id="5991"/>
      <w:r w:rsidRPr="0003763C">
        <w:rPr>
          <w:rtl/>
        </w:rPr>
        <w:t xml:space="preserve">מפגעים </w:t>
      </w:r>
      <w:bookmarkStart w:id="5992" w:name="_ETM_Q17_464089"/>
      <w:bookmarkEnd w:id="5992"/>
      <w:r w:rsidRPr="0003763C">
        <w:rPr>
          <w:rtl/>
        </w:rPr>
        <w:t>ש</w:t>
      </w:r>
      <w:bookmarkStart w:id="5993" w:name="_ETM_Q17_466199"/>
      <w:bookmarkEnd w:id="5993"/>
      <w:r w:rsidRPr="0003763C">
        <w:rPr>
          <w:rtl/>
        </w:rPr>
        <w:t>כ</w:t>
      </w:r>
      <w:bookmarkStart w:id="5994" w:name="_ETM_Q17_466439"/>
      <w:bookmarkEnd w:id="5994"/>
      <w:r w:rsidRPr="0003763C">
        <w:rPr>
          <w:rtl/>
        </w:rPr>
        <w:t xml:space="preserve">בנות </w:t>
      </w:r>
      <w:bookmarkStart w:id="5995" w:name="_ETM_Q17_466800"/>
      <w:bookmarkEnd w:id="5995"/>
      <w:r w:rsidRPr="0003763C">
        <w:rPr>
          <w:rtl/>
        </w:rPr>
        <w:t xml:space="preserve">ובני </w:t>
      </w:r>
      <w:bookmarkStart w:id="5996" w:name="_ETM_Q17_467159"/>
      <w:bookmarkEnd w:id="5996"/>
      <w:r>
        <w:rPr>
          <w:rtl/>
        </w:rPr>
        <w:t>א</w:t>
      </w:r>
      <w:r>
        <w:rPr>
          <w:rFonts w:hint="cs"/>
          <w:rtl/>
        </w:rPr>
        <w:t>נ</w:t>
      </w:r>
      <w:bookmarkStart w:id="5997" w:name="_ETM_Q17_467430"/>
      <w:bookmarkEnd w:id="5997"/>
      <w:r>
        <w:rPr>
          <w:rFonts w:hint="cs"/>
          <w:rtl/>
        </w:rPr>
        <w:t>ו</w:t>
      </w:r>
      <w:r w:rsidRPr="0003763C">
        <w:rPr>
          <w:rtl/>
        </w:rPr>
        <w:t>ש</w:t>
      </w:r>
      <w:r>
        <w:rPr>
          <w:rFonts w:hint="cs"/>
          <w:rtl/>
        </w:rPr>
        <w:t xml:space="preserve"> </w:t>
      </w:r>
      <w:r w:rsidRPr="0003763C">
        <w:rPr>
          <w:rtl/>
        </w:rPr>
        <w:t xml:space="preserve">אנחנו </w:t>
      </w:r>
      <w:bookmarkStart w:id="5998" w:name="_ETM_Q17_467939"/>
      <w:bookmarkEnd w:id="5998"/>
      <w:r w:rsidRPr="0003763C">
        <w:rPr>
          <w:rtl/>
        </w:rPr>
        <w:t xml:space="preserve">חשופים </w:t>
      </w:r>
      <w:bookmarkStart w:id="5999" w:name="_ETM_Q17_468449"/>
      <w:bookmarkEnd w:id="5999"/>
      <w:r w:rsidRPr="0003763C">
        <w:rPr>
          <w:rtl/>
        </w:rPr>
        <w:t>להם</w:t>
      </w:r>
      <w:r>
        <w:rPr>
          <w:rFonts w:hint="cs"/>
          <w:rtl/>
        </w:rPr>
        <w:t>,</w:t>
      </w:r>
      <w:r w:rsidRPr="0003763C">
        <w:rPr>
          <w:rtl/>
        </w:rPr>
        <w:t xml:space="preserve"> </w:t>
      </w:r>
      <w:bookmarkStart w:id="6000" w:name="_ETM_Q17_469919"/>
      <w:bookmarkEnd w:id="6000"/>
      <w:r w:rsidRPr="0003763C">
        <w:rPr>
          <w:rtl/>
        </w:rPr>
        <w:t xml:space="preserve">ככה </w:t>
      </w:r>
      <w:bookmarkStart w:id="6001" w:name="_ETM_Q17_470310"/>
      <w:bookmarkEnd w:id="6001"/>
      <w:r w:rsidRPr="0003763C">
        <w:rPr>
          <w:rtl/>
        </w:rPr>
        <w:t xml:space="preserve">שיכול </w:t>
      </w:r>
      <w:bookmarkStart w:id="6002" w:name="_ETM_Q17_470789"/>
      <w:bookmarkEnd w:id="6002"/>
      <w:r w:rsidRPr="0003763C">
        <w:rPr>
          <w:rtl/>
        </w:rPr>
        <w:t xml:space="preserve">לקרות </w:t>
      </w:r>
      <w:bookmarkStart w:id="6003" w:name="_ETM_Q17_472240"/>
      <w:bookmarkEnd w:id="6003"/>
      <w:r w:rsidRPr="0003763C">
        <w:rPr>
          <w:rtl/>
        </w:rPr>
        <w:t xml:space="preserve">שאדם </w:t>
      </w:r>
      <w:bookmarkStart w:id="6004" w:name="_ETM_Q17_472900"/>
      <w:bookmarkEnd w:id="6004"/>
      <w:r w:rsidRPr="0003763C">
        <w:rPr>
          <w:rtl/>
        </w:rPr>
        <w:t xml:space="preserve">נופל </w:t>
      </w:r>
      <w:bookmarkStart w:id="6005" w:name="_ETM_Q17_473230"/>
      <w:bookmarkEnd w:id="6005"/>
      <w:r w:rsidRPr="0003763C">
        <w:rPr>
          <w:rtl/>
        </w:rPr>
        <w:t xml:space="preserve">למשכב </w:t>
      </w:r>
      <w:bookmarkStart w:id="6006" w:name="_ETM_Q17_473770"/>
      <w:bookmarkEnd w:id="6006"/>
      <w:r w:rsidRPr="0003763C">
        <w:rPr>
          <w:rtl/>
        </w:rPr>
        <w:t xml:space="preserve">באופן </w:t>
      </w:r>
      <w:bookmarkStart w:id="6007" w:name="_ETM_Q17_474430"/>
      <w:bookmarkEnd w:id="6007"/>
      <w:r w:rsidRPr="0003763C">
        <w:rPr>
          <w:rtl/>
        </w:rPr>
        <w:t xml:space="preserve">שמונע </w:t>
      </w:r>
      <w:bookmarkStart w:id="6008" w:name="_ETM_Q17_475570"/>
      <w:bookmarkEnd w:id="6008"/>
      <w:r w:rsidRPr="0003763C">
        <w:rPr>
          <w:rtl/>
        </w:rPr>
        <w:t xml:space="preserve">ממנו </w:t>
      </w:r>
      <w:bookmarkStart w:id="6009" w:name="_ETM_Q17_475870"/>
      <w:bookmarkEnd w:id="6009"/>
      <w:r w:rsidRPr="0003763C">
        <w:rPr>
          <w:rtl/>
        </w:rPr>
        <w:t xml:space="preserve">לתפקד </w:t>
      </w:r>
      <w:bookmarkStart w:id="6010" w:name="_ETM_Q17_476350"/>
      <w:bookmarkEnd w:id="6010"/>
      <w:r w:rsidRPr="0003763C">
        <w:rPr>
          <w:rtl/>
        </w:rPr>
        <w:t xml:space="preserve">כראש </w:t>
      </w:r>
      <w:bookmarkStart w:id="6011" w:name="_ETM_Q17_476620"/>
      <w:bookmarkEnd w:id="6011"/>
      <w:r w:rsidRPr="0003763C">
        <w:rPr>
          <w:rtl/>
        </w:rPr>
        <w:t>ממשלה</w:t>
      </w:r>
      <w:r>
        <w:rPr>
          <w:rFonts w:hint="cs"/>
          <w:rtl/>
        </w:rPr>
        <w:t xml:space="preserve">. </w:t>
      </w:r>
      <w:bookmarkStart w:id="6012" w:name="_ETM_Q17_480991"/>
      <w:bookmarkStart w:id="6013" w:name="_ETM_Q17_481078"/>
      <w:bookmarkStart w:id="6014" w:name="_ETM_Q17_481135"/>
      <w:bookmarkStart w:id="6015" w:name="_ETM_Q17_481210"/>
      <w:bookmarkStart w:id="6016" w:name="_ETM_Q17_478539"/>
      <w:bookmarkStart w:id="6017" w:name="_ETM_Q17_481339"/>
      <w:bookmarkStart w:id="6018" w:name="_ETM_Q17_481550"/>
      <w:bookmarkStart w:id="6019" w:name="_ETM_Q17_481849"/>
      <w:bookmarkStart w:id="6020" w:name="_ETM_Q17_480470"/>
      <w:bookmarkStart w:id="6021" w:name="_ETM_Q17_481710"/>
      <w:bookmarkStart w:id="6022" w:name="_ETM_Q17_481950"/>
      <w:bookmarkStart w:id="6023" w:name="_ETM_Q17_482250"/>
      <w:bookmarkStart w:id="6024" w:name="_ETM_Q17_483070"/>
      <w:bookmarkEnd w:id="6012"/>
      <w:bookmarkEnd w:id="6013"/>
      <w:bookmarkEnd w:id="6014"/>
      <w:bookmarkEnd w:id="6015"/>
      <w:bookmarkEnd w:id="6016"/>
      <w:bookmarkEnd w:id="6017"/>
      <w:bookmarkEnd w:id="6018"/>
      <w:bookmarkEnd w:id="6019"/>
      <w:bookmarkEnd w:id="6020"/>
      <w:bookmarkEnd w:id="6021"/>
      <w:bookmarkEnd w:id="6022"/>
      <w:bookmarkEnd w:id="6023"/>
      <w:bookmarkEnd w:id="6024"/>
      <w:r w:rsidRPr="0003763C">
        <w:rPr>
          <w:rtl/>
        </w:rPr>
        <w:t xml:space="preserve">מה </w:t>
      </w:r>
      <w:bookmarkStart w:id="6025" w:name="_ETM_Q17_483339"/>
      <w:bookmarkEnd w:id="6025"/>
      <w:r w:rsidRPr="0003763C">
        <w:rPr>
          <w:rtl/>
        </w:rPr>
        <w:t xml:space="preserve">נעשה </w:t>
      </w:r>
      <w:bookmarkStart w:id="6026" w:name="_ETM_Q17_483810"/>
      <w:bookmarkEnd w:id="6026"/>
      <w:r w:rsidRPr="0003763C">
        <w:rPr>
          <w:rtl/>
        </w:rPr>
        <w:t>אז</w:t>
      </w:r>
      <w:r>
        <w:rPr>
          <w:rFonts w:hint="cs"/>
          <w:rtl/>
        </w:rPr>
        <w:t>?</w:t>
      </w:r>
      <w:r w:rsidRPr="0003763C">
        <w:rPr>
          <w:rtl/>
        </w:rPr>
        <w:t xml:space="preserve"> </w:t>
      </w:r>
      <w:bookmarkStart w:id="6027" w:name="_ETM_Q17_485220"/>
      <w:bookmarkEnd w:id="6027"/>
      <w:r w:rsidRPr="0003763C">
        <w:rPr>
          <w:rtl/>
        </w:rPr>
        <w:t xml:space="preserve">מה </w:t>
      </w:r>
      <w:bookmarkStart w:id="6028" w:name="_ETM_Q17_485490"/>
      <w:bookmarkEnd w:id="6028"/>
      <w:r w:rsidRPr="0003763C">
        <w:rPr>
          <w:rtl/>
        </w:rPr>
        <w:t xml:space="preserve">תעשה </w:t>
      </w:r>
      <w:bookmarkStart w:id="6029" w:name="_ETM_Q17_485939"/>
      <w:bookmarkEnd w:id="6029"/>
      <w:r w:rsidRPr="0003763C">
        <w:rPr>
          <w:rtl/>
        </w:rPr>
        <w:t>הממשלה</w:t>
      </w:r>
      <w:r>
        <w:rPr>
          <w:rFonts w:hint="cs"/>
          <w:rtl/>
        </w:rPr>
        <w:t>,</w:t>
      </w:r>
      <w:r w:rsidRPr="0003763C">
        <w:rPr>
          <w:rtl/>
        </w:rPr>
        <w:t xml:space="preserve"> </w:t>
      </w:r>
      <w:bookmarkStart w:id="6030" w:name="_ETM_Q17_486540"/>
      <w:bookmarkEnd w:id="6030"/>
      <w:r w:rsidRPr="0003763C">
        <w:rPr>
          <w:rtl/>
        </w:rPr>
        <w:t xml:space="preserve">שמוצאת </w:t>
      </w:r>
      <w:bookmarkStart w:id="6031" w:name="_ETM_Q17_487020"/>
      <w:bookmarkEnd w:id="6031"/>
      <w:r w:rsidRPr="0003763C">
        <w:rPr>
          <w:rtl/>
        </w:rPr>
        <w:t xml:space="preserve">את </w:t>
      </w:r>
      <w:bookmarkStart w:id="6032" w:name="_ETM_Q17_487109"/>
      <w:bookmarkEnd w:id="6032"/>
      <w:r w:rsidRPr="0003763C">
        <w:rPr>
          <w:rtl/>
        </w:rPr>
        <w:t xml:space="preserve">עצמה </w:t>
      </w:r>
      <w:bookmarkStart w:id="6033" w:name="_ETM_Q17_487410"/>
      <w:bookmarkEnd w:id="6033"/>
      <w:r w:rsidRPr="0003763C">
        <w:rPr>
          <w:rtl/>
        </w:rPr>
        <w:t xml:space="preserve">במצב </w:t>
      </w:r>
      <w:bookmarkStart w:id="6034" w:name="_ETM_Q17_488250"/>
      <w:bookmarkEnd w:id="6034"/>
      <w:r w:rsidRPr="0003763C">
        <w:rPr>
          <w:rtl/>
        </w:rPr>
        <w:t xml:space="preserve">בלתי </w:t>
      </w:r>
      <w:bookmarkStart w:id="6035" w:name="_ETM_Q17_488700"/>
      <w:bookmarkEnd w:id="6035"/>
      <w:r w:rsidRPr="0003763C">
        <w:rPr>
          <w:rtl/>
        </w:rPr>
        <w:t xml:space="preserve">תפקודי </w:t>
      </w:r>
      <w:bookmarkStart w:id="6036" w:name="_ETM_Q17_489240"/>
      <w:bookmarkEnd w:id="6036"/>
      <w:r w:rsidRPr="0003763C">
        <w:rPr>
          <w:rtl/>
        </w:rPr>
        <w:t xml:space="preserve">בעליל </w:t>
      </w:r>
      <w:bookmarkStart w:id="6037" w:name="_ETM_Q17_490020"/>
      <w:bookmarkEnd w:id="6037"/>
      <w:r w:rsidRPr="0003763C">
        <w:rPr>
          <w:rtl/>
        </w:rPr>
        <w:t>בה</w:t>
      </w:r>
      <w:r>
        <w:rPr>
          <w:rFonts w:hint="cs"/>
          <w:rtl/>
        </w:rPr>
        <w:t>י</w:t>
      </w:r>
      <w:r w:rsidRPr="0003763C">
        <w:rPr>
          <w:rtl/>
        </w:rPr>
        <w:t xml:space="preserve">עדר </w:t>
      </w:r>
      <w:bookmarkStart w:id="6038" w:name="_ETM_Q17_490889"/>
      <w:bookmarkEnd w:id="6038"/>
      <w:r w:rsidRPr="0003763C">
        <w:rPr>
          <w:rtl/>
        </w:rPr>
        <w:t xml:space="preserve">ממלא </w:t>
      </w:r>
      <w:bookmarkStart w:id="6039" w:name="_ETM_Q17_491250"/>
      <w:bookmarkEnd w:id="6039"/>
      <w:r w:rsidRPr="0003763C">
        <w:rPr>
          <w:rtl/>
        </w:rPr>
        <w:t>מקום</w:t>
      </w:r>
      <w:r>
        <w:rPr>
          <w:rFonts w:hint="cs"/>
          <w:rtl/>
        </w:rPr>
        <w:t>?</w:t>
      </w:r>
    </w:p>
    <w:p w:rsidR="00CF35E1" w:rsidRDefault="00CF35E1" w:rsidP="00CB09D3">
      <w:pPr>
        <w:rPr>
          <w:rtl/>
        </w:rPr>
      </w:pPr>
    </w:p>
    <w:p w:rsidR="00CF35E1" w:rsidRDefault="00CF35E1" w:rsidP="00E77AA8">
      <w:pPr>
        <w:rPr>
          <w:rtl/>
        </w:rPr>
      </w:pPr>
      <w:r w:rsidRPr="0003763C">
        <w:rPr>
          <w:rtl/>
        </w:rPr>
        <w:t xml:space="preserve"> </w:t>
      </w:r>
      <w:bookmarkStart w:id="6040" w:name="_ETM_Q17_493440"/>
      <w:bookmarkStart w:id="6041" w:name="_ETM_Q17_494370"/>
      <w:bookmarkEnd w:id="6040"/>
      <w:bookmarkEnd w:id="6041"/>
      <w:r w:rsidRPr="0003763C">
        <w:rPr>
          <w:rtl/>
        </w:rPr>
        <w:t xml:space="preserve">השר </w:t>
      </w:r>
      <w:bookmarkStart w:id="6042" w:name="_ETM_Q17_494759"/>
      <w:bookmarkEnd w:id="6042"/>
      <w:r w:rsidRPr="0003763C">
        <w:rPr>
          <w:rtl/>
        </w:rPr>
        <w:t>לוין</w:t>
      </w:r>
      <w:r>
        <w:rPr>
          <w:rFonts w:hint="cs"/>
          <w:rtl/>
        </w:rPr>
        <w:t>,</w:t>
      </w:r>
      <w:r w:rsidRPr="0003763C">
        <w:rPr>
          <w:rtl/>
        </w:rPr>
        <w:t xml:space="preserve"> </w:t>
      </w:r>
      <w:bookmarkStart w:id="6043" w:name="_ETM_Q17_495150"/>
      <w:bookmarkEnd w:id="6043"/>
      <w:r w:rsidRPr="0003763C">
        <w:rPr>
          <w:rtl/>
        </w:rPr>
        <w:t>ש</w:t>
      </w:r>
      <w:r>
        <w:rPr>
          <w:rFonts w:hint="cs"/>
          <w:rtl/>
        </w:rPr>
        <w:t>ה</w:t>
      </w:r>
      <w:r w:rsidRPr="0003763C">
        <w:rPr>
          <w:rtl/>
        </w:rPr>
        <w:t xml:space="preserve">שיב </w:t>
      </w:r>
      <w:bookmarkStart w:id="6044" w:name="_ETM_Q17_495809"/>
      <w:bookmarkEnd w:id="6044"/>
      <w:r w:rsidRPr="0003763C">
        <w:rPr>
          <w:rtl/>
        </w:rPr>
        <w:t xml:space="preserve">לי </w:t>
      </w:r>
      <w:bookmarkStart w:id="6045" w:name="_ETM_Q17_495990"/>
      <w:bookmarkEnd w:id="6045"/>
      <w:r w:rsidRPr="0003763C">
        <w:rPr>
          <w:rtl/>
        </w:rPr>
        <w:t xml:space="preserve">כאמור </w:t>
      </w:r>
      <w:bookmarkStart w:id="6046" w:name="_ETM_Q17_496500"/>
      <w:bookmarkEnd w:id="6046"/>
      <w:r w:rsidRPr="0003763C">
        <w:rPr>
          <w:rtl/>
        </w:rPr>
        <w:t xml:space="preserve">על </w:t>
      </w:r>
      <w:bookmarkStart w:id="6047" w:name="_ETM_Q17_496619"/>
      <w:bookmarkEnd w:id="6047"/>
      <w:r w:rsidRPr="0003763C">
        <w:rPr>
          <w:rtl/>
        </w:rPr>
        <w:t xml:space="preserve">ההצעה </w:t>
      </w:r>
      <w:bookmarkStart w:id="6048" w:name="_ETM_Q17_497130"/>
      <w:bookmarkEnd w:id="6048"/>
      <w:r w:rsidRPr="0003763C">
        <w:rPr>
          <w:rtl/>
        </w:rPr>
        <w:t xml:space="preserve">הזאת </w:t>
      </w:r>
      <w:bookmarkStart w:id="6049" w:name="_ETM_Q17_497490"/>
      <w:bookmarkEnd w:id="6049"/>
      <w:r w:rsidRPr="0003763C">
        <w:rPr>
          <w:rtl/>
        </w:rPr>
        <w:t xml:space="preserve">כבר </w:t>
      </w:r>
      <w:bookmarkStart w:id="6050" w:name="_ETM_Q17_497759"/>
      <w:bookmarkEnd w:id="6050"/>
      <w:r w:rsidRPr="0003763C">
        <w:rPr>
          <w:rtl/>
        </w:rPr>
        <w:t xml:space="preserve">יותר </w:t>
      </w:r>
      <w:bookmarkStart w:id="6051" w:name="_ETM_Q17_498089"/>
      <w:bookmarkEnd w:id="6051"/>
      <w:r w:rsidRPr="0003763C">
        <w:rPr>
          <w:rtl/>
        </w:rPr>
        <w:t>מפעם</w:t>
      </w:r>
      <w:bookmarkStart w:id="6052" w:name="_ETM_Q17_498480"/>
      <w:bookmarkEnd w:id="6052"/>
      <w:r>
        <w:rPr>
          <w:rFonts w:hint="cs"/>
          <w:rtl/>
        </w:rPr>
        <w:t xml:space="preserve"> אחת,</w:t>
      </w:r>
      <w:r w:rsidRPr="0003763C">
        <w:rPr>
          <w:rtl/>
        </w:rPr>
        <w:t xml:space="preserve"> </w:t>
      </w:r>
      <w:bookmarkStart w:id="6053" w:name="_ETM_Q17_498779"/>
      <w:bookmarkEnd w:id="6053"/>
      <w:r w:rsidRPr="0003763C">
        <w:rPr>
          <w:rtl/>
        </w:rPr>
        <w:t xml:space="preserve">התייחס </w:t>
      </w:r>
      <w:bookmarkStart w:id="6054" w:name="_ETM_Q17_499410"/>
      <w:bookmarkEnd w:id="6054"/>
      <w:r w:rsidRPr="0003763C">
        <w:rPr>
          <w:rtl/>
        </w:rPr>
        <w:t xml:space="preserve">שוב </w:t>
      </w:r>
      <w:bookmarkStart w:id="6055" w:name="_ETM_Q17_499740"/>
      <w:bookmarkEnd w:id="6055"/>
      <w:r w:rsidRPr="0003763C">
        <w:rPr>
          <w:rtl/>
        </w:rPr>
        <w:t xml:space="preserve">ושוב </w:t>
      </w:r>
      <w:bookmarkStart w:id="6056" w:name="_ETM_Q17_500460"/>
      <w:bookmarkEnd w:id="6056"/>
      <w:r w:rsidRPr="0003763C">
        <w:rPr>
          <w:rtl/>
        </w:rPr>
        <w:t>לת</w:t>
      </w:r>
      <w:r>
        <w:rPr>
          <w:rFonts w:hint="cs"/>
          <w:rtl/>
        </w:rPr>
        <w:t>זמון</w:t>
      </w:r>
      <w:r w:rsidRPr="0003763C">
        <w:rPr>
          <w:rtl/>
        </w:rPr>
        <w:t xml:space="preserve"> </w:t>
      </w:r>
      <w:bookmarkStart w:id="6057" w:name="_ETM_Q17_501060"/>
      <w:bookmarkStart w:id="6058" w:name="_ETM_Q17_501900"/>
      <w:bookmarkEnd w:id="6057"/>
      <w:bookmarkEnd w:id="6058"/>
      <w:r w:rsidRPr="0003763C">
        <w:rPr>
          <w:rtl/>
        </w:rPr>
        <w:t xml:space="preserve">שבו </w:t>
      </w:r>
      <w:bookmarkStart w:id="6059" w:name="_ETM_Q17_502260"/>
      <w:bookmarkEnd w:id="6059"/>
      <w:r w:rsidRPr="0003763C">
        <w:rPr>
          <w:rtl/>
        </w:rPr>
        <w:t xml:space="preserve">עלתה </w:t>
      </w:r>
      <w:bookmarkStart w:id="6060" w:name="_ETM_Q17_502589"/>
      <w:bookmarkEnd w:id="6060"/>
      <w:r w:rsidRPr="0003763C">
        <w:rPr>
          <w:rtl/>
        </w:rPr>
        <w:t xml:space="preserve">הצעת </w:t>
      </w:r>
      <w:bookmarkStart w:id="6061" w:name="_ETM_Q17_503010"/>
      <w:bookmarkEnd w:id="6061"/>
      <w:r w:rsidRPr="0003763C">
        <w:rPr>
          <w:rtl/>
        </w:rPr>
        <w:t>החוק</w:t>
      </w:r>
      <w:r>
        <w:rPr>
          <w:rFonts w:hint="cs"/>
          <w:rtl/>
        </w:rPr>
        <w:t>,</w:t>
      </w:r>
      <w:r w:rsidRPr="0003763C">
        <w:rPr>
          <w:rtl/>
        </w:rPr>
        <w:t xml:space="preserve"> </w:t>
      </w:r>
      <w:bookmarkStart w:id="6062" w:name="_ETM_Q17_503430"/>
      <w:bookmarkEnd w:id="6062"/>
      <w:r w:rsidRPr="0003763C">
        <w:rPr>
          <w:rtl/>
        </w:rPr>
        <w:t xml:space="preserve">ואני </w:t>
      </w:r>
      <w:bookmarkStart w:id="6063" w:name="_ETM_Q17_503789"/>
      <w:bookmarkEnd w:id="6063"/>
      <w:r w:rsidRPr="0003763C">
        <w:rPr>
          <w:rtl/>
        </w:rPr>
        <w:t>אגיד</w:t>
      </w:r>
      <w:r>
        <w:rPr>
          <w:rFonts w:hint="cs"/>
          <w:rtl/>
        </w:rPr>
        <w:t>:</w:t>
      </w:r>
      <w:r w:rsidRPr="0003763C">
        <w:rPr>
          <w:rtl/>
        </w:rPr>
        <w:t xml:space="preserve"> </w:t>
      </w:r>
      <w:bookmarkStart w:id="6064" w:name="_ETM_Q17_504599"/>
      <w:bookmarkEnd w:id="6064"/>
      <w:r w:rsidRPr="0003763C">
        <w:rPr>
          <w:rtl/>
        </w:rPr>
        <w:t xml:space="preserve">התזמון </w:t>
      </w:r>
      <w:bookmarkStart w:id="6065" w:name="_ETM_Q17_505789"/>
      <w:bookmarkEnd w:id="6065"/>
      <w:r w:rsidRPr="0003763C">
        <w:rPr>
          <w:rtl/>
        </w:rPr>
        <w:t xml:space="preserve">עכשיו </w:t>
      </w:r>
      <w:bookmarkStart w:id="6066" w:name="_ETM_Q17_506919"/>
      <w:bookmarkEnd w:id="6066"/>
      <w:r w:rsidRPr="0003763C">
        <w:rPr>
          <w:rtl/>
        </w:rPr>
        <w:t xml:space="preserve">דרמטי </w:t>
      </w:r>
      <w:bookmarkStart w:id="6067" w:name="_ETM_Q17_507729"/>
      <w:bookmarkEnd w:id="6067"/>
      <w:r w:rsidRPr="0003763C">
        <w:rPr>
          <w:rtl/>
        </w:rPr>
        <w:t>מ</w:t>
      </w:r>
      <w:r>
        <w:rPr>
          <w:rFonts w:hint="cs"/>
          <w:rtl/>
        </w:rPr>
        <w:t>א</w:t>
      </w:r>
      <w:r w:rsidRPr="0003763C">
        <w:rPr>
          <w:rtl/>
        </w:rPr>
        <w:t xml:space="preserve">י </w:t>
      </w:r>
      <w:bookmarkStart w:id="6068" w:name="_ETM_Q17_508059"/>
      <w:bookmarkEnd w:id="6068"/>
      <w:r w:rsidRPr="0003763C">
        <w:rPr>
          <w:rtl/>
        </w:rPr>
        <w:t>פעם</w:t>
      </w:r>
      <w:r>
        <w:rPr>
          <w:rFonts w:hint="cs"/>
          <w:rtl/>
        </w:rPr>
        <w:t>,</w:t>
      </w:r>
      <w:r w:rsidRPr="0003763C">
        <w:rPr>
          <w:rtl/>
        </w:rPr>
        <w:t xml:space="preserve"> </w:t>
      </w:r>
      <w:bookmarkStart w:id="6069" w:name="_ETM_Q17_508419"/>
      <w:bookmarkEnd w:id="6069"/>
      <w:r w:rsidRPr="0003763C">
        <w:rPr>
          <w:rtl/>
        </w:rPr>
        <w:t xml:space="preserve">שכן </w:t>
      </w:r>
      <w:bookmarkStart w:id="6070" w:name="_ETM_Q17_508929"/>
      <w:bookmarkEnd w:id="6070"/>
      <w:r w:rsidRPr="0003763C">
        <w:rPr>
          <w:rtl/>
        </w:rPr>
        <w:t xml:space="preserve">ישראל </w:t>
      </w:r>
      <w:bookmarkStart w:id="6071" w:name="_ETM_Q17_509499"/>
      <w:bookmarkEnd w:id="6071"/>
      <w:r w:rsidRPr="0003763C">
        <w:rPr>
          <w:rtl/>
        </w:rPr>
        <w:t xml:space="preserve">מצויה </w:t>
      </w:r>
      <w:bookmarkStart w:id="6072" w:name="_ETM_Q17_510460"/>
      <w:bookmarkEnd w:id="6072"/>
      <w:r w:rsidRPr="0003763C">
        <w:rPr>
          <w:rtl/>
        </w:rPr>
        <w:t xml:space="preserve">כבר </w:t>
      </w:r>
      <w:bookmarkStart w:id="6073" w:name="_ETM_Q17_510730"/>
      <w:bookmarkEnd w:id="6073"/>
      <w:r>
        <w:rPr>
          <w:rFonts w:hint="cs"/>
          <w:rtl/>
        </w:rPr>
        <w:t>שמונה</w:t>
      </w:r>
      <w:r w:rsidRPr="0003763C">
        <w:rPr>
          <w:rtl/>
        </w:rPr>
        <w:t xml:space="preserve"> </w:t>
      </w:r>
      <w:bookmarkStart w:id="6074" w:name="_ETM_Q17_511210"/>
      <w:bookmarkEnd w:id="6074"/>
      <w:r w:rsidRPr="0003763C">
        <w:rPr>
          <w:rtl/>
        </w:rPr>
        <w:t xml:space="preserve">חודשים </w:t>
      </w:r>
      <w:bookmarkStart w:id="6075" w:name="_ETM_Q17_512050"/>
      <w:bookmarkEnd w:id="6075"/>
      <w:r w:rsidRPr="0003763C">
        <w:rPr>
          <w:rtl/>
        </w:rPr>
        <w:t xml:space="preserve">במלחמה </w:t>
      </w:r>
      <w:bookmarkStart w:id="6076" w:name="_ETM_Q17_513700"/>
      <w:bookmarkEnd w:id="6076"/>
      <w:r>
        <w:rPr>
          <w:rFonts w:hint="cs"/>
          <w:rtl/>
        </w:rPr>
        <w:t xml:space="preserve">– </w:t>
      </w:r>
      <w:r w:rsidRPr="0003763C">
        <w:rPr>
          <w:rtl/>
        </w:rPr>
        <w:t xml:space="preserve">מלחמה </w:t>
      </w:r>
      <w:bookmarkStart w:id="6077" w:name="_ETM_Q17_515539"/>
      <w:bookmarkEnd w:id="6077"/>
      <w:r w:rsidRPr="0003763C">
        <w:rPr>
          <w:rtl/>
        </w:rPr>
        <w:t>קשה</w:t>
      </w:r>
      <w:r>
        <w:rPr>
          <w:rFonts w:hint="cs"/>
          <w:rtl/>
        </w:rPr>
        <w:t>,</w:t>
      </w:r>
      <w:r w:rsidRPr="0003763C">
        <w:rPr>
          <w:rtl/>
        </w:rPr>
        <w:t xml:space="preserve"> </w:t>
      </w:r>
      <w:bookmarkStart w:id="6078" w:name="_ETM_Q17_516899"/>
      <w:bookmarkEnd w:id="6078"/>
      <w:r w:rsidRPr="0003763C">
        <w:rPr>
          <w:rtl/>
        </w:rPr>
        <w:t xml:space="preserve">עקובה </w:t>
      </w:r>
      <w:bookmarkStart w:id="6079" w:name="_ETM_Q17_517469"/>
      <w:bookmarkEnd w:id="6079"/>
      <w:r w:rsidRPr="0003763C">
        <w:rPr>
          <w:rtl/>
        </w:rPr>
        <w:t>מדם</w:t>
      </w:r>
      <w:r>
        <w:rPr>
          <w:rFonts w:hint="cs"/>
          <w:rtl/>
        </w:rPr>
        <w:t>,</w:t>
      </w:r>
      <w:r w:rsidRPr="0003763C">
        <w:rPr>
          <w:rtl/>
        </w:rPr>
        <w:t xml:space="preserve"> </w:t>
      </w:r>
      <w:bookmarkStart w:id="6080" w:name="_ETM_Q17_519029"/>
      <w:bookmarkEnd w:id="6080"/>
      <w:r w:rsidRPr="0003763C">
        <w:rPr>
          <w:rtl/>
        </w:rPr>
        <w:t xml:space="preserve">שנופלים </w:t>
      </w:r>
      <w:bookmarkStart w:id="6081" w:name="_ETM_Q17_519809"/>
      <w:bookmarkEnd w:id="6081"/>
      <w:r w:rsidRPr="0003763C">
        <w:rPr>
          <w:rtl/>
        </w:rPr>
        <w:t xml:space="preserve">בה </w:t>
      </w:r>
      <w:bookmarkStart w:id="6082" w:name="_ETM_Q17_519960"/>
      <w:bookmarkEnd w:id="6082"/>
      <w:r w:rsidRPr="0003763C">
        <w:rPr>
          <w:rtl/>
        </w:rPr>
        <w:t xml:space="preserve">מדי </w:t>
      </w:r>
      <w:bookmarkStart w:id="6083" w:name="_ETM_Q17_520350"/>
      <w:bookmarkEnd w:id="6083"/>
      <w:r w:rsidRPr="0003763C">
        <w:rPr>
          <w:rtl/>
        </w:rPr>
        <w:t xml:space="preserve">יום </w:t>
      </w:r>
      <w:bookmarkStart w:id="6084" w:name="_ETM_Q17_521040"/>
      <w:bookmarkEnd w:id="6084"/>
      <w:r w:rsidRPr="0003763C">
        <w:rPr>
          <w:rtl/>
        </w:rPr>
        <w:t xml:space="preserve">חיילים </w:t>
      </w:r>
      <w:bookmarkStart w:id="6085" w:name="_ETM_Q17_521730"/>
      <w:bookmarkEnd w:id="6085"/>
      <w:r w:rsidRPr="0003763C">
        <w:rPr>
          <w:rtl/>
        </w:rPr>
        <w:t>שלנו</w:t>
      </w:r>
      <w:r>
        <w:rPr>
          <w:rFonts w:hint="cs"/>
          <w:rtl/>
        </w:rPr>
        <w:t>; ש-12</w:t>
      </w:r>
      <w:bookmarkStart w:id="6086" w:name="_ETM_Q17_523390"/>
      <w:bookmarkStart w:id="6087" w:name="_ETM_Q17_524140"/>
      <w:bookmarkEnd w:id="6086"/>
      <w:bookmarkEnd w:id="6087"/>
      <w:r>
        <w:rPr>
          <w:rFonts w:hint="cs"/>
          <w:rtl/>
        </w:rPr>
        <w:t>5</w:t>
      </w:r>
      <w:r w:rsidRPr="0003763C">
        <w:rPr>
          <w:rtl/>
        </w:rPr>
        <w:t xml:space="preserve"> </w:t>
      </w:r>
      <w:bookmarkStart w:id="6088" w:name="_ETM_Q17_525550"/>
      <w:bookmarkEnd w:id="6088"/>
      <w:r w:rsidRPr="0003763C">
        <w:rPr>
          <w:rtl/>
        </w:rPr>
        <w:t xml:space="preserve">חטופות </w:t>
      </w:r>
      <w:bookmarkStart w:id="6089" w:name="_ETM_Q17_526089"/>
      <w:bookmarkEnd w:id="6089"/>
      <w:r w:rsidRPr="0003763C">
        <w:rPr>
          <w:rtl/>
        </w:rPr>
        <w:t xml:space="preserve">וחטופים </w:t>
      </w:r>
      <w:bookmarkStart w:id="6090" w:name="_ETM_Q17_526690"/>
      <w:bookmarkEnd w:id="6090"/>
      <w:r w:rsidRPr="0003763C">
        <w:rPr>
          <w:rtl/>
        </w:rPr>
        <w:t xml:space="preserve">עדיין </w:t>
      </w:r>
      <w:bookmarkStart w:id="6091" w:name="_ETM_Q17_527140"/>
      <w:bookmarkEnd w:id="6091"/>
      <w:r w:rsidRPr="0003763C">
        <w:rPr>
          <w:rtl/>
        </w:rPr>
        <w:t>מח</w:t>
      </w:r>
      <w:r>
        <w:rPr>
          <w:rFonts w:hint="cs"/>
          <w:rtl/>
        </w:rPr>
        <w:t>כ</w:t>
      </w:r>
      <w:r w:rsidRPr="0003763C">
        <w:rPr>
          <w:rtl/>
        </w:rPr>
        <w:t xml:space="preserve">ים </w:t>
      </w:r>
      <w:bookmarkStart w:id="6092" w:name="_ETM_Q17_527620"/>
      <w:bookmarkEnd w:id="6092"/>
      <w:r w:rsidRPr="0003763C">
        <w:rPr>
          <w:rtl/>
        </w:rPr>
        <w:t xml:space="preserve">שנחזיר </w:t>
      </w:r>
      <w:bookmarkStart w:id="6093" w:name="_ETM_Q17_528190"/>
      <w:bookmarkEnd w:id="6093"/>
      <w:r w:rsidRPr="0003763C">
        <w:rPr>
          <w:rtl/>
        </w:rPr>
        <w:t>אותם</w:t>
      </w:r>
      <w:r>
        <w:rPr>
          <w:rFonts w:hint="cs"/>
          <w:rtl/>
        </w:rPr>
        <w:t>;</w:t>
      </w:r>
      <w:r w:rsidRPr="0003763C">
        <w:rPr>
          <w:rtl/>
        </w:rPr>
        <w:t xml:space="preserve"> </w:t>
      </w:r>
      <w:bookmarkStart w:id="6094" w:name="_ETM_Q17_529890"/>
      <w:bookmarkEnd w:id="6094"/>
      <w:r w:rsidRPr="0003763C">
        <w:rPr>
          <w:rtl/>
        </w:rPr>
        <w:t xml:space="preserve">שדברים </w:t>
      </w:r>
      <w:bookmarkStart w:id="6095" w:name="_ETM_Q17_531370"/>
      <w:bookmarkEnd w:id="6095"/>
      <w:r w:rsidRPr="0003763C">
        <w:rPr>
          <w:rtl/>
        </w:rPr>
        <w:t xml:space="preserve">במצב </w:t>
      </w:r>
      <w:bookmarkStart w:id="6096" w:name="_ETM_Q17_532059"/>
      <w:bookmarkEnd w:id="6096"/>
      <w:r w:rsidRPr="0003763C">
        <w:rPr>
          <w:rtl/>
        </w:rPr>
        <w:t xml:space="preserve">קשה </w:t>
      </w:r>
      <w:bookmarkStart w:id="6097" w:name="_ETM_Q17_532480"/>
      <w:bookmarkEnd w:id="6097"/>
      <w:r w:rsidRPr="0003763C">
        <w:rPr>
          <w:rtl/>
        </w:rPr>
        <w:t xml:space="preserve">וחמור </w:t>
      </w:r>
      <w:bookmarkStart w:id="6098" w:name="_ETM_Q17_533050"/>
      <w:bookmarkEnd w:id="6098"/>
      <w:r w:rsidRPr="0003763C">
        <w:rPr>
          <w:rtl/>
        </w:rPr>
        <w:t xml:space="preserve">גם </w:t>
      </w:r>
      <w:bookmarkStart w:id="6099" w:name="_ETM_Q17_533320"/>
      <w:bookmarkEnd w:id="6099"/>
      <w:r w:rsidRPr="0003763C">
        <w:rPr>
          <w:rtl/>
        </w:rPr>
        <w:t>בדרום</w:t>
      </w:r>
      <w:r>
        <w:rPr>
          <w:rFonts w:hint="cs"/>
          <w:rtl/>
        </w:rPr>
        <w:t>,</w:t>
      </w:r>
      <w:r w:rsidRPr="0003763C">
        <w:rPr>
          <w:rtl/>
        </w:rPr>
        <w:t xml:space="preserve"> </w:t>
      </w:r>
      <w:bookmarkStart w:id="6100" w:name="_ETM_Q17_533890"/>
      <w:bookmarkEnd w:id="6100"/>
      <w:r w:rsidRPr="0003763C">
        <w:rPr>
          <w:rtl/>
        </w:rPr>
        <w:t xml:space="preserve">גם </w:t>
      </w:r>
      <w:bookmarkStart w:id="6101" w:name="_ETM_Q17_534129"/>
      <w:bookmarkEnd w:id="6101"/>
      <w:r w:rsidRPr="0003763C">
        <w:rPr>
          <w:rtl/>
        </w:rPr>
        <w:t>בצפון</w:t>
      </w:r>
      <w:r>
        <w:rPr>
          <w:rFonts w:hint="cs"/>
          <w:rtl/>
        </w:rPr>
        <w:t>,</w:t>
      </w:r>
      <w:r w:rsidRPr="0003763C">
        <w:rPr>
          <w:rtl/>
        </w:rPr>
        <w:t xml:space="preserve"> </w:t>
      </w:r>
      <w:bookmarkStart w:id="6102" w:name="_ETM_Q17_534879"/>
      <w:bookmarkEnd w:id="6102"/>
      <w:r w:rsidRPr="0003763C">
        <w:rPr>
          <w:rtl/>
        </w:rPr>
        <w:t xml:space="preserve">גם </w:t>
      </w:r>
      <w:bookmarkStart w:id="6103" w:name="_ETM_Q17_535180"/>
      <w:bookmarkEnd w:id="6103"/>
      <w:r w:rsidRPr="0003763C">
        <w:rPr>
          <w:rtl/>
        </w:rPr>
        <w:t xml:space="preserve">לא </w:t>
      </w:r>
      <w:bookmarkStart w:id="6104" w:name="_ETM_Q17_535329"/>
      <w:bookmarkEnd w:id="6104"/>
      <w:r w:rsidRPr="0003763C">
        <w:rPr>
          <w:rtl/>
        </w:rPr>
        <w:t xml:space="preserve">בטוחים </w:t>
      </w:r>
      <w:bookmarkStart w:id="6105" w:name="_ETM_Q17_535839"/>
      <w:bookmarkEnd w:id="6105"/>
      <w:r w:rsidRPr="0003763C">
        <w:rPr>
          <w:rtl/>
        </w:rPr>
        <w:t>במזרח</w:t>
      </w:r>
      <w:r>
        <w:rPr>
          <w:rFonts w:hint="cs"/>
          <w:rtl/>
        </w:rPr>
        <w:t>.</w:t>
      </w:r>
      <w:r w:rsidRPr="0003763C">
        <w:rPr>
          <w:rtl/>
        </w:rPr>
        <w:t xml:space="preserve"> </w:t>
      </w:r>
      <w:bookmarkStart w:id="6106" w:name="_ETM_Q17_537570"/>
      <w:bookmarkEnd w:id="6106"/>
      <w:r w:rsidRPr="0003763C">
        <w:rPr>
          <w:rtl/>
        </w:rPr>
        <w:t xml:space="preserve">במצב </w:t>
      </w:r>
      <w:bookmarkStart w:id="6107" w:name="_ETM_Q17_538379"/>
      <w:bookmarkEnd w:id="6107"/>
      <w:r w:rsidRPr="0003763C">
        <w:rPr>
          <w:rtl/>
        </w:rPr>
        <w:t>כזה</w:t>
      </w:r>
      <w:r>
        <w:rPr>
          <w:rFonts w:hint="cs"/>
          <w:rtl/>
        </w:rPr>
        <w:t>,</w:t>
      </w:r>
      <w:r w:rsidRPr="0003763C">
        <w:rPr>
          <w:rtl/>
        </w:rPr>
        <w:t xml:space="preserve"> </w:t>
      </w:r>
      <w:bookmarkStart w:id="6108" w:name="_ETM_Q17_538520"/>
      <w:bookmarkEnd w:id="6108"/>
      <w:r w:rsidRPr="0003763C">
        <w:rPr>
          <w:rtl/>
        </w:rPr>
        <w:t xml:space="preserve">אם </w:t>
      </w:r>
      <w:bookmarkStart w:id="6109" w:name="_ETM_Q17_538910"/>
      <w:bookmarkEnd w:id="6109"/>
      <w:r w:rsidRPr="0003763C">
        <w:rPr>
          <w:rtl/>
        </w:rPr>
        <w:t>חלילה</w:t>
      </w:r>
      <w:r>
        <w:rPr>
          <w:rFonts w:hint="cs"/>
          <w:rtl/>
        </w:rPr>
        <w:t>,</w:t>
      </w:r>
      <w:r w:rsidRPr="0003763C">
        <w:rPr>
          <w:rtl/>
        </w:rPr>
        <w:t xml:space="preserve"> </w:t>
      </w:r>
      <w:bookmarkStart w:id="6110" w:name="_ETM_Q17_540200"/>
      <w:bookmarkEnd w:id="6110"/>
      <w:r w:rsidRPr="0003763C">
        <w:rPr>
          <w:rtl/>
        </w:rPr>
        <w:t xml:space="preserve">חלילה </w:t>
      </w:r>
      <w:bookmarkStart w:id="6111" w:name="_ETM_Q17_540980"/>
      <w:bookmarkEnd w:id="6111"/>
      <w:r>
        <w:rPr>
          <w:rFonts w:hint="cs"/>
          <w:rtl/>
        </w:rPr>
        <w:t xml:space="preserve">– </w:t>
      </w:r>
      <w:r w:rsidRPr="0003763C">
        <w:rPr>
          <w:rtl/>
        </w:rPr>
        <w:t xml:space="preserve">ואני </w:t>
      </w:r>
      <w:bookmarkStart w:id="6112" w:name="_ETM_Q17_541279"/>
      <w:bookmarkEnd w:id="6112"/>
      <w:r w:rsidRPr="0003763C">
        <w:rPr>
          <w:rtl/>
        </w:rPr>
        <w:t xml:space="preserve">באמת </w:t>
      </w:r>
      <w:bookmarkStart w:id="6113" w:name="_ETM_Q17_541910"/>
      <w:bookmarkEnd w:id="6113"/>
      <w:r w:rsidRPr="0003763C">
        <w:rPr>
          <w:rtl/>
        </w:rPr>
        <w:t>מאחל</w:t>
      </w:r>
      <w:bookmarkStart w:id="6114" w:name="_ETM_Q17_542510"/>
      <w:bookmarkEnd w:id="6114"/>
      <w:r w:rsidRPr="0003763C">
        <w:rPr>
          <w:rtl/>
        </w:rPr>
        <w:t xml:space="preserve">ת </w:t>
      </w:r>
      <w:bookmarkStart w:id="6115" w:name="_ETM_Q17_542660"/>
      <w:bookmarkEnd w:id="6115"/>
      <w:r>
        <w:rPr>
          <w:rFonts w:hint="cs"/>
          <w:rtl/>
        </w:rPr>
        <w:t>ל</w:t>
      </w:r>
      <w:r w:rsidRPr="0003763C">
        <w:rPr>
          <w:rtl/>
        </w:rPr>
        <w:t xml:space="preserve">ראש </w:t>
      </w:r>
      <w:bookmarkStart w:id="6116" w:name="_ETM_Q17_542990"/>
      <w:bookmarkEnd w:id="6116"/>
      <w:r w:rsidRPr="0003763C">
        <w:rPr>
          <w:rtl/>
        </w:rPr>
        <w:t xml:space="preserve">הממשלה </w:t>
      </w:r>
      <w:bookmarkStart w:id="6117" w:name="_ETM_Q17_543890"/>
      <w:bookmarkEnd w:id="6117"/>
      <w:r w:rsidRPr="0003763C">
        <w:rPr>
          <w:rtl/>
        </w:rPr>
        <w:t xml:space="preserve">בריאות </w:t>
      </w:r>
      <w:bookmarkStart w:id="6118" w:name="_ETM_Q17_544400"/>
      <w:bookmarkEnd w:id="6118"/>
      <w:r w:rsidRPr="0003763C">
        <w:rPr>
          <w:rtl/>
        </w:rPr>
        <w:t xml:space="preserve">ואריכות </w:t>
      </w:r>
      <w:bookmarkStart w:id="6119" w:name="_ETM_Q17_544940"/>
      <w:bookmarkEnd w:id="6119"/>
      <w:r w:rsidRPr="0003763C">
        <w:rPr>
          <w:rtl/>
        </w:rPr>
        <w:t>ימים</w:t>
      </w:r>
      <w:r>
        <w:rPr>
          <w:rFonts w:hint="cs"/>
          <w:rtl/>
        </w:rPr>
        <w:t>,</w:t>
      </w:r>
      <w:r w:rsidRPr="0003763C">
        <w:rPr>
          <w:rtl/>
        </w:rPr>
        <w:t xml:space="preserve"> </w:t>
      </w:r>
      <w:bookmarkStart w:id="6120" w:name="_ETM_Q17_546410"/>
      <w:bookmarkEnd w:id="6120"/>
      <w:r w:rsidRPr="0003763C">
        <w:rPr>
          <w:rtl/>
        </w:rPr>
        <w:t xml:space="preserve">אבל </w:t>
      </w:r>
      <w:bookmarkStart w:id="6121" w:name="_ETM_Q17_546680"/>
      <w:bookmarkEnd w:id="6121"/>
      <w:r w:rsidRPr="0003763C">
        <w:rPr>
          <w:rtl/>
        </w:rPr>
        <w:t xml:space="preserve">אם </w:t>
      </w:r>
      <w:bookmarkStart w:id="6122" w:name="_ETM_Q17_546830"/>
      <w:bookmarkEnd w:id="6122"/>
      <w:r w:rsidRPr="0003763C">
        <w:rPr>
          <w:rtl/>
        </w:rPr>
        <w:t xml:space="preserve">חלילה </w:t>
      </w:r>
      <w:bookmarkStart w:id="6123" w:name="_ETM_Q17_547490"/>
      <w:bookmarkEnd w:id="6123"/>
      <w:r w:rsidRPr="0003763C">
        <w:rPr>
          <w:rtl/>
        </w:rPr>
        <w:t xml:space="preserve">קורה </w:t>
      </w:r>
      <w:bookmarkStart w:id="6124" w:name="_ETM_Q17_547970"/>
      <w:bookmarkEnd w:id="6124"/>
      <w:r w:rsidRPr="0003763C">
        <w:rPr>
          <w:rtl/>
        </w:rPr>
        <w:t xml:space="preserve">משהו </w:t>
      </w:r>
      <w:bookmarkStart w:id="6125" w:name="_ETM_Q17_548450"/>
      <w:bookmarkEnd w:id="6125"/>
      <w:r w:rsidRPr="0003763C">
        <w:rPr>
          <w:rtl/>
        </w:rPr>
        <w:t xml:space="preserve">לראש </w:t>
      </w:r>
      <w:bookmarkStart w:id="6126" w:name="_ETM_Q17_548779"/>
      <w:bookmarkEnd w:id="6126"/>
      <w:r w:rsidRPr="0003763C">
        <w:rPr>
          <w:rtl/>
        </w:rPr>
        <w:t xml:space="preserve">הממשלה </w:t>
      </w:r>
      <w:bookmarkStart w:id="6127" w:name="_ETM_Q17_550339"/>
      <w:bookmarkEnd w:id="6127"/>
      <w:r w:rsidRPr="0003763C">
        <w:rPr>
          <w:rtl/>
        </w:rPr>
        <w:t xml:space="preserve">וממשלה </w:t>
      </w:r>
      <w:bookmarkStart w:id="6128" w:name="_ETM_Q17_551119"/>
      <w:bookmarkEnd w:id="6128"/>
      <w:r w:rsidRPr="0003763C">
        <w:rPr>
          <w:rtl/>
        </w:rPr>
        <w:t xml:space="preserve">שנמצאת </w:t>
      </w:r>
      <w:bookmarkStart w:id="6129" w:name="_ETM_Q17_552810"/>
      <w:bookmarkEnd w:id="6129"/>
      <w:r w:rsidRPr="0003763C">
        <w:rPr>
          <w:rtl/>
        </w:rPr>
        <w:t xml:space="preserve">בעיצומה </w:t>
      </w:r>
      <w:bookmarkStart w:id="6130" w:name="_ETM_Q17_553709"/>
      <w:bookmarkEnd w:id="6130"/>
      <w:r w:rsidRPr="0003763C">
        <w:rPr>
          <w:rtl/>
        </w:rPr>
        <w:t xml:space="preserve">של </w:t>
      </w:r>
      <w:bookmarkStart w:id="6131" w:name="_ETM_Q17_553889"/>
      <w:bookmarkEnd w:id="6131"/>
      <w:r w:rsidRPr="0003763C">
        <w:rPr>
          <w:rtl/>
        </w:rPr>
        <w:t xml:space="preserve">מלחמה </w:t>
      </w:r>
      <w:bookmarkStart w:id="6132" w:name="_ETM_Q17_554369"/>
      <w:bookmarkEnd w:id="6132"/>
      <w:r w:rsidRPr="0003763C">
        <w:rPr>
          <w:rtl/>
        </w:rPr>
        <w:t xml:space="preserve">כזאת </w:t>
      </w:r>
      <w:bookmarkStart w:id="6133" w:name="_ETM_Q17_554819"/>
      <w:bookmarkEnd w:id="6133"/>
      <w:r w:rsidRPr="0003763C">
        <w:rPr>
          <w:rtl/>
        </w:rPr>
        <w:t xml:space="preserve">מוצאת </w:t>
      </w:r>
      <w:bookmarkStart w:id="6134" w:name="_ETM_Q17_555270"/>
      <w:bookmarkEnd w:id="6134"/>
      <w:r w:rsidRPr="0003763C">
        <w:rPr>
          <w:rtl/>
        </w:rPr>
        <w:t xml:space="preserve">את </w:t>
      </w:r>
      <w:bookmarkStart w:id="6135" w:name="_ETM_Q17_555389"/>
      <w:bookmarkEnd w:id="6135"/>
      <w:r w:rsidRPr="0003763C">
        <w:rPr>
          <w:rtl/>
        </w:rPr>
        <w:t xml:space="preserve">עצמה </w:t>
      </w:r>
      <w:bookmarkStart w:id="6136" w:name="_ETM_Q17_555899"/>
      <w:bookmarkEnd w:id="6136"/>
      <w:r>
        <w:rPr>
          <w:rFonts w:hint="cs"/>
          <w:rtl/>
        </w:rPr>
        <w:t>ל</w:t>
      </w:r>
      <w:r w:rsidRPr="0003763C">
        <w:rPr>
          <w:rtl/>
        </w:rPr>
        <w:t xml:space="preserve">לא </w:t>
      </w:r>
      <w:bookmarkStart w:id="6137" w:name="_ETM_Q17_557499"/>
      <w:bookmarkEnd w:id="6137"/>
      <w:r w:rsidRPr="0003763C">
        <w:rPr>
          <w:rtl/>
        </w:rPr>
        <w:t xml:space="preserve">ראש </w:t>
      </w:r>
      <w:bookmarkStart w:id="6138" w:name="_ETM_Q17_559510"/>
      <w:bookmarkEnd w:id="6138"/>
      <w:r w:rsidR="00E77AA8">
        <w:rPr>
          <w:rFonts w:hint="cs"/>
          <w:rtl/>
        </w:rPr>
        <w:t xml:space="preserve">– </w:t>
      </w:r>
      <w:r w:rsidRPr="0003763C">
        <w:rPr>
          <w:rtl/>
        </w:rPr>
        <w:t xml:space="preserve">מה </w:t>
      </w:r>
      <w:bookmarkStart w:id="6139" w:name="_ETM_Q17_559840"/>
      <w:bookmarkEnd w:id="6139"/>
      <w:r w:rsidRPr="0003763C">
        <w:rPr>
          <w:rtl/>
        </w:rPr>
        <w:t xml:space="preserve">שנקרא </w:t>
      </w:r>
      <w:bookmarkStart w:id="6140" w:name="_ETM_Q17_560590"/>
      <w:bookmarkEnd w:id="6140"/>
      <w:r>
        <w:rPr>
          <w:rFonts w:hint="cs"/>
          <w:rtl/>
        </w:rPr>
        <w:t xml:space="preserve">"אללה </w:t>
      </w:r>
      <w:proofErr w:type="spellStart"/>
      <w:r>
        <w:rPr>
          <w:rFonts w:hint="cs"/>
          <w:rtl/>
        </w:rPr>
        <w:t>יוסתור</w:t>
      </w:r>
      <w:bookmarkStart w:id="6141" w:name="_ETM_Q17_560860"/>
      <w:bookmarkStart w:id="6142" w:name="_ETM_Q17_562539"/>
      <w:bookmarkEnd w:id="6141"/>
      <w:bookmarkEnd w:id="6142"/>
      <w:proofErr w:type="spellEnd"/>
      <w:r>
        <w:rPr>
          <w:rFonts w:hint="cs"/>
          <w:rtl/>
        </w:rPr>
        <w:t xml:space="preserve">". </w:t>
      </w:r>
      <w:r w:rsidRPr="0003763C">
        <w:rPr>
          <w:rtl/>
        </w:rPr>
        <w:t xml:space="preserve">מצבה </w:t>
      </w:r>
      <w:bookmarkStart w:id="6143" w:name="_ETM_Q17_563140"/>
      <w:bookmarkEnd w:id="6143"/>
      <w:r>
        <w:rPr>
          <w:rFonts w:hint="cs"/>
          <w:rtl/>
        </w:rPr>
        <w:t>ה</w:t>
      </w:r>
      <w:r w:rsidRPr="0003763C">
        <w:rPr>
          <w:rtl/>
        </w:rPr>
        <w:t xml:space="preserve">אסטרטגי </w:t>
      </w:r>
      <w:bookmarkStart w:id="6144" w:name="_ETM_Q17_563740"/>
      <w:bookmarkEnd w:id="6144"/>
      <w:r w:rsidRPr="0003763C">
        <w:rPr>
          <w:rtl/>
        </w:rPr>
        <w:t xml:space="preserve">של </w:t>
      </w:r>
      <w:bookmarkStart w:id="6145" w:name="_ETM_Q17_563890"/>
      <w:bookmarkEnd w:id="6145"/>
      <w:r w:rsidRPr="0003763C">
        <w:rPr>
          <w:rtl/>
        </w:rPr>
        <w:t xml:space="preserve">מדינת </w:t>
      </w:r>
      <w:bookmarkStart w:id="6146" w:name="_ETM_Q17_564279"/>
      <w:bookmarkEnd w:id="6146"/>
      <w:r w:rsidRPr="0003763C">
        <w:rPr>
          <w:rtl/>
        </w:rPr>
        <w:t xml:space="preserve">ישראל </w:t>
      </w:r>
      <w:bookmarkStart w:id="6147" w:name="_ETM_Q17_565179"/>
      <w:bookmarkStart w:id="6148" w:name="_ETM_Q17_565450"/>
      <w:bookmarkEnd w:id="6147"/>
      <w:bookmarkEnd w:id="6148"/>
      <w:r>
        <w:rPr>
          <w:rFonts w:hint="cs"/>
          <w:rtl/>
        </w:rPr>
        <w:t>רעוע</w:t>
      </w:r>
      <w:r w:rsidRPr="0003763C">
        <w:rPr>
          <w:rtl/>
        </w:rPr>
        <w:t xml:space="preserve"> </w:t>
      </w:r>
      <w:bookmarkStart w:id="6149" w:name="_ETM_Q17_565659"/>
      <w:bookmarkEnd w:id="6149"/>
      <w:r>
        <w:rPr>
          <w:rFonts w:hint="cs"/>
          <w:rtl/>
        </w:rPr>
        <w:t>ב</w:t>
      </w:r>
      <w:r w:rsidRPr="0003763C">
        <w:rPr>
          <w:rtl/>
        </w:rPr>
        <w:t xml:space="preserve">יותר </w:t>
      </w:r>
      <w:bookmarkStart w:id="6150" w:name="_ETM_Q17_566049"/>
      <w:bookmarkEnd w:id="6150"/>
      <w:r w:rsidRPr="0003763C">
        <w:rPr>
          <w:rtl/>
        </w:rPr>
        <w:t xml:space="preserve">גם </w:t>
      </w:r>
      <w:bookmarkStart w:id="6151" w:name="_ETM_Q17_566390"/>
      <w:bookmarkEnd w:id="6151"/>
      <w:r>
        <w:rPr>
          <w:rFonts w:hint="cs"/>
          <w:rtl/>
        </w:rPr>
        <w:t>כך.</w:t>
      </w:r>
      <w:r w:rsidRPr="0003763C">
        <w:rPr>
          <w:rtl/>
        </w:rPr>
        <w:t xml:space="preserve"> </w:t>
      </w:r>
      <w:bookmarkStart w:id="6152" w:name="_ETM_Q17_568120"/>
      <w:bookmarkEnd w:id="6152"/>
      <w:r w:rsidRPr="0003763C">
        <w:rPr>
          <w:rtl/>
        </w:rPr>
        <w:t xml:space="preserve">אם </w:t>
      </w:r>
      <w:bookmarkStart w:id="6153" w:name="_ETM_Q17_568510"/>
      <w:bookmarkEnd w:id="6153"/>
      <w:r w:rsidRPr="0003763C">
        <w:rPr>
          <w:rtl/>
        </w:rPr>
        <w:t xml:space="preserve">חלילה </w:t>
      </w:r>
      <w:bookmarkStart w:id="6154" w:name="_ETM_Q17_569650"/>
      <w:bookmarkEnd w:id="6154"/>
      <w:r w:rsidRPr="0003763C">
        <w:rPr>
          <w:rtl/>
        </w:rPr>
        <w:t xml:space="preserve">יקרה </w:t>
      </w:r>
      <w:bookmarkStart w:id="6155" w:name="_ETM_Q17_570010"/>
      <w:bookmarkEnd w:id="6155"/>
      <w:r w:rsidRPr="0003763C">
        <w:rPr>
          <w:rtl/>
        </w:rPr>
        <w:t xml:space="preserve">משהו </w:t>
      </w:r>
      <w:bookmarkStart w:id="6156" w:name="_ETM_Q17_570400"/>
      <w:bookmarkEnd w:id="6156"/>
      <w:r w:rsidRPr="0003763C">
        <w:rPr>
          <w:rtl/>
        </w:rPr>
        <w:t>ל</w:t>
      </w:r>
      <w:r>
        <w:rPr>
          <w:rFonts w:hint="cs"/>
          <w:rtl/>
        </w:rPr>
        <w:t>ראש הממשלה</w:t>
      </w:r>
      <w:r w:rsidRPr="0003763C">
        <w:rPr>
          <w:rtl/>
        </w:rPr>
        <w:t xml:space="preserve"> </w:t>
      </w:r>
      <w:bookmarkStart w:id="6157" w:name="_ETM_Q17_571240"/>
      <w:bookmarkEnd w:id="6157"/>
      <w:r w:rsidRPr="0003763C">
        <w:rPr>
          <w:rtl/>
        </w:rPr>
        <w:t xml:space="preserve">שלה </w:t>
      </w:r>
      <w:bookmarkStart w:id="6158" w:name="_ETM_Q17_571510"/>
      <w:bookmarkEnd w:id="6158"/>
      <w:r w:rsidRPr="0003763C">
        <w:rPr>
          <w:rtl/>
        </w:rPr>
        <w:t xml:space="preserve">בלי </w:t>
      </w:r>
      <w:bookmarkStart w:id="6159" w:name="_ETM_Q17_571750"/>
      <w:bookmarkEnd w:id="6159"/>
      <w:r w:rsidRPr="0003763C">
        <w:rPr>
          <w:rtl/>
        </w:rPr>
        <w:t xml:space="preserve">שיש </w:t>
      </w:r>
      <w:bookmarkStart w:id="6160" w:name="_ETM_Q17_572620"/>
      <w:bookmarkEnd w:id="6160"/>
      <w:r w:rsidRPr="0003763C">
        <w:rPr>
          <w:rtl/>
        </w:rPr>
        <w:t xml:space="preserve">מי </w:t>
      </w:r>
      <w:bookmarkStart w:id="6161" w:name="_ETM_Q17_572830"/>
      <w:bookmarkEnd w:id="6161"/>
      <w:r w:rsidRPr="0003763C">
        <w:rPr>
          <w:rtl/>
        </w:rPr>
        <w:t xml:space="preserve">שלוקח </w:t>
      </w:r>
      <w:bookmarkStart w:id="6162" w:name="_ETM_Q17_573400"/>
      <w:bookmarkEnd w:id="6162"/>
      <w:r w:rsidRPr="0003763C">
        <w:rPr>
          <w:rtl/>
        </w:rPr>
        <w:t>מ</w:t>
      </w:r>
      <w:r>
        <w:rPr>
          <w:rFonts w:hint="cs"/>
          <w:rtl/>
        </w:rPr>
        <w:t>י</w:t>
      </w:r>
      <w:r w:rsidRPr="0003763C">
        <w:rPr>
          <w:rtl/>
        </w:rPr>
        <w:t xml:space="preserve">יד </w:t>
      </w:r>
      <w:bookmarkStart w:id="6163" w:name="_ETM_Q17_573700"/>
      <w:bookmarkEnd w:id="6163"/>
      <w:r w:rsidRPr="0003763C">
        <w:rPr>
          <w:rtl/>
        </w:rPr>
        <w:t xml:space="preserve">את </w:t>
      </w:r>
      <w:bookmarkStart w:id="6164" w:name="_ETM_Q17_573790"/>
      <w:bookmarkEnd w:id="6164"/>
      <w:r w:rsidRPr="0003763C">
        <w:rPr>
          <w:rtl/>
        </w:rPr>
        <w:t>המושכות</w:t>
      </w:r>
      <w:r>
        <w:rPr>
          <w:rFonts w:hint="cs"/>
          <w:rtl/>
        </w:rPr>
        <w:t>,</w:t>
      </w:r>
      <w:r w:rsidRPr="0003763C">
        <w:rPr>
          <w:rtl/>
        </w:rPr>
        <w:t xml:space="preserve"> </w:t>
      </w:r>
      <w:bookmarkStart w:id="6165" w:name="_ETM_Q17_575000"/>
      <w:bookmarkEnd w:id="6165"/>
      <w:r w:rsidRPr="0003763C">
        <w:rPr>
          <w:rtl/>
        </w:rPr>
        <w:t xml:space="preserve">באמת </w:t>
      </w:r>
      <w:bookmarkStart w:id="6166" w:name="_ETM_Q17_575450"/>
      <w:bookmarkEnd w:id="6166"/>
      <w:r w:rsidRPr="0003763C">
        <w:rPr>
          <w:rtl/>
        </w:rPr>
        <w:t xml:space="preserve">שעדיף </w:t>
      </w:r>
      <w:bookmarkStart w:id="6167" w:name="_ETM_Q17_575930"/>
      <w:bookmarkEnd w:id="6167"/>
      <w:r w:rsidRPr="0003763C">
        <w:rPr>
          <w:rtl/>
        </w:rPr>
        <w:t xml:space="preserve">לנו </w:t>
      </w:r>
      <w:bookmarkStart w:id="6168" w:name="_ETM_Q17_576140"/>
      <w:bookmarkEnd w:id="6168"/>
      <w:r w:rsidRPr="0003763C">
        <w:rPr>
          <w:rtl/>
        </w:rPr>
        <w:t xml:space="preserve">לא </w:t>
      </w:r>
      <w:bookmarkStart w:id="6169" w:name="_ETM_Q17_576350"/>
      <w:bookmarkEnd w:id="6169"/>
      <w:r w:rsidRPr="0003763C">
        <w:rPr>
          <w:rtl/>
        </w:rPr>
        <w:t xml:space="preserve">לחשוב </w:t>
      </w:r>
      <w:bookmarkStart w:id="6170" w:name="_ETM_Q17_576980"/>
      <w:bookmarkEnd w:id="6170"/>
      <w:r w:rsidRPr="0003763C">
        <w:rPr>
          <w:rtl/>
        </w:rPr>
        <w:t xml:space="preserve">על </w:t>
      </w:r>
      <w:bookmarkStart w:id="6171" w:name="_ETM_Q17_577130"/>
      <w:bookmarkEnd w:id="6171"/>
      <w:r w:rsidRPr="0003763C">
        <w:rPr>
          <w:rtl/>
        </w:rPr>
        <w:t xml:space="preserve">הדברים </w:t>
      </w:r>
      <w:bookmarkStart w:id="6172" w:name="_ETM_Q17_577520"/>
      <w:bookmarkEnd w:id="6172"/>
      <w:r w:rsidRPr="0003763C">
        <w:rPr>
          <w:rtl/>
        </w:rPr>
        <w:t xml:space="preserve">הקשים </w:t>
      </w:r>
      <w:bookmarkStart w:id="6173" w:name="_ETM_Q17_577970"/>
      <w:bookmarkEnd w:id="6173"/>
      <w:r w:rsidRPr="0003763C">
        <w:rPr>
          <w:rtl/>
        </w:rPr>
        <w:t xml:space="preserve">והחמורים </w:t>
      </w:r>
      <w:bookmarkStart w:id="6174" w:name="_ETM_Q17_579049"/>
      <w:bookmarkEnd w:id="6174"/>
      <w:r w:rsidRPr="0003763C">
        <w:rPr>
          <w:rtl/>
        </w:rPr>
        <w:t xml:space="preserve">שמצפים </w:t>
      </w:r>
      <w:bookmarkStart w:id="6175" w:name="_ETM_Q17_580040"/>
      <w:bookmarkEnd w:id="6175"/>
      <w:r w:rsidRPr="0003763C">
        <w:rPr>
          <w:rtl/>
        </w:rPr>
        <w:t>לנו</w:t>
      </w:r>
      <w:r>
        <w:rPr>
          <w:rFonts w:hint="cs"/>
          <w:rtl/>
        </w:rPr>
        <w:t>.</w:t>
      </w:r>
    </w:p>
    <w:p w:rsidR="00CF35E1" w:rsidRDefault="00CF35E1" w:rsidP="00CB09D3">
      <w:pPr>
        <w:rPr>
          <w:rtl/>
        </w:rPr>
      </w:pPr>
      <w:bookmarkStart w:id="6176" w:name="_ETM_Q17_581109"/>
      <w:bookmarkStart w:id="6177" w:name="_ETM_Q17_581200"/>
      <w:bookmarkEnd w:id="6176"/>
      <w:bookmarkEnd w:id="6177"/>
    </w:p>
    <w:p w:rsidR="00CF35E1" w:rsidRDefault="00CF35E1" w:rsidP="00E77AA8">
      <w:pPr>
        <w:rPr>
          <w:rtl/>
        </w:rPr>
      </w:pPr>
      <w:bookmarkStart w:id="6178" w:name="_ETM_Q17_581238"/>
      <w:bookmarkStart w:id="6179" w:name="_ETM_Q17_581298"/>
      <w:bookmarkStart w:id="6180" w:name="_ETM_Q17_581700"/>
      <w:bookmarkEnd w:id="6178"/>
      <w:bookmarkEnd w:id="6179"/>
      <w:bookmarkEnd w:id="6180"/>
      <w:r w:rsidRPr="0003763C">
        <w:rPr>
          <w:rtl/>
        </w:rPr>
        <w:t>לכן</w:t>
      </w:r>
      <w:r>
        <w:rPr>
          <w:rFonts w:hint="cs"/>
          <w:rtl/>
        </w:rPr>
        <w:t>,</w:t>
      </w:r>
      <w:r w:rsidRPr="0003763C">
        <w:rPr>
          <w:rtl/>
        </w:rPr>
        <w:t xml:space="preserve"> </w:t>
      </w:r>
      <w:bookmarkStart w:id="6181" w:name="_ETM_Q17_583829"/>
      <w:bookmarkEnd w:id="6181"/>
      <w:r w:rsidRPr="0003763C">
        <w:rPr>
          <w:rtl/>
        </w:rPr>
        <w:t xml:space="preserve">אדוני </w:t>
      </w:r>
      <w:bookmarkStart w:id="6182" w:name="_ETM_Q17_584219"/>
      <w:bookmarkEnd w:id="6182"/>
      <w:r w:rsidRPr="0003763C">
        <w:rPr>
          <w:rtl/>
        </w:rPr>
        <w:t xml:space="preserve">שר </w:t>
      </w:r>
      <w:bookmarkStart w:id="6183" w:name="_ETM_Q17_584459"/>
      <w:bookmarkEnd w:id="6183"/>
      <w:r w:rsidRPr="0003763C">
        <w:rPr>
          <w:rtl/>
        </w:rPr>
        <w:t>המשפטים</w:t>
      </w:r>
      <w:r>
        <w:rPr>
          <w:rFonts w:hint="cs"/>
          <w:rtl/>
        </w:rPr>
        <w:t>,</w:t>
      </w:r>
      <w:r w:rsidRPr="0003763C">
        <w:rPr>
          <w:rtl/>
        </w:rPr>
        <w:t xml:space="preserve"> </w:t>
      </w:r>
      <w:bookmarkStart w:id="6184" w:name="_ETM_Q17_585029"/>
      <w:bookmarkEnd w:id="6184"/>
      <w:r w:rsidR="00E77AA8">
        <w:rPr>
          <w:rFonts w:hint="cs"/>
          <w:rtl/>
        </w:rPr>
        <w:t>ו</w:t>
      </w:r>
      <w:r w:rsidRPr="0003763C">
        <w:rPr>
          <w:rtl/>
        </w:rPr>
        <w:t xml:space="preserve">אני </w:t>
      </w:r>
      <w:bookmarkStart w:id="6185" w:name="_ETM_Q17_585689"/>
      <w:bookmarkEnd w:id="6185"/>
      <w:r w:rsidRPr="0003763C">
        <w:rPr>
          <w:rtl/>
        </w:rPr>
        <w:t xml:space="preserve">מעריכה </w:t>
      </w:r>
      <w:bookmarkStart w:id="6186" w:name="_ETM_Q17_586139"/>
      <w:bookmarkEnd w:id="6186"/>
      <w:r w:rsidRPr="0003763C">
        <w:rPr>
          <w:rtl/>
        </w:rPr>
        <w:t xml:space="preserve">מאוד </w:t>
      </w:r>
      <w:bookmarkStart w:id="6187" w:name="_ETM_Q17_586350"/>
      <w:bookmarkEnd w:id="6187"/>
      <w:r w:rsidRPr="0003763C">
        <w:rPr>
          <w:rtl/>
        </w:rPr>
        <w:t xml:space="preserve">את </w:t>
      </w:r>
      <w:bookmarkStart w:id="6188" w:name="_ETM_Q17_586439"/>
      <w:bookmarkEnd w:id="6188"/>
      <w:r w:rsidRPr="0003763C">
        <w:rPr>
          <w:rtl/>
        </w:rPr>
        <w:t xml:space="preserve">זה </w:t>
      </w:r>
      <w:bookmarkStart w:id="6189" w:name="_ETM_Q17_586589"/>
      <w:bookmarkEnd w:id="6189"/>
      <w:r w:rsidRPr="0003763C">
        <w:rPr>
          <w:rtl/>
        </w:rPr>
        <w:t>שב</w:t>
      </w:r>
      <w:bookmarkStart w:id="6190" w:name="_ETM_Q17_587009"/>
      <w:bookmarkEnd w:id="6190"/>
      <w:r>
        <w:rPr>
          <w:rFonts w:hint="cs"/>
          <w:rtl/>
        </w:rPr>
        <w:t>את</w:t>
      </w:r>
      <w:bookmarkStart w:id="6191" w:name="_ETM_Q17_586436"/>
      <w:bookmarkEnd w:id="6191"/>
      <w:r>
        <w:rPr>
          <w:rFonts w:hint="cs"/>
          <w:rtl/>
        </w:rPr>
        <w:t xml:space="preserve"> </w:t>
      </w:r>
      <w:r w:rsidRPr="0003763C">
        <w:rPr>
          <w:rtl/>
        </w:rPr>
        <w:t xml:space="preserve">לענות </w:t>
      </w:r>
      <w:bookmarkStart w:id="6192" w:name="_ETM_Q17_587520"/>
      <w:bookmarkEnd w:id="6192"/>
      <w:r w:rsidRPr="0003763C">
        <w:rPr>
          <w:rtl/>
        </w:rPr>
        <w:t>לי</w:t>
      </w:r>
      <w:r>
        <w:rPr>
          <w:rFonts w:hint="cs"/>
          <w:rtl/>
        </w:rPr>
        <w:t>,</w:t>
      </w:r>
      <w:r w:rsidRPr="0003763C">
        <w:rPr>
          <w:rtl/>
        </w:rPr>
        <w:t xml:space="preserve"> </w:t>
      </w:r>
      <w:bookmarkStart w:id="6193" w:name="_ETM_Q17_589480"/>
      <w:bookmarkEnd w:id="6193"/>
      <w:r w:rsidRPr="0003763C">
        <w:rPr>
          <w:rtl/>
        </w:rPr>
        <w:t xml:space="preserve">לכן </w:t>
      </w:r>
      <w:bookmarkStart w:id="6194" w:name="_ETM_Q17_589870"/>
      <w:bookmarkEnd w:id="6194"/>
      <w:r w:rsidRPr="0003763C">
        <w:rPr>
          <w:rtl/>
        </w:rPr>
        <w:t xml:space="preserve">אני </w:t>
      </w:r>
      <w:bookmarkStart w:id="6195" w:name="_ETM_Q17_590920"/>
      <w:bookmarkEnd w:id="6195"/>
      <w:r w:rsidRPr="0003763C">
        <w:rPr>
          <w:rtl/>
        </w:rPr>
        <w:t>מס</w:t>
      </w:r>
      <w:r>
        <w:rPr>
          <w:rFonts w:hint="cs"/>
          <w:rtl/>
        </w:rPr>
        <w:t>י</w:t>
      </w:r>
      <w:r w:rsidRPr="0003763C">
        <w:rPr>
          <w:rtl/>
        </w:rPr>
        <w:t xml:space="preserve">בה </w:t>
      </w:r>
      <w:bookmarkStart w:id="6196" w:name="_ETM_Q17_591279"/>
      <w:bookmarkEnd w:id="6196"/>
      <w:r w:rsidRPr="0003763C">
        <w:rPr>
          <w:rtl/>
        </w:rPr>
        <w:t xml:space="preserve">את </w:t>
      </w:r>
      <w:bookmarkStart w:id="6197" w:name="_ETM_Q17_591370"/>
      <w:bookmarkEnd w:id="6197"/>
      <w:r w:rsidRPr="0003763C">
        <w:rPr>
          <w:rtl/>
        </w:rPr>
        <w:t xml:space="preserve">תשומת </w:t>
      </w:r>
      <w:bookmarkStart w:id="6198" w:name="_ETM_Q17_591640"/>
      <w:bookmarkEnd w:id="6198"/>
      <w:r w:rsidRPr="0003763C">
        <w:rPr>
          <w:rtl/>
        </w:rPr>
        <w:t>ל</w:t>
      </w:r>
      <w:r>
        <w:rPr>
          <w:rFonts w:hint="cs"/>
          <w:rtl/>
        </w:rPr>
        <w:t>י</w:t>
      </w:r>
      <w:r w:rsidRPr="0003763C">
        <w:rPr>
          <w:rtl/>
        </w:rPr>
        <w:t xml:space="preserve">בך </w:t>
      </w:r>
      <w:bookmarkStart w:id="6199" w:name="_ETM_Q17_592150"/>
      <w:bookmarkEnd w:id="6199"/>
      <w:r w:rsidRPr="0003763C">
        <w:rPr>
          <w:rtl/>
        </w:rPr>
        <w:t xml:space="preserve">בין </w:t>
      </w:r>
      <w:bookmarkStart w:id="6200" w:name="_ETM_Q17_592330"/>
      <w:bookmarkEnd w:id="6200"/>
      <w:r w:rsidRPr="0003763C">
        <w:rPr>
          <w:rtl/>
        </w:rPr>
        <w:t xml:space="preserve">השאר </w:t>
      </w:r>
      <w:bookmarkStart w:id="6201" w:name="_ETM_Q17_592600"/>
      <w:bookmarkEnd w:id="6201"/>
      <w:r w:rsidRPr="0003763C">
        <w:rPr>
          <w:rtl/>
        </w:rPr>
        <w:t>לתזמון</w:t>
      </w:r>
      <w:r>
        <w:rPr>
          <w:rFonts w:hint="cs"/>
          <w:rtl/>
        </w:rPr>
        <w:t>,</w:t>
      </w:r>
      <w:r w:rsidRPr="0003763C">
        <w:rPr>
          <w:rtl/>
        </w:rPr>
        <w:t xml:space="preserve"> </w:t>
      </w:r>
      <w:bookmarkStart w:id="6202" w:name="_ETM_Q17_593200"/>
      <w:bookmarkEnd w:id="6202"/>
      <w:r w:rsidRPr="0003763C">
        <w:rPr>
          <w:rtl/>
        </w:rPr>
        <w:t xml:space="preserve">מעבר </w:t>
      </w:r>
      <w:bookmarkStart w:id="6203" w:name="_ETM_Q17_593620"/>
      <w:bookmarkEnd w:id="6203"/>
      <w:r w:rsidRPr="0003763C">
        <w:rPr>
          <w:rtl/>
        </w:rPr>
        <w:t xml:space="preserve">לנחיצות </w:t>
      </w:r>
      <w:bookmarkStart w:id="6204" w:name="_ETM_Q17_594490"/>
      <w:bookmarkEnd w:id="6204"/>
      <w:r w:rsidRPr="0003763C">
        <w:rPr>
          <w:rtl/>
        </w:rPr>
        <w:t xml:space="preserve">שהיא </w:t>
      </w:r>
      <w:bookmarkStart w:id="6205" w:name="_ETM_Q17_594880"/>
      <w:bookmarkEnd w:id="6205"/>
      <w:r w:rsidRPr="0003763C">
        <w:rPr>
          <w:rtl/>
        </w:rPr>
        <w:t>נחי</w:t>
      </w:r>
      <w:r>
        <w:rPr>
          <w:rFonts w:hint="cs"/>
          <w:rtl/>
        </w:rPr>
        <w:t>צות</w:t>
      </w:r>
      <w:r w:rsidRPr="0003763C">
        <w:rPr>
          <w:rtl/>
        </w:rPr>
        <w:t xml:space="preserve"> </w:t>
      </w:r>
      <w:bookmarkStart w:id="6206" w:name="_ETM_Q17_596159"/>
      <w:bookmarkEnd w:id="6206"/>
      <w:r w:rsidRPr="0003763C">
        <w:rPr>
          <w:rtl/>
        </w:rPr>
        <w:t xml:space="preserve">מאז </w:t>
      </w:r>
      <w:bookmarkStart w:id="6207" w:name="_ETM_Q17_596520"/>
      <w:bookmarkEnd w:id="6207"/>
      <w:r w:rsidRPr="0003763C">
        <w:rPr>
          <w:rtl/>
        </w:rPr>
        <w:t>ומעולם</w:t>
      </w:r>
      <w:r w:rsidR="00E77AA8">
        <w:rPr>
          <w:rFonts w:hint="cs"/>
          <w:rtl/>
        </w:rPr>
        <w:t>,</w:t>
      </w:r>
      <w:r w:rsidRPr="0003763C">
        <w:rPr>
          <w:rtl/>
        </w:rPr>
        <w:t xml:space="preserve"> </w:t>
      </w:r>
      <w:bookmarkStart w:id="6208" w:name="_ETM_Q17_597089"/>
      <w:bookmarkEnd w:id="6208"/>
      <w:r w:rsidRPr="0003763C">
        <w:rPr>
          <w:rtl/>
        </w:rPr>
        <w:t>בעיניי</w:t>
      </w:r>
      <w:r>
        <w:rPr>
          <w:rFonts w:hint="cs"/>
          <w:rtl/>
        </w:rPr>
        <w:t>.</w:t>
      </w:r>
      <w:r w:rsidRPr="0003763C">
        <w:rPr>
          <w:rtl/>
        </w:rPr>
        <w:t xml:space="preserve"> </w:t>
      </w:r>
      <w:bookmarkStart w:id="6209" w:name="_ETM_Q17_600389"/>
      <w:bookmarkEnd w:id="6209"/>
      <w:r w:rsidRPr="0003763C">
        <w:rPr>
          <w:rtl/>
        </w:rPr>
        <w:t xml:space="preserve">התזמון </w:t>
      </w:r>
      <w:bookmarkStart w:id="6210" w:name="_ETM_Q17_601799"/>
      <w:bookmarkEnd w:id="6210"/>
      <w:r w:rsidRPr="0003763C">
        <w:rPr>
          <w:rtl/>
        </w:rPr>
        <w:t xml:space="preserve">מחייב </w:t>
      </w:r>
      <w:bookmarkStart w:id="6211" w:name="_ETM_Q17_602490"/>
      <w:bookmarkEnd w:id="6211"/>
      <w:r w:rsidRPr="0003763C">
        <w:rPr>
          <w:rtl/>
        </w:rPr>
        <w:t xml:space="preserve">את </w:t>
      </w:r>
      <w:bookmarkStart w:id="6212" w:name="_ETM_Q17_602609"/>
      <w:bookmarkEnd w:id="6212"/>
      <w:r w:rsidRPr="0003763C">
        <w:rPr>
          <w:rtl/>
        </w:rPr>
        <w:t xml:space="preserve">השינוי </w:t>
      </w:r>
      <w:bookmarkStart w:id="6213" w:name="_ETM_Q17_603000"/>
      <w:bookmarkEnd w:id="6213"/>
      <w:r w:rsidRPr="0003763C">
        <w:rPr>
          <w:rtl/>
        </w:rPr>
        <w:t xml:space="preserve">הזה </w:t>
      </w:r>
      <w:bookmarkStart w:id="6214" w:name="_ETM_Q17_603240"/>
      <w:bookmarkEnd w:id="6214"/>
      <w:r w:rsidRPr="0003763C">
        <w:rPr>
          <w:rtl/>
        </w:rPr>
        <w:t xml:space="preserve">כאן </w:t>
      </w:r>
      <w:bookmarkStart w:id="6215" w:name="_ETM_Q17_603450"/>
      <w:bookmarkEnd w:id="6215"/>
      <w:r w:rsidRPr="0003763C">
        <w:rPr>
          <w:rtl/>
        </w:rPr>
        <w:t>ועכשיו</w:t>
      </w:r>
      <w:r>
        <w:rPr>
          <w:rFonts w:hint="cs"/>
          <w:rtl/>
        </w:rPr>
        <w:t>.</w:t>
      </w:r>
      <w:bookmarkStart w:id="6216" w:name="_ETM_Q17_604380"/>
      <w:bookmarkEnd w:id="6216"/>
    </w:p>
    <w:p w:rsidR="00CF35E1" w:rsidRDefault="00CF35E1" w:rsidP="00CB09D3">
      <w:pPr>
        <w:rPr>
          <w:rtl/>
        </w:rPr>
      </w:pPr>
      <w:bookmarkStart w:id="6217" w:name="_ETM_Q17_603312"/>
      <w:bookmarkStart w:id="6218" w:name="_ETM_Q17_603374"/>
      <w:bookmarkEnd w:id="6217"/>
      <w:bookmarkEnd w:id="6218"/>
    </w:p>
    <w:p w:rsidR="00CF35E1" w:rsidRDefault="00CF35E1" w:rsidP="00CB09D3">
      <w:pPr>
        <w:rPr>
          <w:rtl/>
        </w:rPr>
      </w:pPr>
      <w:bookmarkStart w:id="6219" w:name="_ETM_Q17_603456"/>
      <w:bookmarkStart w:id="6220" w:name="_ETM_Q17_603506"/>
      <w:bookmarkEnd w:id="6219"/>
      <w:bookmarkEnd w:id="6220"/>
      <w:r w:rsidRPr="0003763C">
        <w:rPr>
          <w:rtl/>
        </w:rPr>
        <w:t>עכשיו</w:t>
      </w:r>
      <w:r>
        <w:rPr>
          <w:rFonts w:hint="cs"/>
          <w:rtl/>
        </w:rPr>
        <w:t>,</w:t>
      </w:r>
      <w:r w:rsidRPr="0003763C">
        <w:rPr>
          <w:rtl/>
        </w:rPr>
        <w:t xml:space="preserve"> </w:t>
      </w:r>
      <w:bookmarkStart w:id="6221" w:name="_ETM_Q17_604589"/>
      <w:bookmarkEnd w:id="6221"/>
      <w:r w:rsidRPr="0003763C">
        <w:rPr>
          <w:rtl/>
        </w:rPr>
        <w:t xml:space="preserve">אתה </w:t>
      </w:r>
      <w:bookmarkStart w:id="6222" w:name="_ETM_Q17_604859"/>
      <w:bookmarkEnd w:id="6222"/>
      <w:r w:rsidRPr="0003763C">
        <w:rPr>
          <w:rtl/>
        </w:rPr>
        <w:t>ב</w:t>
      </w:r>
      <w:bookmarkStart w:id="6223" w:name="_ETM_Q17_605009"/>
      <w:bookmarkEnd w:id="6223"/>
      <w:r>
        <w:rPr>
          <w:rFonts w:hint="cs"/>
          <w:rtl/>
        </w:rPr>
        <w:t>שעתו</w:t>
      </w:r>
      <w:r w:rsidRPr="0003763C">
        <w:rPr>
          <w:rtl/>
        </w:rPr>
        <w:t xml:space="preserve"> </w:t>
      </w:r>
      <w:bookmarkStart w:id="6224" w:name="_ETM_Q17_605490"/>
      <w:bookmarkEnd w:id="6224"/>
      <w:r w:rsidRPr="0003763C">
        <w:rPr>
          <w:rtl/>
        </w:rPr>
        <w:t xml:space="preserve">התייחסת </w:t>
      </w:r>
      <w:bookmarkStart w:id="6225" w:name="_ETM_Q17_606119"/>
      <w:bookmarkEnd w:id="6225"/>
      <w:r w:rsidRPr="0003763C">
        <w:rPr>
          <w:rtl/>
        </w:rPr>
        <w:t>לנסיבות</w:t>
      </w:r>
      <w:r>
        <w:rPr>
          <w:rFonts w:hint="cs"/>
          <w:rtl/>
        </w:rPr>
        <w:t>,</w:t>
      </w:r>
      <w:r w:rsidRPr="0003763C">
        <w:rPr>
          <w:rtl/>
        </w:rPr>
        <w:t xml:space="preserve"> </w:t>
      </w:r>
      <w:bookmarkStart w:id="6226" w:name="_ETM_Q17_606719"/>
      <w:bookmarkEnd w:id="6226"/>
      <w:r w:rsidRPr="0003763C">
        <w:rPr>
          <w:rtl/>
        </w:rPr>
        <w:t xml:space="preserve">שהן </w:t>
      </w:r>
      <w:bookmarkStart w:id="6227" w:name="_ETM_Q17_607140"/>
      <w:bookmarkEnd w:id="6227"/>
      <w:r w:rsidRPr="0003763C">
        <w:rPr>
          <w:rtl/>
        </w:rPr>
        <w:t xml:space="preserve">החקירות </w:t>
      </w:r>
      <w:bookmarkStart w:id="6228" w:name="_ETM_Q17_608400"/>
      <w:bookmarkEnd w:id="6228"/>
      <w:r w:rsidRPr="0003763C">
        <w:rPr>
          <w:rtl/>
        </w:rPr>
        <w:t xml:space="preserve">שהיו </w:t>
      </w:r>
      <w:bookmarkStart w:id="6229" w:name="_ETM_Q17_608880"/>
      <w:bookmarkEnd w:id="6229"/>
      <w:r w:rsidRPr="0003763C">
        <w:rPr>
          <w:rtl/>
        </w:rPr>
        <w:t xml:space="preserve">בשעתו </w:t>
      </w:r>
      <w:bookmarkStart w:id="6230" w:name="_ETM_Q17_610799"/>
      <w:bookmarkEnd w:id="6230"/>
      <w:r w:rsidRPr="0003763C">
        <w:rPr>
          <w:rtl/>
        </w:rPr>
        <w:t xml:space="preserve">בעניין </w:t>
      </w:r>
      <w:bookmarkStart w:id="6231" w:name="_ETM_Q17_611280"/>
      <w:bookmarkEnd w:id="6231"/>
      <w:r>
        <w:rPr>
          <w:rFonts w:hint="cs"/>
          <w:rtl/>
        </w:rPr>
        <w:t>ראש הממשלה,</w:t>
      </w:r>
      <w:r w:rsidRPr="0003763C">
        <w:rPr>
          <w:rtl/>
        </w:rPr>
        <w:t xml:space="preserve"> </w:t>
      </w:r>
      <w:bookmarkStart w:id="6232" w:name="_ETM_Q17_613430"/>
      <w:bookmarkEnd w:id="6232"/>
      <w:r w:rsidRPr="0003763C">
        <w:rPr>
          <w:rtl/>
        </w:rPr>
        <w:t>ואמרת</w:t>
      </w:r>
      <w:r>
        <w:rPr>
          <w:rFonts w:hint="cs"/>
          <w:rtl/>
        </w:rPr>
        <w:t>:</w:t>
      </w:r>
      <w:r w:rsidRPr="0003763C">
        <w:rPr>
          <w:rtl/>
        </w:rPr>
        <w:t xml:space="preserve"> </w:t>
      </w:r>
      <w:bookmarkStart w:id="6233" w:name="_ETM_Q17_616879"/>
      <w:bookmarkEnd w:id="6233"/>
      <w:r w:rsidRPr="0003763C">
        <w:rPr>
          <w:rtl/>
        </w:rPr>
        <w:t xml:space="preserve">אנחנו </w:t>
      </w:r>
      <w:bookmarkStart w:id="6234" w:name="_ETM_Q17_617300"/>
      <w:bookmarkEnd w:id="6234"/>
      <w:r w:rsidRPr="0003763C">
        <w:rPr>
          <w:rtl/>
        </w:rPr>
        <w:t xml:space="preserve">לא </w:t>
      </w:r>
      <w:bookmarkStart w:id="6235" w:name="_ETM_Q17_617390"/>
      <w:bookmarkEnd w:id="6235"/>
      <w:r w:rsidRPr="0003763C">
        <w:rPr>
          <w:rtl/>
        </w:rPr>
        <w:t xml:space="preserve">רוצים </w:t>
      </w:r>
      <w:bookmarkStart w:id="6236" w:name="_ETM_Q17_618020"/>
      <w:bookmarkEnd w:id="6236"/>
      <w:r w:rsidRPr="0003763C">
        <w:rPr>
          <w:rtl/>
        </w:rPr>
        <w:t xml:space="preserve">להשפיע </w:t>
      </w:r>
      <w:bookmarkStart w:id="6237" w:name="_ETM_Q17_618709"/>
      <w:bookmarkEnd w:id="6237"/>
      <w:r w:rsidRPr="0003763C">
        <w:rPr>
          <w:rtl/>
        </w:rPr>
        <w:t xml:space="preserve">על </w:t>
      </w:r>
      <w:bookmarkStart w:id="6238" w:name="_ETM_Q17_618860"/>
      <w:bookmarkEnd w:id="6238"/>
      <w:r w:rsidRPr="0003763C">
        <w:rPr>
          <w:rtl/>
        </w:rPr>
        <w:t xml:space="preserve">הליכים </w:t>
      </w:r>
      <w:bookmarkStart w:id="6239" w:name="_ETM_Q17_619340"/>
      <w:bookmarkEnd w:id="6239"/>
      <w:r w:rsidRPr="0003763C">
        <w:rPr>
          <w:rtl/>
        </w:rPr>
        <w:t xml:space="preserve">שאסור </w:t>
      </w:r>
      <w:bookmarkStart w:id="6240" w:name="_ETM_Q17_619730"/>
      <w:bookmarkEnd w:id="6240"/>
      <w:r w:rsidRPr="0003763C">
        <w:rPr>
          <w:rtl/>
        </w:rPr>
        <w:t xml:space="preserve">לנו </w:t>
      </w:r>
      <w:bookmarkStart w:id="6241" w:name="_ETM_Q17_619940"/>
      <w:bookmarkEnd w:id="6241"/>
      <w:r w:rsidRPr="0003763C">
        <w:rPr>
          <w:rtl/>
        </w:rPr>
        <w:t xml:space="preserve">להשפיע </w:t>
      </w:r>
      <w:bookmarkStart w:id="6242" w:name="_ETM_Q17_620480"/>
      <w:bookmarkEnd w:id="6242"/>
      <w:r w:rsidRPr="0003763C">
        <w:rPr>
          <w:rtl/>
        </w:rPr>
        <w:t>עליהם</w:t>
      </w:r>
      <w:r>
        <w:rPr>
          <w:rFonts w:hint="cs"/>
          <w:rtl/>
        </w:rPr>
        <w:t>.</w:t>
      </w:r>
      <w:r w:rsidRPr="0003763C">
        <w:rPr>
          <w:rtl/>
        </w:rPr>
        <w:t xml:space="preserve"> </w:t>
      </w:r>
      <w:bookmarkStart w:id="6243" w:name="_ETM_Q17_622569"/>
      <w:bookmarkEnd w:id="6243"/>
      <w:r w:rsidRPr="0003763C">
        <w:rPr>
          <w:rtl/>
        </w:rPr>
        <w:t xml:space="preserve">אבל </w:t>
      </w:r>
      <w:bookmarkStart w:id="6244" w:name="_ETM_Q17_624120"/>
      <w:bookmarkEnd w:id="6244"/>
      <w:r w:rsidRPr="0003763C">
        <w:rPr>
          <w:rtl/>
        </w:rPr>
        <w:t xml:space="preserve">חלפו </w:t>
      </w:r>
      <w:bookmarkStart w:id="6245" w:name="_ETM_Q17_624959"/>
      <w:bookmarkEnd w:id="6245"/>
      <w:r w:rsidRPr="0003763C">
        <w:rPr>
          <w:rtl/>
        </w:rPr>
        <w:t xml:space="preserve">כמה </w:t>
      </w:r>
      <w:bookmarkStart w:id="6246" w:name="_ETM_Q17_625200"/>
      <w:bookmarkEnd w:id="6246"/>
      <w:r w:rsidRPr="0003763C">
        <w:rPr>
          <w:rtl/>
        </w:rPr>
        <w:t xml:space="preserve">שנים </w:t>
      </w:r>
      <w:bookmarkStart w:id="6247" w:name="_ETM_Q17_625500"/>
      <w:bookmarkEnd w:id="6247"/>
      <w:r w:rsidRPr="0003763C">
        <w:rPr>
          <w:rtl/>
        </w:rPr>
        <w:t xml:space="preserve">מאז </w:t>
      </w:r>
      <w:bookmarkStart w:id="6248" w:name="_ETM_Q17_625739"/>
      <w:bookmarkEnd w:id="6248"/>
      <w:r w:rsidRPr="0003763C">
        <w:rPr>
          <w:rtl/>
        </w:rPr>
        <w:t>ש</w:t>
      </w:r>
      <w:r>
        <w:rPr>
          <w:rFonts w:hint="cs"/>
          <w:rtl/>
        </w:rPr>
        <w:t>ב</w:t>
      </w:r>
      <w:r w:rsidRPr="0003763C">
        <w:rPr>
          <w:rtl/>
        </w:rPr>
        <w:t xml:space="preserve">פעם </w:t>
      </w:r>
      <w:bookmarkStart w:id="6249" w:name="_ETM_Q17_626099"/>
      <w:bookmarkEnd w:id="6249"/>
      <w:r w:rsidRPr="0003763C">
        <w:rPr>
          <w:rtl/>
        </w:rPr>
        <w:t xml:space="preserve">האחרונה </w:t>
      </w:r>
      <w:bookmarkStart w:id="6250" w:name="_ETM_Q17_626519"/>
      <w:bookmarkEnd w:id="6250"/>
      <w:r w:rsidRPr="0003763C">
        <w:rPr>
          <w:rtl/>
        </w:rPr>
        <w:t xml:space="preserve">העליתי </w:t>
      </w:r>
      <w:bookmarkStart w:id="6251" w:name="_ETM_Q17_626879"/>
      <w:bookmarkEnd w:id="6251"/>
      <w:r w:rsidRPr="0003763C">
        <w:rPr>
          <w:rtl/>
        </w:rPr>
        <w:t xml:space="preserve">את </w:t>
      </w:r>
      <w:bookmarkStart w:id="6252" w:name="_ETM_Q17_627000"/>
      <w:bookmarkEnd w:id="6252"/>
      <w:r w:rsidRPr="0003763C">
        <w:rPr>
          <w:rtl/>
        </w:rPr>
        <w:t xml:space="preserve">ההצעה </w:t>
      </w:r>
      <w:bookmarkStart w:id="6253" w:name="_ETM_Q17_627420"/>
      <w:bookmarkEnd w:id="6253"/>
      <w:r w:rsidRPr="0003763C">
        <w:rPr>
          <w:rtl/>
        </w:rPr>
        <w:t xml:space="preserve">הזאת </w:t>
      </w:r>
      <w:bookmarkStart w:id="6254" w:name="_ETM_Q17_627659"/>
      <w:bookmarkEnd w:id="6254"/>
      <w:r w:rsidRPr="0003763C">
        <w:rPr>
          <w:rtl/>
        </w:rPr>
        <w:t>להצבעה</w:t>
      </w:r>
      <w:r>
        <w:rPr>
          <w:rFonts w:hint="cs"/>
          <w:rtl/>
        </w:rPr>
        <w:t>,</w:t>
      </w:r>
      <w:r w:rsidRPr="0003763C">
        <w:rPr>
          <w:rtl/>
        </w:rPr>
        <w:t xml:space="preserve"> </w:t>
      </w:r>
      <w:bookmarkStart w:id="6255" w:name="_ETM_Q17_628810"/>
      <w:bookmarkEnd w:id="6255"/>
      <w:r w:rsidRPr="0003763C">
        <w:rPr>
          <w:rtl/>
        </w:rPr>
        <w:t xml:space="preserve">וההליכים </w:t>
      </w:r>
      <w:bookmarkStart w:id="6256" w:name="_ETM_Q17_629500"/>
      <w:bookmarkEnd w:id="6256"/>
      <w:r>
        <w:rPr>
          <w:rFonts w:hint="cs"/>
          <w:rtl/>
        </w:rPr>
        <w:t>ההם תמו,</w:t>
      </w:r>
      <w:bookmarkStart w:id="6257" w:name="_ETM_Q17_629799"/>
      <w:bookmarkEnd w:id="6257"/>
      <w:r w:rsidRPr="0003763C">
        <w:rPr>
          <w:rtl/>
        </w:rPr>
        <w:t xml:space="preserve"> </w:t>
      </w:r>
      <w:bookmarkStart w:id="6258" w:name="_ETM_Q17_630470"/>
      <w:bookmarkEnd w:id="6258"/>
      <w:r w:rsidRPr="0003763C">
        <w:rPr>
          <w:rtl/>
        </w:rPr>
        <w:t xml:space="preserve">החקירות </w:t>
      </w:r>
      <w:bookmarkStart w:id="6259" w:name="_ETM_Q17_631160"/>
      <w:bookmarkEnd w:id="6259"/>
      <w:r>
        <w:rPr>
          <w:rFonts w:hint="cs"/>
          <w:rtl/>
        </w:rPr>
        <w:t>תמו,</w:t>
      </w:r>
      <w:r w:rsidRPr="0003763C">
        <w:rPr>
          <w:rtl/>
        </w:rPr>
        <w:t xml:space="preserve"> </w:t>
      </w:r>
      <w:bookmarkStart w:id="6260" w:name="_ETM_Q17_631490"/>
      <w:bookmarkEnd w:id="6260"/>
      <w:r w:rsidRPr="0003763C">
        <w:rPr>
          <w:rtl/>
        </w:rPr>
        <w:t>הסתיימו</w:t>
      </w:r>
      <w:r>
        <w:rPr>
          <w:rFonts w:hint="cs"/>
          <w:rtl/>
        </w:rPr>
        <w:t>.</w:t>
      </w:r>
      <w:r w:rsidRPr="0003763C">
        <w:rPr>
          <w:rtl/>
        </w:rPr>
        <w:t xml:space="preserve"> </w:t>
      </w:r>
      <w:bookmarkStart w:id="6261" w:name="_ETM_Q17_633350"/>
      <w:bookmarkEnd w:id="6261"/>
      <w:r w:rsidRPr="0003763C">
        <w:rPr>
          <w:rtl/>
        </w:rPr>
        <w:t>א</w:t>
      </w:r>
      <w:r>
        <w:rPr>
          <w:rFonts w:hint="cs"/>
          <w:rtl/>
        </w:rPr>
        <w:t>ו</w:t>
      </w:r>
      <w:r w:rsidRPr="0003763C">
        <w:rPr>
          <w:rtl/>
        </w:rPr>
        <w:t xml:space="preserve">מנם </w:t>
      </w:r>
      <w:bookmarkStart w:id="6262" w:name="_ETM_Q17_633710"/>
      <w:bookmarkEnd w:id="6262"/>
      <w:r w:rsidRPr="0003763C">
        <w:rPr>
          <w:rtl/>
        </w:rPr>
        <w:t xml:space="preserve">מתנהל </w:t>
      </w:r>
      <w:bookmarkStart w:id="6263" w:name="_ETM_Q17_634070"/>
      <w:bookmarkEnd w:id="6263"/>
      <w:r w:rsidRPr="0003763C">
        <w:rPr>
          <w:rtl/>
        </w:rPr>
        <w:t>משפט</w:t>
      </w:r>
      <w:r>
        <w:rPr>
          <w:rFonts w:hint="cs"/>
          <w:rtl/>
        </w:rPr>
        <w:t>,</w:t>
      </w:r>
      <w:r w:rsidRPr="0003763C">
        <w:rPr>
          <w:rtl/>
        </w:rPr>
        <w:t xml:space="preserve"> </w:t>
      </w:r>
      <w:bookmarkStart w:id="6264" w:name="_ETM_Q17_634520"/>
      <w:bookmarkEnd w:id="6264"/>
      <w:r w:rsidRPr="0003763C">
        <w:rPr>
          <w:rtl/>
        </w:rPr>
        <w:t xml:space="preserve">אבל </w:t>
      </w:r>
      <w:bookmarkStart w:id="6265" w:name="_ETM_Q17_634730"/>
      <w:bookmarkEnd w:id="6265"/>
      <w:r w:rsidRPr="0003763C">
        <w:rPr>
          <w:rtl/>
        </w:rPr>
        <w:t xml:space="preserve">הוא </w:t>
      </w:r>
      <w:bookmarkStart w:id="6266" w:name="_ETM_Q17_635470"/>
      <w:bookmarkEnd w:id="6266"/>
      <w:r w:rsidRPr="0003763C">
        <w:rPr>
          <w:rtl/>
        </w:rPr>
        <w:t xml:space="preserve">באופן </w:t>
      </w:r>
      <w:bookmarkStart w:id="6267" w:name="_ETM_Q17_635830"/>
      <w:bookmarkEnd w:id="6267"/>
      <w:r w:rsidRPr="0003763C">
        <w:rPr>
          <w:rtl/>
        </w:rPr>
        <w:t>עקרוני</w:t>
      </w:r>
      <w:r>
        <w:rPr>
          <w:rFonts w:hint="cs"/>
          <w:rtl/>
        </w:rPr>
        <w:t xml:space="preserve"> מתנהל,</w:t>
      </w:r>
      <w:bookmarkStart w:id="6268" w:name="_ETM_Q17_636190"/>
      <w:bookmarkEnd w:id="6268"/>
      <w:r w:rsidRPr="0003763C">
        <w:rPr>
          <w:rtl/>
        </w:rPr>
        <w:t xml:space="preserve"> </w:t>
      </w:r>
      <w:bookmarkStart w:id="6269" w:name="_ETM_Q17_636620"/>
      <w:bookmarkEnd w:id="6269"/>
      <w:r w:rsidRPr="0003763C">
        <w:rPr>
          <w:rtl/>
        </w:rPr>
        <w:t xml:space="preserve">זה </w:t>
      </w:r>
      <w:bookmarkStart w:id="6270" w:name="_ETM_Q17_637069"/>
      <w:bookmarkEnd w:id="6270"/>
      <w:r w:rsidRPr="0003763C">
        <w:rPr>
          <w:rtl/>
        </w:rPr>
        <w:t xml:space="preserve">לוקח </w:t>
      </w:r>
      <w:bookmarkStart w:id="6271" w:name="_ETM_Q17_637459"/>
      <w:bookmarkEnd w:id="6271"/>
      <w:r w:rsidRPr="0003763C">
        <w:rPr>
          <w:rtl/>
        </w:rPr>
        <w:t>זמ</w:t>
      </w:r>
      <w:bookmarkStart w:id="6272" w:name="_ETM_Q17_637849"/>
      <w:bookmarkEnd w:id="6272"/>
      <w:r>
        <w:rPr>
          <w:rFonts w:hint="cs"/>
          <w:rtl/>
        </w:rPr>
        <w:t xml:space="preserve">ן, הוא </w:t>
      </w:r>
      <w:bookmarkStart w:id="6273" w:name="_ETM_Q17_638180"/>
      <w:bookmarkEnd w:id="6273"/>
      <w:r w:rsidRPr="0003763C">
        <w:rPr>
          <w:rtl/>
        </w:rPr>
        <w:t xml:space="preserve">איתנו </w:t>
      </w:r>
      <w:bookmarkStart w:id="6274" w:name="_ETM_Q17_638629"/>
      <w:bookmarkEnd w:id="6274"/>
      <w:r w:rsidRPr="0003763C">
        <w:rPr>
          <w:rtl/>
        </w:rPr>
        <w:t xml:space="preserve">הרבה </w:t>
      </w:r>
      <w:bookmarkStart w:id="6275" w:name="_ETM_Q17_638930"/>
      <w:bookmarkEnd w:id="6275"/>
      <w:r w:rsidRPr="0003763C">
        <w:rPr>
          <w:rtl/>
        </w:rPr>
        <w:t>זמן</w:t>
      </w:r>
      <w:r>
        <w:rPr>
          <w:rFonts w:hint="cs"/>
          <w:rtl/>
        </w:rPr>
        <w:t>,</w:t>
      </w:r>
      <w:r w:rsidRPr="0003763C">
        <w:rPr>
          <w:rtl/>
        </w:rPr>
        <w:t xml:space="preserve"> </w:t>
      </w:r>
      <w:bookmarkStart w:id="6276" w:name="_ETM_Q17_639349"/>
      <w:bookmarkEnd w:id="6276"/>
      <w:r>
        <w:rPr>
          <w:rFonts w:hint="cs"/>
          <w:rtl/>
        </w:rPr>
        <w:t>ו</w:t>
      </w:r>
      <w:r w:rsidRPr="0003763C">
        <w:rPr>
          <w:rtl/>
        </w:rPr>
        <w:t xml:space="preserve">זה </w:t>
      </w:r>
      <w:bookmarkStart w:id="6277" w:name="_ETM_Q17_639470"/>
      <w:bookmarkEnd w:id="6277"/>
      <w:r w:rsidRPr="0003763C">
        <w:rPr>
          <w:rtl/>
        </w:rPr>
        <w:t xml:space="preserve">לא </w:t>
      </w:r>
      <w:bookmarkStart w:id="6278" w:name="_ETM_Q17_639590"/>
      <w:bookmarkEnd w:id="6278"/>
      <w:r w:rsidRPr="0003763C">
        <w:rPr>
          <w:rtl/>
        </w:rPr>
        <w:t>מ</w:t>
      </w:r>
      <w:r>
        <w:rPr>
          <w:rFonts w:hint="cs"/>
          <w:rtl/>
        </w:rPr>
        <w:t xml:space="preserve">ה </w:t>
      </w:r>
      <w:r w:rsidRPr="0003763C">
        <w:rPr>
          <w:rtl/>
        </w:rPr>
        <w:t>ש</w:t>
      </w:r>
      <w:bookmarkStart w:id="6279" w:name="_ETM_Q17_640549"/>
      <w:bookmarkEnd w:id="6279"/>
      <w:r w:rsidRPr="0003763C">
        <w:rPr>
          <w:rtl/>
        </w:rPr>
        <w:t xml:space="preserve">באמת </w:t>
      </w:r>
      <w:bookmarkStart w:id="6280" w:name="_ETM_Q17_640909"/>
      <w:bookmarkEnd w:id="6280"/>
      <w:r w:rsidRPr="0003763C">
        <w:rPr>
          <w:rtl/>
        </w:rPr>
        <w:t xml:space="preserve">משנה </w:t>
      </w:r>
      <w:bookmarkStart w:id="6281" w:name="_ETM_Q17_641360"/>
      <w:bookmarkEnd w:id="6281"/>
      <w:r w:rsidRPr="0003763C">
        <w:rPr>
          <w:rtl/>
        </w:rPr>
        <w:t xml:space="preserve">את </w:t>
      </w:r>
      <w:bookmarkStart w:id="6282" w:name="_ETM_Q17_641480"/>
      <w:bookmarkEnd w:id="6282"/>
      <w:r w:rsidRPr="0003763C">
        <w:rPr>
          <w:rtl/>
        </w:rPr>
        <w:t>המציאות</w:t>
      </w:r>
      <w:r>
        <w:rPr>
          <w:rFonts w:hint="cs"/>
          <w:rtl/>
        </w:rPr>
        <w:t>,</w:t>
      </w:r>
      <w:r w:rsidRPr="0003763C">
        <w:rPr>
          <w:rtl/>
        </w:rPr>
        <w:t xml:space="preserve"> </w:t>
      </w:r>
      <w:bookmarkStart w:id="6283" w:name="_ETM_Q17_642630"/>
      <w:bookmarkEnd w:id="6283"/>
      <w:r w:rsidRPr="0003763C">
        <w:rPr>
          <w:rtl/>
        </w:rPr>
        <w:t xml:space="preserve">בוודאי </w:t>
      </w:r>
      <w:bookmarkStart w:id="6284" w:name="_ETM_Q17_643140"/>
      <w:bookmarkEnd w:id="6284"/>
      <w:r w:rsidRPr="0003763C">
        <w:rPr>
          <w:rtl/>
        </w:rPr>
        <w:t xml:space="preserve">לא </w:t>
      </w:r>
      <w:bookmarkStart w:id="6285" w:name="_ETM_Q17_643260"/>
      <w:bookmarkEnd w:id="6285"/>
      <w:r w:rsidRPr="0003763C">
        <w:rPr>
          <w:rtl/>
        </w:rPr>
        <w:t xml:space="preserve">לגבי </w:t>
      </w:r>
      <w:bookmarkStart w:id="6286" w:name="_ETM_Q17_643680"/>
      <w:bookmarkEnd w:id="6286"/>
      <w:r w:rsidRPr="0003763C">
        <w:rPr>
          <w:rtl/>
        </w:rPr>
        <w:t xml:space="preserve">הצעת </w:t>
      </w:r>
      <w:bookmarkStart w:id="6287" w:name="_ETM_Q17_644310"/>
      <w:bookmarkEnd w:id="6287"/>
      <w:r w:rsidRPr="0003763C">
        <w:rPr>
          <w:rtl/>
        </w:rPr>
        <w:t xml:space="preserve">החוק </w:t>
      </w:r>
      <w:bookmarkStart w:id="6288" w:name="_ETM_Q17_645319"/>
      <w:bookmarkEnd w:id="6288"/>
      <w:r w:rsidRPr="0003763C">
        <w:rPr>
          <w:rtl/>
        </w:rPr>
        <w:t xml:space="preserve">שאני </w:t>
      </w:r>
      <w:bookmarkStart w:id="6289" w:name="_ETM_Q17_646189"/>
      <w:bookmarkEnd w:id="6289"/>
      <w:r w:rsidRPr="0003763C">
        <w:rPr>
          <w:rtl/>
        </w:rPr>
        <w:t xml:space="preserve">מעלה </w:t>
      </w:r>
      <w:bookmarkStart w:id="6290" w:name="_ETM_Q17_646639"/>
      <w:bookmarkEnd w:id="6290"/>
      <w:r w:rsidRPr="0003763C">
        <w:rPr>
          <w:rtl/>
        </w:rPr>
        <w:t xml:space="preserve">כאן </w:t>
      </w:r>
      <w:bookmarkStart w:id="6291" w:name="_ETM_Q17_647419"/>
      <w:bookmarkEnd w:id="6291"/>
      <w:r w:rsidRPr="0003763C">
        <w:rPr>
          <w:rtl/>
        </w:rPr>
        <w:t>ועכשיו</w:t>
      </w:r>
      <w:r>
        <w:rPr>
          <w:rFonts w:hint="cs"/>
          <w:rtl/>
        </w:rPr>
        <w:t>.</w:t>
      </w:r>
      <w:bookmarkStart w:id="6292" w:name="_ETM_Q17_651860"/>
      <w:bookmarkEnd w:id="6292"/>
    </w:p>
    <w:p w:rsidR="00CF35E1" w:rsidRDefault="00CF35E1" w:rsidP="00CB09D3">
      <w:pPr>
        <w:rPr>
          <w:rtl/>
        </w:rPr>
      </w:pPr>
      <w:bookmarkStart w:id="6293" w:name="_ETM_Q17_651740"/>
      <w:bookmarkStart w:id="6294" w:name="_ETM_Q17_651830"/>
      <w:bookmarkEnd w:id="6293"/>
      <w:bookmarkEnd w:id="6294"/>
    </w:p>
    <w:p w:rsidR="00CF35E1" w:rsidRDefault="00CF35E1" w:rsidP="006D2062">
      <w:pPr>
        <w:rPr>
          <w:rtl/>
        </w:rPr>
      </w:pPr>
      <w:bookmarkStart w:id="6295" w:name="_ETM_Q17_648130"/>
      <w:bookmarkStart w:id="6296" w:name="_ETM_Q17_648215"/>
      <w:bookmarkEnd w:id="6295"/>
      <w:bookmarkEnd w:id="6296"/>
      <w:r w:rsidRPr="0003763C">
        <w:rPr>
          <w:rtl/>
        </w:rPr>
        <w:t xml:space="preserve">אמרתי </w:t>
      </w:r>
      <w:bookmarkStart w:id="6297" w:name="_ETM_Q17_652400"/>
      <w:bookmarkEnd w:id="6297"/>
      <w:r w:rsidRPr="0003763C">
        <w:rPr>
          <w:rtl/>
        </w:rPr>
        <w:t xml:space="preserve">כאן </w:t>
      </w:r>
      <w:bookmarkStart w:id="6298" w:name="_ETM_Q17_652670"/>
      <w:bookmarkEnd w:id="6298"/>
      <w:r w:rsidRPr="0003763C">
        <w:rPr>
          <w:rtl/>
        </w:rPr>
        <w:t xml:space="preserve">בעבר </w:t>
      </w:r>
      <w:bookmarkStart w:id="6299" w:name="_ETM_Q17_653240"/>
      <w:bookmarkEnd w:id="6299"/>
      <w:r w:rsidRPr="0003763C">
        <w:rPr>
          <w:rtl/>
        </w:rPr>
        <w:t xml:space="preserve">מעל </w:t>
      </w:r>
      <w:bookmarkStart w:id="6300" w:name="_ETM_Q17_653540"/>
      <w:bookmarkEnd w:id="6300"/>
      <w:r w:rsidRPr="0003763C">
        <w:rPr>
          <w:rtl/>
        </w:rPr>
        <w:t xml:space="preserve">הדוכן </w:t>
      </w:r>
      <w:bookmarkStart w:id="6301" w:name="_ETM_Q17_653900"/>
      <w:bookmarkEnd w:id="6301"/>
      <w:r w:rsidRPr="0003763C">
        <w:rPr>
          <w:rtl/>
        </w:rPr>
        <w:t xml:space="preserve">הזה </w:t>
      </w:r>
      <w:bookmarkStart w:id="6302" w:name="_ETM_Q17_654110"/>
      <w:bookmarkEnd w:id="6302"/>
      <w:r w:rsidRPr="0003763C">
        <w:rPr>
          <w:rtl/>
        </w:rPr>
        <w:t xml:space="preserve">ואני </w:t>
      </w:r>
      <w:bookmarkStart w:id="6303" w:name="_ETM_Q17_654380"/>
      <w:bookmarkEnd w:id="6303"/>
      <w:r w:rsidRPr="0003763C">
        <w:rPr>
          <w:rtl/>
        </w:rPr>
        <w:t xml:space="preserve">אגיד </w:t>
      </w:r>
      <w:bookmarkStart w:id="6304" w:name="_ETM_Q17_654590"/>
      <w:bookmarkStart w:id="6305" w:name="_ETM_Q17_654680"/>
      <w:bookmarkStart w:id="6306" w:name="_ETM_Q17_654800"/>
      <w:bookmarkEnd w:id="6304"/>
      <w:bookmarkEnd w:id="6305"/>
      <w:bookmarkEnd w:id="6306"/>
      <w:r w:rsidRPr="0003763C">
        <w:rPr>
          <w:rtl/>
        </w:rPr>
        <w:t xml:space="preserve">שוב </w:t>
      </w:r>
      <w:bookmarkStart w:id="6307" w:name="_ETM_Q17_655220"/>
      <w:bookmarkEnd w:id="6307"/>
      <w:r w:rsidRPr="0003763C">
        <w:rPr>
          <w:rtl/>
        </w:rPr>
        <w:t xml:space="preserve">שני </w:t>
      </w:r>
      <w:bookmarkStart w:id="6308" w:name="_ETM_Q17_656100"/>
      <w:bookmarkEnd w:id="6308"/>
      <w:r w:rsidRPr="0003763C">
        <w:rPr>
          <w:rtl/>
        </w:rPr>
        <w:t xml:space="preserve">דברים </w:t>
      </w:r>
      <w:bookmarkStart w:id="6309" w:name="_ETM_Q17_656580"/>
      <w:bookmarkEnd w:id="6309"/>
      <w:r w:rsidRPr="0003763C">
        <w:rPr>
          <w:rtl/>
        </w:rPr>
        <w:t xml:space="preserve">שתרשמו </w:t>
      </w:r>
      <w:bookmarkStart w:id="6310" w:name="_ETM_Q17_657300"/>
      <w:bookmarkEnd w:id="6310"/>
      <w:r w:rsidRPr="0003763C">
        <w:rPr>
          <w:rtl/>
        </w:rPr>
        <w:t xml:space="preserve">לעצמכם </w:t>
      </w:r>
      <w:bookmarkStart w:id="6311" w:name="_ETM_Q17_657870"/>
      <w:bookmarkEnd w:id="6311"/>
      <w:r w:rsidRPr="0003763C">
        <w:rPr>
          <w:rtl/>
        </w:rPr>
        <w:t xml:space="preserve">בהקשר </w:t>
      </w:r>
      <w:bookmarkStart w:id="6312" w:name="_ETM_Q17_658350"/>
      <w:bookmarkEnd w:id="6312"/>
      <w:r w:rsidRPr="0003763C">
        <w:rPr>
          <w:rtl/>
        </w:rPr>
        <w:t>הזה</w:t>
      </w:r>
      <w:r>
        <w:rPr>
          <w:rFonts w:hint="cs"/>
          <w:rtl/>
        </w:rPr>
        <w:t>:</w:t>
      </w:r>
      <w:bookmarkStart w:id="6313" w:name="_ETM_Q17_659230"/>
      <w:bookmarkEnd w:id="6313"/>
      <w:r>
        <w:rPr>
          <w:rFonts w:hint="cs"/>
          <w:rtl/>
        </w:rPr>
        <w:t xml:space="preserve"> אחד</w:t>
      </w:r>
      <w:r w:rsidRPr="0003763C">
        <w:rPr>
          <w:rtl/>
        </w:rPr>
        <w:t xml:space="preserve"> </w:t>
      </w:r>
      <w:bookmarkStart w:id="6314" w:name="_ETM_Q17_659650"/>
      <w:bookmarkEnd w:id="6314"/>
      <w:r w:rsidRPr="0003763C">
        <w:rPr>
          <w:rtl/>
        </w:rPr>
        <w:t xml:space="preserve">הוא </w:t>
      </w:r>
      <w:bookmarkStart w:id="6315" w:name="_ETM_Q17_659709"/>
      <w:bookmarkEnd w:id="6315"/>
      <w:r w:rsidRPr="0003763C">
        <w:rPr>
          <w:rtl/>
        </w:rPr>
        <w:t xml:space="preserve">שמדינת </w:t>
      </w:r>
      <w:bookmarkStart w:id="6316" w:name="_ETM_Q17_660250"/>
      <w:bookmarkEnd w:id="6316"/>
      <w:r w:rsidRPr="0003763C">
        <w:rPr>
          <w:rtl/>
        </w:rPr>
        <w:t xml:space="preserve">ישראל </w:t>
      </w:r>
      <w:bookmarkStart w:id="6317" w:name="_ETM_Q17_661239"/>
      <w:bookmarkEnd w:id="6317"/>
      <w:r>
        <w:rPr>
          <w:rFonts w:hint="cs"/>
          <w:rtl/>
        </w:rPr>
        <w:t xml:space="preserve">– </w:t>
      </w:r>
      <w:r w:rsidRPr="0003763C">
        <w:rPr>
          <w:rtl/>
        </w:rPr>
        <w:t xml:space="preserve">אני </w:t>
      </w:r>
      <w:bookmarkStart w:id="6318" w:name="_ETM_Q17_661480"/>
      <w:bookmarkEnd w:id="6318"/>
      <w:r w:rsidRPr="0003763C">
        <w:rPr>
          <w:rtl/>
        </w:rPr>
        <w:t xml:space="preserve">אשווה </w:t>
      </w:r>
      <w:bookmarkStart w:id="6319" w:name="_ETM_Q17_661870"/>
      <w:bookmarkEnd w:id="6319"/>
      <w:r w:rsidRPr="0003763C">
        <w:rPr>
          <w:rtl/>
        </w:rPr>
        <w:t>אות</w:t>
      </w:r>
      <w:r>
        <w:rPr>
          <w:rFonts w:hint="cs"/>
          <w:rtl/>
        </w:rPr>
        <w:t xml:space="preserve">ה, אמשיל </w:t>
      </w:r>
      <w:bookmarkStart w:id="6320" w:name="_ETM_Q17_662349"/>
      <w:bookmarkStart w:id="6321" w:name="_ETM_Q17_662680"/>
      <w:bookmarkEnd w:id="6320"/>
      <w:bookmarkEnd w:id="6321"/>
      <w:r w:rsidRPr="0003763C">
        <w:rPr>
          <w:rtl/>
        </w:rPr>
        <w:t xml:space="preserve">אותה </w:t>
      </w:r>
      <w:bookmarkStart w:id="6322" w:name="_ETM_Q17_662830"/>
      <w:bookmarkEnd w:id="6322"/>
      <w:r w:rsidRPr="0003763C">
        <w:rPr>
          <w:rtl/>
        </w:rPr>
        <w:t xml:space="preserve">למטוס </w:t>
      </w:r>
      <w:bookmarkStart w:id="6323" w:name="_ETM_Q17_664809"/>
      <w:bookmarkEnd w:id="6323"/>
      <w:r w:rsidRPr="0003763C">
        <w:rPr>
          <w:rtl/>
        </w:rPr>
        <w:t>שטס</w:t>
      </w:r>
      <w:r>
        <w:rPr>
          <w:rFonts w:hint="cs"/>
          <w:rtl/>
        </w:rPr>
        <w:t>.</w:t>
      </w:r>
      <w:r w:rsidRPr="0003763C">
        <w:rPr>
          <w:rtl/>
        </w:rPr>
        <w:t xml:space="preserve"> </w:t>
      </w:r>
      <w:bookmarkStart w:id="6324" w:name="_ETM_Q17_665620"/>
      <w:bookmarkEnd w:id="6324"/>
      <w:r w:rsidRPr="0003763C">
        <w:rPr>
          <w:rtl/>
        </w:rPr>
        <w:t xml:space="preserve">שערו </w:t>
      </w:r>
      <w:bookmarkStart w:id="6325" w:name="_ETM_Q17_666069"/>
      <w:bookmarkEnd w:id="6325"/>
      <w:r w:rsidRPr="0003763C">
        <w:rPr>
          <w:rtl/>
        </w:rPr>
        <w:t xml:space="preserve">בנפשכם </w:t>
      </w:r>
      <w:bookmarkStart w:id="6326" w:name="_ETM_Q17_666790"/>
      <w:bookmarkEnd w:id="6326"/>
      <w:r w:rsidRPr="0003763C">
        <w:rPr>
          <w:rtl/>
        </w:rPr>
        <w:t xml:space="preserve">שמטוס </w:t>
      </w:r>
      <w:bookmarkStart w:id="6327" w:name="_ETM_Q17_667450"/>
      <w:bookmarkEnd w:id="6327"/>
      <w:r w:rsidRPr="0003763C">
        <w:rPr>
          <w:rtl/>
        </w:rPr>
        <w:t xml:space="preserve">גדול </w:t>
      </w:r>
      <w:bookmarkStart w:id="6328" w:name="_ETM_Q17_668469"/>
      <w:bookmarkEnd w:id="6328"/>
      <w:r w:rsidRPr="0003763C">
        <w:rPr>
          <w:rtl/>
        </w:rPr>
        <w:t xml:space="preserve">שלוקח </w:t>
      </w:r>
      <w:bookmarkStart w:id="6329" w:name="_ETM_Q17_669189"/>
      <w:bookmarkEnd w:id="6329"/>
      <w:r w:rsidRPr="0003763C">
        <w:rPr>
          <w:rtl/>
        </w:rPr>
        <w:t xml:space="preserve">מאות </w:t>
      </w:r>
      <w:bookmarkStart w:id="6330" w:name="_ETM_Q17_669699"/>
      <w:bookmarkEnd w:id="6330"/>
      <w:r w:rsidRPr="0003763C">
        <w:rPr>
          <w:rtl/>
        </w:rPr>
        <w:t xml:space="preserve">נוסעות </w:t>
      </w:r>
      <w:bookmarkStart w:id="6331" w:name="_ETM_Q17_670209"/>
      <w:bookmarkEnd w:id="6331"/>
      <w:r w:rsidRPr="0003763C">
        <w:rPr>
          <w:rtl/>
        </w:rPr>
        <w:t>ונ</w:t>
      </w:r>
      <w:r>
        <w:rPr>
          <w:rFonts w:hint="cs"/>
          <w:rtl/>
        </w:rPr>
        <w:t>וסעים</w:t>
      </w:r>
      <w:r w:rsidRPr="0003763C">
        <w:rPr>
          <w:rtl/>
        </w:rPr>
        <w:t xml:space="preserve"> </w:t>
      </w:r>
      <w:bookmarkStart w:id="6332" w:name="_ETM_Q17_670779"/>
      <w:bookmarkEnd w:id="6332"/>
      <w:r w:rsidRPr="0003763C">
        <w:rPr>
          <w:rtl/>
        </w:rPr>
        <w:t xml:space="preserve">היה </w:t>
      </w:r>
      <w:bookmarkStart w:id="6333" w:name="_ETM_Q17_670930"/>
      <w:bookmarkStart w:id="6334" w:name="_ETM_Q17_671260"/>
      <w:bookmarkStart w:id="6335" w:name="_ETM_Q17_671529"/>
      <w:bookmarkEnd w:id="6333"/>
      <w:bookmarkEnd w:id="6334"/>
      <w:bookmarkEnd w:id="6335"/>
      <w:r>
        <w:rPr>
          <w:rFonts w:hint="cs"/>
          <w:rtl/>
        </w:rPr>
        <w:t xml:space="preserve">מוטס </w:t>
      </w:r>
      <w:bookmarkStart w:id="6336" w:name="_ETM_Q17_670354"/>
      <w:bookmarkEnd w:id="6336"/>
      <w:r>
        <w:rPr>
          <w:rFonts w:hint="cs"/>
          <w:rtl/>
        </w:rPr>
        <w:t xml:space="preserve">רק עם </w:t>
      </w:r>
      <w:bookmarkStart w:id="6337" w:name="_ETM_Q17_672400"/>
      <w:bookmarkEnd w:id="6337"/>
      <w:r w:rsidRPr="0003763C">
        <w:rPr>
          <w:rtl/>
        </w:rPr>
        <w:t>טייס</w:t>
      </w:r>
      <w:bookmarkStart w:id="6338" w:name="_ETM_Q17_672880"/>
      <w:bookmarkEnd w:id="6338"/>
      <w:r>
        <w:rPr>
          <w:rFonts w:hint="cs"/>
          <w:rtl/>
        </w:rPr>
        <w:t xml:space="preserve"> אחד</w:t>
      </w:r>
      <w:r w:rsidRPr="0003763C">
        <w:rPr>
          <w:rtl/>
        </w:rPr>
        <w:t xml:space="preserve"> </w:t>
      </w:r>
      <w:bookmarkStart w:id="6339" w:name="_ETM_Q17_673330"/>
      <w:bookmarkEnd w:id="6339"/>
      <w:r w:rsidRPr="0003763C">
        <w:rPr>
          <w:rtl/>
        </w:rPr>
        <w:t xml:space="preserve">ולא </w:t>
      </w:r>
      <w:bookmarkStart w:id="6340" w:name="_ETM_Q17_673660"/>
      <w:bookmarkEnd w:id="6340"/>
      <w:r w:rsidRPr="0003763C">
        <w:rPr>
          <w:rtl/>
        </w:rPr>
        <w:t xml:space="preserve">היה </w:t>
      </w:r>
      <w:bookmarkStart w:id="6341" w:name="_ETM_Q17_673930"/>
      <w:bookmarkEnd w:id="6341"/>
      <w:r w:rsidRPr="0003763C">
        <w:rPr>
          <w:rtl/>
        </w:rPr>
        <w:t xml:space="preserve">לו </w:t>
      </w:r>
      <w:bookmarkStart w:id="6342" w:name="_ETM_Q17_674579"/>
      <w:bookmarkEnd w:id="6342"/>
      <w:r w:rsidRPr="0003763C">
        <w:rPr>
          <w:rtl/>
        </w:rPr>
        <w:t xml:space="preserve">טייס </w:t>
      </w:r>
      <w:bookmarkStart w:id="6343" w:name="_ETM_Q17_675299"/>
      <w:bookmarkEnd w:id="6343"/>
      <w:r w:rsidRPr="0003763C">
        <w:rPr>
          <w:rtl/>
        </w:rPr>
        <w:t xml:space="preserve">או </w:t>
      </w:r>
      <w:bookmarkStart w:id="6344" w:name="_ETM_Q17_675419"/>
      <w:bookmarkEnd w:id="6344"/>
      <w:r w:rsidRPr="0003763C">
        <w:rPr>
          <w:rtl/>
        </w:rPr>
        <w:t xml:space="preserve">טייסת </w:t>
      </w:r>
      <w:bookmarkStart w:id="6345" w:name="_ETM_Q17_675900"/>
      <w:bookmarkEnd w:id="6345"/>
      <w:r w:rsidRPr="0003763C">
        <w:rPr>
          <w:rtl/>
        </w:rPr>
        <w:t>משנה</w:t>
      </w:r>
      <w:r>
        <w:rPr>
          <w:rFonts w:hint="cs"/>
          <w:rtl/>
        </w:rPr>
        <w:t>,</w:t>
      </w:r>
      <w:r w:rsidRPr="0003763C">
        <w:rPr>
          <w:rtl/>
        </w:rPr>
        <w:t xml:space="preserve"> </w:t>
      </w:r>
      <w:bookmarkStart w:id="6346" w:name="_ETM_Q17_678029"/>
      <w:bookmarkEnd w:id="6346"/>
      <w:r>
        <w:rPr>
          <w:rFonts w:hint="cs"/>
          <w:rtl/>
        </w:rPr>
        <w:t xml:space="preserve">והטייס </w:t>
      </w:r>
      <w:r w:rsidRPr="0003763C">
        <w:rPr>
          <w:rtl/>
        </w:rPr>
        <w:t xml:space="preserve">חוטף </w:t>
      </w:r>
      <w:bookmarkStart w:id="6347" w:name="_ETM_Q17_678629"/>
      <w:bookmarkEnd w:id="6347"/>
      <w:r w:rsidRPr="0003763C">
        <w:rPr>
          <w:rtl/>
        </w:rPr>
        <w:t xml:space="preserve">התקף </w:t>
      </w:r>
      <w:bookmarkStart w:id="6348" w:name="_ETM_Q17_679019"/>
      <w:bookmarkEnd w:id="6348"/>
      <w:r w:rsidRPr="0003763C">
        <w:rPr>
          <w:rtl/>
        </w:rPr>
        <w:t>לב</w:t>
      </w:r>
      <w:r>
        <w:rPr>
          <w:rFonts w:hint="cs"/>
          <w:rtl/>
        </w:rPr>
        <w:t>,</w:t>
      </w:r>
      <w:r w:rsidRPr="0003763C">
        <w:rPr>
          <w:rtl/>
        </w:rPr>
        <w:t xml:space="preserve"> </w:t>
      </w:r>
      <w:bookmarkStart w:id="6349" w:name="_ETM_Q17_679290"/>
      <w:bookmarkEnd w:id="6349"/>
      <w:r w:rsidRPr="0003763C">
        <w:rPr>
          <w:rtl/>
        </w:rPr>
        <w:t>חלילה</w:t>
      </w:r>
      <w:r>
        <w:rPr>
          <w:rFonts w:hint="cs"/>
          <w:rtl/>
        </w:rPr>
        <w:t>,</w:t>
      </w:r>
      <w:r w:rsidRPr="0003763C">
        <w:rPr>
          <w:rtl/>
        </w:rPr>
        <w:t xml:space="preserve"> </w:t>
      </w:r>
      <w:bookmarkStart w:id="6350" w:name="_ETM_Q17_680410"/>
      <w:bookmarkStart w:id="6351" w:name="_ETM_Q17_681040"/>
      <w:bookmarkEnd w:id="6350"/>
      <w:bookmarkEnd w:id="6351"/>
      <w:r w:rsidRPr="0003763C">
        <w:rPr>
          <w:rtl/>
        </w:rPr>
        <w:t xml:space="preserve">בעיצומה </w:t>
      </w:r>
      <w:bookmarkStart w:id="6352" w:name="_ETM_Q17_681520"/>
      <w:bookmarkEnd w:id="6352"/>
      <w:r w:rsidRPr="0003763C">
        <w:rPr>
          <w:rtl/>
        </w:rPr>
        <w:t xml:space="preserve">של </w:t>
      </w:r>
      <w:bookmarkStart w:id="6353" w:name="_ETM_Q17_681700"/>
      <w:bookmarkEnd w:id="6353"/>
      <w:r w:rsidRPr="0003763C">
        <w:rPr>
          <w:rtl/>
        </w:rPr>
        <w:t>הטיסה</w:t>
      </w:r>
      <w:r>
        <w:rPr>
          <w:rFonts w:hint="cs"/>
          <w:rtl/>
        </w:rPr>
        <w:t>,</w:t>
      </w:r>
      <w:r w:rsidRPr="0003763C">
        <w:rPr>
          <w:rtl/>
        </w:rPr>
        <w:t xml:space="preserve"> </w:t>
      </w:r>
      <w:bookmarkStart w:id="6354" w:name="_ETM_Q17_682660"/>
      <w:bookmarkEnd w:id="6354"/>
      <w:r w:rsidRPr="0003763C">
        <w:rPr>
          <w:rtl/>
        </w:rPr>
        <w:t xml:space="preserve">והמטוס </w:t>
      </w:r>
      <w:bookmarkStart w:id="6355" w:name="_ETM_Q17_683200"/>
      <w:bookmarkEnd w:id="6355"/>
      <w:r w:rsidRPr="0003763C">
        <w:rPr>
          <w:rtl/>
        </w:rPr>
        <w:t xml:space="preserve">פשוט </w:t>
      </w:r>
      <w:bookmarkStart w:id="6356" w:name="_ETM_Q17_683950"/>
      <w:bookmarkEnd w:id="6356"/>
      <w:r w:rsidRPr="0003763C">
        <w:rPr>
          <w:rtl/>
        </w:rPr>
        <w:t>צולל</w:t>
      </w:r>
      <w:r>
        <w:rPr>
          <w:rFonts w:hint="cs"/>
          <w:rtl/>
        </w:rPr>
        <w:t>.</w:t>
      </w:r>
      <w:r w:rsidRPr="0003763C">
        <w:rPr>
          <w:rtl/>
        </w:rPr>
        <w:t xml:space="preserve"> </w:t>
      </w:r>
      <w:bookmarkStart w:id="6357" w:name="_ETM_Q17_685760"/>
      <w:bookmarkEnd w:id="6357"/>
      <w:r w:rsidRPr="0003763C">
        <w:rPr>
          <w:rtl/>
        </w:rPr>
        <w:t xml:space="preserve">הדבר </w:t>
      </w:r>
      <w:bookmarkStart w:id="6358" w:name="_ETM_Q17_686120"/>
      <w:bookmarkEnd w:id="6358"/>
      <w:r w:rsidRPr="0003763C">
        <w:rPr>
          <w:rtl/>
        </w:rPr>
        <w:t>השני</w:t>
      </w:r>
      <w:r>
        <w:rPr>
          <w:rFonts w:hint="cs"/>
          <w:rtl/>
        </w:rPr>
        <w:t xml:space="preserve"> הוא</w:t>
      </w:r>
      <w:r w:rsidRPr="0003763C">
        <w:rPr>
          <w:rtl/>
        </w:rPr>
        <w:t xml:space="preserve"> </w:t>
      </w:r>
      <w:bookmarkStart w:id="6359" w:name="_ETM_Q17_687380"/>
      <w:bookmarkEnd w:id="6359"/>
      <w:r w:rsidRPr="0003763C">
        <w:rPr>
          <w:rtl/>
        </w:rPr>
        <w:t xml:space="preserve">שלשלם </w:t>
      </w:r>
      <w:bookmarkStart w:id="6360" w:name="_ETM_Q17_688040"/>
      <w:bookmarkEnd w:id="6360"/>
      <w:r>
        <w:rPr>
          <w:rFonts w:hint="cs"/>
          <w:rtl/>
        </w:rPr>
        <w:t>ב</w:t>
      </w:r>
      <w:r w:rsidRPr="0003763C">
        <w:rPr>
          <w:rtl/>
        </w:rPr>
        <w:t>י</w:t>
      </w:r>
      <w:r>
        <w:rPr>
          <w:rFonts w:hint="cs"/>
          <w:rtl/>
        </w:rPr>
        <w:t>ט</w:t>
      </w:r>
      <w:r w:rsidRPr="0003763C">
        <w:rPr>
          <w:rtl/>
        </w:rPr>
        <w:t>ו</w:t>
      </w:r>
      <w:r>
        <w:rPr>
          <w:rFonts w:hint="cs"/>
          <w:rtl/>
        </w:rPr>
        <w:t>ח זה</w:t>
      </w:r>
      <w:r w:rsidRPr="0003763C">
        <w:rPr>
          <w:rtl/>
        </w:rPr>
        <w:t xml:space="preserve"> </w:t>
      </w:r>
      <w:bookmarkStart w:id="6361" w:name="_ETM_Q17_688520"/>
      <w:bookmarkEnd w:id="6361"/>
      <w:r w:rsidRPr="0003763C">
        <w:rPr>
          <w:rtl/>
        </w:rPr>
        <w:t xml:space="preserve">דבר </w:t>
      </w:r>
      <w:bookmarkStart w:id="6362" w:name="_ETM_Q17_688880"/>
      <w:bookmarkEnd w:id="6362"/>
      <w:r w:rsidRPr="0003763C">
        <w:rPr>
          <w:rtl/>
        </w:rPr>
        <w:t>שאף</w:t>
      </w:r>
      <w:r>
        <w:rPr>
          <w:rFonts w:hint="cs"/>
          <w:rtl/>
        </w:rPr>
        <w:t xml:space="preserve"> אחד ואחת</w:t>
      </w:r>
      <w:bookmarkStart w:id="6363" w:name="_ETM_Q17_689330"/>
      <w:bookmarkStart w:id="6364" w:name="_ETM_Q17_689660"/>
      <w:bookmarkEnd w:id="6363"/>
      <w:bookmarkEnd w:id="6364"/>
      <w:r w:rsidRPr="0003763C">
        <w:rPr>
          <w:rtl/>
        </w:rPr>
        <w:t xml:space="preserve"> </w:t>
      </w:r>
      <w:bookmarkStart w:id="6365" w:name="_ETM_Q17_690050"/>
      <w:bookmarkEnd w:id="6365"/>
      <w:r w:rsidRPr="0003763C">
        <w:rPr>
          <w:rtl/>
        </w:rPr>
        <w:t xml:space="preserve">מאיתנו </w:t>
      </w:r>
      <w:bookmarkStart w:id="6366" w:name="_ETM_Q17_690470"/>
      <w:bookmarkEnd w:id="6366"/>
      <w:r w:rsidRPr="0003763C">
        <w:rPr>
          <w:rtl/>
        </w:rPr>
        <w:t xml:space="preserve">לא </w:t>
      </w:r>
      <w:bookmarkStart w:id="6367" w:name="_ETM_Q17_690770"/>
      <w:bookmarkEnd w:id="6367"/>
      <w:r w:rsidRPr="0003763C">
        <w:rPr>
          <w:rtl/>
        </w:rPr>
        <w:t xml:space="preserve">אוהבות </w:t>
      </w:r>
      <w:bookmarkStart w:id="6368" w:name="_ETM_Q17_691100"/>
      <w:bookmarkEnd w:id="6368"/>
      <w:r w:rsidRPr="0003763C">
        <w:rPr>
          <w:rtl/>
        </w:rPr>
        <w:t>ואוהבים</w:t>
      </w:r>
      <w:r>
        <w:rPr>
          <w:rFonts w:hint="cs"/>
          <w:rtl/>
        </w:rPr>
        <w:t>,</w:t>
      </w:r>
      <w:r w:rsidRPr="0003763C">
        <w:rPr>
          <w:rtl/>
        </w:rPr>
        <w:t xml:space="preserve"> </w:t>
      </w:r>
      <w:bookmarkStart w:id="6369" w:name="_ETM_Q17_691610"/>
      <w:bookmarkEnd w:id="6369"/>
      <w:r w:rsidRPr="0003763C">
        <w:rPr>
          <w:rtl/>
        </w:rPr>
        <w:t xml:space="preserve">זה </w:t>
      </w:r>
      <w:bookmarkStart w:id="6370" w:name="_ETM_Q17_691760"/>
      <w:bookmarkEnd w:id="6370"/>
      <w:r w:rsidRPr="0003763C">
        <w:rPr>
          <w:rtl/>
        </w:rPr>
        <w:t xml:space="preserve">תמיד </w:t>
      </w:r>
      <w:bookmarkStart w:id="6371" w:name="_ETM_Q17_692030"/>
      <w:bookmarkEnd w:id="6371"/>
      <w:r w:rsidRPr="0003763C">
        <w:rPr>
          <w:rtl/>
        </w:rPr>
        <w:t xml:space="preserve">מרגיש </w:t>
      </w:r>
      <w:bookmarkStart w:id="6372" w:name="_ETM_Q17_692990"/>
      <w:bookmarkEnd w:id="6372"/>
      <w:r w:rsidRPr="0003763C">
        <w:rPr>
          <w:rtl/>
        </w:rPr>
        <w:t xml:space="preserve">כמו </w:t>
      </w:r>
      <w:bookmarkStart w:id="6373" w:name="_ETM_Q17_693230"/>
      <w:bookmarkEnd w:id="6373"/>
      <w:r w:rsidRPr="0003763C">
        <w:rPr>
          <w:rtl/>
        </w:rPr>
        <w:t xml:space="preserve">בזבוז </w:t>
      </w:r>
      <w:bookmarkStart w:id="6374" w:name="_ETM_Q17_693770"/>
      <w:bookmarkEnd w:id="6374"/>
      <w:r w:rsidRPr="0003763C">
        <w:rPr>
          <w:rtl/>
        </w:rPr>
        <w:t>כסף</w:t>
      </w:r>
      <w:r>
        <w:rPr>
          <w:rFonts w:hint="cs"/>
          <w:rtl/>
        </w:rPr>
        <w:t>,</w:t>
      </w:r>
      <w:r w:rsidRPr="0003763C">
        <w:rPr>
          <w:rtl/>
        </w:rPr>
        <w:t xml:space="preserve"> </w:t>
      </w:r>
      <w:bookmarkStart w:id="6375" w:name="_ETM_Q17_694770"/>
      <w:bookmarkEnd w:id="6375"/>
      <w:r w:rsidRPr="0003763C">
        <w:rPr>
          <w:rtl/>
        </w:rPr>
        <w:t xml:space="preserve">אבל </w:t>
      </w:r>
      <w:bookmarkStart w:id="6376" w:name="_ETM_Q17_695190"/>
      <w:bookmarkEnd w:id="6376"/>
      <w:r>
        <w:rPr>
          <w:rFonts w:hint="cs"/>
          <w:rtl/>
        </w:rPr>
        <w:t xml:space="preserve">אז </w:t>
      </w:r>
      <w:r w:rsidRPr="0003763C">
        <w:rPr>
          <w:rtl/>
        </w:rPr>
        <w:t xml:space="preserve">אם </w:t>
      </w:r>
      <w:bookmarkStart w:id="6377" w:name="_ETM_Q17_695309"/>
      <w:bookmarkEnd w:id="6377"/>
      <w:r w:rsidRPr="0003763C">
        <w:rPr>
          <w:rtl/>
        </w:rPr>
        <w:t xml:space="preserve">חלילה </w:t>
      </w:r>
      <w:bookmarkStart w:id="6378" w:name="_ETM_Q17_695760"/>
      <w:bookmarkEnd w:id="6378"/>
      <w:r w:rsidRPr="0003763C">
        <w:rPr>
          <w:rtl/>
        </w:rPr>
        <w:t xml:space="preserve">קורה </w:t>
      </w:r>
      <w:bookmarkStart w:id="6379" w:name="_ETM_Q17_696270"/>
      <w:bookmarkEnd w:id="6379"/>
      <w:r w:rsidRPr="0003763C">
        <w:rPr>
          <w:rtl/>
        </w:rPr>
        <w:t xml:space="preserve">משהו </w:t>
      </w:r>
      <w:bookmarkStart w:id="6380" w:name="_ETM_Q17_697480"/>
      <w:bookmarkEnd w:id="6380"/>
      <w:r w:rsidRPr="0003763C">
        <w:rPr>
          <w:rtl/>
        </w:rPr>
        <w:t xml:space="preserve">ולא </w:t>
      </w:r>
      <w:bookmarkStart w:id="6381" w:name="_ETM_Q17_697989"/>
      <w:bookmarkEnd w:id="6381"/>
      <w:r w:rsidRPr="0003763C">
        <w:rPr>
          <w:rtl/>
        </w:rPr>
        <w:t xml:space="preserve">שילמנו </w:t>
      </w:r>
      <w:bookmarkStart w:id="6382" w:name="_ETM_Q17_698499"/>
      <w:bookmarkStart w:id="6383" w:name="_ETM_Q17_698919"/>
      <w:bookmarkEnd w:id="6382"/>
      <w:bookmarkEnd w:id="6383"/>
      <w:r w:rsidRPr="0003763C">
        <w:rPr>
          <w:rtl/>
        </w:rPr>
        <w:t>ביטוח</w:t>
      </w:r>
      <w:r>
        <w:rPr>
          <w:rFonts w:hint="cs"/>
          <w:rtl/>
        </w:rPr>
        <w:t>,</w:t>
      </w:r>
      <w:r w:rsidRPr="0003763C">
        <w:rPr>
          <w:rtl/>
        </w:rPr>
        <w:t xml:space="preserve"> </w:t>
      </w:r>
      <w:bookmarkStart w:id="6384" w:name="_ETM_Q17_699609"/>
      <w:bookmarkEnd w:id="6384"/>
      <w:r w:rsidRPr="0003763C">
        <w:rPr>
          <w:rtl/>
        </w:rPr>
        <w:t xml:space="preserve">אנחנו </w:t>
      </w:r>
      <w:bookmarkStart w:id="6385" w:name="_ETM_Q17_700090"/>
      <w:bookmarkEnd w:id="6385"/>
      <w:r w:rsidRPr="0003763C">
        <w:rPr>
          <w:rtl/>
        </w:rPr>
        <w:t xml:space="preserve">משלמות </w:t>
      </w:r>
      <w:bookmarkStart w:id="6386" w:name="_ETM_Q17_700569"/>
      <w:bookmarkEnd w:id="6386"/>
      <w:r w:rsidRPr="0003763C">
        <w:rPr>
          <w:rtl/>
        </w:rPr>
        <w:t xml:space="preserve">ומשלמים </w:t>
      </w:r>
      <w:bookmarkStart w:id="6387" w:name="_ETM_Q17_701499"/>
      <w:bookmarkEnd w:id="6387"/>
      <w:r w:rsidRPr="0003763C">
        <w:rPr>
          <w:rtl/>
        </w:rPr>
        <w:t>בריבית</w:t>
      </w:r>
      <w:bookmarkStart w:id="6388" w:name="_ETM_Q17_702519"/>
      <w:bookmarkEnd w:id="6388"/>
      <w:r w:rsidR="006D2062">
        <w:rPr>
          <w:rFonts w:hint="cs"/>
          <w:rtl/>
        </w:rPr>
        <w:t xml:space="preserve"> </w:t>
      </w:r>
      <w:r>
        <w:rPr>
          <w:rFonts w:hint="cs"/>
          <w:rtl/>
        </w:rPr>
        <w:t>ד</w:t>
      </w:r>
      <w:r w:rsidRPr="0003763C">
        <w:rPr>
          <w:rtl/>
        </w:rPr>
        <w:t>ריבית</w:t>
      </w:r>
      <w:r>
        <w:rPr>
          <w:rFonts w:hint="cs"/>
          <w:rtl/>
        </w:rPr>
        <w:t>.</w:t>
      </w:r>
      <w:bookmarkStart w:id="6389" w:name="_ETM_Q17_704109"/>
      <w:bookmarkEnd w:id="6389"/>
    </w:p>
    <w:p w:rsidR="00CF35E1" w:rsidRDefault="00CF35E1" w:rsidP="00CB09D3">
      <w:pPr>
        <w:rPr>
          <w:rtl/>
        </w:rPr>
      </w:pPr>
    </w:p>
    <w:p w:rsidR="00CF35E1" w:rsidRDefault="00CF35E1" w:rsidP="00883696">
      <w:pPr>
        <w:rPr>
          <w:rtl/>
          <w:lang w:eastAsia="he-IL"/>
        </w:rPr>
      </w:pPr>
      <w:r w:rsidRPr="0003763C">
        <w:rPr>
          <w:rtl/>
        </w:rPr>
        <w:t xml:space="preserve">אני </w:t>
      </w:r>
      <w:bookmarkStart w:id="6390" w:name="_ETM_Q17_704409"/>
      <w:bookmarkEnd w:id="6390"/>
      <w:r w:rsidRPr="0003763C">
        <w:rPr>
          <w:rtl/>
        </w:rPr>
        <w:t>מציע</w:t>
      </w:r>
      <w:r>
        <w:rPr>
          <w:rFonts w:hint="cs"/>
          <w:rtl/>
        </w:rPr>
        <w:t>ה</w:t>
      </w:r>
      <w:r w:rsidRPr="0003763C">
        <w:rPr>
          <w:rtl/>
        </w:rPr>
        <w:t xml:space="preserve"> </w:t>
      </w:r>
      <w:bookmarkStart w:id="6391" w:name="_ETM_Q17_704889"/>
      <w:bookmarkEnd w:id="6391"/>
      <w:r w:rsidRPr="0003763C">
        <w:rPr>
          <w:rtl/>
        </w:rPr>
        <w:t xml:space="preserve">לכולנו </w:t>
      </w:r>
      <w:bookmarkStart w:id="6392" w:name="_ETM_Q17_706159"/>
      <w:bookmarkEnd w:id="6392"/>
      <w:r w:rsidRPr="0003763C">
        <w:rPr>
          <w:rtl/>
        </w:rPr>
        <w:t xml:space="preserve">פוליסת </w:t>
      </w:r>
      <w:bookmarkStart w:id="6393" w:name="_ETM_Q17_706760"/>
      <w:bookmarkEnd w:id="6393"/>
      <w:r w:rsidRPr="0003763C">
        <w:rPr>
          <w:rtl/>
        </w:rPr>
        <w:t xml:space="preserve">ביטוח </w:t>
      </w:r>
      <w:bookmarkStart w:id="6394" w:name="_ETM_Q17_707179"/>
      <w:bookmarkEnd w:id="6394"/>
      <w:r w:rsidRPr="0003763C">
        <w:rPr>
          <w:rtl/>
        </w:rPr>
        <w:t>פשוטה</w:t>
      </w:r>
      <w:r>
        <w:rPr>
          <w:rFonts w:hint="cs"/>
          <w:rtl/>
        </w:rPr>
        <w:t>.</w:t>
      </w:r>
      <w:r w:rsidRPr="0003763C">
        <w:rPr>
          <w:rtl/>
        </w:rPr>
        <w:t xml:space="preserve"> </w:t>
      </w:r>
      <w:bookmarkStart w:id="6395" w:name="_ETM_Q17_708360"/>
      <w:bookmarkEnd w:id="6395"/>
      <w:r w:rsidRPr="0003763C">
        <w:rPr>
          <w:rtl/>
        </w:rPr>
        <w:t xml:space="preserve">כל </w:t>
      </w:r>
      <w:bookmarkStart w:id="6396" w:name="_ETM_Q17_708630"/>
      <w:bookmarkEnd w:id="6396"/>
      <w:r w:rsidRPr="0003763C">
        <w:rPr>
          <w:rtl/>
        </w:rPr>
        <w:t xml:space="preserve">מה </w:t>
      </w:r>
      <w:bookmarkStart w:id="6397" w:name="_ETM_Q17_708750"/>
      <w:bookmarkEnd w:id="6397"/>
      <w:r w:rsidRPr="0003763C">
        <w:rPr>
          <w:rtl/>
        </w:rPr>
        <w:t xml:space="preserve">שנדרש </w:t>
      </w:r>
      <w:bookmarkStart w:id="6398" w:name="_ETM_Q17_709999"/>
      <w:bookmarkEnd w:id="6398"/>
      <w:r w:rsidRPr="0003763C">
        <w:rPr>
          <w:rtl/>
        </w:rPr>
        <w:t xml:space="preserve">הוא </w:t>
      </w:r>
      <w:bookmarkStart w:id="6399" w:name="_ETM_Q17_710269"/>
      <w:bookmarkEnd w:id="6399"/>
      <w:r w:rsidRPr="0003763C">
        <w:rPr>
          <w:rtl/>
        </w:rPr>
        <w:t>ש</w:t>
      </w:r>
      <w:r>
        <w:rPr>
          <w:rFonts w:hint="cs"/>
          <w:rtl/>
        </w:rPr>
        <w:t>ראש הממשלה</w:t>
      </w:r>
      <w:r w:rsidRPr="0003763C">
        <w:rPr>
          <w:rtl/>
        </w:rPr>
        <w:t xml:space="preserve"> </w:t>
      </w:r>
      <w:bookmarkStart w:id="6400" w:name="_ETM_Q17_711409"/>
      <w:bookmarkEnd w:id="6400"/>
      <w:r w:rsidRPr="0003763C">
        <w:rPr>
          <w:rtl/>
        </w:rPr>
        <w:t xml:space="preserve">יצטרך </w:t>
      </w:r>
      <w:bookmarkStart w:id="6401" w:name="_ETM_Q17_712809"/>
      <w:bookmarkEnd w:id="6401"/>
      <w:r w:rsidRPr="0003763C">
        <w:rPr>
          <w:rtl/>
        </w:rPr>
        <w:t xml:space="preserve">לבחור </w:t>
      </w:r>
      <w:bookmarkStart w:id="6402" w:name="_ETM_Q17_713989"/>
      <w:bookmarkEnd w:id="6402"/>
      <w:r w:rsidRPr="0003763C">
        <w:rPr>
          <w:rtl/>
        </w:rPr>
        <w:t>ממלא</w:t>
      </w:r>
      <w:r>
        <w:rPr>
          <w:rFonts w:hint="cs"/>
          <w:rtl/>
        </w:rPr>
        <w:t>ת</w:t>
      </w:r>
      <w:r w:rsidRPr="0003763C">
        <w:rPr>
          <w:rtl/>
        </w:rPr>
        <w:t xml:space="preserve"> </w:t>
      </w:r>
      <w:bookmarkStart w:id="6403" w:name="_ETM_Q17_714830"/>
      <w:bookmarkEnd w:id="6403"/>
      <w:r w:rsidRPr="0003763C">
        <w:rPr>
          <w:rtl/>
        </w:rPr>
        <w:t xml:space="preserve">או </w:t>
      </w:r>
      <w:bookmarkStart w:id="6404" w:name="_ETM_Q17_714920"/>
      <w:bookmarkEnd w:id="6404"/>
      <w:r w:rsidRPr="0003763C">
        <w:rPr>
          <w:rtl/>
        </w:rPr>
        <w:t xml:space="preserve">ממלא </w:t>
      </w:r>
      <w:bookmarkStart w:id="6405" w:name="_ETM_Q17_715309"/>
      <w:bookmarkEnd w:id="6405"/>
      <w:r w:rsidRPr="0003763C">
        <w:rPr>
          <w:rtl/>
        </w:rPr>
        <w:t xml:space="preserve">מקום </w:t>
      </w:r>
      <w:bookmarkStart w:id="6406" w:name="_ETM_Q17_716640"/>
      <w:bookmarkEnd w:id="6406"/>
      <w:r>
        <w:rPr>
          <w:rFonts w:hint="cs"/>
          <w:rtl/>
        </w:rPr>
        <w:t>מ</w:t>
      </w:r>
      <w:r w:rsidRPr="0003763C">
        <w:rPr>
          <w:rtl/>
        </w:rPr>
        <w:t>מפלגתו</w:t>
      </w:r>
      <w:r>
        <w:rPr>
          <w:rFonts w:hint="cs"/>
          <w:rtl/>
        </w:rPr>
        <w:t>.</w:t>
      </w:r>
      <w:r w:rsidRPr="0003763C">
        <w:rPr>
          <w:rtl/>
        </w:rPr>
        <w:t xml:space="preserve"> </w:t>
      </w:r>
      <w:bookmarkStart w:id="6407" w:name="_ETM_Q17_718100"/>
      <w:bookmarkEnd w:id="6407"/>
      <w:r>
        <w:rPr>
          <w:rFonts w:hint="cs"/>
          <w:rtl/>
        </w:rPr>
        <w:t>איש</w:t>
      </w:r>
      <w:r w:rsidRPr="0003763C">
        <w:rPr>
          <w:rtl/>
        </w:rPr>
        <w:t xml:space="preserve"> </w:t>
      </w:r>
      <w:bookmarkStart w:id="6408" w:name="_ETM_Q17_718490"/>
      <w:bookmarkEnd w:id="6408"/>
      <w:r w:rsidRPr="0003763C">
        <w:rPr>
          <w:rtl/>
        </w:rPr>
        <w:t xml:space="preserve">שלא </w:t>
      </w:r>
      <w:bookmarkStart w:id="6409" w:name="_ETM_Q17_718910"/>
      <w:bookmarkEnd w:id="6409"/>
      <w:r w:rsidRPr="0003763C">
        <w:rPr>
          <w:rtl/>
        </w:rPr>
        <w:t xml:space="preserve">צריך </w:t>
      </w:r>
      <w:bookmarkStart w:id="6410" w:name="_ETM_Q17_719270"/>
      <w:bookmarkEnd w:id="6410"/>
      <w:r w:rsidRPr="0003763C">
        <w:rPr>
          <w:rtl/>
        </w:rPr>
        <w:t xml:space="preserve">לאשר </w:t>
      </w:r>
      <w:bookmarkStart w:id="6411" w:name="_ETM_Q17_719750"/>
      <w:bookmarkEnd w:id="6411"/>
      <w:r w:rsidRPr="0003763C">
        <w:rPr>
          <w:rtl/>
        </w:rPr>
        <w:t xml:space="preserve">לו </w:t>
      </w:r>
      <w:bookmarkStart w:id="6412" w:name="_ETM_Q17_719900"/>
      <w:bookmarkEnd w:id="6412"/>
      <w:r w:rsidRPr="0003763C">
        <w:rPr>
          <w:rtl/>
        </w:rPr>
        <w:t xml:space="preserve">את </w:t>
      </w:r>
      <w:bookmarkStart w:id="6413" w:name="_ETM_Q17_719990"/>
      <w:bookmarkEnd w:id="6413"/>
      <w:r w:rsidRPr="0003763C">
        <w:rPr>
          <w:rtl/>
        </w:rPr>
        <w:t xml:space="preserve">זה </w:t>
      </w:r>
      <w:bookmarkStart w:id="6414" w:name="_ETM_Q17_720260"/>
      <w:bookmarkEnd w:id="6414"/>
      <w:r>
        <w:rPr>
          <w:rFonts w:hint="cs"/>
          <w:rtl/>
        </w:rPr>
        <w:t xml:space="preserve">– </w:t>
      </w:r>
      <w:r w:rsidRPr="0003763C">
        <w:rPr>
          <w:rtl/>
        </w:rPr>
        <w:t xml:space="preserve">לא </w:t>
      </w:r>
      <w:bookmarkStart w:id="6415" w:name="_ETM_Q17_720410"/>
      <w:bookmarkEnd w:id="6415"/>
      <w:r w:rsidRPr="0003763C">
        <w:rPr>
          <w:rtl/>
        </w:rPr>
        <w:t xml:space="preserve">הכנסת </w:t>
      </w:r>
      <w:bookmarkStart w:id="6416" w:name="_ETM_Q17_720920"/>
      <w:bookmarkEnd w:id="6416"/>
      <w:r w:rsidRPr="0003763C">
        <w:rPr>
          <w:rtl/>
        </w:rPr>
        <w:t xml:space="preserve">צריכה </w:t>
      </w:r>
      <w:bookmarkStart w:id="6417" w:name="_ETM_Q17_721220"/>
      <w:bookmarkEnd w:id="6417"/>
      <w:r w:rsidRPr="0003763C">
        <w:rPr>
          <w:rtl/>
        </w:rPr>
        <w:t>להצביע</w:t>
      </w:r>
      <w:r>
        <w:rPr>
          <w:rFonts w:hint="cs"/>
          <w:rtl/>
        </w:rPr>
        <w:t>,</w:t>
      </w:r>
      <w:r w:rsidRPr="0003763C">
        <w:rPr>
          <w:rtl/>
        </w:rPr>
        <w:t xml:space="preserve"> </w:t>
      </w:r>
      <w:bookmarkStart w:id="6418" w:name="_ETM_Q17_722270"/>
      <w:bookmarkEnd w:id="6418"/>
      <w:r w:rsidRPr="0003763C">
        <w:rPr>
          <w:rtl/>
        </w:rPr>
        <w:t xml:space="preserve">לא </w:t>
      </w:r>
      <w:bookmarkStart w:id="6419" w:name="_ETM_Q17_722450"/>
      <w:bookmarkEnd w:id="6419"/>
      <w:r w:rsidRPr="0003763C">
        <w:rPr>
          <w:rtl/>
        </w:rPr>
        <w:t xml:space="preserve">הקואליציה </w:t>
      </w:r>
      <w:bookmarkStart w:id="6420" w:name="_ETM_Q17_723260"/>
      <w:bookmarkEnd w:id="6420"/>
      <w:r w:rsidRPr="0003763C">
        <w:rPr>
          <w:rtl/>
        </w:rPr>
        <w:t xml:space="preserve">צריכה </w:t>
      </w:r>
      <w:bookmarkStart w:id="6421" w:name="_ETM_Q17_723559"/>
      <w:bookmarkEnd w:id="6421"/>
      <w:r w:rsidRPr="0003763C">
        <w:rPr>
          <w:rtl/>
        </w:rPr>
        <w:t>להצביע</w:t>
      </w:r>
      <w:r>
        <w:rPr>
          <w:rFonts w:hint="cs"/>
          <w:rtl/>
        </w:rPr>
        <w:t>,</w:t>
      </w:r>
      <w:r w:rsidRPr="0003763C">
        <w:rPr>
          <w:rtl/>
        </w:rPr>
        <w:t xml:space="preserve"> </w:t>
      </w:r>
      <w:bookmarkStart w:id="6422" w:name="_ETM_Q17_724100"/>
      <w:bookmarkEnd w:id="6422"/>
      <w:r w:rsidRPr="0003763C">
        <w:rPr>
          <w:rtl/>
        </w:rPr>
        <w:t xml:space="preserve">אפילו </w:t>
      </w:r>
      <w:bookmarkStart w:id="6423" w:name="_ETM_Q17_724340"/>
      <w:bookmarkStart w:id="6424" w:name="_ETM_Q17_724490"/>
      <w:bookmarkEnd w:id="6423"/>
      <w:bookmarkEnd w:id="6424"/>
      <w:r>
        <w:rPr>
          <w:rFonts w:hint="cs"/>
          <w:rtl/>
        </w:rPr>
        <w:t>לא ה</w:t>
      </w:r>
      <w:r w:rsidRPr="0003763C">
        <w:rPr>
          <w:rtl/>
        </w:rPr>
        <w:t xml:space="preserve">מפלגה </w:t>
      </w:r>
      <w:bookmarkStart w:id="6425" w:name="_ETM_Q17_725000"/>
      <w:bookmarkEnd w:id="6425"/>
      <w:r w:rsidRPr="0003763C">
        <w:rPr>
          <w:rtl/>
        </w:rPr>
        <w:t xml:space="preserve">צריכה </w:t>
      </w:r>
      <w:bookmarkStart w:id="6426" w:name="_ETM_Q17_725330"/>
      <w:bookmarkEnd w:id="6426"/>
      <w:r w:rsidRPr="0003763C">
        <w:rPr>
          <w:rtl/>
        </w:rPr>
        <w:t>להצביע</w:t>
      </w:r>
      <w:r>
        <w:rPr>
          <w:rFonts w:hint="cs"/>
          <w:rtl/>
        </w:rPr>
        <w:t>.</w:t>
      </w:r>
      <w:bookmarkStart w:id="6427" w:name="TOR_Q18"/>
      <w:bookmarkEnd w:id="6427"/>
      <w:r>
        <w:rPr>
          <w:rFonts w:hint="cs"/>
          <w:rtl/>
          <w:lang w:eastAsia="he-IL"/>
        </w:rPr>
        <w:t xml:space="preserve"> בחירה אישית של ראש הממשלה מבין שריו ושרותיו, מי ממלא מקומו במקרה שחלילה, חלילה, נבצר ממנו להמשיך ולמלא את תפקידו. הצעה שובת לב, כאמור, היא רק הפכה שובת </w:t>
      </w:r>
      <w:bookmarkStart w:id="6428" w:name="_ETM_Q18_144000"/>
      <w:bookmarkEnd w:id="6428"/>
      <w:r>
        <w:rPr>
          <w:rFonts w:hint="cs"/>
          <w:rtl/>
          <w:lang w:eastAsia="he-IL"/>
        </w:rPr>
        <w:t xml:space="preserve">לב יותר ויותר לנוכח מצבה של מדינת ישראל, המצויה בעיצומה של מלחמה. אני קוראת לאדוני שר המשפטים הפעם לאפשר לה לעבור. תודה רבה. </w:t>
      </w:r>
    </w:p>
    <w:p w:rsidR="00CF35E1" w:rsidRDefault="00CF35E1" w:rsidP="00CB09D3">
      <w:pPr>
        <w:rPr>
          <w:rtl/>
          <w:lang w:eastAsia="he-IL"/>
        </w:rPr>
      </w:pPr>
    </w:p>
    <w:p w:rsidR="005E0149" w:rsidRDefault="005E0149" w:rsidP="005E0149">
      <w:pPr>
        <w:pStyle w:val="af6"/>
        <w:keepNext/>
        <w:rPr>
          <w:rtl/>
        </w:rPr>
      </w:pPr>
      <w:bookmarkStart w:id="6429" w:name="ET_yor_6593_1074"/>
      <w:r w:rsidRPr="005E0149">
        <w:rPr>
          <w:rStyle w:val="TagStyle"/>
          <w:rtl/>
        </w:rPr>
        <w:t xml:space="preserve"> &lt;&lt; יור &gt;&gt; </w:t>
      </w:r>
      <w:r>
        <w:rPr>
          <w:rtl/>
        </w:rPr>
        <w:t>היו"ר חנוך דב מלביצקי:</w:t>
      </w:r>
      <w:r w:rsidRPr="005E0149">
        <w:rPr>
          <w:rStyle w:val="TagStyle"/>
          <w:rtl/>
        </w:rPr>
        <w:t xml:space="preserve"> &lt;&lt; יור &gt;&gt;</w:t>
      </w:r>
      <w:r>
        <w:rPr>
          <w:rtl/>
        </w:rPr>
        <w:t xml:space="preserve">   </w:t>
      </w:r>
      <w:bookmarkEnd w:id="6429"/>
    </w:p>
    <w:p w:rsidR="005E0149" w:rsidRDefault="005E0149" w:rsidP="00487752">
      <w:pPr>
        <w:rPr>
          <w:rtl/>
          <w:lang w:eastAsia="he-IL"/>
        </w:rPr>
      </w:pPr>
    </w:p>
    <w:p w:rsidR="00CF35E1" w:rsidRDefault="00CF35E1" w:rsidP="00E77AA8">
      <w:pPr>
        <w:rPr>
          <w:rtl/>
          <w:lang w:eastAsia="he-IL"/>
        </w:rPr>
      </w:pPr>
      <w:r>
        <w:rPr>
          <w:rFonts w:hint="cs"/>
          <w:rtl/>
          <w:lang w:eastAsia="he-IL"/>
        </w:rPr>
        <w:t xml:space="preserve">תודה. </w:t>
      </w:r>
    </w:p>
    <w:p w:rsidR="00E77AA8" w:rsidRDefault="00E77AA8" w:rsidP="00E77AA8">
      <w:pPr>
        <w:rPr>
          <w:rtl/>
          <w:lang w:eastAsia="he-IL"/>
        </w:rPr>
      </w:pPr>
    </w:p>
    <w:p w:rsidR="00CF35E1" w:rsidRDefault="00CF35E1" w:rsidP="00332003">
      <w:pPr>
        <w:rPr>
          <w:rtl/>
          <w:lang w:eastAsia="he-IL"/>
        </w:rPr>
      </w:pPr>
    </w:p>
    <w:p w:rsidR="00CF35E1" w:rsidRDefault="00CF35E1" w:rsidP="00332003">
      <w:pPr>
        <w:pStyle w:val="a6"/>
        <w:rPr>
          <w:rtl/>
          <w:lang w:eastAsia="he-IL"/>
        </w:rPr>
      </w:pPr>
      <w:bookmarkStart w:id="6430" w:name="ET_hatsach_642978_1074"/>
      <w:r w:rsidRPr="00332003">
        <w:rPr>
          <w:rStyle w:val="TagStyle"/>
          <w:rtl/>
        </w:rPr>
        <w:t xml:space="preserve"> &lt;&lt; הצח &gt;&gt; </w:t>
      </w:r>
      <w:bookmarkStart w:id="6431" w:name="_Toc167916321"/>
      <w:bookmarkStart w:id="6432" w:name="_Toc167916740"/>
      <w:r>
        <w:rPr>
          <w:rtl/>
          <w:lang w:eastAsia="he-IL"/>
        </w:rPr>
        <w:t xml:space="preserve">הצעת חוק-יסוד: הממשלה (תיקון </w:t>
      </w:r>
      <w:r>
        <w:rPr>
          <w:rFonts w:hint="cs"/>
          <w:rtl/>
          <w:lang w:eastAsia="he-IL"/>
        </w:rPr>
        <w:t>–</w:t>
      </w:r>
      <w:r>
        <w:rPr>
          <w:rtl/>
          <w:lang w:eastAsia="he-IL"/>
        </w:rPr>
        <w:t xml:space="preserve"> חובת מינוי ממלא מקום ראש הממשלה)</w:t>
      </w:r>
      <w:bookmarkEnd w:id="6431"/>
      <w:bookmarkEnd w:id="6432"/>
      <w:r w:rsidRPr="00332003">
        <w:rPr>
          <w:rStyle w:val="TagStyle"/>
          <w:rtl/>
        </w:rPr>
        <w:t xml:space="preserve"> &lt;&lt; הצח &gt;&gt;</w:t>
      </w:r>
      <w:r>
        <w:rPr>
          <w:rtl/>
          <w:lang w:eastAsia="he-IL"/>
        </w:rPr>
        <w:t xml:space="preserve">   </w:t>
      </w:r>
      <w:bookmarkEnd w:id="6430"/>
    </w:p>
    <w:p w:rsidR="00CF35E1" w:rsidRDefault="00CF35E1" w:rsidP="00332003">
      <w:pPr>
        <w:rPr>
          <w:rtl/>
          <w:lang w:eastAsia="he-IL"/>
        </w:rPr>
      </w:pPr>
      <w:r>
        <w:rPr>
          <w:rtl/>
          <w:lang w:eastAsia="he-IL"/>
        </w:rPr>
        <w:t>[הצעת חוק פ/</w:t>
      </w:r>
      <w:r>
        <w:rPr>
          <w:rFonts w:hint="cs"/>
          <w:rtl/>
          <w:lang w:eastAsia="he-IL"/>
        </w:rPr>
        <w:t>4158/25; נספחות.</w:t>
      </w:r>
      <w:r>
        <w:rPr>
          <w:rtl/>
          <w:lang w:eastAsia="he-IL"/>
        </w:rPr>
        <w:t>]</w:t>
      </w:r>
    </w:p>
    <w:p w:rsidR="00CF35E1" w:rsidRDefault="00CF35E1" w:rsidP="00332003">
      <w:pPr>
        <w:pStyle w:val="-0"/>
        <w:rPr>
          <w:rtl/>
          <w:lang w:eastAsia="he-IL"/>
        </w:rPr>
      </w:pPr>
      <w:r>
        <w:rPr>
          <w:rtl/>
          <w:lang w:eastAsia="he-IL"/>
        </w:rPr>
        <w:t>(הצעת חבר הכנסת</w:t>
      </w:r>
      <w:r>
        <w:rPr>
          <w:rFonts w:hint="cs"/>
          <w:rtl/>
          <w:lang w:eastAsia="he-IL"/>
        </w:rPr>
        <w:t xml:space="preserve"> יואב סגלוביץ'</w:t>
      </w:r>
      <w:r>
        <w:rPr>
          <w:rtl/>
          <w:lang w:eastAsia="he-IL"/>
        </w:rPr>
        <w:t>)</w:t>
      </w:r>
    </w:p>
    <w:p w:rsidR="00CF35E1" w:rsidRDefault="00CF35E1" w:rsidP="00487752">
      <w:pPr>
        <w:rPr>
          <w:rtl/>
          <w:lang w:eastAsia="he-IL"/>
        </w:rPr>
      </w:pPr>
    </w:p>
    <w:p w:rsidR="005E0149" w:rsidRDefault="005E0149" w:rsidP="005E0149">
      <w:pPr>
        <w:pStyle w:val="af6"/>
        <w:keepNext/>
        <w:rPr>
          <w:rtl/>
        </w:rPr>
      </w:pPr>
      <w:bookmarkStart w:id="6433" w:name="ET_yor_6593_1075"/>
      <w:r w:rsidRPr="005E0149">
        <w:rPr>
          <w:rStyle w:val="TagStyle"/>
          <w:rtl/>
        </w:rPr>
        <w:t xml:space="preserve"> &lt;&lt; יור &gt;&gt; </w:t>
      </w:r>
      <w:r>
        <w:rPr>
          <w:rtl/>
        </w:rPr>
        <w:t>היו"ר חנוך דב מלביצקי:</w:t>
      </w:r>
      <w:r w:rsidRPr="005E0149">
        <w:rPr>
          <w:rStyle w:val="TagStyle"/>
          <w:rtl/>
        </w:rPr>
        <w:t xml:space="preserve"> &lt;&lt; יור &gt;&gt;</w:t>
      </w:r>
      <w:r>
        <w:rPr>
          <w:rtl/>
        </w:rPr>
        <w:t xml:space="preserve">   </w:t>
      </w:r>
      <w:bookmarkEnd w:id="6433"/>
    </w:p>
    <w:p w:rsidR="00CF35E1" w:rsidRDefault="00CF35E1" w:rsidP="00487752">
      <w:pPr>
        <w:rPr>
          <w:rtl/>
          <w:lang w:eastAsia="he-IL"/>
        </w:rPr>
      </w:pPr>
    </w:p>
    <w:p w:rsidR="00CF35E1" w:rsidRDefault="00CF35E1" w:rsidP="00332003">
      <w:pPr>
        <w:rPr>
          <w:rtl/>
          <w:lang w:eastAsia="he-IL"/>
        </w:rPr>
      </w:pPr>
      <w:r>
        <w:rPr>
          <w:rFonts w:hint="cs"/>
          <w:rtl/>
          <w:lang w:eastAsia="he-IL"/>
        </w:rPr>
        <w:t xml:space="preserve">חבר הכנסת סגלוביץ', בבקשה. </w:t>
      </w:r>
    </w:p>
    <w:p w:rsidR="00CF35E1" w:rsidRPr="00332003" w:rsidRDefault="00CF35E1" w:rsidP="00332003">
      <w:pPr>
        <w:rPr>
          <w:rtl/>
          <w:lang w:eastAsia="he-IL"/>
        </w:rPr>
      </w:pPr>
    </w:p>
    <w:p w:rsidR="00CF35E1" w:rsidRDefault="00CF35E1" w:rsidP="00CB09D3">
      <w:pPr>
        <w:pStyle w:val="a4"/>
        <w:keepNext/>
        <w:rPr>
          <w:rtl/>
        </w:rPr>
      </w:pPr>
      <w:bookmarkStart w:id="6434" w:name="ET_speaker_5791_4"/>
      <w:r w:rsidRPr="00050E12">
        <w:rPr>
          <w:rStyle w:val="TagStyle"/>
          <w:rtl/>
        </w:rPr>
        <w:t xml:space="preserve"> &lt;&lt; דובר &gt;&gt;</w:t>
      </w:r>
      <w:r w:rsidRPr="00456C75">
        <w:rPr>
          <w:rStyle w:val="TagStyle"/>
          <w:rtl/>
        </w:rPr>
        <w:t xml:space="preserve"> </w:t>
      </w:r>
      <w:bookmarkStart w:id="6435" w:name="_Toc167916322"/>
      <w:bookmarkStart w:id="6436" w:name="_Toc167916741"/>
      <w:r>
        <w:rPr>
          <w:rtl/>
        </w:rPr>
        <w:t>יואב סגלוביץ' (יש עתיד):</w:t>
      </w:r>
      <w:bookmarkEnd w:id="6435"/>
      <w:bookmarkEnd w:id="6436"/>
      <w:r w:rsidRPr="00456C75">
        <w:rPr>
          <w:rStyle w:val="TagStyle"/>
          <w:rtl/>
        </w:rPr>
        <w:t xml:space="preserve"> </w:t>
      </w:r>
      <w:r w:rsidRPr="00050E12">
        <w:rPr>
          <w:rStyle w:val="TagStyle"/>
          <w:rtl/>
        </w:rPr>
        <w:t>&lt;&lt; דובר &gt;&gt;</w:t>
      </w:r>
      <w:r>
        <w:rPr>
          <w:rtl/>
        </w:rPr>
        <w:t xml:space="preserve">  </w:t>
      </w:r>
      <w:bookmarkEnd w:id="6434"/>
    </w:p>
    <w:p w:rsidR="00CF35E1" w:rsidRDefault="00CF35E1" w:rsidP="00487752">
      <w:pPr>
        <w:rPr>
          <w:rtl/>
          <w:lang w:eastAsia="he-IL"/>
        </w:rPr>
      </w:pPr>
    </w:p>
    <w:p w:rsidR="00CF35E1" w:rsidRDefault="00CF35E1" w:rsidP="00E77AA8">
      <w:pPr>
        <w:rPr>
          <w:rtl/>
          <w:lang w:eastAsia="he-IL"/>
        </w:rPr>
      </w:pPr>
      <w:r>
        <w:rPr>
          <w:rFonts w:hint="cs"/>
          <w:rtl/>
          <w:lang w:eastAsia="he-IL"/>
        </w:rPr>
        <w:t xml:space="preserve">אדוני היושב בראש, חבריי חברי הכנסת, היום אין ממלא מקום לראש הממשלה. זה כבר כמה שנים שאין ממלא מקום לראש הממשלה, ונכון וראוי שיהיה ממלא מקום לראש הממשלה. זה לא רק אם </w:t>
      </w:r>
      <w:bookmarkStart w:id="6437" w:name="_ETM_Q18_193000"/>
      <w:bookmarkEnd w:id="6437"/>
      <w:r>
        <w:rPr>
          <w:rFonts w:hint="cs"/>
          <w:rtl/>
          <w:lang w:eastAsia="he-IL"/>
        </w:rPr>
        <w:t>הוא נבצר; זה כל נסיעה לחו"ל, כל דבר</w:t>
      </w:r>
      <w:r w:rsidR="00E77AA8">
        <w:rPr>
          <w:rFonts w:hint="cs"/>
          <w:rtl/>
          <w:lang w:eastAsia="he-IL"/>
        </w:rPr>
        <w:t>,</w:t>
      </w:r>
      <w:r>
        <w:rPr>
          <w:rFonts w:hint="cs"/>
          <w:rtl/>
          <w:lang w:eastAsia="he-IL"/>
        </w:rPr>
        <w:t xml:space="preserve"> כשראש הממשלה לא נמצא בארץ</w:t>
      </w:r>
      <w:bookmarkStart w:id="6438" w:name="_ETM_Q18_201000"/>
      <w:bookmarkEnd w:id="6438"/>
      <w:r>
        <w:rPr>
          <w:rFonts w:hint="cs"/>
          <w:rtl/>
          <w:lang w:eastAsia="he-IL"/>
        </w:rPr>
        <w:t xml:space="preserve"> כל פעם מחדש צריך לבחור מישהו</w:t>
      </w:r>
      <w:r w:rsidR="00E77AA8">
        <w:rPr>
          <w:rFonts w:hint="cs"/>
          <w:rtl/>
          <w:lang w:eastAsia="he-IL"/>
        </w:rPr>
        <w:t>,</w:t>
      </w:r>
      <w:r>
        <w:rPr>
          <w:rFonts w:hint="cs"/>
          <w:rtl/>
          <w:lang w:eastAsia="he-IL"/>
        </w:rPr>
        <w:t xml:space="preserve"> זה הנוהג שקורה פה. אין ממלא מקום לראש הממשלה</w:t>
      </w:r>
      <w:r w:rsidR="00E77AA8">
        <w:rPr>
          <w:rFonts w:hint="cs"/>
          <w:rtl/>
          <w:lang w:eastAsia="he-IL"/>
        </w:rPr>
        <w:t>,</w:t>
      </w:r>
      <w:r>
        <w:rPr>
          <w:rFonts w:hint="cs"/>
          <w:rtl/>
          <w:lang w:eastAsia="he-IL"/>
        </w:rPr>
        <w:t xml:space="preserve"> לא בגלל שלא חשבו על זה קודם, כמו שחברתי מרב מיכאלי אמרה</w:t>
      </w:r>
      <w:r w:rsidR="00E77AA8">
        <w:rPr>
          <w:rFonts w:hint="cs"/>
          <w:rtl/>
          <w:lang w:eastAsia="he-IL"/>
        </w:rPr>
        <w:t>;</w:t>
      </w:r>
      <w:r>
        <w:rPr>
          <w:rFonts w:hint="cs"/>
          <w:rtl/>
          <w:lang w:eastAsia="he-IL"/>
        </w:rPr>
        <w:t xml:space="preserve"> חשבו על </w:t>
      </w:r>
      <w:bookmarkStart w:id="6439" w:name="_ETM_Q18_215000"/>
      <w:bookmarkEnd w:id="6439"/>
      <w:r>
        <w:rPr>
          <w:rFonts w:hint="cs"/>
          <w:rtl/>
          <w:lang w:eastAsia="he-IL"/>
        </w:rPr>
        <w:t>זה מזמן</w:t>
      </w:r>
      <w:r w:rsidR="00E77AA8">
        <w:rPr>
          <w:rFonts w:hint="cs"/>
          <w:rtl/>
          <w:lang w:eastAsia="he-IL"/>
        </w:rPr>
        <w:t>,</w:t>
      </w:r>
      <w:r>
        <w:rPr>
          <w:rFonts w:hint="cs"/>
          <w:rtl/>
          <w:lang w:eastAsia="he-IL"/>
        </w:rPr>
        <w:t xml:space="preserve"> גם חבר הכנסת אופיר כץ, יושב-ראש הקואליציה </w:t>
      </w:r>
      <w:bookmarkStart w:id="6440" w:name="_ETM_Q18_220000"/>
      <w:bookmarkEnd w:id="6440"/>
      <w:proofErr w:type="spellStart"/>
      <w:r>
        <w:rPr>
          <w:rFonts w:hint="cs"/>
          <w:rtl/>
          <w:lang w:eastAsia="he-IL"/>
        </w:rPr>
        <w:t>דהיום</w:t>
      </w:r>
      <w:proofErr w:type="spellEnd"/>
      <w:r>
        <w:rPr>
          <w:rFonts w:hint="cs"/>
          <w:rtl/>
          <w:lang w:eastAsia="he-IL"/>
        </w:rPr>
        <w:t xml:space="preserve">, חשב על זה בכנסת הקודמת. היום, אני מניח, עוד פעם </w:t>
      </w:r>
      <w:r>
        <w:rPr>
          <w:rFonts w:hint="eastAsia"/>
          <w:rtl/>
          <w:lang w:eastAsia="he-IL"/>
        </w:rPr>
        <w:t xml:space="preserve">– </w:t>
      </w:r>
      <w:r>
        <w:rPr>
          <w:rFonts w:hint="cs"/>
          <w:rtl/>
          <w:lang w:eastAsia="he-IL"/>
        </w:rPr>
        <w:t xml:space="preserve">כי אני מבין שוועדת שרים לחקיקה אמרה להתנגד לעניין הזה </w:t>
      </w:r>
      <w:r w:rsidR="00E77AA8">
        <w:rPr>
          <w:rFonts w:hint="eastAsia"/>
          <w:rtl/>
          <w:lang w:eastAsia="he-IL"/>
        </w:rPr>
        <w:t>–</w:t>
      </w:r>
      <w:r w:rsidR="00E77AA8">
        <w:rPr>
          <w:rFonts w:hint="cs"/>
          <w:rtl/>
          <w:lang w:eastAsia="he-IL"/>
        </w:rPr>
        <w:t xml:space="preserve"> </w:t>
      </w:r>
      <w:r>
        <w:rPr>
          <w:rFonts w:hint="cs"/>
          <w:rtl/>
          <w:lang w:eastAsia="he-IL"/>
        </w:rPr>
        <w:t xml:space="preserve">נשאלת השאלה: </w:t>
      </w:r>
      <w:bookmarkStart w:id="6441" w:name="_ETM_Q18_231000"/>
      <w:bookmarkEnd w:id="6441"/>
      <w:r>
        <w:rPr>
          <w:rFonts w:hint="cs"/>
          <w:rtl/>
          <w:lang w:eastAsia="he-IL"/>
        </w:rPr>
        <w:t>בעצם, למה לא? התשובה ללמה לא: יש שם אחד, זה נתניהו. נתניהו לא רוצה שיהיה לו ממלא מקום, שאף אחד מכם, מאיתנו, מהציבור, יחשוב שיש בכלל איזו אפשרות שמישהו יכול להחליף אותו. אין אפשרות כזאת. אין בלתו. הוא לבדו ישכון. ויושבים כל חברי הממשלה, ואני מתאר לעצמי</w:t>
      </w:r>
      <w:bookmarkStart w:id="6442" w:name="_ETM_Q18_263000"/>
      <w:bookmarkEnd w:id="6442"/>
      <w:r>
        <w:rPr>
          <w:rFonts w:hint="cs"/>
          <w:rtl/>
          <w:lang w:eastAsia="he-IL"/>
        </w:rPr>
        <w:t xml:space="preserve"> </w:t>
      </w:r>
      <w:r w:rsidR="00E77AA8">
        <w:rPr>
          <w:rFonts w:hint="cs"/>
          <w:rtl/>
          <w:lang w:eastAsia="he-IL"/>
        </w:rPr>
        <w:t>ש</w:t>
      </w:r>
      <w:r>
        <w:rPr>
          <w:rFonts w:hint="cs"/>
          <w:rtl/>
          <w:lang w:eastAsia="he-IL"/>
        </w:rPr>
        <w:t xml:space="preserve">בטח לא עושים את זה בקול רם, בטח </w:t>
      </w:r>
      <w:bookmarkStart w:id="6443" w:name="_ETM_Q18_262000"/>
      <w:bookmarkEnd w:id="6443"/>
      <w:r>
        <w:rPr>
          <w:rFonts w:hint="cs"/>
          <w:rtl/>
          <w:lang w:eastAsia="he-IL"/>
        </w:rPr>
        <w:t>כל פעם מאחורי הקלעים: במי הוא יבחר הפעם? מי היום</w:t>
      </w:r>
      <w:bookmarkStart w:id="6444" w:name="_ETM_Q18_268000"/>
      <w:bookmarkEnd w:id="6444"/>
      <w:r>
        <w:rPr>
          <w:rFonts w:hint="cs"/>
          <w:rtl/>
          <w:lang w:eastAsia="he-IL"/>
        </w:rPr>
        <w:t xml:space="preserve"> סמוך על שולחנו? מי היום מקבל את התואר ל-24, 48, 72 שעות, להיות סוף-סוף ממלא מקום ראש הממשלה? והוא הגדיל לעשות, </w:t>
      </w:r>
      <w:bookmarkStart w:id="6445" w:name="_ETM_Q18_282000"/>
      <w:bookmarkEnd w:id="6445"/>
      <w:r>
        <w:rPr>
          <w:rFonts w:hint="cs"/>
          <w:rtl/>
          <w:lang w:eastAsia="he-IL"/>
        </w:rPr>
        <w:t xml:space="preserve">או יכול להגדיל לעשות, אבל הוא גם הגדיל לעשות, שממלא מקום יכול להיות </w:t>
      </w:r>
      <w:r w:rsidR="00E77AA8">
        <w:rPr>
          <w:rFonts w:hint="cs"/>
          <w:rtl/>
          <w:lang w:eastAsia="he-IL"/>
        </w:rPr>
        <w:t xml:space="preserve">אפילו </w:t>
      </w:r>
      <w:r>
        <w:rPr>
          <w:rFonts w:hint="cs"/>
          <w:rtl/>
          <w:lang w:eastAsia="he-IL"/>
        </w:rPr>
        <w:t>מישהו</w:t>
      </w:r>
      <w:bookmarkStart w:id="6446" w:name="_ETM_Q18_286000"/>
      <w:bookmarkEnd w:id="6446"/>
      <w:r>
        <w:rPr>
          <w:rFonts w:hint="cs"/>
          <w:rtl/>
          <w:lang w:eastAsia="he-IL"/>
        </w:rPr>
        <w:t xml:space="preserve"> שהוא לא חבר קבינט או לא מודע לדברים האלה. </w:t>
      </w:r>
    </w:p>
    <w:p w:rsidR="00CF35E1" w:rsidRDefault="00CF35E1" w:rsidP="00CB09D3">
      <w:pPr>
        <w:rPr>
          <w:rtl/>
          <w:lang w:eastAsia="he-IL"/>
        </w:rPr>
      </w:pPr>
    </w:p>
    <w:p w:rsidR="00CF35E1" w:rsidRDefault="00984F1D" w:rsidP="00E77AA8">
      <w:pPr>
        <w:rPr>
          <w:rtl/>
          <w:lang w:eastAsia="he-IL"/>
        </w:rPr>
      </w:pPr>
      <w:bookmarkStart w:id="6447" w:name="_ETM_Q18_290000"/>
      <w:bookmarkEnd w:id="6447"/>
      <w:r>
        <w:rPr>
          <w:rFonts w:hint="cs"/>
          <w:rtl/>
          <w:lang w:eastAsia="he-IL"/>
        </w:rPr>
        <w:t>הצ</w:t>
      </w:r>
      <w:r w:rsidR="00CF35E1">
        <w:rPr>
          <w:rFonts w:hint="cs"/>
          <w:rtl/>
          <w:lang w:eastAsia="he-IL"/>
        </w:rPr>
        <w:t xml:space="preserve">עת החוק הזאת כפי שהיא תוקנה </w:t>
      </w:r>
      <w:bookmarkStart w:id="6448" w:name="_ETM_Q18_296000"/>
      <w:bookmarkEnd w:id="6448"/>
      <w:r w:rsidR="00CF35E1">
        <w:rPr>
          <w:rtl/>
          <w:lang w:eastAsia="he-IL"/>
        </w:rPr>
        <w:t>–</w:t>
      </w:r>
      <w:r w:rsidR="00CF35E1">
        <w:rPr>
          <w:rFonts w:hint="cs"/>
          <w:rtl/>
          <w:lang w:eastAsia="he-IL"/>
        </w:rPr>
        <w:t xml:space="preserve"> הינה, </w:t>
      </w:r>
      <w:bookmarkStart w:id="6449" w:name="_ETM_Q18_292000"/>
      <w:bookmarkEnd w:id="6449"/>
      <w:r w:rsidR="00CF35E1">
        <w:rPr>
          <w:rFonts w:hint="cs"/>
          <w:rtl/>
          <w:lang w:eastAsia="he-IL"/>
        </w:rPr>
        <w:t xml:space="preserve">חבר הכנסת אופיר כץ חזר, היוזם של החוק בכנסת הקודמת, שהוא הולך להצביע כנגדו. השאלה במקרה הזה </w:t>
      </w:r>
      <w:r w:rsidR="00CF35E1">
        <w:rPr>
          <w:rFonts w:hint="eastAsia"/>
          <w:rtl/>
          <w:lang w:eastAsia="he-IL"/>
        </w:rPr>
        <w:t xml:space="preserve">– </w:t>
      </w:r>
      <w:r w:rsidR="00CF35E1">
        <w:rPr>
          <w:rFonts w:hint="cs"/>
          <w:rtl/>
          <w:lang w:eastAsia="he-IL"/>
        </w:rPr>
        <w:t xml:space="preserve">בדרך כלל </w:t>
      </w:r>
      <w:r w:rsidR="00E77AA8">
        <w:rPr>
          <w:rFonts w:hint="cs"/>
          <w:rtl/>
          <w:lang w:eastAsia="he-IL"/>
        </w:rPr>
        <w:t>כ</w:t>
      </w:r>
      <w:r w:rsidR="00CF35E1">
        <w:rPr>
          <w:rFonts w:hint="cs"/>
          <w:rtl/>
          <w:lang w:eastAsia="he-IL"/>
        </w:rPr>
        <w:t xml:space="preserve">שבאים להסביר חוק לממשלה, בטח מהאופוזיציה, אתה רוצה להסביר למה כן. אני </w:t>
      </w:r>
      <w:bookmarkStart w:id="6450" w:name="_ETM_Q18_305000"/>
      <w:bookmarkEnd w:id="6450"/>
      <w:r w:rsidR="00CF35E1">
        <w:rPr>
          <w:rFonts w:hint="cs"/>
          <w:rtl/>
          <w:lang w:eastAsia="he-IL"/>
        </w:rPr>
        <w:t>הגעתי לסיטואציה שאני הולך להסביר</w:t>
      </w:r>
      <w:r w:rsidR="00E77AA8">
        <w:rPr>
          <w:rFonts w:hint="cs"/>
          <w:rtl/>
          <w:lang w:eastAsia="he-IL"/>
        </w:rPr>
        <w:t>,</w:t>
      </w:r>
      <w:r w:rsidR="00CF35E1">
        <w:rPr>
          <w:rFonts w:hint="cs"/>
          <w:rtl/>
          <w:lang w:eastAsia="he-IL"/>
        </w:rPr>
        <w:t xml:space="preserve"> לציבור לפחות, כי את </w:t>
      </w:r>
      <w:bookmarkStart w:id="6451" w:name="_ETM_Q18_308000"/>
      <w:bookmarkEnd w:id="6451"/>
      <w:r w:rsidR="00CF35E1">
        <w:rPr>
          <w:rFonts w:hint="cs"/>
          <w:rtl/>
          <w:lang w:eastAsia="he-IL"/>
        </w:rPr>
        <w:t xml:space="preserve">הממשלה זה לא מעניין, למה לא. ה"למה לא" הזה זה נתניהו. לא השכל, לא ההיגיון, לא טובת המדינה, לא ביטחון המדינה, </w:t>
      </w:r>
      <w:bookmarkStart w:id="6452" w:name="_ETM_Q18_317000"/>
      <w:bookmarkEnd w:id="6452"/>
      <w:r w:rsidR="00CF35E1">
        <w:rPr>
          <w:rFonts w:hint="cs"/>
          <w:rtl/>
          <w:lang w:eastAsia="he-IL"/>
        </w:rPr>
        <w:t xml:space="preserve">לא העובדה שאנחנו נמצאים בשעת מלחמה. כלום. למה לא? כי אין בלתו. האיש הנעדר הזה, הנפקד הזה, </w:t>
      </w:r>
      <w:bookmarkStart w:id="6453" w:name="_ETM_Q18_333000"/>
      <w:bookmarkEnd w:id="6453"/>
      <w:r w:rsidR="00CF35E1">
        <w:rPr>
          <w:rFonts w:hint="cs"/>
          <w:rtl/>
          <w:lang w:eastAsia="he-IL"/>
        </w:rPr>
        <w:t xml:space="preserve">שלא מטפל כבר בכלום ושום דבר, רוצה שנדע כולם שאי-אפשר להחליף אותו בשום דבר שהוא עושה. </w:t>
      </w:r>
    </w:p>
    <w:p w:rsidR="00CF35E1" w:rsidRDefault="00CF35E1" w:rsidP="00CB09D3">
      <w:pPr>
        <w:rPr>
          <w:rtl/>
          <w:lang w:eastAsia="he-IL"/>
        </w:rPr>
      </w:pPr>
      <w:bookmarkStart w:id="6454" w:name="_ETM_Q18_344261"/>
      <w:bookmarkStart w:id="6455" w:name="_ETM_Q18_344334"/>
      <w:bookmarkEnd w:id="6454"/>
      <w:bookmarkEnd w:id="6455"/>
    </w:p>
    <w:p w:rsidR="00CF35E1" w:rsidRDefault="00CF35E1" w:rsidP="00CB09D3">
      <w:pPr>
        <w:rPr>
          <w:rtl/>
          <w:lang w:eastAsia="he-IL"/>
        </w:rPr>
      </w:pPr>
      <w:bookmarkStart w:id="6456" w:name="_ETM_Q18_344457"/>
      <w:bookmarkStart w:id="6457" w:name="_ETM_Q18_344509"/>
      <w:bookmarkEnd w:id="6456"/>
      <w:bookmarkEnd w:id="6457"/>
      <w:r>
        <w:rPr>
          <w:rFonts w:hint="cs"/>
          <w:rtl/>
          <w:lang w:eastAsia="he-IL"/>
        </w:rPr>
        <w:t>ויהיה מאוד מעניין לראות את חברי הממשלה שנמצאים פה מצביעים נגד חוק</w:t>
      </w:r>
      <w:bookmarkStart w:id="6458" w:name="_ETM_Q18_349000"/>
      <w:bookmarkEnd w:id="6458"/>
      <w:r>
        <w:rPr>
          <w:rFonts w:hint="cs"/>
          <w:rtl/>
          <w:lang w:eastAsia="he-IL"/>
        </w:rPr>
        <w:t xml:space="preserve"> </w:t>
      </w:r>
      <w:r>
        <w:rPr>
          <w:rtl/>
          <w:lang w:eastAsia="he-IL"/>
        </w:rPr>
        <w:t>–</w:t>
      </w:r>
      <w:r>
        <w:rPr>
          <w:rFonts w:hint="cs"/>
          <w:rtl/>
          <w:lang w:eastAsia="he-IL"/>
        </w:rPr>
        <w:t xml:space="preserve"> כי אני מתאר לעצמי איזה מהומה ומבולקה תהיה אם </w:t>
      </w:r>
      <w:bookmarkStart w:id="6459" w:name="_ETM_Q18_348000"/>
      <w:bookmarkEnd w:id="6459"/>
      <w:r>
        <w:rPr>
          <w:rFonts w:hint="cs"/>
          <w:rtl/>
          <w:lang w:eastAsia="he-IL"/>
        </w:rPr>
        <w:t>פתאום הוא יחליט כן למנות. ודבר אחד לא לוקחים בחשבון: את ביטחון המדינה; את האכפתיות של נבחר ציבור</w:t>
      </w:r>
      <w:bookmarkStart w:id="6460" w:name="_ETM_Q18_359000"/>
      <w:bookmarkEnd w:id="6460"/>
      <w:r>
        <w:rPr>
          <w:rFonts w:hint="cs"/>
          <w:rtl/>
          <w:lang w:eastAsia="he-IL"/>
        </w:rPr>
        <w:t xml:space="preserve"> לציבור שהוא חייב לשרת אותו. כי נתניהו לא רוצה </w:t>
      </w:r>
      <w:r>
        <w:rPr>
          <w:rFonts w:hint="eastAsia"/>
          <w:rtl/>
          <w:lang w:eastAsia="he-IL"/>
        </w:rPr>
        <w:t xml:space="preserve">– </w:t>
      </w:r>
      <w:r>
        <w:rPr>
          <w:rFonts w:hint="cs"/>
          <w:rtl/>
          <w:lang w:eastAsia="he-IL"/>
        </w:rPr>
        <w:t xml:space="preserve">הוא לא רוצה ממלא מקום, הוא לא רוצה ללכת לשום מקום, כי הוא יודע שאם יש </w:t>
      </w:r>
      <w:bookmarkStart w:id="6461" w:name="_ETM_Q18_368000"/>
      <w:bookmarkEnd w:id="6461"/>
      <w:r>
        <w:rPr>
          <w:rFonts w:hint="cs"/>
          <w:rtl/>
          <w:lang w:eastAsia="he-IL"/>
        </w:rPr>
        <w:t xml:space="preserve">ממלא מקום, מישהו יכול לחשוב שאפשר להחליף אותו. הוא פשוט לא פוקח את העיניים. הוא חייב לצאת מחיינו. תודה רבה. </w:t>
      </w:r>
      <w:bookmarkStart w:id="6462" w:name="_ETM_Q18_376000"/>
      <w:bookmarkEnd w:id="6462"/>
    </w:p>
    <w:p w:rsidR="00CF35E1" w:rsidRDefault="00CF35E1" w:rsidP="00CB09D3">
      <w:pPr>
        <w:rPr>
          <w:rtl/>
          <w:lang w:eastAsia="he-IL"/>
        </w:rPr>
      </w:pPr>
    </w:p>
    <w:p w:rsidR="005E0149" w:rsidRDefault="005E0149" w:rsidP="005E0149">
      <w:pPr>
        <w:pStyle w:val="af6"/>
        <w:keepNext/>
        <w:rPr>
          <w:rtl/>
        </w:rPr>
      </w:pPr>
      <w:bookmarkStart w:id="6463" w:name="ET_yor_6593_1076"/>
      <w:r w:rsidRPr="005E0149">
        <w:rPr>
          <w:rStyle w:val="TagStyle"/>
          <w:rtl/>
        </w:rPr>
        <w:t xml:space="preserve"> &lt;&lt; יור &gt;&gt; </w:t>
      </w:r>
      <w:r>
        <w:rPr>
          <w:rtl/>
        </w:rPr>
        <w:t>היו"ר חנוך דב מלביצקי:</w:t>
      </w:r>
      <w:r w:rsidRPr="005E0149">
        <w:rPr>
          <w:rStyle w:val="TagStyle"/>
          <w:rtl/>
        </w:rPr>
        <w:t xml:space="preserve"> &lt;&lt; יור &gt;&gt;</w:t>
      </w:r>
      <w:r>
        <w:rPr>
          <w:rtl/>
        </w:rPr>
        <w:t xml:space="preserve">   </w:t>
      </w:r>
      <w:bookmarkEnd w:id="6463"/>
    </w:p>
    <w:p w:rsidR="005E0149" w:rsidRDefault="005E0149" w:rsidP="00487752">
      <w:pPr>
        <w:rPr>
          <w:rtl/>
          <w:lang w:eastAsia="he-IL"/>
        </w:rPr>
      </w:pPr>
    </w:p>
    <w:p w:rsidR="00CF35E1" w:rsidRDefault="00CF35E1" w:rsidP="00CB09D3">
      <w:pPr>
        <w:rPr>
          <w:rtl/>
          <w:lang w:eastAsia="he-IL"/>
        </w:rPr>
      </w:pPr>
      <w:r>
        <w:rPr>
          <w:rFonts w:hint="cs"/>
          <w:rtl/>
          <w:lang w:eastAsia="he-IL"/>
        </w:rPr>
        <w:t xml:space="preserve">תודה. אדוני שר המשפטים יציג את עמדת הממשלה. </w:t>
      </w:r>
    </w:p>
    <w:p w:rsidR="00CF35E1" w:rsidRDefault="00CF35E1" w:rsidP="00CB09D3">
      <w:pPr>
        <w:rPr>
          <w:rtl/>
          <w:lang w:eastAsia="he-IL"/>
        </w:rPr>
      </w:pPr>
    </w:p>
    <w:p w:rsidR="00CF35E1" w:rsidRDefault="00CF35E1" w:rsidP="00CB09D3">
      <w:pPr>
        <w:pStyle w:val="a4"/>
        <w:keepNext/>
        <w:rPr>
          <w:rtl/>
        </w:rPr>
      </w:pPr>
      <w:bookmarkStart w:id="6464" w:name="ET_speaker_6392_6"/>
      <w:r w:rsidRPr="00050E12">
        <w:rPr>
          <w:rStyle w:val="TagStyle"/>
          <w:rtl/>
        </w:rPr>
        <w:t xml:space="preserve"> &lt;&lt; דובר &gt;&gt;</w:t>
      </w:r>
      <w:r w:rsidRPr="00456C75">
        <w:rPr>
          <w:rStyle w:val="TagStyle"/>
          <w:rtl/>
        </w:rPr>
        <w:t xml:space="preserve"> </w:t>
      </w:r>
      <w:bookmarkStart w:id="6465" w:name="_Toc167916323"/>
      <w:bookmarkStart w:id="6466" w:name="_Toc167916742"/>
      <w:r>
        <w:rPr>
          <w:rtl/>
        </w:rPr>
        <w:t>שר המשפטים יריב לוין:</w:t>
      </w:r>
      <w:bookmarkEnd w:id="6465"/>
      <w:bookmarkEnd w:id="6466"/>
      <w:r w:rsidRPr="00456C75">
        <w:rPr>
          <w:rStyle w:val="TagStyle"/>
          <w:rtl/>
        </w:rPr>
        <w:t xml:space="preserve"> </w:t>
      </w:r>
      <w:r w:rsidRPr="00050E12">
        <w:rPr>
          <w:rStyle w:val="TagStyle"/>
          <w:rtl/>
        </w:rPr>
        <w:t>&lt;&lt; דובר &gt;&gt;</w:t>
      </w:r>
      <w:r>
        <w:rPr>
          <w:rtl/>
        </w:rPr>
        <w:t xml:space="preserve">  </w:t>
      </w:r>
      <w:bookmarkEnd w:id="6464"/>
    </w:p>
    <w:p w:rsidR="00CF35E1" w:rsidRDefault="00CF35E1" w:rsidP="00487752">
      <w:pPr>
        <w:rPr>
          <w:rtl/>
          <w:lang w:eastAsia="he-IL"/>
        </w:rPr>
      </w:pPr>
    </w:p>
    <w:p w:rsidR="00CF35E1" w:rsidRDefault="00CF35E1" w:rsidP="001D24D5">
      <w:pPr>
        <w:rPr>
          <w:rtl/>
          <w:lang w:eastAsia="he-IL"/>
        </w:rPr>
      </w:pPr>
      <w:r>
        <w:rPr>
          <w:rFonts w:hint="cs"/>
          <w:rtl/>
          <w:lang w:eastAsia="he-IL"/>
        </w:rPr>
        <w:t>תודה רבה</w:t>
      </w:r>
      <w:r w:rsidR="001D24D5">
        <w:rPr>
          <w:rFonts w:hint="cs"/>
          <w:rtl/>
          <w:lang w:eastAsia="he-IL"/>
        </w:rPr>
        <w:t>.</w:t>
      </w:r>
      <w:r>
        <w:rPr>
          <w:rFonts w:hint="cs"/>
          <w:rtl/>
          <w:lang w:eastAsia="he-IL"/>
        </w:rPr>
        <w:t xml:space="preserve"> אדוני היושב-ראש, השרים, חברות וחברי הכנסת, הצעת החוק הזאת, אדוני היושב-ראש, היא כל כך חשובה, והנאומים של </w:t>
      </w:r>
      <w:bookmarkStart w:id="6467" w:name="_ETM_Q18_413000"/>
      <w:bookmarkEnd w:id="6467"/>
      <w:r>
        <w:rPr>
          <w:rFonts w:hint="cs"/>
          <w:rtl/>
          <w:lang w:eastAsia="he-IL"/>
        </w:rPr>
        <w:t xml:space="preserve">חברי הכנסת מיכאלי </w:t>
      </w:r>
      <w:proofErr w:type="spellStart"/>
      <w:r>
        <w:rPr>
          <w:rFonts w:hint="cs"/>
          <w:rtl/>
          <w:lang w:eastAsia="he-IL"/>
        </w:rPr>
        <w:t>וסגלוביץ</w:t>
      </w:r>
      <w:proofErr w:type="spellEnd"/>
      <w:r>
        <w:rPr>
          <w:rFonts w:hint="cs"/>
          <w:rtl/>
          <w:lang w:eastAsia="he-IL"/>
        </w:rPr>
        <w:t>' היו כל כך מרשימים, עד כדי כך שעלתה בי רק שאלה אחת: איך</w:t>
      </w:r>
      <w:bookmarkStart w:id="6468" w:name="_ETM_Q18_424000"/>
      <w:bookmarkEnd w:id="6468"/>
      <w:r>
        <w:rPr>
          <w:rFonts w:hint="cs"/>
          <w:rtl/>
          <w:lang w:eastAsia="he-IL"/>
        </w:rPr>
        <w:t xml:space="preserve"> יכול להיות שהדבר </w:t>
      </w:r>
      <w:proofErr w:type="spellStart"/>
      <w:r>
        <w:rPr>
          <w:rFonts w:hint="cs"/>
          <w:rtl/>
          <w:lang w:eastAsia="he-IL"/>
        </w:rPr>
        <w:t>הכל</w:t>
      </w:r>
      <w:proofErr w:type="spellEnd"/>
      <w:r>
        <w:rPr>
          <w:rFonts w:hint="cs"/>
          <w:rtl/>
          <w:lang w:eastAsia="he-IL"/>
        </w:rPr>
        <w:t xml:space="preserve">-כך חשוב הזה </w:t>
      </w:r>
      <w:bookmarkStart w:id="6469" w:name="_ETM_Q18_426000"/>
      <w:bookmarkEnd w:id="6469"/>
      <w:r>
        <w:rPr>
          <w:rFonts w:hint="cs"/>
          <w:rtl/>
          <w:lang w:eastAsia="he-IL"/>
        </w:rPr>
        <w:t>לא טופל על ידיכם כל הקדנציה הקודמת? איך זה קרה?</w:t>
      </w:r>
      <w:bookmarkStart w:id="6470" w:name="_ETM_Q18_430000"/>
      <w:bookmarkEnd w:id="6470"/>
      <w:r>
        <w:rPr>
          <w:rFonts w:hint="cs"/>
          <w:rtl/>
          <w:lang w:eastAsia="he-IL"/>
        </w:rPr>
        <w:t xml:space="preserve"> למה לא הבאתם את החוק הזה בקדנציה הקודמת</w:t>
      </w:r>
      <w:r w:rsidR="001D24D5">
        <w:rPr>
          <w:rFonts w:hint="cs"/>
          <w:rtl/>
          <w:lang w:eastAsia="he-IL"/>
        </w:rPr>
        <w:t>,</w:t>
      </w:r>
      <w:r>
        <w:rPr>
          <w:rFonts w:hint="cs"/>
          <w:rtl/>
          <w:lang w:eastAsia="he-IL"/>
        </w:rPr>
        <w:t xml:space="preserve"> למה? </w:t>
      </w:r>
    </w:p>
    <w:p w:rsidR="00CF35E1" w:rsidRDefault="00CF35E1" w:rsidP="00CB09D3">
      <w:pPr>
        <w:rPr>
          <w:rtl/>
          <w:lang w:eastAsia="he-IL"/>
        </w:rPr>
      </w:pPr>
    </w:p>
    <w:p w:rsidR="00CF35E1" w:rsidRDefault="00CF35E1" w:rsidP="00CB09D3">
      <w:pPr>
        <w:pStyle w:val="af5"/>
        <w:keepNext/>
        <w:rPr>
          <w:rtl/>
        </w:rPr>
      </w:pPr>
      <w:bookmarkStart w:id="6471" w:name="ET_interruption_6151_25"/>
      <w:r w:rsidRPr="00050E12">
        <w:rPr>
          <w:rStyle w:val="TagStyle"/>
          <w:rtl/>
        </w:rPr>
        <w:t xml:space="preserve"> &lt;&lt; קריאה &gt;&gt;</w:t>
      </w:r>
      <w:r w:rsidRPr="009D2FFA">
        <w:rPr>
          <w:rStyle w:val="TagStyle"/>
          <w:rtl/>
        </w:rPr>
        <w:t xml:space="preserve"> </w:t>
      </w:r>
      <w:r>
        <w:rPr>
          <w:rtl/>
        </w:rPr>
        <w:t>רון כץ (יש עתיד):</w:t>
      </w:r>
      <w:r w:rsidRPr="009D2FFA">
        <w:rPr>
          <w:rStyle w:val="TagStyle"/>
          <w:rtl/>
        </w:rPr>
        <w:t xml:space="preserve"> </w:t>
      </w:r>
      <w:r w:rsidRPr="00050E12">
        <w:rPr>
          <w:rStyle w:val="TagStyle"/>
          <w:rtl/>
        </w:rPr>
        <w:t>&lt;&lt; קריאה &gt;&gt;</w:t>
      </w:r>
      <w:r>
        <w:rPr>
          <w:rtl/>
        </w:rPr>
        <w:t xml:space="preserve">  </w:t>
      </w:r>
      <w:bookmarkEnd w:id="6471"/>
    </w:p>
    <w:p w:rsidR="00CF35E1" w:rsidRDefault="00CF35E1" w:rsidP="00487752">
      <w:pPr>
        <w:rPr>
          <w:rtl/>
          <w:lang w:eastAsia="he-IL"/>
        </w:rPr>
      </w:pPr>
    </w:p>
    <w:p w:rsidR="00CF35E1" w:rsidRPr="009D2FFA" w:rsidRDefault="00CF35E1" w:rsidP="00CB09D3">
      <w:pPr>
        <w:rPr>
          <w:rtl/>
          <w:lang w:eastAsia="he-IL"/>
        </w:rPr>
      </w:pPr>
      <w:r>
        <w:rPr>
          <w:rFonts w:hint="cs"/>
          <w:rtl/>
          <w:lang w:eastAsia="he-IL"/>
        </w:rPr>
        <w:t xml:space="preserve">מה זה משנה למה? </w:t>
      </w:r>
    </w:p>
    <w:p w:rsidR="00CF35E1" w:rsidRDefault="00CF35E1" w:rsidP="00CB09D3">
      <w:pPr>
        <w:rPr>
          <w:rtl/>
          <w:lang w:eastAsia="he-IL"/>
        </w:rPr>
      </w:pPr>
    </w:p>
    <w:p w:rsidR="00CF35E1" w:rsidRDefault="00CF35E1" w:rsidP="00CB09D3">
      <w:pPr>
        <w:pStyle w:val="-"/>
        <w:keepNext/>
        <w:rPr>
          <w:rtl/>
        </w:rPr>
      </w:pPr>
      <w:bookmarkStart w:id="6472" w:name="ET_speakercontinue_6392_26"/>
      <w:r w:rsidRPr="00050E12">
        <w:rPr>
          <w:rStyle w:val="TagStyle"/>
          <w:rtl/>
        </w:rPr>
        <w:t xml:space="preserve"> &lt;&lt; דובר_המשך &gt;&gt;</w:t>
      </w:r>
      <w:r w:rsidRPr="009D2FFA">
        <w:rPr>
          <w:rStyle w:val="TagStyle"/>
          <w:rtl/>
        </w:rPr>
        <w:t xml:space="preserve"> </w:t>
      </w:r>
      <w:r>
        <w:rPr>
          <w:rtl/>
        </w:rPr>
        <w:t>שר המשפטים יריב לוין:</w:t>
      </w:r>
      <w:r w:rsidRPr="009D2FFA">
        <w:rPr>
          <w:rStyle w:val="TagStyle"/>
          <w:rtl/>
        </w:rPr>
        <w:t xml:space="preserve"> </w:t>
      </w:r>
      <w:r w:rsidRPr="00050E12">
        <w:rPr>
          <w:rStyle w:val="TagStyle"/>
          <w:rtl/>
        </w:rPr>
        <w:t>&lt;&lt; דובר_המשך &gt;&gt;</w:t>
      </w:r>
      <w:r>
        <w:rPr>
          <w:rtl/>
        </w:rPr>
        <w:t xml:space="preserve">  </w:t>
      </w:r>
      <w:bookmarkEnd w:id="6472"/>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למה? בואו </w:t>
      </w:r>
      <w:bookmarkStart w:id="6473" w:name="_ETM_Q18_436000"/>
      <w:bookmarkEnd w:id="6473"/>
      <w:r>
        <w:rPr>
          <w:rFonts w:hint="cs"/>
          <w:rtl/>
          <w:lang w:eastAsia="he-IL"/>
        </w:rPr>
        <w:t xml:space="preserve">תסבירו לי למה. כי אני צריך להסביר לכם למה, אבל </w:t>
      </w:r>
      <w:bookmarkStart w:id="6474" w:name="_ETM_Q18_440000"/>
      <w:bookmarkEnd w:id="6474"/>
      <w:r>
        <w:rPr>
          <w:rFonts w:hint="cs"/>
          <w:rtl/>
          <w:lang w:eastAsia="he-IL"/>
        </w:rPr>
        <w:t>למה לא?</w:t>
      </w:r>
    </w:p>
    <w:p w:rsidR="00CF35E1" w:rsidRPr="009D2FFA" w:rsidRDefault="00CF35E1" w:rsidP="00CB09D3">
      <w:pPr>
        <w:rPr>
          <w:rtl/>
          <w:lang w:eastAsia="he-IL"/>
        </w:rPr>
      </w:pPr>
      <w:bookmarkStart w:id="6475" w:name="_ETM_Q18_442000"/>
      <w:bookmarkEnd w:id="6475"/>
    </w:p>
    <w:p w:rsidR="00CF35E1" w:rsidRDefault="00CF35E1" w:rsidP="00CB09D3">
      <w:pPr>
        <w:pStyle w:val="af5"/>
        <w:keepNext/>
        <w:rPr>
          <w:rtl/>
        </w:rPr>
      </w:pPr>
      <w:bookmarkStart w:id="6476" w:name="ET_interruption_6158_7"/>
      <w:r w:rsidRPr="00050E12">
        <w:rPr>
          <w:rStyle w:val="TagStyle"/>
          <w:rtl/>
        </w:rPr>
        <w:t xml:space="preserve"> &lt;&lt; קריאה &gt;&gt;</w:t>
      </w:r>
      <w:r w:rsidRPr="00456C75">
        <w:rPr>
          <w:rStyle w:val="TagStyle"/>
          <w:rtl/>
        </w:rPr>
        <w:t xml:space="preserve"> </w:t>
      </w:r>
      <w:r>
        <w:rPr>
          <w:rtl/>
        </w:rPr>
        <w:t>אפרת רייטן מרום (העבודה):</w:t>
      </w:r>
      <w:r w:rsidRPr="00456C75">
        <w:rPr>
          <w:rStyle w:val="TagStyle"/>
          <w:rtl/>
        </w:rPr>
        <w:t xml:space="preserve"> </w:t>
      </w:r>
      <w:r w:rsidRPr="00050E12">
        <w:rPr>
          <w:rStyle w:val="TagStyle"/>
          <w:rtl/>
        </w:rPr>
        <w:t>&lt;&lt; קריאה &gt;&gt;</w:t>
      </w:r>
      <w:r>
        <w:rPr>
          <w:rtl/>
        </w:rPr>
        <w:t xml:space="preserve">  </w:t>
      </w:r>
      <w:bookmarkEnd w:id="6476"/>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אז בואו תתקנו. </w:t>
      </w:r>
    </w:p>
    <w:p w:rsidR="00CF35E1" w:rsidRDefault="00CF35E1" w:rsidP="00CB09D3">
      <w:pPr>
        <w:rPr>
          <w:rtl/>
          <w:lang w:eastAsia="he-IL"/>
        </w:rPr>
      </w:pPr>
    </w:p>
    <w:p w:rsidR="00CF35E1" w:rsidRDefault="00CF35E1" w:rsidP="00CB09D3">
      <w:pPr>
        <w:pStyle w:val="af5"/>
        <w:keepNext/>
        <w:rPr>
          <w:rtl/>
        </w:rPr>
      </w:pPr>
      <w:bookmarkStart w:id="6477" w:name="ET_interruption_6156_8"/>
      <w:r w:rsidRPr="00050E12">
        <w:rPr>
          <w:rStyle w:val="TagStyle"/>
          <w:rtl/>
        </w:rPr>
        <w:t xml:space="preserve"> &lt;&lt; קריאה &gt;&gt;</w:t>
      </w:r>
      <w:r w:rsidRPr="00456C75">
        <w:rPr>
          <w:rStyle w:val="TagStyle"/>
          <w:rtl/>
        </w:rPr>
        <w:t xml:space="preserve"> </w:t>
      </w:r>
      <w:r>
        <w:rPr>
          <w:rtl/>
        </w:rPr>
        <w:t>גלעד קריב (העבודה):</w:t>
      </w:r>
      <w:r w:rsidRPr="00456C75">
        <w:rPr>
          <w:rStyle w:val="TagStyle"/>
          <w:rtl/>
        </w:rPr>
        <w:t xml:space="preserve"> </w:t>
      </w:r>
      <w:r w:rsidRPr="00050E12">
        <w:rPr>
          <w:rStyle w:val="TagStyle"/>
          <w:rtl/>
        </w:rPr>
        <w:t>&lt;&lt; קריאה &gt;&gt;</w:t>
      </w:r>
      <w:r>
        <w:rPr>
          <w:rtl/>
        </w:rPr>
        <w:t xml:space="preserve">  </w:t>
      </w:r>
      <w:bookmarkEnd w:id="6477"/>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יריב, גם לא עשינו שלום עם מצרים, וטוב שבגין עשה. </w:t>
      </w:r>
    </w:p>
    <w:p w:rsidR="00CF35E1" w:rsidRDefault="00CF35E1" w:rsidP="00CB09D3">
      <w:pPr>
        <w:rPr>
          <w:rtl/>
          <w:lang w:eastAsia="he-IL"/>
        </w:rPr>
      </w:pPr>
    </w:p>
    <w:p w:rsidR="00CF35E1" w:rsidRDefault="00CF35E1" w:rsidP="00CB09D3">
      <w:pPr>
        <w:pStyle w:val="-"/>
        <w:keepNext/>
        <w:rPr>
          <w:rtl/>
        </w:rPr>
      </w:pPr>
      <w:bookmarkStart w:id="6478" w:name="ET_speakercontinue_6392_27"/>
      <w:r w:rsidRPr="00050E12">
        <w:rPr>
          <w:rStyle w:val="TagStyle"/>
          <w:rtl/>
        </w:rPr>
        <w:t xml:space="preserve"> &lt;&lt; דובר_המשך &gt;&gt;</w:t>
      </w:r>
      <w:r w:rsidRPr="009D2FFA">
        <w:rPr>
          <w:rStyle w:val="TagStyle"/>
          <w:rtl/>
        </w:rPr>
        <w:t xml:space="preserve"> </w:t>
      </w:r>
      <w:r>
        <w:rPr>
          <w:rtl/>
        </w:rPr>
        <w:t>שר המשפטים יריב לוין:</w:t>
      </w:r>
      <w:r w:rsidRPr="009D2FFA">
        <w:rPr>
          <w:rStyle w:val="TagStyle"/>
          <w:rtl/>
        </w:rPr>
        <w:t xml:space="preserve"> </w:t>
      </w:r>
      <w:r w:rsidRPr="00050E12">
        <w:rPr>
          <w:rStyle w:val="TagStyle"/>
          <w:rtl/>
        </w:rPr>
        <w:t>&lt;&lt; דובר_המשך &gt;&gt;</w:t>
      </w:r>
      <w:r>
        <w:rPr>
          <w:rtl/>
        </w:rPr>
        <w:t xml:space="preserve">  </w:t>
      </w:r>
      <w:bookmarkEnd w:id="6478"/>
    </w:p>
    <w:p w:rsidR="00CF35E1" w:rsidRDefault="00CF35E1" w:rsidP="00487752">
      <w:pPr>
        <w:rPr>
          <w:rtl/>
          <w:lang w:eastAsia="he-IL"/>
        </w:rPr>
      </w:pPr>
    </w:p>
    <w:p w:rsidR="00CF35E1" w:rsidRDefault="00CF35E1" w:rsidP="00CB09D3">
      <w:pPr>
        <w:rPr>
          <w:rtl/>
          <w:lang w:eastAsia="he-IL"/>
        </w:rPr>
      </w:pPr>
      <w:bookmarkStart w:id="6479" w:name="_ETM_Q18_445000"/>
      <w:bookmarkEnd w:id="6479"/>
      <w:r>
        <w:rPr>
          <w:rFonts w:hint="cs"/>
          <w:rtl/>
          <w:lang w:eastAsia="he-IL"/>
        </w:rPr>
        <w:t xml:space="preserve">לא הבנתי, מי זה </w:t>
      </w:r>
      <w:r w:rsidR="001D24D5">
        <w:rPr>
          <w:rFonts w:hint="cs"/>
          <w:rtl/>
          <w:lang w:eastAsia="he-IL"/>
        </w:rPr>
        <w:t>"</w:t>
      </w:r>
      <w:r>
        <w:rPr>
          <w:rFonts w:hint="cs"/>
          <w:rtl/>
          <w:lang w:eastAsia="he-IL"/>
        </w:rPr>
        <w:t>לא עשינו</w:t>
      </w:r>
      <w:r w:rsidR="001D24D5">
        <w:rPr>
          <w:rFonts w:hint="cs"/>
          <w:rtl/>
          <w:lang w:eastAsia="he-IL"/>
        </w:rPr>
        <w:t>"</w:t>
      </w:r>
      <w:r>
        <w:rPr>
          <w:rFonts w:hint="cs"/>
          <w:rtl/>
          <w:lang w:eastAsia="he-IL"/>
        </w:rPr>
        <w:t xml:space="preserve">? מי זה </w:t>
      </w:r>
      <w:bookmarkStart w:id="6480" w:name="_ETM_Q18_449000"/>
      <w:bookmarkEnd w:id="6480"/>
      <w:r w:rsidR="001D24D5">
        <w:rPr>
          <w:rFonts w:hint="cs"/>
          <w:rtl/>
          <w:lang w:eastAsia="he-IL"/>
        </w:rPr>
        <w:t>"</w:t>
      </w:r>
      <w:r>
        <w:rPr>
          <w:rFonts w:hint="cs"/>
          <w:rtl/>
          <w:lang w:eastAsia="he-IL"/>
        </w:rPr>
        <w:t>לא עשינו</w:t>
      </w:r>
      <w:r w:rsidR="001D24D5">
        <w:rPr>
          <w:rFonts w:hint="cs"/>
          <w:rtl/>
          <w:lang w:eastAsia="he-IL"/>
        </w:rPr>
        <w:t>"</w:t>
      </w:r>
      <w:r>
        <w:rPr>
          <w:rFonts w:hint="cs"/>
          <w:rtl/>
          <w:lang w:eastAsia="he-IL"/>
        </w:rPr>
        <w:t xml:space="preserve">, חבר הכנסת קריב? </w:t>
      </w:r>
    </w:p>
    <w:p w:rsidR="00CF35E1" w:rsidRDefault="00CF35E1" w:rsidP="00CB09D3">
      <w:pPr>
        <w:rPr>
          <w:rtl/>
          <w:lang w:eastAsia="he-IL"/>
        </w:rPr>
      </w:pPr>
    </w:p>
    <w:p w:rsidR="00CF35E1" w:rsidRDefault="00CF35E1" w:rsidP="00CB09D3">
      <w:pPr>
        <w:pStyle w:val="af5"/>
        <w:keepNext/>
        <w:rPr>
          <w:rtl/>
        </w:rPr>
      </w:pPr>
      <w:bookmarkStart w:id="6481" w:name="ET_interruption_6156_28"/>
      <w:r w:rsidRPr="00050E12">
        <w:rPr>
          <w:rStyle w:val="TagStyle"/>
          <w:rtl/>
        </w:rPr>
        <w:t xml:space="preserve"> &lt;&lt; קריאה &gt;&gt;</w:t>
      </w:r>
      <w:r w:rsidRPr="009D2FFA">
        <w:rPr>
          <w:rStyle w:val="TagStyle"/>
          <w:rtl/>
        </w:rPr>
        <w:t xml:space="preserve"> </w:t>
      </w:r>
      <w:r>
        <w:rPr>
          <w:rtl/>
        </w:rPr>
        <w:t>גלעד קריב (העבודה):</w:t>
      </w:r>
      <w:r w:rsidRPr="009D2FFA">
        <w:rPr>
          <w:rStyle w:val="TagStyle"/>
          <w:rtl/>
        </w:rPr>
        <w:t xml:space="preserve"> </w:t>
      </w:r>
      <w:r w:rsidRPr="00050E12">
        <w:rPr>
          <w:rStyle w:val="TagStyle"/>
          <w:rtl/>
        </w:rPr>
        <w:t>&lt;&lt; קריאה &gt;&gt;</w:t>
      </w:r>
      <w:r>
        <w:rPr>
          <w:rtl/>
        </w:rPr>
        <w:t xml:space="preserve">  </w:t>
      </w:r>
      <w:bookmarkEnd w:id="6481"/>
    </w:p>
    <w:p w:rsidR="00CF35E1" w:rsidRDefault="00CF35E1" w:rsidP="00487752">
      <w:pPr>
        <w:rPr>
          <w:rtl/>
          <w:lang w:eastAsia="he-IL"/>
        </w:rPr>
      </w:pPr>
    </w:p>
    <w:p w:rsidR="00CF35E1" w:rsidRDefault="00CF35E1" w:rsidP="00CB09D3">
      <w:pPr>
        <w:rPr>
          <w:rtl/>
          <w:lang w:eastAsia="he-IL"/>
        </w:rPr>
      </w:pPr>
      <w:bookmarkStart w:id="6482" w:name="_ETM_Q18_450000"/>
      <w:bookmarkEnd w:id="6482"/>
      <w:r>
        <w:rPr>
          <w:rFonts w:hint="cs"/>
          <w:rtl/>
          <w:lang w:eastAsia="he-IL"/>
        </w:rPr>
        <w:t xml:space="preserve">מפלגת העבודה. </w:t>
      </w:r>
    </w:p>
    <w:p w:rsidR="00CF35E1" w:rsidRDefault="00CF35E1" w:rsidP="00CB09D3">
      <w:pPr>
        <w:rPr>
          <w:rtl/>
          <w:lang w:eastAsia="he-IL"/>
        </w:rPr>
      </w:pPr>
    </w:p>
    <w:p w:rsidR="00CF35E1" w:rsidRDefault="00CF35E1" w:rsidP="00CB09D3">
      <w:pPr>
        <w:pStyle w:val="-"/>
        <w:keepNext/>
        <w:rPr>
          <w:rtl/>
        </w:rPr>
      </w:pPr>
      <w:bookmarkStart w:id="6483" w:name="ET_speakercontinue_6392_29"/>
      <w:r w:rsidRPr="00050E12">
        <w:rPr>
          <w:rStyle w:val="TagStyle"/>
          <w:rtl/>
        </w:rPr>
        <w:t xml:space="preserve"> &lt;&lt; דובר_המשך &gt;&gt;</w:t>
      </w:r>
      <w:r w:rsidRPr="009D2FFA">
        <w:rPr>
          <w:rStyle w:val="TagStyle"/>
          <w:rtl/>
        </w:rPr>
        <w:t xml:space="preserve"> </w:t>
      </w:r>
      <w:r>
        <w:rPr>
          <w:rtl/>
        </w:rPr>
        <w:t>שר המשפטים יריב לוין:</w:t>
      </w:r>
      <w:r w:rsidRPr="009D2FFA">
        <w:rPr>
          <w:rStyle w:val="TagStyle"/>
          <w:rtl/>
        </w:rPr>
        <w:t xml:space="preserve"> </w:t>
      </w:r>
      <w:r w:rsidRPr="00050E12">
        <w:rPr>
          <w:rStyle w:val="TagStyle"/>
          <w:rtl/>
        </w:rPr>
        <w:t>&lt;&lt; דובר_המשך &gt;&gt;</w:t>
      </w:r>
      <w:r>
        <w:rPr>
          <w:rtl/>
        </w:rPr>
        <w:t xml:space="preserve">  </w:t>
      </w:r>
      <w:bookmarkEnd w:id="6483"/>
    </w:p>
    <w:p w:rsidR="00CF35E1" w:rsidRDefault="00CF35E1" w:rsidP="00487752">
      <w:pPr>
        <w:rPr>
          <w:rtl/>
          <w:lang w:eastAsia="he-IL"/>
        </w:rPr>
      </w:pPr>
    </w:p>
    <w:p w:rsidR="00CF35E1" w:rsidRDefault="00CF35E1" w:rsidP="00CB09D3">
      <w:pPr>
        <w:rPr>
          <w:rtl/>
          <w:lang w:eastAsia="he-IL"/>
        </w:rPr>
      </w:pPr>
      <w:bookmarkStart w:id="6484" w:name="_ETM_Q18_451000"/>
      <w:bookmarkEnd w:id="6484"/>
      <w:r>
        <w:rPr>
          <w:rFonts w:hint="cs"/>
          <w:rtl/>
          <w:lang w:eastAsia="he-IL"/>
        </w:rPr>
        <w:t>הבנתי, אבל בשביל של</w:t>
      </w:r>
      <w:bookmarkStart w:id="6485" w:name="_ETM_Q18_455000"/>
      <w:bookmarkEnd w:id="6485"/>
      <w:r>
        <w:rPr>
          <w:rFonts w:hint="cs"/>
          <w:rtl/>
          <w:lang w:eastAsia="he-IL"/>
        </w:rPr>
        <w:t>ום עם מפלגת העבודה, אם אנחנו נעשה צדק היסטורי,</w:t>
      </w:r>
      <w:bookmarkStart w:id="6486" w:name="_ETM_Q18_458000"/>
      <w:bookmarkEnd w:id="6486"/>
      <w:r>
        <w:rPr>
          <w:rFonts w:hint="cs"/>
          <w:rtl/>
          <w:lang w:eastAsia="he-IL"/>
        </w:rPr>
        <w:t xml:space="preserve"> היא לא עשתה שלום עם מצרים לא כי היא </w:t>
      </w:r>
      <w:bookmarkStart w:id="6487" w:name="_ETM_Q18_461000"/>
      <w:bookmarkEnd w:id="6487"/>
      <w:r>
        <w:rPr>
          <w:rFonts w:hint="cs"/>
          <w:rtl/>
          <w:lang w:eastAsia="he-IL"/>
        </w:rPr>
        <w:t xml:space="preserve">לא רצתה </w:t>
      </w:r>
      <w:r>
        <w:rPr>
          <w:rFonts w:hint="eastAsia"/>
          <w:rtl/>
          <w:lang w:eastAsia="he-IL"/>
        </w:rPr>
        <w:t xml:space="preserve">– </w:t>
      </w:r>
      <w:r>
        <w:rPr>
          <w:rFonts w:hint="cs"/>
          <w:rtl/>
          <w:lang w:eastAsia="he-IL"/>
        </w:rPr>
        <w:t xml:space="preserve">כי לא היו אפשרות והזדמנות. </w:t>
      </w:r>
    </w:p>
    <w:p w:rsidR="00CF35E1" w:rsidRDefault="00CF35E1" w:rsidP="00CB09D3">
      <w:pPr>
        <w:rPr>
          <w:rtl/>
          <w:lang w:eastAsia="he-IL"/>
        </w:rPr>
      </w:pPr>
      <w:bookmarkStart w:id="6488" w:name="_ETM_Q18_463000"/>
      <w:bookmarkEnd w:id="6488"/>
    </w:p>
    <w:p w:rsidR="00CF35E1" w:rsidRDefault="00CF35E1" w:rsidP="00CB09D3">
      <w:pPr>
        <w:pStyle w:val="af5"/>
        <w:keepNext/>
        <w:rPr>
          <w:rtl/>
        </w:rPr>
      </w:pPr>
      <w:bookmarkStart w:id="6489" w:name="ET_interruption_6156_30"/>
      <w:r w:rsidRPr="00050E12">
        <w:rPr>
          <w:rStyle w:val="TagStyle"/>
          <w:rtl/>
        </w:rPr>
        <w:t xml:space="preserve"> &lt;&lt; קריאה &gt;&gt;</w:t>
      </w:r>
      <w:r w:rsidRPr="009D2FFA">
        <w:rPr>
          <w:rStyle w:val="TagStyle"/>
          <w:rtl/>
        </w:rPr>
        <w:t xml:space="preserve"> </w:t>
      </w:r>
      <w:r>
        <w:rPr>
          <w:rtl/>
        </w:rPr>
        <w:t>גלעד קריב (העבודה):</w:t>
      </w:r>
      <w:r w:rsidRPr="009D2FFA">
        <w:rPr>
          <w:rStyle w:val="TagStyle"/>
          <w:rtl/>
        </w:rPr>
        <w:t xml:space="preserve"> </w:t>
      </w:r>
      <w:r w:rsidRPr="00050E12">
        <w:rPr>
          <w:rStyle w:val="TagStyle"/>
          <w:rtl/>
        </w:rPr>
        <w:t>&lt;&lt; קריאה &gt;&gt;</w:t>
      </w:r>
      <w:r>
        <w:rPr>
          <w:rtl/>
        </w:rPr>
        <w:t xml:space="preserve">  </w:t>
      </w:r>
      <w:bookmarkEnd w:id="6489"/>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אז הינה, עכשיו יש לכם אפשרות. </w:t>
      </w:r>
    </w:p>
    <w:p w:rsidR="00CF35E1" w:rsidRDefault="00CF35E1" w:rsidP="00CB09D3">
      <w:pPr>
        <w:rPr>
          <w:rtl/>
          <w:lang w:eastAsia="he-IL"/>
        </w:rPr>
      </w:pPr>
    </w:p>
    <w:p w:rsidR="00CF35E1" w:rsidRDefault="00CF35E1" w:rsidP="00CB09D3">
      <w:pPr>
        <w:pStyle w:val="-"/>
        <w:keepNext/>
        <w:rPr>
          <w:rtl/>
        </w:rPr>
      </w:pPr>
      <w:bookmarkStart w:id="6490" w:name="ET_speakercontinue_6392_31"/>
      <w:r w:rsidRPr="00050E12">
        <w:rPr>
          <w:rStyle w:val="TagStyle"/>
          <w:rtl/>
        </w:rPr>
        <w:t xml:space="preserve"> &lt;&lt; דובר_המשך &gt;&gt;</w:t>
      </w:r>
      <w:r w:rsidRPr="009D2FFA">
        <w:rPr>
          <w:rStyle w:val="TagStyle"/>
          <w:rtl/>
        </w:rPr>
        <w:t xml:space="preserve"> </w:t>
      </w:r>
      <w:r>
        <w:rPr>
          <w:rtl/>
        </w:rPr>
        <w:t>שר המשפטים יריב לוין:</w:t>
      </w:r>
      <w:r w:rsidRPr="009D2FFA">
        <w:rPr>
          <w:rStyle w:val="TagStyle"/>
          <w:rtl/>
        </w:rPr>
        <w:t xml:space="preserve"> </w:t>
      </w:r>
      <w:r w:rsidRPr="00050E12">
        <w:rPr>
          <w:rStyle w:val="TagStyle"/>
          <w:rtl/>
        </w:rPr>
        <w:t>&lt;&lt; דובר_המשך &gt;&gt;</w:t>
      </w:r>
      <w:r>
        <w:rPr>
          <w:rtl/>
        </w:rPr>
        <w:t xml:space="preserve">  </w:t>
      </w:r>
      <w:bookmarkEnd w:id="6490"/>
    </w:p>
    <w:p w:rsidR="00CF35E1" w:rsidRDefault="00CF35E1" w:rsidP="00487752">
      <w:pPr>
        <w:rPr>
          <w:rtl/>
          <w:lang w:eastAsia="he-IL"/>
        </w:rPr>
      </w:pPr>
    </w:p>
    <w:p w:rsidR="00CF35E1" w:rsidRDefault="00CF35E1" w:rsidP="001D24D5">
      <w:pPr>
        <w:rPr>
          <w:rtl/>
          <w:lang w:eastAsia="he-IL"/>
        </w:rPr>
      </w:pPr>
      <w:bookmarkStart w:id="6491" w:name="_ETM_Q18_465000"/>
      <w:bookmarkEnd w:id="6491"/>
      <w:r>
        <w:rPr>
          <w:rFonts w:hint="cs"/>
          <w:rtl/>
          <w:lang w:eastAsia="he-IL"/>
        </w:rPr>
        <w:t>לכם הייתה כל</w:t>
      </w:r>
      <w:bookmarkStart w:id="6492" w:name="_ETM_Q18_464000"/>
      <w:bookmarkEnd w:id="6492"/>
      <w:r>
        <w:rPr>
          <w:rFonts w:hint="cs"/>
          <w:rtl/>
          <w:lang w:eastAsia="he-IL"/>
        </w:rPr>
        <w:t xml:space="preserve"> האפשרות</w:t>
      </w:r>
      <w:r w:rsidR="001D24D5">
        <w:rPr>
          <w:rFonts w:hint="cs"/>
          <w:rtl/>
          <w:lang w:eastAsia="he-IL"/>
        </w:rPr>
        <w:t>,</w:t>
      </w:r>
      <w:r>
        <w:rPr>
          <w:rFonts w:hint="cs"/>
          <w:rtl/>
          <w:lang w:eastAsia="he-IL"/>
        </w:rPr>
        <w:t xml:space="preserve"> כל ההזדמנות, אף אחד לא מנע מכם. מה מנע</w:t>
      </w:r>
      <w:bookmarkStart w:id="6493" w:name="_ETM_Q18_467000"/>
      <w:bookmarkEnd w:id="6493"/>
      <w:r>
        <w:rPr>
          <w:rFonts w:hint="cs"/>
          <w:rtl/>
          <w:lang w:eastAsia="he-IL"/>
        </w:rPr>
        <w:t xml:space="preserve"> מכם להביא את החוק המצוין הזה? </w:t>
      </w:r>
    </w:p>
    <w:p w:rsidR="00CF35E1" w:rsidRDefault="00CF35E1" w:rsidP="00CB09D3">
      <w:pPr>
        <w:rPr>
          <w:rtl/>
          <w:lang w:eastAsia="he-IL"/>
        </w:rPr>
      </w:pPr>
    </w:p>
    <w:p w:rsidR="00CF35E1" w:rsidRDefault="00CF35E1" w:rsidP="00CB09D3">
      <w:pPr>
        <w:pStyle w:val="af5"/>
        <w:keepNext/>
        <w:rPr>
          <w:rtl/>
        </w:rPr>
      </w:pPr>
      <w:bookmarkStart w:id="6494" w:name="ET_interruption_5090_32"/>
      <w:r w:rsidRPr="00050E12">
        <w:rPr>
          <w:rStyle w:val="TagStyle"/>
          <w:rtl/>
        </w:rPr>
        <w:t xml:space="preserve"> &lt;&lt; קריאה &gt;&gt;</w:t>
      </w:r>
      <w:r w:rsidRPr="00611629">
        <w:rPr>
          <w:rStyle w:val="TagStyle"/>
          <w:rtl/>
        </w:rPr>
        <w:t xml:space="preserve"> </w:t>
      </w:r>
      <w:r>
        <w:rPr>
          <w:rtl/>
        </w:rPr>
        <w:t>מרב מיכאלי (העבודה):</w:t>
      </w:r>
      <w:r w:rsidRPr="00611629">
        <w:rPr>
          <w:rStyle w:val="TagStyle"/>
          <w:rtl/>
        </w:rPr>
        <w:t xml:space="preserve"> </w:t>
      </w:r>
      <w:r w:rsidRPr="00050E12">
        <w:rPr>
          <w:rStyle w:val="TagStyle"/>
          <w:rtl/>
        </w:rPr>
        <w:t>&lt;&lt; קריאה &gt;&gt;</w:t>
      </w:r>
      <w:r>
        <w:rPr>
          <w:rtl/>
        </w:rPr>
        <w:t xml:space="preserve">  </w:t>
      </w:r>
      <w:bookmarkEnd w:id="6494"/>
    </w:p>
    <w:p w:rsidR="00CF35E1" w:rsidRDefault="00CF35E1" w:rsidP="00487752">
      <w:pPr>
        <w:rPr>
          <w:rtl/>
          <w:lang w:eastAsia="he-IL"/>
        </w:rPr>
      </w:pPr>
    </w:p>
    <w:p w:rsidR="00CF35E1" w:rsidRDefault="00CF35E1" w:rsidP="00487752">
      <w:pPr>
        <w:rPr>
          <w:rtl/>
          <w:lang w:eastAsia="he-IL"/>
        </w:rPr>
      </w:pPr>
      <w:bookmarkStart w:id="6495" w:name="_ETM_Q18_472000"/>
      <w:bookmarkEnd w:id="6495"/>
      <w:r>
        <w:rPr>
          <w:rFonts w:hint="cs"/>
          <w:rtl/>
          <w:lang w:eastAsia="he-IL"/>
        </w:rPr>
        <w:t xml:space="preserve">חבל </w:t>
      </w:r>
      <w:r w:rsidR="00487752">
        <w:rPr>
          <w:rFonts w:hint="cs"/>
          <w:rtl/>
          <w:lang w:eastAsia="he-IL"/>
        </w:rPr>
        <w:t>– – –</w:t>
      </w:r>
      <w:r>
        <w:rPr>
          <w:rFonts w:hint="cs"/>
          <w:rtl/>
          <w:lang w:eastAsia="he-IL"/>
        </w:rPr>
        <w:t xml:space="preserve"> </w:t>
      </w:r>
    </w:p>
    <w:p w:rsidR="00CF35E1" w:rsidRDefault="00CF35E1" w:rsidP="00CB09D3">
      <w:pPr>
        <w:rPr>
          <w:rtl/>
          <w:lang w:eastAsia="he-IL"/>
        </w:rPr>
      </w:pPr>
    </w:p>
    <w:p w:rsidR="00CF35E1" w:rsidRDefault="00CF35E1" w:rsidP="00CB09D3">
      <w:pPr>
        <w:pStyle w:val="-"/>
        <w:keepNext/>
        <w:rPr>
          <w:rtl/>
        </w:rPr>
      </w:pPr>
      <w:bookmarkStart w:id="6496" w:name="ET_speakercontinue_6392_33"/>
      <w:r w:rsidRPr="00050E12">
        <w:rPr>
          <w:rStyle w:val="TagStyle"/>
          <w:rtl/>
        </w:rPr>
        <w:t xml:space="preserve"> &lt;&lt; דובר_המשך &gt;&gt;</w:t>
      </w:r>
      <w:r w:rsidRPr="00611629">
        <w:rPr>
          <w:rStyle w:val="TagStyle"/>
          <w:rtl/>
        </w:rPr>
        <w:t xml:space="preserve"> </w:t>
      </w:r>
      <w:r>
        <w:rPr>
          <w:rtl/>
        </w:rPr>
        <w:t>שר המשפטים יריב לוין:</w:t>
      </w:r>
      <w:r w:rsidRPr="00611629">
        <w:rPr>
          <w:rStyle w:val="TagStyle"/>
          <w:rtl/>
        </w:rPr>
        <w:t xml:space="preserve"> </w:t>
      </w:r>
      <w:r w:rsidRPr="00050E12">
        <w:rPr>
          <w:rStyle w:val="TagStyle"/>
          <w:rtl/>
        </w:rPr>
        <w:t>&lt;&lt; דובר_המשך &gt;&gt;</w:t>
      </w:r>
      <w:r>
        <w:rPr>
          <w:rtl/>
        </w:rPr>
        <w:t xml:space="preserve">  </w:t>
      </w:r>
      <w:bookmarkEnd w:id="6496"/>
    </w:p>
    <w:p w:rsidR="00CF35E1" w:rsidRDefault="00CF35E1" w:rsidP="00487752">
      <w:pPr>
        <w:rPr>
          <w:rtl/>
          <w:lang w:eastAsia="he-IL"/>
        </w:rPr>
      </w:pPr>
    </w:p>
    <w:p w:rsidR="00CF35E1" w:rsidRDefault="00CF35E1" w:rsidP="00CB09D3">
      <w:pPr>
        <w:rPr>
          <w:rtl/>
          <w:lang w:eastAsia="he-IL"/>
        </w:rPr>
      </w:pPr>
      <w:bookmarkStart w:id="6497" w:name="_ETM_Q18_469000"/>
      <w:bookmarkEnd w:id="6497"/>
      <w:r>
        <w:rPr>
          <w:rFonts w:hint="cs"/>
          <w:rtl/>
          <w:lang w:eastAsia="he-IL"/>
        </w:rPr>
        <w:t xml:space="preserve">אני שואל. מה התשובה? אני שואל. אני </w:t>
      </w:r>
      <w:bookmarkStart w:id="6498" w:name="_ETM_Q18_475000"/>
      <w:bookmarkEnd w:id="6498"/>
      <w:r>
        <w:rPr>
          <w:rFonts w:hint="cs"/>
          <w:rtl/>
          <w:lang w:eastAsia="he-IL"/>
        </w:rPr>
        <w:t xml:space="preserve">תכף אסביר, אני תכף אענה לכם גם למה. הרי לי </w:t>
      </w:r>
      <w:bookmarkStart w:id="6499" w:name="_ETM_Q18_479000"/>
      <w:bookmarkEnd w:id="6499"/>
      <w:r>
        <w:rPr>
          <w:rFonts w:hint="cs"/>
          <w:rtl/>
          <w:lang w:eastAsia="he-IL"/>
        </w:rPr>
        <w:t xml:space="preserve">יש תשובה למה לא הבאתם את זה. </w:t>
      </w:r>
    </w:p>
    <w:p w:rsidR="00CF35E1" w:rsidRDefault="00CF35E1" w:rsidP="00CB09D3">
      <w:pPr>
        <w:rPr>
          <w:rtl/>
          <w:lang w:eastAsia="he-IL"/>
        </w:rPr>
      </w:pPr>
      <w:bookmarkStart w:id="6500" w:name="_ETM_Q18_480000"/>
      <w:bookmarkEnd w:id="6500"/>
    </w:p>
    <w:p w:rsidR="00CF35E1" w:rsidRDefault="00CF35E1" w:rsidP="00CB09D3">
      <w:pPr>
        <w:pStyle w:val="af5"/>
        <w:keepNext/>
        <w:rPr>
          <w:rtl/>
        </w:rPr>
      </w:pPr>
      <w:bookmarkStart w:id="6501" w:name="ET_interruption_5090_34"/>
      <w:r w:rsidRPr="00050E12">
        <w:rPr>
          <w:rStyle w:val="TagStyle"/>
          <w:rtl/>
        </w:rPr>
        <w:t xml:space="preserve"> &lt;&lt; קריאה &gt;&gt;</w:t>
      </w:r>
      <w:r w:rsidRPr="00611629">
        <w:rPr>
          <w:rStyle w:val="TagStyle"/>
          <w:rtl/>
        </w:rPr>
        <w:t xml:space="preserve"> </w:t>
      </w:r>
      <w:r>
        <w:rPr>
          <w:rtl/>
        </w:rPr>
        <w:t>מרב מיכאלי (העבודה):</w:t>
      </w:r>
      <w:r w:rsidRPr="00611629">
        <w:rPr>
          <w:rStyle w:val="TagStyle"/>
          <w:rtl/>
        </w:rPr>
        <w:t xml:space="preserve"> </w:t>
      </w:r>
      <w:r w:rsidRPr="00050E12">
        <w:rPr>
          <w:rStyle w:val="TagStyle"/>
          <w:rtl/>
        </w:rPr>
        <w:t>&lt;&lt; קריאה &gt;&gt;</w:t>
      </w:r>
      <w:r>
        <w:rPr>
          <w:rtl/>
        </w:rPr>
        <w:t xml:space="preserve">  </w:t>
      </w:r>
      <w:bookmarkEnd w:id="6501"/>
    </w:p>
    <w:p w:rsidR="00CF35E1" w:rsidRDefault="00CF35E1" w:rsidP="00487752">
      <w:pPr>
        <w:rPr>
          <w:rtl/>
          <w:lang w:eastAsia="he-IL"/>
        </w:rPr>
      </w:pPr>
    </w:p>
    <w:p w:rsidR="00CF35E1" w:rsidRDefault="00CF35E1" w:rsidP="00487752">
      <w:pPr>
        <w:rPr>
          <w:rtl/>
          <w:lang w:eastAsia="he-IL"/>
        </w:rPr>
      </w:pPr>
      <w:bookmarkStart w:id="6502" w:name="_ETM_Q18_478000"/>
      <w:bookmarkStart w:id="6503" w:name="_ETM_Q18_468000"/>
      <w:bookmarkEnd w:id="6502"/>
      <w:bookmarkEnd w:id="6503"/>
      <w:r>
        <w:rPr>
          <w:rFonts w:hint="cs"/>
          <w:rtl/>
          <w:lang w:eastAsia="he-IL"/>
        </w:rPr>
        <w:t xml:space="preserve">אז אני אומרת לך </w:t>
      </w:r>
      <w:r w:rsidR="00487752">
        <w:rPr>
          <w:rFonts w:hint="cs"/>
          <w:rtl/>
          <w:lang w:eastAsia="he-IL"/>
        </w:rPr>
        <w:t>– – –</w:t>
      </w:r>
      <w:r>
        <w:rPr>
          <w:rFonts w:hint="cs"/>
          <w:rtl/>
          <w:lang w:eastAsia="he-IL"/>
        </w:rPr>
        <w:t xml:space="preserve"> </w:t>
      </w:r>
    </w:p>
    <w:p w:rsidR="00CF35E1" w:rsidRDefault="00CF35E1" w:rsidP="00CB09D3">
      <w:pPr>
        <w:rPr>
          <w:rtl/>
          <w:lang w:eastAsia="he-IL"/>
        </w:rPr>
      </w:pPr>
    </w:p>
    <w:p w:rsidR="00CF35E1" w:rsidRDefault="00CF35E1" w:rsidP="00CB09D3">
      <w:pPr>
        <w:pStyle w:val="af5"/>
        <w:keepNext/>
        <w:rPr>
          <w:rtl/>
        </w:rPr>
      </w:pPr>
      <w:bookmarkStart w:id="6504" w:name="ET_interruption_6236_9"/>
      <w:r w:rsidRPr="00050E12">
        <w:rPr>
          <w:rStyle w:val="TagStyle"/>
          <w:rtl/>
        </w:rPr>
        <w:t xml:space="preserve"> &lt;&lt; קריאה &gt;&gt;</w:t>
      </w:r>
      <w:r w:rsidRPr="00456C75">
        <w:rPr>
          <w:rStyle w:val="TagStyle"/>
          <w:rtl/>
        </w:rPr>
        <w:t xml:space="preserve"> </w:t>
      </w:r>
      <w:r>
        <w:rPr>
          <w:rtl/>
        </w:rPr>
        <w:t>נעמה לזימי (העבודה):</w:t>
      </w:r>
      <w:r w:rsidRPr="00456C75">
        <w:rPr>
          <w:rStyle w:val="TagStyle"/>
          <w:rtl/>
        </w:rPr>
        <w:t xml:space="preserve"> </w:t>
      </w:r>
      <w:r w:rsidRPr="00050E12">
        <w:rPr>
          <w:rStyle w:val="TagStyle"/>
          <w:rtl/>
        </w:rPr>
        <w:t>&lt;&lt; קריאה &gt;&gt;</w:t>
      </w:r>
      <w:r>
        <w:rPr>
          <w:rtl/>
        </w:rPr>
        <w:t xml:space="preserve">  </w:t>
      </w:r>
      <w:bookmarkEnd w:id="6504"/>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יש ראש ממשלה שלא מביא דוח רפואי שלו כבר שמונה שנים. </w:t>
      </w:r>
    </w:p>
    <w:p w:rsidR="00CF35E1" w:rsidRDefault="00CF35E1" w:rsidP="00CB09D3">
      <w:pPr>
        <w:rPr>
          <w:rtl/>
          <w:lang w:eastAsia="he-IL"/>
        </w:rPr>
      </w:pPr>
    </w:p>
    <w:p w:rsidR="00CF35E1" w:rsidRDefault="00CF35E1" w:rsidP="00CB09D3">
      <w:pPr>
        <w:pStyle w:val="-"/>
        <w:keepNext/>
        <w:rPr>
          <w:rtl/>
        </w:rPr>
      </w:pPr>
      <w:bookmarkStart w:id="6505" w:name="ET_speakercontinue_6392_10"/>
      <w:r w:rsidRPr="00050E12">
        <w:rPr>
          <w:rStyle w:val="TagStyle"/>
          <w:rtl/>
        </w:rPr>
        <w:t xml:space="preserve"> &lt;&lt; דובר_המשך &gt;&gt;</w:t>
      </w:r>
      <w:r w:rsidRPr="00456C75">
        <w:rPr>
          <w:rStyle w:val="TagStyle"/>
          <w:rtl/>
        </w:rPr>
        <w:t xml:space="preserve"> </w:t>
      </w:r>
      <w:r>
        <w:rPr>
          <w:rtl/>
        </w:rPr>
        <w:t>שר המשפטים יריב לוין:</w:t>
      </w:r>
      <w:r w:rsidRPr="00456C75">
        <w:rPr>
          <w:rStyle w:val="TagStyle"/>
          <w:rtl/>
        </w:rPr>
        <w:t xml:space="preserve"> </w:t>
      </w:r>
      <w:r w:rsidRPr="00050E12">
        <w:rPr>
          <w:rStyle w:val="TagStyle"/>
          <w:rtl/>
        </w:rPr>
        <w:t>&lt;&lt; דובר_המשך &gt;&gt;</w:t>
      </w:r>
      <w:r>
        <w:rPr>
          <w:rtl/>
        </w:rPr>
        <w:t xml:space="preserve">  </w:t>
      </w:r>
      <w:bookmarkEnd w:id="6505"/>
    </w:p>
    <w:p w:rsidR="00CF35E1" w:rsidRDefault="00CF35E1" w:rsidP="00487752">
      <w:pPr>
        <w:rPr>
          <w:rtl/>
          <w:lang w:eastAsia="he-IL"/>
        </w:rPr>
      </w:pPr>
    </w:p>
    <w:p w:rsidR="00CF35E1" w:rsidRDefault="00CF35E1" w:rsidP="001D24D5">
      <w:pPr>
        <w:rPr>
          <w:rtl/>
          <w:lang w:eastAsia="he-IL"/>
        </w:rPr>
      </w:pPr>
      <w:r>
        <w:rPr>
          <w:rFonts w:hint="cs"/>
          <w:rtl/>
          <w:lang w:eastAsia="he-IL"/>
        </w:rPr>
        <w:t xml:space="preserve">חברת הכנסת לזימי. </w:t>
      </w:r>
      <w:proofErr w:type="spellStart"/>
      <w:r>
        <w:rPr>
          <w:rFonts w:hint="cs"/>
          <w:rtl/>
          <w:lang w:eastAsia="he-IL"/>
        </w:rPr>
        <w:t>אוה</w:t>
      </w:r>
      <w:proofErr w:type="spellEnd"/>
      <w:r>
        <w:rPr>
          <w:rFonts w:hint="cs"/>
          <w:rtl/>
          <w:lang w:eastAsia="he-IL"/>
        </w:rPr>
        <w:t xml:space="preserve">, חברת הכנסת לזימי </w:t>
      </w:r>
      <w:bookmarkStart w:id="6506" w:name="_ETM_Q18_485000"/>
      <w:bookmarkEnd w:id="6506"/>
      <w:r>
        <w:rPr>
          <w:rFonts w:hint="cs"/>
          <w:rtl/>
          <w:lang w:eastAsia="he-IL"/>
        </w:rPr>
        <w:t>עוזרת לי מאוד</w:t>
      </w:r>
      <w:r w:rsidR="001D24D5">
        <w:rPr>
          <w:rFonts w:hint="cs"/>
          <w:rtl/>
          <w:lang w:eastAsia="he-IL"/>
        </w:rPr>
        <w:t>.</w:t>
      </w:r>
      <w:r>
        <w:rPr>
          <w:rFonts w:hint="eastAsia"/>
          <w:rtl/>
          <w:lang w:eastAsia="he-IL"/>
        </w:rPr>
        <w:t xml:space="preserve"> </w:t>
      </w:r>
      <w:r>
        <w:rPr>
          <w:rFonts w:hint="cs"/>
          <w:rtl/>
          <w:lang w:eastAsia="he-IL"/>
        </w:rPr>
        <w:t>דוח רפואי שלו. מי זה שלו? של</w:t>
      </w:r>
      <w:bookmarkStart w:id="6507" w:name="_ETM_Q18_488000"/>
      <w:bookmarkEnd w:id="6507"/>
      <w:r>
        <w:rPr>
          <w:rFonts w:hint="cs"/>
          <w:rtl/>
          <w:lang w:eastAsia="he-IL"/>
        </w:rPr>
        <w:t xml:space="preserve"> מי, חברת הכנסת לזימי? כי חבר הכנסת סגלוביץ' לפחות </w:t>
      </w:r>
      <w:bookmarkStart w:id="6508" w:name="_ETM_Q18_498000"/>
      <w:bookmarkEnd w:id="6508"/>
      <w:r>
        <w:rPr>
          <w:rFonts w:hint="cs"/>
          <w:rtl/>
          <w:lang w:eastAsia="he-IL"/>
        </w:rPr>
        <w:t xml:space="preserve">היה מאוד מדויק בנאום שלו, הוא דיבר על נתניהו בערך </w:t>
      </w:r>
      <w:bookmarkStart w:id="6509" w:name="_ETM_Q18_499000"/>
      <w:bookmarkEnd w:id="6509"/>
      <w:r>
        <w:rPr>
          <w:rFonts w:hint="cs"/>
          <w:rtl/>
          <w:lang w:eastAsia="he-IL"/>
        </w:rPr>
        <w:t>20 פעם בשלוש דקות, אבל אצל חברת מיכאלי זה</w:t>
      </w:r>
      <w:bookmarkStart w:id="6510" w:name="_ETM_Q18_504000"/>
      <w:bookmarkEnd w:id="6510"/>
      <w:r>
        <w:rPr>
          <w:rFonts w:hint="cs"/>
          <w:rtl/>
          <w:lang w:eastAsia="he-IL"/>
        </w:rPr>
        <w:t xml:space="preserve"> כביכול יותר אמורפי. </w:t>
      </w:r>
    </w:p>
    <w:p w:rsidR="00CF35E1" w:rsidRDefault="00CF35E1" w:rsidP="00CB09D3">
      <w:pPr>
        <w:rPr>
          <w:rtl/>
          <w:lang w:eastAsia="he-IL"/>
        </w:rPr>
      </w:pPr>
      <w:bookmarkStart w:id="6511" w:name="_ETM_Q18_492000"/>
      <w:bookmarkStart w:id="6512" w:name="_ETM_Q18_489000"/>
      <w:bookmarkEnd w:id="6511"/>
      <w:bookmarkEnd w:id="6512"/>
      <w:r>
        <w:rPr>
          <w:rFonts w:hint="cs"/>
          <w:rtl/>
          <w:lang w:eastAsia="he-IL"/>
        </w:rPr>
        <w:t xml:space="preserve"> </w:t>
      </w:r>
    </w:p>
    <w:p w:rsidR="00CF35E1" w:rsidRDefault="00CF35E1" w:rsidP="00CB09D3">
      <w:pPr>
        <w:pStyle w:val="af5"/>
        <w:keepNext/>
        <w:rPr>
          <w:rtl/>
        </w:rPr>
      </w:pPr>
      <w:bookmarkStart w:id="6513" w:name="ET_interruption_6236_11"/>
      <w:r w:rsidRPr="00050E12">
        <w:rPr>
          <w:rStyle w:val="TagStyle"/>
          <w:rtl/>
        </w:rPr>
        <w:t xml:space="preserve"> &lt;&lt; קריאה &gt;&gt;</w:t>
      </w:r>
      <w:r w:rsidRPr="00456C75">
        <w:rPr>
          <w:rStyle w:val="TagStyle"/>
          <w:rtl/>
        </w:rPr>
        <w:t xml:space="preserve"> </w:t>
      </w:r>
      <w:r>
        <w:rPr>
          <w:rtl/>
        </w:rPr>
        <w:t>נעמה לזימי (העבודה):</w:t>
      </w:r>
      <w:r w:rsidRPr="00456C75">
        <w:rPr>
          <w:rStyle w:val="TagStyle"/>
          <w:rtl/>
        </w:rPr>
        <w:t xml:space="preserve"> </w:t>
      </w:r>
      <w:r w:rsidRPr="00050E12">
        <w:rPr>
          <w:rStyle w:val="TagStyle"/>
          <w:rtl/>
        </w:rPr>
        <w:t>&lt;&lt; קריאה &gt;&gt;</w:t>
      </w:r>
      <w:r>
        <w:rPr>
          <w:rtl/>
        </w:rPr>
        <w:t xml:space="preserve">  </w:t>
      </w:r>
      <w:bookmarkEnd w:id="6513"/>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ראש הממשלה לא מביא דוח רפואי כבר שמונה שנים. אנחנו בעתירה לבג"ץ על זה, והממשלה מבקשת ארכה פעם </w:t>
      </w:r>
      <w:bookmarkStart w:id="6514" w:name="_ETM_Q18_508000"/>
      <w:bookmarkEnd w:id="6514"/>
      <w:r>
        <w:rPr>
          <w:rFonts w:hint="cs"/>
          <w:rtl/>
          <w:lang w:eastAsia="he-IL"/>
        </w:rPr>
        <w:t xml:space="preserve">אחר פעם. </w:t>
      </w:r>
    </w:p>
    <w:p w:rsidR="00CF35E1" w:rsidRDefault="00CF35E1" w:rsidP="00CB09D3">
      <w:pPr>
        <w:rPr>
          <w:rtl/>
          <w:lang w:eastAsia="he-IL"/>
        </w:rPr>
      </w:pPr>
    </w:p>
    <w:p w:rsidR="00CF35E1" w:rsidRDefault="00CF35E1" w:rsidP="00CB09D3">
      <w:pPr>
        <w:pStyle w:val="-"/>
        <w:keepNext/>
        <w:rPr>
          <w:rtl/>
        </w:rPr>
      </w:pPr>
      <w:bookmarkStart w:id="6515" w:name="ET_speakercontinue_6392_12"/>
      <w:r w:rsidRPr="00050E12">
        <w:rPr>
          <w:rStyle w:val="TagStyle"/>
          <w:rtl/>
        </w:rPr>
        <w:t xml:space="preserve"> &lt;&lt; דובר_המשך &gt;&gt;</w:t>
      </w:r>
      <w:r w:rsidRPr="00456C75">
        <w:rPr>
          <w:rStyle w:val="TagStyle"/>
          <w:rtl/>
        </w:rPr>
        <w:t xml:space="preserve"> </w:t>
      </w:r>
      <w:r>
        <w:rPr>
          <w:rtl/>
        </w:rPr>
        <w:t>שר המשפטים יריב לוין:</w:t>
      </w:r>
      <w:r w:rsidRPr="00456C75">
        <w:rPr>
          <w:rStyle w:val="TagStyle"/>
          <w:rtl/>
        </w:rPr>
        <w:t xml:space="preserve"> </w:t>
      </w:r>
      <w:r w:rsidRPr="00050E12">
        <w:rPr>
          <w:rStyle w:val="TagStyle"/>
          <w:rtl/>
        </w:rPr>
        <w:t>&lt;&lt; דובר_המשך &gt;&gt;</w:t>
      </w:r>
      <w:r>
        <w:rPr>
          <w:rtl/>
        </w:rPr>
        <w:t xml:space="preserve">  </w:t>
      </w:r>
      <w:bookmarkEnd w:id="6515"/>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תראו, רבותיי, זה עוד חוק </w:t>
      </w:r>
      <w:r>
        <w:rPr>
          <w:rFonts w:hint="eastAsia"/>
          <w:rtl/>
          <w:lang w:eastAsia="he-IL"/>
        </w:rPr>
        <w:t xml:space="preserve">– </w:t>
      </w:r>
      <w:r>
        <w:rPr>
          <w:rFonts w:hint="cs"/>
          <w:rtl/>
          <w:lang w:eastAsia="he-IL"/>
        </w:rPr>
        <w:t xml:space="preserve">הרי כולנו יודעים ובואו נגיד את האמת </w:t>
      </w:r>
      <w:r>
        <w:rPr>
          <w:rFonts w:hint="eastAsia"/>
          <w:rtl/>
          <w:lang w:eastAsia="he-IL"/>
        </w:rPr>
        <w:t xml:space="preserve">– </w:t>
      </w:r>
      <w:r>
        <w:rPr>
          <w:rFonts w:hint="cs"/>
          <w:rtl/>
          <w:lang w:eastAsia="he-IL"/>
        </w:rPr>
        <w:t xml:space="preserve">בשרשרת שלמה של חוקים שהמטרה </w:t>
      </w:r>
      <w:bookmarkStart w:id="6516" w:name="_ETM_Q18_516000"/>
      <w:bookmarkEnd w:id="6516"/>
      <w:r>
        <w:rPr>
          <w:rFonts w:hint="cs"/>
          <w:rtl/>
          <w:lang w:eastAsia="he-IL"/>
        </w:rPr>
        <w:t xml:space="preserve">שלהם היא למצוא דרך כזאת או אחרת לייצר מסלול </w:t>
      </w:r>
      <w:bookmarkStart w:id="6517" w:name="_ETM_Q18_519000"/>
      <w:bookmarkEnd w:id="6517"/>
      <w:proofErr w:type="spellStart"/>
      <w:r>
        <w:rPr>
          <w:rFonts w:hint="cs"/>
          <w:rtl/>
          <w:lang w:eastAsia="he-IL"/>
        </w:rPr>
        <w:t>להזזתו</w:t>
      </w:r>
      <w:proofErr w:type="spellEnd"/>
      <w:r>
        <w:rPr>
          <w:rFonts w:hint="cs"/>
          <w:rtl/>
          <w:lang w:eastAsia="he-IL"/>
        </w:rPr>
        <w:t xml:space="preserve"> של בנימין נתניהו מתפקיד ראש הממשלה. אז פעם זה חוק</w:t>
      </w:r>
      <w:bookmarkStart w:id="6518" w:name="_ETM_Q18_523000"/>
      <w:bookmarkEnd w:id="6518"/>
      <w:r>
        <w:rPr>
          <w:rFonts w:hint="cs"/>
          <w:rtl/>
          <w:lang w:eastAsia="he-IL"/>
        </w:rPr>
        <w:t xml:space="preserve"> שאומר שמי </w:t>
      </w:r>
      <w:r w:rsidR="00487752">
        <w:rPr>
          <w:rFonts w:hint="cs"/>
          <w:rtl/>
          <w:lang w:eastAsia="he-IL"/>
        </w:rPr>
        <w:t>– – –</w:t>
      </w:r>
      <w:r>
        <w:rPr>
          <w:rFonts w:hint="cs"/>
          <w:rtl/>
          <w:lang w:eastAsia="he-IL"/>
        </w:rPr>
        <w:t xml:space="preserve"> </w:t>
      </w:r>
    </w:p>
    <w:p w:rsidR="00CF35E1" w:rsidRDefault="00CF35E1" w:rsidP="00CB09D3">
      <w:pPr>
        <w:rPr>
          <w:rtl/>
          <w:lang w:eastAsia="he-IL"/>
        </w:rPr>
      </w:pPr>
    </w:p>
    <w:p w:rsidR="00CF35E1" w:rsidRDefault="00CF35E1" w:rsidP="00CB09D3">
      <w:pPr>
        <w:pStyle w:val="af5"/>
        <w:keepNext/>
        <w:rPr>
          <w:rtl/>
        </w:rPr>
      </w:pPr>
      <w:bookmarkStart w:id="6519" w:name="ET_interruption_5791_13"/>
      <w:r w:rsidRPr="00050E12">
        <w:rPr>
          <w:rStyle w:val="TagStyle"/>
          <w:rtl/>
        </w:rPr>
        <w:t xml:space="preserve"> &lt;&lt; קריאה &gt;&gt;</w:t>
      </w:r>
      <w:r w:rsidRPr="00456C75">
        <w:rPr>
          <w:rStyle w:val="TagStyle"/>
          <w:rtl/>
        </w:rPr>
        <w:t xml:space="preserve"> </w:t>
      </w:r>
      <w:r>
        <w:rPr>
          <w:rtl/>
        </w:rPr>
        <w:t>יואב סגלוביץ' (יש עתיד):</w:t>
      </w:r>
      <w:r w:rsidRPr="00456C75">
        <w:rPr>
          <w:rStyle w:val="TagStyle"/>
          <w:rtl/>
        </w:rPr>
        <w:t xml:space="preserve"> </w:t>
      </w:r>
      <w:r w:rsidRPr="00050E12">
        <w:rPr>
          <w:rStyle w:val="TagStyle"/>
          <w:rtl/>
        </w:rPr>
        <w:t>&lt;&lt; קריאה &gt;&gt;</w:t>
      </w:r>
      <w:r>
        <w:rPr>
          <w:rtl/>
        </w:rPr>
        <w:t xml:space="preserve">  </w:t>
      </w:r>
      <w:bookmarkEnd w:id="6519"/>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הוא ממנה אותך, הוא לא ממנה אותי. הוא ממנה חבר ממשלה. </w:t>
      </w:r>
    </w:p>
    <w:p w:rsidR="00CF35E1" w:rsidRDefault="00CF35E1" w:rsidP="00CB09D3">
      <w:pPr>
        <w:rPr>
          <w:rtl/>
          <w:lang w:eastAsia="he-IL"/>
        </w:rPr>
      </w:pPr>
      <w:bookmarkStart w:id="6520" w:name="_ETM_Q18_529000"/>
      <w:bookmarkEnd w:id="6520"/>
    </w:p>
    <w:p w:rsidR="00CF35E1" w:rsidRDefault="00CF35E1" w:rsidP="00CB09D3">
      <w:pPr>
        <w:pStyle w:val="-"/>
        <w:keepNext/>
        <w:rPr>
          <w:rtl/>
        </w:rPr>
      </w:pPr>
      <w:bookmarkStart w:id="6521" w:name="ET_speakercontinue_6392_35"/>
      <w:r w:rsidRPr="00050E12">
        <w:rPr>
          <w:rStyle w:val="TagStyle"/>
          <w:rtl/>
        </w:rPr>
        <w:t>&lt;&lt; דובר_המשך &gt;&gt;</w:t>
      </w:r>
      <w:r w:rsidRPr="00611629">
        <w:rPr>
          <w:rStyle w:val="TagStyle"/>
          <w:rtl/>
        </w:rPr>
        <w:t xml:space="preserve"> </w:t>
      </w:r>
      <w:r>
        <w:rPr>
          <w:rtl/>
        </w:rPr>
        <w:t>שר המשפטים יריב לוין:</w:t>
      </w:r>
      <w:r w:rsidRPr="00611629">
        <w:rPr>
          <w:rStyle w:val="TagStyle"/>
          <w:rtl/>
        </w:rPr>
        <w:t xml:space="preserve"> </w:t>
      </w:r>
      <w:r w:rsidRPr="00050E12">
        <w:rPr>
          <w:rStyle w:val="TagStyle"/>
          <w:rtl/>
        </w:rPr>
        <w:t>&lt;&lt; דובר_המשך &gt;&gt;</w:t>
      </w:r>
      <w:r>
        <w:rPr>
          <w:rtl/>
        </w:rPr>
        <w:t xml:space="preserve">  </w:t>
      </w:r>
      <w:bookmarkEnd w:id="6521"/>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פעם זה חוק </w:t>
      </w:r>
      <w:bookmarkStart w:id="6522" w:name="_ETM_Q18_530000"/>
      <w:bookmarkEnd w:id="6522"/>
      <w:r>
        <w:rPr>
          <w:rFonts w:hint="eastAsia"/>
          <w:rtl/>
          <w:lang w:eastAsia="he-IL"/>
        </w:rPr>
        <w:t xml:space="preserve">– </w:t>
      </w:r>
      <w:r>
        <w:rPr>
          <w:rFonts w:hint="cs"/>
          <w:rtl/>
          <w:lang w:eastAsia="he-IL"/>
        </w:rPr>
        <w:t xml:space="preserve">נדמה לי שגם אתה הגשת, חבר הכנסת סגלוביץ' </w:t>
      </w:r>
      <w:r>
        <w:rPr>
          <w:rFonts w:hint="eastAsia"/>
          <w:rtl/>
          <w:lang w:eastAsia="he-IL"/>
        </w:rPr>
        <w:t>– ש</w:t>
      </w:r>
      <w:r>
        <w:rPr>
          <w:rFonts w:hint="cs"/>
          <w:rtl/>
          <w:lang w:eastAsia="he-IL"/>
        </w:rPr>
        <w:t>אומר שמי</w:t>
      </w:r>
      <w:bookmarkStart w:id="6523" w:name="_ETM_Q18_534000"/>
      <w:bookmarkEnd w:id="6523"/>
      <w:r>
        <w:rPr>
          <w:rFonts w:hint="cs"/>
          <w:rtl/>
          <w:lang w:eastAsia="he-IL"/>
        </w:rPr>
        <w:t xml:space="preserve"> שהיועץ המשפטי החליט להגיש נגדו כתב אישום, אז </w:t>
      </w:r>
      <w:bookmarkStart w:id="6524" w:name="_ETM_Q18_539000"/>
      <w:bookmarkEnd w:id="6524"/>
      <w:r>
        <w:rPr>
          <w:rFonts w:hint="cs"/>
          <w:rtl/>
          <w:lang w:eastAsia="he-IL"/>
        </w:rPr>
        <w:t>היועץ יבטל את בחירת העם וראש הממשלה יסולק. עכשיו זה בא בלבוש אחר.</w:t>
      </w:r>
    </w:p>
    <w:p w:rsidR="00CF35E1" w:rsidRDefault="00CF35E1" w:rsidP="00CB09D3">
      <w:pPr>
        <w:rPr>
          <w:rtl/>
          <w:lang w:eastAsia="he-IL"/>
        </w:rPr>
      </w:pPr>
      <w:bookmarkStart w:id="6525" w:name="_ETM_Q18_549000"/>
      <w:bookmarkEnd w:id="6525"/>
    </w:p>
    <w:p w:rsidR="00CF35E1" w:rsidRDefault="00CF35E1" w:rsidP="00CB09D3">
      <w:pPr>
        <w:pStyle w:val="af5"/>
        <w:keepNext/>
        <w:rPr>
          <w:rtl/>
        </w:rPr>
      </w:pPr>
      <w:bookmarkStart w:id="6526" w:name="ET_interruption_5791_37"/>
      <w:r w:rsidRPr="00050E12">
        <w:rPr>
          <w:rStyle w:val="TagStyle"/>
          <w:rtl/>
        </w:rPr>
        <w:t xml:space="preserve"> &lt;&lt; קריאה &gt;&gt;</w:t>
      </w:r>
      <w:r w:rsidRPr="00611629">
        <w:rPr>
          <w:rStyle w:val="TagStyle"/>
          <w:rtl/>
        </w:rPr>
        <w:t xml:space="preserve"> </w:t>
      </w:r>
      <w:r>
        <w:rPr>
          <w:rtl/>
        </w:rPr>
        <w:t>יואב סגלוביץ' (יש עתיד):</w:t>
      </w:r>
      <w:r w:rsidRPr="00611629">
        <w:rPr>
          <w:rStyle w:val="TagStyle"/>
          <w:rtl/>
        </w:rPr>
        <w:t xml:space="preserve"> </w:t>
      </w:r>
      <w:r w:rsidRPr="00050E12">
        <w:rPr>
          <w:rStyle w:val="TagStyle"/>
          <w:rtl/>
        </w:rPr>
        <w:t>&lt;&lt; קריאה &gt;&gt;</w:t>
      </w:r>
      <w:r>
        <w:rPr>
          <w:rtl/>
        </w:rPr>
        <w:t xml:space="preserve">  </w:t>
      </w:r>
      <w:bookmarkEnd w:id="6526"/>
    </w:p>
    <w:p w:rsidR="00CF35E1" w:rsidRPr="00611629" w:rsidRDefault="00CF35E1" w:rsidP="00487752">
      <w:pPr>
        <w:rPr>
          <w:rtl/>
          <w:lang w:eastAsia="he-IL"/>
        </w:rPr>
      </w:pPr>
      <w:bookmarkStart w:id="6527" w:name="_ETM_Q18_546000"/>
      <w:bookmarkEnd w:id="6527"/>
    </w:p>
    <w:p w:rsidR="00CF35E1" w:rsidRDefault="00CF35E1" w:rsidP="00CB09D3">
      <w:pPr>
        <w:rPr>
          <w:rtl/>
          <w:lang w:eastAsia="he-IL"/>
        </w:rPr>
      </w:pPr>
      <w:r>
        <w:rPr>
          <w:rFonts w:hint="cs"/>
          <w:rtl/>
          <w:lang w:eastAsia="he-IL"/>
        </w:rPr>
        <w:t xml:space="preserve">אתה עכשיו עונה לי על מה שלא ענית שבוע קודם? </w:t>
      </w:r>
    </w:p>
    <w:p w:rsidR="00CF35E1" w:rsidRDefault="00CF35E1" w:rsidP="00CB09D3">
      <w:pPr>
        <w:rPr>
          <w:rtl/>
          <w:lang w:eastAsia="he-IL"/>
        </w:rPr>
      </w:pPr>
      <w:bookmarkStart w:id="6528" w:name="_ETM_Q18_550000"/>
      <w:bookmarkEnd w:id="6528"/>
    </w:p>
    <w:p w:rsidR="00CF35E1" w:rsidRDefault="00CF35E1" w:rsidP="00CB09D3">
      <w:pPr>
        <w:pStyle w:val="-"/>
        <w:keepNext/>
        <w:rPr>
          <w:rtl/>
        </w:rPr>
      </w:pPr>
      <w:bookmarkStart w:id="6529" w:name="ET_speakercontinue_6392_38"/>
      <w:r w:rsidRPr="00050E12">
        <w:rPr>
          <w:rStyle w:val="TagStyle"/>
          <w:rtl/>
        </w:rPr>
        <w:t xml:space="preserve"> &lt;&lt; דובר_המשך &gt;&gt;</w:t>
      </w:r>
      <w:r w:rsidRPr="00611629">
        <w:rPr>
          <w:rStyle w:val="TagStyle"/>
          <w:rtl/>
        </w:rPr>
        <w:t xml:space="preserve"> </w:t>
      </w:r>
      <w:r>
        <w:rPr>
          <w:rtl/>
        </w:rPr>
        <w:t>שר המשפטים יריב לוין:</w:t>
      </w:r>
      <w:r w:rsidRPr="00611629">
        <w:rPr>
          <w:rStyle w:val="TagStyle"/>
          <w:rtl/>
        </w:rPr>
        <w:t xml:space="preserve"> </w:t>
      </w:r>
      <w:r w:rsidRPr="00050E12">
        <w:rPr>
          <w:rStyle w:val="TagStyle"/>
          <w:rtl/>
        </w:rPr>
        <w:t>&lt;&lt; דובר_המשך &gt;&gt;</w:t>
      </w:r>
      <w:r>
        <w:rPr>
          <w:rtl/>
        </w:rPr>
        <w:t xml:space="preserve">  </w:t>
      </w:r>
      <w:bookmarkEnd w:id="6529"/>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אני אומר לכם פעם ועוד פעם </w:t>
      </w:r>
      <w:r w:rsidR="00487752">
        <w:rPr>
          <w:rFonts w:hint="cs"/>
          <w:rtl/>
          <w:lang w:eastAsia="he-IL"/>
        </w:rPr>
        <w:t>– – –</w:t>
      </w:r>
      <w:r>
        <w:rPr>
          <w:rFonts w:hint="cs"/>
          <w:rtl/>
          <w:lang w:eastAsia="he-IL"/>
        </w:rPr>
        <w:t xml:space="preserve"> </w:t>
      </w:r>
    </w:p>
    <w:p w:rsidR="00CF35E1" w:rsidRDefault="00CF35E1" w:rsidP="00CB09D3">
      <w:pPr>
        <w:rPr>
          <w:rtl/>
          <w:lang w:eastAsia="he-IL"/>
        </w:rPr>
      </w:pPr>
      <w:bookmarkStart w:id="6530" w:name="_ETM_Q18_552000"/>
      <w:bookmarkEnd w:id="6530"/>
    </w:p>
    <w:p w:rsidR="00CF35E1" w:rsidRDefault="00CF35E1" w:rsidP="00CB09D3">
      <w:pPr>
        <w:pStyle w:val="af5"/>
        <w:keepNext/>
        <w:rPr>
          <w:rtl/>
        </w:rPr>
      </w:pPr>
      <w:bookmarkStart w:id="6531" w:name="ET_interruption_5791_39"/>
      <w:r w:rsidRPr="00050E12">
        <w:rPr>
          <w:rStyle w:val="TagStyle"/>
          <w:rtl/>
        </w:rPr>
        <w:t xml:space="preserve"> &lt;&lt; קריאה &gt;&gt;</w:t>
      </w:r>
      <w:r w:rsidRPr="00611629">
        <w:rPr>
          <w:rStyle w:val="TagStyle"/>
          <w:rtl/>
        </w:rPr>
        <w:t xml:space="preserve"> </w:t>
      </w:r>
      <w:r>
        <w:rPr>
          <w:rtl/>
        </w:rPr>
        <w:t>יואב סגלוביץ' (יש עתיד):</w:t>
      </w:r>
      <w:r w:rsidRPr="00611629">
        <w:rPr>
          <w:rStyle w:val="TagStyle"/>
          <w:rtl/>
        </w:rPr>
        <w:t xml:space="preserve"> </w:t>
      </w:r>
      <w:r w:rsidRPr="00050E12">
        <w:rPr>
          <w:rStyle w:val="TagStyle"/>
          <w:rtl/>
        </w:rPr>
        <w:t>&lt;&lt; קריאה &gt;&gt;</w:t>
      </w:r>
      <w:r>
        <w:rPr>
          <w:rtl/>
        </w:rPr>
        <w:t xml:space="preserve">  </w:t>
      </w:r>
      <w:bookmarkEnd w:id="6531"/>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שימנה אותך, מה הבעיה? שימנה אותך ולא אותי. </w:t>
      </w:r>
    </w:p>
    <w:p w:rsidR="00CF35E1" w:rsidRDefault="00CF35E1" w:rsidP="00CB09D3">
      <w:pPr>
        <w:rPr>
          <w:rtl/>
          <w:lang w:eastAsia="he-IL"/>
        </w:rPr>
      </w:pPr>
    </w:p>
    <w:p w:rsidR="00CF35E1" w:rsidRDefault="00CF35E1" w:rsidP="00CB09D3">
      <w:pPr>
        <w:pStyle w:val="-"/>
        <w:keepNext/>
        <w:rPr>
          <w:rtl/>
        </w:rPr>
      </w:pPr>
      <w:bookmarkStart w:id="6532" w:name="ET_speakercontinue_6392_40"/>
      <w:r w:rsidRPr="00050E12">
        <w:rPr>
          <w:rStyle w:val="TagStyle"/>
          <w:rtl/>
        </w:rPr>
        <w:t xml:space="preserve"> &lt;&lt; דובר_המשך &gt;&gt;</w:t>
      </w:r>
      <w:r w:rsidRPr="00611629">
        <w:rPr>
          <w:rStyle w:val="TagStyle"/>
          <w:rtl/>
        </w:rPr>
        <w:t xml:space="preserve"> </w:t>
      </w:r>
      <w:r>
        <w:rPr>
          <w:rtl/>
        </w:rPr>
        <w:t>שר המשפטים יריב לוין:</w:t>
      </w:r>
      <w:r w:rsidRPr="00611629">
        <w:rPr>
          <w:rStyle w:val="TagStyle"/>
          <w:rtl/>
        </w:rPr>
        <w:t xml:space="preserve"> </w:t>
      </w:r>
      <w:r w:rsidRPr="00050E12">
        <w:rPr>
          <w:rStyle w:val="TagStyle"/>
          <w:rtl/>
        </w:rPr>
        <w:t>&lt;&lt; דובר_המשך &gt;&gt;</w:t>
      </w:r>
      <w:r>
        <w:rPr>
          <w:rtl/>
        </w:rPr>
        <w:t xml:space="preserve">  </w:t>
      </w:r>
      <w:bookmarkEnd w:id="6532"/>
    </w:p>
    <w:p w:rsidR="00CF35E1" w:rsidRDefault="00CF35E1" w:rsidP="00487752">
      <w:pPr>
        <w:rPr>
          <w:rtl/>
          <w:lang w:eastAsia="he-IL"/>
        </w:rPr>
      </w:pPr>
    </w:p>
    <w:p w:rsidR="00CF35E1" w:rsidRDefault="00CF35E1" w:rsidP="001D24D5">
      <w:pPr>
        <w:rPr>
          <w:rtl/>
          <w:lang w:eastAsia="he-IL"/>
        </w:rPr>
      </w:pPr>
      <w:bookmarkStart w:id="6533" w:name="_ETM_Q18_553000"/>
      <w:bookmarkEnd w:id="6533"/>
      <w:r>
        <w:rPr>
          <w:rFonts w:hint="cs"/>
          <w:rtl/>
          <w:lang w:eastAsia="he-IL"/>
        </w:rPr>
        <w:t xml:space="preserve">אני אומר לכם פעם ועוד פעם </w:t>
      </w:r>
      <w:r w:rsidR="001D24D5">
        <w:rPr>
          <w:rFonts w:hint="eastAsia"/>
          <w:rtl/>
          <w:lang w:eastAsia="he-IL"/>
        </w:rPr>
        <w:t>–</w:t>
      </w:r>
      <w:r w:rsidR="001D24D5">
        <w:rPr>
          <w:rFonts w:hint="cs"/>
          <w:rtl/>
          <w:lang w:eastAsia="he-IL"/>
        </w:rPr>
        <w:t xml:space="preserve"> </w:t>
      </w:r>
      <w:r>
        <w:rPr>
          <w:rFonts w:hint="cs"/>
          <w:rtl/>
          <w:lang w:eastAsia="he-IL"/>
        </w:rPr>
        <w:t xml:space="preserve">אני מודיע </w:t>
      </w:r>
      <w:bookmarkStart w:id="6534" w:name="_ETM_Q18_560000"/>
      <w:bookmarkEnd w:id="6534"/>
      <w:r>
        <w:rPr>
          <w:rFonts w:hint="cs"/>
          <w:rtl/>
          <w:lang w:eastAsia="he-IL"/>
        </w:rPr>
        <w:t xml:space="preserve">לך, חבר הכנסת סגלוביץ', שאני לא מעוניין, בסדר? אם אתה </w:t>
      </w:r>
      <w:bookmarkStart w:id="6535" w:name="_ETM_Q18_562000"/>
      <w:bookmarkEnd w:id="6535"/>
      <w:r>
        <w:rPr>
          <w:rFonts w:hint="cs"/>
          <w:rtl/>
          <w:lang w:eastAsia="he-IL"/>
        </w:rPr>
        <w:t xml:space="preserve">דואג לי, אני לא רוצה. </w:t>
      </w:r>
    </w:p>
    <w:p w:rsidR="00CF35E1" w:rsidRPr="00611629" w:rsidRDefault="00CF35E1" w:rsidP="00CB09D3">
      <w:pPr>
        <w:rPr>
          <w:rtl/>
          <w:lang w:eastAsia="he-IL"/>
        </w:rPr>
      </w:pPr>
      <w:bookmarkStart w:id="6536" w:name="_ETM_Q18_565000"/>
      <w:bookmarkEnd w:id="6536"/>
    </w:p>
    <w:p w:rsidR="00CF35E1" w:rsidRDefault="00CF35E1" w:rsidP="00CB09D3">
      <w:pPr>
        <w:pStyle w:val="af5"/>
        <w:keepNext/>
        <w:rPr>
          <w:rtl/>
        </w:rPr>
      </w:pPr>
      <w:bookmarkStart w:id="6537" w:name="ET_interruption_6236_15"/>
      <w:r w:rsidRPr="00050E12">
        <w:rPr>
          <w:rStyle w:val="TagStyle"/>
          <w:rtl/>
        </w:rPr>
        <w:t xml:space="preserve"> &lt;&lt; קריאה &gt;&gt;</w:t>
      </w:r>
      <w:r w:rsidRPr="00456C75">
        <w:rPr>
          <w:rStyle w:val="TagStyle"/>
          <w:rtl/>
        </w:rPr>
        <w:t xml:space="preserve"> </w:t>
      </w:r>
      <w:r>
        <w:rPr>
          <w:rtl/>
        </w:rPr>
        <w:t>נעמה לזימי (העבודה):</w:t>
      </w:r>
      <w:r w:rsidRPr="00456C75">
        <w:rPr>
          <w:rStyle w:val="TagStyle"/>
          <w:rtl/>
        </w:rPr>
        <w:t xml:space="preserve"> </w:t>
      </w:r>
      <w:r w:rsidRPr="00050E12">
        <w:rPr>
          <w:rStyle w:val="TagStyle"/>
          <w:rtl/>
        </w:rPr>
        <w:t>&lt;&lt; קריאה &gt;&gt;</w:t>
      </w:r>
      <w:r>
        <w:rPr>
          <w:rtl/>
        </w:rPr>
        <w:t xml:space="preserve">  </w:t>
      </w:r>
      <w:bookmarkEnd w:id="6537"/>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למה אתם מקבלים את הפרנויה של האיש הזה? </w:t>
      </w:r>
    </w:p>
    <w:p w:rsidR="00CF35E1" w:rsidRDefault="00CF35E1" w:rsidP="00CB09D3">
      <w:pPr>
        <w:rPr>
          <w:rtl/>
          <w:lang w:eastAsia="he-IL"/>
        </w:rPr>
      </w:pPr>
    </w:p>
    <w:p w:rsidR="00CF35E1" w:rsidRDefault="00CF35E1" w:rsidP="00CB09D3">
      <w:pPr>
        <w:pStyle w:val="-"/>
        <w:keepNext/>
        <w:rPr>
          <w:rtl/>
        </w:rPr>
      </w:pPr>
      <w:bookmarkStart w:id="6538" w:name="ET_speakercontinue_6392_14"/>
      <w:r w:rsidRPr="00050E12">
        <w:rPr>
          <w:rStyle w:val="TagStyle"/>
          <w:rtl/>
        </w:rPr>
        <w:t xml:space="preserve"> &lt;&lt; דובר_המשך &gt;&gt;</w:t>
      </w:r>
      <w:r w:rsidRPr="00456C75">
        <w:rPr>
          <w:rStyle w:val="TagStyle"/>
          <w:rtl/>
        </w:rPr>
        <w:t xml:space="preserve"> </w:t>
      </w:r>
      <w:r>
        <w:rPr>
          <w:rtl/>
        </w:rPr>
        <w:t>שר המשפטים יריב לוין:</w:t>
      </w:r>
      <w:r w:rsidRPr="00456C75">
        <w:rPr>
          <w:rStyle w:val="TagStyle"/>
          <w:rtl/>
        </w:rPr>
        <w:t xml:space="preserve"> </w:t>
      </w:r>
      <w:r w:rsidRPr="00050E12">
        <w:rPr>
          <w:rStyle w:val="TagStyle"/>
          <w:rtl/>
        </w:rPr>
        <w:t>&lt;&lt; דובר_המשך &gt;&gt;</w:t>
      </w:r>
      <w:r>
        <w:rPr>
          <w:rtl/>
        </w:rPr>
        <w:t xml:space="preserve">  </w:t>
      </w:r>
      <w:bookmarkEnd w:id="6538"/>
    </w:p>
    <w:p w:rsidR="00CF35E1" w:rsidRDefault="00CF35E1" w:rsidP="00487752">
      <w:pPr>
        <w:rPr>
          <w:rtl/>
          <w:lang w:eastAsia="he-IL"/>
        </w:rPr>
      </w:pPr>
    </w:p>
    <w:p w:rsidR="00CF35E1" w:rsidRPr="006D0E69" w:rsidRDefault="00CF35E1" w:rsidP="00CB09D3">
      <w:pPr>
        <w:rPr>
          <w:rtl/>
          <w:lang w:eastAsia="he-IL"/>
        </w:rPr>
      </w:pPr>
      <w:r>
        <w:rPr>
          <w:rFonts w:hint="cs"/>
          <w:rtl/>
          <w:lang w:eastAsia="he-IL"/>
        </w:rPr>
        <w:t>חברת הכנסת לזימי, למה לא הבאתם את החוק בקדנציה הקודמת? איפה</w:t>
      </w:r>
      <w:bookmarkStart w:id="6539" w:name="_ETM_Q18_573000"/>
      <w:bookmarkEnd w:id="6539"/>
      <w:r>
        <w:rPr>
          <w:rFonts w:hint="cs"/>
          <w:rtl/>
          <w:lang w:eastAsia="he-IL"/>
        </w:rPr>
        <w:t xml:space="preserve"> הייתם? איפה הייתם? איפה הייתם</w:t>
      </w:r>
      <w:r w:rsidR="001D24D5">
        <w:rPr>
          <w:rFonts w:hint="cs"/>
          <w:rtl/>
          <w:lang w:eastAsia="he-IL"/>
        </w:rPr>
        <w:t>,</w:t>
      </w:r>
      <w:r>
        <w:rPr>
          <w:rFonts w:hint="cs"/>
          <w:rtl/>
          <w:lang w:eastAsia="he-IL"/>
        </w:rPr>
        <w:t xml:space="preserve"> אם זה כל כך חשוב?</w:t>
      </w:r>
      <w:r>
        <w:rPr>
          <w:rFonts w:hint="cs"/>
          <w:lang w:eastAsia="he-IL"/>
        </w:rPr>
        <w:t xml:space="preserve"> </w:t>
      </w:r>
      <w:bookmarkStart w:id="6540" w:name="_ETM_Q18_577000"/>
      <w:bookmarkEnd w:id="6540"/>
    </w:p>
    <w:p w:rsidR="00CF35E1" w:rsidRDefault="00CF35E1" w:rsidP="00CB09D3">
      <w:pPr>
        <w:rPr>
          <w:rtl/>
          <w:lang w:eastAsia="he-IL"/>
        </w:rPr>
      </w:pPr>
    </w:p>
    <w:p w:rsidR="00CF35E1" w:rsidRDefault="00CF35E1" w:rsidP="00CB09D3">
      <w:pPr>
        <w:pStyle w:val="af5"/>
        <w:keepNext/>
        <w:rPr>
          <w:rtl/>
        </w:rPr>
      </w:pPr>
      <w:bookmarkStart w:id="6541" w:name="ET_interruption_5791_16"/>
      <w:r w:rsidRPr="00050E12">
        <w:rPr>
          <w:rStyle w:val="TagStyle"/>
          <w:rtl/>
        </w:rPr>
        <w:t xml:space="preserve"> &lt;&lt; קריאה &gt;&gt;</w:t>
      </w:r>
      <w:r w:rsidRPr="00456C75">
        <w:rPr>
          <w:rStyle w:val="TagStyle"/>
          <w:rtl/>
        </w:rPr>
        <w:t xml:space="preserve"> </w:t>
      </w:r>
      <w:r>
        <w:rPr>
          <w:rtl/>
        </w:rPr>
        <w:t>יואב סגלוביץ' (יש עתיד):</w:t>
      </w:r>
      <w:r w:rsidRPr="00456C75">
        <w:rPr>
          <w:rStyle w:val="TagStyle"/>
          <w:rtl/>
        </w:rPr>
        <w:t xml:space="preserve"> </w:t>
      </w:r>
      <w:r w:rsidRPr="00050E12">
        <w:rPr>
          <w:rStyle w:val="TagStyle"/>
          <w:rtl/>
        </w:rPr>
        <w:t>&lt;&lt; קריאה &gt;&gt;</w:t>
      </w:r>
      <w:r>
        <w:rPr>
          <w:rtl/>
        </w:rPr>
        <w:t xml:space="preserve">  </w:t>
      </w:r>
      <w:bookmarkEnd w:id="6541"/>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גם לא מינינו את בן גביר לשר לביטחון לאומי. </w:t>
      </w:r>
    </w:p>
    <w:p w:rsidR="00CF35E1" w:rsidRDefault="00CF35E1" w:rsidP="00CB09D3">
      <w:pPr>
        <w:rPr>
          <w:rtl/>
          <w:lang w:eastAsia="he-IL"/>
        </w:rPr>
      </w:pPr>
    </w:p>
    <w:p w:rsidR="005E0149" w:rsidRDefault="005E0149" w:rsidP="005E0149">
      <w:pPr>
        <w:pStyle w:val="af6"/>
        <w:keepNext/>
        <w:rPr>
          <w:rtl/>
        </w:rPr>
      </w:pPr>
      <w:bookmarkStart w:id="6542" w:name="ET_yor_6593_1077"/>
      <w:r w:rsidRPr="005E0149">
        <w:rPr>
          <w:rStyle w:val="TagStyle"/>
          <w:rtl/>
        </w:rPr>
        <w:t xml:space="preserve"> &lt;&lt; יור &gt;&gt; </w:t>
      </w:r>
      <w:r>
        <w:rPr>
          <w:rtl/>
        </w:rPr>
        <w:t>היו"ר חנוך דב מלביצקי:</w:t>
      </w:r>
      <w:r w:rsidRPr="005E0149">
        <w:rPr>
          <w:rStyle w:val="TagStyle"/>
          <w:rtl/>
        </w:rPr>
        <w:t xml:space="preserve"> &lt;&lt; יור &gt;&gt;</w:t>
      </w:r>
      <w:r>
        <w:rPr>
          <w:rtl/>
        </w:rPr>
        <w:t xml:space="preserve">   </w:t>
      </w:r>
      <w:bookmarkEnd w:id="6542"/>
    </w:p>
    <w:p w:rsidR="005E0149" w:rsidRDefault="005E0149" w:rsidP="00487752">
      <w:pPr>
        <w:rPr>
          <w:rtl/>
          <w:lang w:eastAsia="he-IL"/>
        </w:rPr>
      </w:pPr>
    </w:p>
    <w:p w:rsidR="00CF35E1" w:rsidRDefault="00CF35E1" w:rsidP="00CB09D3">
      <w:pPr>
        <w:rPr>
          <w:rtl/>
          <w:lang w:eastAsia="he-IL"/>
        </w:rPr>
      </w:pPr>
      <w:bookmarkStart w:id="6543" w:name="_ETM_Q18_583000"/>
      <w:bookmarkEnd w:id="6543"/>
      <w:r>
        <w:rPr>
          <w:rFonts w:hint="cs"/>
          <w:rtl/>
          <w:lang w:eastAsia="he-IL"/>
        </w:rPr>
        <w:t xml:space="preserve">חבר הכנסת סגלוביץ', תהיה לך הזכות להשיב, אם תרצה. </w:t>
      </w:r>
    </w:p>
    <w:p w:rsidR="00CF35E1" w:rsidRPr="00611629" w:rsidRDefault="00CF35E1" w:rsidP="00CB09D3">
      <w:pPr>
        <w:rPr>
          <w:rtl/>
          <w:lang w:eastAsia="he-IL"/>
        </w:rPr>
      </w:pPr>
    </w:p>
    <w:p w:rsidR="00CF35E1" w:rsidRDefault="00CF35E1" w:rsidP="00CB09D3">
      <w:pPr>
        <w:pStyle w:val="-"/>
        <w:keepNext/>
        <w:rPr>
          <w:rtl/>
        </w:rPr>
      </w:pPr>
      <w:bookmarkStart w:id="6544" w:name="ET_speakercontinue_6392_17"/>
      <w:r w:rsidRPr="00050E12">
        <w:rPr>
          <w:rStyle w:val="TagStyle"/>
          <w:rtl/>
        </w:rPr>
        <w:t xml:space="preserve"> &lt;&lt; דובר_המשך &gt;&gt;</w:t>
      </w:r>
      <w:r w:rsidRPr="00456C75">
        <w:rPr>
          <w:rStyle w:val="TagStyle"/>
          <w:rtl/>
        </w:rPr>
        <w:t xml:space="preserve"> </w:t>
      </w:r>
      <w:r>
        <w:rPr>
          <w:rtl/>
        </w:rPr>
        <w:t>שר המשפטים יריב לוין:</w:t>
      </w:r>
      <w:r w:rsidRPr="00456C75">
        <w:rPr>
          <w:rStyle w:val="TagStyle"/>
          <w:rtl/>
        </w:rPr>
        <w:t xml:space="preserve"> </w:t>
      </w:r>
      <w:r w:rsidRPr="00050E12">
        <w:rPr>
          <w:rStyle w:val="TagStyle"/>
          <w:rtl/>
        </w:rPr>
        <w:t>&lt;&lt; דובר_המשך &gt;&gt;</w:t>
      </w:r>
      <w:r>
        <w:rPr>
          <w:rtl/>
        </w:rPr>
        <w:t xml:space="preserve">  </w:t>
      </w:r>
      <w:bookmarkEnd w:id="6544"/>
    </w:p>
    <w:p w:rsidR="00CF35E1" w:rsidRDefault="00CF35E1" w:rsidP="00487752">
      <w:pPr>
        <w:rPr>
          <w:rtl/>
          <w:lang w:eastAsia="he-IL"/>
        </w:rPr>
      </w:pPr>
    </w:p>
    <w:p w:rsidR="00CF35E1" w:rsidRDefault="00CF35E1" w:rsidP="00CB09D3">
      <w:pPr>
        <w:rPr>
          <w:rtl/>
          <w:lang w:eastAsia="he-IL"/>
        </w:rPr>
      </w:pPr>
      <w:r>
        <w:rPr>
          <w:rFonts w:hint="cs"/>
          <w:rtl/>
          <w:lang w:eastAsia="he-IL"/>
        </w:rPr>
        <w:t>אני</w:t>
      </w:r>
      <w:bookmarkStart w:id="6545" w:name="_ETM_Q18_585000"/>
      <w:bookmarkEnd w:id="6545"/>
      <w:r>
        <w:rPr>
          <w:rFonts w:hint="cs"/>
          <w:rtl/>
          <w:lang w:eastAsia="he-IL"/>
        </w:rPr>
        <w:t xml:space="preserve"> אגיד לך, היושב-ראש, למה הם לא הביאו אותו בקדנציה</w:t>
      </w:r>
      <w:bookmarkStart w:id="6546" w:name="_ETM_Q18_586000"/>
      <w:bookmarkEnd w:id="6546"/>
      <w:r>
        <w:rPr>
          <w:rFonts w:hint="cs"/>
          <w:rtl/>
          <w:lang w:eastAsia="he-IL"/>
        </w:rPr>
        <w:t xml:space="preserve"> הקודמת </w:t>
      </w:r>
      <w:r>
        <w:rPr>
          <w:rFonts w:hint="eastAsia"/>
          <w:rtl/>
          <w:lang w:eastAsia="he-IL"/>
        </w:rPr>
        <w:t xml:space="preserve">– </w:t>
      </w:r>
      <w:r>
        <w:rPr>
          <w:rFonts w:hint="cs"/>
          <w:rtl/>
          <w:lang w:eastAsia="he-IL"/>
        </w:rPr>
        <w:t>כי הם חשבו שנתניהו כבר לא ראש ממשלה,</w:t>
      </w:r>
      <w:bookmarkStart w:id="6547" w:name="_ETM_Q18_592000"/>
      <w:bookmarkEnd w:id="6547"/>
      <w:r>
        <w:rPr>
          <w:rFonts w:hint="cs"/>
          <w:rtl/>
          <w:lang w:eastAsia="he-IL"/>
        </w:rPr>
        <w:t xml:space="preserve"> אז כבר לא צריך. בשביל מה? כביכול הוציאו אותו, אז </w:t>
      </w:r>
      <w:bookmarkStart w:id="6548" w:name="_ETM_Q18_597000"/>
      <w:bookmarkEnd w:id="6548"/>
      <w:r>
        <w:rPr>
          <w:rFonts w:hint="cs"/>
          <w:rtl/>
          <w:lang w:eastAsia="he-IL"/>
        </w:rPr>
        <w:t xml:space="preserve">הבעיה, לכאורה, מבחינתם, נפתרה. לא טובת המדינה </w:t>
      </w:r>
      <w:bookmarkStart w:id="6549" w:name="_ETM_Q18_601000"/>
      <w:bookmarkEnd w:id="6549"/>
      <w:r>
        <w:rPr>
          <w:rFonts w:hint="cs"/>
          <w:rtl/>
          <w:lang w:eastAsia="he-IL"/>
        </w:rPr>
        <w:t xml:space="preserve">ולא ביטחון המדינה ולא שום דבר מכל הסיפורים האלה. </w:t>
      </w:r>
    </w:p>
    <w:p w:rsidR="00CF35E1" w:rsidRPr="00611629" w:rsidRDefault="00CF35E1" w:rsidP="00CB09D3">
      <w:pPr>
        <w:rPr>
          <w:rtl/>
          <w:lang w:eastAsia="he-IL"/>
        </w:rPr>
      </w:pPr>
      <w:bookmarkStart w:id="6550" w:name="_ETM_Q18_604000"/>
      <w:bookmarkEnd w:id="6550"/>
    </w:p>
    <w:p w:rsidR="00CF35E1" w:rsidRDefault="00CF35E1" w:rsidP="00CB09D3">
      <w:pPr>
        <w:pStyle w:val="af5"/>
        <w:keepNext/>
        <w:rPr>
          <w:rtl/>
        </w:rPr>
      </w:pPr>
      <w:bookmarkStart w:id="6551" w:name="ET_interruption_5809_18"/>
      <w:r w:rsidRPr="00050E12">
        <w:rPr>
          <w:rStyle w:val="TagStyle"/>
          <w:rtl/>
        </w:rPr>
        <w:t xml:space="preserve"> &lt;&lt; קריאה &gt;&gt;</w:t>
      </w:r>
      <w:r w:rsidRPr="00456C75">
        <w:rPr>
          <w:rStyle w:val="TagStyle"/>
          <w:rtl/>
        </w:rPr>
        <w:t xml:space="preserve"> </w:t>
      </w:r>
      <w:r>
        <w:rPr>
          <w:rtl/>
        </w:rPr>
        <w:t>מיכל שיר סגמן (יש עתיד):</w:t>
      </w:r>
      <w:r w:rsidRPr="00456C75">
        <w:rPr>
          <w:rStyle w:val="TagStyle"/>
          <w:rtl/>
        </w:rPr>
        <w:t xml:space="preserve"> </w:t>
      </w:r>
      <w:r w:rsidRPr="00050E12">
        <w:rPr>
          <w:rStyle w:val="TagStyle"/>
          <w:rtl/>
        </w:rPr>
        <w:t>&lt;&lt; קריאה &gt;&gt;</w:t>
      </w:r>
      <w:r>
        <w:rPr>
          <w:rtl/>
        </w:rPr>
        <w:t xml:space="preserve">  </w:t>
      </w:r>
      <w:bookmarkEnd w:id="6551"/>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אבל למה לא לענות עניינית? </w:t>
      </w:r>
    </w:p>
    <w:p w:rsidR="00CF35E1" w:rsidRDefault="00CF35E1" w:rsidP="00CB09D3">
      <w:pPr>
        <w:rPr>
          <w:rtl/>
          <w:lang w:eastAsia="he-IL"/>
        </w:rPr>
      </w:pPr>
    </w:p>
    <w:p w:rsidR="00CF35E1" w:rsidRDefault="00CF35E1" w:rsidP="00CB09D3">
      <w:pPr>
        <w:pStyle w:val="-"/>
        <w:keepNext/>
        <w:rPr>
          <w:rtl/>
        </w:rPr>
      </w:pPr>
      <w:bookmarkStart w:id="6552" w:name="ET_speakercontinue_6392_19"/>
      <w:r w:rsidRPr="00050E12">
        <w:rPr>
          <w:rStyle w:val="TagStyle"/>
          <w:rtl/>
        </w:rPr>
        <w:t xml:space="preserve"> &lt;&lt; דובר_המשך &gt;&gt;</w:t>
      </w:r>
      <w:r w:rsidRPr="00456C75">
        <w:rPr>
          <w:rStyle w:val="TagStyle"/>
          <w:rtl/>
        </w:rPr>
        <w:t xml:space="preserve"> </w:t>
      </w:r>
      <w:r>
        <w:rPr>
          <w:rtl/>
        </w:rPr>
        <w:t>שר המשפטים יריב לוין:</w:t>
      </w:r>
      <w:r w:rsidRPr="00456C75">
        <w:rPr>
          <w:rStyle w:val="TagStyle"/>
          <w:rtl/>
        </w:rPr>
        <w:t xml:space="preserve"> </w:t>
      </w:r>
      <w:r w:rsidRPr="00050E12">
        <w:rPr>
          <w:rStyle w:val="TagStyle"/>
          <w:rtl/>
        </w:rPr>
        <w:t>&lt;&lt; דובר_המשך &gt;&gt;</w:t>
      </w:r>
      <w:r>
        <w:rPr>
          <w:rtl/>
        </w:rPr>
        <w:t xml:space="preserve">  </w:t>
      </w:r>
      <w:bookmarkEnd w:id="6552"/>
    </w:p>
    <w:p w:rsidR="00CF35E1" w:rsidRDefault="00CF35E1" w:rsidP="00487752">
      <w:pPr>
        <w:rPr>
          <w:rtl/>
          <w:lang w:eastAsia="he-IL"/>
        </w:rPr>
      </w:pPr>
    </w:p>
    <w:p w:rsidR="00CF35E1" w:rsidRDefault="00CF35E1" w:rsidP="00FE4F5C">
      <w:pPr>
        <w:rPr>
          <w:rtl/>
          <w:lang w:eastAsia="he-IL"/>
        </w:rPr>
      </w:pPr>
      <w:r>
        <w:rPr>
          <w:rFonts w:hint="cs"/>
          <w:rtl/>
          <w:lang w:eastAsia="he-IL"/>
        </w:rPr>
        <w:t xml:space="preserve">אני אגיד אפילו יותר מזה. זה גם לא הפריע להם </w:t>
      </w:r>
      <w:bookmarkStart w:id="6553" w:name="_ETM_Q18_611000"/>
      <w:bookmarkEnd w:id="6553"/>
      <w:r>
        <w:rPr>
          <w:rFonts w:hint="cs"/>
          <w:rtl/>
          <w:lang w:eastAsia="he-IL"/>
        </w:rPr>
        <w:t xml:space="preserve">היום להציע שממלא המקום יבוא ממפלגתו של ראש הממשלה, ובקדנציה </w:t>
      </w:r>
      <w:bookmarkStart w:id="6554" w:name="_ETM_Q18_618000"/>
      <w:bookmarkEnd w:id="6554"/>
      <w:r>
        <w:rPr>
          <w:rFonts w:hint="cs"/>
          <w:rtl/>
          <w:lang w:eastAsia="he-IL"/>
        </w:rPr>
        <w:t>הקודמת</w:t>
      </w:r>
      <w:r w:rsidR="00FE4F5C">
        <w:rPr>
          <w:rFonts w:hint="cs"/>
          <w:rtl/>
          <w:lang w:eastAsia="he-IL"/>
        </w:rPr>
        <w:t>,</w:t>
      </w:r>
      <w:r>
        <w:rPr>
          <w:rFonts w:hint="cs"/>
          <w:rtl/>
          <w:lang w:eastAsia="he-IL"/>
        </w:rPr>
        <w:t xml:space="preserve"> למנות ראש ממשלה עם שישה מנדטים ז</w:t>
      </w:r>
      <w:r w:rsidR="00FE4F5C">
        <w:rPr>
          <w:rFonts w:hint="cs"/>
          <w:rtl/>
          <w:lang w:eastAsia="he-IL"/>
        </w:rPr>
        <w:t xml:space="preserve">ה </w:t>
      </w:r>
      <w:r>
        <w:rPr>
          <w:rFonts w:hint="cs"/>
          <w:rtl/>
          <w:lang w:eastAsia="he-IL"/>
        </w:rPr>
        <w:t xml:space="preserve">לא היה </w:t>
      </w:r>
      <w:bookmarkStart w:id="6555" w:name="_ETM_Q18_620000"/>
      <w:bookmarkEnd w:id="6555"/>
      <w:r>
        <w:rPr>
          <w:rFonts w:hint="cs"/>
          <w:rtl/>
          <w:lang w:eastAsia="he-IL"/>
        </w:rPr>
        <w:t xml:space="preserve">שום בעיה בעיניכם. אני רוצה שתסבירו לי את ההיגיון. </w:t>
      </w:r>
    </w:p>
    <w:p w:rsidR="00CF35E1" w:rsidRDefault="00CF35E1" w:rsidP="00CB09D3">
      <w:pPr>
        <w:rPr>
          <w:rtl/>
          <w:lang w:eastAsia="he-IL"/>
        </w:rPr>
      </w:pPr>
    </w:p>
    <w:p w:rsidR="00CF35E1" w:rsidRDefault="00CF35E1" w:rsidP="00CB09D3">
      <w:pPr>
        <w:pStyle w:val="af5"/>
        <w:keepNext/>
        <w:rPr>
          <w:rtl/>
        </w:rPr>
      </w:pPr>
      <w:bookmarkStart w:id="6556" w:name="ET_interruption_5809_20"/>
      <w:r w:rsidRPr="00050E12">
        <w:rPr>
          <w:rStyle w:val="TagStyle"/>
          <w:rtl/>
        </w:rPr>
        <w:t xml:space="preserve"> &lt;&lt; קריאה &gt;&gt;</w:t>
      </w:r>
      <w:r w:rsidRPr="00456C75">
        <w:rPr>
          <w:rStyle w:val="TagStyle"/>
          <w:rtl/>
        </w:rPr>
        <w:t xml:space="preserve"> </w:t>
      </w:r>
      <w:r>
        <w:rPr>
          <w:rtl/>
        </w:rPr>
        <w:t>מיכל שיר סגמן (יש עתיד):</w:t>
      </w:r>
      <w:r w:rsidRPr="00456C75">
        <w:rPr>
          <w:rStyle w:val="TagStyle"/>
          <w:rtl/>
        </w:rPr>
        <w:t xml:space="preserve"> </w:t>
      </w:r>
      <w:r w:rsidRPr="00050E12">
        <w:rPr>
          <w:rStyle w:val="TagStyle"/>
          <w:rtl/>
        </w:rPr>
        <w:t>&lt;&lt; קריאה &gt;&gt;</w:t>
      </w:r>
      <w:r>
        <w:rPr>
          <w:rtl/>
        </w:rPr>
        <w:t xml:space="preserve">  </w:t>
      </w:r>
      <w:bookmarkEnd w:id="6556"/>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זה לא פוליטי. </w:t>
      </w:r>
    </w:p>
    <w:p w:rsidR="00CF35E1" w:rsidRDefault="00CF35E1" w:rsidP="00CB09D3">
      <w:pPr>
        <w:rPr>
          <w:rtl/>
          <w:lang w:eastAsia="he-IL"/>
        </w:rPr>
      </w:pPr>
      <w:bookmarkStart w:id="6557" w:name="_ETM_Q18_627000"/>
      <w:bookmarkEnd w:id="6557"/>
    </w:p>
    <w:p w:rsidR="00CF35E1" w:rsidRDefault="00CF35E1" w:rsidP="00CB09D3">
      <w:pPr>
        <w:pStyle w:val="af6"/>
        <w:keepNext/>
        <w:rPr>
          <w:rtl/>
        </w:rPr>
      </w:pPr>
      <w:bookmarkStart w:id="6558" w:name="ET_yor_6593_42"/>
      <w:r w:rsidRPr="00050E12">
        <w:rPr>
          <w:rStyle w:val="TagStyle"/>
          <w:rtl/>
        </w:rPr>
        <w:t xml:space="preserve"> &lt;&lt; יור &gt;&gt;</w:t>
      </w:r>
      <w:r w:rsidRPr="00611629">
        <w:rPr>
          <w:rStyle w:val="TagStyle"/>
          <w:rtl/>
        </w:rPr>
        <w:t xml:space="preserve"> </w:t>
      </w:r>
      <w:r>
        <w:rPr>
          <w:rtl/>
        </w:rPr>
        <w:t>היו"ר חנוך דב מלביצקי:</w:t>
      </w:r>
      <w:r w:rsidRPr="00611629">
        <w:rPr>
          <w:rStyle w:val="TagStyle"/>
          <w:rtl/>
        </w:rPr>
        <w:t xml:space="preserve"> </w:t>
      </w:r>
      <w:r w:rsidRPr="00050E12">
        <w:rPr>
          <w:rStyle w:val="TagStyle"/>
          <w:rtl/>
        </w:rPr>
        <w:t>&lt;&lt; יור &gt;&gt;</w:t>
      </w:r>
      <w:r>
        <w:rPr>
          <w:rtl/>
        </w:rPr>
        <w:t xml:space="preserve">  </w:t>
      </w:r>
      <w:bookmarkEnd w:id="6558"/>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תודה. </w:t>
      </w:r>
    </w:p>
    <w:p w:rsidR="00CF35E1" w:rsidRDefault="00CF35E1" w:rsidP="00CB09D3">
      <w:pPr>
        <w:rPr>
          <w:rtl/>
          <w:lang w:eastAsia="he-IL"/>
        </w:rPr>
      </w:pPr>
      <w:bookmarkStart w:id="6559" w:name="_ETM_Q18_630000"/>
      <w:bookmarkEnd w:id="6559"/>
    </w:p>
    <w:p w:rsidR="00CF35E1" w:rsidRDefault="00CF35E1" w:rsidP="00CB09D3">
      <w:pPr>
        <w:pStyle w:val="-"/>
        <w:keepNext/>
        <w:rPr>
          <w:rtl/>
        </w:rPr>
      </w:pPr>
      <w:bookmarkStart w:id="6560" w:name="ET_speakercontinue_6392_43"/>
      <w:r w:rsidRPr="00050E12">
        <w:rPr>
          <w:rStyle w:val="TagStyle"/>
          <w:rtl/>
        </w:rPr>
        <w:t xml:space="preserve"> &lt;&lt; דובר_המשך &gt;&gt;</w:t>
      </w:r>
      <w:r w:rsidRPr="00611629">
        <w:rPr>
          <w:rStyle w:val="TagStyle"/>
          <w:rtl/>
        </w:rPr>
        <w:t xml:space="preserve"> </w:t>
      </w:r>
      <w:r>
        <w:rPr>
          <w:rtl/>
        </w:rPr>
        <w:t>שר המשפטים יריב לוין:</w:t>
      </w:r>
      <w:r w:rsidRPr="00611629">
        <w:rPr>
          <w:rStyle w:val="TagStyle"/>
          <w:rtl/>
        </w:rPr>
        <w:t xml:space="preserve"> </w:t>
      </w:r>
      <w:r w:rsidRPr="00050E12">
        <w:rPr>
          <w:rStyle w:val="TagStyle"/>
          <w:rtl/>
        </w:rPr>
        <w:t>&lt;&lt; דובר_המשך &gt;&gt;</w:t>
      </w:r>
      <w:r>
        <w:rPr>
          <w:rtl/>
        </w:rPr>
        <w:t xml:space="preserve">  </w:t>
      </w:r>
      <w:bookmarkEnd w:id="6560"/>
    </w:p>
    <w:p w:rsidR="00CF35E1" w:rsidRDefault="00CF35E1" w:rsidP="00487752">
      <w:pPr>
        <w:rPr>
          <w:rtl/>
          <w:lang w:eastAsia="he-IL"/>
        </w:rPr>
      </w:pPr>
    </w:p>
    <w:p w:rsidR="00CF35E1" w:rsidRDefault="00CF35E1" w:rsidP="00CB09D3">
      <w:pPr>
        <w:rPr>
          <w:rtl/>
          <w:lang w:eastAsia="he-IL"/>
        </w:rPr>
      </w:pPr>
      <w:bookmarkStart w:id="6561" w:name="_ETM_Q18_628000"/>
      <w:bookmarkEnd w:id="6561"/>
      <w:r>
        <w:rPr>
          <w:rFonts w:hint="cs"/>
          <w:rtl/>
          <w:lang w:eastAsia="he-IL"/>
        </w:rPr>
        <w:t xml:space="preserve">חברת הכנסת מיכל שיר, </w:t>
      </w:r>
      <w:bookmarkStart w:id="6562" w:name="_ETM_Q18_629000"/>
      <w:bookmarkEnd w:id="6562"/>
      <w:r>
        <w:rPr>
          <w:rFonts w:hint="cs"/>
          <w:rtl/>
          <w:lang w:eastAsia="he-IL"/>
        </w:rPr>
        <w:t xml:space="preserve">אולי תסבירי לי את ההיגיון, למה שממלא מקום ראש הממשלה </w:t>
      </w:r>
      <w:bookmarkStart w:id="6563" w:name="_ETM_Q18_634000"/>
      <w:bookmarkEnd w:id="6563"/>
      <w:r>
        <w:rPr>
          <w:rFonts w:hint="cs"/>
          <w:rtl/>
          <w:lang w:eastAsia="he-IL"/>
        </w:rPr>
        <w:t xml:space="preserve">יהיה ממפלגתו של ראש הממשלה, אבל ראש הממשלה יכול להיות </w:t>
      </w:r>
      <w:bookmarkStart w:id="6564" w:name="_ETM_Q18_638000"/>
      <w:bookmarkEnd w:id="6564"/>
      <w:r>
        <w:rPr>
          <w:rFonts w:hint="cs"/>
          <w:rtl/>
          <w:lang w:eastAsia="he-IL"/>
        </w:rPr>
        <w:t xml:space="preserve">ממפלגה של שישה מנדטים? איך זה יכול להיות? </w:t>
      </w:r>
    </w:p>
    <w:p w:rsidR="00CF35E1" w:rsidRDefault="00CF35E1" w:rsidP="00CB09D3">
      <w:pPr>
        <w:rPr>
          <w:rtl/>
          <w:lang w:eastAsia="he-IL"/>
        </w:rPr>
      </w:pPr>
      <w:bookmarkStart w:id="6565" w:name="_ETM_Q18_641000"/>
      <w:bookmarkEnd w:id="6565"/>
    </w:p>
    <w:p w:rsidR="00CF35E1" w:rsidRDefault="00CF35E1" w:rsidP="00CB09D3">
      <w:pPr>
        <w:pStyle w:val="af5"/>
        <w:keepNext/>
        <w:rPr>
          <w:rtl/>
        </w:rPr>
      </w:pPr>
      <w:bookmarkStart w:id="6566" w:name="ET_interruption_5809_44"/>
      <w:r w:rsidRPr="00050E12">
        <w:rPr>
          <w:rStyle w:val="TagStyle"/>
          <w:rtl/>
        </w:rPr>
        <w:t xml:space="preserve"> &lt;&lt; קריאה &gt;&gt;</w:t>
      </w:r>
      <w:r w:rsidRPr="00611629">
        <w:rPr>
          <w:rStyle w:val="TagStyle"/>
          <w:rtl/>
        </w:rPr>
        <w:t xml:space="preserve"> </w:t>
      </w:r>
      <w:r>
        <w:rPr>
          <w:rtl/>
        </w:rPr>
        <w:t>מיכל שיר סגמן (יש עתיד):</w:t>
      </w:r>
      <w:r w:rsidRPr="00611629">
        <w:rPr>
          <w:rStyle w:val="TagStyle"/>
          <w:rtl/>
        </w:rPr>
        <w:t xml:space="preserve"> </w:t>
      </w:r>
      <w:r w:rsidRPr="00050E12">
        <w:rPr>
          <w:rStyle w:val="TagStyle"/>
          <w:rtl/>
        </w:rPr>
        <w:t>&lt;&lt; קריאה &gt;&gt;</w:t>
      </w:r>
      <w:r>
        <w:rPr>
          <w:rtl/>
        </w:rPr>
        <w:t xml:space="preserve">  </w:t>
      </w:r>
      <w:bookmarkEnd w:id="6566"/>
    </w:p>
    <w:p w:rsidR="00CF35E1" w:rsidRDefault="00CF35E1" w:rsidP="00487752">
      <w:pPr>
        <w:rPr>
          <w:rtl/>
          <w:lang w:eastAsia="he-IL"/>
        </w:rPr>
      </w:pPr>
    </w:p>
    <w:p w:rsidR="00CF35E1" w:rsidRDefault="00CF35E1" w:rsidP="00CB09D3">
      <w:pPr>
        <w:rPr>
          <w:rtl/>
          <w:lang w:eastAsia="he-IL"/>
        </w:rPr>
      </w:pPr>
      <w:bookmarkStart w:id="6567" w:name="_ETM_Q18_644000"/>
      <w:bookmarkEnd w:id="6567"/>
      <w:r>
        <w:rPr>
          <w:rFonts w:hint="cs"/>
          <w:rtl/>
          <w:lang w:eastAsia="he-IL"/>
        </w:rPr>
        <w:t xml:space="preserve">למען השם, זה לא פוליטי. </w:t>
      </w:r>
    </w:p>
    <w:p w:rsidR="00CF35E1" w:rsidRDefault="00CF35E1" w:rsidP="00CB09D3">
      <w:pPr>
        <w:rPr>
          <w:rtl/>
          <w:lang w:eastAsia="he-IL"/>
        </w:rPr>
      </w:pPr>
      <w:bookmarkStart w:id="6568" w:name="_ETM_Q18_646000"/>
      <w:bookmarkEnd w:id="6568"/>
    </w:p>
    <w:p w:rsidR="00CF35E1" w:rsidRDefault="00CF35E1" w:rsidP="00CB09D3">
      <w:pPr>
        <w:pStyle w:val="-"/>
        <w:keepNext/>
        <w:rPr>
          <w:rtl/>
        </w:rPr>
      </w:pPr>
      <w:bookmarkStart w:id="6569" w:name="ET_speakercontinue_6392_45"/>
      <w:r w:rsidRPr="00050E12">
        <w:rPr>
          <w:rStyle w:val="TagStyle"/>
          <w:rtl/>
        </w:rPr>
        <w:t xml:space="preserve"> &lt;&lt; דובר_המשך &gt;&gt;</w:t>
      </w:r>
      <w:r w:rsidRPr="00611629">
        <w:rPr>
          <w:rStyle w:val="TagStyle"/>
          <w:rtl/>
        </w:rPr>
        <w:t xml:space="preserve"> </w:t>
      </w:r>
      <w:r>
        <w:rPr>
          <w:rtl/>
        </w:rPr>
        <w:t>שר המשפטים יריב לוין:</w:t>
      </w:r>
      <w:r w:rsidRPr="00611629">
        <w:rPr>
          <w:rStyle w:val="TagStyle"/>
          <w:rtl/>
        </w:rPr>
        <w:t xml:space="preserve"> </w:t>
      </w:r>
      <w:r w:rsidRPr="00050E12">
        <w:rPr>
          <w:rStyle w:val="TagStyle"/>
          <w:rtl/>
        </w:rPr>
        <w:t>&lt;&lt; דובר_המשך &gt;&gt;</w:t>
      </w:r>
      <w:r>
        <w:rPr>
          <w:rtl/>
        </w:rPr>
        <w:t xml:space="preserve">  </w:t>
      </w:r>
      <w:bookmarkEnd w:id="6569"/>
    </w:p>
    <w:p w:rsidR="00CF35E1" w:rsidRDefault="00CF35E1" w:rsidP="00487752">
      <w:pPr>
        <w:rPr>
          <w:rtl/>
          <w:lang w:eastAsia="he-IL"/>
        </w:rPr>
      </w:pPr>
    </w:p>
    <w:p w:rsidR="00CF35E1" w:rsidRPr="00611629" w:rsidRDefault="00CF35E1" w:rsidP="00CB09D3">
      <w:pPr>
        <w:rPr>
          <w:rtl/>
          <w:lang w:eastAsia="he-IL"/>
        </w:rPr>
      </w:pPr>
      <w:bookmarkStart w:id="6570" w:name="_ETM_Q18_643000"/>
      <w:bookmarkEnd w:id="6570"/>
      <w:r>
        <w:rPr>
          <w:rFonts w:hint="cs"/>
          <w:rtl/>
          <w:lang w:eastAsia="he-IL"/>
        </w:rPr>
        <w:t xml:space="preserve">תסבירי לי, </w:t>
      </w:r>
      <w:bookmarkStart w:id="6571" w:name="_ETM_Q18_645000"/>
      <w:bookmarkEnd w:id="6571"/>
      <w:r>
        <w:rPr>
          <w:rFonts w:hint="cs"/>
          <w:rtl/>
          <w:lang w:eastAsia="he-IL"/>
        </w:rPr>
        <w:t xml:space="preserve">איך זה יכול להיות? הרי אתם רוצים שנצביע בעד החוק. </w:t>
      </w:r>
      <w:bookmarkStart w:id="6572" w:name="_ETM_Q18_648000"/>
      <w:bookmarkEnd w:id="6572"/>
      <w:r>
        <w:rPr>
          <w:rFonts w:hint="cs"/>
          <w:rtl/>
          <w:lang w:eastAsia="he-IL"/>
        </w:rPr>
        <w:t xml:space="preserve">תסבירי לי. הכול נטול כל היגיון. </w:t>
      </w:r>
    </w:p>
    <w:p w:rsidR="00CF35E1" w:rsidRDefault="00CF35E1" w:rsidP="00CB09D3">
      <w:pPr>
        <w:rPr>
          <w:rtl/>
          <w:lang w:eastAsia="he-IL"/>
        </w:rPr>
      </w:pPr>
    </w:p>
    <w:p w:rsidR="00CF35E1" w:rsidRDefault="00CF35E1" w:rsidP="00CB09D3">
      <w:pPr>
        <w:pStyle w:val="af5"/>
        <w:keepNext/>
        <w:rPr>
          <w:rtl/>
        </w:rPr>
      </w:pPr>
      <w:bookmarkStart w:id="6573" w:name="ET_interruption_5809_22"/>
      <w:r w:rsidRPr="00050E12">
        <w:rPr>
          <w:rStyle w:val="TagStyle"/>
          <w:rtl/>
        </w:rPr>
        <w:t>&lt;&lt; קריאה &gt;&gt;</w:t>
      </w:r>
      <w:r w:rsidRPr="00456C75">
        <w:rPr>
          <w:rStyle w:val="TagStyle"/>
          <w:rtl/>
        </w:rPr>
        <w:t xml:space="preserve"> </w:t>
      </w:r>
      <w:r>
        <w:rPr>
          <w:rtl/>
        </w:rPr>
        <w:t>מיכל שיר סגמן (יש עתיד):</w:t>
      </w:r>
      <w:r w:rsidRPr="00456C75">
        <w:rPr>
          <w:rStyle w:val="TagStyle"/>
          <w:rtl/>
        </w:rPr>
        <w:t xml:space="preserve"> </w:t>
      </w:r>
      <w:r w:rsidRPr="00050E12">
        <w:rPr>
          <w:rStyle w:val="TagStyle"/>
          <w:rtl/>
        </w:rPr>
        <w:t>&lt;&lt; קריאה &gt;&gt;</w:t>
      </w:r>
      <w:r>
        <w:rPr>
          <w:rtl/>
        </w:rPr>
        <w:t xml:space="preserve">  </w:t>
      </w:r>
      <w:bookmarkEnd w:id="6573"/>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מה לא הגיוני בלמנות ממלא מקום? זה לא פוליטי. </w:t>
      </w:r>
    </w:p>
    <w:p w:rsidR="00CF35E1" w:rsidRDefault="00CF35E1" w:rsidP="00CB09D3">
      <w:pPr>
        <w:rPr>
          <w:rtl/>
          <w:lang w:eastAsia="he-IL"/>
        </w:rPr>
      </w:pPr>
    </w:p>
    <w:p w:rsidR="00CF35E1" w:rsidRDefault="00CF35E1" w:rsidP="00CB09D3">
      <w:pPr>
        <w:pStyle w:val="-"/>
        <w:keepNext/>
        <w:rPr>
          <w:rtl/>
        </w:rPr>
      </w:pPr>
      <w:bookmarkStart w:id="6574" w:name="ET_speakercontinue_6392_23"/>
      <w:r w:rsidRPr="00050E12">
        <w:rPr>
          <w:rStyle w:val="TagStyle"/>
          <w:rtl/>
        </w:rPr>
        <w:t xml:space="preserve"> &lt;&lt; דובר_המשך &gt;&gt;</w:t>
      </w:r>
      <w:r w:rsidRPr="00456C75">
        <w:rPr>
          <w:rStyle w:val="TagStyle"/>
          <w:rtl/>
        </w:rPr>
        <w:t xml:space="preserve"> </w:t>
      </w:r>
      <w:r>
        <w:rPr>
          <w:rtl/>
        </w:rPr>
        <w:t>שר המשפטים יריב לוין:</w:t>
      </w:r>
      <w:r w:rsidRPr="00456C75">
        <w:rPr>
          <w:rStyle w:val="TagStyle"/>
          <w:rtl/>
        </w:rPr>
        <w:t xml:space="preserve"> </w:t>
      </w:r>
      <w:r w:rsidRPr="00050E12">
        <w:rPr>
          <w:rStyle w:val="TagStyle"/>
          <w:rtl/>
        </w:rPr>
        <w:t>&lt;&lt; דובר_המשך &gt;&gt;</w:t>
      </w:r>
      <w:r>
        <w:rPr>
          <w:rtl/>
        </w:rPr>
        <w:t xml:space="preserve">  </w:t>
      </w:r>
      <w:bookmarkEnd w:id="6574"/>
    </w:p>
    <w:p w:rsidR="00CF35E1" w:rsidRDefault="00CF35E1" w:rsidP="00487752">
      <w:pPr>
        <w:rPr>
          <w:rtl/>
          <w:lang w:eastAsia="he-IL"/>
        </w:rPr>
      </w:pPr>
    </w:p>
    <w:p w:rsidR="00CF35E1" w:rsidRDefault="00CF35E1" w:rsidP="00FE4F5C">
      <w:pPr>
        <w:rPr>
          <w:rtl/>
          <w:lang w:eastAsia="he-IL"/>
        </w:rPr>
      </w:pPr>
      <w:r>
        <w:rPr>
          <w:rFonts w:hint="cs"/>
          <w:rtl/>
          <w:lang w:eastAsia="he-IL"/>
        </w:rPr>
        <w:t xml:space="preserve">אני אומר לך ואומר </w:t>
      </w:r>
      <w:bookmarkStart w:id="6575" w:name="_ETM_Q18_658000"/>
      <w:bookmarkEnd w:id="6575"/>
      <w:r>
        <w:rPr>
          <w:rFonts w:hint="cs"/>
          <w:rtl/>
          <w:lang w:eastAsia="he-IL"/>
        </w:rPr>
        <w:t>לכם, הצעת החוק הזאת היא עיסוק בפוליטיקה קטנה בזמן הכי לא</w:t>
      </w:r>
      <w:bookmarkStart w:id="6576" w:name="_ETM_Q18_666000"/>
      <w:bookmarkEnd w:id="6576"/>
      <w:r>
        <w:rPr>
          <w:rFonts w:hint="cs"/>
          <w:rtl/>
          <w:lang w:eastAsia="he-IL"/>
        </w:rPr>
        <w:t xml:space="preserve"> נכון והכי לא מתאים והכי לא רציני. לא יעזור לכם שום דבר, מי שיבחר </w:t>
      </w:r>
      <w:bookmarkStart w:id="6577" w:name="_ETM_Q18_672000"/>
      <w:bookmarkEnd w:id="6577"/>
      <w:r>
        <w:rPr>
          <w:rFonts w:hint="cs"/>
          <w:rtl/>
          <w:lang w:eastAsia="he-IL"/>
        </w:rPr>
        <w:t>את ראש הממשלה היה ויהיה רק העם, וראש הממשלה</w:t>
      </w:r>
      <w:bookmarkStart w:id="6578" w:name="_ETM_Q18_674000"/>
      <w:bookmarkEnd w:id="6578"/>
      <w:r>
        <w:rPr>
          <w:rFonts w:hint="cs"/>
          <w:rtl/>
          <w:lang w:eastAsia="he-IL"/>
        </w:rPr>
        <w:t xml:space="preserve"> נתניהו ימשיך להוביל את מדינת ישראל משום שהוא נהנה </w:t>
      </w:r>
      <w:bookmarkStart w:id="6579" w:name="_ETM_Q18_679000"/>
      <w:bookmarkEnd w:id="6579"/>
      <w:r w:rsidR="00FE4F5C">
        <w:rPr>
          <w:rFonts w:hint="cs"/>
          <w:rtl/>
          <w:lang w:eastAsia="he-IL"/>
        </w:rPr>
        <w:t xml:space="preserve">גם </w:t>
      </w:r>
      <w:r>
        <w:rPr>
          <w:rFonts w:hint="cs"/>
          <w:rtl/>
          <w:lang w:eastAsia="he-IL"/>
        </w:rPr>
        <w:t>מ</w:t>
      </w:r>
      <w:r w:rsidR="00FE4F5C">
        <w:rPr>
          <w:rFonts w:hint="cs"/>
          <w:rtl/>
          <w:lang w:eastAsia="he-IL"/>
        </w:rPr>
        <w:t>ה</w:t>
      </w:r>
      <w:r>
        <w:rPr>
          <w:rFonts w:hint="cs"/>
          <w:rtl/>
          <w:lang w:eastAsia="he-IL"/>
        </w:rPr>
        <w:t xml:space="preserve">אמון בבניין הזה, גם מהאמון הציבורי, ואם </w:t>
      </w:r>
      <w:bookmarkStart w:id="6580" w:name="_ETM_Q18_683000"/>
      <w:bookmarkEnd w:id="6580"/>
      <w:r>
        <w:rPr>
          <w:rFonts w:hint="cs"/>
          <w:rtl/>
          <w:lang w:eastAsia="he-IL"/>
        </w:rPr>
        <w:t xml:space="preserve">אתם רוצים להחליף אותו, תמתינו למועד הבחירות, וכשתגענה הבחירות תנסו </w:t>
      </w:r>
      <w:bookmarkStart w:id="6581" w:name="_ETM_Q18_692000"/>
      <w:bookmarkEnd w:id="6581"/>
      <w:r>
        <w:rPr>
          <w:rFonts w:hint="cs"/>
          <w:rtl/>
          <w:lang w:eastAsia="he-IL"/>
        </w:rPr>
        <w:t xml:space="preserve">בפעם המי יודע כמה להשיג רוב להחלפתו, מה שגם לא </w:t>
      </w:r>
      <w:bookmarkStart w:id="6582" w:name="_ETM_Q18_697000"/>
      <w:bookmarkEnd w:id="6582"/>
      <w:r>
        <w:rPr>
          <w:rFonts w:hint="cs"/>
          <w:rtl/>
          <w:lang w:eastAsia="he-IL"/>
        </w:rPr>
        <w:t xml:space="preserve">תצליחו. </w:t>
      </w:r>
    </w:p>
    <w:p w:rsidR="00CF35E1" w:rsidRDefault="00CF35E1" w:rsidP="00CB09D3">
      <w:pPr>
        <w:rPr>
          <w:rtl/>
          <w:lang w:eastAsia="he-IL"/>
        </w:rPr>
      </w:pPr>
    </w:p>
    <w:p w:rsidR="00CF35E1" w:rsidRDefault="00CF35E1" w:rsidP="00CB09D3">
      <w:pPr>
        <w:pStyle w:val="af5"/>
        <w:keepNext/>
        <w:rPr>
          <w:rtl/>
        </w:rPr>
      </w:pPr>
      <w:bookmarkStart w:id="6583" w:name="ET_interruption_5809_25"/>
      <w:r w:rsidRPr="00050E12">
        <w:rPr>
          <w:rStyle w:val="TagStyle"/>
          <w:rtl/>
        </w:rPr>
        <w:t>&lt;&lt; קריאה &gt;&gt;</w:t>
      </w:r>
      <w:r w:rsidRPr="00B5351F">
        <w:rPr>
          <w:rStyle w:val="TagStyle"/>
          <w:rtl/>
        </w:rPr>
        <w:t xml:space="preserve"> </w:t>
      </w:r>
      <w:r>
        <w:rPr>
          <w:rtl/>
        </w:rPr>
        <w:t>מיכל שיר סגמן (יש עתיד):</w:t>
      </w:r>
      <w:r w:rsidRPr="00B5351F">
        <w:rPr>
          <w:rStyle w:val="TagStyle"/>
          <w:rtl/>
        </w:rPr>
        <w:t xml:space="preserve"> </w:t>
      </w:r>
      <w:r w:rsidRPr="00050E12">
        <w:rPr>
          <w:rStyle w:val="TagStyle"/>
          <w:rtl/>
        </w:rPr>
        <w:t>&lt;&lt; קריאה &gt;&gt;</w:t>
      </w:r>
      <w:r>
        <w:rPr>
          <w:rtl/>
        </w:rPr>
        <w:t xml:space="preserve">  </w:t>
      </w:r>
      <w:bookmarkEnd w:id="6583"/>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זה לא פוליטי. תשובה לא ראויה, לא </w:t>
      </w:r>
      <w:bookmarkStart w:id="6584" w:name="_ETM_Q18_699000"/>
      <w:bookmarkEnd w:id="6584"/>
      <w:r>
        <w:rPr>
          <w:rFonts w:hint="cs"/>
          <w:rtl/>
          <w:lang w:eastAsia="he-IL"/>
        </w:rPr>
        <w:t xml:space="preserve">עניינית. </w:t>
      </w:r>
    </w:p>
    <w:p w:rsidR="00CF35E1" w:rsidRDefault="00CF35E1" w:rsidP="00CB09D3">
      <w:pPr>
        <w:rPr>
          <w:rtl/>
          <w:lang w:eastAsia="he-IL"/>
        </w:rPr>
      </w:pPr>
    </w:p>
    <w:p w:rsidR="00CF35E1" w:rsidRDefault="00CF35E1" w:rsidP="00CB09D3">
      <w:pPr>
        <w:pStyle w:val="-"/>
        <w:keepNext/>
        <w:rPr>
          <w:rtl/>
        </w:rPr>
      </w:pPr>
      <w:bookmarkStart w:id="6585" w:name="ET_speakercontinue_6392_47"/>
      <w:r w:rsidRPr="00050E12">
        <w:rPr>
          <w:rStyle w:val="TagStyle"/>
          <w:rtl/>
        </w:rPr>
        <w:t xml:space="preserve"> &lt;&lt; דובר_המשך &gt;&gt;</w:t>
      </w:r>
      <w:r w:rsidRPr="00B5351F">
        <w:rPr>
          <w:rStyle w:val="TagStyle"/>
          <w:rtl/>
        </w:rPr>
        <w:t xml:space="preserve"> </w:t>
      </w:r>
      <w:r>
        <w:rPr>
          <w:rtl/>
        </w:rPr>
        <w:t>שר המשפטים יריב לוין:</w:t>
      </w:r>
      <w:r w:rsidRPr="00B5351F">
        <w:rPr>
          <w:rStyle w:val="TagStyle"/>
          <w:rtl/>
        </w:rPr>
        <w:t xml:space="preserve"> </w:t>
      </w:r>
      <w:r w:rsidRPr="00050E12">
        <w:rPr>
          <w:rStyle w:val="TagStyle"/>
          <w:rtl/>
        </w:rPr>
        <w:t>&lt;&lt; דובר_המשך &gt;&gt;</w:t>
      </w:r>
      <w:bookmarkEnd w:id="6585"/>
      <w:r>
        <w:rPr>
          <w:rtl/>
        </w:rPr>
        <w:t xml:space="preserve">  </w:t>
      </w:r>
    </w:p>
    <w:p w:rsidR="00CF35E1" w:rsidRDefault="00CF35E1" w:rsidP="00487752">
      <w:pPr>
        <w:rPr>
          <w:rtl/>
          <w:lang w:eastAsia="he-IL"/>
        </w:rPr>
      </w:pPr>
    </w:p>
    <w:p w:rsidR="00CF35E1" w:rsidRDefault="00CF35E1" w:rsidP="00CB09D3">
      <w:pPr>
        <w:rPr>
          <w:rtl/>
          <w:lang w:eastAsia="he-IL"/>
        </w:rPr>
      </w:pPr>
      <w:r>
        <w:rPr>
          <w:rFonts w:hint="cs"/>
          <w:rtl/>
          <w:lang w:eastAsia="he-IL"/>
        </w:rPr>
        <w:t xml:space="preserve">לכן, אדוני היושב-ראש, אני חושב שבזמנים האלה, בנסיבות האלה, בעיניי, לפחות, אין שום מקום אלא לדחות את הצעת החוק הזאת ולהסיר אותה מסדר-היום. </w:t>
      </w:r>
    </w:p>
    <w:p w:rsidR="00CF35E1" w:rsidRDefault="00CF35E1" w:rsidP="00CB09D3">
      <w:pPr>
        <w:rPr>
          <w:rtl/>
          <w:lang w:eastAsia="he-IL"/>
        </w:rPr>
      </w:pPr>
    </w:p>
    <w:p w:rsidR="00CF35E1" w:rsidRDefault="00CF35E1" w:rsidP="00487752">
      <w:pPr>
        <w:rPr>
          <w:rtl/>
          <w:lang w:eastAsia="he-IL"/>
        </w:rPr>
      </w:pPr>
      <w:r>
        <w:rPr>
          <w:rFonts w:hint="cs"/>
          <w:rtl/>
          <w:lang w:eastAsia="he-IL"/>
        </w:rPr>
        <w:t xml:space="preserve">אם יש </w:t>
      </w:r>
      <w:bookmarkStart w:id="6586" w:name="_ETM_Q18_729000"/>
      <w:bookmarkEnd w:id="6586"/>
      <w:r>
        <w:rPr>
          <w:rFonts w:hint="cs"/>
          <w:rtl/>
          <w:lang w:eastAsia="he-IL"/>
        </w:rPr>
        <w:t>לי בכל זאת עוד דקה, כמו שמסמנים לי, אני רוצה לומר משהו בצער</w:t>
      </w:r>
      <w:bookmarkStart w:id="6587" w:name="_ETM_Q18_738000"/>
      <w:bookmarkEnd w:id="6587"/>
      <w:r>
        <w:rPr>
          <w:rFonts w:hint="cs"/>
          <w:rtl/>
          <w:lang w:eastAsia="he-IL"/>
        </w:rPr>
        <w:t xml:space="preserve"> גדול, חברת הכנסת מיכאלי, ואני מקווה שדבריי לא יתפרשו בדרך אחרת ממה שאני מתכוון. אני מאמין גדול בצורך שתהיינה בכנסת שתי </w:t>
      </w:r>
      <w:r w:rsidR="00487752">
        <w:rPr>
          <w:rFonts w:hint="cs"/>
          <w:rtl/>
          <w:lang w:eastAsia="he-IL"/>
        </w:rPr>
        <w:t>– – –</w:t>
      </w:r>
      <w:r>
        <w:rPr>
          <w:rFonts w:hint="cs"/>
          <w:rtl/>
          <w:lang w:eastAsia="he-IL"/>
        </w:rPr>
        <w:t xml:space="preserve"> </w:t>
      </w:r>
    </w:p>
    <w:p w:rsidR="00CF35E1" w:rsidRDefault="00CF35E1" w:rsidP="00CB09D3">
      <w:pPr>
        <w:rPr>
          <w:rtl/>
          <w:lang w:eastAsia="he-IL"/>
        </w:rPr>
      </w:pPr>
      <w:bookmarkStart w:id="6588" w:name="_ETM_Q18_718000"/>
      <w:bookmarkEnd w:id="6588"/>
    </w:p>
    <w:p w:rsidR="005E0149" w:rsidRDefault="005E0149" w:rsidP="005E0149">
      <w:pPr>
        <w:pStyle w:val="af6"/>
        <w:keepNext/>
        <w:rPr>
          <w:rtl/>
        </w:rPr>
      </w:pPr>
      <w:bookmarkStart w:id="6589" w:name="_ETM_Q19_180590"/>
      <w:bookmarkStart w:id="6590" w:name="ET_yor_6593_1078"/>
      <w:bookmarkEnd w:id="6589"/>
      <w:r w:rsidRPr="005E0149">
        <w:rPr>
          <w:rStyle w:val="TagStyle"/>
          <w:rtl/>
        </w:rPr>
        <w:t xml:space="preserve"> &lt;&lt; יור &gt;&gt; </w:t>
      </w:r>
      <w:r>
        <w:rPr>
          <w:rtl/>
        </w:rPr>
        <w:t>היו"ר חנוך דב מלביצקי:</w:t>
      </w:r>
      <w:r w:rsidRPr="005E0149">
        <w:rPr>
          <w:rStyle w:val="TagStyle"/>
          <w:rtl/>
        </w:rPr>
        <w:t xml:space="preserve"> &lt;&lt; יור &gt;&gt;</w:t>
      </w:r>
      <w:r>
        <w:rPr>
          <w:rtl/>
        </w:rPr>
        <w:t xml:space="preserve">   </w:t>
      </w:r>
      <w:bookmarkEnd w:id="6590"/>
    </w:p>
    <w:p w:rsidR="005E0149" w:rsidRDefault="005E0149" w:rsidP="00487752">
      <w:pPr>
        <w:rPr>
          <w:rtl/>
          <w:lang w:eastAsia="he-IL"/>
        </w:rPr>
      </w:pPr>
    </w:p>
    <w:p w:rsidR="00CF35E1" w:rsidRDefault="00CF35E1" w:rsidP="00CB09D3">
      <w:pPr>
        <w:rPr>
          <w:rtl/>
        </w:rPr>
      </w:pPr>
      <w:bookmarkStart w:id="6591" w:name="_ETM_Q19_155000"/>
      <w:bookmarkEnd w:id="6591"/>
      <w:r>
        <w:rPr>
          <w:rFonts w:hint="cs"/>
          <w:rtl/>
        </w:rPr>
        <w:t>אני מבקש מכולם,</w:t>
      </w:r>
      <w:bookmarkStart w:id="6592" w:name="_ETM_Q19_157000"/>
      <w:bookmarkEnd w:id="6592"/>
      <w:r>
        <w:rPr>
          <w:rFonts w:hint="cs"/>
          <w:rtl/>
        </w:rPr>
        <w:t xml:space="preserve"> אנא, חברי הכנסת. חברי הכנסת, לא שומעים </w:t>
      </w:r>
      <w:bookmarkStart w:id="6593" w:name="_ETM_Q19_156000"/>
      <w:bookmarkEnd w:id="6593"/>
      <w:r>
        <w:rPr>
          <w:rFonts w:hint="cs"/>
          <w:rtl/>
        </w:rPr>
        <w:t>את שר המשפטים. אנא מכם.</w:t>
      </w:r>
    </w:p>
    <w:p w:rsidR="00CF35E1" w:rsidRDefault="00CF35E1" w:rsidP="00CB09D3">
      <w:pPr>
        <w:rPr>
          <w:rtl/>
        </w:rPr>
      </w:pPr>
      <w:bookmarkStart w:id="6594" w:name="_ETM_Q19_158000"/>
      <w:bookmarkEnd w:id="6594"/>
    </w:p>
    <w:p w:rsidR="00CF35E1" w:rsidRDefault="00CF35E1" w:rsidP="00CB09D3">
      <w:pPr>
        <w:pStyle w:val="-"/>
        <w:keepNext/>
        <w:rPr>
          <w:rtl/>
        </w:rPr>
      </w:pPr>
      <w:bookmarkStart w:id="6595" w:name="ET_speakercontinue_6392_3"/>
      <w:r w:rsidRPr="00591904">
        <w:rPr>
          <w:rStyle w:val="TagStyle"/>
          <w:rtl/>
        </w:rPr>
        <w:t xml:space="preserve"> &lt;&lt; דובר_המשך &gt;&gt; </w:t>
      </w:r>
      <w:r>
        <w:rPr>
          <w:rtl/>
        </w:rPr>
        <w:t>שר המשפטים יריב לוין:</w:t>
      </w:r>
      <w:r w:rsidRPr="00591904">
        <w:rPr>
          <w:rStyle w:val="TagStyle"/>
          <w:rtl/>
        </w:rPr>
        <w:t xml:space="preserve"> &lt;&lt; דובר_המשך &gt;&gt;</w:t>
      </w:r>
      <w:r>
        <w:rPr>
          <w:rtl/>
        </w:rPr>
        <w:t xml:space="preserve"> </w:t>
      </w:r>
      <w:bookmarkEnd w:id="6595"/>
    </w:p>
    <w:p w:rsidR="00CF35E1" w:rsidRDefault="00CF35E1" w:rsidP="00487752">
      <w:pPr>
        <w:rPr>
          <w:rtl/>
        </w:rPr>
      </w:pPr>
    </w:p>
    <w:p w:rsidR="00CF35E1" w:rsidRDefault="00CF35E1" w:rsidP="00CB09D3">
      <w:pPr>
        <w:rPr>
          <w:rtl/>
        </w:rPr>
      </w:pPr>
      <w:r>
        <w:rPr>
          <w:rFonts w:hint="cs"/>
          <w:rtl/>
        </w:rPr>
        <w:t>אני מאמין גדול בזה שחשוב שתהיינ</w:t>
      </w:r>
      <w:bookmarkStart w:id="6596" w:name="_ETM_Q19_161000"/>
      <w:bookmarkEnd w:id="6596"/>
      <w:r>
        <w:rPr>
          <w:rFonts w:hint="cs"/>
          <w:rtl/>
        </w:rPr>
        <w:t xml:space="preserve">ה בכנסת שתי מפלגות גדולות בעלות דרך </w:t>
      </w:r>
      <w:bookmarkStart w:id="6597" w:name="_ETM_Q19_168000"/>
      <w:bookmarkEnd w:id="6597"/>
      <w:r>
        <w:rPr>
          <w:rFonts w:hint="cs"/>
          <w:rtl/>
        </w:rPr>
        <w:t>וחזון ברורים, שיהיו באמת שני עמודי תווך בבניין הזה</w:t>
      </w:r>
      <w:r w:rsidR="00FE4F5C">
        <w:rPr>
          <w:rFonts w:hint="cs"/>
          <w:rtl/>
        </w:rPr>
        <w:t>,</w:t>
      </w:r>
      <w:r>
        <w:rPr>
          <w:rFonts w:hint="cs"/>
          <w:rtl/>
        </w:rPr>
        <w:t xml:space="preserve"> </w:t>
      </w:r>
      <w:bookmarkStart w:id="6598" w:name="_ETM_Q19_173000"/>
      <w:bookmarkEnd w:id="6598"/>
      <w:r>
        <w:rPr>
          <w:rFonts w:hint="cs"/>
          <w:rtl/>
        </w:rPr>
        <w:t>כפי שהיה לאורך שנים. נדמה לי ש</w:t>
      </w:r>
      <w:r>
        <w:rPr>
          <w:rtl/>
        </w:rPr>
        <w:t>הזכרת</w:t>
      </w:r>
      <w:r>
        <w:rPr>
          <w:rFonts w:hint="cs"/>
          <w:rtl/>
        </w:rPr>
        <w:t>,</w:t>
      </w:r>
      <w:r>
        <w:rPr>
          <w:rtl/>
        </w:rPr>
        <w:t xml:space="preserve"> </w:t>
      </w:r>
      <w:bookmarkStart w:id="6599" w:name="_ETM_Q19_181220"/>
      <w:bookmarkEnd w:id="6599"/>
      <w:r>
        <w:rPr>
          <w:rtl/>
        </w:rPr>
        <w:t xml:space="preserve">אם </w:t>
      </w:r>
      <w:bookmarkStart w:id="6600" w:name="_ETM_Q19_181339"/>
      <w:bookmarkEnd w:id="6600"/>
      <w:r>
        <w:rPr>
          <w:rtl/>
        </w:rPr>
        <w:t xml:space="preserve">אני </w:t>
      </w:r>
      <w:bookmarkStart w:id="6601" w:name="_ETM_Q19_181490"/>
      <w:bookmarkEnd w:id="6601"/>
      <w:r>
        <w:rPr>
          <w:rtl/>
        </w:rPr>
        <w:t xml:space="preserve">זוכר </w:t>
      </w:r>
      <w:bookmarkStart w:id="6602" w:name="_ETM_Q19_181880"/>
      <w:bookmarkEnd w:id="6602"/>
      <w:r>
        <w:rPr>
          <w:rtl/>
        </w:rPr>
        <w:t>נכון</w:t>
      </w:r>
      <w:bookmarkStart w:id="6603" w:name="_ETM_Q19_183139"/>
      <w:bookmarkEnd w:id="6603"/>
      <w:r>
        <w:rPr>
          <w:rFonts w:hint="cs"/>
          <w:rtl/>
        </w:rPr>
        <w:t>, ב</w:t>
      </w:r>
      <w:r>
        <w:rPr>
          <w:rtl/>
        </w:rPr>
        <w:t xml:space="preserve">דברים </w:t>
      </w:r>
      <w:bookmarkStart w:id="6604" w:name="_ETM_Q19_183650"/>
      <w:bookmarkEnd w:id="6604"/>
      <w:r>
        <w:rPr>
          <w:rtl/>
        </w:rPr>
        <w:t xml:space="preserve">שאמרת </w:t>
      </w:r>
      <w:bookmarkStart w:id="6605" w:name="_ETM_Q19_184550"/>
      <w:bookmarkEnd w:id="6605"/>
      <w:r>
        <w:rPr>
          <w:rtl/>
        </w:rPr>
        <w:t xml:space="preserve">לזכרה </w:t>
      </w:r>
      <w:bookmarkStart w:id="6606" w:name="_ETM_Q19_185090"/>
      <w:bookmarkEnd w:id="6606"/>
      <w:r>
        <w:rPr>
          <w:rtl/>
        </w:rPr>
        <w:t xml:space="preserve">של </w:t>
      </w:r>
      <w:bookmarkStart w:id="6607" w:name="_ETM_Q19_185330"/>
      <w:bookmarkEnd w:id="6607"/>
      <w:r>
        <w:rPr>
          <w:rtl/>
        </w:rPr>
        <w:t xml:space="preserve">חברת </w:t>
      </w:r>
      <w:bookmarkStart w:id="6608" w:name="_ETM_Q19_185689"/>
      <w:bookmarkEnd w:id="6608"/>
      <w:r>
        <w:rPr>
          <w:rtl/>
        </w:rPr>
        <w:t xml:space="preserve">הכנסת </w:t>
      </w:r>
      <w:bookmarkStart w:id="6609" w:name="_ETM_Q19_186050"/>
      <w:bookmarkEnd w:id="6609"/>
      <w:r>
        <w:rPr>
          <w:rtl/>
        </w:rPr>
        <w:t>לשעבר</w:t>
      </w:r>
      <w:r>
        <w:rPr>
          <w:rFonts w:hint="cs"/>
          <w:rtl/>
        </w:rPr>
        <w:t xml:space="preserve"> </w:t>
      </w:r>
      <w:proofErr w:type="spellStart"/>
      <w:r>
        <w:rPr>
          <w:rFonts w:hint="cs"/>
          <w:rtl/>
        </w:rPr>
        <w:t>נוזהת</w:t>
      </w:r>
      <w:proofErr w:type="spellEnd"/>
      <w:r>
        <w:rPr>
          <w:rFonts w:hint="cs"/>
          <w:rtl/>
        </w:rPr>
        <w:t xml:space="preserve"> </w:t>
      </w:r>
      <w:bookmarkStart w:id="6610" w:name="_ETM_Q19_185000"/>
      <w:bookmarkEnd w:id="6610"/>
      <w:r>
        <w:rPr>
          <w:rFonts w:hint="cs"/>
          <w:rtl/>
        </w:rPr>
        <w:t>קצב</w:t>
      </w:r>
      <w:bookmarkStart w:id="6611" w:name="_ETM_Q19_186890"/>
      <w:bookmarkStart w:id="6612" w:name="_ETM_Q19_187279"/>
      <w:bookmarkEnd w:id="6611"/>
      <w:bookmarkEnd w:id="6612"/>
      <w:r>
        <w:rPr>
          <w:rFonts w:hint="cs"/>
          <w:rtl/>
        </w:rPr>
        <w:t>,</w:t>
      </w:r>
      <w:r>
        <w:rPr>
          <w:rtl/>
        </w:rPr>
        <w:t xml:space="preserve"> </w:t>
      </w:r>
      <w:bookmarkStart w:id="6613" w:name="_ETM_Q19_187760"/>
      <w:bookmarkEnd w:id="6613"/>
      <w:r>
        <w:rPr>
          <w:rtl/>
        </w:rPr>
        <w:t xml:space="preserve">זכרה </w:t>
      </w:r>
      <w:bookmarkStart w:id="6614" w:name="_ETM_Q19_188090"/>
      <w:bookmarkEnd w:id="6614"/>
      <w:r>
        <w:rPr>
          <w:rtl/>
        </w:rPr>
        <w:t>לברכה</w:t>
      </w:r>
      <w:r>
        <w:rPr>
          <w:rFonts w:hint="cs"/>
          <w:rtl/>
        </w:rPr>
        <w:t>,</w:t>
      </w:r>
      <w:r>
        <w:rPr>
          <w:rtl/>
        </w:rPr>
        <w:t xml:space="preserve"> </w:t>
      </w:r>
      <w:bookmarkStart w:id="6615" w:name="_ETM_Q19_189170"/>
      <w:bookmarkEnd w:id="6615"/>
      <w:r>
        <w:rPr>
          <w:rtl/>
        </w:rPr>
        <w:t xml:space="preserve">שפעם </w:t>
      </w:r>
      <w:bookmarkStart w:id="6616" w:name="_ETM_Q19_189710"/>
      <w:bookmarkEnd w:id="6616"/>
      <w:r>
        <w:rPr>
          <w:rtl/>
        </w:rPr>
        <w:t xml:space="preserve">היו </w:t>
      </w:r>
      <w:bookmarkStart w:id="6617" w:name="_ETM_Q19_189920"/>
      <w:bookmarkEnd w:id="6617"/>
      <w:r>
        <w:rPr>
          <w:rtl/>
        </w:rPr>
        <w:t xml:space="preserve">ימים </w:t>
      </w:r>
      <w:bookmarkStart w:id="6618" w:name="_ETM_Q19_190400"/>
      <w:bookmarkEnd w:id="6618"/>
      <w:r>
        <w:rPr>
          <w:rtl/>
        </w:rPr>
        <w:t xml:space="preserve">של </w:t>
      </w:r>
      <w:bookmarkStart w:id="6619" w:name="_ETM_Q19_190700"/>
      <w:bookmarkEnd w:id="6619"/>
      <w:r>
        <w:rPr>
          <w:rtl/>
        </w:rPr>
        <w:t xml:space="preserve">48 </w:t>
      </w:r>
      <w:bookmarkStart w:id="6620" w:name="_ETM_Q19_191719"/>
      <w:bookmarkEnd w:id="6620"/>
      <w:r>
        <w:rPr>
          <w:rtl/>
        </w:rPr>
        <w:t xml:space="preserve">ו-47 </w:t>
      </w:r>
      <w:bookmarkStart w:id="6621" w:name="_ETM_Q19_192589"/>
      <w:bookmarkEnd w:id="6621"/>
      <w:r>
        <w:rPr>
          <w:rtl/>
        </w:rPr>
        <w:t xml:space="preserve">מנדטים </w:t>
      </w:r>
      <w:bookmarkStart w:id="6622" w:name="_ETM_Q19_193190"/>
      <w:bookmarkEnd w:id="6622"/>
      <w:r>
        <w:rPr>
          <w:rtl/>
        </w:rPr>
        <w:t xml:space="preserve">למפלגות </w:t>
      </w:r>
      <w:bookmarkStart w:id="6623" w:name="_ETM_Q19_193969"/>
      <w:bookmarkEnd w:id="6623"/>
      <w:r>
        <w:rPr>
          <w:rtl/>
        </w:rPr>
        <w:t>הגדולות</w:t>
      </w:r>
      <w:bookmarkStart w:id="6624" w:name="_ETM_Q19_196190"/>
      <w:bookmarkEnd w:id="6624"/>
      <w:r>
        <w:rPr>
          <w:rFonts w:hint="cs"/>
          <w:rtl/>
        </w:rPr>
        <w:t xml:space="preserve"> </w:t>
      </w:r>
      <w:r>
        <w:rPr>
          <w:rtl/>
        </w:rPr>
        <w:t>–</w:t>
      </w:r>
      <w:r>
        <w:rPr>
          <w:rFonts w:hint="cs"/>
          <w:rtl/>
        </w:rPr>
        <w:t xml:space="preserve"> </w:t>
      </w:r>
      <w:r>
        <w:rPr>
          <w:rtl/>
        </w:rPr>
        <w:t xml:space="preserve">לליכוד </w:t>
      </w:r>
      <w:bookmarkStart w:id="6625" w:name="_ETM_Q19_197600"/>
      <w:bookmarkEnd w:id="6625"/>
      <w:r>
        <w:rPr>
          <w:rFonts w:hint="cs"/>
          <w:rtl/>
        </w:rPr>
        <w:t>ו</w:t>
      </w:r>
      <w:r>
        <w:rPr>
          <w:rtl/>
        </w:rPr>
        <w:t xml:space="preserve">למה </w:t>
      </w:r>
      <w:bookmarkStart w:id="6626" w:name="_ETM_Q19_197870"/>
      <w:bookmarkEnd w:id="6626"/>
      <w:r>
        <w:rPr>
          <w:rtl/>
        </w:rPr>
        <w:t xml:space="preserve">שהיה </w:t>
      </w:r>
      <w:bookmarkStart w:id="6627" w:name="_ETM_Q19_198320"/>
      <w:bookmarkEnd w:id="6627"/>
      <w:r>
        <w:rPr>
          <w:rtl/>
        </w:rPr>
        <w:t xml:space="preserve">אז </w:t>
      </w:r>
      <w:bookmarkStart w:id="6628" w:name="_ETM_Q19_198500"/>
      <w:bookmarkEnd w:id="6628"/>
      <w:r>
        <w:rPr>
          <w:rtl/>
        </w:rPr>
        <w:t>המערך</w:t>
      </w:r>
      <w:r>
        <w:rPr>
          <w:rFonts w:hint="cs"/>
          <w:rtl/>
        </w:rPr>
        <w:t>.</w:t>
      </w:r>
      <w:r>
        <w:rPr>
          <w:rtl/>
        </w:rPr>
        <w:t xml:space="preserve"> </w:t>
      </w:r>
      <w:bookmarkStart w:id="6629" w:name="_ETM_Q19_201289"/>
      <w:bookmarkEnd w:id="6629"/>
      <w:r>
        <w:rPr>
          <w:rtl/>
        </w:rPr>
        <w:t xml:space="preserve">אני </w:t>
      </w:r>
      <w:bookmarkStart w:id="6630" w:name="_ETM_Q19_202939"/>
      <w:bookmarkEnd w:id="6630"/>
      <w:r>
        <w:rPr>
          <w:rtl/>
        </w:rPr>
        <w:t xml:space="preserve">לפחות </w:t>
      </w:r>
      <w:bookmarkStart w:id="6631" w:name="_ETM_Q19_203840"/>
      <w:bookmarkEnd w:id="6631"/>
      <w:r>
        <w:rPr>
          <w:rtl/>
        </w:rPr>
        <w:t xml:space="preserve">מאמין </w:t>
      </w:r>
      <w:bookmarkStart w:id="6632" w:name="_ETM_Q19_205430"/>
      <w:bookmarkEnd w:id="6632"/>
      <w:r>
        <w:rPr>
          <w:rtl/>
        </w:rPr>
        <w:t>של</w:t>
      </w:r>
      <w:bookmarkStart w:id="6633" w:name="_ETM_Q19_205730"/>
      <w:bookmarkEnd w:id="6633"/>
      <w:r>
        <w:rPr>
          <w:rtl/>
        </w:rPr>
        <w:t xml:space="preserve">מפלגת </w:t>
      </w:r>
      <w:bookmarkStart w:id="6634" w:name="_ETM_Q19_206239"/>
      <w:bookmarkEnd w:id="6634"/>
      <w:r>
        <w:rPr>
          <w:rtl/>
        </w:rPr>
        <w:t>העבודה</w:t>
      </w:r>
      <w:r>
        <w:rPr>
          <w:rFonts w:hint="cs"/>
          <w:rtl/>
        </w:rPr>
        <w:t xml:space="preserve"> –</w:t>
      </w:r>
      <w:r>
        <w:rPr>
          <w:rtl/>
        </w:rPr>
        <w:t xml:space="preserve"> </w:t>
      </w:r>
      <w:bookmarkStart w:id="6635" w:name="_ETM_Q19_206960"/>
      <w:bookmarkEnd w:id="6635"/>
      <w:r>
        <w:rPr>
          <w:rtl/>
        </w:rPr>
        <w:t xml:space="preserve">שאני </w:t>
      </w:r>
      <w:bookmarkStart w:id="6636" w:name="_ETM_Q19_207320"/>
      <w:bookmarkEnd w:id="6636"/>
      <w:r>
        <w:rPr>
          <w:rtl/>
        </w:rPr>
        <w:t xml:space="preserve">חלוק </w:t>
      </w:r>
      <w:bookmarkStart w:id="6637" w:name="_ETM_Q19_207740"/>
      <w:bookmarkEnd w:id="6637"/>
      <w:r>
        <w:rPr>
          <w:rtl/>
        </w:rPr>
        <w:t xml:space="preserve">על </w:t>
      </w:r>
      <w:bookmarkStart w:id="6638" w:name="_ETM_Q19_207859"/>
      <w:bookmarkEnd w:id="6638"/>
      <w:r>
        <w:rPr>
          <w:rtl/>
        </w:rPr>
        <w:t>דר</w:t>
      </w:r>
      <w:r>
        <w:rPr>
          <w:rFonts w:hint="cs"/>
          <w:rtl/>
        </w:rPr>
        <w:t>כ</w:t>
      </w:r>
      <w:r>
        <w:rPr>
          <w:rtl/>
        </w:rPr>
        <w:t>ה</w:t>
      </w:r>
      <w:r>
        <w:rPr>
          <w:rFonts w:hint="cs"/>
          <w:rtl/>
        </w:rPr>
        <w:t>,</w:t>
      </w:r>
      <w:r>
        <w:rPr>
          <w:rtl/>
        </w:rPr>
        <w:t xml:space="preserve"> </w:t>
      </w:r>
      <w:bookmarkStart w:id="6639" w:name="_ETM_Q19_208490"/>
      <w:bookmarkEnd w:id="6639"/>
      <w:r>
        <w:rPr>
          <w:rtl/>
        </w:rPr>
        <w:t xml:space="preserve">אבל </w:t>
      </w:r>
      <w:bookmarkStart w:id="6640" w:name="_ETM_Q19_208759"/>
      <w:bookmarkStart w:id="6641" w:name="_ETM_Q19_209960"/>
      <w:bookmarkEnd w:id="6640"/>
      <w:bookmarkEnd w:id="6641"/>
      <w:r>
        <w:rPr>
          <w:rtl/>
        </w:rPr>
        <w:t xml:space="preserve">יש </w:t>
      </w:r>
      <w:bookmarkStart w:id="6642" w:name="_ETM_Q19_210140"/>
      <w:bookmarkEnd w:id="6642"/>
      <w:r>
        <w:rPr>
          <w:rtl/>
        </w:rPr>
        <w:t xml:space="preserve">לי </w:t>
      </w:r>
      <w:bookmarkStart w:id="6643" w:name="_ETM_Q19_210289"/>
      <w:bookmarkEnd w:id="6643"/>
      <w:r>
        <w:rPr>
          <w:rtl/>
        </w:rPr>
        <w:t xml:space="preserve">הערכה </w:t>
      </w:r>
      <w:bookmarkStart w:id="6644" w:name="_ETM_Q19_210740"/>
      <w:bookmarkEnd w:id="6644"/>
      <w:r>
        <w:rPr>
          <w:rtl/>
        </w:rPr>
        <w:t xml:space="preserve">עצומה </w:t>
      </w:r>
      <w:bookmarkStart w:id="6645" w:name="_ETM_Q19_211759"/>
      <w:bookmarkEnd w:id="6645"/>
      <w:r>
        <w:rPr>
          <w:rtl/>
        </w:rPr>
        <w:t xml:space="preserve">לתרומתה </w:t>
      </w:r>
      <w:bookmarkStart w:id="6646" w:name="_ETM_Q19_213350"/>
      <w:bookmarkEnd w:id="6646"/>
      <w:r>
        <w:rPr>
          <w:rtl/>
        </w:rPr>
        <w:t xml:space="preserve">לאורך </w:t>
      </w:r>
      <w:bookmarkStart w:id="6647" w:name="_ETM_Q19_213710"/>
      <w:bookmarkEnd w:id="6647"/>
      <w:r>
        <w:rPr>
          <w:rtl/>
        </w:rPr>
        <w:t xml:space="preserve">שנים </w:t>
      </w:r>
      <w:bookmarkStart w:id="6648" w:name="_ETM_Q19_214070"/>
      <w:bookmarkEnd w:id="6648"/>
      <w:r>
        <w:rPr>
          <w:rtl/>
        </w:rPr>
        <w:t>ארוכות</w:t>
      </w:r>
      <w:r>
        <w:rPr>
          <w:rFonts w:hint="cs"/>
          <w:rtl/>
        </w:rPr>
        <w:t>;</w:t>
      </w:r>
      <w:r>
        <w:rPr>
          <w:rtl/>
        </w:rPr>
        <w:t xml:space="preserve"> </w:t>
      </w:r>
      <w:bookmarkStart w:id="6649" w:name="_ETM_Q19_214700"/>
      <w:bookmarkEnd w:id="6649"/>
      <w:r>
        <w:rPr>
          <w:rtl/>
        </w:rPr>
        <w:t xml:space="preserve">אני </w:t>
      </w:r>
      <w:bookmarkStart w:id="6650" w:name="_ETM_Q19_214909"/>
      <w:bookmarkEnd w:id="6650"/>
      <w:r>
        <w:rPr>
          <w:rtl/>
        </w:rPr>
        <w:t xml:space="preserve">מאלה </w:t>
      </w:r>
      <w:bookmarkStart w:id="6651" w:name="_ETM_Q19_215330"/>
      <w:bookmarkEnd w:id="6651"/>
      <w:r>
        <w:rPr>
          <w:rtl/>
        </w:rPr>
        <w:t xml:space="preserve">שחושבים </w:t>
      </w:r>
      <w:bookmarkStart w:id="6652" w:name="_ETM_Q19_216559"/>
      <w:bookmarkEnd w:id="6652"/>
      <w:r>
        <w:rPr>
          <w:rtl/>
        </w:rPr>
        <w:t xml:space="preserve">שיש </w:t>
      </w:r>
      <w:bookmarkStart w:id="6653" w:name="_ETM_Q19_217940"/>
      <w:bookmarkEnd w:id="6653"/>
      <w:r>
        <w:rPr>
          <w:rtl/>
        </w:rPr>
        <w:t xml:space="preserve">לה </w:t>
      </w:r>
      <w:bookmarkStart w:id="6654" w:name="_ETM_Q19_218090"/>
      <w:bookmarkEnd w:id="6654"/>
      <w:r>
        <w:rPr>
          <w:rtl/>
        </w:rPr>
        <w:t xml:space="preserve">לא </w:t>
      </w:r>
      <w:bookmarkStart w:id="6655" w:name="_ETM_Q19_218210"/>
      <w:bookmarkEnd w:id="6655"/>
      <w:r>
        <w:rPr>
          <w:rtl/>
        </w:rPr>
        <w:t xml:space="preserve">רק </w:t>
      </w:r>
      <w:bookmarkStart w:id="6656" w:name="_ETM_Q19_218449"/>
      <w:bookmarkEnd w:id="6656"/>
      <w:r>
        <w:rPr>
          <w:rtl/>
        </w:rPr>
        <w:t xml:space="preserve">עבר </w:t>
      </w:r>
      <w:bookmarkStart w:id="6657" w:name="_ETM_Q19_218750"/>
      <w:bookmarkEnd w:id="6657"/>
      <w:r>
        <w:rPr>
          <w:rtl/>
        </w:rPr>
        <w:t>מפואר</w:t>
      </w:r>
      <w:r>
        <w:rPr>
          <w:rFonts w:hint="cs"/>
          <w:rtl/>
        </w:rPr>
        <w:t>,</w:t>
      </w:r>
      <w:r>
        <w:rPr>
          <w:rtl/>
        </w:rPr>
        <w:t xml:space="preserve"> </w:t>
      </w:r>
      <w:bookmarkStart w:id="6658" w:name="_ETM_Q19_219320"/>
      <w:bookmarkEnd w:id="6658"/>
      <w:r>
        <w:rPr>
          <w:rtl/>
        </w:rPr>
        <w:t xml:space="preserve">אלא </w:t>
      </w:r>
      <w:bookmarkStart w:id="6659" w:name="_ETM_Q19_219500"/>
      <w:bookmarkEnd w:id="6659"/>
      <w:r>
        <w:rPr>
          <w:rFonts w:hint="cs"/>
          <w:rtl/>
        </w:rPr>
        <w:t>ש</w:t>
      </w:r>
      <w:r>
        <w:rPr>
          <w:rtl/>
        </w:rPr>
        <w:t xml:space="preserve">יכול </w:t>
      </w:r>
      <w:bookmarkStart w:id="6660" w:name="_ETM_Q19_219770"/>
      <w:bookmarkEnd w:id="6660"/>
      <w:r>
        <w:rPr>
          <w:rtl/>
        </w:rPr>
        <w:t xml:space="preserve">להיות </w:t>
      </w:r>
      <w:bookmarkStart w:id="6661" w:name="_ETM_Q19_220010"/>
      <w:bookmarkEnd w:id="6661"/>
      <w:r>
        <w:rPr>
          <w:rtl/>
        </w:rPr>
        <w:t xml:space="preserve">לה </w:t>
      </w:r>
      <w:bookmarkStart w:id="6662" w:name="_ETM_Q19_220129"/>
      <w:bookmarkEnd w:id="6662"/>
      <w:r>
        <w:rPr>
          <w:rtl/>
        </w:rPr>
        <w:t xml:space="preserve">גם </w:t>
      </w:r>
      <w:bookmarkStart w:id="6663" w:name="_ETM_Q19_220309"/>
      <w:bookmarkEnd w:id="6663"/>
      <w:r>
        <w:rPr>
          <w:rtl/>
        </w:rPr>
        <w:t xml:space="preserve">עתיד </w:t>
      </w:r>
      <w:bookmarkStart w:id="6664" w:name="_ETM_Q19_220640"/>
      <w:bookmarkEnd w:id="6664"/>
      <w:r>
        <w:rPr>
          <w:rtl/>
        </w:rPr>
        <w:t>מפואר</w:t>
      </w:r>
      <w:r>
        <w:rPr>
          <w:rFonts w:hint="cs"/>
          <w:rtl/>
        </w:rPr>
        <w:t>,</w:t>
      </w:r>
      <w:r>
        <w:rPr>
          <w:rtl/>
        </w:rPr>
        <w:t xml:space="preserve"> </w:t>
      </w:r>
      <w:bookmarkStart w:id="6665" w:name="_ETM_Q19_221210"/>
      <w:bookmarkEnd w:id="6665"/>
      <w:r>
        <w:rPr>
          <w:rtl/>
        </w:rPr>
        <w:t xml:space="preserve">ואין </w:t>
      </w:r>
      <w:bookmarkStart w:id="6666" w:name="_ETM_Q19_221809"/>
      <w:bookmarkEnd w:id="6666"/>
      <w:r>
        <w:rPr>
          <w:rtl/>
        </w:rPr>
        <w:t xml:space="preserve">סיבה </w:t>
      </w:r>
      <w:bookmarkStart w:id="6667" w:name="_ETM_Q19_222199"/>
      <w:bookmarkEnd w:id="6667"/>
      <w:r>
        <w:rPr>
          <w:rtl/>
        </w:rPr>
        <w:t xml:space="preserve">שהדבר </w:t>
      </w:r>
      <w:bookmarkStart w:id="6668" w:name="_ETM_Q19_222649"/>
      <w:bookmarkEnd w:id="6668"/>
      <w:r>
        <w:rPr>
          <w:rtl/>
        </w:rPr>
        <w:t xml:space="preserve">הזה </w:t>
      </w:r>
      <w:bookmarkStart w:id="6669" w:name="_ETM_Q19_222860"/>
      <w:bookmarkEnd w:id="6669"/>
      <w:r>
        <w:rPr>
          <w:rtl/>
        </w:rPr>
        <w:t xml:space="preserve">לא </w:t>
      </w:r>
      <w:bookmarkStart w:id="6670" w:name="_ETM_Q19_222979"/>
      <w:bookmarkEnd w:id="6670"/>
      <w:r>
        <w:rPr>
          <w:rtl/>
        </w:rPr>
        <w:t>יקרה</w:t>
      </w:r>
      <w:bookmarkStart w:id="6671" w:name="_ETM_Q19_223250"/>
      <w:bookmarkEnd w:id="6671"/>
      <w:r>
        <w:rPr>
          <w:rFonts w:hint="cs"/>
          <w:rtl/>
        </w:rPr>
        <w:t>, ו</w:t>
      </w:r>
      <w:r>
        <w:rPr>
          <w:rtl/>
        </w:rPr>
        <w:t xml:space="preserve">בעיניי </w:t>
      </w:r>
      <w:bookmarkStart w:id="6672" w:name="_ETM_Q19_223729"/>
      <w:bookmarkEnd w:id="6672"/>
      <w:r>
        <w:rPr>
          <w:rtl/>
        </w:rPr>
        <w:t xml:space="preserve">זה </w:t>
      </w:r>
      <w:bookmarkStart w:id="6673" w:name="_ETM_Q19_223909"/>
      <w:bookmarkEnd w:id="6673"/>
      <w:r>
        <w:rPr>
          <w:rtl/>
        </w:rPr>
        <w:t xml:space="preserve">אפילו </w:t>
      </w:r>
      <w:bookmarkStart w:id="6674" w:name="_ETM_Q19_224269"/>
      <w:bookmarkEnd w:id="6674"/>
      <w:r>
        <w:rPr>
          <w:rtl/>
        </w:rPr>
        <w:t>חשוב</w:t>
      </w:r>
      <w:r>
        <w:rPr>
          <w:rFonts w:hint="cs"/>
          <w:rtl/>
        </w:rPr>
        <w:t>.</w:t>
      </w:r>
      <w:r>
        <w:rPr>
          <w:rtl/>
        </w:rPr>
        <w:t xml:space="preserve"> </w:t>
      </w:r>
      <w:bookmarkStart w:id="6675" w:name="_ETM_Q19_225550"/>
      <w:bookmarkEnd w:id="6675"/>
      <w:r>
        <w:rPr>
          <w:rtl/>
        </w:rPr>
        <w:t xml:space="preserve">אבל </w:t>
      </w:r>
      <w:bookmarkStart w:id="6676" w:name="_ETM_Q19_226479"/>
      <w:bookmarkEnd w:id="6676"/>
      <w:r>
        <w:rPr>
          <w:rtl/>
        </w:rPr>
        <w:t xml:space="preserve">לצערי </w:t>
      </w:r>
      <w:bookmarkStart w:id="6677" w:name="_ETM_Q19_227020"/>
      <w:bookmarkEnd w:id="6677"/>
      <w:r>
        <w:rPr>
          <w:rtl/>
        </w:rPr>
        <w:t xml:space="preserve">זה </w:t>
      </w:r>
      <w:bookmarkStart w:id="6678" w:name="_ETM_Q19_227170"/>
      <w:bookmarkEnd w:id="6678"/>
      <w:r>
        <w:rPr>
          <w:rtl/>
        </w:rPr>
        <w:t xml:space="preserve">לא </w:t>
      </w:r>
      <w:bookmarkStart w:id="6679" w:name="_ETM_Q19_227290"/>
      <w:bookmarkEnd w:id="6679"/>
      <w:r>
        <w:rPr>
          <w:rtl/>
        </w:rPr>
        <w:t xml:space="preserve">יקרה </w:t>
      </w:r>
      <w:bookmarkStart w:id="6680" w:name="_ETM_Q19_227559"/>
      <w:bookmarkEnd w:id="6680"/>
      <w:r>
        <w:rPr>
          <w:rtl/>
        </w:rPr>
        <w:t xml:space="preserve">בדרך </w:t>
      </w:r>
      <w:bookmarkStart w:id="6681" w:name="_ETM_Q19_228010"/>
      <w:bookmarkEnd w:id="6681"/>
      <w:r>
        <w:rPr>
          <w:rtl/>
        </w:rPr>
        <w:t>ש</w:t>
      </w:r>
      <w:r>
        <w:rPr>
          <w:rFonts w:hint="cs"/>
          <w:rtl/>
        </w:rPr>
        <w:t xml:space="preserve">בה </w:t>
      </w:r>
      <w:r>
        <w:rPr>
          <w:rtl/>
        </w:rPr>
        <w:t xml:space="preserve">הדברים </w:t>
      </w:r>
      <w:bookmarkStart w:id="6682" w:name="_ETM_Q19_229149"/>
      <w:bookmarkEnd w:id="6682"/>
      <w:r>
        <w:rPr>
          <w:rtl/>
        </w:rPr>
        <w:t>נ</w:t>
      </w:r>
      <w:r>
        <w:rPr>
          <w:rFonts w:hint="cs"/>
          <w:rtl/>
        </w:rPr>
        <w:t>עשים.</w:t>
      </w:r>
    </w:p>
    <w:p w:rsidR="00CF35E1" w:rsidRDefault="00CF35E1" w:rsidP="00CB09D3">
      <w:pPr>
        <w:rPr>
          <w:rtl/>
        </w:rPr>
      </w:pPr>
    </w:p>
    <w:p w:rsidR="00CF35E1" w:rsidRDefault="00CF35E1" w:rsidP="00FE4F5C">
      <w:pPr>
        <w:rPr>
          <w:rtl/>
        </w:rPr>
      </w:pPr>
      <w:bookmarkStart w:id="6683" w:name="_ETM_Q19_226000"/>
      <w:bookmarkStart w:id="6684" w:name="_ETM_Q19_229659"/>
      <w:bookmarkEnd w:id="6683"/>
      <w:bookmarkEnd w:id="6684"/>
      <w:r>
        <w:rPr>
          <w:rtl/>
        </w:rPr>
        <w:t xml:space="preserve">אני </w:t>
      </w:r>
      <w:bookmarkStart w:id="6685" w:name="_ETM_Q19_229840"/>
      <w:bookmarkEnd w:id="6685"/>
      <w:r>
        <w:rPr>
          <w:rtl/>
        </w:rPr>
        <w:t xml:space="preserve">פעם </w:t>
      </w:r>
      <w:bookmarkStart w:id="6686" w:name="_ETM_Q19_230140"/>
      <w:bookmarkEnd w:id="6686"/>
      <w:r>
        <w:rPr>
          <w:rtl/>
        </w:rPr>
        <w:t xml:space="preserve">אחר </w:t>
      </w:r>
      <w:bookmarkStart w:id="6687" w:name="_ETM_Q19_230470"/>
      <w:bookmarkEnd w:id="6687"/>
      <w:r>
        <w:rPr>
          <w:rtl/>
        </w:rPr>
        <w:t xml:space="preserve">פעם </w:t>
      </w:r>
      <w:bookmarkStart w:id="6688" w:name="_ETM_Q19_230770"/>
      <w:bookmarkEnd w:id="6688"/>
      <w:r>
        <w:rPr>
          <w:rtl/>
        </w:rPr>
        <w:t xml:space="preserve">חייב </w:t>
      </w:r>
      <w:bookmarkStart w:id="6689" w:name="_ETM_Q19_231100"/>
      <w:bookmarkEnd w:id="6689"/>
      <w:r>
        <w:rPr>
          <w:rtl/>
        </w:rPr>
        <w:t>לומר</w:t>
      </w:r>
      <w:r>
        <w:rPr>
          <w:rFonts w:hint="cs"/>
          <w:rtl/>
        </w:rPr>
        <w:t>,</w:t>
      </w:r>
      <w:r>
        <w:rPr>
          <w:rtl/>
        </w:rPr>
        <w:t xml:space="preserve"> </w:t>
      </w:r>
      <w:bookmarkStart w:id="6690" w:name="_ETM_Q19_231399"/>
      <w:bookmarkEnd w:id="6690"/>
      <w:r>
        <w:rPr>
          <w:rtl/>
        </w:rPr>
        <w:t xml:space="preserve">חברת </w:t>
      </w:r>
      <w:bookmarkStart w:id="6691" w:name="_ETM_Q19_231670"/>
      <w:bookmarkEnd w:id="6691"/>
      <w:r>
        <w:rPr>
          <w:rtl/>
        </w:rPr>
        <w:t xml:space="preserve">הכנסת </w:t>
      </w:r>
      <w:bookmarkStart w:id="6692" w:name="_ETM_Q19_232030"/>
      <w:bookmarkEnd w:id="6692"/>
      <w:r>
        <w:rPr>
          <w:rtl/>
        </w:rPr>
        <w:t>מיכאלי</w:t>
      </w:r>
      <w:r>
        <w:rPr>
          <w:rFonts w:hint="cs"/>
          <w:rtl/>
        </w:rPr>
        <w:t>,</w:t>
      </w:r>
      <w:r>
        <w:rPr>
          <w:rtl/>
        </w:rPr>
        <w:t xml:space="preserve"> </w:t>
      </w:r>
      <w:bookmarkStart w:id="6693" w:name="_ETM_Q19_235320"/>
      <w:bookmarkEnd w:id="6693"/>
      <w:r>
        <w:rPr>
          <w:rFonts w:hint="cs"/>
          <w:rtl/>
        </w:rPr>
        <w:t xml:space="preserve">שאני </w:t>
      </w:r>
      <w:r>
        <w:rPr>
          <w:rtl/>
        </w:rPr>
        <w:t xml:space="preserve">גם </w:t>
      </w:r>
      <w:bookmarkStart w:id="6694" w:name="_ETM_Q19_235680"/>
      <w:bookmarkEnd w:id="6694"/>
      <w:r>
        <w:rPr>
          <w:rFonts w:hint="cs"/>
          <w:rtl/>
        </w:rPr>
        <w:t xml:space="preserve">נדהם, </w:t>
      </w:r>
      <w:bookmarkStart w:id="6695" w:name="_ETM_Q19_236100"/>
      <w:bookmarkEnd w:id="6695"/>
      <w:r>
        <w:rPr>
          <w:rtl/>
        </w:rPr>
        <w:t xml:space="preserve">גם </w:t>
      </w:r>
      <w:bookmarkStart w:id="6696" w:name="_ETM_Q19_236370"/>
      <w:bookmarkEnd w:id="6696"/>
      <w:r>
        <w:rPr>
          <w:rtl/>
        </w:rPr>
        <w:t>מתפלא</w:t>
      </w:r>
      <w:r w:rsidR="00FE4F5C">
        <w:rPr>
          <w:rFonts w:hint="cs"/>
          <w:rtl/>
        </w:rPr>
        <w:t>,</w:t>
      </w:r>
      <w:r>
        <w:rPr>
          <w:rtl/>
        </w:rPr>
        <w:t xml:space="preserve"> </w:t>
      </w:r>
      <w:bookmarkStart w:id="6697" w:name="_ETM_Q19_236940"/>
      <w:bookmarkEnd w:id="6697"/>
      <w:r>
        <w:rPr>
          <w:rtl/>
        </w:rPr>
        <w:t xml:space="preserve">איך </w:t>
      </w:r>
      <w:bookmarkStart w:id="6698" w:name="_ETM_Q19_237090"/>
      <w:bookmarkEnd w:id="6698"/>
      <w:r>
        <w:rPr>
          <w:rtl/>
        </w:rPr>
        <w:t xml:space="preserve">התנועה </w:t>
      </w:r>
      <w:bookmarkStart w:id="6699" w:name="_ETM_Q19_237540"/>
      <w:bookmarkEnd w:id="6699"/>
      <w:r>
        <w:rPr>
          <w:rtl/>
        </w:rPr>
        <w:t xml:space="preserve">המפוארת </w:t>
      </w:r>
      <w:bookmarkStart w:id="6700" w:name="_ETM_Q19_238230"/>
      <w:bookmarkEnd w:id="6700"/>
      <w:r>
        <w:rPr>
          <w:rtl/>
        </w:rPr>
        <w:t xml:space="preserve">הזאת </w:t>
      </w:r>
      <w:bookmarkStart w:id="6701" w:name="_ETM_Q19_238590"/>
      <w:bookmarkEnd w:id="6701"/>
      <w:r>
        <w:rPr>
          <w:rtl/>
        </w:rPr>
        <w:t xml:space="preserve">לא </w:t>
      </w:r>
      <w:bookmarkStart w:id="6702" w:name="_ETM_Q19_238680"/>
      <w:bookmarkEnd w:id="6702"/>
      <w:r>
        <w:rPr>
          <w:rtl/>
        </w:rPr>
        <w:t xml:space="preserve">מסוגלת </w:t>
      </w:r>
      <w:bookmarkStart w:id="6703" w:name="_ETM_Q19_239250"/>
      <w:bookmarkEnd w:id="6703"/>
      <w:r>
        <w:rPr>
          <w:rtl/>
        </w:rPr>
        <w:t xml:space="preserve">להצמיח </w:t>
      </w:r>
      <w:bookmarkStart w:id="6704" w:name="_ETM_Q19_239879"/>
      <w:bookmarkEnd w:id="6704"/>
      <w:r>
        <w:rPr>
          <w:rtl/>
        </w:rPr>
        <w:t>מתוכ</w:t>
      </w:r>
      <w:r>
        <w:rPr>
          <w:rFonts w:hint="cs"/>
          <w:rtl/>
        </w:rPr>
        <w:t>ה</w:t>
      </w:r>
      <w:r>
        <w:rPr>
          <w:rtl/>
        </w:rPr>
        <w:t xml:space="preserve"> </w:t>
      </w:r>
      <w:bookmarkStart w:id="6705" w:name="_ETM_Q19_240570"/>
      <w:bookmarkEnd w:id="6705"/>
      <w:r>
        <w:rPr>
          <w:rtl/>
        </w:rPr>
        <w:t>מנהיגות</w:t>
      </w:r>
      <w:r w:rsidR="00FE4F5C">
        <w:rPr>
          <w:rFonts w:hint="cs"/>
          <w:rtl/>
        </w:rPr>
        <w:t>,</w:t>
      </w:r>
      <w:r>
        <w:rPr>
          <w:rtl/>
        </w:rPr>
        <w:t xml:space="preserve"> </w:t>
      </w:r>
      <w:bookmarkStart w:id="6706" w:name="_ETM_Q19_241590"/>
      <w:bookmarkEnd w:id="6706"/>
      <w:r>
        <w:rPr>
          <w:rtl/>
        </w:rPr>
        <w:t xml:space="preserve">שהיא </w:t>
      </w:r>
      <w:bookmarkStart w:id="6707" w:name="_ETM_Q19_241829"/>
      <w:bookmarkEnd w:id="6707"/>
      <w:r>
        <w:rPr>
          <w:rtl/>
        </w:rPr>
        <w:t xml:space="preserve">צריכה </w:t>
      </w:r>
      <w:bookmarkStart w:id="6708" w:name="_ETM_Q19_242190"/>
      <w:bookmarkEnd w:id="6708"/>
      <w:r>
        <w:rPr>
          <w:rtl/>
        </w:rPr>
        <w:t xml:space="preserve">לייבא </w:t>
      </w:r>
      <w:bookmarkStart w:id="6709" w:name="_ETM_Q19_244170"/>
      <w:bookmarkEnd w:id="6709"/>
      <w:r>
        <w:rPr>
          <w:rtl/>
        </w:rPr>
        <w:t xml:space="preserve">מבחוץ </w:t>
      </w:r>
      <w:bookmarkStart w:id="6710" w:name="_ETM_Q19_246119"/>
      <w:bookmarkEnd w:id="6710"/>
      <w:r>
        <w:rPr>
          <w:rtl/>
        </w:rPr>
        <w:t xml:space="preserve">אדם </w:t>
      </w:r>
      <w:bookmarkStart w:id="6711" w:name="_ETM_Q19_246750"/>
      <w:bookmarkEnd w:id="6711"/>
      <w:r>
        <w:rPr>
          <w:rtl/>
        </w:rPr>
        <w:t>שתפיסותי</w:t>
      </w:r>
      <w:r>
        <w:rPr>
          <w:rFonts w:hint="cs"/>
          <w:rtl/>
        </w:rPr>
        <w:t xml:space="preserve">ו </w:t>
      </w:r>
      <w:bookmarkStart w:id="6712" w:name="_ETM_Q19_247000"/>
      <w:bookmarkEnd w:id="6712"/>
      <w:r>
        <w:rPr>
          <w:rFonts w:hint="cs"/>
          <w:rtl/>
        </w:rPr>
        <w:t xml:space="preserve">הן </w:t>
      </w:r>
      <w:bookmarkStart w:id="6713" w:name="_ETM_Q19_247890"/>
      <w:bookmarkEnd w:id="6713"/>
      <w:r>
        <w:rPr>
          <w:rtl/>
        </w:rPr>
        <w:t xml:space="preserve">עד </w:t>
      </w:r>
      <w:bookmarkStart w:id="6714" w:name="_ETM_Q19_248100"/>
      <w:bookmarkEnd w:id="6714"/>
      <w:r>
        <w:rPr>
          <w:rtl/>
        </w:rPr>
        <w:t xml:space="preserve">כדי </w:t>
      </w:r>
      <w:bookmarkStart w:id="6715" w:name="_ETM_Q19_248369"/>
      <w:bookmarkEnd w:id="6715"/>
      <w:r>
        <w:rPr>
          <w:rtl/>
        </w:rPr>
        <w:t xml:space="preserve">כך </w:t>
      </w:r>
      <w:bookmarkStart w:id="6716" w:name="_ETM_Q19_248550"/>
      <w:bookmarkEnd w:id="6716"/>
      <w:r>
        <w:rPr>
          <w:rtl/>
        </w:rPr>
        <w:t>קיצוניות</w:t>
      </w:r>
      <w:r>
        <w:rPr>
          <w:rFonts w:hint="cs"/>
          <w:rtl/>
        </w:rPr>
        <w:t>,</w:t>
      </w:r>
      <w:r>
        <w:rPr>
          <w:rtl/>
        </w:rPr>
        <w:t xml:space="preserve"> </w:t>
      </w:r>
      <w:bookmarkStart w:id="6717" w:name="_ETM_Q19_249330"/>
      <w:bookmarkEnd w:id="6717"/>
      <w:r>
        <w:rPr>
          <w:rtl/>
        </w:rPr>
        <w:t xml:space="preserve">שאפילו </w:t>
      </w:r>
      <w:bookmarkStart w:id="6718" w:name="_ETM_Q19_249810"/>
      <w:bookmarkEnd w:id="6718"/>
      <w:r>
        <w:rPr>
          <w:rtl/>
        </w:rPr>
        <w:t xml:space="preserve">במפלגת </w:t>
      </w:r>
      <w:bookmarkStart w:id="6719" w:name="_ETM_Q19_250410"/>
      <w:bookmarkEnd w:id="6719"/>
      <w:r>
        <w:rPr>
          <w:rtl/>
        </w:rPr>
        <w:t>מר</w:t>
      </w:r>
      <w:r>
        <w:rPr>
          <w:rFonts w:hint="cs"/>
          <w:rtl/>
        </w:rPr>
        <w:t>ץ,</w:t>
      </w:r>
      <w:r>
        <w:rPr>
          <w:rtl/>
        </w:rPr>
        <w:t xml:space="preserve"> </w:t>
      </w:r>
      <w:bookmarkStart w:id="6720" w:name="_ETM_Q19_250800"/>
      <w:bookmarkEnd w:id="6720"/>
      <w:r>
        <w:rPr>
          <w:rtl/>
        </w:rPr>
        <w:t xml:space="preserve">שלא </w:t>
      </w:r>
      <w:bookmarkStart w:id="6721" w:name="_ETM_Q19_251069"/>
      <w:bookmarkEnd w:id="6721"/>
      <w:r>
        <w:rPr>
          <w:rtl/>
        </w:rPr>
        <w:t xml:space="preserve">עברה </w:t>
      </w:r>
      <w:bookmarkStart w:id="6722" w:name="_ETM_Q19_251280"/>
      <w:bookmarkEnd w:id="6722"/>
      <w:r>
        <w:rPr>
          <w:rtl/>
        </w:rPr>
        <w:t xml:space="preserve">את </w:t>
      </w:r>
      <w:bookmarkStart w:id="6723" w:name="_ETM_Q19_251430"/>
      <w:bookmarkEnd w:id="6723"/>
      <w:r>
        <w:rPr>
          <w:rtl/>
        </w:rPr>
        <w:t xml:space="preserve">אחוז </w:t>
      </w:r>
      <w:bookmarkStart w:id="6724" w:name="_ETM_Q19_251670"/>
      <w:bookmarkEnd w:id="6724"/>
      <w:r>
        <w:rPr>
          <w:rtl/>
        </w:rPr>
        <w:t>החסימה</w:t>
      </w:r>
      <w:r>
        <w:rPr>
          <w:rFonts w:hint="cs"/>
          <w:rtl/>
        </w:rPr>
        <w:t>,</w:t>
      </w:r>
      <w:r>
        <w:rPr>
          <w:rtl/>
        </w:rPr>
        <w:t xml:space="preserve"> </w:t>
      </w:r>
      <w:bookmarkStart w:id="6725" w:name="_ETM_Q19_252209"/>
      <w:bookmarkEnd w:id="6725"/>
      <w:r>
        <w:rPr>
          <w:rtl/>
        </w:rPr>
        <w:t xml:space="preserve">הוא </w:t>
      </w:r>
      <w:bookmarkStart w:id="6726" w:name="_ETM_Q19_252330"/>
      <w:bookmarkEnd w:id="6726"/>
      <w:r>
        <w:rPr>
          <w:rtl/>
        </w:rPr>
        <w:t xml:space="preserve">לא </w:t>
      </w:r>
      <w:bookmarkStart w:id="6727" w:name="_ETM_Q19_252420"/>
      <w:bookmarkEnd w:id="6727"/>
      <w:r>
        <w:rPr>
          <w:rtl/>
        </w:rPr>
        <w:t xml:space="preserve">הצליח </w:t>
      </w:r>
      <w:bookmarkStart w:id="6728" w:name="_ETM_Q19_252869"/>
      <w:bookmarkEnd w:id="6728"/>
      <w:r>
        <w:rPr>
          <w:rtl/>
        </w:rPr>
        <w:t xml:space="preserve">להיבחר </w:t>
      </w:r>
      <w:bookmarkStart w:id="6729" w:name="_ETM_Q19_253440"/>
      <w:bookmarkEnd w:id="6729"/>
      <w:r>
        <w:rPr>
          <w:rtl/>
        </w:rPr>
        <w:t xml:space="preserve">למקום </w:t>
      </w:r>
      <w:bookmarkStart w:id="6730" w:name="_ETM_Q19_255509"/>
      <w:bookmarkEnd w:id="6730"/>
      <w:r>
        <w:rPr>
          <w:rtl/>
        </w:rPr>
        <w:t xml:space="preserve">שהיה </w:t>
      </w:r>
      <w:bookmarkStart w:id="6731" w:name="_ETM_Q19_255959"/>
      <w:bookmarkEnd w:id="6731"/>
      <w:r>
        <w:rPr>
          <w:rtl/>
        </w:rPr>
        <w:t xml:space="preserve">ריאלי </w:t>
      </w:r>
      <w:bookmarkStart w:id="6732" w:name="_ETM_Q19_256470"/>
      <w:bookmarkEnd w:id="6732"/>
      <w:r>
        <w:rPr>
          <w:rtl/>
        </w:rPr>
        <w:t>ל</w:t>
      </w:r>
      <w:r>
        <w:rPr>
          <w:rFonts w:hint="cs"/>
          <w:rtl/>
        </w:rPr>
        <w:t>ו</w:t>
      </w:r>
      <w:r>
        <w:rPr>
          <w:rtl/>
        </w:rPr>
        <w:t xml:space="preserve"> </w:t>
      </w:r>
      <w:bookmarkStart w:id="6733" w:name="_ETM_Q19_256650"/>
      <w:bookmarkEnd w:id="6733"/>
      <w:r w:rsidR="00FE4F5C">
        <w:rPr>
          <w:rFonts w:hint="cs"/>
          <w:rtl/>
        </w:rPr>
        <w:t xml:space="preserve">היא </w:t>
      </w:r>
      <w:r>
        <w:rPr>
          <w:rtl/>
        </w:rPr>
        <w:t xml:space="preserve">הייתה </w:t>
      </w:r>
      <w:bookmarkStart w:id="6734" w:name="_ETM_Q19_256979"/>
      <w:bookmarkEnd w:id="6734"/>
      <w:r>
        <w:rPr>
          <w:rtl/>
        </w:rPr>
        <w:t xml:space="preserve">עוברת </w:t>
      </w:r>
      <w:bookmarkStart w:id="6735" w:name="_ETM_Q19_257490"/>
      <w:bookmarkEnd w:id="6735"/>
      <w:r>
        <w:rPr>
          <w:rtl/>
        </w:rPr>
        <w:t xml:space="preserve">את </w:t>
      </w:r>
      <w:bookmarkStart w:id="6736" w:name="_ETM_Q19_257640"/>
      <w:bookmarkEnd w:id="6736"/>
      <w:r>
        <w:rPr>
          <w:rtl/>
        </w:rPr>
        <w:t xml:space="preserve">אחוז </w:t>
      </w:r>
      <w:bookmarkStart w:id="6737" w:name="_ETM_Q19_257940"/>
      <w:bookmarkEnd w:id="6737"/>
      <w:r>
        <w:rPr>
          <w:rtl/>
        </w:rPr>
        <w:t>החסימה</w:t>
      </w:r>
      <w:r>
        <w:rPr>
          <w:rFonts w:hint="cs"/>
          <w:rtl/>
        </w:rPr>
        <w:t>.</w:t>
      </w:r>
    </w:p>
    <w:p w:rsidR="00CF35E1" w:rsidRDefault="00CF35E1" w:rsidP="00CB09D3">
      <w:pPr>
        <w:rPr>
          <w:rtl/>
        </w:rPr>
      </w:pPr>
      <w:bookmarkStart w:id="6738" w:name="_ETM_Q19_255000"/>
      <w:bookmarkEnd w:id="6738"/>
    </w:p>
    <w:p w:rsidR="00CF35E1" w:rsidRDefault="00CF35E1" w:rsidP="00CB09D3">
      <w:pPr>
        <w:pStyle w:val="af5"/>
        <w:keepNext/>
        <w:rPr>
          <w:rtl/>
        </w:rPr>
      </w:pPr>
      <w:bookmarkStart w:id="6739" w:name="ET_interruption_6156_4"/>
      <w:r w:rsidRPr="007205CD">
        <w:rPr>
          <w:rStyle w:val="TagStyle"/>
          <w:rtl/>
        </w:rPr>
        <w:t xml:space="preserve"> &lt;&lt; קריאה &gt;&gt; </w:t>
      </w:r>
      <w:r>
        <w:rPr>
          <w:rtl/>
        </w:rPr>
        <w:t>גלעד קריב (העבודה):</w:t>
      </w:r>
      <w:r w:rsidRPr="007205CD">
        <w:rPr>
          <w:rStyle w:val="TagStyle"/>
          <w:rtl/>
        </w:rPr>
        <w:t xml:space="preserve"> &lt;&lt; קריאה &gt;&gt;</w:t>
      </w:r>
      <w:r>
        <w:rPr>
          <w:rtl/>
        </w:rPr>
        <w:t xml:space="preserve"> </w:t>
      </w:r>
      <w:bookmarkEnd w:id="6739"/>
    </w:p>
    <w:p w:rsidR="00CF35E1" w:rsidRDefault="00CF35E1" w:rsidP="00487752">
      <w:pPr>
        <w:rPr>
          <w:rtl/>
        </w:rPr>
      </w:pPr>
    </w:p>
    <w:p w:rsidR="00CF35E1" w:rsidRDefault="00CF35E1" w:rsidP="00CB09D3">
      <w:pPr>
        <w:rPr>
          <w:rtl/>
        </w:rPr>
      </w:pPr>
      <w:r>
        <w:rPr>
          <w:rFonts w:hint="cs"/>
          <w:rtl/>
        </w:rPr>
        <w:t>די, די, די.</w:t>
      </w:r>
    </w:p>
    <w:p w:rsidR="00CF35E1" w:rsidRDefault="00CF35E1" w:rsidP="00CB09D3">
      <w:pPr>
        <w:rPr>
          <w:rtl/>
        </w:rPr>
      </w:pPr>
    </w:p>
    <w:p w:rsidR="00CF35E1" w:rsidRDefault="00CF35E1" w:rsidP="00CB09D3">
      <w:pPr>
        <w:pStyle w:val="-"/>
        <w:keepNext/>
        <w:rPr>
          <w:rtl/>
        </w:rPr>
      </w:pPr>
      <w:bookmarkStart w:id="6740" w:name="ET_speakercontinue_6392_5"/>
      <w:r w:rsidRPr="007205CD">
        <w:rPr>
          <w:rStyle w:val="TagStyle"/>
          <w:rtl/>
        </w:rPr>
        <w:t xml:space="preserve"> &lt;&lt; דובר_המשך &gt;&gt; </w:t>
      </w:r>
      <w:r>
        <w:rPr>
          <w:rtl/>
        </w:rPr>
        <w:t>שר המשפטים יריב לוין:</w:t>
      </w:r>
      <w:r w:rsidRPr="007205CD">
        <w:rPr>
          <w:rStyle w:val="TagStyle"/>
          <w:rtl/>
        </w:rPr>
        <w:t xml:space="preserve"> &lt;&lt; דובר_המשך &gt;&gt;</w:t>
      </w:r>
      <w:r>
        <w:rPr>
          <w:rtl/>
        </w:rPr>
        <w:t xml:space="preserve"> </w:t>
      </w:r>
      <w:bookmarkEnd w:id="6740"/>
    </w:p>
    <w:p w:rsidR="00CF35E1" w:rsidRDefault="00CF35E1" w:rsidP="00487752">
      <w:pPr>
        <w:rPr>
          <w:rtl/>
        </w:rPr>
      </w:pPr>
    </w:p>
    <w:p w:rsidR="00CF35E1" w:rsidRDefault="00CF35E1" w:rsidP="00CB09D3">
      <w:pPr>
        <w:rPr>
          <w:rtl/>
        </w:rPr>
      </w:pPr>
      <w:bookmarkStart w:id="6741" w:name="_ETM_Q19_254000"/>
      <w:bookmarkStart w:id="6742" w:name="_ETM_Q19_260420"/>
      <w:bookmarkEnd w:id="6741"/>
      <w:bookmarkEnd w:id="6742"/>
      <w:r>
        <w:rPr>
          <w:rtl/>
        </w:rPr>
        <w:t xml:space="preserve">אני </w:t>
      </w:r>
      <w:bookmarkStart w:id="6743" w:name="_ETM_Q19_260720"/>
      <w:bookmarkEnd w:id="6743"/>
      <w:r>
        <w:rPr>
          <w:rtl/>
        </w:rPr>
        <w:t>חושב</w:t>
      </w:r>
      <w:bookmarkStart w:id="6744" w:name="_ETM_Q19_261860"/>
      <w:bookmarkStart w:id="6745" w:name="_ETM_Q19_262130"/>
      <w:bookmarkEnd w:id="6744"/>
      <w:bookmarkEnd w:id="6745"/>
      <w:r>
        <w:rPr>
          <w:rFonts w:hint="cs"/>
          <w:rtl/>
        </w:rPr>
        <w:t>,</w:t>
      </w:r>
      <w:r>
        <w:rPr>
          <w:rtl/>
        </w:rPr>
        <w:t xml:space="preserve"> </w:t>
      </w:r>
      <w:bookmarkStart w:id="6746" w:name="_ETM_Q19_263180"/>
      <w:bookmarkEnd w:id="6746"/>
      <w:r>
        <w:rPr>
          <w:rtl/>
        </w:rPr>
        <w:t xml:space="preserve">ואני </w:t>
      </w:r>
      <w:bookmarkStart w:id="6747" w:name="_ETM_Q19_263510"/>
      <w:bookmarkEnd w:id="6747"/>
      <w:r>
        <w:rPr>
          <w:rtl/>
        </w:rPr>
        <w:t xml:space="preserve">אומר </w:t>
      </w:r>
      <w:bookmarkStart w:id="6748" w:name="_ETM_Q19_263720"/>
      <w:bookmarkEnd w:id="6748"/>
      <w:r>
        <w:rPr>
          <w:rtl/>
        </w:rPr>
        <w:t xml:space="preserve">את </w:t>
      </w:r>
      <w:bookmarkStart w:id="6749" w:name="_ETM_Q19_263840"/>
      <w:bookmarkEnd w:id="6749"/>
      <w:r>
        <w:rPr>
          <w:rtl/>
        </w:rPr>
        <w:t xml:space="preserve">זה </w:t>
      </w:r>
      <w:bookmarkStart w:id="6750" w:name="_ETM_Q19_263990"/>
      <w:bookmarkEnd w:id="6750"/>
      <w:r>
        <w:rPr>
          <w:rFonts w:hint="cs"/>
          <w:rtl/>
        </w:rPr>
        <w:t>כאן</w:t>
      </w:r>
      <w:r>
        <w:rPr>
          <w:rtl/>
        </w:rPr>
        <w:t xml:space="preserve"> </w:t>
      </w:r>
      <w:bookmarkStart w:id="6751" w:name="_ETM_Q19_264290"/>
      <w:bookmarkEnd w:id="6751"/>
      <w:r>
        <w:rPr>
          <w:rtl/>
        </w:rPr>
        <w:t xml:space="preserve">באמת </w:t>
      </w:r>
      <w:bookmarkStart w:id="6752" w:name="_ETM_Q19_264770"/>
      <w:bookmarkEnd w:id="6752"/>
      <w:r>
        <w:rPr>
          <w:rtl/>
        </w:rPr>
        <w:t>בצער</w:t>
      </w:r>
      <w:r>
        <w:rPr>
          <w:rFonts w:hint="cs"/>
          <w:rtl/>
        </w:rPr>
        <w:t>,</w:t>
      </w:r>
      <w:r>
        <w:rPr>
          <w:rtl/>
        </w:rPr>
        <w:t xml:space="preserve"> </w:t>
      </w:r>
      <w:bookmarkStart w:id="6753" w:name="_ETM_Q19_268259"/>
      <w:bookmarkEnd w:id="6753"/>
      <w:r>
        <w:rPr>
          <w:rtl/>
        </w:rPr>
        <w:t xml:space="preserve">שהדבר </w:t>
      </w:r>
      <w:bookmarkStart w:id="6754" w:name="_ETM_Q19_269100"/>
      <w:bookmarkEnd w:id="6754"/>
      <w:r>
        <w:rPr>
          <w:rtl/>
        </w:rPr>
        <w:t xml:space="preserve">הזה </w:t>
      </w:r>
      <w:bookmarkStart w:id="6755" w:name="_ETM_Q19_271640"/>
      <w:bookmarkEnd w:id="6755"/>
      <w:r>
        <w:rPr>
          <w:rFonts w:hint="cs"/>
          <w:rtl/>
        </w:rPr>
        <w:t xml:space="preserve">כנראה </w:t>
      </w:r>
      <w:bookmarkStart w:id="6756" w:name="_ETM_Q19_272600"/>
      <w:bookmarkEnd w:id="6756"/>
      <w:r>
        <w:rPr>
          <w:rFonts w:hint="cs"/>
          <w:rtl/>
        </w:rPr>
        <w:t xml:space="preserve">יהיה </w:t>
      </w:r>
      <w:r>
        <w:rPr>
          <w:rtl/>
        </w:rPr>
        <w:t xml:space="preserve">עוד </w:t>
      </w:r>
      <w:bookmarkStart w:id="6757" w:name="_ETM_Q19_274110"/>
      <w:bookmarkEnd w:id="6757"/>
      <w:r>
        <w:rPr>
          <w:rtl/>
        </w:rPr>
        <w:t xml:space="preserve">מסמר </w:t>
      </w:r>
      <w:bookmarkStart w:id="6758" w:name="_ETM_Q19_274890"/>
      <w:bookmarkEnd w:id="6758"/>
      <w:r>
        <w:rPr>
          <w:rtl/>
        </w:rPr>
        <w:t xml:space="preserve">בארון </w:t>
      </w:r>
      <w:bookmarkStart w:id="6759" w:name="_ETM_Q19_275819"/>
      <w:bookmarkEnd w:id="6759"/>
      <w:r>
        <w:rPr>
          <w:rtl/>
        </w:rPr>
        <w:t xml:space="preserve">העצוב </w:t>
      </w:r>
      <w:bookmarkStart w:id="6760" w:name="_ETM_Q19_276330"/>
      <w:bookmarkEnd w:id="6760"/>
      <w:r>
        <w:rPr>
          <w:rtl/>
        </w:rPr>
        <w:t xml:space="preserve">הזה </w:t>
      </w:r>
      <w:bookmarkStart w:id="6761" w:name="_ETM_Q19_276690"/>
      <w:bookmarkEnd w:id="6761"/>
      <w:r>
        <w:rPr>
          <w:rtl/>
        </w:rPr>
        <w:t xml:space="preserve">של </w:t>
      </w:r>
      <w:bookmarkStart w:id="6762" w:name="_ETM_Q19_277440"/>
      <w:bookmarkEnd w:id="6762"/>
      <w:r>
        <w:rPr>
          <w:rtl/>
        </w:rPr>
        <w:t xml:space="preserve">שקיעתה </w:t>
      </w:r>
      <w:bookmarkStart w:id="6763" w:name="_ETM_Q19_278130"/>
      <w:bookmarkEnd w:id="6763"/>
      <w:r>
        <w:rPr>
          <w:rtl/>
        </w:rPr>
        <w:t xml:space="preserve">של </w:t>
      </w:r>
      <w:bookmarkStart w:id="6764" w:name="_ETM_Q19_278340"/>
      <w:bookmarkEnd w:id="6764"/>
      <w:r>
        <w:rPr>
          <w:rtl/>
        </w:rPr>
        <w:t xml:space="preserve">מפלגת </w:t>
      </w:r>
      <w:bookmarkStart w:id="6765" w:name="_ETM_Q19_278880"/>
      <w:bookmarkEnd w:id="6765"/>
      <w:r>
        <w:rPr>
          <w:rtl/>
        </w:rPr>
        <w:t>העבודה</w:t>
      </w:r>
      <w:r>
        <w:rPr>
          <w:rFonts w:hint="cs"/>
          <w:rtl/>
        </w:rPr>
        <w:t>.</w:t>
      </w:r>
      <w:r>
        <w:rPr>
          <w:rtl/>
        </w:rPr>
        <w:t xml:space="preserve"> </w:t>
      </w:r>
      <w:bookmarkStart w:id="6766" w:name="_ETM_Q19_280440"/>
      <w:bookmarkEnd w:id="6766"/>
      <w:r>
        <w:rPr>
          <w:rtl/>
        </w:rPr>
        <w:t xml:space="preserve">אני </w:t>
      </w:r>
      <w:bookmarkStart w:id="6767" w:name="_ETM_Q19_281280"/>
      <w:bookmarkEnd w:id="6767"/>
      <w:r>
        <w:rPr>
          <w:rtl/>
        </w:rPr>
        <w:t xml:space="preserve">גאה </w:t>
      </w:r>
      <w:bookmarkStart w:id="6768" w:name="_ETM_Q19_281670"/>
      <w:bookmarkEnd w:id="6768"/>
      <w:r>
        <w:rPr>
          <w:rtl/>
        </w:rPr>
        <w:t>על</w:t>
      </w:r>
      <w:r>
        <w:rPr>
          <w:rFonts w:hint="cs"/>
          <w:rtl/>
        </w:rPr>
        <w:t xml:space="preserve"> </w:t>
      </w:r>
      <w:r>
        <w:rPr>
          <w:rtl/>
        </w:rPr>
        <w:t xml:space="preserve">כך </w:t>
      </w:r>
      <w:bookmarkStart w:id="6769" w:name="_ETM_Q19_284579"/>
      <w:bookmarkStart w:id="6770" w:name="_ETM_Q19_284999"/>
      <w:bookmarkStart w:id="6771" w:name="_ETM_Q19_285299"/>
      <w:bookmarkStart w:id="6772" w:name="_ETM_Q19_286109"/>
      <w:bookmarkStart w:id="6773" w:name="_ETM_Q19_286350"/>
      <w:bookmarkEnd w:id="6769"/>
      <w:bookmarkEnd w:id="6770"/>
      <w:bookmarkEnd w:id="6771"/>
      <w:bookmarkEnd w:id="6772"/>
      <w:bookmarkEnd w:id="6773"/>
      <w:r>
        <w:rPr>
          <w:rFonts w:hint="cs"/>
          <w:rtl/>
        </w:rPr>
        <w:t>ש</w:t>
      </w:r>
      <w:r>
        <w:rPr>
          <w:rtl/>
        </w:rPr>
        <w:t xml:space="preserve">אצלנו </w:t>
      </w:r>
      <w:bookmarkStart w:id="6774" w:name="_ETM_Q19_286799"/>
      <w:bookmarkEnd w:id="6774"/>
      <w:r>
        <w:rPr>
          <w:rtl/>
        </w:rPr>
        <w:t xml:space="preserve">בליכוד </w:t>
      </w:r>
      <w:bookmarkStart w:id="6775" w:name="_ETM_Q19_288109"/>
      <w:bookmarkStart w:id="6776" w:name="_ETM_Q19_288319"/>
      <w:bookmarkEnd w:id="6775"/>
      <w:bookmarkEnd w:id="6776"/>
      <w:r>
        <w:rPr>
          <w:rtl/>
        </w:rPr>
        <w:t xml:space="preserve">נוהגים </w:t>
      </w:r>
      <w:bookmarkStart w:id="6777" w:name="_ETM_Q19_288679"/>
      <w:bookmarkEnd w:id="6777"/>
      <w:r>
        <w:rPr>
          <w:rtl/>
        </w:rPr>
        <w:t xml:space="preserve">בדרך </w:t>
      </w:r>
      <w:bookmarkStart w:id="6778" w:name="_ETM_Q19_289069"/>
      <w:bookmarkEnd w:id="6778"/>
      <w:r>
        <w:rPr>
          <w:rtl/>
        </w:rPr>
        <w:t>אחרת</w:t>
      </w:r>
      <w:r>
        <w:rPr>
          <w:rFonts w:hint="cs"/>
          <w:rtl/>
        </w:rPr>
        <w:t>,</w:t>
      </w:r>
      <w:r>
        <w:rPr>
          <w:rtl/>
        </w:rPr>
        <w:t xml:space="preserve"> </w:t>
      </w:r>
      <w:bookmarkStart w:id="6779" w:name="_ETM_Q19_290119"/>
      <w:bookmarkEnd w:id="6779"/>
      <w:r>
        <w:rPr>
          <w:rtl/>
        </w:rPr>
        <w:t xml:space="preserve">יודעים </w:t>
      </w:r>
      <w:bookmarkStart w:id="6780" w:name="_ETM_Q19_290569"/>
      <w:bookmarkEnd w:id="6780"/>
      <w:r>
        <w:rPr>
          <w:rtl/>
        </w:rPr>
        <w:t xml:space="preserve">לתת </w:t>
      </w:r>
      <w:bookmarkStart w:id="6781" w:name="_ETM_Q19_290959"/>
      <w:bookmarkEnd w:id="6781"/>
      <w:r>
        <w:rPr>
          <w:rtl/>
        </w:rPr>
        <w:t xml:space="preserve">גיבוי </w:t>
      </w:r>
      <w:bookmarkStart w:id="6782" w:name="_ETM_Q19_292079"/>
      <w:bookmarkEnd w:id="6782"/>
      <w:r>
        <w:rPr>
          <w:rtl/>
        </w:rPr>
        <w:t>ל</w:t>
      </w:r>
      <w:r>
        <w:rPr>
          <w:rFonts w:hint="cs"/>
          <w:rtl/>
        </w:rPr>
        <w:t xml:space="preserve">מנהיג </w:t>
      </w:r>
      <w:bookmarkStart w:id="6783" w:name="_ETM_Q19_292649"/>
      <w:bookmarkStart w:id="6784" w:name="_ETM_Q19_292859"/>
      <w:bookmarkEnd w:id="6783"/>
      <w:bookmarkEnd w:id="6784"/>
      <w:r>
        <w:rPr>
          <w:rFonts w:hint="cs"/>
          <w:rtl/>
        </w:rPr>
        <w:t>ה</w:t>
      </w:r>
      <w:r>
        <w:rPr>
          <w:rtl/>
        </w:rPr>
        <w:t>מפלגה</w:t>
      </w:r>
      <w:r>
        <w:rPr>
          <w:rFonts w:hint="cs"/>
          <w:rtl/>
        </w:rPr>
        <w:t xml:space="preserve">, יודעים ללכד שורות </w:t>
      </w:r>
      <w:bookmarkStart w:id="6785" w:name="_ETM_Q19_294179"/>
      <w:bookmarkStart w:id="6786" w:name="_ETM_Q19_294719"/>
      <w:bookmarkStart w:id="6787" w:name="_ETM_Q19_295920"/>
      <w:bookmarkEnd w:id="6785"/>
      <w:bookmarkEnd w:id="6786"/>
      <w:bookmarkEnd w:id="6787"/>
      <w:r>
        <w:rPr>
          <w:rtl/>
        </w:rPr>
        <w:t>כשצריך</w:t>
      </w:r>
      <w:r>
        <w:rPr>
          <w:rFonts w:hint="cs"/>
          <w:rtl/>
        </w:rPr>
        <w:t>.</w:t>
      </w:r>
    </w:p>
    <w:p w:rsidR="00CF35E1" w:rsidRDefault="00CF35E1" w:rsidP="00CB09D3">
      <w:pPr>
        <w:rPr>
          <w:rtl/>
        </w:rPr>
      </w:pPr>
      <w:bookmarkStart w:id="6788" w:name="_ETM_Q19_294000"/>
      <w:bookmarkEnd w:id="6788"/>
    </w:p>
    <w:p w:rsidR="00CF35E1" w:rsidRDefault="00CF35E1" w:rsidP="00CB09D3">
      <w:pPr>
        <w:pStyle w:val="af5"/>
        <w:keepNext/>
        <w:rPr>
          <w:rtl/>
        </w:rPr>
      </w:pPr>
      <w:bookmarkStart w:id="6789" w:name="ET_interruption_6236_6"/>
      <w:r w:rsidRPr="007205CD">
        <w:rPr>
          <w:rStyle w:val="TagStyle"/>
          <w:rtl/>
        </w:rPr>
        <w:t xml:space="preserve"> &lt;&lt; קריאה &gt;&gt; </w:t>
      </w:r>
      <w:r>
        <w:rPr>
          <w:rtl/>
        </w:rPr>
        <w:t>נעמה לזימי (העבודה):</w:t>
      </w:r>
      <w:r w:rsidRPr="007205CD">
        <w:rPr>
          <w:rStyle w:val="TagStyle"/>
          <w:rtl/>
        </w:rPr>
        <w:t xml:space="preserve"> &lt;&lt; קריאה &gt;&gt;</w:t>
      </w:r>
      <w:r>
        <w:rPr>
          <w:rtl/>
        </w:rPr>
        <w:t xml:space="preserve"> </w:t>
      </w:r>
      <w:bookmarkEnd w:id="6789"/>
    </w:p>
    <w:p w:rsidR="00CF35E1" w:rsidRDefault="00CF35E1" w:rsidP="00487752">
      <w:pPr>
        <w:rPr>
          <w:rtl/>
        </w:rPr>
      </w:pPr>
    </w:p>
    <w:p w:rsidR="00CF35E1" w:rsidRDefault="00CF35E1" w:rsidP="00CB09D3">
      <w:pPr>
        <w:rPr>
          <w:rtl/>
        </w:rPr>
      </w:pPr>
      <w:r>
        <w:rPr>
          <w:rFonts w:hint="cs"/>
          <w:rtl/>
        </w:rPr>
        <w:t>בדרך אחרת? בדרך אחרת?</w:t>
      </w:r>
    </w:p>
    <w:p w:rsidR="00CF35E1" w:rsidRDefault="00CF35E1" w:rsidP="00CB09D3">
      <w:pPr>
        <w:rPr>
          <w:rtl/>
        </w:rPr>
      </w:pPr>
      <w:bookmarkStart w:id="6790" w:name="_ETM_Q19_291000"/>
      <w:bookmarkStart w:id="6791" w:name="_ETM_Q19_292000"/>
      <w:bookmarkEnd w:id="6790"/>
      <w:bookmarkEnd w:id="6791"/>
    </w:p>
    <w:p w:rsidR="00CF35E1" w:rsidRDefault="00CF35E1" w:rsidP="00CB09D3">
      <w:pPr>
        <w:pStyle w:val="-"/>
        <w:keepNext/>
        <w:rPr>
          <w:rtl/>
        </w:rPr>
      </w:pPr>
      <w:bookmarkStart w:id="6792" w:name="ET_speakercontinue_6392_7"/>
      <w:r w:rsidRPr="007205CD">
        <w:rPr>
          <w:rStyle w:val="TagStyle"/>
          <w:rtl/>
        </w:rPr>
        <w:t xml:space="preserve"> &lt;&lt; דובר_המשך &gt;&gt; </w:t>
      </w:r>
      <w:r>
        <w:rPr>
          <w:rtl/>
        </w:rPr>
        <w:t>שר המשפטים יריב לוין:</w:t>
      </w:r>
      <w:r w:rsidRPr="007205CD">
        <w:rPr>
          <w:rStyle w:val="TagStyle"/>
          <w:rtl/>
        </w:rPr>
        <w:t xml:space="preserve"> &lt;&lt; דובר_המשך &gt;&gt;</w:t>
      </w:r>
      <w:r>
        <w:rPr>
          <w:rtl/>
        </w:rPr>
        <w:t xml:space="preserve"> </w:t>
      </w:r>
      <w:bookmarkEnd w:id="6792"/>
    </w:p>
    <w:p w:rsidR="00CF35E1" w:rsidRDefault="00CF35E1" w:rsidP="00487752">
      <w:pPr>
        <w:rPr>
          <w:rtl/>
        </w:rPr>
      </w:pPr>
    </w:p>
    <w:p w:rsidR="00CF35E1" w:rsidRDefault="00CF35E1" w:rsidP="00CB09D3">
      <w:pPr>
        <w:rPr>
          <w:rtl/>
        </w:rPr>
      </w:pPr>
      <w:bookmarkStart w:id="6793" w:name="_ETM_Q19_293000"/>
      <w:bookmarkStart w:id="6794" w:name="_ETM_Q19_298619"/>
      <w:bookmarkEnd w:id="6793"/>
      <w:bookmarkEnd w:id="6794"/>
      <w:r>
        <w:rPr>
          <w:rtl/>
        </w:rPr>
        <w:t xml:space="preserve">יש </w:t>
      </w:r>
      <w:bookmarkStart w:id="6795" w:name="_ETM_Q19_298950"/>
      <w:bookmarkEnd w:id="6795"/>
      <w:r>
        <w:rPr>
          <w:rtl/>
        </w:rPr>
        <w:t xml:space="preserve">לנו </w:t>
      </w:r>
      <w:bookmarkStart w:id="6796" w:name="_ETM_Q19_299249"/>
      <w:bookmarkEnd w:id="6796"/>
      <w:r>
        <w:rPr>
          <w:rtl/>
        </w:rPr>
        <w:t xml:space="preserve">זכות </w:t>
      </w:r>
      <w:bookmarkStart w:id="6797" w:name="_ETM_Q19_299789"/>
      <w:bookmarkEnd w:id="6797"/>
      <w:r>
        <w:rPr>
          <w:rtl/>
        </w:rPr>
        <w:t xml:space="preserve">להיות </w:t>
      </w:r>
      <w:bookmarkStart w:id="6798" w:name="_ETM_Q19_300119"/>
      <w:bookmarkEnd w:id="6798"/>
      <w:r>
        <w:rPr>
          <w:rtl/>
        </w:rPr>
        <w:t xml:space="preserve">במפלגה </w:t>
      </w:r>
      <w:bookmarkStart w:id="6799" w:name="_ETM_Q19_301619"/>
      <w:bookmarkEnd w:id="6799"/>
      <w:r>
        <w:rPr>
          <w:rtl/>
        </w:rPr>
        <w:t>ש</w:t>
      </w:r>
      <w:r>
        <w:rPr>
          <w:rFonts w:hint="cs"/>
          <w:rtl/>
        </w:rPr>
        <w:t>ב-</w:t>
      </w:r>
      <w:bookmarkStart w:id="6800" w:name="_ETM_Q19_302099"/>
      <w:bookmarkEnd w:id="6800"/>
      <w:r>
        <w:rPr>
          <w:rtl/>
        </w:rPr>
        <w:t xml:space="preserve">76 </w:t>
      </w:r>
      <w:bookmarkStart w:id="6801" w:name="_ETM_Q19_303299"/>
      <w:bookmarkEnd w:id="6801"/>
      <w:r>
        <w:rPr>
          <w:rtl/>
        </w:rPr>
        <w:t xml:space="preserve">שנה </w:t>
      </w:r>
      <w:bookmarkStart w:id="6802" w:name="_ETM_Q19_303810"/>
      <w:bookmarkEnd w:id="6802"/>
      <w:r>
        <w:rPr>
          <w:rtl/>
        </w:rPr>
        <w:t xml:space="preserve">היו </w:t>
      </w:r>
      <w:bookmarkStart w:id="6803" w:name="_ETM_Q19_304049"/>
      <w:bookmarkEnd w:id="6803"/>
      <w:r>
        <w:rPr>
          <w:rtl/>
        </w:rPr>
        <w:t xml:space="preserve">לה </w:t>
      </w:r>
      <w:bookmarkStart w:id="6804" w:name="_ETM_Q19_304349"/>
      <w:bookmarkEnd w:id="6804"/>
      <w:r>
        <w:rPr>
          <w:rFonts w:hint="cs"/>
          <w:rtl/>
        </w:rPr>
        <w:t xml:space="preserve">ארבעה </w:t>
      </w:r>
      <w:bookmarkStart w:id="6805" w:name="_ETM_Q19_304689"/>
      <w:bookmarkEnd w:id="6805"/>
      <w:r>
        <w:rPr>
          <w:rtl/>
        </w:rPr>
        <w:t xml:space="preserve">מנהיגים </w:t>
      </w:r>
      <w:bookmarkStart w:id="6806" w:name="_ETM_Q19_305380"/>
      <w:bookmarkEnd w:id="6806"/>
      <w:r>
        <w:rPr>
          <w:rtl/>
        </w:rPr>
        <w:t>בלבד</w:t>
      </w:r>
      <w:bookmarkStart w:id="6807" w:name="_ETM_Q19_306340"/>
      <w:bookmarkEnd w:id="6807"/>
      <w:r>
        <w:rPr>
          <w:rFonts w:hint="cs"/>
          <w:rtl/>
        </w:rPr>
        <w:t xml:space="preserve">, ושזו </w:t>
      </w:r>
      <w:bookmarkStart w:id="6808" w:name="_ETM_Q19_306670"/>
      <w:bookmarkEnd w:id="6808"/>
      <w:r>
        <w:rPr>
          <w:rtl/>
        </w:rPr>
        <w:t xml:space="preserve">המפלגה </w:t>
      </w:r>
      <w:bookmarkStart w:id="6809" w:name="_ETM_Q19_307359"/>
      <w:bookmarkEnd w:id="6809"/>
      <w:r>
        <w:rPr>
          <w:rtl/>
        </w:rPr>
        <w:t xml:space="preserve">הכי </w:t>
      </w:r>
      <w:bookmarkStart w:id="6810" w:name="_ETM_Q19_307630"/>
      <w:bookmarkEnd w:id="6810"/>
      <w:r>
        <w:rPr>
          <w:rtl/>
        </w:rPr>
        <w:t>דמוקרטית</w:t>
      </w:r>
      <w:bookmarkStart w:id="6811" w:name="_ETM_Q19_308409"/>
      <w:bookmarkEnd w:id="6811"/>
      <w:r>
        <w:rPr>
          <w:rtl/>
        </w:rPr>
        <w:t xml:space="preserve"> </w:t>
      </w:r>
      <w:bookmarkStart w:id="6812" w:name="_ETM_Q19_308709"/>
      <w:bookmarkEnd w:id="6812"/>
      <w:r>
        <w:rPr>
          <w:rtl/>
        </w:rPr>
        <w:t>יש</w:t>
      </w:r>
      <w:bookmarkStart w:id="6813" w:name="_ETM_Q19_309680"/>
      <w:bookmarkEnd w:id="6813"/>
      <w:r>
        <w:rPr>
          <w:rFonts w:hint="cs"/>
          <w:rtl/>
        </w:rPr>
        <w:t>.</w:t>
      </w:r>
    </w:p>
    <w:p w:rsidR="00CF35E1" w:rsidRDefault="00CF35E1" w:rsidP="00CB09D3">
      <w:pPr>
        <w:rPr>
          <w:rtl/>
        </w:rPr>
      </w:pPr>
    </w:p>
    <w:p w:rsidR="00CF35E1" w:rsidRDefault="00CF35E1" w:rsidP="00CB09D3">
      <w:pPr>
        <w:pStyle w:val="af5"/>
        <w:keepNext/>
        <w:rPr>
          <w:rtl/>
        </w:rPr>
      </w:pPr>
      <w:bookmarkStart w:id="6814" w:name="ET_interruption_6236_8"/>
      <w:r w:rsidRPr="007205CD">
        <w:rPr>
          <w:rStyle w:val="TagStyle"/>
          <w:rtl/>
        </w:rPr>
        <w:t xml:space="preserve"> &lt;&lt; קריאה &gt;&gt; </w:t>
      </w:r>
      <w:r>
        <w:rPr>
          <w:rtl/>
        </w:rPr>
        <w:t>נעמה לזימי (העבודה):</w:t>
      </w:r>
      <w:r w:rsidRPr="007205CD">
        <w:rPr>
          <w:rStyle w:val="TagStyle"/>
          <w:rtl/>
        </w:rPr>
        <w:t xml:space="preserve"> &lt;&lt; קריאה &gt;&gt;</w:t>
      </w:r>
      <w:r>
        <w:rPr>
          <w:rtl/>
        </w:rPr>
        <w:t xml:space="preserve"> </w:t>
      </w:r>
      <w:bookmarkEnd w:id="6814"/>
    </w:p>
    <w:p w:rsidR="00CF35E1" w:rsidRDefault="00CF35E1" w:rsidP="00487752">
      <w:pPr>
        <w:rPr>
          <w:rtl/>
        </w:rPr>
      </w:pPr>
    </w:p>
    <w:p w:rsidR="00CF35E1" w:rsidRDefault="00487752" w:rsidP="00487752">
      <w:pPr>
        <w:rPr>
          <w:rtl/>
        </w:rPr>
      </w:pPr>
      <w:r>
        <w:rPr>
          <w:rFonts w:hint="cs"/>
          <w:rtl/>
        </w:rPr>
        <w:t>– – –</w:t>
      </w:r>
    </w:p>
    <w:p w:rsidR="00CF35E1" w:rsidRDefault="00CF35E1" w:rsidP="00CB09D3">
      <w:pPr>
        <w:rPr>
          <w:rtl/>
        </w:rPr>
      </w:pPr>
      <w:bookmarkStart w:id="6815" w:name="_ETM_Q19_306000"/>
      <w:bookmarkEnd w:id="6815"/>
    </w:p>
    <w:p w:rsidR="00CF35E1" w:rsidRDefault="00CF35E1" w:rsidP="00CB09D3">
      <w:pPr>
        <w:pStyle w:val="-"/>
        <w:keepNext/>
        <w:rPr>
          <w:rtl/>
        </w:rPr>
      </w:pPr>
      <w:bookmarkStart w:id="6816" w:name="ET_speakercontinue_6392_9"/>
      <w:r w:rsidRPr="007205CD">
        <w:rPr>
          <w:rStyle w:val="TagStyle"/>
          <w:rtl/>
        </w:rPr>
        <w:t xml:space="preserve"> &lt;&lt; דובר_המשך &gt;&gt; </w:t>
      </w:r>
      <w:r>
        <w:rPr>
          <w:rtl/>
        </w:rPr>
        <w:t>שר המשפטים יריב לוין:</w:t>
      </w:r>
      <w:r w:rsidRPr="007205CD">
        <w:rPr>
          <w:rStyle w:val="TagStyle"/>
          <w:rtl/>
        </w:rPr>
        <w:t xml:space="preserve"> &lt;&lt; דובר_המשך &gt;&gt;</w:t>
      </w:r>
      <w:r>
        <w:rPr>
          <w:rtl/>
        </w:rPr>
        <w:t xml:space="preserve"> </w:t>
      </w:r>
      <w:bookmarkEnd w:id="6816"/>
    </w:p>
    <w:p w:rsidR="00CF35E1" w:rsidRDefault="00CF35E1" w:rsidP="00487752">
      <w:pPr>
        <w:rPr>
          <w:rtl/>
        </w:rPr>
      </w:pPr>
    </w:p>
    <w:p w:rsidR="00CF35E1" w:rsidRDefault="00CF35E1" w:rsidP="00487752">
      <w:pPr>
        <w:rPr>
          <w:rtl/>
        </w:rPr>
      </w:pPr>
      <w:bookmarkStart w:id="6817" w:name="_ETM_Q19_308000"/>
      <w:bookmarkEnd w:id="6817"/>
      <w:r>
        <w:rPr>
          <w:rFonts w:hint="cs"/>
          <w:rtl/>
        </w:rPr>
        <w:t xml:space="preserve">ופעם אחר פעם </w:t>
      </w:r>
      <w:bookmarkStart w:id="6818" w:name="_ETM_Q19_311830"/>
      <w:bookmarkEnd w:id="6818"/>
      <w:r>
        <w:rPr>
          <w:rFonts w:hint="cs"/>
          <w:rtl/>
        </w:rPr>
        <w:t>ציבור המתפקדים ו</w:t>
      </w:r>
      <w:bookmarkStart w:id="6819" w:name="_ETM_Q19_313690"/>
      <w:bookmarkEnd w:id="6819"/>
      <w:r>
        <w:rPr>
          <w:rtl/>
        </w:rPr>
        <w:t xml:space="preserve">ציבור </w:t>
      </w:r>
      <w:bookmarkStart w:id="6820" w:name="_ETM_Q19_314200"/>
      <w:bookmarkEnd w:id="6820"/>
      <w:r>
        <w:rPr>
          <w:rtl/>
        </w:rPr>
        <w:t xml:space="preserve">הנבחרים </w:t>
      </w:r>
      <w:bookmarkStart w:id="6821" w:name="_ETM_Q19_314889"/>
      <w:bookmarkEnd w:id="6821"/>
      <w:r>
        <w:rPr>
          <w:rtl/>
        </w:rPr>
        <w:t xml:space="preserve">מטעמה </w:t>
      </w:r>
      <w:bookmarkStart w:id="6822" w:name="_ETM_Q19_315459"/>
      <w:bookmarkEnd w:id="6822"/>
      <w:r>
        <w:rPr>
          <w:rtl/>
        </w:rPr>
        <w:t xml:space="preserve">כאן </w:t>
      </w:r>
      <w:bookmarkStart w:id="6823" w:name="_ETM_Q19_315700"/>
      <w:bookmarkEnd w:id="6823"/>
      <w:r>
        <w:rPr>
          <w:rtl/>
        </w:rPr>
        <w:t xml:space="preserve">בכנסת </w:t>
      </w:r>
      <w:bookmarkStart w:id="6824" w:name="_ETM_Q19_317489"/>
      <w:bookmarkEnd w:id="6824"/>
      <w:r>
        <w:rPr>
          <w:rtl/>
        </w:rPr>
        <w:t xml:space="preserve">יודע </w:t>
      </w:r>
      <w:bookmarkStart w:id="6825" w:name="_ETM_Q19_318870"/>
      <w:bookmarkEnd w:id="6825"/>
      <w:r>
        <w:rPr>
          <w:rtl/>
        </w:rPr>
        <w:t xml:space="preserve">לגלות </w:t>
      </w:r>
      <w:bookmarkStart w:id="6826" w:name="_ETM_Q19_319590"/>
      <w:bookmarkEnd w:id="6826"/>
      <w:r>
        <w:rPr>
          <w:rtl/>
        </w:rPr>
        <w:t>אחריות</w:t>
      </w:r>
      <w:r>
        <w:rPr>
          <w:rFonts w:hint="cs"/>
          <w:rtl/>
        </w:rPr>
        <w:t>,</w:t>
      </w:r>
      <w:r>
        <w:rPr>
          <w:rtl/>
        </w:rPr>
        <w:t xml:space="preserve"> </w:t>
      </w:r>
      <w:bookmarkStart w:id="6827" w:name="_ETM_Q19_320690"/>
      <w:bookmarkEnd w:id="6827"/>
      <w:r>
        <w:rPr>
          <w:rtl/>
        </w:rPr>
        <w:t xml:space="preserve">לתת </w:t>
      </w:r>
      <w:bookmarkStart w:id="6828" w:name="_ETM_Q19_321169"/>
      <w:bookmarkEnd w:id="6828"/>
      <w:r>
        <w:rPr>
          <w:rtl/>
        </w:rPr>
        <w:t xml:space="preserve">גיבוי </w:t>
      </w:r>
      <w:bookmarkStart w:id="6829" w:name="_ETM_Q19_321620"/>
      <w:bookmarkEnd w:id="6829"/>
      <w:r>
        <w:rPr>
          <w:rtl/>
        </w:rPr>
        <w:t xml:space="preserve">למי </w:t>
      </w:r>
      <w:bookmarkStart w:id="6830" w:name="_ETM_Q19_321919"/>
      <w:bookmarkEnd w:id="6830"/>
      <w:r>
        <w:rPr>
          <w:rtl/>
        </w:rPr>
        <w:t xml:space="preserve">שנבחר </w:t>
      </w:r>
      <w:bookmarkStart w:id="6831" w:name="_ETM_Q19_322490"/>
      <w:bookmarkEnd w:id="6831"/>
      <w:r>
        <w:rPr>
          <w:rtl/>
        </w:rPr>
        <w:t xml:space="preserve">להוביל </w:t>
      </w:r>
      <w:bookmarkStart w:id="6832" w:name="_ETM_Q19_322910"/>
      <w:bookmarkEnd w:id="6832"/>
      <w:r>
        <w:rPr>
          <w:rFonts w:hint="cs"/>
          <w:rtl/>
        </w:rPr>
        <w:t xml:space="preserve">את המדינה, </w:t>
      </w:r>
      <w:bookmarkStart w:id="6833" w:name="_ETM_Q19_324040"/>
      <w:bookmarkEnd w:id="6833"/>
      <w:r>
        <w:rPr>
          <w:rtl/>
        </w:rPr>
        <w:t xml:space="preserve">למי </w:t>
      </w:r>
      <w:bookmarkStart w:id="6834" w:name="_ETM_Q19_324340"/>
      <w:bookmarkEnd w:id="6834"/>
      <w:r>
        <w:rPr>
          <w:rtl/>
        </w:rPr>
        <w:t xml:space="preserve">שנבחר </w:t>
      </w:r>
      <w:bookmarkStart w:id="6835" w:name="_ETM_Q19_324940"/>
      <w:bookmarkEnd w:id="6835"/>
      <w:r>
        <w:rPr>
          <w:rtl/>
        </w:rPr>
        <w:t xml:space="preserve">להוביל </w:t>
      </w:r>
      <w:bookmarkStart w:id="6836" w:name="_ETM_Q19_325419"/>
      <w:bookmarkEnd w:id="6836"/>
      <w:r>
        <w:rPr>
          <w:rtl/>
        </w:rPr>
        <w:t xml:space="preserve">את </w:t>
      </w:r>
      <w:bookmarkStart w:id="6837" w:name="_ETM_Q19_325540"/>
      <w:bookmarkEnd w:id="6837"/>
      <w:r>
        <w:rPr>
          <w:rtl/>
        </w:rPr>
        <w:t>התנועה</w:t>
      </w:r>
      <w:r>
        <w:rPr>
          <w:rFonts w:hint="cs"/>
          <w:rtl/>
        </w:rPr>
        <w:t>.</w:t>
      </w:r>
      <w:bookmarkStart w:id="6838" w:name="_ETM_Q19_326680"/>
      <w:bookmarkEnd w:id="6838"/>
      <w:r>
        <w:rPr>
          <w:rFonts w:hint="cs"/>
          <w:rtl/>
        </w:rPr>
        <w:t xml:space="preserve"> </w:t>
      </w:r>
      <w:r>
        <w:rPr>
          <w:rtl/>
        </w:rPr>
        <w:t xml:space="preserve">אני </w:t>
      </w:r>
      <w:bookmarkStart w:id="6839" w:name="_ETM_Q19_326980"/>
      <w:bookmarkEnd w:id="6839"/>
      <w:r>
        <w:rPr>
          <w:rtl/>
        </w:rPr>
        <w:t xml:space="preserve">חושב </w:t>
      </w:r>
      <w:bookmarkStart w:id="6840" w:name="_ETM_Q19_327400"/>
      <w:bookmarkEnd w:id="6840"/>
      <w:r>
        <w:rPr>
          <w:rtl/>
        </w:rPr>
        <w:t xml:space="preserve">שהדבר </w:t>
      </w:r>
      <w:bookmarkStart w:id="6841" w:name="_ETM_Q19_328240"/>
      <w:bookmarkEnd w:id="6841"/>
      <w:r>
        <w:rPr>
          <w:rtl/>
        </w:rPr>
        <w:t xml:space="preserve">הזה </w:t>
      </w:r>
      <w:bookmarkStart w:id="6842" w:name="_ETM_Q19_329650"/>
      <w:bookmarkEnd w:id="6842"/>
      <w:r>
        <w:rPr>
          <w:rtl/>
        </w:rPr>
        <w:t xml:space="preserve">הוא </w:t>
      </w:r>
      <w:bookmarkStart w:id="6843" w:name="_ETM_Q19_329800"/>
      <w:bookmarkEnd w:id="6843"/>
      <w:r>
        <w:rPr>
          <w:rtl/>
        </w:rPr>
        <w:t xml:space="preserve">בהחלט </w:t>
      </w:r>
      <w:bookmarkStart w:id="6844" w:name="_ETM_Q19_330459"/>
      <w:bookmarkEnd w:id="6844"/>
      <w:r>
        <w:rPr>
          <w:rtl/>
        </w:rPr>
        <w:t xml:space="preserve">מרכיב </w:t>
      </w:r>
      <w:bookmarkStart w:id="6845" w:name="_ETM_Q19_330940"/>
      <w:bookmarkEnd w:id="6845"/>
      <w:r>
        <w:rPr>
          <w:rtl/>
        </w:rPr>
        <w:t xml:space="preserve">חשוב </w:t>
      </w:r>
      <w:bookmarkStart w:id="6846" w:name="_ETM_Q19_331569"/>
      <w:bookmarkEnd w:id="6846"/>
      <w:r>
        <w:rPr>
          <w:rtl/>
        </w:rPr>
        <w:t xml:space="preserve">בעובדה </w:t>
      </w:r>
      <w:bookmarkStart w:id="6847" w:name="_ETM_Q19_332230"/>
      <w:bookmarkStart w:id="6848" w:name="_ETM_Q19_332440"/>
      <w:bookmarkStart w:id="6849" w:name="_ETM_Q19_332560"/>
      <w:bookmarkStart w:id="6850" w:name="_ETM_Q19_332709"/>
      <w:bookmarkEnd w:id="6847"/>
      <w:bookmarkEnd w:id="6848"/>
      <w:bookmarkEnd w:id="6849"/>
      <w:bookmarkEnd w:id="6850"/>
      <w:r>
        <w:rPr>
          <w:rtl/>
        </w:rPr>
        <w:t xml:space="preserve">שבניגוד </w:t>
      </w:r>
      <w:bookmarkStart w:id="6851" w:name="_ETM_Q19_333459"/>
      <w:bookmarkEnd w:id="6851"/>
      <w:r>
        <w:rPr>
          <w:rtl/>
        </w:rPr>
        <w:t xml:space="preserve">למה </w:t>
      </w:r>
      <w:bookmarkStart w:id="6852" w:name="_ETM_Q19_333700"/>
      <w:bookmarkEnd w:id="6852"/>
      <w:r>
        <w:rPr>
          <w:rtl/>
        </w:rPr>
        <w:t xml:space="preserve">שקורה </w:t>
      </w:r>
      <w:bookmarkStart w:id="6853" w:name="_ETM_Q19_334209"/>
      <w:bookmarkEnd w:id="6853"/>
      <w:r>
        <w:rPr>
          <w:rtl/>
        </w:rPr>
        <w:t>ל</w:t>
      </w:r>
      <w:r>
        <w:rPr>
          <w:rFonts w:hint="cs"/>
          <w:rtl/>
        </w:rPr>
        <w:t xml:space="preserve">כם </w:t>
      </w:r>
      <w:r w:rsidR="00487752">
        <w:rPr>
          <w:rFonts w:hint="cs"/>
          <w:rtl/>
        </w:rPr>
        <w:t>– – –</w:t>
      </w:r>
    </w:p>
    <w:p w:rsidR="00CF35E1" w:rsidRDefault="00CF35E1" w:rsidP="00CB09D3">
      <w:pPr>
        <w:rPr>
          <w:rtl/>
        </w:rPr>
      </w:pPr>
      <w:bookmarkStart w:id="6854" w:name="_ETM_Q19_331000"/>
      <w:bookmarkEnd w:id="6854"/>
    </w:p>
    <w:p w:rsidR="005E0149" w:rsidRDefault="005E0149" w:rsidP="005E0149">
      <w:pPr>
        <w:pStyle w:val="af6"/>
        <w:keepNext/>
        <w:rPr>
          <w:rtl/>
        </w:rPr>
      </w:pPr>
      <w:bookmarkStart w:id="6855" w:name="ET_yor_6593_1079"/>
      <w:r w:rsidRPr="005E0149">
        <w:rPr>
          <w:rStyle w:val="TagStyle"/>
          <w:rtl/>
        </w:rPr>
        <w:t xml:space="preserve"> &lt;&lt; יור &gt;&gt; </w:t>
      </w:r>
      <w:r>
        <w:rPr>
          <w:rtl/>
        </w:rPr>
        <w:t>היו"ר חנוך דב מלביצקי:</w:t>
      </w:r>
      <w:r w:rsidRPr="005E0149">
        <w:rPr>
          <w:rStyle w:val="TagStyle"/>
          <w:rtl/>
        </w:rPr>
        <w:t xml:space="preserve"> &lt;&lt; יור &gt;&gt;</w:t>
      </w:r>
      <w:r>
        <w:rPr>
          <w:rtl/>
        </w:rPr>
        <w:t xml:space="preserve">   </w:t>
      </w:r>
      <w:bookmarkEnd w:id="6855"/>
    </w:p>
    <w:p w:rsidR="005E0149" w:rsidRDefault="005E0149" w:rsidP="00487752">
      <w:pPr>
        <w:rPr>
          <w:rtl/>
          <w:lang w:eastAsia="he-IL"/>
        </w:rPr>
      </w:pPr>
    </w:p>
    <w:p w:rsidR="00CF35E1" w:rsidRDefault="00CF35E1" w:rsidP="00CB09D3">
      <w:pPr>
        <w:rPr>
          <w:rtl/>
        </w:rPr>
      </w:pPr>
      <w:bookmarkStart w:id="6856" w:name="_ETM_Q19_332000"/>
      <w:bookmarkEnd w:id="6856"/>
      <w:r>
        <w:rPr>
          <w:rFonts w:hint="cs"/>
          <w:rtl/>
        </w:rPr>
        <w:t>איך אתה לא מקשיב? ליברל כמוך, אדם כל כך, אתה יודע, נאור, איך אתה לא מקשיב?</w:t>
      </w:r>
    </w:p>
    <w:p w:rsidR="00CF35E1" w:rsidRDefault="00CF35E1" w:rsidP="00CB09D3">
      <w:pPr>
        <w:rPr>
          <w:rtl/>
        </w:rPr>
      </w:pPr>
    </w:p>
    <w:p w:rsidR="00CF35E1" w:rsidRDefault="00CF35E1" w:rsidP="00CB09D3">
      <w:pPr>
        <w:pStyle w:val="af5"/>
        <w:keepNext/>
        <w:rPr>
          <w:rtl/>
        </w:rPr>
      </w:pPr>
      <w:bookmarkStart w:id="6857" w:name="ET_interruption_6156_11"/>
      <w:r w:rsidRPr="007205CD">
        <w:rPr>
          <w:rStyle w:val="TagStyle"/>
          <w:rtl/>
        </w:rPr>
        <w:t xml:space="preserve"> &lt;&lt; קריאה &gt;&gt; </w:t>
      </w:r>
      <w:r>
        <w:rPr>
          <w:rtl/>
        </w:rPr>
        <w:t>גלעד קריב (העבודה):</w:t>
      </w:r>
      <w:r w:rsidRPr="007205CD">
        <w:rPr>
          <w:rStyle w:val="TagStyle"/>
          <w:rtl/>
        </w:rPr>
        <w:t xml:space="preserve"> &lt;&lt; קריאה &gt;&gt;</w:t>
      </w:r>
      <w:r>
        <w:rPr>
          <w:rtl/>
        </w:rPr>
        <w:t xml:space="preserve"> </w:t>
      </w:r>
      <w:bookmarkEnd w:id="6857"/>
    </w:p>
    <w:p w:rsidR="00CF35E1" w:rsidRDefault="00CF35E1" w:rsidP="00487752">
      <w:pPr>
        <w:rPr>
          <w:rtl/>
        </w:rPr>
      </w:pPr>
    </w:p>
    <w:p w:rsidR="00CF35E1" w:rsidRDefault="00CF35E1" w:rsidP="00CB09D3">
      <w:pPr>
        <w:rPr>
          <w:rtl/>
        </w:rPr>
      </w:pPr>
      <w:r>
        <w:rPr>
          <w:rFonts w:hint="cs"/>
          <w:rtl/>
        </w:rPr>
        <w:t>די, די, די.</w:t>
      </w:r>
    </w:p>
    <w:p w:rsidR="00CF35E1" w:rsidRDefault="00CF35E1" w:rsidP="00CB09D3">
      <w:pPr>
        <w:rPr>
          <w:rtl/>
        </w:rPr>
      </w:pPr>
    </w:p>
    <w:p w:rsidR="005E0149" w:rsidRDefault="005E0149" w:rsidP="005E0149">
      <w:pPr>
        <w:pStyle w:val="af6"/>
        <w:keepNext/>
        <w:rPr>
          <w:rtl/>
        </w:rPr>
      </w:pPr>
      <w:bookmarkStart w:id="6858" w:name="ET_yor_6593_1080"/>
      <w:r w:rsidRPr="005E0149">
        <w:rPr>
          <w:rStyle w:val="TagStyle"/>
          <w:rtl/>
        </w:rPr>
        <w:t xml:space="preserve"> &lt;&lt; יור &gt;&gt; </w:t>
      </w:r>
      <w:r>
        <w:rPr>
          <w:rtl/>
        </w:rPr>
        <w:t>היו"ר חנוך דב מלביצקי:</w:t>
      </w:r>
      <w:r w:rsidRPr="005E0149">
        <w:rPr>
          <w:rStyle w:val="TagStyle"/>
          <w:rtl/>
        </w:rPr>
        <w:t xml:space="preserve"> &lt;&lt; יור &gt;&gt;</w:t>
      </w:r>
      <w:r>
        <w:rPr>
          <w:rtl/>
        </w:rPr>
        <w:t xml:space="preserve">   </w:t>
      </w:r>
      <w:bookmarkEnd w:id="6858"/>
    </w:p>
    <w:p w:rsidR="005E0149" w:rsidRDefault="005E0149" w:rsidP="00487752">
      <w:pPr>
        <w:rPr>
          <w:rtl/>
          <w:lang w:eastAsia="he-IL"/>
        </w:rPr>
      </w:pPr>
    </w:p>
    <w:p w:rsidR="00CF35E1" w:rsidRDefault="00CF35E1" w:rsidP="00CB09D3">
      <w:pPr>
        <w:rPr>
          <w:rtl/>
        </w:rPr>
      </w:pPr>
      <w:bookmarkStart w:id="6859" w:name="_ETM_Q19_334000"/>
      <w:bookmarkEnd w:id="6859"/>
      <w:r>
        <w:rPr>
          <w:rtl/>
        </w:rPr>
        <w:t xml:space="preserve"> </w:t>
      </w:r>
      <w:bookmarkStart w:id="6860" w:name="_ETM_Q19_334720"/>
      <w:bookmarkStart w:id="6861" w:name="_ETM_Q19_336000"/>
      <w:bookmarkEnd w:id="6860"/>
      <w:bookmarkEnd w:id="6861"/>
      <w:r>
        <w:rPr>
          <w:rFonts w:hint="cs"/>
          <w:rtl/>
        </w:rPr>
        <w:t xml:space="preserve">להקשיב. לא להסכים </w:t>
      </w:r>
      <w:r>
        <w:rPr>
          <w:rtl/>
        </w:rPr>
        <w:t>–</w:t>
      </w:r>
      <w:r>
        <w:rPr>
          <w:rFonts w:hint="cs"/>
          <w:rtl/>
        </w:rPr>
        <w:t xml:space="preserve"> להקשיב. פלורליזם</w:t>
      </w:r>
      <w:bookmarkStart w:id="6862" w:name="_ETM_Q19_339000"/>
      <w:bookmarkEnd w:id="6862"/>
      <w:r>
        <w:rPr>
          <w:rFonts w:hint="cs"/>
          <w:rtl/>
        </w:rPr>
        <w:t>, לא?</w:t>
      </w:r>
    </w:p>
    <w:p w:rsidR="00CF35E1" w:rsidRDefault="00CF35E1" w:rsidP="00CB09D3">
      <w:pPr>
        <w:rPr>
          <w:rtl/>
        </w:rPr>
      </w:pPr>
      <w:bookmarkStart w:id="6863" w:name="_ETM_Q19_338000"/>
      <w:bookmarkEnd w:id="6863"/>
    </w:p>
    <w:p w:rsidR="00CF35E1" w:rsidRDefault="00CF35E1" w:rsidP="00CB09D3">
      <w:pPr>
        <w:pStyle w:val="-"/>
        <w:keepNext/>
        <w:rPr>
          <w:rtl/>
        </w:rPr>
      </w:pPr>
      <w:bookmarkStart w:id="6864" w:name="ET_speakercontinue_6392_13"/>
      <w:r w:rsidRPr="007205CD">
        <w:rPr>
          <w:rStyle w:val="TagStyle"/>
          <w:rtl/>
        </w:rPr>
        <w:t xml:space="preserve"> &lt;&lt; דובר_המשך &gt;&gt; </w:t>
      </w:r>
      <w:r>
        <w:rPr>
          <w:rtl/>
        </w:rPr>
        <w:t>שר המשפטים יריב לוין:</w:t>
      </w:r>
      <w:r w:rsidRPr="007205CD">
        <w:rPr>
          <w:rStyle w:val="TagStyle"/>
          <w:rtl/>
        </w:rPr>
        <w:t xml:space="preserve"> &lt;&lt; דובר_המשך &gt;&gt;</w:t>
      </w:r>
      <w:r>
        <w:rPr>
          <w:rtl/>
        </w:rPr>
        <w:t xml:space="preserve"> </w:t>
      </w:r>
      <w:bookmarkEnd w:id="6864"/>
    </w:p>
    <w:p w:rsidR="00CF35E1" w:rsidRDefault="00CF35E1" w:rsidP="00487752">
      <w:pPr>
        <w:rPr>
          <w:rtl/>
        </w:rPr>
      </w:pPr>
    </w:p>
    <w:p w:rsidR="00CF35E1" w:rsidRDefault="00CF35E1" w:rsidP="00CB09D3">
      <w:pPr>
        <w:rPr>
          <w:rtl/>
        </w:rPr>
      </w:pPr>
      <w:r>
        <w:rPr>
          <w:rFonts w:hint="cs"/>
          <w:rtl/>
        </w:rPr>
        <w:t>בניגוד למה שבעיניי הוא באמת טרגדיה גדולה שקורית</w:t>
      </w:r>
      <w:bookmarkStart w:id="6865" w:name="_ETM_Q19_342000"/>
      <w:bookmarkEnd w:id="6865"/>
      <w:r>
        <w:rPr>
          <w:rFonts w:hint="cs"/>
          <w:rtl/>
        </w:rPr>
        <w:t xml:space="preserve"> למפלגת העבודה</w:t>
      </w:r>
      <w:bookmarkStart w:id="6866" w:name="_ETM_Q19_335200"/>
      <w:bookmarkStart w:id="6867" w:name="_ETM_Q19_335830"/>
      <w:bookmarkStart w:id="6868" w:name="_ETM_Q19_336040"/>
      <w:bookmarkStart w:id="6869" w:name="_ETM_Q19_336400"/>
      <w:bookmarkStart w:id="6870" w:name="_ETM_Q19_336520"/>
      <w:bookmarkStart w:id="6871" w:name="_ETM_Q19_336760"/>
      <w:bookmarkStart w:id="6872" w:name="_ETM_Q19_336910"/>
      <w:bookmarkStart w:id="6873" w:name="_ETM_Q19_337270"/>
      <w:bookmarkStart w:id="6874" w:name="_ETM_Q19_337389"/>
      <w:bookmarkStart w:id="6875" w:name="_ETM_Q19_337510"/>
      <w:bookmarkStart w:id="6876" w:name="_ETM_Q19_338380"/>
      <w:bookmarkStart w:id="6877" w:name="_ETM_Q19_339310"/>
      <w:bookmarkStart w:id="6878" w:name="_ETM_Q19_340150"/>
      <w:bookmarkStart w:id="6879" w:name="_ETM_Q19_340510"/>
      <w:bookmarkStart w:id="6880" w:name="_ETM_Q19_341470"/>
      <w:bookmarkStart w:id="6881" w:name="_ETM_Q19_341590"/>
      <w:bookmarkStart w:id="6882" w:name="_ETM_Q19_342459"/>
      <w:bookmarkStart w:id="6883" w:name="_ETM_Q19_342580"/>
      <w:bookmarkStart w:id="6884" w:name="_ETM_Q19_343090"/>
      <w:bookmarkStart w:id="6885" w:name="_ETM_Q19_343300"/>
      <w:bookmarkStart w:id="6886" w:name="_ETM_Q19_343870"/>
      <w:bookmarkStart w:id="6887" w:name="_ETM_Q19_343959"/>
      <w:bookmarkStart w:id="6888" w:name="_ETM_Q19_344349"/>
      <w:bookmarkStart w:id="6889" w:name="_ETM_Q19_344889"/>
      <w:bookmarkStart w:id="6890" w:name="_ETM_Q19_345250"/>
      <w:bookmarkStart w:id="6891" w:name="_ETM_Q19_345730"/>
      <w:bookmarkStart w:id="6892" w:name="_ETM_Q19_346330"/>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r>
        <w:rPr>
          <w:rtl/>
        </w:rPr>
        <w:t xml:space="preserve"> </w:t>
      </w:r>
      <w:bookmarkStart w:id="6893" w:name="_ETM_Q19_347419"/>
      <w:bookmarkEnd w:id="6893"/>
      <w:r>
        <w:rPr>
          <w:rtl/>
        </w:rPr>
        <w:t xml:space="preserve">כבר </w:t>
      </w:r>
      <w:bookmarkStart w:id="6894" w:name="_ETM_Q19_347629"/>
      <w:bookmarkEnd w:id="6894"/>
      <w:r>
        <w:rPr>
          <w:rtl/>
        </w:rPr>
        <w:t xml:space="preserve">לאורך </w:t>
      </w:r>
      <w:bookmarkStart w:id="6895" w:name="_ETM_Q19_348019"/>
      <w:bookmarkEnd w:id="6895"/>
      <w:r>
        <w:rPr>
          <w:rtl/>
        </w:rPr>
        <w:t>שנים</w:t>
      </w:r>
      <w:r>
        <w:rPr>
          <w:rFonts w:hint="cs"/>
          <w:rtl/>
        </w:rPr>
        <w:t>,</w:t>
      </w:r>
      <w:r>
        <w:rPr>
          <w:rtl/>
        </w:rPr>
        <w:t xml:space="preserve"> </w:t>
      </w:r>
      <w:bookmarkStart w:id="6896" w:name="_ETM_Q19_348950"/>
      <w:bookmarkEnd w:id="6896"/>
      <w:r>
        <w:rPr>
          <w:rtl/>
        </w:rPr>
        <w:t xml:space="preserve">אני </w:t>
      </w:r>
      <w:bookmarkStart w:id="6897" w:name="_ETM_Q19_349189"/>
      <w:bookmarkEnd w:id="6897"/>
      <w:r>
        <w:rPr>
          <w:rtl/>
        </w:rPr>
        <w:t xml:space="preserve">שמח </w:t>
      </w:r>
      <w:bookmarkStart w:id="6898" w:name="_ETM_Q19_349700"/>
      <w:bookmarkEnd w:id="6898"/>
      <w:r>
        <w:rPr>
          <w:rtl/>
        </w:rPr>
        <w:t xml:space="preserve">שאנחנו </w:t>
      </w:r>
      <w:bookmarkStart w:id="6899" w:name="_ETM_Q19_350299"/>
      <w:bookmarkEnd w:id="6899"/>
      <w:r>
        <w:rPr>
          <w:rFonts w:hint="cs"/>
          <w:rtl/>
        </w:rPr>
        <w:t xml:space="preserve">דבקים </w:t>
      </w:r>
      <w:bookmarkStart w:id="6900" w:name="_ETM_Q19_351290"/>
      <w:bookmarkEnd w:id="6900"/>
      <w:r>
        <w:rPr>
          <w:rtl/>
        </w:rPr>
        <w:t xml:space="preserve">גם </w:t>
      </w:r>
      <w:bookmarkStart w:id="6901" w:name="_ETM_Q19_351590"/>
      <w:bookmarkEnd w:id="6901"/>
      <w:r>
        <w:rPr>
          <w:rtl/>
        </w:rPr>
        <w:t xml:space="preserve">בדרך </w:t>
      </w:r>
      <w:bookmarkStart w:id="6902" w:name="_ETM_Q19_352129"/>
      <w:bookmarkEnd w:id="6902"/>
      <w:r>
        <w:rPr>
          <w:rtl/>
        </w:rPr>
        <w:t>שלנו</w:t>
      </w:r>
      <w:r>
        <w:rPr>
          <w:rFonts w:hint="cs"/>
          <w:rtl/>
        </w:rPr>
        <w:t>,</w:t>
      </w:r>
      <w:r>
        <w:rPr>
          <w:rtl/>
        </w:rPr>
        <w:t xml:space="preserve"> </w:t>
      </w:r>
      <w:bookmarkStart w:id="6903" w:name="_ETM_Q19_353550"/>
      <w:bookmarkEnd w:id="6903"/>
      <w:r>
        <w:rPr>
          <w:rFonts w:hint="cs"/>
          <w:rtl/>
        </w:rPr>
        <w:t xml:space="preserve">דרך </w:t>
      </w:r>
      <w:r>
        <w:rPr>
          <w:rtl/>
        </w:rPr>
        <w:t>אידיאולוגי</w:t>
      </w:r>
      <w:r>
        <w:rPr>
          <w:rFonts w:hint="cs"/>
          <w:rtl/>
        </w:rPr>
        <w:t>ת</w:t>
      </w:r>
      <w:r>
        <w:rPr>
          <w:rtl/>
        </w:rPr>
        <w:t xml:space="preserve"> </w:t>
      </w:r>
      <w:bookmarkStart w:id="6904" w:name="_ETM_Q19_354240"/>
      <w:bookmarkEnd w:id="6904"/>
      <w:r>
        <w:rPr>
          <w:rtl/>
        </w:rPr>
        <w:t xml:space="preserve">ברורה </w:t>
      </w:r>
      <w:bookmarkStart w:id="6905" w:name="_ETM_Q19_354780"/>
      <w:bookmarkEnd w:id="6905"/>
      <w:r>
        <w:rPr>
          <w:rtl/>
        </w:rPr>
        <w:t>ואחראית</w:t>
      </w:r>
      <w:bookmarkStart w:id="6906" w:name="_ETM_Q19_356250"/>
      <w:bookmarkEnd w:id="6906"/>
      <w:r>
        <w:rPr>
          <w:rFonts w:hint="cs"/>
          <w:rtl/>
        </w:rPr>
        <w:t xml:space="preserve"> </w:t>
      </w:r>
      <w:bookmarkStart w:id="6907" w:name="_ETM_Q19_356820"/>
      <w:bookmarkEnd w:id="6907"/>
      <w:r>
        <w:rPr>
          <w:rtl/>
        </w:rPr>
        <w:t xml:space="preserve">ולא </w:t>
      </w:r>
      <w:bookmarkStart w:id="6908" w:name="_ETM_Q19_357090"/>
      <w:bookmarkEnd w:id="6908"/>
      <w:r>
        <w:rPr>
          <w:rtl/>
        </w:rPr>
        <w:t>קיצונית</w:t>
      </w:r>
      <w:r>
        <w:rPr>
          <w:rFonts w:hint="cs"/>
          <w:rtl/>
        </w:rPr>
        <w:t>,</w:t>
      </w:r>
      <w:r>
        <w:rPr>
          <w:rtl/>
        </w:rPr>
        <w:t xml:space="preserve"> </w:t>
      </w:r>
      <w:bookmarkStart w:id="6909" w:name="_ETM_Q19_358350"/>
      <w:bookmarkEnd w:id="6909"/>
      <w:r>
        <w:rPr>
          <w:rtl/>
        </w:rPr>
        <w:t xml:space="preserve">וגם </w:t>
      </w:r>
      <w:bookmarkStart w:id="6910" w:name="_ETM_Q19_359620"/>
      <w:bookmarkEnd w:id="6910"/>
      <w:r>
        <w:rPr>
          <w:rtl/>
        </w:rPr>
        <w:t>ב</w:t>
      </w:r>
      <w:bookmarkStart w:id="6911" w:name="_ETM_Q19_359889"/>
      <w:bookmarkEnd w:id="6911"/>
      <w:r>
        <w:rPr>
          <w:rtl/>
        </w:rPr>
        <w:t xml:space="preserve">גיבוי </w:t>
      </w:r>
      <w:bookmarkStart w:id="6912" w:name="_ETM_Q19_360459"/>
      <w:bookmarkEnd w:id="6912"/>
      <w:r>
        <w:rPr>
          <w:rtl/>
        </w:rPr>
        <w:t>וב</w:t>
      </w:r>
      <w:r>
        <w:rPr>
          <w:rFonts w:hint="cs"/>
          <w:rtl/>
        </w:rPr>
        <w:t xml:space="preserve">תמיכה </w:t>
      </w:r>
      <w:bookmarkStart w:id="6913" w:name="_ETM_Q19_361780"/>
      <w:bookmarkEnd w:id="6913"/>
      <w:r>
        <w:rPr>
          <w:rFonts w:hint="cs"/>
          <w:rtl/>
        </w:rPr>
        <w:t>ב</w:t>
      </w:r>
      <w:r>
        <w:rPr>
          <w:rtl/>
        </w:rPr>
        <w:t xml:space="preserve">יושב-ראש </w:t>
      </w:r>
      <w:bookmarkStart w:id="6914" w:name="_ETM_Q19_362500"/>
      <w:bookmarkEnd w:id="6914"/>
      <w:r>
        <w:rPr>
          <w:rtl/>
        </w:rPr>
        <w:t xml:space="preserve">המפלגה </w:t>
      </w:r>
      <w:bookmarkStart w:id="6915" w:name="_ETM_Q19_363069"/>
      <w:bookmarkEnd w:id="6915"/>
      <w:r>
        <w:rPr>
          <w:rtl/>
        </w:rPr>
        <w:t>שלנו</w:t>
      </w:r>
      <w:r>
        <w:rPr>
          <w:rFonts w:hint="cs"/>
          <w:rtl/>
        </w:rPr>
        <w:t>,</w:t>
      </w:r>
      <w:r>
        <w:rPr>
          <w:rtl/>
        </w:rPr>
        <w:t xml:space="preserve"> </w:t>
      </w:r>
      <w:bookmarkStart w:id="6916" w:name="_ETM_Q19_363550"/>
      <w:bookmarkEnd w:id="6916"/>
      <w:r>
        <w:rPr>
          <w:rtl/>
        </w:rPr>
        <w:t xml:space="preserve">בראש </w:t>
      </w:r>
      <w:bookmarkStart w:id="6917" w:name="_ETM_Q19_363910"/>
      <w:bookmarkEnd w:id="6917"/>
      <w:r>
        <w:rPr>
          <w:rtl/>
        </w:rPr>
        <w:t>הממשלה</w:t>
      </w:r>
      <w:r>
        <w:rPr>
          <w:rFonts w:hint="cs"/>
          <w:rtl/>
        </w:rPr>
        <w:t>,</w:t>
      </w:r>
      <w:r>
        <w:rPr>
          <w:rtl/>
        </w:rPr>
        <w:t xml:space="preserve"> </w:t>
      </w:r>
      <w:bookmarkStart w:id="6918" w:name="_ETM_Q19_364959"/>
      <w:bookmarkEnd w:id="6918"/>
      <w:r>
        <w:rPr>
          <w:rtl/>
        </w:rPr>
        <w:t xml:space="preserve">שמוביל </w:t>
      </w:r>
      <w:bookmarkStart w:id="6919" w:name="_ETM_Q19_365500"/>
      <w:bookmarkEnd w:id="6919"/>
      <w:r>
        <w:rPr>
          <w:rtl/>
        </w:rPr>
        <w:t xml:space="preserve">את </w:t>
      </w:r>
      <w:bookmarkStart w:id="6920" w:name="_ETM_Q19_365620"/>
      <w:bookmarkEnd w:id="6920"/>
      <w:r>
        <w:rPr>
          <w:rtl/>
        </w:rPr>
        <w:t xml:space="preserve">מדינת </w:t>
      </w:r>
      <w:bookmarkStart w:id="6921" w:name="_ETM_Q19_366069"/>
      <w:bookmarkEnd w:id="6921"/>
      <w:r>
        <w:rPr>
          <w:rtl/>
        </w:rPr>
        <w:t xml:space="preserve">ישראל </w:t>
      </w:r>
      <w:bookmarkStart w:id="6922" w:name="_ETM_Q19_366700"/>
      <w:bookmarkEnd w:id="6922"/>
      <w:r>
        <w:rPr>
          <w:rtl/>
        </w:rPr>
        <w:t xml:space="preserve">וימשיך </w:t>
      </w:r>
      <w:bookmarkStart w:id="6923" w:name="_ETM_Q19_367239"/>
      <w:bookmarkEnd w:id="6923"/>
      <w:r>
        <w:rPr>
          <w:rtl/>
        </w:rPr>
        <w:t xml:space="preserve">להוביל </w:t>
      </w:r>
      <w:bookmarkStart w:id="6924" w:name="_ETM_Q19_367660"/>
      <w:bookmarkEnd w:id="6924"/>
      <w:r>
        <w:rPr>
          <w:rtl/>
        </w:rPr>
        <w:t xml:space="preserve">אותה </w:t>
      </w:r>
      <w:bookmarkStart w:id="6925" w:name="_ETM_Q19_368200"/>
      <w:bookmarkEnd w:id="6925"/>
      <w:r>
        <w:rPr>
          <w:rtl/>
        </w:rPr>
        <w:t>בב</w:t>
      </w:r>
      <w:r>
        <w:rPr>
          <w:rFonts w:hint="cs"/>
          <w:rtl/>
        </w:rPr>
        <w:t>טחה. ת</w:t>
      </w:r>
      <w:bookmarkStart w:id="6926" w:name="_ETM_Q19_369069"/>
      <w:bookmarkEnd w:id="6926"/>
      <w:r>
        <w:rPr>
          <w:rtl/>
        </w:rPr>
        <w:t xml:space="preserve">ודה </w:t>
      </w:r>
      <w:bookmarkStart w:id="6927" w:name="_ETM_Q19_369340"/>
      <w:bookmarkEnd w:id="6927"/>
      <w:r>
        <w:rPr>
          <w:rtl/>
        </w:rPr>
        <w:t>רבה</w:t>
      </w:r>
      <w:r>
        <w:rPr>
          <w:rFonts w:hint="cs"/>
          <w:rtl/>
        </w:rPr>
        <w:t>.</w:t>
      </w:r>
    </w:p>
    <w:p w:rsidR="00CF35E1" w:rsidRDefault="00CF35E1" w:rsidP="00CB09D3">
      <w:pPr>
        <w:rPr>
          <w:rtl/>
        </w:rPr>
      </w:pPr>
      <w:bookmarkStart w:id="6928" w:name="_ETM_Q19_372000"/>
      <w:bookmarkEnd w:id="6928"/>
    </w:p>
    <w:p w:rsidR="005E0149" w:rsidRDefault="005E0149" w:rsidP="005E0149">
      <w:pPr>
        <w:pStyle w:val="af6"/>
        <w:keepNext/>
        <w:rPr>
          <w:rtl/>
        </w:rPr>
      </w:pPr>
      <w:bookmarkStart w:id="6929" w:name="ET_yor_6593_1081"/>
      <w:r w:rsidRPr="005E0149">
        <w:rPr>
          <w:rStyle w:val="TagStyle"/>
          <w:rtl/>
        </w:rPr>
        <w:t xml:space="preserve"> &lt;&lt; יור &gt;&gt; </w:t>
      </w:r>
      <w:r>
        <w:rPr>
          <w:rtl/>
        </w:rPr>
        <w:t>היו"ר חנוך דב מלביצקי:</w:t>
      </w:r>
      <w:r w:rsidRPr="005E0149">
        <w:rPr>
          <w:rStyle w:val="TagStyle"/>
          <w:rtl/>
        </w:rPr>
        <w:t xml:space="preserve"> &lt;&lt; יור &gt;&gt;</w:t>
      </w:r>
      <w:r>
        <w:rPr>
          <w:rtl/>
        </w:rPr>
        <w:t xml:space="preserve">   </w:t>
      </w:r>
      <w:bookmarkEnd w:id="6929"/>
    </w:p>
    <w:p w:rsidR="005E0149" w:rsidRDefault="005E0149" w:rsidP="00487752">
      <w:pPr>
        <w:rPr>
          <w:rtl/>
          <w:lang w:eastAsia="he-IL"/>
        </w:rPr>
      </w:pPr>
    </w:p>
    <w:p w:rsidR="00CF35E1" w:rsidRDefault="00CF35E1" w:rsidP="00CB09D3">
      <w:pPr>
        <w:rPr>
          <w:rtl/>
        </w:rPr>
      </w:pPr>
      <w:bookmarkStart w:id="6930" w:name="_ETM_Q19_373000"/>
      <w:bookmarkStart w:id="6931" w:name="_ETM_Q19_369790"/>
      <w:bookmarkEnd w:id="6930"/>
      <w:bookmarkEnd w:id="6931"/>
      <w:r>
        <w:rPr>
          <w:rtl/>
        </w:rPr>
        <w:t xml:space="preserve">תודה </w:t>
      </w:r>
      <w:bookmarkStart w:id="6932" w:name="_ETM_Q19_370120"/>
      <w:bookmarkEnd w:id="6932"/>
      <w:r>
        <w:rPr>
          <w:rtl/>
        </w:rPr>
        <w:t>רבה</w:t>
      </w:r>
      <w:r>
        <w:rPr>
          <w:rFonts w:hint="cs"/>
          <w:rtl/>
        </w:rPr>
        <w:t>.</w:t>
      </w:r>
      <w:r>
        <w:rPr>
          <w:rtl/>
        </w:rPr>
        <w:t xml:space="preserve"> </w:t>
      </w:r>
      <w:bookmarkStart w:id="6933" w:name="_ETM_Q19_371080"/>
      <w:bookmarkStart w:id="6934" w:name="_ETM_Q19_371980"/>
      <w:bookmarkEnd w:id="6933"/>
      <w:bookmarkEnd w:id="6934"/>
      <w:r>
        <w:rPr>
          <w:rtl/>
        </w:rPr>
        <w:t xml:space="preserve">חברת </w:t>
      </w:r>
      <w:bookmarkStart w:id="6935" w:name="_ETM_Q19_372220"/>
      <w:bookmarkEnd w:id="6935"/>
      <w:r>
        <w:rPr>
          <w:rtl/>
        </w:rPr>
        <w:t xml:space="preserve">הכנסת </w:t>
      </w:r>
      <w:bookmarkStart w:id="6936" w:name="_ETM_Q19_372400"/>
      <w:bookmarkEnd w:id="6936"/>
      <w:r>
        <w:rPr>
          <w:rtl/>
        </w:rPr>
        <w:t xml:space="preserve">מיכאלי </w:t>
      </w:r>
      <w:bookmarkStart w:id="6937" w:name="_ETM_Q19_372700"/>
      <w:bookmarkEnd w:id="6937"/>
      <w:r>
        <w:rPr>
          <w:rtl/>
        </w:rPr>
        <w:t xml:space="preserve">רוצה </w:t>
      </w:r>
      <w:bookmarkStart w:id="6938" w:name="_ETM_Q19_372940"/>
      <w:bookmarkEnd w:id="6938"/>
      <w:r>
        <w:rPr>
          <w:rtl/>
        </w:rPr>
        <w:t>להשיב</w:t>
      </w:r>
      <w:r>
        <w:rPr>
          <w:rFonts w:hint="cs"/>
          <w:rtl/>
        </w:rPr>
        <w:t>?</w:t>
      </w:r>
      <w:r>
        <w:rPr>
          <w:rtl/>
        </w:rPr>
        <w:t xml:space="preserve"> </w:t>
      </w:r>
      <w:bookmarkStart w:id="6939" w:name="_ETM_Q19_373330"/>
      <w:bookmarkEnd w:id="6939"/>
      <w:r>
        <w:rPr>
          <w:rtl/>
        </w:rPr>
        <w:t>בבקשה</w:t>
      </w:r>
      <w:r>
        <w:rPr>
          <w:rFonts w:hint="cs"/>
          <w:rtl/>
        </w:rPr>
        <w:t>. סגלוביץ' גם</w:t>
      </w:r>
      <w:bookmarkStart w:id="6940" w:name="_ETM_Q19_374000"/>
      <w:bookmarkEnd w:id="6940"/>
      <w:r w:rsidR="00FE4F5C">
        <w:rPr>
          <w:rFonts w:hint="cs"/>
          <w:rtl/>
        </w:rPr>
        <w:t>,</w:t>
      </w:r>
      <w:r>
        <w:rPr>
          <w:rFonts w:hint="cs"/>
          <w:rtl/>
        </w:rPr>
        <w:t xml:space="preserve"> אחריה? בסדר.</w:t>
      </w:r>
    </w:p>
    <w:p w:rsidR="00CF35E1" w:rsidRDefault="00CF35E1" w:rsidP="00CB09D3">
      <w:pPr>
        <w:rPr>
          <w:rtl/>
        </w:rPr>
      </w:pPr>
      <w:bookmarkStart w:id="6941" w:name="_ETM_Q19_378000"/>
      <w:bookmarkEnd w:id="6941"/>
    </w:p>
    <w:p w:rsidR="00CF35E1" w:rsidRDefault="00CF35E1" w:rsidP="00CB09D3">
      <w:pPr>
        <w:pStyle w:val="a4"/>
        <w:keepNext/>
        <w:rPr>
          <w:rtl/>
        </w:rPr>
      </w:pPr>
      <w:bookmarkStart w:id="6942" w:name="ET_speaker_5090_15"/>
      <w:r w:rsidRPr="006A51A0">
        <w:rPr>
          <w:rStyle w:val="TagStyle"/>
          <w:rtl/>
        </w:rPr>
        <w:t xml:space="preserve"> &lt;&lt; דובר &gt;&gt; </w:t>
      </w:r>
      <w:bookmarkStart w:id="6943" w:name="_Toc167916324"/>
      <w:bookmarkStart w:id="6944" w:name="_Toc167916743"/>
      <w:r>
        <w:rPr>
          <w:rtl/>
        </w:rPr>
        <w:t>מרב מיכאלי (העבודה):</w:t>
      </w:r>
      <w:bookmarkEnd w:id="6943"/>
      <w:bookmarkEnd w:id="6944"/>
      <w:r w:rsidRPr="006A51A0">
        <w:rPr>
          <w:rStyle w:val="TagStyle"/>
          <w:rtl/>
        </w:rPr>
        <w:t xml:space="preserve"> &lt;&lt; דובר &gt;&gt;</w:t>
      </w:r>
      <w:r>
        <w:rPr>
          <w:rtl/>
        </w:rPr>
        <w:t xml:space="preserve"> </w:t>
      </w:r>
      <w:bookmarkEnd w:id="6942"/>
    </w:p>
    <w:p w:rsidR="00CF35E1" w:rsidRDefault="00CF35E1" w:rsidP="00487752">
      <w:pPr>
        <w:rPr>
          <w:rtl/>
        </w:rPr>
      </w:pPr>
    </w:p>
    <w:p w:rsidR="00CF35E1" w:rsidRDefault="00CF35E1" w:rsidP="00CB09D3">
      <w:pPr>
        <w:rPr>
          <w:rtl/>
        </w:rPr>
      </w:pPr>
      <w:bookmarkStart w:id="6945" w:name="_ETM_Q19_388000"/>
      <w:bookmarkStart w:id="6946" w:name="_ETM_Q19_374709"/>
      <w:bookmarkStart w:id="6947" w:name="_ETM_Q19_392680"/>
      <w:bookmarkEnd w:id="6945"/>
      <w:bookmarkEnd w:id="6946"/>
      <w:bookmarkEnd w:id="6947"/>
      <w:r>
        <w:rPr>
          <w:rtl/>
        </w:rPr>
        <w:t xml:space="preserve">קודם </w:t>
      </w:r>
      <w:bookmarkStart w:id="6948" w:name="_ETM_Q19_392950"/>
      <w:bookmarkEnd w:id="6948"/>
      <w:r>
        <w:rPr>
          <w:rtl/>
        </w:rPr>
        <w:t>כ</w:t>
      </w:r>
      <w:r>
        <w:rPr>
          <w:rFonts w:hint="cs"/>
          <w:rtl/>
        </w:rPr>
        <w:t>ו</w:t>
      </w:r>
      <w:r>
        <w:rPr>
          <w:rtl/>
        </w:rPr>
        <w:t>ל</w:t>
      </w:r>
      <w:r>
        <w:rPr>
          <w:rFonts w:hint="cs"/>
          <w:rtl/>
        </w:rPr>
        <w:t>,</w:t>
      </w:r>
      <w:r>
        <w:rPr>
          <w:rtl/>
        </w:rPr>
        <w:t xml:space="preserve"> </w:t>
      </w:r>
      <w:bookmarkStart w:id="6949" w:name="_ETM_Q19_393099"/>
      <w:bookmarkEnd w:id="6949"/>
      <w:r>
        <w:rPr>
          <w:rtl/>
        </w:rPr>
        <w:t xml:space="preserve">אני </w:t>
      </w:r>
      <w:bookmarkStart w:id="6950" w:name="_ETM_Q19_393250"/>
      <w:bookmarkEnd w:id="6950"/>
      <w:r>
        <w:rPr>
          <w:rtl/>
        </w:rPr>
        <w:t xml:space="preserve">מסכימה </w:t>
      </w:r>
      <w:bookmarkStart w:id="6951" w:name="_ETM_Q19_393700"/>
      <w:bookmarkEnd w:id="6951"/>
      <w:r>
        <w:rPr>
          <w:rtl/>
        </w:rPr>
        <w:t>איתך</w:t>
      </w:r>
      <w:r>
        <w:rPr>
          <w:rFonts w:hint="cs"/>
          <w:rtl/>
        </w:rPr>
        <w:t>,</w:t>
      </w:r>
      <w:r>
        <w:rPr>
          <w:rtl/>
        </w:rPr>
        <w:t xml:space="preserve"> </w:t>
      </w:r>
      <w:bookmarkStart w:id="6952" w:name="_ETM_Q19_393940"/>
      <w:bookmarkEnd w:id="6952"/>
      <w:r>
        <w:rPr>
          <w:rtl/>
        </w:rPr>
        <w:t xml:space="preserve">שר </w:t>
      </w:r>
      <w:bookmarkStart w:id="6953" w:name="_ETM_Q19_394180"/>
      <w:bookmarkEnd w:id="6953"/>
      <w:r>
        <w:rPr>
          <w:rtl/>
        </w:rPr>
        <w:t>המשפטים</w:t>
      </w:r>
      <w:r>
        <w:rPr>
          <w:rFonts w:hint="cs"/>
          <w:rtl/>
        </w:rPr>
        <w:t>.</w:t>
      </w:r>
      <w:r>
        <w:rPr>
          <w:rtl/>
        </w:rPr>
        <w:t xml:space="preserve"> </w:t>
      </w:r>
      <w:bookmarkStart w:id="6954" w:name="_ETM_Q19_394840"/>
      <w:bookmarkEnd w:id="6954"/>
      <w:r>
        <w:rPr>
          <w:rFonts w:hint="cs"/>
          <w:rtl/>
        </w:rPr>
        <w:t>ל</w:t>
      </w:r>
      <w:r>
        <w:rPr>
          <w:rtl/>
        </w:rPr>
        <w:t xml:space="preserve">מפלגת </w:t>
      </w:r>
      <w:bookmarkStart w:id="6955" w:name="_ETM_Q19_395290"/>
      <w:bookmarkEnd w:id="6955"/>
      <w:r>
        <w:rPr>
          <w:rtl/>
        </w:rPr>
        <w:t xml:space="preserve">העבודה </w:t>
      </w:r>
      <w:bookmarkStart w:id="6956" w:name="_ETM_Q19_395680"/>
      <w:bookmarkEnd w:id="6956"/>
      <w:r>
        <w:rPr>
          <w:rtl/>
        </w:rPr>
        <w:t>יש</w:t>
      </w:r>
      <w:bookmarkStart w:id="6957" w:name="_ETM_Q19_395920"/>
      <w:bookmarkEnd w:id="6957"/>
      <w:r>
        <w:rPr>
          <w:rtl/>
        </w:rPr>
        <w:t xml:space="preserve"> </w:t>
      </w:r>
      <w:bookmarkStart w:id="6958" w:name="_ETM_Q19_396040"/>
      <w:bookmarkEnd w:id="6958"/>
      <w:r>
        <w:rPr>
          <w:rtl/>
        </w:rPr>
        <w:t xml:space="preserve">באמת </w:t>
      </w:r>
      <w:bookmarkStart w:id="6959" w:name="_ETM_Q19_396370"/>
      <w:bookmarkEnd w:id="6959"/>
      <w:r>
        <w:rPr>
          <w:rtl/>
        </w:rPr>
        <w:t xml:space="preserve">תפקיד </w:t>
      </w:r>
      <w:bookmarkStart w:id="6960" w:name="_ETM_Q19_396790"/>
      <w:bookmarkEnd w:id="6960"/>
      <w:r>
        <w:rPr>
          <w:rtl/>
        </w:rPr>
        <w:t xml:space="preserve">מאוד </w:t>
      </w:r>
      <w:bookmarkStart w:id="6961" w:name="_ETM_Q19_397060"/>
      <w:bookmarkEnd w:id="6961"/>
      <w:r>
        <w:rPr>
          <w:rtl/>
        </w:rPr>
        <w:t>חשוב</w:t>
      </w:r>
      <w:r>
        <w:rPr>
          <w:rFonts w:hint="cs"/>
          <w:rtl/>
        </w:rPr>
        <w:t>,</w:t>
      </w:r>
      <w:r>
        <w:rPr>
          <w:rtl/>
        </w:rPr>
        <w:t xml:space="preserve"> </w:t>
      </w:r>
      <w:bookmarkStart w:id="6962" w:name="_ETM_Q19_397569"/>
      <w:bookmarkEnd w:id="6962"/>
      <w:r>
        <w:rPr>
          <w:rtl/>
        </w:rPr>
        <w:t xml:space="preserve">וצריך </w:t>
      </w:r>
      <w:bookmarkStart w:id="6963" w:name="_ETM_Q19_398319"/>
      <w:bookmarkEnd w:id="6963"/>
      <w:r>
        <w:rPr>
          <w:rtl/>
        </w:rPr>
        <w:t xml:space="preserve">ויכול </w:t>
      </w:r>
      <w:bookmarkStart w:id="6964" w:name="_ETM_Q19_398830"/>
      <w:bookmarkEnd w:id="6964"/>
      <w:r>
        <w:rPr>
          <w:rtl/>
        </w:rPr>
        <w:t xml:space="preserve">לחזור </w:t>
      </w:r>
      <w:bookmarkStart w:id="6965" w:name="_ETM_Q19_399280"/>
      <w:bookmarkEnd w:id="6965"/>
      <w:r>
        <w:rPr>
          <w:rtl/>
        </w:rPr>
        <w:t xml:space="preserve">להיות </w:t>
      </w:r>
      <w:bookmarkStart w:id="6966" w:name="_ETM_Q19_399550"/>
      <w:bookmarkEnd w:id="6966"/>
      <w:r>
        <w:rPr>
          <w:rtl/>
        </w:rPr>
        <w:t>ל</w:t>
      </w:r>
      <w:r>
        <w:rPr>
          <w:rFonts w:hint="cs"/>
          <w:rtl/>
        </w:rPr>
        <w:t xml:space="preserve">ה </w:t>
      </w:r>
      <w:r>
        <w:rPr>
          <w:rtl/>
        </w:rPr>
        <w:t xml:space="preserve">תפקיד </w:t>
      </w:r>
      <w:bookmarkStart w:id="6967" w:name="_ETM_Q19_400060"/>
      <w:bookmarkEnd w:id="6967"/>
      <w:r>
        <w:rPr>
          <w:rtl/>
        </w:rPr>
        <w:t xml:space="preserve">מאוד </w:t>
      </w:r>
      <w:bookmarkStart w:id="6968" w:name="_ETM_Q19_400330"/>
      <w:bookmarkEnd w:id="6968"/>
      <w:r>
        <w:rPr>
          <w:rtl/>
        </w:rPr>
        <w:t xml:space="preserve">מאוד </w:t>
      </w:r>
      <w:bookmarkStart w:id="6969" w:name="_ETM_Q19_400510"/>
      <w:bookmarkEnd w:id="6969"/>
      <w:r>
        <w:rPr>
          <w:rtl/>
        </w:rPr>
        <w:t>חשוב</w:t>
      </w:r>
      <w:r>
        <w:rPr>
          <w:rFonts w:hint="cs"/>
          <w:rtl/>
        </w:rPr>
        <w:t>.</w:t>
      </w:r>
      <w:r>
        <w:rPr>
          <w:rtl/>
        </w:rPr>
        <w:t xml:space="preserve"> </w:t>
      </w:r>
      <w:bookmarkStart w:id="6970" w:name="_ETM_Q19_400959"/>
      <w:bookmarkEnd w:id="6970"/>
      <w:r>
        <w:rPr>
          <w:rtl/>
        </w:rPr>
        <w:t xml:space="preserve">אמרתי </w:t>
      </w:r>
      <w:bookmarkStart w:id="6971" w:name="_ETM_Q19_401410"/>
      <w:bookmarkEnd w:id="6971"/>
      <w:r>
        <w:rPr>
          <w:rtl/>
        </w:rPr>
        <w:t xml:space="preserve">את </w:t>
      </w:r>
      <w:bookmarkStart w:id="6972" w:name="_ETM_Q19_401470"/>
      <w:bookmarkEnd w:id="6972"/>
      <w:r>
        <w:rPr>
          <w:rtl/>
        </w:rPr>
        <w:t xml:space="preserve">זה </w:t>
      </w:r>
      <w:bookmarkStart w:id="6973" w:name="_ETM_Q19_401620"/>
      <w:bookmarkEnd w:id="6973"/>
      <w:r>
        <w:rPr>
          <w:rtl/>
        </w:rPr>
        <w:t xml:space="preserve">השבוע </w:t>
      </w:r>
      <w:bookmarkStart w:id="6974" w:name="_ETM_Q19_402069"/>
      <w:bookmarkEnd w:id="6974"/>
      <w:r>
        <w:rPr>
          <w:rtl/>
        </w:rPr>
        <w:t xml:space="preserve">בהצהרה </w:t>
      </w:r>
      <w:bookmarkStart w:id="6975" w:name="_ETM_Q19_402610"/>
      <w:bookmarkEnd w:id="6975"/>
      <w:r>
        <w:rPr>
          <w:rtl/>
        </w:rPr>
        <w:t xml:space="preserve">האחרונה </w:t>
      </w:r>
      <w:bookmarkStart w:id="6976" w:name="_ETM_Q19_403090"/>
      <w:bookmarkEnd w:id="6976"/>
      <w:r>
        <w:rPr>
          <w:rtl/>
        </w:rPr>
        <w:t xml:space="preserve">שלי </w:t>
      </w:r>
      <w:bookmarkStart w:id="6977" w:name="_ETM_Q19_403780"/>
      <w:bookmarkEnd w:id="6977"/>
      <w:r>
        <w:rPr>
          <w:rtl/>
        </w:rPr>
        <w:t xml:space="preserve">לתקשורת </w:t>
      </w:r>
      <w:bookmarkStart w:id="6978" w:name="_ETM_Q19_404440"/>
      <w:bookmarkEnd w:id="6978"/>
      <w:r>
        <w:rPr>
          <w:rtl/>
        </w:rPr>
        <w:t>כיושבת</w:t>
      </w:r>
      <w:bookmarkStart w:id="6979" w:name="_ETM_Q19_404920"/>
      <w:bookmarkEnd w:id="6979"/>
      <w:r>
        <w:rPr>
          <w:rFonts w:hint="cs"/>
          <w:rtl/>
        </w:rPr>
        <w:t>-</w:t>
      </w:r>
      <w:r>
        <w:rPr>
          <w:rtl/>
        </w:rPr>
        <w:t xml:space="preserve">ראש </w:t>
      </w:r>
      <w:bookmarkStart w:id="6980" w:name="_ETM_Q19_405130"/>
      <w:bookmarkEnd w:id="6980"/>
      <w:r>
        <w:rPr>
          <w:rtl/>
        </w:rPr>
        <w:t>המפלגה</w:t>
      </w:r>
      <w:r>
        <w:rPr>
          <w:rFonts w:hint="cs"/>
          <w:rtl/>
        </w:rPr>
        <w:t>.</w:t>
      </w:r>
      <w:r>
        <w:rPr>
          <w:rtl/>
        </w:rPr>
        <w:t xml:space="preserve"> </w:t>
      </w:r>
      <w:bookmarkStart w:id="6981" w:name="_ETM_Q19_406239"/>
      <w:bookmarkEnd w:id="6981"/>
      <w:r>
        <w:rPr>
          <w:rtl/>
        </w:rPr>
        <w:t xml:space="preserve">המפלגה </w:t>
      </w:r>
      <w:bookmarkStart w:id="6982" w:name="_ETM_Q19_407139"/>
      <w:bookmarkEnd w:id="6982"/>
      <w:r>
        <w:rPr>
          <w:rtl/>
        </w:rPr>
        <w:t xml:space="preserve">הזאת </w:t>
      </w:r>
      <w:bookmarkStart w:id="6983" w:name="_ETM_Q19_408099"/>
      <w:bookmarkEnd w:id="6983"/>
      <w:r>
        <w:rPr>
          <w:rFonts w:hint="cs"/>
          <w:rtl/>
        </w:rPr>
        <w:t xml:space="preserve">קיימה </w:t>
      </w:r>
      <w:bookmarkStart w:id="6984" w:name="_ETM_Q19_408639"/>
      <w:bookmarkEnd w:id="6984"/>
      <w:r>
        <w:rPr>
          <w:rtl/>
        </w:rPr>
        <w:t xml:space="preserve">עכשיו </w:t>
      </w:r>
      <w:bookmarkStart w:id="6985" w:name="_ETM_Q19_409060"/>
      <w:bookmarkEnd w:id="6985"/>
      <w:r>
        <w:rPr>
          <w:rtl/>
        </w:rPr>
        <w:t xml:space="preserve">הליך </w:t>
      </w:r>
      <w:bookmarkStart w:id="6986" w:name="_ETM_Q19_409420"/>
      <w:bookmarkEnd w:id="6986"/>
      <w:r>
        <w:rPr>
          <w:rtl/>
        </w:rPr>
        <w:t xml:space="preserve">בחירות </w:t>
      </w:r>
      <w:bookmarkStart w:id="6987" w:name="_ETM_Q19_409870"/>
      <w:bookmarkEnd w:id="6987"/>
      <w:r>
        <w:rPr>
          <w:rtl/>
        </w:rPr>
        <w:t xml:space="preserve">דמוקרטי </w:t>
      </w:r>
      <w:bookmarkStart w:id="6988" w:name="_ETM_Q19_411249"/>
      <w:bookmarkEnd w:id="6988"/>
      <w:r>
        <w:rPr>
          <w:rtl/>
        </w:rPr>
        <w:t xml:space="preserve">מעורר </w:t>
      </w:r>
      <w:bookmarkStart w:id="6989" w:name="_ETM_Q19_411730"/>
      <w:bookmarkEnd w:id="6989"/>
      <w:r>
        <w:rPr>
          <w:rtl/>
        </w:rPr>
        <w:t xml:space="preserve">השראה </w:t>
      </w:r>
      <w:bookmarkStart w:id="6990" w:name="_ETM_Q19_414569"/>
      <w:bookmarkEnd w:id="6990"/>
      <w:r>
        <w:rPr>
          <w:rFonts w:hint="cs"/>
          <w:rtl/>
        </w:rPr>
        <w:t>ו</w:t>
      </w:r>
      <w:r>
        <w:rPr>
          <w:rtl/>
        </w:rPr>
        <w:t xml:space="preserve">קמפיין </w:t>
      </w:r>
      <w:bookmarkStart w:id="6991" w:name="_ETM_Q19_415319"/>
      <w:bookmarkEnd w:id="6991"/>
      <w:r>
        <w:rPr>
          <w:rtl/>
        </w:rPr>
        <w:t>התפקדות</w:t>
      </w:r>
      <w:r>
        <w:rPr>
          <w:rFonts w:hint="cs"/>
          <w:rtl/>
        </w:rPr>
        <w:t>,</w:t>
      </w:r>
      <w:r>
        <w:rPr>
          <w:rtl/>
        </w:rPr>
        <w:t xml:space="preserve"> </w:t>
      </w:r>
      <w:bookmarkStart w:id="6992" w:name="_ETM_Q19_416700"/>
      <w:bookmarkEnd w:id="6992"/>
      <w:r>
        <w:rPr>
          <w:rtl/>
        </w:rPr>
        <w:t>שהצטרפו</w:t>
      </w:r>
      <w:r>
        <w:rPr>
          <w:rFonts w:hint="cs"/>
          <w:rtl/>
        </w:rPr>
        <w:t xml:space="preserve"> בו</w:t>
      </w:r>
      <w:r>
        <w:rPr>
          <w:rtl/>
        </w:rPr>
        <w:t xml:space="preserve"> </w:t>
      </w:r>
      <w:bookmarkStart w:id="6993" w:name="_ETM_Q19_417540"/>
      <w:bookmarkEnd w:id="6993"/>
      <w:r>
        <w:rPr>
          <w:rtl/>
        </w:rPr>
        <w:t xml:space="preserve">רבבות </w:t>
      </w:r>
      <w:bookmarkStart w:id="6994" w:name="_ETM_Q19_418780"/>
      <w:bookmarkEnd w:id="6994"/>
      <w:r>
        <w:rPr>
          <w:rtl/>
        </w:rPr>
        <w:t xml:space="preserve">חברות </w:t>
      </w:r>
      <w:bookmarkStart w:id="6995" w:name="_ETM_Q19_419290"/>
      <w:bookmarkEnd w:id="6995"/>
      <w:r>
        <w:rPr>
          <w:rtl/>
        </w:rPr>
        <w:t xml:space="preserve">וחברים </w:t>
      </w:r>
      <w:bookmarkStart w:id="6996" w:name="_ETM_Q19_419769"/>
      <w:bookmarkEnd w:id="6996"/>
      <w:r>
        <w:rPr>
          <w:rtl/>
        </w:rPr>
        <w:t xml:space="preserve">חדשים </w:t>
      </w:r>
      <w:bookmarkStart w:id="6997" w:name="_ETM_Q19_420280"/>
      <w:bookmarkEnd w:id="6997"/>
      <w:r>
        <w:rPr>
          <w:rFonts w:hint="cs"/>
          <w:rtl/>
        </w:rPr>
        <w:t>ו</w:t>
      </w:r>
      <w:r>
        <w:rPr>
          <w:rtl/>
        </w:rPr>
        <w:t xml:space="preserve">השתתפו </w:t>
      </w:r>
      <w:bookmarkStart w:id="6998" w:name="_ETM_Q19_420879"/>
      <w:bookmarkEnd w:id="6998"/>
      <w:r>
        <w:rPr>
          <w:rtl/>
        </w:rPr>
        <w:t xml:space="preserve">בהצבעה </w:t>
      </w:r>
      <w:bookmarkStart w:id="6999" w:name="_ETM_Q19_421420"/>
      <w:bookmarkEnd w:id="6999"/>
      <w:r>
        <w:rPr>
          <w:rtl/>
        </w:rPr>
        <w:t xml:space="preserve">הזאת </w:t>
      </w:r>
      <w:bookmarkStart w:id="7000" w:name="_ETM_Q19_422209"/>
      <w:bookmarkEnd w:id="7000"/>
      <w:r>
        <w:rPr>
          <w:rtl/>
        </w:rPr>
        <w:t xml:space="preserve">ובחרו </w:t>
      </w:r>
      <w:bookmarkStart w:id="7001" w:name="_ETM_Q19_422719"/>
      <w:bookmarkEnd w:id="7001"/>
      <w:r>
        <w:rPr>
          <w:rtl/>
        </w:rPr>
        <w:t>י</w:t>
      </w:r>
      <w:bookmarkStart w:id="7002" w:name="_ETM_Q19_423110"/>
      <w:bookmarkEnd w:id="7002"/>
      <w:r>
        <w:rPr>
          <w:rFonts w:hint="cs"/>
          <w:rtl/>
        </w:rPr>
        <w:t xml:space="preserve">ושב-ראש </w:t>
      </w:r>
      <w:bookmarkStart w:id="7003" w:name="_ETM_Q19_423290"/>
      <w:bookmarkEnd w:id="7003"/>
      <w:r>
        <w:rPr>
          <w:rtl/>
        </w:rPr>
        <w:t>חדש</w:t>
      </w:r>
      <w:bookmarkStart w:id="7004" w:name="_ETM_Q19_423770"/>
      <w:bookmarkEnd w:id="7004"/>
      <w:r>
        <w:rPr>
          <w:rFonts w:hint="cs"/>
          <w:rtl/>
        </w:rPr>
        <w:t>, ש</w:t>
      </w:r>
      <w:r>
        <w:rPr>
          <w:rtl/>
        </w:rPr>
        <w:t xml:space="preserve">אני </w:t>
      </w:r>
      <w:bookmarkStart w:id="7005" w:name="_ETM_Q19_423980"/>
      <w:bookmarkEnd w:id="7005"/>
      <w:r>
        <w:rPr>
          <w:rtl/>
        </w:rPr>
        <w:t xml:space="preserve">מאחלת </w:t>
      </w:r>
      <w:bookmarkStart w:id="7006" w:name="_ETM_Q19_424430"/>
      <w:bookmarkEnd w:id="7006"/>
      <w:r>
        <w:rPr>
          <w:rtl/>
        </w:rPr>
        <w:t xml:space="preserve">לו </w:t>
      </w:r>
      <w:bookmarkStart w:id="7007" w:name="_ETM_Q19_424610"/>
      <w:bookmarkEnd w:id="7007"/>
      <w:r>
        <w:rPr>
          <w:rtl/>
        </w:rPr>
        <w:t xml:space="preserve">ולמפלגה </w:t>
      </w:r>
      <w:bookmarkStart w:id="7008" w:name="_ETM_Q19_425300"/>
      <w:bookmarkEnd w:id="7008"/>
      <w:r>
        <w:rPr>
          <w:rtl/>
        </w:rPr>
        <w:t xml:space="preserve">הצלחה </w:t>
      </w:r>
      <w:bookmarkStart w:id="7009" w:name="_ETM_Q19_425720"/>
      <w:bookmarkEnd w:id="7009"/>
      <w:r>
        <w:rPr>
          <w:rtl/>
        </w:rPr>
        <w:t xml:space="preserve">גדולה </w:t>
      </w:r>
      <w:bookmarkStart w:id="7010" w:name="_ETM_Q19_426829"/>
      <w:bookmarkEnd w:id="7010"/>
      <w:r>
        <w:rPr>
          <w:rtl/>
        </w:rPr>
        <w:t xml:space="preserve">בדרך </w:t>
      </w:r>
      <w:bookmarkStart w:id="7011" w:name="_ETM_Q19_427370"/>
      <w:bookmarkEnd w:id="7011"/>
      <w:r>
        <w:rPr>
          <w:rtl/>
        </w:rPr>
        <w:t>ה</w:t>
      </w:r>
      <w:bookmarkStart w:id="7012" w:name="_ETM_Q19_428450"/>
      <w:bookmarkEnd w:id="7012"/>
      <w:r>
        <w:rPr>
          <w:rtl/>
        </w:rPr>
        <w:t xml:space="preserve">חשובה </w:t>
      </w:r>
      <w:bookmarkStart w:id="7013" w:name="_ETM_Q19_428989"/>
      <w:bookmarkEnd w:id="7013"/>
      <w:r>
        <w:rPr>
          <w:rtl/>
        </w:rPr>
        <w:t xml:space="preserve">מאוד </w:t>
      </w:r>
      <w:bookmarkStart w:id="7014" w:name="_ETM_Q19_429349"/>
      <w:bookmarkEnd w:id="7014"/>
      <w:r>
        <w:rPr>
          <w:rtl/>
        </w:rPr>
        <w:t xml:space="preserve">שיש </w:t>
      </w:r>
      <w:bookmarkStart w:id="7015" w:name="_ETM_Q19_430069"/>
      <w:bookmarkEnd w:id="7015"/>
      <w:r>
        <w:rPr>
          <w:rtl/>
        </w:rPr>
        <w:t xml:space="preserve">למפלגה </w:t>
      </w:r>
      <w:bookmarkStart w:id="7016" w:name="_ETM_Q19_430730"/>
      <w:bookmarkEnd w:id="7016"/>
      <w:r>
        <w:rPr>
          <w:rtl/>
        </w:rPr>
        <w:t>לעשות</w:t>
      </w:r>
      <w:r>
        <w:rPr>
          <w:rFonts w:hint="cs"/>
          <w:rtl/>
        </w:rPr>
        <w:t>.</w:t>
      </w:r>
      <w:r>
        <w:rPr>
          <w:rtl/>
        </w:rPr>
        <w:t xml:space="preserve"> </w:t>
      </w:r>
      <w:bookmarkStart w:id="7017" w:name="_ETM_Q19_432020"/>
      <w:bookmarkEnd w:id="7017"/>
      <w:r>
        <w:rPr>
          <w:rtl/>
        </w:rPr>
        <w:t xml:space="preserve">אז </w:t>
      </w:r>
      <w:bookmarkStart w:id="7018" w:name="_ETM_Q19_432200"/>
      <w:bookmarkEnd w:id="7018"/>
      <w:r>
        <w:rPr>
          <w:rtl/>
        </w:rPr>
        <w:t xml:space="preserve">ככה </w:t>
      </w:r>
      <w:bookmarkStart w:id="7019" w:name="_ETM_Q19_432440"/>
      <w:bookmarkEnd w:id="7019"/>
      <w:r>
        <w:rPr>
          <w:rtl/>
        </w:rPr>
        <w:t xml:space="preserve">שבעניין </w:t>
      </w:r>
      <w:bookmarkStart w:id="7020" w:name="_ETM_Q19_432920"/>
      <w:bookmarkEnd w:id="7020"/>
      <w:r>
        <w:rPr>
          <w:rtl/>
        </w:rPr>
        <w:t xml:space="preserve">הזה </w:t>
      </w:r>
      <w:bookmarkStart w:id="7021" w:name="_ETM_Q19_433130"/>
      <w:bookmarkEnd w:id="7021"/>
      <w:r>
        <w:rPr>
          <w:rtl/>
        </w:rPr>
        <w:t xml:space="preserve">אני </w:t>
      </w:r>
      <w:bookmarkStart w:id="7022" w:name="_ETM_Q19_433280"/>
      <w:bookmarkEnd w:id="7022"/>
      <w:r>
        <w:rPr>
          <w:rtl/>
        </w:rPr>
        <w:t xml:space="preserve">באמת </w:t>
      </w:r>
      <w:bookmarkStart w:id="7023" w:name="_ETM_Q19_433550"/>
      <w:bookmarkEnd w:id="7023"/>
      <w:r>
        <w:rPr>
          <w:rtl/>
        </w:rPr>
        <w:t xml:space="preserve">מסכימה </w:t>
      </w:r>
      <w:bookmarkStart w:id="7024" w:name="_ETM_Q19_434060"/>
      <w:bookmarkEnd w:id="7024"/>
      <w:r>
        <w:rPr>
          <w:rtl/>
        </w:rPr>
        <w:t>איתך</w:t>
      </w:r>
      <w:r>
        <w:rPr>
          <w:rFonts w:hint="cs"/>
          <w:rtl/>
        </w:rPr>
        <w:t>.</w:t>
      </w:r>
    </w:p>
    <w:p w:rsidR="00CF35E1" w:rsidRDefault="00CF35E1" w:rsidP="00CB09D3">
      <w:pPr>
        <w:rPr>
          <w:rtl/>
        </w:rPr>
      </w:pPr>
    </w:p>
    <w:p w:rsidR="00CF35E1" w:rsidRDefault="00CF35E1" w:rsidP="00FE4F5C">
      <w:pPr>
        <w:rPr>
          <w:rtl/>
        </w:rPr>
      </w:pPr>
      <w:bookmarkStart w:id="7025" w:name="_ETM_Q19_436000"/>
      <w:bookmarkStart w:id="7026" w:name="_ETM_Q19_435409"/>
      <w:bookmarkEnd w:id="7025"/>
      <w:bookmarkEnd w:id="7026"/>
      <w:r>
        <w:rPr>
          <w:rtl/>
        </w:rPr>
        <w:t xml:space="preserve">באותה </w:t>
      </w:r>
      <w:bookmarkStart w:id="7027" w:name="_ETM_Q19_436470"/>
      <w:bookmarkEnd w:id="7027"/>
      <w:r>
        <w:rPr>
          <w:rtl/>
        </w:rPr>
        <w:t xml:space="preserve">נשימה </w:t>
      </w:r>
      <w:bookmarkStart w:id="7028" w:name="_ETM_Q19_436949"/>
      <w:bookmarkEnd w:id="7028"/>
      <w:r>
        <w:rPr>
          <w:rtl/>
        </w:rPr>
        <w:t xml:space="preserve">אני </w:t>
      </w:r>
      <w:bookmarkStart w:id="7029" w:name="_ETM_Q19_437789"/>
      <w:bookmarkEnd w:id="7029"/>
      <w:r>
        <w:rPr>
          <w:rtl/>
        </w:rPr>
        <w:t xml:space="preserve">שואלת </w:t>
      </w:r>
      <w:bookmarkStart w:id="7030" w:name="_ETM_Q19_438120"/>
      <w:bookmarkEnd w:id="7030"/>
      <w:r>
        <w:rPr>
          <w:rtl/>
        </w:rPr>
        <w:t xml:space="preserve">את </w:t>
      </w:r>
      <w:bookmarkStart w:id="7031" w:name="_ETM_Q19_438240"/>
      <w:bookmarkEnd w:id="7031"/>
      <w:r>
        <w:rPr>
          <w:rtl/>
        </w:rPr>
        <w:t>עצמי</w:t>
      </w:r>
      <w:r>
        <w:rPr>
          <w:rFonts w:hint="cs"/>
          <w:rtl/>
        </w:rPr>
        <w:t>:</w:t>
      </w:r>
      <w:r>
        <w:rPr>
          <w:rtl/>
        </w:rPr>
        <w:t xml:space="preserve"> </w:t>
      </w:r>
      <w:bookmarkStart w:id="7032" w:name="_ETM_Q19_439449"/>
      <w:bookmarkEnd w:id="7032"/>
      <w:r>
        <w:rPr>
          <w:rtl/>
        </w:rPr>
        <w:t xml:space="preserve">מה </w:t>
      </w:r>
      <w:bookmarkStart w:id="7033" w:name="_ETM_Q19_439990"/>
      <w:bookmarkEnd w:id="7033"/>
      <w:r>
        <w:rPr>
          <w:rFonts w:hint="cs"/>
          <w:rtl/>
        </w:rPr>
        <w:t xml:space="preserve">אתה </w:t>
      </w:r>
      <w:r>
        <w:rPr>
          <w:rtl/>
        </w:rPr>
        <w:t xml:space="preserve">מספר </w:t>
      </w:r>
      <w:bookmarkStart w:id="7034" w:name="_ETM_Q19_440529"/>
      <w:bookmarkEnd w:id="7034"/>
      <w:r>
        <w:rPr>
          <w:rtl/>
        </w:rPr>
        <w:t xml:space="preserve">לעצמך </w:t>
      </w:r>
      <w:bookmarkStart w:id="7035" w:name="_ETM_Q19_441400"/>
      <w:bookmarkEnd w:id="7035"/>
      <w:r>
        <w:rPr>
          <w:rtl/>
        </w:rPr>
        <w:t xml:space="preserve">כשאתה </w:t>
      </w:r>
      <w:bookmarkStart w:id="7036" w:name="_ETM_Q19_442029"/>
      <w:bookmarkEnd w:id="7036"/>
      <w:r>
        <w:rPr>
          <w:rFonts w:hint="cs"/>
          <w:rtl/>
        </w:rPr>
        <w:t>מדבר על</w:t>
      </w:r>
      <w:bookmarkStart w:id="7037" w:name="_ETM_Q19_438000"/>
      <w:bookmarkEnd w:id="7037"/>
      <w:r>
        <w:rPr>
          <w:rFonts w:hint="cs"/>
          <w:rtl/>
        </w:rPr>
        <w:t xml:space="preserve"> הליכוד,</w:t>
      </w:r>
      <w:bookmarkStart w:id="7038" w:name="_ETM_Q19_442240"/>
      <w:bookmarkStart w:id="7039" w:name="_ETM_Q19_442699"/>
      <w:bookmarkStart w:id="7040" w:name="_ETM_Q19_443919"/>
      <w:bookmarkEnd w:id="7038"/>
      <w:bookmarkEnd w:id="7039"/>
      <w:bookmarkEnd w:id="7040"/>
      <w:r>
        <w:rPr>
          <w:rFonts w:hint="cs"/>
          <w:rtl/>
        </w:rPr>
        <w:t xml:space="preserve"> </w:t>
      </w:r>
      <w:r>
        <w:rPr>
          <w:rtl/>
        </w:rPr>
        <w:t>שהוא</w:t>
      </w:r>
      <w:r>
        <w:rPr>
          <w:rFonts w:hint="cs"/>
          <w:rtl/>
        </w:rPr>
        <w:t>,</w:t>
      </w:r>
      <w:r>
        <w:rPr>
          <w:rtl/>
        </w:rPr>
        <w:t xml:space="preserve"> </w:t>
      </w:r>
      <w:bookmarkStart w:id="7041" w:name="_ETM_Q19_444669"/>
      <w:bookmarkEnd w:id="7041"/>
      <w:r>
        <w:rPr>
          <w:rtl/>
        </w:rPr>
        <w:t xml:space="preserve">בשונה </w:t>
      </w:r>
      <w:bookmarkStart w:id="7042" w:name="_ETM_Q19_445539"/>
      <w:bookmarkEnd w:id="7042"/>
      <w:r>
        <w:rPr>
          <w:rFonts w:hint="cs"/>
          <w:rtl/>
        </w:rPr>
        <w:t>מ</w:t>
      </w:r>
      <w:r>
        <w:rPr>
          <w:rtl/>
        </w:rPr>
        <w:t xml:space="preserve">מפלגת </w:t>
      </w:r>
      <w:bookmarkStart w:id="7043" w:name="_ETM_Q19_446020"/>
      <w:bookmarkEnd w:id="7043"/>
      <w:r>
        <w:rPr>
          <w:rtl/>
        </w:rPr>
        <w:t>העבודה</w:t>
      </w:r>
      <w:r>
        <w:rPr>
          <w:rFonts w:hint="cs"/>
          <w:rtl/>
        </w:rPr>
        <w:t>,</w:t>
      </w:r>
      <w:r>
        <w:rPr>
          <w:rtl/>
        </w:rPr>
        <w:t xml:space="preserve"> </w:t>
      </w:r>
      <w:bookmarkStart w:id="7044" w:name="_ETM_Q19_446349"/>
      <w:bookmarkEnd w:id="7044"/>
      <w:r>
        <w:rPr>
          <w:rtl/>
        </w:rPr>
        <w:t xml:space="preserve">כזה </w:t>
      </w:r>
      <w:bookmarkStart w:id="7045" w:name="_ETM_Q19_446960"/>
      <w:bookmarkStart w:id="7046" w:name="_ETM_Q19_447020"/>
      <w:bookmarkEnd w:id="7045"/>
      <w:bookmarkEnd w:id="7046"/>
      <w:r>
        <w:rPr>
          <w:rFonts w:hint="cs"/>
          <w:rtl/>
        </w:rPr>
        <w:t xml:space="preserve">מצוין? </w:t>
      </w:r>
      <w:bookmarkStart w:id="7047" w:name="_ETM_Q19_448390"/>
      <w:bookmarkEnd w:id="7047"/>
      <w:r>
        <w:rPr>
          <w:rtl/>
        </w:rPr>
        <w:t xml:space="preserve">הליכוד </w:t>
      </w:r>
      <w:bookmarkStart w:id="7048" w:name="_ETM_Q19_449080"/>
      <w:bookmarkStart w:id="7049" w:name="_ETM_Q19_449330"/>
      <w:bookmarkEnd w:id="7048"/>
      <w:bookmarkEnd w:id="7049"/>
      <w:r>
        <w:rPr>
          <w:rFonts w:hint="cs"/>
          <w:rtl/>
        </w:rPr>
        <w:t>ש</w:t>
      </w:r>
      <w:r>
        <w:rPr>
          <w:rtl/>
        </w:rPr>
        <w:t>באמת כל</w:t>
      </w:r>
      <w:bookmarkStart w:id="7050" w:name="_ETM_Q19_449870"/>
      <w:bookmarkEnd w:id="7050"/>
      <w:r>
        <w:rPr>
          <w:rtl/>
        </w:rPr>
        <w:t xml:space="preserve"> </w:t>
      </w:r>
      <w:bookmarkStart w:id="7051" w:name="_ETM_Q19_451069"/>
      <w:bookmarkStart w:id="7052" w:name="_ETM_Q19_451720"/>
      <w:bookmarkEnd w:id="7051"/>
      <w:bookmarkEnd w:id="7052"/>
      <w:r>
        <w:rPr>
          <w:rFonts w:hint="cs"/>
          <w:rtl/>
        </w:rPr>
        <w:t>א</w:t>
      </w:r>
      <w:r>
        <w:rPr>
          <w:rtl/>
        </w:rPr>
        <w:t xml:space="preserve">נשים </w:t>
      </w:r>
      <w:bookmarkStart w:id="7053" w:name="_ETM_Q19_452140"/>
      <w:bookmarkEnd w:id="7053"/>
      <w:r>
        <w:rPr>
          <w:rtl/>
        </w:rPr>
        <w:t>המשמעותיים</w:t>
      </w:r>
      <w:bookmarkStart w:id="7054" w:name="_ETM_Q19_454240"/>
      <w:bookmarkStart w:id="7055" w:name="_ETM_Q19_454870"/>
      <w:bookmarkEnd w:id="7054"/>
      <w:bookmarkEnd w:id="7055"/>
      <w:r>
        <w:rPr>
          <w:rFonts w:hint="cs"/>
          <w:rtl/>
        </w:rPr>
        <w:t xml:space="preserve"> </w:t>
      </w:r>
      <w:r w:rsidR="00FE4F5C">
        <w:rPr>
          <w:rFonts w:hint="cs"/>
          <w:rtl/>
        </w:rPr>
        <w:t xml:space="preserve">בו </w:t>
      </w:r>
      <w:r>
        <w:rPr>
          <w:rFonts w:hint="cs"/>
          <w:rtl/>
        </w:rPr>
        <w:t xml:space="preserve">שתרמו </w:t>
      </w:r>
      <w:bookmarkStart w:id="7056" w:name="_ETM_Q19_455110"/>
      <w:bookmarkEnd w:id="7056"/>
      <w:r>
        <w:rPr>
          <w:rtl/>
        </w:rPr>
        <w:t xml:space="preserve">למדינת </w:t>
      </w:r>
      <w:bookmarkStart w:id="7057" w:name="_ETM_Q19_455620"/>
      <w:bookmarkEnd w:id="7057"/>
      <w:r>
        <w:rPr>
          <w:rtl/>
        </w:rPr>
        <w:t>ישראל</w:t>
      </w:r>
      <w:r>
        <w:rPr>
          <w:rFonts w:hint="cs"/>
          <w:rtl/>
        </w:rPr>
        <w:t>,</w:t>
      </w:r>
      <w:r>
        <w:rPr>
          <w:rtl/>
        </w:rPr>
        <w:t xml:space="preserve"> </w:t>
      </w:r>
      <w:bookmarkStart w:id="7058" w:name="_ETM_Q19_456220"/>
      <w:bookmarkEnd w:id="7058"/>
      <w:r>
        <w:rPr>
          <w:rtl/>
        </w:rPr>
        <w:t xml:space="preserve">אנשים </w:t>
      </w:r>
      <w:bookmarkStart w:id="7059" w:name="_ETM_Q19_456580"/>
      <w:bookmarkEnd w:id="7059"/>
      <w:r>
        <w:rPr>
          <w:rtl/>
        </w:rPr>
        <w:t xml:space="preserve">חשובים </w:t>
      </w:r>
      <w:bookmarkStart w:id="7060" w:name="_ETM_Q19_457150"/>
      <w:bookmarkEnd w:id="7060"/>
      <w:r>
        <w:rPr>
          <w:rtl/>
        </w:rPr>
        <w:t xml:space="preserve">בעלי </w:t>
      </w:r>
      <w:bookmarkStart w:id="7061" w:name="_ETM_Q19_457479"/>
      <w:bookmarkEnd w:id="7061"/>
      <w:r>
        <w:rPr>
          <w:rtl/>
        </w:rPr>
        <w:t xml:space="preserve">יכולת </w:t>
      </w:r>
      <w:bookmarkStart w:id="7062" w:name="_ETM_Q19_457930"/>
      <w:bookmarkEnd w:id="7062"/>
      <w:r>
        <w:rPr>
          <w:rtl/>
        </w:rPr>
        <w:t xml:space="preserve">שהיו </w:t>
      </w:r>
      <w:bookmarkStart w:id="7063" w:name="_ETM_Q19_458290"/>
      <w:bookmarkEnd w:id="7063"/>
      <w:r>
        <w:rPr>
          <w:rtl/>
        </w:rPr>
        <w:t xml:space="preserve">חברים </w:t>
      </w:r>
      <w:bookmarkStart w:id="7064" w:name="_ETM_Q19_458770"/>
      <w:bookmarkEnd w:id="7064"/>
      <w:r>
        <w:rPr>
          <w:rtl/>
        </w:rPr>
        <w:t>בו</w:t>
      </w:r>
      <w:r>
        <w:rPr>
          <w:rFonts w:hint="cs"/>
          <w:rtl/>
        </w:rPr>
        <w:t>,</w:t>
      </w:r>
      <w:r>
        <w:rPr>
          <w:rtl/>
        </w:rPr>
        <w:t xml:space="preserve"> </w:t>
      </w:r>
      <w:bookmarkStart w:id="7065" w:name="_ETM_Q19_459490"/>
      <w:bookmarkEnd w:id="7065"/>
      <w:r>
        <w:rPr>
          <w:rtl/>
        </w:rPr>
        <w:t xml:space="preserve">מזמן </w:t>
      </w:r>
      <w:bookmarkStart w:id="7066" w:name="_ETM_Q19_460080"/>
      <w:bookmarkEnd w:id="7066"/>
      <w:r>
        <w:rPr>
          <w:rtl/>
        </w:rPr>
        <w:t xml:space="preserve">לא </w:t>
      </w:r>
      <w:bookmarkStart w:id="7067" w:name="_ETM_Q19_460470"/>
      <w:bookmarkEnd w:id="7067"/>
      <w:r>
        <w:rPr>
          <w:rtl/>
        </w:rPr>
        <w:t xml:space="preserve">רק </w:t>
      </w:r>
      <w:bookmarkStart w:id="7068" w:name="_ETM_Q19_460650"/>
      <w:bookmarkEnd w:id="7068"/>
      <w:r>
        <w:rPr>
          <w:rtl/>
        </w:rPr>
        <w:t xml:space="preserve">שלא </w:t>
      </w:r>
      <w:bookmarkStart w:id="7069" w:name="_ETM_Q19_460919"/>
      <w:bookmarkEnd w:id="7069"/>
      <w:r>
        <w:rPr>
          <w:rtl/>
        </w:rPr>
        <w:t xml:space="preserve">נמצאים </w:t>
      </w:r>
      <w:bookmarkStart w:id="7070" w:name="_ETM_Q19_461580"/>
      <w:bookmarkEnd w:id="7070"/>
      <w:r>
        <w:rPr>
          <w:rFonts w:hint="cs"/>
          <w:rtl/>
        </w:rPr>
        <w:t>ב</w:t>
      </w:r>
      <w:r>
        <w:rPr>
          <w:rtl/>
        </w:rPr>
        <w:t xml:space="preserve">ליכוד </w:t>
      </w:r>
      <w:bookmarkStart w:id="7071" w:name="_ETM_Q19_462629"/>
      <w:bookmarkEnd w:id="7071"/>
      <w:r>
        <w:rPr>
          <w:rtl/>
        </w:rPr>
        <w:t xml:space="preserve">אלא </w:t>
      </w:r>
      <w:bookmarkStart w:id="7072" w:name="_ETM_Q19_463259"/>
      <w:bookmarkEnd w:id="7072"/>
      <w:r>
        <w:rPr>
          <w:rtl/>
        </w:rPr>
        <w:t xml:space="preserve">מקפידים </w:t>
      </w:r>
      <w:bookmarkStart w:id="7073" w:name="_ETM_Q19_464099"/>
      <w:bookmarkEnd w:id="7073"/>
      <w:r>
        <w:rPr>
          <w:rtl/>
        </w:rPr>
        <w:t xml:space="preserve">לא </w:t>
      </w:r>
      <w:bookmarkStart w:id="7074" w:name="_ETM_Q19_464310"/>
      <w:bookmarkEnd w:id="7074"/>
      <w:r>
        <w:rPr>
          <w:rtl/>
        </w:rPr>
        <w:t>להיות</w:t>
      </w:r>
      <w:r>
        <w:rPr>
          <w:rFonts w:hint="cs"/>
          <w:rtl/>
        </w:rPr>
        <w:t>,</w:t>
      </w:r>
      <w:r>
        <w:rPr>
          <w:rtl/>
        </w:rPr>
        <w:t xml:space="preserve"> </w:t>
      </w:r>
      <w:bookmarkStart w:id="7075" w:name="_ETM_Q19_464630"/>
      <w:bookmarkEnd w:id="7075"/>
      <w:r>
        <w:rPr>
          <w:rtl/>
        </w:rPr>
        <w:t xml:space="preserve">חס </w:t>
      </w:r>
      <w:bookmarkStart w:id="7076" w:name="_ETM_Q19_465080"/>
      <w:bookmarkEnd w:id="7076"/>
      <w:r>
        <w:rPr>
          <w:rtl/>
        </w:rPr>
        <w:t>וחלילה</w:t>
      </w:r>
      <w:r>
        <w:rPr>
          <w:rFonts w:hint="cs"/>
          <w:rtl/>
        </w:rPr>
        <w:t>,</w:t>
      </w:r>
      <w:r>
        <w:rPr>
          <w:rtl/>
        </w:rPr>
        <w:t xml:space="preserve"> </w:t>
      </w:r>
      <w:bookmarkStart w:id="7077" w:name="_ETM_Q19_465710"/>
      <w:bookmarkEnd w:id="7077"/>
      <w:r>
        <w:rPr>
          <w:rtl/>
        </w:rPr>
        <w:t xml:space="preserve">מזוהים </w:t>
      </w:r>
      <w:bookmarkStart w:id="7078" w:name="_ETM_Q19_467100"/>
      <w:bookmarkEnd w:id="7078"/>
      <w:r>
        <w:rPr>
          <w:rtl/>
        </w:rPr>
        <w:t xml:space="preserve">עם </w:t>
      </w:r>
      <w:bookmarkStart w:id="7079" w:name="_ETM_Q19_467310"/>
      <w:bookmarkEnd w:id="7079"/>
      <w:r>
        <w:rPr>
          <w:rtl/>
        </w:rPr>
        <w:t xml:space="preserve">המפלגה </w:t>
      </w:r>
      <w:bookmarkStart w:id="7080" w:name="_ETM_Q19_467990"/>
      <w:bookmarkEnd w:id="7080"/>
      <w:r>
        <w:rPr>
          <w:rFonts w:hint="cs"/>
          <w:rtl/>
        </w:rPr>
        <w:t>ה</w:t>
      </w:r>
      <w:r>
        <w:rPr>
          <w:rtl/>
        </w:rPr>
        <w:t xml:space="preserve">רקובה </w:t>
      </w:r>
      <w:bookmarkStart w:id="7081" w:name="_ETM_Q19_468680"/>
      <w:bookmarkEnd w:id="7081"/>
      <w:r>
        <w:rPr>
          <w:rtl/>
        </w:rPr>
        <w:t>ו</w:t>
      </w:r>
      <w:r>
        <w:rPr>
          <w:rFonts w:hint="cs"/>
          <w:rtl/>
        </w:rPr>
        <w:t>המושחתת</w:t>
      </w:r>
      <w:bookmarkStart w:id="7082" w:name="_ETM_Q19_469440"/>
      <w:bookmarkEnd w:id="7082"/>
      <w:r w:rsidR="00FE4F5C">
        <w:rPr>
          <w:rFonts w:hint="cs"/>
          <w:rtl/>
        </w:rPr>
        <w:t>,</w:t>
      </w:r>
      <w:r>
        <w:rPr>
          <w:rtl/>
        </w:rPr>
        <w:t xml:space="preserve"> </w:t>
      </w:r>
      <w:bookmarkStart w:id="7083" w:name="_ETM_Q19_470610"/>
      <w:bookmarkEnd w:id="7083"/>
      <w:r w:rsidR="00FE4F5C">
        <w:rPr>
          <w:rFonts w:hint="cs"/>
          <w:rtl/>
        </w:rPr>
        <w:t>ו</w:t>
      </w:r>
      <w:r>
        <w:rPr>
          <w:rtl/>
        </w:rPr>
        <w:t xml:space="preserve">רק </w:t>
      </w:r>
      <w:bookmarkStart w:id="7084" w:name="_ETM_Q19_471169"/>
      <w:bookmarkEnd w:id="7084"/>
      <w:r>
        <w:rPr>
          <w:rtl/>
        </w:rPr>
        <w:t xml:space="preserve">בשבוע </w:t>
      </w:r>
      <w:bookmarkStart w:id="7085" w:name="_ETM_Q19_471650"/>
      <w:bookmarkEnd w:id="7085"/>
      <w:r>
        <w:rPr>
          <w:rtl/>
        </w:rPr>
        <w:t xml:space="preserve">שעבר </w:t>
      </w:r>
      <w:bookmarkStart w:id="7086" w:name="_ETM_Q19_472009"/>
      <w:bookmarkEnd w:id="7086"/>
      <w:r>
        <w:rPr>
          <w:rtl/>
        </w:rPr>
        <w:t xml:space="preserve">יכולנו </w:t>
      </w:r>
      <w:bookmarkStart w:id="7087" w:name="_ETM_Q19_472460"/>
      <w:bookmarkEnd w:id="7087"/>
      <w:r>
        <w:rPr>
          <w:rFonts w:hint="cs"/>
          <w:rtl/>
        </w:rPr>
        <w:t xml:space="preserve">לראות </w:t>
      </w:r>
      <w:bookmarkStart w:id="7088" w:name="_ETM_Q19_472819"/>
      <w:bookmarkEnd w:id="7088"/>
      <w:r>
        <w:rPr>
          <w:rFonts w:hint="cs"/>
          <w:rtl/>
        </w:rPr>
        <w:t>את</w:t>
      </w:r>
      <w:r>
        <w:rPr>
          <w:rtl/>
        </w:rPr>
        <w:t xml:space="preserve"> </w:t>
      </w:r>
      <w:bookmarkStart w:id="7089" w:name="_ETM_Q19_472999"/>
      <w:bookmarkEnd w:id="7089"/>
      <w:r>
        <w:rPr>
          <w:rFonts w:hint="cs"/>
          <w:rtl/>
        </w:rPr>
        <w:t>ה</w:t>
      </w:r>
      <w:r>
        <w:rPr>
          <w:rtl/>
        </w:rPr>
        <w:t xml:space="preserve">תחקיר </w:t>
      </w:r>
      <w:bookmarkStart w:id="7090" w:name="_ETM_Q19_474259"/>
      <w:bookmarkEnd w:id="7090"/>
      <w:r>
        <w:rPr>
          <w:rtl/>
        </w:rPr>
        <w:t xml:space="preserve">על </w:t>
      </w:r>
      <w:bookmarkStart w:id="7091" w:name="_ETM_Q19_474469"/>
      <w:bookmarkStart w:id="7092" w:name="_ETM_Q19_474949"/>
      <w:bookmarkEnd w:id="7091"/>
      <w:bookmarkEnd w:id="7092"/>
      <w:r>
        <w:rPr>
          <w:rFonts w:hint="cs"/>
          <w:rtl/>
        </w:rPr>
        <w:t xml:space="preserve">אחת </w:t>
      </w:r>
      <w:r>
        <w:rPr>
          <w:rtl/>
        </w:rPr>
        <w:t xml:space="preserve">מהשרות </w:t>
      </w:r>
      <w:bookmarkStart w:id="7093" w:name="_ETM_Q19_475639"/>
      <w:bookmarkEnd w:id="7093"/>
      <w:r>
        <w:rPr>
          <w:rtl/>
        </w:rPr>
        <w:t>שלכם</w:t>
      </w:r>
      <w:r>
        <w:rPr>
          <w:rFonts w:hint="cs"/>
          <w:rtl/>
        </w:rPr>
        <w:t xml:space="preserve"> –</w:t>
      </w:r>
      <w:r>
        <w:rPr>
          <w:rtl/>
        </w:rPr>
        <w:t xml:space="preserve"> </w:t>
      </w:r>
      <w:bookmarkStart w:id="7094" w:name="_ETM_Q19_476180"/>
      <w:bookmarkEnd w:id="7094"/>
      <w:r>
        <w:rPr>
          <w:rtl/>
        </w:rPr>
        <w:t xml:space="preserve">איך </w:t>
      </w:r>
      <w:bookmarkStart w:id="7095" w:name="_ETM_Q19_476419"/>
      <w:bookmarkEnd w:id="7095"/>
      <w:r>
        <w:rPr>
          <w:rtl/>
        </w:rPr>
        <w:t xml:space="preserve">זה </w:t>
      </w:r>
      <w:bookmarkStart w:id="7096" w:name="_ETM_Q19_476569"/>
      <w:bookmarkEnd w:id="7096"/>
      <w:r>
        <w:rPr>
          <w:rtl/>
        </w:rPr>
        <w:t xml:space="preserve">מתנהל </w:t>
      </w:r>
      <w:bookmarkStart w:id="7097" w:name="_ETM_Q19_477229"/>
      <w:bookmarkEnd w:id="7097"/>
      <w:r>
        <w:rPr>
          <w:rtl/>
        </w:rPr>
        <w:t>בליכוד</w:t>
      </w:r>
      <w:r>
        <w:rPr>
          <w:rFonts w:hint="cs"/>
          <w:rtl/>
        </w:rPr>
        <w:t>,</w:t>
      </w:r>
      <w:r>
        <w:rPr>
          <w:rtl/>
        </w:rPr>
        <w:t xml:space="preserve"> </w:t>
      </w:r>
      <w:bookmarkStart w:id="7098" w:name="_ETM_Q19_478370"/>
      <w:bookmarkEnd w:id="7098"/>
      <w:r>
        <w:rPr>
          <w:rtl/>
        </w:rPr>
        <w:t xml:space="preserve">מה </w:t>
      </w:r>
      <w:bookmarkStart w:id="7099" w:name="_ETM_Q19_478610"/>
      <w:bookmarkEnd w:id="7099"/>
      <w:r>
        <w:rPr>
          <w:rtl/>
        </w:rPr>
        <w:t xml:space="preserve">סדרי </w:t>
      </w:r>
      <w:bookmarkStart w:id="7100" w:name="_ETM_Q19_479029"/>
      <w:bookmarkEnd w:id="7100"/>
      <w:r>
        <w:rPr>
          <w:rtl/>
        </w:rPr>
        <w:t>העדיפויות</w:t>
      </w:r>
      <w:r>
        <w:rPr>
          <w:rFonts w:hint="cs"/>
          <w:rtl/>
        </w:rPr>
        <w:t>,</w:t>
      </w:r>
      <w:r>
        <w:rPr>
          <w:rtl/>
        </w:rPr>
        <w:t xml:space="preserve"> </w:t>
      </w:r>
      <w:bookmarkStart w:id="7101" w:name="_ETM_Q19_479930"/>
      <w:bookmarkEnd w:id="7101"/>
      <w:r>
        <w:rPr>
          <w:rtl/>
        </w:rPr>
        <w:t xml:space="preserve">מה </w:t>
      </w:r>
      <w:bookmarkStart w:id="7102" w:name="_ETM_Q19_480110"/>
      <w:bookmarkEnd w:id="7102"/>
      <w:r>
        <w:rPr>
          <w:rtl/>
        </w:rPr>
        <w:t xml:space="preserve">שיטות </w:t>
      </w:r>
      <w:bookmarkStart w:id="7103" w:name="_ETM_Q19_480560"/>
      <w:bookmarkStart w:id="7104" w:name="_ETM_Q19_480000"/>
      <w:bookmarkEnd w:id="7103"/>
      <w:bookmarkEnd w:id="7104"/>
      <w:r>
        <w:rPr>
          <w:rtl/>
        </w:rPr>
        <w:t>העבודה</w:t>
      </w:r>
      <w:r>
        <w:rPr>
          <w:rFonts w:hint="cs"/>
          <w:rtl/>
        </w:rPr>
        <w:t>,</w:t>
      </w:r>
      <w:r>
        <w:rPr>
          <w:rtl/>
        </w:rPr>
        <w:t xml:space="preserve"> </w:t>
      </w:r>
      <w:bookmarkStart w:id="7105" w:name="_ETM_Q19_481180"/>
      <w:bookmarkEnd w:id="7105"/>
      <w:r>
        <w:rPr>
          <w:rtl/>
        </w:rPr>
        <w:t xml:space="preserve">איך </w:t>
      </w:r>
      <w:bookmarkStart w:id="7106" w:name="_ETM_Q19_481450"/>
      <w:bookmarkEnd w:id="7106"/>
      <w:r>
        <w:rPr>
          <w:rtl/>
        </w:rPr>
        <w:t xml:space="preserve">מתייחסים </w:t>
      </w:r>
      <w:bookmarkStart w:id="7107" w:name="_ETM_Q19_482409"/>
      <w:bookmarkEnd w:id="7107"/>
      <w:r>
        <w:rPr>
          <w:rtl/>
        </w:rPr>
        <w:t xml:space="preserve">לתפקידים </w:t>
      </w:r>
      <w:bookmarkStart w:id="7108" w:name="_ETM_Q19_483189"/>
      <w:bookmarkEnd w:id="7108"/>
      <w:r>
        <w:rPr>
          <w:rFonts w:hint="cs"/>
          <w:rtl/>
        </w:rPr>
        <w:t>ה</w:t>
      </w:r>
      <w:r>
        <w:rPr>
          <w:rtl/>
        </w:rPr>
        <w:t xml:space="preserve">אלה </w:t>
      </w:r>
      <w:bookmarkStart w:id="7109" w:name="_ETM_Q19_483610"/>
      <w:bookmarkEnd w:id="7109"/>
      <w:r>
        <w:rPr>
          <w:rtl/>
        </w:rPr>
        <w:t xml:space="preserve">שבהם </w:t>
      </w:r>
      <w:bookmarkStart w:id="7110" w:name="_ETM_Q19_484149"/>
      <w:bookmarkEnd w:id="7110"/>
      <w:r>
        <w:rPr>
          <w:rtl/>
        </w:rPr>
        <w:t xml:space="preserve">אתם </w:t>
      </w:r>
      <w:bookmarkStart w:id="7111" w:name="_ETM_Q19_484390"/>
      <w:bookmarkEnd w:id="7111"/>
      <w:r>
        <w:rPr>
          <w:rtl/>
        </w:rPr>
        <w:t>אוחזים</w:t>
      </w:r>
      <w:r>
        <w:rPr>
          <w:rFonts w:hint="cs"/>
          <w:rtl/>
        </w:rPr>
        <w:t>.</w:t>
      </w:r>
      <w:r>
        <w:rPr>
          <w:rtl/>
        </w:rPr>
        <w:t xml:space="preserve"> </w:t>
      </w:r>
      <w:bookmarkStart w:id="7112" w:name="_ETM_Q19_485229"/>
      <w:bookmarkEnd w:id="7112"/>
      <w:r>
        <w:rPr>
          <w:rtl/>
        </w:rPr>
        <w:t xml:space="preserve">ואתה </w:t>
      </w:r>
      <w:bookmarkStart w:id="7113" w:name="_ETM_Q19_485500"/>
      <w:bookmarkEnd w:id="7113"/>
      <w:r>
        <w:rPr>
          <w:rtl/>
        </w:rPr>
        <w:t xml:space="preserve">כל </w:t>
      </w:r>
      <w:bookmarkStart w:id="7114" w:name="_ETM_Q19_485710"/>
      <w:bookmarkEnd w:id="7114"/>
      <w:r>
        <w:rPr>
          <w:rtl/>
        </w:rPr>
        <w:t xml:space="preserve">כך </w:t>
      </w:r>
      <w:bookmarkStart w:id="7115" w:name="_ETM_Q19_486009"/>
      <w:bookmarkEnd w:id="7115"/>
      <w:r>
        <w:rPr>
          <w:rtl/>
        </w:rPr>
        <w:t>מתפא</w:t>
      </w:r>
      <w:r>
        <w:rPr>
          <w:rFonts w:hint="cs"/>
          <w:rtl/>
        </w:rPr>
        <w:t>ר</w:t>
      </w:r>
      <w:r>
        <w:rPr>
          <w:rtl/>
        </w:rPr>
        <w:t xml:space="preserve"> </w:t>
      </w:r>
      <w:bookmarkStart w:id="7116" w:name="_ETM_Q19_486620"/>
      <w:bookmarkEnd w:id="7116"/>
      <w:r>
        <w:rPr>
          <w:rtl/>
        </w:rPr>
        <w:t xml:space="preserve">בזה </w:t>
      </w:r>
      <w:bookmarkStart w:id="7117" w:name="_ETM_Q19_486890"/>
      <w:bookmarkEnd w:id="7117"/>
      <w:r>
        <w:rPr>
          <w:rtl/>
        </w:rPr>
        <w:t xml:space="preserve">שאתם </w:t>
      </w:r>
      <w:bookmarkStart w:id="7118" w:name="_ETM_Q19_487189"/>
      <w:bookmarkEnd w:id="7118"/>
      <w:r>
        <w:rPr>
          <w:rtl/>
        </w:rPr>
        <w:t xml:space="preserve">סוגרים </w:t>
      </w:r>
      <w:bookmarkStart w:id="7119" w:name="_ETM_Q19_487700"/>
      <w:bookmarkEnd w:id="7119"/>
      <w:r>
        <w:rPr>
          <w:rtl/>
        </w:rPr>
        <w:t>ש</w:t>
      </w:r>
      <w:r>
        <w:rPr>
          <w:rFonts w:hint="cs"/>
          <w:rtl/>
        </w:rPr>
        <w:t xml:space="preserve">ורות </w:t>
      </w:r>
      <w:bookmarkStart w:id="7120" w:name="_ETM_Q19_488540"/>
      <w:bookmarkEnd w:id="7120"/>
      <w:r>
        <w:rPr>
          <w:rtl/>
        </w:rPr>
        <w:t xml:space="preserve">בשביל </w:t>
      </w:r>
      <w:bookmarkStart w:id="7121" w:name="_ETM_Q19_488929"/>
      <w:bookmarkEnd w:id="7121"/>
      <w:r>
        <w:rPr>
          <w:rtl/>
        </w:rPr>
        <w:t>לשמו</w:t>
      </w:r>
      <w:r>
        <w:rPr>
          <w:rFonts w:hint="cs"/>
          <w:rtl/>
        </w:rPr>
        <w:t>ר</w:t>
      </w:r>
      <w:r>
        <w:rPr>
          <w:rtl/>
        </w:rPr>
        <w:t xml:space="preserve"> </w:t>
      </w:r>
      <w:bookmarkStart w:id="7122" w:name="_ETM_Q19_489469"/>
      <w:bookmarkEnd w:id="7122"/>
      <w:r>
        <w:rPr>
          <w:rtl/>
        </w:rPr>
        <w:t>השלטון</w:t>
      </w:r>
      <w:r>
        <w:rPr>
          <w:rFonts w:hint="cs"/>
          <w:rtl/>
        </w:rPr>
        <w:t>,</w:t>
      </w:r>
      <w:r>
        <w:rPr>
          <w:rtl/>
        </w:rPr>
        <w:t xml:space="preserve"> </w:t>
      </w:r>
      <w:bookmarkStart w:id="7123" w:name="_ETM_Q19_490519"/>
      <w:bookmarkEnd w:id="7123"/>
      <w:r>
        <w:rPr>
          <w:rtl/>
        </w:rPr>
        <w:t xml:space="preserve">בשביל </w:t>
      </w:r>
      <w:bookmarkStart w:id="7124" w:name="_ETM_Q19_490999"/>
      <w:bookmarkEnd w:id="7124"/>
      <w:r>
        <w:rPr>
          <w:rtl/>
        </w:rPr>
        <w:t xml:space="preserve">להמשיך </w:t>
      </w:r>
      <w:bookmarkStart w:id="7125" w:name="_ETM_Q19_491700"/>
      <w:bookmarkEnd w:id="7125"/>
      <w:r>
        <w:rPr>
          <w:rFonts w:hint="cs"/>
          <w:rtl/>
        </w:rPr>
        <w:t>ו</w:t>
      </w:r>
      <w:r>
        <w:rPr>
          <w:rtl/>
        </w:rPr>
        <w:t xml:space="preserve">לחלק </w:t>
      </w:r>
      <w:bookmarkStart w:id="7126" w:name="_ETM_Q19_492480"/>
      <w:bookmarkEnd w:id="7126"/>
      <w:r>
        <w:rPr>
          <w:rtl/>
        </w:rPr>
        <w:t xml:space="preserve">את </w:t>
      </w:r>
      <w:bookmarkStart w:id="7127" w:name="_ETM_Q19_492630"/>
      <w:bookmarkEnd w:id="7127"/>
      <w:r>
        <w:rPr>
          <w:rtl/>
        </w:rPr>
        <w:t xml:space="preserve">המשאבים </w:t>
      </w:r>
      <w:bookmarkStart w:id="7128" w:name="_ETM_Q19_493260"/>
      <w:bookmarkEnd w:id="7128"/>
      <w:r>
        <w:rPr>
          <w:rtl/>
        </w:rPr>
        <w:t xml:space="preserve">שלו </w:t>
      </w:r>
      <w:bookmarkStart w:id="7129" w:name="_ETM_Q19_494070"/>
      <w:bookmarkEnd w:id="7129"/>
      <w:r>
        <w:rPr>
          <w:rtl/>
        </w:rPr>
        <w:t>ל</w:t>
      </w:r>
      <w:bookmarkStart w:id="7130" w:name="_ETM_Q19_495329"/>
      <w:bookmarkEnd w:id="7130"/>
      <w:r>
        <w:rPr>
          <w:rFonts w:hint="cs"/>
          <w:rtl/>
        </w:rPr>
        <w:t>מעטים ה</w:t>
      </w:r>
      <w:r>
        <w:rPr>
          <w:rtl/>
        </w:rPr>
        <w:t xml:space="preserve">מקורבים </w:t>
      </w:r>
      <w:bookmarkStart w:id="7131" w:name="_ETM_Q19_495929"/>
      <w:bookmarkEnd w:id="7131"/>
      <w:r>
        <w:rPr>
          <w:rtl/>
        </w:rPr>
        <w:t xml:space="preserve">שישמרו </w:t>
      </w:r>
      <w:bookmarkStart w:id="7132" w:name="_ETM_Q19_496609"/>
      <w:bookmarkEnd w:id="7132"/>
      <w:r>
        <w:rPr>
          <w:rFonts w:hint="cs"/>
          <w:rtl/>
        </w:rPr>
        <w:t xml:space="preserve">על </w:t>
      </w:r>
      <w:bookmarkStart w:id="7133" w:name="_ETM_Q19_495000"/>
      <w:bookmarkEnd w:id="7133"/>
      <w:r>
        <w:rPr>
          <w:rFonts w:hint="cs"/>
          <w:rtl/>
        </w:rPr>
        <w:t>ה</w:t>
      </w:r>
      <w:r>
        <w:rPr>
          <w:rtl/>
        </w:rPr>
        <w:t xml:space="preserve">מקום </w:t>
      </w:r>
      <w:bookmarkStart w:id="7134" w:name="_ETM_Q19_497029"/>
      <w:bookmarkEnd w:id="7134"/>
      <w:r>
        <w:rPr>
          <w:rtl/>
        </w:rPr>
        <w:t xml:space="preserve">שלכם </w:t>
      </w:r>
      <w:bookmarkStart w:id="7135" w:name="_ETM_Q19_497419"/>
      <w:bookmarkEnd w:id="7135"/>
      <w:r>
        <w:rPr>
          <w:rtl/>
        </w:rPr>
        <w:t>בפריימריז</w:t>
      </w:r>
      <w:r>
        <w:rPr>
          <w:rFonts w:hint="cs"/>
          <w:rtl/>
        </w:rPr>
        <w:t>.</w:t>
      </w:r>
      <w:r>
        <w:rPr>
          <w:rtl/>
        </w:rPr>
        <w:t xml:space="preserve"> </w:t>
      </w:r>
      <w:bookmarkStart w:id="7136" w:name="_ETM_Q19_499440"/>
      <w:bookmarkEnd w:id="7136"/>
      <w:r>
        <w:rPr>
          <w:rtl/>
        </w:rPr>
        <w:t>מפלג</w:t>
      </w:r>
      <w:r w:rsidR="00FE4F5C">
        <w:rPr>
          <w:rFonts w:hint="cs"/>
          <w:rtl/>
        </w:rPr>
        <w:t>ת</w:t>
      </w:r>
      <w:r>
        <w:rPr>
          <w:rtl/>
        </w:rPr>
        <w:t xml:space="preserve"> </w:t>
      </w:r>
      <w:bookmarkStart w:id="7137" w:name="_ETM_Q19_500039"/>
      <w:bookmarkEnd w:id="7137"/>
      <w:r>
        <w:rPr>
          <w:rFonts w:hint="cs"/>
          <w:rtl/>
        </w:rPr>
        <w:t xml:space="preserve">הפריימריז </w:t>
      </w:r>
      <w:bookmarkStart w:id="7138" w:name="_ETM_Q19_500249"/>
      <w:bookmarkStart w:id="7139" w:name="_ETM_Q19_500789"/>
      <w:bookmarkStart w:id="7140" w:name="_ETM_Q19_501029"/>
      <w:bookmarkEnd w:id="7138"/>
      <w:bookmarkEnd w:id="7139"/>
      <w:bookmarkEnd w:id="7140"/>
      <w:r>
        <w:rPr>
          <w:rFonts w:hint="cs"/>
          <w:rtl/>
        </w:rPr>
        <w:t>ש</w:t>
      </w:r>
      <w:r>
        <w:rPr>
          <w:rtl/>
        </w:rPr>
        <w:t xml:space="preserve">דואגת </w:t>
      </w:r>
      <w:bookmarkStart w:id="7141" w:name="_ETM_Q19_501570"/>
      <w:bookmarkEnd w:id="7141"/>
      <w:r>
        <w:rPr>
          <w:rtl/>
        </w:rPr>
        <w:t xml:space="preserve">אך </w:t>
      </w:r>
      <w:bookmarkStart w:id="7142" w:name="_ETM_Q19_501960"/>
      <w:bookmarkEnd w:id="7142"/>
      <w:r>
        <w:rPr>
          <w:rtl/>
        </w:rPr>
        <w:t xml:space="preserve">ורק </w:t>
      </w:r>
      <w:bookmarkStart w:id="7143" w:name="_ETM_Q19_502470"/>
      <w:bookmarkEnd w:id="7143"/>
      <w:r>
        <w:rPr>
          <w:rtl/>
        </w:rPr>
        <w:t>לעצמה</w:t>
      </w:r>
      <w:r>
        <w:rPr>
          <w:rFonts w:hint="cs"/>
          <w:rtl/>
        </w:rPr>
        <w:t>.</w:t>
      </w:r>
      <w:bookmarkStart w:id="7144" w:name="_ETM_Q19_503730"/>
      <w:bookmarkStart w:id="7145" w:name="_ETM_Q19_503939"/>
      <w:bookmarkEnd w:id="7144"/>
      <w:bookmarkEnd w:id="7145"/>
      <w:r>
        <w:rPr>
          <w:rtl/>
        </w:rPr>
        <w:t xml:space="preserve"> </w:t>
      </w:r>
      <w:bookmarkStart w:id="7146" w:name="_ETM_Q19_504330"/>
      <w:bookmarkEnd w:id="7146"/>
      <w:r>
        <w:rPr>
          <w:rtl/>
        </w:rPr>
        <w:t>ממש</w:t>
      </w:r>
      <w:r>
        <w:rPr>
          <w:rFonts w:hint="cs"/>
          <w:rtl/>
        </w:rPr>
        <w:t>,</w:t>
      </w:r>
      <w:r>
        <w:rPr>
          <w:rtl/>
        </w:rPr>
        <w:t xml:space="preserve"> </w:t>
      </w:r>
      <w:bookmarkStart w:id="7147" w:name="_ETM_Q19_504960"/>
      <w:bookmarkEnd w:id="7147"/>
      <w:r>
        <w:rPr>
          <w:rtl/>
        </w:rPr>
        <w:t xml:space="preserve">הליכוד </w:t>
      </w:r>
      <w:bookmarkStart w:id="7148" w:name="_ETM_Q19_506039"/>
      <w:bookmarkEnd w:id="7148"/>
      <w:r>
        <w:rPr>
          <w:rFonts w:hint="cs"/>
          <w:rtl/>
        </w:rPr>
        <w:t xml:space="preserve">הוא מה </w:t>
      </w:r>
      <w:r>
        <w:rPr>
          <w:rtl/>
        </w:rPr>
        <w:t xml:space="preserve">שצריך </w:t>
      </w:r>
      <w:bookmarkStart w:id="7149" w:name="_ETM_Q19_506489"/>
      <w:bookmarkEnd w:id="7149"/>
      <w:r>
        <w:rPr>
          <w:rtl/>
        </w:rPr>
        <w:t>ל</w:t>
      </w:r>
      <w:r>
        <w:rPr>
          <w:rFonts w:hint="cs"/>
          <w:rtl/>
        </w:rPr>
        <w:t xml:space="preserve">שאת אליו </w:t>
      </w:r>
      <w:bookmarkStart w:id="7150" w:name="_ETM_Q19_506849"/>
      <w:bookmarkEnd w:id="7150"/>
      <w:r>
        <w:rPr>
          <w:rFonts w:hint="cs"/>
          <w:rtl/>
        </w:rPr>
        <w:t xml:space="preserve">עיניים </w:t>
      </w:r>
      <w:bookmarkStart w:id="7151" w:name="_ETM_Q19_507509"/>
      <w:bookmarkStart w:id="7152" w:name="_ETM_Q19_508050"/>
      <w:bookmarkEnd w:id="7151"/>
      <w:bookmarkEnd w:id="7152"/>
      <w:r>
        <w:rPr>
          <w:rtl/>
        </w:rPr>
        <w:t>ולהגיד</w:t>
      </w:r>
      <w:r w:rsidR="00FE4F5C">
        <w:rPr>
          <w:rFonts w:hint="cs"/>
          <w:rtl/>
        </w:rPr>
        <w:t xml:space="preserve">: </w:t>
      </w:r>
      <w:r>
        <w:rPr>
          <w:rFonts w:hint="cs"/>
          <w:rtl/>
        </w:rPr>
        <w:t xml:space="preserve">איך </w:t>
      </w:r>
      <w:bookmarkStart w:id="7153" w:name="_ETM_Q19_509039"/>
      <w:bookmarkEnd w:id="7153"/>
      <w:r>
        <w:rPr>
          <w:rtl/>
        </w:rPr>
        <w:t xml:space="preserve">אנחנו </w:t>
      </w:r>
      <w:bookmarkStart w:id="7154" w:name="_ETM_Q19_509580"/>
      <w:bookmarkEnd w:id="7154"/>
      <w:r>
        <w:rPr>
          <w:rtl/>
        </w:rPr>
        <w:t xml:space="preserve">לא </w:t>
      </w:r>
      <w:bookmarkStart w:id="7155" w:name="_ETM_Q19_509759"/>
      <w:bookmarkEnd w:id="7155"/>
      <w:r>
        <w:rPr>
          <w:rtl/>
        </w:rPr>
        <w:t>כמוכם</w:t>
      </w:r>
      <w:r>
        <w:rPr>
          <w:rFonts w:hint="cs"/>
          <w:rtl/>
        </w:rPr>
        <w:t>?</w:t>
      </w:r>
    </w:p>
    <w:p w:rsidR="00CF35E1" w:rsidRDefault="00CF35E1" w:rsidP="00CB09D3">
      <w:pPr>
        <w:rPr>
          <w:rtl/>
        </w:rPr>
      </w:pPr>
    </w:p>
    <w:p w:rsidR="00CF35E1" w:rsidRDefault="00CF35E1" w:rsidP="00CB09D3">
      <w:pPr>
        <w:rPr>
          <w:rtl/>
        </w:rPr>
      </w:pPr>
      <w:bookmarkStart w:id="7156" w:name="_ETM_Q19_510000"/>
      <w:bookmarkStart w:id="7157" w:name="_ETM_Q19_511310"/>
      <w:bookmarkEnd w:id="7156"/>
      <w:bookmarkEnd w:id="7157"/>
      <w:r>
        <w:rPr>
          <w:rtl/>
        </w:rPr>
        <w:t>הליכוד</w:t>
      </w:r>
      <w:r>
        <w:rPr>
          <w:rFonts w:hint="cs"/>
          <w:rtl/>
        </w:rPr>
        <w:t>,</w:t>
      </w:r>
      <w:r>
        <w:rPr>
          <w:rtl/>
        </w:rPr>
        <w:t xml:space="preserve"> </w:t>
      </w:r>
      <w:bookmarkStart w:id="7158" w:name="_ETM_Q19_511910"/>
      <w:bookmarkEnd w:id="7158"/>
      <w:r>
        <w:rPr>
          <w:rtl/>
        </w:rPr>
        <w:t xml:space="preserve">שהייתה </w:t>
      </w:r>
      <w:bookmarkStart w:id="7159" w:name="_ETM_Q19_512420"/>
      <w:bookmarkEnd w:id="7159"/>
      <w:r>
        <w:rPr>
          <w:rtl/>
        </w:rPr>
        <w:t xml:space="preserve">מפלגה </w:t>
      </w:r>
      <w:bookmarkStart w:id="7160" w:name="_ETM_Q19_512930"/>
      <w:bookmarkEnd w:id="7160"/>
      <w:r>
        <w:rPr>
          <w:rtl/>
        </w:rPr>
        <w:t>מפוארת</w:t>
      </w:r>
      <w:r>
        <w:rPr>
          <w:rFonts w:hint="cs"/>
          <w:rtl/>
        </w:rPr>
        <w:t>,</w:t>
      </w:r>
      <w:r>
        <w:rPr>
          <w:rtl/>
        </w:rPr>
        <w:t xml:space="preserve"> </w:t>
      </w:r>
      <w:bookmarkStart w:id="7161" w:name="_ETM_Q19_513650"/>
      <w:bookmarkEnd w:id="7161"/>
      <w:r>
        <w:rPr>
          <w:rtl/>
        </w:rPr>
        <w:t xml:space="preserve">היא </w:t>
      </w:r>
      <w:bookmarkStart w:id="7162" w:name="_ETM_Q19_513739"/>
      <w:bookmarkEnd w:id="7162"/>
      <w:r>
        <w:rPr>
          <w:rtl/>
        </w:rPr>
        <w:t xml:space="preserve">היום </w:t>
      </w:r>
      <w:bookmarkStart w:id="7163" w:name="_ETM_Q19_514040"/>
      <w:bookmarkEnd w:id="7163"/>
      <w:r>
        <w:rPr>
          <w:rtl/>
        </w:rPr>
        <w:t xml:space="preserve">מפלגה </w:t>
      </w:r>
      <w:bookmarkStart w:id="7164" w:name="_ETM_Q19_514489"/>
      <w:bookmarkEnd w:id="7164"/>
      <w:r>
        <w:rPr>
          <w:rtl/>
        </w:rPr>
        <w:t>שמביישת</w:t>
      </w:r>
      <w:r>
        <w:rPr>
          <w:rFonts w:hint="cs"/>
          <w:rtl/>
        </w:rPr>
        <w:t>,</w:t>
      </w:r>
      <w:r>
        <w:rPr>
          <w:rtl/>
        </w:rPr>
        <w:t xml:space="preserve"> </w:t>
      </w:r>
      <w:bookmarkStart w:id="7165" w:name="_ETM_Q19_516440"/>
      <w:bookmarkEnd w:id="7165"/>
      <w:r>
        <w:rPr>
          <w:rtl/>
        </w:rPr>
        <w:t>מבי</w:t>
      </w:r>
      <w:r>
        <w:rPr>
          <w:rFonts w:hint="cs"/>
          <w:rtl/>
        </w:rPr>
        <w:t>י</w:t>
      </w:r>
      <w:r>
        <w:rPr>
          <w:rtl/>
        </w:rPr>
        <w:t>ש</w:t>
      </w:r>
      <w:r>
        <w:rPr>
          <w:rFonts w:hint="cs"/>
          <w:rtl/>
        </w:rPr>
        <w:t>ת</w:t>
      </w:r>
      <w:bookmarkStart w:id="7166" w:name="_ETM_Q19_517250"/>
      <w:bookmarkEnd w:id="7166"/>
      <w:r>
        <w:rPr>
          <w:rtl/>
        </w:rPr>
        <w:t xml:space="preserve"> </w:t>
      </w:r>
      <w:bookmarkStart w:id="7167" w:name="_ETM_Q19_518210"/>
      <w:bookmarkEnd w:id="7167"/>
      <w:r>
        <w:rPr>
          <w:rtl/>
        </w:rPr>
        <w:t xml:space="preserve">את </w:t>
      </w:r>
      <w:bookmarkStart w:id="7168" w:name="_ETM_Q19_518480"/>
      <w:bookmarkEnd w:id="7168"/>
      <w:r>
        <w:rPr>
          <w:rtl/>
        </w:rPr>
        <w:t xml:space="preserve">עברה </w:t>
      </w:r>
      <w:bookmarkStart w:id="7169" w:name="_ETM_Q19_519500"/>
      <w:bookmarkEnd w:id="7169"/>
      <w:r>
        <w:rPr>
          <w:rtl/>
        </w:rPr>
        <w:t xml:space="preserve">ואת </w:t>
      </w:r>
      <w:bookmarkStart w:id="7170" w:name="_ETM_Q19_519830"/>
      <w:bookmarkEnd w:id="7170"/>
      <w:r>
        <w:rPr>
          <w:rtl/>
        </w:rPr>
        <w:t xml:space="preserve">כל </w:t>
      </w:r>
      <w:bookmarkStart w:id="7171" w:name="_ETM_Q19_520040"/>
      <w:bookmarkEnd w:id="7171"/>
      <w:r>
        <w:rPr>
          <w:rFonts w:hint="cs"/>
          <w:rtl/>
        </w:rPr>
        <w:t xml:space="preserve">מי שאי פעם </w:t>
      </w:r>
      <w:bookmarkStart w:id="7172" w:name="_ETM_Q19_519000"/>
      <w:bookmarkStart w:id="7173" w:name="_ETM_Q19_520190"/>
      <w:bookmarkStart w:id="7174" w:name="_ETM_Q19_520610"/>
      <w:bookmarkStart w:id="7175" w:name="_ETM_Q19_520970"/>
      <w:bookmarkEnd w:id="7172"/>
      <w:bookmarkEnd w:id="7173"/>
      <w:bookmarkEnd w:id="7174"/>
      <w:bookmarkEnd w:id="7175"/>
      <w:r>
        <w:rPr>
          <w:rtl/>
        </w:rPr>
        <w:t xml:space="preserve">ראה </w:t>
      </w:r>
      <w:bookmarkStart w:id="7176" w:name="_ETM_Q19_521360"/>
      <w:bookmarkEnd w:id="7176"/>
      <w:r>
        <w:rPr>
          <w:rtl/>
        </w:rPr>
        <w:t xml:space="preserve">את </w:t>
      </w:r>
      <w:bookmarkStart w:id="7177" w:name="_ETM_Q19_521510"/>
      <w:bookmarkEnd w:id="7177"/>
      <w:r>
        <w:rPr>
          <w:rtl/>
        </w:rPr>
        <w:t xml:space="preserve">עצמו </w:t>
      </w:r>
      <w:bookmarkStart w:id="7178" w:name="_ETM_Q19_522320"/>
      <w:bookmarkEnd w:id="7178"/>
      <w:r>
        <w:rPr>
          <w:rtl/>
        </w:rPr>
        <w:t xml:space="preserve">באמת </w:t>
      </w:r>
      <w:bookmarkStart w:id="7179" w:name="_ETM_Q19_523100"/>
      <w:bookmarkEnd w:id="7179"/>
      <w:r>
        <w:rPr>
          <w:rFonts w:hint="cs"/>
          <w:rtl/>
        </w:rPr>
        <w:t>כ</w:t>
      </w:r>
      <w:r>
        <w:rPr>
          <w:rtl/>
        </w:rPr>
        <w:t xml:space="preserve">ליברל </w:t>
      </w:r>
      <w:bookmarkStart w:id="7180" w:name="_ETM_Q19_523820"/>
      <w:bookmarkEnd w:id="7180"/>
      <w:r>
        <w:rPr>
          <w:rtl/>
        </w:rPr>
        <w:t xml:space="preserve">שהולך </w:t>
      </w:r>
      <w:bookmarkStart w:id="7181" w:name="_ETM_Q19_524210"/>
      <w:bookmarkEnd w:id="7181"/>
      <w:r>
        <w:rPr>
          <w:rtl/>
        </w:rPr>
        <w:t xml:space="preserve">בדרך </w:t>
      </w:r>
      <w:bookmarkStart w:id="7182" w:name="_ETM_Q19_524600"/>
      <w:bookmarkEnd w:id="7182"/>
      <w:r>
        <w:rPr>
          <w:rtl/>
        </w:rPr>
        <w:t>ז'בוטינסקי</w:t>
      </w:r>
      <w:r>
        <w:rPr>
          <w:rFonts w:hint="cs"/>
          <w:rtl/>
        </w:rPr>
        <w:t>.</w:t>
      </w:r>
      <w:r>
        <w:rPr>
          <w:rtl/>
        </w:rPr>
        <w:t xml:space="preserve"> </w:t>
      </w:r>
      <w:bookmarkStart w:id="7183" w:name="_ETM_Q19_526159"/>
      <w:bookmarkEnd w:id="7183"/>
      <w:r>
        <w:rPr>
          <w:rtl/>
        </w:rPr>
        <w:t xml:space="preserve">אתם </w:t>
      </w:r>
      <w:bookmarkStart w:id="7184" w:name="_ETM_Q19_526489"/>
      <w:bookmarkEnd w:id="7184"/>
      <w:r>
        <w:rPr>
          <w:rtl/>
        </w:rPr>
        <w:t>ב</w:t>
      </w:r>
      <w:r>
        <w:rPr>
          <w:rFonts w:hint="cs"/>
          <w:rtl/>
        </w:rPr>
        <w:t xml:space="preserve">יזיתם </w:t>
      </w:r>
      <w:bookmarkStart w:id="7185" w:name="_ETM_Q19_527359"/>
      <w:bookmarkEnd w:id="7185"/>
      <w:r>
        <w:rPr>
          <w:rFonts w:hint="cs"/>
          <w:rtl/>
        </w:rPr>
        <w:t>ו</w:t>
      </w:r>
      <w:r>
        <w:rPr>
          <w:rtl/>
        </w:rPr>
        <w:t xml:space="preserve">מבזים </w:t>
      </w:r>
      <w:bookmarkStart w:id="7186" w:name="_ETM_Q19_527989"/>
      <w:bookmarkEnd w:id="7186"/>
      <w:r>
        <w:rPr>
          <w:rtl/>
        </w:rPr>
        <w:t xml:space="preserve">כל </w:t>
      </w:r>
      <w:bookmarkStart w:id="7187" w:name="_ETM_Q19_528229"/>
      <w:bookmarkEnd w:id="7187"/>
      <w:r>
        <w:rPr>
          <w:rtl/>
        </w:rPr>
        <w:t>יום</w:t>
      </w:r>
      <w:r>
        <w:rPr>
          <w:rFonts w:hint="cs"/>
          <w:rtl/>
        </w:rPr>
        <w:t>,</w:t>
      </w:r>
      <w:r>
        <w:rPr>
          <w:rtl/>
        </w:rPr>
        <w:t xml:space="preserve"> </w:t>
      </w:r>
      <w:bookmarkStart w:id="7188" w:name="_ETM_Q19_528529"/>
      <w:bookmarkEnd w:id="7188"/>
      <w:r>
        <w:rPr>
          <w:rtl/>
        </w:rPr>
        <w:t xml:space="preserve">כל </w:t>
      </w:r>
      <w:bookmarkStart w:id="7189" w:name="_ETM_Q19_528739"/>
      <w:bookmarkEnd w:id="7189"/>
      <w:r>
        <w:rPr>
          <w:rtl/>
        </w:rPr>
        <w:t>שעה</w:t>
      </w:r>
      <w:r>
        <w:rPr>
          <w:rFonts w:hint="cs"/>
          <w:rtl/>
        </w:rPr>
        <w:t>.</w:t>
      </w:r>
      <w:r>
        <w:rPr>
          <w:rtl/>
        </w:rPr>
        <w:t xml:space="preserve"> </w:t>
      </w:r>
      <w:bookmarkStart w:id="7190" w:name="_ETM_Q19_529710"/>
      <w:bookmarkEnd w:id="7190"/>
      <w:r>
        <w:rPr>
          <w:rtl/>
        </w:rPr>
        <w:t xml:space="preserve">יש </w:t>
      </w:r>
      <w:bookmarkStart w:id="7191" w:name="_ETM_Q19_529950"/>
      <w:bookmarkEnd w:id="7191"/>
      <w:r>
        <w:rPr>
          <w:rtl/>
        </w:rPr>
        <w:t xml:space="preserve">אנשים </w:t>
      </w:r>
      <w:bookmarkStart w:id="7192" w:name="_ETM_Q19_530400"/>
      <w:bookmarkEnd w:id="7192"/>
      <w:r>
        <w:rPr>
          <w:rtl/>
        </w:rPr>
        <w:t xml:space="preserve">שיושבים </w:t>
      </w:r>
      <w:bookmarkStart w:id="7193" w:name="_ETM_Q19_531420"/>
      <w:bookmarkEnd w:id="7193"/>
      <w:r>
        <w:rPr>
          <w:rtl/>
        </w:rPr>
        <w:t xml:space="preserve">בממשלה </w:t>
      </w:r>
      <w:bookmarkStart w:id="7194" w:name="_ETM_Q19_531870"/>
      <w:bookmarkEnd w:id="7194"/>
      <w:r>
        <w:rPr>
          <w:rtl/>
        </w:rPr>
        <w:t xml:space="preserve">הזאת </w:t>
      </w:r>
      <w:bookmarkStart w:id="7195" w:name="_ETM_Q19_532380"/>
      <w:bookmarkEnd w:id="7195"/>
      <w:r>
        <w:rPr>
          <w:rtl/>
        </w:rPr>
        <w:t xml:space="preserve">ובאופן </w:t>
      </w:r>
      <w:bookmarkStart w:id="7196" w:name="_ETM_Q19_532920"/>
      <w:bookmarkEnd w:id="7196"/>
      <w:r>
        <w:rPr>
          <w:rtl/>
        </w:rPr>
        <w:t xml:space="preserve">קבוע </w:t>
      </w:r>
      <w:bookmarkStart w:id="7197" w:name="_ETM_Q19_533339"/>
      <w:bookmarkEnd w:id="7197"/>
      <w:r>
        <w:rPr>
          <w:rtl/>
        </w:rPr>
        <w:t>ל</w:t>
      </w:r>
      <w:r>
        <w:rPr>
          <w:rFonts w:hint="cs"/>
          <w:rtl/>
        </w:rPr>
        <w:t xml:space="preserve">א יודעים </w:t>
      </w:r>
      <w:bookmarkStart w:id="7198" w:name="_ETM_Q19_533760"/>
      <w:bookmarkEnd w:id="7198"/>
      <w:r>
        <w:rPr>
          <w:rtl/>
        </w:rPr>
        <w:t xml:space="preserve">איפה </w:t>
      </w:r>
      <w:bookmarkStart w:id="7199" w:name="_ETM_Q19_533970"/>
      <w:bookmarkEnd w:id="7199"/>
      <w:r>
        <w:rPr>
          <w:rtl/>
        </w:rPr>
        <w:t xml:space="preserve">לקבור </w:t>
      </w:r>
      <w:bookmarkStart w:id="7200" w:name="_ETM_Q19_534420"/>
      <w:bookmarkEnd w:id="7200"/>
      <w:r>
        <w:rPr>
          <w:rtl/>
        </w:rPr>
        <w:t xml:space="preserve">את </w:t>
      </w:r>
      <w:bookmarkStart w:id="7201" w:name="_ETM_Q19_534570"/>
      <w:bookmarkEnd w:id="7201"/>
      <w:r>
        <w:rPr>
          <w:rtl/>
        </w:rPr>
        <w:t>עצמם</w:t>
      </w:r>
      <w:r>
        <w:rPr>
          <w:rFonts w:hint="cs"/>
          <w:rtl/>
        </w:rPr>
        <w:t xml:space="preserve"> מהאופן שבו </w:t>
      </w:r>
      <w:bookmarkStart w:id="7202" w:name="_ETM_Q19_535489"/>
      <w:bookmarkStart w:id="7203" w:name="_ETM_Q19_536120"/>
      <w:bookmarkStart w:id="7204" w:name="_ETM_Q19_536539"/>
      <w:bookmarkEnd w:id="7202"/>
      <w:bookmarkEnd w:id="7203"/>
      <w:bookmarkEnd w:id="7204"/>
      <w:r>
        <w:rPr>
          <w:rFonts w:hint="cs"/>
          <w:rtl/>
        </w:rPr>
        <w:t>ה</w:t>
      </w:r>
      <w:r>
        <w:rPr>
          <w:rtl/>
        </w:rPr>
        <w:t>מפלגה</w:t>
      </w:r>
      <w:bookmarkStart w:id="7205" w:name="_ETM_Q19_537289"/>
      <w:bookmarkEnd w:id="7205"/>
      <w:r>
        <w:rPr>
          <w:rtl/>
        </w:rPr>
        <w:t xml:space="preserve"> </w:t>
      </w:r>
      <w:bookmarkStart w:id="7206" w:name="_ETM_Q19_537760"/>
      <w:bookmarkEnd w:id="7206"/>
      <w:r>
        <w:rPr>
          <w:rFonts w:hint="cs"/>
          <w:rtl/>
        </w:rPr>
        <w:t xml:space="preserve">הזאת </w:t>
      </w:r>
      <w:r>
        <w:rPr>
          <w:rtl/>
        </w:rPr>
        <w:t xml:space="preserve">והעומד </w:t>
      </w:r>
      <w:bookmarkStart w:id="7207" w:name="_ETM_Q19_538329"/>
      <w:bookmarkEnd w:id="7207"/>
      <w:r>
        <w:rPr>
          <w:rtl/>
        </w:rPr>
        <w:t xml:space="preserve">בראשה </w:t>
      </w:r>
      <w:bookmarkStart w:id="7208" w:name="_ETM_Q19_538750"/>
      <w:bookmarkEnd w:id="7208"/>
      <w:r>
        <w:rPr>
          <w:rtl/>
        </w:rPr>
        <w:t>מתנהלים</w:t>
      </w:r>
      <w:r>
        <w:rPr>
          <w:rFonts w:hint="cs"/>
          <w:rtl/>
        </w:rPr>
        <w:t>.</w:t>
      </w:r>
    </w:p>
    <w:p w:rsidR="00CF35E1" w:rsidRDefault="00CF35E1" w:rsidP="00CB09D3">
      <w:pPr>
        <w:rPr>
          <w:rtl/>
        </w:rPr>
      </w:pPr>
      <w:bookmarkStart w:id="7209" w:name="_ETM_Q19_537000"/>
      <w:bookmarkEnd w:id="7209"/>
    </w:p>
    <w:p w:rsidR="00CF35E1" w:rsidRDefault="00CF35E1" w:rsidP="00CB09D3">
      <w:pPr>
        <w:pStyle w:val="af5"/>
        <w:keepNext/>
        <w:rPr>
          <w:rtl/>
        </w:rPr>
      </w:pPr>
      <w:bookmarkStart w:id="7210" w:name="ET_interruption_6527_17"/>
      <w:r w:rsidRPr="002873A7">
        <w:rPr>
          <w:rStyle w:val="TagStyle"/>
          <w:rtl/>
        </w:rPr>
        <w:t xml:space="preserve"> &lt;&lt; קריאה &gt;&gt; </w:t>
      </w:r>
      <w:r>
        <w:rPr>
          <w:rtl/>
        </w:rPr>
        <w:t>צגה מלקו (הליכוד):</w:t>
      </w:r>
      <w:r w:rsidRPr="002873A7">
        <w:rPr>
          <w:rStyle w:val="TagStyle"/>
          <w:rtl/>
        </w:rPr>
        <w:t xml:space="preserve"> &lt;&lt; קריאה &gt;&gt;</w:t>
      </w:r>
      <w:r>
        <w:rPr>
          <w:rtl/>
        </w:rPr>
        <w:t xml:space="preserve"> </w:t>
      </w:r>
      <w:bookmarkEnd w:id="7210"/>
    </w:p>
    <w:p w:rsidR="00CF35E1" w:rsidRDefault="00CF35E1" w:rsidP="00487752">
      <w:pPr>
        <w:rPr>
          <w:rtl/>
        </w:rPr>
      </w:pPr>
    </w:p>
    <w:p w:rsidR="00CF35E1" w:rsidRDefault="00487752" w:rsidP="00487752">
      <w:pPr>
        <w:rPr>
          <w:rtl/>
        </w:rPr>
      </w:pPr>
      <w:r>
        <w:rPr>
          <w:rFonts w:hint="cs"/>
          <w:rtl/>
        </w:rPr>
        <w:t>– – –</w:t>
      </w:r>
    </w:p>
    <w:p w:rsidR="00CF35E1" w:rsidRDefault="00CF35E1" w:rsidP="00CB09D3">
      <w:pPr>
        <w:rPr>
          <w:rtl/>
        </w:rPr>
      </w:pPr>
      <w:bookmarkStart w:id="7211" w:name="_ETM_Q19_535000"/>
      <w:bookmarkEnd w:id="7211"/>
    </w:p>
    <w:p w:rsidR="00CF35E1" w:rsidRDefault="00CF35E1" w:rsidP="00CB09D3">
      <w:pPr>
        <w:pStyle w:val="-"/>
        <w:keepNext/>
        <w:rPr>
          <w:rtl/>
        </w:rPr>
      </w:pPr>
      <w:bookmarkStart w:id="7212" w:name="ET_speakercontinue_5090_18"/>
      <w:r w:rsidRPr="002873A7">
        <w:rPr>
          <w:rStyle w:val="TagStyle"/>
          <w:rtl/>
        </w:rPr>
        <w:t xml:space="preserve"> &lt;&lt; דובר_המשך &gt;&gt; </w:t>
      </w:r>
      <w:r>
        <w:rPr>
          <w:rtl/>
        </w:rPr>
        <w:t>מרב מיכאלי (העבודה):</w:t>
      </w:r>
      <w:r w:rsidRPr="002873A7">
        <w:rPr>
          <w:rStyle w:val="TagStyle"/>
          <w:rtl/>
        </w:rPr>
        <w:t xml:space="preserve"> &lt;&lt; דובר_המשך &gt;&gt;</w:t>
      </w:r>
      <w:r>
        <w:rPr>
          <w:rtl/>
        </w:rPr>
        <w:t xml:space="preserve"> </w:t>
      </w:r>
      <w:bookmarkEnd w:id="7212"/>
    </w:p>
    <w:p w:rsidR="00CF35E1" w:rsidRDefault="00CF35E1" w:rsidP="00487752">
      <w:pPr>
        <w:rPr>
          <w:rtl/>
        </w:rPr>
      </w:pPr>
    </w:p>
    <w:p w:rsidR="00CF35E1" w:rsidRDefault="00CF35E1" w:rsidP="00FE4F5C">
      <w:pPr>
        <w:rPr>
          <w:rtl/>
        </w:rPr>
      </w:pPr>
      <w:bookmarkStart w:id="7213" w:name="_ETM_Q19_536000"/>
      <w:bookmarkEnd w:id="7213"/>
      <w:r>
        <w:rPr>
          <w:rFonts w:hint="cs"/>
          <w:rtl/>
        </w:rPr>
        <w:t>ובכל מקרה,</w:t>
      </w:r>
      <w:r>
        <w:rPr>
          <w:rtl/>
        </w:rPr>
        <w:t xml:space="preserve"> </w:t>
      </w:r>
      <w:bookmarkStart w:id="7214" w:name="_ETM_Q19_542980"/>
      <w:bookmarkEnd w:id="7214"/>
      <w:r w:rsidRPr="009C7240">
        <w:rPr>
          <w:rFonts w:hint="cs"/>
          <w:rtl/>
        </w:rPr>
        <w:t xml:space="preserve">זה </w:t>
      </w:r>
      <w:r>
        <w:rPr>
          <w:rFonts w:hint="cs"/>
          <w:rtl/>
        </w:rPr>
        <w:t>הביא</w:t>
      </w:r>
      <w:r w:rsidRPr="009C7240">
        <w:rPr>
          <w:rFonts w:hint="cs"/>
          <w:rtl/>
        </w:rPr>
        <w:t xml:space="preserve"> אפילו</w:t>
      </w:r>
      <w:r>
        <w:rPr>
          <w:rtl/>
        </w:rPr>
        <w:t xml:space="preserve"> </w:t>
      </w:r>
      <w:bookmarkStart w:id="7215" w:name="_ETM_Q19_543890"/>
      <w:bookmarkEnd w:id="7215"/>
      <w:r>
        <w:rPr>
          <w:rtl/>
        </w:rPr>
        <w:t xml:space="preserve">אותך </w:t>
      </w:r>
      <w:bookmarkStart w:id="7216" w:name="_ETM_Q19_547070"/>
      <w:bookmarkEnd w:id="7216"/>
      <w:r w:rsidR="00FE4F5C">
        <w:rPr>
          <w:rFonts w:hint="cs"/>
          <w:rtl/>
        </w:rPr>
        <w:t xml:space="preserve">– </w:t>
      </w:r>
      <w:r>
        <w:rPr>
          <w:rFonts w:hint="cs"/>
          <w:rtl/>
        </w:rPr>
        <w:t>ש</w:t>
      </w:r>
      <w:r>
        <w:rPr>
          <w:rtl/>
        </w:rPr>
        <w:t xml:space="preserve">אתה </w:t>
      </w:r>
      <w:bookmarkStart w:id="7217" w:name="_ETM_Q19_547399"/>
      <w:bookmarkEnd w:id="7217"/>
      <w:r>
        <w:rPr>
          <w:rFonts w:hint="cs"/>
          <w:rtl/>
        </w:rPr>
        <w:t xml:space="preserve">אדם שאני יכולה לחלוק על דעותיו </w:t>
      </w:r>
      <w:r>
        <w:rPr>
          <w:rtl/>
        </w:rPr>
        <w:t xml:space="preserve">באמת </w:t>
      </w:r>
      <w:bookmarkStart w:id="7218" w:name="_ETM_Q19_548540"/>
      <w:bookmarkEnd w:id="7218"/>
      <w:r>
        <w:rPr>
          <w:rFonts w:hint="cs"/>
          <w:rtl/>
        </w:rPr>
        <w:t xml:space="preserve">בהרבה </w:t>
      </w:r>
      <w:bookmarkStart w:id="7219" w:name="_ETM_Q19_544000"/>
      <w:bookmarkEnd w:id="7219"/>
      <w:r>
        <w:rPr>
          <w:rFonts w:hint="cs"/>
          <w:rtl/>
        </w:rPr>
        <w:t xml:space="preserve">מאוד </w:t>
      </w:r>
      <w:r>
        <w:rPr>
          <w:rtl/>
        </w:rPr>
        <w:t xml:space="preserve">דברים </w:t>
      </w:r>
      <w:bookmarkStart w:id="7220" w:name="_ETM_Q19_549290"/>
      <w:bookmarkEnd w:id="7220"/>
      <w:r>
        <w:rPr>
          <w:rtl/>
        </w:rPr>
        <w:t>אבל</w:t>
      </w:r>
      <w:bookmarkStart w:id="7221" w:name="_ETM_Q19_549619"/>
      <w:bookmarkStart w:id="7222" w:name="_ETM_Q19_550640"/>
      <w:bookmarkStart w:id="7223" w:name="_ETM_Q19_550880"/>
      <w:bookmarkStart w:id="7224" w:name="_ETM_Q19_551779"/>
      <w:bookmarkEnd w:id="7221"/>
      <w:bookmarkEnd w:id="7222"/>
      <w:bookmarkEnd w:id="7223"/>
      <w:bookmarkEnd w:id="7224"/>
      <w:r>
        <w:rPr>
          <w:rFonts w:hint="cs"/>
          <w:rtl/>
        </w:rPr>
        <w:t xml:space="preserve"> להעריך את האינטגריט</w:t>
      </w:r>
      <w:r>
        <w:rPr>
          <w:rFonts w:hint="eastAsia"/>
          <w:rtl/>
        </w:rPr>
        <w:t>י</w:t>
      </w:r>
      <w:r>
        <w:rPr>
          <w:rFonts w:hint="cs"/>
          <w:rtl/>
        </w:rPr>
        <w:t xml:space="preserve"> שלו </w:t>
      </w:r>
      <w:r w:rsidR="00FE4F5C">
        <w:rPr>
          <w:rFonts w:hint="eastAsia"/>
          <w:rtl/>
        </w:rPr>
        <w:t>–</w:t>
      </w:r>
      <w:r w:rsidR="00FE4F5C">
        <w:rPr>
          <w:rFonts w:hint="cs"/>
          <w:rtl/>
        </w:rPr>
        <w:t xml:space="preserve"> זה ה</w:t>
      </w:r>
      <w:r>
        <w:rPr>
          <w:rtl/>
        </w:rPr>
        <w:t xml:space="preserve">ביא </w:t>
      </w:r>
      <w:bookmarkStart w:id="7225" w:name="_ETM_Q19_552369"/>
      <w:bookmarkEnd w:id="7225"/>
      <w:r>
        <w:rPr>
          <w:rtl/>
        </w:rPr>
        <w:t xml:space="preserve">אפילו </w:t>
      </w:r>
      <w:bookmarkStart w:id="7226" w:name="_ETM_Q19_552729"/>
      <w:bookmarkEnd w:id="7226"/>
      <w:r>
        <w:rPr>
          <w:rtl/>
        </w:rPr>
        <w:t>א</w:t>
      </w:r>
      <w:r>
        <w:rPr>
          <w:rFonts w:hint="cs"/>
          <w:rtl/>
        </w:rPr>
        <w:t>ו</w:t>
      </w:r>
      <w:r>
        <w:rPr>
          <w:rtl/>
        </w:rPr>
        <w:t xml:space="preserve">תך </w:t>
      </w:r>
      <w:bookmarkStart w:id="7227" w:name="_ETM_Q19_553149"/>
      <w:bookmarkEnd w:id="7227"/>
      <w:r>
        <w:rPr>
          <w:rtl/>
        </w:rPr>
        <w:t xml:space="preserve">לעלות </w:t>
      </w:r>
      <w:bookmarkStart w:id="7228" w:name="_ETM_Q19_553630"/>
      <w:bookmarkEnd w:id="7228"/>
      <w:r>
        <w:rPr>
          <w:rFonts w:hint="cs"/>
          <w:rtl/>
        </w:rPr>
        <w:t xml:space="preserve">לכאן </w:t>
      </w:r>
      <w:bookmarkStart w:id="7229" w:name="_ETM_Q19_554200"/>
      <w:bookmarkEnd w:id="7229"/>
      <w:r>
        <w:rPr>
          <w:rtl/>
        </w:rPr>
        <w:t xml:space="preserve">ואפילו </w:t>
      </w:r>
      <w:bookmarkStart w:id="7230" w:name="_ETM_Q19_555279"/>
      <w:bookmarkEnd w:id="7230"/>
      <w:r>
        <w:rPr>
          <w:rFonts w:hint="cs"/>
          <w:rtl/>
        </w:rPr>
        <w:t>לא להתייחס עניינית</w:t>
      </w:r>
      <w:bookmarkStart w:id="7231" w:name="_ETM_Q19_555430"/>
      <w:bookmarkStart w:id="7232" w:name="_ETM_Q19_556509"/>
      <w:bookmarkStart w:id="7233" w:name="_ETM_Q19_557759"/>
      <w:bookmarkEnd w:id="7231"/>
      <w:bookmarkEnd w:id="7232"/>
      <w:bookmarkEnd w:id="7233"/>
      <w:r>
        <w:rPr>
          <w:rFonts w:hint="cs"/>
          <w:rtl/>
        </w:rPr>
        <w:t xml:space="preserve"> להצעה שאתה עצמך </w:t>
      </w:r>
      <w:bookmarkStart w:id="7234" w:name="_ETM_Q19_556000"/>
      <w:bookmarkStart w:id="7235" w:name="_ETM_Q19_558119"/>
      <w:bookmarkStart w:id="7236" w:name="_ETM_Q19_558210"/>
      <w:bookmarkEnd w:id="7234"/>
      <w:bookmarkEnd w:id="7235"/>
      <w:bookmarkEnd w:id="7236"/>
      <w:r>
        <w:rPr>
          <w:rtl/>
        </w:rPr>
        <w:t xml:space="preserve">יודע </w:t>
      </w:r>
      <w:bookmarkStart w:id="7237" w:name="_ETM_Q19_558539"/>
      <w:bookmarkEnd w:id="7237"/>
      <w:r>
        <w:rPr>
          <w:rtl/>
        </w:rPr>
        <w:t xml:space="preserve">שיש </w:t>
      </w:r>
      <w:bookmarkStart w:id="7238" w:name="_ETM_Q19_558899"/>
      <w:bookmarkEnd w:id="7238"/>
      <w:r>
        <w:rPr>
          <w:rtl/>
        </w:rPr>
        <w:t xml:space="preserve">בה </w:t>
      </w:r>
      <w:bookmarkStart w:id="7239" w:name="_ETM_Q19_559049"/>
      <w:bookmarkEnd w:id="7239"/>
      <w:r>
        <w:rPr>
          <w:rtl/>
        </w:rPr>
        <w:t xml:space="preserve">היגיון </w:t>
      </w:r>
      <w:bookmarkStart w:id="7240" w:name="_ETM_Q19_559469"/>
      <w:bookmarkEnd w:id="7240"/>
      <w:r>
        <w:rPr>
          <w:rtl/>
        </w:rPr>
        <w:t>רב</w:t>
      </w:r>
      <w:r>
        <w:rPr>
          <w:rFonts w:hint="cs"/>
          <w:rtl/>
        </w:rPr>
        <w:t>,</w:t>
      </w:r>
      <w:r>
        <w:rPr>
          <w:rtl/>
        </w:rPr>
        <w:t xml:space="preserve"> </w:t>
      </w:r>
      <w:bookmarkStart w:id="7241" w:name="_ETM_Q19_560420"/>
      <w:bookmarkEnd w:id="7241"/>
      <w:r>
        <w:rPr>
          <w:rtl/>
        </w:rPr>
        <w:t>ולה</w:t>
      </w:r>
      <w:r>
        <w:rPr>
          <w:rFonts w:hint="cs"/>
          <w:rtl/>
        </w:rPr>
        <w:t xml:space="preserve">תנהג </w:t>
      </w:r>
      <w:bookmarkStart w:id="7242" w:name="_ETM_Q19_561290"/>
      <w:bookmarkStart w:id="7243" w:name="_ETM_Q19_562240"/>
      <w:bookmarkEnd w:id="7242"/>
      <w:bookmarkEnd w:id="7243"/>
      <w:r>
        <w:rPr>
          <w:rFonts w:hint="cs"/>
          <w:rtl/>
        </w:rPr>
        <w:t xml:space="preserve">כאחרון הפרנואידים, </w:t>
      </w:r>
      <w:bookmarkStart w:id="7244" w:name="_ETM_Q19_563070"/>
      <w:bookmarkEnd w:id="7244"/>
      <w:r>
        <w:rPr>
          <w:rFonts w:hint="cs"/>
          <w:rtl/>
        </w:rPr>
        <w:t xml:space="preserve">משל היית </w:t>
      </w:r>
      <w:bookmarkStart w:id="7245" w:name="_ETM_Q19_563220"/>
      <w:bookmarkStart w:id="7246" w:name="_ETM_Q19_564180"/>
      <w:bookmarkStart w:id="7247" w:name="_ETM_Q19_564299"/>
      <w:bookmarkStart w:id="7248" w:name="_ETM_Q19_564479"/>
      <w:bookmarkStart w:id="7249" w:name="_ETM_Q19_564810"/>
      <w:bookmarkEnd w:id="7245"/>
      <w:bookmarkEnd w:id="7246"/>
      <w:bookmarkEnd w:id="7247"/>
      <w:bookmarkEnd w:id="7248"/>
      <w:bookmarkEnd w:id="7249"/>
      <w:r>
        <w:rPr>
          <w:rFonts w:hint="cs"/>
          <w:rtl/>
        </w:rPr>
        <w:t xml:space="preserve">חלק מפמליית </w:t>
      </w:r>
      <w:bookmarkStart w:id="7250" w:name="_ETM_Q19_564960"/>
      <w:bookmarkEnd w:id="7250"/>
      <w:r>
        <w:rPr>
          <w:rtl/>
        </w:rPr>
        <w:t xml:space="preserve">ראש </w:t>
      </w:r>
      <w:bookmarkStart w:id="7251" w:name="_ETM_Q19_565200"/>
      <w:bookmarkEnd w:id="7251"/>
      <w:r>
        <w:rPr>
          <w:rtl/>
        </w:rPr>
        <w:t xml:space="preserve">הממשלה </w:t>
      </w:r>
      <w:bookmarkStart w:id="7252" w:name="_ETM_Q19_565799"/>
      <w:bookmarkEnd w:id="7252"/>
      <w:r>
        <w:rPr>
          <w:rtl/>
        </w:rPr>
        <w:t>הזה</w:t>
      </w:r>
      <w:r>
        <w:rPr>
          <w:rFonts w:hint="cs"/>
          <w:rtl/>
        </w:rPr>
        <w:t>,</w:t>
      </w:r>
      <w:r>
        <w:rPr>
          <w:rtl/>
        </w:rPr>
        <w:t xml:space="preserve"> </w:t>
      </w:r>
      <w:bookmarkStart w:id="7253" w:name="_ETM_Q19_566040"/>
      <w:bookmarkEnd w:id="7253"/>
      <w:r>
        <w:rPr>
          <w:rtl/>
        </w:rPr>
        <w:t xml:space="preserve">שהוא </w:t>
      </w:r>
      <w:bookmarkStart w:id="7254" w:name="_ETM_Q19_566250"/>
      <w:bookmarkEnd w:id="7254"/>
      <w:r>
        <w:rPr>
          <w:rtl/>
        </w:rPr>
        <w:t xml:space="preserve">תמיד </w:t>
      </w:r>
      <w:bookmarkStart w:id="7255" w:name="_ETM_Q19_566610"/>
      <w:bookmarkEnd w:id="7255"/>
      <w:r>
        <w:rPr>
          <w:rtl/>
        </w:rPr>
        <w:t>קורבן</w:t>
      </w:r>
      <w:r>
        <w:rPr>
          <w:rFonts w:hint="cs"/>
          <w:rtl/>
        </w:rPr>
        <w:t>,</w:t>
      </w:r>
      <w:r>
        <w:rPr>
          <w:rtl/>
        </w:rPr>
        <w:t xml:space="preserve"> </w:t>
      </w:r>
      <w:bookmarkStart w:id="7256" w:name="_ETM_Q19_567600"/>
      <w:bookmarkEnd w:id="7256"/>
      <w:r>
        <w:rPr>
          <w:rtl/>
        </w:rPr>
        <w:t xml:space="preserve">ולהגיד </w:t>
      </w:r>
      <w:bookmarkStart w:id="7257" w:name="_ETM_Q19_568229"/>
      <w:bookmarkEnd w:id="7257"/>
      <w:r>
        <w:rPr>
          <w:rtl/>
        </w:rPr>
        <w:t xml:space="preserve">שוב </w:t>
      </w:r>
      <w:bookmarkStart w:id="7258" w:name="_ETM_Q19_568540"/>
      <w:bookmarkEnd w:id="7258"/>
      <w:r>
        <w:rPr>
          <w:rFonts w:hint="cs"/>
          <w:rtl/>
        </w:rPr>
        <w:t xml:space="preserve">ושוב: ראש הממשלה </w:t>
      </w:r>
      <w:bookmarkStart w:id="7259" w:name="_ETM_Q19_571000"/>
      <w:bookmarkStart w:id="7260" w:name="_ETM_Q19_570210"/>
      <w:bookmarkStart w:id="7261" w:name="_ETM_Q19_570570"/>
      <w:bookmarkEnd w:id="7259"/>
      <w:bookmarkEnd w:id="7260"/>
      <w:bookmarkEnd w:id="7261"/>
      <w:r>
        <w:rPr>
          <w:rtl/>
        </w:rPr>
        <w:t xml:space="preserve">בנימין </w:t>
      </w:r>
      <w:bookmarkStart w:id="7262" w:name="_ETM_Q19_570870"/>
      <w:bookmarkEnd w:id="7262"/>
      <w:r>
        <w:rPr>
          <w:rtl/>
        </w:rPr>
        <w:t xml:space="preserve">נתניהו </w:t>
      </w:r>
      <w:bookmarkStart w:id="7263" w:name="_ETM_Q19_571290"/>
      <w:bookmarkEnd w:id="7263"/>
      <w:r>
        <w:rPr>
          <w:rtl/>
        </w:rPr>
        <w:t xml:space="preserve">ימשיך </w:t>
      </w:r>
      <w:bookmarkStart w:id="7264" w:name="_ETM_Q19_571650"/>
      <w:bookmarkEnd w:id="7264"/>
      <w:r>
        <w:rPr>
          <w:rFonts w:hint="cs"/>
          <w:rtl/>
        </w:rPr>
        <w:t xml:space="preserve">להנהיג. מי מדבר על ראש הממשלה </w:t>
      </w:r>
      <w:bookmarkStart w:id="7265" w:name="_ETM_Q19_572010"/>
      <w:bookmarkStart w:id="7266" w:name="_ETM_Q19_573479"/>
      <w:bookmarkEnd w:id="7265"/>
      <w:bookmarkEnd w:id="7266"/>
      <w:r>
        <w:rPr>
          <w:rFonts w:hint="cs"/>
          <w:rtl/>
        </w:rPr>
        <w:t xml:space="preserve">בנימין </w:t>
      </w:r>
      <w:r>
        <w:rPr>
          <w:rtl/>
        </w:rPr>
        <w:t>נתניהו</w:t>
      </w:r>
      <w:r>
        <w:rPr>
          <w:rFonts w:hint="cs"/>
          <w:rtl/>
        </w:rPr>
        <w:t>?</w:t>
      </w:r>
      <w:bookmarkStart w:id="7267" w:name="_ETM_Q19_574229"/>
      <w:bookmarkEnd w:id="7267"/>
      <w:r>
        <w:rPr>
          <w:rFonts w:hint="cs"/>
          <w:rtl/>
        </w:rPr>
        <w:t xml:space="preserve"> הרי אפילו </w:t>
      </w:r>
      <w:bookmarkStart w:id="7268" w:name="_ETM_Q19_574000"/>
      <w:bookmarkStart w:id="7269" w:name="_ETM_Q19_574439"/>
      <w:bookmarkStart w:id="7270" w:name="_ETM_Q19_574619"/>
      <w:bookmarkStart w:id="7271" w:name="_ETM_Q19_574920"/>
      <w:bookmarkEnd w:id="7268"/>
      <w:bookmarkEnd w:id="7269"/>
      <w:bookmarkEnd w:id="7270"/>
      <w:bookmarkEnd w:id="7271"/>
      <w:r>
        <w:rPr>
          <w:rtl/>
        </w:rPr>
        <w:t xml:space="preserve">לא </w:t>
      </w:r>
      <w:bookmarkStart w:id="7272" w:name="_ETM_Q19_575039"/>
      <w:bookmarkEnd w:id="7272"/>
      <w:r>
        <w:rPr>
          <w:rtl/>
        </w:rPr>
        <w:t xml:space="preserve">הזכרתי </w:t>
      </w:r>
      <w:bookmarkStart w:id="7273" w:name="_ETM_Q19_575579"/>
      <w:bookmarkEnd w:id="7273"/>
      <w:r>
        <w:rPr>
          <w:rtl/>
        </w:rPr>
        <w:t xml:space="preserve">את </w:t>
      </w:r>
      <w:bookmarkStart w:id="7274" w:name="_ETM_Q19_575670"/>
      <w:bookmarkEnd w:id="7274"/>
      <w:r>
        <w:rPr>
          <w:rtl/>
        </w:rPr>
        <w:t xml:space="preserve">האשפוזים </w:t>
      </w:r>
      <w:bookmarkStart w:id="7275" w:name="_ETM_Q19_576359"/>
      <w:bookmarkEnd w:id="7275"/>
      <w:r>
        <w:rPr>
          <w:rtl/>
        </w:rPr>
        <w:t>שלו</w:t>
      </w:r>
      <w:r>
        <w:rPr>
          <w:rFonts w:hint="cs"/>
          <w:rtl/>
        </w:rPr>
        <w:t>,</w:t>
      </w:r>
      <w:r>
        <w:rPr>
          <w:rtl/>
        </w:rPr>
        <w:t xml:space="preserve"> </w:t>
      </w:r>
      <w:bookmarkStart w:id="7276" w:name="_ETM_Q19_577079"/>
      <w:bookmarkEnd w:id="7276"/>
      <w:r>
        <w:rPr>
          <w:rtl/>
        </w:rPr>
        <w:t xml:space="preserve">לא </w:t>
      </w:r>
      <w:bookmarkStart w:id="7277" w:name="_ETM_Q19_577229"/>
      <w:bookmarkEnd w:id="7277"/>
      <w:r>
        <w:rPr>
          <w:rtl/>
        </w:rPr>
        <w:t xml:space="preserve">הזכרתי </w:t>
      </w:r>
      <w:bookmarkStart w:id="7278" w:name="_ETM_Q19_577920"/>
      <w:bookmarkEnd w:id="7278"/>
      <w:r>
        <w:rPr>
          <w:rtl/>
        </w:rPr>
        <w:t xml:space="preserve">שום </w:t>
      </w:r>
      <w:bookmarkStart w:id="7279" w:name="_ETM_Q19_578339"/>
      <w:bookmarkEnd w:id="7279"/>
      <w:r>
        <w:rPr>
          <w:rtl/>
        </w:rPr>
        <w:t xml:space="preserve">דבר </w:t>
      </w:r>
      <w:bookmarkStart w:id="7280" w:name="_ETM_Q19_579219"/>
      <w:bookmarkEnd w:id="7280"/>
      <w:r>
        <w:rPr>
          <w:rFonts w:hint="cs"/>
          <w:rtl/>
        </w:rPr>
        <w:t>שהוא פרסונלי</w:t>
      </w:r>
      <w:r w:rsidR="00FE4F5C">
        <w:rPr>
          <w:rFonts w:hint="cs"/>
          <w:rtl/>
        </w:rPr>
        <w:t>,</w:t>
      </w:r>
      <w:r>
        <w:rPr>
          <w:rFonts w:hint="cs"/>
          <w:rtl/>
        </w:rPr>
        <w:t xml:space="preserve"> </w:t>
      </w:r>
      <w:bookmarkStart w:id="7281" w:name="_ETM_Q19_579820"/>
      <w:bookmarkStart w:id="7282" w:name="_ETM_Q19_580360"/>
      <w:bookmarkStart w:id="7283" w:name="_ETM_Q19_581049"/>
      <w:bookmarkEnd w:id="7281"/>
      <w:bookmarkEnd w:id="7282"/>
      <w:bookmarkEnd w:id="7283"/>
      <w:r>
        <w:rPr>
          <w:rtl/>
        </w:rPr>
        <w:t xml:space="preserve">דיברתי </w:t>
      </w:r>
      <w:bookmarkStart w:id="7284" w:name="_ETM_Q19_581829"/>
      <w:bookmarkEnd w:id="7284"/>
      <w:r>
        <w:rPr>
          <w:rtl/>
        </w:rPr>
        <w:t xml:space="preserve">אך </w:t>
      </w:r>
      <w:bookmarkStart w:id="7285" w:name="_ETM_Q19_581950"/>
      <w:bookmarkEnd w:id="7285"/>
      <w:r>
        <w:rPr>
          <w:rtl/>
        </w:rPr>
        <w:t xml:space="preserve">ורק </w:t>
      </w:r>
      <w:bookmarkStart w:id="7286" w:name="_ETM_Q19_582310"/>
      <w:bookmarkEnd w:id="7286"/>
      <w:r>
        <w:rPr>
          <w:rtl/>
        </w:rPr>
        <w:t xml:space="preserve">על </w:t>
      </w:r>
      <w:bookmarkStart w:id="7287" w:name="_ETM_Q19_582430"/>
      <w:bookmarkEnd w:id="7287"/>
      <w:r>
        <w:rPr>
          <w:rtl/>
        </w:rPr>
        <w:t xml:space="preserve">טובת </w:t>
      </w:r>
      <w:bookmarkStart w:id="7288" w:name="_ETM_Q19_582850"/>
      <w:bookmarkEnd w:id="7288"/>
      <w:r>
        <w:rPr>
          <w:rtl/>
        </w:rPr>
        <w:t xml:space="preserve">המדינה </w:t>
      </w:r>
      <w:bookmarkStart w:id="7289" w:name="_ETM_Q19_583299"/>
      <w:bookmarkEnd w:id="7289"/>
      <w:r>
        <w:rPr>
          <w:rtl/>
        </w:rPr>
        <w:t xml:space="preserve">ועל </w:t>
      </w:r>
      <w:bookmarkStart w:id="7290" w:name="_ETM_Q19_583539"/>
      <w:bookmarkEnd w:id="7290"/>
      <w:r>
        <w:rPr>
          <w:rtl/>
        </w:rPr>
        <w:t xml:space="preserve">המצב </w:t>
      </w:r>
      <w:bookmarkStart w:id="7291" w:name="_ETM_Q19_583930"/>
      <w:bookmarkEnd w:id="7291"/>
      <w:r>
        <w:rPr>
          <w:rtl/>
        </w:rPr>
        <w:t xml:space="preserve">שהמדינה </w:t>
      </w:r>
      <w:bookmarkStart w:id="7292" w:name="_ETM_Q19_584380"/>
      <w:bookmarkEnd w:id="7292"/>
      <w:r>
        <w:rPr>
          <w:rtl/>
        </w:rPr>
        <w:t xml:space="preserve">נמצאת </w:t>
      </w:r>
      <w:bookmarkStart w:id="7293" w:name="_ETM_Q19_584860"/>
      <w:bookmarkEnd w:id="7293"/>
      <w:r>
        <w:rPr>
          <w:rtl/>
        </w:rPr>
        <w:t>בו</w:t>
      </w:r>
      <w:bookmarkStart w:id="7294" w:name="_ETM_Q19_585460"/>
      <w:bookmarkEnd w:id="7294"/>
      <w:r>
        <w:rPr>
          <w:rFonts w:hint="cs"/>
          <w:rtl/>
        </w:rPr>
        <w:t xml:space="preserve">. </w:t>
      </w:r>
      <w:r>
        <w:rPr>
          <w:rtl/>
        </w:rPr>
        <w:t xml:space="preserve">ואתה </w:t>
      </w:r>
      <w:bookmarkStart w:id="7295" w:name="_ETM_Q19_585939"/>
      <w:bookmarkEnd w:id="7295"/>
      <w:r>
        <w:rPr>
          <w:rtl/>
        </w:rPr>
        <w:t xml:space="preserve">הראשון </w:t>
      </w:r>
      <w:bookmarkStart w:id="7296" w:name="_ETM_Q19_586570"/>
      <w:bookmarkEnd w:id="7296"/>
      <w:r>
        <w:rPr>
          <w:rtl/>
        </w:rPr>
        <w:t xml:space="preserve">לדעת </w:t>
      </w:r>
      <w:bookmarkStart w:id="7297" w:name="_ETM_Q19_587320"/>
      <w:bookmarkEnd w:id="7297"/>
      <w:r>
        <w:rPr>
          <w:rtl/>
        </w:rPr>
        <w:t xml:space="preserve">שאני </w:t>
      </w:r>
      <w:bookmarkStart w:id="7298" w:name="_ETM_Q19_587649"/>
      <w:bookmarkEnd w:id="7298"/>
      <w:r>
        <w:rPr>
          <w:rtl/>
        </w:rPr>
        <w:t xml:space="preserve">אמרתי </w:t>
      </w:r>
      <w:bookmarkStart w:id="7299" w:name="_ETM_Q19_588070"/>
      <w:bookmarkEnd w:id="7299"/>
      <w:r>
        <w:rPr>
          <w:rtl/>
        </w:rPr>
        <w:t>אמת</w:t>
      </w:r>
      <w:r>
        <w:rPr>
          <w:rFonts w:hint="cs"/>
          <w:rtl/>
        </w:rPr>
        <w:t>,</w:t>
      </w:r>
      <w:r>
        <w:rPr>
          <w:rtl/>
        </w:rPr>
        <w:t xml:space="preserve"> </w:t>
      </w:r>
      <w:bookmarkStart w:id="7300" w:name="_ETM_Q19_589079"/>
      <w:bookmarkEnd w:id="7300"/>
      <w:r>
        <w:rPr>
          <w:rtl/>
        </w:rPr>
        <w:t xml:space="preserve">שהדברים </w:t>
      </w:r>
      <w:bookmarkStart w:id="7301" w:name="_ETM_Q19_589589"/>
      <w:bookmarkEnd w:id="7301"/>
      <w:r>
        <w:rPr>
          <w:rtl/>
        </w:rPr>
        <w:t xml:space="preserve">שלי </w:t>
      </w:r>
      <w:bookmarkStart w:id="7302" w:name="_ETM_Q19_589859"/>
      <w:bookmarkEnd w:id="7302"/>
      <w:r>
        <w:rPr>
          <w:rFonts w:hint="cs"/>
          <w:rtl/>
        </w:rPr>
        <w:t xml:space="preserve">הם </w:t>
      </w:r>
      <w:r>
        <w:rPr>
          <w:rtl/>
        </w:rPr>
        <w:t xml:space="preserve">נכוחים </w:t>
      </w:r>
      <w:bookmarkStart w:id="7303" w:name="_ETM_Q19_590579"/>
      <w:bookmarkEnd w:id="7303"/>
      <w:r>
        <w:rPr>
          <w:rFonts w:hint="cs"/>
          <w:rtl/>
        </w:rPr>
        <w:t>ו</w:t>
      </w:r>
      <w:r>
        <w:rPr>
          <w:rtl/>
        </w:rPr>
        <w:t>נכונים</w:t>
      </w:r>
      <w:r>
        <w:rPr>
          <w:rFonts w:hint="cs"/>
          <w:rtl/>
        </w:rPr>
        <w:t xml:space="preserve"> וש</w:t>
      </w:r>
      <w:bookmarkStart w:id="7304" w:name="_ETM_Q19_591539"/>
      <w:bookmarkStart w:id="7305" w:name="_ETM_Q19_591839"/>
      <w:bookmarkEnd w:id="7304"/>
      <w:bookmarkEnd w:id="7305"/>
      <w:r>
        <w:rPr>
          <w:rtl/>
        </w:rPr>
        <w:t xml:space="preserve">מן </w:t>
      </w:r>
      <w:bookmarkStart w:id="7306" w:name="_ETM_Q19_591990"/>
      <w:bookmarkEnd w:id="7306"/>
      <w:r>
        <w:rPr>
          <w:rtl/>
        </w:rPr>
        <w:t xml:space="preserve">הראוי </w:t>
      </w:r>
      <w:bookmarkStart w:id="7307" w:name="_ETM_Q19_592350"/>
      <w:bookmarkEnd w:id="7307"/>
      <w:r>
        <w:rPr>
          <w:rtl/>
        </w:rPr>
        <w:t xml:space="preserve">היה </w:t>
      </w:r>
      <w:bookmarkStart w:id="7308" w:name="_ETM_Q19_592589"/>
      <w:bookmarkEnd w:id="7308"/>
      <w:r>
        <w:rPr>
          <w:rtl/>
        </w:rPr>
        <w:t xml:space="preserve">לאשר </w:t>
      </w:r>
      <w:bookmarkStart w:id="7309" w:name="_ETM_Q19_593069"/>
      <w:bookmarkEnd w:id="7309"/>
      <w:r>
        <w:rPr>
          <w:rtl/>
        </w:rPr>
        <w:t xml:space="preserve">היום </w:t>
      </w:r>
      <w:bookmarkStart w:id="7310" w:name="_ETM_Q19_593310"/>
      <w:bookmarkEnd w:id="7310"/>
      <w:r>
        <w:rPr>
          <w:rtl/>
        </w:rPr>
        <w:t xml:space="preserve">את </w:t>
      </w:r>
      <w:bookmarkStart w:id="7311" w:name="_ETM_Q19_593579"/>
      <w:bookmarkEnd w:id="7311"/>
      <w:r>
        <w:rPr>
          <w:rtl/>
        </w:rPr>
        <w:t xml:space="preserve">הצעת </w:t>
      </w:r>
      <w:bookmarkStart w:id="7312" w:name="_ETM_Q19_593969"/>
      <w:bookmarkEnd w:id="7312"/>
      <w:r>
        <w:rPr>
          <w:rtl/>
        </w:rPr>
        <w:t xml:space="preserve">החוק </w:t>
      </w:r>
      <w:bookmarkStart w:id="7313" w:name="_ETM_Q19_594270"/>
      <w:bookmarkEnd w:id="7313"/>
      <w:r>
        <w:rPr>
          <w:rtl/>
        </w:rPr>
        <w:t>הזאת</w:t>
      </w:r>
      <w:r>
        <w:rPr>
          <w:rFonts w:hint="cs"/>
          <w:rtl/>
        </w:rPr>
        <w:t>.</w:t>
      </w:r>
      <w:r>
        <w:rPr>
          <w:rtl/>
        </w:rPr>
        <w:t xml:space="preserve"> </w:t>
      </w:r>
      <w:bookmarkStart w:id="7314" w:name="_ETM_Q19_597700"/>
      <w:bookmarkEnd w:id="7314"/>
    </w:p>
    <w:p w:rsidR="00CF35E1" w:rsidRDefault="00CF35E1" w:rsidP="00CB09D3">
      <w:pPr>
        <w:rPr>
          <w:rtl/>
        </w:rPr>
      </w:pPr>
      <w:bookmarkStart w:id="7315" w:name="_ETM_Q19_596000"/>
      <w:bookmarkEnd w:id="7315"/>
    </w:p>
    <w:p w:rsidR="00CF35E1" w:rsidRDefault="00CF35E1" w:rsidP="00CB09D3">
      <w:pPr>
        <w:pStyle w:val="af6"/>
        <w:keepNext/>
        <w:rPr>
          <w:rtl/>
        </w:rPr>
      </w:pPr>
      <w:bookmarkStart w:id="7316" w:name="ET_yor_6490_19"/>
      <w:r w:rsidRPr="002873A7">
        <w:rPr>
          <w:rStyle w:val="TagStyle"/>
          <w:rtl/>
        </w:rPr>
        <w:t xml:space="preserve"> &lt;&lt; יור &gt;&gt; </w:t>
      </w:r>
      <w:r>
        <w:rPr>
          <w:rtl/>
        </w:rPr>
        <w:t>היו"ר ניסים ואטורי:</w:t>
      </w:r>
      <w:r w:rsidRPr="002873A7">
        <w:rPr>
          <w:rStyle w:val="TagStyle"/>
          <w:rtl/>
        </w:rPr>
        <w:t xml:space="preserve"> &lt;&lt; יור &gt;&gt;</w:t>
      </w:r>
      <w:r>
        <w:rPr>
          <w:rtl/>
        </w:rPr>
        <w:t xml:space="preserve"> </w:t>
      </w:r>
      <w:bookmarkEnd w:id="7316"/>
    </w:p>
    <w:p w:rsidR="00CF35E1" w:rsidRDefault="00CF35E1" w:rsidP="00487752">
      <w:pPr>
        <w:rPr>
          <w:rtl/>
        </w:rPr>
      </w:pPr>
    </w:p>
    <w:p w:rsidR="00CF35E1" w:rsidRDefault="00CF35E1" w:rsidP="00CB09D3">
      <w:pPr>
        <w:rPr>
          <w:rtl/>
        </w:rPr>
      </w:pPr>
      <w:bookmarkStart w:id="7317" w:name="_ETM_Q19_598000"/>
      <w:bookmarkEnd w:id="7317"/>
      <w:r>
        <w:rPr>
          <w:rtl/>
        </w:rPr>
        <w:t>תודה</w:t>
      </w:r>
      <w:r>
        <w:rPr>
          <w:rFonts w:hint="cs"/>
          <w:rtl/>
        </w:rPr>
        <w:t>.</w:t>
      </w:r>
      <w:r>
        <w:rPr>
          <w:rtl/>
        </w:rPr>
        <w:t xml:space="preserve"> </w:t>
      </w:r>
      <w:bookmarkStart w:id="7318" w:name="_ETM_Q19_598310"/>
      <w:bookmarkEnd w:id="7318"/>
      <w:r>
        <w:rPr>
          <w:rtl/>
        </w:rPr>
        <w:t xml:space="preserve">אני </w:t>
      </w:r>
      <w:bookmarkStart w:id="7319" w:name="_ETM_Q19_598399"/>
      <w:bookmarkEnd w:id="7319"/>
      <w:r>
        <w:rPr>
          <w:rtl/>
        </w:rPr>
        <w:t xml:space="preserve">מזמין </w:t>
      </w:r>
      <w:bookmarkStart w:id="7320" w:name="_ETM_Q19_598700"/>
      <w:bookmarkEnd w:id="7320"/>
      <w:r>
        <w:rPr>
          <w:rtl/>
        </w:rPr>
        <w:t xml:space="preserve">את </w:t>
      </w:r>
      <w:bookmarkStart w:id="7321" w:name="_ETM_Q19_599329"/>
      <w:bookmarkEnd w:id="7321"/>
      <w:r>
        <w:rPr>
          <w:rtl/>
        </w:rPr>
        <w:t xml:space="preserve">חבר </w:t>
      </w:r>
      <w:bookmarkStart w:id="7322" w:name="_ETM_Q19_599600"/>
      <w:bookmarkEnd w:id="7322"/>
      <w:r>
        <w:rPr>
          <w:rtl/>
        </w:rPr>
        <w:t xml:space="preserve">הכנסת </w:t>
      </w:r>
      <w:bookmarkStart w:id="7323" w:name="_ETM_Q19_599899"/>
      <w:bookmarkEnd w:id="7323"/>
      <w:r>
        <w:rPr>
          <w:rtl/>
        </w:rPr>
        <w:t xml:space="preserve">יואב </w:t>
      </w:r>
      <w:bookmarkStart w:id="7324" w:name="_ETM_Q19_600110"/>
      <w:bookmarkEnd w:id="7324"/>
      <w:r>
        <w:rPr>
          <w:rtl/>
        </w:rPr>
        <w:t>סגלוביץ'</w:t>
      </w:r>
      <w:r>
        <w:rPr>
          <w:rFonts w:hint="cs"/>
          <w:rtl/>
        </w:rPr>
        <w:t>,</w:t>
      </w:r>
      <w:r>
        <w:rPr>
          <w:rtl/>
        </w:rPr>
        <w:t xml:space="preserve"> </w:t>
      </w:r>
      <w:bookmarkStart w:id="7325" w:name="_ETM_Q19_600860"/>
      <w:bookmarkEnd w:id="7325"/>
      <w:r>
        <w:rPr>
          <w:rtl/>
        </w:rPr>
        <w:t>בבקשה</w:t>
      </w:r>
      <w:r>
        <w:rPr>
          <w:rFonts w:hint="cs"/>
          <w:rtl/>
        </w:rPr>
        <w:t>.</w:t>
      </w:r>
    </w:p>
    <w:p w:rsidR="00CF35E1" w:rsidRDefault="00CF35E1" w:rsidP="00CB09D3">
      <w:pPr>
        <w:rPr>
          <w:rtl/>
        </w:rPr>
      </w:pPr>
      <w:bookmarkStart w:id="7326" w:name="_ETM_Q19_605000"/>
      <w:bookmarkEnd w:id="7326"/>
    </w:p>
    <w:p w:rsidR="00CF35E1" w:rsidRDefault="00CF35E1" w:rsidP="00CB09D3">
      <w:pPr>
        <w:pStyle w:val="a4"/>
        <w:keepNext/>
        <w:rPr>
          <w:rtl/>
        </w:rPr>
      </w:pPr>
      <w:bookmarkStart w:id="7327" w:name="ET_speaker_5791_20"/>
      <w:r w:rsidRPr="002873A7">
        <w:rPr>
          <w:rStyle w:val="TagStyle"/>
          <w:rtl/>
        </w:rPr>
        <w:t xml:space="preserve"> &lt;&lt; דובר &gt;&gt; </w:t>
      </w:r>
      <w:bookmarkStart w:id="7328" w:name="_Toc167916325"/>
      <w:bookmarkStart w:id="7329" w:name="_Toc167916744"/>
      <w:r>
        <w:rPr>
          <w:rtl/>
        </w:rPr>
        <w:t>יואב סגלוביץ' (יש עתיד):</w:t>
      </w:r>
      <w:bookmarkEnd w:id="7328"/>
      <w:bookmarkEnd w:id="7329"/>
      <w:r w:rsidRPr="002873A7">
        <w:rPr>
          <w:rStyle w:val="TagStyle"/>
          <w:rtl/>
        </w:rPr>
        <w:t xml:space="preserve"> &lt;&lt; דובר &gt;&gt;</w:t>
      </w:r>
      <w:r>
        <w:rPr>
          <w:rtl/>
        </w:rPr>
        <w:t xml:space="preserve"> </w:t>
      </w:r>
      <w:bookmarkEnd w:id="7327"/>
    </w:p>
    <w:p w:rsidR="00CF35E1" w:rsidRDefault="00CF35E1" w:rsidP="00487752">
      <w:pPr>
        <w:rPr>
          <w:rtl/>
        </w:rPr>
      </w:pPr>
    </w:p>
    <w:p w:rsidR="00CF35E1" w:rsidRDefault="00CF35E1" w:rsidP="00FE4F5C">
      <w:pPr>
        <w:rPr>
          <w:rtl/>
        </w:rPr>
      </w:pPr>
      <w:bookmarkStart w:id="7330" w:name="_ETM_Q19_609000"/>
      <w:bookmarkStart w:id="7331" w:name="_ETM_Q19_609580"/>
      <w:bookmarkEnd w:id="7330"/>
      <w:bookmarkEnd w:id="7331"/>
      <w:r>
        <w:rPr>
          <w:rtl/>
        </w:rPr>
        <w:t xml:space="preserve">אדוני </w:t>
      </w:r>
      <w:bookmarkStart w:id="7332" w:name="_ETM_Q19_609880"/>
      <w:bookmarkEnd w:id="7332"/>
      <w:r>
        <w:rPr>
          <w:rtl/>
        </w:rPr>
        <w:t xml:space="preserve">היושב </w:t>
      </w:r>
      <w:bookmarkStart w:id="7333" w:name="_ETM_Q19_610150"/>
      <w:bookmarkEnd w:id="7333"/>
      <w:r>
        <w:rPr>
          <w:rtl/>
        </w:rPr>
        <w:t>בראש</w:t>
      </w:r>
      <w:r>
        <w:rPr>
          <w:rFonts w:hint="cs"/>
          <w:rtl/>
        </w:rPr>
        <w:t>,</w:t>
      </w:r>
      <w:r>
        <w:rPr>
          <w:rtl/>
        </w:rPr>
        <w:t xml:space="preserve"> </w:t>
      </w:r>
      <w:bookmarkStart w:id="7334" w:name="_ETM_Q19_610600"/>
      <w:bookmarkEnd w:id="7334"/>
      <w:r>
        <w:rPr>
          <w:rtl/>
        </w:rPr>
        <w:t>חברי</w:t>
      </w:r>
      <w:r>
        <w:rPr>
          <w:rFonts w:hint="cs"/>
          <w:rtl/>
        </w:rPr>
        <w:t>י</w:t>
      </w:r>
      <w:r>
        <w:rPr>
          <w:rtl/>
        </w:rPr>
        <w:t xml:space="preserve"> </w:t>
      </w:r>
      <w:bookmarkStart w:id="7335" w:name="_ETM_Q19_610960"/>
      <w:bookmarkEnd w:id="7335"/>
      <w:r>
        <w:rPr>
          <w:rtl/>
        </w:rPr>
        <w:t xml:space="preserve">חברי </w:t>
      </w:r>
      <w:bookmarkStart w:id="7336" w:name="_ETM_Q19_611230"/>
      <w:bookmarkEnd w:id="7336"/>
      <w:r>
        <w:rPr>
          <w:rtl/>
        </w:rPr>
        <w:t>הכנסת</w:t>
      </w:r>
      <w:r>
        <w:rPr>
          <w:rFonts w:hint="cs"/>
          <w:rtl/>
        </w:rPr>
        <w:t>,</w:t>
      </w:r>
      <w:r>
        <w:rPr>
          <w:rtl/>
        </w:rPr>
        <w:t xml:space="preserve"> </w:t>
      </w:r>
      <w:bookmarkStart w:id="7337" w:name="_ETM_Q19_613530"/>
      <w:bookmarkEnd w:id="7337"/>
      <w:r>
        <w:rPr>
          <w:rtl/>
        </w:rPr>
        <w:t xml:space="preserve">אדוני </w:t>
      </w:r>
      <w:bookmarkStart w:id="7338" w:name="_ETM_Q19_613920"/>
      <w:bookmarkEnd w:id="7338"/>
      <w:r>
        <w:rPr>
          <w:rtl/>
        </w:rPr>
        <w:t xml:space="preserve">שר </w:t>
      </w:r>
      <w:bookmarkStart w:id="7339" w:name="_ETM_Q19_614129"/>
      <w:bookmarkEnd w:id="7339"/>
      <w:r>
        <w:rPr>
          <w:rtl/>
        </w:rPr>
        <w:t>המשפטים</w:t>
      </w:r>
      <w:r>
        <w:rPr>
          <w:rFonts w:hint="cs"/>
          <w:rtl/>
        </w:rPr>
        <w:t>,</w:t>
      </w:r>
      <w:r>
        <w:rPr>
          <w:rtl/>
        </w:rPr>
        <w:t xml:space="preserve"> </w:t>
      </w:r>
      <w:bookmarkStart w:id="7340" w:name="_ETM_Q19_614700"/>
      <w:bookmarkEnd w:id="7340"/>
      <w:r>
        <w:rPr>
          <w:rtl/>
        </w:rPr>
        <w:t xml:space="preserve">אני </w:t>
      </w:r>
      <w:bookmarkStart w:id="7341" w:name="_ETM_Q19_615090"/>
      <w:bookmarkEnd w:id="7341"/>
      <w:r>
        <w:rPr>
          <w:rtl/>
        </w:rPr>
        <w:t xml:space="preserve">רגיל </w:t>
      </w:r>
      <w:bookmarkStart w:id="7342" w:name="_ETM_Q19_615420"/>
      <w:bookmarkEnd w:id="7342"/>
      <w:r>
        <w:rPr>
          <w:rtl/>
        </w:rPr>
        <w:t xml:space="preserve">בבית </w:t>
      </w:r>
      <w:bookmarkStart w:id="7343" w:name="_ETM_Q19_615810"/>
      <w:bookmarkEnd w:id="7343"/>
      <w:r>
        <w:rPr>
          <w:rtl/>
        </w:rPr>
        <w:t>הזה</w:t>
      </w:r>
      <w:r>
        <w:rPr>
          <w:rFonts w:hint="cs"/>
          <w:rtl/>
        </w:rPr>
        <w:t>,</w:t>
      </w:r>
      <w:r>
        <w:rPr>
          <w:rtl/>
        </w:rPr>
        <w:t xml:space="preserve"> </w:t>
      </w:r>
      <w:bookmarkStart w:id="7344" w:name="_ETM_Q19_616019"/>
      <w:bookmarkEnd w:id="7344"/>
      <w:r>
        <w:rPr>
          <w:rtl/>
        </w:rPr>
        <w:t xml:space="preserve">מאז </w:t>
      </w:r>
      <w:bookmarkStart w:id="7345" w:name="_ETM_Q19_616200"/>
      <w:bookmarkEnd w:id="7345"/>
      <w:r>
        <w:rPr>
          <w:rtl/>
        </w:rPr>
        <w:t xml:space="preserve">שאני </w:t>
      </w:r>
      <w:bookmarkStart w:id="7346" w:name="_ETM_Q19_616379"/>
      <w:bookmarkEnd w:id="7346"/>
      <w:r>
        <w:rPr>
          <w:rtl/>
        </w:rPr>
        <w:t xml:space="preserve">נמצא </w:t>
      </w:r>
      <w:bookmarkStart w:id="7347" w:name="_ETM_Q19_616709"/>
      <w:bookmarkEnd w:id="7347"/>
      <w:r>
        <w:rPr>
          <w:rtl/>
        </w:rPr>
        <w:t>בו</w:t>
      </w:r>
      <w:r>
        <w:rPr>
          <w:rFonts w:hint="cs"/>
          <w:rtl/>
        </w:rPr>
        <w:t>,</w:t>
      </w:r>
      <w:r>
        <w:rPr>
          <w:rtl/>
        </w:rPr>
        <w:t xml:space="preserve"> </w:t>
      </w:r>
      <w:bookmarkStart w:id="7348" w:name="_ETM_Q19_616859"/>
      <w:bookmarkEnd w:id="7348"/>
      <w:r>
        <w:rPr>
          <w:rFonts w:hint="cs"/>
          <w:rtl/>
        </w:rPr>
        <w:t>שכ</w:t>
      </w:r>
      <w:r>
        <w:rPr>
          <w:rtl/>
        </w:rPr>
        <w:t>ש</w:t>
      </w:r>
      <w:r>
        <w:rPr>
          <w:rFonts w:hint="cs"/>
          <w:rtl/>
        </w:rPr>
        <w:t xml:space="preserve">עולה </w:t>
      </w:r>
      <w:bookmarkStart w:id="7349" w:name="_ETM_Q19_617219"/>
      <w:bookmarkEnd w:id="7349"/>
      <w:r>
        <w:rPr>
          <w:rFonts w:hint="cs"/>
          <w:rtl/>
        </w:rPr>
        <w:t>שר,</w:t>
      </w:r>
      <w:r>
        <w:rPr>
          <w:rtl/>
        </w:rPr>
        <w:t xml:space="preserve"> </w:t>
      </w:r>
      <w:bookmarkStart w:id="7350" w:name="_ETM_Q19_618389"/>
      <w:bookmarkEnd w:id="7350"/>
      <w:r>
        <w:rPr>
          <w:rtl/>
        </w:rPr>
        <w:t xml:space="preserve">גם </w:t>
      </w:r>
      <w:bookmarkStart w:id="7351" w:name="_ETM_Q19_618629"/>
      <w:bookmarkEnd w:id="7351"/>
      <w:r>
        <w:rPr>
          <w:rtl/>
        </w:rPr>
        <w:t xml:space="preserve">אם </w:t>
      </w:r>
      <w:bookmarkStart w:id="7352" w:name="_ETM_Q19_618689"/>
      <w:bookmarkEnd w:id="7352"/>
      <w:r>
        <w:rPr>
          <w:rtl/>
        </w:rPr>
        <w:t xml:space="preserve">הוא </w:t>
      </w:r>
      <w:bookmarkStart w:id="7353" w:name="_ETM_Q19_618779"/>
      <w:bookmarkEnd w:id="7353"/>
      <w:r>
        <w:rPr>
          <w:rtl/>
        </w:rPr>
        <w:t xml:space="preserve">חושב </w:t>
      </w:r>
      <w:bookmarkStart w:id="7354" w:name="_ETM_Q19_619109"/>
      <w:bookmarkEnd w:id="7354"/>
      <w:r>
        <w:rPr>
          <w:rtl/>
        </w:rPr>
        <w:t>אחרת</w:t>
      </w:r>
      <w:r>
        <w:rPr>
          <w:rFonts w:hint="cs"/>
          <w:rtl/>
        </w:rPr>
        <w:t>,</w:t>
      </w:r>
      <w:r>
        <w:rPr>
          <w:rtl/>
        </w:rPr>
        <w:t xml:space="preserve"> </w:t>
      </w:r>
      <w:bookmarkStart w:id="7355" w:name="_ETM_Q19_619680"/>
      <w:bookmarkEnd w:id="7355"/>
      <w:r>
        <w:rPr>
          <w:rtl/>
        </w:rPr>
        <w:t xml:space="preserve">הוא </w:t>
      </w:r>
      <w:bookmarkStart w:id="7356" w:name="_ETM_Q19_620370"/>
      <w:bookmarkEnd w:id="7356"/>
      <w:r>
        <w:rPr>
          <w:rtl/>
        </w:rPr>
        <w:t xml:space="preserve">עונה </w:t>
      </w:r>
      <w:bookmarkStart w:id="7357" w:name="_ETM_Q19_620639"/>
      <w:bookmarkEnd w:id="7357"/>
      <w:r>
        <w:rPr>
          <w:rtl/>
        </w:rPr>
        <w:t xml:space="preserve">עניינית </w:t>
      </w:r>
      <w:bookmarkStart w:id="7358" w:name="_ETM_Q19_620999"/>
      <w:bookmarkEnd w:id="7358"/>
      <w:r>
        <w:rPr>
          <w:rtl/>
        </w:rPr>
        <w:t xml:space="preserve">להצעות </w:t>
      </w:r>
      <w:bookmarkStart w:id="7359" w:name="_ETM_Q19_621359"/>
      <w:bookmarkEnd w:id="7359"/>
      <w:r>
        <w:rPr>
          <w:rtl/>
        </w:rPr>
        <w:t xml:space="preserve">חוק </w:t>
      </w:r>
      <w:bookmarkStart w:id="7360" w:name="_ETM_Q19_621599"/>
      <w:bookmarkEnd w:id="7360"/>
      <w:r>
        <w:rPr>
          <w:rtl/>
        </w:rPr>
        <w:t xml:space="preserve">שעולות </w:t>
      </w:r>
      <w:bookmarkStart w:id="7361" w:name="_ETM_Q19_621959"/>
      <w:bookmarkEnd w:id="7361"/>
      <w:r>
        <w:rPr>
          <w:rtl/>
        </w:rPr>
        <w:t>פה</w:t>
      </w:r>
      <w:r>
        <w:rPr>
          <w:rFonts w:hint="cs"/>
          <w:rtl/>
        </w:rPr>
        <w:t>.</w:t>
      </w:r>
      <w:r>
        <w:rPr>
          <w:rtl/>
        </w:rPr>
        <w:t xml:space="preserve"> </w:t>
      </w:r>
      <w:bookmarkStart w:id="7362" w:name="_ETM_Q19_623530"/>
      <w:bookmarkEnd w:id="7362"/>
      <w:r>
        <w:rPr>
          <w:rtl/>
        </w:rPr>
        <w:t xml:space="preserve">הגענו </w:t>
      </w:r>
      <w:bookmarkStart w:id="7363" w:name="_ETM_Q19_623890"/>
      <w:bookmarkEnd w:id="7363"/>
      <w:r>
        <w:rPr>
          <w:rtl/>
        </w:rPr>
        <w:t xml:space="preserve">למצב </w:t>
      </w:r>
      <w:bookmarkStart w:id="7364" w:name="_ETM_Q19_624400"/>
      <w:bookmarkEnd w:id="7364"/>
      <w:r>
        <w:rPr>
          <w:rtl/>
        </w:rPr>
        <w:t>ש</w:t>
      </w:r>
      <w:bookmarkStart w:id="7365" w:name="_ETM_Q19_625390"/>
      <w:bookmarkEnd w:id="7365"/>
      <w:r>
        <w:rPr>
          <w:rtl/>
        </w:rPr>
        <w:t xml:space="preserve">אתה </w:t>
      </w:r>
      <w:bookmarkStart w:id="7366" w:name="_ETM_Q19_625660"/>
      <w:bookmarkEnd w:id="7366"/>
      <w:r>
        <w:rPr>
          <w:rtl/>
        </w:rPr>
        <w:t>פ</w:t>
      </w:r>
      <w:r>
        <w:rPr>
          <w:rFonts w:hint="cs"/>
          <w:rtl/>
        </w:rPr>
        <w:t xml:space="preserve">טרת </w:t>
      </w:r>
      <w:bookmarkStart w:id="7367" w:name="_ETM_Q19_626080"/>
      <w:bookmarkEnd w:id="7367"/>
      <w:r>
        <w:rPr>
          <w:rtl/>
        </w:rPr>
        <w:t xml:space="preserve">את </w:t>
      </w:r>
      <w:bookmarkStart w:id="7368" w:name="_ETM_Q19_626170"/>
      <w:bookmarkEnd w:id="7368"/>
      <w:r>
        <w:rPr>
          <w:rFonts w:hint="cs"/>
          <w:rtl/>
        </w:rPr>
        <w:t xml:space="preserve">עצמך </w:t>
      </w:r>
      <w:bookmarkStart w:id="7369" w:name="_ETM_Q19_626470"/>
      <w:bookmarkEnd w:id="7369"/>
      <w:r>
        <w:rPr>
          <w:rtl/>
        </w:rPr>
        <w:t xml:space="preserve">מהאירוע </w:t>
      </w:r>
      <w:bookmarkStart w:id="7370" w:name="_ETM_Q19_626950"/>
      <w:bookmarkEnd w:id="7370"/>
      <w:r>
        <w:rPr>
          <w:rtl/>
        </w:rPr>
        <w:t>הזה</w:t>
      </w:r>
      <w:r>
        <w:rPr>
          <w:rFonts w:hint="cs"/>
          <w:rtl/>
        </w:rPr>
        <w:t>.</w:t>
      </w:r>
      <w:r>
        <w:rPr>
          <w:rtl/>
        </w:rPr>
        <w:t xml:space="preserve"> </w:t>
      </w:r>
      <w:bookmarkStart w:id="7371" w:name="_ETM_Q19_628360"/>
      <w:bookmarkEnd w:id="7371"/>
      <w:r>
        <w:rPr>
          <w:rtl/>
        </w:rPr>
        <w:t xml:space="preserve">לא </w:t>
      </w:r>
      <w:bookmarkStart w:id="7372" w:name="_ETM_Q19_628540"/>
      <w:bookmarkEnd w:id="7372"/>
      <w:r>
        <w:rPr>
          <w:rtl/>
        </w:rPr>
        <w:t xml:space="preserve">צריך </w:t>
      </w:r>
      <w:bookmarkStart w:id="7373" w:name="_ETM_Q19_628720"/>
      <w:bookmarkEnd w:id="7373"/>
      <w:r>
        <w:rPr>
          <w:rtl/>
        </w:rPr>
        <w:t>ל</w:t>
      </w:r>
      <w:r>
        <w:rPr>
          <w:rFonts w:hint="cs"/>
          <w:rtl/>
        </w:rPr>
        <w:t xml:space="preserve">ענות </w:t>
      </w:r>
      <w:bookmarkStart w:id="7374" w:name="_ETM_Q19_627000"/>
      <w:bookmarkStart w:id="7375" w:name="_ETM_Q19_628930"/>
      <w:bookmarkEnd w:id="7374"/>
      <w:bookmarkEnd w:id="7375"/>
      <w:r>
        <w:rPr>
          <w:rtl/>
        </w:rPr>
        <w:t xml:space="preserve">עניינית </w:t>
      </w:r>
      <w:bookmarkStart w:id="7376" w:name="_ETM_Q19_629290"/>
      <w:bookmarkEnd w:id="7376"/>
      <w:r>
        <w:rPr>
          <w:rtl/>
        </w:rPr>
        <w:t xml:space="preserve">על </w:t>
      </w:r>
      <w:bookmarkStart w:id="7377" w:name="_ETM_Q19_629379"/>
      <w:bookmarkEnd w:id="7377"/>
      <w:r>
        <w:rPr>
          <w:rtl/>
        </w:rPr>
        <w:t xml:space="preserve">שום </w:t>
      </w:r>
      <w:bookmarkStart w:id="7378" w:name="_ETM_Q19_629560"/>
      <w:bookmarkEnd w:id="7378"/>
      <w:r>
        <w:rPr>
          <w:rtl/>
        </w:rPr>
        <w:t xml:space="preserve">דבר </w:t>
      </w:r>
      <w:bookmarkStart w:id="7379" w:name="_ETM_Q19_630540"/>
      <w:bookmarkEnd w:id="7379"/>
      <w:r w:rsidR="00FE4F5C">
        <w:rPr>
          <w:rFonts w:hint="cs"/>
          <w:rtl/>
        </w:rPr>
        <w:t>– ו</w:t>
      </w:r>
      <w:r>
        <w:rPr>
          <w:rtl/>
        </w:rPr>
        <w:t xml:space="preserve">לספר </w:t>
      </w:r>
      <w:bookmarkStart w:id="7380" w:name="_ETM_Q19_631079"/>
      <w:bookmarkEnd w:id="7380"/>
      <w:r>
        <w:rPr>
          <w:rtl/>
        </w:rPr>
        <w:t xml:space="preserve">במקרה </w:t>
      </w:r>
      <w:bookmarkStart w:id="7381" w:name="_ETM_Q19_631529"/>
      <w:bookmarkEnd w:id="7381"/>
      <w:r>
        <w:rPr>
          <w:rtl/>
        </w:rPr>
        <w:t xml:space="preserve">הזה </w:t>
      </w:r>
      <w:bookmarkStart w:id="7382" w:name="_ETM_Q19_631739"/>
      <w:bookmarkEnd w:id="7382"/>
      <w:r>
        <w:rPr>
          <w:rtl/>
        </w:rPr>
        <w:t xml:space="preserve">לי </w:t>
      </w:r>
      <w:bookmarkStart w:id="7383" w:name="_ETM_Q19_631919"/>
      <w:bookmarkEnd w:id="7383"/>
      <w:r>
        <w:rPr>
          <w:rFonts w:hint="cs"/>
          <w:rtl/>
        </w:rPr>
        <w:t xml:space="preserve">או </w:t>
      </w:r>
      <w:r>
        <w:rPr>
          <w:rtl/>
        </w:rPr>
        <w:t xml:space="preserve">לאחרים </w:t>
      </w:r>
      <w:bookmarkStart w:id="7384" w:name="_ETM_Q19_632579"/>
      <w:bookmarkEnd w:id="7384"/>
      <w:r>
        <w:rPr>
          <w:rtl/>
        </w:rPr>
        <w:t xml:space="preserve">מה </w:t>
      </w:r>
      <w:bookmarkStart w:id="7385" w:name="_ETM_Q19_632760"/>
      <w:bookmarkEnd w:id="7385"/>
      <w:r>
        <w:rPr>
          <w:rtl/>
        </w:rPr>
        <w:t xml:space="preserve">אנחנו </w:t>
      </w:r>
      <w:bookmarkStart w:id="7386" w:name="_ETM_Q19_633150"/>
      <w:bookmarkEnd w:id="7386"/>
      <w:r>
        <w:rPr>
          <w:rtl/>
        </w:rPr>
        <w:t xml:space="preserve">לא </w:t>
      </w:r>
      <w:bookmarkStart w:id="7387" w:name="_ETM_Q19_633299"/>
      <w:bookmarkEnd w:id="7387"/>
      <w:r>
        <w:rPr>
          <w:rtl/>
        </w:rPr>
        <w:t>עשינו</w:t>
      </w:r>
      <w:r>
        <w:rPr>
          <w:rFonts w:hint="cs"/>
          <w:rtl/>
        </w:rPr>
        <w:t>.</w:t>
      </w:r>
    </w:p>
    <w:p w:rsidR="00CF35E1" w:rsidRDefault="00CF35E1" w:rsidP="00CB09D3">
      <w:pPr>
        <w:rPr>
          <w:rtl/>
        </w:rPr>
      </w:pPr>
      <w:bookmarkStart w:id="7388" w:name="_ETM_Q19_637000"/>
      <w:bookmarkEnd w:id="7388"/>
    </w:p>
    <w:p w:rsidR="00CF35E1" w:rsidRDefault="00CF35E1" w:rsidP="00FE4F5C">
      <w:pPr>
        <w:rPr>
          <w:rtl/>
        </w:rPr>
      </w:pPr>
      <w:bookmarkStart w:id="7389" w:name="_ETM_Q19_635510"/>
      <w:bookmarkEnd w:id="7389"/>
      <w:r>
        <w:rPr>
          <w:rtl/>
        </w:rPr>
        <w:t xml:space="preserve">אז </w:t>
      </w:r>
      <w:bookmarkStart w:id="7390" w:name="_ETM_Q19_635720"/>
      <w:bookmarkEnd w:id="7390"/>
      <w:r>
        <w:rPr>
          <w:rtl/>
        </w:rPr>
        <w:t>אוקיי</w:t>
      </w:r>
      <w:r>
        <w:rPr>
          <w:rFonts w:hint="cs"/>
          <w:rtl/>
        </w:rPr>
        <w:t>.</w:t>
      </w:r>
      <w:r>
        <w:rPr>
          <w:rtl/>
        </w:rPr>
        <w:t xml:space="preserve"> </w:t>
      </w:r>
      <w:bookmarkStart w:id="7391" w:name="_ETM_Q19_636019"/>
      <w:bookmarkEnd w:id="7391"/>
      <w:r>
        <w:rPr>
          <w:rtl/>
        </w:rPr>
        <w:t xml:space="preserve">אז </w:t>
      </w:r>
      <w:bookmarkStart w:id="7392" w:name="_ETM_Q19_636140"/>
      <w:bookmarkEnd w:id="7392"/>
      <w:r>
        <w:rPr>
          <w:rtl/>
        </w:rPr>
        <w:t xml:space="preserve">באמת </w:t>
      </w:r>
      <w:bookmarkStart w:id="7393" w:name="_ETM_Q19_636500"/>
      <w:bookmarkEnd w:id="7393"/>
      <w:r>
        <w:rPr>
          <w:rtl/>
        </w:rPr>
        <w:t xml:space="preserve">לא </w:t>
      </w:r>
      <w:bookmarkStart w:id="7394" w:name="_ETM_Q19_636620"/>
      <w:bookmarkEnd w:id="7394"/>
      <w:r>
        <w:rPr>
          <w:rtl/>
        </w:rPr>
        <w:t xml:space="preserve">היה </w:t>
      </w:r>
      <w:bookmarkStart w:id="7395" w:name="_ETM_Q19_636709"/>
      <w:bookmarkEnd w:id="7395"/>
      <w:r>
        <w:rPr>
          <w:rtl/>
        </w:rPr>
        <w:t xml:space="preserve">לי </w:t>
      </w:r>
      <w:bookmarkStart w:id="7396" w:name="_ETM_Q19_636829"/>
      <w:bookmarkEnd w:id="7396"/>
      <w:r>
        <w:rPr>
          <w:rtl/>
        </w:rPr>
        <w:t xml:space="preserve">מספיק </w:t>
      </w:r>
      <w:bookmarkStart w:id="7397" w:name="_ETM_Q19_637220"/>
      <w:bookmarkEnd w:id="7397"/>
      <w:r>
        <w:rPr>
          <w:rtl/>
        </w:rPr>
        <w:t>זמן</w:t>
      </w:r>
      <w:r>
        <w:rPr>
          <w:rFonts w:hint="cs"/>
          <w:rtl/>
        </w:rPr>
        <w:t>,</w:t>
      </w:r>
      <w:r>
        <w:rPr>
          <w:rtl/>
        </w:rPr>
        <w:t xml:space="preserve"> </w:t>
      </w:r>
      <w:bookmarkStart w:id="7398" w:name="_ETM_Q19_637519"/>
      <w:bookmarkEnd w:id="7398"/>
      <w:r>
        <w:rPr>
          <w:rtl/>
        </w:rPr>
        <w:t xml:space="preserve">גם </w:t>
      </w:r>
      <w:bookmarkStart w:id="7399" w:name="_ETM_Q19_637730"/>
      <w:bookmarkEnd w:id="7399"/>
      <w:r>
        <w:rPr>
          <w:rtl/>
        </w:rPr>
        <w:t xml:space="preserve">באופן </w:t>
      </w:r>
      <w:bookmarkStart w:id="7400" w:name="_ETM_Q19_638060"/>
      <w:bookmarkEnd w:id="7400"/>
      <w:r>
        <w:rPr>
          <w:rtl/>
        </w:rPr>
        <w:t xml:space="preserve">אישי </w:t>
      </w:r>
      <w:bookmarkStart w:id="7401" w:name="_ETM_Q19_638239"/>
      <w:bookmarkEnd w:id="7401"/>
      <w:r>
        <w:rPr>
          <w:rtl/>
        </w:rPr>
        <w:t xml:space="preserve">וגם </w:t>
      </w:r>
      <w:bookmarkStart w:id="7402" w:name="_ETM_Q19_638540"/>
      <w:bookmarkEnd w:id="7402"/>
      <w:r>
        <w:rPr>
          <w:rtl/>
        </w:rPr>
        <w:t>בכלל</w:t>
      </w:r>
      <w:r>
        <w:rPr>
          <w:rFonts w:hint="cs"/>
          <w:rtl/>
        </w:rPr>
        <w:t xml:space="preserve">, לעשות </w:t>
      </w:r>
      <w:bookmarkStart w:id="7403" w:name="_ETM_Q19_639939"/>
      <w:bookmarkStart w:id="7404" w:name="_ETM_Q19_640209"/>
      <w:bookmarkEnd w:id="7403"/>
      <w:bookmarkEnd w:id="7404"/>
      <w:r>
        <w:rPr>
          <w:rtl/>
        </w:rPr>
        <w:t xml:space="preserve">שינויים </w:t>
      </w:r>
      <w:bookmarkStart w:id="7405" w:name="_ETM_Q19_640510"/>
      <w:bookmarkEnd w:id="7405"/>
      <w:r>
        <w:rPr>
          <w:rtl/>
        </w:rPr>
        <w:t xml:space="preserve">הרבה </w:t>
      </w:r>
      <w:bookmarkStart w:id="7406" w:name="_ETM_Q19_640749"/>
      <w:bookmarkEnd w:id="7406"/>
      <w:r>
        <w:rPr>
          <w:rtl/>
        </w:rPr>
        <w:t xml:space="preserve">יותר </w:t>
      </w:r>
      <w:bookmarkStart w:id="7407" w:name="_ETM_Q19_640930"/>
      <w:bookmarkEnd w:id="7407"/>
      <w:r>
        <w:rPr>
          <w:rtl/>
        </w:rPr>
        <w:t>גדולים</w:t>
      </w:r>
      <w:r>
        <w:rPr>
          <w:rFonts w:hint="cs"/>
          <w:rtl/>
        </w:rPr>
        <w:t>, כי</w:t>
      </w:r>
      <w:r>
        <w:rPr>
          <w:rtl/>
        </w:rPr>
        <w:t xml:space="preserve"> </w:t>
      </w:r>
      <w:bookmarkStart w:id="7408" w:name="_ETM_Q19_641290"/>
      <w:bookmarkEnd w:id="7408"/>
      <w:r>
        <w:rPr>
          <w:rFonts w:hint="cs"/>
          <w:rtl/>
        </w:rPr>
        <w:t>ה</w:t>
      </w:r>
      <w:r>
        <w:rPr>
          <w:rtl/>
        </w:rPr>
        <w:t xml:space="preserve">ממשלה </w:t>
      </w:r>
      <w:bookmarkStart w:id="7409" w:name="_ETM_Q19_641799"/>
      <w:bookmarkEnd w:id="7409"/>
      <w:r>
        <w:rPr>
          <w:rtl/>
        </w:rPr>
        <w:t xml:space="preserve">שהיינו </w:t>
      </w:r>
      <w:bookmarkStart w:id="7410" w:name="_ETM_Q19_642069"/>
      <w:bookmarkStart w:id="7411" w:name="_ETM_Q19_642699"/>
      <w:bookmarkEnd w:id="7410"/>
      <w:bookmarkEnd w:id="7411"/>
      <w:r>
        <w:rPr>
          <w:rtl/>
        </w:rPr>
        <w:t xml:space="preserve">חלק </w:t>
      </w:r>
      <w:bookmarkStart w:id="7412" w:name="_ETM_Q19_643059"/>
      <w:bookmarkEnd w:id="7412"/>
      <w:r>
        <w:rPr>
          <w:rtl/>
        </w:rPr>
        <w:t xml:space="preserve">ממנה </w:t>
      </w:r>
      <w:bookmarkStart w:id="7413" w:name="_ETM_Q19_644390"/>
      <w:bookmarkEnd w:id="7413"/>
      <w:r>
        <w:rPr>
          <w:rtl/>
        </w:rPr>
        <w:t>עש</w:t>
      </w:r>
      <w:r>
        <w:rPr>
          <w:rFonts w:hint="cs"/>
          <w:rtl/>
        </w:rPr>
        <w:t>תה</w:t>
      </w:r>
      <w:r>
        <w:rPr>
          <w:rtl/>
        </w:rPr>
        <w:t xml:space="preserve"> </w:t>
      </w:r>
      <w:bookmarkStart w:id="7414" w:name="_ETM_Q19_644660"/>
      <w:bookmarkEnd w:id="7414"/>
      <w:r>
        <w:rPr>
          <w:rtl/>
        </w:rPr>
        <w:t xml:space="preserve">פה </w:t>
      </w:r>
      <w:bookmarkStart w:id="7415" w:name="_ETM_Q19_644810"/>
      <w:bookmarkEnd w:id="7415"/>
      <w:r>
        <w:rPr>
          <w:rtl/>
        </w:rPr>
        <w:t>שינוי</w:t>
      </w:r>
      <w:r>
        <w:rPr>
          <w:rFonts w:hint="cs"/>
          <w:rtl/>
        </w:rPr>
        <w:t>ים</w:t>
      </w:r>
      <w:r>
        <w:rPr>
          <w:rtl/>
        </w:rPr>
        <w:t xml:space="preserve"> </w:t>
      </w:r>
      <w:bookmarkStart w:id="7416" w:name="_ETM_Q19_645080"/>
      <w:bookmarkEnd w:id="7416"/>
      <w:r>
        <w:rPr>
          <w:rtl/>
        </w:rPr>
        <w:t xml:space="preserve">מאוד </w:t>
      </w:r>
      <w:bookmarkStart w:id="7417" w:name="_ETM_Q19_645319"/>
      <w:bookmarkEnd w:id="7417"/>
      <w:r>
        <w:rPr>
          <w:rtl/>
        </w:rPr>
        <w:t xml:space="preserve">מאוד </w:t>
      </w:r>
      <w:bookmarkStart w:id="7418" w:name="_ETM_Q19_645530"/>
      <w:bookmarkEnd w:id="7418"/>
      <w:r>
        <w:rPr>
          <w:rtl/>
        </w:rPr>
        <w:t xml:space="preserve">גדולים </w:t>
      </w:r>
      <w:bookmarkStart w:id="7419" w:name="_ETM_Q19_645800"/>
      <w:bookmarkEnd w:id="7419"/>
      <w:r>
        <w:rPr>
          <w:rtl/>
        </w:rPr>
        <w:t xml:space="preserve">בהרבה </w:t>
      </w:r>
      <w:bookmarkStart w:id="7420" w:name="_ETM_Q19_646069"/>
      <w:bookmarkEnd w:id="7420"/>
      <w:r>
        <w:rPr>
          <w:rtl/>
        </w:rPr>
        <w:t xml:space="preserve">מאוד </w:t>
      </w:r>
      <w:bookmarkStart w:id="7421" w:name="_ETM_Q19_646250"/>
      <w:bookmarkEnd w:id="7421"/>
      <w:r>
        <w:rPr>
          <w:rtl/>
        </w:rPr>
        <w:t>תחומים</w:t>
      </w:r>
      <w:r>
        <w:rPr>
          <w:rFonts w:hint="cs"/>
          <w:rtl/>
        </w:rPr>
        <w:t>.</w:t>
      </w:r>
      <w:r>
        <w:rPr>
          <w:rtl/>
        </w:rPr>
        <w:t xml:space="preserve"> </w:t>
      </w:r>
      <w:bookmarkStart w:id="7422" w:name="_ETM_Q19_647480"/>
      <w:bookmarkEnd w:id="7422"/>
      <w:r>
        <w:rPr>
          <w:rtl/>
        </w:rPr>
        <w:t>לצערי</w:t>
      </w:r>
      <w:bookmarkStart w:id="7423" w:name="_ETM_Q19_648049"/>
      <w:bookmarkEnd w:id="7423"/>
      <w:r>
        <w:rPr>
          <w:rFonts w:hint="cs"/>
          <w:rtl/>
        </w:rPr>
        <w:t xml:space="preserve"> </w:t>
      </w:r>
      <w:r>
        <w:rPr>
          <w:rtl/>
        </w:rPr>
        <w:t xml:space="preserve">לא </w:t>
      </w:r>
      <w:bookmarkStart w:id="7424" w:name="_ETM_Q19_648200"/>
      <w:bookmarkEnd w:id="7424"/>
      <w:r>
        <w:rPr>
          <w:rtl/>
        </w:rPr>
        <w:t>הצלחנו</w:t>
      </w:r>
      <w:r>
        <w:rPr>
          <w:rFonts w:hint="cs"/>
          <w:rtl/>
        </w:rPr>
        <w:t>,</w:t>
      </w:r>
      <w:r>
        <w:rPr>
          <w:rtl/>
        </w:rPr>
        <w:t xml:space="preserve"> </w:t>
      </w:r>
      <w:bookmarkStart w:id="7425" w:name="_ETM_Q19_648739"/>
      <w:bookmarkEnd w:id="7425"/>
      <w:r>
        <w:rPr>
          <w:rtl/>
        </w:rPr>
        <w:t>וקיבל</w:t>
      </w:r>
      <w:r>
        <w:rPr>
          <w:rFonts w:hint="cs"/>
          <w:rtl/>
        </w:rPr>
        <w:t>נו</w:t>
      </w:r>
      <w:r>
        <w:rPr>
          <w:rtl/>
        </w:rPr>
        <w:t xml:space="preserve"> </w:t>
      </w:r>
      <w:bookmarkStart w:id="7426" w:name="_ETM_Q19_649250"/>
      <w:bookmarkEnd w:id="7426"/>
      <w:r>
        <w:rPr>
          <w:rFonts w:hint="cs"/>
          <w:rtl/>
        </w:rPr>
        <w:t xml:space="preserve">את </w:t>
      </w:r>
      <w:r>
        <w:rPr>
          <w:rtl/>
        </w:rPr>
        <w:t xml:space="preserve">ממשלת </w:t>
      </w:r>
      <w:bookmarkStart w:id="7427" w:name="_ETM_Q19_649670"/>
      <w:bookmarkEnd w:id="7427"/>
      <w:r>
        <w:rPr>
          <w:rtl/>
        </w:rPr>
        <w:t xml:space="preserve">החושך </w:t>
      </w:r>
      <w:bookmarkStart w:id="7428" w:name="_ETM_Q19_650000"/>
      <w:bookmarkEnd w:id="7428"/>
      <w:r>
        <w:rPr>
          <w:rtl/>
        </w:rPr>
        <w:t>שלכם</w:t>
      </w:r>
      <w:r>
        <w:rPr>
          <w:rFonts w:hint="cs"/>
          <w:rtl/>
        </w:rPr>
        <w:t>.</w:t>
      </w:r>
      <w:r>
        <w:rPr>
          <w:rtl/>
        </w:rPr>
        <w:t xml:space="preserve"> </w:t>
      </w:r>
      <w:bookmarkStart w:id="7429" w:name="_ETM_Q19_651359"/>
      <w:bookmarkEnd w:id="7429"/>
      <w:r>
        <w:rPr>
          <w:rFonts w:hint="cs"/>
          <w:rtl/>
        </w:rPr>
        <w:t>ב</w:t>
      </w:r>
      <w:r>
        <w:rPr>
          <w:rtl/>
        </w:rPr>
        <w:t xml:space="preserve">ממשלת </w:t>
      </w:r>
      <w:bookmarkStart w:id="7430" w:name="_ETM_Q19_651870"/>
      <w:bookmarkEnd w:id="7430"/>
      <w:r>
        <w:rPr>
          <w:rtl/>
        </w:rPr>
        <w:t xml:space="preserve">החושך </w:t>
      </w:r>
      <w:bookmarkStart w:id="7431" w:name="_ETM_Q19_652260"/>
      <w:bookmarkEnd w:id="7431"/>
      <w:r>
        <w:rPr>
          <w:rtl/>
        </w:rPr>
        <w:t xml:space="preserve">יכול </w:t>
      </w:r>
      <w:bookmarkStart w:id="7432" w:name="_ETM_Q19_652499"/>
      <w:bookmarkEnd w:id="7432"/>
      <w:r>
        <w:rPr>
          <w:rtl/>
        </w:rPr>
        <w:t>ל</w:t>
      </w:r>
      <w:r>
        <w:rPr>
          <w:rFonts w:hint="cs"/>
          <w:rtl/>
        </w:rPr>
        <w:t xml:space="preserve">עלות </w:t>
      </w:r>
      <w:bookmarkStart w:id="7433" w:name="_ETM_Q19_652769"/>
      <w:bookmarkEnd w:id="7433"/>
      <w:r>
        <w:rPr>
          <w:rtl/>
        </w:rPr>
        <w:t xml:space="preserve">שר </w:t>
      </w:r>
      <w:bookmarkStart w:id="7434" w:name="_ETM_Q19_653010"/>
      <w:bookmarkEnd w:id="7434"/>
      <w:r>
        <w:rPr>
          <w:rtl/>
        </w:rPr>
        <w:t xml:space="preserve">המשפטים </w:t>
      </w:r>
      <w:bookmarkStart w:id="7435" w:name="_ETM_Q19_653549"/>
      <w:bookmarkEnd w:id="7435"/>
      <w:r>
        <w:rPr>
          <w:rtl/>
        </w:rPr>
        <w:t xml:space="preserve">על </w:t>
      </w:r>
      <w:bookmarkStart w:id="7436" w:name="_ETM_Q19_653639"/>
      <w:bookmarkEnd w:id="7436"/>
      <w:r>
        <w:rPr>
          <w:rtl/>
        </w:rPr>
        <w:t xml:space="preserve">הדוכן </w:t>
      </w:r>
      <w:bookmarkStart w:id="7437" w:name="_ETM_Q19_654569"/>
      <w:bookmarkEnd w:id="7437"/>
      <w:r>
        <w:rPr>
          <w:rtl/>
        </w:rPr>
        <w:t xml:space="preserve">ולהחליט </w:t>
      </w:r>
      <w:bookmarkStart w:id="7438" w:name="_ETM_Q19_655079"/>
      <w:bookmarkEnd w:id="7438"/>
      <w:r>
        <w:rPr>
          <w:rtl/>
        </w:rPr>
        <w:t xml:space="preserve">שהוא </w:t>
      </w:r>
      <w:bookmarkStart w:id="7439" w:name="_ETM_Q19_655230"/>
      <w:bookmarkEnd w:id="7439"/>
      <w:r>
        <w:rPr>
          <w:rtl/>
        </w:rPr>
        <w:t xml:space="preserve">לא </w:t>
      </w:r>
      <w:bookmarkStart w:id="7440" w:name="_ETM_Q19_655349"/>
      <w:bookmarkEnd w:id="7440"/>
      <w:r>
        <w:rPr>
          <w:rtl/>
        </w:rPr>
        <w:t xml:space="preserve">עונה </w:t>
      </w:r>
      <w:bookmarkStart w:id="7441" w:name="_ETM_Q19_655620"/>
      <w:bookmarkEnd w:id="7441"/>
      <w:r>
        <w:rPr>
          <w:rtl/>
        </w:rPr>
        <w:t xml:space="preserve">על </w:t>
      </w:r>
      <w:bookmarkStart w:id="7442" w:name="_ETM_Q19_655680"/>
      <w:bookmarkEnd w:id="7442"/>
      <w:r>
        <w:rPr>
          <w:rtl/>
        </w:rPr>
        <w:t xml:space="preserve">שום </w:t>
      </w:r>
      <w:bookmarkStart w:id="7443" w:name="_ETM_Q19_655859"/>
      <w:bookmarkEnd w:id="7443"/>
      <w:r>
        <w:rPr>
          <w:rtl/>
        </w:rPr>
        <w:t>דבר</w:t>
      </w:r>
      <w:r>
        <w:rPr>
          <w:rFonts w:hint="cs"/>
          <w:rtl/>
        </w:rPr>
        <w:t>.</w:t>
      </w:r>
      <w:r>
        <w:rPr>
          <w:rtl/>
        </w:rPr>
        <w:t xml:space="preserve"> </w:t>
      </w:r>
      <w:bookmarkStart w:id="7444" w:name="_ETM_Q19_656400"/>
      <w:bookmarkEnd w:id="7444"/>
      <w:r>
        <w:rPr>
          <w:rtl/>
        </w:rPr>
        <w:t>למה</w:t>
      </w:r>
      <w:r>
        <w:rPr>
          <w:rFonts w:hint="cs"/>
          <w:rtl/>
        </w:rPr>
        <w:t>?</w:t>
      </w:r>
      <w:r>
        <w:rPr>
          <w:rtl/>
        </w:rPr>
        <w:t xml:space="preserve"> </w:t>
      </w:r>
      <w:bookmarkStart w:id="7445" w:name="_ETM_Q19_657190"/>
      <w:bookmarkEnd w:id="7445"/>
      <w:r>
        <w:rPr>
          <w:rtl/>
        </w:rPr>
        <w:t>ככה</w:t>
      </w:r>
      <w:bookmarkStart w:id="7446" w:name="_ETM_Q19_658719"/>
      <w:bookmarkEnd w:id="7446"/>
      <w:r>
        <w:rPr>
          <w:rFonts w:hint="cs"/>
          <w:rtl/>
        </w:rPr>
        <w:t xml:space="preserve">. </w:t>
      </w:r>
      <w:bookmarkStart w:id="7447" w:name="_ETM_Q19_658900"/>
      <w:bookmarkEnd w:id="7447"/>
      <w:r>
        <w:rPr>
          <w:rtl/>
        </w:rPr>
        <w:t xml:space="preserve">מאותה </w:t>
      </w:r>
      <w:bookmarkStart w:id="7448" w:name="_ETM_Q19_659260"/>
      <w:bookmarkEnd w:id="7448"/>
      <w:r>
        <w:rPr>
          <w:rtl/>
        </w:rPr>
        <w:t xml:space="preserve">סיבה </w:t>
      </w:r>
      <w:bookmarkStart w:id="7449" w:name="_ETM_Q19_659680"/>
      <w:bookmarkEnd w:id="7449"/>
      <w:r>
        <w:rPr>
          <w:rtl/>
        </w:rPr>
        <w:t xml:space="preserve">שאתה </w:t>
      </w:r>
      <w:bookmarkStart w:id="7450" w:name="_ETM_Q19_659920"/>
      <w:bookmarkEnd w:id="7450"/>
      <w:r>
        <w:rPr>
          <w:rtl/>
        </w:rPr>
        <w:t xml:space="preserve">נמצא </w:t>
      </w:r>
      <w:bookmarkStart w:id="7451" w:name="_ETM_Q19_660249"/>
      <w:bookmarkEnd w:id="7451"/>
      <w:r>
        <w:rPr>
          <w:rtl/>
        </w:rPr>
        <w:t xml:space="preserve">בממשלה </w:t>
      </w:r>
      <w:bookmarkStart w:id="7452" w:name="_ETM_Q19_661299"/>
      <w:bookmarkEnd w:id="7452"/>
      <w:r>
        <w:rPr>
          <w:rtl/>
        </w:rPr>
        <w:t xml:space="preserve">שכמעט </w:t>
      </w:r>
      <w:bookmarkStart w:id="7453" w:name="_ETM_Q19_661719"/>
      <w:bookmarkEnd w:id="7453"/>
      <w:r>
        <w:rPr>
          <w:rtl/>
        </w:rPr>
        <w:t xml:space="preserve">על </w:t>
      </w:r>
      <w:bookmarkStart w:id="7454" w:name="_ETM_Q19_661840"/>
      <w:bookmarkEnd w:id="7454"/>
      <w:r>
        <w:rPr>
          <w:rtl/>
        </w:rPr>
        <w:t xml:space="preserve">כל </w:t>
      </w:r>
      <w:bookmarkStart w:id="7455" w:name="_ETM_Q19_662049"/>
      <w:bookmarkEnd w:id="7455"/>
      <w:r>
        <w:rPr>
          <w:rtl/>
        </w:rPr>
        <w:t xml:space="preserve">דבר </w:t>
      </w:r>
      <w:bookmarkStart w:id="7456" w:name="_ETM_Q19_662469"/>
      <w:bookmarkEnd w:id="7456"/>
      <w:r>
        <w:rPr>
          <w:rtl/>
        </w:rPr>
        <w:t xml:space="preserve">עונה </w:t>
      </w:r>
      <w:bookmarkStart w:id="7457" w:name="_ETM_Q19_662739"/>
      <w:bookmarkEnd w:id="7457"/>
      <w:r>
        <w:rPr>
          <w:rFonts w:hint="cs"/>
          <w:rtl/>
        </w:rPr>
        <w:t>"</w:t>
      </w:r>
      <w:r>
        <w:rPr>
          <w:rtl/>
        </w:rPr>
        <w:t>ככה</w:t>
      </w:r>
      <w:r>
        <w:rPr>
          <w:rFonts w:hint="cs"/>
          <w:rtl/>
        </w:rPr>
        <w:t>".</w:t>
      </w:r>
      <w:r>
        <w:rPr>
          <w:rtl/>
        </w:rPr>
        <w:t xml:space="preserve"> </w:t>
      </w:r>
      <w:bookmarkStart w:id="7458" w:name="_ETM_Q19_663430"/>
      <w:bookmarkEnd w:id="7458"/>
      <w:r>
        <w:rPr>
          <w:rtl/>
        </w:rPr>
        <w:t xml:space="preserve">ולכן </w:t>
      </w:r>
      <w:bookmarkStart w:id="7459" w:name="_ETM_Q19_663849"/>
      <w:bookmarkEnd w:id="7459"/>
      <w:r>
        <w:rPr>
          <w:rtl/>
        </w:rPr>
        <w:t xml:space="preserve">גם </w:t>
      </w:r>
      <w:bookmarkStart w:id="7460" w:name="_ETM_Q19_664060"/>
      <w:bookmarkEnd w:id="7460"/>
      <w:r>
        <w:rPr>
          <w:rtl/>
        </w:rPr>
        <w:t xml:space="preserve">כאשר </w:t>
      </w:r>
      <w:bookmarkStart w:id="7461" w:name="_ETM_Q19_664450"/>
      <w:bookmarkEnd w:id="7461"/>
      <w:r>
        <w:rPr>
          <w:rtl/>
        </w:rPr>
        <w:t xml:space="preserve">הכנסת </w:t>
      </w:r>
      <w:bookmarkStart w:id="7462" w:name="_ETM_Q19_664930"/>
      <w:bookmarkEnd w:id="7462"/>
      <w:r>
        <w:rPr>
          <w:rtl/>
        </w:rPr>
        <w:t xml:space="preserve">מנסה </w:t>
      </w:r>
      <w:bookmarkStart w:id="7463" w:name="_ETM_Q19_665319"/>
      <w:bookmarkEnd w:id="7463"/>
      <w:r>
        <w:rPr>
          <w:rtl/>
        </w:rPr>
        <w:t xml:space="preserve">לעשות </w:t>
      </w:r>
      <w:bookmarkStart w:id="7464" w:name="_ETM_Q19_665769"/>
      <w:bookmarkEnd w:id="7464"/>
      <w:r>
        <w:rPr>
          <w:rtl/>
        </w:rPr>
        <w:t xml:space="preserve">את </w:t>
      </w:r>
      <w:bookmarkStart w:id="7465" w:name="_ETM_Q19_665859"/>
      <w:bookmarkStart w:id="7466" w:name="_ETM_Q19_666230"/>
      <w:bookmarkEnd w:id="7465"/>
      <w:bookmarkEnd w:id="7466"/>
      <w:r>
        <w:rPr>
          <w:rtl/>
        </w:rPr>
        <w:t>תפקידה</w:t>
      </w:r>
      <w:r>
        <w:rPr>
          <w:rFonts w:hint="cs"/>
          <w:rtl/>
        </w:rPr>
        <w:t xml:space="preserve"> –</w:t>
      </w:r>
      <w:r>
        <w:rPr>
          <w:rtl/>
        </w:rPr>
        <w:t xml:space="preserve"> </w:t>
      </w:r>
      <w:bookmarkStart w:id="7467" w:name="_ETM_Q19_666799"/>
      <w:bookmarkEnd w:id="7467"/>
      <w:r>
        <w:rPr>
          <w:rtl/>
        </w:rPr>
        <w:t xml:space="preserve">והיית </w:t>
      </w:r>
      <w:bookmarkStart w:id="7468" w:name="_ETM_Q19_667129"/>
      <w:bookmarkEnd w:id="7468"/>
      <w:r>
        <w:rPr>
          <w:rtl/>
        </w:rPr>
        <w:t xml:space="preserve">גם </w:t>
      </w:r>
      <w:bookmarkStart w:id="7469" w:name="_ETM_Q19_667280"/>
      <w:bookmarkEnd w:id="7469"/>
      <w:r>
        <w:rPr>
          <w:rtl/>
        </w:rPr>
        <w:t xml:space="preserve">יושב-ראש </w:t>
      </w:r>
      <w:bookmarkStart w:id="7470" w:name="_ETM_Q19_667730"/>
      <w:bookmarkEnd w:id="7470"/>
      <w:r>
        <w:rPr>
          <w:rtl/>
        </w:rPr>
        <w:t>כנסת</w:t>
      </w:r>
      <w:r>
        <w:rPr>
          <w:rFonts w:hint="cs"/>
          <w:rtl/>
        </w:rPr>
        <w:t xml:space="preserve"> –</w:t>
      </w:r>
      <w:r>
        <w:rPr>
          <w:rtl/>
        </w:rPr>
        <w:t xml:space="preserve"> </w:t>
      </w:r>
      <w:bookmarkStart w:id="7471" w:name="_ETM_Q19_669019"/>
      <w:bookmarkEnd w:id="7471"/>
      <w:r>
        <w:rPr>
          <w:rtl/>
        </w:rPr>
        <w:t>משרדי</w:t>
      </w:r>
      <w:bookmarkStart w:id="7472" w:name="_ETM_Q19_669560"/>
      <w:bookmarkEnd w:id="7472"/>
      <w:r>
        <w:rPr>
          <w:rFonts w:hint="cs"/>
          <w:rtl/>
        </w:rPr>
        <w:t xml:space="preserve"> הממשלה </w:t>
      </w:r>
      <w:bookmarkStart w:id="7473" w:name="_ETM_Q19_668000"/>
      <w:bookmarkEnd w:id="7473"/>
      <w:r>
        <w:rPr>
          <w:rFonts w:hint="cs"/>
          <w:rtl/>
        </w:rPr>
        <w:t xml:space="preserve">גם לא מגיעים </w:t>
      </w:r>
      <w:bookmarkStart w:id="7474" w:name="_ETM_Q19_670040"/>
      <w:bookmarkStart w:id="7475" w:name="_ETM_Q19_670159"/>
      <w:bookmarkStart w:id="7476" w:name="_ETM_Q19_670610"/>
      <w:bookmarkStart w:id="7477" w:name="_ETM_Q19_670760"/>
      <w:bookmarkStart w:id="7478" w:name="_ETM_Q19_671060"/>
      <w:bookmarkEnd w:id="7474"/>
      <w:bookmarkEnd w:id="7475"/>
      <w:bookmarkEnd w:id="7476"/>
      <w:bookmarkEnd w:id="7477"/>
      <w:bookmarkEnd w:id="7478"/>
      <w:r>
        <w:rPr>
          <w:rtl/>
        </w:rPr>
        <w:t xml:space="preserve">לדיונים </w:t>
      </w:r>
      <w:bookmarkStart w:id="7479" w:name="_ETM_Q19_671750"/>
      <w:bookmarkEnd w:id="7479"/>
      <w:r>
        <w:rPr>
          <w:rtl/>
        </w:rPr>
        <w:t>בוועדות</w:t>
      </w:r>
      <w:r>
        <w:rPr>
          <w:rFonts w:hint="cs"/>
          <w:rtl/>
        </w:rPr>
        <w:t>,</w:t>
      </w:r>
      <w:r>
        <w:rPr>
          <w:rtl/>
        </w:rPr>
        <w:t xml:space="preserve"> </w:t>
      </w:r>
      <w:bookmarkStart w:id="7480" w:name="_ETM_Q19_672319"/>
      <w:bookmarkEnd w:id="7480"/>
      <w:r>
        <w:rPr>
          <w:rtl/>
        </w:rPr>
        <w:t xml:space="preserve">למרות </w:t>
      </w:r>
      <w:bookmarkStart w:id="7481" w:name="_ETM_Q19_672590"/>
      <w:bookmarkEnd w:id="7481"/>
      <w:r>
        <w:rPr>
          <w:rtl/>
        </w:rPr>
        <w:t>שהוזמנו</w:t>
      </w:r>
      <w:r>
        <w:rPr>
          <w:rFonts w:hint="cs"/>
          <w:rtl/>
        </w:rPr>
        <w:t>.</w:t>
      </w:r>
      <w:r>
        <w:rPr>
          <w:rtl/>
        </w:rPr>
        <w:t xml:space="preserve"> </w:t>
      </w:r>
      <w:bookmarkStart w:id="7482" w:name="_ETM_Q19_673220"/>
      <w:bookmarkEnd w:id="7482"/>
      <w:r>
        <w:rPr>
          <w:rtl/>
        </w:rPr>
        <w:t>למה</w:t>
      </w:r>
      <w:bookmarkStart w:id="7483" w:name="_ETM_Q19_673909"/>
      <w:bookmarkEnd w:id="7483"/>
      <w:r>
        <w:rPr>
          <w:rFonts w:hint="cs"/>
          <w:rtl/>
        </w:rPr>
        <w:t xml:space="preserve">? </w:t>
      </w:r>
      <w:r>
        <w:rPr>
          <w:rtl/>
        </w:rPr>
        <w:t>ככה</w:t>
      </w:r>
      <w:r>
        <w:rPr>
          <w:rFonts w:hint="cs"/>
          <w:rtl/>
        </w:rPr>
        <w:t>.</w:t>
      </w:r>
    </w:p>
    <w:p w:rsidR="00CF35E1" w:rsidRDefault="00CF35E1" w:rsidP="00CB09D3">
      <w:pPr>
        <w:rPr>
          <w:rtl/>
        </w:rPr>
      </w:pPr>
    </w:p>
    <w:p w:rsidR="00CF35E1" w:rsidRDefault="00CF35E1" w:rsidP="00E0605D">
      <w:pPr>
        <w:rPr>
          <w:rtl/>
        </w:rPr>
      </w:pPr>
      <w:bookmarkStart w:id="7484" w:name="_ETM_Q19_675000"/>
      <w:bookmarkStart w:id="7485" w:name="_ETM_Q19_675439"/>
      <w:bookmarkEnd w:id="7484"/>
      <w:bookmarkEnd w:id="7485"/>
      <w:r>
        <w:rPr>
          <w:rtl/>
        </w:rPr>
        <w:t xml:space="preserve">התשובה </w:t>
      </w:r>
      <w:bookmarkStart w:id="7486" w:name="_ETM_Q19_675890"/>
      <w:bookmarkEnd w:id="7486"/>
      <w:r>
        <w:rPr>
          <w:rFonts w:hint="cs"/>
          <w:rtl/>
        </w:rPr>
        <w:t>"</w:t>
      </w:r>
      <w:r>
        <w:rPr>
          <w:rtl/>
        </w:rPr>
        <w:t>ככה</w:t>
      </w:r>
      <w:r>
        <w:rPr>
          <w:rFonts w:hint="cs"/>
          <w:rtl/>
        </w:rPr>
        <w:t>"</w:t>
      </w:r>
      <w:r>
        <w:rPr>
          <w:rtl/>
        </w:rPr>
        <w:t xml:space="preserve"> </w:t>
      </w:r>
      <w:bookmarkStart w:id="7487" w:name="_ETM_Q19_677230"/>
      <w:bookmarkEnd w:id="7487"/>
      <w:r>
        <w:rPr>
          <w:rtl/>
        </w:rPr>
        <w:t xml:space="preserve">היא </w:t>
      </w:r>
      <w:bookmarkStart w:id="7488" w:name="_ETM_Q19_677350"/>
      <w:bookmarkEnd w:id="7488"/>
      <w:r>
        <w:rPr>
          <w:rtl/>
        </w:rPr>
        <w:t>מצד</w:t>
      </w:r>
      <w:bookmarkStart w:id="7489" w:name="_ETM_Q19_677650"/>
      <w:bookmarkEnd w:id="7489"/>
      <w:r>
        <w:rPr>
          <w:rFonts w:hint="cs"/>
          <w:rtl/>
        </w:rPr>
        <w:t xml:space="preserve"> אחד</w:t>
      </w:r>
      <w:r>
        <w:rPr>
          <w:rtl/>
        </w:rPr>
        <w:t xml:space="preserve"> </w:t>
      </w:r>
      <w:bookmarkStart w:id="7490" w:name="_ETM_Q19_677830"/>
      <w:bookmarkEnd w:id="7490"/>
      <w:r>
        <w:rPr>
          <w:rtl/>
        </w:rPr>
        <w:t xml:space="preserve">תשובה </w:t>
      </w:r>
      <w:bookmarkStart w:id="7491" w:name="_ETM_Q19_678130"/>
      <w:bookmarkEnd w:id="7491"/>
      <w:r>
        <w:rPr>
          <w:rtl/>
        </w:rPr>
        <w:t xml:space="preserve">נורא </w:t>
      </w:r>
      <w:bookmarkStart w:id="7492" w:name="_ETM_Q19_678400"/>
      <w:bookmarkEnd w:id="7492"/>
      <w:r>
        <w:rPr>
          <w:rtl/>
        </w:rPr>
        <w:t>אותנטית</w:t>
      </w:r>
      <w:r>
        <w:rPr>
          <w:rFonts w:hint="cs"/>
          <w:rtl/>
        </w:rPr>
        <w:t>;</w:t>
      </w:r>
      <w:r>
        <w:rPr>
          <w:rtl/>
        </w:rPr>
        <w:t xml:space="preserve"> </w:t>
      </w:r>
      <w:bookmarkStart w:id="7493" w:name="_ETM_Q19_679960"/>
      <w:bookmarkEnd w:id="7493"/>
      <w:r>
        <w:rPr>
          <w:rtl/>
        </w:rPr>
        <w:t>מצד</w:t>
      </w:r>
      <w:r>
        <w:rPr>
          <w:rFonts w:hint="cs"/>
          <w:rtl/>
        </w:rPr>
        <w:t xml:space="preserve"> שני, </w:t>
      </w:r>
      <w:bookmarkStart w:id="7494" w:name="_ETM_Q19_680320"/>
      <w:bookmarkStart w:id="7495" w:name="_ETM_Q19_681489"/>
      <w:bookmarkEnd w:id="7494"/>
      <w:bookmarkEnd w:id="7495"/>
      <w:r>
        <w:rPr>
          <w:rFonts w:hint="cs"/>
          <w:rtl/>
        </w:rPr>
        <w:t xml:space="preserve">היא </w:t>
      </w:r>
      <w:r>
        <w:rPr>
          <w:rtl/>
        </w:rPr>
        <w:t xml:space="preserve">תשובה </w:t>
      </w:r>
      <w:bookmarkStart w:id="7496" w:name="_ETM_Q19_682510"/>
      <w:bookmarkEnd w:id="7496"/>
      <w:r>
        <w:rPr>
          <w:rtl/>
        </w:rPr>
        <w:t>–</w:t>
      </w:r>
      <w:r>
        <w:rPr>
          <w:rFonts w:hint="cs"/>
          <w:rtl/>
        </w:rPr>
        <w:t xml:space="preserve"> </w:t>
      </w:r>
      <w:bookmarkStart w:id="7497" w:name="_ETM_Q19_682000"/>
      <w:bookmarkEnd w:id="7497"/>
      <w:r>
        <w:rPr>
          <w:rtl/>
        </w:rPr>
        <w:t>בוא</w:t>
      </w:r>
      <w:r>
        <w:rPr>
          <w:rFonts w:hint="cs"/>
          <w:rtl/>
        </w:rPr>
        <w:t>ו</w:t>
      </w:r>
      <w:r>
        <w:rPr>
          <w:rtl/>
        </w:rPr>
        <w:t xml:space="preserve"> </w:t>
      </w:r>
      <w:bookmarkStart w:id="7498" w:name="_ETM_Q19_682689"/>
      <w:bookmarkEnd w:id="7498"/>
      <w:r>
        <w:rPr>
          <w:rtl/>
        </w:rPr>
        <w:t xml:space="preserve">נגיד </w:t>
      </w:r>
      <w:bookmarkStart w:id="7499" w:name="_ETM_Q19_682989"/>
      <w:bookmarkEnd w:id="7499"/>
      <w:r>
        <w:rPr>
          <w:rtl/>
        </w:rPr>
        <w:t>ככה</w:t>
      </w:r>
      <w:r>
        <w:rPr>
          <w:rFonts w:hint="cs"/>
          <w:rtl/>
        </w:rPr>
        <w:t>,</w:t>
      </w:r>
      <w:r>
        <w:rPr>
          <w:rtl/>
        </w:rPr>
        <w:t xml:space="preserve"> </w:t>
      </w:r>
      <w:bookmarkStart w:id="7500" w:name="_ETM_Q19_683290"/>
      <w:bookmarkEnd w:id="7500"/>
      <w:r>
        <w:rPr>
          <w:rtl/>
        </w:rPr>
        <w:t xml:space="preserve">אנחנו </w:t>
      </w:r>
      <w:bookmarkStart w:id="7501" w:name="_ETM_Q19_683560"/>
      <w:bookmarkEnd w:id="7501"/>
      <w:r>
        <w:rPr>
          <w:rtl/>
        </w:rPr>
        <w:t xml:space="preserve">את </w:t>
      </w:r>
      <w:bookmarkStart w:id="7502" w:name="_ETM_Q19_683650"/>
      <w:bookmarkEnd w:id="7502"/>
      <w:r>
        <w:rPr>
          <w:rtl/>
        </w:rPr>
        <w:t xml:space="preserve">הילדים </w:t>
      </w:r>
      <w:bookmarkStart w:id="7503" w:name="_ETM_Q19_684040"/>
      <w:bookmarkEnd w:id="7503"/>
      <w:r>
        <w:rPr>
          <w:rtl/>
        </w:rPr>
        <w:t xml:space="preserve">שלנו </w:t>
      </w:r>
      <w:bookmarkStart w:id="7504" w:name="_ETM_Q19_684279"/>
      <w:bookmarkEnd w:id="7504"/>
      <w:r>
        <w:rPr>
          <w:rtl/>
        </w:rPr>
        <w:t xml:space="preserve">מחנכים </w:t>
      </w:r>
      <w:bookmarkStart w:id="7505" w:name="_ETM_Q19_684849"/>
      <w:bookmarkEnd w:id="7505"/>
      <w:r>
        <w:rPr>
          <w:rtl/>
        </w:rPr>
        <w:t xml:space="preserve">לא </w:t>
      </w:r>
      <w:bookmarkStart w:id="7506" w:name="_ETM_Q19_684999"/>
      <w:bookmarkEnd w:id="7506"/>
      <w:r>
        <w:rPr>
          <w:rtl/>
        </w:rPr>
        <w:t xml:space="preserve">להגיד </w:t>
      </w:r>
      <w:bookmarkStart w:id="7507" w:name="_ETM_Q19_685419"/>
      <w:bookmarkEnd w:id="7507"/>
      <w:r>
        <w:rPr>
          <w:rtl/>
        </w:rPr>
        <w:t xml:space="preserve">סתם </w:t>
      </w:r>
      <w:bookmarkStart w:id="7508" w:name="_ETM_Q19_685840"/>
      <w:bookmarkEnd w:id="7508"/>
      <w:r>
        <w:rPr>
          <w:rFonts w:hint="cs"/>
          <w:rtl/>
        </w:rPr>
        <w:t>"</w:t>
      </w:r>
      <w:r>
        <w:rPr>
          <w:rtl/>
        </w:rPr>
        <w:t>ככה</w:t>
      </w:r>
      <w:bookmarkStart w:id="7509" w:name="_ETM_Q19_686139"/>
      <w:bookmarkEnd w:id="7509"/>
      <w:r>
        <w:rPr>
          <w:rFonts w:hint="cs"/>
          <w:rtl/>
        </w:rPr>
        <w:t xml:space="preserve">", </w:t>
      </w:r>
      <w:r>
        <w:rPr>
          <w:rtl/>
        </w:rPr>
        <w:t xml:space="preserve">למרות </w:t>
      </w:r>
      <w:bookmarkStart w:id="7510" w:name="_ETM_Q19_686439"/>
      <w:bookmarkEnd w:id="7510"/>
      <w:r>
        <w:rPr>
          <w:rFonts w:hint="cs"/>
          <w:rtl/>
        </w:rPr>
        <w:t xml:space="preserve">שזה </w:t>
      </w:r>
      <w:r>
        <w:rPr>
          <w:rtl/>
        </w:rPr>
        <w:t>אותנטי</w:t>
      </w:r>
      <w:r>
        <w:rPr>
          <w:rFonts w:hint="cs"/>
          <w:rtl/>
        </w:rPr>
        <w:t>.</w:t>
      </w:r>
      <w:r>
        <w:rPr>
          <w:rtl/>
        </w:rPr>
        <w:t xml:space="preserve"> </w:t>
      </w:r>
      <w:bookmarkStart w:id="7511" w:name="_ETM_Q19_687599"/>
      <w:bookmarkEnd w:id="7511"/>
      <w:r>
        <w:rPr>
          <w:rtl/>
        </w:rPr>
        <w:t xml:space="preserve">אבל </w:t>
      </w:r>
      <w:bookmarkStart w:id="7512" w:name="_ETM_Q19_687870"/>
      <w:bookmarkEnd w:id="7512"/>
      <w:r>
        <w:rPr>
          <w:rtl/>
        </w:rPr>
        <w:t xml:space="preserve">אתה </w:t>
      </w:r>
      <w:bookmarkStart w:id="7513" w:name="_ETM_Q19_688049"/>
      <w:bookmarkEnd w:id="7513"/>
      <w:r>
        <w:rPr>
          <w:rFonts w:hint="cs"/>
          <w:rtl/>
        </w:rPr>
        <w:t>שר.</w:t>
      </w:r>
      <w:bookmarkStart w:id="7514" w:name="_ETM_Q19_689190"/>
      <w:bookmarkEnd w:id="7514"/>
      <w:r>
        <w:rPr>
          <w:rFonts w:hint="cs"/>
          <w:rtl/>
        </w:rPr>
        <w:t xml:space="preserve"> </w:t>
      </w:r>
      <w:r>
        <w:rPr>
          <w:rtl/>
        </w:rPr>
        <w:t xml:space="preserve">אתם </w:t>
      </w:r>
      <w:bookmarkStart w:id="7515" w:name="_ETM_Q19_689550"/>
      <w:bookmarkEnd w:id="7515"/>
      <w:r>
        <w:rPr>
          <w:rtl/>
        </w:rPr>
        <w:t>שרים</w:t>
      </w:r>
      <w:r>
        <w:rPr>
          <w:rFonts w:hint="cs"/>
          <w:rtl/>
        </w:rPr>
        <w:t>.</w:t>
      </w:r>
      <w:r>
        <w:rPr>
          <w:rtl/>
        </w:rPr>
        <w:t xml:space="preserve"> </w:t>
      </w:r>
      <w:bookmarkStart w:id="7516" w:name="_ETM_Q19_690909"/>
      <w:bookmarkStart w:id="7517" w:name="_ETM_Q19_691060"/>
      <w:bookmarkEnd w:id="7516"/>
      <w:bookmarkEnd w:id="7517"/>
      <w:r>
        <w:rPr>
          <w:rFonts w:hint="cs"/>
          <w:rtl/>
        </w:rPr>
        <w:t>ו</w:t>
      </w:r>
      <w:r>
        <w:rPr>
          <w:rtl/>
        </w:rPr>
        <w:t xml:space="preserve">התשובה </w:t>
      </w:r>
      <w:bookmarkStart w:id="7518" w:name="_ETM_Q19_691450"/>
      <w:bookmarkEnd w:id="7518"/>
      <w:r>
        <w:rPr>
          <w:rtl/>
        </w:rPr>
        <w:t xml:space="preserve">שאתה </w:t>
      </w:r>
      <w:bookmarkStart w:id="7519" w:name="_ETM_Q19_691599"/>
      <w:bookmarkEnd w:id="7519"/>
      <w:r>
        <w:rPr>
          <w:rtl/>
        </w:rPr>
        <w:t xml:space="preserve">נותן </w:t>
      </w:r>
      <w:bookmarkStart w:id="7520" w:name="_ETM_Q19_691959"/>
      <w:bookmarkEnd w:id="7520"/>
      <w:r>
        <w:rPr>
          <w:rtl/>
        </w:rPr>
        <w:t xml:space="preserve">לי </w:t>
      </w:r>
      <w:bookmarkStart w:id="7521" w:name="_ETM_Q19_692079"/>
      <w:bookmarkEnd w:id="7521"/>
      <w:r>
        <w:rPr>
          <w:rtl/>
        </w:rPr>
        <w:t xml:space="preserve">להצעת </w:t>
      </w:r>
      <w:bookmarkStart w:id="7522" w:name="_ETM_Q19_692620"/>
      <w:bookmarkEnd w:id="7522"/>
      <w:r>
        <w:rPr>
          <w:rtl/>
        </w:rPr>
        <w:t xml:space="preserve">החוק </w:t>
      </w:r>
      <w:bookmarkStart w:id="7523" w:name="_ETM_Q19_692980"/>
      <w:bookmarkEnd w:id="7523"/>
      <w:r>
        <w:rPr>
          <w:rtl/>
        </w:rPr>
        <w:t xml:space="preserve">שהוגשה </w:t>
      </w:r>
      <w:bookmarkStart w:id="7524" w:name="_ETM_Q19_693459"/>
      <w:bookmarkEnd w:id="7524"/>
      <w:r w:rsidR="00E0605D">
        <w:rPr>
          <w:rFonts w:hint="cs"/>
          <w:rtl/>
        </w:rPr>
        <w:t xml:space="preserve">– </w:t>
      </w:r>
      <w:r>
        <w:rPr>
          <w:rtl/>
        </w:rPr>
        <w:t>ל</w:t>
      </w:r>
      <w:r>
        <w:rPr>
          <w:rFonts w:hint="cs"/>
          <w:rtl/>
        </w:rPr>
        <w:t>א</w:t>
      </w:r>
      <w:r>
        <w:rPr>
          <w:rtl/>
        </w:rPr>
        <w:t xml:space="preserve"> </w:t>
      </w:r>
      <w:bookmarkStart w:id="7525" w:name="_ETM_Q19_693579"/>
      <w:bookmarkEnd w:id="7525"/>
      <w:r>
        <w:rPr>
          <w:rtl/>
        </w:rPr>
        <w:t xml:space="preserve">על </w:t>
      </w:r>
      <w:bookmarkStart w:id="7526" w:name="_ETM_Q19_693700"/>
      <w:bookmarkEnd w:id="7526"/>
      <w:r>
        <w:rPr>
          <w:rtl/>
        </w:rPr>
        <w:t>ידי</w:t>
      </w:r>
      <w:bookmarkStart w:id="7527" w:name="_ETM_Q19_693969"/>
      <w:bookmarkEnd w:id="7527"/>
      <w:r w:rsidR="00E0605D">
        <w:rPr>
          <w:rFonts w:hint="cs"/>
          <w:rtl/>
        </w:rPr>
        <w:t>;</w:t>
      </w:r>
      <w:r>
        <w:rPr>
          <w:rFonts w:hint="cs"/>
          <w:rtl/>
        </w:rPr>
        <w:t xml:space="preserve"> </w:t>
      </w:r>
      <w:r>
        <w:rPr>
          <w:rtl/>
        </w:rPr>
        <w:t xml:space="preserve">יושב </w:t>
      </w:r>
      <w:bookmarkStart w:id="7528" w:name="_ETM_Q19_694329"/>
      <w:bookmarkEnd w:id="7528"/>
      <w:r>
        <w:rPr>
          <w:rtl/>
        </w:rPr>
        <w:t xml:space="preserve">פה </w:t>
      </w:r>
      <w:bookmarkStart w:id="7529" w:name="_ETM_Q19_694629"/>
      <w:bookmarkEnd w:id="7529"/>
      <w:r>
        <w:rPr>
          <w:rtl/>
        </w:rPr>
        <w:t xml:space="preserve">יושב-ראש </w:t>
      </w:r>
      <w:bookmarkStart w:id="7530" w:name="_ETM_Q19_695049"/>
      <w:bookmarkEnd w:id="7530"/>
      <w:r>
        <w:rPr>
          <w:rtl/>
        </w:rPr>
        <w:t xml:space="preserve">הקואליציה </w:t>
      </w:r>
      <w:bookmarkStart w:id="7531" w:name="_ETM_Q19_696159"/>
      <w:bookmarkEnd w:id="7531"/>
      <w:r>
        <w:rPr>
          <w:rtl/>
        </w:rPr>
        <w:t xml:space="preserve">אופיר </w:t>
      </w:r>
      <w:bookmarkStart w:id="7532" w:name="_ETM_Q19_696519"/>
      <w:bookmarkEnd w:id="7532"/>
      <w:r>
        <w:rPr>
          <w:rtl/>
        </w:rPr>
        <w:t>כץ</w:t>
      </w:r>
      <w:r>
        <w:rPr>
          <w:rFonts w:hint="cs"/>
          <w:rtl/>
        </w:rPr>
        <w:t>,</w:t>
      </w:r>
      <w:r>
        <w:rPr>
          <w:rtl/>
        </w:rPr>
        <w:t xml:space="preserve"> </w:t>
      </w:r>
      <w:bookmarkStart w:id="7533" w:name="_ETM_Q19_696790"/>
      <w:bookmarkEnd w:id="7533"/>
      <w:r>
        <w:rPr>
          <w:rFonts w:hint="cs"/>
          <w:rtl/>
        </w:rPr>
        <w:t>ש</w:t>
      </w:r>
      <w:r>
        <w:rPr>
          <w:rtl/>
        </w:rPr>
        <w:t xml:space="preserve">הגיש </w:t>
      </w:r>
      <w:bookmarkStart w:id="7534" w:name="_ETM_Q19_697029"/>
      <w:bookmarkEnd w:id="7534"/>
      <w:r>
        <w:rPr>
          <w:rtl/>
        </w:rPr>
        <w:t xml:space="preserve">את </w:t>
      </w:r>
      <w:bookmarkStart w:id="7535" w:name="_ETM_Q19_697120"/>
      <w:bookmarkEnd w:id="7535"/>
      <w:r>
        <w:rPr>
          <w:rtl/>
        </w:rPr>
        <w:t xml:space="preserve">זה </w:t>
      </w:r>
      <w:bookmarkStart w:id="7536" w:name="_ETM_Q19_697209"/>
      <w:bookmarkEnd w:id="7536"/>
      <w:r>
        <w:rPr>
          <w:rtl/>
        </w:rPr>
        <w:t>לפניי</w:t>
      </w:r>
      <w:r>
        <w:rPr>
          <w:rFonts w:hint="cs"/>
          <w:rtl/>
        </w:rPr>
        <w:t>.</w:t>
      </w:r>
      <w:r>
        <w:rPr>
          <w:rtl/>
        </w:rPr>
        <w:t xml:space="preserve"> </w:t>
      </w:r>
      <w:bookmarkStart w:id="7537" w:name="_ETM_Q19_699569"/>
      <w:bookmarkEnd w:id="7537"/>
      <w:r>
        <w:rPr>
          <w:rtl/>
        </w:rPr>
        <w:t xml:space="preserve">ומה </w:t>
      </w:r>
      <w:bookmarkStart w:id="7538" w:name="_ETM_Q19_699900"/>
      <w:bookmarkEnd w:id="7538"/>
      <w:r>
        <w:rPr>
          <w:rtl/>
        </w:rPr>
        <w:t xml:space="preserve">הוא </w:t>
      </w:r>
      <w:bookmarkStart w:id="7539" w:name="_ETM_Q19_699959"/>
      <w:bookmarkEnd w:id="7539"/>
      <w:r>
        <w:rPr>
          <w:rtl/>
        </w:rPr>
        <w:t>יצביע</w:t>
      </w:r>
      <w:r>
        <w:rPr>
          <w:rFonts w:hint="cs"/>
          <w:rtl/>
        </w:rPr>
        <w:t>?</w:t>
      </w:r>
      <w:r>
        <w:rPr>
          <w:rtl/>
        </w:rPr>
        <w:t xml:space="preserve"> </w:t>
      </w:r>
      <w:bookmarkStart w:id="7540" w:name="_ETM_Q19_701359"/>
      <w:bookmarkEnd w:id="7540"/>
      <w:r>
        <w:rPr>
          <w:rFonts w:hint="cs"/>
          <w:rtl/>
        </w:rPr>
        <w:t xml:space="preserve">הוא </w:t>
      </w:r>
      <w:r>
        <w:rPr>
          <w:rtl/>
        </w:rPr>
        <w:t xml:space="preserve">יצביע </w:t>
      </w:r>
      <w:bookmarkStart w:id="7541" w:name="_ETM_Q19_701779"/>
      <w:bookmarkEnd w:id="7541"/>
      <w:r>
        <w:rPr>
          <w:rtl/>
        </w:rPr>
        <w:t>נגד</w:t>
      </w:r>
      <w:r>
        <w:rPr>
          <w:rFonts w:hint="cs"/>
          <w:rtl/>
        </w:rPr>
        <w:t>.</w:t>
      </w:r>
      <w:r>
        <w:rPr>
          <w:rtl/>
        </w:rPr>
        <w:t xml:space="preserve"> </w:t>
      </w:r>
      <w:bookmarkStart w:id="7542" w:name="_ETM_Q19_702169"/>
      <w:bookmarkEnd w:id="7542"/>
      <w:r>
        <w:rPr>
          <w:rtl/>
        </w:rPr>
        <w:t>למה</w:t>
      </w:r>
      <w:r>
        <w:rPr>
          <w:rFonts w:hint="cs"/>
          <w:rtl/>
        </w:rPr>
        <w:t>?</w:t>
      </w:r>
      <w:r>
        <w:rPr>
          <w:rtl/>
        </w:rPr>
        <w:t xml:space="preserve"> </w:t>
      </w:r>
      <w:bookmarkStart w:id="7543" w:name="_ETM_Q19_703040"/>
      <w:bookmarkEnd w:id="7543"/>
      <w:r>
        <w:rPr>
          <w:rtl/>
        </w:rPr>
        <w:t>ככה</w:t>
      </w:r>
      <w:r>
        <w:rPr>
          <w:rFonts w:hint="cs"/>
          <w:rtl/>
        </w:rPr>
        <w:t>.</w:t>
      </w:r>
      <w:r>
        <w:rPr>
          <w:rtl/>
        </w:rPr>
        <w:t xml:space="preserve"> </w:t>
      </w:r>
      <w:bookmarkStart w:id="7544" w:name="_ETM_Q19_704630"/>
      <w:bookmarkEnd w:id="7544"/>
    </w:p>
    <w:p w:rsidR="00CF35E1" w:rsidRDefault="00CF35E1" w:rsidP="00CB09D3">
      <w:pPr>
        <w:rPr>
          <w:rtl/>
        </w:rPr>
      </w:pPr>
    </w:p>
    <w:p w:rsidR="00CF35E1" w:rsidRDefault="00CF35E1" w:rsidP="00E0605D">
      <w:pPr>
        <w:rPr>
          <w:rtl/>
          <w:lang w:eastAsia="he-IL"/>
        </w:rPr>
      </w:pPr>
      <w:bookmarkStart w:id="7545" w:name="_ETM_Q19_705000"/>
      <w:bookmarkEnd w:id="7545"/>
      <w:r>
        <w:rPr>
          <w:rtl/>
        </w:rPr>
        <w:t xml:space="preserve">תשובה </w:t>
      </w:r>
      <w:bookmarkStart w:id="7546" w:name="_ETM_Q19_705020"/>
      <w:bookmarkStart w:id="7547" w:name="_ETM_Q19_705290"/>
      <w:bookmarkEnd w:id="7546"/>
      <w:bookmarkEnd w:id="7547"/>
      <w:r>
        <w:rPr>
          <w:rFonts w:hint="cs"/>
          <w:rtl/>
        </w:rPr>
        <w:t xml:space="preserve">אחת </w:t>
      </w:r>
      <w:r>
        <w:rPr>
          <w:rtl/>
        </w:rPr>
        <w:t xml:space="preserve">לא </w:t>
      </w:r>
      <w:bookmarkStart w:id="7548" w:name="_ETM_Q19_705410"/>
      <w:bookmarkEnd w:id="7548"/>
      <w:r>
        <w:rPr>
          <w:rtl/>
        </w:rPr>
        <w:t xml:space="preserve">קיבלנו </w:t>
      </w:r>
      <w:bookmarkStart w:id="7549" w:name="_ETM_Q19_705860"/>
      <w:bookmarkEnd w:id="7549"/>
      <w:r>
        <w:rPr>
          <w:rFonts w:hint="cs"/>
          <w:rtl/>
        </w:rPr>
        <w:t xml:space="preserve">על השאלה </w:t>
      </w:r>
      <w:r>
        <w:rPr>
          <w:rtl/>
        </w:rPr>
        <w:t xml:space="preserve">מדוע </w:t>
      </w:r>
      <w:bookmarkStart w:id="7550" w:name="_ETM_Q19_706220"/>
      <w:bookmarkEnd w:id="7550"/>
      <w:r>
        <w:rPr>
          <w:rtl/>
        </w:rPr>
        <w:t xml:space="preserve">במדינה </w:t>
      </w:r>
      <w:bookmarkStart w:id="7551" w:name="_ETM_Q19_706700"/>
      <w:bookmarkEnd w:id="7551"/>
      <w:r>
        <w:rPr>
          <w:rtl/>
        </w:rPr>
        <w:t xml:space="preserve">שנמצאת </w:t>
      </w:r>
      <w:bookmarkStart w:id="7552" w:name="_ETM_Q19_707790"/>
      <w:bookmarkEnd w:id="7552"/>
      <w:r>
        <w:rPr>
          <w:rtl/>
        </w:rPr>
        <w:t xml:space="preserve">במצב </w:t>
      </w:r>
      <w:bookmarkStart w:id="7553" w:name="_ETM_Q19_708330"/>
      <w:bookmarkEnd w:id="7553"/>
      <w:r>
        <w:rPr>
          <w:rtl/>
        </w:rPr>
        <w:t xml:space="preserve">של </w:t>
      </w:r>
      <w:bookmarkStart w:id="7554" w:name="_ETM_Q19_708480"/>
      <w:bookmarkEnd w:id="7554"/>
      <w:r>
        <w:rPr>
          <w:rtl/>
        </w:rPr>
        <w:t xml:space="preserve">חירום </w:t>
      </w:r>
      <w:bookmarkStart w:id="7555" w:name="_ETM_Q19_708870"/>
      <w:bookmarkEnd w:id="7555"/>
      <w:r>
        <w:rPr>
          <w:rtl/>
        </w:rPr>
        <w:t>תמידי</w:t>
      </w:r>
      <w:r>
        <w:rPr>
          <w:rFonts w:hint="cs"/>
          <w:rtl/>
        </w:rPr>
        <w:t>,</w:t>
      </w:r>
      <w:r>
        <w:rPr>
          <w:rtl/>
        </w:rPr>
        <w:t xml:space="preserve"> </w:t>
      </w:r>
      <w:bookmarkStart w:id="7556" w:name="_ETM_Q19_709319"/>
      <w:bookmarkEnd w:id="7556"/>
      <w:r>
        <w:rPr>
          <w:rtl/>
        </w:rPr>
        <w:t xml:space="preserve">לא </w:t>
      </w:r>
      <w:bookmarkStart w:id="7557" w:name="_ETM_Q19_709440"/>
      <w:bookmarkEnd w:id="7557"/>
      <w:r>
        <w:rPr>
          <w:rtl/>
        </w:rPr>
        <w:t xml:space="preserve">רק </w:t>
      </w:r>
      <w:bookmarkStart w:id="7558" w:name="_ETM_Q19_709559"/>
      <w:bookmarkEnd w:id="7558"/>
      <w:r>
        <w:rPr>
          <w:rFonts w:hint="cs"/>
          <w:rtl/>
        </w:rPr>
        <w:t>ב</w:t>
      </w:r>
      <w:r>
        <w:rPr>
          <w:rtl/>
        </w:rPr>
        <w:t xml:space="preserve">מלחמה </w:t>
      </w:r>
      <w:bookmarkStart w:id="7559" w:name="_ETM_Q19_710040"/>
      <w:bookmarkEnd w:id="7559"/>
      <w:r>
        <w:rPr>
          <w:rtl/>
        </w:rPr>
        <w:t>הזאת</w:t>
      </w:r>
      <w:r>
        <w:rPr>
          <w:rFonts w:hint="cs"/>
          <w:rtl/>
        </w:rPr>
        <w:t>,</w:t>
      </w:r>
      <w:r>
        <w:rPr>
          <w:rtl/>
        </w:rPr>
        <w:t xml:space="preserve"> </w:t>
      </w:r>
      <w:bookmarkStart w:id="7560" w:name="_ETM_Q19_710929"/>
      <w:bookmarkEnd w:id="7560"/>
      <w:r w:rsidRPr="009C7240">
        <w:rPr>
          <w:rtl/>
        </w:rPr>
        <w:t xml:space="preserve">לא </w:t>
      </w:r>
      <w:bookmarkStart w:id="7561" w:name="_ETM_Q19_711170"/>
      <w:bookmarkEnd w:id="7561"/>
      <w:r w:rsidRPr="009C7240">
        <w:rPr>
          <w:rtl/>
        </w:rPr>
        <w:t xml:space="preserve">צריך </w:t>
      </w:r>
      <w:bookmarkStart w:id="7562" w:name="_ETM_Q19_711590"/>
      <w:bookmarkEnd w:id="7562"/>
      <w:r w:rsidRPr="009C7240">
        <w:rPr>
          <w:rFonts w:hint="cs"/>
          <w:rtl/>
        </w:rPr>
        <w:t xml:space="preserve">שיהיה עוד </w:t>
      </w:r>
      <w:bookmarkStart w:id="7563" w:name="_ETM_Q19_711860"/>
      <w:bookmarkEnd w:id="7563"/>
      <w:r w:rsidRPr="009C7240">
        <w:rPr>
          <w:rtl/>
        </w:rPr>
        <w:t>ממלא</w:t>
      </w:r>
      <w:r>
        <w:rPr>
          <w:rtl/>
        </w:rPr>
        <w:t xml:space="preserve"> </w:t>
      </w:r>
      <w:bookmarkStart w:id="7564" w:name="_ETM_Q19_712220"/>
      <w:bookmarkEnd w:id="7564"/>
      <w:r>
        <w:rPr>
          <w:rtl/>
        </w:rPr>
        <w:t xml:space="preserve">מקום </w:t>
      </w:r>
      <w:bookmarkStart w:id="7565" w:name="_ETM_Q19_712610"/>
      <w:bookmarkEnd w:id="7565"/>
      <w:r>
        <w:rPr>
          <w:rtl/>
        </w:rPr>
        <w:t xml:space="preserve">לראש </w:t>
      </w:r>
      <w:bookmarkStart w:id="7566" w:name="_ETM_Q19_712849"/>
      <w:bookmarkEnd w:id="7566"/>
      <w:r>
        <w:rPr>
          <w:rtl/>
        </w:rPr>
        <w:t xml:space="preserve">ממשלה </w:t>
      </w:r>
      <w:bookmarkStart w:id="7567" w:name="_ETM_Q19_713590"/>
      <w:bookmarkEnd w:id="7567"/>
      <w:r>
        <w:rPr>
          <w:rtl/>
        </w:rPr>
        <w:t xml:space="preserve">שיש </w:t>
      </w:r>
      <w:bookmarkStart w:id="7568" w:name="_ETM_Q19_713860"/>
      <w:bookmarkEnd w:id="7568"/>
      <w:r>
        <w:rPr>
          <w:rtl/>
        </w:rPr>
        <w:t xml:space="preserve">לו </w:t>
      </w:r>
      <w:bookmarkStart w:id="7569" w:name="_ETM_Q19_713950"/>
      <w:bookmarkEnd w:id="7569"/>
      <w:r>
        <w:rPr>
          <w:rtl/>
        </w:rPr>
        <w:t xml:space="preserve">את </w:t>
      </w:r>
      <w:bookmarkStart w:id="7570" w:name="_ETM_Q19_714010"/>
      <w:bookmarkEnd w:id="7570"/>
      <w:r>
        <w:rPr>
          <w:rtl/>
        </w:rPr>
        <w:t xml:space="preserve">כל </w:t>
      </w:r>
      <w:bookmarkStart w:id="7571" w:name="_ETM_Q19_714190"/>
      <w:bookmarkEnd w:id="7571"/>
      <w:r>
        <w:rPr>
          <w:rtl/>
        </w:rPr>
        <w:t xml:space="preserve">הסמכויות </w:t>
      </w:r>
      <w:bookmarkStart w:id="7572" w:name="_ETM_Q19_714730"/>
      <w:bookmarkEnd w:id="7572"/>
      <w:r>
        <w:rPr>
          <w:rtl/>
        </w:rPr>
        <w:t xml:space="preserve">ויש </w:t>
      </w:r>
      <w:bookmarkStart w:id="7573" w:name="_ETM_Q19_714940"/>
      <w:bookmarkEnd w:id="7573"/>
      <w:r>
        <w:rPr>
          <w:rtl/>
        </w:rPr>
        <w:t xml:space="preserve">רציפות </w:t>
      </w:r>
      <w:bookmarkStart w:id="7574" w:name="_ETM_Q19_715420"/>
      <w:bookmarkEnd w:id="7574"/>
      <w:r>
        <w:rPr>
          <w:rtl/>
        </w:rPr>
        <w:t>תפקודי</w:t>
      </w:r>
      <w:r>
        <w:rPr>
          <w:rFonts w:hint="cs"/>
          <w:rtl/>
        </w:rPr>
        <w:t>ת.</w:t>
      </w:r>
      <w:r>
        <w:rPr>
          <w:rtl/>
        </w:rPr>
        <w:t xml:space="preserve"> </w:t>
      </w:r>
      <w:bookmarkStart w:id="7575" w:name="_ETM_Q19_716440"/>
      <w:bookmarkEnd w:id="7575"/>
      <w:r>
        <w:rPr>
          <w:rtl/>
        </w:rPr>
        <w:t xml:space="preserve">לא </w:t>
      </w:r>
      <w:bookmarkStart w:id="7576" w:name="_ETM_Q19_716620"/>
      <w:bookmarkEnd w:id="7576"/>
      <w:r>
        <w:rPr>
          <w:rtl/>
        </w:rPr>
        <w:t xml:space="preserve">קיבלנו </w:t>
      </w:r>
      <w:bookmarkStart w:id="7577" w:name="_ETM_Q19_717069"/>
      <w:bookmarkEnd w:id="7577"/>
      <w:r>
        <w:rPr>
          <w:rtl/>
        </w:rPr>
        <w:t>תשובה</w:t>
      </w:r>
      <w:r>
        <w:rPr>
          <w:rFonts w:hint="cs"/>
          <w:rtl/>
        </w:rPr>
        <w:t>.</w:t>
      </w:r>
      <w:r>
        <w:rPr>
          <w:rtl/>
        </w:rPr>
        <w:t xml:space="preserve"> </w:t>
      </w:r>
      <w:bookmarkStart w:id="7578" w:name="_ETM_Q19_717370"/>
      <w:bookmarkEnd w:id="7578"/>
      <w:r>
        <w:rPr>
          <w:rtl/>
        </w:rPr>
        <w:t>למה</w:t>
      </w:r>
      <w:r>
        <w:rPr>
          <w:rFonts w:hint="cs"/>
          <w:rtl/>
        </w:rPr>
        <w:t>?</w:t>
      </w:r>
      <w:r>
        <w:rPr>
          <w:rtl/>
        </w:rPr>
        <w:t xml:space="preserve"> </w:t>
      </w:r>
      <w:bookmarkStart w:id="7579" w:name="_ETM_Q19_718209"/>
      <w:bookmarkEnd w:id="7579"/>
      <w:r>
        <w:rPr>
          <w:rtl/>
        </w:rPr>
        <w:t>ככה</w:t>
      </w:r>
      <w:r>
        <w:rPr>
          <w:rFonts w:hint="cs"/>
          <w:rtl/>
        </w:rPr>
        <w:t>.</w:t>
      </w:r>
      <w:r>
        <w:rPr>
          <w:rtl/>
        </w:rPr>
        <w:t xml:space="preserve"> </w:t>
      </w:r>
      <w:bookmarkStart w:id="7580" w:name="_ETM_Q19_720260"/>
      <w:bookmarkEnd w:id="7580"/>
      <w:r>
        <w:rPr>
          <w:rtl/>
        </w:rPr>
        <w:t xml:space="preserve">שום </w:t>
      </w:r>
      <w:bookmarkStart w:id="7581" w:name="_ETM_Q19_720559"/>
      <w:bookmarkEnd w:id="7581"/>
      <w:r>
        <w:rPr>
          <w:rtl/>
        </w:rPr>
        <w:t xml:space="preserve">תשובה </w:t>
      </w:r>
      <w:bookmarkStart w:id="7582" w:name="_ETM_Q19_720950"/>
      <w:bookmarkEnd w:id="7582"/>
      <w:r>
        <w:rPr>
          <w:rtl/>
        </w:rPr>
        <w:t>אתה</w:t>
      </w:r>
      <w:r>
        <w:rPr>
          <w:rFonts w:hint="cs"/>
          <w:rtl/>
        </w:rPr>
        <w:t>,</w:t>
      </w:r>
      <w:r>
        <w:rPr>
          <w:rtl/>
        </w:rPr>
        <w:t xml:space="preserve"> </w:t>
      </w:r>
      <w:bookmarkStart w:id="7583" w:name="_ETM_Q19_721280"/>
      <w:bookmarkEnd w:id="7583"/>
      <w:r>
        <w:rPr>
          <w:rtl/>
        </w:rPr>
        <w:t xml:space="preserve">שר </w:t>
      </w:r>
      <w:bookmarkStart w:id="7584" w:name="_ETM_Q19_721519"/>
      <w:bookmarkEnd w:id="7584"/>
      <w:r>
        <w:rPr>
          <w:rtl/>
        </w:rPr>
        <w:t>המשפטים</w:t>
      </w:r>
      <w:r>
        <w:rPr>
          <w:rFonts w:hint="cs"/>
          <w:rtl/>
        </w:rPr>
        <w:t>,</w:t>
      </w:r>
      <w:r>
        <w:rPr>
          <w:rtl/>
        </w:rPr>
        <w:t xml:space="preserve"> </w:t>
      </w:r>
      <w:bookmarkStart w:id="7585" w:name="_ETM_Q19_722059"/>
      <w:bookmarkEnd w:id="7585"/>
      <w:r>
        <w:rPr>
          <w:rtl/>
        </w:rPr>
        <w:t xml:space="preserve">לא </w:t>
      </w:r>
      <w:bookmarkStart w:id="7586" w:name="_ETM_Q19_722150"/>
      <w:bookmarkEnd w:id="7586"/>
      <w:r>
        <w:rPr>
          <w:rtl/>
        </w:rPr>
        <w:t>נתת</w:t>
      </w:r>
      <w:r>
        <w:rPr>
          <w:rFonts w:hint="cs"/>
          <w:rtl/>
        </w:rPr>
        <w:t>.</w:t>
      </w:r>
      <w:r>
        <w:rPr>
          <w:rtl/>
        </w:rPr>
        <w:t xml:space="preserve"> </w:t>
      </w:r>
      <w:bookmarkStart w:id="7587" w:name="_ETM_Q19_723650"/>
      <w:bookmarkEnd w:id="7587"/>
      <w:r>
        <w:rPr>
          <w:rtl/>
        </w:rPr>
        <w:t xml:space="preserve">מתבכיין </w:t>
      </w:r>
      <w:bookmarkStart w:id="7588" w:name="_ETM_Q19_724309"/>
      <w:bookmarkEnd w:id="7588"/>
      <w:r>
        <w:rPr>
          <w:rtl/>
        </w:rPr>
        <w:t xml:space="preserve">על </w:t>
      </w:r>
      <w:bookmarkStart w:id="7589" w:name="_ETM_Q19_724429"/>
      <w:bookmarkEnd w:id="7589"/>
      <w:r>
        <w:rPr>
          <w:rtl/>
        </w:rPr>
        <w:t xml:space="preserve">הדוכן </w:t>
      </w:r>
      <w:bookmarkStart w:id="7590" w:name="_ETM_Q19_725390"/>
      <w:bookmarkEnd w:id="7590"/>
      <w:r>
        <w:rPr>
          <w:rtl/>
        </w:rPr>
        <w:t xml:space="preserve">כקורבן </w:t>
      </w:r>
      <w:bookmarkStart w:id="7591" w:name="_ETM_Q19_726050"/>
      <w:bookmarkEnd w:id="7591"/>
      <w:r>
        <w:rPr>
          <w:rtl/>
        </w:rPr>
        <w:t>תמי</w:t>
      </w:r>
      <w:r>
        <w:rPr>
          <w:rFonts w:hint="cs"/>
          <w:rtl/>
        </w:rPr>
        <w:t xml:space="preserve">ם. </w:t>
      </w:r>
      <w:bookmarkStart w:id="7592" w:name="ET_typistreplace_אחרי_כן_מד_14_14_1"/>
      <w:r w:rsidRPr="00591904">
        <w:rPr>
          <w:rStyle w:val="TagStyle"/>
          <w:rtl/>
        </w:rPr>
        <w:t xml:space="preserve"> &lt;&lt; אחרי_כן &gt;&gt; </w:t>
      </w:r>
      <w:bookmarkStart w:id="7593" w:name="TOR_Q20"/>
      <w:bookmarkEnd w:id="7592"/>
      <w:bookmarkEnd w:id="7593"/>
      <w:r>
        <w:rPr>
          <w:rFonts w:hint="cs"/>
          <w:rtl/>
          <w:lang w:eastAsia="he-IL"/>
        </w:rPr>
        <w:t>אתה עוד קורבן? אתה השר, אנחנו הקורבנות של הממשלה הזאת. על ראש הממשלה הזאת 1,500</w:t>
      </w:r>
      <w:bookmarkStart w:id="7594" w:name="_ETM_Q20_134008"/>
      <w:bookmarkStart w:id="7595" w:name="_ETM_Q20_130208"/>
      <w:bookmarkEnd w:id="7594"/>
      <w:bookmarkEnd w:id="7595"/>
      <w:r>
        <w:rPr>
          <w:rFonts w:hint="cs"/>
          <w:rtl/>
          <w:lang w:eastAsia="he-IL"/>
        </w:rPr>
        <w:t xml:space="preserve"> קורבנות, אבל אתה עולה</w:t>
      </w:r>
      <w:bookmarkStart w:id="7596" w:name="_ETM_Q20_136638"/>
      <w:bookmarkEnd w:id="7596"/>
      <w:r>
        <w:rPr>
          <w:rFonts w:hint="cs"/>
          <w:rtl/>
          <w:lang w:eastAsia="he-IL"/>
        </w:rPr>
        <w:t xml:space="preserve"> </w:t>
      </w:r>
      <w:proofErr w:type="spellStart"/>
      <w:r>
        <w:rPr>
          <w:rFonts w:hint="cs"/>
          <w:rtl/>
          <w:lang w:eastAsia="he-IL"/>
        </w:rPr>
        <w:t>ומתקרבן</w:t>
      </w:r>
      <w:proofErr w:type="spellEnd"/>
      <w:r>
        <w:rPr>
          <w:rFonts w:hint="cs"/>
          <w:rtl/>
          <w:lang w:eastAsia="he-IL"/>
        </w:rPr>
        <w:t>.</w:t>
      </w:r>
    </w:p>
    <w:p w:rsidR="00CF35E1" w:rsidRDefault="00CF35E1" w:rsidP="003258F0">
      <w:pPr>
        <w:rPr>
          <w:rtl/>
          <w:lang w:eastAsia="he-IL"/>
        </w:rPr>
      </w:pPr>
    </w:p>
    <w:p w:rsidR="00CF35E1" w:rsidRDefault="00CF35E1" w:rsidP="00E0605D">
      <w:pPr>
        <w:rPr>
          <w:rtl/>
          <w:lang w:eastAsia="he-IL"/>
        </w:rPr>
      </w:pPr>
      <w:r>
        <w:rPr>
          <w:rFonts w:hint="cs"/>
          <w:rtl/>
          <w:lang w:eastAsia="he-IL"/>
        </w:rPr>
        <w:t xml:space="preserve">אז אני אגיד לך משהו, אדוני שר המשפטים, אתה באמת מתחיל להתנהג כמו יהלום על שעון </w:t>
      </w:r>
      <w:proofErr w:type="spellStart"/>
      <w:r>
        <w:rPr>
          <w:rFonts w:hint="cs"/>
          <w:rtl/>
          <w:lang w:eastAsia="he-IL"/>
        </w:rPr>
        <w:t>הרולקס</w:t>
      </w:r>
      <w:proofErr w:type="spellEnd"/>
      <w:r>
        <w:rPr>
          <w:rFonts w:hint="cs"/>
          <w:rtl/>
          <w:lang w:eastAsia="he-IL"/>
        </w:rPr>
        <w:t xml:space="preserve"> </w:t>
      </w:r>
      <w:r w:rsidR="00E0605D">
        <w:rPr>
          <w:rFonts w:hint="eastAsia"/>
          <w:rtl/>
          <w:lang w:eastAsia="he-IL"/>
        </w:rPr>
        <w:t>–</w:t>
      </w:r>
      <w:r w:rsidR="00E0605D">
        <w:rPr>
          <w:rFonts w:hint="cs"/>
          <w:rtl/>
          <w:lang w:eastAsia="he-IL"/>
        </w:rPr>
        <w:t xml:space="preserve"> </w:t>
      </w:r>
      <w:r>
        <w:rPr>
          <w:rFonts w:hint="cs"/>
          <w:rtl/>
          <w:lang w:eastAsia="he-IL"/>
        </w:rPr>
        <w:t xml:space="preserve">שעון </w:t>
      </w:r>
      <w:proofErr w:type="spellStart"/>
      <w:r>
        <w:rPr>
          <w:rFonts w:hint="cs"/>
          <w:rtl/>
          <w:lang w:eastAsia="he-IL"/>
        </w:rPr>
        <w:t>הרולקס</w:t>
      </w:r>
      <w:proofErr w:type="spellEnd"/>
      <w:r>
        <w:rPr>
          <w:rFonts w:hint="cs"/>
          <w:rtl/>
          <w:lang w:eastAsia="he-IL"/>
        </w:rPr>
        <w:t>, אתה יודע של מי,</w:t>
      </w:r>
      <w:bookmarkStart w:id="7597" w:name="_ETM_Q20_149098"/>
      <w:bookmarkEnd w:id="7597"/>
      <w:r>
        <w:rPr>
          <w:rFonts w:hint="cs"/>
          <w:rtl/>
          <w:lang w:eastAsia="he-IL"/>
        </w:rPr>
        <w:t xml:space="preserve"> חברך שר הגרעין. תודה רבה.</w:t>
      </w:r>
      <w:bookmarkStart w:id="7598" w:name="_ETM_Q20_148368"/>
      <w:bookmarkEnd w:id="7598"/>
    </w:p>
    <w:p w:rsidR="00CF35E1" w:rsidRDefault="00CF35E1" w:rsidP="003258F0">
      <w:pPr>
        <w:rPr>
          <w:rtl/>
          <w:lang w:eastAsia="he-IL"/>
        </w:rPr>
      </w:pPr>
    </w:p>
    <w:p w:rsidR="00CF35E1" w:rsidRDefault="00CF35E1" w:rsidP="003258F0">
      <w:pPr>
        <w:pStyle w:val="af6"/>
        <w:keepNext/>
        <w:rPr>
          <w:rtl/>
        </w:rPr>
      </w:pPr>
      <w:bookmarkStart w:id="7599" w:name="ET_yor_6490_3"/>
      <w:r w:rsidRPr="000A0DDB">
        <w:rPr>
          <w:rStyle w:val="TagStyle"/>
          <w:rtl/>
        </w:rPr>
        <w:t xml:space="preserve"> &lt;&lt; יור &gt;&gt; </w:t>
      </w:r>
      <w:r>
        <w:rPr>
          <w:rtl/>
        </w:rPr>
        <w:t>היו"ר ניסים ואטורי:</w:t>
      </w:r>
      <w:r w:rsidRPr="000A0DDB">
        <w:rPr>
          <w:rStyle w:val="TagStyle"/>
          <w:rtl/>
        </w:rPr>
        <w:t xml:space="preserve"> &lt;&lt; יור &gt;&gt;</w:t>
      </w:r>
      <w:r>
        <w:rPr>
          <w:rtl/>
        </w:rPr>
        <w:t xml:space="preserve">   </w:t>
      </w:r>
      <w:bookmarkEnd w:id="7599"/>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תודה רבה. </w:t>
      </w:r>
    </w:p>
    <w:p w:rsidR="00CF35E1" w:rsidRDefault="00CF35E1" w:rsidP="003258F0">
      <w:pPr>
        <w:rPr>
          <w:rtl/>
          <w:lang w:eastAsia="he-IL"/>
        </w:rPr>
      </w:pPr>
    </w:p>
    <w:p w:rsidR="00CF35E1" w:rsidRDefault="00CF35E1" w:rsidP="003258F0">
      <w:pPr>
        <w:rPr>
          <w:rtl/>
          <w:lang w:eastAsia="he-IL"/>
        </w:rPr>
      </w:pPr>
      <w:r>
        <w:rPr>
          <w:rFonts w:hint="cs"/>
          <w:rtl/>
          <w:lang w:eastAsia="he-IL"/>
        </w:rPr>
        <w:t xml:space="preserve">אבקש מחברי הכנסת לתפוס את מקומותיהם. </w:t>
      </w:r>
      <w:bookmarkStart w:id="7600" w:name="_ETM_Q20_162641"/>
      <w:bookmarkStart w:id="7601" w:name="_ETM_Q20_144782"/>
      <w:bookmarkStart w:id="7602" w:name="_ETM_Q20_144833"/>
      <w:bookmarkStart w:id="7603" w:name="_ETM_Q20_144905"/>
      <w:bookmarkStart w:id="7604" w:name="_ETM_Q20_144952"/>
      <w:bookmarkEnd w:id="7600"/>
      <w:bookmarkEnd w:id="7601"/>
      <w:bookmarkEnd w:id="7602"/>
      <w:bookmarkEnd w:id="7603"/>
      <w:bookmarkEnd w:id="7604"/>
      <w:r>
        <w:rPr>
          <w:rFonts w:hint="cs"/>
          <w:rtl/>
          <w:lang w:eastAsia="he-IL"/>
        </w:rPr>
        <w:t xml:space="preserve">אנחנו ניגש להצבעה על </w:t>
      </w:r>
      <w:r>
        <w:rPr>
          <w:rtl/>
          <w:lang w:eastAsia="he-IL"/>
        </w:rPr>
        <w:t>הצעת חוק-יסוד: הממשלה (תיקון</w:t>
      </w:r>
      <w:r>
        <w:rPr>
          <w:rFonts w:hint="cs"/>
          <w:rtl/>
          <w:lang w:eastAsia="he-IL"/>
        </w:rPr>
        <w:t xml:space="preserve"> </w:t>
      </w:r>
      <w:r>
        <w:rPr>
          <w:rtl/>
          <w:lang w:eastAsia="he-IL"/>
        </w:rPr>
        <w:t>–</w:t>
      </w:r>
      <w:r>
        <w:rPr>
          <w:rFonts w:hint="cs"/>
          <w:rtl/>
          <w:lang w:eastAsia="he-IL"/>
        </w:rPr>
        <w:t xml:space="preserve"> </w:t>
      </w:r>
      <w:bookmarkStart w:id="7605" w:name="_ETM_Q20_159528"/>
      <w:bookmarkEnd w:id="7605"/>
      <w:r w:rsidRPr="0008637F">
        <w:rPr>
          <w:rtl/>
          <w:lang w:eastAsia="he-IL"/>
        </w:rPr>
        <w:t>חובת מינוי ממלא מקום ראש הממשלה)</w:t>
      </w:r>
      <w:r>
        <w:rPr>
          <w:rFonts w:hint="cs"/>
          <w:rtl/>
          <w:lang w:eastAsia="he-IL"/>
        </w:rPr>
        <w:t>, של חברת הכנסת מרב מיכאלי, בקריאה טרומית.</w:t>
      </w:r>
      <w:bookmarkStart w:id="7606" w:name="_ETM_Q20_164848"/>
      <w:bookmarkEnd w:id="7606"/>
      <w:r>
        <w:rPr>
          <w:rFonts w:hint="cs"/>
          <w:rtl/>
          <w:lang w:eastAsia="he-IL"/>
        </w:rPr>
        <w:t xml:space="preserve"> </w:t>
      </w:r>
      <w:bookmarkStart w:id="7607" w:name="_ETM_Q20_177276"/>
      <w:bookmarkEnd w:id="7607"/>
      <w:r>
        <w:rPr>
          <w:rFonts w:hint="cs"/>
          <w:rtl/>
          <w:lang w:eastAsia="he-IL"/>
        </w:rPr>
        <w:t>הצבעה.</w:t>
      </w:r>
    </w:p>
    <w:p w:rsidR="00CF35E1" w:rsidRDefault="00CF35E1" w:rsidP="003258F0">
      <w:pPr>
        <w:keepNext/>
        <w:rPr>
          <w:rtl/>
          <w:lang w:eastAsia="he-IL"/>
        </w:rPr>
      </w:pPr>
    </w:p>
    <w:p w:rsidR="00CF35E1" w:rsidRDefault="00CF35E1" w:rsidP="003258F0">
      <w:pPr>
        <w:pStyle w:val="af1"/>
        <w:keepNext/>
        <w:rPr>
          <w:rtl/>
          <w:lang w:eastAsia="he-IL"/>
        </w:rPr>
      </w:pPr>
      <w:r>
        <w:rPr>
          <w:rtl/>
          <w:lang w:eastAsia="he-IL"/>
        </w:rPr>
        <w:t>הצבעה מס'</w:t>
      </w:r>
      <w:r>
        <w:rPr>
          <w:rFonts w:hint="cs"/>
          <w:rtl/>
          <w:lang w:eastAsia="he-IL"/>
        </w:rPr>
        <w:t xml:space="preserve"> 8</w:t>
      </w:r>
    </w:p>
    <w:p w:rsidR="00CF35E1" w:rsidRDefault="00CF35E1" w:rsidP="003258F0">
      <w:pPr>
        <w:pStyle w:val="--"/>
        <w:keepNext/>
        <w:rPr>
          <w:rtl/>
          <w:lang w:eastAsia="he-IL"/>
        </w:rPr>
      </w:pPr>
    </w:p>
    <w:p w:rsidR="00CF35E1" w:rsidRDefault="00CF35E1" w:rsidP="003258F0">
      <w:pPr>
        <w:pStyle w:val="--"/>
        <w:keepNext/>
        <w:rPr>
          <w:rtl/>
          <w:lang w:eastAsia="he-IL"/>
        </w:rPr>
      </w:pPr>
      <w:r>
        <w:rPr>
          <w:rtl/>
          <w:lang w:eastAsia="he-IL"/>
        </w:rPr>
        <w:t>בעד ההצעה להעביר את הצעת החוק לוועדה –</w:t>
      </w:r>
      <w:r>
        <w:rPr>
          <w:rFonts w:hint="cs"/>
          <w:rtl/>
          <w:lang w:eastAsia="he-IL"/>
        </w:rPr>
        <w:t xml:space="preserve"> 38</w:t>
      </w:r>
    </w:p>
    <w:p w:rsidR="00CF35E1" w:rsidRDefault="00CF35E1" w:rsidP="003258F0">
      <w:pPr>
        <w:pStyle w:val="--"/>
        <w:keepNext/>
        <w:rPr>
          <w:rtl/>
          <w:lang w:eastAsia="he-IL"/>
        </w:rPr>
      </w:pPr>
      <w:r>
        <w:rPr>
          <w:rFonts w:hint="cs"/>
          <w:rtl/>
          <w:lang w:eastAsia="he-IL"/>
        </w:rPr>
        <w:t>בעד ההצעה להסיר את הצעת החוק מסדר-היום</w:t>
      </w:r>
      <w:r>
        <w:rPr>
          <w:rtl/>
          <w:lang w:eastAsia="he-IL"/>
        </w:rPr>
        <w:t xml:space="preserve"> – </w:t>
      </w:r>
      <w:r>
        <w:rPr>
          <w:rFonts w:hint="cs"/>
          <w:rtl/>
          <w:lang w:eastAsia="he-IL"/>
        </w:rPr>
        <w:t>49</w:t>
      </w:r>
    </w:p>
    <w:p w:rsidR="00CF35E1" w:rsidRDefault="00CF35E1" w:rsidP="003258F0">
      <w:pPr>
        <w:pStyle w:val="--"/>
        <w:keepNext/>
        <w:rPr>
          <w:rtl/>
          <w:lang w:eastAsia="he-IL"/>
        </w:rPr>
      </w:pPr>
      <w:r>
        <w:rPr>
          <w:rtl/>
          <w:lang w:eastAsia="he-IL"/>
        </w:rPr>
        <w:t xml:space="preserve">נמנעים – </w:t>
      </w:r>
      <w:r>
        <w:rPr>
          <w:rFonts w:hint="cs"/>
          <w:rtl/>
          <w:lang w:eastAsia="he-IL"/>
        </w:rPr>
        <w:t>אין</w:t>
      </w:r>
    </w:p>
    <w:p w:rsidR="00CF35E1" w:rsidRDefault="00CF35E1" w:rsidP="003258F0">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חוק-יסוד: הממשלה (תיקון</w:t>
      </w:r>
      <w:r>
        <w:rPr>
          <w:rFonts w:hint="cs"/>
          <w:rtl/>
          <w:lang w:eastAsia="he-IL"/>
        </w:rPr>
        <w:t xml:space="preserve"> </w:t>
      </w:r>
      <w:r>
        <w:rPr>
          <w:rtl/>
          <w:lang w:eastAsia="he-IL"/>
        </w:rPr>
        <w:t>–</w:t>
      </w:r>
      <w:r w:rsidRPr="007962D2">
        <w:rPr>
          <w:rtl/>
          <w:lang w:eastAsia="he-IL"/>
        </w:rPr>
        <w:t xml:space="preserve"> חובת מינוי ממלא מקום ראש הממשלה)</w:t>
      </w:r>
      <w:r w:rsidR="00043DDD">
        <w:rPr>
          <w:rFonts w:hint="cs"/>
          <w:rtl/>
          <w:lang w:eastAsia="he-IL"/>
        </w:rPr>
        <w:t>,</w:t>
      </w:r>
      <w:r>
        <w:rPr>
          <w:rFonts w:hint="cs"/>
          <w:rtl/>
          <w:lang w:eastAsia="he-IL"/>
        </w:rPr>
        <w:t xml:space="preserve"> </w:t>
      </w:r>
      <w:bookmarkStart w:id="7608" w:name="_ETM_Q20_222908"/>
      <w:bookmarkEnd w:id="7608"/>
      <w:r>
        <w:rPr>
          <w:rFonts w:hint="cs"/>
          <w:rtl/>
          <w:lang w:eastAsia="he-IL"/>
        </w:rPr>
        <w:t>לא נתקבלה.</w:t>
      </w:r>
    </w:p>
    <w:p w:rsidR="00CF35E1" w:rsidRDefault="00CF35E1" w:rsidP="003258F0">
      <w:pPr>
        <w:rPr>
          <w:rtl/>
          <w:lang w:eastAsia="he-IL"/>
        </w:rPr>
      </w:pPr>
    </w:p>
    <w:p w:rsidR="00CF35E1" w:rsidRDefault="00CF35E1" w:rsidP="003258F0">
      <w:pPr>
        <w:pStyle w:val="af6"/>
        <w:keepNext/>
        <w:rPr>
          <w:rtl/>
        </w:rPr>
      </w:pPr>
      <w:bookmarkStart w:id="7609" w:name="ET_yor_6490_4"/>
      <w:r w:rsidRPr="000A0DDB">
        <w:rPr>
          <w:rStyle w:val="TagStyle"/>
          <w:rtl/>
        </w:rPr>
        <w:t xml:space="preserve"> &lt;&lt; יור &gt;&gt; </w:t>
      </w:r>
      <w:r>
        <w:rPr>
          <w:rtl/>
        </w:rPr>
        <w:t>היו"ר ניסים ואטורי:</w:t>
      </w:r>
      <w:r w:rsidRPr="000A0DDB">
        <w:rPr>
          <w:rStyle w:val="TagStyle"/>
          <w:rtl/>
        </w:rPr>
        <w:t xml:space="preserve"> &lt;&lt; יור &gt;&gt;</w:t>
      </w:r>
      <w:r>
        <w:rPr>
          <w:rtl/>
        </w:rPr>
        <w:t xml:space="preserve">   </w:t>
      </w:r>
      <w:bookmarkEnd w:id="7609"/>
    </w:p>
    <w:p w:rsidR="00CF35E1" w:rsidRDefault="00CF35E1" w:rsidP="00487752">
      <w:pPr>
        <w:rPr>
          <w:rtl/>
          <w:lang w:eastAsia="he-IL"/>
        </w:rPr>
      </w:pPr>
    </w:p>
    <w:p w:rsidR="00CF35E1" w:rsidRDefault="00CF35E1" w:rsidP="003258F0">
      <w:pPr>
        <w:rPr>
          <w:rtl/>
          <w:lang w:eastAsia="he-IL"/>
        </w:rPr>
      </w:pPr>
      <w:bookmarkStart w:id="7610" w:name="_ETM_Q20_83008"/>
      <w:bookmarkStart w:id="7611" w:name="_ETM_Q20_83130"/>
      <w:bookmarkEnd w:id="7610"/>
      <w:bookmarkEnd w:id="7611"/>
      <w:r>
        <w:rPr>
          <w:rFonts w:hint="cs"/>
          <w:rtl/>
          <w:lang w:eastAsia="he-IL"/>
        </w:rPr>
        <w:t xml:space="preserve">בעד </w:t>
      </w:r>
      <w:r>
        <w:rPr>
          <w:rtl/>
          <w:lang w:eastAsia="he-IL"/>
        </w:rPr>
        <w:t>–</w:t>
      </w:r>
      <w:r>
        <w:rPr>
          <w:rFonts w:hint="cs"/>
          <w:rtl/>
          <w:lang w:eastAsia="he-IL"/>
        </w:rPr>
        <w:t xml:space="preserve"> 38, נגד </w:t>
      </w:r>
      <w:r>
        <w:rPr>
          <w:rtl/>
          <w:lang w:eastAsia="he-IL"/>
        </w:rPr>
        <w:t>–</w:t>
      </w:r>
      <w:r>
        <w:rPr>
          <w:rFonts w:hint="cs"/>
          <w:rtl/>
          <w:lang w:eastAsia="he-IL"/>
        </w:rPr>
        <w:t xml:space="preserve"> 49</w:t>
      </w:r>
      <w:bookmarkStart w:id="7612" w:name="_ETM_Q20_186448"/>
      <w:bookmarkEnd w:id="7612"/>
      <w:r>
        <w:rPr>
          <w:rFonts w:hint="cs"/>
          <w:rtl/>
          <w:lang w:eastAsia="he-IL"/>
        </w:rPr>
        <w:t xml:space="preserve">. </w:t>
      </w:r>
      <w:bookmarkStart w:id="7613" w:name="_ETM_Q20_193498"/>
      <w:bookmarkStart w:id="7614" w:name="_ETM_Q20_197929"/>
      <w:bookmarkEnd w:id="7613"/>
      <w:bookmarkEnd w:id="7614"/>
    </w:p>
    <w:p w:rsidR="00CF35E1" w:rsidRDefault="00CF35E1" w:rsidP="003258F0">
      <w:pPr>
        <w:rPr>
          <w:rtl/>
          <w:lang w:eastAsia="he-IL"/>
        </w:rPr>
      </w:pPr>
      <w:bookmarkStart w:id="7615" w:name="_ETM_Q20_198001"/>
      <w:bookmarkEnd w:id="7615"/>
    </w:p>
    <w:p w:rsidR="00CF35E1" w:rsidRDefault="00CF35E1" w:rsidP="003258F0">
      <w:pPr>
        <w:rPr>
          <w:rtl/>
          <w:lang w:eastAsia="he-IL"/>
        </w:rPr>
      </w:pPr>
      <w:bookmarkStart w:id="7616" w:name="_ETM_Q20_198313"/>
      <w:bookmarkStart w:id="7617" w:name="_ETM_Q20_198372"/>
      <w:bookmarkEnd w:id="7616"/>
      <w:bookmarkEnd w:id="7617"/>
      <w:r>
        <w:rPr>
          <w:rFonts w:hint="cs"/>
          <w:rtl/>
          <w:lang w:eastAsia="he-IL"/>
        </w:rPr>
        <w:t xml:space="preserve">אנחנו </w:t>
      </w:r>
      <w:bookmarkStart w:id="7618" w:name="_ETM_Q20_195143"/>
      <w:bookmarkEnd w:id="7618"/>
      <w:r>
        <w:rPr>
          <w:rFonts w:hint="cs"/>
          <w:rtl/>
          <w:lang w:eastAsia="he-IL"/>
        </w:rPr>
        <w:t>נעבור</w:t>
      </w:r>
      <w:bookmarkStart w:id="7619" w:name="_ETM_Q20_195467"/>
      <w:bookmarkEnd w:id="7619"/>
      <w:r>
        <w:rPr>
          <w:rFonts w:hint="cs"/>
          <w:rtl/>
          <w:lang w:eastAsia="he-IL"/>
        </w:rPr>
        <w:t xml:space="preserve"> להצבעה על הצעת החוק השנייה, </w:t>
      </w:r>
      <w:bookmarkStart w:id="7620" w:name="_ETM_Q20_194307"/>
      <w:bookmarkEnd w:id="7620"/>
      <w:r w:rsidRPr="001330CC">
        <w:rPr>
          <w:rtl/>
          <w:lang w:eastAsia="he-IL"/>
        </w:rPr>
        <w:t>הצעת חוק-יסוד: הממשלה (תיקון</w:t>
      </w:r>
      <w:bookmarkStart w:id="7621" w:name="_ETM_Q20_148623"/>
      <w:bookmarkEnd w:id="7621"/>
      <w:r>
        <w:rPr>
          <w:rFonts w:hint="cs"/>
          <w:rtl/>
          <w:lang w:eastAsia="he-IL"/>
        </w:rPr>
        <w:t xml:space="preserve"> </w:t>
      </w:r>
      <w:r>
        <w:rPr>
          <w:rtl/>
          <w:lang w:eastAsia="he-IL"/>
        </w:rPr>
        <w:t>–</w:t>
      </w:r>
      <w:r w:rsidRPr="001330CC">
        <w:rPr>
          <w:rtl/>
          <w:lang w:eastAsia="he-IL"/>
        </w:rPr>
        <w:t xml:space="preserve"> </w:t>
      </w:r>
      <w:bookmarkStart w:id="7622" w:name="_ETM_Q20_144786"/>
      <w:bookmarkStart w:id="7623" w:name="_ETM_Q20_140027"/>
      <w:bookmarkStart w:id="7624" w:name="_ETM_Q20_136217"/>
      <w:bookmarkStart w:id="7625" w:name="_ETM_Q20_131677"/>
      <w:bookmarkStart w:id="7626" w:name="_ETM_Q20_127758"/>
      <w:bookmarkStart w:id="7627" w:name="_ETM_Q20_123458"/>
      <w:bookmarkStart w:id="7628" w:name="_ETM_Q20_119888"/>
      <w:bookmarkEnd w:id="7622"/>
      <w:bookmarkEnd w:id="7623"/>
      <w:bookmarkEnd w:id="7624"/>
      <w:bookmarkEnd w:id="7625"/>
      <w:bookmarkEnd w:id="7626"/>
      <w:bookmarkEnd w:id="7627"/>
      <w:bookmarkEnd w:id="7628"/>
      <w:r w:rsidRPr="001330CC">
        <w:rPr>
          <w:rtl/>
          <w:lang w:eastAsia="he-IL"/>
        </w:rPr>
        <w:t>חובת מינוי ממלא מקום ראש הממשלה)</w:t>
      </w:r>
      <w:r>
        <w:rPr>
          <w:rFonts w:hint="cs"/>
          <w:rtl/>
          <w:lang w:eastAsia="he-IL"/>
        </w:rPr>
        <w:t>, של חבר הכנסת יואב סגלוביץ'. הצבעה.</w:t>
      </w:r>
      <w:bookmarkStart w:id="7629" w:name="_ETM_Q20_211948"/>
      <w:bookmarkEnd w:id="7629"/>
    </w:p>
    <w:p w:rsidR="00CF35E1" w:rsidRPr="001330CC" w:rsidRDefault="00CF35E1" w:rsidP="003258F0">
      <w:pPr>
        <w:rPr>
          <w:rtl/>
          <w:lang w:eastAsia="he-IL"/>
        </w:rPr>
      </w:pPr>
      <w:bookmarkStart w:id="7630" w:name="_ETM_Q20_199617"/>
      <w:bookmarkEnd w:id="7630"/>
    </w:p>
    <w:p w:rsidR="00CF35E1" w:rsidRDefault="00CF35E1" w:rsidP="003258F0">
      <w:pPr>
        <w:pStyle w:val="af1"/>
        <w:keepNext/>
        <w:rPr>
          <w:rtl/>
          <w:lang w:eastAsia="he-IL"/>
        </w:rPr>
      </w:pPr>
      <w:bookmarkStart w:id="7631" w:name="_ETM_Q20_82049"/>
      <w:bookmarkStart w:id="7632" w:name="_ETM_Q20_82199"/>
      <w:bookmarkEnd w:id="7631"/>
      <w:bookmarkEnd w:id="7632"/>
      <w:r>
        <w:rPr>
          <w:rtl/>
          <w:lang w:eastAsia="he-IL"/>
        </w:rPr>
        <w:t>הצבעה מס'</w:t>
      </w:r>
      <w:r>
        <w:rPr>
          <w:rFonts w:hint="cs"/>
          <w:rtl/>
          <w:lang w:eastAsia="he-IL"/>
        </w:rPr>
        <w:t xml:space="preserve"> 9</w:t>
      </w:r>
    </w:p>
    <w:p w:rsidR="00CF35E1" w:rsidRDefault="00CF35E1" w:rsidP="003258F0">
      <w:pPr>
        <w:pStyle w:val="--"/>
        <w:keepNext/>
        <w:rPr>
          <w:rtl/>
          <w:lang w:eastAsia="he-IL"/>
        </w:rPr>
      </w:pPr>
    </w:p>
    <w:p w:rsidR="00CF35E1" w:rsidRDefault="00CF35E1" w:rsidP="003258F0">
      <w:pPr>
        <w:pStyle w:val="--"/>
        <w:keepNext/>
        <w:rPr>
          <w:rtl/>
          <w:lang w:eastAsia="he-IL"/>
        </w:rPr>
      </w:pPr>
      <w:r>
        <w:rPr>
          <w:rtl/>
          <w:lang w:eastAsia="he-IL"/>
        </w:rPr>
        <w:t>בעד ההצעה להעביר את הצעת החוק לוועדה –</w:t>
      </w:r>
      <w:r>
        <w:rPr>
          <w:rFonts w:hint="cs"/>
          <w:rtl/>
          <w:lang w:eastAsia="he-IL"/>
        </w:rPr>
        <w:t xml:space="preserve"> 39</w:t>
      </w:r>
    </w:p>
    <w:p w:rsidR="00CF35E1" w:rsidRDefault="00CF35E1" w:rsidP="003258F0">
      <w:pPr>
        <w:pStyle w:val="--"/>
        <w:keepNext/>
        <w:rPr>
          <w:rtl/>
          <w:lang w:eastAsia="he-IL"/>
        </w:rPr>
      </w:pPr>
      <w:r>
        <w:rPr>
          <w:rFonts w:hint="cs"/>
          <w:rtl/>
          <w:lang w:eastAsia="he-IL"/>
        </w:rPr>
        <w:t>בעד ההצעה להסיר את הצעת החוק מסדר-היום</w:t>
      </w:r>
      <w:r>
        <w:rPr>
          <w:rtl/>
          <w:lang w:eastAsia="he-IL"/>
        </w:rPr>
        <w:t xml:space="preserve"> – </w:t>
      </w:r>
      <w:r>
        <w:rPr>
          <w:rFonts w:hint="cs"/>
          <w:rtl/>
          <w:lang w:eastAsia="he-IL"/>
        </w:rPr>
        <w:t>48</w:t>
      </w:r>
    </w:p>
    <w:p w:rsidR="00CF35E1" w:rsidRDefault="00CF35E1" w:rsidP="003258F0">
      <w:pPr>
        <w:pStyle w:val="--"/>
        <w:keepNext/>
        <w:rPr>
          <w:rtl/>
          <w:lang w:eastAsia="he-IL"/>
        </w:rPr>
      </w:pPr>
      <w:r>
        <w:rPr>
          <w:rtl/>
          <w:lang w:eastAsia="he-IL"/>
        </w:rPr>
        <w:t xml:space="preserve">נמנעים – </w:t>
      </w:r>
      <w:r>
        <w:rPr>
          <w:rFonts w:hint="cs"/>
          <w:rtl/>
          <w:lang w:eastAsia="he-IL"/>
        </w:rPr>
        <w:t>אין</w:t>
      </w:r>
    </w:p>
    <w:p w:rsidR="00CF35E1" w:rsidRDefault="00CF35E1" w:rsidP="003258F0">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חוק-יסוד: הממשלה (תיקון</w:t>
      </w:r>
      <w:r>
        <w:rPr>
          <w:rFonts w:hint="cs"/>
          <w:rtl/>
          <w:lang w:eastAsia="he-IL"/>
        </w:rPr>
        <w:t xml:space="preserve"> </w:t>
      </w:r>
      <w:r>
        <w:rPr>
          <w:rtl/>
          <w:lang w:eastAsia="he-IL"/>
        </w:rPr>
        <w:t>–</w:t>
      </w:r>
      <w:r w:rsidRPr="007962D2">
        <w:rPr>
          <w:rtl/>
          <w:lang w:eastAsia="he-IL"/>
        </w:rPr>
        <w:t xml:space="preserve"> חובת מינוי ממלא מקום ראש הממשלה)</w:t>
      </w:r>
      <w:r w:rsidR="00043DDD">
        <w:rPr>
          <w:rFonts w:hint="cs"/>
          <w:rtl/>
          <w:lang w:eastAsia="he-IL"/>
        </w:rPr>
        <w:t>,</w:t>
      </w:r>
      <w:r>
        <w:rPr>
          <w:rFonts w:hint="cs"/>
          <w:rtl/>
          <w:lang w:eastAsia="he-IL"/>
        </w:rPr>
        <w:t xml:space="preserve"> לא נתקבלה.</w:t>
      </w:r>
    </w:p>
    <w:p w:rsidR="00CF35E1" w:rsidRDefault="00CF35E1" w:rsidP="003258F0">
      <w:pPr>
        <w:rPr>
          <w:rtl/>
          <w:lang w:eastAsia="he-IL"/>
        </w:rPr>
      </w:pPr>
    </w:p>
    <w:p w:rsidR="00CF35E1" w:rsidRDefault="00CF35E1" w:rsidP="003258F0">
      <w:pPr>
        <w:pStyle w:val="af6"/>
        <w:keepNext/>
        <w:rPr>
          <w:rtl/>
        </w:rPr>
      </w:pPr>
      <w:bookmarkStart w:id="7633" w:name="ET_yor_6490_5"/>
      <w:r w:rsidRPr="000A0DDB">
        <w:rPr>
          <w:rStyle w:val="TagStyle"/>
          <w:rtl/>
        </w:rPr>
        <w:t xml:space="preserve"> &lt;&lt; יור &gt;&gt; </w:t>
      </w:r>
      <w:r>
        <w:rPr>
          <w:rtl/>
        </w:rPr>
        <w:t>היו"ר ניסים ואטורי:</w:t>
      </w:r>
      <w:r w:rsidRPr="000A0DDB">
        <w:rPr>
          <w:rStyle w:val="TagStyle"/>
          <w:rtl/>
        </w:rPr>
        <w:t xml:space="preserve"> &lt;&lt; יור &gt;&gt;</w:t>
      </w:r>
      <w:r>
        <w:rPr>
          <w:rtl/>
        </w:rPr>
        <w:t xml:space="preserve">   </w:t>
      </w:r>
      <w:bookmarkEnd w:id="7633"/>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בעד </w:t>
      </w:r>
      <w:r>
        <w:rPr>
          <w:rtl/>
          <w:lang w:eastAsia="he-IL"/>
        </w:rPr>
        <w:t>–</w:t>
      </w:r>
      <w:r>
        <w:rPr>
          <w:rFonts w:hint="cs"/>
          <w:rtl/>
          <w:lang w:eastAsia="he-IL"/>
        </w:rPr>
        <w:t xml:space="preserve"> 39, מתנגדים </w:t>
      </w:r>
      <w:r>
        <w:rPr>
          <w:rtl/>
          <w:lang w:eastAsia="he-IL"/>
        </w:rPr>
        <w:t>–</w:t>
      </w:r>
      <w:r>
        <w:rPr>
          <w:rFonts w:hint="cs"/>
          <w:rtl/>
          <w:lang w:eastAsia="he-IL"/>
        </w:rPr>
        <w:t xml:space="preserve"> 48. </w:t>
      </w:r>
      <w:bookmarkStart w:id="7634" w:name="_ETM_Q20_220948"/>
      <w:bookmarkEnd w:id="7634"/>
      <w:r>
        <w:rPr>
          <w:rFonts w:hint="cs"/>
          <w:rtl/>
          <w:lang w:eastAsia="he-IL"/>
        </w:rPr>
        <w:t>אני מודיע שהצעת החוק נדחתה.</w:t>
      </w:r>
    </w:p>
    <w:p w:rsidR="00CF35E1" w:rsidRDefault="00CF35E1" w:rsidP="003258F0">
      <w:pPr>
        <w:rPr>
          <w:rtl/>
          <w:lang w:eastAsia="he-IL"/>
        </w:rPr>
      </w:pPr>
    </w:p>
    <w:p w:rsidR="00CF35E1" w:rsidRDefault="00CF35E1" w:rsidP="003258F0">
      <w:pPr>
        <w:rPr>
          <w:lang w:eastAsia="he-IL"/>
        </w:rPr>
      </w:pPr>
    </w:p>
    <w:p w:rsidR="00CF35E1" w:rsidRDefault="00CF35E1" w:rsidP="003258F0">
      <w:pPr>
        <w:pStyle w:val="a6"/>
        <w:rPr>
          <w:rtl/>
          <w:lang w:eastAsia="he-IL"/>
        </w:rPr>
      </w:pPr>
      <w:bookmarkStart w:id="7635" w:name="ET_hatsach_642951_6"/>
      <w:r w:rsidRPr="000A0DDB">
        <w:rPr>
          <w:rStyle w:val="TagStyle"/>
          <w:rtl/>
        </w:rPr>
        <w:t xml:space="preserve"> &lt;&lt; הצח &gt;&gt; </w:t>
      </w:r>
      <w:bookmarkStart w:id="7636" w:name="_Toc167916326"/>
      <w:bookmarkStart w:id="7637" w:name="_Toc167916745"/>
      <w:r>
        <w:rPr>
          <w:rtl/>
          <w:lang w:eastAsia="he-IL"/>
        </w:rPr>
        <w:t>הצעת חוק סדנה מורשית לשיפור כלי רכב, התשפ"ד–2024</w:t>
      </w:r>
      <w:bookmarkEnd w:id="7636"/>
      <w:bookmarkEnd w:id="7637"/>
      <w:r w:rsidRPr="000A0DDB">
        <w:rPr>
          <w:rStyle w:val="TagStyle"/>
          <w:rtl/>
        </w:rPr>
        <w:t xml:space="preserve"> &lt;&lt; הצח &gt;&gt;</w:t>
      </w:r>
      <w:r>
        <w:rPr>
          <w:rtl/>
          <w:lang w:eastAsia="he-IL"/>
        </w:rPr>
        <w:t xml:space="preserve">   </w:t>
      </w:r>
      <w:bookmarkEnd w:id="7635"/>
    </w:p>
    <w:p w:rsidR="00CF35E1" w:rsidRPr="003F19CE" w:rsidRDefault="00CF35E1" w:rsidP="003258F0">
      <w:pPr>
        <w:rPr>
          <w:rtl/>
          <w:lang w:eastAsia="he-IL"/>
        </w:rPr>
      </w:pPr>
      <w:r>
        <w:rPr>
          <w:rtl/>
          <w:lang w:eastAsia="he-IL"/>
        </w:rPr>
        <w:t>[הצעת חוק פ/4559</w:t>
      </w:r>
      <w:r>
        <w:rPr>
          <w:rFonts w:hint="cs"/>
          <w:rtl/>
          <w:lang w:eastAsia="he-IL"/>
        </w:rPr>
        <w:t>/25; נספחות.</w:t>
      </w:r>
      <w:r>
        <w:rPr>
          <w:rtl/>
          <w:lang w:eastAsia="he-IL"/>
        </w:rPr>
        <w:t>]</w:t>
      </w:r>
    </w:p>
    <w:p w:rsidR="00CF35E1" w:rsidRDefault="00CF35E1" w:rsidP="003258F0">
      <w:pPr>
        <w:pStyle w:val="-0"/>
        <w:rPr>
          <w:rtl/>
          <w:lang w:eastAsia="he-IL"/>
        </w:rPr>
      </w:pPr>
      <w:r>
        <w:rPr>
          <w:rtl/>
          <w:lang w:eastAsia="he-IL"/>
        </w:rPr>
        <w:t>(הצעת חבר הכנסת</w:t>
      </w:r>
      <w:r>
        <w:rPr>
          <w:rFonts w:hint="cs"/>
          <w:rtl/>
          <w:lang w:eastAsia="he-IL"/>
        </w:rPr>
        <w:t xml:space="preserve"> חנוך מלביצקי</w:t>
      </w:r>
      <w:bookmarkStart w:id="7638" w:name="_ETM_Q20_226348"/>
      <w:bookmarkEnd w:id="7638"/>
      <w:r>
        <w:rPr>
          <w:rtl/>
          <w:lang w:eastAsia="he-IL"/>
        </w:rPr>
        <w:t>)</w:t>
      </w:r>
    </w:p>
    <w:p w:rsidR="00CF35E1" w:rsidRDefault="00CF35E1" w:rsidP="003258F0">
      <w:pPr>
        <w:rPr>
          <w:rtl/>
          <w:lang w:eastAsia="he-IL"/>
        </w:rPr>
      </w:pPr>
      <w:bookmarkStart w:id="7639" w:name="_ETM_Q20_229168"/>
      <w:bookmarkEnd w:id="7639"/>
    </w:p>
    <w:p w:rsidR="00CF35E1" w:rsidRDefault="00CF35E1" w:rsidP="003258F0">
      <w:pPr>
        <w:pStyle w:val="af6"/>
        <w:keepNext/>
        <w:rPr>
          <w:rtl/>
        </w:rPr>
      </w:pPr>
      <w:bookmarkStart w:id="7640" w:name="ET_yor_6490_7"/>
      <w:r w:rsidRPr="000A0DDB">
        <w:rPr>
          <w:rStyle w:val="TagStyle"/>
          <w:rtl/>
        </w:rPr>
        <w:t xml:space="preserve"> &lt;&lt; יור &gt;&gt; </w:t>
      </w:r>
      <w:r>
        <w:rPr>
          <w:rtl/>
        </w:rPr>
        <w:t>היו"ר ניסים ואטורי:</w:t>
      </w:r>
      <w:r w:rsidRPr="000A0DDB">
        <w:rPr>
          <w:rStyle w:val="TagStyle"/>
          <w:rtl/>
        </w:rPr>
        <w:t xml:space="preserve"> &lt;&lt; יור &gt;&gt;</w:t>
      </w:r>
      <w:r>
        <w:rPr>
          <w:rtl/>
        </w:rPr>
        <w:t xml:space="preserve">   </w:t>
      </w:r>
      <w:bookmarkEnd w:id="7640"/>
    </w:p>
    <w:p w:rsidR="00CF35E1" w:rsidRDefault="00CF35E1" w:rsidP="003258F0">
      <w:pPr>
        <w:rPr>
          <w:rtl/>
          <w:lang w:eastAsia="he-IL"/>
        </w:rPr>
      </w:pPr>
    </w:p>
    <w:p w:rsidR="00CF35E1" w:rsidRDefault="00CF35E1" w:rsidP="003258F0">
      <w:pPr>
        <w:rPr>
          <w:rtl/>
          <w:lang w:eastAsia="he-IL"/>
        </w:rPr>
      </w:pPr>
      <w:r>
        <w:rPr>
          <w:rFonts w:hint="cs"/>
          <w:rtl/>
          <w:lang w:eastAsia="he-IL"/>
        </w:rPr>
        <w:t xml:space="preserve">נעבור להצעת החוק הבאה על סדר-היום, </w:t>
      </w:r>
      <w:r w:rsidRPr="007962D2">
        <w:rPr>
          <w:rtl/>
          <w:lang w:eastAsia="he-IL"/>
        </w:rPr>
        <w:t>הצעת חוק סדנה מורשית לשיפור כלי רכב, התשפ"ד</w:t>
      </w:r>
      <w:r>
        <w:rPr>
          <w:rtl/>
          <w:lang w:eastAsia="he-IL"/>
        </w:rPr>
        <w:t>–</w:t>
      </w:r>
      <w:r w:rsidRPr="007962D2">
        <w:rPr>
          <w:rtl/>
          <w:lang w:eastAsia="he-IL"/>
        </w:rPr>
        <w:t>2024</w:t>
      </w:r>
      <w:r>
        <w:rPr>
          <w:rFonts w:hint="cs"/>
          <w:rtl/>
          <w:lang w:eastAsia="he-IL"/>
        </w:rPr>
        <w:t xml:space="preserve">, של חבר הכנסת חנוך דב מלביצקי. </w:t>
      </w:r>
      <w:bookmarkStart w:id="7641" w:name="_ETM_Q20_232987"/>
      <w:bookmarkEnd w:id="7641"/>
      <w:r>
        <w:rPr>
          <w:rFonts w:hint="cs"/>
          <w:rtl/>
          <w:lang w:eastAsia="he-IL"/>
        </w:rPr>
        <w:t xml:space="preserve">אני מזמין את חבר הכנסת </w:t>
      </w:r>
      <w:bookmarkStart w:id="7642" w:name="_ETM_Q20_244102"/>
      <w:bookmarkEnd w:id="7642"/>
      <w:r>
        <w:rPr>
          <w:rFonts w:hint="cs"/>
          <w:rtl/>
          <w:lang w:eastAsia="he-IL"/>
        </w:rPr>
        <w:t>חנוך דב מלביצקי לנמק את הצעת החוק שלו</w:t>
      </w:r>
      <w:bookmarkStart w:id="7643" w:name="_ETM_Q20_240608"/>
      <w:bookmarkEnd w:id="7643"/>
      <w:r>
        <w:rPr>
          <w:rFonts w:hint="cs"/>
          <w:rtl/>
          <w:lang w:eastAsia="he-IL"/>
        </w:rPr>
        <w:t>. בבקשה.</w:t>
      </w:r>
    </w:p>
    <w:p w:rsidR="00CF35E1" w:rsidRDefault="00CF35E1" w:rsidP="003258F0">
      <w:pPr>
        <w:rPr>
          <w:rtl/>
          <w:lang w:eastAsia="he-IL"/>
        </w:rPr>
      </w:pPr>
    </w:p>
    <w:p w:rsidR="00CF35E1" w:rsidRDefault="00CF35E1" w:rsidP="003258F0">
      <w:pPr>
        <w:pStyle w:val="a4"/>
        <w:keepNext/>
        <w:rPr>
          <w:rtl/>
        </w:rPr>
      </w:pPr>
      <w:bookmarkStart w:id="7644" w:name="ET_speaker_6353_8"/>
      <w:r w:rsidRPr="000A0DDB">
        <w:rPr>
          <w:rStyle w:val="TagStyle"/>
          <w:rtl/>
        </w:rPr>
        <w:t xml:space="preserve"> &lt;&lt; דובר &gt;&gt; </w:t>
      </w:r>
      <w:bookmarkStart w:id="7645" w:name="_Toc167916327"/>
      <w:bookmarkStart w:id="7646" w:name="_Toc167916746"/>
      <w:r>
        <w:rPr>
          <w:rtl/>
        </w:rPr>
        <w:t>חנוך דב מלביצקי (הליכוד):</w:t>
      </w:r>
      <w:bookmarkEnd w:id="7645"/>
      <w:bookmarkEnd w:id="7646"/>
      <w:r w:rsidRPr="000A0DDB">
        <w:rPr>
          <w:rStyle w:val="TagStyle"/>
          <w:rtl/>
        </w:rPr>
        <w:t xml:space="preserve"> &lt;&lt; דובר &gt;&gt;</w:t>
      </w:r>
      <w:r>
        <w:rPr>
          <w:rtl/>
        </w:rPr>
        <w:t xml:space="preserve">   </w:t>
      </w:r>
      <w:bookmarkEnd w:id="7644"/>
    </w:p>
    <w:p w:rsidR="00CF35E1" w:rsidRDefault="00CF35E1" w:rsidP="00487752">
      <w:pPr>
        <w:rPr>
          <w:rtl/>
          <w:lang w:eastAsia="he-IL"/>
        </w:rPr>
      </w:pPr>
    </w:p>
    <w:p w:rsidR="00CF35E1" w:rsidRDefault="00CF35E1" w:rsidP="003258F0">
      <w:pPr>
        <w:rPr>
          <w:rtl/>
          <w:lang w:eastAsia="he-IL"/>
        </w:rPr>
      </w:pPr>
      <w:r>
        <w:rPr>
          <w:rFonts w:hint="cs"/>
          <w:rtl/>
          <w:lang w:eastAsia="he-IL"/>
        </w:rPr>
        <w:t>אדוני היושב-ראש, כבוד השרים, חבריי חברי הכנסת.</w:t>
      </w:r>
      <w:bookmarkStart w:id="7647" w:name="_ETM_Q20_244588"/>
      <w:bookmarkEnd w:id="7647"/>
    </w:p>
    <w:p w:rsidR="00CF35E1" w:rsidRDefault="00CF35E1" w:rsidP="003258F0">
      <w:pPr>
        <w:rPr>
          <w:rtl/>
          <w:lang w:eastAsia="he-IL"/>
        </w:rPr>
      </w:pPr>
    </w:p>
    <w:p w:rsidR="00CF35E1" w:rsidRDefault="00CF35E1" w:rsidP="003258F0">
      <w:pPr>
        <w:pStyle w:val="af6"/>
        <w:keepNext/>
        <w:rPr>
          <w:rtl/>
        </w:rPr>
      </w:pPr>
      <w:bookmarkStart w:id="7648" w:name="ET_yor_6490_9"/>
      <w:r w:rsidRPr="000A0DDB">
        <w:rPr>
          <w:rStyle w:val="TagStyle"/>
          <w:rtl/>
        </w:rPr>
        <w:t xml:space="preserve"> &lt;&lt; יור &gt;&gt; </w:t>
      </w:r>
      <w:r>
        <w:rPr>
          <w:rtl/>
        </w:rPr>
        <w:t>היו"ר ניסים ואטורי:</w:t>
      </w:r>
      <w:r w:rsidRPr="000A0DDB">
        <w:rPr>
          <w:rStyle w:val="TagStyle"/>
          <w:rtl/>
        </w:rPr>
        <w:t xml:space="preserve"> &lt;&lt; יור &gt;&gt;</w:t>
      </w:r>
      <w:r>
        <w:rPr>
          <w:rtl/>
        </w:rPr>
        <w:t xml:space="preserve">   </w:t>
      </w:r>
      <w:bookmarkEnd w:id="7648"/>
    </w:p>
    <w:p w:rsidR="00CF35E1" w:rsidRDefault="00CF35E1" w:rsidP="00487752">
      <w:pPr>
        <w:rPr>
          <w:rtl/>
          <w:lang w:eastAsia="he-IL"/>
        </w:rPr>
      </w:pPr>
    </w:p>
    <w:p w:rsidR="00CF35E1" w:rsidRDefault="00CF35E1" w:rsidP="003258F0">
      <w:pPr>
        <w:rPr>
          <w:rtl/>
          <w:lang w:eastAsia="he-IL"/>
        </w:rPr>
      </w:pPr>
      <w:r>
        <w:rPr>
          <w:rFonts w:hint="cs"/>
          <w:rtl/>
          <w:lang w:eastAsia="he-IL"/>
        </w:rPr>
        <w:t>סליחה. חברי הכנסת, אני מבקש לשמור על שקט, תודה.</w:t>
      </w:r>
    </w:p>
    <w:p w:rsidR="00CF35E1" w:rsidRDefault="00CF35E1" w:rsidP="003258F0">
      <w:pPr>
        <w:rPr>
          <w:rtl/>
          <w:lang w:eastAsia="he-IL"/>
        </w:rPr>
      </w:pPr>
    </w:p>
    <w:p w:rsidR="00CF35E1" w:rsidRDefault="00CF35E1" w:rsidP="003258F0">
      <w:pPr>
        <w:pStyle w:val="-"/>
        <w:keepNext/>
        <w:rPr>
          <w:rtl/>
        </w:rPr>
      </w:pPr>
      <w:bookmarkStart w:id="7649" w:name="ET_speakercontinue_6353_10"/>
      <w:r w:rsidRPr="000A0DDB">
        <w:rPr>
          <w:rStyle w:val="TagStyle"/>
          <w:rtl/>
        </w:rPr>
        <w:t xml:space="preserve"> &lt;&lt; דובר_המשך &gt;&gt; </w:t>
      </w:r>
      <w:r>
        <w:rPr>
          <w:rtl/>
        </w:rPr>
        <w:t>חנוך דב מלביצקי (הליכוד):</w:t>
      </w:r>
      <w:r w:rsidRPr="000A0DDB">
        <w:rPr>
          <w:rStyle w:val="TagStyle"/>
          <w:rtl/>
        </w:rPr>
        <w:t xml:space="preserve"> &lt;&lt; דובר_המשך &gt;&gt;</w:t>
      </w:r>
      <w:r>
        <w:rPr>
          <w:rtl/>
        </w:rPr>
        <w:t xml:space="preserve">   </w:t>
      </w:r>
      <w:bookmarkEnd w:id="7649"/>
    </w:p>
    <w:p w:rsidR="00CF35E1" w:rsidRDefault="00CF35E1" w:rsidP="00487752">
      <w:pPr>
        <w:rPr>
          <w:rtl/>
          <w:lang w:eastAsia="he-IL"/>
        </w:rPr>
      </w:pPr>
    </w:p>
    <w:p w:rsidR="00CF35E1" w:rsidRDefault="00CF35E1" w:rsidP="00E0605D">
      <w:pPr>
        <w:rPr>
          <w:rtl/>
          <w:lang w:eastAsia="he-IL"/>
        </w:rPr>
      </w:pPr>
      <w:r>
        <w:rPr>
          <w:rFonts w:hint="cs"/>
          <w:rtl/>
          <w:lang w:eastAsia="he-IL"/>
        </w:rPr>
        <w:t xml:space="preserve">כן. הצעת החוק הזו בעצם נועדה לטפל בכל הנושא של שיפורים </w:t>
      </w:r>
      <w:bookmarkStart w:id="7650" w:name="_ETM_Q20_253338"/>
      <w:bookmarkEnd w:id="7650"/>
      <w:r>
        <w:rPr>
          <w:rFonts w:hint="cs"/>
          <w:rtl/>
          <w:lang w:eastAsia="he-IL"/>
        </w:rPr>
        <w:t xml:space="preserve">ושינויים בכלי רכב. מי שמכיר קצת </w:t>
      </w:r>
      <w:bookmarkStart w:id="7651" w:name="_ETM_Q20_263295"/>
      <w:bookmarkEnd w:id="7651"/>
      <w:r>
        <w:rPr>
          <w:rFonts w:hint="cs"/>
          <w:rtl/>
          <w:lang w:eastAsia="he-IL"/>
        </w:rPr>
        <w:t>את התחום הזה יודע, מצד אחד, איזה ביקוש, איזו דרישה</w:t>
      </w:r>
      <w:bookmarkStart w:id="7652" w:name="_ETM_Q20_266518"/>
      <w:bookmarkEnd w:id="7652"/>
      <w:r>
        <w:rPr>
          <w:rFonts w:hint="cs"/>
          <w:rtl/>
          <w:lang w:eastAsia="he-IL"/>
        </w:rPr>
        <w:t xml:space="preserve"> יש </w:t>
      </w:r>
      <w:bookmarkStart w:id="7653" w:name="_ETM_Q20_269871"/>
      <w:bookmarkEnd w:id="7653"/>
      <w:r>
        <w:rPr>
          <w:rFonts w:hint="cs"/>
          <w:rtl/>
          <w:lang w:eastAsia="he-IL"/>
        </w:rPr>
        <w:t xml:space="preserve">לדבר הזה, כמה אנשים מתעסקים בו במדינת ישראל; מצד שני, עד כמה הטיפול הרשמי </w:t>
      </w:r>
      <w:proofErr w:type="spellStart"/>
      <w:r>
        <w:rPr>
          <w:rFonts w:hint="cs"/>
          <w:rtl/>
          <w:lang w:eastAsia="he-IL"/>
        </w:rPr>
        <w:t>דהיום</w:t>
      </w:r>
      <w:proofErr w:type="spellEnd"/>
      <w:r>
        <w:rPr>
          <w:rFonts w:hint="cs"/>
          <w:rtl/>
          <w:lang w:eastAsia="he-IL"/>
        </w:rPr>
        <w:t xml:space="preserve"> והאפשרות לפעול על פי חוק הם מוגבלים ולא מספיקים</w:t>
      </w:r>
      <w:bookmarkStart w:id="7654" w:name="_ETM_Q20_278917"/>
      <w:bookmarkEnd w:id="7654"/>
      <w:r>
        <w:rPr>
          <w:rFonts w:hint="cs"/>
          <w:rtl/>
          <w:lang w:eastAsia="he-IL"/>
        </w:rPr>
        <w:t xml:space="preserve">; מצד שלישי, </w:t>
      </w:r>
      <w:r w:rsidR="00E0605D">
        <w:rPr>
          <w:rFonts w:hint="cs"/>
          <w:rtl/>
          <w:lang w:eastAsia="he-IL"/>
        </w:rPr>
        <w:t>מה</w:t>
      </w:r>
      <w:r>
        <w:rPr>
          <w:rFonts w:hint="cs"/>
          <w:rtl/>
          <w:lang w:eastAsia="he-IL"/>
        </w:rPr>
        <w:t xml:space="preserve"> היקף השחיתות, </w:t>
      </w:r>
      <w:proofErr w:type="spellStart"/>
      <w:r>
        <w:rPr>
          <w:rFonts w:hint="cs"/>
          <w:rtl/>
          <w:lang w:eastAsia="he-IL"/>
        </w:rPr>
        <w:t>המאכעריות</w:t>
      </w:r>
      <w:proofErr w:type="spellEnd"/>
      <w:r>
        <w:rPr>
          <w:rFonts w:hint="cs"/>
          <w:rtl/>
          <w:lang w:eastAsia="he-IL"/>
        </w:rPr>
        <w:t xml:space="preserve"> והשוחד שמתגלגלים סביב הדברים הללו.</w:t>
      </w:r>
    </w:p>
    <w:p w:rsidR="00CF35E1" w:rsidRDefault="00CF35E1" w:rsidP="003258F0">
      <w:pPr>
        <w:rPr>
          <w:rtl/>
          <w:lang w:eastAsia="he-IL"/>
        </w:rPr>
      </w:pPr>
    </w:p>
    <w:p w:rsidR="00CF35E1" w:rsidRDefault="00CF35E1" w:rsidP="003258F0">
      <w:pPr>
        <w:pStyle w:val="af5"/>
        <w:keepNext/>
        <w:rPr>
          <w:rtl/>
        </w:rPr>
      </w:pPr>
      <w:bookmarkStart w:id="7655" w:name="ET_interruption_6255_26"/>
      <w:r w:rsidRPr="003F19CE">
        <w:rPr>
          <w:rStyle w:val="TagStyle"/>
          <w:rtl/>
        </w:rPr>
        <w:t xml:space="preserve"> &lt;&lt; קריאה &gt;&gt; </w:t>
      </w:r>
      <w:r>
        <w:rPr>
          <w:rtl/>
        </w:rPr>
        <w:t>סימון דוידסון (יש עתיד):</w:t>
      </w:r>
      <w:r w:rsidRPr="003F19CE">
        <w:rPr>
          <w:rStyle w:val="TagStyle"/>
          <w:rtl/>
        </w:rPr>
        <w:t xml:space="preserve"> &lt;&lt; קריאה &gt;&gt;</w:t>
      </w:r>
      <w:r>
        <w:rPr>
          <w:rtl/>
        </w:rPr>
        <w:t xml:space="preserve">   </w:t>
      </w:r>
      <w:bookmarkEnd w:id="7655"/>
    </w:p>
    <w:p w:rsidR="00CF35E1" w:rsidRDefault="00CF35E1" w:rsidP="00487752">
      <w:pPr>
        <w:rPr>
          <w:rtl/>
          <w:lang w:eastAsia="he-IL"/>
        </w:rPr>
      </w:pPr>
    </w:p>
    <w:p w:rsidR="00CF35E1" w:rsidRDefault="00CF35E1" w:rsidP="003258F0">
      <w:pPr>
        <w:rPr>
          <w:rtl/>
          <w:lang w:eastAsia="he-IL"/>
        </w:rPr>
      </w:pPr>
      <w:r>
        <w:rPr>
          <w:rFonts w:hint="cs"/>
          <w:rtl/>
          <w:lang w:eastAsia="he-IL"/>
        </w:rPr>
        <w:t>אתה מדבר על משרד התחבורה? הייתי בטוח שאתה מדבר על משרד התחבורה.</w:t>
      </w:r>
    </w:p>
    <w:p w:rsidR="00CF35E1" w:rsidRDefault="00CF35E1" w:rsidP="003258F0">
      <w:pPr>
        <w:rPr>
          <w:rtl/>
          <w:lang w:eastAsia="he-IL"/>
        </w:rPr>
      </w:pPr>
    </w:p>
    <w:p w:rsidR="00CF35E1" w:rsidRDefault="00CF35E1" w:rsidP="003258F0">
      <w:pPr>
        <w:pStyle w:val="-"/>
        <w:keepNext/>
        <w:rPr>
          <w:rtl/>
        </w:rPr>
      </w:pPr>
      <w:bookmarkStart w:id="7656" w:name="ET_speakercontinue_6353_13"/>
      <w:r w:rsidRPr="000A0DDB">
        <w:rPr>
          <w:rStyle w:val="TagStyle"/>
          <w:rtl/>
        </w:rPr>
        <w:t xml:space="preserve"> &lt;&lt; דובר_המשך &gt;&gt; </w:t>
      </w:r>
      <w:r>
        <w:rPr>
          <w:rtl/>
        </w:rPr>
        <w:t>חנוך דב מלביצקי (הליכוד):</w:t>
      </w:r>
      <w:r w:rsidRPr="000A0DDB">
        <w:rPr>
          <w:rStyle w:val="TagStyle"/>
          <w:rtl/>
        </w:rPr>
        <w:t xml:space="preserve"> &lt;&lt; דובר_המשך &gt;&gt;</w:t>
      </w:r>
      <w:r>
        <w:rPr>
          <w:rtl/>
        </w:rPr>
        <w:t xml:space="preserve">   </w:t>
      </w:r>
      <w:bookmarkEnd w:id="7656"/>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לא, אני מדבר על הנושא הזה. ולכן, </w:t>
      </w:r>
      <w:bookmarkStart w:id="7657" w:name="_ETM_Q20_305007"/>
      <w:bookmarkEnd w:id="7657"/>
      <w:r>
        <w:rPr>
          <w:rFonts w:hint="cs"/>
          <w:rtl/>
          <w:lang w:eastAsia="he-IL"/>
        </w:rPr>
        <w:t xml:space="preserve">בעצה אחת עם אנשים שמטפלים בתחום </w:t>
      </w:r>
      <w:r>
        <w:rPr>
          <w:rtl/>
          <w:lang w:eastAsia="he-IL"/>
        </w:rPr>
        <w:t>–</w:t>
      </w:r>
      <w:r>
        <w:rPr>
          <w:rFonts w:hint="cs"/>
          <w:rtl/>
          <w:lang w:eastAsia="he-IL"/>
        </w:rPr>
        <w:t xml:space="preserve"> ויש כאלה, מסתבר, לא מעט, </w:t>
      </w:r>
      <w:bookmarkStart w:id="7658" w:name="_ETM_Q20_304437"/>
      <w:bookmarkEnd w:id="7658"/>
      <w:r>
        <w:rPr>
          <w:rFonts w:hint="cs"/>
          <w:rtl/>
          <w:lang w:eastAsia="he-IL"/>
        </w:rPr>
        <w:t xml:space="preserve">ויש קהל של עשרות אלפים בישראל שצורך </w:t>
      </w:r>
      <w:bookmarkStart w:id="7659" w:name="_ETM_Q20_315874"/>
      <w:bookmarkEnd w:id="7659"/>
      <w:r>
        <w:rPr>
          <w:rFonts w:hint="cs"/>
          <w:rtl/>
          <w:lang w:eastAsia="he-IL"/>
        </w:rPr>
        <w:t xml:space="preserve">את הדברים הללו </w:t>
      </w:r>
      <w:r>
        <w:rPr>
          <w:rtl/>
          <w:lang w:eastAsia="he-IL"/>
        </w:rPr>
        <w:t>–</w:t>
      </w:r>
      <w:r>
        <w:rPr>
          <w:rFonts w:hint="cs"/>
          <w:rtl/>
          <w:lang w:eastAsia="he-IL"/>
        </w:rPr>
        <w:t xml:space="preserve"> </w:t>
      </w:r>
      <w:bookmarkStart w:id="7660" w:name="_ETM_Q20_312857"/>
      <w:bookmarkEnd w:id="7660"/>
      <w:r>
        <w:rPr>
          <w:rFonts w:hint="cs"/>
          <w:rtl/>
          <w:lang w:eastAsia="he-IL"/>
        </w:rPr>
        <w:t>הגשתי הצעת חוק שבעצם מקימה מוסכים מורשים שיכולים לבצע שינויים ושיפורים ברכב באישור משרד התחבורה. המוסכים הללו, הסדנאות הללו, יבצעו את העבודות וייקחו עליה</w:t>
      </w:r>
      <w:r w:rsidR="00E0605D">
        <w:rPr>
          <w:rFonts w:hint="cs"/>
          <w:rtl/>
          <w:lang w:eastAsia="he-IL"/>
        </w:rPr>
        <w:t>ן</w:t>
      </w:r>
      <w:r>
        <w:rPr>
          <w:rFonts w:hint="cs"/>
          <w:rtl/>
          <w:lang w:eastAsia="he-IL"/>
        </w:rPr>
        <w:t xml:space="preserve"> גם אחריות. הם ייתנו</w:t>
      </w:r>
      <w:bookmarkStart w:id="7661" w:name="_ETM_Q20_328857"/>
      <w:bookmarkEnd w:id="7661"/>
      <w:r w:rsidR="00487752">
        <w:rPr>
          <w:rFonts w:hint="cs"/>
          <w:rtl/>
          <w:lang w:eastAsia="he-IL"/>
        </w:rPr>
        <w:t xml:space="preserve"> </w:t>
      </w:r>
      <w:r>
        <w:rPr>
          <w:rFonts w:hint="cs"/>
          <w:rtl/>
          <w:lang w:eastAsia="he-IL"/>
        </w:rPr>
        <w:t xml:space="preserve"> היתרים לכל הדבר הזה, וזה יקדם אותנו מאוד למצב שיש היום גם בארצות הברית וגם באירופה</w:t>
      </w:r>
      <w:r w:rsidR="00E0605D">
        <w:rPr>
          <w:rFonts w:hint="cs"/>
          <w:rtl/>
          <w:lang w:eastAsia="he-IL"/>
        </w:rPr>
        <w:t>,</w:t>
      </w:r>
      <w:r>
        <w:rPr>
          <w:rFonts w:hint="cs"/>
          <w:rtl/>
          <w:lang w:eastAsia="he-IL"/>
        </w:rPr>
        <w:t xml:space="preserve"> שהתחום הזה הרבה יותר מסודר, הרבה יותר פתוח והרבה יותר נגיש לכולם. </w:t>
      </w:r>
    </w:p>
    <w:p w:rsidR="00CF35E1" w:rsidRDefault="00CF35E1" w:rsidP="003258F0">
      <w:pPr>
        <w:rPr>
          <w:rtl/>
          <w:lang w:eastAsia="he-IL"/>
        </w:rPr>
      </w:pPr>
      <w:bookmarkStart w:id="7662" w:name="_ETM_Q20_346577"/>
      <w:bookmarkStart w:id="7663" w:name="_ETM_Q20_346641"/>
      <w:bookmarkEnd w:id="7662"/>
      <w:bookmarkEnd w:id="7663"/>
    </w:p>
    <w:p w:rsidR="00CF35E1" w:rsidRDefault="00CF35E1" w:rsidP="00E0605D">
      <w:pPr>
        <w:rPr>
          <w:rtl/>
          <w:lang w:eastAsia="he-IL"/>
        </w:rPr>
      </w:pPr>
      <w:bookmarkStart w:id="7664" w:name="_ETM_Q20_346794"/>
      <w:bookmarkStart w:id="7665" w:name="_ETM_Q20_346867"/>
      <w:bookmarkEnd w:id="7664"/>
      <w:bookmarkEnd w:id="7665"/>
      <w:r>
        <w:rPr>
          <w:rFonts w:hint="cs"/>
          <w:rtl/>
          <w:lang w:eastAsia="he-IL"/>
        </w:rPr>
        <w:t>אני רו</w:t>
      </w:r>
      <w:bookmarkStart w:id="7666" w:name="_ETM_Q20_726398"/>
      <w:bookmarkEnd w:id="7666"/>
      <w:r>
        <w:rPr>
          <w:rFonts w:hint="cs"/>
          <w:rtl/>
          <w:lang w:eastAsia="he-IL"/>
        </w:rPr>
        <w:t xml:space="preserve">צה להודות </w:t>
      </w:r>
      <w:r>
        <w:rPr>
          <w:rtl/>
          <w:lang w:eastAsia="he-IL"/>
        </w:rPr>
        <w:t>–</w:t>
      </w:r>
      <w:r>
        <w:rPr>
          <w:rFonts w:hint="cs"/>
          <w:rtl/>
          <w:lang w:eastAsia="he-IL"/>
        </w:rPr>
        <w:t xml:space="preserve"> כי </w:t>
      </w:r>
      <w:bookmarkStart w:id="7667" w:name="_ETM_Q20_349673"/>
      <w:bookmarkEnd w:id="7667"/>
      <w:r>
        <w:rPr>
          <w:rFonts w:hint="cs"/>
          <w:rtl/>
          <w:lang w:eastAsia="he-IL"/>
        </w:rPr>
        <w:t xml:space="preserve">חבר הכנסת דוידסון דיבר קודם על משרד התחבורה </w:t>
      </w:r>
      <w:r>
        <w:rPr>
          <w:rtl/>
          <w:lang w:eastAsia="he-IL"/>
        </w:rPr>
        <w:t>–</w:t>
      </w:r>
      <w:r>
        <w:rPr>
          <w:rFonts w:hint="cs"/>
          <w:rtl/>
          <w:lang w:eastAsia="he-IL"/>
        </w:rPr>
        <w:t xml:space="preserve"> אני רוצה להודות לאוזן הקשבת שמצאתי במשרד התחבורה, לפתיחות שגיליתי בדרגים המקצועיים לדבר </w:t>
      </w:r>
      <w:bookmarkStart w:id="7668" w:name="_ETM_Q20_361457"/>
      <w:bookmarkEnd w:id="7668"/>
      <w:r>
        <w:rPr>
          <w:rFonts w:hint="cs"/>
          <w:rtl/>
          <w:lang w:eastAsia="he-IL"/>
        </w:rPr>
        <w:t xml:space="preserve">הזה, לשבת ולדון. וכפי שציינתי, מייד לאחר אישור החוק </w:t>
      </w:r>
      <w:bookmarkStart w:id="7669" w:name="_ETM_Q20_368058"/>
      <w:bookmarkEnd w:id="7669"/>
      <w:r>
        <w:rPr>
          <w:rFonts w:hint="cs"/>
          <w:rtl/>
          <w:lang w:eastAsia="he-IL"/>
        </w:rPr>
        <w:t xml:space="preserve">בקריאה הטרומית אנחנו נשב איתם </w:t>
      </w:r>
      <w:bookmarkStart w:id="7670" w:name="_ETM_Q20_364898"/>
      <w:bookmarkEnd w:id="7670"/>
      <w:r>
        <w:rPr>
          <w:rFonts w:hint="cs"/>
          <w:rtl/>
          <w:lang w:eastAsia="he-IL"/>
        </w:rPr>
        <w:t>בשולחן עגול ונגיע כבר לנוסח חוק ותקנות שיביאו הרבה ברכה</w:t>
      </w:r>
      <w:bookmarkStart w:id="7671" w:name="_ETM_Q20_372278"/>
      <w:bookmarkEnd w:id="7671"/>
      <w:r>
        <w:rPr>
          <w:rFonts w:hint="cs"/>
          <w:rtl/>
          <w:lang w:eastAsia="he-IL"/>
        </w:rPr>
        <w:t xml:space="preserve"> ומזור לציבור הישראלי שצורך את השירות הזה. תודה רבה.</w:t>
      </w:r>
    </w:p>
    <w:p w:rsidR="00CF35E1" w:rsidRDefault="00CF35E1" w:rsidP="003258F0">
      <w:pPr>
        <w:rPr>
          <w:rtl/>
          <w:lang w:eastAsia="he-IL"/>
        </w:rPr>
      </w:pPr>
    </w:p>
    <w:p w:rsidR="00CF35E1" w:rsidRDefault="00CF35E1" w:rsidP="003258F0">
      <w:pPr>
        <w:pStyle w:val="af6"/>
        <w:keepNext/>
        <w:rPr>
          <w:rtl/>
        </w:rPr>
      </w:pPr>
      <w:bookmarkStart w:id="7672" w:name="ET_yor_6490_14"/>
      <w:r w:rsidRPr="000A0DDB">
        <w:rPr>
          <w:rStyle w:val="TagStyle"/>
          <w:rtl/>
        </w:rPr>
        <w:t xml:space="preserve"> &lt;&lt; יור &gt;&gt; </w:t>
      </w:r>
      <w:r>
        <w:rPr>
          <w:rtl/>
        </w:rPr>
        <w:t>היו"ר ניסים ואטורי:</w:t>
      </w:r>
      <w:r w:rsidRPr="000A0DDB">
        <w:rPr>
          <w:rStyle w:val="TagStyle"/>
          <w:rtl/>
        </w:rPr>
        <w:t xml:space="preserve"> &lt;&lt; יור &gt;&gt;</w:t>
      </w:r>
      <w:r>
        <w:rPr>
          <w:rtl/>
        </w:rPr>
        <w:t xml:space="preserve">   </w:t>
      </w:r>
      <w:bookmarkEnd w:id="7672"/>
    </w:p>
    <w:p w:rsidR="00CF35E1" w:rsidRDefault="00CF35E1" w:rsidP="00487752">
      <w:pPr>
        <w:rPr>
          <w:rtl/>
          <w:lang w:eastAsia="he-IL"/>
        </w:rPr>
      </w:pPr>
    </w:p>
    <w:p w:rsidR="00CF35E1" w:rsidRDefault="00CF35E1" w:rsidP="003258F0">
      <w:pPr>
        <w:rPr>
          <w:rtl/>
          <w:lang w:eastAsia="he-IL"/>
        </w:rPr>
      </w:pPr>
      <w:r>
        <w:rPr>
          <w:rFonts w:hint="cs"/>
          <w:rtl/>
          <w:lang w:eastAsia="he-IL"/>
        </w:rPr>
        <w:t>תודה רבה. מתנגד לחוק חבר הכנסת אלמוג כהן. סליחה, משיב מטעם הממשלה סגן שרת התחבורה והבטיחות בדרכים חבר הכנסת אורי מקלב.</w:t>
      </w:r>
      <w:bookmarkStart w:id="7673" w:name="_ETM_Q20_408198"/>
      <w:bookmarkStart w:id="7674" w:name="_ETM_Q20_405328"/>
      <w:bookmarkStart w:id="7675" w:name="_ETM_Q20_400709"/>
      <w:bookmarkEnd w:id="7673"/>
      <w:bookmarkEnd w:id="7674"/>
      <w:bookmarkEnd w:id="7675"/>
    </w:p>
    <w:p w:rsidR="00CF35E1" w:rsidRDefault="00CF35E1" w:rsidP="003258F0">
      <w:pPr>
        <w:rPr>
          <w:rtl/>
          <w:lang w:eastAsia="he-IL"/>
        </w:rPr>
      </w:pPr>
    </w:p>
    <w:p w:rsidR="00CF35E1" w:rsidRDefault="00CF35E1" w:rsidP="003258F0">
      <w:pPr>
        <w:pStyle w:val="a4"/>
        <w:keepNext/>
        <w:rPr>
          <w:rtl/>
        </w:rPr>
      </w:pPr>
      <w:bookmarkStart w:id="7676" w:name="ET_speaker_6420_15"/>
      <w:r w:rsidRPr="000A0DDB">
        <w:rPr>
          <w:rStyle w:val="TagStyle"/>
          <w:rtl/>
        </w:rPr>
        <w:t xml:space="preserve"> &lt;&lt; דובר &gt;&gt; </w:t>
      </w:r>
      <w:bookmarkStart w:id="7677" w:name="_Toc167916328"/>
      <w:bookmarkStart w:id="7678" w:name="_Toc167916747"/>
      <w:r>
        <w:rPr>
          <w:rtl/>
        </w:rPr>
        <w:t>סגן שרת התחבורה והבטיחות בדרכים אורי מקלב:</w:t>
      </w:r>
      <w:bookmarkEnd w:id="7677"/>
      <w:bookmarkEnd w:id="7678"/>
      <w:r w:rsidRPr="000A0DDB">
        <w:rPr>
          <w:rStyle w:val="TagStyle"/>
          <w:rtl/>
        </w:rPr>
        <w:t xml:space="preserve"> &lt;&lt; דובר &gt;&gt;</w:t>
      </w:r>
      <w:r>
        <w:rPr>
          <w:rtl/>
        </w:rPr>
        <w:t xml:space="preserve">   </w:t>
      </w:r>
      <w:bookmarkEnd w:id="7676"/>
    </w:p>
    <w:p w:rsidR="00CF35E1" w:rsidRDefault="00CF35E1" w:rsidP="00487752">
      <w:pPr>
        <w:rPr>
          <w:rtl/>
          <w:lang w:eastAsia="he-IL"/>
        </w:rPr>
      </w:pPr>
    </w:p>
    <w:p w:rsidR="00CF35E1" w:rsidRDefault="00CF35E1" w:rsidP="003258F0">
      <w:pPr>
        <w:rPr>
          <w:rtl/>
          <w:lang w:eastAsia="he-IL"/>
        </w:rPr>
      </w:pPr>
      <w:r>
        <w:rPr>
          <w:rFonts w:hint="cs"/>
          <w:rtl/>
          <w:lang w:eastAsia="he-IL"/>
        </w:rPr>
        <w:t>תודה רבה. אדוני היושב-ראש, מכובדי</w:t>
      </w:r>
      <w:r w:rsidR="00E0605D">
        <w:rPr>
          <w:rFonts w:hint="cs"/>
          <w:rtl/>
          <w:lang w:eastAsia="he-IL"/>
        </w:rPr>
        <w:t>י</w:t>
      </w:r>
      <w:r>
        <w:rPr>
          <w:rFonts w:hint="cs"/>
          <w:rtl/>
          <w:lang w:eastAsia="he-IL"/>
        </w:rPr>
        <w:t xml:space="preserve"> השרים, חבריי חברי הכנסת, ההתייחסות של משרד התחבורה להצעת חוק סדנה מורשי</w:t>
      </w:r>
      <w:r>
        <w:rPr>
          <w:rFonts w:hint="eastAsia"/>
          <w:rtl/>
          <w:lang w:eastAsia="he-IL"/>
        </w:rPr>
        <w:t>ת</w:t>
      </w:r>
      <w:r>
        <w:rPr>
          <w:rFonts w:hint="cs"/>
          <w:rtl/>
          <w:lang w:eastAsia="he-IL"/>
        </w:rPr>
        <w:t xml:space="preserve"> לשיפור כלי הרכב</w:t>
      </w:r>
      <w:bookmarkStart w:id="7679" w:name="_ETM_Q20_414479"/>
      <w:bookmarkStart w:id="7680" w:name="_ETM_Q20_409789"/>
      <w:bookmarkEnd w:id="7679"/>
      <w:bookmarkEnd w:id="7680"/>
      <w:r>
        <w:rPr>
          <w:rFonts w:hint="cs"/>
          <w:rtl/>
          <w:lang w:eastAsia="he-IL"/>
        </w:rPr>
        <w:t>: 1. אנחנו חושבים שהצעת החוק היא חשובה ונועדה להקל את הרגולציה בתחום של עריכת שיפורים ברכבים פרטיים.</w:t>
      </w:r>
      <w:bookmarkStart w:id="7681" w:name="_ETM_Q20_420770"/>
      <w:bookmarkEnd w:id="7681"/>
      <w:r>
        <w:rPr>
          <w:rFonts w:hint="cs"/>
          <w:rtl/>
          <w:lang w:eastAsia="he-IL"/>
        </w:rPr>
        <w:t xml:space="preserve"> מגיש החוק מדבר על כך שהרגולציה הקיימת היום גורמת</w:t>
      </w:r>
      <w:bookmarkStart w:id="7682" w:name="_ETM_Q20_431840"/>
      <w:bookmarkEnd w:id="7682"/>
      <w:r>
        <w:rPr>
          <w:rFonts w:hint="cs"/>
          <w:rtl/>
          <w:lang w:eastAsia="he-IL"/>
        </w:rPr>
        <w:t xml:space="preserve"> לתופעות בעייתיות כגון שיפורי רכב שלא מקבלים אישור כלל ושיפורי רכב המקבלים אישור</w:t>
      </w:r>
      <w:bookmarkStart w:id="7683" w:name="_ETM_Q20_434960"/>
      <w:bookmarkEnd w:id="7683"/>
      <w:r>
        <w:rPr>
          <w:rFonts w:hint="cs"/>
          <w:rtl/>
          <w:lang w:eastAsia="he-IL"/>
        </w:rPr>
        <w:t xml:space="preserve"> בדרכים בעייתיות. </w:t>
      </w:r>
      <w:bookmarkStart w:id="7684" w:name="_ETM_Q20_444350"/>
      <w:bookmarkStart w:id="7685" w:name="_ETM_Q20_444446"/>
      <w:bookmarkStart w:id="7686" w:name="_ETM_Q20_444950"/>
      <w:bookmarkStart w:id="7687" w:name="_ETM_Q20_445037"/>
      <w:bookmarkEnd w:id="7684"/>
      <w:bookmarkEnd w:id="7685"/>
      <w:bookmarkEnd w:id="7686"/>
      <w:bookmarkEnd w:id="7687"/>
      <w:r>
        <w:rPr>
          <w:rFonts w:hint="cs"/>
          <w:rtl/>
          <w:lang w:eastAsia="he-IL"/>
        </w:rPr>
        <w:t xml:space="preserve">2. </w:t>
      </w:r>
      <w:bookmarkStart w:id="7688" w:name="_ETM_Q20_439889"/>
      <w:bookmarkEnd w:id="7688"/>
      <w:r>
        <w:rPr>
          <w:rFonts w:hint="cs"/>
          <w:rtl/>
          <w:lang w:eastAsia="he-IL"/>
        </w:rPr>
        <w:t>כיום שינויים במבנה הרכב נערכים במוסכים ייעודיים, אך הם נדרשים</w:t>
      </w:r>
      <w:bookmarkStart w:id="7689" w:name="_ETM_Q20_441430"/>
      <w:bookmarkEnd w:id="7689"/>
      <w:r>
        <w:rPr>
          <w:rFonts w:hint="cs"/>
          <w:rtl/>
          <w:lang w:eastAsia="he-IL"/>
        </w:rPr>
        <w:t xml:space="preserve"> לעבור בחינת</w:t>
      </w:r>
      <w:bookmarkStart w:id="7690" w:name="_ETM_Q20_444239"/>
      <w:bookmarkEnd w:id="7690"/>
      <w:r>
        <w:rPr>
          <w:rFonts w:hint="cs"/>
          <w:rtl/>
          <w:lang w:eastAsia="he-IL"/>
        </w:rPr>
        <w:t xml:space="preserve"> מעבדה לאחר ביצוע השינוי</w:t>
      </w:r>
      <w:bookmarkStart w:id="7691" w:name="_ETM_Q20_449680"/>
      <w:bookmarkStart w:id="7692" w:name="_ETM_Q20_445059"/>
      <w:bookmarkEnd w:id="7691"/>
      <w:bookmarkEnd w:id="7692"/>
      <w:r>
        <w:rPr>
          <w:rFonts w:hint="cs"/>
          <w:rtl/>
          <w:lang w:eastAsia="he-IL"/>
        </w:rPr>
        <w:t xml:space="preserve"> על מנת לעלות בחזרה לכביש. 3. </w:t>
      </w:r>
      <w:bookmarkStart w:id="7693" w:name="_ETM_Q20_453188"/>
      <w:bookmarkEnd w:id="7693"/>
      <w:r>
        <w:rPr>
          <w:rFonts w:hint="cs"/>
          <w:rtl/>
          <w:lang w:eastAsia="he-IL"/>
        </w:rPr>
        <w:t xml:space="preserve">הצעת החוק מבקשת "לפתוח את השערים" בתחום אישור השיפורים לגורמים נספים, </w:t>
      </w:r>
      <w:bookmarkStart w:id="7694" w:name="_ETM_Q20_454968"/>
      <w:bookmarkEnd w:id="7694"/>
      <w:r>
        <w:rPr>
          <w:rFonts w:hint="cs"/>
          <w:rtl/>
          <w:lang w:eastAsia="he-IL"/>
        </w:rPr>
        <w:t xml:space="preserve">ולקבוע כי גם מוסכים העומדים </w:t>
      </w:r>
      <w:bookmarkStart w:id="7695" w:name="_ETM_Q20_459108"/>
      <w:bookmarkEnd w:id="7695"/>
      <w:r>
        <w:rPr>
          <w:rFonts w:hint="cs"/>
          <w:rtl/>
          <w:lang w:eastAsia="he-IL"/>
        </w:rPr>
        <w:t>בתנאים מסוימים יוסמכו לאשר עליית רכב לכביש לאחר ביצוע השיפור.</w:t>
      </w:r>
      <w:bookmarkStart w:id="7696" w:name="_ETM_Q20_463798"/>
      <w:bookmarkStart w:id="7697" w:name="_ETM_Q20_460717"/>
      <w:bookmarkEnd w:id="7696"/>
      <w:bookmarkEnd w:id="7697"/>
      <w:r>
        <w:rPr>
          <w:rFonts w:hint="cs"/>
          <w:rtl/>
          <w:lang w:eastAsia="he-IL"/>
        </w:rPr>
        <w:t xml:space="preserve"> 4. במספר מקומות בהצעת החוק מודגש כי למשרד התחבורה תהיה סמכות לקבוע קריטריונים, ונכתב בפירוש כי השרה האחראית על ביצוע החוק הינה שרת התחבורה. </w:t>
      </w:r>
      <w:bookmarkStart w:id="7698" w:name="_ETM_Q20_479587"/>
      <w:bookmarkEnd w:id="7698"/>
      <w:r>
        <w:rPr>
          <w:rFonts w:hint="cs"/>
          <w:rtl/>
          <w:lang w:eastAsia="he-IL"/>
        </w:rPr>
        <w:t>אשר על כן, משרד התחבורה תומך בהצעת החוק בקריאה טרומית</w:t>
      </w:r>
      <w:bookmarkStart w:id="7699" w:name="_ETM_Q20_482137"/>
      <w:bookmarkEnd w:id="7699"/>
      <w:r>
        <w:rPr>
          <w:rFonts w:hint="cs"/>
          <w:rtl/>
          <w:lang w:eastAsia="he-IL"/>
        </w:rPr>
        <w:t xml:space="preserve"> כשהמשך החקיקה יהיה בתיאום עם משרד התחבורה.</w:t>
      </w:r>
      <w:bookmarkStart w:id="7700" w:name="_ETM_Q20_485367"/>
      <w:bookmarkEnd w:id="7700"/>
      <w:r>
        <w:rPr>
          <w:rFonts w:hint="cs"/>
          <w:rtl/>
          <w:lang w:eastAsia="he-IL"/>
        </w:rPr>
        <w:t xml:space="preserve"> תודה רבה.</w:t>
      </w:r>
      <w:bookmarkStart w:id="7701" w:name="_ETM_Q20_489468"/>
      <w:bookmarkEnd w:id="7701"/>
    </w:p>
    <w:p w:rsidR="00CF35E1" w:rsidRDefault="00CF35E1" w:rsidP="003258F0">
      <w:pPr>
        <w:rPr>
          <w:rtl/>
          <w:lang w:eastAsia="he-IL"/>
        </w:rPr>
      </w:pPr>
    </w:p>
    <w:p w:rsidR="00CF35E1" w:rsidRDefault="00CF35E1" w:rsidP="003258F0">
      <w:pPr>
        <w:pStyle w:val="af6"/>
        <w:keepNext/>
        <w:rPr>
          <w:rtl/>
        </w:rPr>
      </w:pPr>
      <w:bookmarkStart w:id="7702" w:name="ET_yor_6490_16"/>
      <w:r w:rsidRPr="000A0DDB">
        <w:rPr>
          <w:rStyle w:val="TagStyle"/>
          <w:rtl/>
        </w:rPr>
        <w:t xml:space="preserve"> &lt;&lt; יור &gt;&gt; </w:t>
      </w:r>
      <w:r>
        <w:rPr>
          <w:rtl/>
        </w:rPr>
        <w:t>היו"ר ניסים ואטורי:</w:t>
      </w:r>
      <w:r w:rsidRPr="000A0DDB">
        <w:rPr>
          <w:rStyle w:val="TagStyle"/>
          <w:rtl/>
        </w:rPr>
        <w:t xml:space="preserve"> &lt;&lt; יור &gt;&gt;</w:t>
      </w:r>
      <w:r>
        <w:rPr>
          <w:rtl/>
        </w:rPr>
        <w:t xml:space="preserve">   </w:t>
      </w:r>
      <w:bookmarkEnd w:id="7702"/>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תודה רבה. ביקש להתנגד לחוק חבר הכנסת אלמוג </w:t>
      </w:r>
      <w:bookmarkStart w:id="7703" w:name="_ETM_Q20_499026"/>
      <w:bookmarkEnd w:id="7703"/>
      <w:r>
        <w:rPr>
          <w:rFonts w:hint="cs"/>
          <w:rtl/>
          <w:lang w:eastAsia="he-IL"/>
        </w:rPr>
        <w:t>כהן. בבקשה.</w:t>
      </w:r>
      <w:bookmarkStart w:id="7704" w:name="_ETM_Q20_504798"/>
      <w:bookmarkEnd w:id="7704"/>
    </w:p>
    <w:p w:rsidR="00CF35E1" w:rsidRDefault="00CF35E1" w:rsidP="003258F0">
      <w:pPr>
        <w:rPr>
          <w:rtl/>
          <w:lang w:eastAsia="he-IL"/>
        </w:rPr>
      </w:pPr>
    </w:p>
    <w:p w:rsidR="00CF35E1" w:rsidRDefault="00CF35E1" w:rsidP="003258F0">
      <w:pPr>
        <w:pStyle w:val="a4"/>
        <w:keepNext/>
        <w:rPr>
          <w:rtl/>
        </w:rPr>
      </w:pPr>
      <w:bookmarkStart w:id="7705" w:name="ET_speaker_6352_17"/>
      <w:r w:rsidRPr="000A0DDB">
        <w:rPr>
          <w:rStyle w:val="TagStyle"/>
          <w:rtl/>
        </w:rPr>
        <w:t xml:space="preserve"> &lt;&lt; דובר &gt;&gt; </w:t>
      </w:r>
      <w:bookmarkStart w:id="7706" w:name="_Toc167916329"/>
      <w:bookmarkStart w:id="7707" w:name="_Toc167916748"/>
      <w:r>
        <w:rPr>
          <w:rtl/>
        </w:rPr>
        <w:t>אלמוג כהן (עוצמה יהודית):</w:t>
      </w:r>
      <w:bookmarkEnd w:id="7706"/>
      <w:bookmarkEnd w:id="7707"/>
      <w:r w:rsidRPr="000A0DDB">
        <w:rPr>
          <w:rStyle w:val="TagStyle"/>
          <w:rtl/>
        </w:rPr>
        <w:t xml:space="preserve"> &lt;&lt; דובר &gt;&gt;</w:t>
      </w:r>
      <w:r>
        <w:rPr>
          <w:rtl/>
        </w:rPr>
        <w:t xml:space="preserve">   </w:t>
      </w:r>
      <w:bookmarkEnd w:id="7705"/>
    </w:p>
    <w:p w:rsidR="00CF35E1" w:rsidRDefault="00CF35E1" w:rsidP="00487752">
      <w:pPr>
        <w:rPr>
          <w:rtl/>
          <w:lang w:eastAsia="he-IL"/>
        </w:rPr>
      </w:pPr>
    </w:p>
    <w:p w:rsidR="00CF35E1" w:rsidRDefault="00CF35E1" w:rsidP="00E0605D">
      <w:pPr>
        <w:rPr>
          <w:rtl/>
          <w:lang w:eastAsia="he-IL"/>
        </w:rPr>
      </w:pPr>
      <w:r>
        <w:rPr>
          <w:rFonts w:hint="cs"/>
          <w:rtl/>
          <w:lang w:eastAsia="he-IL"/>
        </w:rPr>
        <w:t>אדוני היושב-ראש, חבריי חברי הכנסת, כבוד השרים והשרה, אני רוצה להקריא לכם מבזק חדשות: קול ישראל מירושלים שלום רב</w:t>
      </w:r>
      <w:bookmarkStart w:id="7708" w:name="_ETM_Q20_524138"/>
      <w:bookmarkEnd w:id="7708"/>
      <w:r>
        <w:rPr>
          <w:rFonts w:hint="cs"/>
          <w:rtl/>
          <w:lang w:eastAsia="he-IL"/>
        </w:rPr>
        <w:t>, השעה 04:00 והרי מבזק חדשות מיוחד. בסמוך לשעה 03:00 נשמעה אזעקה עולה ויורדת</w:t>
      </w:r>
      <w:bookmarkStart w:id="7709" w:name="_ETM_Q20_537007"/>
      <w:bookmarkEnd w:id="7709"/>
      <w:r>
        <w:rPr>
          <w:rFonts w:hint="cs"/>
          <w:rtl/>
          <w:lang w:eastAsia="he-IL"/>
        </w:rPr>
        <w:t xml:space="preserve"> ביישובי עמק חפר</w:t>
      </w:r>
      <w:bookmarkStart w:id="7710" w:name="_ETM_Q20_533427"/>
      <w:bookmarkEnd w:id="7710"/>
      <w:r>
        <w:rPr>
          <w:rFonts w:hint="cs"/>
          <w:rtl/>
          <w:lang w:eastAsia="he-IL"/>
        </w:rPr>
        <w:t xml:space="preserve"> וקו התפר נשמעים קולות ירי. </w:t>
      </w:r>
      <w:bookmarkStart w:id="7711" w:name="_ETM_Q20_542988"/>
      <w:bookmarkEnd w:id="7711"/>
      <w:r>
        <w:rPr>
          <w:rFonts w:hint="cs"/>
          <w:rtl/>
          <w:lang w:eastAsia="he-IL"/>
        </w:rPr>
        <w:t>במספר יישובים נצפו רכבים ממוגנים של הפלגים ברשות הפלסטיני</w:t>
      </w:r>
      <w:r>
        <w:rPr>
          <w:rFonts w:hint="eastAsia"/>
          <w:rtl/>
          <w:lang w:eastAsia="he-IL"/>
        </w:rPr>
        <w:t>ת</w:t>
      </w:r>
      <w:r>
        <w:rPr>
          <w:rFonts w:hint="cs"/>
          <w:rtl/>
          <w:lang w:eastAsia="he-IL"/>
        </w:rPr>
        <w:t xml:space="preserve"> נעים ביישובי התפר. התקשורת הפלסטינית משדרת דברי הלל. </w:t>
      </w:r>
      <w:bookmarkStart w:id="7712" w:name="_ETM_Q20_556452"/>
      <w:bookmarkStart w:id="7713" w:name="_ETM_Q20_556525"/>
      <w:bookmarkStart w:id="7714" w:name="_ETM_Q20_556644"/>
      <w:bookmarkStart w:id="7715" w:name="_ETM_Q20_556718"/>
      <w:bookmarkStart w:id="7716" w:name="_ETM_Q20_572978"/>
      <w:bookmarkEnd w:id="7712"/>
      <w:bookmarkEnd w:id="7713"/>
      <w:bookmarkEnd w:id="7714"/>
      <w:bookmarkEnd w:id="7715"/>
      <w:bookmarkEnd w:id="7716"/>
      <w:r>
        <w:rPr>
          <w:rFonts w:hint="cs"/>
          <w:rtl/>
          <w:lang w:eastAsia="he-IL"/>
        </w:rPr>
        <w:t xml:space="preserve">משטרת ישראל מבקשת מהתושבים להסתגר בבתים, לנעול את הדלתות ולעמעם את האורות. אלוף הפיקוד הכריז על גיוס כללי של לוחמי חי"ר וצומצמו יחידות השתלטות והתערבות מטכ"ליות. </w:t>
      </w:r>
      <w:bookmarkStart w:id="7717" w:name="_ETM_Q20_571168"/>
      <w:bookmarkStart w:id="7718" w:name="_ETM_Q20_599037"/>
      <w:bookmarkEnd w:id="7717"/>
      <w:bookmarkEnd w:id="7718"/>
      <w:r>
        <w:rPr>
          <w:rFonts w:hint="cs"/>
          <w:rtl/>
          <w:lang w:eastAsia="he-IL"/>
        </w:rPr>
        <w:t xml:space="preserve">מקור בכיר בירושלים מוסר כי </w:t>
      </w:r>
      <w:r w:rsidR="00E0605D">
        <w:rPr>
          <w:rFonts w:hint="cs"/>
          <w:rtl/>
          <w:lang w:eastAsia="he-IL"/>
        </w:rPr>
        <w:t>ב</w:t>
      </w:r>
      <w:r>
        <w:rPr>
          <w:rFonts w:hint="cs"/>
          <w:rtl/>
          <w:lang w:eastAsia="he-IL"/>
        </w:rPr>
        <w:t xml:space="preserve">רשות הפלסטינית </w:t>
      </w:r>
      <w:bookmarkStart w:id="7719" w:name="_ETM_Q20_581138"/>
      <w:bookmarkEnd w:id="7719"/>
      <w:r>
        <w:rPr>
          <w:rFonts w:hint="cs"/>
          <w:rtl/>
          <w:lang w:eastAsia="he-IL"/>
        </w:rPr>
        <w:t>אבו</w:t>
      </w:r>
      <w:r w:rsidR="00E0605D">
        <w:rPr>
          <w:rFonts w:hint="cs"/>
          <w:rtl/>
          <w:lang w:eastAsia="he-IL"/>
        </w:rPr>
        <w:t xml:space="preserve"> </w:t>
      </w:r>
      <w:r>
        <w:rPr>
          <w:rFonts w:hint="cs"/>
          <w:rtl/>
          <w:lang w:eastAsia="he-IL"/>
        </w:rPr>
        <w:t xml:space="preserve">מאזן מנותק קשר והתיאום הביטחוני דה </w:t>
      </w:r>
      <w:bookmarkStart w:id="7720" w:name="_ETM_Q20_583984"/>
      <w:bookmarkEnd w:id="7720"/>
      <w:r>
        <w:rPr>
          <w:rFonts w:hint="cs"/>
          <w:rtl/>
          <w:lang w:eastAsia="he-IL"/>
        </w:rPr>
        <w:t>פקטו איננו קיים. לדבריו, כיתות הכוננות המצומצמות מאוד הוקפצו להגן על תושבי האזור. קיים חשש לאירועים של בני ערובה. הלימודים</w:t>
      </w:r>
      <w:bookmarkStart w:id="7721" w:name="_ETM_Q20_593997"/>
      <w:bookmarkEnd w:id="7721"/>
      <w:r>
        <w:rPr>
          <w:rFonts w:hint="cs"/>
          <w:rtl/>
          <w:lang w:eastAsia="he-IL"/>
        </w:rPr>
        <w:t xml:space="preserve"> בבתי הספר לא יתקיימו ומבוטלים עד להודעה חדשה. </w:t>
      </w:r>
    </w:p>
    <w:p w:rsidR="00CF35E1" w:rsidRDefault="00CF35E1" w:rsidP="003258F0">
      <w:pPr>
        <w:rPr>
          <w:rtl/>
          <w:lang w:eastAsia="he-IL"/>
        </w:rPr>
      </w:pPr>
      <w:bookmarkStart w:id="7722" w:name="_ETM_Q20_603595"/>
      <w:bookmarkStart w:id="7723" w:name="_ETM_Q20_603704"/>
      <w:bookmarkEnd w:id="7722"/>
      <w:bookmarkEnd w:id="7723"/>
    </w:p>
    <w:p w:rsidR="00CF35E1" w:rsidRDefault="00CF35E1" w:rsidP="003258F0">
      <w:pPr>
        <w:rPr>
          <w:rtl/>
          <w:lang w:eastAsia="he-IL"/>
        </w:rPr>
      </w:pPr>
      <w:bookmarkStart w:id="7724" w:name="_ETM_Q20_603786"/>
      <w:bookmarkStart w:id="7725" w:name="_ETM_Q20_603868"/>
      <w:bookmarkEnd w:id="7724"/>
      <w:bookmarkEnd w:id="7725"/>
      <w:r>
        <w:rPr>
          <w:rFonts w:hint="cs"/>
          <w:rtl/>
          <w:lang w:eastAsia="he-IL"/>
        </w:rPr>
        <w:t>את המבז</w:t>
      </w:r>
      <w:r>
        <w:rPr>
          <w:rFonts w:hint="eastAsia"/>
          <w:rtl/>
          <w:lang w:eastAsia="he-IL"/>
        </w:rPr>
        <w:t>ק</w:t>
      </w:r>
      <w:r>
        <w:rPr>
          <w:rFonts w:hint="cs"/>
          <w:rtl/>
          <w:lang w:eastAsia="he-IL"/>
        </w:rPr>
        <w:t xml:space="preserve"> הזה אנחנ</w:t>
      </w:r>
      <w:r>
        <w:rPr>
          <w:rFonts w:hint="eastAsia"/>
          <w:rtl/>
          <w:lang w:eastAsia="he-IL"/>
        </w:rPr>
        <w:t>ו</w:t>
      </w:r>
      <w:r>
        <w:rPr>
          <w:rFonts w:hint="cs"/>
          <w:rtl/>
          <w:lang w:eastAsia="he-IL"/>
        </w:rPr>
        <w:t xml:space="preserve"> עלולים לשמוע בקרוב, מ</w:t>
      </w:r>
      <w:bookmarkStart w:id="7726" w:name="_ETM_Q20_602737"/>
      <w:bookmarkEnd w:id="7726"/>
      <w:r>
        <w:rPr>
          <w:rFonts w:hint="cs"/>
          <w:rtl/>
          <w:lang w:eastAsia="he-IL"/>
        </w:rPr>
        <w:t>פני שמדינת ישראל שוב פעם מחליטה שלא להחליט, שוב פעם מאפשרת לאותם רוצח</w:t>
      </w:r>
      <w:bookmarkStart w:id="7727" w:name="_ETM_Q20_613657"/>
      <w:bookmarkEnd w:id="7727"/>
      <w:r>
        <w:rPr>
          <w:rFonts w:hint="cs"/>
          <w:rtl/>
          <w:lang w:eastAsia="he-IL"/>
        </w:rPr>
        <w:t xml:space="preserve">ים נאצים לירות על היישובים שלנו. אנחנו יודעים איך זה ייגמר, כי את המבזק הזה קיבלנו ב-7 באוקטובר על אמת. </w:t>
      </w:r>
      <w:bookmarkStart w:id="7728" w:name="_ETM_Q20_635687"/>
      <w:bookmarkEnd w:id="7728"/>
      <w:r>
        <w:rPr>
          <w:rFonts w:hint="cs"/>
          <w:rtl/>
          <w:lang w:eastAsia="he-IL"/>
        </w:rPr>
        <w:t>אני קורא מכאן לשרי הממשלה ולממשל</w:t>
      </w:r>
      <w:r>
        <w:rPr>
          <w:rFonts w:hint="eastAsia"/>
          <w:rtl/>
          <w:lang w:eastAsia="he-IL"/>
        </w:rPr>
        <w:t>ת</w:t>
      </w:r>
      <w:r>
        <w:rPr>
          <w:rFonts w:hint="cs"/>
          <w:rtl/>
          <w:lang w:eastAsia="he-IL"/>
        </w:rPr>
        <w:t xml:space="preserve"> ישראל לשחרר את הרסן לצבא, להשתלט על טול</w:t>
      </w:r>
      <w:bookmarkStart w:id="7729" w:name="_ETM_Q20_628737"/>
      <w:bookmarkEnd w:id="7729"/>
      <w:r>
        <w:rPr>
          <w:rFonts w:hint="cs"/>
          <w:rtl/>
          <w:lang w:eastAsia="he-IL"/>
        </w:rPr>
        <w:t xml:space="preserve"> כרם, לכתר אותה, ולא </w:t>
      </w:r>
      <w:bookmarkStart w:id="7730" w:name="_ETM_Q20_636803"/>
      <w:bookmarkEnd w:id="7730"/>
      <w:r>
        <w:rPr>
          <w:rFonts w:hint="cs"/>
          <w:rtl/>
          <w:lang w:eastAsia="he-IL"/>
        </w:rPr>
        <w:t>לחכות שיישחטו עוד ילדים כי הם יהודים. מספיק, די</w:t>
      </w:r>
      <w:bookmarkStart w:id="7731" w:name="_ETM_Q20_638766"/>
      <w:bookmarkEnd w:id="7731"/>
      <w:r>
        <w:rPr>
          <w:rFonts w:hint="cs"/>
          <w:rtl/>
          <w:lang w:eastAsia="he-IL"/>
        </w:rPr>
        <w:t>.</w:t>
      </w:r>
      <w:bookmarkStart w:id="7732" w:name="_ETM_Q20_636406"/>
      <w:bookmarkEnd w:id="7732"/>
    </w:p>
    <w:p w:rsidR="00CF35E1" w:rsidRDefault="00CF35E1" w:rsidP="003258F0">
      <w:pPr>
        <w:rPr>
          <w:rtl/>
          <w:lang w:eastAsia="he-IL"/>
        </w:rPr>
      </w:pPr>
    </w:p>
    <w:p w:rsidR="00CF35E1" w:rsidRDefault="00CF35E1" w:rsidP="003258F0">
      <w:pPr>
        <w:pStyle w:val="af5"/>
        <w:keepNext/>
        <w:rPr>
          <w:rtl/>
        </w:rPr>
      </w:pPr>
      <w:bookmarkStart w:id="7733" w:name="ET_interruption_5300_19"/>
      <w:r w:rsidRPr="00721059">
        <w:rPr>
          <w:rStyle w:val="TagStyle"/>
          <w:rtl/>
        </w:rPr>
        <w:t xml:space="preserve"> &lt;&lt; קריאה &gt;&gt; </w:t>
      </w:r>
      <w:r>
        <w:rPr>
          <w:rtl/>
        </w:rPr>
        <w:t>מירב בן ארי (יש עתיד):</w:t>
      </w:r>
      <w:r w:rsidRPr="00721059">
        <w:rPr>
          <w:rStyle w:val="TagStyle"/>
          <w:rtl/>
        </w:rPr>
        <w:t xml:space="preserve"> &lt;&lt; קריאה &gt;&gt;</w:t>
      </w:r>
      <w:r>
        <w:rPr>
          <w:rtl/>
        </w:rPr>
        <w:t xml:space="preserve">   </w:t>
      </w:r>
      <w:bookmarkEnd w:id="7733"/>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על מי אתה צועק? אתה מהממשלה. אתה בקואליציה, על מי אתה צועק? </w:t>
      </w:r>
      <w:r w:rsidR="007136BD">
        <w:rPr>
          <w:rFonts w:hint="cs"/>
          <w:rtl/>
          <w:lang w:eastAsia="he-IL"/>
        </w:rPr>
        <w:t xml:space="preserve">השר שלך זה השר לביטחון לאומי. </w:t>
      </w:r>
    </w:p>
    <w:p w:rsidR="00CF35E1" w:rsidRDefault="00CF35E1" w:rsidP="003258F0">
      <w:pPr>
        <w:rPr>
          <w:rtl/>
          <w:lang w:eastAsia="he-IL"/>
        </w:rPr>
      </w:pPr>
    </w:p>
    <w:p w:rsidR="00CF35E1" w:rsidRDefault="00CF35E1" w:rsidP="003258F0">
      <w:pPr>
        <w:pStyle w:val="-"/>
        <w:keepNext/>
        <w:rPr>
          <w:rtl/>
        </w:rPr>
      </w:pPr>
      <w:bookmarkStart w:id="7734" w:name="ET_speakercontinue_6352_30"/>
      <w:r w:rsidRPr="0055722D">
        <w:rPr>
          <w:rStyle w:val="TagStyle"/>
          <w:rtl/>
        </w:rPr>
        <w:t xml:space="preserve">&lt;&lt; דובר_המשך &gt;&gt; </w:t>
      </w:r>
      <w:r>
        <w:rPr>
          <w:rtl/>
        </w:rPr>
        <w:t>אלמוג כהן (עוצמה יהודית):</w:t>
      </w:r>
      <w:r w:rsidRPr="0055722D">
        <w:rPr>
          <w:rStyle w:val="TagStyle"/>
          <w:rtl/>
        </w:rPr>
        <w:t xml:space="preserve"> &lt;&lt; דובר_המשך &gt;&gt;</w:t>
      </w:r>
      <w:r>
        <w:rPr>
          <w:rtl/>
        </w:rPr>
        <w:t xml:space="preserve">   </w:t>
      </w:r>
      <w:bookmarkEnd w:id="7734"/>
    </w:p>
    <w:p w:rsidR="00CF35E1" w:rsidRDefault="00CF35E1" w:rsidP="00487752">
      <w:pPr>
        <w:rPr>
          <w:rtl/>
          <w:lang w:eastAsia="he-IL"/>
        </w:rPr>
      </w:pPr>
    </w:p>
    <w:p w:rsidR="00CF35E1" w:rsidRPr="0055722D" w:rsidRDefault="00CF35E1" w:rsidP="003258F0">
      <w:pPr>
        <w:rPr>
          <w:rtl/>
          <w:lang w:eastAsia="he-IL"/>
        </w:rPr>
      </w:pPr>
      <w:r>
        <w:rPr>
          <w:rFonts w:hint="cs"/>
          <w:rtl/>
          <w:lang w:eastAsia="he-IL"/>
        </w:rPr>
        <w:t>אני מבקש מכולם להפסיק לעצום עיניים, כי בסוף יישחטו פה, שוב,</w:t>
      </w:r>
      <w:bookmarkStart w:id="7735" w:name="_ETM_Q20_647476"/>
      <w:bookmarkEnd w:id="7735"/>
      <w:r>
        <w:rPr>
          <w:rFonts w:hint="cs"/>
          <w:rtl/>
          <w:lang w:eastAsia="he-IL"/>
        </w:rPr>
        <w:t xml:space="preserve"> ילדים</w:t>
      </w:r>
      <w:bookmarkStart w:id="7736" w:name="_ETM_Q20_646036"/>
      <w:bookmarkEnd w:id="7736"/>
      <w:r>
        <w:rPr>
          <w:rFonts w:hint="cs"/>
          <w:rtl/>
          <w:lang w:eastAsia="he-IL"/>
        </w:rPr>
        <w:t>.</w:t>
      </w:r>
      <w:bookmarkStart w:id="7737" w:name="_ETM_Q20_642596"/>
      <w:bookmarkEnd w:id="7737"/>
    </w:p>
    <w:p w:rsidR="00CF35E1" w:rsidRDefault="00CF35E1" w:rsidP="003258F0">
      <w:pPr>
        <w:rPr>
          <w:rtl/>
          <w:lang w:eastAsia="he-IL"/>
        </w:rPr>
      </w:pPr>
    </w:p>
    <w:p w:rsidR="00CF35E1" w:rsidRDefault="00CF35E1" w:rsidP="003258F0">
      <w:pPr>
        <w:pStyle w:val="af6"/>
        <w:keepNext/>
        <w:rPr>
          <w:rtl/>
        </w:rPr>
      </w:pPr>
      <w:bookmarkStart w:id="7738" w:name="_ETM_Q20_644326"/>
      <w:bookmarkStart w:id="7739" w:name="ET_yor_6490_22"/>
      <w:bookmarkEnd w:id="7738"/>
      <w:r w:rsidRPr="00721059">
        <w:rPr>
          <w:rStyle w:val="TagStyle"/>
          <w:rtl/>
        </w:rPr>
        <w:t xml:space="preserve"> &lt;&lt; יור &gt;&gt; </w:t>
      </w:r>
      <w:r>
        <w:rPr>
          <w:rtl/>
        </w:rPr>
        <w:t>היו"ר ניסים ואטורי:</w:t>
      </w:r>
      <w:r w:rsidRPr="00721059">
        <w:rPr>
          <w:rStyle w:val="TagStyle"/>
          <w:rtl/>
        </w:rPr>
        <w:t xml:space="preserve"> &lt;&lt; יור &gt;&gt;</w:t>
      </w:r>
      <w:r>
        <w:rPr>
          <w:rtl/>
        </w:rPr>
        <w:t xml:space="preserve">   </w:t>
      </w:r>
      <w:bookmarkEnd w:id="7739"/>
    </w:p>
    <w:p w:rsidR="00CF35E1" w:rsidRDefault="00CF35E1" w:rsidP="00487752">
      <w:pPr>
        <w:rPr>
          <w:rtl/>
          <w:lang w:eastAsia="he-IL"/>
        </w:rPr>
      </w:pPr>
    </w:p>
    <w:p w:rsidR="00CF35E1" w:rsidRDefault="00CF35E1" w:rsidP="003258F0">
      <w:pPr>
        <w:rPr>
          <w:rtl/>
          <w:lang w:eastAsia="he-IL"/>
        </w:rPr>
      </w:pPr>
      <w:r>
        <w:rPr>
          <w:rFonts w:hint="cs"/>
          <w:rtl/>
          <w:lang w:eastAsia="he-IL"/>
        </w:rPr>
        <w:t>אני מבקש לא להפריע.</w:t>
      </w:r>
      <w:bookmarkStart w:id="7740" w:name="_ETM_Q20_646907"/>
      <w:bookmarkEnd w:id="7740"/>
    </w:p>
    <w:p w:rsidR="00CF35E1" w:rsidRDefault="00CF35E1" w:rsidP="003258F0">
      <w:pPr>
        <w:rPr>
          <w:rtl/>
          <w:lang w:eastAsia="he-IL"/>
        </w:rPr>
      </w:pPr>
    </w:p>
    <w:p w:rsidR="00CF35E1" w:rsidRDefault="00CF35E1" w:rsidP="003258F0">
      <w:pPr>
        <w:pStyle w:val="-"/>
        <w:keepNext/>
        <w:rPr>
          <w:rtl/>
        </w:rPr>
      </w:pPr>
      <w:bookmarkStart w:id="7741" w:name="ET_speakercontinue_6352_23"/>
      <w:r w:rsidRPr="00721059">
        <w:rPr>
          <w:rStyle w:val="TagStyle"/>
          <w:rtl/>
        </w:rPr>
        <w:t xml:space="preserve"> &lt;&lt; דובר_המשך &gt;&gt; </w:t>
      </w:r>
      <w:r>
        <w:rPr>
          <w:rtl/>
        </w:rPr>
        <w:t>אלמוג כהן (עוצמה יהודית):</w:t>
      </w:r>
      <w:r w:rsidRPr="00721059">
        <w:rPr>
          <w:rStyle w:val="TagStyle"/>
          <w:rtl/>
        </w:rPr>
        <w:t xml:space="preserve"> &lt;&lt; דובר_המשך &gt;&gt;</w:t>
      </w:r>
      <w:r>
        <w:rPr>
          <w:rtl/>
        </w:rPr>
        <w:t xml:space="preserve">   </w:t>
      </w:r>
      <w:bookmarkEnd w:id="7741"/>
    </w:p>
    <w:p w:rsidR="00CF35E1" w:rsidRDefault="00CF35E1" w:rsidP="00487752">
      <w:pPr>
        <w:rPr>
          <w:rtl/>
          <w:lang w:eastAsia="he-IL"/>
        </w:rPr>
      </w:pPr>
    </w:p>
    <w:p w:rsidR="00CF35E1" w:rsidRDefault="00CF35E1" w:rsidP="003258F0">
      <w:pPr>
        <w:rPr>
          <w:rtl/>
          <w:lang w:eastAsia="he-IL"/>
        </w:rPr>
      </w:pPr>
      <w:r>
        <w:rPr>
          <w:rFonts w:hint="cs"/>
          <w:rtl/>
          <w:lang w:eastAsia="he-IL"/>
        </w:rPr>
        <w:t>בסוף הם ייכנסו שוב ליישובים.</w:t>
      </w:r>
    </w:p>
    <w:p w:rsidR="00CF35E1" w:rsidRDefault="00CF35E1" w:rsidP="003258F0">
      <w:pPr>
        <w:rPr>
          <w:rtl/>
          <w:lang w:eastAsia="he-IL"/>
        </w:rPr>
      </w:pPr>
    </w:p>
    <w:p w:rsidR="00CF35E1" w:rsidRDefault="00CF35E1" w:rsidP="003258F0">
      <w:pPr>
        <w:pStyle w:val="af5"/>
        <w:keepNext/>
        <w:rPr>
          <w:rtl/>
        </w:rPr>
      </w:pPr>
      <w:bookmarkStart w:id="7742" w:name="ET_interruption_5300_34"/>
      <w:r w:rsidRPr="0055722D">
        <w:rPr>
          <w:rStyle w:val="TagStyle"/>
          <w:rtl/>
        </w:rPr>
        <w:t xml:space="preserve"> &lt;&lt; קריאה &gt;&gt; </w:t>
      </w:r>
      <w:r>
        <w:rPr>
          <w:rtl/>
        </w:rPr>
        <w:t>מירב בן ארי (יש עתיד):</w:t>
      </w:r>
      <w:r w:rsidRPr="0055722D">
        <w:rPr>
          <w:rStyle w:val="TagStyle"/>
          <w:rtl/>
        </w:rPr>
        <w:t xml:space="preserve"> &lt;&lt; קריאה &gt;&gt;</w:t>
      </w:r>
      <w:r>
        <w:rPr>
          <w:rtl/>
        </w:rPr>
        <w:t xml:space="preserve">   </w:t>
      </w:r>
      <w:bookmarkEnd w:id="7742"/>
    </w:p>
    <w:p w:rsidR="00CF35E1" w:rsidRDefault="00CF35E1" w:rsidP="00487752">
      <w:pPr>
        <w:rPr>
          <w:rtl/>
          <w:lang w:eastAsia="he-IL"/>
        </w:rPr>
      </w:pPr>
    </w:p>
    <w:p w:rsidR="00CF35E1" w:rsidRPr="0055722D" w:rsidRDefault="00CF35E1" w:rsidP="003258F0">
      <w:pPr>
        <w:rPr>
          <w:rtl/>
          <w:lang w:eastAsia="he-IL"/>
        </w:rPr>
      </w:pPr>
      <w:r>
        <w:rPr>
          <w:rFonts w:hint="cs"/>
          <w:rtl/>
          <w:lang w:eastAsia="he-IL"/>
        </w:rPr>
        <w:t>על מי הוא צועק?</w:t>
      </w:r>
      <w:bookmarkStart w:id="7743" w:name="_ETM_Q20_649977"/>
      <w:bookmarkEnd w:id="7743"/>
    </w:p>
    <w:p w:rsidR="00CF35E1" w:rsidRDefault="00CF35E1" w:rsidP="003258F0">
      <w:pPr>
        <w:rPr>
          <w:rtl/>
          <w:lang w:eastAsia="he-IL"/>
        </w:rPr>
      </w:pPr>
    </w:p>
    <w:p w:rsidR="00CF35E1" w:rsidRDefault="00CF35E1" w:rsidP="003258F0">
      <w:pPr>
        <w:pStyle w:val="af6"/>
        <w:keepNext/>
        <w:rPr>
          <w:rtl/>
        </w:rPr>
      </w:pPr>
      <w:bookmarkStart w:id="7744" w:name="ET_yor_6490_31"/>
      <w:r w:rsidRPr="0055722D">
        <w:rPr>
          <w:rStyle w:val="TagStyle"/>
          <w:rtl/>
        </w:rPr>
        <w:t xml:space="preserve"> &lt;&lt; יור &gt;&gt; </w:t>
      </w:r>
      <w:r>
        <w:rPr>
          <w:rtl/>
        </w:rPr>
        <w:t>היו"ר ניסים ואטורי:</w:t>
      </w:r>
      <w:r w:rsidRPr="0055722D">
        <w:rPr>
          <w:rStyle w:val="TagStyle"/>
          <w:rtl/>
        </w:rPr>
        <w:t xml:space="preserve"> &lt;&lt; יור &gt;&gt;</w:t>
      </w:r>
      <w:r>
        <w:rPr>
          <w:rtl/>
        </w:rPr>
        <w:t xml:space="preserve">   </w:t>
      </w:r>
      <w:bookmarkEnd w:id="7744"/>
    </w:p>
    <w:p w:rsidR="00CF35E1" w:rsidRDefault="00CF35E1" w:rsidP="00487752">
      <w:pPr>
        <w:rPr>
          <w:rtl/>
          <w:lang w:eastAsia="he-IL"/>
        </w:rPr>
      </w:pPr>
    </w:p>
    <w:p w:rsidR="00CF35E1" w:rsidRDefault="00CF35E1" w:rsidP="003258F0">
      <w:pPr>
        <w:rPr>
          <w:rtl/>
          <w:lang w:eastAsia="he-IL"/>
        </w:rPr>
      </w:pPr>
      <w:r>
        <w:rPr>
          <w:rFonts w:hint="cs"/>
          <w:rtl/>
          <w:lang w:eastAsia="he-IL"/>
        </w:rPr>
        <w:t>חברת הכנסת בן ארי, לא להפריע.</w:t>
      </w:r>
      <w:bookmarkStart w:id="7745" w:name="_ETM_Q20_650497"/>
      <w:bookmarkStart w:id="7746" w:name="_ETM_Q20_647117"/>
      <w:bookmarkStart w:id="7747" w:name="_ETM_Q20_646087"/>
      <w:bookmarkStart w:id="7748" w:name="_ETM_Q20_643497"/>
      <w:bookmarkEnd w:id="7745"/>
      <w:bookmarkEnd w:id="7746"/>
      <w:bookmarkEnd w:id="7747"/>
      <w:bookmarkEnd w:id="7748"/>
    </w:p>
    <w:p w:rsidR="00CF35E1" w:rsidRDefault="00CF35E1" w:rsidP="003258F0">
      <w:pPr>
        <w:rPr>
          <w:rtl/>
          <w:lang w:eastAsia="he-IL"/>
        </w:rPr>
      </w:pPr>
    </w:p>
    <w:p w:rsidR="00CF35E1" w:rsidRDefault="00CF35E1" w:rsidP="003258F0">
      <w:pPr>
        <w:pStyle w:val="-"/>
        <w:keepNext/>
        <w:rPr>
          <w:rtl/>
        </w:rPr>
      </w:pPr>
      <w:bookmarkStart w:id="7749" w:name="ET_speakercontinue_6352_32"/>
      <w:r w:rsidRPr="0055722D">
        <w:rPr>
          <w:rStyle w:val="TagStyle"/>
          <w:rtl/>
        </w:rPr>
        <w:t xml:space="preserve"> &lt;&lt; דובר_המשך &gt;&gt; </w:t>
      </w:r>
      <w:r>
        <w:rPr>
          <w:rtl/>
        </w:rPr>
        <w:t>אלמוג כהן (עוצמה יהודית):</w:t>
      </w:r>
      <w:r w:rsidRPr="0055722D">
        <w:rPr>
          <w:rStyle w:val="TagStyle"/>
          <w:rtl/>
        </w:rPr>
        <w:t xml:space="preserve"> &lt;&lt; דובר_המשך &gt;&gt;</w:t>
      </w:r>
      <w:r>
        <w:rPr>
          <w:rtl/>
        </w:rPr>
        <w:t xml:space="preserve">   </w:t>
      </w:r>
      <w:bookmarkEnd w:id="7749"/>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בסוף הם ימשיכו לירות על האנשים, </w:t>
      </w:r>
      <w:bookmarkStart w:id="7750" w:name="_ETM_Q20_652567"/>
      <w:bookmarkEnd w:id="7750"/>
      <w:r>
        <w:rPr>
          <w:rFonts w:hint="cs"/>
          <w:rtl/>
          <w:lang w:eastAsia="he-IL"/>
        </w:rPr>
        <w:t xml:space="preserve">ונמצא את עצמנו באירוע קולוסאלי. </w:t>
      </w:r>
      <w:bookmarkStart w:id="7751" w:name="_ETM_Q20_655767"/>
      <w:bookmarkStart w:id="7752" w:name="_ETM_Q20_652037"/>
      <w:bookmarkStart w:id="7753" w:name="_ETM_Q20_648428"/>
      <w:bookmarkStart w:id="7754" w:name="_ETM_Q20_644977"/>
      <w:bookmarkEnd w:id="7751"/>
      <w:bookmarkEnd w:id="7752"/>
      <w:bookmarkEnd w:id="7753"/>
      <w:bookmarkEnd w:id="7754"/>
    </w:p>
    <w:p w:rsidR="00CF35E1" w:rsidRDefault="00CF35E1" w:rsidP="003258F0">
      <w:pPr>
        <w:rPr>
          <w:rtl/>
          <w:lang w:eastAsia="he-IL"/>
        </w:rPr>
      </w:pPr>
    </w:p>
    <w:p w:rsidR="00CF35E1" w:rsidRDefault="00CF35E1" w:rsidP="003258F0">
      <w:pPr>
        <w:pStyle w:val="af6"/>
        <w:keepNext/>
        <w:rPr>
          <w:rtl/>
        </w:rPr>
      </w:pPr>
      <w:bookmarkStart w:id="7755" w:name="ET_yor_6490_33"/>
      <w:r w:rsidRPr="0055722D">
        <w:rPr>
          <w:rStyle w:val="TagStyle"/>
          <w:rtl/>
        </w:rPr>
        <w:t xml:space="preserve"> &lt;&lt; יור &gt;&gt; </w:t>
      </w:r>
      <w:r>
        <w:rPr>
          <w:rtl/>
        </w:rPr>
        <w:t>היו"ר ניסים ואטורי:</w:t>
      </w:r>
      <w:r w:rsidRPr="0055722D">
        <w:rPr>
          <w:rStyle w:val="TagStyle"/>
          <w:rtl/>
        </w:rPr>
        <w:t xml:space="preserve"> &lt;&lt; יור &gt;&gt;</w:t>
      </w:r>
      <w:r>
        <w:rPr>
          <w:rtl/>
        </w:rPr>
        <w:t xml:space="preserve">   </w:t>
      </w:r>
      <w:bookmarkEnd w:id="7755"/>
    </w:p>
    <w:p w:rsidR="00CF35E1" w:rsidRDefault="00CF35E1" w:rsidP="00487752">
      <w:pPr>
        <w:rPr>
          <w:rtl/>
          <w:lang w:eastAsia="he-IL"/>
        </w:rPr>
      </w:pPr>
    </w:p>
    <w:p w:rsidR="00CF35E1" w:rsidRDefault="00CF35E1" w:rsidP="003258F0">
      <w:pPr>
        <w:rPr>
          <w:rtl/>
          <w:lang w:eastAsia="he-IL"/>
        </w:rPr>
      </w:pPr>
      <w:r>
        <w:rPr>
          <w:rFonts w:hint="cs"/>
          <w:rtl/>
          <w:lang w:eastAsia="he-IL"/>
        </w:rPr>
        <w:t>למה את בעמידה? מה זה פה, שוק?</w:t>
      </w:r>
      <w:bookmarkStart w:id="7756" w:name="_ETM_Q20_654018"/>
      <w:bookmarkEnd w:id="7756"/>
      <w:r>
        <w:rPr>
          <w:rFonts w:hint="cs"/>
          <w:rtl/>
          <w:lang w:eastAsia="he-IL"/>
        </w:rPr>
        <w:t xml:space="preserve"> תשבי.</w:t>
      </w:r>
    </w:p>
    <w:p w:rsidR="00CF35E1" w:rsidRDefault="00CF35E1" w:rsidP="003258F0">
      <w:pPr>
        <w:rPr>
          <w:rtl/>
          <w:lang w:eastAsia="he-IL"/>
        </w:rPr>
      </w:pPr>
    </w:p>
    <w:p w:rsidR="00CF35E1" w:rsidRDefault="00CF35E1" w:rsidP="003258F0">
      <w:pPr>
        <w:pStyle w:val="af5"/>
        <w:keepNext/>
        <w:rPr>
          <w:rtl/>
        </w:rPr>
      </w:pPr>
      <w:bookmarkStart w:id="7757" w:name="ET_interruption_5300_36"/>
      <w:r w:rsidRPr="0055722D">
        <w:rPr>
          <w:rStyle w:val="TagStyle"/>
          <w:rtl/>
        </w:rPr>
        <w:t xml:space="preserve"> &lt;&lt; קריאה &gt;&gt; </w:t>
      </w:r>
      <w:r>
        <w:rPr>
          <w:rtl/>
        </w:rPr>
        <w:t>מירב בן ארי (יש עתיד):</w:t>
      </w:r>
      <w:r w:rsidRPr="0055722D">
        <w:rPr>
          <w:rStyle w:val="TagStyle"/>
          <w:rtl/>
        </w:rPr>
        <w:t xml:space="preserve"> &lt;&lt; קריאה &gt;&gt;</w:t>
      </w:r>
      <w:r>
        <w:rPr>
          <w:rtl/>
        </w:rPr>
        <w:t xml:space="preserve">   </w:t>
      </w:r>
      <w:bookmarkEnd w:id="7757"/>
    </w:p>
    <w:p w:rsidR="00CF35E1" w:rsidRDefault="00CF35E1" w:rsidP="00487752">
      <w:pPr>
        <w:rPr>
          <w:rtl/>
          <w:lang w:eastAsia="he-IL"/>
        </w:rPr>
      </w:pPr>
    </w:p>
    <w:p w:rsidR="00CF35E1" w:rsidRDefault="00CF35E1" w:rsidP="003258F0">
      <w:pPr>
        <w:rPr>
          <w:rtl/>
          <w:lang w:eastAsia="he-IL"/>
        </w:rPr>
      </w:pPr>
      <w:r>
        <w:rPr>
          <w:rFonts w:hint="cs"/>
          <w:rtl/>
          <w:lang w:eastAsia="he-IL"/>
        </w:rPr>
        <w:t>שוק?</w:t>
      </w:r>
      <w:bookmarkStart w:id="7758" w:name="_ETM_Q20_657057"/>
      <w:bookmarkEnd w:id="7758"/>
    </w:p>
    <w:p w:rsidR="00CF35E1" w:rsidRDefault="00CF35E1" w:rsidP="003258F0">
      <w:pPr>
        <w:rPr>
          <w:rtl/>
          <w:lang w:eastAsia="he-IL"/>
        </w:rPr>
      </w:pPr>
    </w:p>
    <w:p w:rsidR="00CF35E1" w:rsidRDefault="00CF35E1" w:rsidP="003258F0">
      <w:pPr>
        <w:pStyle w:val="af6"/>
        <w:keepNext/>
        <w:rPr>
          <w:rtl/>
        </w:rPr>
      </w:pPr>
      <w:bookmarkStart w:id="7759" w:name="ET_yor_6490_37"/>
      <w:r w:rsidRPr="0055722D">
        <w:rPr>
          <w:rStyle w:val="TagStyle"/>
          <w:rtl/>
        </w:rPr>
        <w:t xml:space="preserve"> &lt;&lt; יור &gt;&gt; </w:t>
      </w:r>
      <w:r>
        <w:rPr>
          <w:rtl/>
        </w:rPr>
        <w:t>היו"ר ניסים ואטורי:</w:t>
      </w:r>
      <w:r w:rsidRPr="0055722D">
        <w:rPr>
          <w:rStyle w:val="TagStyle"/>
          <w:rtl/>
        </w:rPr>
        <w:t xml:space="preserve"> &lt;&lt; יור &gt;&gt;</w:t>
      </w:r>
      <w:r>
        <w:rPr>
          <w:rtl/>
        </w:rPr>
        <w:t xml:space="preserve">   </w:t>
      </w:r>
      <w:bookmarkEnd w:id="7759"/>
    </w:p>
    <w:p w:rsidR="00CF35E1" w:rsidRDefault="00CF35E1" w:rsidP="00487752">
      <w:pPr>
        <w:rPr>
          <w:rtl/>
          <w:lang w:eastAsia="he-IL"/>
        </w:rPr>
      </w:pPr>
    </w:p>
    <w:p w:rsidR="00CF35E1" w:rsidRPr="0055722D" w:rsidRDefault="00CF35E1" w:rsidP="003258F0">
      <w:pPr>
        <w:rPr>
          <w:rtl/>
          <w:lang w:eastAsia="he-IL"/>
        </w:rPr>
      </w:pPr>
      <w:r>
        <w:rPr>
          <w:rFonts w:hint="cs"/>
          <w:rtl/>
          <w:lang w:eastAsia="he-IL"/>
        </w:rPr>
        <w:t>תשבי, לשבת.</w:t>
      </w:r>
      <w:bookmarkStart w:id="7760" w:name="_ETM_Q20_660687"/>
      <w:bookmarkEnd w:id="7760"/>
    </w:p>
    <w:p w:rsidR="00CF35E1" w:rsidRDefault="00CF35E1" w:rsidP="003258F0">
      <w:pPr>
        <w:rPr>
          <w:rtl/>
          <w:lang w:eastAsia="he-IL"/>
        </w:rPr>
      </w:pPr>
    </w:p>
    <w:p w:rsidR="00CF35E1" w:rsidRDefault="00CF35E1" w:rsidP="003258F0">
      <w:pPr>
        <w:pStyle w:val="-"/>
        <w:keepNext/>
        <w:rPr>
          <w:rtl/>
        </w:rPr>
      </w:pPr>
      <w:bookmarkStart w:id="7761" w:name="ET_speakercontinue_6352_35"/>
      <w:r w:rsidRPr="0055722D">
        <w:rPr>
          <w:rStyle w:val="TagStyle"/>
          <w:rtl/>
        </w:rPr>
        <w:t xml:space="preserve"> &lt;&lt; דובר_המשך &gt;&gt; </w:t>
      </w:r>
      <w:r>
        <w:rPr>
          <w:rtl/>
        </w:rPr>
        <w:t>אלמוג כהן (עוצמה יהודית):</w:t>
      </w:r>
      <w:r w:rsidRPr="0055722D">
        <w:rPr>
          <w:rStyle w:val="TagStyle"/>
          <w:rtl/>
        </w:rPr>
        <w:t xml:space="preserve"> &lt;&lt; דובר_המשך &gt;&gt;</w:t>
      </w:r>
      <w:r>
        <w:rPr>
          <w:rtl/>
        </w:rPr>
        <w:t xml:space="preserve">   </w:t>
      </w:r>
      <w:bookmarkEnd w:id="7761"/>
    </w:p>
    <w:p w:rsidR="00CF35E1" w:rsidRDefault="00CF35E1" w:rsidP="00487752">
      <w:pPr>
        <w:rPr>
          <w:rtl/>
          <w:lang w:eastAsia="he-IL"/>
        </w:rPr>
      </w:pPr>
    </w:p>
    <w:p w:rsidR="00CF35E1" w:rsidRDefault="00CF35E1" w:rsidP="00487752">
      <w:pPr>
        <w:rPr>
          <w:rtl/>
          <w:lang w:eastAsia="he-IL"/>
        </w:rPr>
      </w:pPr>
      <w:r>
        <w:rPr>
          <w:rFonts w:hint="cs"/>
          <w:rtl/>
          <w:lang w:eastAsia="he-IL"/>
        </w:rPr>
        <w:t>אז אני קורא מכאן לממשלת ישראל</w:t>
      </w:r>
      <w:bookmarkStart w:id="7762" w:name="_ETM_Q20_658767"/>
      <w:bookmarkEnd w:id="7762"/>
      <w:r>
        <w:rPr>
          <w:rFonts w:hint="cs"/>
          <w:rtl/>
          <w:lang w:eastAsia="he-IL"/>
        </w:rPr>
        <w:t xml:space="preserve">, אני בטוח שאחיי באופוזיציה יתמכו בפעולה </w:t>
      </w:r>
      <w:bookmarkStart w:id="7763" w:name="_ETM_Q20_668690"/>
      <w:bookmarkEnd w:id="7763"/>
      <w:r>
        <w:rPr>
          <w:rFonts w:hint="cs"/>
          <w:rtl/>
          <w:lang w:eastAsia="he-IL"/>
        </w:rPr>
        <w:t xml:space="preserve">כזאת </w:t>
      </w:r>
      <w:r w:rsidR="00487752">
        <w:rPr>
          <w:rFonts w:hint="cs"/>
          <w:rtl/>
          <w:lang w:eastAsia="he-IL"/>
        </w:rPr>
        <w:t>– –</w:t>
      </w:r>
    </w:p>
    <w:p w:rsidR="00CF35E1" w:rsidRDefault="00CF35E1" w:rsidP="003258F0">
      <w:pPr>
        <w:rPr>
          <w:rtl/>
          <w:lang w:eastAsia="he-IL"/>
        </w:rPr>
      </w:pPr>
    </w:p>
    <w:p w:rsidR="00CF35E1" w:rsidRDefault="00CF35E1" w:rsidP="003258F0">
      <w:pPr>
        <w:pStyle w:val="af5"/>
        <w:keepNext/>
        <w:rPr>
          <w:rtl/>
        </w:rPr>
      </w:pPr>
      <w:bookmarkStart w:id="7764" w:name="ET_interruption_5300_38"/>
      <w:r w:rsidRPr="0055722D">
        <w:rPr>
          <w:rStyle w:val="TagStyle"/>
          <w:rtl/>
        </w:rPr>
        <w:t xml:space="preserve"> &lt;&lt; קריאה &gt;&gt; </w:t>
      </w:r>
      <w:r>
        <w:rPr>
          <w:rtl/>
        </w:rPr>
        <w:t>מירב בן ארי (יש עתיד):</w:t>
      </w:r>
      <w:r w:rsidRPr="0055722D">
        <w:rPr>
          <w:rStyle w:val="TagStyle"/>
          <w:rtl/>
        </w:rPr>
        <w:t xml:space="preserve"> &lt;&lt; קריאה &gt;&gt;</w:t>
      </w:r>
      <w:r>
        <w:rPr>
          <w:rtl/>
        </w:rPr>
        <w:t xml:space="preserve">   </w:t>
      </w:r>
      <w:bookmarkEnd w:id="7764"/>
    </w:p>
    <w:p w:rsidR="00CF35E1" w:rsidRDefault="00CF35E1" w:rsidP="00487752">
      <w:pPr>
        <w:rPr>
          <w:rtl/>
          <w:lang w:eastAsia="he-IL"/>
        </w:rPr>
      </w:pPr>
    </w:p>
    <w:p w:rsidR="00CF35E1" w:rsidRDefault="00CF35E1" w:rsidP="003258F0">
      <w:pPr>
        <w:rPr>
          <w:rtl/>
          <w:lang w:eastAsia="he-IL"/>
        </w:rPr>
      </w:pPr>
      <w:r>
        <w:rPr>
          <w:rFonts w:hint="cs"/>
          <w:rtl/>
          <w:lang w:eastAsia="he-IL"/>
        </w:rPr>
        <w:t>נכון. למה אתה לא פונה לשר לביטחון לאומי?</w:t>
      </w:r>
    </w:p>
    <w:p w:rsidR="00CF35E1" w:rsidRDefault="00CF35E1" w:rsidP="003258F0">
      <w:pPr>
        <w:rPr>
          <w:rtl/>
          <w:lang w:eastAsia="he-IL"/>
        </w:rPr>
      </w:pPr>
    </w:p>
    <w:p w:rsidR="00CF35E1" w:rsidRDefault="00CF35E1" w:rsidP="003258F0">
      <w:pPr>
        <w:pStyle w:val="-"/>
        <w:keepNext/>
        <w:rPr>
          <w:rtl/>
        </w:rPr>
      </w:pPr>
      <w:bookmarkStart w:id="7765" w:name="ET_speakercontinue_6352_39"/>
      <w:r w:rsidRPr="0055722D">
        <w:rPr>
          <w:rStyle w:val="TagStyle"/>
          <w:rtl/>
        </w:rPr>
        <w:t xml:space="preserve"> &lt;&lt; דובר_המשך &gt;&gt; </w:t>
      </w:r>
      <w:r>
        <w:rPr>
          <w:rtl/>
        </w:rPr>
        <w:t>אלמוג כהן (עוצמה יהודית):</w:t>
      </w:r>
      <w:r w:rsidRPr="0055722D">
        <w:rPr>
          <w:rStyle w:val="TagStyle"/>
          <w:rtl/>
        </w:rPr>
        <w:t xml:space="preserve"> &lt;&lt; דובר_המשך &gt;&gt;</w:t>
      </w:r>
      <w:r>
        <w:rPr>
          <w:rtl/>
        </w:rPr>
        <w:t xml:space="preserve">   </w:t>
      </w:r>
      <w:bookmarkEnd w:id="7765"/>
    </w:p>
    <w:p w:rsidR="00CF35E1" w:rsidRDefault="00CF35E1" w:rsidP="00487752">
      <w:pPr>
        <w:rPr>
          <w:rtl/>
          <w:lang w:eastAsia="he-IL"/>
        </w:rPr>
      </w:pPr>
    </w:p>
    <w:p w:rsidR="00CF35E1" w:rsidRPr="0055722D" w:rsidRDefault="00487752" w:rsidP="00487752">
      <w:pPr>
        <w:rPr>
          <w:rtl/>
          <w:lang w:eastAsia="he-IL"/>
        </w:rPr>
      </w:pPr>
      <w:bookmarkStart w:id="7766" w:name="_ETM_Q20_665586"/>
      <w:bookmarkEnd w:id="7766"/>
      <w:r>
        <w:rPr>
          <w:rFonts w:hint="cs"/>
          <w:rtl/>
          <w:lang w:eastAsia="he-IL"/>
        </w:rPr>
        <w:t>– –</w:t>
      </w:r>
      <w:r w:rsidR="00CF35E1">
        <w:rPr>
          <w:rFonts w:hint="cs"/>
          <w:rtl/>
          <w:lang w:eastAsia="he-IL"/>
        </w:rPr>
        <w:t xml:space="preserve"> להשתלט על טול כרם, לכתר אותה</w:t>
      </w:r>
      <w:bookmarkStart w:id="7767" w:name="_ETM_Q20_666916"/>
      <w:bookmarkStart w:id="7768" w:name="_ETM_Q20_664847"/>
      <w:bookmarkEnd w:id="7767"/>
      <w:bookmarkEnd w:id="7768"/>
      <w:r w:rsidR="00CF35E1">
        <w:rPr>
          <w:rFonts w:hint="cs"/>
          <w:rtl/>
          <w:lang w:eastAsia="he-IL"/>
        </w:rPr>
        <w:t>, לנקות אותה, כי בסוף הם יגיעו אליכם לבתים.</w:t>
      </w:r>
      <w:bookmarkStart w:id="7769" w:name="_ETM_Q20_670597"/>
      <w:bookmarkEnd w:id="7769"/>
    </w:p>
    <w:p w:rsidR="00CF35E1" w:rsidRDefault="00CF35E1" w:rsidP="003258F0">
      <w:pPr>
        <w:rPr>
          <w:rtl/>
          <w:lang w:eastAsia="he-IL"/>
        </w:rPr>
      </w:pPr>
    </w:p>
    <w:p w:rsidR="00CF35E1" w:rsidRDefault="00CF35E1" w:rsidP="003258F0">
      <w:pPr>
        <w:pStyle w:val="af5"/>
        <w:keepNext/>
        <w:rPr>
          <w:rtl/>
        </w:rPr>
      </w:pPr>
      <w:bookmarkStart w:id="7770" w:name="ET_interruption_5300_24"/>
      <w:r w:rsidRPr="000D3BB1">
        <w:rPr>
          <w:rStyle w:val="TagStyle"/>
          <w:rtl/>
        </w:rPr>
        <w:t xml:space="preserve"> &lt;&lt; קריאה &gt;&gt; </w:t>
      </w:r>
      <w:r>
        <w:rPr>
          <w:rtl/>
        </w:rPr>
        <w:t>מירב בן ארי (יש עתיד):</w:t>
      </w:r>
      <w:r w:rsidRPr="000D3BB1">
        <w:rPr>
          <w:rStyle w:val="TagStyle"/>
          <w:rtl/>
        </w:rPr>
        <w:t xml:space="preserve"> &lt;&lt; קריאה &gt;&gt;</w:t>
      </w:r>
      <w:r>
        <w:rPr>
          <w:rtl/>
        </w:rPr>
        <w:t xml:space="preserve">   </w:t>
      </w:r>
      <w:bookmarkEnd w:id="7770"/>
    </w:p>
    <w:p w:rsidR="00CF35E1" w:rsidRDefault="00CF35E1" w:rsidP="00487752">
      <w:pPr>
        <w:rPr>
          <w:rtl/>
          <w:lang w:eastAsia="he-IL"/>
        </w:rPr>
      </w:pPr>
    </w:p>
    <w:p w:rsidR="00CF35E1" w:rsidRDefault="00CF35E1" w:rsidP="003258F0">
      <w:pPr>
        <w:rPr>
          <w:rtl/>
          <w:lang w:eastAsia="he-IL"/>
        </w:rPr>
      </w:pPr>
      <w:r>
        <w:rPr>
          <w:rFonts w:hint="cs"/>
          <w:rtl/>
          <w:lang w:eastAsia="he-IL"/>
        </w:rPr>
        <w:t>כן, אנחנו איתך.</w:t>
      </w:r>
    </w:p>
    <w:p w:rsidR="00CF35E1" w:rsidRDefault="00CF35E1" w:rsidP="003258F0">
      <w:pPr>
        <w:rPr>
          <w:rtl/>
          <w:lang w:eastAsia="he-IL"/>
        </w:rPr>
      </w:pPr>
    </w:p>
    <w:p w:rsidR="00CF35E1" w:rsidRDefault="00CF35E1" w:rsidP="003258F0">
      <w:pPr>
        <w:pStyle w:val="af5"/>
        <w:keepNext/>
        <w:rPr>
          <w:rtl/>
        </w:rPr>
      </w:pPr>
      <w:bookmarkStart w:id="7771" w:name="ET_interruption_5080_40"/>
      <w:r w:rsidRPr="00C602D4">
        <w:rPr>
          <w:rStyle w:val="TagStyle"/>
          <w:rtl/>
        </w:rPr>
        <w:t xml:space="preserve"> &lt;&lt; קריאה &gt;&gt; </w:t>
      </w:r>
      <w:r>
        <w:rPr>
          <w:rtl/>
        </w:rPr>
        <w:t>בועז טופורובסקי (יש עתיד):</w:t>
      </w:r>
      <w:r w:rsidRPr="00C602D4">
        <w:rPr>
          <w:rStyle w:val="TagStyle"/>
          <w:rtl/>
        </w:rPr>
        <w:t xml:space="preserve"> &lt;&lt; קריאה &gt;&gt;</w:t>
      </w:r>
      <w:r>
        <w:rPr>
          <w:rtl/>
        </w:rPr>
        <w:t xml:space="preserve">   </w:t>
      </w:r>
      <w:bookmarkEnd w:id="7771"/>
    </w:p>
    <w:p w:rsidR="00CF35E1" w:rsidRDefault="00CF35E1" w:rsidP="00487752">
      <w:pPr>
        <w:rPr>
          <w:rtl/>
          <w:lang w:eastAsia="he-IL"/>
        </w:rPr>
      </w:pPr>
    </w:p>
    <w:p w:rsidR="00CF35E1" w:rsidRDefault="00CF35E1" w:rsidP="003258F0">
      <w:pPr>
        <w:rPr>
          <w:rtl/>
          <w:lang w:eastAsia="he-IL"/>
        </w:rPr>
      </w:pPr>
      <w:r>
        <w:rPr>
          <w:rFonts w:hint="cs"/>
          <w:rtl/>
          <w:lang w:eastAsia="he-IL"/>
        </w:rPr>
        <w:t>למה אתה מתנגד לחוק?</w:t>
      </w:r>
    </w:p>
    <w:p w:rsidR="00CF35E1" w:rsidRDefault="00CF35E1" w:rsidP="003258F0">
      <w:pPr>
        <w:rPr>
          <w:rtl/>
          <w:lang w:eastAsia="he-IL"/>
        </w:rPr>
      </w:pPr>
    </w:p>
    <w:p w:rsidR="00CF35E1" w:rsidRDefault="00CF35E1" w:rsidP="003258F0">
      <w:pPr>
        <w:pStyle w:val="af6"/>
        <w:keepNext/>
        <w:rPr>
          <w:rtl/>
        </w:rPr>
      </w:pPr>
      <w:bookmarkStart w:id="7772" w:name="ET_yor_6490_41"/>
      <w:r w:rsidRPr="00C602D4">
        <w:rPr>
          <w:rStyle w:val="TagStyle"/>
          <w:rtl/>
        </w:rPr>
        <w:t xml:space="preserve"> &lt;&lt; יור &gt;&gt; </w:t>
      </w:r>
      <w:r>
        <w:rPr>
          <w:rtl/>
        </w:rPr>
        <w:t>היו"ר ניסים ואטורי:</w:t>
      </w:r>
      <w:r w:rsidRPr="00C602D4">
        <w:rPr>
          <w:rStyle w:val="TagStyle"/>
          <w:rtl/>
        </w:rPr>
        <w:t xml:space="preserve"> &lt;&lt; יור &gt;&gt;</w:t>
      </w:r>
      <w:r>
        <w:rPr>
          <w:rtl/>
        </w:rPr>
        <w:t xml:space="preserve">   </w:t>
      </w:r>
      <w:bookmarkEnd w:id="7772"/>
    </w:p>
    <w:p w:rsidR="00CF35E1" w:rsidRDefault="00CF35E1" w:rsidP="00487752">
      <w:pPr>
        <w:rPr>
          <w:rtl/>
          <w:lang w:eastAsia="he-IL"/>
        </w:rPr>
      </w:pPr>
    </w:p>
    <w:p w:rsidR="00CF35E1" w:rsidRDefault="00CF35E1" w:rsidP="003258F0">
      <w:pPr>
        <w:rPr>
          <w:rtl/>
          <w:lang w:eastAsia="he-IL"/>
        </w:rPr>
      </w:pPr>
      <w:r>
        <w:rPr>
          <w:rFonts w:hint="cs"/>
          <w:rtl/>
          <w:lang w:eastAsia="he-IL"/>
        </w:rPr>
        <w:t>תודה רבה.</w:t>
      </w:r>
      <w:bookmarkStart w:id="7773" w:name="_ETM_Q20_673107"/>
      <w:bookmarkEnd w:id="7773"/>
    </w:p>
    <w:p w:rsidR="00CF35E1" w:rsidRDefault="00CF35E1" w:rsidP="003258F0">
      <w:pPr>
        <w:rPr>
          <w:rtl/>
          <w:lang w:eastAsia="he-IL"/>
        </w:rPr>
      </w:pPr>
    </w:p>
    <w:p w:rsidR="00CF35E1" w:rsidRDefault="00CF35E1" w:rsidP="003258F0">
      <w:pPr>
        <w:pStyle w:val="af5"/>
        <w:keepNext/>
        <w:rPr>
          <w:rtl/>
        </w:rPr>
      </w:pPr>
      <w:bookmarkStart w:id="7774" w:name="ET_interruption_5300_42"/>
      <w:r w:rsidRPr="00C602D4">
        <w:rPr>
          <w:rStyle w:val="TagStyle"/>
          <w:rtl/>
        </w:rPr>
        <w:t xml:space="preserve"> &lt;&lt; קריאה &gt;&gt; </w:t>
      </w:r>
      <w:r>
        <w:rPr>
          <w:rtl/>
        </w:rPr>
        <w:t>מירב בן ארי (יש עתיד):</w:t>
      </w:r>
      <w:r w:rsidRPr="00C602D4">
        <w:rPr>
          <w:rStyle w:val="TagStyle"/>
          <w:rtl/>
        </w:rPr>
        <w:t xml:space="preserve"> &lt;&lt; קריאה &gt;&gt;</w:t>
      </w:r>
      <w:r>
        <w:rPr>
          <w:rtl/>
        </w:rPr>
        <w:t xml:space="preserve">   </w:t>
      </w:r>
      <w:bookmarkEnd w:id="7774"/>
    </w:p>
    <w:p w:rsidR="00CF35E1" w:rsidRDefault="00CF35E1" w:rsidP="00487752">
      <w:pPr>
        <w:rPr>
          <w:rtl/>
          <w:lang w:eastAsia="he-IL"/>
        </w:rPr>
      </w:pPr>
    </w:p>
    <w:p w:rsidR="00CF35E1" w:rsidRDefault="00CF35E1" w:rsidP="003258F0">
      <w:pPr>
        <w:rPr>
          <w:rtl/>
          <w:lang w:eastAsia="he-IL"/>
        </w:rPr>
      </w:pPr>
      <w:r>
        <w:rPr>
          <w:rFonts w:hint="cs"/>
          <w:rtl/>
          <w:lang w:eastAsia="he-IL"/>
        </w:rPr>
        <w:t>אנחנו איתך. אבל איפה השר לביטחון לאומי?</w:t>
      </w:r>
      <w:bookmarkStart w:id="7775" w:name="_ETM_Q20_676348"/>
      <w:bookmarkEnd w:id="7775"/>
      <w:r>
        <w:rPr>
          <w:rFonts w:hint="cs"/>
          <w:rtl/>
          <w:lang w:eastAsia="he-IL"/>
        </w:rPr>
        <w:t xml:space="preserve"> </w:t>
      </w:r>
      <w:bookmarkStart w:id="7776" w:name="_ETM_Q20_678597"/>
      <w:bookmarkStart w:id="7777" w:name="_ETM_Q20_681627"/>
      <w:bookmarkEnd w:id="7776"/>
      <w:bookmarkEnd w:id="7777"/>
      <w:r>
        <w:rPr>
          <w:rFonts w:hint="cs"/>
          <w:rtl/>
          <w:lang w:eastAsia="he-IL"/>
        </w:rPr>
        <w:t xml:space="preserve">עם מי הוא </w:t>
      </w:r>
      <w:bookmarkStart w:id="7778" w:name="_ETM_Q20_679597"/>
      <w:bookmarkStart w:id="7779" w:name="_ETM_Q20_680198"/>
      <w:bookmarkEnd w:id="7778"/>
      <w:bookmarkEnd w:id="7779"/>
      <w:r>
        <w:rPr>
          <w:rFonts w:hint="cs"/>
          <w:rtl/>
          <w:lang w:eastAsia="he-IL"/>
        </w:rPr>
        <w:t>התקזז? למה הוא לא פה?</w:t>
      </w:r>
      <w:bookmarkStart w:id="7780" w:name="_ETM_Q20_682277"/>
      <w:bookmarkEnd w:id="7780"/>
    </w:p>
    <w:p w:rsidR="00CF35E1" w:rsidRDefault="00CF35E1" w:rsidP="003258F0">
      <w:pPr>
        <w:rPr>
          <w:rtl/>
          <w:lang w:eastAsia="he-IL"/>
        </w:rPr>
      </w:pPr>
    </w:p>
    <w:p w:rsidR="00CF35E1" w:rsidRDefault="00CF35E1" w:rsidP="003258F0">
      <w:pPr>
        <w:pStyle w:val="af5"/>
        <w:keepNext/>
        <w:rPr>
          <w:rtl/>
        </w:rPr>
      </w:pPr>
      <w:bookmarkStart w:id="7781" w:name="ET_interruption_קר_אה_43"/>
      <w:r w:rsidRPr="005E7D8D">
        <w:rPr>
          <w:rStyle w:val="TagStyle"/>
          <w:rtl/>
        </w:rPr>
        <w:t xml:space="preserve"> &lt;&lt; קריאה &gt;&gt; </w:t>
      </w:r>
      <w:r>
        <w:rPr>
          <w:rtl/>
        </w:rPr>
        <w:t>קריאה:</w:t>
      </w:r>
      <w:r w:rsidRPr="005E7D8D">
        <w:rPr>
          <w:rStyle w:val="TagStyle"/>
          <w:rtl/>
        </w:rPr>
        <w:t xml:space="preserve"> &lt;&lt; קריאה &gt;&gt;</w:t>
      </w:r>
      <w:r>
        <w:rPr>
          <w:rtl/>
        </w:rPr>
        <w:t xml:space="preserve">   </w:t>
      </w:r>
      <w:bookmarkEnd w:id="7781"/>
    </w:p>
    <w:p w:rsidR="00CF35E1" w:rsidRDefault="00CF35E1" w:rsidP="00487752">
      <w:pPr>
        <w:rPr>
          <w:rtl/>
          <w:lang w:eastAsia="he-IL"/>
        </w:rPr>
      </w:pPr>
    </w:p>
    <w:p w:rsidR="00CF35E1" w:rsidRPr="005E7D8D" w:rsidRDefault="00CF35E1" w:rsidP="00487752">
      <w:pPr>
        <w:rPr>
          <w:rtl/>
          <w:lang w:eastAsia="he-IL"/>
        </w:rPr>
      </w:pPr>
      <w:r>
        <w:rPr>
          <w:rFonts w:hint="cs"/>
          <w:rtl/>
          <w:lang w:eastAsia="he-IL"/>
        </w:rPr>
        <w:t>תתחילו לעבוד</w:t>
      </w:r>
      <w:bookmarkStart w:id="7782" w:name="_ETM_Q20_676698"/>
      <w:bookmarkEnd w:id="7782"/>
      <w:r>
        <w:rPr>
          <w:rFonts w:hint="cs"/>
          <w:rtl/>
          <w:lang w:eastAsia="he-IL"/>
        </w:rPr>
        <w:t xml:space="preserve"> </w:t>
      </w:r>
      <w:r w:rsidR="00487752">
        <w:rPr>
          <w:rFonts w:hint="cs"/>
          <w:rtl/>
          <w:lang w:eastAsia="he-IL"/>
        </w:rPr>
        <w:t>– – –</w:t>
      </w:r>
      <w:r>
        <w:rPr>
          <w:rFonts w:hint="cs"/>
          <w:rtl/>
          <w:lang w:eastAsia="he-IL"/>
        </w:rPr>
        <w:t xml:space="preserve"> שלכם, אתה לא </w:t>
      </w:r>
      <w:bookmarkStart w:id="7783" w:name="_ETM_Q20_678569"/>
      <w:bookmarkEnd w:id="7783"/>
      <w:r w:rsidR="00487752">
        <w:rPr>
          <w:rFonts w:hint="cs"/>
          <w:rtl/>
          <w:lang w:eastAsia="he-IL"/>
        </w:rPr>
        <w:t>– – –</w:t>
      </w:r>
      <w:r>
        <w:rPr>
          <w:rFonts w:hint="cs"/>
          <w:rtl/>
          <w:lang w:eastAsia="he-IL"/>
        </w:rPr>
        <w:t xml:space="preserve"> זה </w:t>
      </w:r>
      <w:r w:rsidR="00487752">
        <w:rPr>
          <w:rFonts w:hint="cs"/>
          <w:rtl/>
          <w:lang w:eastAsia="he-IL"/>
        </w:rPr>
        <w:t>– – –</w:t>
      </w:r>
      <w:r>
        <w:rPr>
          <w:rFonts w:hint="cs"/>
          <w:rtl/>
          <w:lang w:eastAsia="he-IL"/>
        </w:rPr>
        <w:t xml:space="preserve"> שלכם.</w:t>
      </w:r>
      <w:bookmarkStart w:id="7784" w:name="_ETM_Q20_680278"/>
      <w:bookmarkEnd w:id="7784"/>
    </w:p>
    <w:p w:rsidR="00CF35E1" w:rsidRDefault="00CF35E1" w:rsidP="003258F0">
      <w:pPr>
        <w:rPr>
          <w:rtl/>
          <w:lang w:eastAsia="he-IL"/>
        </w:rPr>
      </w:pPr>
    </w:p>
    <w:p w:rsidR="00CF35E1" w:rsidRDefault="00CF35E1" w:rsidP="003258F0">
      <w:pPr>
        <w:pStyle w:val="af6"/>
        <w:keepNext/>
        <w:rPr>
          <w:rtl/>
        </w:rPr>
      </w:pPr>
      <w:bookmarkStart w:id="7785" w:name="ET_yor_6490_25"/>
      <w:r w:rsidRPr="000D3BB1">
        <w:rPr>
          <w:rStyle w:val="TagStyle"/>
          <w:rtl/>
        </w:rPr>
        <w:t xml:space="preserve"> &lt;&lt; יור &gt;&gt; </w:t>
      </w:r>
      <w:r>
        <w:rPr>
          <w:rtl/>
        </w:rPr>
        <w:t>היו"ר ניסים ואטורי:</w:t>
      </w:r>
      <w:r w:rsidRPr="000D3BB1">
        <w:rPr>
          <w:rStyle w:val="TagStyle"/>
          <w:rtl/>
        </w:rPr>
        <w:t xml:space="preserve"> &lt;&lt; יור &gt;&gt;</w:t>
      </w:r>
      <w:r>
        <w:rPr>
          <w:rtl/>
        </w:rPr>
        <w:t xml:space="preserve">   </w:t>
      </w:r>
      <w:bookmarkEnd w:id="7785"/>
    </w:p>
    <w:p w:rsidR="00CF35E1" w:rsidRDefault="00CF35E1" w:rsidP="00487752">
      <w:pPr>
        <w:rPr>
          <w:rtl/>
          <w:lang w:eastAsia="he-IL"/>
        </w:rPr>
      </w:pPr>
    </w:p>
    <w:p w:rsidR="00CF35E1" w:rsidRDefault="00CF35E1" w:rsidP="007136BD">
      <w:pPr>
        <w:rPr>
          <w:rtl/>
          <w:lang w:eastAsia="he-IL"/>
        </w:rPr>
      </w:pPr>
      <w:r>
        <w:rPr>
          <w:rFonts w:hint="cs"/>
          <w:rtl/>
          <w:lang w:eastAsia="he-IL"/>
        </w:rPr>
        <w:t xml:space="preserve">אני מבקש לא להפריע, תודה רבה. אנחנו נעבור </w:t>
      </w:r>
      <w:bookmarkStart w:id="7786" w:name="_ETM_Q20_689501"/>
      <w:bookmarkEnd w:id="7786"/>
      <w:r>
        <w:rPr>
          <w:rFonts w:hint="cs"/>
          <w:rtl/>
          <w:lang w:eastAsia="he-IL"/>
        </w:rPr>
        <w:t>להצבעה על הצעת החוק, אני מבקש מחברי הכנסת לתפוס את מקומם.</w:t>
      </w:r>
      <w:bookmarkStart w:id="7787" w:name="_ETM_Q20_686719"/>
      <w:bookmarkEnd w:id="7787"/>
    </w:p>
    <w:p w:rsidR="00CF35E1" w:rsidRDefault="00CF35E1" w:rsidP="003258F0">
      <w:pPr>
        <w:rPr>
          <w:rtl/>
          <w:lang w:eastAsia="he-IL"/>
        </w:rPr>
      </w:pPr>
    </w:p>
    <w:p w:rsidR="00CF35E1" w:rsidRDefault="00CF35E1" w:rsidP="003258F0">
      <w:pPr>
        <w:pStyle w:val="af5"/>
        <w:keepNext/>
        <w:rPr>
          <w:rtl/>
        </w:rPr>
      </w:pPr>
      <w:bookmarkStart w:id="7788" w:name="ET_interruption_5080_26"/>
      <w:r w:rsidRPr="000D3BB1">
        <w:rPr>
          <w:rStyle w:val="TagStyle"/>
          <w:rtl/>
        </w:rPr>
        <w:t xml:space="preserve"> &lt;&lt; קריאה &gt;&gt;</w:t>
      </w:r>
      <w:bookmarkStart w:id="7789" w:name="_ETM_Q20_684328"/>
      <w:bookmarkStart w:id="7790" w:name="_ETM_Q20_683708"/>
      <w:bookmarkStart w:id="7791" w:name="_ETM_Q20_680719"/>
      <w:r w:rsidRPr="000D3BB1">
        <w:rPr>
          <w:rStyle w:val="TagStyle"/>
          <w:rtl/>
        </w:rPr>
        <w:t xml:space="preserve"> </w:t>
      </w:r>
      <w:r>
        <w:rPr>
          <w:rtl/>
        </w:rPr>
        <w:t>בועז טופורובסקי (יש עתיד):</w:t>
      </w:r>
      <w:r w:rsidRPr="000D3BB1">
        <w:rPr>
          <w:rStyle w:val="TagStyle"/>
          <w:rtl/>
        </w:rPr>
        <w:t xml:space="preserve"> &lt;&lt; קריאה &gt;&gt;</w:t>
      </w:r>
      <w:r>
        <w:rPr>
          <w:rtl/>
        </w:rPr>
        <w:t xml:space="preserve">   </w:t>
      </w:r>
      <w:bookmarkEnd w:id="7788"/>
    </w:p>
    <w:p w:rsidR="00CF35E1" w:rsidRDefault="00CF35E1" w:rsidP="00487752">
      <w:pPr>
        <w:rPr>
          <w:rtl/>
          <w:lang w:eastAsia="he-IL"/>
        </w:rPr>
      </w:pPr>
    </w:p>
    <w:p w:rsidR="00CF35E1" w:rsidRDefault="00CF35E1" w:rsidP="003258F0">
      <w:pPr>
        <w:rPr>
          <w:rtl/>
          <w:lang w:eastAsia="he-IL"/>
        </w:rPr>
      </w:pPr>
      <w:r>
        <w:rPr>
          <w:rFonts w:hint="cs"/>
          <w:rtl/>
          <w:lang w:eastAsia="he-IL"/>
        </w:rPr>
        <w:t>חנוך? איפה חנוך? חוק מעולה,</w:t>
      </w:r>
      <w:bookmarkStart w:id="7792" w:name="_ETM_Q20_688069"/>
      <w:bookmarkEnd w:id="7792"/>
      <w:r>
        <w:rPr>
          <w:rFonts w:hint="cs"/>
          <w:rtl/>
          <w:lang w:eastAsia="he-IL"/>
        </w:rPr>
        <w:t xml:space="preserve"> הצעת חוק מעולה.</w:t>
      </w:r>
    </w:p>
    <w:bookmarkEnd w:id="7789"/>
    <w:bookmarkEnd w:id="7790"/>
    <w:bookmarkEnd w:id="7791"/>
    <w:p w:rsidR="00CF35E1" w:rsidRDefault="00CF35E1" w:rsidP="003258F0">
      <w:pPr>
        <w:rPr>
          <w:rtl/>
          <w:lang w:eastAsia="he-IL"/>
        </w:rPr>
      </w:pPr>
    </w:p>
    <w:p w:rsidR="00CF35E1" w:rsidRDefault="00CF35E1" w:rsidP="003258F0">
      <w:pPr>
        <w:pStyle w:val="af6"/>
        <w:keepNext/>
        <w:rPr>
          <w:rtl/>
        </w:rPr>
      </w:pPr>
      <w:bookmarkStart w:id="7793" w:name="ET_yor_6490_27"/>
      <w:r w:rsidRPr="000D3BB1">
        <w:rPr>
          <w:rStyle w:val="TagStyle"/>
          <w:rtl/>
        </w:rPr>
        <w:t xml:space="preserve"> &lt;&lt; יור &gt;&gt; </w:t>
      </w:r>
      <w:r>
        <w:rPr>
          <w:rtl/>
        </w:rPr>
        <w:t>היו"ר ניסים ואטורי:</w:t>
      </w:r>
      <w:r w:rsidRPr="000D3BB1">
        <w:rPr>
          <w:rStyle w:val="TagStyle"/>
          <w:rtl/>
        </w:rPr>
        <w:t xml:space="preserve"> &lt;&lt; יור &gt;&gt;</w:t>
      </w:r>
      <w:r>
        <w:rPr>
          <w:rtl/>
        </w:rPr>
        <w:t xml:space="preserve">   </w:t>
      </w:r>
      <w:bookmarkEnd w:id="7793"/>
    </w:p>
    <w:p w:rsidR="00CF35E1" w:rsidRDefault="00CF35E1" w:rsidP="00487752">
      <w:pPr>
        <w:rPr>
          <w:rtl/>
          <w:lang w:eastAsia="he-IL"/>
        </w:rPr>
      </w:pPr>
    </w:p>
    <w:p w:rsidR="00CF35E1" w:rsidRDefault="00CF35E1" w:rsidP="00043DDD">
      <w:pPr>
        <w:rPr>
          <w:rtl/>
          <w:lang w:eastAsia="he-IL"/>
        </w:rPr>
      </w:pPr>
      <w:r>
        <w:rPr>
          <w:rFonts w:hint="cs"/>
          <w:rtl/>
          <w:lang w:eastAsia="he-IL"/>
        </w:rPr>
        <w:t>הצבעה.</w:t>
      </w:r>
      <w:bookmarkStart w:id="7794" w:name="_ETM_Q20_692969"/>
      <w:bookmarkEnd w:id="7794"/>
      <w:r>
        <w:rPr>
          <w:rFonts w:hint="cs"/>
          <w:rtl/>
          <w:lang w:eastAsia="he-IL"/>
        </w:rPr>
        <w:t xml:space="preserve"> להתמקם </w:t>
      </w:r>
      <w:r w:rsidR="00043DDD">
        <w:rPr>
          <w:rFonts w:hint="eastAsia"/>
          <w:rtl/>
          <w:lang w:eastAsia="he-IL"/>
        </w:rPr>
        <w:t xml:space="preserve">– </w:t>
      </w:r>
      <w:r>
        <w:rPr>
          <w:rFonts w:hint="cs"/>
          <w:rtl/>
          <w:lang w:eastAsia="he-IL"/>
        </w:rPr>
        <w:t>הצבעה.</w:t>
      </w:r>
    </w:p>
    <w:p w:rsidR="00CF35E1" w:rsidRDefault="00CF35E1" w:rsidP="003258F0">
      <w:pPr>
        <w:rPr>
          <w:rtl/>
          <w:lang w:eastAsia="he-IL"/>
        </w:rPr>
      </w:pPr>
    </w:p>
    <w:p w:rsidR="00CF35E1" w:rsidRDefault="00CF35E1" w:rsidP="003258F0">
      <w:pPr>
        <w:pStyle w:val="af1"/>
        <w:keepNext/>
        <w:rPr>
          <w:rtl/>
          <w:lang w:eastAsia="he-IL"/>
        </w:rPr>
      </w:pPr>
      <w:bookmarkStart w:id="7795" w:name="_ETM_Q20_717966"/>
      <w:bookmarkStart w:id="7796" w:name="_ETM_Q20_718057"/>
      <w:bookmarkStart w:id="7797" w:name="_ETM_Q20_719263"/>
      <w:bookmarkEnd w:id="7795"/>
      <w:bookmarkEnd w:id="7796"/>
      <w:bookmarkEnd w:id="7797"/>
      <w:r>
        <w:rPr>
          <w:rtl/>
          <w:lang w:eastAsia="he-IL"/>
        </w:rPr>
        <w:t>הצבעה מס'</w:t>
      </w:r>
      <w:r>
        <w:rPr>
          <w:rFonts w:hint="cs"/>
          <w:rtl/>
          <w:lang w:eastAsia="he-IL"/>
        </w:rPr>
        <w:t xml:space="preserve"> 10</w:t>
      </w:r>
    </w:p>
    <w:p w:rsidR="00CF35E1" w:rsidRDefault="00CF35E1" w:rsidP="003258F0">
      <w:pPr>
        <w:pStyle w:val="--"/>
        <w:keepNext/>
        <w:rPr>
          <w:rtl/>
          <w:lang w:eastAsia="he-IL"/>
        </w:rPr>
      </w:pPr>
    </w:p>
    <w:p w:rsidR="00CF35E1" w:rsidRDefault="00CF35E1" w:rsidP="003258F0">
      <w:pPr>
        <w:pStyle w:val="--"/>
        <w:keepNext/>
        <w:rPr>
          <w:rtl/>
          <w:lang w:eastAsia="he-IL"/>
        </w:rPr>
      </w:pPr>
      <w:r>
        <w:rPr>
          <w:rtl/>
          <w:lang w:eastAsia="he-IL"/>
        </w:rPr>
        <w:t>בעד ההצעה להעביר את הצעת החוק לוועד</w:t>
      </w:r>
      <w:r>
        <w:rPr>
          <w:rFonts w:hint="cs"/>
          <w:rtl/>
          <w:lang w:eastAsia="he-IL"/>
        </w:rPr>
        <w:t xml:space="preserve">ה </w:t>
      </w:r>
      <w:r>
        <w:rPr>
          <w:rtl/>
          <w:lang w:eastAsia="he-IL"/>
        </w:rPr>
        <w:t>–</w:t>
      </w:r>
      <w:r>
        <w:rPr>
          <w:rFonts w:hint="cs"/>
          <w:rtl/>
          <w:lang w:eastAsia="he-IL"/>
        </w:rPr>
        <w:t xml:space="preserve"> 28</w:t>
      </w:r>
    </w:p>
    <w:p w:rsidR="00CF35E1" w:rsidRDefault="00CF35E1" w:rsidP="003258F0">
      <w:pPr>
        <w:pStyle w:val="--"/>
        <w:keepNext/>
        <w:rPr>
          <w:rtl/>
          <w:lang w:eastAsia="he-IL"/>
        </w:rPr>
      </w:pPr>
      <w:r>
        <w:rPr>
          <w:rtl/>
          <w:lang w:eastAsia="he-IL"/>
        </w:rPr>
        <w:t xml:space="preserve">נגד – </w:t>
      </w:r>
      <w:r>
        <w:rPr>
          <w:rFonts w:hint="cs"/>
          <w:rtl/>
          <w:lang w:eastAsia="he-IL"/>
        </w:rPr>
        <w:t>אין</w:t>
      </w:r>
    </w:p>
    <w:p w:rsidR="00CF35E1" w:rsidRDefault="00CF35E1" w:rsidP="003258F0">
      <w:pPr>
        <w:pStyle w:val="--"/>
        <w:keepNext/>
        <w:rPr>
          <w:rtl/>
          <w:lang w:eastAsia="he-IL"/>
        </w:rPr>
      </w:pPr>
      <w:r>
        <w:rPr>
          <w:rtl/>
          <w:lang w:eastAsia="he-IL"/>
        </w:rPr>
        <w:t xml:space="preserve">נמנעים – </w:t>
      </w:r>
      <w:r>
        <w:rPr>
          <w:rFonts w:hint="cs"/>
          <w:rtl/>
          <w:lang w:eastAsia="he-IL"/>
        </w:rPr>
        <w:t>אין</w:t>
      </w:r>
    </w:p>
    <w:p w:rsidR="00CF35E1" w:rsidRDefault="00CF35E1" w:rsidP="003258F0">
      <w:pPr>
        <w:pStyle w:val="af2"/>
        <w:rPr>
          <w:rtl/>
          <w:lang w:eastAsia="he-IL"/>
        </w:rPr>
      </w:pPr>
      <w:r>
        <w:rPr>
          <w:rtl/>
          <w:lang w:eastAsia="he-IL"/>
        </w:rPr>
        <w:t xml:space="preserve">ההצעה להעביר את </w:t>
      </w:r>
      <w:r w:rsidRPr="007962D2">
        <w:rPr>
          <w:rtl/>
          <w:lang w:eastAsia="he-IL"/>
        </w:rPr>
        <w:t>הצעת חוק סדנה מורשית לשיפור כלי רכב, התשפ"ד</w:t>
      </w:r>
      <w:r>
        <w:rPr>
          <w:rtl/>
          <w:lang w:eastAsia="he-IL"/>
        </w:rPr>
        <w:t>–</w:t>
      </w:r>
      <w:bookmarkStart w:id="7798" w:name="_ETM_Q20_699766"/>
      <w:bookmarkEnd w:id="7798"/>
      <w:r w:rsidRPr="007962D2">
        <w:rPr>
          <w:rtl/>
          <w:lang w:eastAsia="he-IL"/>
        </w:rPr>
        <w:t>2024</w:t>
      </w:r>
      <w:r>
        <w:rPr>
          <w:rFonts w:hint="cs"/>
          <w:rtl/>
          <w:lang w:eastAsia="he-IL"/>
        </w:rPr>
        <w:t>, לוועדת הכלכלה נתקבלה.</w:t>
      </w:r>
      <w:bookmarkStart w:id="7799" w:name="_ETM_Q20_718709"/>
      <w:bookmarkEnd w:id="7799"/>
    </w:p>
    <w:p w:rsidR="00CF35E1" w:rsidRDefault="00CF35E1" w:rsidP="003258F0">
      <w:pPr>
        <w:rPr>
          <w:rtl/>
          <w:lang w:eastAsia="he-IL"/>
        </w:rPr>
      </w:pPr>
    </w:p>
    <w:p w:rsidR="00CF35E1" w:rsidRDefault="00CF35E1" w:rsidP="003258F0">
      <w:pPr>
        <w:pStyle w:val="af6"/>
        <w:keepNext/>
        <w:rPr>
          <w:rtl/>
        </w:rPr>
      </w:pPr>
      <w:bookmarkStart w:id="7800" w:name="_ETM_Q20_718162"/>
      <w:bookmarkStart w:id="7801" w:name="_ETM_Q20_718244"/>
      <w:bookmarkStart w:id="7802" w:name="ET_yor_6490_28"/>
      <w:bookmarkEnd w:id="7800"/>
      <w:bookmarkEnd w:id="7801"/>
      <w:r w:rsidRPr="000D3BB1">
        <w:rPr>
          <w:rStyle w:val="TagStyle"/>
          <w:rtl/>
        </w:rPr>
        <w:t xml:space="preserve"> &lt;&lt; יור &gt;&gt; </w:t>
      </w:r>
      <w:r>
        <w:rPr>
          <w:rtl/>
        </w:rPr>
        <w:t>היו"ר ניסים ואטורי:</w:t>
      </w:r>
      <w:r w:rsidRPr="000D3BB1">
        <w:rPr>
          <w:rStyle w:val="TagStyle"/>
          <w:rtl/>
        </w:rPr>
        <w:t xml:space="preserve"> &lt;&lt; יור &gt;&gt;</w:t>
      </w:r>
      <w:r>
        <w:rPr>
          <w:rtl/>
        </w:rPr>
        <w:t xml:space="preserve">   </w:t>
      </w:r>
      <w:bookmarkEnd w:id="7802"/>
    </w:p>
    <w:p w:rsidR="00CF35E1" w:rsidRDefault="00CF35E1" w:rsidP="003258F0">
      <w:pPr>
        <w:rPr>
          <w:rtl/>
          <w:lang w:eastAsia="he-IL"/>
        </w:rPr>
      </w:pPr>
    </w:p>
    <w:p w:rsidR="00CF35E1" w:rsidRDefault="00CF35E1" w:rsidP="003258F0">
      <w:pPr>
        <w:rPr>
          <w:rtl/>
          <w:lang w:eastAsia="he-IL"/>
        </w:rPr>
      </w:pPr>
      <w:r>
        <w:rPr>
          <w:rFonts w:hint="cs"/>
          <w:rtl/>
          <w:lang w:eastAsia="he-IL"/>
        </w:rPr>
        <w:t xml:space="preserve">בעד </w:t>
      </w:r>
      <w:r>
        <w:rPr>
          <w:rtl/>
          <w:lang w:eastAsia="he-IL"/>
        </w:rPr>
        <w:t>–</w:t>
      </w:r>
      <w:r>
        <w:rPr>
          <w:rFonts w:hint="cs"/>
          <w:rtl/>
          <w:lang w:eastAsia="he-IL"/>
        </w:rPr>
        <w:t xml:space="preserve"> 28, אין מתנגדים. הצעת החוק תועבר </w:t>
      </w:r>
      <w:bookmarkStart w:id="7803" w:name="_ETM_Q20_716369"/>
      <w:bookmarkEnd w:id="7803"/>
      <w:r>
        <w:rPr>
          <w:rFonts w:hint="cs"/>
          <w:rtl/>
          <w:lang w:eastAsia="he-IL"/>
        </w:rPr>
        <w:t xml:space="preserve">לוועדת הכלכלה להמשך דיון והכנה להצבעה בקריאה </w:t>
      </w:r>
      <w:bookmarkStart w:id="7804" w:name="_ETM_Q20_721359"/>
      <w:bookmarkEnd w:id="7804"/>
      <w:r>
        <w:rPr>
          <w:rFonts w:hint="cs"/>
          <w:rtl/>
          <w:lang w:eastAsia="he-IL"/>
        </w:rPr>
        <w:t>השנייה.</w:t>
      </w:r>
    </w:p>
    <w:p w:rsidR="00CF35E1" w:rsidRDefault="00CF35E1" w:rsidP="003258F0">
      <w:pPr>
        <w:pStyle w:val="af5"/>
        <w:keepNext/>
        <w:rPr>
          <w:rStyle w:val="TagStyle"/>
          <w:vanish w:val="0"/>
          <w:rtl/>
        </w:rPr>
      </w:pPr>
      <w:bookmarkStart w:id="7805" w:name="ET_interruption_5307_3"/>
    </w:p>
    <w:p w:rsidR="00CF35E1" w:rsidRDefault="00CF35E1" w:rsidP="003258F0">
      <w:pPr>
        <w:pStyle w:val="af5"/>
        <w:keepNext/>
        <w:rPr>
          <w:rtl/>
        </w:rPr>
      </w:pPr>
      <w:r w:rsidRPr="00DA03C0">
        <w:rPr>
          <w:rStyle w:val="TagStyle"/>
          <w:rtl/>
        </w:rPr>
        <w:t xml:space="preserve">&lt;&lt; קריאה &gt;&gt; </w:t>
      </w:r>
      <w:r>
        <w:rPr>
          <w:rtl/>
        </w:rPr>
        <w:t>יפעת שאשא ביטון (הימין הממלכתי):</w:t>
      </w:r>
      <w:r w:rsidRPr="00DA03C0">
        <w:rPr>
          <w:rStyle w:val="TagStyle"/>
          <w:rtl/>
        </w:rPr>
        <w:t xml:space="preserve"> &lt;&lt; קריאה &gt;&gt;</w:t>
      </w:r>
      <w:r>
        <w:rPr>
          <w:rtl/>
        </w:rPr>
        <w:t xml:space="preserve">   </w:t>
      </w:r>
      <w:bookmarkEnd w:id="7805"/>
    </w:p>
    <w:p w:rsidR="00CF35E1" w:rsidRDefault="00CF35E1" w:rsidP="00487752">
      <w:pPr>
        <w:rPr>
          <w:rtl/>
          <w:lang w:eastAsia="he-IL"/>
        </w:rPr>
      </w:pPr>
    </w:p>
    <w:p w:rsidR="00CF35E1" w:rsidRDefault="00CF35E1" w:rsidP="003258F0">
      <w:pPr>
        <w:rPr>
          <w:rtl/>
          <w:lang w:eastAsia="he-IL"/>
        </w:rPr>
      </w:pPr>
      <w:r>
        <w:rPr>
          <w:rFonts w:hint="cs"/>
          <w:rtl/>
          <w:lang w:eastAsia="he-IL"/>
        </w:rPr>
        <w:t>לפרוטוקול, אני רצתי ובטעות שוסטר לחץ.</w:t>
      </w:r>
    </w:p>
    <w:p w:rsidR="00CF35E1" w:rsidRPr="00726D9B" w:rsidRDefault="00CF35E1" w:rsidP="00487752">
      <w:pPr>
        <w:rPr>
          <w:rtl/>
        </w:rPr>
      </w:pPr>
      <w:bookmarkStart w:id="7806" w:name="_ETM_Q21_132119"/>
      <w:bookmarkStart w:id="7807" w:name="_ETM_Q21_132240"/>
      <w:bookmarkEnd w:id="7806"/>
      <w:bookmarkEnd w:id="7807"/>
    </w:p>
    <w:p w:rsidR="00CF35E1" w:rsidRDefault="00CF35E1" w:rsidP="003258F0">
      <w:pPr>
        <w:pStyle w:val="af6"/>
        <w:keepNext/>
        <w:rPr>
          <w:rtl/>
        </w:rPr>
      </w:pPr>
      <w:bookmarkStart w:id="7808" w:name="ET_yor_6490_81"/>
      <w:r w:rsidRPr="00141906">
        <w:rPr>
          <w:rStyle w:val="TagStyle"/>
          <w:rtl/>
        </w:rPr>
        <w:t xml:space="preserve"> &lt;&lt; יור &gt;&gt; </w:t>
      </w:r>
      <w:r>
        <w:rPr>
          <w:rtl/>
        </w:rPr>
        <w:t>היו"ר ניסים ואטורי:</w:t>
      </w:r>
      <w:r w:rsidRPr="00141906">
        <w:rPr>
          <w:rStyle w:val="TagStyle"/>
          <w:rtl/>
        </w:rPr>
        <w:t xml:space="preserve"> &lt;&lt; יור &gt;&gt;</w:t>
      </w:r>
      <w:r>
        <w:rPr>
          <w:rtl/>
        </w:rPr>
        <w:t xml:space="preserve">   </w:t>
      </w:r>
      <w:bookmarkEnd w:id="7808"/>
    </w:p>
    <w:p w:rsidR="00CF35E1" w:rsidRPr="00141906" w:rsidRDefault="00CF35E1" w:rsidP="003258F0">
      <w:pPr>
        <w:rPr>
          <w:rtl/>
          <w:lang w:eastAsia="he-IL"/>
        </w:rPr>
      </w:pPr>
    </w:p>
    <w:p w:rsidR="00CF35E1" w:rsidRDefault="00CF35E1" w:rsidP="003258F0">
      <w:pPr>
        <w:rPr>
          <w:rtl/>
          <w:lang w:eastAsia="he-IL"/>
        </w:rPr>
      </w:pPr>
      <w:bookmarkStart w:id="7809" w:name="_ETM_Q21_133352"/>
      <w:bookmarkEnd w:id="7809"/>
      <w:r>
        <w:rPr>
          <w:rFonts w:hint="cs"/>
          <w:rtl/>
          <w:lang w:eastAsia="he-IL"/>
        </w:rPr>
        <w:t>אה, הוא הצביע במקומך, במקום שלך.</w:t>
      </w:r>
    </w:p>
    <w:p w:rsidR="00CF35E1" w:rsidRDefault="00CF35E1" w:rsidP="003258F0">
      <w:pPr>
        <w:rPr>
          <w:rtl/>
          <w:lang w:eastAsia="he-IL"/>
        </w:rPr>
      </w:pPr>
    </w:p>
    <w:p w:rsidR="00CF35E1" w:rsidRDefault="00CF35E1" w:rsidP="003258F0">
      <w:pPr>
        <w:pStyle w:val="af5"/>
        <w:keepNext/>
        <w:rPr>
          <w:rtl/>
        </w:rPr>
      </w:pPr>
      <w:bookmarkStart w:id="7810" w:name="ET_interruption_5307_22"/>
      <w:r w:rsidRPr="006E7176">
        <w:rPr>
          <w:rStyle w:val="TagStyle"/>
          <w:rtl/>
        </w:rPr>
        <w:t xml:space="preserve"> &lt;&lt; קריאה &gt;&gt; </w:t>
      </w:r>
      <w:r>
        <w:rPr>
          <w:rtl/>
        </w:rPr>
        <w:t>יפעת שאשא ביטון (הימין הממלכתי):</w:t>
      </w:r>
      <w:r w:rsidRPr="006E7176">
        <w:rPr>
          <w:rStyle w:val="TagStyle"/>
          <w:rtl/>
        </w:rPr>
        <w:t xml:space="preserve"> &lt;&lt; קריאה &gt;&gt;</w:t>
      </w:r>
      <w:r>
        <w:rPr>
          <w:rtl/>
        </w:rPr>
        <w:t xml:space="preserve">   </w:t>
      </w:r>
      <w:bookmarkEnd w:id="7810"/>
    </w:p>
    <w:p w:rsidR="00CF35E1" w:rsidRDefault="00CF35E1" w:rsidP="00487752">
      <w:pPr>
        <w:rPr>
          <w:rtl/>
          <w:lang w:eastAsia="he-IL"/>
        </w:rPr>
      </w:pPr>
    </w:p>
    <w:p w:rsidR="00CF35E1" w:rsidRDefault="00CF35E1" w:rsidP="00487752">
      <w:pPr>
        <w:rPr>
          <w:rtl/>
          <w:lang w:eastAsia="he-IL"/>
        </w:rPr>
      </w:pPr>
      <w:bookmarkStart w:id="7811" w:name="_ETM_Q21_139224"/>
      <w:bookmarkEnd w:id="7811"/>
      <w:r>
        <w:rPr>
          <w:rFonts w:hint="cs"/>
          <w:rtl/>
          <w:lang w:eastAsia="he-IL"/>
        </w:rPr>
        <w:t xml:space="preserve">כן </w:t>
      </w:r>
      <w:r w:rsidR="00487752">
        <w:rPr>
          <w:rFonts w:hint="cs"/>
          <w:rtl/>
          <w:lang w:eastAsia="he-IL"/>
        </w:rPr>
        <w:t>– – –</w:t>
      </w:r>
      <w:r>
        <w:rPr>
          <w:rFonts w:hint="cs"/>
          <w:rtl/>
          <w:lang w:eastAsia="he-IL"/>
        </w:rPr>
        <w:t xml:space="preserve"> </w:t>
      </w:r>
    </w:p>
    <w:p w:rsidR="00CF35E1" w:rsidRPr="00726D9B" w:rsidRDefault="00CF35E1" w:rsidP="00487752">
      <w:pPr>
        <w:rPr>
          <w:rtl/>
        </w:rPr>
      </w:pPr>
      <w:bookmarkStart w:id="7812" w:name="_ETM_Q21_140414"/>
      <w:bookmarkStart w:id="7813" w:name="_ETM_Q21_140513"/>
      <w:bookmarkEnd w:id="7812"/>
      <w:bookmarkEnd w:id="7813"/>
    </w:p>
    <w:p w:rsidR="00CF35E1" w:rsidRDefault="00CF35E1" w:rsidP="003258F0">
      <w:pPr>
        <w:pStyle w:val="af6"/>
        <w:keepNext/>
        <w:rPr>
          <w:rtl/>
        </w:rPr>
      </w:pPr>
      <w:bookmarkStart w:id="7814" w:name="ET_yor_6490_82"/>
      <w:r w:rsidRPr="00141906">
        <w:rPr>
          <w:rStyle w:val="TagStyle"/>
          <w:rtl/>
        </w:rPr>
        <w:t xml:space="preserve"> &lt;&lt; יור &gt;&gt; </w:t>
      </w:r>
      <w:r>
        <w:rPr>
          <w:rtl/>
        </w:rPr>
        <w:t>היו"ר ניסים ואטורי:</w:t>
      </w:r>
      <w:r w:rsidRPr="00141906">
        <w:rPr>
          <w:rStyle w:val="TagStyle"/>
          <w:rtl/>
        </w:rPr>
        <w:t xml:space="preserve"> &lt;&lt; יור &gt;&gt;</w:t>
      </w:r>
      <w:r>
        <w:rPr>
          <w:rtl/>
        </w:rPr>
        <w:t xml:space="preserve">   </w:t>
      </w:r>
      <w:bookmarkEnd w:id="7814"/>
    </w:p>
    <w:p w:rsidR="00CF35E1" w:rsidRPr="00141906" w:rsidRDefault="00CF35E1" w:rsidP="003258F0">
      <w:pPr>
        <w:rPr>
          <w:rtl/>
          <w:lang w:eastAsia="he-IL"/>
        </w:rPr>
      </w:pPr>
    </w:p>
    <w:p w:rsidR="00CF35E1" w:rsidRDefault="00CF35E1" w:rsidP="003258F0">
      <w:pPr>
        <w:rPr>
          <w:rtl/>
          <w:lang w:eastAsia="he-IL"/>
        </w:rPr>
      </w:pPr>
      <w:r>
        <w:rPr>
          <w:rFonts w:hint="cs"/>
          <w:rtl/>
          <w:lang w:eastAsia="he-IL"/>
        </w:rPr>
        <w:t>לא הבנתי.</w:t>
      </w:r>
      <w:bookmarkStart w:id="7815" w:name="_ETM_Q21_140067"/>
      <w:bookmarkEnd w:id="7815"/>
      <w:r>
        <w:rPr>
          <w:rFonts w:hint="cs"/>
          <w:rtl/>
          <w:lang w:eastAsia="he-IL"/>
        </w:rPr>
        <w:t xml:space="preserve"> לא הבנו כאן. הצביע במקומך? </w:t>
      </w:r>
    </w:p>
    <w:p w:rsidR="00CF35E1" w:rsidRDefault="00CF35E1" w:rsidP="003258F0">
      <w:pPr>
        <w:rPr>
          <w:rtl/>
          <w:lang w:eastAsia="he-IL"/>
        </w:rPr>
      </w:pPr>
    </w:p>
    <w:p w:rsidR="00CF35E1" w:rsidRDefault="00CF35E1" w:rsidP="003258F0">
      <w:pPr>
        <w:pStyle w:val="af5"/>
        <w:keepNext/>
        <w:rPr>
          <w:rtl/>
        </w:rPr>
      </w:pPr>
      <w:bookmarkStart w:id="7816" w:name="ET_interruption_קר_אה_24"/>
      <w:r w:rsidRPr="006E7176">
        <w:rPr>
          <w:rStyle w:val="TagStyle"/>
          <w:rtl/>
        </w:rPr>
        <w:t xml:space="preserve"> &lt;&lt; קריאה &gt;&gt; </w:t>
      </w:r>
      <w:r>
        <w:rPr>
          <w:rtl/>
        </w:rPr>
        <w:t>קריאה:</w:t>
      </w:r>
      <w:r w:rsidRPr="006E7176">
        <w:rPr>
          <w:rStyle w:val="TagStyle"/>
          <w:rtl/>
        </w:rPr>
        <w:t xml:space="preserve"> &lt;&lt; קריאה &gt;&gt;</w:t>
      </w:r>
      <w:r>
        <w:rPr>
          <w:rtl/>
        </w:rPr>
        <w:t xml:space="preserve">   </w:t>
      </w:r>
      <w:bookmarkEnd w:id="7816"/>
    </w:p>
    <w:p w:rsidR="00CF35E1" w:rsidRDefault="00CF35E1" w:rsidP="00487752">
      <w:pPr>
        <w:rPr>
          <w:rtl/>
          <w:lang w:eastAsia="he-IL"/>
        </w:rPr>
      </w:pPr>
    </w:p>
    <w:p w:rsidR="00CF35E1" w:rsidRDefault="00CF35E1" w:rsidP="003258F0">
      <w:pPr>
        <w:rPr>
          <w:rtl/>
          <w:lang w:eastAsia="he-IL"/>
        </w:rPr>
      </w:pPr>
      <w:r>
        <w:rPr>
          <w:rFonts w:hint="cs"/>
          <w:rtl/>
          <w:lang w:eastAsia="he-IL"/>
        </w:rPr>
        <w:t>הוא הצביע במקומה.</w:t>
      </w:r>
      <w:bookmarkStart w:id="7817" w:name="_ETM_Q21_142276"/>
      <w:bookmarkEnd w:id="7817"/>
    </w:p>
    <w:p w:rsidR="00CF35E1" w:rsidRDefault="00CF35E1" w:rsidP="003258F0">
      <w:pPr>
        <w:rPr>
          <w:b/>
          <w:bCs/>
          <w:u w:val="single"/>
          <w:rtl/>
          <w:lang w:eastAsia="he-IL"/>
        </w:rPr>
      </w:pPr>
      <w:bookmarkStart w:id="7818" w:name="_ETM_Q21_142396"/>
      <w:bookmarkEnd w:id="7818"/>
    </w:p>
    <w:p w:rsidR="00CF35E1" w:rsidRDefault="00CF35E1" w:rsidP="003258F0">
      <w:pPr>
        <w:pStyle w:val="af5"/>
        <w:keepNext/>
        <w:rPr>
          <w:rtl/>
        </w:rPr>
      </w:pPr>
      <w:bookmarkStart w:id="7819" w:name="_ETM_Q21_145048"/>
      <w:bookmarkStart w:id="7820" w:name="ET_interruption_5307_26"/>
      <w:bookmarkEnd w:id="7819"/>
      <w:r w:rsidRPr="006E7176">
        <w:rPr>
          <w:rStyle w:val="TagStyle"/>
          <w:rtl/>
        </w:rPr>
        <w:t xml:space="preserve"> &lt;&lt; קריאה &gt;&gt; </w:t>
      </w:r>
      <w:r>
        <w:rPr>
          <w:rtl/>
        </w:rPr>
        <w:t>יפעת שאשא ביטון (הימין הממלכתי):</w:t>
      </w:r>
      <w:r w:rsidRPr="006E7176">
        <w:rPr>
          <w:rStyle w:val="TagStyle"/>
          <w:rtl/>
        </w:rPr>
        <w:t xml:space="preserve"> &lt;&lt; קריאה &gt;&gt;</w:t>
      </w:r>
      <w:r>
        <w:rPr>
          <w:rtl/>
        </w:rPr>
        <w:t xml:space="preserve">   </w:t>
      </w:r>
      <w:bookmarkEnd w:id="7820"/>
    </w:p>
    <w:p w:rsidR="00CF35E1" w:rsidRDefault="00CF35E1" w:rsidP="00487752">
      <w:pPr>
        <w:rPr>
          <w:rtl/>
          <w:lang w:eastAsia="he-IL"/>
        </w:rPr>
      </w:pPr>
    </w:p>
    <w:p w:rsidR="00CF35E1" w:rsidRDefault="00CF35E1" w:rsidP="007136BD">
      <w:pPr>
        <w:rPr>
          <w:rtl/>
          <w:lang w:eastAsia="he-IL"/>
        </w:rPr>
      </w:pPr>
      <w:bookmarkStart w:id="7821" w:name="_ETM_Q21_149185"/>
      <w:bookmarkEnd w:id="7821"/>
      <w:r>
        <w:rPr>
          <w:rFonts w:hint="cs"/>
          <w:rtl/>
          <w:lang w:eastAsia="he-IL"/>
        </w:rPr>
        <w:t>בטעות</w:t>
      </w:r>
      <w:r w:rsidR="007136BD">
        <w:rPr>
          <w:rFonts w:hint="cs"/>
          <w:rtl/>
          <w:lang w:eastAsia="he-IL"/>
        </w:rPr>
        <w:t>.</w:t>
      </w:r>
      <w:r>
        <w:rPr>
          <w:rFonts w:hint="cs"/>
          <w:rtl/>
          <w:lang w:eastAsia="he-IL"/>
        </w:rPr>
        <w:t xml:space="preserve"> אבל אני בעד בכל מקרה.</w:t>
      </w:r>
    </w:p>
    <w:p w:rsidR="00CF35E1" w:rsidRPr="00726D9B" w:rsidRDefault="00CF35E1" w:rsidP="003258F0">
      <w:pPr>
        <w:rPr>
          <w:rtl/>
        </w:rPr>
      </w:pPr>
      <w:bookmarkStart w:id="7822" w:name="_ETM_Q21_148708"/>
      <w:bookmarkStart w:id="7823" w:name="_ETM_Q21_148798"/>
      <w:bookmarkStart w:id="7824" w:name="_ETM_Q21_149956"/>
      <w:bookmarkEnd w:id="7822"/>
      <w:bookmarkEnd w:id="7823"/>
      <w:bookmarkEnd w:id="7824"/>
    </w:p>
    <w:p w:rsidR="00CF35E1" w:rsidRDefault="00CF35E1" w:rsidP="003258F0">
      <w:pPr>
        <w:pStyle w:val="af6"/>
        <w:keepNext/>
        <w:rPr>
          <w:rtl/>
        </w:rPr>
      </w:pPr>
      <w:bookmarkStart w:id="7825" w:name="ET_yor_6490_85"/>
      <w:r w:rsidRPr="00141906">
        <w:rPr>
          <w:rStyle w:val="TagStyle"/>
          <w:rtl/>
        </w:rPr>
        <w:t xml:space="preserve"> &lt;&lt; יור &gt;&gt; </w:t>
      </w:r>
      <w:r>
        <w:rPr>
          <w:rtl/>
        </w:rPr>
        <w:t>היו"ר ניסים ואטורי:</w:t>
      </w:r>
      <w:r w:rsidRPr="00141906">
        <w:rPr>
          <w:rStyle w:val="TagStyle"/>
          <w:rtl/>
        </w:rPr>
        <w:t xml:space="preserve"> &lt;&lt; יור &gt;&gt;</w:t>
      </w:r>
      <w:r>
        <w:rPr>
          <w:rtl/>
        </w:rPr>
        <w:t xml:space="preserve">   </w:t>
      </w:r>
      <w:bookmarkEnd w:id="7825"/>
    </w:p>
    <w:p w:rsidR="00CF35E1" w:rsidRDefault="00CF35E1" w:rsidP="00487752">
      <w:pPr>
        <w:rPr>
          <w:rtl/>
          <w:lang w:eastAsia="he-IL"/>
        </w:rPr>
      </w:pPr>
    </w:p>
    <w:p w:rsidR="00CF35E1" w:rsidRDefault="00CF35E1" w:rsidP="00487752">
      <w:pPr>
        <w:rPr>
          <w:rtl/>
          <w:lang w:eastAsia="he-IL"/>
        </w:rPr>
      </w:pPr>
      <w:r>
        <w:rPr>
          <w:rFonts w:hint="cs"/>
          <w:rtl/>
          <w:lang w:eastAsia="he-IL"/>
        </w:rPr>
        <w:t>אוקיי, אין בעיה, בסדר.</w:t>
      </w:r>
      <w:bookmarkStart w:id="7826" w:name="_ETM_Q21_150859"/>
      <w:bookmarkEnd w:id="7826"/>
      <w:r>
        <w:rPr>
          <w:rFonts w:hint="cs"/>
          <w:rtl/>
          <w:lang w:eastAsia="he-IL"/>
        </w:rPr>
        <w:t xml:space="preserve"> יצוין בפרוטוקול שהוא הצביע </w:t>
      </w:r>
      <w:bookmarkStart w:id="7827" w:name="_ETM_Q21_156348"/>
      <w:bookmarkEnd w:id="7827"/>
      <w:r>
        <w:rPr>
          <w:rFonts w:hint="cs"/>
          <w:rtl/>
          <w:lang w:eastAsia="he-IL"/>
        </w:rPr>
        <w:t xml:space="preserve">בטעות ממקומך, ולהוסיף </w:t>
      </w:r>
      <w:r w:rsidR="00487752">
        <w:rPr>
          <w:rFonts w:hint="cs"/>
          <w:rtl/>
          <w:lang w:eastAsia="he-IL"/>
        </w:rPr>
        <w:t>– – –</w:t>
      </w:r>
    </w:p>
    <w:p w:rsidR="00CF35E1" w:rsidRDefault="00CF35E1" w:rsidP="003258F0">
      <w:pPr>
        <w:rPr>
          <w:rtl/>
          <w:lang w:eastAsia="he-IL"/>
        </w:rPr>
      </w:pPr>
      <w:bookmarkStart w:id="7828" w:name="_ETM_Q21_160090"/>
      <w:bookmarkStart w:id="7829" w:name="_ETM_Q21_160185"/>
      <w:bookmarkEnd w:id="7828"/>
      <w:bookmarkEnd w:id="7829"/>
    </w:p>
    <w:p w:rsidR="00CF35E1" w:rsidRDefault="00CF35E1" w:rsidP="003258F0">
      <w:pPr>
        <w:pStyle w:val="af5"/>
        <w:keepNext/>
        <w:rPr>
          <w:rtl/>
        </w:rPr>
      </w:pPr>
      <w:bookmarkStart w:id="7830" w:name="ET_interruption_קר_אה_28"/>
      <w:r w:rsidRPr="006E7176">
        <w:rPr>
          <w:rStyle w:val="TagStyle"/>
          <w:rtl/>
        </w:rPr>
        <w:t xml:space="preserve"> &lt;&lt; קריאה &gt;&gt; </w:t>
      </w:r>
      <w:r>
        <w:rPr>
          <w:rtl/>
        </w:rPr>
        <w:t>קריאה:</w:t>
      </w:r>
      <w:r w:rsidRPr="006E7176">
        <w:rPr>
          <w:rStyle w:val="TagStyle"/>
          <w:rtl/>
        </w:rPr>
        <w:t xml:space="preserve"> &lt;&lt; קריאה &gt;&gt;</w:t>
      </w:r>
      <w:r>
        <w:rPr>
          <w:rtl/>
        </w:rPr>
        <w:t xml:space="preserve">   </w:t>
      </w:r>
      <w:bookmarkEnd w:id="7830"/>
    </w:p>
    <w:p w:rsidR="00CF35E1" w:rsidRDefault="00CF35E1" w:rsidP="00487752">
      <w:pPr>
        <w:rPr>
          <w:rtl/>
          <w:lang w:eastAsia="he-IL"/>
        </w:rPr>
      </w:pPr>
    </w:p>
    <w:p w:rsidR="00CF35E1" w:rsidRDefault="00487752" w:rsidP="00487752">
      <w:pPr>
        <w:rPr>
          <w:rtl/>
          <w:lang w:eastAsia="he-IL"/>
        </w:rPr>
      </w:pPr>
      <w:r>
        <w:rPr>
          <w:rFonts w:hint="cs"/>
          <w:rtl/>
          <w:lang w:eastAsia="he-IL"/>
        </w:rPr>
        <w:t>– – –</w:t>
      </w:r>
      <w:r w:rsidR="00CF35E1">
        <w:rPr>
          <w:rFonts w:hint="cs"/>
          <w:rtl/>
          <w:lang w:eastAsia="he-IL"/>
        </w:rPr>
        <w:t xml:space="preserve"> </w:t>
      </w:r>
    </w:p>
    <w:p w:rsidR="00CF35E1" w:rsidRDefault="00CF35E1" w:rsidP="003258F0">
      <w:pPr>
        <w:rPr>
          <w:rtl/>
          <w:lang w:eastAsia="he-IL"/>
        </w:rPr>
      </w:pPr>
      <w:bookmarkStart w:id="7831" w:name="_ETM_Q21_157701"/>
      <w:bookmarkStart w:id="7832" w:name="_ETM_Q21_157808"/>
      <w:bookmarkEnd w:id="7831"/>
      <w:bookmarkEnd w:id="7832"/>
    </w:p>
    <w:p w:rsidR="00CF35E1" w:rsidRDefault="00CF35E1" w:rsidP="003258F0">
      <w:pPr>
        <w:pStyle w:val="af6"/>
        <w:keepNext/>
        <w:rPr>
          <w:rtl/>
        </w:rPr>
      </w:pPr>
      <w:bookmarkStart w:id="7833" w:name="_ETM_Q21_158796"/>
      <w:bookmarkStart w:id="7834" w:name="ET_yor_6490_84"/>
      <w:bookmarkEnd w:id="7833"/>
      <w:r w:rsidRPr="00141906">
        <w:rPr>
          <w:rStyle w:val="TagStyle"/>
          <w:rtl/>
        </w:rPr>
        <w:t xml:space="preserve"> &lt;&lt; יור &gt;&gt; </w:t>
      </w:r>
      <w:r>
        <w:rPr>
          <w:rtl/>
        </w:rPr>
        <w:t>היו"ר ניסים ואטורי:</w:t>
      </w:r>
      <w:r w:rsidRPr="00141906">
        <w:rPr>
          <w:rStyle w:val="TagStyle"/>
          <w:rtl/>
        </w:rPr>
        <w:t xml:space="preserve"> &lt;&lt; יור &gt;&gt;</w:t>
      </w:r>
      <w:r>
        <w:rPr>
          <w:rtl/>
        </w:rPr>
        <w:t xml:space="preserve">   </w:t>
      </w:r>
      <w:bookmarkEnd w:id="7834"/>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בסדר, למה </w:t>
      </w:r>
      <w:bookmarkStart w:id="7835" w:name="_ETM_Q21_154302"/>
      <w:bookmarkEnd w:id="7835"/>
      <w:r>
        <w:rPr>
          <w:rFonts w:hint="cs"/>
          <w:rtl/>
          <w:lang w:eastAsia="he-IL"/>
        </w:rPr>
        <w:t xml:space="preserve">את מפריעה, אני לא מבין. </w:t>
      </w:r>
    </w:p>
    <w:p w:rsidR="00CF35E1" w:rsidRDefault="00CF35E1" w:rsidP="003258F0">
      <w:pPr>
        <w:rPr>
          <w:rtl/>
          <w:lang w:eastAsia="he-IL"/>
        </w:rPr>
      </w:pPr>
    </w:p>
    <w:p w:rsidR="00CF35E1" w:rsidRDefault="00CF35E1" w:rsidP="003258F0">
      <w:pPr>
        <w:rPr>
          <w:rtl/>
          <w:lang w:eastAsia="he-IL"/>
        </w:rPr>
      </w:pPr>
      <w:bookmarkStart w:id="7836" w:name="_ETM_Q21_173505"/>
      <w:bookmarkEnd w:id="7836"/>
      <w:r>
        <w:rPr>
          <w:rFonts w:hint="cs"/>
          <w:rtl/>
          <w:lang w:eastAsia="he-IL"/>
        </w:rPr>
        <w:t>נעבור להצעת החוק הבאה,</w:t>
      </w:r>
      <w:r w:rsidRPr="005C0E70">
        <w:rPr>
          <w:rtl/>
        </w:rPr>
        <w:t xml:space="preserve"> </w:t>
      </w:r>
      <w:r w:rsidRPr="005C0E70">
        <w:rPr>
          <w:rtl/>
          <w:lang w:eastAsia="he-IL"/>
        </w:rPr>
        <w:t>הצעת חוק הסיוע המשפטי (תיקון – סיוע משפטי לנפגעי עבירות), התשפ"ג–2022</w:t>
      </w:r>
      <w:r>
        <w:rPr>
          <w:rFonts w:hint="cs"/>
          <w:rtl/>
          <w:lang w:eastAsia="he-IL"/>
        </w:rPr>
        <w:t xml:space="preserve">, </w:t>
      </w:r>
      <w:bookmarkStart w:id="7837" w:name="_ETM_Q21_170048"/>
      <w:bookmarkEnd w:id="7837"/>
      <w:r>
        <w:rPr>
          <w:rFonts w:hint="cs"/>
          <w:rtl/>
          <w:lang w:eastAsia="he-IL"/>
        </w:rPr>
        <w:t>של חברת הכנסת עאידה תומא סלימאן.</w:t>
      </w:r>
      <w:bookmarkStart w:id="7838" w:name="_ETM_Q21_174479"/>
      <w:bookmarkEnd w:id="7838"/>
    </w:p>
    <w:p w:rsidR="00CF35E1" w:rsidRDefault="00CF35E1" w:rsidP="003258F0">
      <w:pPr>
        <w:rPr>
          <w:rtl/>
          <w:lang w:eastAsia="he-IL"/>
        </w:rPr>
      </w:pPr>
      <w:bookmarkStart w:id="7839" w:name="_ETM_Q21_174631"/>
      <w:bookmarkStart w:id="7840" w:name="_ETM_Q21_173324"/>
      <w:bookmarkEnd w:id="7839"/>
      <w:bookmarkEnd w:id="7840"/>
    </w:p>
    <w:p w:rsidR="00CF35E1" w:rsidRDefault="00CF35E1" w:rsidP="003258F0">
      <w:pPr>
        <w:pStyle w:val="af5"/>
        <w:keepNext/>
        <w:rPr>
          <w:rtl/>
        </w:rPr>
      </w:pPr>
      <w:bookmarkStart w:id="7841" w:name="ET_interruption_6345_155"/>
      <w:r w:rsidRPr="00C8340E">
        <w:rPr>
          <w:rStyle w:val="TagStyle"/>
          <w:rtl/>
        </w:rPr>
        <w:t xml:space="preserve"> &lt;&lt; קריאה &gt;&gt; </w:t>
      </w:r>
      <w:r>
        <w:rPr>
          <w:rtl/>
        </w:rPr>
        <w:t>טלי גוטליב (הליכוד):</w:t>
      </w:r>
      <w:r w:rsidRPr="00C8340E">
        <w:rPr>
          <w:rStyle w:val="TagStyle"/>
          <w:rtl/>
        </w:rPr>
        <w:t xml:space="preserve"> &lt;&lt; קריאה &gt;&gt;</w:t>
      </w:r>
      <w:r>
        <w:rPr>
          <w:rtl/>
        </w:rPr>
        <w:t xml:space="preserve">   </w:t>
      </w:r>
      <w:bookmarkEnd w:id="7841"/>
    </w:p>
    <w:p w:rsidR="00CF35E1" w:rsidRDefault="00CF35E1" w:rsidP="00487752">
      <w:pPr>
        <w:rPr>
          <w:rtl/>
          <w:lang w:eastAsia="he-IL"/>
        </w:rPr>
      </w:pPr>
    </w:p>
    <w:p w:rsidR="00CF35E1" w:rsidRDefault="00CF35E1" w:rsidP="003258F0">
      <w:pPr>
        <w:rPr>
          <w:rtl/>
          <w:lang w:eastAsia="he-IL"/>
        </w:rPr>
      </w:pPr>
      <w:r>
        <w:rPr>
          <w:rFonts w:hint="cs"/>
          <w:rtl/>
          <w:lang w:eastAsia="he-IL"/>
        </w:rPr>
        <w:t>הלאה, הלאה.</w:t>
      </w:r>
    </w:p>
    <w:p w:rsidR="00CF35E1" w:rsidRDefault="00CF35E1" w:rsidP="003258F0">
      <w:pPr>
        <w:rPr>
          <w:rtl/>
          <w:lang w:eastAsia="he-IL"/>
        </w:rPr>
      </w:pPr>
    </w:p>
    <w:p w:rsidR="00CF35E1" w:rsidRDefault="00CF35E1" w:rsidP="003258F0">
      <w:pPr>
        <w:pStyle w:val="af6"/>
        <w:keepNext/>
        <w:rPr>
          <w:rtl/>
        </w:rPr>
      </w:pPr>
      <w:bookmarkStart w:id="7842" w:name="ET_yor_6490_156"/>
      <w:r w:rsidRPr="00C8340E">
        <w:rPr>
          <w:rStyle w:val="TagStyle"/>
          <w:rtl/>
        </w:rPr>
        <w:t xml:space="preserve"> &lt;&lt; יור &gt;&gt; </w:t>
      </w:r>
      <w:r>
        <w:rPr>
          <w:rtl/>
        </w:rPr>
        <w:t>היו"ר ניסים ואטורי:</w:t>
      </w:r>
      <w:r w:rsidRPr="00C8340E">
        <w:rPr>
          <w:rStyle w:val="TagStyle"/>
          <w:rtl/>
        </w:rPr>
        <w:t xml:space="preserve"> &lt;&lt; יור &gt;&gt;</w:t>
      </w:r>
      <w:r>
        <w:rPr>
          <w:rtl/>
        </w:rPr>
        <w:t xml:space="preserve">   </w:t>
      </w:r>
      <w:bookmarkEnd w:id="7842"/>
    </w:p>
    <w:p w:rsidR="00CF35E1" w:rsidRDefault="00CF35E1" w:rsidP="00487752">
      <w:pPr>
        <w:rPr>
          <w:rtl/>
          <w:lang w:eastAsia="he-IL"/>
        </w:rPr>
      </w:pPr>
    </w:p>
    <w:p w:rsidR="00CF35E1" w:rsidRDefault="00CF35E1" w:rsidP="003258F0">
      <w:pPr>
        <w:rPr>
          <w:rtl/>
          <w:lang w:eastAsia="he-IL"/>
        </w:rPr>
      </w:pPr>
      <w:bookmarkStart w:id="7843" w:name="_ETM_Q21_173429"/>
      <w:bookmarkEnd w:id="7843"/>
      <w:r>
        <w:rPr>
          <w:rFonts w:hint="cs"/>
          <w:rtl/>
          <w:lang w:eastAsia="he-IL"/>
        </w:rPr>
        <w:t xml:space="preserve">הלאה. היא לא נמצאת באולם, נעבור </w:t>
      </w:r>
      <w:bookmarkStart w:id="7844" w:name="_ETM_Q21_174207"/>
      <w:bookmarkEnd w:id="7844"/>
      <w:r>
        <w:rPr>
          <w:rFonts w:hint="cs"/>
          <w:rtl/>
          <w:lang w:eastAsia="he-IL"/>
        </w:rPr>
        <w:t xml:space="preserve">להצעת החוק הבאה. </w:t>
      </w:r>
      <w:bookmarkStart w:id="7845" w:name="_ETM_Q21_179628"/>
      <w:bookmarkStart w:id="7846" w:name="_ETM_Q21_179722"/>
      <w:bookmarkEnd w:id="7845"/>
      <w:bookmarkEnd w:id="7846"/>
    </w:p>
    <w:p w:rsidR="00CF35E1" w:rsidRDefault="00CF35E1" w:rsidP="003258F0">
      <w:pPr>
        <w:rPr>
          <w:rtl/>
          <w:lang w:eastAsia="he-IL"/>
        </w:rPr>
      </w:pPr>
    </w:p>
    <w:p w:rsidR="00CF35E1" w:rsidRDefault="00CF35E1" w:rsidP="003258F0">
      <w:pPr>
        <w:rPr>
          <w:rtl/>
          <w:lang w:eastAsia="he-IL"/>
        </w:rPr>
      </w:pPr>
    </w:p>
    <w:p w:rsidR="00CF35E1" w:rsidRDefault="00CF35E1" w:rsidP="003258F0">
      <w:pPr>
        <w:pStyle w:val="a6"/>
        <w:rPr>
          <w:rtl/>
          <w:lang w:eastAsia="he-IL"/>
        </w:rPr>
      </w:pPr>
      <w:bookmarkStart w:id="7847" w:name="ET_hatsach_642965_32"/>
      <w:r w:rsidRPr="005C0E70">
        <w:rPr>
          <w:rStyle w:val="TagStyle"/>
          <w:rtl/>
        </w:rPr>
        <w:t xml:space="preserve"> &lt;&lt; הצח &gt;&gt; </w:t>
      </w:r>
      <w:bookmarkStart w:id="7848" w:name="_Toc167916330"/>
      <w:bookmarkStart w:id="7849" w:name="_Toc167916749"/>
      <w:r>
        <w:rPr>
          <w:rtl/>
          <w:lang w:eastAsia="he-IL"/>
        </w:rPr>
        <w:t xml:space="preserve">הצעת חוק הקפאת כספים ששילמה הרשות הפלסטינית בזיקה לטרור מהכספים המועברים אליה מממשלת ישראל (תיקון </w:t>
      </w:r>
      <w:r>
        <w:rPr>
          <w:rFonts w:hint="cs"/>
          <w:rtl/>
          <w:lang w:eastAsia="he-IL"/>
        </w:rPr>
        <w:t>–</w:t>
      </w:r>
      <w:r>
        <w:rPr>
          <w:rtl/>
          <w:lang w:eastAsia="he-IL"/>
        </w:rPr>
        <w:t xml:space="preserve"> חילוט הכספים וניהולם), התשפ"ג</w:t>
      </w:r>
      <w:r>
        <w:rPr>
          <w:rFonts w:hint="cs"/>
          <w:rtl/>
          <w:lang w:eastAsia="he-IL"/>
        </w:rPr>
        <w:t>–</w:t>
      </w:r>
      <w:r>
        <w:rPr>
          <w:rtl/>
          <w:lang w:eastAsia="he-IL"/>
        </w:rPr>
        <w:t>2023</w:t>
      </w:r>
      <w:bookmarkEnd w:id="7848"/>
      <w:bookmarkEnd w:id="7849"/>
      <w:r w:rsidRPr="005C0E70">
        <w:rPr>
          <w:rStyle w:val="TagStyle"/>
          <w:rtl/>
        </w:rPr>
        <w:t xml:space="preserve"> &lt;&lt; הצח &gt;&gt;</w:t>
      </w:r>
      <w:r>
        <w:rPr>
          <w:rtl/>
          <w:lang w:eastAsia="he-IL"/>
        </w:rPr>
        <w:t xml:space="preserve">   </w:t>
      </w:r>
      <w:bookmarkEnd w:id="7847"/>
    </w:p>
    <w:p w:rsidR="00CF35E1" w:rsidRDefault="00CF35E1" w:rsidP="003258F0">
      <w:pPr>
        <w:rPr>
          <w:rtl/>
          <w:lang w:eastAsia="he-IL"/>
        </w:rPr>
      </w:pPr>
      <w:r>
        <w:rPr>
          <w:rtl/>
          <w:lang w:eastAsia="he-IL"/>
        </w:rPr>
        <w:t>[הצעת חוק פ/</w:t>
      </w:r>
      <w:r w:rsidRPr="0031726D">
        <w:rPr>
          <w:rFonts w:hint="cs"/>
          <w:rtl/>
          <w:lang w:eastAsia="he-IL"/>
        </w:rPr>
        <w:t>4379</w:t>
      </w:r>
      <w:r>
        <w:rPr>
          <w:rFonts w:hint="cs"/>
          <w:rtl/>
          <w:lang w:eastAsia="he-IL"/>
        </w:rPr>
        <w:t>/</w:t>
      </w:r>
      <w:r>
        <w:rPr>
          <w:rtl/>
          <w:lang w:eastAsia="he-IL"/>
        </w:rPr>
        <w:t>25; נספחות.]</w:t>
      </w:r>
      <w:r>
        <w:rPr>
          <w:rFonts w:hint="cs"/>
          <w:rtl/>
          <w:lang w:eastAsia="he-IL"/>
        </w:rPr>
        <w:t xml:space="preserve"> </w:t>
      </w:r>
    </w:p>
    <w:p w:rsidR="00CF35E1" w:rsidRDefault="00CF35E1" w:rsidP="003258F0">
      <w:pPr>
        <w:pStyle w:val="-0"/>
        <w:rPr>
          <w:rtl/>
          <w:lang w:eastAsia="he-IL"/>
        </w:rPr>
      </w:pPr>
      <w:r>
        <w:rPr>
          <w:rtl/>
          <w:lang w:eastAsia="he-IL"/>
        </w:rPr>
        <w:t>(הצעת חבר הכנסת</w:t>
      </w:r>
      <w:r>
        <w:rPr>
          <w:rFonts w:hint="cs"/>
          <w:rtl/>
          <w:lang w:eastAsia="he-IL"/>
        </w:rPr>
        <w:t xml:space="preserve"> צבי ידידיה סוכות</w:t>
      </w:r>
      <w:r>
        <w:rPr>
          <w:rtl/>
          <w:lang w:eastAsia="he-IL"/>
        </w:rPr>
        <w:t>)</w:t>
      </w:r>
    </w:p>
    <w:p w:rsidR="00CF35E1" w:rsidRPr="00726D9B" w:rsidRDefault="00CF35E1" w:rsidP="00487752">
      <w:pPr>
        <w:rPr>
          <w:rtl/>
        </w:rPr>
      </w:pPr>
    </w:p>
    <w:p w:rsidR="00CF35E1" w:rsidRDefault="00CF35E1" w:rsidP="003258F0">
      <w:pPr>
        <w:pStyle w:val="af6"/>
        <w:keepNext/>
        <w:rPr>
          <w:rtl/>
        </w:rPr>
      </w:pPr>
      <w:bookmarkStart w:id="7850" w:name="ET_yor_6490_86"/>
      <w:r w:rsidRPr="00D45FA2">
        <w:rPr>
          <w:rStyle w:val="TagStyle"/>
          <w:rtl/>
        </w:rPr>
        <w:t xml:space="preserve"> &lt;&lt; יור &gt;&gt; </w:t>
      </w:r>
      <w:r>
        <w:rPr>
          <w:rtl/>
        </w:rPr>
        <w:t>היו"ר ניסים ואטורי:</w:t>
      </w:r>
      <w:r w:rsidRPr="00D45FA2">
        <w:rPr>
          <w:rStyle w:val="TagStyle"/>
          <w:rtl/>
        </w:rPr>
        <w:t xml:space="preserve"> &lt;&lt; יור &gt;&gt;</w:t>
      </w:r>
      <w:r>
        <w:rPr>
          <w:rtl/>
        </w:rPr>
        <w:t xml:space="preserve">   </w:t>
      </w:r>
      <w:bookmarkEnd w:id="7850"/>
    </w:p>
    <w:p w:rsidR="00CF35E1" w:rsidRDefault="00CF35E1" w:rsidP="00487752">
      <w:pPr>
        <w:rPr>
          <w:rtl/>
          <w:lang w:eastAsia="he-IL"/>
        </w:rPr>
      </w:pPr>
    </w:p>
    <w:p w:rsidR="00CF35E1" w:rsidRDefault="00CF35E1" w:rsidP="00487752">
      <w:pPr>
        <w:rPr>
          <w:rtl/>
          <w:lang w:eastAsia="he-IL"/>
        </w:rPr>
      </w:pPr>
      <w:bookmarkStart w:id="7851" w:name="_ETM_Q21_183367"/>
      <w:bookmarkStart w:id="7852" w:name="_ETM_Q21_179618"/>
      <w:bookmarkEnd w:id="7851"/>
      <w:bookmarkEnd w:id="7852"/>
      <w:r>
        <w:rPr>
          <w:rFonts w:hint="cs"/>
          <w:rtl/>
          <w:lang w:eastAsia="he-IL"/>
        </w:rPr>
        <w:t xml:space="preserve">הצעת חוק הקפאת כספים ששילמה הרשות הפלסטינית בזיקה </w:t>
      </w:r>
      <w:r w:rsidR="00487752">
        <w:rPr>
          <w:rFonts w:hint="cs"/>
          <w:rtl/>
          <w:lang w:eastAsia="he-IL"/>
        </w:rPr>
        <w:t>– – –</w:t>
      </w:r>
    </w:p>
    <w:p w:rsidR="00CF35E1" w:rsidRDefault="00CF35E1" w:rsidP="003258F0">
      <w:pPr>
        <w:rPr>
          <w:rtl/>
          <w:lang w:eastAsia="he-IL"/>
        </w:rPr>
      </w:pPr>
      <w:bookmarkStart w:id="7853" w:name="_ETM_Q21_185681"/>
      <w:bookmarkStart w:id="7854" w:name="_ETM_Q21_185806"/>
      <w:bookmarkEnd w:id="7853"/>
      <w:bookmarkEnd w:id="7854"/>
    </w:p>
    <w:p w:rsidR="00CF35E1" w:rsidRDefault="00CF35E1" w:rsidP="003258F0">
      <w:pPr>
        <w:pStyle w:val="af5"/>
        <w:keepNext/>
        <w:rPr>
          <w:rtl/>
        </w:rPr>
      </w:pPr>
      <w:bookmarkStart w:id="7855" w:name="ET_interruption_קר_אה_130"/>
      <w:bookmarkStart w:id="7856" w:name="ET_interruption_6361_89"/>
      <w:r w:rsidRPr="00726D9B">
        <w:rPr>
          <w:rStyle w:val="TagStyle"/>
          <w:rtl/>
        </w:rPr>
        <w:t xml:space="preserve"> &lt;&lt; קריאה &gt;&gt; </w:t>
      </w:r>
      <w:r>
        <w:rPr>
          <w:rtl/>
        </w:rPr>
        <w:t>קריאה:</w:t>
      </w:r>
      <w:r w:rsidRPr="00726D9B">
        <w:rPr>
          <w:rStyle w:val="TagStyle"/>
          <w:rtl/>
        </w:rPr>
        <w:t xml:space="preserve"> &lt;&lt; קריאה &gt;&gt;</w:t>
      </w:r>
      <w:r>
        <w:rPr>
          <w:rtl/>
        </w:rPr>
        <w:t xml:space="preserve">   </w:t>
      </w:r>
      <w:bookmarkEnd w:id="7855"/>
    </w:p>
    <w:p w:rsidR="00CF35E1" w:rsidRDefault="00CF35E1" w:rsidP="00487752">
      <w:pPr>
        <w:rPr>
          <w:rtl/>
          <w:lang w:eastAsia="he-IL"/>
        </w:rPr>
      </w:pPr>
    </w:p>
    <w:p w:rsidR="00CF35E1" w:rsidRDefault="00CF35E1" w:rsidP="003258F0">
      <w:pPr>
        <w:rPr>
          <w:rtl/>
          <w:lang w:eastAsia="he-IL"/>
        </w:rPr>
      </w:pPr>
      <w:bookmarkStart w:id="7857" w:name="_ETM_Q21_182081"/>
      <w:bookmarkEnd w:id="7856"/>
      <w:bookmarkEnd w:id="7857"/>
      <w:r>
        <w:rPr>
          <w:rFonts w:hint="cs"/>
          <w:rtl/>
          <w:lang w:eastAsia="he-IL"/>
        </w:rPr>
        <w:t>הלאה.</w:t>
      </w:r>
    </w:p>
    <w:p w:rsidR="00CF35E1" w:rsidRDefault="00CF35E1" w:rsidP="003258F0">
      <w:pPr>
        <w:rPr>
          <w:rtl/>
          <w:lang w:eastAsia="he-IL"/>
        </w:rPr>
      </w:pPr>
    </w:p>
    <w:p w:rsidR="00CF35E1" w:rsidRDefault="00CF35E1" w:rsidP="003258F0">
      <w:pPr>
        <w:pStyle w:val="af5"/>
        <w:keepNext/>
        <w:rPr>
          <w:rtl/>
        </w:rPr>
      </w:pPr>
      <w:bookmarkStart w:id="7858" w:name="ET_interruption_6345_129"/>
      <w:r w:rsidRPr="00726D9B">
        <w:rPr>
          <w:rStyle w:val="TagStyle"/>
          <w:rtl/>
        </w:rPr>
        <w:t xml:space="preserve"> &lt;&lt; קריאה &gt;&gt; </w:t>
      </w:r>
      <w:r>
        <w:rPr>
          <w:rtl/>
        </w:rPr>
        <w:t>טלי גוטליב (הליכוד):</w:t>
      </w:r>
      <w:r w:rsidRPr="00726D9B">
        <w:rPr>
          <w:rStyle w:val="TagStyle"/>
          <w:rtl/>
        </w:rPr>
        <w:t xml:space="preserve"> &lt;&lt; קריאה &gt;&gt;</w:t>
      </w:r>
      <w:r>
        <w:rPr>
          <w:rtl/>
        </w:rPr>
        <w:t xml:space="preserve">   </w:t>
      </w:r>
      <w:bookmarkEnd w:id="7858"/>
    </w:p>
    <w:p w:rsidR="00CF35E1" w:rsidRDefault="00CF35E1" w:rsidP="00487752">
      <w:pPr>
        <w:rPr>
          <w:rtl/>
          <w:lang w:eastAsia="he-IL"/>
        </w:rPr>
      </w:pPr>
    </w:p>
    <w:p w:rsidR="00CF35E1" w:rsidRDefault="00CF35E1" w:rsidP="00487752">
      <w:pPr>
        <w:rPr>
          <w:rtl/>
          <w:lang w:eastAsia="he-IL"/>
        </w:rPr>
      </w:pPr>
      <w:bookmarkStart w:id="7859" w:name="_ETM_Q21_185268"/>
      <w:bookmarkEnd w:id="7859"/>
      <w:r>
        <w:rPr>
          <w:rFonts w:hint="cs"/>
          <w:rtl/>
          <w:lang w:eastAsia="he-IL"/>
        </w:rPr>
        <w:t xml:space="preserve">הלאה, שלא </w:t>
      </w:r>
      <w:r w:rsidR="00487752">
        <w:rPr>
          <w:rFonts w:hint="cs"/>
          <w:rtl/>
          <w:lang w:eastAsia="he-IL"/>
        </w:rPr>
        <w:t>– – –</w:t>
      </w:r>
      <w:bookmarkStart w:id="7860" w:name="_ETM_Q21_186657"/>
      <w:bookmarkStart w:id="7861" w:name="_ETM_Q21_186761"/>
      <w:bookmarkStart w:id="7862" w:name="_ETM_Q21_184512"/>
      <w:bookmarkStart w:id="7863" w:name="_ETM_Q21_184615"/>
      <w:bookmarkEnd w:id="7860"/>
      <w:bookmarkEnd w:id="7861"/>
      <w:bookmarkEnd w:id="7862"/>
      <w:bookmarkEnd w:id="7863"/>
    </w:p>
    <w:p w:rsidR="00CF35E1" w:rsidRPr="00726D9B" w:rsidRDefault="00CF35E1" w:rsidP="00487752">
      <w:pPr>
        <w:rPr>
          <w:rtl/>
        </w:rPr>
      </w:pPr>
    </w:p>
    <w:p w:rsidR="00CF35E1" w:rsidRDefault="00CF35E1" w:rsidP="003258F0">
      <w:pPr>
        <w:pStyle w:val="af6"/>
        <w:keepNext/>
        <w:rPr>
          <w:rtl/>
        </w:rPr>
      </w:pPr>
      <w:bookmarkStart w:id="7864" w:name="ET_yor_6490_87"/>
      <w:r w:rsidRPr="00D45FA2">
        <w:rPr>
          <w:rStyle w:val="TagStyle"/>
          <w:rtl/>
        </w:rPr>
        <w:t xml:space="preserve"> &lt;&lt; יור &gt;&gt; </w:t>
      </w:r>
      <w:r>
        <w:rPr>
          <w:rtl/>
        </w:rPr>
        <w:t>היו"ר ניסים ואטורי:</w:t>
      </w:r>
      <w:r w:rsidRPr="00D45FA2">
        <w:rPr>
          <w:rStyle w:val="TagStyle"/>
          <w:rtl/>
        </w:rPr>
        <w:t xml:space="preserve"> &lt;&lt; יור &gt;&gt;</w:t>
      </w:r>
      <w:r>
        <w:rPr>
          <w:rtl/>
        </w:rPr>
        <w:t xml:space="preserve">   </w:t>
      </w:r>
      <w:bookmarkEnd w:id="7864"/>
    </w:p>
    <w:p w:rsidR="00CF35E1" w:rsidRDefault="00CF35E1" w:rsidP="00487752">
      <w:pPr>
        <w:rPr>
          <w:rtl/>
          <w:lang w:eastAsia="he-IL"/>
        </w:rPr>
      </w:pPr>
    </w:p>
    <w:p w:rsidR="00CF35E1" w:rsidRDefault="00CF35E1" w:rsidP="00487752">
      <w:pPr>
        <w:rPr>
          <w:rtl/>
          <w:lang w:eastAsia="he-IL"/>
        </w:rPr>
      </w:pPr>
      <w:bookmarkStart w:id="7865" w:name="_ETM_Q21_186830"/>
      <w:bookmarkEnd w:id="7865"/>
      <w:r>
        <w:rPr>
          <w:rFonts w:hint="cs"/>
          <w:rtl/>
          <w:lang w:eastAsia="he-IL"/>
        </w:rPr>
        <w:t xml:space="preserve">חבר הכנסת ידידיה סוכות אינו נוכח. אני עובר </w:t>
      </w:r>
      <w:bookmarkStart w:id="7866" w:name="_ETM_Q21_193419"/>
      <w:bookmarkEnd w:id="7866"/>
      <w:r>
        <w:rPr>
          <w:rFonts w:hint="cs"/>
          <w:rtl/>
          <w:lang w:eastAsia="he-IL"/>
        </w:rPr>
        <w:t xml:space="preserve">להצעת </w:t>
      </w:r>
      <w:r w:rsidR="00487752">
        <w:rPr>
          <w:rFonts w:hint="cs"/>
          <w:rtl/>
          <w:lang w:eastAsia="he-IL"/>
        </w:rPr>
        <w:t>– – –</w:t>
      </w:r>
    </w:p>
    <w:p w:rsidR="00CF35E1" w:rsidRDefault="00CF35E1" w:rsidP="003258F0">
      <w:pPr>
        <w:rPr>
          <w:rtl/>
          <w:lang w:eastAsia="he-IL"/>
        </w:rPr>
      </w:pPr>
      <w:bookmarkStart w:id="7867" w:name="_ETM_Q21_192891"/>
      <w:bookmarkStart w:id="7868" w:name="_ETM_Q21_193004"/>
      <w:bookmarkEnd w:id="7867"/>
      <w:bookmarkEnd w:id="7868"/>
    </w:p>
    <w:p w:rsidR="00CF35E1" w:rsidRDefault="00CF35E1" w:rsidP="003258F0">
      <w:pPr>
        <w:pStyle w:val="af5"/>
        <w:keepNext/>
        <w:rPr>
          <w:rtl/>
        </w:rPr>
      </w:pPr>
      <w:bookmarkStart w:id="7869" w:name="_ETM_Q21_192132"/>
      <w:bookmarkStart w:id="7870" w:name="_ETM_Q21_192248"/>
      <w:bookmarkStart w:id="7871" w:name="_ETM_Q21_193184"/>
      <w:bookmarkStart w:id="7872" w:name="_ETM_Q21_193315"/>
      <w:bookmarkStart w:id="7873" w:name="_ETM_Q21_193376"/>
      <w:bookmarkStart w:id="7874" w:name="ET_interruption_6345_92"/>
      <w:bookmarkEnd w:id="7869"/>
      <w:bookmarkEnd w:id="7870"/>
      <w:bookmarkEnd w:id="7871"/>
      <w:bookmarkEnd w:id="7872"/>
      <w:bookmarkEnd w:id="7873"/>
      <w:r w:rsidRPr="00D45FA2">
        <w:rPr>
          <w:rStyle w:val="TagStyle"/>
          <w:rtl/>
        </w:rPr>
        <w:t xml:space="preserve"> &lt;&lt; קריאה &gt;&gt; </w:t>
      </w:r>
      <w:r>
        <w:rPr>
          <w:rtl/>
        </w:rPr>
        <w:t>טלי גוטליב (הליכוד):</w:t>
      </w:r>
      <w:r w:rsidRPr="00D45FA2">
        <w:rPr>
          <w:rStyle w:val="TagStyle"/>
          <w:rtl/>
        </w:rPr>
        <w:t xml:space="preserve"> &lt;&lt; קריאה &gt;&gt;</w:t>
      </w:r>
      <w:r>
        <w:rPr>
          <w:rtl/>
        </w:rPr>
        <w:t xml:space="preserve">   </w:t>
      </w:r>
      <w:bookmarkEnd w:id="7874"/>
    </w:p>
    <w:p w:rsidR="00CF35E1" w:rsidRDefault="00CF35E1" w:rsidP="00487752">
      <w:pPr>
        <w:rPr>
          <w:rtl/>
          <w:lang w:eastAsia="he-IL"/>
        </w:rPr>
      </w:pPr>
    </w:p>
    <w:p w:rsidR="00CF35E1" w:rsidRPr="00D45FA2" w:rsidRDefault="00487752" w:rsidP="00487752">
      <w:pPr>
        <w:rPr>
          <w:rtl/>
          <w:lang w:eastAsia="he-IL"/>
        </w:rPr>
      </w:pPr>
      <w:r>
        <w:rPr>
          <w:rFonts w:hint="cs"/>
          <w:rtl/>
          <w:lang w:eastAsia="he-IL"/>
        </w:rPr>
        <w:t>– – –</w:t>
      </w:r>
      <w:r w:rsidR="00CF35E1">
        <w:rPr>
          <w:rFonts w:hint="cs"/>
          <w:rtl/>
          <w:lang w:eastAsia="he-IL"/>
        </w:rPr>
        <w:t xml:space="preserve"> יגידו אפליה.</w:t>
      </w:r>
    </w:p>
    <w:p w:rsidR="00CF35E1" w:rsidRDefault="00CF35E1" w:rsidP="003258F0">
      <w:pPr>
        <w:rPr>
          <w:rtl/>
          <w:lang w:eastAsia="he-IL"/>
        </w:rPr>
      </w:pPr>
    </w:p>
    <w:p w:rsidR="00CF35E1" w:rsidRDefault="00CF35E1" w:rsidP="003258F0">
      <w:pPr>
        <w:pStyle w:val="af5"/>
        <w:keepNext/>
        <w:rPr>
          <w:rtl/>
        </w:rPr>
      </w:pPr>
      <w:bookmarkStart w:id="7875" w:name="ET_interruption_קר_אה_91"/>
      <w:r w:rsidRPr="00D45FA2">
        <w:rPr>
          <w:rStyle w:val="TagStyle"/>
          <w:rtl/>
        </w:rPr>
        <w:t xml:space="preserve"> &lt;&lt; קריאה &gt;&gt; </w:t>
      </w:r>
      <w:r>
        <w:rPr>
          <w:rtl/>
        </w:rPr>
        <w:t>קריאה:</w:t>
      </w:r>
      <w:r w:rsidRPr="00D45FA2">
        <w:rPr>
          <w:rStyle w:val="TagStyle"/>
          <w:rtl/>
        </w:rPr>
        <w:t xml:space="preserve"> &lt;&lt; קריאה &gt;&gt;</w:t>
      </w:r>
      <w:r>
        <w:rPr>
          <w:rtl/>
        </w:rPr>
        <w:t xml:space="preserve">   </w:t>
      </w:r>
      <w:bookmarkEnd w:id="7875"/>
    </w:p>
    <w:p w:rsidR="00CF35E1" w:rsidRDefault="00CF35E1" w:rsidP="00487752">
      <w:pPr>
        <w:rPr>
          <w:rtl/>
          <w:lang w:eastAsia="he-IL"/>
        </w:rPr>
      </w:pPr>
    </w:p>
    <w:p w:rsidR="00CF35E1" w:rsidRDefault="00CF35E1" w:rsidP="003258F0">
      <w:pPr>
        <w:rPr>
          <w:rtl/>
          <w:lang w:eastAsia="he-IL"/>
        </w:rPr>
      </w:pPr>
      <w:bookmarkStart w:id="7876" w:name="_ETM_Q21_193845"/>
      <w:bookmarkEnd w:id="7876"/>
      <w:r>
        <w:rPr>
          <w:rFonts w:hint="cs"/>
          <w:rtl/>
          <w:lang w:eastAsia="he-IL"/>
        </w:rPr>
        <w:t>הינה, הוא פה, הוא פה.</w:t>
      </w:r>
    </w:p>
    <w:p w:rsidR="00CF35E1" w:rsidRDefault="00CF35E1" w:rsidP="00487752">
      <w:pPr>
        <w:rPr>
          <w:rtl/>
          <w:lang w:eastAsia="he-IL"/>
        </w:rPr>
      </w:pPr>
      <w:bookmarkStart w:id="7877" w:name="_ETM_Q21_191098"/>
      <w:bookmarkStart w:id="7878" w:name="_ETM_Q21_191201"/>
      <w:bookmarkEnd w:id="7877"/>
      <w:bookmarkEnd w:id="7878"/>
    </w:p>
    <w:p w:rsidR="00CF35E1" w:rsidRDefault="00CF35E1" w:rsidP="003258F0">
      <w:pPr>
        <w:pStyle w:val="af5"/>
        <w:keepNext/>
        <w:rPr>
          <w:rtl/>
        </w:rPr>
      </w:pPr>
      <w:r w:rsidRPr="00D45FA2">
        <w:rPr>
          <w:rStyle w:val="TagStyle"/>
          <w:rtl/>
        </w:rPr>
        <w:t xml:space="preserve">&lt;&lt; קריאה &gt;&gt; </w:t>
      </w:r>
      <w:r>
        <w:rPr>
          <w:rtl/>
        </w:rPr>
        <w:t>קריאה:</w:t>
      </w:r>
      <w:r w:rsidRPr="00D45FA2">
        <w:rPr>
          <w:rStyle w:val="TagStyle"/>
          <w:rtl/>
        </w:rPr>
        <w:t xml:space="preserve"> &lt;&lt; קריאה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הוא לא פה.</w:t>
      </w:r>
    </w:p>
    <w:p w:rsidR="00CF35E1" w:rsidRDefault="00CF35E1" w:rsidP="003258F0">
      <w:pPr>
        <w:rPr>
          <w:rtl/>
          <w:lang w:eastAsia="he-IL"/>
        </w:rPr>
      </w:pPr>
    </w:p>
    <w:p w:rsidR="00CF35E1" w:rsidRDefault="00CF35E1" w:rsidP="003258F0">
      <w:pPr>
        <w:pStyle w:val="af6"/>
        <w:keepNext/>
        <w:rPr>
          <w:rtl/>
        </w:rPr>
      </w:pPr>
      <w:bookmarkStart w:id="7879" w:name="ET_yor_6490_157"/>
      <w:r w:rsidRPr="00C8340E">
        <w:rPr>
          <w:rStyle w:val="TagStyle"/>
          <w:rtl/>
        </w:rPr>
        <w:t xml:space="preserve"> &lt;&lt; יור &gt;&gt; </w:t>
      </w:r>
      <w:r>
        <w:rPr>
          <w:rtl/>
        </w:rPr>
        <w:t>היו"ר ניסים ואטורי:</w:t>
      </w:r>
      <w:r w:rsidRPr="00C8340E">
        <w:rPr>
          <w:rStyle w:val="TagStyle"/>
          <w:rtl/>
        </w:rPr>
        <w:t xml:space="preserve"> &lt;&lt; יור &gt;&gt;</w:t>
      </w:r>
      <w:r>
        <w:rPr>
          <w:rtl/>
        </w:rPr>
        <w:t xml:space="preserve">   </w:t>
      </w:r>
      <w:bookmarkEnd w:id="7879"/>
    </w:p>
    <w:p w:rsidR="00CF35E1" w:rsidRDefault="00CF35E1" w:rsidP="00487752">
      <w:pPr>
        <w:rPr>
          <w:rtl/>
          <w:lang w:eastAsia="he-IL"/>
        </w:rPr>
      </w:pPr>
    </w:p>
    <w:p w:rsidR="00CF35E1" w:rsidRDefault="00CF35E1" w:rsidP="003258F0">
      <w:pPr>
        <w:rPr>
          <w:rtl/>
          <w:lang w:eastAsia="he-IL"/>
        </w:rPr>
      </w:pPr>
      <w:bookmarkStart w:id="7880" w:name="_ETM_Q21_194421"/>
      <w:bookmarkEnd w:id="7880"/>
      <w:r>
        <w:rPr>
          <w:rFonts w:hint="cs"/>
          <w:rtl/>
          <w:lang w:eastAsia="he-IL"/>
        </w:rPr>
        <w:t>אני מבקש מחברי הכנסת</w:t>
      </w:r>
      <w:r w:rsidR="007136BD">
        <w:rPr>
          <w:rFonts w:hint="cs"/>
          <w:rtl/>
          <w:lang w:eastAsia="he-IL"/>
        </w:rPr>
        <w:t>,</w:t>
      </w:r>
      <w:r>
        <w:rPr>
          <w:rFonts w:hint="cs"/>
          <w:rtl/>
          <w:lang w:eastAsia="he-IL"/>
        </w:rPr>
        <w:t xml:space="preserve"> בבקשה</w:t>
      </w:r>
      <w:bookmarkStart w:id="7881" w:name="_ETM_Q21_197342"/>
      <w:bookmarkEnd w:id="7881"/>
      <w:r w:rsidR="007136BD">
        <w:rPr>
          <w:rFonts w:hint="cs"/>
          <w:rtl/>
          <w:lang w:eastAsia="he-IL"/>
        </w:rPr>
        <w:t>,</w:t>
      </w:r>
      <w:r>
        <w:rPr>
          <w:rFonts w:hint="cs"/>
          <w:rtl/>
          <w:lang w:eastAsia="he-IL"/>
        </w:rPr>
        <w:t xml:space="preserve"> לא להפריע. </w:t>
      </w:r>
    </w:p>
    <w:p w:rsidR="00CF35E1" w:rsidRDefault="00CF35E1" w:rsidP="003258F0">
      <w:pPr>
        <w:rPr>
          <w:rtl/>
          <w:lang w:eastAsia="he-IL"/>
        </w:rPr>
      </w:pPr>
    </w:p>
    <w:p w:rsidR="00CF35E1" w:rsidRDefault="00CF35E1" w:rsidP="003258F0">
      <w:pPr>
        <w:pStyle w:val="af5"/>
        <w:keepNext/>
        <w:rPr>
          <w:rtl/>
        </w:rPr>
      </w:pPr>
      <w:bookmarkStart w:id="7882" w:name="ET_interruption_קר_אה_95"/>
      <w:r w:rsidRPr="006A4A33">
        <w:rPr>
          <w:rStyle w:val="TagStyle"/>
          <w:rtl/>
        </w:rPr>
        <w:t xml:space="preserve"> &lt;&lt; קריאה &gt;&gt; </w:t>
      </w:r>
      <w:r>
        <w:rPr>
          <w:rtl/>
        </w:rPr>
        <w:t>קריאה:</w:t>
      </w:r>
      <w:r w:rsidRPr="006A4A33">
        <w:rPr>
          <w:rStyle w:val="TagStyle"/>
          <w:rtl/>
        </w:rPr>
        <w:t xml:space="preserve"> &lt;&lt; קריאה &gt;&gt;</w:t>
      </w:r>
      <w:r>
        <w:rPr>
          <w:rtl/>
        </w:rPr>
        <w:t xml:space="preserve">   </w:t>
      </w:r>
      <w:bookmarkEnd w:id="7882"/>
    </w:p>
    <w:p w:rsidR="00CF35E1" w:rsidRDefault="00CF35E1" w:rsidP="00487752">
      <w:pPr>
        <w:rPr>
          <w:rtl/>
          <w:lang w:eastAsia="he-IL"/>
        </w:rPr>
      </w:pPr>
    </w:p>
    <w:p w:rsidR="00CF35E1" w:rsidRDefault="00CF35E1" w:rsidP="003258F0">
      <w:pPr>
        <w:rPr>
          <w:rtl/>
          <w:lang w:eastAsia="he-IL"/>
        </w:rPr>
      </w:pPr>
      <w:bookmarkStart w:id="7883" w:name="_ETM_Q21_199792"/>
      <w:bookmarkEnd w:id="7883"/>
      <w:r>
        <w:rPr>
          <w:rFonts w:hint="cs"/>
          <w:rtl/>
          <w:lang w:eastAsia="he-IL"/>
        </w:rPr>
        <w:t>הינה צבי, הוא פה.</w:t>
      </w:r>
      <w:bookmarkStart w:id="7884" w:name="_ETM_Q21_197968"/>
      <w:bookmarkEnd w:id="7884"/>
    </w:p>
    <w:p w:rsidR="00CF35E1" w:rsidRDefault="00CF35E1" w:rsidP="003258F0">
      <w:pPr>
        <w:rPr>
          <w:rtl/>
          <w:lang w:eastAsia="he-IL"/>
        </w:rPr>
      </w:pPr>
      <w:bookmarkStart w:id="7885" w:name="_ETM_Q21_198060"/>
      <w:bookmarkEnd w:id="7885"/>
    </w:p>
    <w:p w:rsidR="00CF35E1" w:rsidRDefault="00CF35E1" w:rsidP="003258F0">
      <w:pPr>
        <w:pStyle w:val="af6"/>
        <w:keepNext/>
        <w:rPr>
          <w:rtl/>
        </w:rPr>
      </w:pPr>
      <w:bookmarkStart w:id="7886" w:name="ET_yor_6490_96"/>
      <w:r w:rsidRPr="006A4A33">
        <w:rPr>
          <w:rStyle w:val="TagStyle"/>
          <w:rtl/>
        </w:rPr>
        <w:t xml:space="preserve"> &lt;&lt; יור &gt;&gt; </w:t>
      </w:r>
      <w:r>
        <w:rPr>
          <w:rtl/>
        </w:rPr>
        <w:t>היו"ר ניסים ואטורי:</w:t>
      </w:r>
      <w:r w:rsidRPr="006A4A33">
        <w:rPr>
          <w:rStyle w:val="TagStyle"/>
          <w:rtl/>
        </w:rPr>
        <w:t xml:space="preserve"> &lt;&lt; יור &gt;&gt;</w:t>
      </w:r>
      <w:r>
        <w:rPr>
          <w:rtl/>
        </w:rPr>
        <w:t xml:space="preserve">   </w:t>
      </w:r>
      <w:bookmarkEnd w:id="7886"/>
    </w:p>
    <w:p w:rsidR="00CF35E1" w:rsidRPr="006A4A33" w:rsidRDefault="00CF35E1" w:rsidP="003258F0">
      <w:pPr>
        <w:rPr>
          <w:rtl/>
          <w:lang w:eastAsia="he-IL"/>
        </w:rPr>
      </w:pPr>
      <w:bookmarkStart w:id="7887" w:name="_ETM_Q21_200608"/>
      <w:bookmarkEnd w:id="7887"/>
    </w:p>
    <w:p w:rsidR="00CF35E1" w:rsidRDefault="00CF35E1" w:rsidP="003258F0">
      <w:pPr>
        <w:rPr>
          <w:rtl/>
          <w:lang w:eastAsia="he-IL"/>
        </w:rPr>
      </w:pPr>
      <w:r>
        <w:rPr>
          <w:rFonts w:hint="cs"/>
          <w:rtl/>
          <w:lang w:eastAsia="he-IL"/>
        </w:rPr>
        <w:t xml:space="preserve">אני מבקש לא להפריע לי, </w:t>
      </w:r>
      <w:bookmarkStart w:id="7888" w:name="_ETM_Q21_197947"/>
      <w:bookmarkEnd w:id="7888"/>
      <w:r>
        <w:rPr>
          <w:rFonts w:hint="cs"/>
          <w:rtl/>
          <w:lang w:eastAsia="he-IL"/>
        </w:rPr>
        <w:t>סליחה.</w:t>
      </w:r>
    </w:p>
    <w:p w:rsidR="00CF35E1" w:rsidRDefault="00CF35E1" w:rsidP="003258F0">
      <w:pPr>
        <w:rPr>
          <w:rtl/>
          <w:lang w:eastAsia="he-IL"/>
        </w:rPr>
      </w:pPr>
    </w:p>
    <w:p w:rsidR="00CF35E1" w:rsidRDefault="00CF35E1" w:rsidP="003258F0">
      <w:pPr>
        <w:pStyle w:val="af5"/>
        <w:keepNext/>
        <w:rPr>
          <w:rtl/>
        </w:rPr>
      </w:pPr>
      <w:bookmarkStart w:id="7889" w:name="ET_interruption_5761_35"/>
      <w:r w:rsidRPr="0070243C">
        <w:rPr>
          <w:rStyle w:val="TagStyle"/>
          <w:rtl/>
        </w:rPr>
        <w:t xml:space="preserve"> &lt;&lt; קריאה &gt;&gt; </w:t>
      </w:r>
      <w:r>
        <w:rPr>
          <w:rtl/>
        </w:rPr>
        <w:t>עאידה תומא סלימאן (חד"ש-תע"ל):</w:t>
      </w:r>
      <w:r w:rsidRPr="0070243C">
        <w:rPr>
          <w:rStyle w:val="TagStyle"/>
          <w:rtl/>
        </w:rPr>
        <w:t xml:space="preserve"> &lt;&lt; קריאה &gt;&gt;</w:t>
      </w:r>
      <w:r>
        <w:rPr>
          <w:rtl/>
        </w:rPr>
        <w:t xml:space="preserve">   </w:t>
      </w:r>
      <w:bookmarkEnd w:id="7889"/>
    </w:p>
    <w:p w:rsidR="00CF35E1" w:rsidRDefault="00CF35E1" w:rsidP="00487752">
      <w:pPr>
        <w:rPr>
          <w:rtl/>
          <w:lang w:eastAsia="he-IL"/>
        </w:rPr>
      </w:pPr>
    </w:p>
    <w:p w:rsidR="00CF35E1" w:rsidRDefault="00CF35E1" w:rsidP="003258F0">
      <w:pPr>
        <w:rPr>
          <w:rtl/>
          <w:lang w:eastAsia="he-IL"/>
        </w:rPr>
      </w:pPr>
      <w:r>
        <w:rPr>
          <w:rFonts w:hint="cs"/>
          <w:rtl/>
          <w:lang w:eastAsia="he-IL"/>
        </w:rPr>
        <w:t>אני פה, מה קרה?</w:t>
      </w:r>
    </w:p>
    <w:p w:rsidR="00CF35E1" w:rsidRPr="00726D9B" w:rsidRDefault="00CF35E1" w:rsidP="00487752">
      <w:pPr>
        <w:rPr>
          <w:rtl/>
        </w:rPr>
      </w:pPr>
    </w:p>
    <w:p w:rsidR="00CF35E1" w:rsidRDefault="00CF35E1" w:rsidP="003258F0">
      <w:pPr>
        <w:pStyle w:val="af6"/>
        <w:keepNext/>
        <w:rPr>
          <w:rtl/>
        </w:rPr>
      </w:pPr>
      <w:bookmarkStart w:id="7890" w:name="ET_yor_6490_80"/>
      <w:r w:rsidRPr="00545832">
        <w:rPr>
          <w:rStyle w:val="TagStyle"/>
          <w:rtl/>
        </w:rPr>
        <w:t xml:space="preserve"> &lt;&lt; יור &gt;&gt; </w:t>
      </w:r>
      <w:r>
        <w:rPr>
          <w:rtl/>
        </w:rPr>
        <w:t>היו"ר ניסים ואטורי:</w:t>
      </w:r>
      <w:r w:rsidRPr="00545832">
        <w:rPr>
          <w:rStyle w:val="TagStyle"/>
          <w:rtl/>
        </w:rPr>
        <w:t xml:space="preserve"> &lt;&lt; יור &gt;&gt;</w:t>
      </w:r>
      <w:r>
        <w:rPr>
          <w:rtl/>
        </w:rPr>
        <w:t xml:space="preserve">   </w:t>
      </w:r>
      <w:bookmarkEnd w:id="7890"/>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הצעת חוק הקפאת כספים ששילמה הרשות הפלסטינית </w:t>
      </w:r>
      <w:bookmarkStart w:id="7891" w:name="_ETM_Q21_202735"/>
      <w:bookmarkEnd w:id="7891"/>
      <w:r>
        <w:rPr>
          <w:rFonts w:hint="cs"/>
          <w:rtl/>
          <w:lang w:eastAsia="he-IL"/>
        </w:rPr>
        <w:t xml:space="preserve">בזיקה לטרור מהכספים המועברים אליה מממשלת ישראל (תיקון </w:t>
      </w:r>
      <w:r>
        <w:rPr>
          <w:rtl/>
          <w:lang w:eastAsia="he-IL"/>
        </w:rPr>
        <w:t>–</w:t>
      </w:r>
      <w:r>
        <w:rPr>
          <w:rFonts w:hint="cs"/>
          <w:rtl/>
          <w:lang w:eastAsia="he-IL"/>
        </w:rPr>
        <w:t xml:space="preserve"> חילוט </w:t>
      </w:r>
      <w:bookmarkStart w:id="7892" w:name="_ETM_Q21_204919"/>
      <w:bookmarkEnd w:id="7892"/>
      <w:r>
        <w:rPr>
          <w:rFonts w:hint="cs"/>
          <w:rtl/>
          <w:lang w:eastAsia="he-IL"/>
        </w:rPr>
        <w:t>הכספים וניהולם), התשפ"ד</w:t>
      </w:r>
      <w:r>
        <w:rPr>
          <w:rFonts w:hint="eastAsia"/>
          <w:rtl/>
          <w:lang w:eastAsia="he-IL"/>
        </w:rPr>
        <w:t>–</w:t>
      </w:r>
      <w:r>
        <w:rPr>
          <w:rFonts w:hint="cs"/>
          <w:rtl/>
          <w:lang w:eastAsia="he-IL"/>
        </w:rPr>
        <w:t xml:space="preserve">2024 </w:t>
      </w:r>
      <w:r w:rsidR="00487752">
        <w:rPr>
          <w:rFonts w:hint="cs"/>
          <w:rtl/>
          <w:lang w:eastAsia="he-IL"/>
        </w:rPr>
        <w:t>– –</w:t>
      </w:r>
      <w:r>
        <w:rPr>
          <w:rFonts w:hint="cs"/>
          <w:rtl/>
          <w:lang w:eastAsia="he-IL"/>
        </w:rPr>
        <w:t xml:space="preserve"> </w:t>
      </w:r>
    </w:p>
    <w:p w:rsidR="00CF35E1" w:rsidRDefault="00CF35E1" w:rsidP="003258F0">
      <w:pPr>
        <w:rPr>
          <w:rtl/>
          <w:lang w:eastAsia="he-IL"/>
        </w:rPr>
      </w:pPr>
      <w:bookmarkStart w:id="7893" w:name="_ETM_Q21_211668"/>
      <w:bookmarkStart w:id="7894" w:name="_ETM_Q21_211775"/>
      <w:bookmarkEnd w:id="7893"/>
      <w:bookmarkEnd w:id="7894"/>
    </w:p>
    <w:p w:rsidR="00CF35E1" w:rsidRDefault="00CF35E1" w:rsidP="003258F0">
      <w:pPr>
        <w:pStyle w:val="af5"/>
        <w:keepNext/>
        <w:rPr>
          <w:rtl/>
        </w:rPr>
      </w:pPr>
      <w:bookmarkStart w:id="7895" w:name="ET_interruption_5761_97"/>
      <w:r w:rsidRPr="006A4A33">
        <w:rPr>
          <w:rStyle w:val="TagStyle"/>
          <w:rtl/>
        </w:rPr>
        <w:t xml:space="preserve"> &lt;&lt; קריאה &gt;&gt; </w:t>
      </w:r>
      <w:r>
        <w:rPr>
          <w:rtl/>
        </w:rPr>
        <w:t>עאידה תומא סלימאן (חד"ש-תע"ל):</w:t>
      </w:r>
      <w:r w:rsidRPr="006A4A33">
        <w:rPr>
          <w:rStyle w:val="TagStyle"/>
          <w:rtl/>
        </w:rPr>
        <w:t xml:space="preserve"> &lt;&lt; קריאה &gt;&gt;</w:t>
      </w:r>
      <w:r>
        <w:rPr>
          <w:rtl/>
        </w:rPr>
        <w:t xml:space="preserve">   </w:t>
      </w:r>
      <w:bookmarkEnd w:id="7895"/>
    </w:p>
    <w:p w:rsidR="00CF35E1" w:rsidRDefault="00CF35E1" w:rsidP="00487752">
      <w:pPr>
        <w:rPr>
          <w:rtl/>
          <w:lang w:eastAsia="he-IL"/>
        </w:rPr>
      </w:pPr>
    </w:p>
    <w:p w:rsidR="00CF35E1" w:rsidRPr="006A4A33" w:rsidRDefault="00CF35E1" w:rsidP="00487752">
      <w:pPr>
        <w:rPr>
          <w:rtl/>
          <w:lang w:eastAsia="he-IL"/>
        </w:rPr>
      </w:pPr>
      <w:r>
        <w:rPr>
          <w:rFonts w:hint="cs"/>
          <w:rtl/>
          <w:lang w:eastAsia="he-IL"/>
        </w:rPr>
        <w:t>סליחה, אני פה. אני פה. זה לא ייתכן</w:t>
      </w:r>
      <w:bookmarkStart w:id="7896" w:name="_ETM_Q21_221003"/>
      <w:bookmarkEnd w:id="7896"/>
      <w:r>
        <w:rPr>
          <w:rFonts w:hint="cs"/>
          <w:rtl/>
          <w:lang w:eastAsia="he-IL"/>
        </w:rPr>
        <w:t xml:space="preserve"> </w:t>
      </w:r>
      <w:r w:rsidR="00487752">
        <w:rPr>
          <w:rFonts w:hint="cs"/>
          <w:rtl/>
          <w:lang w:eastAsia="he-IL"/>
        </w:rPr>
        <w:t>– – –</w:t>
      </w:r>
      <w:r>
        <w:rPr>
          <w:rFonts w:hint="cs"/>
          <w:rtl/>
          <w:lang w:eastAsia="he-IL"/>
        </w:rPr>
        <w:t xml:space="preserve"> </w:t>
      </w:r>
    </w:p>
    <w:p w:rsidR="00CF35E1" w:rsidRPr="00726D9B" w:rsidRDefault="00CF35E1" w:rsidP="00487752">
      <w:pPr>
        <w:rPr>
          <w:rtl/>
        </w:rPr>
      </w:pPr>
    </w:p>
    <w:p w:rsidR="00CF35E1" w:rsidRDefault="00CF35E1" w:rsidP="003258F0">
      <w:pPr>
        <w:pStyle w:val="af6"/>
        <w:keepNext/>
        <w:rPr>
          <w:rtl/>
        </w:rPr>
      </w:pPr>
      <w:bookmarkStart w:id="7897" w:name="ET_yor_6490_79"/>
      <w:r w:rsidRPr="00545832">
        <w:rPr>
          <w:rStyle w:val="TagStyle"/>
          <w:rtl/>
        </w:rPr>
        <w:t xml:space="preserve"> &lt;&lt; יור &gt;&gt; </w:t>
      </w:r>
      <w:r>
        <w:rPr>
          <w:rtl/>
        </w:rPr>
        <w:t>היו"ר ניסים ואטורי:</w:t>
      </w:r>
      <w:r w:rsidRPr="00545832">
        <w:rPr>
          <w:rStyle w:val="TagStyle"/>
          <w:rtl/>
        </w:rPr>
        <w:t xml:space="preserve"> &lt;&lt; יור &gt;&gt;</w:t>
      </w:r>
      <w:r>
        <w:rPr>
          <w:rtl/>
        </w:rPr>
        <w:t xml:space="preserve">   </w:t>
      </w:r>
      <w:bookmarkEnd w:id="7897"/>
    </w:p>
    <w:p w:rsidR="00CF35E1" w:rsidRPr="00545832" w:rsidRDefault="00CF35E1" w:rsidP="003258F0">
      <w:pPr>
        <w:rPr>
          <w:rtl/>
          <w:lang w:eastAsia="he-IL"/>
        </w:rPr>
      </w:pPr>
    </w:p>
    <w:p w:rsidR="00CF35E1" w:rsidRDefault="00487752" w:rsidP="00487752">
      <w:pPr>
        <w:rPr>
          <w:rtl/>
          <w:lang w:eastAsia="he-IL"/>
        </w:rPr>
      </w:pPr>
      <w:bookmarkStart w:id="7898" w:name="_ETM_Q21_212700"/>
      <w:bookmarkEnd w:id="7898"/>
      <w:r>
        <w:rPr>
          <w:rFonts w:hint="cs"/>
          <w:rtl/>
          <w:lang w:eastAsia="he-IL"/>
        </w:rPr>
        <w:t>– –</w:t>
      </w:r>
      <w:r w:rsidR="00CF35E1">
        <w:rPr>
          <w:rFonts w:hint="cs"/>
          <w:rtl/>
          <w:lang w:eastAsia="he-IL"/>
        </w:rPr>
        <w:t xml:space="preserve"> של חבר הכנסת ידידיה צבי סוכות. </w:t>
      </w:r>
      <w:bookmarkStart w:id="7899" w:name="_ETM_Q21_214430"/>
      <w:bookmarkEnd w:id="7899"/>
      <w:r w:rsidR="00CF35E1">
        <w:rPr>
          <w:rFonts w:hint="cs"/>
          <w:rtl/>
          <w:lang w:eastAsia="he-IL"/>
        </w:rPr>
        <w:t>אני מזמין אותך להציג את הצעת החוק. תודה.</w:t>
      </w:r>
    </w:p>
    <w:p w:rsidR="00CF35E1" w:rsidRPr="00726D9B" w:rsidRDefault="00CF35E1" w:rsidP="00487752">
      <w:pPr>
        <w:rPr>
          <w:rtl/>
        </w:rPr>
      </w:pPr>
      <w:bookmarkStart w:id="7900" w:name="_ETM_Q21_217206"/>
      <w:bookmarkStart w:id="7901" w:name="_ETM_Q21_217314"/>
      <w:bookmarkEnd w:id="7900"/>
      <w:bookmarkEnd w:id="7901"/>
    </w:p>
    <w:p w:rsidR="00CF35E1" w:rsidRDefault="00CF35E1" w:rsidP="003258F0">
      <w:pPr>
        <w:pStyle w:val="af5"/>
        <w:rPr>
          <w:rtl/>
        </w:rPr>
      </w:pPr>
      <w:bookmarkStart w:id="7902" w:name="ET_interruption_קר_אה_131"/>
      <w:r w:rsidRPr="00726D9B">
        <w:rPr>
          <w:rStyle w:val="TagStyle"/>
          <w:rtl/>
        </w:rPr>
        <w:t xml:space="preserve"> &lt;&lt; קריאה &gt;&gt;</w:t>
      </w:r>
      <w:r w:rsidRPr="00D45FA2">
        <w:rPr>
          <w:rStyle w:val="TagStyle"/>
          <w:rtl/>
        </w:rPr>
        <w:t xml:space="preserve"> </w:t>
      </w:r>
      <w:r>
        <w:rPr>
          <w:rtl/>
        </w:rPr>
        <w:t>קריאה:</w:t>
      </w:r>
      <w:r w:rsidRPr="00D45FA2">
        <w:rPr>
          <w:rStyle w:val="TagStyle"/>
          <w:rtl/>
        </w:rPr>
        <w:t xml:space="preserve"> </w:t>
      </w:r>
      <w:r w:rsidRPr="00726D9B">
        <w:rPr>
          <w:rStyle w:val="TagStyle"/>
          <w:rtl/>
        </w:rPr>
        <w:t>&lt;&lt; קריאה &gt;&gt;</w:t>
      </w:r>
      <w:bookmarkEnd w:id="7902"/>
      <w:r w:rsidRPr="00726D9B">
        <w:rPr>
          <w:rStyle w:val="TagStyle"/>
          <w:rtl/>
        </w:rPr>
        <w:t xml:space="preserve"> </w:t>
      </w:r>
      <w:r>
        <w:rPr>
          <w:rtl/>
        </w:rPr>
        <w:t xml:space="preserve">   </w:t>
      </w:r>
    </w:p>
    <w:p w:rsidR="00CF35E1" w:rsidRPr="00726D9B" w:rsidRDefault="00CF35E1" w:rsidP="003258F0">
      <w:pPr>
        <w:rPr>
          <w:rtl/>
          <w:lang w:eastAsia="he-IL"/>
        </w:rPr>
      </w:pPr>
    </w:p>
    <w:p w:rsidR="00CF35E1" w:rsidRDefault="00CF35E1" w:rsidP="003258F0">
      <w:pPr>
        <w:rPr>
          <w:rtl/>
          <w:lang w:eastAsia="he-IL"/>
        </w:rPr>
      </w:pPr>
      <w:r>
        <w:rPr>
          <w:rFonts w:hint="cs"/>
          <w:rtl/>
          <w:lang w:eastAsia="he-IL"/>
        </w:rPr>
        <w:t>אבל צבי גם לא היה.</w:t>
      </w:r>
    </w:p>
    <w:p w:rsidR="00CF35E1" w:rsidRDefault="00CF35E1" w:rsidP="003258F0">
      <w:pPr>
        <w:rPr>
          <w:rtl/>
          <w:lang w:eastAsia="he-IL"/>
        </w:rPr>
      </w:pPr>
    </w:p>
    <w:p w:rsidR="00CF35E1" w:rsidRDefault="00CF35E1" w:rsidP="003258F0">
      <w:pPr>
        <w:pStyle w:val="af5"/>
        <w:keepNext/>
        <w:rPr>
          <w:rtl/>
        </w:rPr>
      </w:pPr>
      <w:bookmarkStart w:id="7903" w:name="ET_interruption_קר_אה_158"/>
      <w:r w:rsidRPr="00C8340E">
        <w:rPr>
          <w:rStyle w:val="TagStyle"/>
          <w:rtl/>
        </w:rPr>
        <w:t xml:space="preserve"> &lt;&lt; קריאה &gt;&gt; </w:t>
      </w:r>
      <w:r>
        <w:rPr>
          <w:rtl/>
        </w:rPr>
        <w:t>קריאה:</w:t>
      </w:r>
      <w:r w:rsidRPr="00C8340E">
        <w:rPr>
          <w:rStyle w:val="TagStyle"/>
          <w:rtl/>
        </w:rPr>
        <w:t xml:space="preserve"> &lt;&lt; קריאה &gt;&gt;</w:t>
      </w:r>
      <w:r>
        <w:rPr>
          <w:rtl/>
        </w:rPr>
        <w:t xml:space="preserve">   </w:t>
      </w:r>
      <w:bookmarkEnd w:id="7903"/>
    </w:p>
    <w:p w:rsidR="00CF35E1" w:rsidRDefault="00CF35E1" w:rsidP="00487752">
      <w:pPr>
        <w:rPr>
          <w:rtl/>
          <w:lang w:eastAsia="he-IL"/>
        </w:rPr>
      </w:pPr>
    </w:p>
    <w:p w:rsidR="00CF35E1" w:rsidRPr="00C8340E" w:rsidRDefault="00CF35E1" w:rsidP="003258F0">
      <w:pPr>
        <w:rPr>
          <w:rtl/>
          <w:lang w:eastAsia="he-IL"/>
        </w:rPr>
      </w:pPr>
      <w:r>
        <w:rPr>
          <w:rFonts w:hint="cs"/>
          <w:rtl/>
          <w:lang w:eastAsia="he-IL"/>
        </w:rPr>
        <w:t>היא לא הייתה.</w:t>
      </w:r>
    </w:p>
    <w:p w:rsidR="00CF35E1" w:rsidRPr="006A4A33" w:rsidRDefault="00CF35E1" w:rsidP="003258F0">
      <w:pPr>
        <w:rPr>
          <w:rtl/>
          <w:lang w:eastAsia="he-IL"/>
        </w:rPr>
      </w:pPr>
      <w:bookmarkStart w:id="7904" w:name="_ETM_Q21_218426"/>
      <w:bookmarkStart w:id="7905" w:name="_ETM_Q21_218553"/>
      <w:bookmarkEnd w:id="7904"/>
      <w:bookmarkEnd w:id="7905"/>
    </w:p>
    <w:p w:rsidR="00CF35E1" w:rsidRDefault="00CF35E1" w:rsidP="003258F0">
      <w:pPr>
        <w:pStyle w:val="af6"/>
        <w:keepNext/>
        <w:rPr>
          <w:rtl/>
        </w:rPr>
      </w:pPr>
      <w:bookmarkStart w:id="7906" w:name="ET_yor_6490_78"/>
      <w:r w:rsidRPr="00545832">
        <w:rPr>
          <w:rStyle w:val="TagStyle"/>
          <w:rtl/>
        </w:rPr>
        <w:t xml:space="preserve"> &lt;&lt; יור &gt;&gt; </w:t>
      </w:r>
      <w:r>
        <w:rPr>
          <w:rtl/>
        </w:rPr>
        <w:t>היו"ר ניסים ואטורי:</w:t>
      </w:r>
      <w:r w:rsidRPr="00545832">
        <w:rPr>
          <w:rStyle w:val="TagStyle"/>
          <w:rtl/>
        </w:rPr>
        <w:t xml:space="preserve"> &lt;&lt; יור &gt;&gt;</w:t>
      </w:r>
      <w:r>
        <w:rPr>
          <w:rtl/>
        </w:rPr>
        <w:t xml:space="preserve">   </w:t>
      </w:r>
      <w:bookmarkEnd w:id="7906"/>
    </w:p>
    <w:p w:rsidR="00CF35E1" w:rsidRDefault="00CF35E1" w:rsidP="00487752">
      <w:pPr>
        <w:rPr>
          <w:rtl/>
          <w:lang w:eastAsia="he-IL"/>
        </w:rPr>
      </w:pPr>
    </w:p>
    <w:p w:rsidR="00CF35E1" w:rsidRDefault="00CF35E1" w:rsidP="003258F0">
      <w:pPr>
        <w:rPr>
          <w:rtl/>
          <w:lang w:eastAsia="he-IL"/>
        </w:rPr>
      </w:pPr>
      <w:bookmarkStart w:id="7907" w:name="_ETM_Q21_218924"/>
      <w:bookmarkEnd w:id="7907"/>
      <w:r>
        <w:rPr>
          <w:rFonts w:hint="cs"/>
          <w:rtl/>
          <w:lang w:eastAsia="he-IL"/>
        </w:rPr>
        <w:t>אני מבקש לא להפריע.</w:t>
      </w:r>
      <w:bookmarkStart w:id="7908" w:name="_ETM_Q21_220746"/>
      <w:bookmarkEnd w:id="7908"/>
      <w:r>
        <w:rPr>
          <w:rFonts w:hint="cs"/>
          <w:rtl/>
          <w:lang w:eastAsia="he-IL"/>
        </w:rPr>
        <w:t xml:space="preserve"> לא היית כאן. בבקשה.</w:t>
      </w:r>
    </w:p>
    <w:p w:rsidR="00CF35E1" w:rsidRDefault="00CF35E1" w:rsidP="003258F0">
      <w:pPr>
        <w:rPr>
          <w:rtl/>
          <w:lang w:eastAsia="he-IL"/>
        </w:rPr>
      </w:pPr>
      <w:bookmarkStart w:id="7909" w:name="_ETM_Q21_222456"/>
      <w:bookmarkStart w:id="7910" w:name="_ETM_Q21_222606"/>
      <w:bookmarkEnd w:id="7909"/>
      <w:bookmarkEnd w:id="7910"/>
    </w:p>
    <w:p w:rsidR="00CF35E1" w:rsidRDefault="00CF35E1" w:rsidP="003258F0">
      <w:pPr>
        <w:pStyle w:val="af5"/>
        <w:keepNext/>
        <w:rPr>
          <w:rtl/>
        </w:rPr>
      </w:pPr>
      <w:bookmarkStart w:id="7911" w:name="ET_interruption_6361_99"/>
      <w:r w:rsidRPr="006A4A33">
        <w:rPr>
          <w:rStyle w:val="TagStyle"/>
          <w:rtl/>
        </w:rPr>
        <w:t xml:space="preserve"> &lt;&lt; קריאה &gt;&gt; </w:t>
      </w:r>
      <w:r>
        <w:rPr>
          <w:rtl/>
        </w:rPr>
        <w:t>נאור שירי (יש עתיד):</w:t>
      </w:r>
      <w:r w:rsidRPr="006A4A33">
        <w:rPr>
          <w:rStyle w:val="TagStyle"/>
          <w:rtl/>
        </w:rPr>
        <w:t xml:space="preserve"> &lt;&lt; קריאה &gt;&gt;</w:t>
      </w:r>
      <w:r>
        <w:rPr>
          <w:rtl/>
        </w:rPr>
        <w:t xml:space="preserve">   </w:t>
      </w:r>
      <w:bookmarkEnd w:id="7911"/>
    </w:p>
    <w:p w:rsidR="00CF35E1" w:rsidRDefault="00CF35E1" w:rsidP="00487752">
      <w:pPr>
        <w:rPr>
          <w:rtl/>
          <w:lang w:eastAsia="he-IL"/>
        </w:rPr>
      </w:pPr>
    </w:p>
    <w:p w:rsidR="00CF35E1" w:rsidRPr="006A4A33" w:rsidRDefault="00CF35E1" w:rsidP="003258F0">
      <w:pPr>
        <w:rPr>
          <w:rtl/>
          <w:lang w:eastAsia="he-IL"/>
        </w:rPr>
      </w:pPr>
      <w:bookmarkStart w:id="7912" w:name="_ETM_Q21_220332"/>
      <w:bookmarkEnd w:id="7912"/>
      <w:r>
        <w:rPr>
          <w:rFonts w:hint="cs"/>
          <w:rtl/>
          <w:lang w:eastAsia="he-IL"/>
        </w:rPr>
        <w:t>אבל גם צבי לא היה.</w:t>
      </w:r>
    </w:p>
    <w:p w:rsidR="00CF35E1" w:rsidRDefault="00CF35E1" w:rsidP="003258F0">
      <w:pPr>
        <w:rPr>
          <w:rtl/>
          <w:lang w:eastAsia="he-IL"/>
        </w:rPr>
      </w:pPr>
    </w:p>
    <w:p w:rsidR="00CF35E1" w:rsidRDefault="00CF35E1" w:rsidP="003258F0">
      <w:pPr>
        <w:pStyle w:val="af5"/>
        <w:keepNext/>
        <w:rPr>
          <w:rtl/>
        </w:rPr>
      </w:pPr>
      <w:bookmarkStart w:id="7913" w:name="ET_interruption_5761_39"/>
      <w:r w:rsidRPr="0070243C">
        <w:rPr>
          <w:rStyle w:val="TagStyle"/>
          <w:rtl/>
        </w:rPr>
        <w:t xml:space="preserve"> &lt;&lt; קריאה &gt;&gt; </w:t>
      </w:r>
      <w:r>
        <w:rPr>
          <w:rtl/>
        </w:rPr>
        <w:t>עאידה תומא סלימאן (חד"ש-תע"ל):</w:t>
      </w:r>
      <w:r w:rsidRPr="0070243C">
        <w:rPr>
          <w:rStyle w:val="TagStyle"/>
          <w:rtl/>
        </w:rPr>
        <w:t xml:space="preserve"> &lt;&lt; קריאה &gt;&gt;</w:t>
      </w:r>
      <w:r>
        <w:rPr>
          <w:rtl/>
        </w:rPr>
        <w:t xml:space="preserve">   </w:t>
      </w:r>
      <w:bookmarkEnd w:id="7913"/>
    </w:p>
    <w:p w:rsidR="00CF35E1" w:rsidRDefault="00CF35E1" w:rsidP="00487752">
      <w:pPr>
        <w:rPr>
          <w:rtl/>
          <w:lang w:eastAsia="he-IL"/>
        </w:rPr>
      </w:pPr>
    </w:p>
    <w:p w:rsidR="00CF35E1" w:rsidRDefault="00CF35E1" w:rsidP="003258F0">
      <w:pPr>
        <w:rPr>
          <w:rtl/>
          <w:lang w:eastAsia="he-IL"/>
        </w:rPr>
      </w:pPr>
      <w:r>
        <w:rPr>
          <w:rFonts w:hint="cs"/>
          <w:rtl/>
          <w:lang w:eastAsia="he-IL"/>
        </w:rPr>
        <w:t>הייתי, לא נכון. מה זה?</w:t>
      </w:r>
    </w:p>
    <w:p w:rsidR="00CF35E1" w:rsidRDefault="00CF35E1" w:rsidP="003258F0">
      <w:pPr>
        <w:rPr>
          <w:rtl/>
          <w:lang w:eastAsia="he-IL"/>
        </w:rPr>
      </w:pPr>
    </w:p>
    <w:p w:rsidR="00CF35E1" w:rsidRDefault="00CF35E1" w:rsidP="003258F0">
      <w:pPr>
        <w:pStyle w:val="af5"/>
        <w:keepNext/>
        <w:rPr>
          <w:rtl/>
        </w:rPr>
      </w:pPr>
      <w:bookmarkStart w:id="7914" w:name="ET_interruption_6361_40"/>
      <w:r w:rsidRPr="0070243C">
        <w:rPr>
          <w:rStyle w:val="TagStyle"/>
          <w:rtl/>
        </w:rPr>
        <w:t xml:space="preserve"> &lt;&lt; קריאה &gt;&gt; </w:t>
      </w:r>
      <w:r>
        <w:rPr>
          <w:rtl/>
        </w:rPr>
        <w:t>נאור שירי (יש עתיד):</w:t>
      </w:r>
      <w:r w:rsidRPr="0070243C">
        <w:rPr>
          <w:rStyle w:val="TagStyle"/>
          <w:rtl/>
        </w:rPr>
        <w:t xml:space="preserve"> &lt;&lt; קריאה &gt;&gt;</w:t>
      </w:r>
      <w:r>
        <w:rPr>
          <w:rtl/>
        </w:rPr>
        <w:t xml:space="preserve">   </w:t>
      </w:r>
      <w:bookmarkEnd w:id="7914"/>
    </w:p>
    <w:p w:rsidR="00CF35E1" w:rsidRDefault="00CF35E1" w:rsidP="00487752">
      <w:pPr>
        <w:rPr>
          <w:rtl/>
          <w:lang w:eastAsia="he-IL"/>
        </w:rPr>
      </w:pPr>
    </w:p>
    <w:p w:rsidR="00CF35E1" w:rsidRDefault="00CF35E1" w:rsidP="003258F0">
      <w:pPr>
        <w:rPr>
          <w:rtl/>
          <w:lang w:eastAsia="he-IL"/>
        </w:rPr>
      </w:pPr>
      <w:bookmarkStart w:id="7915" w:name="_ETM_Q21_224374"/>
      <w:bookmarkEnd w:id="7915"/>
      <w:r>
        <w:rPr>
          <w:rFonts w:hint="cs"/>
          <w:rtl/>
          <w:lang w:eastAsia="he-IL"/>
        </w:rPr>
        <w:t>אבל צבי לא היה.</w:t>
      </w:r>
    </w:p>
    <w:p w:rsidR="00CF35E1" w:rsidRDefault="00CF35E1" w:rsidP="003258F0">
      <w:pPr>
        <w:rPr>
          <w:rtl/>
          <w:lang w:eastAsia="he-IL"/>
        </w:rPr>
      </w:pPr>
    </w:p>
    <w:p w:rsidR="00CF35E1" w:rsidRDefault="00CF35E1" w:rsidP="003258F0">
      <w:pPr>
        <w:pStyle w:val="af5"/>
        <w:keepNext/>
        <w:rPr>
          <w:rtl/>
        </w:rPr>
      </w:pPr>
      <w:bookmarkStart w:id="7916" w:name="ET_interruption_קריאה_127"/>
      <w:r w:rsidRPr="007C0F4C">
        <w:rPr>
          <w:rStyle w:val="TagStyle"/>
          <w:rtl/>
        </w:rPr>
        <w:t xml:space="preserve"> &lt;&lt; קריאה &gt;&gt; </w:t>
      </w:r>
      <w:r>
        <w:rPr>
          <w:rtl/>
        </w:rPr>
        <w:t>קריאה:</w:t>
      </w:r>
      <w:r w:rsidRPr="007C0F4C">
        <w:rPr>
          <w:rStyle w:val="TagStyle"/>
          <w:rtl/>
        </w:rPr>
        <w:t xml:space="preserve"> &lt;&lt; קריאה &gt;&gt;</w:t>
      </w:r>
      <w:r>
        <w:rPr>
          <w:rtl/>
        </w:rPr>
        <w:t xml:space="preserve">   </w:t>
      </w:r>
      <w:bookmarkEnd w:id="7916"/>
    </w:p>
    <w:p w:rsidR="00CF35E1" w:rsidRDefault="00CF35E1" w:rsidP="00487752">
      <w:pPr>
        <w:rPr>
          <w:rtl/>
          <w:lang w:eastAsia="he-IL"/>
        </w:rPr>
      </w:pPr>
    </w:p>
    <w:p w:rsidR="00CF35E1" w:rsidRDefault="00CF35E1" w:rsidP="003258F0">
      <w:pPr>
        <w:rPr>
          <w:rtl/>
          <w:lang w:eastAsia="he-IL"/>
        </w:rPr>
      </w:pPr>
      <w:bookmarkStart w:id="7917" w:name="_ETM_Q21_230060"/>
      <w:bookmarkStart w:id="7918" w:name="_ETM_Q21_230305"/>
      <w:bookmarkStart w:id="7919" w:name="_ETM_Q21_230386"/>
      <w:bookmarkStart w:id="7920" w:name="_ETM_Q21_230402"/>
      <w:bookmarkStart w:id="7921" w:name="_ETM_Q21_230449"/>
      <w:bookmarkStart w:id="7922" w:name="_ETM_Q21_230316"/>
      <w:bookmarkEnd w:id="7917"/>
      <w:bookmarkEnd w:id="7918"/>
      <w:bookmarkEnd w:id="7919"/>
      <w:bookmarkEnd w:id="7920"/>
      <w:bookmarkEnd w:id="7921"/>
      <w:bookmarkEnd w:id="7922"/>
      <w:r>
        <w:rPr>
          <w:rFonts w:hint="cs"/>
          <w:rtl/>
          <w:lang w:eastAsia="he-IL"/>
        </w:rPr>
        <w:t>הוא לא עבר לנושא הבא</w:t>
      </w:r>
      <w:bookmarkStart w:id="7923" w:name="_ETM_Q21_230519"/>
      <w:bookmarkEnd w:id="7923"/>
      <w:r>
        <w:rPr>
          <w:rFonts w:hint="cs"/>
          <w:rtl/>
          <w:lang w:eastAsia="he-IL"/>
        </w:rPr>
        <w:t>.</w:t>
      </w:r>
    </w:p>
    <w:p w:rsidR="00CF35E1" w:rsidRDefault="00CF35E1" w:rsidP="003258F0">
      <w:pPr>
        <w:rPr>
          <w:rtl/>
          <w:lang w:eastAsia="he-IL"/>
        </w:rPr>
      </w:pPr>
    </w:p>
    <w:p w:rsidR="00CF35E1" w:rsidRDefault="00CF35E1" w:rsidP="003258F0">
      <w:pPr>
        <w:pStyle w:val="af5"/>
        <w:keepNext/>
        <w:rPr>
          <w:rtl/>
        </w:rPr>
      </w:pPr>
      <w:bookmarkStart w:id="7924" w:name="_ETM_Q21_230611"/>
      <w:bookmarkStart w:id="7925" w:name="ET_interruption_6361_42"/>
      <w:bookmarkEnd w:id="7924"/>
      <w:r w:rsidRPr="0070243C">
        <w:rPr>
          <w:rStyle w:val="TagStyle"/>
          <w:rtl/>
        </w:rPr>
        <w:t xml:space="preserve">&lt;&lt; קריאה &gt;&gt; </w:t>
      </w:r>
      <w:r>
        <w:rPr>
          <w:rtl/>
        </w:rPr>
        <w:t>נאור שירי (יש עתיד):</w:t>
      </w:r>
      <w:r w:rsidRPr="0070243C">
        <w:rPr>
          <w:rStyle w:val="TagStyle"/>
          <w:rtl/>
        </w:rPr>
        <w:t xml:space="preserve"> &lt;&lt; קריאה &gt;&gt;</w:t>
      </w:r>
      <w:r>
        <w:rPr>
          <w:rtl/>
        </w:rPr>
        <w:t xml:space="preserve">   </w:t>
      </w:r>
      <w:bookmarkEnd w:id="7925"/>
    </w:p>
    <w:p w:rsidR="00CF35E1" w:rsidRDefault="00CF35E1" w:rsidP="00487752">
      <w:pPr>
        <w:rPr>
          <w:rtl/>
          <w:lang w:eastAsia="he-IL"/>
        </w:rPr>
      </w:pPr>
    </w:p>
    <w:p w:rsidR="00CF35E1" w:rsidRDefault="00CF35E1" w:rsidP="00487752">
      <w:pPr>
        <w:rPr>
          <w:rtl/>
          <w:lang w:eastAsia="he-IL"/>
        </w:rPr>
      </w:pPr>
      <w:bookmarkStart w:id="7926" w:name="_ETM_Q21_227066"/>
      <w:bookmarkEnd w:id="7926"/>
      <w:r>
        <w:rPr>
          <w:rFonts w:hint="cs"/>
          <w:rtl/>
          <w:lang w:eastAsia="he-IL"/>
        </w:rPr>
        <w:t xml:space="preserve">נו, באמת, הוא לא </w:t>
      </w:r>
      <w:bookmarkStart w:id="7927" w:name="_ETM_Q21_229577"/>
      <w:bookmarkEnd w:id="7927"/>
      <w:r>
        <w:rPr>
          <w:rFonts w:hint="cs"/>
          <w:rtl/>
          <w:lang w:eastAsia="he-IL"/>
        </w:rPr>
        <w:t>היה.</w:t>
      </w:r>
    </w:p>
    <w:p w:rsidR="00CF35E1" w:rsidRDefault="00CF35E1" w:rsidP="003258F0">
      <w:pPr>
        <w:rPr>
          <w:rtl/>
          <w:lang w:eastAsia="he-IL"/>
        </w:rPr>
      </w:pPr>
    </w:p>
    <w:p w:rsidR="00CF35E1" w:rsidRDefault="00CF35E1" w:rsidP="003258F0">
      <w:pPr>
        <w:pStyle w:val="af5"/>
        <w:keepNext/>
        <w:rPr>
          <w:rtl/>
        </w:rPr>
      </w:pPr>
      <w:bookmarkStart w:id="7928" w:name="ET_interruption_5761_43"/>
      <w:r w:rsidRPr="0070243C">
        <w:rPr>
          <w:rStyle w:val="TagStyle"/>
          <w:rtl/>
        </w:rPr>
        <w:t xml:space="preserve"> &lt;&lt; קריאה &gt;&gt; </w:t>
      </w:r>
      <w:r>
        <w:rPr>
          <w:rtl/>
        </w:rPr>
        <w:t>עאידה תומא סלימאן (חד"ש-תע"ל):</w:t>
      </w:r>
      <w:r w:rsidRPr="0070243C">
        <w:rPr>
          <w:rStyle w:val="TagStyle"/>
          <w:rtl/>
        </w:rPr>
        <w:t xml:space="preserve"> &lt;&lt; קריאה &gt;&gt;</w:t>
      </w:r>
      <w:r>
        <w:rPr>
          <w:rtl/>
        </w:rPr>
        <w:t xml:space="preserve">   </w:t>
      </w:r>
      <w:bookmarkEnd w:id="7928"/>
    </w:p>
    <w:p w:rsidR="00CF35E1" w:rsidRDefault="00CF35E1" w:rsidP="00487752">
      <w:pPr>
        <w:rPr>
          <w:rtl/>
          <w:lang w:eastAsia="he-IL"/>
        </w:rPr>
      </w:pPr>
    </w:p>
    <w:p w:rsidR="00CF35E1" w:rsidRDefault="00CF35E1" w:rsidP="003258F0">
      <w:pPr>
        <w:rPr>
          <w:rtl/>
          <w:lang w:eastAsia="he-IL"/>
        </w:rPr>
      </w:pPr>
      <w:r>
        <w:rPr>
          <w:rFonts w:hint="cs"/>
          <w:rtl/>
          <w:lang w:eastAsia="he-IL"/>
        </w:rPr>
        <w:t>מה זה? נו, באמת, זו הדרך עכשיו?</w:t>
      </w:r>
    </w:p>
    <w:p w:rsidR="00CF35E1" w:rsidRDefault="00CF35E1" w:rsidP="003258F0">
      <w:pPr>
        <w:rPr>
          <w:rtl/>
          <w:lang w:eastAsia="he-IL"/>
        </w:rPr>
      </w:pPr>
    </w:p>
    <w:p w:rsidR="00CF35E1" w:rsidRDefault="00CF35E1" w:rsidP="003258F0">
      <w:pPr>
        <w:pStyle w:val="af5"/>
        <w:keepNext/>
        <w:rPr>
          <w:rtl/>
        </w:rPr>
      </w:pPr>
      <w:bookmarkStart w:id="7929" w:name="ET_interruption_5786_160"/>
      <w:r w:rsidRPr="00317496">
        <w:rPr>
          <w:rStyle w:val="TagStyle"/>
          <w:rtl/>
        </w:rPr>
        <w:t xml:space="preserve"> &lt;&lt; קריאה &gt;&gt; </w:t>
      </w:r>
      <w:r>
        <w:rPr>
          <w:rtl/>
        </w:rPr>
        <w:t>אופיר כץ (הליכוד):</w:t>
      </w:r>
      <w:r w:rsidRPr="00317496">
        <w:rPr>
          <w:rStyle w:val="TagStyle"/>
          <w:rtl/>
        </w:rPr>
        <w:t xml:space="preserve"> &lt;&lt; קריאה &gt;&gt;</w:t>
      </w:r>
      <w:r>
        <w:rPr>
          <w:rtl/>
        </w:rPr>
        <w:t xml:space="preserve">   </w:t>
      </w:r>
      <w:bookmarkEnd w:id="7929"/>
    </w:p>
    <w:p w:rsidR="00CF35E1" w:rsidRDefault="00CF35E1" w:rsidP="00487752">
      <w:pPr>
        <w:rPr>
          <w:rtl/>
          <w:lang w:eastAsia="he-IL"/>
        </w:rPr>
      </w:pPr>
    </w:p>
    <w:p w:rsidR="00CF35E1" w:rsidRDefault="00CF35E1" w:rsidP="003258F0">
      <w:pPr>
        <w:rPr>
          <w:rtl/>
          <w:lang w:eastAsia="he-IL"/>
        </w:rPr>
      </w:pPr>
      <w:bookmarkStart w:id="7930" w:name="_ETM_Q21_234753"/>
      <w:bookmarkStart w:id="7931" w:name="_ETM_Q21_234842"/>
      <w:bookmarkEnd w:id="7930"/>
      <w:bookmarkEnd w:id="7931"/>
      <w:r>
        <w:rPr>
          <w:rFonts w:hint="cs"/>
          <w:rtl/>
          <w:lang w:eastAsia="he-IL"/>
        </w:rPr>
        <w:t xml:space="preserve">הוא לא עבר נושא אצל צבי, אצלך הוא עבר. זה התקנון.  </w:t>
      </w:r>
    </w:p>
    <w:p w:rsidR="00CF35E1" w:rsidRPr="00016FDA" w:rsidRDefault="00CF35E1" w:rsidP="003258F0">
      <w:pPr>
        <w:rPr>
          <w:rtl/>
          <w:lang w:eastAsia="he-IL"/>
        </w:rPr>
      </w:pPr>
    </w:p>
    <w:p w:rsidR="00CF35E1" w:rsidRDefault="00CF35E1" w:rsidP="003258F0">
      <w:pPr>
        <w:pStyle w:val="af5"/>
        <w:keepNext/>
        <w:rPr>
          <w:rtl/>
        </w:rPr>
      </w:pPr>
      <w:bookmarkStart w:id="7932" w:name="ET_interruption_5300_44"/>
      <w:r w:rsidRPr="009773F7">
        <w:rPr>
          <w:rStyle w:val="TagStyle"/>
          <w:rtl/>
        </w:rPr>
        <w:t xml:space="preserve"> &lt;&lt; קריאה &gt;&gt; </w:t>
      </w:r>
      <w:r>
        <w:rPr>
          <w:rtl/>
        </w:rPr>
        <w:t>מירב בן ארי (יש עתיד):</w:t>
      </w:r>
      <w:r w:rsidRPr="009773F7">
        <w:rPr>
          <w:rStyle w:val="TagStyle"/>
          <w:rtl/>
        </w:rPr>
        <w:t xml:space="preserve"> &lt;&lt; קריאה &gt;&gt;</w:t>
      </w:r>
      <w:r>
        <w:rPr>
          <w:rtl/>
        </w:rPr>
        <w:t xml:space="preserve">   </w:t>
      </w:r>
      <w:bookmarkEnd w:id="7932"/>
    </w:p>
    <w:p w:rsidR="00CF35E1" w:rsidRDefault="00CF35E1" w:rsidP="00487752">
      <w:pPr>
        <w:rPr>
          <w:rtl/>
          <w:lang w:eastAsia="he-IL"/>
        </w:rPr>
      </w:pPr>
    </w:p>
    <w:p w:rsidR="00CF35E1" w:rsidRDefault="00CF35E1" w:rsidP="00487752">
      <w:pPr>
        <w:rPr>
          <w:rtl/>
          <w:lang w:eastAsia="he-IL"/>
        </w:rPr>
      </w:pPr>
      <w:bookmarkStart w:id="7933" w:name="_ETM_Q21_236755"/>
      <w:bookmarkStart w:id="7934" w:name="_ETM_Q21_237007"/>
      <w:bookmarkStart w:id="7935" w:name="_ETM_Q21_237124"/>
      <w:bookmarkEnd w:id="7933"/>
      <w:bookmarkEnd w:id="7934"/>
      <w:bookmarkEnd w:id="7935"/>
      <w:r>
        <w:rPr>
          <w:rFonts w:hint="cs"/>
          <w:rtl/>
          <w:lang w:eastAsia="he-IL"/>
        </w:rPr>
        <w:t xml:space="preserve">רגע, שנייה. אבל אם הוא לא </w:t>
      </w:r>
      <w:bookmarkStart w:id="7936" w:name="_ETM_Q21_237266"/>
      <w:bookmarkEnd w:id="7936"/>
      <w:r>
        <w:rPr>
          <w:rFonts w:hint="cs"/>
          <w:rtl/>
          <w:lang w:eastAsia="he-IL"/>
        </w:rPr>
        <w:t xml:space="preserve">היה, אם גם הוא לא היה, אז מה </w:t>
      </w:r>
      <w:r w:rsidR="00487752">
        <w:rPr>
          <w:rFonts w:hint="cs"/>
          <w:rtl/>
          <w:lang w:eastAsia="he-IL"/>
        </w:rPr>
        <w:t>– – –</w:t>
      </w:r>
    </w:p>
    <w:p w:rsidR="00CF35E1" w:rsidRDefault="00CF35E1" w:rsidP="00487752">
      <w:pPr>
        <w:rPr>
          <w:rtl/>
          <w:lang w:eastAsia="he-IL"/>
        </w:rPr>
      </w:pPr>
    </w:p>
    <w:p w:rsidR="00CF35E1" w:rsidRDefault="00CF35E1" w:rsidP="003258F0">
      <w:pPr>
        <w:pStyle w:val="af5"/>
        <w:keepNext/>
        <w:rPr>
          <w:rtl/>
        </w:rPr>
      </w:pPr>
      <w:bookmarkStart w:id="7937" w:name="ET_interruption_5786_161"/>
      <w:r w:rsidRPr="00317496">
        <w:rPr>
          <w:rStyle w:val="TagStyle"/>
          <w:rtl/>
        </w:rPr>
        <w:t xml:space="preserve"> &lt;&lt; קריאה &gt;&gt; </w:t>
      </w:r>
      <w:r>
        <w:rPr>
          <w:rtl/>
        </w:rPr>
        <w:t>אופיר כץ (הליכוד):</w:t>
      </w:r>
      <w:r w:rsidRPr="00317496">
        <w:rPr>
          <w:rStyle w:val="TagStyle"/>
          <w:rtl/>
        </w:rPr>
        <w:t xml:space="preserve"> &lt;&lt; קריאה &gt;&gt;</w:t>
      </w:r>
      <w:r>
        <w:rPr>
          <w:rtl/>
        </w:rPr>
        <w:t xml:space="preserve">   </w:t>
      </w:r>
      <w:bookmarkEnd w:id="7937"/>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אבל הוא לא עבר </w:t>
      </w:r>
      <w:bookmarkStart w:id="7938" w:name="_ETM_Q21_235958"/>
      <w:bookmarkEnd w:id="7938"/>
      <w:r>
        <w:rPr>
          <w:rFonts w:hint="cs"/>
          <w:rtl/>
          <w:lang w:eastAsia="he-IL"/>
        </w:rPr>
        <w:t>נושא.</w:t>
      </w:r>
    </w:p>
    <w:p w:rsidR="00CF35E1" w:rsidRPr="002E48CC" w:rsidRDefault="00CF35E1" w:rsidP="003258F0">
      <w:pPr>
        <w:rPr>
          <w:rtl/>
          <w:lang w:eastAsia="he-IL"/>
        </w:rPr>
      </w:pPr>
      <w:bookmarkStart w:id="7939" w:name="_ETM_Q21_237750"/>
      <w:bookmarkStart w:id="7940" w:name="_ETM_Q21_237858"/>
      <w:bookmarkEnd w:id="7939"/>
      <w:bookmarkEnd w:id="7940"/>
    </w:p>
    <w:p w:rsidR="00CF35E1" w:rsidRDefault="00CF35E1" w:rsidP="003258F0">
      <w:pPr>
        <w:pStyle w:val="af5"/>
        <w:keepNext/>
        <w:rPr>
          <w:rtl/>
        </w:rPr>
      </w:pPr>
      <w:bookmarkStart w:id="7941" w:name="ET_interruption_5761_46"/>
      <w:r w:rsidRPr="009773F7">
        <w:rPr>
          <w:rStyle w:val="TagStyle"/>
          <w:rtl/>
        </w:rPr>
        <w:t xml:space="preserve"> &lt;&lt; קריאה &gt;&gt; </w:t>
      </w:r>
      <w:r>
        <w:rPr>
          <w:rtl/>
        </w:rPr>
        <w:t>עאידה תומא סלימאן (חד"ש-תע"ל):</w:t>
      </w:r>
      <w:r w:rsidRPr="009773F7">
        <w:rPr>
          <w:rStyle w:val="TagStyle"/>
          <w:rtl/>
        </w:rPr>
        <w:t xml:space="preserve"> &lt;&lt; קריאה &gt;&gt;</w:t>
      </w:r>
      <w:r>
        <w:rPr>
          <w:rtl/>
        </w:rPr>
        <w:t xml:space="preserve">   </w:t>
      </w:r>
      <w:bookmarkEnd w:id="7941"/>
    </w:p>
    <w:p w:rsidR="00CF35E1" w:rsidRDefault="00CF35E1" w:rsidP="00487752">
      <w:pPr>
        <w:rPr>
          <w:rtl/>
          <w:lang w:eastAsia="he-IL"/>
        </w:rPr>
      </w:pPr>
    </w:p>
    <w:p w:rsidR="00CF35E1" w:rsidRPr="009773F7" w:rsidRDefault="00CF35E1" w:rsidP="003258F0">
      <w:pPr>
        <w:rPr>
          <w:rtl/>
          <w:lang w:eastAsia="he-IL"/>
        </w:rPr>
      </w:pPr>
      <w:r>
        <w:rPr>
          <w:rFonts w:hint="cs"/>
          <w:rtl/>
          <w:lang w:eastAsia="he-IL"/>
        </w:rPr>
        <w:t>מה זה צריך להיות?</w:t>
      </w:r>
    </w:p>
    <w:p w:rsidR="00CF35E1" w:rsidRPr="00FE1954" w:rsidRDefault="00CF35E1" w:rsidP="00487752">
      <w:pPr>
        <w:rPr>
          <w:rtl/>
        </w:rPr>
      </w:pPr>
    </w:p>
    <w:p w:rsidR="00CF35E1" w:rsidRDefault="00CF35E1" w:rsidP="003258F0">
      <w:pPr>
        <w:pStyle w:val="af5"/>
        <w:keepNext/>
        <w:rPr>
          <w:rtl/>
        </w:rPr>
      </w:pPr>
      <w:bookmarkStart w:id="7942" w:name="ET_interruption_5300_101"/>
      <w:r w:rsidRPr="00C72FB3">
        <w:rPr>
          <w:rStyle w:val="TagStyle"/>
          <w:rtl/>
        </w:rPr>
        <w:t xml:space="preserve"> &lt;&lt; קריאה &gt;&gt; </w:t>
      </w:r>
      <w:r>
        <w:rPr>
          <w:rtl/>
        </w:rPr>
        <w:t>מירב בן ארי (יש עתיד):</w:t>
      </w:r>
      <w:r w:rsidRPr="00C72FB3">
        <w:rPr>
          <w:rStyle w:val="TagStyle"/>
          <w:rtl/>
        </w:rPr>
        <w:t xml:space="preserve"> &lt;&lt; קריאה &gt;&gt;</w:t>
      </w:r>
      <w:r>
        <w:rPr>
          <w:rtl/>
        </w:rPr>
        <w:t xml:space="preserve">   </w:t>
      </w:r>
      <w:bookmarkEnd w:id="7942"/>
    </w:p>
    <w:p w:rsidR="00CF35E1" w:rsidRDefault="00CF35E1" w:rsidP="00487752">
      <w:pPr>
        <w:rPr>
          <w:rtl/>
          <w:lang w:eastAsia="he-IL"/>
        </w:rPr>
      </w:pPr>
    </w:p>
    <w:p w:rsidR="00CF35E1" w:rsidRDefault="00CF35E1" w:rsidP="003258F0">
      <w:pPr>
        <w:rPr>
          <w:rtl/>
          <w:lang w:eastAsia="he-IL"/>
        </w:rPr>
      </w:pPr>
      <w:r>
        <w:rPr>
          <w:rFonts w:hint="cs"/>
          <w:rtl/>
          <w:lang w:eastAsia="he-IL"/>
        </w:rPr>
        <w:t>חבר'ה, תירגעו, רק שאלתי שאלה.</w:t>
      </w:r>
      <w:bookmarkStart w:id="7943" w:name="_ETM_Q21_239920"/>
      <w:bookmarkEnd w:id="7943"/>
    </w:p>
    <w:p w:rsidR="00CF35E1" w:rsidRDefault="00CF35E1" w:rsidP="00487752">
      <w:pPr>
        <w:rPr>
          <w:rtl/>
          <w:lang w:eastAsia="he-IL"/>
        </w:rPr>
      </w:pPr>
      <w:bookmarkStart w:id="7944" w:name="_ETM_Q21_240018"/>
      <w:bookmarkEnd w:id="7944"/>
    </w:p>
    <w:p w:rsidR="00CF35E1" w:rsidRDefault="00CF35E1" w:rsidP="003258F0">
      <w:pPr>
        <w:pStyle w:val="af5"/>
        <w:keepNext/>
        <w:rPr>
          <w:rtl/>
        </w:rPr>
      </w:pPr>
      <w:bookmarkStart w:id="7945" w:name="ET_interruption_5786_162"/>
      <w:r w:rsidRPr="00317496">
        <w:rPr>
          <w:rStyle w:val="TagStyle"/>
          <w:rtl/>
        </w:rPr>
        <w:t xml:space="preserve"> &lt;&lt; קריאה &gt;&gt; </w:t>
      </w:r>
      <w:r>
        <w:rPr>
          <w:rtl/>
        </w:rPr>
        <w:t>אופיר כץ (הליכוד):</w:t>
      </w:r>
      <w:r w:rsidRPr="00317496">
        <w:rPr>
          <w:rStyle w:val="TagStyle"/>
          <w:rtl/>
        </w:rPr>
        <w:t xml:space="preserve"> &lt;&lt; קריאה &gt;&gt;</w:t>
      </w:r>
      <w:r>
        <w:rPr>
          <w:rtl/>
        </w:rPr>
        <w:t xml:space="preserve">   </w:t>
      </w:r>
      <w:bookmarkEnd w:id="7945"/>
    </w:p>
    <w:p w:rsidR="00CF35E1" w:rsidRPr="00317496" w:rsidRDefault="00CF35E1" w:rsidP="003258F0">
      <w:pPr>
        <w:rPr>
          <w:rtl/>
          <w:lang w:eastAsia="he-IL"/>
        </w:rPr>
      </w:pPr>
    </w:p>
    <w:p w:rsidR="00CF35E1" w:rsidRDefault="00CF35E1" w:rsidP="003258F0">
      <w:pPr>
        <w:rPr>
          <w:rtl/>
          <w:lang w:eastAsia="he-IL"/>
        </w:rPr>
      </w:pPr>
      <w:r>
        <w:rPr>
          <w:rFonts w:hint="cs"/>
          <w:rtl/>
          <w:lang w:eastAsia="he-IL"/>
        </w:rPr>
        <w:t>הוא לא עבר נושא.</w:t>
      </w:r>
    </w:p>
    <w:p w:rsidR="00CF35E1" w:rsidRPr="00C72FB3" w:rsidRDefault="00CF35E1" w:rsidP="003258F0">
      <w:pPr>
        <w:rPr>
          <w:rtl/>
          <w:lang w:eastAsia="he-IL"/>
        </w:rPr>
      </w:pPr>
      <w:bookmarkStart w:id="7946" w:name="_ETM_Q21_243069"/>
      <w:bookmarkStart w:id="7947" w:name="_ETM_Q21_243167"/>
      <w:bookmarkEnd w:id="7946"/>
      <w:bookmarkEnd w:id="7947"/>
    </w:p>
    <w:p w:rsidR="00CF35E1" w:rsidRDefault="00CF35E1" w:rsidP="003258F0">
      <w:pPr>
        <w:pStyle w:val="af6"/>
        <w:keepNext/>
        <w:rPr>
          <w:rtl/>
        </w:rPr>
      </w:pPr>
      <w:bookmarkStart w:id="7948" w:name="ET_yor_6490_77"/>
      <w:r w:rsidRPr="00545832">
        <w:rPr>
          <w:rStyle w:val="TagStyle"/>
          <w:rtl/>
        </w:rPr>
        <w:t xml:space="preserve"> &lt;&lt; יור &gt;&gt; </w:t>
      </w:r>
      <w:r>
        <w:rPr>
          <w:rtl/>
        </w:rPr>
        <w:t>היו"ר ניסים ואטורי:</w:t>
      </w:r>
      <w:r w:rsidRPr="00545832">
        <w:rPr>
          <w:rStyle w:val="TagStyle"/>
          <w:rtl/>
        </w:rPr>
        <w:t xml:space="preserve"> &lt;&lt; יור &gt;&gt;</w:t>
      </w:r>
      <w:r>
        <w:rPr>
          <w:rtl/>
        </w:rPr>
        <w:t xml:space="preserve">   </w:t>
      </w:r>
      <w:bookmarkEnd w:id="7948"/>
    </w:p>
    <w:p w:rsidR="00CF35E1" w:rsidRDefault="00CF35E1" w:rsidP="00487752">
      <w:pPr>
        <w:rPr>
          <w:rtl/>
          <w:lang w:eastAsia="he-IL"/>
        </w:rPr>
      </w:pPr>
    </w:p>
    <w:p w:rsidR="00CF35E1" w:rsidRDefault="00CF35E1" w:rsidP="003258F0">
      <w:pPr>
        <w:rPr>
          <w:rtl/>
          <w:lang w:eastAsia="he-IL"/>
        </w:rPr>
      </w:pPr>
      <w:bookmarkStart w:id="7949" w:name="_ETM_Q21_242496"/>
      <w:bookmarkStart w:id="7950" w:name="_ETM_Q21_242625"/>
      <w:bookmarkEnd w:id="7949"/>
      <w:bookmarkEnd w:id="7950"/>
      <w:r>
        <w:rPr>
          <w:rFonts w:hint="cs"/>
          <w:rtl/>
          <w:lang w:eastAsia="he-IL"/>
        </w:rPr>
        <w:t>סליחה, אני מבקש לשבת. את לא פה.</w:t>
      </w:r>
      <w:bookmarkStart w:id="7951" w:name="_ETM_Q21_244118"/>
      <w:bookmarkEnd w:id="7951"/>
      <w:r>
        <w:rPr>
          <w:rFonts w:hint="cs"/>
          <w:rtl/>
          <w:lang w:eastAsia="he-IL"/>
        </w:rPr>
        <w:t xml:space="preserve"> את עכשיו פה. </w:t>
      </w:r>
    </w:p>
    <w:p w:rsidR="00CF35E1" w:rsidRDefault="00CF35E1" w:rsidP="003258F0">
      <w:pPr>
        <w:rPr>
          <w:rtl/>
          <w:lang w:eastAsia="he-IL"/>
        </w:rPr>
      </w:pPr>
      <w:bookmarkStart w:id="7952" w:name="_ETM_Q21_244105"/>
      <w:bookmarkStart w:id="7953" w:name="_ETM_Q21_244144"/>
      <w:bookmarkEnd w:id="7952"/>
      <w:bookmarkEnd w:id="7953"/>
    </w:p>
    <w:p w:rsidR="00CF35E1" w:rsidRDefault="00CF35E1" w:rsidP="003258F0">
      <w:pPr>
        <w:pStyle w:val="af5"/>
        <w:keepNext/>
        <w:rPr>
          <w:rtl/>
        </w:rPr>
      </w:pPr>
      <w:bookmarkStart w:id="7954" w:name="ET_interruption_5761_129"/>
      <w:r w:rsidRPr="007C0F4C">
        <w:rPr>
          <w:rStyle w:val="TagStyle"/>
          <w:rtl/>
        </w:rPr>
        <w:t xml:space="preserve"> &lt;&lt; קריאה &gt;&gt; </w:t>
      </w:r>
      <w:r>
        <w:rPr>
          <w:rtl/>
        </w:rPr>
        <w:t>עאידה תומא סלימאן (חד"ש-תע"ל):</w:t>
      </w:r>
      <w:r w:rsidRPr="007C0F4C">
        <w:rPr>
          <w:rStyle w:val="TagStyle"/>
          <w:rtl/>
        </w:rPr>
        <w:t xml:space="preserve"> &lt;&lt; קריאה &gt;&gt;</w:t>
      </w:r>
      <w:r>
        <w:rPr>
          <w:rtl/>
        </w:rPr>
        <w:t xml:space="preserve">   </w:t>
      </w:r>
      <w:bookmarkEnd w:id="7954"/>
    </w:p>
    <w:p w:rsidR="00CF35E1" w:rsidRDefault="00CF35E1" w:rsidP="00487752">
      <w:pPr>
        <w:rPr>
          <w:rtl/>
          <w:lang w:eastAsia="he-IL"/>
        </w:rPr>
      </w:pPr>
    </w:p>
    <w:p w:rsidR="00CF35E1" w:rsidRPr="007C0F4C" w:rsidRDefault="00CF35E1" w:rsidP="00487752">
      <w:pPr>
        <w:rPr>
          <w:rtl/>
          <w:lang w:eastAsia="he-IL"/>
        </w:rPr>
      </w:pPr>
      <w:bookmarkStart w:id="7955" w:name="_ETM_Q21_242648"/>
      <w:bookmarkEnd w:id="7955"/>
      <w:r>
        <w:rPr>
          <w:rFonts w:hint="cs"/>
          <w:rtl/>
          <w:lang w:eastAsia="he-IL"/>
        </w:rPr>
        <w:t xml:space="preserve">לפני זה </w:t>
      </w:r>
      <w:r w:rsidR="00487752">
        <w:rPr>
          <w:rFonts w:hint="cs"/>
          <w:rtl/>
          <w:lang w:eastAsia="he-IL"/>
        </w:rPr>
        <w:t>– – –</w:t>
      </w:r>
      <w:r>
        <w:rPr>
          <w:rFonts w:hint="cs"/>
          <w:rtl/>
          <w:lang w:eastAsia="he-IL"/>
        </w:rPr>
        <w:t xml:space="preserve"> הייתי פה.</w:t>
      </w:r>
    </w:p>
    <w:p w:rsidR="00CF35E1" w:rsidRDefault="00CF35E1" w:rsidP="003258F0">
      <w:pPr>
        <w:rPr>
          <w:rtl/>
          <w:lang w:eastAsia="he-IL"/>
        </w:rPr>
      </w:pPr>
      <w:bookmarkStart w:id="7956" w:name="_ETM_Q21_244250"/>
      <w:bookmarkStart w:id="7957" w:name="_ETM_Q21_244319"/>
      <w:bookmarkEnd w:id="7956"/>
      <w:bookmarkEnd w:id="7957"/>
    </w:p>
    <w:p w:rsidR="00CF35E1" w:rsidRDefault="00CF35E1" w:rsidP="003258F0">
      <w:pPr>
        <w:pStyle w:val="af6"/>
        <w:keepNext/>
        <w:rPr>
          <w:rtl/>
        </w:rPr>
      </w:pPr>
      <w:bookmarkStart w:id="7958" w:name="ET_yor_6490_128"/>
      <w:r w:rsidRPr="007C0F4C">
        <w:rPr>
          <w:rStyle w:val="TagStyle"/>
          <w:rtl/>
        </w:rPr>
        <w:t xml:space="preserve"> &lt;&lt; יור &gt;&gt; </w:t>
      </w:r>
      <w:r>
        <w:rPr>
          <w:rtl/>
        </w:rPr>
        <w:t>היו"ר ניסים ואטורי:</w:t>
      </w:r>
      <w:r w:rsidRPr="007C0F4C">
        <w:rPr>
          <w:rStyle w:val="TagStyle"/>
          <w:rtl/>
        </w:rPr>
        <w:t xml:space="preserve"> &lt;&lt; יור &gt;&gt;</w:t>
      </w:r>
      <w:r>
        <w:rPr>
          <w:rtl/>
        </w:rPr>
        <w:t xml:space="preserve">   </w:t>
      </w:r>
      <w:bookmarkEnd w:id="7958"/>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הקראתי את הצעת החוק שלו ואת לא </w:t>
      </w:r>
      <w:bookmarkStart w:id="7959" w:name="_ETM_Q21_246643"/>
      <w:bookmarkEnd w:id="7959"/>
      <w:r>
        <w:rPr>
          <w:rFonts w:hint="cs"/>
          <w:rtl/>
          <w:lang w:eastAsia="he-IL"/>
        </w:rPr>
        <w:t>היית כאן. תודה רבה.</w:t>
      </w:r>
    </w:p>
    <w:p w:rsidR="00CF35E1" w:rsidRDefault="00CF35E1" w:rsidP="003258F0">
      <w:pPr>
        <w:rPr>
          <w:rtl/>
          <w:lang w:eastAsia="he-IL"/>
        </w:rPr>
      </w:pPr>
    </w:p>
    <w:p w:rsidR="00CF35E1" w:rsidRDefault="00CF35E1" w:rsidP="003258F0">
      <w:pPr>
        <w:pStyle w:val="af5"/>
        <w:keepNext/>
        <w:rPr>
          <w:rtl/>
        </w:rPr>
      </w:pPr>
      <w:bookmarkStart w:id="7960" w:name="ET_interruption_6361_47"/>
      <w:r w:rsidRPr="009773F7">
        <w:rPr>
          <w:rStyle w:val="TagStyle"/>
          <w:rtl/>
        </w:rPr>
        <w:t xml:space="preserve"> &lt;&lt; קריאה &gt;&gt; </w:t>
      </w:r>
      <w:r>
        <w:rPr>
          <w:rtl/>
        </w:rPr>
        <w:t>נאור שירי (יש עתיד):</w:t>
      </w:r>
      <w:r w:rsidRPr="009773F7">
        <w:rPr>
          <w:rStyle w:val="TagStyle"/>
          <w:rtl/>
        </w:rPr>
        <w:t xml:space="preserve"> &lt;&lt; קריאה &gt;&gt;</w:t>
      </w:r>
      <w:r>
        <w:rPr>
          <w:rtl/>
        </w:rPr>
        <w:t xml:space="preserve">   </w:t>
      </w:r>
      <w:bookmarkEnd w:id="7960"/>
    </w:p>
    <w:p w:rsidR="00CF35E1" w:rsidRDefault="00CF35E1" w:rsidP="00487752">
      <w:pPr>
        <w:rPr>
          <w:rtl/>
          <w:lang w:eastAsia="he-IL"/>
        </w:rPr>
      </w:pPr>
    </w:p>
    <w:p w:rsidR="00CF35E1" w:rsidRDefault="00CF35E1" w:rsidP="003258F0">
      <w:pPr>
        <w:rPr>
          <w:rtl/>
          <w:lang w:eastAsia="he-IL"/>
        </w:rPr>
      </w:pPr>
      <w:r>
        <w:rPr>
          <w:rFonts w:hint="cs"/>
          <w:rtl/>
          <w:lang w:eastAsia="he-IL"/>
        </w:rPr>
        <w:t>אבל גם הוא לא היה.</w:t>
      </w:r>
    </w:p>
    <w:p w:rsidR="00CF35E1" w:rsidRDefault="00CF35E1" w:rsidP="003258F0">
      <w:pPr>
        <w:rPr>
          <w:rtl/>
          <w:lang w:eastAsia="he-IL"/>
        </w:rPr>
      </w:pPr>
      <w:bookmarkStart w:id="7961" w:name="_ETM_Q21_251864"/>
      <w:bookmarkStart w:id="7962" w:name="_ETM_Q21_251962"/>
      <w:bookmarkEnd w:id="7961"/>
      <w:bookmarkEnd w:id="7962"/>
    </w:p>
    <w:p w:rsidR="00CF35E1" w:rsidRDefault="00CF35E1" w:rsidP="003258F0">
      <w:pPr>
        <w:pStyle w:val="af5"/>
        <w:keepNext/>
        <w:rPr>
          <w:rtl/>
        </w:rPr>
      </w:pPr>
      <w:bookmarkStart w:id="7963" w:name="ET_interruption_5300_103"/>
      <w:r w:rsidRPr="00016FDA">
        <w:rPr>
          <w:rStyle w:val="TagStyle"/>
          <w:rtl/>
        </w:rPr>
        <w:t xml:space="preserve"> &lt;&lt; קריאה &gt;&gt; </w:t>
      </w:r>
      <w:r>
        <w:rPr>
          <w:rtl/>
        </w:rPr>
        <w:t>מירב בן ארי (יש עתיד):</w:t>
      </w:r>
      <w:r w:rsidRPr="00016FDA">
        <w:rPr>
          <w:rStyle w:val="TagStyle"/>
          <w:rtl/>
        </w:rPr>
        <w:t xml:space="preserve"> &lt;&lt; קריאה &gt;&gt;</w:t>
      </w:r>
      <w:r>
        <w:rPr>
          <w:rtl/>
        </w:rPr>
        <w:t xml:space="preserve">   </w:t>
      </w:r>
      <w:bookmarkEnd w:id="7963"/>
    </w:p>
    <w:p w:rsidR="00CF35E1" w:rsidRDefault="00CF35E1" w:rsidP="00487752">
      <w:pPr>
        <w:rPr>
          <w:rtl/>
          <w:lang w:eastAsia="he-IL"/>
        </w:rPr>
      </w:pPr>
    </w:p>
    <w:p w:rsidR="00CF35E1" w:rsidRDefault="00487752" w:rsidP="00487752">
      <w:pPr>
        <w:rPr>
          <w:rtl/>
          <w:lang w:eastAsia="he-IL"/>
        </w:rPr>
      </w:pPr>
      <w:r>
        <w:rPr>
          <w:rFonts w:hint="cs"/>
          <w:rtl/>
          <w:lang w:eastAsia="he-IL"/>
        </w:rPr>
        <w:t>– – –</w:t>
      </w:r>
      <w:r w:rsidR="00CF35E1">
        <w:rPr>
          <w:rFonts w:hint="cs"/>
          <w:rtl/>
          <w:lang w:eastAsia="he-IL"/>
        </w:rPr>
        <w:t xml:space="preserve"> הוא בא</w:t>
      </w:r>
      <w:bookmarkStart w:id="7964" w:name="_ETM_Q21_250390"/>
      <w:bookmarkEnd w:id="7964"/>
      <w:r w:rsidR="00CF35E1">
        <w:rPr>
          <w:rFonts w:hint="cs"/>
          <w:rtl/>
          <w:lang w:eastAsia="he-IL"/>
        </w:rPr>
        <w:t xml:space="preserve"> ביחד.</w:t>
      </w:r>
      <w:bookmarkStart w:id="7965" w:name="_ETM_Q21_252822"/>
      <w:bookmarkEnd w:id="7965"/>
    </w:p>
    <w:p w:rsidR="00CF35E1" w:rsidRDefault="00CF35E1" w:rsidP="003258F0">
      <w:pPr>
        <w:rPr>
          <w:rtl/>
          <w:lang w:eastAsia="he-IL"/>
        </w:rPr>
      </w:pPr>
      <w:bookmarkStart w:id="7966" w:name="_ETM_Q21_252916"/>
      <w:bookmarkEnd w:id="7966"/>
    </w:p>
    <w:p w:rsidR="00CF35E1" w:rsidRDefault="00CF35E1" w:rsidP="003258F0">
      <w:pPr>
        <w:pStyle w:val="af5"/>
        <w:keepNext/>
        <w:rPr>
          <w:rtl/>
        </w:rPr>
      </w:pPr>
      <w:bookmarkStart w:id="7967" w:name="ET_interruption_6361_104"/>
      <w:r w:rsidRPr="00016FDA">
        <w:rPr>
          <w:rStyle w:val="TagStyle"/>
          <w:rtl/>
        </w:rPr>
        <w:t xml:space="preserve"> &lt;&lt; קריאה &gt;&gt; </w:t>
      </w:r>
      <w:r>
        <w:rPr>
          <w:rtl/>
        </w:rPr>
        <w:t>נאור שירי (יש עתיד):</w:t>
      </w:r>
      <w:r w:rsidRPr="00016FDA">
        <w:rPr>
          <w:rStyle w:val="TagStyle"/>
          <w:rtl/>
        </w:rPr>
        <w:t xml:space="preserve"> &lt;&lt; קריאה &gt;&gt;</w:t>
      </w:r>
      <w:r>
        <w:rPr>
          <w:rtl/>
        </w:rPr>
        <w:t xml:space="preserve">   </w:t>
      </w:r>
      <w:bookmarkEnd w:id="7967"/>
    </w:p>
    <w:p w:rsidR="00CF35E1" w:rsidRDefault="00CF35E1" w:rsidP="00487752">
      <w:pPr>
        <w:rPr>
          <w:rtl/>
          <w:lang w:eastAsia="he-IL"/>
        </w:rPr>
      </w:pPr>
    </w:p>
    <w:p w:rsidR="00CF35E1" w:rsidRPr="00016FDA" w:rsidRDefault="00CF35E1" w:rsidP="003258F0">
      <w:pPr>
        <w:rPr>
          <w:rtl/>
          <w:lang w:eastAsia="he-IL"/>
        </w:rPr>
      </w:pPr>
      <w:r>
        <w:rPr>
          <w:rFonts w:hint="cs"/>
          <w:rtl/>
          <w:lang w:eastAsia="he-IL"/>
        </w:rPr>
        <w:t>נו, באמת.</w:t>
      </w:r>
    </w:p>
    <w:p w:rsidR="00CF35E1" w:rsidRDefault="00CF35E1" w:rsidP="003258F0">
      <w:pPr>
        <w:rPr>
          <w:rtl/>
          <w:lang w:eastAsia="he-IL"/>
        </w:rPr>
      </w:pPr>
    </w:p>
    <w:p w:rsidR="00CF35E1" w:rsidRDefault="00CF35E1" w:rsidP="003258F0">
      <w:pPr>
        <w:pStyle w:val="af5"/>
        <w:keepNext/>
        <w:rPr>
          <w:rtl/>
        </w:rPr>
      </w:pPr>
      <w:bookmarkStart w:id="7968" w:name="ET_interruption_5761_48"/>
      <w:r w:rsidRPr="009773F7">
        <w:rPr>
          <w:rStyle w:val="TagStyle"/>
          <w:rtl/>
        </w:rPr>
        <w:t xml:space="preserve"> &lt;&lt; קריאה &gt;&gt; </w:t>
      </w:r>
      <w:r>
        <w:rPr>
          <w:rtl/>
        </w:rPr>
        <w:t>עאידה תומא סלימאן (חד"ש-תע"ל):</w:t>
      </w:r>
      <w:r w:rsidRPr="009773F7">
        <w:rPr>
          <w:rStyle w:val="TagStyle"/>
          <w:rtl/>
        </w:rPr>
        <w:t xml:space="preserve"> &lt;&lt; קריאה &gt;&gt;</w:t>
      </w:r>
      <w:r>
        <w:rPr>
          <w:rtl/>
        </w:rPr>
        <w:t xml:space="preserve">   </w:t>
      </w:r>
      <w:bookmarkEnd w:id="7968"/>
    </w:p>
    <w:p w:rsidR="00CF35E1" w:rsidRDefault="00CF35E1" w:rsidP="00487752">
      <w:pPr>
        <w:rPr>
          <w:rtl/>
          <w:lang w:eastAsia="he-IL"/>
        </w:rPr>
      </w:pPr>
    </w:p>
    <w:p w:rsidR="00CF35E1" w:rsidRPr="00016FDA" w:rsidRDefault="00487752" w:rsidP="00487752">
      <w:pPr>
        <w:rPr>
          <w:rtl/>
          <w:lang w:eastAsia="he-IL"/>
        </w:rPr>
      </w:pPr>
      <w:bookmarkStart w:id="7969" w:name="_ETM_Q21_256235"/>
      <w:bookmarkStart w:id="7970" w:name="_ETM_Q21_256353"/>
      <w:bookmarkEnd w:id="7969"/>
      <w:bookmarkEnd w:id="7970"/>
      <w:r>
        <w:rPr>
          <w:rFonts w:hint="cs"/>
          <w:rtl/>
          <w:lang w:eastAsia="he-IL"/>
        </w:rPr>
        <w:t>– – –</w:t>
      </w:r>
      <w:r w:rsidR="00CF35E1">
        <w:rPr>
          <w:rFonts w:hint="cs"/>
          <w:rtl/>
          <w:lang w:eastAsia="he-IL"/>
        </w:rPr>
        <w:t xml:space="preserve"> </w:t>
      </w:r>
    </w:p>
    <w:p w:rsidR="00CF35E1" w:rsidRDefault="00CF35E1" w:rsidP="003258F0">
      <w:pPr>
        <w:rPr>
          <w:rtl/>
          <w:lang w:eastAsia="he-IL"/>
        </w:rPr>
      </w:pPr>
      <w:bookmarkStart w:id="7971" w:name="_ETM_Q21_250874"/>
      <w:bookmarkEnd w:id="7971"/>
    </w:p>
    <w:p w:rsidR="00CF35E1" w:rsidRDefault="00CF35E1" w:rsidP="003258F0">
      <w:pPr>
        <w:pStyle w:val="af5"/>
        <w:keepNext/>
        <w:rPr>
          <w:rtl/>
        </w:rPr>
      </w:pPr>
      <w:bookmarkStart w:id="7972" w:name="ET_interruption_5300_49"/>
      <w:r w:rsidRPr="009773F7">
        <w:rPr>
          <w:rStyle w:val="TagStyle"/>
          <w:rtl/>
        </w:rPr>
        <w:t xml:space="preserve"> &lt;&lt; קריאה &gt;&gt; </w:t>
      </w:r>
      <w:r>
        <w:rPr>
          <w:rtl/>
        </w:rPr>
        <w:t>מירב בן ארי (יש עתיד):</w:t>
      </w:r>
      <w:r w:rsidRPr="009773F7">
        <w:rPr>
          <w:rStyle w:val="TagStyle"/>
          <w:rtl/>
        </w:rPr>
        <w:t xml:space="preserve"> &lt;&lt; קריאה &gt;&gt;</w:t>
      </w:r>
      <w:r>
        <w:rPr>
          <w:rtl/>
        </w:rPr>
        <w:t xml:space="preserve">   </w:t>
      </w:r>
      <w:bookmarkEnd w:id="7972"/>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תגיד לי, כשקראת </w:t>
      </w:r>
      <w:r w:rsidR="00487752">
        <w:rPr>
          <w:rFonts w:hint="cs"/>
          <w:rtl/>
          <w:lang w:eastAsia="he-IL"/>
        </w:rPr>
        <w:t>– – –</w:t>
      </w:r>
      <w:r>
        <w:rPr>
          <w:rFonts w:hint="cs"/>
          <w:rtl/>
          <w:lang w:eastAsia="he-IL"/>
        </w:rPr>
        <w:t xml:space="preserve"> </w:t>
      </w:r>
    </w:p>
    <w:p w:rsidR="00CF35E1" w:rsidRDefault="00CF35E1" w:rsidP="003258F0">
      <w:pPr>
        <w:rPr>
          <w:rtl/>
          <w:lang w:eastAsia="he-IL"/>
        </w:rPr>
      </w:pPr>
      <w:bookmarkStart w:id="7973" w:name="_ETM_Q21_263278"/>
      <w:bookmarkStart w:id="7974" w:name="_ETM_Q21_263386"/>
      <w:bookmarkEnd w:id="7973"/>
      <w:bookmarkEnd w:id="7974"/>
    </w:p>
    <w:p w:rsidR="00CF35E1" w:rsidRDefault="00CF35E1" w:rsidP="003258F0">
      <w:pPr>
        <w:pStyle w:val="af5"/>
        <w:keepNext/>
        <w:rPr>
          <w:rtl/>
        </w:rPr>
      </w:pPr>
      <w:bookmarkStart w:id="7975" w:name="ET_interruption_5761_50"/>
      <w:r w:rsidRPr="009773F7">
        <w:rPr>
          <w:rStyle w:val="TagStyle"/>
          <w:rtl/>
        </w:rPr>
        <w:t xml:space="preserve"> &lt;&lt; קריאה &gt;&gt; </w:t>
      </w:r>
      <w:r>
        <w:rPr>
          <w:rtl/>
        </w:rPr>
        <w:t>עאידה תומא סלימאן (חד"ש-תע"ל):</w:t>
      </w:r>
      <w:r w:rsidRPr="009773F7">
        <w:rPr>
          <w:rStyle w:val="TagStyle"/>
          <w:rtl/>
        </w:rPr>
        <w:t xml:space="preserve"> &lt;&lt; קריאה &gt;&gt;</w:t>
      </w:r>
      <w:r>
        <w:rPr>
          <w:rtl/>
        </w:rPr>
        <w:t xml:space="preserve">   </w:t>
      </w:r>
      <w:bookmarkEnd w:id="7975"/>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זה </w:t>
      </w:r>
      <w:bookmarkStart w:id="7976" w:name="_ETM_Q21_261223"/>
      <w:bookmarkEnd w:id="7976"/>
      <w:r>
        <w:rPr>
          <w:rFonts w:hint="cs"/>
          <w:rtl/>
          <w:lang w:eastAsia="he-IL"/>
        </w:rPr>
        <w:t>לא נכון</w:t>
      </w:r>
      <w:bookmarkStart w:id="7977" w:name="_ETM_Q21_262751"/>
      <w:bookmarkEnd w:id="7977"/>
      <w:r>
        <w:rPr>
          <w:rFonts w:hint="cs"/>
          <w:rtl/>
          <w:lang w:eastAsia="he-IL"/>
        </w:rPr>
        <w:t>, נכנסתי.</w:t>
      </w:r>
    </w:p>
    <w:p w:rsidR="00CF35E1" w:rsidRDefault="00CF35E1" w:rsidP="003258F0">
      <w:pPr>
        <w:rPr>
          <w:rtl/>
          <w:lang w:eastAsia="he-IL"/>
        </w:rPr>
      </w:pPr>
    </w:p>
    <w:p w:rsidR="00CF35E1" w:rsidRDefault="00CF35E1" w:rsidP="003258F0">
      <w:pPr>
        <w:pStyle w:val="af5"/>
        <w:keepNext/>
        <w:rPr>
          <w:rtl/>
        </w:rPr>
      </w:pPr>
      <w:bookmarkStart w:id="7978" w:name="ET_interruption_6345_107"/>
      <w:r w:rsidRPr="00CC3809">
        <w:rPr>
          <w:rStyle w:val="TagStyle"/>
          <w:rtl/>
        </w:rPr>
        <w:t xml:space="preserve"> &lt;&lt; קריאה &gt;&gt; </w:t>
      </w:r>
      <w:r>
        <w:rPr>
          <w:rtl/>
        </w:rPr>
        <w:t>טלי גוטליב (הליכוד):</w:t>
      </w:r>
      <w:r w:rsidRPr="00CC3809">
        <w:rPr>
          <w:rStyle w:val="TagStyle"/>
          <w:rtl/>
        </w:rPr>
        <w:t xml:space="preserve"> &lt;&lt; קריאה &gt;&gt;</w:t>
      </w:r>
      <w:r>
        <w:rPr>
          <w:rtl/>
        </w:rPr>
        <w:t xml:space="preserve">   </w:t>
      </w:r>
      <w:bookmarkEnd w:id="7978"/>
    </w:p>
    <w:p w:rsidR="00CF35E1" w:rsidRDefault="00CF35E1" w:rsidP="00487752">
      <w:pPr>
        <w:rPr>
          <w:rtl/>
          <w:lang w:eastAsia="he-IL"/>
        </w:rPr>
      </w:pPr>
    </w:p>
    <w:p w:rsidR="00CF35E1" w:rsidRDefault="00CF35E1" w:rsidP="003258F0">
      <w:pPr>
        <w:rPr>
          <w:rtl/>
          <w:lang w:eastAsia="he-IL"/>
        </w:rPr>
      </w:pPr>
      <w:r>
        <w:rPr>
          <w:rFonts w:hint="cs"/>
          <w:rtl/>
          <w:lang w:eastAsia="he-IL"/>
        </w:rPr>
        <w:t>היא לא הייתה פה.</w:t>
      </w:r>
    </w:p>
    <w:p w:rsidR="00CF35E1" w:rsidRDefault="00CF35E1" w:rsidP="003258F0">
      <w:pPr>
        <w:rPr>
          <w:rtl/>
          <w:lang w:eastAsia="he-IL"/>
        </w:rPr>
      </w:pPr>
    </w:p>
    <w:p w:rsidR="00CF35E1" w:rsidRDefault="00CF35E1" w:rsidP="003258F0">
      <w:pPr>
        <w:pStyle w:val="af5"/>
        <w:keepNext/>
        <w:rPr>
          <w:rtl/>
        </w:rPr>
      </w:pPr>
      <w:bookmarkStart w:id="7979" w:name="ET_interruption_5761_108"/>
      <w:r w:rsidRPr="00CC3809">
        <w:rPr>
          <w:rStyle w:val="TagStyle"/>
          <w:rtl/>
        </w:rPr>
        <w:t xml:space="preserve"> &lt;&lt; קריאה &gt;&gt; </w:t>
      </w:r>
      <w:r>
        <w:rPr>
          <w:rtl/>
        </w:rPr>
        <w:t>עאידה תומא סלימאן (חד"ש-תע"ל):</w:t>
      </w:r>
      <w:r w:rsidRPr="00CC3809">
        <w:rPr>
          <w:rStyle w:val="TagStyle"/>
          <w:rtl/>
        </w:rPr>
        <w:t xml:space="preserve"> &lt;&lt; קריאה &gt;&gt;</w:t>
      </w:r>
      <w:r>
        <w:rPr>
          <w:rtl/>
        </w:rPr>
        <w:t xml:space="preserve">   </w:t>
      </w:r>
      <w:bookmarkEnd w:id="7979"/>
    </w:p>
    <w:p w:rsidR="00CF35E1" w:rsidRDefault="00CF35E1" w:rsidP="00487752">
      <w:pPr>
        <w:rPr>
          <w:rtl/>
          <w:lang w:eastAsia="he-IL"/>
        </w:rPr>
      </w:pPr>
    </w:p>
    <w:p w:rsidR="00CF35E1" w:rsidRPr="00CC3809" w:rsidRDefault="00CF35E1" w:rsidP="003258F0">
      <w:pPr>
        <w:rPr>
          <w:rtl/>
          <w:lang w:eastAsia="he-IL"/>
        </w:rPr>
      </w:pPr>
      <w:r>
        <w:rPr>
          <w:rFonts w:hint="cs"/>
          <w:rtl/>
          <w:lang w:eastAsia="he-IL"/>
        </w:rPr>
        <w:t>אני נכנסתי לפניו.</w:t>
      </w:r>
    </w:p>
    <w:p w:rsidR="00CF35E1" w:rsidRPr="00FE1954" w:rsidRDefault="00CF35E1" w:rsidP="00487752">
      <w:pPr>
        <w:rPr>
          <w:rtl/>
        </w:rPr>
      </w:pPr>
    </w:p>
    <w:p w:rsidR="00CF35E1" w:rsidRDefault="00CF35E1" w:rsidP="003258F0">
      <w:pPr>
        <w:pStyle w:val="af6"/>
        <w:keepNext/>
        <w:rPr>
          <w:rtl/>
        </w:rPr>
      </w:pPr>
      <w:bookmarkStart w:id="7980" w:name="ET_yor_6490_76"/>
      <w:r w:rsidRPr="00545832">
        <w:rPr>
          <w:rStyle w:val="TagStyle"/>
          <w:rtl/>
        </w:rPr>
        <w:t xml:space="preserve"> &lt;&lt; יור &gt;&gt; </w:t>
      </w:r>
      <w:r>
        <w:rPr>
          <w:rtl/>
        </w:rPr>
        <w:t>היו"ר ניסים ואטורי:</w:t>
      </w:r>
      <w:r w:rsidRPr="00545832">
        <w:rPr>
          <w:rStyle w:val="TagStyle"/>
          <w:rtl/>
        </w:rPr>
        <w:t xml:space="preserve"> &lt;&lt; יור &gt;&gt;</w:t>
      </w:r>
      <w:r>
        <w:rPr>
          <w:rtl/>
        </w:rPr>
        <w:t xml:space="preserve">   </w:t>
      </w:r>
      <w:bookmarkEnd w:id="7980"/>
    </w:p>
    <w:p w:rsidR="00CF35E1" w:rsidRPr="00545832" w:rsidRDefault="00CF35E1" w:rsidP="003258F0">
      <w:pPr>
        <w:rPr>
          <w:rtl/>
          <w:lang w:eastAsia="he-IL"/>
        </w:rPr>
      </w:pPr>
    </w:p>
    <w:p w:rsidR="00CF35E1" w:rsidRDefault="00CF35E1" w:rsidP="003258F0">
      <w:pPr>
        <w:rPr>
          <w:rtl/>
          <w:lang w:eastAsia="he-IL"/>
        </w:rPr>
      </w:pPr>
      <w:r>
        <w:rPr>
          <w:rFonts w:hint="cs"/>
          <w:rtl/>
          <w:lang w:eastAsia="he-IL"/>
        </w:rPr>
        <w:t xml:space="preserve">טלי, נשמה, אני מסתדר, תודה רבה. אני ראיתי מתי נכנסת, הוא נכנס לפנייך, הוא רץ באמצע </w:t>
      </w:r>
      <w:bookmarkStart w:id="7981" w:name="_ETM_Q21_269748"/>
      <w:bookmarkEnd w:id="7981"/>
      <w:r>
        <w:rPr>
          <w:rFonts w:hint="cs"/>
          <w:rtl/>
          <w:lang w:eastAsia="he-IL"/>
        </w:rPr>
        <w:t>שהקראתי את הצעת החוק.</w:t>
      </w:r>
    </w:p>
    <w:p w:rsidR="00CF35E1" w:rsidRDefault="00CF35E1" w:rsidP="003258F0">
      <w:pPr>
        <w:rPr>
          <w:rtl/>
          <w:lang w:eastAsia="he-IL"/>
        </w:rPr>
      </w:pPr>
    </w:p>
    <w:p w:rsidR="00CF35E1" w:rsidRDefault="00CF35E1" w:rsidP="003258F0">
      <w:pPr>
        <w:pStyle w:val="af5"/>
        <w:keepNext/>
        <w:rPr>
          <w:rtl/>
        </w:rPr>
      </w:pPr>
      <w:bookmarkStart w:id="7982" w:name="ET_interruption_5300_52"/>
      <w:r w:rsidRPr="009773F7">
        <w:rPr>
          <w:rStyle w:val="TagStyle"/>
          <w:rtl/>
        </w:rPr>
        <w:t xml:space="preserve"> &lt;&lt; קריאה &gt;&gt; </w:t>
      </w:r>
      <w:r>
        <w:rPr>
          <w:rtl/>
        </w:rPr>
        <w:t>מירב בן ארי (יש עתיד):</w:t>
      </w:r>
      <w:r w:rsidRPr="009773F7">
        <w:rPr>
          <w:rStyle w:val="TagStyle"/>
          <w:rtl/>
        </w:rPr>
        <w:t xml:space="preserve"> &lt;&lt; קריאה &gt;&gt;</w:t>
      </w:r>
      <w:r>
        <w:rPr>
          <w:rtl/>
        </w:rPr>
        <w:t xml:space="preserve">   </w:t>
      </w:r>
      <w:bookmarkEnd w:id="7982"/>
    </w:p>
    <w:p w:rsidR="00CF35E1" w:rsidRDefault="00CF35E1" w:rsidP="00487752">
      <w:pPr>
        <w:rPr>
          <w:rtl/>
          <w:lang w:eastAsia="he-IL"/>
        </w:rPr>
      </w:pPr>
    </w:p>
    <w:p w:rsidR="00CF35E1" w:rsidRDefault="00CF35E1" w:rsidP="003258F0">
      <w:pPr>
        <w:rPr>
          <w:rtl/>
          <w:lang w:eastAsia="he-IL"/>
        </w:rPr>
      </w:pPr>
      <w:r>
        <w:rPr>
          <w:rFonts w:hint="cs"/>
          <w:rtl/>
          <w:lang w:eastAsia="he-IL"/>
        </w:rPr>
        <w:t>הם נכנסו ביחד.</w:t>
      </w:r>
      <w:bookmarkStart w:id="7983" w:name="_ETM_Q21_271977"/>
      <w:bookmarkEnd w:id="7983"/>
    </w:p>
    <w:p w:rsidR="00CF35E1" w:rsidRDefault="00CF35E1" w:rsidP="003258F0">
      <w:pPr>
        <w:rPr>
          <w:rtl/>
          <w:lang w:eastAsia="he-IL"/>
        </w:rPr>
      </w:pPr>
      <w:bookmarkStart w:id="7984" w:name="_ETM_Q21_272063"/>
      <w:bookmarkEnd w:id="7984"/>
    </w:p>
    <w:p w:rsidR="00CF35E1" w:rsidRDefault="00CF35E1" w:rsidP="003258F0">
      <w:pPr>
        <w:pStyle w:val="af5"/>
        <w:keepNext/>
        <w:rPr>
          <w:rtl/>
        </w:rPr>
      </w:pPr>
      <w:bookmarkStart w:id="7985" w:name="ET_interruption_6345_53"/>
      <w:r w:rsidRPr="009773F7">
        <w:rPr>
          <w:rStyle w:val="TagStyle"/>
          <w:rtl/>
        </w:rPr>
        <w:t xml:space="preserve"> &lt;&lt; קריאה &gt;&gt; </w:t>
      </w:r>
      <w:r>
        <w:rPr>
          <w:rtl/>
        </w:rPr>
        <w:t>טלי גוטליב (הליכוד):</w:t>
      </w:r>
      <w:r w:rsidRPr="009773F7">
        <w:rPr>
          <w:rStyle w:val="TagStyle"/>
          <w:rtl/>
        </w:rPr>
        <w:t xml:space="preserve"> &lt;&lt; קריאה &gt;&gt;</w:t>
      </w:r>
      <w:r>
        <w:rPr>
          <w:rtl/>
        </w:rPr>
        <w:t xml:space="preserve">   </w:t>
      </w:r>
      <w:bookmarkEnd w:id="7985"/>
    </w:p>
    <w:p w:rsidR="00CF35E1" w:rsidRDefault="00CF35E1" w:rsidP="00487752">
      <w:pPr>
        <w:rPr>
          <w:rtl/>
          <w:lang w:eastAsia="he-IL"/>
        </w:rPr>
      </w:pPr>
    </w:p>
    <w:p w:rsidR="00CF35E1" w:rsidRPr="00CC3809" w:rsidRDefault="00CF35E1" w:rsidP="00487752">
      <w:pPr>
        <w:rPr>
          <w:rtl/>
          <w:lang w:eastAsia="he-IL"/>
        </w:rPr>
      </w:pPr>
      <w:bookmarkStart w:id="7986" w:name="_ETM_Q21_268639"/>
      <w:bookmarkStart w:id="7987" w:name="_ETM_Q21_268743"/>
      <w:bookmarkEnd w:id="7986"/>
      <w:bookmarkEnd w:id="7987"/>
      <w:r>
        <w:rPr>
          <w:rFonts w:hint="cs"/>
          <w:rtl/>
          <w:lang w:eastAsia="he-IL"/>
        </w:rPr>
        <w:t xml:space="preserve">בפעם הבאה </w:t>
      </w:r>
      <w:r w:rsidR="00487752">
        <w:rPr>
          <w:rFonts w:hint="cs"/>
          <w:rtl/>
          <w:lang w:eastAsia="he-IL"/>
        </w:rPr>
        <w:t>– – –</w:t>
      </w:r>
    </w:p>
    <w:p w:rsidR="00CF35E1" w:rsidRDefault="00CF35E1" w:rsidP="003258F0">
      <w:pPr>
        <w:rPr>
          <w:rtl/>
          <w:lang w:eastAsia="he-IL"/>
        </w:rPr>
      </w:pPr>
      <w:bookmarkStart w:id="7988" w:name="_ETM_Q21_274425"/>
      <w:bookmarkEnd w:id="7988"/>
    </w:p>
    <w:p w:rsidR="00CF35E1" w:rsidRDefault="00CF35E1" w:rsidP="003258F0">
      <w:pPr>
        <w:pStyle w:val="af5"/>
        <w:keepNext/>
        <w:rPr>
          <w:rtl/>
        </w:rPr>
      </w:pPr>
      <w:bookmarkStart w:id="7989" w:name="ET_interruption_5761_54"/>
      <w:r w:rsidRPr="009773F7">
        <w:rPr>
          <w:rStyle w:val="TagStyle"/>
          <w:rtl/>
        </w:rPr>
        <w:t xml:space="preserve"> &lt;&lt; קריאה &gt;&gt; </w:t>
      </w:r>
      <w:r>
        <w:rPr>
          <w:rtl/>
        </w:rPr>
        <w:t>עאידה תומא סלימאן (חד"ש-תע"ל):</w:t>
      </w:r>
      <w:r w:rsidRPr="009773F7">
        <w:rPr>
          <w:rStyle w:val="TagStyle"/>
          <w:rtl/>
        </w:rPr>
        <w:t xml:space="preserve"> &lt;&lt; קריאה &gt;&gt;</w:t>
      </w:r>
      <w:r>
        <w:rPr>
          <w:rtl/>
        </w:rPr>
        <w:t xml:space="preserve">   </w:t>
      </w:r>
      <w:bookmarkEnd w:id="7989"/>
    </w:p>
    <w:p w:rsidR="00CF35E1" w:rsidRDefault="00CF35E1" w:rsidP="00487752">
      <w:pPr>
        <w:rPr>
          <w:rtl/>
          <w:lang w:eastAsia="he-IL"/>
        </w:rPr>
      </w:pPr>
    </w:p>
    <w:p w:rsidR="00CF35E1" w:rsidRDefault="00CF35E1" w:rsidP="003258F0">
      <w:pPr>
        <w:rPr>
          <w:rtl/>
          <w:lang w:eastAsia="he-IL"/>
        </w:rPr>
      </w:pPr>
      <w:bookmarkStart w:id="7990" w:name="_ETM_Q21_278956"/>
      <w:bookmarkEnd w:id="7990"/>
      <w:r>
        <w:rPr>
          <w:rFonts w:hint="cs"/>
          <w:rtl/>
          <w:lang w:eastAsia="he-IL"/>
        </w:rPr>
        <w:t>אני אגיד לכם שמה שקורה במליאה הזו הוא עבירה על כל התקנון.</w:t>
      </w:r>
    </w:p>
    <w:p w:rsidR="00CF35E1" w:rsidRDefault="00CF35E1" w:rsidP="003258F0">
      <w:pPr>
        <w:rPr>
          <w:rtl/>
          <w:lang w:eastAsia="he-IL"/>
        </w:rPr>
      </w:pPr>
      <w:bookmarkStart w:id="7991" w:name="_ETM_Q21_277555"/>
      <w:bookmarkStart w:id="7992" w:name="_ETM_Q21_277678"/>
      <w:bookmarkEnd w:id="7991"/>
      <w:bookmarkEnd w:id="7992"/>
    </w:p>
    <w:p w:rsidR="00CF35E1" w:rsidRDefault="00CF35E1" w:rsidP="003258F0">
      <w:pPr>
        <w:pStyle w:val="af5"/>
        <w:keepNext/>
        <w:rPr>
          <w:rtl/>
        </w:rPr>
      </w:pPr>
      <w:bookmarkStart w:id="7993" w:name="ET_interruption_6345_109"/>
      <w:r w:rsidRPr="00CC3809">
        <w:rPr>
          <w:rStyle w:val="TagStyle"/>
          <w:rtl/>
        </w:rPr>
        <w:t xml:space="preserve"> &lt;&lt; קריאה &gt;&gt; </w:t>
      </w:r>
      <w:r>
        <w:rPr>
          <w:rtl/>
        </w:rPr>
        <w:t>טלי גוטליב (הליכוד):</w:t>
      </w:r>
      <w:r w:rsidRPr="00CC3809">
        <w:rPr>
          <w:rStyle w:val="TagStyle"/>
          <w:rtl/>
        </w:rPr>
        <w:t xml:space="preserve"> &lt;&lt; קריאה &gt;&gt;</w:t>
      </w:r>
      <w:r>
        <w:rPr>
          <w:rtl/>
        </w:rPr>
        <w:t xml:space="preserve">   </w:t>
      </w:r>
      <w:bookmarkEnd w:id="7993"/>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זה שאת פה </w:t>
      </w:r>
      <w:r w:rsidR="00487752">
        <w:rPr>
          <w:rFonts w:hint="cs"/>
          <w:rtl/>
          <w:lang w:eastAsia="he-IL"/>
        </w:rPr>
        <w:t>– – –</w:t>
      </w:r>
    </w:p>
    <w:p w:rsidR="00CF35E1" w:rsidRDefault="00CF35E1" w:rsidP="003258F0">
      <w:pPr>
        <w:rPr>
          <w:rtl/>
          <w:lang w:eastAsia="he-IL"/>
        </w:rPr>
      </w:pPr>
    </w:p>
    <w:p w:rsidR="00CF35E1" w:rsidRDefault="00CF35E1" w:rsidP="003258F0">
      <w:pPr>
        <w:pStyle w:val="af5"/>
        <w:keepNext/>
        <w:rPr>
          <w:rtl/>
        </w:rPr>
      </w:pPr>
      <w:bookmarkStart w:id="7994" w:name="ET_interruption_6356_110"/>
      <w:r w:rsidRPr="00CC3809">
        <w:rPr>
          <w:rStyle w:val="TagStyle"/>
          <w:rtl/>
        </w:rPr>
        <w:t xml:space="preserve"> &lt;&lt; קריאה &gt;&gt; </w:t>
      </w:r>
      <w:r>
        <w:rPr>
          <w:rtl/>
        </w:rPr>
        <w:t>לימור סון הר מלך (עוצמה יהודית):</w:t>
      </w:r>
      <w:r w:rsidRPr="00CC3809">
        <w:rPr>
          <w:rStyle w:val="TagStyle"/>
          <w:rtl/>
        </w:rPr>
        <w:t xml:space="preserve"> &lt;&lt; קריאה &gt;&gt;</w:t>
      </w:r>
      <w:r>
        <w:rPr>
          <w:rtl/>
        </w:rPr>
        <w:t xml:space="preserve">   </w:t>
      </w:r>
      <w:bookmarkEnd w:id="7994"/>
    </w:p>
    <w:p w:rsidR="00CF35E1" w:rsidRDefault="00CF35E1" w:rsidP="00487752">
      <w:pPr>
        <w:rPr>
          <w:rtl/>
          <w:lang w:eastAsia="he-IL"/>
        </w:rPr>
      </w:pPr>
    </w:p>
    <w:p w:rsidR="00CF35E1" w:rsidRDefault="00CF35E1" w:rsidP="003258F0">
      <w:pPr>
        <w:rPr>
          <w:rtl/>
          <w:lang w:eastAsia="he-IL"/>
        </w:rPr>
      </w:pPr>
      <w:r>
        <w:rPr>
          <w:rFonts w:hint="cs"/>
          <w:rtl/>
          <w:lang w:eastAsia="he-IL"/>
        </w:rPr>
        <w:t>זה שאת פה.</w:t>
      </w:r>
      <w:bookmarkStart w:id="7995" w:name="_ETM_Q21_279071"/>
      <w:bookmarkEnd w:id="7995"/>
    </w:p>
    <w:p w:rsidR="00CF35E1" w:rsidRDefault="00CF35E1" w:rsidP="003258F0">
      <w:pPr>
        <w:rPr>
          <w:rtl/>
          <w:lang w:eastAsia="he-IL"/>
        </w:rPr>
      </w:pPr>
      <w:bookmarkStart w:id="7996" w:name="_ETM_Q21_279174"/>
      <w:bookmarkEnd w:id="7996"/>
    </w:p>
    <w:p w:rsidR="00CF35E1" w:rsidRDefault="00CF35E1" w:rsidP="003258F0">
      <w:pPr>
        <w:pStyle w:val="af5"/>
        <w:keepNext/>
        <w:rPr>
          <w:rtl/>
        </w:rPr>
      </w:pPr>
      <w:bookmarkStart w:id="7997" w:name="ET_interruption_5761_111"/>
      <w:r w:rsidRPr="00CC3809">
        <w:rPr>
          <w:rStyle w:val="TagStyle"/>
          <w:rtl/>
        </w:rPr>
        <w:t xml:space="preserve"> &lt;&lt; קריאה &gt;&gt; </w:t>
      </w:r>
      <w:r>
        <w:rPr>
          <w:rtl/>
        </w:rPr>
        <w:t>עאידה תומא סלימאן (חד"ש-תע"ל):</w:t>
      </w:r>
      <w:r w:rsidRPr="00CC3809">
        <w:rPr>
          <w:rStyle w:val="TagStyle"/>
          <w:rtl/>
        </w:rPr>
        <w:t xml:space="preserve"> &lt;&lt; קריאה &gt;&gt;</w:t>
      </w:r>
      <w:r>
        <w:rPr>
          <w:rtl/>
        </w:rPr>
        <w:t xml:space="preserve">   </w:t>
      </w:r>
      <w:bookmarkEnd w:id="7997"/>
    </w:p>
    <w:p w:rsidR="00CF35E1" w:rsidRDefault="00CF35E1" w:rsidP="00487752">
      <w:pPr>
        <w:rPr>
          <w:rtl/>
          <w:lang w:eastAsia="he-IL"/>
        </w:rPr>
      </w:pPr>
    </w:p>
    <w:p w:rsidR="00CF35E1" w:rsidRDefault="00CF35E1" w:rsidP="003258F0">
      <w:pPr>
        <w:rPr>
          <w:rtl/>
          <w:lang w:eastAsia="he-IL"/>
        </w:rPr>
      </w:pPr>
      <w:r>
        <w:rPr>
          <w:rFonts w:hint="cs"/>
          <w:rtl/>
          <w:lang w:eastAsia="he-IL"/>
        </w:rPr>
        <w:t>זה לא מתקבל על הדעת. אני לא אעבור על זה בשק</w:t>
      </w:r>
      <w:bookmarkStart w:id="7998" w:name="_ETM_Q21_283514"/>
      <w:bookmarkStart w:id="7999" w:name="_ETM_Q21_283640"/>
      <w:bookmarkEnd w:id="7998"/>
      <w:bookmarkEnd w:id="7999"/>
      <w:r>
        <w:rPr>
          <w:rFonts w:hint="cs"/>
          <w:rtl/>
          <w:lang w:eastAsia="he-IL"/>
        </w:rPr>
        <w:t>ט</w:t>
      </w:r>
      <w:r w:rsidR="007136BD">
        <w:rPr>
          <w:rFonts w:hint="cs"/>
          <w:rtl/>
          <w:lang w:eastAsia="he-IL"/>
        </w:rPr>
        <w:t>,</w:t>
      </w:r>
      <w:r>
        <w:rPr>
          <w:rFonts w:hint="cs"/>
          <w:rtl/>
          <w:lang w:eastAsia="he-IL"/>
        </w:rPr>
        <w:t xml:space="preserve"> ואתם</w:t>
      </w:r>
      <w:bookmarkStart w:id="8000" w:name="_ETM_Q21_284040"/>
      <w:bookmarkEnd w:id="8000"/>
      <w:r>
        <w:rPr>
          <w:rFonts w:hint="cs"/>
          <w:rtl/>
          <w:lang w:eastAsia="he-IL"/>
        </w:rPr>
        <w:t xml:space="preserve"> לא תגישו חוקים. זה לא יכול להיות.</w:t>
      </w:r>
    </w:p>
    <w:p w:rsidR="00CF35E1" w:rsidRPr="00FE1954" w:rsidRDefault="00CF35E1" w:rsidP="00487752">
      <w:pPr>
        <w:rPr>
          <w:rtl/>
        </w:rPr>
      </w:pPr>
      <w:bookmarkStart w:id="8001" w:name="_ETM_Q21_288058"/>
      <w:bookmarkStart w:id="8002" w:name="_ETM_Q21_288150"/>
      <w:bookmarkEnd w:id="8001"/>
      <w:bookmarkEnd w:id="8002"/>
    </w:p>
    <w:p w:rsidR="00CF35E1" w:rsidRDefault="00CF35E1" w:rsidP="003258F0">
      <w:pPr>
        <w:pStyle w:val="af6"/>
        <w:keepNext/>
        <w:rPr>
          <w:rtl/>
        </w:rPr>
      </w:pPr>
      <w:bookmarkStart w:id="8003" w:name="ET_yor_6490_75"/>
      <w:r w:rsidRPr="00545832">
        <w:rPr>
          <w:rStyle w:val="TagStyle"/>
          <w:rtl/>
        </w:rPr>
        <w:t xml:space="preserve"> &lt;&lt; יור &gt;&gt; </w:t>
      </w:r>
      <w:r>
        <w:rPr>
          <w:rtl/>
        </w:rPr>
        <w:t>היו"ר ניסים ואטורי:</w:t>
      </w:r>
      <w:r w:rsidRPr="00545832">
        <w:rPr>
          <w:rStyle w:val="TagStyle"/>
          <w:rtl/>
        </w:rPr>
        <w:t xml:space="preserve"> &lt;&lt; יור &gt;&gt;</w:t>
      </w:r>
      <w:r>
        <w:rPr>
          <w:rtl/>
        </w:rPr>
        <w:t xml:space="preserve">   </w:t>
      </w:r>
      <w:bookmarkEnd w:id="8003"/>
    </w:p>
    <w:p w:rsidR="00CF35E1" w:rsidRDefault="00CF35E1" w:rsidP="00487752">
      <w:pPr>
        <w:rPr>
          <w:rtl/>
          <w:lang w:eastAsia="he-IL"/>
        </w:rPr>
      </w:pPr>
    </w:p>
    <w:p w:rsidR="00CF35E1" w:rsidRDefault="00CF35E1" w:rsidP="003258F0">
      <w:pPr>
        <w:rPr>
          <w:rtl/>
          <w:lang w:eastAsia="he-IL"/>
        </w:rPr>
      </w:pPr>
      <w:bookmarkStart w:id="8004" w:name="_ETM_Q21_282317"/>
      <w:bookmarkEnd w:id="8004"/>
      <w:r>
        <w:rPr>
          <w:rFonts w:hint="cs"/>
          <w:rtl/>
          <w:lang w:eastAsia="he-IL"/>
        </w:rPr>
        <w:t>אפשר?</w:t>
      </w:r>
      <w:bookmarkStart w:id="8005" w:name="_ETM_Q21_286192"/>
      <w:bookmarkStart w:id="8006" w:name="_ETM_Q21_286278"/>
      <w:bookmarkEnd w:id="8005"/>
      <w:bookmarkEnd w:id="8006"/>
      <w:r>
        <w:rPr>
          <w:rFonts w:hint="cs"/>
          <w:rtl/>
          <w:lang w:eastAsia="he-IL"/>
        </w:rPr>
        <w:t xml:space="preserve"> חברות הכנסת טלי גוטליב </w:t>
      </w:r>
      <w:proofErr w:type="spellStart"/>
      <w:r>
        <w:rPr>
          <w:rFonts w:hint="cs"/>
          <w:rtl/>
          <w:lang w:eastAsia="he-IL"/>
        </w:rPr>
        <w:t>וסון</w:t>
      </w:r>
      <w:proofErr w:type="spellEnd"/>
      <w:r>
        <w:rPr>
          <w:rFonts w:hint="cs"/>
          <w:rtl/>
          <w:lang w:eastAsia="he-IL"/>
        </w:rPr>
        <w:t xml:space="preserve"> </w:t>
      </w:r>
      <w:bookmarkStart w:id="8007" w:name="_ETM_Q21_284476"/>
      <w:bookmarkEnd w:id="8007"/>
      <w:r>
        <w:rPr>
          <w:rFonts w:hint="cs"/>
          <w:rtl/>
          <w:lang w:eastAsia="he-IL"/>
        </w:rPr>
        <w:t>הר מלך, אני מבקש להירגע.</w:t>
      </w:r>
    </w:p>
    <w:p w:rsidR="00CF35E1" w:rsidRDefault="00CF35E1" w:rsidP="003258F0">
      <w:pPr>
        <w:rPr>
          <w:rtl/>
          <w:lang w:eastAsia="he-IL"/>
        </w:rPr>
      </w:pPr>
    </w:p>
    <w:p w:rsidR="00CF35E1" w:rsidRDefault="00CF35E1" w:rsidP="003258F0">
      <w:pPr>
        <w:pStyle w:val="af5"/>
        <w:keepNext/>
        <w:rPr>
          <w:rtl/>
        </w:rPr>
      </w:pPr>
      <w:bookmarkStart w:id="8008" w:name="_ETM_Q21_287814"/>
      <w:bookmarkStart w:id="8009" w:name="_ETM_Q21_287923"/>
      <w:bookmarkStart w:id="8010" w:name="ET_interruption_5761_56"/>
      <w:bookmarkEnd w:id="8008"/>
      <w:bookmarkEnd w:id="8009"/>
      <w:r w:rsidRPr="009773F7">
        <w:rPr>
          <w:rStyle w:val="TagStyle"/>
          <w:rtl/>
        </w:rPr>
        <w:t xml:space="preserve">&lt;&lt; קריאה &gt;&gt; </w:t>
      </w:r>
      <w:r>
        <w:rPr>
          <w:rtl/>
        </w:rPr>
        <w:t>עאידה תומא סלימאן (חד"ש-תע"ל):</w:t>
      </w:r>
      <w:r w:rsidRPr="009773F7">
        <w:rPr>
          <w:rStyle w:val="TagStyle"/>
          <w:rtl/>
        </w:rPr>
        <w:t xml:space="preserve"> &lt;&lt; קריאה &gt;&gt;</w:t>
      </w:r>
      <w:r>
        <w:rPr>
          <w:rtl/>
        </w:rPr>
        <w:t xml:space="preserve">   </w:t>
      </w:r>
      <w:bookmarkEnd w:id="8010"/>
    </w:p>
    <w:p w:rsidR="00CF35E1" w:rsidRDefault="00CF35E1" w:rsidP="00487752">
      <w:pPr>
        <w:rPr>
          <w:rtl/>
          <w:lang w:eastAsia="he-IL"/>
        </w:rPr>
      </w:pPr>
    </w:p>
    <w:p w:rsidR="00CF35E1" w:rsidRDefault="00CF35E1" w:rsidP="003258F0">
      <w:pPr>
        <w:rPr>
          <w:rtl/>
          <w:lang w:eastAsia="he-IL"/>
        </w:rPr>
      </w:pPr>
      <w:bookmarkStart w:id="8011" w:name="_ETM_Q21_290084"/>
      <w:bookmarkEnd w:id="8011"/>
      <w:r>
        <w:rPr>
          <w:rFonts w:hint="cs"/>
          <w:rtl/>
          <w:lang w:eastAsia="he-IL"/>
        </w:rPr>
        <w:t>זה לא יכול להיות.</w:t>
      </w:r>
      <w:bookmarkStart w:id="8012" w:name="_ETM_Q21_289075"/>
      <w:bookmarkEnd w:id="8012"/>
    </w:p>
    <w:p w:rsidR="00CF35E1" w:rsidRPr="00FE1954" w:rsidRDefault="00CF35E1" w:rsidP="00487752">
      <w:pPr>
        <w:rPr>
          <w:rtl/>
        </w:rPr>
      </w:pPr>
      <w:bookmarkStart w:id="8013" w:name="_ETM_Q21_287190"/>
      <w:bookmarkStart w:id="8014" w:name="_ETM_Q21_287300"/>
      <w:bookmarkEnd w:id="8013"/>
      <w:bookmarkEnd w:id="8014"/>
    </w:p>
    <w:p w:rsidR="00CF35E1" w:rsidRDefault="00CF35E1" w:rsidP="003258F0">
      <w:pPr>
        <w:pStyle w:val="af5"/>
        <w:keepNext/>
        <w:rPr>
          <w:rtl/>
        </w:rPr>
      </w:pPr>
      <w:bookmarkStart w:id="8015" w:name="ET_interruption_6128_130"/>
      <w:r w:rsidRPr="007C0F4C">
        <w:rPr>
          <w:rStyle w:val="TagStyle"/>
          <w:rtl/>
        </w:rPr>
        <w:t xml:space="preserve"> &lt;&lt; קריאה &gt;&gt; </w:t>
      </w:r>
      <w:r>
        <w:rPr>
          <w:rtl/>
        </w:rPr>
        <w:t>משה טור פז (יש עתיד):</w:t>
      </w:r>
      <w:r w:rsidRPr="007C0F4C">
        <w:rPr>
          <w:rStyle w:val="TagStyle"/>
          <w:rtl/>
        </w:rPr>
        <w:t xml:space="preserve"> &lt;&lt; קריאה &gt;&gt;</w:t>
      </w:r>
      <w:r>
        <w:rPr>
          <w:rtl/>
        </w:rPr>
        <w:t xml:space="preserve">   </w:t>
      </w:r>
      <w:bookmarkEnd w:id="8015"/>
    </w:p>
    <w:p w:rsidR="00CF35E1" w:rsidRPr="007C0F4C" w:rsidRDefault="00CF35E1" w:rsidP="003258F0">
      <w:pPr>
        <w:rPr>
          <w:rtl/>
          <w:lang w:eastAsia="he-IL"/>
        </w:rPr>
      </w:pPr>
      <w:bookmarkStart w:id="8016" w:name="_ETM_Q21_277106"/>
      <w:bookmarkEnd w:id="8016"/>
    </w:p>
    <w:p w:rsidR="00CF35E1" w:rsidRPr="00CC3809" w:rsidRDefault="00CF35E1" w:rsidP="003258F0">
      <w:pPr>
        <w:rPr>
          <w:rtl/>
          <w:lang w:eastAsia="he-IL"/>
        </w:rPr>
      </w:pPr>
      <w:r>
        <w:rPr>
          <w:rFonts w:hint="cs"/>
          <w:rtl/>
          <w:lang w:eastAsia="he-IL"/>
        </w:rPr>
        <w:t xml:space="preserve">יש </w:t>
      </w:r>
      <w:bookmarkStart w:id="8017" w:name="_ETM_Q21_286836"/>
      <w:bookmarkEnd w:id="8017"/>
      <w:r>
        <w:rPr>
          <w:rFonts w:hint="cs"/>
          <w:rtl/>
          <w:lang w:eastAsia="he-IL"/>
        </w:rPr>
        <w:t>לך שיקול דעת, תכניס את שניהם.</w:t>
      </w:r>
    </w:p>
    <w:p w:rsidR="00CF35E1" w:rsidRDefault="00CF35E1" w:rsidP="003258F0">
      <w:pPr>
        <w:rPr>
          <w:rtl/>
          <w:lang w:eastAsia="he-IL"/>
        </w:rPr>
      </w:pPr>
      <w:bookmarkStart w:id="8018" w:name="_ETM_Q21_289173"/>
      <w:bookmarkEnd w:id="8018"/>
    </w:p>
    <w:p w:rsidR="00CF35E1" w:rsidRDefault="00CF35E1" w:rsidP="003258F0">
      <w:pPr>
        <w:pStyle w:val="af5"/>
        <w:keepNext/>
        <w:rPr>
          <w:rtl/>
        </w:rPr>
      </w:pPr>
      <w:bookmarkStart w:id="8019" w:name="ET_interruption_6345_57"/>
      <w:r w:rsidRPr="009773F7">
        <w:rPr>
          <w:rStyle w:val="TagStyle"/>
          <w:rtl/>
        </w:rPr>
        <w:t xml:space="preserve"> &lt;&lt; קריאה &gt;&gt; </w:t>
      </w:r>
      <w:r>
        <w:rPr>
          <w:rtl/>
        </w:rPr>
        <w:t>טלי גוטליב (הליכוד):</w:t>
      </w:r>
      <w:r w:rsidRPr="009773F7">
        <w:rPr>
          <w:rStyle w:val="TagStyle"/>
          <w:rtl/>
        </w:rPr>
        <w:t xml:space="preserve"> &lt;&lt; קריאה &gt;&gt;</w:t>
      </w:r>
      <w:r>
        <w:rPr>
          <w:rtl/>
        </w:rPr>
        <w:t xml:space="preserve">   </w:t>
      </w:r>
      <w:bookmarkEnd w:id="8019"/>
    </w:p>
    <w:p w:rsidR="00CF35E1" w:rsidRDefault="00CF35E1" w:rsidP="00487752">
      <w:pPr>
        <w:rPr>
          <w:rtl/>
          <w:lang w:eastAsia="he-IL"/>
        </w:rPr>
      </w:pPr>
    </w:p>
    <w:p w:rsidR="00CF35E1" w:rsidRDefault="00CF35E1" w:rsidP="003258F0">
      <w:pPr>
        <w:rPr>
          <w:rtl/>
          <w:lang w:eastAsia="he-IL"/>
        </w:rPr>
      </w:pPr>
      <w:r>
        <w:rPr>
          <w:rFonts w:hint="cs"/>
          <w:rtl/>
          <w:lang w:eastAsia="he-IL"/>
        </w:rPr>
        <w:t>זה התקנון.</w:t>
      </w:r>
      <w:bookmarkStart w:id="8020" w:name="_ETM_Q21_290556"/>
      <w:bookmarkEnd w:id="8020"/>
    </w:p>
    <w:p w:rsidR="00CF35E1" w:rsidRDefault="00CF35E1" w:rsidP="003258F0">
      <w:pPr>
        <w:rPr>
          <w:rtl/>
          <w:lang w:eastAsia="he-IL"/>
        </w:rPr>
      </w:pPr>
    </w:p>
    <w:p w:rsidR="00CF35E1" w:rsidRDefault="00CF35E1" w:rsidP="003258F0">
      <w:pPr>
        <w:pStyle w:val="af5"/>
        <w:keepNext/>
        <w:rPr>
          <w:rtl/>
        </w:rPr>
      </w:pPr>
      <w:bookmarkStart w:id="8021" w:name="ET_interruption_6361_113"/>
      <w:r w:rsidRPr="00D336CC">
        <w:rPr>
          <w:rStyle w:val="TagStyle"/>
          <w:rtl/>
        </w:rPr>
        <w:t xml:space="preserve"> &lt;&lt; קריאה &gt;&gt; </w:t>
      </w:r>
      <w:r>
        <w:rPr>
          <w:rtl/>
        </w:rPr>
        <w:t>נאור שירי (יש עתיד):</w:t>
      </w:r>
      <w:r w:rsidRPr="00D336CC">
        <w:rPr>
          <w:rStyle w:val="TagStyle"/>
          <w:rtl/>
        </w:rPr>
        <w:t xml:space="preserve"> &lt;&lt; קריאה &gt;&gt;</w:t>
      </w:r>
      <w:r>
        <w:rPr>
          <w:rtl/>
        </w:rPr>
        <w:t xml:space="preserve">   </w:t>
      </w:r>
      <w:bookmarkEnd w:id="8021"/>
    </w:p>
    <w:p w:rsidR="00CF35E1" w:rsidRDefault="00CF35E1" w:rsidP="00487752">
      <w:pPr>
        <w:rPr>
          <w:rtl/>
          <w:lang w:eastAsia="he-IL"/>
        </w:rPr>
      </w:pPr>
    </w:p>
    <w:p w:rsidR="00CF35E1" w:rsidRPr="00D336CC" w:rsidRDefault="00CF35E1" w:rsidP="003258F0">
      <w:pPr>
        <w:rPr>
          <w:rtl/>
          <w:lang w:eastAsia="he-IL"/>
        </w:rPr>
      </w:pPr>
      <w:r>
        <w:rPr>
          <w:rFonts w:hint="cs"/>
          <w:rtl/>
          <w:lang w:eastAsia="he-IL"/>
        </w:rPr>
        <w:t>אתם ממציאים תקנון. בסדר, יהלום, בסדר.</w:t>
      </w:r>
    </w:p>
    <w:p w:rsidR="00CF35E1" w:rsidRDefault="00CF35E1" w:rsidP="003258F0">
      <w:pPr>
        <w:rPr>
          <w:rtl/>
          <w:lang w:eastAsia="he-IL"/>
        </w:rPr>
      </w:pPr>
      <w:bookmarkStart w:id="8022" w:name="_ETM_Q21_290652"/>
      <w:bookmarkEnd w:id="8022"/>
    </w:p>
    <w:p w:rsidR="00CF35E1" w:rsidRDefault="00CF35E1" w:rsidP="003258F0">
      <w:pPr>
        <w:pStyle w:val="af5"/>
        <w:keepNext/>
        <w:rPr>
          <w:rtl/>
        </w:rPr>
      </w:pPr>
      <w:bookmarkStart w:id="8023" w:name="ET_interruption_5761_58"/>
      <w:r w:rsidRPr="009773F7">
        <w:rPr>
          <w:rStyle w:val="TagStyle"/>
          <w:rtl/>
        </w:rPr>
        <w:t xml:space="preserve"> &lt;&lt; קריאה &gt;&gt; </w:t>
      </w:r>
      <w:r>
        <w:rPr>
          <w:rtl/>
        </w:rPr>
        <w:t>עאידה תומא סלימאן (חד"ש-תע"ל):</w:t>
      </w:r>
      <w:r w:rsidRPr="009773F7">
        <w:rPr>
          <w:rStyle w:val="TagStyle"/>
          <w:rtl/>
        </w:rPr>
        <w:t xml:space="preserve"> &lt;&lt; קריאה &gt;&gt;</w:t>
      </w:r>
      <w:r>
        <w:rPr>
          <w:rtl/>
        </w:rPr>
        <w:t xml:space="preserve">   </w:t>
      </w:r>
      <w:bookmarkEnd w:id="8023"/>
    </w:p>
    <w:p w:rsidR="00CF35E1" w:rsidRDefault="00CF35E1" w:rsidP="00487752">
      <w:pPr>
        <w:rPr>
          <w:rtl/>
          <w:lang w:eastAsia="he-IL"/>
        </w:rPr>
      </w:pPr>
    </w:p>
    <w:p w:rsidR="00CF35E1" w:rsidRDefault="00CF35E1" w:rsidP="003258F0">
      <w:pPr>
        <w:rPr>
          <w:rtl/>
          <w:lang w:eastAsia="he-IL"/>
        </w:rPr>
      </w:pPr>
      <w:bookmarkStart w:id="8024" w:name="_ETM_Q21_293452"/>
      <w:bookmarkEnd w:id="8024"/>
      <w:r>
        <w:rPr>
          <w:rFonts w:hint="cs"/>
          <w:rtl/>
          <w:lang w:eastAsia="he-IL"/>
        </w:rPr>
        <w:t>אני</w:t>
      </w:r>
      <w:bookmarkStart w:id="8025" w:name="_ETM_Q21_288072"/>
      <w:bookmarkEnd w:id="8025"/>
      <w:r>
        <w:rPr>
          <w:rFonts w:hint="cs"/>
          <w:rtl/>
          <w:lang w:eastAsia="he-IL"/>
        </w:rPr>
        <w:t xml:space="preserve"> </w:t>
      </w:r>
      <w:bookmarkStart w:id="8026" w:name="_ETM_Q21_290199"/>
      <w:bookmarkEnd w:id="8026"/>
      <w:r>
        <w:rPr>
          <w:rFonts w:hint="cs"/>
          <w:rtl/>
          <w:lang w:eastAsia="he-IL"/>
        </w:rPr>
        <w:t>עמדתי שם. באתי בריצה ועמדתי</w:t>
      </w:r>
      <w:bookmarkStart w:id="8027" w:name="_ETM_Q21_293583"/>
      <w:bookmarkEnd w:id="8027"/>
      <w:r>
        <w:rPr>
          <w:rFonts w:hint="cs"/>
          <w:rtl/>
          <w:lang w:eastAsia="he-IL"/>
        </w:rPr>
        <w:t xml:space="preserve"> שם לפני שהוא עבר לנושא אחר.</w:t>
      </w:r>
    </w:p>
    <w:p w:rsidR="00CF35E1" w:rsidRPr="00FE1954" w:rsidRDefault="00CF35E1" w:rsidP="00487752">
      <w:pPr>
        <w:rPr>
          <w:rtl/>
        </w:rPr>
      </w:pPr>
      <w:bookmarkStart w:id="8028" w:name="_ETM_Q21_290297"/>
      <w:bookmarkEnd w:id="8028"/>
    </w:p>
    <w:p w:rsidR="00CF35E1" w:rsidRDefault="00CF35E1" w:rsidP="003258F0">
      <w:pPr>
        <w:pStyle w:val="af6"/>
        <w:keepNext/>
        <w:rPr>
          <w:rtl/>
        </w:rPr>
      </w:pPr>
      <w:bookmarkStart w:id="8029" w:name="ET_yor_6490_74"/>
      <w:r w:rsidRPr="00545832">
        <w:rPr>
          <w:rStyle w:val="TagStyle"/>
          <w:rtl/>
        </w:rPr>
        <w:t xml:space="preserve"> &lt;&lt; יור &gt;&gt; </w:t>
      </w:r>
      <w:r>
        <w:rPr>
          <w:rtl/>
        </w:rPr>
        <w:t>היו"ר ניסים ואטורי:</w:t>
      </w:r>
      <w:r w:rsidRPr="00545832">
        <w:rPr>
          <w:rStyle w:val="TagStyle"/>
          <w:rtl/>
        </w:rPr>
        <w:t xml:space="preserve"> &lt;&lt; יור &gt;&gt;</w:t>
      </w:r>
      <w:r>
        <w:rPr>
          <w:rtl/>
        </w:rPr>
        <w:t xml:space="preserve">   </w:t>
      </w:r>
      <w:bookmarkEnd w:id="8029"/>
    </w:p>
    <w:p w:rsidR="00CF35E1" w:rsidRDefault="00CF35E1" w:rsidP="00487752">
      <w:pPr>
        <w:rPr>
          <w:rtl/>
          <w:lang w:eastAsia="he-IL"/>
        </w:rPr>
      </w:pPr>
    </w:p>
    <w:p w:rsidR="00CF35E1" w:rsidRDefault="00CF35E1" w:rsidP="003258F0">
      <w:pPr>
        <w:rPr>
          <w:rtl/>
          <w:lang w:eastAsia="he-IL"/>
        </w:rPr>
      </w:pPr>
      <w:r>
        <w:rPr>
          <w:rFonts w:hint="cs"/>
          <w:rtl/>
          <w:lang w:eastAsia="he-IL"/>
        </w:rPr>
        <w:t>אני מבקש להירגע.</w:t>
      </w:r>
    </w:p>
    <w:p w:rsidR="00CF35E1" w:rsidRDefault="00CF35E1" w:rsidP="003258F0">
      <w:pPr>
        <w:rPr>
          <w:rtl/>
          <w:lang w:eastAsia="he-IL"/>
        </w:rPr>
      </w:pPr>
    </w:p>
    <w:p w:rsidR="00CF35E1" w:rsidRDefault="00CF35E1" w:rsidP="003258F0">
      <w:pPr>
        <w:pStyle w:val="af5"/>
        <w:keepNext/>
        <w:rPr>
          <w:rtl/>
        </w:rPr>
      </w:pPr>
      <w:bookmarkStart w:id="8030" w:name="ET_interruption_5761_60"/>
      <w:r w:rsidRPr="009773F7">
        <w:rPr>
          <w:rStyle w:val="TagStyle"/>
          <w:rtl/>
        </w:rPr>
        <w:t xml:space="preserve"> &lt;&lt; קריאה &gt;&gt; </w:t>
      </w:r>
      <w:r>
        <w:rPr>
          <w:rtl/>
        </w:rPr>
        <w:t>עאידה תומא סלימאן (חד"ש-תע"ל):</w:t>
      </w:r>
      <w:r w:rsidRPr="009773F7">
        <w:rPr>
          <w:rStyle w:val="TagStyle"/>
          <w:rtl/>
        </w:rPr>
        <w:t xml:space="preserve"> &lt;&lt; קריאה &gt;&gt;</w:t>
      </w:r>
      <w:r>
        <w:rPr>
          <w:rtl/>
        </w:rPr>
        <w:t xml:space="preserve">   </w:t>
      </w:r>
      <w:bookmarkEnd w:id="8030"/>
    </w:p>
    <w:p w:rsidR="00CF35E1" w:rsidRDefault="00CF35E1" w:rsidP="00487752">
      <w:pPr>
        <w:rPr>
          <w:rtl/>
          <w:lang w:eastAsia="he-IL"/>
        </w:rPr>
      </w:pPr>
    </w:p>
    <w:p w:rsidR="00CF35E1" w:rsidRDefault="00CF35E1" w:rsidP="003258F0">
      <w:pPr>
        <w:rPr>
          <w:rtl/>
          <w:lang w:eastAsia="he-IL"/>
        </w:rPr>
      </w:pPr>
      <w:bookmarkStart w:id="8031" w:name="_ETM_Q21_299161"/>
      <w:bookmarkEnd w:id="8031"/>
      <w:r>
        <w:rPr>
          <w:rFonts w:hint="cs"/>
          <w:rtl/>
          <w:lang w:eastAsia="he-IL"/>
        </w:rPr>
        <w:t>ואני צועקת משם: אני פה.</w:t>
      </w:r>
      <w:bookmarkStart w:id="8032" w:name="_ETM_Q21_300571"/>
      <w:bookmarkStart w:id="8033" w:name="_ETM_Q21_300671"/>
      <w:bookmarkEnd w:id="8032"/>
      <w:bookmarkEnd w:id="8033"/>
      <w:r>
        <w:rPr>
          <w:rFonts w:hint="cs"/>
          <w:rtl/>
          <w:lang w:eastAsia="he-IL"/>
        </w:rPr>
        <w:t xml:space="preserve"> מה זה צריך להיות?</w:t>
      </w:r>
    </w:p>
    <w:p w:rsidR="00CF35E1" w:rsidRDefault="00CF35E1" w:rsidP="003258F0">
      <w:pPr>
        <w:rPr>
          <w:rtl/>
          <w:lang w:eastAsia="he-IL"/>
        </w:rPr>
      </w:pPr>
      <w:bookmarkStart w:id="8034" w:name="_ETM_Q21_301204"/>
      <w:bookmarkStart w:id="8035" w:name="_ETM_Q21_301323"/>
      <w:bookmarkEnd w:id="8034"/>
      <w:bookmarkEnd w:id="8035"/>
    </w:p>
    <w:p w:rsidR="00CF35E1" w:rsidRDefault="00CF35E1" w:rsidP="003258F0">
      <w:pPr>
        <w:pStyle w:val="af5"/>
        <w:keepNext/>
        <w:rPr>
          <w:rtl/>
        </w:rPr>
      </w:pPr>
      <w:bookmarkStart w:id="8036" w:name="ET_interruption_5300_61"/>
      <w:r w:rsidRPr="009773F7">
        <w:rPr>
          <w:rStyle w:val="TagStyle"/>
          <w:rtl/>
        </w:rPr>
        <w:t xml:space="preserve"> &lt;&lt; קריאה &gt;&gt; </w:t>
      </w:r>
      <w:r>
        <w:rPr>
          <w:rtl/>
        </w:rPr>
        <w:t>מירב בן ארי (יש עתיד):</w:t>
      </w:r>
      <w:r w:rsidRPr="009773F7">
        <w:rPr>
          <w:rStyle w:val="TagStyle"/>
          <w:rtl/>
        </w:rPr>
        <w:t xml:space="preserve"> &lt;&lt; קריאה &gt;&gt;</w:t>
      </w:r>
      <w:r>
        <w:rPr>
          <w:rtl/>
        </w:rPr>
        <w:t xml:space="preserve">   </w:t>
      </w:r>
      <w:bookmarkEnd w:id="8036"/>
    </w:p>
    <w:p w:rsidR="00CF35E1" w:rsidRDefault="00CF35E1" w:rsidP="00487752">
      <w:pPr>
        <w:rPr>
          <w:rtl/>
          <w:lang w:eastAsia="he-IL"/>
        </w:rPr>
      </w:pPr>
    </w:p>
    <w:p w:rsidR="00CF35E1" w:rsidRDefault="00CF35E1" w:rsidP="003258F0">
      <w:pPr>
        <w:rPr>
          <w:rtl/>
          <w:lang w:eastAsia="he-IL"/>
        </w:rPr>
      </w:pPr>
      <w:r>
        <w:rPr>
          <w:rFonts w:hint="cs"/>
          <w:rtl/>
          <w:lang w:eastAsia="he-IL"/>
        </w:rPr>
        <w:t>רגע,</w:t>
      </w:r>
      <w:bookmarkStart w:id="8037" w:name="_ETM_Q21_301559"/>
      <w:bookmarkEnd w:id="8037"/>
      <w:r>
        <w:rPr>
          <w:rFonts w:hint="cs"/>
          <w:rtl/>
          <w:lang w:eastAsia="he-IL"/>
        </w:rPr>
        <w:t xml:space="preserve"> אם גם הוא לא היה כשהקראת את החוק? תסביר לי </w:t>
      </w:r>
      <w:bookmarkStart w:id="8038" w:name="_ETM_Q21_305343"/>
      <w:bookmarkEnd w:id="8038"/>
      <w:r>
        <w:rPr>
          <w:rFonts w:hint="cs"/>
          <w:rtl/>
          <w:lang w:eastAsia="he-IL"/>
        </w:rPr>
        <w:t>את ההיגיון.</w:t>
      </w:r>
    </w:p>
    <w:p w:rsidR="00CF35E1" w:rsidRPr="00FE1954" w:rsidRDefault="00CF35E1" w:rsidP="00487752">
      <w:pPr>
        <w:rPr>
          <w:rtl/>
        </w:rPr>
      </w:pPr>
    </w:p>
    <w:p w:rsidR="00CF35E1" w:rsidRDefault="00CF35E1" w:rsidP="003258F0">
      <w:pPr>
        <w:pStyle w:val="af6"/>
        <w:keepNext/>
        <w:rPr>
          <w:rtl/>
        </w:rPr>
      </w:pPr>
      <w:bookmarkStart w:id="8039" w:name="ET_yor_6490_73"/>
      <w:r w:rsidRPr="00545832">
        <w:rPr>
          <w:rStyle w:val="TagStyle"/>
          <w:rtl/>
        </w:rPr>
        <w:t xml:space="preserve"> &lt;&lt; יור &gt;&gt; </w:t>
      </w:r>
      <w:r>
        <w:rPr>
          <w:rtl/>
        </w:rPr>
        <w:t>היו"ר ניסים ואטורי:</w:t>
      </w:r>
      <w:r w:rsidRPr="00545832">
        <w:rPr>
          <w:rStyle w:val="TagStyle"/>
          <w:rtl/>
        </w:rPr>
        <w:t xml:space="preserve"> &lt;&lt; יור &gt;&gt;</w:t>
      </w:r>
      <w:r>
        <w:rPr>
          <w:rtl/>
        </w:rPr>
        <w:t xml:space="preserve">   </w:t>
      </w:r>
      <w:bookmarkEnd w:id="8039"/>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אני אסביר לכם את ההיגיון. תהיו בשקט ואני אסביר את ההיגיון, בסדר? כשקראתי כבר את הצעת החוק שלו </w:t>
      </w:r>
      <w:bookmarkStart w:id="8040" w:name="_ETM_Q21_312664"/>
      <w:bookmarkEnd w:id="8040"/>
      <w:r>
        <w:rPr>
          <w:rFonts w:hint="cs"/>
          <w:rtl/>
          <w:lang w:eastAsia="he-IL"/>
        </w:rPr>
        <w:t xml:space="preserve">הוא רץ שם בהמשך, והיא נכנסה בזמן שהקראתי את הצעת </w:t>
      </w:r>
      <w:bookmarkStart w:id="8041" w:name="_ETM_Q21_313288"/>
      <w:bookmarkEnd w:id="8041"/>
      <w:r>
        <w:rPr>
          <w:rFonts w:hint="cs"/>
          <w:rtl/>
          <w:lang w:eastAsia="he-IL"/>
        </w:rPr>
        <w:t xml:space="preserve">החוק שלו. הם נכנסו ביחד אבל הצעת החוק שלה עלתה לפני. אפשר לבדוק את </w:t>
      </w:r>
      <w:bookmarkStart w:id="8042" w:name="_ETM_Q21_316951"/>
      <w:bookmarkEnd w:id="8042"/>
      <w:r>
        <w:rPr>
          <w:rFonts w:hint="cs"/>
          <w:rtl/>
          <w:lang w:eastAsia="he-IL"/>
        </w:rPr>
        <w:t xml:space="preserve">זה. מי שיש לו בעיה </w:t>
      </w:r>
      <w:r w:rsidR="00487752">
        <w:rPr>
          <w:rFonts w:hint="cs"/>
          <w:rtl/>
          <w:lang w:eastAsia="he-IL"/>
        </w:rPr>
        <w:t>– – –</w:t>
      </w:r>
      <w:r>
        <w:rPr>
          <w:rFonts w:hint="cs"/>
          <w:rtl/>
          <w:lang w:eastAsia="he-IL"/>
        </w:rPr>
        <w:t xml:space="preserve"> </w:t>
      </w:r>
    </w:p>
    <w:p w:rsidR="00CF35E1" w:rsidRDefault="00CF35E1" w:rsidP="003258F0">
      <w:pPr>
        <w:rPr>
          <w:rtl/>
          <w:lang w:eastAsia="he-IL"/>
        </w:rPr>
      </w:pPr>
    </w:p>
    <w:p w:rsidR="00CF35E1" w:rsidRDefault="00CF35E1" w:rsidP="003258F0">
      <w:pPr>
        <w:pStyle w:val="af5"/>
        <w:keepNext/>
        <w:rPr>
          <w:rtl/>
        </w:rPr>
      </w:pPr>
      <w:bookmarkStart w:id="8043" w:name="ET_interruption_קר_אה_114"/>
      <w:r w:rsidRPr="00CE6F40">
        <w:rPr>
          <w:rStyle w:val="TagStyle"/>
          <w:rtl/>
        </w:rPr>
        <w:t xml:space="preserve"> &lt;&lt; קריאה &gt;&gt; </w:t>
      </w:r>
      <w:r>
        <w:rPr>
          <w:rtl/>
        </w:rPr>
        <w:t>קריאה:</w:t>
      </w:r>
      <w:r w:rsidRPr="00CE6F40">
        <w:rPr>
          <w:rStyle w:val="TagStyle"/>
          <w:rtl/>
        </w:rPr>
        <w:t xml:space="preserve"> &lt;&lt; קריאה &gt;&gt;</w:t>
      </w:r>
      <w:r>
        <w:rPr>
          <w:rtl/>
        </w:rPr>
        <w:t xml:space="preserve">   </w:t>
      </w:r>
      <w:bookmarkEnd w:id="8043"/>
    </w:p>
    <w:p w:rsidR="00CF35E1" w:rsidRDefault="00CF35E1" w:rsidP="00487752">
      <w:pPr>
        <w:rPr>
          <w:rtl/>
          <w:lang w:eastAsia="he-IL"/>
        </w:rPr>
      </w:pPr>
    </w:p>
    <w:p w:rsidR="00CF35E1" w:rsidRPr="00CE6F40" w:rsidRDefault="00CF35E1" w:rsidP="003258F0">
      <w:pPr>
        <w:rPr>
          <w:rtl/>
          <w:lang w:eastAsia="he-IL"/>
        </w:rPr>
      </w:pPr>
      <w:r>
        <w:rPr>
          <w:rFonts w:hint="cs"/>
          <w:rtl/>
          <w:lang w:eastAsia="he-IL"/>
        </w:rPr>
        <w:t>אבל מה הבעיה לחזור? זה בתמיכת ממשלה.</w:t>
      </w:r>
    </w:p>
    <w:p w:rsidR="00CF35E1" w:rsidRDefault="00CF35E1" w:rsidP="003258F0">
      <w:pPr>
        <w:rPr>
          <w:rtl/>
          <w:lang w:eastAsia="he-IL"/>
        </w:rPr>
      </w:pPr>
    </w:p>
    <w:p w:rsidR="00CF35E1" w:rsidRDefault="00CF35E1" w:rsidP="003258F0">
      <w:pPr>
        <w:pStyle w:val="af6"/>
        <w:keepNext/>
        <w:rPr>
          <w:rtl/>
        </w:rPr>
      </w:pPr>
      <w:bookmarkStart w:id="8044" w:name="ET_yor_6490_164"/>
      <w:r w:rsidRPr="00BF2A4E">
        <w:rPr>
          <w:rStyle w:val="TagStyle"/>
          <w:rtl/>
        </w:rPr>
        <w:t xml:space="preserve"> &lt;&lt; יור &gt;&gt; </w:t>
      </w:r>
      <w:r>
        <w:rPr>
          <w:rtl/>
        </w:rPr>
        <w:t>היו"ר ניסים ואטורי:</w:t>
      </w:r>
      <w:r w:rsidRPr="00BF2A4E">
        <w:rPr>
          <w:rStyle w:val="TagStyle"/>
          <w:rtl/>
        </w:rPr>
        <w:t xml:space="preserve"> &lt;&lt; יור &gt;&gt;</w:t>
      </w:r>
      <w:r>
        <w:rPr>
          <w:rtl/>
        </w:rPr>
        <w:t xml:space="preserve">   </w:t>
      </w:r>
      <w:bookmarkEnd w:id="8044"/>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סליחה, אני מסתדר. מי שיש לו בעיה, שיתלונן לוועדת האתיקה. תודה רבה, </w:t>
      </w:r>
      <w:bookmarkStart w:id="8045" w:name="_ETM_Q21_321852"/>
      <w:bookmarkEnd w:id="8045"/>
      <w:r>
        <w:rPr>
          <w:rFonts w:hint="cs"/>
          <w:rtl/>
          <w:lang w:eastAsia="he-IL"/>
        </w:rPr>
        <w:t xml:space="preserve">אני מסתדר. </w:t>
      </w:r>
    </w:p>
    <w:p w:rsidR="00CF35E1" w:rsidRDefault="00CF35E1" w:rsidP="003258F0">
      <w:pPr>
        <w:rPr>
          <w:rtl/>
          <w:lang w:eastAsia="he-IL"/>
        </w:rPr>
      </w:pPr>
    </w:p>
    <w:p w:rsidR="00CF35E1" w:rsidRDefault="00CF35E1" w:rsidP="003258F0">
      <w:pPr>
        <w:pStyle w:val="af5"/>
        <w:keepNext/>
        <w:rPr>
          <w:rtl/>
        </w:rPr>
      </w:pPr>
      <w:bookmarkStart w:id="8046" w:name="ET_interruption_קר_אה_115"/>
      <w:r w:rsidRPr="001866C8">
        <w:rPr>
          <w:rStyle w:val="TagStyle"/>
          <w:rtl/>
        </w:rPr>
        <w:t xml:space="preserve"> &lt;&lt; קריאה &gt;&gt; </w:t>
      </w:r>
      <w:r>
        <w:rPr>
          <w:rtl/>
        </w:rPr>
        <w:t>קריאה:</w:t>
      </w:r>
      <w:r w:rsidRPr="001866C8">
        <w:rPr>
          <w:rStyle w:val="TagStyle"/>
          <w:rtl/>
        </w:rPr>
        <w:t xml:space="preserve"> &lt;&lt; קריאה &gt;&gt;</w:t>
      </w:r>
      <w:r>
        <w:rPr>
          <w:rtl/>
        </w:rPr>
        <w:t xml:space="preserve">   </w:t>
      </w:r>
      <w:bookmarkEnd w:id="8046"/>
    </w:p>
    <w:p w:rsidR="00CF35E1" w:rsidRDefault="00CF35E1" w:rsidP="00487752">
      <w:pPr>
        <w:rPr>
          <w:rtl/>
          <w:lang w:eastAsia="he-IL"/>
        </w:rPr>
      </w:pPr>
    </w:p>
    <w:p w:rsidR="00CF35E1" w:rsidRPr="001866C8" w:rsidRDefault="00CF35E1" w:rsidP="003258F0">
      <w:pPr>
        <w:rPr>
          <w:rtl/>
          <w:lang w:eastAsia="he-IL"/>
        </w:rPr>
      </w:pPr>
      <w:r>
        <w:rPr>
          <w:rFonts w:hint="cs"/>
          <w:rtl/>
          <w:lang w:eastAsia="he-IL"/>
        </w:rPr>
        <w:t>זה בתמיכת ממשלה, מה הבעיה לחזור?</w:t>
      </w:r>
    </w:p>
    <w:p w:rsidR="00CF35E1" w:rsidRPr="00FE1954" w:rsidRDefault="00CF35E1" w:rsidP="00487752">
      <w:pPr>
        <w:rPr>
          <w:rtl/>
        </w:rPr>
      </w:pPr>
    </w:p>
    <w:p w:rsidR="00CF35E1" w:rsidRDefault="00CF35E1" w:rsidP="003258F0">
      <w:pPr>
        <w:pStyle w:val="af6"/>
        <w:keepNext/>
        <w:rPr>
          <w:rtl/>
        </w:rPr>
      </w:pPr>
      <w:bookmarkStart w:id="8047" w:name="ET_yor_6490_72"/>
      <w:r w:rsidRPr="00545832">
        <w:rPr>
          <w:rStyle w:val="TagStyle"/>
          <w:rtl/>
        </w:rPr>
        <w:t xml:space="preserve"> &lt;&lt; יור &gt;&gt; </w:t>
      </w:r>
      <w:r>
        <w:rPr>
          <w:rtl/>
        </w:rPr>
        <w:t>היו"ר ניסים ואטורי:</w:t>
      </w:r>
      <w:r w:rsidRPr="00545832">
        <w:rPr>
          <w:rStyle w:val="TagStyle"/>
          <w:rtl/>
        </w:rPr>
        <w:t xml:space="preserve"> &lt;&lt; יור &gt;&gt;</w:t>
      </w:r>
      <w:r>
        <w:rPr>
          <w:rtl/>
        </w:rPr>
        <w:t xml:space="preserve">   </w:t>
      </w:r>
      <w:bookmarkEnd w:id="8047"/>
    </w:p>
    <w:p w:rsidR="00CF35E1" w:rsidRDefault="00CF35E1" w:rsidP="00487752">
      <w:pPr>
        <w:rPr>
          <w:rtl/>
          <w:lang w:eastAsia="he-IL"/>
        </w:rPr>
      </w:pPr>
    </w:p>
    <w:p w:rsidR="00CF35E1" w:rsidRPr="008B0326" w:rsidRDefault="00CF35E1" w:rsidP="003258F0">
      <w:pPr>
        <w:rPr>
          <w:rtl/>
          <w:lang w:eastAsia="he-IL"/>
        </w:rPr>
      </w:pPr>
      <w:r>
        <w:rPr>
          <w:rFonts w:hint="cs"/>
          <w:rtl/>
          <w:lang w:eastAsia="he-IL"/>
        </w:rPr>
        <w:t xml:space="preserve">בבקשה, חבר הכנסת צבי סוכות, תציג את החוק </w:t>
      </w:r>
      <w:bookmarkStart w:id="8048" w:name="_ETM_Q21_323930"/>
      <w:bookmarkEnd w:id="8048"/>
      <w:r>
        <w:rPr>
          <w:rFonts w:hint="cs"/>
          <w:rtl/>
          <w:lang w:eastAsia="he-IL"/>
        </w:rPr>
        <w:t>שלך.</w:t>
      </w:r>
    </w:p>
    <w:p w:rsidR="00CF35E1" w:rsidRDefault="00CF35E1" w:rsidP="003258F0">
      <w:pPr>
        <w:rPr>
          <w:rtl/>
          <w:lang w:eastAsia="he-IL"/>
        </w:rPr>
      </w:pPr>
      <w:bookmarkStart w:id="8049" w:name="_ETM_Q21_239639"/>
      <w:bookmarkEnd w:id="8049"/>
    </w:p>
    <w:p w:rsidR="00CF35E1" w:rsidRDefault="00CF35E1" w:rsidP="003258F0">
      <w:pPr>
        <w:pStyle w:val="af5"/>
        <w:keepNext/>
        <w:rPr>
          <w:rtl/>
        </w:rPr>
      </w:pPr>
      <w:bookmarkStart w:id="8050" w:name="ET_interruption_5761_64"/>
      <w:r w:rsidRPr="008B0326">
        <w:rPr>
          <w:rStyle w:val="TagStyle"/>
          <w:rtl/>
        </w:rPr>
        <w:t xml:space="preserve"> &lt;&lt; קריאה &gt;&gt; </w:t>
      </w:r>
      <w:r>
        <w:rPr>
          <w:rtl/>
        </w:rPr>
        <w:t>עאידה תומא סלימאן (חד"ש-תע"ל):</w:t>
      </w:r>
      <w:r w:rsidRPr="008B0326">
        <w:rPr>
          <w:rStyle w:val="TagStyle"/>
          <w:rtl/>
        </w:rPr>
        <w:t xml:space="preserve"> &lt;&lt; קריאה &gt;&gt;</w:t>
      </w:r>
      <w:r>
        <w:rPr>
          <w:rtl/>
        </w:rPr>
        <w:t xml:space="preserve">   </w:t>
      </w:r>
      <w:bookmarkEnd w:id="8050"/>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מבטלים את כל התקנון, מבטלים את כל </w:t>
      </w:r>
      <w:bookmarkStart w:id="8051" w:name="_ETM_Q21_325064"/>
      <w:bookmarkEnd w:id="8051"/>
      <w:r>
        <w:rPr>
          <w:rFonts w:hint="cs"/>
          <w:rtl/>
          <w:lang w:eastAsia="he-IL"/>
        </w:rPr>
        <w:t xml:space="preserve">צורת </w:t>
      </w:r>
      <w:r w:rsidR="00487752">
        <w:rPr>
          <w:rFonts w:hint="cs"/>
          <w:rtl/>
          <w:lang w:eastAsia="he-IL"/>
        </w:rPr>
        <w:t>– – –</w:t>
      </w:r>
      <w:r>
        <w:rPr>
          <w:rFonts w:hint="cs"/>
          <w:rtl/>
          <w:lang w:eastAsia="he-IL"/>
        </w:rPr>
        <w:t xml:space="preserve"> </w:t>
      </w:r>
      <w:bookmarkStart w:id="8052" w:name="_ETM_Q21_326869"/>
      <w:bookmarkEnd w:id="8052"/>
    </w:p>
    <w:p w:rsidR="00CF35E1" w:rsidRDefault="00CF35E1" w:rsidP="003258F0">
      <w:pPr>
        <w:rPr>
          <w:rtl/>
          <w:lang w:eastAsia="he-IL"/>
        </w:rPr>
      </w:pPr>
      <w:bookmarkStart w:id="8053" w:name="_ETM_Q21_327000"/>
      <w:bookmarkEnd w:id="8053"/>
    </w:p>
    <w:p w:rsidR="00CF35E1" w:rsidRDefault="00CF35E1" w:rsidP="003258F0">
      <w:pPr>
        <w:pStyle w:val="a4"/>
        <w:keepNext/>
        <w:rPr>
          <w:rtl/>
        </w:rPr>
      </w:pPr>
      <w:bookmarkStart w:id="8054" w:name="ET_speaker_6525_6"/>
      <w:r w:rsidRPr="00DA03C0">
        <w:rPr>
          <w:rStyle w:val="TagStyle"/>
          <w:rtl/>
        </w:rPr>
        <w:t xml:space="preserve">&lt;&lt; דובר &gt;&gt; </w:t>
      </w:r>
      <w:bookmarkStart w:id="8055" w:name="_Toc167916331"/>
      <w:bookmarkStart w:id="8056" w:name="_Toc167916750"/>
      <w:r>
        <w:rPr>
          <w:rtl/>
        </w:rPr>
        <w:t>צבי ידידיה סוכות (הציונות הדתית):</w:t>
      </w:r>
      <w:bookmarkEnd w:id="8055"/>
      <w:bookmarkEnd w:id="8056"/>
      <w:r w:rsidRPr="00DA03C0">
        <w:rPr>
          <w:rStyle w:val="TagStyle"/>
          <w:rtl/>
        </w:rPr>
        <w:t xml:space="preserve"> &lt;&lt; דובר &gt;&gt;</w:t>
      </w:r>
      <w:r>
        <w:rPr>
          <w:rtl/>
        </w:rPr>
        <w:t xml:space="preserve">   </w:t>
      </w:r>
      <w:bookmarkEnd w:id="8054"/>
    </w:p>
    <w:p w:rsidR="00CF35E1" w:rsidRDefault="00CF35E1" w:rsidP="00487752">
      <w:pPr>
        <w:rPr>
          <w:rtl/>
          <w:lang w:eastAsia="he-IL"/>
        </w:rPr>
      </w:pPr>
    </w:p>
    <w:p w:rsidR="00CF35E1" w:rsidRDefault="00CF35E1" w:rsidP="003258F0">
      <w:pPr>
        <w:rPr>
          <w:rtl/>
          <w:lang w:eastAsia="he-IL"/>
        </w:rPr>
      </w:pPr>
      <w:r>
        <w:rPr>
          <w:rFonts w:hint="cs"/>
          <w:rtl/>
          <w:lang w:eastAsia="he-IL"/>
        </w:rPr>
        <w:t>תודה רבה.</w:t>
      </w:r>
    </w:p>
    <w:p w:rsidR="00CF35E1" w:rsidRDefault="00CF35E1" w:rsidP="003258F0">
      <w:pPr>
        <w:rPr>
          <w:rtl/>
          <w:lang w:eastAsia="he-IL"/>
        </w:rPr>
      </w:pPr>
    </w:p>
    <w:p w:rsidR="00CF35E1" w:rsidRDefault="00CF35E1" w:rsidP="003258F0">
      <w:pPr>
        <w:pStyle w:val="af5"/>
        <w:keepNext/>
        <w:rPr>
          <w:rtl/>
        </w:rPr>
      </w:pPr>
      <w:bookmarkStart w:id="8057" w:name="ET_interruption_6345_116"/>
      <w:r w:rsidRPr="001866C8">
        <w:rPr>
          <w:rStyle w:val="TagStyle"/>
          <w:rtl/>
        </w:rPr>
        <w:t xml:space="preserve"> &lt;&lt; קריאה &gt;&gt; </w:t>
      </w:r>
      <w:r>
        <w:rPr>
          <w:rtl/>
        </w:rPr>
        <w:t>טלי גוטליב (הליכוד):</w:t>
      </w:r>
      <w:r w:rsidRPr="001866C8">
        <w:rPr>
          <w:rStyle w:val="TagStyle"/>
          <w:rtl/>
        </w:rPr>
        <w:t xml:space="preserve"> &lt;&lt; קריאה &gt;&gt;</w:t>
      </w:r>
      <w:r>
        <w:rPr>
          <w:rtl/>
        </w:rPr>
        <w:t xml:space="preserve">   </w:t>
      </w:r>
      <w:bookmarkEnd w:id="8057"/>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שר המשפטים לא יכול </w:t>
      </w:r>
      <w:bookmarkStart w:id="8058" w:name="_ETM_Q21_329880"/>
      <w:bookmarkEnd w:id="8058"/>
      <w:r w:rsidR="00487752">
        <w:rPr>
          <w:rFonts w:hint="cs"/>
          <w:rtl/>
          <w:lang w:eastAsia="he-IL"/>
        </w:rPr>
        <w:t>– – –</w:t>
      </w:r>
      <w:r>
        <w:rPr>
          <w:rFonts w:hint="cs"/>
          <w:rtl/>
          <w:lang w:eastAsia="he-IL"/>
        </w:rPr>
        <w:t xml:space="preserve"> לשאלתך, מה את הולכת </w:t>
      </w:r>
      <w:r w:rsidR="00487752">
        <w:rPr>
          <w:rFonts w:hint="cs"/>
          <w:rtl/>
          <w:lang w:eastAsia="he-IL"/>
        </w:rPr>
        <w:t>– – –</w:t>
      </w:r>
      <w:r>
        <w:rPr>
          <w:rFonts w:hint="cs"/>
          <w:rtl/>
          <w:lang w:eastAsia="he-IL"/>
        </w:rPr>
        <w:t xml:space="preserve"> </w:t>
      </w:r>
      <w:bookmarkStart w:id="8059" w:name="_ETM_Q21_334867"/>
      <w:bookmarkEnd w:id="8059"/>
    </w:p>
    <w:p w:rsidR="00CF35E1" w:rsidRPr="00FE1954" w:rsidRDefault="00CF35E1" w:rsidP="00487752">
      <w:pPr>
        <w:rPr>
          <w:rtl/>
        </w:rPr>
      </w:pPr>
      <w:bookmarkStart w:id="8060" w:name="_ETM_Q21_334978"/>
      <w:bookmarkStart w:id="8061" w:name="_ETM_Q21_328464"/>
      <w:bookmarkStart w:id="8062" w:name="_ETM_Q21_328578"/>
      <w:bookmarkStart w:id="8063" w:name="_ETM_Q21_211903"/>
      <w:bookmarkStart w:id="8064" w:name="_ETM_Q21_212029"/>
      <w:bookmarkStart w:id="8065" w:name="_ETM_Q21_212943"/>
      <w:bookmarkStart w:id="8066" w:name="_ETM_Q21_213026"/>
      <w:bookmarkStart w:id="8067" w:name="_ETM_Q21_329031"/>
      <w:bookmarkStart w:id="8068" w:name="_ETM_Q21_329122"/>
      <w:bookmarkEnd w:id="8060"/>
      <w:bookmarkEnd w:id="8061"/>
      <w:bookmarkEnd w:id="8062"/>
      <w:bookmarkEnd w:id="8063"/>
      <w:bookmarkEnd w:id="8064"/>
      <w:bookmarkEnd w:id="8065"/>
      <w:bookmarkEnd w:id="8066"/>
      <w:bookmarkEnd w:id="8067"/>
      <w:bookmarkEnd w:id="8068"/>
    </w:p>
    <w:p w:rsidR="00CF35E1" w:rsidRDefault="00CF35E1" w:rsidP="003258F0">
      <w:pPr>
        <w:pStyle w:val="af6"/>
        <w:keepNext/>
        <w:rPr>
          <w:rtl/>
        </w:rPr>
      </w:pPr>
      <w:bookmarkStart w:id="8069" w:name="ET_yor_6490_71"/>
      <w:r w:rsidRPr="00545832">
        <w:rPr>
          <w:rStyle w:val="TagStyle"/>
          <w:rtl/>
        </w:rPr>
        <w:t xml:space="preserve"> &lt;&lt; יור &gt;&gt; </w:t>
      </w:r>
      <w:r>
        <w:rPr>
          <w:rtl/>
        </w:rPr>
        <w:t>היו"ר ניסים ואטורי:</w:t>
      </w:r>
      <w:r w:rsidRPr="00545832">
        <w:rPr>
          <w:rStyle w:val="TagStyle"/>
          <w:rtl/>
        </w:rPr>
        <w:t xml:space="preserve"> &lt;&lt; יור &gt;&gt;</w:t>
      </w:r>
      <w:r>
        <w:rPr>
          <w:rtl/>
        </w:rPr>
        <w:t xml:space="preserve">   </w:t>
      </w:r>
      <w:bookmarkEnd w:id="8069"/>
    </w:p>
    <w:p w:rsidR="00CF35E1" w:rsidRPr="00545832" w:rsidRDefault="00CF35E1" w:rsidP="003258F0">
      <w:pPr>
        <w:rPr>
          <w:rtl/>
          <w:lang w:eastAsia="he-IL"/>
        </w:rPr>
      </w:pPr>
    </w:p>
    <w:p w:rsidR="00CF35E1" w:rsidRDefault="00CF35E1" w:rsidP="003258F0">
      <w:pPr>
        <w:rPr>
          <w:rtl/>
          <w:lang w:eastAsia="he-IL"/>
        </w:rPr>
      </w:pPr>
      <w:bookmarkStart w:id="8070" w:name="_ETM_Q21_330612"/>
      <w:bookmarkEnd w:id="8070"/>
      <w:r>
        <w:rPr>
          <w:rFonts w:hint="cs"/>
          <w:rtl/>
          <w:lang w:eastAsia="he-IL"/>
        </w:rPr>
        <w:t>אפשר לבדוק במצלמות, ויש ועדת אתיקה. תודה רבה. תודה.</w:t>
      </w:r>
    </w:p>
    <w:p w:rsidR="00CF35E1" w:rsidRDefault="00CF35E1" w:rsidP="003258F0">
      <w:pPr>
        <w:rPr>
          <w:rtl/>
          <w:lang w:eastAsia="he-IL"/>
        </w:rPr>
      </w:pPr>
    </w:p>
    <w:p w:rsidR="00CF35E1" w:rsidRDefault="00CF35E1" w:rsidP="003258F0">
      <w:pPr>
        <w:pStyle w:val="af5"/>
        <w:keepNext/>
        <w:rPr>
          <w:rtl/>
        </w:rPr>
      </w:pPr>
      <w:bookmarkStart w:id="8071" w:name="_ETM_Q21_334220"/>
      <w:bookmarkStart w:id="8072" w:name="_ETM_Q21_334336"/>
      <w:bookmarkStart w:id="8073" w:name="ET_interruption_6345_67"/>
      <w:bookmarkEnd w:id="8071"/>
      <w:bookmarkEnd w:id="8072"/>
      <w:r w:rsidRPr="00545832">
        <w:rPr>
          <w:rStyle w:val="TagStyle"/>
          <w:rtl/>
        </w:rPr>
        <w:t xml:space="preserve"> &lt;&lt; קריאה &gt;&gt; </w:t>
      </w:r>
      <w:r>
        <w:rPr>
          <w:rtl/>
        </w:rPr>
        <w:t>טלי גוטליב (הליכוד):</w:t>
      </w:r>
      <w:r w:rsidRPr="00545832">
        <w:rPr>
          <w:rStyle w:val="TagStyle"/>
          <w:rtl/>
        </w:rPr>
        <w:t xml:space="preserve"> &lt;&lt; קריאה &gt;&gt;</w:t>
      </w:r>
      <w:r>
        <w:rPr>
          <w:rtl/>
        </w:rPr>
        <w:t xml:space="preserve">   </w:t>
      </w:r>
      <w:bookmarkEnd w:id="8073"/>
    </w:p>
    <w:p w:rsidR="00CF35E1" w:rsidRDefault="00CF35E1" w:rsidP="00487752">
      <w:pPr>
        <w:rPr>
          <w:rtl/>
          <w:lang w:eastAsia="he-IL"/>
        </w:rPr>
      </w:pPr>
    </w:p>
    <w:p w:rsidR="00CF35E1" w:rsidRDefault="00CF35E1" w:rsidP="00487752">
      <w:pPr>
        <w:rPr>
          <w:rtl/>
          <w:lang w:eastAsia="he-IL"/>
        </w:rPr>
      </w:pPr>
      <w:bookmarkStart w:id="8074" w:name="_ETM_Q21_334390"/>
      <w:bookmarkStart w:id="8075" w:name="_ETM_Q21_334424"/>
      <w:bookmarkEnd w:id="8074"/>
      <w:bookmarkEnd w:id="8075"/>
      <w:r>
        <w:rPr>
          <w:rFonts w:hint="cs"/>
          <w:rtl/>
          <w:lang w:eastAsia="he-IL"/>
        </w:rPr>
        <w:t>מה את מתבכיינת? מה את מתבכיינת?</w:t>
      </w:r>
    </w:p>
    <w:p w:rsidR="00CF35E1" w:rsidRPr="00235276" w:rsidRDefault="00CF35E1" w:rsidP="003258F0">
      <w:pPr>
        <w:rPr>
          <w:rtl/>
          <w:lang w:eastAsia="he-IL"/>
        </w:rPr>
      </w:pPr>
      <w:bookmarkStart w:id="8076" w:name="_ETM_Q21_335544"/>
      <w:bookmarkStart w:id="8077" w:name="_ETM_Q21_335654"/>
      <w:bookmarkEnd w:id="8076"/>
      <w:bookmarkEnd w:id="8077"/>
    </w:p>
    <w:p w:rsidR="00CF35E1" w:rsidRDefault="00CF35E1" w:rsidP="003258F0">
      <w:pPr>
        <w:pStyle w:val="af6"/>
        <w:keepNext/>
        <w:rPr>
          <w:rtl/>
        </w:rPr>
      </w:pPr>
      <w:bookmarkStart w:id="8078" w:name="_ETM_Q21_334365"/>
      <w:bookmarkStart w:id="8079" w:name="ET_yor_6490_70"/>
      <w:bookmarkEnd w:id="8078"/>
      <w:r w:rsidRPr="00545832">
        <w:rPr>
          <w:rStyle w:val="TagStyle"/>
          <w:rtl/>
        </w:rPr>
        <w:t xml:space="preserve">&lt;&lt; יור &gt;&gt; </w:t>
      </w:r>
      <w:r>
        <w:rPr>
          <w:rtl/>
        </w:rPr>
        <w:t>היו"ר ניסים ואטורי:</w:t>
      </w:r>
      <w:r w:rsidRPr="00545832">
        <w:rPr>
          <w:rStyle w:val="TagStyle"/>
          <w:rtl/>
        </w:rPr>
        <w:t xml:space="preserve"> &lt;&lt; יור &gt;&gt;</w:t>
      </w:r>
      <w:r>
        <w:rPr>
          <w:rtl/>
        </w:rPr>
        <w:t xml:space="preserve">   </w:t>
      </w:r>
      <w:bookmarkEnd w:id="8079"/>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חברת הכנסת טלי גוטליב, </w:t>
      </w:r>
      <w:bookmarkStart w:id="8080" w:name="_ETM_Q21_336112"/>
      <w:bookmarkEnd w:id="8080"/>
      <w:r>
        <w:rPr>
          <w:rFonts w:hint="cs"/>
          <w:rtl/>
          <w:lang w:eastAsia="he-IL"/>
        </w:rPr>
        <w:t xml:space="preserve">אני מבקש. </w:t>
      </w:r>
    </w:p>
    <w:p w:rsidR="00CF35E1" w:rsidRDefault="00CF35E1" w:rsidP="003258F0">
      <w:pPr>
        <w:rPr>
          <w:rtl/>
          <w:lang w:eastAsia="he-IL"/>
        </w:rPr>
      </w:pPr>
    </w:p>
    <w:p w:rsidR="00CF35E1" w:rsidRDefault="00CF35E1" w:rsidP="003258F0">
      <w:pPr>
        <w:pStyle w:val="af5"/>
        <w:keepNext/>
        <w:rPr>
          <w:rtl/>
        </w:rPr>
      </w:pPr>
      <w:bookmarkStart w:id="8081" w:name="ET_interruption_5761_69"/>
      <w:r w:rsidRPr="00545832">
        <w:rPr>
          <w:rStyle w:val="TagStyle"/>
          <w:rtl/>
        </w:rPr>
        <w:t xml:space="preserve"> &lt;&lt; קריאה &gt;&gt; </w:t>
      </w:r>
      <w:r>
        <w:rPr>
          <w:rtl/>
        </w:rPr>
        <w:t>עאידה תומא סלימאן (חד"ש-תע"ל):</w:t>
      </w:r>
      <w:r w:rsidRPr="00545832">
        <w:rPr>
          <w:rStyle w:val="TagStyle"/>
          <w:rtl/>
        </w:rPr>
        <w:t xml:space="preserve"> &lt;&lt; קריאה &gt;&gt;</w:t>
      </w:r>
      <w:r>
        <w:rPr>
          <w:rtl/>
        </w:rPr>
        <w:t xml:space="preserve">   </w:t>
      </w:r>
      <w:bookmarkEnd w:id="8081"/>
    </w:p>
    <w:p w:rsidR="00CF35E1" w:rsidRDefault="00CF35E1" w:rsidP="00487752">
      <w:pPr>
        <w:rPr>
          <w:rtl/>
          <w:lang w:eastAsia="he-IL"/>
        </w:rPr>
      </w:pPr>
    </w:p>
    <w:p w:rsidR="00CF35E1" w:rsidRDefault="00487752" w:rsidP="00487752">
      <w:pPr>
        <w:rPr>
          <w:rtl/>
          <w:lang w:eastAsia="he-IL"/>
        </w:rPr>
      </w:pPr>
      <w:r>
        <w:rPr>
          <w:rFonts w:hint="cs"/>
          <w:rtl/>
          <w:lang w:eastAsia="he-IL"/>
        </w:rPr>
        <w:t>– – –</w:t>
      </w:r>
      <w:r w:rsidR="00CF35E1">
        <w:rPr>
          <w:rFonts w:hint="cs"/>
          <w:rtl/>
          <w:lang w:eastAsia="he-IL"/>
        </w:rPr>
        <w:t xml:space="preserve"> מי את בכלל? </w:t>
      </w:r>
    </w:p>
    <w:p w:rsidR="00CF35E1" w:rsidRDefault="00CF35E1" w:rsidP="003258F0">
      <w:pPr>
        <w:rPr>
          <w:rtl/>
          <w:lang w:eastAsia="he-IL"/>
        </w:rPr>
      </w:pPr>
      <w:bookmarkStart w:id="8082" w:name="_ETM_Q21_341089"/>
      <w:bookmarkStart w:id="8083" w:name="_ETM_Q21_341213"/>
      <w:bookmarkEnd w:id="8082"/>
      <w:bookmarkEnd w:id="8083"/>
    </w:p>
    <w:p w:rsidR="00CF35E1" w:rsidRDefault="00CF35E1" w:rsidP="003258F0">
      <w:pPr>
        <w:pStyle w:val="af6"/>
        <w:keepNext/>
        <w:rPr>
          <w:rtl/>
        </w:rPr>
      </w:pPr>
      <w:bookmarkStart w:id="8084" w:name="ET_yor_6490_117"/>
      <w:r w:rsidRPr="00235276">
        <w:rPr>
          <w:rStyle w:val="TagStyle"/>
          <w:rtl/>
        </w:rPr>
        <w:t xml:space="preserve"> &lt;&lt; יור &gt;&gt; </w:t>
      </w:r>
      <w:r>
        <w:rPr>
          <w:rtl/>
        </w:rPr>
        <w:t>היו"ר ניסים ואטורי:</w:t>
      </w:r>
      <w:r w:rsidRPr="00235276">
        <w:rPr>
          <w:rStyle w:val="TagStyle"/>
          <w:rtl/>
        </w:rPr>
        <w:t xml:space="preserve"> &lt;&lt; יור &gt;&gt;</w:t>
      </w:r>
      <w:r>
        <w:rPr>
          <w:rtl/>
        </w:rPr>
        <w:t xml:space="preserve">   </w:t>
      </w:r>
      <w:bookmarkEnd w:id="8084"/>
    </w:p>
    <w:p w:rsidR="00CF35E1" w:rsidRDefault="00CF35E1" w:rsidP="00487752">
      <w:pPr>
        <w:rPr>
          <w:rtl/>
          <w:lang w:eastAsia="he-IL"/>
        </w:rPr>
      </w:pPr>
    </w:p>
    <w:p w:rsidR="00CF35E1" w:rsidRDefault="00CF35E1" w:rsidP="003258F0">
      <w:pPr>
        <w:rPr>
          <w:rtl/>
          <w:lang w:eastAsia="he-IL"/>
        </w:rPr>
      </w:pPr>
      <w:bookmarkStart w:id="8085" w:name="_ETM_Q21_339544"/>
      <w:bookmarkEnd w:id="8085"/>
      <w:r>
        <w:rPr>
          <w:rFonts w:hint="cs"/>
          <w:rtl/>
          <w:lang w:eastAsia="he-IL"/>
        </w:rPr>
        <w:t>חברת הכנסת טלי גוטליב, אל תפריעי לי.</w:t>
      </w:r>
    </w:p>
    <w:p w:rsidR="00CF35E1" w:rsidRDefault="00CF35E1" w:rsidP="003258F0">
      <w:pPr>
        <w:rPr>
          <w:rtl/>
          <w:lang w:eastAsia="he-IL"/>
        </w:rPr>
      </w:pPr>
    </w:p>
    <w:p w:rsidR="00CF35E1" w:rsidRDefault="00CF35E1" w:rsidP="003258F0">
      <w:pPr>
        <w:pStyle w:val="af5"/>
        <w:keepNext/>
        <w:rPr>
          <w:rtl/>
        </w:rPr>
      </w:pPr>
      <w:bookmarkStart w:id="8086" w:name="ET_interruption_6345_118"/>
      <w:r w:rsidRPr="00235276">
        <w:rPr>
          <w:rStyle w:val="TagStyle"/>
          <w:rtl/>
        </w:rPr>
        <w:t xml:space="preserve"> &lt;&lt; קריאה &gt;&gt; </w:t>
      </w:r>
      <w:r>
        <w:rPr>
          <w:rtl/>
        </w:rPr>
        <w:t>טלי גוטליב (הליכוד):</w:t>
      </w:r>
      <w:r w:rsidRPr="00235276">
        <w:rPr>
          <w:rStyle w:val="TagStyle"/>
          <w:rtl/>
        </w:rPr>
        <w:t xml:space="preserve"> &lt;&lt; קריאה &gt;&gt;</w:t>
      </w:r>
      <w:r>
        <w:rPr>
          <w:rtl/>
        </w:rPr>
        <w:t xml:space="preserve">   </w:t>
      </w:r>
      <w:bookmarkEnd w:id="8086"/>
    </w:p>
    <w:p w:rsidR="00CF35E1" w:rsidRDefault="00CF35E1" w:rsidP="00487752">
      <w:pPr>
        <w:rPr>
          <w:rtl/>
          <w:lang w:eastAsia="he-IL"/>
        </w:rPr>
      </w:pPr>
    </w:p>
    <w:p w:rsidR="00CF35E1" w:rsidRDefault="00CF35E1" w:rsidP="007136BD">
      <w:pPr>
        <w:rPr>
          <w:rtl/>
          <w:lang w:eastAsia="he-IL"/>
        </w:rPr>
      </w:pPr>
      <w:bookmarkStart w:id="8087" w:name="_ETM_Q21_338548"/>
      <w:bookmarkEnd w:id="8087"/>
      <w:r>
        <w:rPr>
          <w:rFonts w:hint="cs"/>
          <w:rtl/>
          <w:lang w:eastAsia="he-IL"/>
        </w:rPr>
        <w:t>למה אתה מעיר לי</w:t>
      </w:r>
      <w:r w:rsidR="007136BD">
        <w:rPr>
          <w:rFonts w:hint="cs"/>
          <w:rtl/>
          <w:lang w:eastAsia="he-IL"/>
        </w:rPr>
        <w:t>?</w:t>
      </w:r>
      <w:r>
        <w:rPr>
          <w:rFonts w:hint="cs"/>
          <w:rtl/>
          <w:lang w:eastAsia="he-IL"/>
        </w:rPr>
        <w:t xml:space="preserve"> תעיר לה. תעיר לתומכת טרור </w:t>
      </w:r>
      <w:bookmarkStart w:id="8088" w:name="_ETM_Q21_341700"/>
      <w:bookmarkEnd w:id="8088"/>
      <w:r>
        <w:rPr>
          <w:rFonts w:hint="cs"/>
          <w:rtl/>
          <w:lang w:eastAsia="he-IL"/>
        </w:rPr>
        <w:t>הזאת.</w:t>
      </w:r>
    </w:p>
    <w:p w:rsidR="00CF35E1" w:rsidRDefault="00CF35E1" w:rsidP="003258F0">
      <w:pPr>
        <w:rPr>
          <w:rtl/>
          <w:lang w:eastAsia="he-IL"/>
        </w:rPr>
      </w:pPr>
    </w:p>
    <w:p w:rsidR="00CF35E1" w:rsidRDefault="00CF35E1" w:rsidP="003258F0">
      <w:pPr>
        <w:pStyle w:val="af5"/>
        <w:keepNext/>
        <w:rPr>
          <w:rtl/>
        </w:rPr>
      </w:pPr>
      <w:bookmarkStart w:id="8089" w:name="ET_interruption_5761_119"/>
      <w:r w:rsidRPr="00235276">
        <w:rPr>
          <w:rStyle w:val="TagStyle"/>
          <w:rtl/>
        </w:rPr>
        <w:t xml:space="preserve"> &lt;&lt; קריאה &gt;&gt; </w:t>
      </w:r>
      <w:r>
        <w:rPr>
          <w:rtl/>
        </w:rPr>
        <w:t>עאידה תומא סלימאן (חד"ש-תע"ל):</w:t>
      </w:r>
      <w:r w:rsidRPr="00235276">
        <w:rPr>
          <w:rStyle w:val="TagStyle"/>
          <w:rtl/>
        </w:rPr>
        <w:t xml:space="preserve"> &lt;&lt; קריאה &gt;&gt;</w:t>
      </w:r>
      <w:r>
        <w:rPr>
          <w:rtl/>
        </w:rPr>
        <w:t xml:space="preserve">   </w:t>
      </w:r>
      <w:bookmarkEnd w:id="8089"/>
    </w:p>
    <w:p w:rsidR="00CF35E1" w:rsidRDefault="00CF35E1" w:rsidP="00487752">
      <w:pPr>
        <w:rPr>
          <w:rtl/>
          <w:lang w:eastAsia="he-IL"/>
        </w:rPr>
      </w:pPr>
    </w:p>
    <w:p w:rsidR="00CF35E1" w:rsidRDefault="00CF35E1" w:rsidP="00A12230">
      <w:pPr>
        <w:rPr>
          <w:rtl/>
          <w:lang w:eastAsia="he-IL"/>
        </w:rPr>
      </w:pPr>
      <w:bookmarkStart w:id="8090" w:name="_ETM_Q21_340229"/>
      <w:bookmarkEnd w:id="8090"/>
      <w:r>
        <w:rPr>
          <w:rFonts w:hint="cs"/>
          <w:rtl/>
          <w:lang w:eastAsia="he-IL"/>
        </w:rPr>
        <w:t>תתביישו לכם, זאת לא דרך לנהל מ</w:t>
      </w:r>
      <w:r w:rsidR="00A12230">
        <w:rPr>
          <w:rFonts w:hint="cs"/>
          <w:rtl/>
          <w:lang w:eastAsia="he-IL"/>
        </w:rPr>
        <w:t>ליאה</w:t>
      </w:r>
      <w:r>
        <w:rPr>
          <w:rFonts w:hint="cs"/>
          <w:rtl/>
          <w:lang w:eastAsia="he-IL"/>
        </w:rPr>
        <w:t>.</w:t>
      </w:r>
    </w:p>
    <w:p w:rsidR="00CF35E1" w:rsidRDefault="00CF35E1" w:rsidP="003258F0">
      <w:pPr>
        <w:rPr>
          <w:rtl/>
          <w:lang w:eastAsia="he-IL"/>
        </w:rPr>
      </w:pPr>
    </w:p>
    <w:p w:rsidR="00CF35E1" w:rsidRDefault="00CF35E1" w:rsidP="003258F0">
      <w:pPr>
        <w:pStyle w:val="af6"/>
        <w:keepNext/>
        <w:rPr>
          <w:rtl/>
        </w:rPr>
      </w:pPr>
      <w:bookmarkStart w:id="8091" w:name="ET_yor_6490_120"/>
      <w:r w:rsidRPr="00235276">
        <w:rPr>
          <w:rStyle w:val="TagStyle"/>
          <w:rtl/>
        </w:rPr>
        <w:t xml:space="preserve"> &lt;&lt; יור &gt;&gt; </w:t>
      </w:r>
      <w:r>
        <w:rPr>
          <w:rtl/>
        </w:rPr>
        <w:t>היו"ר ניסים ואטורי:</w:t>
      </w:r>
      <w:r w:rsidRPr="00235276">
        <w:rPr>
          <w:rStyle w:val="TagStyle"/>
          <w:rtl/>
        </w:rPr>
        <w:t xml:space="preserve"> &lt;&lt; יור &gt;&gt;</w:t>
      </w:r>
      <w:r>
        <w:rPr>
          <w:rtl/>
        </w:rPr>
        <w:t xml:space="preserve">   </w:t>
      </w:r>
      <w:bookmarkEnd w:id="8091"/>
    </w:p>
    <w:p w:rsidR="00CF35E1" w:rsidRDefault="00CF35E1" w:rsidP="00487752">
      <w:pPr>
        <w:rPr>
          <w:rtl/>
          <w:lang w:eastAsia="he-IL"/>
        </w:rPr>
      </w:pPr>
    </w:p>
    <w:p w:rsidR="00CF35E1" w:rsidRDefault="00CF35E1" w:rsidP="003258F0">
      <w:pPr>
        <w:rPr>
          <w:rtl/>
          <w:lang w:eastAsia="he-IL"/>
        </w:rPr>
      </w:pPr>
      <w:r>
        <w:rPr>
          <w:rFonts w:hint="cs"/>
          <w:rtl/>
          <w:lang w:eastAsia="he-IL"/>
        </w:rPr>
        <w:t>אני מבקש לא להפריע.</w:t>
      </w:r>
    </w:p>
    <w:p w:rsidR="00CF35E1" w:rsidRDefault="00CF35E1" w:rsidP="003258F0">
      <w:pPr>
        <w:rPr>
          <w:rtl/>
          <w:lang w:eastAsia="he-IL"/>
        </w:rPr>
      </w:pPr>
    </w:p>
    <w:p w:rsidR="00CF35E1" w:rsidRDefault="00CF35E1" w:rsidP="003258F0">
      <w:pPr>
        <w:pStyle w:val="af5"/>
        <w:keepNext/>
        <w:rPr>
          <w:rtl/>
        </w:rPr>
      </w:pPr>
      <w:bookmarkStart w:id="8092" w:name="ET_interruption_5761_121"/>
      <w:r w:rsidRPr="00235276">
        <w:rPr>
          <w:rStyle w:val="TagStyle"/>
          <w:rtl/>
        </w:rPr>
        <w:t xml:space="preserve"> &lt;&lt; קריאה &gt;&gt; </w:t>
      </w:r>
      <w:r>
        <w:rPr>
          <w:rtl/>
        </w:rPr>
        <w:t>עאידה תומא סלימאן (חד"ש-תע"ל):</w:t>
      </w:r>
      <w:r w:rsidRPr="00235276">
        <w:rPr>
          <w:rStyle w:val="TagStyle"/>
          <w:rtl/>
        </w:rPr>
        <w:t xml:space="preserve"> &lt;&lt; קריאה &gt;&gt;</w:t>
      </w:r>
      <w:r>
        <w:rPr>
          <w:rtl/>
        </w:rPr>
        <w:t xml:space="preserve">   </w:t>
      </w:r>
      <w:bookmarkEnd w:id="8092"/>
    </w:p>
    <w:p w:rsidR="00CF35E1" w:rsidRDefault="00CF35E1" w:rsidP="00487752">
      <w:pPr>
        <w:rPr>
          <w:rtl/>
          <w:lang w:eastAsia="he-IL"/>
        </w:rPr>
      </w:pPr>
    </w:p>
    <w:p w:rsidR="00CF35E1" w:rsidRDefault="00CF35E1" w:rsidP="00A12230">
      <w:pPr>
        <w:rPr>
          <w:rtl/>
          <w:lang w:eastAsia="he-IL"/>
        </w:rPr>
      </w:pPr>
      <w:bookmarkStart w:id="8093" w:name="_ETM_Q21_347860"/>
      <w:bookmarkEnd w:id="8093"/>
      <w:r>
        <w:rPr>
          <w:rFonts w:hint="cs"/>
          <w:rtl/>
          <w:lang w:eastAsia="he-IL"/>
        </w:rPr>
        <w:t xml:space="preserve">אתה </w:t>
      </w:r>
      <w:bookmarkStart w:id="8094" w:name="_ETM_Q21_346317"/>
      <w:bookmarkEnd w:id="8094"/>
      <w:r>
        <w:rPr>
          <w:rFonts w:hint="cs"/>
          <w:rtl/>
          <w:lang w:eastAsia="he-IL"/>
        </w:rPr>
        <w:t>לא יודע לנהל מ</w:t>
      </w:r>
      <w:r w:rsidR="00A12230">
        <w:rPr>
          <w:rFonts w:hint="cs"/>
          <w:rtl/>
          <w:lang w:eastAsia="he-IL"/>
        </w:rPr>
        <w:t>ליאה</w:t>
      </w:r>
      <w:r>
        <w:rPr>
          <w:rFonts w:hint="cs"/>
          <w:rtl/>
          <w:lang w:eastAsia="he-IL"/>
        </w:rPr>
        <w:t>.</w:t>
      </w:r>
      <w:bookmarkStart w:id="8095" w:name="_ETM_Q21_346390"/>
      <w:bookmarkEnd w:id="8095"/>
    </w:p>
    <w:p w:rsidR="00CF35E1" w:rsidRDefault="00CF35E1" w:rsidP="003258F0">
      <w:pPr>
        <w:rPr>
          <w:rtl/>
          <w:lang w:eastAsia="he-IL"/>
        </w:rPr>
      </w:pPr>
      <w:bookmarkStart w:id="8096" w:name="_ETM_Q21_346523"/>
      <w:bookmarkEnd w:id="8096"/>
    </w:p>
    <w:p w:rsidR="00CF35E1" w:rsidRDefault="00CF35E1" w:rsidP="003258F0">
      <w:pPr>
        <w:pStyle w:val="af6"/>
        <w:keepNext/>
        <w:rPr>
          <w:rtl/>
        </w:rPr>
      </w:pPr>
      <w:bookmarkStart w:id="8097" w:name="ET_yor_6490_122"/>
      <w:r w:rsidRPr="00235276">
        <w:rPr>
          <w:rStyle w:val="TagStyle"/>
          <w:rtl/>
        </w:rPr>
        <w:t xml:space="preserve"> &lt;&lt; יור &gt;&gt; </w:t>
      </w:r>
      <w:r>
        <w:rPr>
          <w:rtl/>
        </w:rPr>
        <w:t>היו"ר ניסים ואטורי:</w:t>
      </w:r>
      <w:r w:rsidRPr="00235276">
        <w:rPr>
          <w:rStyle w:val="TagStyle"/>
          <w:rtl/>
        </w:rPr>
        <w:t xml:space="preserve"> &lt;&lt; יור &gt;&gt;</w:t>
      </w:r>
      <w:r>
        <w:rPr>
          <w:rtl/>
        </w:rPr>
        <w:t xml:space="preserve">   </w:t>
      </w:r>
      <w:bookmarkEnd w:id="8097"/>
    </w:p>
    <w:p w:rsidR="00CF35E1" w:rsidRDefault="00CF35E1" w:rsidP="00487752">
      <w:pPr>
        <w:rPr>
          <w:rtl/>
          <w:lang w:eastAsia="he-IL"/>
        </w:rPr>
      </w:pPr>
    </w:p>
    <w:p w:rsidR="00CF35E1" w:rsidRDefault="00CF35E1" w:rsidP="003258F0">
      <w:pPr>
        <w:rPr>
          <w:rtl/>
          <w:lang w:eastAsia="he-IL"/>
        </w:rPr>
      </w:pPr>
      <w:bookmarkStart w:id="8098" w:name="_ETM_Q21_347697"/>
      <w:bookmarkEnd w:id="8098"/>
      <w:r>
        <w:rPr>
          <w:rFonts w:hint="cs"/>
          <w:rtl/>
          <w:lang w:eastAsia="he-IL"/>
        </w:rPr>
        <w:t>אני קורא אותך בקריאה ראשונה, חברת הכנסת</w:t>
      </w:r>
      <w:bookmarkStart w:id="8099" w:name="_ETM_Q21_346915"/>
      <w:bookmarkEnd w:id="8099"/>
      <w:r>
        <w:rPr>
          <w:rFonts w:hint="cs"/>
          <w:rtl/>
          <w:lang w:eastAsia="he-IL"/>
        </w:rPr>
        <w:t xml:space="preserve"> עאידה תומא סלימאן. בבקשה.</w:t>
      </w:r>
      <w:bookmarkStart w:id="8100" w:name="_ETM_Q21_350746"/>
      <w:bookmarkEnd w:id="8100"/>
    </w:p>
    <w:p w:rsidR="00CF35E1" w:rsidRDefault="00CF35E1" w:rsidP="003258F0">
      <w:pPr>
        <w:rPr>
          <w:rtl/>
          <w:lang w:eastAsia="he-IL"/>
        </w:rPr>
      </w:pPr>
      <w:bookmarkStart w:id="8101" w:name="_ETM_Q21_350838"/>
      <w:bookmarkEnd w:id="8101"/>
    </w:p>
    <w:p w:rsidR="00CF35E1" w:rsidRDefault="00CF35E1" w:rsidP="003258F0">
      <w:pPr>
        <w:pStyle w:val="af5"/>
        <w:keepNext/>
        <w:rPr>
          <w:rtl/>
        </w:rPr>
      </w:pPr>
      <w:bookmarkStart w:id="8102" w:name="ET_interruption_5761_123"/>
      <w:r w:rsidRPr="00235276">
        <w:rPr>
          <w:rStyle w:val="TagStyle"/>
          <w:rtl/>
        </w:rPr>
        <w:t xml:space="preserve"> &lt;&lt; קריאה &gt;&gt; </w:t>
      </w:r>
      <w:r>
        <w:rPr>
          <w:rtl/>
        </w:rPr>
        <w:t>עאידה תומא סלימאן (חד"ש-תע"ל):</w:t>
      </w:r>
      <w:r w:rsidRPr="00235276">
        <w:rPr>
          <w:rStyle w:val="TagStyle"/>
          <w:rtl/>
        </w:rPr>
        <w:t xml:space="preserve"> &lt;&lt; קריאה &gt;&gt;</w:t>
      </w:r>
      <w:r>
        <w:rPr>
          <w:rtl/>
        </w:rPr>
        <w:t xml:space="preserve">   </w:t>
      </w:r>
      <w:bookmarkEnd w:id="8102"/>
    </w:p>
    <w:p w:rsidR="00CF35E1" w:rsidRDefault="00CF35E1" w:rsidP="00487752">
      <w:pPr>
        <w:rPr>
          <w:rtl/>
          <w:lang w:eastAsia="he-IL"/>
        </w:rPr>
      </w:pPr>
    </w:p>
    <w:p w:rsidR="00CF35E1" w:rsidRDefault="00CF35E1" w:rsidP="003258F0">
      <w:pPr>
        <w:rPr>
          <w:rtl/>
          <w:lang w:eastAsia="he-IL"/>
        </w:rPr>
      </w:pPr>
      <w:bookmarkStart w:id="8103" w:name="_ETM_Q21_351456"/>
      <w:bookmarkEnd w:id="8103"/>
      <w:r>
        <w:rPr>
          <w:rFonts w:hint="cs"/>
          <w:rtl/>
          <w:lang w:eastAsia="he-IL"/>
        </w:rPr>
        <w:t>אתם פשוט דורסים את התקנון.</w:t>
      </w:r>
    </w:p>
    <w:p w:rsidR="00CF35E1" w:rsidRDefault="00CF35E1" w:rsidP="003258F0">
      <w:pPr>
        <w:rPr>
          <w:rtl/>
          <w:lang w:eastAsia="he-IL"/>
        </w:rPr>
      </w:pPr>
    </w:p>
    <w:p w:rsidR="00CF35E1" w:rsidRDefault="00CF35E1" w:rsidP="003258F0">
      <w:pPr>
        <w:pStyle w:val="af6"/>
        <w:keepNext/>
        <w:rPr>
          <w:rtl/>
        </w:rPr>
      </w:pPr>
      <w:bookmarkStart w:id="8104" w:name="ET_yor_6490_124"/>
      <w:r w:rsidRPr="00235276">
        <w:rPr>
          <w:rStyle w:val="TagStyle"/>
          <w:rtl/>
        </w:rPr>
        <w:t xml:space="preserve"> &lt;&lt; יור &gt;&gt; </w:t>
      </w:r>
      <w:r>
        <w:rPr>
          <w:rtl/>
        </w:rPr>
        <w:t>היו"ר ניסים ואטורי:</w:t>
      </w:r>
      <w:r w:rsidRPr="00235276">
        <w:rPr>
          <w:rStyle w:val="TagStyle"/>
          <w:rtl/>
        </w:rPr>
        <w:t xml:space="preserve"> &lt;&lt; יור &gt;&gt;</w:t>
      </w:r>
      <w:r>
        <w:rPr>
          <w:rtl/>
        </w:rPr>
        <w:t xml:space="preserve">   </w:t>
      </w:r>
      <w:bookmarkEnd w:id="8104"/>
    </w:p>
    <w:p w:rsidR="00CF35E1" w:rsidRDefault="00CF35E1" w:rsidP="00487752">
      <w:pPr>
        <w:rPr>
          <w:rtl/>
          <w:lang w:eastAsia="he-IL"/>
        </w:rPr>
      </w:pPr>
    </w:p>
    <w:p w:rsidR="00CF35E1" w:rsidRDefault="00CF35E1" w:rsidP="003258F0">
      <w:pPr>
        <w:rPr>
          <w:rtl/>
          <w:lang w:eastAsia="he-IL"/>
        </w:rPr>
      </w:pPr>
      <w:r w:rsidRPr="00BF2A4E">
        <w:rPr>
          <w:rFonts w:hint="cs"/>
          <w:rtl/>
          <w:lang w:eastAsia="he-IL"/>
        </w:rPr>
        <w:t>קריאה</w:t>
      </w:r>
      <w:r>
        <w:rPr>
          <w:rFonts w:hint="cs"/>
          <w:rtl/>
          <w:lang w:eastAsia="he-IL"/>
        </w:rPr>
        <w:t xml:space="preserve"> שנייה, חברת </w:t>
      </w:r>
      <w:bookmarkStart w:id="8105" w:name="_ETM_Q21_354428"/>
      <w:bookmarkEnd w:id="8105"/>
      <w:r>
        <w:rPr>
          <w:rFonts w:hint="cs"/>
          <w:rtl/>
          <w:lang w:eastAsia="he-IL"/>
        </w:rPr>
        <w:t>הכנסת עאידה תומא סלימאן.</w:t>
      </w:r>
    </w:p>
    <w:p w:rsidR="00CF35E1" w:rsidRDefault="00CF35E1" w:rsidP="003258F0">
      <w:pPr>
        <w:rPr>
          <w:rtl/>
          <w:lang w:eastAsia="he-IL"/>
        </w:rPr>
      </w:pPr>
    </w:p>
    <w:p w:rsidR="00CF35E1" w:rsidRDefault="00CF35E1" w:rsidP="003258F0">
      <w:pPr>
        <w:pStyle w:val="af5"/>
        <w:keepNext/>
        <w:rPr>
          <w:rtl/>
        </w:rPr>
      </w:pPr>
      <w:bookmarkStart w:id="8106" w:name="ET_interruption_5761_125"/>
      <w:r w:rsidRPr="00235276">
        <w:rPr>
          <w:rStyle w:val="TagStyle"/>
          <w:rtl/>
        </w:rPr>
        <w:t xml:space="preserve"> &lt;&lt; קריאה &gt;&gt; </w:t>
      </w:r>
      <w:r>
        <w:rPr>
          <w:rtl/>
        </w:rPr>
        <w:t>עאידה תומא סלימאן (חד"ש-תע"ל):</w:t>
      </w:r>
      <w:r w:rsidRPr="00235276">
        <w:rPr>
          <w:rStyle w:val="TagStyle"/>
          <w:rtl/>
        </w:rPr>
        <w:t xml:space="preserve"> &lt;&lt; קריאה &gt;&gt;</w:t>
      </w:r>
      <w:r>
        <w:rPr>
          <w:rtl/>
        </w:rPr>
        <w:t xml:space="preserve">   </w:t>
      </w:r>
      <w:bookmarkEnd w:id="8106"/>
    </w:p>
    <w:p w:rsidR="00CF35E1" w:rsidRDefault="00CF35E1" w:rsidP="00487752">
      <w:pPr>
        <w:rPr>
          <w:rtl/>
          <w:lang w:eastAsia="he-IL"/>
        </w:rPr>
      </w:pPr>
    </w:p>
    <w:p w:rsidR="00CF35E1" w:rsidRDefault="00CF35E1" w:rsidP="003258F0">
      <w:pPr>
        <w:rPr>
          <w:rtl/>
          <w:lang w:eastAsia="he-IL"/>
        </w:rPr>
      </w:pPr>
      <w:bookmarkStart w:id="8107" w:name="_ETM_Q21_357829"/>
      <w:bookmarkEnd w:id="8107"/>
      <w:r>
        <w:rPr>
          <w:rFonts w:hint="cs"/>
          <w:rtl/>
          <w:lang w:eastAsia="he-IL"/>
        </w:rPr>
        <w:t>דורסים את התקנון.</w:t>
      </w:r>
    </w:p>
    <w:p w:rsidR="00CF35E1" w:rsidRDefault="00CF35E1" w:rsidP="003258F0">
      <w:pPr>
        <w:rPr>
          <w:rtl/>
          <w:lang w:eastAsia="he-IL"/>
        </w:rPr>
      </w:pPr>
      <w:bookmarkStart w:id="8108" w:name="_ETM_Q21_357547"/>
      <w:bookmarkStart w:id="8109" w:name="_ETM_Q21_357657"/>
      <w:bookmarkEnd w:id="8108"/>
      <w:bookmarkEnd w:id="8109"/>
    </w:p>
    <w:p w:rsidR="00CF35E1" w:rsidRDefault="00CF35E1" w:rsidP="003258F0">
      <w:pPr>
        <w:pStyle w:val="af5"/>
        <w:keepNext/>
        <w:rPr>
          <w:rtl/>
        </w:rPr>
      </w:pPr>
      <w:bookmarkStart w:id="8110" w:name="ET_interruption_6345_126"/>
      <w:r w:rsidRPr="00235276">
        <w:rPr>
          <w:rStyle w:val="TagStyle"/>
          <w:rtl/>
        </w:rPr>
        <w:t xml:space="preserve"> &lt;&lt; קריאה &gt;&gt; </w:t>
      </w:r>
      <w:r>
        <w:rPr>
          <w:rtl/>
        </w:rPr>
        <w:t>טלי גוטליב (הליכוד):</w:t>
      </w:r>
      <w:r w:rsidRPr="00235276">
        <w:rPr>
          <w:rStyle w:val="TagStyle"/>
          <w:rtl/>
        </w:rPr>
        <w:t xml:space="preserve"> &lt;&lt; קריאה &gt;&gt;</w:t>
      </w:r>
      <w:r>
        <w:rPr>
          <w:rtl/>
        </w:rPr>
        <w:t xml:space="preserve">   </w:t>
      </w:r>
      <w:bookmarkEnd w:id="8110"/>
    </w:p>
    <w:p w:rsidR="00CF35E1" w:rsidRDefault="00CF35E1" w:rsidP="00487752">
      <w:pPr>
        <w:rPr>
          <w:rtl/>
          <w:lang w:eastAsia="he-IL"/>
        </w:rPr>
      </w:pPr>
    </w:p>
    <w:p w:rsidR="00CF35E1" w:rsidRDefault="00CF35E1" w:rsidP="003258F0">
      <w:pPr>
        <w:rPr>
          <w:rtl/>
          <w:lang w:eastAsia="he-IL"/>
        </w:rPr>
      </w:pPr>
      <w:bookmarkStart w:id="8111" w:name="_ETM_Q21_360799"/>
      <w:bookmarkEnd w:id="8111"/>
      <w:r>
        <w:rPr>
          <w:rFonts w:hint="cs"/>
          <w:rtl/>
          <w:lang w:eastAsia="he-IL"/>
        </w:rPr>
        <w:t>זה התקנון.</w:t>
      </w:r>
    </w:p>
    <w:p w:rsidR="00CF35E1" w:rsidRDefault="00CF35E1" w:rsidP="003258F0">
      <w:pPr>
        <w:rPr>
          <w:rtl/>
          <w:lang w:eastAsia="he-IL"/>
        </w:rPr>
      </w:pPr>
      <w:bookmarkStart w:id="8112" w:name="_ETM_Q21_362669"/>
      <w:bookmarkStart w:id="8113" w:name="_ETM_Q21_362804"/>
      <w:bookmarkEnd w:id="8112"/>
      <w:bookmarkEnd w:id="8113"/>
    </w:p>
    <w:p w:rsidR="00CF35E1" w:rsidRDefault="00CF35E1" w:rsidP="003258F0">
      <w:pPr>
        <w:pStyle w:val="af5"/>
        <w:keepNext/>
        <w:rPr>
          <w:rtl/>
        </w:rPr>
      </w:pPr>
      <w:bookmarkStart w:id="8114" w:name="ET_interruption_6128_131"/>
      <w:r w:rsidRPr="007C0F4C">
        <w:rPr>
          <w:rStyle w:val="TagStyle"/>
          <w:rtl/>
        </w:rPr>
        <w:t xml:space="preserve"> &lt;&lt; קריאה &gt;&gt; </w:t>
      </w:r>
      <w:r>
        <w:rPr>
          <w:rtl/>
        </w:rPr>
        <w:t>משה טור פז (יש עתיד):</w:t>
      </w:r>
      <w:r w:rsidRPr="007C0F4C">
        <w:rPr>
          <w:rStyle w:val="TagStyle"/>
          <w:rtl/>
        </w:rPr>
        <w:t xml:space="preserve"> &lt;&lt; קריאה &gt;&gt;</w:t>
      </w:r>
      <w:r>
        <w:rPr>
          <w:rtl/>
        </w:rPr>
        <w:t xml:space="preserve">   </w:t>
      </w:r>
      <w:bookmarkEnd w:id="8114"/>
    </w:p>
    <w:p w:rsidR="00CF35E1" w:rsidRDefault="00CF35E1" w:rsidP="00487752">
      <w:pPr>
        <w:rPr>
          <w:rtl/>
          <w:lang w:eastAsia="he-IL"/>
        </w:rPr>
      </w:pPr>
    </w:p>
    <w:p w:rsidR="00CF35E1" w:rsidRDefault="00CF35E1" w:rsidP="003258F0">
      <w:pPr>
        <w:rPr>
          <w:rtl/>
          <w:lang w:eastAsia="he-IL"/>
        </w:rPr>
      </w:pPr>
      <w:bookmarkStart w:id="8115" w:name="_ETM_Q21_361287"/>
      <w:bookmarkEnd w:id="8115"/>
      <w:r w:rsidRPr="00BF2A4E">
        <w:rPr>
          <w:rFonts w:hint="cs"/>
          <w:rtl/>
          <w:lang w:eastAsia="he-IL"/>
        </w:rPr>
        <w:t>תפעיל שיקול דעת</w:t>
      </w:r>
      <w:bookmarkStart w:id="8116" w:name="_ETM_Q21_352072"/>
      <w:bookmarkStart w:id="8117" w:name="_ETM_Q21_352168"/>
      <w:bookmarkEnd w:id="8116"/>
      <w:bookmarkEnd w:id="8117"/>
      <w:r w:rsidRPr="00BF2A4E">
        <w:rPr>
          <w:rFonts w:hint="cs"/>
          <w:rtl/>
          <w:lang w:eastAsia="he-IL"/>
        </w:rPr>
        <w:t>,</w:t>
      </w:r>
      <w:r>
        <w:rPr>
          <w:rFonts w:hint="cs"/>
          <w:rtl/>
          <w:lang w:eastAsia="he-IL"/>
        </w:rPr>
        <w:t xml:space="preserve"> זה אצלך. אני יודע, אבל תפעיל </w:t>
      </w:r>
      <w:bookmarkStart w:id="8118" w:name="_ETM_Q21_363587"/>
      <w:bookmarkEnd w:id="8118"/>
      <w:r>
        <w:rPr>
          <w:rFonts w:hint="cs"/>
          <w:rtl/>
          <w:lang w:eastAsia="he-IL"/>
        </w:rPr>
        <w:t>שיקול דעת, מותר לך.</w:t>
      </w:r>
    </w:p>
    <w:p w:rsidR="00CF35E1" w:rsidRDefault="00CF35E1" w:rsidP="003258F0">
      <w:pPr>
        <w:rPr>
          <w:rtl/>
          <w:lang w:eastAsia="he-IL"/>
        </w:rPr>
      </w:pPr>
    </w:p>
    <w:p w:rsidR="00CF35E1" w:rsidRDefault="00CF35E1" w:rsidP="003258F0">
      <w:pPr>
        <w:pStyle w:val="af6"/>
        <w:keepNext/>
        <w:rPr>
          <w:rtl/>
        </w:rPr>
      </w:pPr>
      <w:bookmarkStart w:id="8119" w:name="ET_yor_6490_166"/>
      <w:r w:rsidRPr="00BF2A4E">
        <w:rPr>
          <w:rStyle w:val="TagStyle"/>
          <w:rtl/>
        </w:rPr>
        <w:t xml:space="preserve"> &lt;&lt; יור &gt;&gt; </w:t>
      </w:r>
      <w:r>
        <w:rPr>
          <w:rtl/>
        </w:rPr>
        <w:t>היו"ר ניסים ואטורי:</w:t>
      </w:r>
      <w:r w:rsidRPr="00BF2A4E">
        <w:rPr>
          <w:rStyle w:val="TagStyle"/>
          <w:rtl/>
        </w:rPr>
        <w:t xml:space="preserve"> &lt;&lt; יור &gt;&gt;</w:t>
      </w:r>
      <w:r>
        <w:rPr>
          <w:rtl/>
        </w:rPr>
        <w:t xml:space="preserve">   </w:t>
      </w:r>
      <w:bookmarkEnd w:id="8119"/>
    </w:p>
    <w:p w:rsidR="00CF35E1" w:rsidRDefault="00CF35E1" w:rsidP="00487752">
      <w:pPr>
        <w:rPr>
          <w:rtl/>
          <w:lang w:eastAsia="he-IL"/>
        </w:rPr>
      </w:pPr>
    </w:p>
    <w:p w:rsidR="00CF35E1" w:rsidRPr="00BF2A4E" w:rsidRDefault="00CF35E1" w:rsidP="003258F0">
      <w:pPr>
        <w:rPr>
          <w:rtl/>
          <w:lang w:eastAsia="he-IL"/>
        </w:rPr>
      </w:pPr>
      <w:bookmarkStart w:id="8120" w:name="_ETM_Q21_364781"/>
      <w:bookmarkEnd w:id="8120"/>
      <w:r>
        <w:rPr>
          <w:rFonts w:hint="cs"/>
          <w:rtl/>
          <w:lang w:eastAsia="he-IL"/>
        </w:rPr>
        <w:t>מלמעלה רואים יותר.</w:t>
      </w:r>
    </w:p>
    <w:p w:rsidR="00CF35E1" w:rsidRPr="00235276" w:rsidRDefault="00CF35E1" w:rsidP="003258F0">
      <w:pPr>
        <w:rPr>
          <w:rtl/>
          <w:lang w:eastAsia="he-IL"/>
        </w:rPr>
      </w:pPr>
      <w:bookmarkStart w:id="8121" w:name="_ETM_Q21_368113"/>
      <w:bookmarkStart w:id="8122" w:name="_ETM_Q21_368227"/>
      <w:bookmarkEnd w:id="8121"/>
      <w:bookmarkEnd w:id="8122"/>
    </w:p>
    <w:p w:rsidR="00CF35E1" w:rsidRDefault="00CF35E1" w:rsidP="003258F0">
      <w:pPr>
        <w:pStyle w:val="-"/>
        <w:keepNext/>
        <w:rPr>
          <w:rtl/>
        </w:rPr>
      </w:pPr>
      <w:bookmarkStart w:id="8123" w:name="ET_speakercontinue_6525_128"/>
      <w:r w:rsidRPr="00BC7F3F">
        <w:rPr>
          <w:rStyle w:val="TagStyle"/>
          <w:rtl/>
        </w:rPr>
        <w:t xml:space="preserve"> &lt;&lt; דובר_המשך &gt;&gt; </w:t>
      </w:r>
      <w:r>
        <w:rPr>
          <w:rtl/>
        </w:rPr>
        <w:t>צבי ידידיה סוכות (הציונות הדתית):</w:t>
      </w:r>
      <w:r w:rsidRPr="00BC7F3F">
        <w:rPr>
          <w:rStyle w:val="TagStyle"/>
          <w:rtl/>
        </w:rPr>
        <w:t xml:space="preserve"> &lt;&lt; דובר_המשך &gt;&gt;</w:t>
      </w:r>
      <w:r>
        <w:rPr>
          <w:rtl/>
        </w:rPr>
        <w:t xml:space="preserve">   </w:t>
      </w:r>
      <w:bookmarkEnd w:id="8123"/>
    </w:p>
    <w:p w:rsidR="00CF35E1" w:rsidRDefault="00CF35E1" w:rsidP="00487752">
      <w:pPr>
        <w:rPr>
          <w:rtl/>
          <w:lang w:eastAsia="he-IL"/>
        </w:rPr>
      </w:pPr>
    </w:p>
    <w:p w:rsidR="00CF35E1" w:rsidRDefault="00CF35E1" w:rsidP="006D2062">
      <w:pPr>
        <w:rPr>
          <w:rtl/>
          <w:lang w:eastAsia="he-IL"/>
        </w:rPr>
      </w:pPr>
      <w:r>
        <w:rPr>
          <w:rFonts w:hint="cs"/>
          <w:rtl/>
          <w:lang w:eastAsia="he-IL"/>
        </w:rPr>
        <w:t xml:space="preserve">אדוני </w:t>
      </w:r>
      <w:r w:rsidR="006D2062">
        <w:rPr>
          <w:rFonts w:hint="cs"/>
          <w:rtl/>
          <w:lang w:eastAsia="he-IL"/>
        </w:rPr>
        <w:t>ה</w:t>
      </w:r>
      <w:r>
        <w:rPr>
          <w:rFonts w:hint="cs"/>
          <w:rtl/>
          <w:lang w:eastAsia="he-IL"/>
        </w:rPr>
        <w:t xml:space="preserve">יושב-ראש, חבריי חברי הכנסת, אנחנו </w:t>
      </w:r>
      <w:bookmarkStart w:id="8124" w:name="_ETM_Q21_367795"/>
      <w:bookmarkEnd w:id="8124"/>
      <w:r>
        <w:rPr>
          <w:rFonts w:hint="cs"/>
          <w:rtl/>
          <w:lang w:eastAsia="he-IL"/>
        </w:rPr>
        <w:t xml:space="preserve">עומדים כאן. האמת שאני חושב שזה דווקא יצא לטובה שבדיוק </w:t>
      </w:r>
      <w:bookmarkStart w:id="8125" w:name="_ETM_Q21_369597"/>
      <w:bookmarkEnd w:id="8125"/>
      <w:r>
        <w:rPr>
          <w:rFonts w:hint="cs"/>
          <w:rtl/>
          <w:lang w:eastAsia="he-IL"/>
        </w:rPr>
        <w:t xml:space="preserve">החוק של עאידה תומא סלימאן נעלם כאן במליאה הזאת. אני </w:t>
      </w:r>
      <w:bookmarkStart w:id="8126" w:name="_ETM_Q21_374570"/>
      <w:bookmarkEnd w:id="8126"/>
      <w:r>
        <w:rPr>
          <w:rFonts w:hint="cs"/>
          <w:rtl/>
          <w:lang w:eastAsia="he-IL"/>
        </w:rPr>
        <w:t xml:space="preserve">חושב שזה יצא לטובה, כי בסוף החוק הזה בדיוק מדבר </w:t>
      </w:r>
      <w:bookmarkStart w:id="8127" w:name="_ETM_Q21_375390"/>
      <w:bookmarkEnd w:id="8127"/>
      <w:r>
        <w:rPr>
          <w:rFonts w:hint="cs"/>
          <w:rtl/>
          <w:lang w:eastAsia="he-IL"/>
        </w:rPr>
        <w:t xml:space="preserve">על מלחמה בטרור, מלחמה בחברים של עאידה מהרשות הפלסטינית. זה </w:t>
      </w:r>
      <w:bookmarkStart w:id="8128" w:name="_ETM_Q21_382632"/>
      <w:bookmarkEnd w:id="8128"/>
      <w:r>
        <w:rPr>
          <w:rFonts w:hint="cs"/>
          <w:rtl/>
          <w:lang w:eastAsia="he-IL"/>
        </w:rPr>
        <w:t>בין היתר מה שהחוק הזה מדבר עליו</w:t>
      </w:r>
      <w:bookmarkStart w:id="8129" w:name="_ETM_Q21_381897"/>
      <w:bookmarkStart w:id="8130" w:name="_ETM_Q21_382007"/>
      <w:bookmarkStart w:id="8131" w:name="_ETM_Q21_382685"/>
      <w:bookmarkStart w:id="8132" w:name="_ETM_Q21_382774"/>
      <w:bookmarkEnd w:id="8129"/>
      <w:bookmarkEnd w:id="8130"/>
      <w:bookmarkEnd w:id="8131"/>
      <w:bookmarkEnd w:id="8132"/>
      <w:r>
        <w:rPr>
          <w:rFonts w:hint="cs"/>
          <w:rtl/>
          <w:lang w:eastAsia="he-IL"/>
        </w:rPr>
        <w:t xml:space="preserve">, </w:t>
      </w:r>
      <w:bookmarkStart w:id="8133" w:name="_ETM_Q21_385002"/>
      <w:bookmarkEnd w:id="8133"/>
      <w:r>
        <w:rPr>
          <w:rFonts w:hint="cs"/>
          <w:rtl/>
          <w:lang w:eastAsia="he-IL"/>
        </w:rPr>
        <w:t xml:space="preserve">ודווקא יצא טוב </w:t>
      </w:r>
      <w:bookmarkStart w:id="8134" w:name="_ETM_Q21_384925"/>
      <w:bookmarkEnd w:id="8134"/>
      <w:r>
        <w:rPr>
          <w:rFonts w:hint="cs"/>
          <w:rtl/>
          <w:lang w:eastAsia="he-IL"/>
        </w:rPr>
        <w:t xml:space="preserve">שככה זה הסתדר, העניין הזה. בסוף אנחנו נמצאים באחת התקופות </w:t>
      </w:r>
      <w:bookmarkStart w:id="8135" w:name="_ETM_Q21_390654"/>
      <w:bookmarkEnd w:id="8135"/>
      <w:r>
        <w:rPr>
          <w:rFonts w:hint="cs"/>
          <w:rtl/>
          <w:lang w:eastAsia="he-IL"/>
        </w:rPr>
        <w:t>הכי מאתגרות שיש לעם ישראל.</w:t>
      </w:r>
    </w:p>
    <w:p w:rsidR="00CF35E1" w:rsidRDefault="00CF35E1" w:rsidP="00487752">
      <w:pPr>
        <w:rPr>
          <w:rtl/>
          <w:lang w:eastAsia="he-IL"/>
        </w:rPr>
      </w:pPr>
    </w:p>
    <w:p w:rsidR="00CF35E1" w:rsidRDefault="00CF35E1" w:rsidP="003258F0">
      <w:pPr>
        <w:pStyle w:val="af5"/>
        <w:keepNext/>
        <w:rPr>
          <w:rtl/>
        </w:rPr>
      </w:pPr>
      <w:bookmarkStart w:id="8136" w:name="ET_interruption_5785_133"/>
      <w:r w:rsidRPr="00266881">
        <w:rPr>
          <w:rStyle w:val="TagStyle"/>
          <w:rtl/>
        </w:rPr>
        <w:t xml:space="preserve"> &lt;&lt; קריאה &gt;&gt; </w:t>
      </w:r>
      <w:r>
        <w:rPr>
          <w:rtl/>
        </w:rPr>
        <w:t>עופר כסיף (חד"ש-תע"ל):</w:t>
      </w:r>
      <w:r w:rsidRPr="00266881">
        <w:rPr>
          <w:rStyle w:val="TagStyle"/>
          <w:rtl/>
        </w:rPr>
        <w:t xml:space="preserve"> &lt;&lt; קריאה &gt;&gt;</w:t>
      </w:r>
      <w:r>
        <w:rPr>
          <w:rtl/>
        </w:rPr>
        <w:t xml:space="preserve">   </w:t>
      </w:r>
      <w:bookmarkEnd w:id="8136"/>
    </w:p>
    <w:p w:rsidR="00CF35E1" w:rsidRDefault="00CF35E1" w:rsidP="00487752">
      <w:pPr>
        <w:rPr>
          <w:rtl/>
          <w:lang w:eastAsia="he-IL"/>
        </w:rPr>
      </w:pPr>
    </w:p>
    <w:p w:rsidR="00CF35E1" w:rsidRPr="00266881" w:rsidRDefault="00CF35E1" w:rsidP="003258F0">
      <w:pPr>
        <w:rPr>
          <w:rtl/>
          <w:lang w:eastAsia="he-IL"/>
        </w:rPr>
      </w:pPr>
      <w:r>
        <w:rPr>
          <w:rFonts w:hint="cs"/>
          <w:rtl/>
          <w:lang w:eastAsia="he-IL"/>
        </w:rPr>
        <w:t>תחתית של ביוב. תחתית של ביוב אתם.</w:t>
      </w:r>
    </w:p>
    <w:p w:rsidR="00CF35E1" w:rsidRDefault="00CF35E1" w:rsidP="003258F0">
      <w:pPr>
        <w:rPr>
          <w:rtl/>
          <w:lang w:eastAsia="he-IL"/>
        </w:rPr>
      </w:pPr>
      <w:bookmarkStart w:id="8137" w:name="_ETM_Q21_390043"/>
      <w:bookmarkStart w:id="8138" w:name="_ETM_Q21_390322"/>
      <w:bookmarkStart w:id="8139" w:name="_ETM_Q21_390420"/>
      <w:bookmarkEnd w:id="8137"/>
      <w:bookmarkEnd w:id="8138"/>
      <w:bookmarkEnd w:id="8139"/>
    </w:p>
    <w:p w:rsidR="00CF35E1" w:rsidRDefault="00CF35E1" w:rsidP="003258F0">
      <w:pPr>
        <w:pStyle w:val="-"/>
        <w:keepNext/>
        <w:rPr>
          <w:rtl/>
        </w:rPr>
      </w:pPr>
      <w:bookmarkStart w:id="8140" w:name="ET_speakercontinue_6525_130"/>
      <w:r w:rsidRPr="00BC7F3F">
        <w:rPr>
          <w:rStyle w:val="TagStyle"/>
          <w:rtl/>
        </w:rPr>
        <w:t xml:space="preserve"> &lt;&lt; דובר_המשך &gt;&gt; </w:t>
      </w:r>
      <w:r>
        <w:rPr>
          <w:rtl/>
        </w:rPr>
        <w:t>צבי ידידיה סוכות (הציונות הדתית):</w:t>
      </w:r>
      <w:r w:rsidRPr="00BC7F3F">
        <w:rPr>
          <w:rStyle w:val="TagStyle"/>
          <w:rtl/>
        </w:rPr>
        <w:t xml:space="preserve"> &lt;&lt; דובר_המשך &gt;&gt;</w:t>
      </w:r>
      <w:r>
        <w:rPr>
          <w:rtl/>
        </w:rPr>
        <w:t xml:space="preserve">   </w:t>
      </w:r>
      <w:bookmarkEnd w:id="8140"/>
    </w:p>
    <w:p w:rsidR="00CF35E1" w:rsidRDefault="00CF35E1" w:rsidP="00487752">
      <w:pPr>
        <w:rPr>
          <w:rtl/>
          <w:lang w:eastAsia="he-IL"/>
        </w:rPr>
      </w:pPr>
    </w:p>
    <w:p w:rsidR="00CF35E1" w:rsidRDefault="00CF35E1" w:rsidP="003258F0">
      <w:pPr>
        <w:rPr>
          <w:rtl/>
          <w:lang w:eastAsia="he-IL"/>
        </w:rPr>
      </w:pPr>
      <w:bookmarkStart w:id="8141" w:name="_ETM_Q21_388758"/>
      <w:bookmarkEnd w:id="8141"/>
      <w:r>
        <w:rPr>
          <w:rFonts w:hint="cs"/>
          <w:rtl/>
          <w:lang w:eastAsia="he-IL"/>
        </w:rPr>
        <w:t xml:space="preserve">אנחנו מתמודדים, מתמודדים מול מחבלים, </w:t>
      </w:r>
      <w:bookmarkStart w:id="8142" w:name="_ETM_Q21_393414"/>
      <w:bookmarkEnd w:id="8142"/>
      <w:r>
        <w:rPr>
          <w:rFonts w:hint="cs"/>
          <w:rtl/>
          <w:lang w:eastAsia="he-IL"/>
        </w:rPr>
        <w:t>מול תומכי טרור, לצערי גם בבית הזה. כן, אתם.</w:t>
      </w:r>
      <w:bookmarkStart w:id="8143" w:name="_ETM_Q21_398275"/>
      <w:bookmarkStart w:id="8144" w:name="_ETM_Q21_398412"/>
      <w:bookmarkEnd w:id="8143"/>
      <w:bookmarkEnd w:id="8144"/>
      <w:r>
        <w:rPr>
          <w:rFonts w:hint="cs"/>
          <w:rtl/>
          <w:lang w:eastAsia="he-IL"/>
        </w:rPr>
        <w:t xml:space="preserve"> מכאן, </w:t>
      </w:r>
      <w:bookmarkStart w:id="8145" w:name="_ETM_Q21_398446"/>
      <w:bookmarkEnd w:id="8145"/>
      <w:r>
        <w:rPr>
          <w:rFonts w:hint="cs"/>
          <w:rtl/>
          <w:lang w:eastAsia="he-IL"/>
        </w:rPr>
        <w:t>מהבית הזה עומדים כאן ומעודדים טרור, ובתוך המציאות הזו אנחנו</w:t>
      </w:r>
      <w:bookmarkStart w:id="8146" w:name="_ETM_Q21_401901"/>
      <w:bookmarkEnd w:id="8146"/>
      <w:r>
        <w:rPr>
          <w:rFonts w:hint="cs"/>
          <w:rtl/>
          <w:lang w:eastAsia="he-IL"/>
        </w:rPr>
        <w:t xml:space="preserve">, כמדינת ישראל, צריכים לעשות הכול, הכול, הכול, כדי לייבש את </w:t>
      </w:r>
      <w:bookmarkStart w:id="8147" w:name="_ETM_Q21_407303"/>
      <w:bookmarkEnd w:id="8147"/>
      <w:r>
        <w:rPr>
          <w:rFonts w:hint="cs"/>
          <w:rtl/>
          <w:lang w:eastAsia="he-IL"/>
        </w:rPr>
        <w:t>האקלים של הטרור, כדי להילחם בו בכל הכוח.</w:t>
      </w:r>
      <w:bookmarkStart w:id="8148" w:name="_ETM_Q21_408147"/>
      <w:bookmarkEnd w:id="8148"/>
      <w:r w:rsidRPr="00B33352">
        <w:rPr>
          <w:rFonts w:hint="cs"/>
          <w:rtl/>
          <w:lang w:eastAsia="he-IL"/>
        </w:rPr>
        <w:t xml:space="preserve"> </w:t>
      </w:r>
    </w:p>
    <w:p w:rsidR="00CF35E1" w:rsidRDefault="00CF35E1" w:rsidP="003258F0">
      <w:pPr>
        <w:rPr>
          <w:rtl/>
          <w:lang w:eastAsia="he-IL"/>
        </w:rPr>
      </w:pPr>
    </w:p>
    <w:p w:rsidR="00CF35E1" w:rsidRDefault="00CF35E1" w:rsidP="003258F0">
      <w:pPr>
        <w:pStyle w:val="af5"/>
        <w:keepNext/>
        <w:rPr>
          <w:rtl/>
        </w:rPr>
      </w:pPr>
      <w:bookmarkStart w:id="8149" w:name="_ETM_Q21_406547"/>
      <w:bookmarkStart w:id="8150" w:name="_ETM_Q21_406619"/>
      <w:bookmarkStart w:id="8151" w:name="ET_interruption_6345_134"/>
      <w:bookmarkEnd w:id="8149"/>
      <w:bookmarkEnd w:id="8150"/>
      <w:r w:rsidRPr="00266881">
        <w:rPr>
          <w:rStyle w:val="TagStyle"/>
          <w:rtl/>
        </w:rPr>
        <w:t xml:space="preserve"> &lt;&lt; קריאה &gt;&gt; </w:t>
      </w:r>
      <w:r>
        <w:rPr>
          <w:rtl/>
        </w:rPr>
        <w:t>טלי גוטליב (הליכוד):</w:t>
      </w:r>
      <w:r w:rsidRPr="00266881">
        <w:rPr>
          <w:rStyle w:val="TagStyle"/>
          <w:rtl/>
        </w:rPr>
        <w:t xml:space="preserve"> &lt;&lt; קריאה &gt;&gt;</w:t>
      </w:r>
      <w:r>
        <w:rPr>
          <w:rtl/>
        </w:rPr>
        <w:t xml:space="preserve">   </w:t>
      </w:r>
      <w:bookmarkEnd w:id="8151"/>
    </w:p>
    <w:p w:rsidR="00CF35E1" w:rsidRDefault="00CF35E1" w:rsidP="00487752">
      <w:pPr>
        <w:rPr>
          <w:rtl/>
          <w:lang w:eastAsia="he-IL"/>
        </w:rPr>
      </w:pPr>
    </w:p>
    <w:p w:rsidR="00CF35E1" w:rsidRPr="00266881" w:rsidRDefault="00CF35E1" w:rsidP="003258F0">
      <w:pPr>
        <w:rPr>
          <w:rtl/>
          <w:lang w:eastAsia="he-IL"/>
        </w:rPr>
      </w:pPr>
      <w:bookmarkStart w:id="8152" w:name="_ETM_Q21_408209"/>
      <w:bookmarkEnd w:id="8152"/>
      <w:r>
        <w:rPr>
          <w:rFonts w:hint="cs"/>
          <w:rtl/>
          <w:lang w:eastAsia="he-IL"/>
        </w:rPr>
        <w:t>היא לא הייתה כאן,</w:t>
      </w:r>
      <w:bookmarkStart w:id="8153" w:name="_ETM_Q21_408579"/>
      <w:bookmarkEnd w:id="8153"/>
      <w:r>
        <w:rPr>
          <w:rFonts w:hint="cs"/>
          <w:rtl/>
          <w:lang w:eastAsia="he-IL"/>
        </w:rPr>
        <w:t xml:space="preserve"> תפסיקו. אחמד טיבי לא מנהל את הכנסת.</w:t>
      </w:r>
      <w:bookmarkStart w:id="8154" w:name="_ETM_Q21_412213"/>
      <w:bookmarkEnd w:id="8154"/>
      <w:r>
        <w:rPr>
          <w:rFonts w:hint="cs"/>
          <w:rtl/>
          <w:lang w:eastAsia="he-IL"/>
        </w:rPr>
        <w:t xml:space="preserve"> אחמד טיבי לא מנהל את הכנסת. </w:t>
      </w:r>
      <w:bookmarkStart w:id="8155" w:name="_ETM_Q21_411978"/>
      <w:bookmarkEnd w:id="8155"/>
      <w:r>
        <w:rPr>
          <w:rFonts w:hint="cs"/>
          <w:rtl/>
          <w:lang w:eastAsia="he-IL"/>
        </w:rPr>
        <w:t>היא לא הייתה פה.</w:t>
      </w:r>
    </w:p>
    <w:p w:rsidR="00CF35E1" w:rsidRDefault="00CF35E1" w:rsidP="003258F0">
      <w:pPr>
        <w:rPr>
          <w:rtl/>
          <w:lang w:eastAsia="he-IL"/>
        </w:rPr>
      </w:pPr>
      <w:bookmarkStart w:id="8156" w:name="_ETM_Q21_406769"/>
      <w:bookmarkStart w:id="8157" w:name="_ETM_Q21_406841"/>
      <w:bookmarkEnd w:id="8156"/>
      <w:bookmarkEnd w:id="8157"/>
    </w:p>
    <w:p w:rsidR="00CF35E1" w:rsidRDefault="00CF35E1" w:rsidP="003258F0">
      <w:pPr>
        <w:pStyle w:val="-"/>
        <w:keepNext/>
        <w:rPr>
          <w:rtl/>
        </w:rPr>
      </w:pPr>
      <w:bookmarkStart w:id="8158" w:name="ET_speakercontinue_6525_135"/>
      <w:r w:rsidRPr="005437CE">
        <w:rPr>
          <w:rStyle w:val="TagStyle"/>
          <w:rtl/>
        </w:rPr>
        <w:t xml:space="preserve"> &lt;&lt; דובר_המשך &gt;&gt; </w:t>
      </w:r>
      <w:r>
        <w:rPr>
          <w:rtl/>
        </w:rPr>
        <w:t>צבי ידידיה סוכות (הציונות הדתית):</w:t>
      </w:r>
      <w:r w:rsidRPr="005437CE">
        <w:rPr>
          <w:rStyle w:val="TagStyle"/>
          <w:rtl/>
        </w:rPr>
        <w:t xml:space="preserve"> &lt;&lt; דובר_המשך &gt;&gt;</w:t>
      </w:r>
      <w:r>
        <w:rPr>
          <w:rtl/>
        </w:rPr>
        <w:t xml:space="preserve">   </w:t>
      </w:r>
      <w:bookmarkEnd w:id="8158"/>
    </w:p>
    <w:p w:rsidR="00CF35E1" w:rsidRDefault="00CF35E1" w:rsidP="00487752">
      <w:pPr>
        <w:rPr>
          <w:rtl/>
          <w:lang w:eastAsia="he-IL"/>
        </w:rPr>
      </w:pPr>
    </w:p>
    <w:p w:rsidR="00CF35E1" w:rsidRDefault="00CF35E1" w:rsidP="00487752">
      <w:pPr>
        <w:rPr>
          <w:rtl/>
          <w:lang w:eastAsia="he-IL"/>
        </w:rPr>
      </w:pPr>
      <w:bookmarkStart w:id="8159" w:name="_ETM_Q21_406987"/>
      <w:bookmarkStart w:id="8160" w:name="_ETM_Q21_407043"/>
      <w:bookmarkEnd w:id="8159"/>
      <w:bookmarkEnd w:id="8160"/>
      <w:r>
        <w:rPr>
          <w:rFonts w:hint="cs"/>
          <w:rtl/>
          <w:lang w:eastAsia="he-IL"/>
        </w:rPr>
        <w:t xml:space="preserve">אדוני היושב-ראש, אני </w:t>
      </w:r>
      <w:r w:rsidR="00487752">
        <w:rPr>
          <w:rFonts w:hint="cs"/>
          <w:rtl/>
          <w:lang w:eastAsia="he-IL"/>
        </w:rPr>
        <w:t>– – –</w:t>
      </w:r>
    </w:p>
    <w:p w:rsidR="00CF35E1" w:rsidRDefault="00CF35E1" w:rsidP="003258F0">
      <w:pPr>
        <w:rPr>
          <w:rtl/>
          <w:lang w:eastAsia="he-IL"/>
        </w:rPr>
      </w:pPr>
      <w:bookmarkStart w:id="8161" w:name="_ETM_Q21_409609"/>
      <w:bookmarkStart w:id="8162" w:name="_ETM_Q21_409701"/>
      <w:bookmarkEnd w:id="8161"/>
      <w:bookmarkEnd w:id="8162"/>
    </w:p>
    <w:p w:rsidR="00CF35E1" w:rsidRDefault="00CF35E1" w:rsidP="003258F0">
      <w:pPr>
        <w:pStyle w:val="af6"/>
        <w:keepNext/>
        <w:rPr>
          <w:rtl/>
        </w:rPr>
      </w:pPr>
      <w:bookmarkStart w:id="8163" w:name="ET_yor_6490_132"/>
      <w:r w:rsidRPr="00B33352">
        <w:rPr>
          <w:rStyle w:val="TagStyle"/>
          <w:rtl/>
        </w:rPr>
        <w:t xml:space="preserve"> &lt;&lt; יור &gt;&gt; </w:t>
      </w:r>
      <w:r>
        <w:rPr>
          <w:rtl/>
        </w:rPr>
        <w:t>היו"ר ניסים ואטורי:</w:t>
      </w:r>
      <w:r w:rsidRPr="00B33352">
        <w:rPr>
          <w:rStyle w:val="TagStyle"/>
          <w:rtl/>
        </w:rPr>
        <w:t xml:space="preserve"> &lt;&lt; יור &gt;&gt;</w:t>
      </w:r>
      <w:r>
        <w:rPr>
          <w:rtl/>
        </w:rPr>
        <w:t xml:space="preserve">   </w:t>
      </w:r>
      <w:bookmarkEnd w:id="8163"/>
    </w:p>
    <w:p w:rsidR="00CF35E1" w:rsidRDefault="00CF35E1" w:rsidP="00487752">
      <w:pPr>
        <w:rPr>
          <w:rtl/>
          <w:lang w:eastAsia="he-IL"/>
        </w:rPr>
      </w:pPr>
    </w:p>
    <w:p w:rsidR="00CF35E1" w:rsidRDefault="00CF35E1" w:rsidP="003258F0">
      <w:pPr>
        <w:rPr>
          <w:rtl/>
          <w:lang w:eastAsia="he-IL"/>
        </w:rPr>
      </w:pPr>
      <w:bookmarkStart w:id="8164" w:name="_ETM_Q21_410974"/>
      <w:bookmarkEnd w:id="8164"/>
      <w:r>
        <w:rPr>
          <w:rFonts w:hint="cs"/>
          <w:rtl/>
          <w:lang w:eastAsia="he-IL"/>
        </w:rPr>
        <w:t>תעצור, תעצור רגע. סליחה, אני מבקש לא להפריע, תודה רבה. תמשיך.</w:t>
      </w:r>
    </w:p>
    <w:p w:rsidR="00CF35E1" w:rsidRDefault="00CF35E1" w:rsidP="003258F0">
      <w:pPr>
        <w:rPr>
          <w:rtl/>
          <w:lang w:eastAsia="he-IL"/>
        </w:rPr>
      </w:pPr>
    </w:p>
    <w:p w:rsidR="00CF35E1" w:rsidRDefault="00CF35E1" w:rsidP="003258F0">
      <w:pPr>
        <w:pStyle w:val="af5"/>
        <w:keepNext/>
        <w:rPr>
          <w:rtl/>
        </w:rPr>
      </w:pPr>
      <w:bookmarkStart w:id="8165" w:name="ET_interruption_6345_137"/>
      <w:r w:rsidRPr="003247C3">
        <w:rPr>
          <w:rStyle w:val="TagStyle"/>
          <w:rtl/>
        </w:rPr>
        <w:t xml:space="preserve"> &lt;&lt; קריאה &gt;&gt; </w:t>
      </w:r>
      <w:r>
        <w:rPr>
          <w:rtl/>
        </w:rPr>
        <w:t>טלי גוטליב (הליכוד):</w:t>
      </w:r>
      <w:r w:rsidRPr="003247C3">
        <w:rPr>
          <w:rStyle w:val="TagStyle"/>
          <w:rtl/>
        </w:rPr>
        <w:t xml:space="preserve"> &lt;&lt; קריאה &gt;&gt;</w:t>
      </w:r>
      <w:r>
        <w:rPr>
          <w:rtl/>
        </w:rPr>
        <w:t xml:space="preserve">   </w:t>
      </w:r>
      <w:bookmarkEnd w:id="8165"/>
    </w:p>
    <w:p w:rsidR="00CF35E1" w:rsidRDefault="00CF35E1" w:rsidP="00487752">
      <w:pPr>
        <w:rPr>
          <w:rtl/>
          <w:lang w:eastAsia="he-IL"/>
        </w:rPr>
      </w:pPr>
    </w:p>
    <w:p w:rsidR="00CF35E1" w:rsidRPr="003247C3" w:rsidRDefault="00CF35E1" w:rsidP="003258F0">
      <w:pPr>
        <w:rPr>
          <w:rtl/>
          <w:lang w:eastAsia="he-IL"/>
        </w:rPr>
      </w:pPr>
      <w:r>
        <w:rPr>
          <w:rFonts w:hint="cs"/>
          <w:rtl/>
          <w:lang w:eastAsia="he-IL"/>
        </w:rPr>
        <w:t xml:space="preserve">לא צריך להסביר לו, מה, אחמד טיבי מנהל את </w:t>
      </w:r>
      <w:bookmarkStart w:id="8166" w:name="_ETM_Q21_418529"/>
      <w:bookmarkEnd w:id="8166"/>
      <w:r>
        <w:rPr>
          <w:rFonts w:hint="cs"/>
          <w:rtl/>
          <w:lang w:eastAsia="he-IL"/>
        </w:rPr>
        <w:t xml:space="preserve">הכנסת? </w:t>
      </w:r>
    </w:p>
    <w:p w:rsidR="00CF35E1" w:rsidRPr="00B33352" w:rsidRDefault="00CF35E1" w:rsidP="003258F0">
      <w:pPr>
        <w:rPr>
          <w:rtl/>
          <w:lang w:eastAsia="he-IL"/>
        </w:rPr>
      </w:pPr>
      <w:bookmarkStart w:id="8167" w:name="_ETM_Q21_412722"/>
      <w:bookmarkStart w:id="8168" w:name="_ETM_Q21_412818"/>
      <w:bookmarkEnd w:id="8167"/>
      <w:bookmarkEnd w:id="8168"/>
    </w:p>
    <w:p w:rsidR="00CF35E1" w:rsidRDefault="00CF35E1" w:rsidP="003258F0">
      <w:pPr>
        <w:pStyle w:val="-"/>
        <w:keepNext/>
        <w:rPr>
          <w:rtl/>
        </w:rPr>
      </w:pPr>
      <w:bookmarkStart w:id="8169" w:name="ET_speakercontinue_6525_8"/>
      <w:r w:rsidRPr="00DA03C0">
        <w:rPr>
          <w:rStyle w:val="TagStyle"/>
          <w:rtl/>
        </w:rPr>
        <w:t xml:space="preserve"> &lt;&lt; דובר_המשך &gt;&gt; </w:t>
      </w:r>
      <w:r>
        <w:rPr>
          <w:rtl/>
        </w:rPr>
        <w:t>צבי ידידיה סוכות (הציונות הדתית):</w:t>
      </w:r>
      <w:r w:rsidRPr="00DA03C0">
        <w:rPr>
          <w:rStyle w:val="TagStyle"/>
          <w:rtl/>
        </w:rPr>
        <w:t xml:space="preserve"> &lt;&lt; דובר_המשך &gt;&gt;</w:t>
      </w:r>
      <w:r>
        <w:rPr>
          <w:rtl/>
        </w:rPr>
        <w:t xml:space="preserve">   </w:t>
      </w:r>
      <w:bookmarkEnd w:id="8169"/>
    </w:p>
    <w:p w:rsidR="00CF35E1" w:rsidRDefault="00CF35E1" w:rsidP="00487752">
      <w:pPr>
        <w:rPr>
          <w:rtl/>
          <w:lang w:eastAsia="he-IL"/>
        </w:rPr>
      </w:pPr>
    </w:p>
    <w:p w:rsidR="00CF35E1" w:rsidRPr="003247C3" w:rsidRDefault="00CF35E1" w:rsidP="003258F0">
      <w:pPr>
        <w:rPr>
          <w:rtl/>
          <w:lang w:eastAsia="he-IL"/>
        </w:rPr>
      </w:pPr>
      <w:r>
        <w:rPr>
          <w:rFonts w:hint="cs"/>
          <w:rtl/>
          <w:lang w:eastAsia="he-IL"/>
        </w:rPr>
        <w:t xml:space="preserve">הוא מפריע פה, טיבי, נו, </w:t>
      </w:r>
      <w:bookmarkStart w:id="8170" w:name="_ETM_Q21_419944"/>
      <w:bookmarkEnd w:id="8170"/>
      <w:r>
        <w:rPr>
          <w:rFonts w:hint="cs"/>
          <w:rtl/>
          <w:lang w:eastAsia="he-IL"/>
        </w:rPr>
        <w:t>תוציא אותו.</w:t>
      </w:r>
    </w:p>
    <w:p w:rsidR="00CF35E1" w:rsidRDefault="00CF35E1" w:rsidP="003258F0">
      <w:pPr>
        <w:rPr>
          <w:rtl/>
          <w:lang w:eastAsia="he-IL"/>
        </w:rPr>
      </w:pPr>
    </w:p>
    <w:p w:rsidR="00CF35E1" w:rsidRDefault="00CF35E1" w:rsidP="003258F0">
      <w:pPr>
        <w:pStyle w:val="af5"/>
        <w:keepNext/>
        <w:rPr>
          <w:rtl/>
        </w:rPr>
      </w:pPr>
      <w:r w:rsidRPr="00DA03C0">
        <w:rPr>
          <w:rStyle w:val="TagStyle"/>
          <w:rtl/>
        </w:rPr>
        <w:t xml:space="preserve"> &lt;&lt; קריאה &gt;&gt; </w:t>
      </w:r>
      <w:r>
        <w:rPr>
          <w:rtl/>
        </w:rPr>
        <w:t>טלי גוטליב (הליכוד):</w:t>
      </w:r>
      <w:r w:rsidRPr="00DA03C0">
        <w:rPr>
          <w:rStyle w:val="TagStyle"/>
          <w:rtl/>
        </w:rPr>
        <w:t xml:space="preserve"> &lt;&lt; קריאה &gt;&gt;</w:t>
      </w:r>
      <w:r>
        <w:rPr>
          <w:rtl/>
        </w:rPr>
        <w:t xml:space="preserve">   </w:t>
      </w:r>
    </w:p>
    <w:p w:rsidR="00CF35E1" w:rsidRDefault="00CF35E1" w:rsidP="00487752">
      <w:pPr>
        <w:rPr>
          <w:rtl/>
          <w:lang w:eastAsia="he-IL"/>
        </w:rPr>
      </w:pPr>
      <w:bookmarkStart w:id="8171" w:name="_ETM_Q21_425582"/>
      <w:bookmarkEnd w:id="8171"/>
    </w:p>
    <w:p w:rsidR="00CF35E1" w:rsidRDefault="00487752" w:rsidP="00487752">
      <w:pPr>
        <w:rPr>
          <w:rtl/>
          <w:lang w:eastAsia="he-IL"/>
        </w:rPr>
      </w:pPr>
      <w:bookmarkStart w:id="8172" w:name="_ETM_Q21_425686"/>
      <w:bookmarkEnd w:id="8172"/>
      <w:r>
        <w:rPr>
          <w:rFonts w:hint="cs"/>
          <w:rtl/>
          <w:lang w:eastAsia="he-IL"/>
        </w:rPr>
        <w:t>– – –</w:t>
      </w:r>
      <w:r w:rsidR="00CF35E1">
        <w:rPr>
          <w:rFonts w:hint="cs"/>
          <w:rtl/>
          <w:lang w:eastAsia="he-IL"/>
        </w:rPr>
        <w:t xml:space="preserve"> לא הייתה פה, סעו לשלום.</w:t>
      </w:r>
    </w:p>
    <w:p w:rsidR="00CF35E1" w:rsidRDefault="00CF35E1" w:rsidP="003258F0">
      <w:pPr>
        <w:rPr>
          <w:rtl/>
          <w:lang w:eastAsia="he-IL"/>
        </w:rPr>
      </w:pPr>
    </w:p>
    <w:p w:rsidR="00CF35E1" w:rsidRDefault="00CF35E1" w:rsidP="003258F0">
      <w:pPr>
        <w:pStyle w:val="-"/>
        <w:keepNext/>
        <w:rPr>
          <w:rtl/>
        </w:rPr>
      </w:pPr>
      <w:bookmarkStart w:id="8173" w:name="_ETM_Q21_428834"/>
      <w:bookmarkStart w:id="8174" w:name="_ETM_Q21_428940"/>
      <w:bookmarkStart w:id="8175" w:name="ET_speakercontinue_6525_139"/>
      <w:bookmarkEnd w:id="8173"/>
      <w:bookmarkEnd w:id="8174"/>
      <w:r w:rsidRPr="003247C3">
        <w:rPr>
          <w:rStyle w:val="TagStyle"/>
          <w:rtl/>
        </w:rPr>
        <w:t xml:space="preserve"> &lt;&lt; דובר_המשך &gt;&gt; </w:t>
      </w:r>
      <w:r>
        <w:rPr>
          <w:rtl/>
        </w:rPr>
        <w:t>צבי ידידיה סוכות (הציונות הדתית):</w:t>
      </w:r>
      <w:r w:rsidRPr="003247C3">
        <w:rPr>
          <w:rStyle w:val="TagStyle"/>
          <w:rtl/>
        </w:rPr>
        <w:t xml:space="preserve"> &lt;&lt; דובר_המשך &gt;&gt;</w:t>
      </w:r>
      <w:r>
        <w:rPr>
          <w:rtl/>
        </w:rPr>
        <w:t xml:space="preserve">   </w:t>
      </w:r>
      <w:bookmarkEnd w:id="8175"/>
    </w:p>
    <w:p w:rsidR="00CF35E1" w:rsidRDefault="00CF35E1" w:rsidP="00487752">
      <w:pPr>
        <w:rPr>
          <w:rtl/>
          <w:lang w:eastAsia="he-IL"/>
        </w:rPr>
      </w:pPr>
    </w:p>
    <w:p w:rsidR="00CF35E1" w:rsidRDefault="00CF35E1" w:rsidP="003258F0">
      <w:pPr>
        <w:rPr>
          <w:rtl/>
          <w:lang w:eastAsia="he-IL"/>
        </w:rPr>
      </w:pPr>
      <w:bookmarkStart w:id="8176" w:name="_ETM_Q21_428156"/>
      <w:bookmarkEnd w:id="8176"/>
      <w:r>
        <w:rPr>
          <w:rFonts w:hint="cs"/>
          <w:rtl/>
          <w:lang w:eastAsia="he-IL"/>
        </w:rPr>
        <w:t xml:space="preserve">אדוני היושב-ראש, תעצור את הזמן, </w:t>
      </w:r>
      <w:bookmarkStart w:id="8177" w:name="_ETM_Q21_431280"/>
      <w:bookmarkEnd w:id="8177"/>
      <w:r>
        <w:rPr>
          <w:rFonts w:hint="cs"/>
          <w:rtl/>
          <w:lang w:eastAsia="he-IL"/>
        </w:rPr>
        <w:t>אני לא יכול ככה.</w:t>
      </w:r>
      <w:bookmarkStart w:id="8178" w:name="_ETM_Q21_429998"/>
      <w:bookmarkEnd w:id="8178"/>
    </w:p>
    <w:p w:rsidR="00CF35E1" w:rsidRDefault="00CF35E1" w:rsidP="003258F0">
      <w:pPr>
        <w:rPr>
          <w:rtl/>
          <w:lang w:eastAsia="he-IL"/>
        </w:rPr>
      </w:pPr>
      <w:bookmarkStart w:id="8179" w:name="_ETM_Q21_430102"/>
      <w:bookmarkEnd w:id="8179"/>
    </w:p>
    <w:p w:rsidR="00CF35E1" w:rsidRDefault="00CF35E1" w:rsidP="003258F0">
      <w:pPr>
        <w:pStyle w:val="af5"/>
        <w:keepNext/>
        <w:rPr>
          <w:rtl/>
        </w:rPr>
      </w:pPr>
      <w:bookmarkStart w:id="8180" w:name="ET_interruption_6345_140"/>
      <w:r w:rsidRPr="003247C3">
        <w:rPr>
          <w:rStyle w:val="TagStyle"/>
          <w:rtl/>
        </w:rPr>
        <w:t xml:space="preserve"> &lt;&lt; קריאה &gt;&gt; </w:t>
      </w:r>
      <w:r>
        <w:rPr>
          <w:rtl/>
        </w:rPr>
        <w:t>טלי גוטליב (הליכוד):</w:t>
      </w:r>
      <w:r w:rsidRPr="003247C3">
        <w:rPr>
          <w:rStyle w:val="TagStyle"/>
          <w:rtl/>
        </w:rPr>
        <w:t xml:space="preserve"> &lt;&lt; קריאה &gt;&gt;</w:t>
      </w:r>
      <w:r>
        <w:rPr>
          <w:rtl/>
        </w:rPr>
        <w:t xml:space="preserve">   </w:t>
      </w:r>
      <w:bookmarkEnd w:id="8180"/>
    </w:p>
    <w:p w:rsidR="00CF35E1" w:rsidRDefault="00CF35E1" w:rsidP="00487752">
      <w:pPr>
        <w:rPr>
          <w:rtl/>
          <w:lang w:eastAsia="he-IL"/>
        </w:rPr>
      </w:pPr>
    </w:p>
    <w:p w:rsidR="00CF35E1" w:rsidRPr="003247C3" w:rsidRDefault="00CF35E1" w:rsidP="00487752">
      <w:pPr>
        <w:rPr>
          <w:rtl/>
          <w:lang w:eastAsia="he-IL"/>
        </w:rPr>
      </w:pPr>
      <w:r>
        <w:rPr>
          <w:rFonts w:hint="cs"/>
          <w:rtl/>
          <w:lang w:eastAsia="he-IL"/>
        </w:rPr>
        <w:t xml:space="preserve">אדוני היו"ר, יש לנו פה ערכאת ערעור, אחמד טיבי. מסבירים לו </w:t>
      </w:r>
      <w:r w:rsidR="00487752">
        <w:rPr>
          <w:rFonts w:hint="cs"/>
          <w:rtl/>
          <w:lang w:eastAsia="he-IL"/>
        </w:rPr>
        <w:t>– – –</w:t>
      </w:r>
      <w:r>
        <w:rPr>
          <w:rFonts w:hint="cs"/>
          <w:rtl/>
          <w:lang w:eastAsia="he-IL"/>
        </w:rPr>
        <w:t xml:space="preserve"> </w:t>
      </w:r>
    </w:p>
    <w:p w:rsidR="00CF35E1" w:rsidRPr="00FE1954" w:rsidRDefault="00CF35E1" w:rsidP="00487752">
      <w:pPr>
        <w:rPr>
          <w:rtl/>
        </w:rPr>
      </w:pPr>
    </w:p>
    <w:p w:rsidR="00CF35E1" w:rsidRDefault="00CF35E1" w:rsidP="003258F0">
      <w:pPr>
        <w:pStyle w:val="-"/>
        <w:keepNext/>
        <w:rPr>
          <w:rtl/>
        </w:rPr>
      </w:pPr>
      <w:bookmarkStart w:id="8181" w:name="ET_speakercontinue_6525_12"/>
      <w:r w:rsidRPr="00DA03C0">
        <w:rPr>
          <w:rStyle w:val="TagStyle"/>
          <w:rtl/>
        </w:rPr>
        <w:t xml:space="preserve"> &lt;&lt; דובר_המשך &gt;&gt; </w:t>
      </w:r>
      <w:r>
        <w:rPr>
          <w:rtl/>
        </w:rPr>
        <w:t>צבי ידידיה סוכות (הציונות הדתית):</w:t>
      </w:r>
      <w:r w:rsidRPr="00DA03C0">
        <w:rPr>
          <w:rStyle w:val="TagStyle"/>
          <w:rtl/>
        </w:rPr>
        <w:t xml:space="preserve"> &lt;&lt; דובר_המשך &gt;&gt;</w:t>
      </w:r>
      <w:r>
        <w:rPr>
          <w:rtl/>
        </w:rPr>
        <w:t xml:space="preserve">   </w:t>
      </w:r>
      <w:bookmarkEnd w:id="8181"/>
    </w:p>
    <w:p w:rsidR="00CF35E1" w:rsidRDefault="00CF35E1" w:rsidP="00487752">
      <w:pPr>
        <w:rPr>
          <w:rtl/>
          <w:lang w:eastAsia="he-IL"/>
        </w:rPr>
      </w:pPr>
    </w:p>
    <w:p w:rsidR="00CF35E1" w:rsidRDefault="00CF35E1" w:rsidP="007136BD">
      <w:pPr>
        <w:rPr>
          <w:rtl/>
          <w:lang w:eastAsia="he-IL"/>
        </w:rPr>
      </w:pPr>
      <w:r>
        <w:rPr>
          <w:rFonts w:hint="cs"/>
          <w:rtl/>
          <w:lang w:eastAsia="he-IL"/>
        </w:rPr>
        <w:t xml:space="preserve">אחמד טיבי, מה שאנחנו עושים פה זה לייבש כסף </w:t>
      </w:r>
      <w:bookmarkStart w:id="8182" w:name="_ETM_Q21_439014"/>
      <w:bookmarkEnd w:id="8182"/>
      <w:r>
        <w:rPr>
          <w:rFonts w:hint="cs"/>
          <w:rtl/>
          <w:lang w:eastAsia="he-IL"/>
        </w:rPr>
        <w:t xml:space="preserve">לרשות הפלסטינית, שהיית יועץ שלה. זה מה שאנחנו הולכים לעשות, </w:t>
      </w:r>
      <w:bookmarkStart w:id="8183" w:name="_ETM_Q21_442163"/>
      <w:bookmarkEnd w:id="8183"/>
      <w:r>
        <w:rPr>
          <w:rFonts w:hint="cs"/>
          <w:rtl/>
          <w:lang w:eastAsia="he-IL"/>
        </w:rPr>
        <w:t xml:space="preserve">לייבש להם את הכסף. היית יועץ של ערפאת, תתבייש לך, </w:t>
      </w:r>
      <w:bookmarkStart w:id="8184" w:name="_ETM_Q21_444944"/>
      <w:bookmarkEnd w:id="8184"/>
      <w:r>
        <w:rPr>
          <w:rFonts w:hint="cs"/>
          <w:rtl/>
          <w:lang w:eastAsia="he-IL"/>
        </w:rPr>
        <w:t>תומך טרור.</w:t>
      </w:r>
    </w:p>
    <w:p w:rsidR="00CF35E1" w:rsidRDefault="00CF35E1" w:rsidP="003258F0">
      <w:pPr>
        <w:rPr>
          <w:rtl/>
          <w:lang w:eastAsia="he-IL"/>
        </w:rPr>
      </w:pPr>
    </w:p>
    <w:p w:rsidR="00CF35E1" w:rsidRDefault="00CF35E1" w:rsidP="003258F0">
      <w:pPr>
        <w:pStyle w:val="af5"/>
        <w:keepNext/>
        <w:rPr>
          <w:rtl/>
        </w:rPr>
      </w:pPr>
      <w:bookmarkStart w:id="8185" w:name="ET_interruption_5264_13"/>
      <w:r w:rsidRPr="00DA03C0">
        <w:rPr>
          <w:rStyle w:val="TagStyle"/>
          <w:rtl/>
        </w:rPr>
        <w:t xml:space="preserve"> &lt;&lt; קריאה &gt;&gt; </w:t>
      </w:r>
      <w:r>
        <w:rPr>
          <w:rtl/>
        </w:rPr>
        <w:t>אחמד טיבי (חד"ש-תע"ל):</w:t>
      </w:r>
      <w:r w:rsidRPr="00DA03C0">
        <w:rPr>
          <w:rStyle w:val="TagStyle"/>
          <w:rtl/>
        </w:rPr>
        <w:t xml:space="preserve"> &lt;&lt; קריאה &gt;&gt;</w:t>
      </w:r>
      <w:r>
        <w:rPr>
          <w:rtl/>
        </w:rPr>
        <w:t xml:space="preserve">   </w:t>
      </w:r>
      <w:bookmarkEnd w:id="8185"/>
    </w:p>
    <w:p w:rsidR="00CF35E1" w:rsidRDefault="00CF35E1" w:rsidP="00487752">
      <w:pPr>
        <w:rPr>
          <w:rtl/>
          <w:lang w:eastAsia="he-IL"/>
        </w:rPr>
      </w:pPr>
    </w:p>
    <w:p w:rsidR="00CF35E1" w:rsidRPr="00687230" w:rsidRDefault="00CF35E1" w:rsidP="003258F0">
      <w:pPr>
        <w:rPr>
          <w:rtl/>
          <w:lang w:eastAsia="he-IL"/>
        </w:rPr>
      </w:pPr>
      <w:r>
        <w:rPr>
          <w:rFonts w:hint="cs"/>
          <w:rtl/>
          <w:lang w:eastAsia="he-IL"/>
        </w:rPr>
        <w:t>אתה תקבל את הנעל שלי.</w:t>
      </w:r>
    </w:p>
    <w:p w:rsidR="00CF35E1" w:rsidRDefault="00CF35E1" w:rsidP="003258F0">
      <w:pPr>
        <w:rPr>
          <w:rtl/>
          <w:lang w:eastAsia="he-IL"/>
        </w:rPr>
      </w:pPr>
    </w:p>
    <w:p w:rsidR="00CF35E1" w:rsidRDefault="00CF35E1" w:rsidP="003258F0">
      <w:pPr>
        <w:pStyle w:val="-"/>
        <w:keepNext/>
        <w:rPr>
          <w:rtl/>
        </w:rPr>
      </w:pPr>
      <w:bookmarkStart w:id="8186" w:name="ET_speakercontinue_6525_141"/>
      <w:r w:rsidRPr="00325D92">
        <w:rPr>
          <w:rStyle w:val="TagStyle"/>
          <w:rtl/>
        </w:rPr>
        <w:t xml:space="preserve"> &lt;&lt; דובר_המשך &gt;&gt; </w:t>
      </w:r>
      <w:r>
        <w:rPr>
          <w:rtl/>
        </w:rPr>
        <w:t>צבי ידידיה סוכות (הציונות הדתית):</w:t>
      </w:r>
      <w:r w:rsidRPr="00325D92">
        <w:rPr>
          <w:rStyle w:val="TagStyle"/>
          <w:rtl/>
        </w:rPr>
        <w:t xml:space="preserve"> &lt;&lt; דובר_המשך &gt;&gt;</w:t>
      </w:r>
      <w:r>
        <w:rPr>
          <w:rtl/>
        </w:rPr>
        <w:t xml:space="preserve">   </w:t>
      </w:r>
      <w:bookmarkEnd w:id="8186"/>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גם אותך נעיף מהבית הזה בסוף. אנחנו רק התחלנו, </w:t>
      </w:r>
      <w:bookmarkStart w:id="8187" w:name="_ETM_Q21_452279"/>
      <w:bookmarkEnd w:id="8187"/>
      <w:r>
        <w:rPr>
          <w:rFonts w:hint="cs"/>
          <w:rtl/>
          <w:lang w:eastAsia="he-IL"/>
        </w:rPr>
        <w:t>רק התחלנו. רק התחלנו פה.</w:t>
      </w:r>
    </w:p>
    <w:p w:rsidR="00CF35E1" w:rsidRDefault="00CF35E1" w:rsidP="003258F0">
      <w:pPr>
        <w:rPr>
          <w:rtl/>
          <w:lang w:eastAsia="he-IL"/>
        </w:rPr>
      </w:pPr>
    </w:p>
    <w:p w:rsidR="00CF35E1" w:rsidRDefault="00CF35E1" w:rsidP="003258F0">
      <w:pPr>
        <w:pStyle w:val="af5"/>
        <w:keepNext/>
        <w:rPr>
          <w:rtl/>
        </w:rPr>
      </w:pPr>
      <w:r w:rsidRPr="003247C3">
        <w:rPr>
          <w:rStyle w:val="TagStyle"/>
          <w:rtl/>
        </w:rPr>
        <w:t xml:space="preserve">&lt;&lt; קריאה &gt;&gt; </w:t>
      </w:r>
      <w:r>
        <w:rPr>
          <w:rtl/>
        </w:rPr>
        <w:t>טלי גוטליב (הליכוד):</w:t>
      </w:r>
      <w:r w:rsidRPr="003247C3">
        <w:rPr>
          <w:rStyle w:val="TagStyle"/>
          <w:rtl/>
        </w:rPr>
        <w:t xml:space="preserve"> &lt;&lt; קריאה &gt;&gt;</w:t>
      </w:r>
      <w:r>
        <w:rPr>
          <w:rtl/>
        </w:rPr>
        <w:t xml:space="preserve">   </w:t>
      </w:r>
    </w:p>
    <w:p w:rsidR="00CF35E1" w:rsidRDefault="00CF35E1" w:rsidP="003258F0">
      <w:pPr>
        <w:rPr>
          <w:rtl/>
          <w:lang w:eastAsia="he-IL"/>
        </w:rPr>
      </w:pPr>
    </w:p>
    <w:p w:rsidR="00CF35E1" w:rsidRPr="00325D92" w:rsidRDefault="00487752" w:rsidP="00487752">
      <w:pPr>
        <w:rPr>
          <w:rtl/>
          <w:lang w:eastAsia="he-IL"/>
        </w:rPr>
      </w:pPr>
      <w:r>
        <w:rPr>
          <w:rFonts w:hint="cs"/>
          <w:rtl/>
          <w:lang w:eastAsia="he-IL"/>
        </w:rPr>
        <w:t>– – –</w:t>
      </w:r>
      <w:r w:rsidR="00CF35E1">
        <w:rPr>
          <w:rFonts w:hint="cs"/>
          <w:rtl/>
          <w:lang w:eastAsia="he-IL"/>
        </w:rPr>
        <w:t xml:space="preserve"> </w:t>
      </w:r>
    </w:p>
    <w:p w:rsidR="00CF35E1" w:rsidRDefault="00CF35E1" w:rsidP="003258F0">
      <w:pPr>
        <w:rPr>
          <w:rtl/>
          <w:lang w:eastAsia="he-IL"/>
        </w:rPr>
      </w:pPr>
    </w:p>
    <w:p w:rsidR="00CF35E1" w:rsidRDefault="00CF35E1" w:rsidP="003258F0">
      <w:pPr>
        <w:pStyle w:val="af5"/>
        <w:keepNext/>
        <w:rPr>
          <w:rtl/>
        </w:rPr>
      </w:pPr>
      <w:bookmarkStart w:id="8188" w:name="ET_interruption_5785_14"/>
      <w:r w:rsidRPr="00DA03C0">
        <w:rPr>
          <w:rStyle w:val="TagStyle"/>
          <w:rtl/>
        </w:rPr>
        <w:t xml:space="preserve"> &lt;&lt; קריאה &gt;&gt; </w:t>
      </w:r>
      <w:r>
        <w:rPr>
          <w:rtl/>
        </w:rPr>
        <w:t>עופר כסיף (חד"ש-תע"ל):</w:t>
      </w:r>
      <w:r w:rsidRPr="00DA03C0">
        <w:rPr>
          <w:rStyle w:val="TagStyle"/>
          <w:rtl/>
        </w:rPr>
        <w:t xml:space="preserve"> &lt;&lt; קריאה &gt;&gt;</w:t>
      </w:r>
      <w:r>
        <w:rPr>
          <w:rtl/>
        </w:rPr>
        <w:t xml:space="preserve">   </w:t>
      </w:r>
      <w:bookmarkEnd w:id="8188"/>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זה עדיף מאשר להיות טרוריסט </w:t>
      </w:r>
      <w:r w:rsidR="00487752">
        <w:rPr>
          <w:rFonts w:hint="cs"/>
          <w:rtl/>
          <w:lang w:eastAsia="he-IL"/>
        </w:rPr>
        <w:t>– – –</w:t>
      </w:r>
    </w:p>
    <w:p w:rsidR="00CF35E1" w:rsidRDefault="00CF35E1" w:rsidP="003258F0">
      <w:pPr>
        <w:rPr>
          <w:rtl/>
          <w:lang w:eastAsia="he-IL"/>
        </w:rPr>
      </w:pPr>
    </w:p>
    <w:p w:rsidR="00CF35E1" w:rsidRDefault="00CF35E1" w:rsidP="003258F0">
      <w:pPr>
        <w:pStyle w:val="-"/>
        <w:keepNext/>
        <w:rPr>
          <w:rtl/>
        </w:rPr>
      </w:pPr>
      <w:bookmarkStart w:id="8189" w:name="ET_speakercontinue_6525_15"/>
      <w:r w:rsidRPr="00DA03C0">
        <w:rPr>
          <w:rStyle w:val="TagStyle"/>
          <w:rtl/>
        </w:rPr>
        <w:t xml:space="preserve"> &lt;&lt; דובר_המשך &gt;&gt; </w:t>
      </w:r>
      <w:r>
        <w:rPr>
          <w:rtl/>
        </w:rPr>
        <w:t>צבי ידידיה סוכות (הציונות הדתית):</w:t>
      </w:r>
      <w:r w:rsidRPr="00DA03C0">
        <w:rPr>
          <w:rStyle w:val="TagStyle"/>
          <w:rtl/>
        </w:rPr>
        <w:t xml:space="preserve"> &lt;&lt; דובר_המשך &gt;&gt;</w:t>
      </w:r>
      <w:r>
        <w:rPr>
          <w:rtl/>
        </w:rPr>
        <w:t xml:space="preserve">   </w:t>
      </w:r>
      <w:bookmarkEnd w:id="8189"/>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אחמד טיבי, זה מתחיל בלייבש את </w:t>
      </w:r>
      <w:bookmarkStart w:id="8190" w:name="_ETM_Q21_457780"/>
      <w:bookmarkEnd w:id="8190"/>
      <w:r>
        <w:rPr>
          <w:rFonts w:hint="cs"/>
          <w:rtl/>
          <w:lang w:eastAsia="he-IL"/>
        </w:rPr>
        <w:t xml:space="preserve">הרשות הפלסטינית, שהיית יועץ שלה, ימשיך בלהעיף אותך מהבית </w:t>
      </w:r>
      <w:bookmarkStart w:id="8191" w:name="_ETM_Q21_461184"/>
      <w:bookmarkEnd w:id="8191"/>
      <w:r>
        <w:rPr>
          <w:rFonts w:hint="cs"/>
          <w:rtl/>
          <w:lang w:eastAsia="he-IL"/>
        </w:rPr>
        <w:t>הזה, וימשיך הלאה בלהעיף אותך לסוריה בכלל.</w:t>
      </w:r>
    </w:p>
    <w:p w:rsidR="00CF35E1" w:rsidRDefault="00CF35E1" w:rsidP="00487752">
      <w:pPr>
        <w:rPr>
          <w:rtl/>
          <w:lang w:eastAsia="he-IL"/>
        </w:rPr>
      </w:pPr>
      <w:bookmarkStart w:id="8192" w:name="_ETM_Q21_464932"/>
      <w:bookmarkStart w:id="8193" w:name="_ETM_Q21_465049"/>
      <w:bookmarkEnd w:id="8192"/>
      <w:bookmarkEnd w:id="8193"/>
    </w:p>
    <w:p w:rsidR="00CF35E1" w:rsidRDefault="00CF35E1" w:rsidP="003258F0">
      <w:pPr>
        <w:pStyle w:val="af5"/>
        <w:keepNext/>
        <w:rPr>
          <w:rtl/>
        </w:rPr>
      </w:pPr>
      <w:bookmarkStart w:id="8194" w:name="ET_interruption_5264_169"/>
      <w:r w:rsidRPr="00687230">
        <w:rPr>
          <w:rStyle w:val="TagStyle"/>
          <w:rtl/>
        </w:rPr>
        <w:t xml:space="preserve"> &lt;&lt; קריאה &gt;&gt; </w:t>
      </w:r>
      <w:r>
        <w:rPr>
          <w:rtl/>
        </w:rPr>
        <w:t>אחמד טיבי (חד"ש-תע"ל):</w:t>
      </w:r>
      <w:r w:rsidRPr="00687230">
        <w:rPr>
          <w:rStyle w:val="TagStyle"/>
          <w:rtl/>
        </w:rPr>
        <w:t xml:space="preserve"> &lt;&lt; קריאה &gt;&gt;</w:t>
      </w:r>
      <w:r>
        <w:rPr>
          <w:rtl/>
        </w:rPr>
        <w:t xml:space="preserve">   </w:t>
      </w:r>
      <w:bookmarkEnd w:id="8194"/>
    </w:p>
    <w:p w:rsidR="00CF35E1" w:rsidRDefault="00CF35E1" w:rsidP="00487752">
      <w:pPr>
        <w:rPr>
          <w:rtl/>
          <w:lang w:eastAsia="he-IL"/>
        </w:rPr>
      </w:pPr>
    </w:p>
    <w:p w:rsidR="00CF35E1" w:rsidRDefault="00487752" w:rsidP="00487752">
      <w:pPr>
        <w:rPr>
          <w:rtl/>
          <w:lang w:eastAsia="he-IL"/>
        </w:rPr>
      </w:pPr>
      <w:bookmarkStart w:id="8195" w:name="_ETM_Q21_465695"/>
      <w:bookmarkEnd w:id="8195"/>
      <w:r>
        <w:rPr>
          <w:rFonts w:hint="cs"/>
          <w:rtl/>
          <w:lang w:eastAsia="he-IL"/>
        </w:rPr>
        <w:t>– – –</w:t>
      </w:r>
      <w:r w:rsidR="00CF35E1">
        <w:rPr>
          <w:rFonts w:hint="cs"/>
          <w:rtl/>
          <w:lang w:eastAsia="he-IL"/>
        </w:rPr>
        <w:t xml:space="preserve"> </w:t>
      </w:r>
      <w:bookmarkStart w:id="8196" w:name="_ETM_Q21_463765"/>
      <w:bookmarkEnd w:id="8196"/>
      <w:r w:rsidR="00CF35E1">
        <w:rPr>
          <w:rFonts w:hint="cs"/>
          <w:rtl/>
          <w:lang w:eastAsia="he-IL"/>
        </w:rPr>
        <w:t>תסתום.</w:t>
      </w:r>
      <w:r w:rsidR="00CF35E1" w:rsidRPr="00687230">
        <w:rPr>
          <w:rFonts w:hint="cs"/>
          <w:rtl/>
          <w:lang w:eastAsia="he-IL"/>
        </w:rPr>
        <w:t xml:space="preserve"> </w:t>
      </w:r>
    </w:p>
    <w:p w:rsidR="00CF35E1" w:rsidRDefault="00CF35E1" w:rsidP="003258F0">
      <w:pPr>
        <w:rPr>
          <w:rtl/>
          <w:lang w:eastAsia="he-IL"/>
        </w:rPr>
      </w:pPr>
    </w:p>
    <w:p w:rsidR="00CF35E1" w:rsidRDefault="00CF35E1" w:rsidP="003258F0">
      <w:pPr>
        <w:pStyle w:val="af6"/>
        <w:keepNext/>
        <w:rPr>
          <w:rtl/>
        </w:rPr>
      </w:pPr>
      <w:bookmarkStart w:id="8197" w:name="ET_yor_6490_146"/>
      <w:r w:rsidRPr="001952E6">
        <w:rPr>
          <w:rStyle w:val="TagStyle"/>
          <w:rtl/>
        </w:rPr>
        <w:t xml:space="preserve"> &lt;&lt; יור &gt;&gt; </w:t>
      </w:r>
      <w:r>
        <w:rPr>
          <w:rtl/>
        </w:rPr>
        <w:t>היו"ר ניסים ואטורי:</w:t>
      </w:r>
      <w:r w:rsidRPr="001952E6">
        <w:rPr>
          <w:rStyle w:val="TagStyle"/>
          <w:rtl/>
        </w:rPr>
        <w:t xml:space="preserve"> &lt;&lt; יור &gt;&gt;</w:t>
      </w:r>
      <w:r>
        <w:rPr>
          <w:rtl/>
        </w:rPr>
        <w:t xml:space="preserve">   </w:t>
      </w:r>
      <w:bookmarkEnd w:id="8197"/>
    </w:p>
    <w:p w:rsidR="00CF35E1" w:rsidRDefault="00CF35E1" w:rsidP="00487752">
      <w:pPr>
        <w:rPr>
          <w:rtl/>
          <w:lang w:eastAsia="he-IL"/>
        </w:rPr>
      </w:pPr>
    </w:p>
    <w:p w:rsidR="00CF35E1" w:rsidRDefault="00CF35E1" w:rsidP="003258F0">
      <w:pPr>
        <w:rPr>
          <w:rtl/>
          <w:lang w:eastAsia="he-IL"/>
        </w:rPr>
      </w:pPr>
      <w:bookmarkStart w:id="8198" w:name="_ETM_Q21_468105"/>
      <w:bookmarkEnd w:id="8198"/>
      <w:r>
        <w:rPr>
          <w:rFonts w:hint="cs"/>
          <w:rtl/>
          <w:lang w:eastAsia="he-IL"/>
        </w:rPr>
        <w:t>חבר הכנסת אחמד טיבי, קריאה ראשונה.</w:t>
      </w:r>
    </w:p>
    <w:p w:rsidR="00CF35E1" w:rsidRDefault="00CF35E1" w:rsidP="003258F0">
      <w:pPr>
        <w:rPr>
          <w:rtl/>
          <w:lang w:eastAsia="he-IL"/>
        </w:rPr>
      </w:pPr>
      <w:bookmarkStart w:id="8199" w:name="_ETM_Q21_468535"/>
      <w:bookmarkStart w:id="8200" w:name="_ETM_Q21_468678"/>
      <w:bookmarkEnd w:id="8199"/>
      <w:bookmarkEnd w:id="8200"/>
    </w:p>
    <w:p w:rsidR="00CF35E1" w:rsidRDefault="00CF35E1" w:rsidP="003258F0">
      <w:pPr>
        <w:pStyle w:val="af5"/>
        <w:keepNext/>
        <w:rPr>
          <w:rtl/>
        </w:rPr>
      </w:pPr>
      <w:bookmarkStart w:id="8201" w:name="ET_interruption_5264_170"/>
      <w:r w:rsidRPr="00687230">
        <w:rPr>
          <w:rStyle w:val="TagStyle"/>
          <w:rtl/>
        </w:rPr>
        <w:t xml:space="preserve"> &lt;&lt; קריאה &gt;&gt; </w:t>
      </w:r>
      <w:r>
        <w:rPr>
          <w:rtl/>
        </w:rPr>
        <w:t>אחמד טיבי (חד"ש-תע"ל):</w:t>
      </w:r>
      <w:r w:rsidRPr="00687230">
        <w:rPr>
          <w:rStyle w:val="TagStyle"/>
          <w:rtl/>
        </w:rPr>
        <w:t xml:space="preserve"> &lt;&lt; קריאה &gt;&gt;</w:t>
      </w:r>
      <w:r>
        <w:rPr>
          <w:rtl/>
        </w:rPr>
        <w:t xml:space="preserve">   </w:t>
      </w:r>
      <w:bookmarkEnd w:id="8201"/>
    </w:p>
    <w:p w:rsidR="00CF35E1" w:rsidRDefault="00CF35E1" w:rsidP="00487752">
      <w:pPr>
        <w:rPr>
          <w:rtl/>
          <w:lang w:eastAsia="he-IL"/>
        </w:rPr>
      </w:pPr>
    </w:p>
    <w:p w:rsidR="00CF35E1" w:rsidRPr="00687230" w:rsidRDefault="00CF35E1" w:rsidP="00487752">
      <w:pPr>
        <w:rPr>
          <w:rtl/>
          <w:lang w:eastAsia="he-IL"/>
        </w:rPr>
      </w:pPr>
      <w:r>
        <w:rPr>
          <w:rFonts w:hint="cs"/>
          <w:rtl/>
          <w:lang w:eastAsia="he-IL"/>
        </w:rPr>
        <w:t xml:space="preserve">אתה רואה שהוא </w:t>
      </w:r>
      <w:r w:rsidR="00487752">
        <w:rPr>
          <w:rFonts w:hint="cs"/>
          <w:rtl/>
          <w:lang w:eastAsia="he-IL"/>
        </w:rPr>
        <w:t>– – –</w:t>
      </w:r>
    </w:p>
    <w:p w:rsidR="00CF35E1" w:rsidRDefault="00CF35E1" w:rsidP="003258F0">
      <w:pPr>
        <w:rPr>
          <w:rtl/>
          <w:lang w:eastAsia="he-IL"/>
        </w:rPr>
      </w:pPr>
      <w:bookmarkStart w:id="8202" w:name="_ETM_Q21_467101"/>
      <w:bookmarkStart w:id="8203" w:name="_ETM_Q21_467226"/>
      <w:bookmarkEnd w:id="8202"/>
      <w:bookmarkEnd w:id="8203"/>
    </w:p>
    <w:p w:rsidR="00CF35E1" w:rsidRDefault="00CF35E1" w:rsidP="003258F0">
      <w:pPr>
        <w:pStyle w:val="-"/>
        <w:keepNext/>
        <w:rPr>
          <w:rtl/>
        </w:rPr>
      </w:pPr>
      <w:bookmarkStart w:id="8204" w:name="ET_speakercontinue_6525_147"/>
      <w:r w:rsidRPr="001952E6">
        <w:rPr>
          <w:rStyle w:val="TagStyle"/>
          <w:rtl/>
        </w:rPr>
        <w:t xml:space="preserve"> &lt;&lt; דובר_המשך &gt;&gt; </w:t>
      </w:r>
      <w:r>
        <w:rPr>
          <w:rtl/>
        </w:rPr>
        <w:t>צבי ידידיה סוכות (הציונות הדתית):</w:t>
      </w:r>
      <w:r w:rsidRPr="001952E6">
        <w:rPr>
          <w:rStyle w:val="TagStyle"/>
          <w:rtl/>
        </w:rPr>
        <w:t xml:space="preserve"> &lt;&lt; דובר_המשך &gt;&gt;</w:t>
      </w:r>
      <w:r>
        <w:rPr>
          <w:rtl/>
        </w:rPr>
        <w:t xml:space="preserve">   </w:t>
      </w:r>
      <w:bookmarkEnd w:id="8204"/>
    </w:p>
    <w:p w:rsidR="00CF35E1" w:rsidRDefault="00CF35E1" w:rsidP="00487752">
      <w:pPr>
        <w:rPr>
          <w:rtl/>
          <w:lang w:eastAsia="he-IL"/>
        </w:rPr>
      </w:pPr>
    </w:p>
    <w:p w:rsidR="00CF35E1" w:rsidRDefault="00CF35E1" w:rsidP="003258F0">
      <w:pPr>
        <w:rPr>
          <w:rtl/>
          <w:lang w:eastAsia="he-IL"/>
        </w:rPr>
      </w:pPr>
      <w:bookmarkStart w:id="8205" w:name="_ETM_Q21_470670"/>
      <w:bookmarkEnd w:id="8205"/>
      <w:r>
        <w:rPr>
          <w:rFonts w:hint="cs"/>
          <w:rtl/>
          <w:lang w:eastAsia="he-IL"/>
        </w:rPr>
        <w:t xml:space="preserve">אתה היית יועץ של יאסר ערפאת, תתבייש </w:t>
      </w:r>
      <w:bookmarkStart w:id="8206" w:name="_ETM_Q21_468953"/>
      <w:bookmarkEnd w:id="8206"/>
      <w:r>
        <w:rPr>
          <w:rFonts w:hint="cs"/>
          <w:rtl/>
          <w:lang w:eastAsia="he-IL"/>
        </w:rPr>
        <w:t>לך.</w:t>
      </w:r>
    </w:p>
    <w:p w:rsidR="00CF35E1" w:rsidRDefault="00CF35E1" w:rsidP="003258F0">
      <w:pPr>
        <w:rPr>
          <w:rtl/>
          <w:lang w:eastAsia="he-IL"/>
        </w:rPr>
      </w:pPr>
      <w:bookmarkStart w:id="8207" w:name="_ETM_Q21_468906"/>
      <w:bookmarkStart w:id="8208" w:name="_ETM_Q21_469014"/>
      <w:bookmarkEnd w:id="8207"/>
      <w:bookmarkEnd w:id="8208"/>
    </w:p>
    <w:p w:rsidR="00CF35E1" w:rsidRDefault="00CF35E1" w:rsidP="003258F0">
      <w:pPr>
        <w:pStyle w:val="af6"/>
        <w:keepNext/>
        <w:rPr>
          <w:rtl/>
        </w:rPr>
      </w:pPr>
      <w:bookmarkStart w:id="8209" w:name="ET_yor_6490_148"/>
      <w:r w:rsidRPr="001952E6">
        <w:rPr>
          <w:rStyle w:val="TagStyle"/>
          <w:rtl/>
        </w:rPr>
        <w:t xml:space="preserve"> &lt;&lt; יור &gt;&gt; </w:t>
      </w:r>
      <w:r>
        <w:rPr>
          <w:rtl/>
        </w:rPr>
        <w:t>היו"ר ניסים ואטורי:</w:t>
      </w:r>
      <w:r w:rsidRPr="001952E6">
        <w:rPr>
          <w:rStyle w:val="TagStyle"/>
          <w:rtl/>
        </w:rPr>
        <w:t xml:space="preserve"> &lt;&lt; יור &gt;&gt;</w:t>
      </w:r>
      <w:r>
        <w:rPr>
          <w:rtl/>
        </w:rPr>
        <w:t xml:space="preserve">   </w:t>
      </w:r>
      <w:bookmarkEnd w:id="8209"/>
    </w:p>
    <w:p w:rsidR="00CF35E1" w:rsidRDefault="00CF35E1" w:rsidP="00487752">
      <w:pPr>
        <w:rPr>
          <w:rtl/>
          <w:lang w:eastAsia="he-IL"/>
        </w:rPr>
      </w:pPr>
    </w:p>
    <w:p w:rsidR="00CF35E1" w:rsidRDefault="00CF35E1" w:rsidP="003258F0">
      <w:pPr>
        <w:rPr>
          <w:rtl/>
          <w:lang w:eastAsia="he-IL"/>
        </w:rPr>
      </w:pPr>
      <w:r>
        <w:rPr>
          <w:rFonts w:hint="cs"/>
          <w:rtl/>
          <w:lang w:eastAsia="he-IL"/>
        </w:rPr>
        <w:t>הוא על הדוכן, לך אין זכות דיבור. שב במקום.</w:t>
      </w:r>
    </w:p>
    <w:p w:rsidR="00CF35E1" w:rsidRDefault="00CF35E1" w:rsidP="003258F0">
      <w:pPr>
        <w:rPr>
          <w:rtl/>
          <w:lang w:eastAsia="he-IL"/>
        </w:rPr>
      </w:pPr>
      <w:bookmarkStart w:id="8210" w:name="_ETM_Q21_472586"/>
      <w:bookmarkStart w:id="8211" w:name="_ETM_Q21_472707"/>
      <w:bookmarkStart w:id="8212" w:name="_ETM_Q21_475127"/>
      <w:bookmarkStart w:id="8213" w:name="_ETM_Q21_475247"/>
      <w:bookmarkEnd w:id="8210"/>
      <w:bookmarkEnd w:id="8211"/>
      <w:bookmarkEnd w:id="8212"/>
      <w:bookmarkEnd w:id="8213"/>
    </w:p>
    <w:p w:rsidR="00CF35E1" w:rsidRDefault="00CF35E1" w:rsidP="003258F0">
      <w:pPr>
        <w:pStyle w:val="-"/>
        <w:keepNext/>
        <w:rPr>
          <w:rtl/>
        </w:rPr>
      </w:pPr>
      <w:bookmarkStart w:id="8214" w:name="ET_speakercontinue_6525_16"/>
      <w:r w:rsidRPr="00DA03C0">
        <w:rPr>
          <w:rStyle w:val="TagStyle"/>
          <w:rtl/>
        </w:rPr>
        <w:t xml:space="preserve">&lt;&lt; דובר_המשך &gt;&gt; </w:t>
      </w:r>
      <w:r>
        <w:rPr>
          <w:rtl/>
        </w:rPr>
        <w:t>צבי ידידיה סוכות (הציונות הדתית):</w:t>
      </w:r>
      <w:r w:rsidRPr="00DA03C0">
        <w:rPr>
          <w:rStyle w:val="TagStyle"/>
          <w:rtl/>
        </w:rPr>
        <w:t xml:space="preserve"> &lt;&lt; דובר_המשך &gt;&gt;</w:t>
      </w:r>
      <w:r>
        <w:rPr>
          <w:rtl/>
        </w:rPr>
        <w:t xml:space="preserve">   </w:t>
      </w:r>
      <w:bookmarkEnd w:id="8214"/>
    </w:p>
    <w:p w:rsidR="00CF35E1" w:rsidRDefault="00CF35E1" w:rsidP="003258F0">
      <w:pPr>
        <w:rPr>
          <w:rtl/>
          <w:lang w:eastAsia="he-IL"/>
        </w:rPr>
      </w:pPr>
    </w:p>
    <w:p w:rsidR="00CF35E1" w:rsidRDefault="00CF35E1" w:rsidP="00487752">
      <w:pPr>
        <w:rPr>
          <w:rtl/>
          <w:lang w:eastAsia="he-IL"/>
        </w:rPr>
      </w:pPr>
      <w:bookmarkStart w:id="8215" w:name="_ETM_Q21_471187"/>
      <w:bookmarkStart w:id="8216" w:name="_ETM_Q21_471311"/>
      <w:bookmarkEnd w:id="8215"/>
      <w:bookmarkEnd w:id="8216"/>
      <w:r>
        <w:rPr>
          <w:rFonts w:hint="cs"/>
          <w:rtl/>
          <w:lang w:eastAsia="he-IL"/>
        </w:rPr>
        <w:t>היית יועץ של רב-</w:t>
      </w:r>
      <w:bookmarkStart w:id="8217" w:name="_ETM_Q21_472345"/>
      <w:bookmarkEnd w:id="8217"/>
      <w:r>
        <w:rPr>
          <w:rFonts w:hint="cs"/>
          <w:rtl/>
          <w:lang w:eastAsia="he-IL"/>
        </w:rPr>
        <w:t>המרצחים, מי אתה בכלל? היית יועץ של רב-</w:t>
      </w:r>
      <w:bookmarkStart w:id="8218" w:name="_ETM_Q21_473093"/>
      <w:bookmarkEnd w:id="8218"/>
      <w:r>
        <w:rPr>
          <w:rFonts w:hint="cs"/>
          <w:rtl/>
          <w:lang w:eastAsia="he-IL"/>
        </w:rPr>
        <w:t xml:space="preserve">המרצחים ערפאת. כמה דם יהודי יש לו על הידיים ועל </w:t>
      </w:r>
      <w:bookmarkStart w:id="8219" w:name="_ETM_Q21_478709"/>
      <w:bookmarkEnd w:id="8219"/>
      <w:r>
        <w:rPr>
          <w:rFonts w:hint="cs"/>
          <w:rtl/>
          <w:lang w:eastAsia="he-IL"/>
        </w:rPr>
        <w:t xml:space="preserve">הידיים שלך מאחורה. </w:t>
      </w:r>
    </w:p>
    <w:p w:rsidR="00CF35E1" w:rsidRDefault="00CF35E1" w:rsidP="003258F0">
      <w:pPr>
        <w:rPr>
          <w:rtl/>
          <w:lang w:eastAsia="he-IL"/>
        </w:rPr>
      </w:pPr>
    </w:p>
    <w:p w:rsidR="00CF35E1" w:rsidRDefault="00CF35E1" w:rsidP="003258F0">
      <w:pPr>
        <w:pStyle w:val="af5"/>
        <w:keepNext/>
        <w:rPr>
          <w:rtl/>
        </w:rPr>
      </w:pPr>
      <w:bookmarkStart w:id="8220" w:name="ET_interruption_5264_149"/>
      <w:r w:rsidRPr="001952E6">
        <w:rPr>
          <w:rStyle w:val="TagStyle"/>
          <w:rtl/>
        </w:rPr>
        <w:t xml:space="preserve"> &lt;&lt; קריאה &gt;&gt; </w:t>
      </w:r>
      <w:r>
        <w:rPr>
          <w:rtl/>
        </w:rPr>
        <w:t>אחמד טיבי (חד"ש-תע"ל):</w:t>
      </w:r>
      <w:r w:rsidRPr="001952E6">
        <w:rPr>
          <w:rStyle w:val="TagStyle"/>
          <w:rtl/>
        </w:rPr>
        <w:t xml:space="preserve"> &lt;&lt; קריאה &gt;&gt;</w:t>
      </w:r>
      <w:r>
        <w:rPr>
          <w:rtl/>
        </w:rPr>
        <w:t xml:space="preserve">   </w:t>
      </w:r>
      <w:bookmarkEnd w:id="8220"/>
    </w:p>
    <w:p w:rsidR="00CF35E1" w:rsidRDefault="00CF35E1" w:rsidP="003258F0">
      <w:pPr>
        <w:rPr>
          <w:rtl/>
          <w:lang w:eastAsia="he-IL"/>
        </w:rPr>
      </w:pPr>
    </w:p>
    <w:p w:rsidR="00CF35E1" w:rsidRDefault="00CF35E1" w:rsidP="003258F0">
      <w:pPr>
        <w:rPr>
          <w:rtl/>
          <w:lang w:eastAsia="he-IL"/>
        </w:rPr>
      </w:pPr>
      <w:r>
        <w:rPr>
          <w:rFonts w:hint="cs"/>
          <w:rtl/>
          <w:lang w:eastAsia="he-IL"/>
        </w:rPr>
        <w:t>עדיף על ניאו-נאצי כמוך.</w:t>
      </w:r>
    </w:p>
    <w:p w:rsidR="00CF35E1" w:rsidRDefault="00CF35E1" w:rsidP="003258F0">
      <w:pPr>
        <w:rPr>
          <w:rtl/>
          <w:lang w:eastAsia="he-IL"/>
        </w:rPr>
      </w:pPr>
      <w:bookmarkStart w:id="8221" w:name="_ETM_Q21_480072"/>
      <w:bookmarkStart w:id="8222" w:name="_ETM_Q21_480201"/>
      <w:bookmarkEnd w:id="8221"/>
      <w:bookmarkEnd w:id="8222"/>
    </w:p>
    <w:p w:rsidR="00CF35E1" w:rsidRDefault="00CF35E1" w:rsidP="003258F0">
      <w:pPr>
        <w:pStyle w:val="af5"/>
        <w:keepNext/>
        <w:rPr>
          <w:rtl/>
        </w:rPr>
      </w:pPr>
      <w:bookmarkStart w:id="8223" w:name="ET_interruption_6345_151"/>
      <w:r w:rsidRPr="00ED0260">
        <w:rPr>
          <w:rStyle w:val="TagStyle"/>
          <w:rtl/>
        </w:rPr>
        <w:t xml:space="preserve"> &lt;&lt; קריאה &gt;&gt; </w:t>
      </w:r>
      <w:r>
        <w:rPr>
          <w:rtl/>
        </w:rPr>
        <w:t>טלי גוטליב (הליכוד):</w:t>
      </w:r>
      <w:r w:rsidRPr="00ED0260">
        <w:rPr>
          <w:rStyle w:val="TagStyle"/>
          <w:rtl/>
        </w:rPr>
        <w:t xml:space="preserve"> &lt;&lt; קריאה &gt;&gt;</w:t>
      </w:r>
      <w:r>
        <w:rPr>
          <w:rtl/>
        </w:rPr>
        <w:t xml:space="preserve">   </w:t>
      </w:r>
      <w:bookmarkEnd w:id="8223"/>
    </w:p>
    <w:p w:rsidR="00CF35E1" w:rsidRDefault="00CF35E1" w:rsidP="00487752">
      <w:pPr>
        <w:rPr>
          <w:rtl/>
          <w:lang w:eastAsia="he-IL"/>
        </w:rPr>
      </w:pPr>
    </w:p>
    <w:p w:rsidR="00CF35E1" w:rsidRPr="00ED0260" w:rsidRDefault="00CF35E1" w:rsidP="00487752">
      <w:pPr>
        <w:rPr>
          <w:rtl/>
          <w:lang w:eastAsia="he-IL"/>
        </w:rPr>
      </w:pPr>
      <w:r>
        <w:rPr>
          <w:rFonts w:hint="cs"/>
          <w:rtl/>
          <w:lang w:eastAsia="he-IL"/>
        </w:rPr>
        <w:t xml:space="preserve">זו </w:t>
      </w:r>
      <w:r w:rsidR="00487752">
        <w:rPr>
          <w:rFonts w:hint="cs"/>
          <w:rtl/>
          <w:lang w:eastAsia="he-IL"/>
        </w:rPr>
        <w:t>– – –</w:t>
      </w:r>
      <w:r>
        <w:rPr>
          <w:rFonts w:hint="cs"/>
          <w:rtl/>
          <w:lang w:eastAsia="he-IL"/>
        </w:rPr>
        <w:t xml:space="preserve"> אחמד טיבי.</w:t>
      </w:r>
    </w:p>
    <w:p w:rsidR="00CF35E1" w:rsidRDefault="00CF35E1" w:rsidP="003258F0">
      <w:pPr>
        <w:rPr>
          <w:rtl/>
          <w:lang w:eastAsia="he-IL"/>
        </w:rPr>
      </w:pPr>
      <w:bookmarkStart w:id="8224" w:name="_ETM_Q21_480440"/>
      <w:bookmarkStart w:id="8225" w:name="_ETM_Q21_480549"/>
      <w:bookmarkEnd w:id="8224"/>
      <w:bookmarkEnd w:id="8225"/>
    </w:p>
    <w:p w:rsidR="00CF35E1" w:rsidRDefault="00CF35E1" w:rsidP="003258F0">
      <w:pPr>
        <w:pStyle w:val="-"/>
        <w:keepNext/>
        <w:rPr>
          <w:rtl/>
        </w:rPr>
      </w:pPr>
      <w:bookmarkStart w:id="8226" w:name="ET_speakercontinue_6525_150"/>
      <w:r w:rsidRPr="001952E6">
        <w:rPr>
          <w:rStyle w:val="TagStyle"/>
          <w:rtl/>
        </w:rPr>
        <w:t xml:space="preserve"> &lt;&lt; דובר_המשך &gt;&gt; </w:t>
      </w:r>
      <w:r>
        <w:rPr>
          <w:rtl/>
        </w:rPr>
        <w:t>צבי ידידיה סוכות (הציונות הדתית):</w:t>
      </w:r>
      <w:r w:rsidRPr="001952E6">
        <w:rPr>
          <w:rStyle w:val="TagStyle"/>
          <w:rtl/>
        </w:rPr>
        <w:t xml:space="preserve"> &lt;&lt; דובר_המשך &gt;&gt;</w:t>
      </w:r>
      <w:r>
        <w:rPr>
          <w:rtl/>
        </w:rPr>
        <w:t xml:space="preserve">   </w:t>
      </w:r>
      <w:bookmarkEnd w:id="8226"/>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אתה היית יועץ של יאסר ערפאת, היית </w:t>
      </w:r>
      <w:bookmarkStart w:id="8227" w:name="_ETM_Q21_482810"/>
      <w:bookmarkEnd w:id="8227"/>
      <w:r>
        <w:rPr>
          <w:rFonts w:hint="cs"/>
          <w:rtl/>
          <w:lang w:eastAsia="he-IL"/>
        </w:rPr>
        <w:t>יועץ, דם יהודי על הידיים שלך. תתבייש, תומך טרור. נעיף</w:t>
      </w:r>
      <w:bookmarkStart w:id="8228" w:name="_ETM_Q21_482736"/>
      <w:bookmarkEnd w:id="8228"/>
      <w:r>
        <w:rPr>
          <w:rFonts w:hint="cs"/>
          <w:rtl/>
          <w:lang w:eastAsia="he-IL"/>
        </w:rPr>
        <w:t xml:space="preserve"> אותך. יופי, החוצה. תצא החוצה, תצא החוצה, מצוין. </w:t>
      </w:r>
    </w:p>
    <w:p w:rsidR="00CF35E1" w:rsidRDefault="00CF35E1" w:rsidP="00487752">
      <w:pPr>
        <w:rPr>
          <w:rtl/>
          <w:lang w:eastAsia="he-IL"/>
        </w:rPr>
      </w:pPr>
    </w:p>
    <w:p w:rsidR="00CF35E1" w:rsidRDefault="00CF35E1" w:rsidP="003258F0">
      <w:pPr>
        <w:pStyle w:val="af5"/>
        <w:keepNext/>
        <w:rPr>
          <w:rtl/>
        </w:rPr>
      </w:pPr>
      <w:bookmarkStart w:id="8229" w:name="ET_interruption_5264_152"/>
      <w:r w:rsidRPr="00ED0260">
        <w:rPr>
          <w:rStyle w:val="TagStyle"/>
          <w:rtl/>
        </w:rPr>
        <w:t xml:space="preserve"> &lt;&lt; קריאה &gt;&gt; </w:t>
      </w:r>
      <w:r>
        <w:rPr>
          <w:rtl/>
        </w:rPr>
        <w:t>אחמד טיבי (חד"ש-תע"ל):</w:t>
      </w:r>
      <w:r w:rsidRPr="00ED0260">
        <w:rPr>
          <w:rStyle w:val="TagStyle"/>
          <w:rtl/>
        </w:rPr>
        <w:t xml:space="preserve"> &lt;&lt; קריאה &gt;&gt;</w:t>
      </w:r>
      <w:r>
        <w:rPr>
          <w:rtl/>
        </w:rPr>
        <w:t xml:space="preserve">   </w:t>
      </w:r>
      <w:bookmarkEnd w:id="8229"/>
    </w:p>
    <w:p w:rsidR="00CF35E1" w:rsidRDefault="00CF35E1" w:rsidP="00487752">
      <w:pPr>
        <w:rPr>
          <w:rtl/>
          <w:lang w:eastAsia="he-IL"/>
        </w:rPr>
      </w:pPr>
    </w:p>
    <w:p w:rsidR="00CF35E1" w:rsidRDefault="00CF35E1" w:rsidP="003258F0">
      <w:pPr>
        <w:rPr>
          <w:rtl/>
          <w:lang w:eastAsia="he-IL"/>
        </w:rPr>
      </w:pPr>
      <w:r>
        <w:rPr>
          <w:rFonts w:hint="cs"/>
          <w:rtl/>
          <w:lang w:eastAsia="he-IL"/>
        </w:rPr>
        <w:t>יש כמה שהם ניאו-נאצים.</w:t>
      </w:r>
    </w:p>
    <w:p w:rsidR="00CF35E1" w:rsidRDefault="00CF35E1" w:rsidP="003258F0">
      <w:pPr>
        <w:rPr>
          <w:rtl/>
          <w:lang w:eastAsia="he-IL"/>
        </w:rPr>
      </w:pPr>
    </w:p>
    <w:p w:rsidR="00CF35E1" w:rsidRDefault="00CF35E1" w:rsidP="003258F0">
      <w:pPr>
        <w:pStyle w:val="-"/>
        <w:keepNext/>
        <w:rPr>
          <w:rtl/>
        </w:rPr>
      </w:pPr>
      <w:bookmarkStart w:id="8230" w:name="ET_speakercontinue_6525_153"/>
      <w:r w:rsidRPr="00ED0260">
        <w:rPr>
          <w:rStyle w:val="TagStyle"/>
          <w:rtl/>
        </w:rPr>
        <w:t xml:space="preserve"> &lt;&lt; דובר_המשך &gt;&gt; </w:t>
      </w:r>
      <w:r>
        <w:rPr>
          <w:rtl/>
        </w:rPr>
        <w:t>צבי ידידיה סוכות (הציונות הדתית):</w:t>
      </w:r>
      <w:r w:rsidRPr="00ED0260">
        <w:rPr>
          <w:rStyle w:val="TagStyle"/>
          <w:rtl/>
        </w:rPr>
        <w:t xml:space="preserve"> &lt;&lt; דובר_המשך &gt;&gt;</w:t>
      </w:r>
      <w:r>
        <w:rPr>
          <w:rtl/>
        </w:rPr>
        <w:t xml:space="preserve">   </w:t>
      </w:r>
      <w:bookmarkEnd w:id="8230"/>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הגיע הזמן </w:t>
      </w:r>
      <w:bookmarkStart w:id="8231" w:name="_ETM_Q21_487128"/>
      <w:bookmarkEnd w:id="8231"/>
      <w:r>
        <w:rPr>
          <w:rFonts w:hint="cs"/>
          <w:rtl/>
          <w:lang w:eastAsia="he-IL"/>
        </w:rPr>
        <w:t>שתצא עכשיו מכאן, מהמליאה, אחרי זה גם תצא מהבית ותצא מהארץ בכלל.</w:t>
      </w:r>
    </w:p>
    <w:p w:rsidR="00CF35E1" w:rsidRDefault="00CF35E1" w:rsidP="003258F0">
      <w:pPr>
        <w:rPr>
          <w:rtl/>
          <w:lang w:eastAsia="he-IL"/>
        </w:rPr>
      </w:pPr>
      <w:bookmarkStart w:id="8232" w:name="_ETM_Q21_492442"/>
      <w:bookmarkStart w:id="8233" w:name="_ETM_Q21_492452"/>
      <w:bookmarkEnd w:id="8232"/>
      <w:bookmarkEnd w:id="8233"/>
    </w:p>
    <w:p w:rsidR="00CF35E1" w:rsidRDefault="00CF35E1" w:rsidP="003258F0">
      <w:pPr>
        <w:rPr>
          <w:rtl/>
          <w:lang w:eastAsia="he-IL"/>
        </w:rPr>
      </w:pPr>
      <w:bookmarkStart w:id="8234" w:name="_ETM_Q21_493496"/>
      <w:bookmarkStart w:id="8235" w:name="_ETM_Q21_493606"/>
      <w:bookmarkEnd w:id="8234"/>
      <w:bookmarkEnd w:id="8235"/>
      <w:r>
        <w:rPr>
          <w:rFonts w:hint="cs"/>
          <w:rtl/>
          <w:lang w:eastAsia="he-IL"/>
        </w:rPr>
        <w:t xml:space="preserve">אנחנו </w:t>
      </w:r>
      <w:bookmarkStart w:id="8236" w:name="_ETM_Q21_494534"/>
      <w:bookmarkEnd w:id="8236"/>
      <w:r>
        <w:rPr>
          <w:rFonts w:hint="cs"/>
          <w:rtl/>
          <w:lang w:eastAsia="he-IL"/>
        </w:rPr>
        <w:t xml:space="preserve">עומדים כאן היום </w:t>
      </w:r>
      <w:r>
        <w:rPr>
          <w:rFonts w:hint="eastAsia"/>
          <w:rtl/>
          <w:lang w:eastAsia="he-IL"/>
        </w:rPr>
        <w:t>–</w:t>
      </w:r>
      <w:r>
        <w:rPr>
          <w:rFonts w:hint="cs"/>
          <w:rtl/>
          <w:lang w:eastAsia="he-IL"/>
        </w:rPr>
        <w:t xml:space="preserve"> טוב שהם יצאו, כל תומכי הטרור. אנחנו </w:t>
      </w:r>
      <w:bookmarkStart w:id="8237" w:name="_ETM_Q21_497306"/>
      <w:bookmarkEnd w:id="8237"/>
      <w:r>
        <w:rPr>
          <w:rFonts w:hint="cs"/>
          <w:rtl/>
          <w:lang w:eastAsia="he-IL"/>
        </w:rPr>
        <w:t xml:space="preserve">עומדים כאן היום כדי להעביר חוק חשוב מאין כמוהו, חוק </w:t>
      </w:r>
      <w:bookmarkStart w:id="8238" w:name="_ETM_Q21_499682"/>
      <w:bookmarkEnd w:id="8238"/>
      <w:r>
        <w:rPr>
          <w:rFonts w:hint="cs"/>
          <w:rtl/>
          <w:lang w:eastAsia="he-IL"/>
        </w:rPr>
        <w:t xml:space="preserve">שאמור לייבש את הרשות הפלסטינית. חוק שאמור סוף-סוף לפגוע </w:t>
      </w:r>
      <w:bookmarkStart w:id="8239" w:name="_ETM_Q21_505351"/>
      <w:bookmarkEnd w:id="8239"/>
      <w:r w:rsidR="00847294">
        <w:rPr>
          <w:rFonts w:hint="cs"/>
          <w:rtl/>
          <w:lang w:eastAsia="he-IL"/>
        </w:rPr>
        <w:t>במנגנון ההזוי והמטורף הזה</w:t>
      </w:r>
      <w:r>
        <w:rPr>
          <w:rFonts w:hint="cs"/>
          <w:rtl/>
          <w:lang w:eastAsia="he-IL"/>
        </w:rPr>
        <w:t xml:space="preserve"> של אנשים שיושבים כאן </w:t>
      </w:r>
      <w:r>
        <w:rPr>
          <w:rFonts w:hint="eastAsia"/>
          <w:rtl/>
          <w:lang w:eastAsia="he-IL"/>
        </w:rPr>
        <w:t>–</w:t>
      </w:r>
      <w:r>
        <w:rPr>
          <w:rFonts w:hint="cs"/>
          <w:rtl/>
          <w:lang w:eastAsia="he-IL"/>
        </w:rPr>
        <w:t xml:space="preserve"> בשטחי הרשות </w:t>
      </w:r>
      <w:bookmarkStart w:id="8240" w:name="_ETM_Q21_511910"/>
      <w:bookmarkEnd w:id="8240"/>
      <w:r>
        <w:rPr>
          <w:rFonts w:hint="cs"/>
          <w:rtl/>
          <w:lang w:eastAsia="he-IL"/>
        </w:rPr>
        <w:t xml:space="preserve">הפלסטינית אומנם, אבל בסוף זה גם נמצא אצלנו, בבתי </w:t>
      </w:r>
      <w:bookmarkStart w:id="8241" w:name="_ETM_Q21_512082"/>
      <w:bookmarkEnd w:id="8241"/>
      <w:r>
        <w:rPr>
          <w:rFonts w:hint="cs"/>
          <w:rtl/>
          <w:lang w:eastAsia="he-IL"/>
        </w:rPr>
        <w:t xml:space="preserve">הכלא שלנו </w:t>
      </w:r>
      <w:bookmarkStart w:id="8242" w:name="_ETM_Q21_514983"/>
      <w:bookmarkStart w:id="8243" w:name="_ETM_Q21_515086"/>
      <w:bookmarkStart w:id="8244" w:name="_ETM_Q21_515483"/>
      <w:bookmarkStart w:id="8245" w:name="_ETM_Q21_515587"/>
      <w:bookmarkEnd w:id="8242"/>
      <w:bookmarkEnd w:id="8243"/>
      <w:bookmarkEnd w:id="8244"/>
      <w:bookmarkEnd w:id="8245"/>
      <w:r>
        <w:rPr>
          <w:rFonts w:hint="eastAsia"/>
          <w:rtl/>
          <w:lang w:eastAsia="he-IL"/>
        </w:rPr>
        <w:t>–</w:t>
      </w:r>
      <w:r>
        <w:rPr>
          <w:rFonts w:hint="cs"/>
          <w:rtl/>
          <w:lang w:eastAsia="he-IL"/>
        </w:rPr>
        <w:t xml:space="preserve"> ומעבירים כסף לא פחות מאשר לאנשים שרוצחים </w:t>
      </w:r>
      <w:bookmarkStart w:id="8246" w:name="_ETM_Q21_517279"/>
      <w:bookmarkEnd w:id="8246"/>
      <w:r>
        <w:rPr>
          <w:rFonts w:hint="cs"/>
          <w:rtl/>
          <w:lang w:eastAsia="he-IL"/>
        </w:rPr>
        <w:t xml:space="preserve">יהודים. לפי כמה שהם רצחו יהודים, לפי זה </w:t>
      </w:r>
      <w:bookmarkStart w:id="8247" w:name="_ETM_Q21_517784"/>
      <w:bookmarkEnd w:id="8247"/>
      <w:r>
        <w:rPr>
          <w:rFonts w:hint="cs"/>
          <w:rtl/>
          <w:lang w:eastAsia="he-IL"/>
        </w:rPr>
        <w:t xml:space="preserve">הם מקבלים כסף. אנשים לפי כמות השנים שהם יושבים בכלא על רצח יהודים, על זה הרשות הפלסטינית, שאחמד טיבי </w:t>
      </w:r>
      <w:bookmarkStart w:id="8248" w:name="_ETM_Q21_526889"/>
      <w:bookmarkEnd w:id="8248"/>
      <w:r>
        <w:rPr>
          <w:rFonts w:hint="cs"/>
          <w:rtl/>
          <w:lang w:eastAsia="he-IL"/>
        </w:rPr>
        <w:t xml:space="preserve">היה יועץ שלה, על הדבר הזה מעבירים להם כסף. הדבר </w:t>
      </w:r>
      <w:bookmarkStart w:id="8249" w:name="_ETM_Q21_529647"/>
      <w:bookmarkEnd w:id="8249"/>
      <w:r>
        <w:rPr>
          <w:rFonts w:hint="cs"/>
          <w:rtl/>
          <w:lang w:eastAsia="he-IL"/>
        </w:rPr>
        <w:t>הזה, לצערי, נמשך באין מפריע שנים ארוכות.</w:t>
      </w:r>
    </w:p>
    <w:p w:rsidR="00CF35E1" w:rsidRDefault="00CF35E1" w:rsidP="003258F0">
      <w:pPr>
        <w:rPr>
          <w:rtl/>
          <w:lang w:eastAsia="he-IL"/>
        </w:rPr>
      </w:pPr>
    </w:p>
    <w:p w:rsidR="00CF35E1" w:rsidRDefault="00CF35E1" w:rsidP="00847294">
      <w:pPr>
        <w:rPr>
          <w:rtl/>
          <w:lang w:eastAsia="he-IL"/>
        </w:rPr>
      </w:pPr>
      <w:bookmarkStart w:id="8250" w:name="_ETM_Q21_533983"/>
      <w:bookmarkStart w:id="8251" w:name="_ETM_Q21_534119"/>
      <w:bookmarkEnd w:id="8250"/>
      <w:bookmarkEnd w:id="8251"/>
      <w:r>
        <w:rPr>
          <w:rFonts w:hint="cs"/>
          <w:rtl/>
          <w:lang w:eastAsia="he-IL"/>
        </w:rPr>
        <w:t xml:space="preserve">החבורה הזו של הרשות </w:t>
      </w:r>
      <w:bookmarkStart w:id="8252" w:name="_ETM_Q21_535874"/>
      <w:bookmarkEnd w:id="8252"/>
      <w:r>
        <w:rPr>
          <w:rFonts w:hint="cs"/>
          <w:rtl/>
          <w:lang w:eastAsia="he-IL"/>
        </w:rPr>
        <w:t xml:space="preserve">מסתובבת בכל העולם ומתקבלת בכבוד מלכים. אותנו מגנים בהאג בזמן </w:t>
      </w:r>
      <w:bookmarkStart w:id="8253" w:name="_ETM_Q21_543057"/>
      <w:bookmarkEnd w:id="8253"/>
      <w:r>
        <w:rPr>
          <w:rFonts w:hint="cs"/>
          <w:rtl/>
          <w:lang w:eastAsia="he-IL"/>
        </w:rPr>
        <w:t xml:space="preserve">שהם אלו שמעבירים כסף למחבלים. אני עכשיו עומד כאן על </w:t>
      </w:r>
      <w:bookmarkStart w:id="8254" w:name="_ETM_Q21_545284"/>
      <w:bookmarkEnd w:id="8254"/>
      <w:r>
        <w:rPr>
          <w:rFonts w:hint="cs"/>
          <w:rtl/>
          <w:lang w:eastAsia="he-IL"/>
        </w:rPr>
        <w:t xml:space="preserve">הדוכן הזה, ואנחנו מעבירים היום, בעזרת השם, בקריאה טרומית את </w:t>
      </w:r>
      <w:bookmarkStart w:id="8255" w:name="_ETM_Q21_547418"/>
      <w:bookmarkEnd w:id="8255"/>
      <w:r>
        <w:rPr>
          <w:rFonts w:hint="cs"/>
          <w:rtl/>
          <w:lang w:eastAsia="he-IL"/>
        </w:rPr>
        <w:t xml:space="preserve">החוק שסוף-סוף יתחיל לעשות קצת צדק עם העניין הזה. </w:t>
      </w:r>
      <w:bookmarkStart w:id="8256" w:name="_ETM_Q21_548906"/>
      <w:bookmarkEnd w:id="8256"/>
      <w:r>
        <w:rPr>
          <w:rFonts w:hint="cs"/>
          <w:rtl/>
          <w:lang w:eastAsia="he-IL"/>
        </w:rPr>
        <w:t xml:space="preserve">הכסף שמעבירים להם </w:t>
      </w:r>
      <w:r>
        <w:rPr>
          <w:rFonts w:hint="eastAsia"/>
          <w:rtl/>
          <w:lang w:eastAsia="he-IL"/>
        </w:rPr>
        <w:t>–</w:t>
      </w:r>
      <w:r>
        <w:rPr>
          <w:rFonts w:hint="cs"/>
          <w:rtl/>
          <w:lang w:eastAsia="he-IL"/>
        </w:rPr>
        <w:t xml:space="preserve"> עבר פה חוק ברוב מאוד גדול </w:t>
      </w:r>
      <w:bookmarkStart w:id="8257" w:name="_ETM_Q21_552839"/>
      <w:bookmarkEnd w:id="8257"/>
      <w:r>
        <w:rPr>
          <w:rFonts w:hint="cs"/>
          <w:rtl/>
          <w:lang w:eastAsia="he-IL"/>
        </w:rPr>
        <w:t>בכנסת לפני שנים שהוא מקוזז. חשבנו שהדבר הזה</w:t>
      </w:r>
      <w:bookmarkStart w:id="8258" w:name="_ETM_Q21_558125"/>
      <w:bookmarkEnd w:id="8258"/>
      <w:r>
        <w:rPr>
          <w:rFonts w:hint="cs"/>
          <w:rtl/>
          <w:lang w:eastAsia="he-IL"/>
        </w:rPr>
        <w:t xml:space="preserve">, חשבו כאן, האמת, עוד לפניי, חשבו שהדבר הזה </w:t>
      </w:r>
      <w:bookmarkStart w:id="8259" w:name="_ETM_Q21_559902"/>
      <w:bookmarkEnd w:id="8259"/>
      <w:r>
        <w:rPr>
          <w:rFonts w:hint="cs"/>
          <w:rtl/>
          <w:lang w:eastAsia="he-IL"/>
        </w:rPr>
        <w:t xml:space="preserve">יגרום להם להפסיק, להפסיק לשלם את הכסף למחבלים. אבל </w:t>
      </w:r>
      <w:bookmarkStart w:id="8260" w:name="_ETM_Q21_562455"/>
      <w:bookmarkEnd w:id="8260"/>
      <w:r>
        <w:rPr>
          <w:rFonts w:hint="cs"/>
          <w:rtl/>
          <w:lang w:eastAsia="he-IL"/>
        </w:rPr>
        <w:t xml:space="preserve">לצערנו מה שהם חושבים שם, ברשות הפלסטינית </w:t>
      </w:r>
      <w:r>
        <w:rPr>
          <w:rFonts w:hint="eastAsia"/>
          <w:rtl/>
          <w:lang w:eastAsia="he-IL"/>
        </w:rPr>
        <w:t>–</w:t>
      </w:r>
      <w:r>
        <w:rPr>
          <w:rFonts w:hint="cs"/>
          <w:rtl/>
          <w:lang w:eastAsia="he-IL"/>
        </w:rPr>
        <w:t xml:space="preserve"> כשהם מסתכלים </w:t>
      </w:r>
      <w:bookmarkStart w:id="8261" w:name="_ETM_Q21_568166"/>
      <w:bookmarkEnd w:id="8261"/>
      <w:r>
        <w:rPr>
          <w:rFonts w:hint="cs"/>
          <w:rtl/>
          <w:lang w:eastAsia="he-IL"/>
        </w:rPr>
        <w:t xml:space="preserve">על כל העולם, הם רואים את התמיכה שהם מקבלים, הם מסתכלים </w:t>
      </w:r>
      <w:bookmarkStart w:id="8262" w:name="_ETM_Q21_571395"/>
      <w:bookmarkEnd w:id="8262"/>
      <w:r>
        <w:rPr>
          <w:rFonts w:hint="cs"/>
          <w:rtl/>
          <w:lang w:eastAsia="he-IL"/>
        </w:rPr>
        <w:t>על האג, הם רואים</w:t>
      </w:r>
      <w:r w:rsidR="00847294">
        <w:rPr>
          <w:rFonts w:hint="cs"/>
          <w:rtl/>
          <w:lang w:eastAsia="he-IL"/>
        </w:rPr>
        <w:t xml:space="preserve"> מה קורה בכל המקומות האלה</w:t>
      </w:r>
      <w:r>
        <w:rPr>
          <w:rFonts w:hint="cs"/>
          <w:rtl/>
          <w:lang w:eastAsia="he-IL"/>
        </w:rPr>
        <w:t xml:space="preserve"> שבסוף </w:t>
      </w:r>
      <w:bookmarkStart w:id="8263" w:name="_ETM_Q21_574868"/>
      <w:bookmarkEnd w:id="8263"/>
      <w:r>
        <w:rPr>
          <w:rFonts w:hint="cs"/>
          <w:rtl/>
          <w:lang w:eastAsia="he-IL"/>
        </w:rPr>
        <w:t xml:space="preserve">מעודדים את אלו שהולכים ומשלמים כסף למחבלים. מדינות בעולם, בעיצומה </w:t>
      </w:r>
      <w:bookmarkStart w:id="8264" w:name="_ETM_Q21_575862"/>
      <w:bookmarkEnd w:id="8264"/>
      <w:r>
        <w:rPr>
          <w:rFonts w:hint="cs"/>
          <w:rtl/>
          <w:lang w:eastAsia="he-IL"/>
        </w:rPr>
        <w:t xml:space="preserve">של מלחמה, כשהרשות הפלסטינית תמכה בזוועות, מדינות העולם הולכות ותומכות </w:t>
      </w:r>
      <w:bookmarkStart w:id="8265" w:name="_ETM_Q21_581880"/>
      <w:bookmarkEnd w:id="8265"/>
      <w:r>
        <w:rPr>
          <w:rFonts w:hint="cs"/>
          <w:rtl/>
          <w:lang w:eastAsia="he-IL"/>
        </w:rPr>
        <w:t>בה, ומכירות, כפרס לטבח, ברשות שמעבירה כסף למחבלים.</w:t>
      </w:r>
      <w:bookmarkStart w:id="8266" w:name="_ETM_Q21_585076"/>
      <w:bookmarkStart w:id="8267" w:name="_ETM_Q21_585180"/>
      <w:bookmarkEnd w:id="8266"/>
      <w:bookmarkEnd w:id="8267"/>
      <w:r>
        <w:rPr>
          <w:rFonts w:hint="cs"/>
          <w:rtl/>
          <w:lang w:eastAsia="he-IL"/>
        </w:rPr>
        <w:t xml:space="preserve"> </w:t>
      </w:r>
    </w:p>
    <w:p w:rsidR="00CF35E1" w:rsidRDefault="00CF35E1" w:rsidP="003258F0">
      <w:pPr>
        <w:rPr>
          <w:rtl/>
          <w:lang w:eastAsia="he-IL"/>
        </w:rPr>
      </w:pPr>
      <w:bookmarkStart w:id="8268" w:name="_ETM_Q21_590868"/>
      <w:bookmarkStart w:id="8269" w:name="_ETM_Q21_590953"/>
      <w:bookmarkStart w:id="8270" w:name="_ETM_Q21_591042"/>
      <w:bookmarkEnd w:id="8268"/>
      <w:bookmarkEnd w:id="8269"/>
      <w:bookmarkEnd w:id="8270"/>
    </w:p>
    <w:p w:rsidR="00CF35E1" w:rsidRDefault="00CF35E1" w:rsidP="00487752">
      <w:pPr>
        <w:rPr>
          <w:rtl/>
          <w:lang w:eastAsia="he-IL"/>
        </w:rPr>
      </w:pPr>
      <w:bookmarkStart w:id="8271" w:name="_ETM_Q21_591100"/>
      <w:bookmarkEnd w:id="8271"/>
      <w:r>
        <w:rPr>
          <w:rFonts w:hint="cs"/>
          <w:rtl/>
          <w:lang w:eastAsia="he-IL"/>
        </w:rPr>
        <w:t xml:space="preserve">אז זה לא עבד. הקיזוז לבד לא עבד, ולצערי </w:t>
      </w:r>
      <w:bookmarkStart w:id="8272" w:name="_ETM_Q21_494043"/>
      <w:bookmarkStart w:id="8273" w:name="_ETM_Q21_494196"/>
      <w:bookmarkEnd w:id="8272"/>
      <w:bookmarkEnd w:id="8273"/>
      <w:r w:rsidR="00487752">
        <w:rPr>
          <w:rFonts w:hint="cs"/>
          <w:rtl/>
          <w:lang w:eastAsia="he-IL"/>
        </w:rPr>
        <w:t>– – –</w:t>
      </w:r>
    </w:p>
    <w:p w:rsidR="00CF35E1" w:rsidRDefault="00CF35E1" w:rsidP="003258F0">
      <w:pPr>
        <w:rPr>
          <w:rtl/>
          <w:lang w:eastAsia="he-IL"/>
        </w:rPr>
      </w:pPr>
    </w:p>
    <w:p w:rsidR="00CF35E1" w:rsidRDefault="00CF35E1" w:rsidP="003258F0">
      <w:pPr>
        <w:pStyle w:val="af5"/>
        <w:keepNext/>
        <w:rPr>
          <w:rtl/>
        </w:rPr>
      </w:pPr>
      <w:bookmarkStart w:id="8274" w:name="ET_interruption_6345_17"/>
      <w:r w:rsidRPr="00DA03C0">
        <w:rPr>
          <w:rStyle w:val="TagStyle"/>
          <w:rtl/>
        </w:rPr>
        <w:t xml:space="preserve"> &lt;&lt; קריאה &gt;&gt; </w:t>
      </w:r>
      <w:r>
        <w:rPr>
          <w:rtl/>
        </w:rPr>
        <w:t>טלי גוטליב (הליכוד):</w:t>
      </w:r>
      <w:r w:rsidRPr="00DA03C0">
        <w:rPr>
          <w:rStyle w:val="TagStyle"/>
          <w:rtl/>
        </w:rPr>
        <w:t xml:space="preserve"> &lt;&lt; קריאה &gt;&gt;</w:t>
      </w:r>
      <w:r>
        <w:rPr>
          <w:rtl/>
        </w:rPr>
        <w:t xml:space="preserve">   </w:t>
      </w:r>
      <w:bookmarkEnd w:id="8274"/>
    </w:p>
    <w:p w:rsidR="00CF35E1" w:rsidRDefault="00CF35E1" w:rsidP="003258F0">
      <w:pPr>
        <w:rPr>
          <w:rtl/>
          <w:lang w:eastAsia="he-IL"/>
        </w:rPr>
      </w:pPr>
    </w:p>
    <w:p w:rsidR="00CF35E1" w:rsidRDefault="00CF35E1" w:rsidP="003258F0">
      <w:pPr>
        <w:rPr>
          <w:rtl/>
          <w:lang w:eastAsia="he-IL"/>
        </w:rPr>
      </w:pPr>
      <w:r>
        <w:rPr>
          <w:rFonts w:hint="cs"/>
          <w:rtl/>
          <w:lang w:eastAsia="he-IL"/>
        </w:rPr>
        <w:t>אין ברירה.</w:t>
      </w:r>
    </w:p>
    <w:p w:rsidR="00CF35E1" w:rsidRDefault="00CF35E1" w:rsidP="003258F0">
      <w:pPr>
        <w:rPr>
          <w:rtl/>
          <w:lang w:eastAsia="he-IL"/>
        </w:rPr>
      </w:pPr>
    </w:p>
    <w:p w:rsidR="00CF35E1" w:rsidRDefault="00CF35E1" w:rsidP="003258F0">
      <w:pPr>
        <w:pStyle w:val="-"/>
        <w:keepNext/>
        <w:rPr>
          <w:rtl/>
        </w:rPr>
      </w:pPr>
      <w:bookmarkStart w:id="8275" w:name="ET_speakercontinue_6525_18"/>
      <w:r w:rsidRPr="00DA03C0">
        <w:rPr>
          <w:rStyle w:val="TagStyle"/>
          <w:rtl/>
        </w:rPr>
        <w:t xml:space="preserve"> &lt;&lt; דובר_המשך &gt;&gt; </w:t>
      </w:r>
      <w:r>
        <w:rPr>
          <w:rtl/>
        </w:rPr>
        <w:t>צבי ידידיה סוכות (הציונות הדתית):</w:t>
      </w:r>
      <w:r w:rsidRPr="00DA03C0">
        <w:rPr>
          <w:rStyle w:val="TagStyle"/>
          <w:rtl/>
        </w:rPr>
        <w:t xml:space="preserve"> &lt;&lt; דובר_המשך &gt;&gt;</w:t>
      </w:r>
      <w:r>
        <w:rPr>
          <w:rtl/>
        </w:rPr>
        <w:t xml:space="preserve">   </w:t>
      </w:r>
      <w:bookmarkEnd w:id="8275"/>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לצערי אין שום </w:t>
      </w:r>
      <w:bookmarkStart w:id="8276" w:name="_ETM_Q21_593511"/>
      <w:bookmarkEnd w:id="8276"/>
      <w:r>
        <w:rPr>
          <w:rFonts w:hint="cs"/>
          <w:rtl/>
          <w:lang w:eastAsia="he-IL"/>
        </w:rPr>
        <w:t xml:space="preserve">ברירה אלא לקחת את הכסף הזה ולהשתמש בו לטובת אזרחי ישראל. הקיזוז לבד לא עבד. אנחנו רואים שהם ממשיכים, הטרור ממשיך. כל ילד בשכם או ברמאללה או בג'נין יודע שאם </w:t>
      </w:r>
      <w:bookmarkStart w:id="8277" w:name="_ETM_Q21_604982"/>
      <w:bookmarkEnd w:id="8277"/>
      <w:r>
        <w:rPr>
          <w:rFonts w:hint="cs"/>
          <w:rtl/>
          <w:lang w:eastAsia="he-IL"/>
        </w:rPr>
        <w:t>הוא ירצח יהודים</w:t>
      </w:r>
      <w:r w:rsidR="00847294">
        <w:rPr>
          <w:rFonts w:hint="cs"/>
          <w:rtl/>
          <w:lang w:eastAsia="he-IL"/>
        </w:rPr>
        <w:t>,</w:t>
      </w:r>
      <w:r>
        <w:rPr>
          <w:rFonts w:hint="cs"/>
          <w:rtl/>
          <w:lang w:eastAsia="he-IL"/>
        </w:rPr>
        <w:t xml:space="preserve"> המשכורת שלו מובטחת מאבו מאזן. המשכורת שלו </w:t>
      </w:r>
      <w:bookmarkStart w:id="8278" w:name="_ETM_Q21_608468"/>
      <w:bookmarkEnd w:id="8278"/>
      <w:r>
        <w:rPr>
          <w:rFonts w:hint="cs"/>
          <w:rtl/>
          <w:lang w:eastAsia="he-IL"/>
        </w:rPr>
        <w:t xml:space="preserve">מובטחת מהרשות הפלסטינית. המשכורת שלו מובטחת מאנשים שאדון אחמד טיבי </w:t>
      </w:r>
      <w:bookmarkStart w:id="8279" w:name="_ETM_Q21_613174"/>
      <w:bookmarkEnd w:id="8279"/>
      <w:r>
        <w:rPr>
          <w:rFonts w:hint="cs"/>
          <w:rtl/>
          <w:lang w:eastAsia="he-IL"/>
        </w:rPr>
        <w:t xml:space="preserve">היה מייעץ להם. והדבר הזה בסוף </w:t>
      </w:r>
      <w:r w:rsidR="00487752">
        <w:rPr>
          <w:rFonts w:hint="cs"/>
          <w:rtl/>
          <w:lang w:eastAsia="he-IL"/>
        </w:rPr>
        <w:t>– – –</w:t>
      </w:r>
    </w:p>
    <w:p w:rsidR="00CF35E1" w:rsidRDefault="00CF35E1" w:rsidP="003258F0">
      <w:pPr>
        <w:rPr>
          <w:rtl/>
          <w:lang w:eastAsia="he-IL"/>
        </w:rPr>
      </w:pPr>
      <w:bookmarkStart w:id="8280" w:name="_ETM_Q21_590408"/>
      <w:bookmarkStart w:id="8281" w:name="_ETM_Q21_590492"/>
      <w:bookmarkEnd w:id="8280"/>
      <w:bookmarkEnd w:id="8281"/>
    </w:p>
    <w:p w:rsidR="00CF35E1" w:rsidRPr="00847294" w:rsidRDefault="005E0149" w:rsidP="005E0149">
      <w:pPr>
        <w:pStyle w:val="af5"/>
        <w:rPr>
          <w:rtl/>
        </w:rPr>
      </w:pPr>
      <w:bookmarkStart w:id="8282" w:name="ET_interruption_6345_1083"/>
      <w:r w:rsidRPr="005E0149">
        <w:rPr>
          <w:rStyle w:val="TagStyle"/>
          <w:rtl/>
        </w:rPr>
        <w:t xml:space="preserve"> &lt;&lt; קריאה &gt;&gt;</w:t>
      </w:r>
      <w:r w:rsidRPr="00DA03C0">
        <w:rPr>
          <w:rStyle w:val="TagStyle"/>
          <w:rtl/>
        </w:rPr>
        <w:t xml:space="preserve"> </w:t>
      </w:r>
      <w:r>
        <w:rPr>
          <w:rtl/>
        </w:rPr>
        <w:t>טלי גוטליב (הליכוד):</w:t>
      </w:r>
      <w:r w:rsidRPr="00DA03C0">
        <w:rPr>
          <w:rStyle w:val="TagStyle"/>
          <w:rtl/>
        </w:rPr>
        <w:t xml:space="preserve"> </w:t>
      </w:r>
      <w:r w:rsidRPr="005E0149">
        <w:rPr>
          <w:rStyle w:val="TagStyle"/>
          <w:rtl/>
        </w:rPr>
        <w:t>&lt;&lt; קריאה &gt;&gt;</w:t>
      </w:r>
      <w:bookmarkEnd w:id="8282"/>
      <w:r w:rsidRPr="005E0149">
        <w:rPr>
          <w:rStyle w:val="TagStyle"/>
          <w:rtl/>
        </w:rPr>
        <w:t xml:space="preserve"> </w:t>
      </w:r>
      <w:r>
        <w:rPr>
          <w:rtl/>
        </w:rPr>
        <w:t xml:space="preserve">   </w:t>
      </w:r>
    </w:p>
    <w:p w:rsidR="005E0149" w:rsidRPr="00847294" w:rsidRDefault="005E0149" w:rsidP="005E0149">
      <w:pPr>
        <w:rPr>
          <w:rtl/>
        </w:rPr>
      </w:pPr>
    </w:p>
    <w:p w:rsidR="00CF35E1" w:rsidRPr="006E6254" w:rsidRDefault="00CF35E1" w:rsidP="003258F0">
      <w:pPr>
        <w:rPr>
          <w:rtl/>
          <w:lang w:eastAsia="he-IL"/>
        </w:rPr>
      </w:pPr>
      <w:r>
        <w:rPr>
          <w:rFonts w:hint="cs"/>
          <w:rtl/>
          <w:lang w:eastAsia="he-IL"/>
        </w:rPr>
        <w:t xml:space="preserve">גם פה </w:t>
      </w:r>
      <w:bookmarkStart w:id="8283" w:name="_ETM_Q21_617285"/>
      <w:bookmarkEnd w:id="8283"/>
      <w:r>
        <w:rPr>
          <w:rFonts w:hint="cs"/>
          <w:rtl/>
          <w:lang w:eastAsia="he-IL"/>
        </w:rPr>
        <w:t xml:space="preserve">בכנסת נותנים לו דין וחשבון, צבי. חברי כנסת נותנים דין </w:t>
      </w:r>
      <w:bookmarkStart w:id="8284" w:name="_ETM_Q21_622703"/>
      <w:bookmarkEnd w:id="8284"/>
      <w:r>
        <w:rPr>
          <w:rFonts w:hint="cs"/>
          <w:rtl/>
          <w:lang w:eastAsia="he-IL"/>
        </w:rPr>
        <w:t>וחשבון לאחמד טיבי.</w:t>
      </w:r>
    </w:p>
    <w:p w:rsidR="00CF35E1" w:rsidRDefault="00CF35E1" w:rsidP="003258F0">
      <w:pPr>
        <w:rPr>
          <w:rtl/>
          <w:lang w:eastAsia="he-IL"/>
        </w:rPr>
      </w:pPr>
    </w:p>
    <w:p w:rsidR="00CF35E1" w:rsidRDefault="00CF35E1" w:rsidP="003258F0">
      <w:pPr>
        <w:pStyle w:val="-"/>
        <w:keepNext/>
        <w:rPr>
          <w:rtl/>
        </w:rPr>
      </w:pPr>
      <w:bookmarkStart w:id="8285" w:name="ET_speakercontinue_6525_20"/>
      <w:r w:rsidRPr="00DA03C0">
        <w:rPr>
          <w:rStyle w:val="TagStyle"/>
          <w:rtl/>
        </w:rPr>
        <w:t xml:space="preserve"> &lt;&lt; דובר_המשך &gt;&gt; </w:t>
      </w:r>
      <w:r>
        <w:rPr>
          <w:rtl/>
        </w:rPr>
        <w:t>צבי ידידיה סוכות (הציונות הדתית):</w:t>
      </w:r>
      <w:r w:rsidRPr="00DA03C0">
        <w:rPr>
          <w:rStyle w:val="TagStyle"/>
          <w:rtl/>
        </w:rPr>
        <w:t xml:space="preserve"> &lt;&lt; דובר_המשך &gt;&gt;</w:t>
      </w:r>
      <w:r>
        <w:rPr>
          <w:rtl/>
        </w:rPr>
        <w:t xml:space="preserve">   </w:t>
      </w:r>
      <w:bookmarkEnd w:id="8285"/>
    </w:p>
    <w:p w:rsidR="00CF35E1" w:rsidRDefault="00CF35E1" w:rsidP="00487752">
      <w:pPr>
        <w:rPr>
          <w:rtl/>
          <w:lang w:eastAsia="he-IL"/>
        </w:rPr>
      </w:pPr>
    </w:p>
    <w:p w:rsidR="00CF35E1" w:rsidRPr="006E6254" w:rsidRDefault="00CF35E1" w:rsidP="003258F0">
      <w:pPr>
        <w:rPr>
          <w:rtl/>
          <w:lang w:eastAsia="he-IL"/>
        </w:rPr>
      </w:pPr>
      <w:bookmarkStart w:id="8286" w:name="_ETM_Q21_618531"/>
      <w:bookmarkStart w:id="8287" w:name="_ETM_Q21_618641"/>
      <w:bookmarkEnd w:id="8286"/>
      <w:bookmarkEnd w:id="8287"/>
      <w:r>
        <w:rPr>
          <w:rFonts w:hint="cs"/>
          <w:rtl/>
          <w:lang w:eastAsia="he-IL"/>
        </w:rPr>
        <w:t xml:space="preserve">נכון, נכון. ברוך השם שהוא יצא החוצה. את </w:t>
      </w:r>
      <w:bookmarkStart w:id="8288" w:name="_ETM_Q21_625679"/>
      <w:bookmarkEnd w:id="8288"/>
      <w:r>
        <w:rPr>
          <w:rFonts w:hint="cs"/>
          <w:rtl/>
          <w:lang w:eastAsia="he-IL"/>
        </w:rPr>
        <w:t xml:space="preserve">יודעת, טלי, בדרך כלל כשאני מדבר הוא יוצא החוצה, זו </w:t>
      </w:r>
      <w:bookmarkStart w:id="8289" w:name="_ETM_Q21_626863"/>
      <w:bookmarkEnd w:id="8289"/>
      <w:r>
        <w:rPr>
          <w:rFonts w:hint="cs"/>
          <w:rtl/>
          <w:lang w:eastAsia="he-IL"/>
        </w:rPr>
        <w:t>רק ברכה.</w:t>
      </w:r>
    </w:p>
    <w:p w:rsidR="00CF35E1" w:rsidRDefault="00CF35E1" w:rsidP="003258F0">
      <w:pPr>
        <w:rPr>
          <w:rtl/>
          <w:lang w:eastAsia="he-IL"/>
        </w:rPr>
      </w:pPr>
    </w:p>
    <w:p w:rsidR="00CF35E1" w:rsidRDefault="00CF35E1" w:rsidP="003258F0">
      <w:pPr>
        <w:pStyle w:val="af5"/>
        <w:keepNext/>
        <w:rPr>
          <w:rtl/>
        </w:rPr>
      </w:pPr>
      <w:bookmarkStart w:id="8290" w:name="ET_interruption_6345_21"/>
      <w:r w:rsidRPr="00DA03C0">
        <w:rPr>
          <w:rStyle w:val="TagStyle"/>
          <w:rtl/>
        </w:rPr>
        <w:t xml:space="preserve"> &lt;&lt; קריאה &gt;&gt; </w:t>
      </w:r>
      <w:r>
        <w:rPr>
          <w:rtl/>
        </w:rPr>
        <w:t>טלי גוטליב (הליכוד):</w:t>
      </w:r>
      <w:r w:rsidRPr="00DA03C0">
        <w:rPr>
          <w:rStyle w:val="TagStyle"/>
          <w:rtl/>
        </w:rPr>
        <w:t xml:space="preserve"> &lt;&lt; קריאה &gt;&gt;</w:t>
      </w:r>
      <w:r>
        <w:rPr>
          <w:rtl/>
        </w:rPr>
        <w:t xml:space="preserve">   </w:t>
      </w:r>
      <w:bookmarkEnd w:id="8290"/>
    </w:p>
    <w:p w:rsidR="00CF35E1" w:rsidRDefault="00CF35E1" w:rsidP="003258F0">
      <w:pPr>
        <w:rPr>
          <w:rtl/>
          <w:lang w:eastAsia="he-IL"/>
        </w:rPr>
      </w:pPr>
    </w:p>
    <w:p w:rsidR="00CF35E1" w:rsidRDefault="00487752" w:rsidP="00487752">
      <w:pPr>
        <w:rPr>
          <w:rtl/>
          <w:lang w:eastAsia="he-IL"/>
        </w:rPr>
      </w:pPr>
      <w:r>
        <w:rPr>
          <w:rFonts w:hint="cs"/>
          <w:rtl/>
          <w:lang w:eastAsia="he-IL"/>
        </w:rPr>
        <w:t>– – –</w:t>
      </w:r>
      <w:r w:rsidR="00847294">
        <w:rPr>
          <w:rFonts w:hint="cs"/>
          <w:rtl/>
          <w:lang w:eastAsia="he-IL"/>
        </w:rPr>
        <w:t xml:space="preserve"> לא מסכן</w:t>
      </w:r>
      <w:r w:rsidR="00CF35E1">
        <w:rPr>
          <w:rFonts w:hint="cs"/>
          <w:rtl/>
          <w:lang w:eastAsia="he-IL"/>
        </w:rPr>
        <w:t xml:space="preserve"> כשהוא יוצא החוצה.</w:t>
      </w:r>
    </w:p>
    <w:p w:rsidR="00CF35E1" w:rsidRDefault="00CF35E1" w:rsidP="003258F0">
      <w:pPr>
        <w:ind w:firstLine="0"/>
        <w:rPr>
          <w:rtl/>
          <w:lang w:eastAsia="he-IL"/>
        </w:rPr>
      </w:pPr>
    </w:p>
    <w:p w:rsidR="00CF35E1" w:rsidRDefault="00CF35E1" w:rsidP="003258F0">
      <w:pPr>
        <w:pStyle w:val="-"/>
        <w:keepNext/>
        <w:rPr>
          <w:rtl/>
        </w:rPr>
      </w:pPr>
      <w:bookmarkStart w:id="8291" w:name="ET_speakercontinue_6525_22"/>
      <w:r w:rsidRPr="00DA03C0">
        <w:rPr>
          <w:rStyle w:val="TagStyle"/>
          <w:rtl/>
        </w:rPr>
        <w:t xml:space="preserve"> &lt;&lt; דובר_המשך &gt;&gt; </w:t>
      </w:r>
      <w:r>
        <w:rPr>
          <w:rtl/>
        </w:rPr>
        <w:t>צבי ידידיה סוכות (הציונות הדתית):</w:t>
      </w:r>
      <w:r w:rsidRPr="00DA03C0">
        <w:rPr>
          <w:rStyle w:val="TagStyle"/>
          <w:rtl/>
        </w:rPr>
        <w:t xml:space="preserve"> &lt;&lt; דובר_המשך &gt;&gt;</w:t>
      </w:r>
      <w:r>
        <w:rPr>
          <w:rtl/>
        </w:rPr>
        <w:t xml:space="preserve">   </w:t>
      </w:r>
      <w:bookmarkEnd w:id="8291"/>
    </w:p>
    <w:p w:rsidR="00CF35E1" w:rsidRDefault="00CF35E1" w:rsidP="00487752">
      <w:pPr>
        <w:rPr>
          <w:rtl/>
          <w:lang w:eastAsia="he-IL"/>
        </w:rPr>
      </w:pPr>
    </w:p>
    <w:p w:rsidR="00CF35E1" w:rsidRDefault="00CF35E1" w:rsidP="003258F0">
      <w:pPr>
        <w:rPr>
          <w:rtl/>
          <w:lang w:eastAsia="he-IL"/>
        </w:rPr>
      </w:pPr>
      <w:r>
        <w:rPr>
          <w:rFonts w:hint="cs"/>
          <w:rtl/>
          <w:lang w:eastAsia="he-IL"/>
        </w:rPr>
        <w:t>בדיוק. בינתיים</w:t>
      </w:r>
      <w:bookmarkStart w:id="8292" w:name="_ETM_Q21_631337"/>
      <w:bookmarkEnd w:id="8292"/>
      <w:r>
        <w:rPr>
          <w:rFonts w:hint="cs"/>
          <w:rtl/>
          <w:lang w:eastAsia="he-IL"/>
        </w:rPr>
        <w:t xml:space="preserve"> זה רק מהמליאה. בהמשך החוצה לגמרי. </w:t>
      </w:r>
    </w:p>
    <w:p w:rsidR="00CF35E1" w:rsidRDefault="00CF35E1" w:rsidP="003258F0">
      <w:pPr>
        <w:rPr>
          <w:rtl/>
          <w:lang w:eastAsia="he-IL"/>
        </w:rPr>
      </w:pPr>
      <w:bookmarkStart w:id="8293" w:name="_ETM_Q21_639229"/>
      <w:bookmarkStart w:id="8294" w:name="_ETM_Q21_639322"/>
      <w:bookmarkEnd w:id="8293"/>
      <w:bookmarkEnd w:id="8294"/>
    </w:p>
    <w:p w:rsidR="00CF35E1" w:rsidRDefault="00CF35E1" w:rsidP="00847294">
      <w:pPr>
        <w:rPr>
          <w:rtl/>
          <w:lang w:eastAsia="he-IL"/>
        </w:rPr>
      </w:pPr>
      <w:r>
        <w:rPr>
          <w:rFonts w:hint="cs"/>
          <w:rtl/>
          <w:lang w:eastAsia="he-IL"/>
        </w:rPr>
        <w:t xml:space="preserve">בסוף האקלים הזה של הטרור הוא מה שפוגש אותנו ברחוב, כי אין </w:t>
      </w:r>
      <w:bookmarkStart w:id="8295" w:name="_ETM_Q21_640655"/>
      <w:bookmarkEnd w:id="8295"/>
      <w:r>
        <w:rPr>
          <w:rFonts w:hint="cs"/>
          <w:rtl/>
          <w:lang w:eastAsia="he-IL"/>
        </w:rPr>
        <w:t xml:space="preserve">לנו שום דרך </w:t>
      </w:r>
      <w:r>
        <w:rPr>
          <w:rFonts w:hint="eastAsia"/>
          <w:rtl/>
          <w:lang w:eastAsia="he-IL"/>
        </w:rPr>
        <w:t>–</w:t>
      </w:r>
      <w:r>
        <w:rPr>
          <w:rFonts w:hint="cs"/>
          <w:rtl/>
          <w:lang w:eastAsia="he-IL"/>
        </w:rPr>
        <w:t xml:space="preserve"> לא משנה כמה כוחות צבא אנחנו </w:t>
      </w:r>
      <w:bookmarkStart w:id="8296" w:name="_ETM_Q21_643261"/>
      <w:bookmarkEnd w:id="8296"/>
      <w:r>
        <w:rPr>
          <w:rFonts w:hint="cs"/>
          <w:rtl/>
          <w:lang w:eastAsia="he-IL"/>
        </w:rPr>
        <w:t>נשקיע, לא משנה כמה חיילים יסתובבו</w:t>
      </w:r>
      <w:bookmarkStart w:id="8297" w:name="_ETM_Q21_643801"/>
      <w:bookmarkStart w:id="8298" w:name="_ETM_Q21_643899"/>
      <w:bookmarkEnd w:id="8297"/>
      <w:bookmarkEnd w:id="8298"/>
      <w:r>
        <w:rPr>
          <w:rFonts w:hint="cs"/>
          <w:rtl/>
          <w:lang w:eastAsia="he-IL"/>
        </w:rPr>
        <w:t xml:space="preserve">, ולא משנה כמה נילחם </w:t>
      </w:r>
      <w:bookmarkStart w:id="8299" w:name="_ETM_Q21_649227"/>
      <w:bookmarkEnd w:id="8299"/>
      <w:r>
        <w:rPr>
          <w:rFonts w:hint="cs"/>
          <w:rtl/>
          <w:lang w:eastAsia="he-IL"/>
        </w:rPr>
        <w:t xml:space="preserve">במחבלים באיזושהי מטקה מול היתוש </w:t>
      </w:r>
      <w:r>
        <w:rPr>
          <w:rtl/>
          <w:lang w:eastAsia="he-IL"/>
        </w:rPr>
        <w:t>–</w:t>
      </w:r>
      <w:r>
        <w:rPr>
          <w:rFonts w:hint="cs"/>
          <w:rtl/>
          <w:lang w:eastAsia="he-IL"/>
        </w:rPr>
        <w:t xml:space="preserve"> בסוף יש ביצה שהיא </w:t>
      </w:r>
      <w:bookmarkStart w:id="8300" w:name="_ETM_Q21_652346"/>
      <w:bookmarkEnd w:id="8300"/>
      <w:r>
        <w:rPr>
          <w:rFonts w:hint="cs"/>
          <w:rtl/>
          <w:lang w:eastAsia="he-IL"/>
        </w:rPr>
        <w:t xml:space="preserve">מביאה טרור. הביצה הזו, היוזמים שלה, והראשים של הטרור, והמסיתים </w:t>
      </w:r>
      <w:bookmarkStart w:id="8301" w:name="_ETM_Q21_654099"/>
      <w:bookmarkEnd w:id="8301"/>
      <w:r>
        <w:rPr>
          <w:rFonts w:hint="cs"/>
          <w:rtl/>
          <w:lang w:eastAsia="he-IL"/>
        </w:rPr>
        <w:t xml:space="preserve">הכי גדולים בעולם לטרור זו הרשות הפלסטינית בניצוחו של אבו מאזן. אותה רשות פלסטינית, כן, שאחמד טיבי היה מייעץ לה. </w:t>
      </w:r>
      <w:bookmarkStart w:id="8302" w:name="_ETM_Q21_662089"/>
      <w:bookmarkEnd w:id="8302"/>
      <w:r>
        <w:rPr>
          <w:rFonts w:hint="cs"/>
          <w:rtl/>
          <w:lang w:eastAsia="he-IL"/>
        </w:rPr>
        <w:t>הם הראשיים בעולם, המסיתים הראשיים לרצח יהודים באמצעות הכסף הזה שהם מעבירים לטרור.</w:t>
      </w:r>
      <w:bookmarkStart w:id="8303" w:name="_ETM_Q21_668496"/>
      <w:bookmarkStart w:id="8304" w:name="_ETM_Q21_668610"/>
      <w:bookmarkStart w:id="8305" w:name="_ETM_Q21_669145"/>
      <w:bookmarkStart w:id="8306" w:name="_ETM_Q21_669250"/>
      <w:bookmarkEnd w:id="8303"/>
      <w:bookmarkEnd w:id="8304"/>
      <w:bookmarkEnd w:id="8305"/>
      <w:bookmarkEnd w:id="8306"/>
      <w:r>
        <w:rPr>
          <w:rFonts w:hint="cs"/>
          <w:rtl/>
          <w:lang w:eastAsia="he-IL"/>
        </w:rPr>
        <w:t xml:space="preserve"> אותה רשות פלסטינית גם עובדת היום בכל העולם </w:t>
      </w:r>
      <w:bookmarkStart w:id="8307" w:name="_ETM_Q21_672018"/>
      <w:bookmarkEnd w:id="8307"/>
      <w:r>
        <w:rPr>
          <w:rFonts w:hint="cs"/>
          <w:rtl/>
          <w:lang w:eastAsia="he-IL"/>
        </w:rPr>
        <w:t xml:space="preserve">כדי לבנות צעדים נגד מדינת ישראל. הם הולכים להאג, הולכים </w:t>
      </w:r>
      <w:bookmarkStart w:id="8308" w:name="_ETM_Q21_674921"/>
      <w:bookmarkEnd w:id="8308"/>
      <w:r>
        <w:rPr>
          <w:rFonts w:hint="cs"/>
          <w:rtl/>
          <w:lang w:eastAsia="he-IL"/>
        </w:rPr>
        <w:t xml:space="preserve">לכל מדינות העולם כדי לעשות נגדנו עכשיו מסע בין-לאומי </w:t>
      </w:r>
      <w:bookmarkStart w:id="8309" w:name="_ETM_Q21_681062"/>
      <w:bookmarkEnd w:id="8309"/>
      <w:r>
        <w:rPr>
          <w:rFonts w:hint="cs"/>
          <w:rtl/>
          <w:lang w:eastAsia="he-IL"/>
        </w:rPr>
        <w:t>שילך וינסה לפגוע במדינת ישראל בזמן מלחמה.</w:t>
      </w:r>
    </w:p>
    <w:p w:rsidR="00CF35E1" w:rsidRDefault="00CF35E1" w:rsidP="003258F0">
      <w:pPr>
        <w:rPr>
          <w:rtl/>
          <w:lang w:eastAsia="he-IL"/>
        </w:rPr>
      </w:pPr>
    </w:p>
    <w:p w:rsidR="00CF35E1" w:rsidRDefault="00CF35E1" w:rsidP="00847294">
      <w:pPr>
        <w:rPr>
          <w:rtl/>
          <w:lang w:eastAsia="he-IL"/>
        </w:rPr>
      </w:pPr>
      <w:r>
        <w:rPr>
          <w:rFonts w:hint="cs"/>
          <w:rtl/>
          <w:lang w:eastAsia="he-IL"/>
        </w:rPr>
        <w:t xml:space="preserve">הדברים האלה לא יכולים </w:t>
      </w:r>
      <w:bookmarkStart w:id="8310" w:name="_ETM_Q21_685905"/>
      <w:bookmarkEnd w:id="8310"/>
      <w:r>
        <w:rPr>
          <w:rFonts w:hint="cs"/>
          <w:rtl/>
          <w:lang w:eastAsia="he-IL"/>
        </w:rPr>
        <w:t xml:space="preserve">לעבור בלי תגובה, הדברים האלה לא יכולים להישאר כפי שהם, </w:t>
      </w:r>
      <w:bookmarkStart w:id="8311" w:name="_ETM_Q21_687351"/>
      <w:bookmarkEnd w:id="8311"/>
      <w:r>
        <w:rPr>
          <w:rFonts w:hint="cs"/>
          <w:rtl/>
          <w:lang w:eastAsia="he-IL"/>
        </w:rPr>
        <w:t xml:space="preserve">ובסוף הגיע הזמן שאנחנו, כמדינת ישראל, נפסיק לפחד מהעניין הזה </w:t>
      </w:r>
      <w:bookmarkStart w:id="8312" w:name="_ETM_Q21_694824"/>
      <w:bookmarkEnd w:id="8312"/>
      <w:r>
        <w:rPr>
          <w:rFonts w:hint="cs"/>
          <w:rtl/>
          <w:lang w:eastAsia="he-IL"/>
        </w:rPr>
        <w:t xml:space="preserve">של לפגוע ברשות הפלסטינית. עומדים כאן שנים מומחי ביטחון ואומרים: אנחנו רק נפגע בהם קצת, אוי ואבוי, הרשות תקרוס, ואם </w:t>
      </w:r>
      <w:bookmarkStart w:id="8313" w:name="_ETM_Q21_698119"/>
      <w:bookmarkEnd w:id="8313"/>
      <w:r w:rsidR="00847294">
        <w:rPr>
          <w:rFonts w:hint="cs"/>
          <w:rtl/>
          <w:lang w:eastAsia="he-IL"/>
        </w:rPr>
        <w:t>הרשות תקרוס, יעלה חמאס,</w:t>
      </w:r>
      <w:r>
        <w:rPr>
          <w:rFonts w:hint="cs"/>
          <w:rtl/>
          <w:lang w:eastAsia="he-IL"/>
        </w:rPr>
        <w:t xml:space="preserve"> </w:t>
      </w:r>
      <w:r w:rsidR="00847294">
        <w:rPr>
          <w:rFonts w:hint="cs"/>
          <w:rtl/>
          <w:lang w:eastAsia="he-IL"/>
        </w:rPr>
        <w:t>ו</w:t>
      </w:r>
      <w:r>
        <w:rPr>
          <w:rFonts w:hint="cs"/>
          <w:rtl/>
          <w:lang w:eastAsia="he-IL"/>
        </w:rPr>
        <w:t xml:space="preserve">יעלה, מי יודע, אולי דאעש יעלה, </w:t>
      </w:r>
      <w:bookmarkStart w:id="8314" w:name="_ETM_Q21_706080"/>
      <w:bookmarkEnd w:id="8314"/>
      <w:r>
        <w:rPr>
          <w:rFonts w:hint="cs"/>
          <w:rtl/>
          <w:lang w:eastAsia="he-IL"/>
        </w:rPr>
        <w:t>ויפגעו בנו יותר</w:t>
      </w:r>
      <w:r w:rsidR="00847294">
        <w:rPr>
          <w:rFonts w:hint="cs"/>
          <w:rtl/>
          <w:lang w:eastAsia="he-IL"/>
        </w:rPr>
        <w:t>,</w:t>
      </w:r>
      <w:r>
        <w:rPr>
          <w:rFonts w:hint="cs"/>
          <w:rtl/>
          <w:lang w:eastAsia="he-IL"/>
        </w:rPr>
        <w:t xml:space="preserve"> אז בואו נישאר עם הרע במיעוטו </w:t>
      </w:r>
      <w:bookmarkStart w:id="8315" w:name="_ETM_Q21_705171"/>
      <w:bookmarkEnd w:id="8315"/>
      <w:r>
        <w:rPr>
          <w:rFonts w:hint="cs"/>
          <w:rtl/>
          <w:lang w:eastAsia="he-IL"/>
        </w:rPr>
        <w:t xml:space="preserve">שקוראים לו אבו מאזן. אז לא, הרע במיעוטו הזה חייב </w:t>
      </w:r>
      <w:bookmarkStart w:id="8316" w:name="_ETM_Q21_711558"/>
      <w:bookmarkEnd w:id="8316"/>
      <w:r>
        <w:rPr>
          <w:rFonts w:hint="cs"/>
          <w:rtl/>
          <w:lang w:eastAsia="he-IL"/>
        </w:rPr>
        <w:t xml:space="preserve">להיגמר. אבו מאזן צריך לקבל החלטה: או שהוא ממשיך </w:t>
      </w:r>
      <w:bookmarkStart w:id="8317" w:name="_ETM_Q21_714142"/>
      <w:bookmarkEnd w:id="8317"/>
      <w:r>
        <w:rPr>
          <w:rFonts w:hint="cs"/>
          <w:rtl/>
          <w:lang w:eastAsia="he-IL"/>
        </w:rPr>
        <w:t xml:space="preserve">לממן טרור או שהוא הולך הביתה, וכשהוא הולך הביתה, אנחנו </w:t>
      </w:r>
      <w:bookmarkStart w:id="8318" w:name="_ETM_Q21_716102"/>
      <w:bookmarkEnd w:id="8318"/>
      <w:r>
        <w:rPr>
          <w:rFonts w:hint="cs"/>
          <w:rtl/>
          <w:lang w:eastAsia="he-IL"/>
        </w:rPr>
        <w:t>ראינו מה עשו להם בפעם הקודמת.</w:t>
      </w:r>
    </w:p>
    <w:p w:rsidR="00CF35E1" w:rsidRDefault="00CF35E1" w:rsidP="003258F0">
      <w:pPr>
        <w:rPr>
          <w:rtl/>
          <w:lang w:eastAsia="he-IL"/>
        </w:rPr>
      </w:pPr>
      <w:bookmarkStart w:id="8319" w:name="_ETM_Q21_718138"/>
      <w:bookmarkStart w:id="8320" w:name="_ETM_Q21_718251"/>
      <w:bookmarkEnd w:id="8319"/>
      <w:bookmarkEnd w:id="8320"/>
    </w:p>
    <w:p w:rsidR="00CF35E1" w:rsidRDefault="00CF35E1" w:rsidP="003258F0">
      <w:pPr>
        <w:rPr>
          <w:rtl/>
        </w:rPr>
      </w:pPr>
      <w:bookmarkStart w:id="8321" w:name="_ETM_Q21_718519"/>
      <w:bookmarkStart w:id="8322" w:name="_ETM_Q21_718616"/>
      <w:bookmarkEnd w:id="8321"/>
      <w:bookmarkEnd w:id="8322"/>
      <w:r>
        <w:rPr>
          <w:rFonts w:hint="cs"/>
          <w:rtl/>
          <w:lang w:eastAsia="he-IL"/>
        </w:rPr>
        <w:t xml:space="preserve">ביום שמדינת ישראל תפסיק להנשים אותם, באותו יום הם </w:t>
      </w:r>
      <w:bookmarkStart w:id="8323" w:name="_ETM_Q21_722343"/>
      <w:bookmarkEnd w:id="8323"/>
      <w:r>
        <w:rPr>
          <w:rFonts w:hint="cs"/>
          <w:rtl/>
          <w:lang w:eastAsia="he-IL"/>
        </w:rPr>
        <w:t xml:space="preserve">כבר יתחננו על נפשם להמשיך, ולהערכתי גם יפסיקו לממן את </w:t>
      </w:r>
      <w:bookmarkStart w:id="8324" w:name="_ETM_Q21_727442"/>
      <w:bookmarkEnd w:id="8324"/>
      <w:r>
        <w:rPr>
          <w:rFonts w:hint="cs"/>
          <w:rtl/>
          <w:lang w:eastAsia="he-IL"/>
        </w:rPr>
        <w:t xml:space="preserve">הטרור. </w:t>
      </w:r>
      <w:bookmarkStart w:id="8325" w:name="_ETM_Q21_635521"/>
      <w:bookmarkStart w:id="8326" w:name="_ETM_Q21_635590"/>
      <w:bookmarkStart w:id="8327" w:name="TOR_Q22"/>
      <w:bookmarkEnd w:id="8325"/>
      <w:bookmarkEnd w:id="8326"/>
      <w:bookmarkEnd w:id="8327"/>
      <w:r>
        <w:rPr>
          <w:rFonts w:hint="cs"/>
          <w:rtl/>
        </w:rPr>
        <w:t xml:space="preserve">ואם הם ימשיכו </w:t>
      </w:r>
      <w:r>
        <w:rPr>
          <w:rtl/>
        </w:rPr>
        <w:t>–</w:t>
      </w:r>
      <w:r>
        <w:rPr>
          <w:rFonts w:hint="cs"/>
          <w:rtl/>
        </w:rPr>
        <w:t xml:space="preserve"> מצוין. אם הם ימשיכו, הם </w:t>
      </w:r>
      <w:bookmarkStart w:id="8328" w:name="_ETM_Q22_131000"/>
      <w:bookmarkEnd w:id="8328"/>
      <w:r>
        <w:rPr>
          <w:rFonts w:hint="cs"/>
          <w:rtl/>
        </w:rPr>
        <w:t xml:space="preserve">פשוט לא יהיו כאן. אין לנו ברירה, אנחנו לא יכולים </w:t>
      </w:r>
      <w:bookmarkStart w:id="8329" w:name="_ETM_Q22_137000"/>
      <w:bookmarkEnd w:id="8329"/>
      <w:r>
        <w:rPr>
          <w:rFonts w:hint="cs"/>
          <w:rtl/>
        </w:rPr>
        <w:t xml:space="preserve">לאפשר דבר כזה, אנחנו לא יכולים לאפשר מציאות שבה אנשים </w:t>
      </w:r>
      <w:bookmarkStart w:id="8330" w:name="_ETM_Q22_139000"/>
      <w:bookmarkEnd w:id="8330"/>
      <w:r>
        <w:rPr>
          <w:rFonts w:hint="cs"/>
          <w:rtl/>
        </w:rPr>
        <w:t xml:space="preserve">כאן, בתוך השטח שלנו, משלמים כסף למחבלים. </w:t>
      </w:r>
    </w:p>
    <w:p w:rsidR="00CF35E1" w:rsidRDefault="00CF35E1" w:rsidP="003258F0">
      <w:pPr>
        <w:rPr>
          <w:rtl/>
        </w:rPr>
      </w:pPr>
      <w:bookmarkStart w:id="8331" w:name="_ETM_Q22_161090"/>
      <w:bookmarkStart w:id="8332" w:name="_ETM_Q22_161147"/>
      <w:bookmarkEnd w:id="8331"/>
      <w:bookmarkEnd w:id="8332"/>
    </w:p>
    <w:p w:rsidR="00CF35E1" w:rsidRDefault="00CF35E1" w:rsidP="00847294">
      <w:pPr>
        <w:rPr>
          <w:rtl/>
        </w:rPr>
      </w:pPr>
      <w:bookmarkStart w:id="8333" w:name="_ETM_Q22_161301"/>
      <w:bookmarkStart w:id="8334" w:name="_ETM_Q22_161351"/>
      <w:bookmarkEnd w:id="8333"/>
      <w:bookmarkEnd w:id="8334"/>
      <w:r>
        <w:rPr>
          <w:rFonts w:hint="cs"/>
          <w:rtl/>
        </w:rPr>
        <w:t xml:space="preserve">כשאני עומד כאן </w:t>
      </w:r>
      <w:bookmarkStart w:id="8335" w:name="_ETM_Q22_146000"/>
      <w:bookmarkEnd w:id="8335"/>
      <w:r>
        <w:rPr>
          <w:rFonts w:hint="cs"/>
          <w:rtl/>
        </w:rPr>
        <w:t>ומציג את החוק הזה, אני חושב על בני משפחת פוגל;</w:t>
      </w:r>
      <w:bookmarkStart w:id="8336" w:name="_ETM_Q22_151000"/>
      <w:bookmarkEnd w:id="8336"/>
      <w:r>
        <w:rPr>
          <w:rFonts w:hint="cs"/>
          <w:rtl/>
        </w:rPr>
        <w:t xml:space="preserve"> אני חושב על ההורים ועל הילדים ועל התינוקת, על הדס </w:t>
      </w:r>
      <w:bookmarkStart w:id="8337" w:name="_ETM_Q22_152000"/>
      <w:bookmarkEnd w:id="8337"/>
      <w:r>
        <w:rPr>
          <w:rFonts w:hint="cs"/>
          <w:rtl/>
        </w:rPr>
        <w:t xml:space="preserve">הקטנה, שבא מחבל ופשוט דקר אותה בסכין כשהיא ישנה. אני </w:t>
      </w:r>
      <w:bookmarkStart w:id="8338" w:name="_ETM_Q22_158000"/>
      <w:bookmarkEnd w:id="8338"/>
      <w:r>
        <w:rPr>
          <w:rFonts w:hint="cs"/>
          <w:rtl/>
        </w:rPr>
        <w:t xml:space="preserve">לא חושב שיש מעשה זוועה גדול מהדבר הזה, וראינו הרבה </w:t>
      </w:r>
      <w:bookmarkStart w:id="8339" w:name="_ETM_Q22_161000"/>
      <w:bookmarkEnd w:id="8339"/>
      <w:r>
        <w:rPr>
          <w:rFonts w:hint="cs"/>
          <w:rtl/>
        </w:rPr>
        <w:t>דברים לאורך השנים. א</w:t>
      </w:r>
      <w:bookmarkStart w:id="8340" w:name="_ETM_Q22_163000"/>
      <w:bookmarkEnd w:id="8340"/>
      <w:r>
        <w:rPr>
          <w:rFonts w:hint="cs"/>
          <w:rtl/>
        </w:rPr>
        <w:t xml:space="preserve">ני חושב על כל אותם קורבנות מהטבח של </w:t>
      </w:r>
      <w:bookmarkStart w:id="8341" w:name="_ETM_Q22_162000"/>
      <w:bookmarkEnd w:id="8341"/>
      <w:r>
        <w:rPr>
          <w:rFonts w:hint="cs"/>
          <w:rtl/>
        </w:rPr>
        <w:t xml:space="preserve">7 באוקטובר, מטבח שמחת תורה. אני חושב עליהם, ואני חושב </w:t>
      </w:r>
      <w:bookmarkStart w:id="8342" w:name="_ETM_Q22_168000"/>
      <w:bookmarkEnd w:id="8342"/>
      <w:r>
        <w:rPr>
          <w:rFonts w:hint="cs"/>
          <w:rtl/>
        </w:rPr>
        <w:t xml:space="preserve">מה מביא אדם, בן אנוש, ללכת ולרצוח תינוקת קטנה </w:t>
      </w:r>
      <w:bookmarkStart w:id="8343" w:name="_ETM_Q22_172000"/>
      <w:bookmarkEnd w:id="8343"/>
      <w:r>
        <w:rPr>
          <w:rFonts w:hint="cs"/>
          <w:rtl/>
        </w:rPr>
        <w:t xml:space="preserve">בסכין. והתשובה היא, לצערי, האווירה שבה הוא גדל, המקום שבו הוא התחנך. כשילד </w:t>
      </w:r>
      <w:bookmarkStart w:id="8344" w:name="_ETM_Q22_180000"/>
      <w:bookmarkEnd w:id="8344"/>
      <w:r>
        <w:rPr>
          <w:rFonts w:hint="cs"/>
          <w:rtl/>
        </w:rPr>
        <w:t>קטן מגיע לבית הספר</w:t>
      </w:r>
      <w:r w:rsidR="00847294">
        <w:rPr>
          <w:rFonts w:hint="cs"/>
          <w:rtl/>
        </w:rPr>
        <w:t>,</w:t>
      </w:r>
      <w:r>
        <w:rPr>
          <w:rFonts w:hint="cs"/>
          <w:rtl/>
        </w:rPr>
        <w:t xml:space="preserve"> ושם, בין חומרי הלימוד והחינוך של </w:t>
      </w:r>
      <w:bookmarkStart w:id="8345" w:name="_ETM_Q22_182000"/>
      <w:bookmarkEnd w:id="8345"/>
      <w:r>
        <w:rPr>
          <w:rFonts w:hint="cs"/>
          <w:rtl/>
        </w:rPr>
        <w:t xml:space="preserve">הרשות הפלסטינית הוא לומד על גיבורים, והגיבורים שלהם הם אלה שרצחו </w:t>
      </w:r>
      <w:bookmarkStart w:id="8346" w:name="_ETM_Q22_185000"/>
      <w:bookmarkEnd w:id="8346"/>
      <w:r>
        <w:rPr>
          <w:rFonts w:hint="cs"/>
          <w:rtl/>
        </w:rPr>
        <w:t xml:space="preserve">יהודים, אז כשהוא יגדל הוא ירצה לרצוח יהודים; כשילד קטן </w:t>
      </w:r>
      <w:bookmarkStart w:id="8347" w:name="_ETM_Q22_194000"/>
      <w:bookmarkEnd w:id="8347"/>
      <w:r>
        <w:rPr>
          <w:rFonts w:hint="cs"/>
          <w:rtl/>
        </w:rPr>
        <w:t xml:space="preserve">מגיע ושומע במסגד איך הם מדברים על השהידים ואיך מדברים על טבח יהודים, אז כשהוא יגדל הוא ירצה לרצוח </w:t>
      </w:r>
      <w:bookmarkStart w:id="8348" w:name="_ETM_Q22_196000"/>
      <w:bookmarkEnd w:id="8348"/>
      <w:r>
        <w:rPr>
          <w:rFonts w:hint="cs"/>
          <w:rtl/>
        </w:rPr>
        <w:t xml:space="preserve">יהודים; כשילד קטן גדל והוא רואה איך מנהיגי העם שלו </w:t>
      </w:r>
      <w:bookmarkStart w:id="8349" w:name="_ETM_Q22_203000"/>
      <w:bookmarkEnd w:id="8349"/>
      <w:r>
        <w:rPr>
          <w:rFonts w:hint="cs"/>
          <w:rtl/>
        </w:rPr>
        <w:t xml:space="preserve">משלמים משכורת לאותם מחבלים והופכים אותם לגיבורים, קוראים על שמם </w:t>
      </w:r>
      <w:bookmarkStart w:id="8350" w:name="_ETM_Q22_202000"/>
      <w:bookmarkEnd w:id="8350"/>
      <w:r>
        <w:rPr>
          <w:rFonts w:hint="cs"/>
          <w:rtl/>
        </w:rPr>
        <w:t>שכונות כשהם נהרגים בפיגועים</w:t>
      </w:r>
      <w:r w:rsidR="00847294">
        <w:rPr>
          <w:rFonts w:hint="cs"/>
          <w:rtl/>
        </w:rPr>
        <w:t>,</w:t>
      </w:r>
      <w:r>
        <w:rPr>
          <w:rFonts w:hint="cs"/>
          <w:rtl/>
        </w:rPr>
        <w:t xml:space="preserve"> עושים להם הלוויות מלכותיות </w:t>
      </w:r>
      <w:r>
        <w:rPr>
          <w:rtl/>
        </w:rPr>
        <w:t>–</w:t>
      </w:r>
      <w:r>
        <w:rPr>
          <w:rFonts w:hint="cs"/>
          <w:rtl/>
        </w:rPr>
        <w:t xml:space="preserve"> </w:t>
      </w:r>
      <w:bookmarkStart w:id="8351" w:name="_ETM_Q22_213000"/>
      <w:bookmarkEnd w:id="8351"/>
      <w:r>
        <w:rPr>
          <w:rFonts w:hint="cs"/>
          <w:rtl/>
        </w:rPr>
        <w:t xml:space="preserve">אותו ילד יגדל וירצה להיות כמוהם או ירצה להיות שהיד. </w:t>
      </w:r>
      <w:bookmarkStart w:id="8352" w:name="_ETM_Q22_209000"/>
      <w:bookmarkEnd w:id="8352"/>
      <w:r>
        <w:rPr>
          <w:rFonts w:hint="cs"/>
          <w:rtl/>
        </w:rPr>
        <w:t xml:space="preserve">אין לו שום סיכוי לרצות להיות משהו אחר. כל ילד </w:t>
      </w:r>
      <w:bookmarkStart w:id="8353" w:name="_ETM_Q22_217000"/>
      <w:bookmarkEnd w:id="8353"/>
      <w:r>
        <w:rPr>
          <w:rFonts w:hint="cs"/>
          <w:rtl/>
        </w:rPr>
        <w:t xml:space="preserve">כזה שגדל בשכם או ברמאללה או בג'נין, גדל למציאות שעל </w:t>
      </w:r>
      <w:bookmarkStart w:id="8354" w:name="_ETM_Q22_220000"/>
      <w:bookmarkEnd w:id="8354"/>
      <w:r>
        <w:rPr>
          <w:rFonts w:hint="cs"/>
          <w:rtl/>
        </w:rPr>
        <w:t xml:space="preserve">כל הרחובות של העיר יש תמונות של מחבלים וכל הכיכרות </w:t>
      </w:r>
      <w:bookmarkStart w:id="8355" w:name="_ETM_Q22_224000"/>
      <w:bookmarkEnd w:id="8355"/>
      <w:r>
        <w:rPr>
          <w:rFonts w:hint="cs"/>
          <w:rtl/>
        </w:rPr>
        <w:t xml:space="preserve">קרואות על שמם של מחבלים, רחובות </w:t>
      </w:r>
      <w:r w:rsidR="00847294">
        <w:rPr>
          <w:rFonts w:hint="eastAsia"/>
          <w:rtl/>
        </w:rPr>
        <w:t>–</w:t>
      </w:r>
      <w:r w:rsidR="00847294">
        <w:rPr>
          <w:rFonts w:hint="cs"/>
          <w:rtl/>
        </w:rPr>
        <w:t xml:space="preserve"> </w:t>
      </w:r>
      <w:r>
        <w:rPr>
          <w:rFonts w:hint="cs"/>
          <w:rtl/>
        </w:rPr>
        <w:t xml:space="preserve">על שמם של מחבלים, </w:t>
      </w:r>
      <w:bookmarkStart w:id="8356" w:name="_ETM_Q22_226000"/>
      <w:bookmarkEnd w:id="8356"/>
      <w:r>
        <w:rPr>
          <w:rFonts w:hint="cs"/>
          <w:rtl/>
        </w:rPr>
        <w:t xml:space="preserve">בית הספר שלו </w:t>
      </w:r>
      <w:r w:rsidR="00847294">
        <w:rPr>
          <w:rFonts w:hint="eastAsia"/>
          <w:rtl/>
        </w:rPr>
        <w:t>–</w:t>
      </w:r>
      <w:r w:rsidR="00847294">
        <w:rPr>
          <w:rFonts w:hint="cs"/>
          <w:rtl/>
        </w:rPr>
        <w:t xml:space="preserve"> </w:t>
      </w:r>
      <w:r>
        <w:rPr>
          <w:rFonts w:hint="cs"/>
          <w:rtl/>
        </w:rPr>
        <w:t>על שמו ש</w:t>
      </w:r>
      <w:r w:rsidR="00847294">
        <w:rPr>
          <w:rFonts w:hint="cs"/>
          <w:rtl/>
        </w:rPr>
        <w:t xml:space="preserve">ל </w:t>
      </w:r>
      <w:r>
        <w:rPr>
          <w:rFonts w:hint="cs"/>
          <w:rtl/>
        </w:rPr>
        <w:t xml:space="preserve">מחבל. כשהוא גדל ומסתכל על </w:t>
      </w:r>
      <w:bookmarkStart w:id="8357" w:name="_ETM_Q22_225000"/>
      <w:bookmarkEnd w:id="8357"/>
      <w:r>
        <w:rPr>
          <w:rFonts w:hint="cs"/>
          <w:rtl/>
        </w:rPr>
        <w:t xml:space="preserve">המשפחות שמתפרנסות הכי טוב בשכונה, אלו משפחות המחבלים. </w:t>
      </w:r>
    </w:p>
    <w:p w:rsidR="00CF35E1" w:rsidRDefault="00CF35E1" w:rsidP="003258F0">
      <w:pPr>
        <w:rPr>
          <w:rtl/>
        </w:rPr>
      </w:pPr>
    </w:p>
    <w:p w:rsidR="00CF35E1" w:rsidRDefault="00CF35E1" w:rsidP="003258F0">
      <w:pPr>
        <w:rPr>
          <w:rtl/>
        </w:rPr>
      </w:pPr>
      <w:r>
        <w:rPr>
          <w:rFonts w:hint="cs"/>
          <w:rtl/>
        </w:rPr>
        <w:t xml:space="preserve">אז למה הוא יגדל? מה אנחנו בכלל מצפים? על מה אנחנו מדברים? </w:t>
      </w:r>
      <w:bookmarkStart w:id="8358" w:name="_ETM_Q22_232000"/>
      <w:bookmarkEnd w:id="8358"/>
      <w:r>
        <w:rPr>
          <w:rFonts w:hint="cs"/>
          <w:rtl/>
        </w:rPr>
        <w:t xml:space="preserve">מה ייתן לנו עוד תקציב, עוד מבצע צבאי כזה </w:t>
      </w:r>
      <w:bookmarkStart w:id="8359" w:name="_ETM_Q22_235000"/>
      <w:bookmarkEnd w:id="8359"/>
      <w:r>
        <w:rPr>
          <w:rFonts w:hint="cs"/>
          <w:rtl/>
        </w:rPr>
        <w:t xml:space="preserve">או אחר? אנחנו צריכים לייבש את ביצת הטרור. ביצת הטרור </w:t>
      </w:r>
      <w:bookmarkStart w:id="8360" w:name="_ETM_Q22_238000"/>
      <w:bookmarkEnd w:id="8360"/>
      <w:r>
        <w:rPr>
          <w:rFonts w:hint="cs"/>
          <w:rtl/>
        </w:rPr>
        <w:t xml:space="preserve">הזאת קודם כול מתחילה ברשות הפלסטינית. צריך לקרוא לילד בשמו. </w:t>
      </w:r>
      <w:bookmarkStart w:id="8361" w:name="_ETM_Q22_242000"/>
      <w:bookmarkEnd w:id="8361"/>
      <w:r>
        <w:rPr>
          <w:rFonts w:hint="cs"/>
          <w:rtl/>
        </w:rPr>
        <w:t>הפשע המתועב הזה של הסכמי אוסלו</w:t>
      </w:r>
      <w:r w:rsidR="00847294">
        <w:rPr>
          <w:rFonts w:hint="cs"/>
          <w:rtl/>
        </w:rPr>
        <w:t>,</w:t>
      </w:r>
      <w:r>
        <w:rPr>
          <w:rFonts w:hint="cs"/>
          <w:rtl/>
        </w:rPr>
        <w:t xml:space="preserve"> שלצערי נחתם, ו</w:t>
      </w:r>
      <w:bookmarkStart w:id="8362" w:name="_ETM_Q22_245000"/>
      <w:bookmarkEnd w:id="8362"/>
      <w:r>
        <w:rPr>
          <w:rFonts w:hint="cs"/>
          <w:rtl/>
        </w:rPr>
        <w:t>כאן, על בימת הכנסת הבטיחו שהוא יביא ש</w:t>
      </w:r>
      <w:bookmarkStart w:id="8363" w:name="_ETM_Q22_247000"/>
      <w:bookmarkEnd w:id="8363"/>
      <w:r>
        <w:rPr>
          <w:rFonts w:hint="cs"/>
          <w:rtl/>
        </w:rPr>
        <w:t xml:space="preserve">לום ויביא ביטחון ויביא כלכלה ויביא חלום חדש למזרח התיכון </w:t>
      </w:r>
      <w:bookmarkStart w:id="8364" w:name="_ETM_Q22_255000"/>
      <w:bookmarkEnd w:id="8364"/>
      <w:r>
        <w:rPr>
          <w:rFonts w:hint="eastAsia"/>
          <w:rtl/>
        </w:rPr>
        <w:t xml:space="preserve">– </w:t>
      </w:r>
      <w:r>
        <w:rPr>
          <w:rFonts w:hint="cs"/>
          <w:rtl/>
        </w:rPr>
        <w:t xml:space="preserve">הדבר הזה התנפץ לנו בפנים כל כך הרבה פעמים. הפשע הזה </w:t>
      </w:r>
      <w:bookmarkStart w:id="8365" w:name="_ETM_Q22_258000"/>
      <w:bookmarkEnd w:id="8365"/>
      <w:r>
        <w:rPr>
          <w:rFonts w:hint="cs"/>
          <w:rtl/>
        </w:rPr>
        <w:t xml:space="preserve">של אוסלו הוביל לעשורים של דורות שמתחנכים על ידי הרשות הפלסטינית </w:t>
      </w:r>
      <w:bookmarkStart w:id="8366" w:name="_ETM_Q22_259000"/>
      <w:bookmarkEnd w:id="8366"/>
      <w:r>
        <w:rPr>
          <w:rFonts w:hint="cs"/>
          <w:rtl/>
        </w:rPr>
        <w:t xml:space="preserve">לרצח יהודים, לשנאת ישראל, לפגיעה בחיילי צה"ל, </w:t>
      </w:r>
      <w:bookmarkStart w:id="8367" w:name="_ETM_Q22_263000"/>
      <w:bookmarkEnd w:id="8367"/>
      <w:r>
        <w:rPr>
          <w:rFonts w:hint="cs"/>
          <w:rtl/>
        </w:rPr>
        <w:t>ולצערי גם בעידוד מתוך האנשים שנמצאים כאן, בבית הזה.</w:t>
      </w:r>
    </w:p>
    <w:p w:rsidR="00CF35E1" w:rsidRDefault="00CF35E1" w:rsidP="009635F5">
      <w:pPr>
        <w:rPr>
          <w:rtl/>
        </w:rPr>
      </w:pPr>
    </w:p>
    <w:p w:rsidR="00CF35E1" w:rsidRDefault="00CF35E1" w:rsidP="003258F0">
      <w:pPr>
        <w:pStyle w:val="af5"/>
        <w:keepNext/>
        <w:rPr>
          <w:rtl/>
        </w:rPr>
      </w:pPr>
      <w:bookmarkStart w:id="8368" w:name="ET_interruption_קריאות_13"/>
      <w:r w:rsidRPr="003E632B">
        <w:rPr>
          <w:rStyle w:val="TagStyle"/>
          <w:rtl/>
        </w:rPr>
        <w:t xml:space="preserve"> &lt;&lt; קריאה &gt;&gt;</w:t>
      </w:r>
      <w:r w:rsidRPr="00A5340E">
        <w:rPr>
          <w:rStyle w:val="TagStyle"/>
          <w:rtl/>
        </w:rPr>
        <w:t xml:space="preserve"> </w:t>
      </w:r>
      <w:r>
        <w:rPr>
          <w:rtl/>
        </w:rPr>
        <w:t>קריאות:</w:t>
      </w:r>
      <w:r w:rsidRPr="00A5340E">
        <w:rPr>
          <w:rStyle w:val="TagStyle"/>
          <w:rtl/>
        </w:rPr>
        <w:t xml:space="preserve"> </w:t>
      </w:r>
      <w:r w:rsidRPr="003E632B">
        <w:rPr>
          <w:rStyle w:val="TagStyle"/>
          <w:rtl/>
        </w:rPr>
        <w:t>&lt;&lt; קריאה &gt;&gt;</w:t>
      </w:r>
      <w:r>
        <w:rPr>
          <w:rtl/>
        </w:rPr>
        <w:t xml:space="preserve">   </w:t>
      </w:r>
      <w:bookmarkEnd w:id="8368"/>
    </w:p>
    <w:p w:rsidR="00CF35E1" w:rsidRDefault="00CF35E1" w:rsidP="00487752">
      <w:pPr>
        <w:rPr>
          <w:rtl/>
        </w:rPr>
      </w:pPr>
    </w:p>
    <w:p w:rsidR="00CF35E1" w:rsidRDefault="00487752" w:rsidP="00487752">
      <w:pPr>
        <w:rPr>
          <w:rtl/>
        </w:rPr>
      </w:pPr>
      <w:r>
        <w:rPr>
          <w:rFonts w:hint="cs"/>
          <w:rtl/>
        </w:rPr>
        <w:t>– – –</w:t>
      </w:r>
      <w:r w:rsidR="00CF35E1">
        <w:rPr>
          <w:rFonts w:hint="cs"/>
          <w:rtl/>
        </w:rPr>
        <w:t xml:space="preserve"> </w:t>
      </w:r>
    </w:p>
    <w:p w:rsidR="00CF35E1" w:rsidRDefault="00CF35E1" w:rsidP="003258F0">
      <w:pPr>
        <w:keepNext/>
        <w:rPr>
          <w:rtl/>
        </w:rPr>
      </w:pPr>
      <w:bookmarkStart w:id="8369" w:name="_ETM_Q22_270000"/>
      <w:bookmarkStart w:id="8370" w:name="ET_interruption_6345_14"/>
      <w:bookmarkEnd w:id="8369"/>
    </w:p>
    <w:p w:rsidR="00CF35E1" w:rsidRDefault="00CF35E1" w:rsidP="003258F0">
      <w:pPr>
        <w:pStyle w:val="-"/>
        <w:keepNext/>
        <w:rPr>
          <w:rtl/>
        </w:rPr>
      </w:pPr>
      <w:r w:rsidRPr="003E632B">
        <w:rPr>
          <w:rStyle w:val="TagStyle"/>
          <w:rtl/>
        </w:rPr>
        <w:t xml:space="preserve"> &lt;&lt; דובר_המשך &gt;&gt;</w:t>
      </w:r>
      <w:r w:rsidRPr="00A5340E">
        <w:rPr>
          <w:rStyle w:val="TagStyle"/>
          <w:rtl/>
        </w:rPr>
        <w:t xml:space="preserve"> </w:t>
      </w:r>
      <w:r>
        <w:rPr>
          <w:rtl/>
        </w:rPr>
        <w:t>צבי ידידיה סוכות (הציונות הדתית):</w:t>
      </w:r>
      <w:r w:rsidRPr="00A5340E">
        <w:rPr>
          <w:rStyle w:val="TagStyle"/>
          <w:rtl/>
        </w:rPr>
        <w:t xml:space="preserve"> </w:t>
      </w:r>
      <w:r w:rsidRPr="003E632B">
        <w:rPr>
          <w:rStyle w:val="TagStyle"/>
          <w:rtl/>
        </w:rPr>
        <w:t>&lt;&lt; דובר_המשך &gt;&gt;</w:t>
      </w:r>
      <w:r>
        <w:rPr>
          <w:rtl/>
        </w:rPr>
        <w:t xml:space="preserve">   </w:t>
      </w:r>
    </w:p>
    <w:p w:rsidR="00CF35E1" w:rsidRDefault="00CF35E1" w:rsidP="00487752">
      <w:pPr>
        <w:rPr>
          <w:rtl/>
        </w:rPr>
      </w:pPr>
    </w:p>
    <w:p w:rsidR="00CF35E1" w:rsidRDefault="00CF35E1" w:rsidP="00A12230">
      <w:pPr>
        <w:rPr>
          <w:rtl/>
        </w:rPr>
      </w:pPr>
      <w:r>
        <w:rPr>
          <w:rFonts w:hint="cs"/>
          <w:rtl/>
        </w:rPr>
        <w:t>אנחנו לא מ</w:t>
      </w:r>
      <w:r w:rsidR="00A12230">
        <w:rPr>
          <w:rFonts w:hint="cs"/>
          <w:rtl/>
        </w:rPr>
        <w:t>די</w:t>
      </w:r>
      <w:r>
        <w:rPr>
          <w:rFonts w:hint="cs"/>
          <w:rtl/>
        </w:rPr>
        <w:t xml:space="preserve">נה מתאבדת, והגיע הזמן שאנחנו נעשה </w:t>
      </w:r>
      <w:r w:rsidR="00487752">
        <w:rPr>
          <w:rFonts w:hint="cs"/>
          <w:rtl/>
        </w:rPr>
        <w:t>– – –</w:t>
      </w:r>
    </w:p>
    <w:p w:rsidR="00CF35E1" w:rsidRDefault="00CF35E1" w:rsidP="003258F0">
      <w:pPr>
        <w:rPr>
          <w:rtl/>
        </w:rPr>
      </w:pPr>
      <w:bookmarkStart w:id="8371" w:name="_ETM_Q22_280000"/>
      <w:bookmarkEnd w:id="8371"/>
    </w:p>
    <w:p w:rsidR="00CF35E1" w:rsidRDefault="00CF35E1" w:rsidP="003258F0">
      <w:pPr>
        <w:pStyle w:val="af5"/>
        <w:keepNext/>
        <w:rPr>
          <w:rtl/>
        </w:rPr>
      </w:pPr>
      <w:r w:rsidRPr="003E632B">
        <w:rPr>
          <w:rStyle w:val="TagStyle"/>
          <w:rtl/>
        </w:rPr>
        <w:t xml:space="preserve"> &lt;&lt; קריאה &gt;&gt;</w:t>
      </w:r>
      <w:r w:rsidRPr="00A5340E">
        <w:rPr>
          <w:rStyle w:val="TagStyle"/>
          <w:rtl/>
        </w:rPr>
        <w:t xml:space="preserve"> </w:t>
      </w:r>
      <w:r>
        <w:rPr>
          <w:rtl/>
        </w:rPr>
        <w:t>טלי גוטליב (הליכוד):</w:t>
      </w:r>
      <w:r w:rsidRPr="00A5340E">
        <w:rPr>
          <w:rStyle w:val="TagStyle"/>
          <w:rtl/>
        </w:rPr>
        <w:t xml:space="preserve"> </w:t>
      </w:r>
      <w:r w:rsidRPr="003E632B">
        <w:rPr>
          <w:rStyle w:val="TagStyle"/>
          <w:rtl/>
        </w:rPr>
        <w:t>&lt;&lt; קריאה &gt;&gt;</w:t>
      </w:r>
      <w:r>
        <w:rPr>
          <w:rtl/>
        </w:rPr>
        <w:t xml:space="preserve">   </w:t>
      </w:r>
    </w:p>
    <w:p w:rsidR="00CF35E1" w:rsidRDefault="00CF35E1" w:rsidP="00487752">
      <w:pPr>
        <w:rPr>
          <w:rtl/>
        </w:rPr>
      </w:pPr>
    </w:p>
    <w:p w:rsidR="00CF35E1" w:rsidRDefault="00487752" w:rsidP="00487752">
      <w:pPr>
        <w:rPr>
          <w:rtl/>
        </w:rPr>
      </w:pPr>
      <w:r>
        <w:rPr>
          <w:rFonts w:hint="cs"/>
          <w:rtl/>
        </w:rPr>
        <w:t>– – –</w:t>
      </w:r>
      <w:r w:rsidR="00CF35E1">
        <w:rPr>
          <w:rFonts w:hint="cs"/>
          <w:rtl/>
        </w:rPr>
        <w:t xml:space="preserve"> מי עשה את זה? מי נתן הוראה </w:t>
      </w:r>
      <w:r>
        <w:rPr>
          <w:rFonts w:hint="cs"/>
          <w:rtl/>
        </w:rPr>
        <w:t>– – –</w:t>
      </w:r>
      <w:r w:rsidR="00CF35E1">
        <w:rPr>
          <w:rtl/>
        </w:rPr>
        <w:t xml:space="preserve"> </w:t>
      </w:r>
      <w:bookmarkEnd w:id="8370"/>
    </w:p>
    <w:p w:rsidR="00CF35E1" w:rsidRDefault="00CF35E1" w:rsidP="003258F0">
      <w:pPr>
        <w:rPr>
          <w:rtl/>
        </w:rPr>
      </w:pPr>
    </w:p>
    <w:p w:rsidR="00CF35E1" w:rsidRDefault="00CF35E1" w:rsidP="003258F0">
      <w:pPr>
        <w:pStyle w:val="af5"/>
        <w:keepNext/>
        <w:rPr>
          <w:rtl/>
        </w:rPr>
      </w:pPr>
      <w:bookmarkStart w:id="8372" w:name="ET_interruption_6356_24"/>
      <w:r w:rsidRPr="003E632B">
        <w:rPr>
          <w:rStyle w:val="TagStyle"/>
          <w:rtl/>
        </w:rPr>
        <w:t xml:space="preserve"> &lt;&lt; קריאה &gt;&gt;</w:t>
      </w:r>
      <w:r w:rsidRPr="00255563">
        <w:rPr>
          <w:rStyle w:val="TagStyle"/>
          <w:rtl/>
        </w:rPr>
        <w:t xml:space="preserve"> </w:t>
      </w:r>
      <w:r>
        <w:rPr>
          <w:rtl/>
        </w:rPr>
        <w:t>לימור סון הר מלך (עוצמה יהודית):</w:t>
      </w:r>
      <w:r w:rsidRPr="00255563">
        <w:rPr>
          <w:rStyle w:val="TagStyle"/>
          <w:rtl/>
        </w:rPr>
        <w:t xml:space="preserve"> </w:t>
      </w:r>
      <w:r w:rsidRPr="003E632B">
        <w:rPr>
          <w:rStyle w:val="TagStyle"/>
          <w:rtl/>
        </w:rPr>
        <w:t>&lt;&lt; קריאה &gt;&gt;</w:t>
      </w:r>
      <w:r>
        <w:rPr>
          <w:rtl/>
        </w:rPr>
        <w:t xml:space="preserve">   </w:t>
      </w:r>
      <w:bookmarkEnd w:id="8372"/>
    </w:p>
    <w:p w:rsidR="00CF35E1" w:rsidRDefault="00CF35E1" w:rsidP="00487752">
      <w:pPr>
        <w:rPr>
          <w:rtl/>
        </w:rPr>
      </w:pPr>
    </w:p>
    <w:p w:rsidR="00CF35E1" w:rsidRDefault="00CF35E1" w:rsidP="00487752">
      <w:pPr>
        <w:rPr>
          <w:rtl/>
        </w:rPr>
      </w:pPr>
      <w:r>
        <w:rPr>
          <w:rFonts w:hint="cs"/>
          <w:rtl/>
        </w:rPr>
        <w:t xml:space="preserve">ניסים, אתה מסכים </w:t>
      </w:r>
      <w:bookmarkStart w:id="8373" w:name="_ETM_Q22_296000"/>
      <w:bookmarkEnd w:id="8373"/>
      <w:r>
        <w:rPr>
          <w:rFonts w:hint="cs"/>
          <w:rtl/>
        </w:rPr>
        <w:t xml:space="preserve">לקריאות, נכון </w:t>
      </w:r>
      <w:r w:rsidR="00487752">
        <w:rPr>
          <w:rFonts w:hint="cs"/>
          <w:rtl/>
        </w:rPr>
        <w:t>– – –</w:t>
      </w:r>
    </w:p>
    <w:p w:rsidR="00CF35E1" w:rsidRDefault="00CF35E1" w:rsidP="003258F0">
      <w:pPr>
        <w:rPr>
          <w:rtl/>
        </w:rPr>
      </w:pPr>
      <w:bookmarkStart w:id="8374" w:name="_ETM_Q22_300000"/>
      <w:bookmarkEnd w:id="8374"/>
    </w:p>
    <w:p w:rsidR="00CF35E1" w:rsidRPr="00A5340E" w:rsidRDefault="00CF35E1" w:rsidP="003258F0">
      <w:pPr>
        <w:pStyle w:val="af6"/>
        <w:keepNext/>
        <w:rPr>
          <w:rtl/>
        </w:rPr>
      </w:pPr>
      <w:r w:rsidRPr="003E632B">
        <w:rPr>
          <w:rStyle w:val="TagStyle"/>
          <w:rtl/>
        </w:rPr>
        <w:t>&lt;&lt; יור &gt;&gt;</w:t>
      </w:r>
      <w:r w:rsidRPr="00A5340E">
        <w:rPr>
          <w:rStyle w:val="TagStyle"/>
          <w:rtl/>
        </w:rPr>
        <w:t xml:space="preserve"> </w:t>
      </w:r>
      <w:r>
        <w:rPr>
          <w:rtl/>
        </w:rPr>
        <w:t>היו"ר ניסים ואטורי:</w:t>
      </w:r>
      <w:r w:rsidRPr="00A5340E">
        <w:rPr>
          <w:rStyle w:val="TagStyle"/>
          <w:rtl/>
        </w:rPr>
        <w:t xml:space="preserve"> </w:t>
      </w:r>
      <w:r w:rsidRPr="003E632B">
        <w:rPr>
          <w:rStyle w:val="TagStyle"/>
          <w:rtl/>
        </w:rPr>
        <w:t>&lt;&lt; יור &gt;&gt;</w:t>
      </w:r>
    </w:p>
    <w:p w:rsidR="00CF35E1" w:rsidRDefault="00CF35E1" w:rsidP="003258F0">
      <w:pPr>
        <w:rPr>
          <w:rtl/>
        </w:rPr>
      </w:pPr>
    </w:p>
    <w:p w:rsidR="00CF35E1" w:rsidRDefault="00CF35E1" w:rsidP="003258F0">
      <w:pPr>
        <w:rPr>
          <w:rtl/>
        </w:rPr>
      </w:pPr>
      <w:r>
        <w:rPr>
          <w:rFonts w:hint="cs"/>
          <w:rtl/>
        </w:rPr>
        <w:t xml:space="preserve">רגע, אני מבקש שתשבו. </w:t>
      </w:r>
    </w:p>
    <w:p w:rsidR="00CF35E1" w:rsidRDefault="00CF35E1" w:rsidP="003258F0">
      <w:pPr>
        <w:rPr>
          <w:rtl/>
        </w:rPr>
      </w:pPr>
    </w:p>
    <w:p w:rsidR="00CF35E1" w:rsidRDefault="00CF35E1" w:rsidP="003258F0">
      <w:pPr>
        <w:pStyle w:val="af5"/>
        <w:keepNext/>
        <w:rPr>
          <w:rtl/>
        </w:rPr>
      </w:pPr>
      <w:bookmarkStart w:id="8375" w:name="ET_interruption_קריאות_19"/>
      <w:r w:rsidRPr="003E632B">
        <w:rPr>
          <w:rStyle w:val="TagStyle"/>
          <w:rtl/>
        </w:rPr>
        <w:t xml:space="preserve"> &lt;&lt; קריאה &gt;&gt;</w:t>
      </w:r>
      <w:r w:rsidRPr="00255563">
        <w:rPr>
          <w:rStyle w:val="TagStyle"/>
          <w:rtl/>
        </w:rPr>
        <w:t xml:space="preserve"> </w:t>
      </w:r>
      <w:r>
        <w:rPr>
          <w:rtl/>
        </w:rPr>
        <w:t>קריאות:</w:t>
      </w:r>
      <w:r w:rsidRPr="00255563">
        <w:rPr>
          <w:rStyle w:val="TagStyle"/>
          <w:rtl/>
        </w:rPr>
        <w:t xml:space="preserve"> </w:t>
      </w:r>
      <w:r w:rsidRPr="003E632B">
        <w:rPr>
          <w:rStyle w:val="TagStyle"/>
          <w:rtl/>
        </w:rPr>
        <w:t>&lt;&lt; קריאה &gt;&gt;</w:t>
      </w:r>
      <w:r>
        <w:rPr>
          <w:rtl/>
        </w:rPr>
        <w:t xml:space="preserve">   </w:t>
      </w:r>
      <w:bookmarkEnd w:id="8375"/>
    </w:p>
    <w:p w:rsidR="00CF35E1" w:rsidRDefault="00CF35E1" w:rsidP="00487752">
      <w:pPr>
        <w:rPr>
          <w:rtl/>
        </w:rPr>
      </w:pPr>
    </w:p>
    <w:p w:rsidR="00CF35E1" w:rsidRPr="00255563" w:rsidRDefault="00487752" w:rsidP="00487752">
      <w:pPr>
        <w:rPr>
          <w:rtl/>
        </w:rPr>
      </w:pPr>
      <w:r>
        <w:rPr>
          <w:rFonts w:hint="cs"/>
          <w:rtl/>
        </w:rPr>
        <w:t>– – –</w:t>
      </w:r>
      <w:r w:rsidR="00CF35E1">
        <w:rPr>
          <w:rFonts w:hint="cs"/>
          <w:rtl/>
        </w:rPr>
        <w:t xml:space="preserve"> </w:t>
      </w:r>
    </w:p>
    <w:p w:rsidR="00CF35E1" w:rsidRDefault="00CF35E1" w:rsidP="003258F0">
      <w:pPr>
        <w:rPr>
          <w:rtl/>
        </w:rPr>
      </w:pPr>
      <w:bookmarkStart w:id="8376" w:name="_ETM_Q22_277000"/>
      <w:bookmarkEnd w:id="8376"/>
    </w:p>
    <w:p w:rsidR="005E0149" w:rsidRDefault="005E0149" w:rsidP="005E0149">
      <w:pPr>
        <w:pStyle w:val="-"/>
        <w:rPr>
          <w:rtl/>
        </w:rPr>
      </w:pPr>
      <w:bookmarkStart w:id="8377" w:name="ET_speakercontinue_6525_1085"/>
      <w:r w:rsidRPr="005E0149">
        <w:rPr>
          <w:rStyle w:val="TagStyle"/>
          <w:rtl/>
        </w:rPr>
        <w:t xml:space="preserve"> &lt;&lt; דובר_המשך &gt;&gt;</w:t>
      </w:r>
      <w:r w:rsidRPr="00A5340E">
        <w:rPr>
          <w:rStyle w:val="TagStyle"/>
          <w:rtl/>
        </w:rPr>
        <w:t xml:space="preserve"> </w:t>
      </w:r>
      <w:r>
        <w:rPr>
          <w:rtl/>
        </w:rPr>
        <w:t>צבי ידידיה סוכות (הציונות הדתית):</w:t>
      </w:r>
      <w:r w:rsidRPr="00A5340E">
        <w:rPr>
          <w:rStyle w:val="TagStyle"/>
          <w:rtl/>
        </w:rPr>
        <w:t xml:space="preserve"> </w:t>
      </w:r>
      <w:r w:rsidRPr="005E0149">
        <w:rPr>
          <w:rStyle w:val="TagStyle"/>
          <w:rtl/>
        </w:rPr>
        <w:t>&lt;&lt; דובר_המשך &gt;&gt;</w:t>
      </w:r>
      <w:bookmarkEnd w:id="8377"/>
      <w:r w:rsidRPr="005E0149">
        <w:rPr>
          <w:rStyle w:val="TagStyle"/>
          <w:rtl/>
        </w:rPr>
        <w:t xml:space="preserve"> </w:t>
      </w:r>
      <w:r>
        <w:rPr>
          <w:rtl/>
        </w:rPr>
        <w:t xml:space="preserve">   </w:t>
      </w:r>
    </w:p>
    <w:p w:rsidR="00CF35E1" w:rsidRDefault="00CF35E1" w:rsidP="00487752">
      <w:pPr>
        <w:rPr>
          <w:rtl/>
        </w:rPr>
      </w:pPr>
    </w:p>
    <w:p w:rsidR="00CF35E1" w:rsidRPr="00255563" w:rsidRDefault="00CF35E1" w:rsidP="003258F0">
      <w:pPr>
        <w:rPr>
          <w:rtl/>
        </w:rPr>
      </w:pPr>
      <w:r>
        <w:rPr>
          <w:rFonts w:hint="cs"/>
          <w:rtl/>
        </w:rPr>
        <w:t>ניסים, תעצור לי את הזמן בינתיים באירוע הזה.</w:t>
      </w:r>
    </w:p>
    <w:p w:rsidR="00CF35E1" w:rsidRPr="003E632B" w:rsidRDefault="00CF35E1" w:rsidP="003258F0">
      <w:pPr>
        <w:rPr>
          <w:rtl/>
        </w:rPr>
      </w:pPr>
      <w:bookmarkStart w:id="8378" w:name="ET_yor_6490_18"/>
    </w:p>
    <w:p w:rsidR="00CF35E1" w:rsidRPr="00A5340E" w:rsidRDefault="00CF35E1" w:rsidP="003258F0">
      <w:pPr>
        <w:pStyle w:val="af6"/>
        <w:keepNext/>
        <w:rPr>
          <w:rtl/>
        </w:rPr>
      </w:pPr>
      <w:bookmarkStart w:id="8379" w:name="_ETM_Q22_302000"/>
      <w:bookmarkEnd w:id="8379"/>
      <w:r w:rsidRPr="003E632B">
        <w:rPr>
          <w:rStyle w:val="TagStyle"/>
          <w:rtl/>
        </w:rPr>
        <w:t>&lt;&lt; יור &gt;&gt;</w:t>
      </w:r>
      <w:r w:rsidRPr="00A5340E">
        <w:rPr>
          <w:rStyle w:val="TagStyle"/>
          <w:rtl/>
        </w:rPr>
        <w:t xml:space="preserve"> </w:t>
      </w:r>
      <w:r>
        <w:rPr>
          <w:rtl/>
        </w:rPr>
        <w:t>היו"ר ניסים ואטורי:</w:t>
      </w:r>
      <w:r w:rsidRPr="00A5340E">
        <w:rPr>
          <w:rStyle w:val="TagStyle"/>
          <w:rtl/>
        </w:rPr>
        <w:t xml:space="preserve"> </w:t>
      </w:r>
      <w:r w:rsidRPr="003E632B">
        <w:rPr>
          <w:rStyle w:val="TagStyle"/>
          <w:rtl/>
        </w:rPr>
        <w:t>&lt;&lt; יור &gt;&gt;</w:t>
      </w:r>
      <w:bookmarkStart w:id="8380" w:name="_ETM_Q22_286000"/>
      <w:bookmarkEnd w:id="8378"/>
      <w:bookmarkEnd w:id="8380"/>
    </w:p>
    <w:p w:rsidR="00CF35E1" w:rsidRPr="003E632B" w:rsidRDefault="00CF35E1" w:rsidP="003258F0">
      <w:pPr>
        <w:rPr>
          <w:rtl/>
        </w:rPr>
      </w:pPr>
    </w:p>
    <w:p w:rsidR="00CF35E1" w:rsidRDefault="00CF35E1" w:rsidP="003258F0">
      <w:pPr>
        <w:rPr>
          <w:rtl/>
          <w:lang w:eastAsia="he-IL"/>
        </w:rPr>
      </w:pPr>
      <w:r>
        <w:rPr>
          <w:rFonts w:hint="cs"/>
          <w:rtl/>
          <w:lang w:eastAsia="he-IL"/>
        </w:rPr>
        <w:t>הוא אומר דברים חשובים. למה אתן</w:t>
      </w:r>
      <w:bookmarkStart w:id="8381" w:name="_ETM_Q22_299000"/>
      <w:bookmarkEnd w:id="8381"/>
      <w:r>
        <w:rPr>
          <w:rFonts w:hint="cs"/>
          <w:rtl/>
          <w:lang w:eastAsia="he-IL"/>
        </w:rPr>
        <w:t xml:space="preserve"> מפריעות? סליחה.</w:t>
      </w:r>
    </w:p>
    <w:p w:rsidR="00CF35E1" w:rsidRDefault="00CF35E1" w:rsidP="003258F0">
      <w:pPr>
        <w:rPr>
          <w:rtl/>
          <w:lang w:eastAsia="he-IL"/>
        </w:rPr>
      </w:pPr>
    </w:p>
    <w:p w:rsidR="00CF35E1" w:rsidRDefault="005E0149" w:rsidP="003258F0">
      <w:pPr>
        <w:pStyle w:val="af5"/>
        <w:keepNext/>
        <w:rPr>
          <w:rtl/>
        </w:rPr>
      </w:pPr>
      <w:r w:rsidRPr="003E632B">
        <w:rPr>
          <w:rStyle w:val="TagStyle"/>
          <w:rtl/>
        </w:rPr>
        <w:t>&lt;&lt; קריאה &gt;&gt;</w:t>
      </w:r>
      <w:r w:rsidRPr="00255563">
        <w:rPr>
          <w:rStyle w:val="TagStyle"/>
          <w:rtl/>
        </w:rPr>
        <w:t xml:space="preserve"> </w:t>
      </w:r>
      <w:r>
        <w:rPr>
          <w:rtl/>
        </w:rPr>
        <w:t>טלי גוטליב (הליכוד):</w:t>
      </w:r>
      <w:r w:rsidRPr="00255563">
        <w:rPr>
          <w:rStyle w:val="TagStyle"/>
          <w:rtl/>
        </w:rPr>
        <w:t xml:space="preserve"> </w:t>
      </w:r>
      <w:r w:rsidRPr="003E632B">
        <w:rPr>
          <w:rStyle w:val="TagStyle"/>
          <w:rtl/>
        </w:rPr>
        <w:t>&lt;&lt; קריאה &gt;&gt;</w:t>
      </w:r>
      <w:r>
        <w:rPr>
          <w:rtl/>
        </w:rPr>
        <w:t xml:space="preserve">   </w:t>
      </w:r>
    </w:p>
    <w:p w:rsidR="00CF35E1" w:rsidRDefault="00CF35E1" w:rsidP="00487752">
      <w:pPr>
        <w:rPr>
          <w:rtl/>
          <w:lang w:eastAsia="he-IL"/>
        </w:rPr>
      </w:pPr>
    </w:p>
    <w:p w:rsidR="00CF35E1" w:rsidRDefault="00CF35E1" w:rsidP="00847294">
      <w:pPr>
        <w:rPr>
          <w:rtl/>
          <w:lang w:eastAsia="he-IL"/>
        </w:rPr>
      </w:pPr>
      <w:bookmarkStart w:id="8382" w:name="_ETM_Q22_301000"/>
      <w:bookmarkEnd w:id="8382"/>
      <w:r>
        <w:rPr>
          <w:rFonts w:hint="cs"/>
          <w:rtl/>
          <w:lang w:eastAsia="he-IL"/>
        </w:rPr>
        <w:t>אנחנו לא</w:t>
      </w:r>
      <w:bookmarkStart w:id="8383" w:name="_ETM_Q22_303000"/>
      <w:bookmarkEnd w:id="8383"/>
      <w:r>
        <w:rPr>
          <w:rFonts w:hint="cs"/>
          <w:rtl/>
          <w:lang w:eastAsia="he-IL"/>
        </w:rPr>
        <w:t xml:space="preserve"> מפריעות</w:t>
      </w:r>
      <w:r w:rsidR="00847294">
        <w:rPr>
          <w:rFonts w:hint="cs"/>
          <w:rtl/>
          <w:lang w:eastAsia="he-IL"/>
        </w:rPr>
        <w:t>.</w:t>
      </w:r>
      <w:r>
        <w:rPr>
          <w:rFonts w:hint="cs"/>
          <w:rtl/>
          <w:lang w:eastAsia="he-IL"/>
        </w:rPr>
        <w:t xml:space="preserve"> אנחנו עושים דברים חשובים למען עם ישראל.</w:t>
      </w:r>
    </w:p>
    <w:p w:rsidR="00CF35E1" w:rsidRDefault="00CF35E1" w:rsidP="003258F0">
      <w:pPr>
        <w:rPr>
          <w:rtl/>
          <w:lang w:eastAsia="he-IL"/>
        </w:rPr>
      </w:pPr>
    </w:p>
    <w:p w:rsidR="005E0149" w:rsidRDefault="005E0149" w:rsidP="005E0149">
      <w:pPr>
        <w:pStyle w:val="af6"/>
        <w:rPr>
          <w:rtl/>
        </w:rPr>
      </w:pPr>
      <w:bookmarkStart w:id="8384" w:name="ET_yor_6490_1087"/>
      <w:r w:rsidRPr="005E0149">
        <w:rPr>
          <w:rStyle w:val="TagStyle"/>
          <w:rtl/>
        </w:rPr>
        <w:t xml:space="preserve"> &lt;&lt; יור &gt;&gt;</w:t>
      </w:r>
      <w:r w:rsidRPr="00A5340E">
        <w:rPr>
          <w:rStyle w:val="TagStyle"/>
          <w:rtl/>
        </w:rPr>
        <w:t xml:space="preserve"> </w:t>
      </w:r>
      <w:r>
        <w:rPr>
          <w:rtl/>
        </w:rPr>
        <w:t>היו"ר ניסים ואטורי:</w:t>
      </w:r>
      <w:r w:rsidRPr="00A5340E">
        <w:rPr>
          <w:rStyle w:val="TagStyle"/>
          <w:rtl/>
        </w:rPr>
        <w:t xml:space="preserve"> </w:t>
      </w:r>
      <w:r w:rsidRPr="005E0149">
        <w:rPr>
          <w:rStyle w:val="TagStyle"/>
          <w:rtl/>
        </w:rPr>
        <w:t>&lt;&lt; יור &gt;&gt;</w:t>
      </w:r>
      <w:bookmarkEnd w:id="8384"/>
      <w:r w:rsidRPr="005E0149">
        <w:rPr>
          <w:rStyle w:val="TagStyle"/>
          <w:rtl/>
        </w:rPr>
        <w:t xml:space="preserve"> </w:t>
      </w:r>
    </w:p>
    <w:p w:rsidR="005E0149" w:rsidRPr="005E0149" w:rsidRDefault="005E0149" w:rsidP="005E0149">
      <w:pPr>
        <w:rPr>
          <w:rtl/>
          <w:lang w:eastAsia="he-IL"/>
        </w:rPr>
      </w:pPr>
    </w:p>
    <w:p w:rsidR="00CF35E1" w:rsidRDefault="00CF35E1" w:rsidP="003258F0">
      <w:pPr>
        <w:rPr>
          <w:rtl/>
          <w:lang w:eastAsia="he-IL"/>
        </w:rPr>
      </w:pPr>
      <w:bookmarkStart w:id="8385" w:name="_ETM_Q22_309000"/>
      <w:bookmarkEnd w:id="8385"/>
      <w:r>
        <w:rPr>
          <w:rFonts w:hint="cs"/>
          <w:rtl/>
          <w:lang w:eastAsia="he-IL"/>
        </w:rPr>
        <w:t>שום לחץ לא ישפיע עליי, הכול בסדר.</w:t>
      </w:r>
    </w:p>
    <w:p w:rsidR="00CF35E1" w:rsidRDefault="00CF35E1" w:rsidP="003258F0">
      <w:pPr>
        <w:rPr>
          <w:rtl/>
          <w:lang w:eastAsia="he-IL"/>
        </w:rPr>
      </w:pPr>
      <w:bookmarkStart w:id="8386" w:name="_ETM_Q22_311000"/>
      <w:bookmarkEnd w:id="8386"/>
    </w:p>
    <w:p w:rsidR="00CF35E1" w:rsidRDefault="00CF35E1" w:rsidP="003258F0">
      <w:pPr>
        <w:pStyle w:val="af5"/>
        <w:keepNext/>
        <w:rPr>
          <w:rtl/>
        </w:rPr>
      </w:pPr>
      <w:r w:rsidRPr="003E632B">
        <w:rPr>
          <w:rStyle w:val="TagStyle"/>
          <w:rtl/>
        </w:rPr>
        <w:t xml:space="preserve"> &lt;&lt; קריאה &gt;&gt;</w:t>
      </w:r>
      <w:r w:rsidRPr="00255563">
        <w:rPr>
          <w:rStyle w:val="TagStyle"/>
          <w:rtl/>
        </w:rPr>
        <w:t xml:space="preserve"> </w:t>
      </w:r>
      <w:r>
        <w:rPr>
          <w:rtl/>
        </w:rPr>
        <w:t>טלי גוטליב (הליכוד):</w:t>
      </w:r>
      <w:r w:rsidRPr="00255563">
        <w:rPr>
          <w:rStyle w:val="TagStyle"/>
          <w:rtl/>
        </w:rPr>
        <w:t xml:space="preserve"> </w:t>
      </w:r>
      <w:r w:rsidRPr="003E632B">
        <w:rPr>
          <w:rStyle w:val="TagStyle"/>
          <w:rtl/>
        </w:rPr>
        <w:t>&lt;&lt; קריאה &gt;&gt;</w:t>
      </w:r>
      <w:r>
        <w:rPr>
          <w:rtl/>
        </w:rPr>
        <w:t xml:space="preserve">   </w:t>
      </w:r>
    </w:p>
    <w:p w:rsidR="00CF35E1" w:rsidRDefault="00CF35E1" w:rsidP="00487752">
      <w:pPr>
        <w:rPr>
          <w:rtl/>
          <w:lang w:eastAsia="he-IL"/>
        </w:rPr>
      </w:pPr>
    </w:p>
    <w:p w:rsidR="00CF35E1" w:rsidRDefault="00487752" w:rsidP="00487752">
      <w:pPr>
        <w:rPr>
          <w:rtl/>
          <w:lang w:eastAsia="he-IL"/>
        </w:rPr>
      </w:pPr>
      <w:bookmarkStart w:id="8387" w:name="_ETM_Q22_315000"/>
      <w:bookmarkEnd w:id="8387"/>
      <w:r>
        <w:rPr>
          <w:rFonts w:hint="cs"/>
          <w:rtl/>
          <w:lang w:eastAsia="he-IL"/>
        </w:rPr>
        <w:t>– – –</w:t>
      </w:r>
      <w:r w:rsidR="00CF35E1">
        <w:rPr>
          <w:rFonts w:hint="cs"/>
          <w:rtl/>
          <w:lang w:eastAsia="he-IL"/>
        </w:rPr>
        <w:t xml:space="preserve"> בושה </w:t>
      </w:r>
      <w:r>
        <w:rPr>
          <w:rFonts w:hint="cs"/>
          <w:rtl/>
          <w:lang w:eastAsia="he-IL"/>
        </w:rPr>
        <w:t>– – –</w:t>
      </w:r>
      <w:r w:rsidR="00CF35E1">
        <w:rPr>
          <w:rFonts w:hint="cs"/>
          <w:rtl/>
          <w:lang w:eastAsia="he-IL"/>
        </w:rPr>
        <w:t xml:space="preserve"> שעם ישראל ידע שתומכי טרור בכנסת </w:t>
      </w:r>
      <w:bookmarkStart w:id="8388" w:name="_ETM_Q22_321000"/>
      <w:bookmarkEnd w:id="8388"/>
      <w:r w:rsidR="00CF35E1">
        <w:rPr>
          <w:rFonts w:hint="cs"/>
          <w:rtl/>
          <w:lang w:eastAsia="he-IL"/>
        </w:rPr>
        <w:t xml:space="preserve">מקבלים </w:t>
      </w:r>
      <w:r>
        <w:rPr>
          <w:rFonts w:hint="cs"/>
          <w:rtl/>
          <w:lang w:eastAsia="he-IL"/>
        </w:rPr>
        <w:t>– – –</w:t>
      </w:r>
      <w:r w:rsidR="00CF35E1">
        <w:rPr>
          <w:rFonts w:hint="cs"/>
          <w:rtl/>
          <w:lang w:eastAsia="he-IL"/>
        </w:rPr>
        <w:t xml:space="preserve"> מה זה? מי אישר להם?</w:t>
      </w:r>
    </w:p>
    <w:p w:rsidR="00CF35E1" w:rsidRDefault="00CF35E1" w:rsidP="003258F0">
      <w:pPr>
        <w:rPr>
          <w:rtl/>
          <w:lang w:eastAsia="he-IL"/>
        </w:rPr>
      </w:pPr>
    </w:p>
    <w:p w:rsidR="00CF35E1" w:rsidRDefault="00CF35E1" w:rsidP="003258F0">
      <w:pPr>
        <w:pStyle w:val="af5"/>
        <w:keepNext/>
        <w:rPr>
          <w:rtl/>
        </w:rPr>
      </w:pPr>
      <w:bookmarkStart w:id="8389" w:name="ET_interruption_6340_25"/>
      <w:r w:rsidRPr="003E632B">
        <w:rPr>
          <w:rStyle w:val="TagStyle"/>
          <w:rtl/>
        </w:rPr>
        <w:t xml:space="preserve"> &lt;&lt; קריאה &gt;&gt;</w:t>
      </w:r>
      <w:r w:rsidRPr="00255563">
        <w:rPr>
          <w:rStyle w:val="TagStyle"/>
          <w:rtl/>
        </w:rPr>
        <w:t xml:space="preserve"> </w:t>
      </w:r>
      <w:r>
        <w:rPr>
          <w:rtl/>
        </w:rPr>
        <w:t>ואליד אלהואשלה (רע"מ – הרשימה הערבית המאוחדת):</w:t>
      </w:r>
      <w:r w:rsidRPr="00255563">
        <w:rPr>
          <w:rStyle w:val="TagStyle"/>
          <w:rtl/>
        </w:rPr>
        <w:t xml:space="preserve"> </w:t>
      </w:r>
      <w:r w:rsidRPr="003E632B">
        <w:rPr>
          <w:rStyle w:val="TagStyle"/>
          <w:rtl/>
        </w:rPr>
        <w:t>&lt;&lt; קריאה &gt;&gt;</w:t>
      </w:r>
      <w:r>
        <w:rPr>
          <w:rtl/>
        </w:rPr>
        <w:t xml:space="preserve">   </w:t>
      </w:r>
      <w:bookmarkEnd w:id="8389"/>
    </w:p>
    <w:p w:rsidR="00CF35E1" w:rsidRDefault="00CF35E1" w:rsidP="00487752">
      <w:pPr>
        <w:rPr>
          <w:rtl/>
          <w:lang w:eastAsia="he-IL"/>
        </w:rPr>
      </w:pPr>
    </w:p>
    <w:p w:rsidR="00CF35E1" w:rsidRDefault="00CF35E1" w:rsidP="003258F0">
      <w:pPr>
        <w:rPr>
          <w:rtl/>
          <w:lang w:eastAsia="he-IL"/>
        </w:rPr>
      </w:pPr>
      <w:r>
        <w:rPr>
          <w:rFonts w:hint="cs"/>
          <w:rtl/>
          <w:lang w:eastAsia="he-IL"/>
        </w:rPr>
        <w:t>הי, הי, שקט.</w:t>
      </w:r>
    </w:p>
    <w:p w:rsidR="00CF35E1" w:rsidRDefault="00CF35E1" w:rsidP="003258F0">
      <w:pPr>
        <w:rPr>
          <w:rtl/>
          <w:lang w:eastAsia="he-IL"/>
        </w:rPr>
      </w:pPr>
      <w:bookmarkStart w:id="8390" w:name="_ETM_Q22_327000"/>
      <w:bookmarkEnd w:id="8390"/>
    </w:p>
    <w:p w:rsidR="00CF35E1" w:rsidRDefault="00CF35E1" w:rsidP="003258F0">
      <w:pPr>
        <w:pStyle w:val="af5"/>
        <w:keepNext/>
        <w:rPr>
          <w:rtl/>
        </w:rPr>
      </w:pPr>
      <w:r w:rsidRPr="003E632B">
        <w:rPr>
          <w:rStyle w:val="TagStyle"/>
          <w:rtl/>
        </w:rPr>
        <w:t xml:space="preserve"> &lt;&lt; קריאה &gt;&gt;</w:t>
      </w:r>
      <w:r w:rsidRPr="00255563">
        <w:rPr>
          <w:rStyle w:val="TagStyle"/>
          <w:rtl/>
        </w:rPr>
        <w:t xml:space="preserve"> </w:t>
      </w:r>
      <w:r>
        <w:rPr>
          <w:rtl/>
        </w:rPr>
        <w:t>טלי גוטליב (הליכוד):</w:t>
      </w:r>
      <w:r w:rsidRPr="00255563">
        <w:rPr>
          <w:rStyle w:val="TagStyle"/>
          <w:rtl/>
        </w:rPr>
        <w:t xml:space="preserve"> </w:t>
      </w:r>
      <w:r w:rsidRPr="003E632B">
        <w:rPr>
          <w:rStyle w:val="TagStyle"/>
          <w:rtl/>
        </w:rPr>
        <w:t>&lt;&lt; קריאה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אל תגיד לי שקט. שקט </w:t>
      </w:r>
      <w:bookmarkStart w:id="8391" w:name="_ETM_Q22_329000"/>
      <w:bookmarkEnd w:id="8391"/>
      <w:r>
        <w:rPr>
          <w:rFonts w:hint="cs"/>
          <w:rtl/>
          <w:lang w:eastAsia="he-IL"/>
        </w:rPr>
        <w:t>תגיד לאישה שלך.</w:t>
      </w:r>
    </w:p>
    <w:p w:rsidR="00CF35E1" w:rsidRDefault="00CF35E1" w:rsidP="003258F0">
      <w:pPr>
        <w:rPr>
          <w:rtl/>
          <w:lang w:eastAsia="he-IL"/>
        </w:rPr>
      </w:pPr>
    </w:p>
    <w:p w:rsidR="00CF35E1" w:rsidRDefault="00CF35E1" w:rsidP="003258F0">
      <w:pPr>
        <w:pStyle w:val="af6"/>
        <w:keepNext/>
        <w:rPr>
          <w:rtl/>
        </w:rPr>
      </w:pPr>
      <w:r w:rsidRPr="003E632B">
        <w:rPr>
          <w:rStyle w:val="TagStyle"/>
          <w:rtl/>
        </w:rPr>
        <w:t xml:space="preserve"> &lt;&lt; יור &gt;&gt;</w:t>
      </w:r>
      <w:r w:rsidRPr="00255563">
        <w:rPr>
          <w:rStyle w:val="TagStyle"/>
          <w:rtl/>
        </w:rPr>
        <w:t xml:space="preserve"> </w:t>
      </w:r>
      <w:r>
        <w:rPr>
          <w:rtl/>
        </w:rPr>
        <w:t>היו"ר ניסים ואטורי:</w:t>
      </w:r>
      <w:r w:rsidRPr="00255563">
        <w:rPr>
          <w:rStyle w:val="TagStyle"/>
          <w:rtl/>
        </w:rPr>
        <w:t xml:space="preserve"> </w:t>
      </w:r>
      <w:r w:rsidRPr="003E632B">
        <w:rPr>
          <w:rStyle w:val="TagStyle"/>
          <w:rtl/>
        </w:rPr>
        <w:t>&lt;&lt;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חברת הכנסת טלי גוטליב, את מפריעה לי לעשות </w:t>
      </w:r>
      <w:bookmarkStart w:id="8392" w:name="_ETM_Q22_330000"/>
      <w:bookmarkEnd w:id="8392"/>
      <w:r>
        <w:rPr>
          <w:rFonts w:hint="cs"/>
          <w:rtl/>
          <w:lang w:eastAsia="he-IL"/>
        </w:rPr>
        <w:t>את הדברים הנכונים והצודקים. הכול בסדר.</w:t>
      </w:r>
    </w:p>
    <w:p w:rsidR="00CF35E1" w:rsidRDefault="00CF35E1" w:rsidP="003258F0">
      <w:pPr>
        <w:rPr>
          <w:rtl/>
          <w:lang w:eastAsia="he-IL"/>
        </w:rPr>
      </w:pPr>
    </w:p>
    <w:p w:rsidR="00CF35E1" w:rsidRDefault="00CF35E1" w:rsidP="003258F0">
      <w:pPr>
        <w:pStyle w:val="af5"/>
        <w:keepNext/>
        <w:rPr>
          <w:rtl/>
        </w:rPr>
      </w:pPr>
      <w:r w:rsidRPr="003E632B">
        <w:rPr>
          <w:rStyle w:val="TagStyle"/>
          <w:rtl/>
        </w:rPr>
        <w:t xml:space="preserve"> &lt;&lt; קריאה &gt;&gt;</w:t>
      </w:r>
      <w:r w:rsidRPr="00255563">
        <w:rPr>
          <w:rStyle w:val="TagStyle"/>
          <w:rtl/>
        </w:rPr>
        <w:t xml:space="preserve"> </w:t>
      </w:r>
      <w:r>
        <w:rPr>
          <w:rtl/>
        </w:rPr>
        <w:t>טלי גוטליב (הליכוד):</w:t>
      </w:r>
      <w:r w:rsidRPr="00255563">
        <w:rPr>
          <w:rStyle w:val="TagStyle"/>
          <w:rtl/>
        </w:rPr>
        <w:t xml:space="preserve"> </w:t>
      </w:r>
      <w:r w:rsidRPr="003E632B">
        <w:rPr>
          <w:rStyle w:val="TagStyle"/>
          <w:rtl/>
        </w:rPr>
        <w:t>&lt;&lt; קריאה &gt;&gt;</w:t>
      </w:r>
      <w:r>
        <w:rPr>
          <w:rtl/>
        </w:rPr>
        <w:t xml:space="preserve">   </w:t>
      </w:r>
    </w:p>
    <w:p w:rsidR="00CF35E1" w:rsidRDefault="00CF35E1" w:rsidP="00487752">
      <w:pPr>
        <w:rPr>
          <w:rtl/>
          <w:lang w:eastAsia="he-IL"/>
        </w:rPr>
      </w:pPr>
    </w:p>
    <w:p w:rsidR="00CF35E1" w:rsidRDefault="00CF35E1" w:rsidP="00487752">
      <w:pPr>
        <w:rPr>
          <w:rtl/>
          <w:lang w:eastAsia="he-IL"/>
        </w:rPr>
      </w:pPr>
      <w:bookmarkStart w:id="8393" w:name="_ETM_Q22_335000"/>
      <w:bookmarkEnd w:id="8393"/>
      <w:r>
        <w:rPr>
          <w:rFonts w:hint="cs"/>
          <w:rtl/>
          <w:lang w:eastAsia="he-IL"/>
        </w:rPr>
        <w:t>מה</w:t>
      </w:r>
      <w:bookmarkStart w:id="8394" w:name="_ETM_Q22_336000"/>
      <w:bookmarkEnd w:id="8394"/>
      <w:r>
        <w:rPr>
          <w:rFonts w:hint="cs"/>
          <w:rtl/>
          <w:lang w:eastAsia="he-IL"/>
        </w:rPr>
        <w:t xml:space="preserve"> קורה פה </w:t>
      </w:r>
      <w:r w:rsidR="00487752">
        <w:rPr>
          <w:rFonts w:hint="cs"/>
          <w:rtl/>
          <w:lang w:eastAsia="he-IL"/>
        </w:rPr>
        <w:t>– – –</w:t>
      </w:r>
      <w:r>
        <w:rPr>
          <w:rFonts w:hint="cs"/>
          <w:rtl/>
          <w:lang w:eastAsia="he-IL"/>
        </w:rPr>
        <w:t xml:space="preserve"> מי מפחיד את מי? לא</w:t>
      </w:r>
      <w:bookmarkStart w:id="8395" w:name="_ETM_Q22_345000"/>
      <w:bookmarkEnd w:id="8395"/>
      <w:r>
        <w:rPr>
          <w:rFonts w:hint="cs"/>
          <w:rtl/>
          <w:lang w:eastAsia="he-IL"/>
        </w:rPr>
        <w:t xml:space="preserve"> היית פה ואתה החלטת לשנות את ההצעה </w:t>
      </w:r>
      <w:r w:rsidR="00487752">
        <w:rPr>
          <w:rFonts w:hint="cs"/>
          <w:rtl/>
          <w:lang w:eastAsia="he-IL"/>
        </w:rPr>
        <w:t>– – –</w:t>
      </w:r>
      <w:r>
        <w:rPr>
          <w:rFonts w:hint="cs"/>
          <w:rtl/>
          <w:lang w:eastAsia="he-IL"/>
        </w:rPr>
        <w:t xml:space="preserve"> </w:t>
      </w:r>
      <w:bookmarkStart w:id="8396" w:name="_ETM_Q22_348000"/>
      <w:bookmarkEnd w:id="8396"/>
      <w:r>
        <w:rPr>
          <w:rFonts w:hint="cs"/>
          <w:rtl/>
          <w:lang w:eastAsia="he-IL"/>
        </w:rPr>
        <w:t>ולא ידעתי.</w:t>
      </w:r>
    </w:p>
    <w:p w:rsidR="00CF35E1" w:rsidRDefault="00CF35E1" w:rsidP="003258F0">
      <w:pPr>
        <w:rPr>
          <w:rtl/>
          <w:lang w:eastAsia="he-IL"/>
        </w:rPr>
      </w:pPr>
    </w:p>
    <w:p w:rsidR="00CF35E1" w:rsidRDefault="00CF35E1" w:rsidP="003258F0">
      <w:pPr>
        <w:pStyle w:val="af6"/>
        <w:keepNext/>
        <w:rPr>
          <w:rtl/>
        </w:rPr>
      </w:pPr>
      <w:bookmarkStart w:id="8397" w:name="ET_yor_6490_29"/>
      <w:r w:rsidRPr="003E632B">
        <w:rPr>
          <w:rStyle w:val="TagStyle"/>
          <w:rtl/>
        </w:rPr>
        <w:t xml:space="preserve"> &lt;&lt; יור &gt;&gt;</w:t>
      </w:r>
      <w:r w:rsidRPr="00255563">
        <w:rPr>
          <w:rStyle w:val="TagStyle"/>
          <w:rtl/>
        </w:rPr>
        <w:t xml:space="preserve"> </w:t>
      </w:r>
      <w:r>
        <w:rPr>
          <w:rtl/>
        </w:rPr>
        <w:t>היו"ר ניסים ואטורי:</w:t>
      </w:r>
      <w:r w:rsidRPr="00255563">
        <w:rPr>
          <w:rStyle w:val="TagStyle"/>
          <w:rtl/>
        </w:rPr>
        <w:t xml:space="preserve"> </w:t>
      </w:r>
      <w:r w:rsidRPr="003E632B">
        <w:rPr>
          <w:rStyle w:val="TagStyle"/>
          <w:rtl/>
        </w:rPr>
        <w:t>&lt;&lt; יור &gt;&gt;</w:t>
      </w:r>
      <w:r>
        <w:rPr>
          <w:rtl/>
        </w:rPr>
        <w:t xml:space="preserve">   </w:t>
      </w:r>
      <w:bookmarkEnd w:id="8397"/>
    </w:p>
    <w:p w:rsidR="00CF35E1" w:rsidRDefault="00CF35E1" w:rsidP="00487752">
      <w:pPr>
        <w:rPr>
          <w:rtl/>
          <w:lang w:eastAsia="he-IL"/>
        </w:rPr>
      </w:pPr>
    </w:p>
    <w:p w:rsidR="00CF35E1" w:rsidRPr="00255563" w:rsidRDefault="00CF35E1" w:rsidP="003258F0">
      <w:pPr>
        <w:rPr>
          <w:rtl/>
          <w:lang w:eastAsia="he-IL"/>
        </w:rPr>
      </w:pPr>
      <w:bookmarkStart w:id="8398" w:name="_ETM_Q22_351000"/>
      <w:bookmarkEnd w:id="8398"/>
      <w:r>
        <w:rPr>
          <w:rFonts w:hint="cs"/>
          <w:rtl/>
          <w:lang w:eastAsia="he-IL"/>
        </w:rPr>
        <w:t>אתה רוצה להמשיך?</w:t>
      </w:r>
    </w:p>
    <w:p w:rsidR="00CF35E1" w:rsidRPr="003E632B" w:rsidRDefault="00CF35E1" w:rsidP="003258F0">
      <w:pPr>
        <w:rPr>
          <w:rtl/>
        </w:rPr>
      </w:pPr>
    </w:p>
    <w:p w:rsidR="00CF35E1" w:rsidRDefault="00CF35E1" w:rsidP="003258F0">
      <w:pPr>
        <w:pStyle w:val="-"/>
        <w:keepNext/>
        <w:rPr>
          <w:rtl/>
        </w:rPr>
      </w:pPr>
      <w:bookmarkStart w:id="8399" w:name="ET_speakercontinue_6525_61"/>
      <w:r w:rsidRPr="003E632B">
        <w:rPr>
          <w:rStyle w:val="TagStyle"/>
          <w:rtl/>
        </w:rPr>
        <w:t xml:space="preserve"> &lt;&lt; דובר_המשך &gt;&gt;</w:t>
      </w:r>
      <w:r w:rsidRPr="00A5340E">
        <w:rPr>
          <w:rStyle w:val="TagStyle"/>
          <w:rtl/>
        </w:rPr>
        <w:t xml:space="preserve"> </w:t>
      </w:r>
      <w:r>
        <w:rPr>
          <w:rtl/>
        </w:rPr>
        <w:t>צבי ידידיה סוכות (הציונות הדתית):</w:t>
      </w:r>
      <w:r w:rsidRPr="00A5340E">
        <w:rPr>
          <w:rStyle w:val="TagStyle"/>
          <w:rtl/>
        </w:rPr>
        <w:t xml:space="preserve"> </w:t>
      </w:r>
      <w:r w:rsidRPr="003E632B">
        <w:rPr>
          <w:rStyle w:val="TagStyle"/>
          <w:rtl/>
        </w:rPr>
        <w:t>&lt;&lt; דובר_המשך &gt;&gt;</w:t>
      </w:r>
      <w:bookmarkEnd w:id="8399"/>
      <w:r>
        <w:rPr>
          <w:rtl/>
        </w:rPr>
        <w:t xml:space="preserve">   </w:t>
      </w:r>
    </w:p>
    <w:p w:rsidR="00CF35E1" w:rsidRDefault="00CF35E1" w:rsidP="00487752">
      <w:pPr>
        <w:rPr>
          <w:rtl/>
        </w:rPr>
      </w:pPr>
    </w:p>
    <w:p w:rsidR="00CF35E1" w:rsidRDefault="00CF35E1" w:rsidP="00487752">
      <w:pPr>
        <w:rPr>
          <w:rtl/>
        </w:rPr>
      </w:pPr>
      <w:bookmarkStart w:id="8400" w:name="_ETM_Q22_282000"/>
      <w:bookmarkEnd w:id="8400"/>
      <w:r>
        <w:rPr>
          <w:rFonts w:hint="cs"/>
          <w:rtl/>
        </w:rPr>
        <w:t xml:space="preserve">תודה, אדוני. באמת </w:t>
      </w:r>
      <w:bookmarkStart w:id="8401" w:name="_ETM_Q22_363000"/>
      <w:bookmarkEnd w:id="8401"/>
      <w:r>
        <w:rPr>
          <w:rFonts w:hint="cs"/>
          <w:rtl/>
        </w:rPr>
        <w:t xml:space="preserve">הדבר הזה סמלי. אני חושב שזה שהתחלנו כאן </w:t>
      </w:r>
      <w:r w:rsidR="00487752">
        <w:rPr>
          <w:rFonts w:hint="cs"/>
          <w:rtl/>
        </w:rPr>
        <w:t>– – –</w:t>
      </w:r>
    </w:p>
    <w:p w:rsidR="00CF35E1" w:rsidRDefault="00CF35E1" w:rsidP="003258F0">
      <w:pPr>
        <w:rPr>
          <w:rtl/>
        </w:rPr>
      </w:pPr>
      <w:bookmarkStart w:id="8402" w:name="_ETM_Q22_369000"/>
      <w:bookmarkEnd w:id="8402"/>
    </w:p>
    <w:p w:rsidR="00CF35E1" w:rsidRDefault="00703A77" w:rsidP="003258F0">
      <w:pPr>
        <w:pStyle w:val="af5"/>
        <w:keepNext/>
        <w:rPr>
          <w:rtl/>
        </w:rPr>
      </w:pPr>
      <w:r w:rsidRPr="003E632B">
        <w:rPr>
          <w:rStyle w:val="TagStyle"/>
          <w:rtl/>
        </w:rPr>
        <w:t>&lt;&lt; קריאה &gt;&gt;</w:t>
      </w:r>
      <w:r w:rsidRPr="00255563">
        <w:rPr>
          <w:rStyle w:val="TagStyle"/>
          <w:rtl/>
        </w:rPr>
        <w:t xml:space="preserve"> </w:t>
      </w:r>
      <w:r>
        <w:rPr>
          <w:rtl/>
        </w:rPr>
        <w:t>טלי גוטליב (הליכוד):</w:t>
      </w:r>
      <w:r w:rsidRPr="00255563">
        <w:rPr>
          <w:rStyle w:val="TagStyle"/>
          <w:rtl/>
        </w:rPr>
        <w:t xml:space="preserve"> </w:t>
      </w:r>
      <w:r w:rsidRPr="003E632B">
        <w:rPr>
          <w:rStyle w:val="TagStyle"/>
          <w:rtl/>
        </w:rPr>
        <w:t>&lt;&lt; קריאה &gt;&gt;</w:t>
      </w:r>
      <w:r>
        <w:rPr>
          <w:rtl/>
        </w:rPr>
        <w:t xml:space="preserve">   </w:t>
      </w:r>
    </w:p>
    <w:p w:rsidR="00CF35E1" w:rsidRDefault="00CF35E1" w:rsidP="00487752">
      <w:pPr>
        <w:rPr>
          <w:rtl/>
        </w:rPr>
      </w:pPr>
    </w:p>
    <w:p w:rsidR="00CF35E1" w:rsidRDefault="00CF35E1" w:rsidP="00487752">
      <w:pPr>
        <w:rPr>
          <w:rtl/>
        </w:rPr>
      </w:pPr>
      <w:r>
        <w:rPr>
          <w:rFonts w:hint="cs"/>
          <w:rtl/>
        </w:rPr>
        <w:t xml:space="preserve">מה קורה פה? מה קורה פה בכנסת הזאת? תומכי טרור </w:t>
      </w:r>
      <w:bookmarkStart w:id="8403" w:name="_ETM_Q22_370000"/>
      <w:bookmarkEnd w:id="8403"/>
      <w:r>
        <w:rPr>
          <w:rFonts w:hint="cs"/>
          <w:rtl/>
        </w:rPr>
        <w:t xml:space="preserve">נעשו </w:t>
      </w:r>
      <w:r w:rsidR="00487752">
        <w:rPr>
          <w:rFonts w:hint="cs"/>
          <w:rtl/>
        </w:rPr>
        <w:t>– – –</w:t>
      </w:r>
    </w:p>
    <w:p w:rsidR="00CF35E1" w:rsidRDefault="00CF35E1" w:rsidP="003258F0">
      <w:pPr>
        <w:rPr>
          <w:rtl/>
        </w:rPr>
      </w:pPr>
      <w:bookmarkStart w:id="8404" w:name="_ETM_Q22_371000"/>
      <w:bookmarkEnd w:id="8404"/>
    </w:p>
    <w:p w:rsidR="00CF35E1" w:rsidRDefault="00CF35E1" w:rsidP="003258F0">
      <w:pPr>
        <w:pStyle w:val="af6"/>
        <w:keepNext/>
        <w:rPr>
          <w:rtl/>
        </w:rPr>
      </w:pPr>
      <w:r w:rsidRPr="003E632B">
        <w:rPr>
          <w:rStyle w:val="TagStyle"/>
          <w:rtl/>
        </w:rPr>
        <w:t xml:space="preserve"> &lt;&lt; יור &gt;&gt;</w:t>
      </w:r>
      <w:r w:rsidRPr="00255563">
        <w:rPr>
          <w:rStyle w:val="TagStyle"/>
          <w:rtl/>
        </w:rPr>
        <w:t xml:space="preserve"> </w:t>
      </w:r>
      <w:r>
        <w:rPr>
          <w:rtl/>
        </w:rPr>
        <w:t>היו"ר ניסים ואטורי:</w:t>
      </w:r>
      <w:r w:rsidRPr="00255563">
        <w:rPr>
          <w:rStyle w:val="TagStyle"/>
          <w:rtl/>
        </w:rPr>
        <w:t xml:space="preserve"> </w:t>
      </w:r>
      <w:r w:rsidRPr="003E632B">
        <w:rPr>
          <w:rStyle w:val="TagStyle"/>
          <w:rtl/>
        </w:rPr>
        <w:t>&lt;&lt; יור &gt;&gt;</w:t>
      </w:r>
      <w:r>
        <w:rPr>
          <w:rtl/>
        </w:rPr>
        <w:t xml:space="preserve">   </w:t>
      </w:r>
    </w:p>
    <w:p w:rsidR="00CF35E1" w:rsidRDefault="00CF35E1" w:rsidP="00487752">
      <w:pPr>
        <w:rPr>
          <w:rtl/>
        </w:rPr>
      </w:pPr>
    </w:p>
    <w:p w:rsidR="00CF35E1" w:rsidRDefault="00CF35E1" w:rsidP="003258F0">
      <w:pPr>
        <w:rPr>
          <w:rtl/>
        </w:rPr>
      </w:pPr>
      <w:bookmarkStart w:id="8405" w:name="_ETM_Q22_372000"/>
      <w:bookmarkEnd w:id="8405"/>
      <w:r>
        <w:rPr>
          <w:rFonts w:hint="cs"/>
          <w:rtl/>
        </w:rPr>
        <w:t xml:space="preserve">חברת הכנסת טלי גוטליב, קריאה ראשונה. </w:t>
      </w:r>
    </w:p>
    <w:p w:rsidR="00CF35E1" w:rsidRDefault="00CF35E1" w:rsidP="003258F0">
      <w:pPr>
        <w:rPr>
          <w:rtl/>
        </w:rPr>
      </w:pPr>
      <w:bookmarkStart w:id="8406" w:name="_ETM_Q22_377000"/>
      <w:bookmarkEnd w:id="8406"/>
    </w:p>
    <w:p w:rsidR="00CF35E1" w:rsidRDefault="00CF35E1" w:rsidP="003258F0">
      <w:pPr>
        <w:pStyle w:val="af5"/>
        <w:keepNext/>
        <w:rPr>
          <w:rtl/>
        </w:rPr>
      </w:pPr>
      <w:r w:rsidRPr="003E632B">
        <w:rPr>
          <w:rStyle w:val="TagStyle"/>
          <w:rtl/>
        </w:rPr>
        <w:t xml:space="preserve"> &lt;&lt; קריאה &gt;&gt;</w:t>
      </w:r>
      <w:r w:rsidRPr="00255563">
        <w:rPr>
          <w:rStyle w:val="TagStyle"/>
          <w:rtl/>
        </w:rPr>
        <w:t xml:space="preserve"> </w:t>
      </w:r>
      <w:r>
        <w:rPr>
          <w:rtl/>
        </w:rPr>
        <w:t>טלי גוטליב (הליכוד):</w:t>
      </w:r>
      <w:r w:rsidRPr="00255563">
        <w:rPr>
          <w:rStyle w:val="TagStyle"/>
          <w:rtl/>
        </w:rPr>
        <w:t xml:space="preserve"> </w:t>
      </w:r>
      <w:r w:rsidRPr="003E632B">
        <w:rPr>
          <w:rStyle w:val="TagStyle"/>
          <w:rtl/>
        </w:rPr>
        <w:t>&lt;&lt; קריאה &gt;&gt;</w:t>
      </w:r>
      <w:r>
        <w:rPr>
          <w:rtl/>
        </w:rPr>
        <w:t xml:space="preserve">   </w:t>
      </w:r>
    </w:p>
    <w:p w:rsidR="00CF35E1" w:rsidRDefault="00CF35E1" w:rsidP="00487752">
      <w:pPr>
        <w:rPr>
          <w:rtl/>
        </w:rPr>
      </w:pPr>
    </w:p>
    <w:p w:rsidR="00CF35E1" w:rsidRDefault="00487752" w:rsidP="00487752">
      <w:pPr>
        <w:rPr>
          <w:rtl/>
        </w:rPr>
      </w:pPr>
      <w:r>
        <w:rPr>
          <w:rFonts w:hint="cs"/>
          <w:rtl/>
        </w:rPr>
        <w:t>– – –</w:t>
      </w:r>
      <w:r w:rsidR="00CF35E1">
        <w:rPr>
          <w:rFonts w:hint="cs"/>
          <w:rtl/>
        </w:rPr>
        <w:t xml:space="preserve"> אתם השתגעתם?</w:t>
      </w:r>
    </w:p>
    <w:p w:rsidR="00CF35E1" w:rsidRDefault="00CF35E1" w:rsidP="003258F0">
      <w:pPr>
        <w:rPr>
          <w:rtl/>
        </w:rPr>
      </w:pPr>
    </w:p>
    <w:p w:rsidR="00703A77" w:rsidRDefault="00703A77" w:rsidP="00703A77">
      <w:pPr>
        <w:pStyle w:val="af6"/>
        <w:keepNext/>
        <w:rPr>
          <w:rtl/>
        </w:rPr>
      </w:pPr>
      <w:bookmarkStart w:id="8407" w:name="ET_yor_6593_1089"/>
      <w:r w:rsidRPr="00703A77">
        <w:rPr>
          <w:rStyle w:val="TagStyle"/>
          <w:rtl/>
        </w:rPr>
        <w:t xml:space="preserve"> &lt;&lt; יור &gt;&gt; </w:t>
      </w:r>
      <w:r>
        <w:rPr>
          <w:rtl/>
        </w:rPr>
        <w:t>היו"ר חנוך דב מלביצקי:</w:t>
      </w:r>
      <w:r w:rsidRPr="00703A77">
        <w:rPr>
          <w:rStyle w:val="TagStyle"/>
          <w:rtl/>
        </w:rPr>
        <w:t xml:space="preserve"> &lt;&lt; יור &gt;&gt;</w:t>
      </w:r>
      <w:r>
        <w:rPr>
          <w:rtl/>
        </w:rPr>
        <w:t xml:space="preserve">   </w:t>
      </w:r>
      <w:bookmarkEnd w:id="8407"/>
    </w:p>
    <w:p w:rsidR="00703A77" w:rsidRPr="00703A77" w:rsidRDefault="00703A77" w:rsidP="00703A77">
      <w:pPr>
        <w:rPr>
          <w:rtl/>
          <w:lang w:eastAsia="he-IL"/>
        </w:rPr>
      </w:pPr>
    </w:p>
    <w:p w:rsidR="00CF35E1" w:rsidRDefault="00CF35E1" w:rsidP="003258F0">
      <w:pPr>
        <w:rPr>
          <w:rtl/>
        </w:rPr>
      </w:pPr>
      <w:r>
        <w:rPr>
          <w:rFonts w:hint="cs"/>
          <w:rtl/>
        </w:rPr>
        <w:t>די, את מפריעה.</w:t>
      </w:r>
    </w:p>
    <w:p w:rsidR="00CF35E1" w:rsidRDefault="00CF35E1" w:rsidP="003258F0">
      <w:pPr>
        <w:rPr>
          <w:rtl/>
        </w:rPr>
      </w:pPr>
    </w:p>
    <w:p w:rsidR="00CF35E1" w:rsidRDefault="00CF35E1" w:rsidP="00703A77">
      <w:pPr>
        <w:pStyle w:val="af5"/>
        <w:keepNext/>
        <w:ind w:left="720" w:hanging="720"/>
        <w:rPr>
          <w:rtl/>
        </w:rPr>
      </w:pPr>
      <w:bookmarkStart w:id="8408" w:name="ET_interruption_6345_35"/>
      <w:r w:rsidRPr="003E632B">
        <w:rPr>
          <w:rStyle w:val="TagStyle"/>
          <w:rtl/>
        </w:rPr>
        <w:t xml:space="preserve"> &lt;&lt; קריאה &gt;&gt;</w:t>
      </w:r>
      <w:r w:rsidRPr="00BC5743">
        <w:rPr>
          <w:rStyle w:val="TagStyle"/>
          <w:rtl/>
        </w:rPr>
        <w:t xml:space="preserve"> </w:t>
      </w:r>
      <w:r>
        <w:rPr>
          <w:rtl/>
        </w:rPr>
        <w:t>טלי גוטליב (הליכוד):</w:t>
      </w:r>
      <w:r w:rsidRPr="00BC5743">
        <w:rPr>
          <w:rStyle w:val="TagStyle"/>
          <w:rtl/>
        </w:rPr>
        <w:t xml:space="preserve"> </w:t>
      </w:r>
      <w:r w:rsidRPr="003E632B">
        <w:rPr>
          <w:rStyle w:val="TagStyle"/>
          <w:rtl/>
        </w:rPr>
        <w:t>&lt;&lt; קריאה &gt;&gt;</w:t>
      </w:r>
      <w:r>
        <w:rPr>
          <w:rtl/>
        </w:rPr>
        <w:t xml:space="preserve">   </w:t>
      </w:r>
      <w:bookmarkEnd w:id="8408"/>
    </w:p>
    <w:p w:rsidR="00CF35E1" w:rsidRDefault="00CF35E1" w:rsidP="00487752">
      <w:pPr>
        <w:rPr>
          <w:rtl/>
        </w:rPr>
      </w:pPr>
    </w:p>
    <w:p w:rsidR="00CF35E1" w:rsidRDefault="00CF35E1" w:rsidP="003258F0">
      <w:pPr>
        <w:rPr>
          <w:rtl/>
        </w:rPr>
      </w:pPr>
      <w:r>
        <w:rPr>
          <w:rFonts w:hint="cs"/>
          <w:rtl/>
        </w:rPr>
        <w:t xml:space="preserve">אז מה אם אני מפריעה? אז מה אם אני מפריעה? </w:t>
      </w:r>
    </w:p>
    <w:p w:rsidR="00CF35E1" w:rsidRDefault="00CF35E1" w:rsidP="003258F0">
      <w:pPr>
        <w:rPr>
          <w:rtl/>
        </w:rPr>
      </w:pPr>
      <w:bookmarkStart w:id="8409" w:name="_ETM_Q22_374000"/>
      <w:bookmarkEnd w:id="8409"/>
    </w:p>
    <w:p w:rsidR="00CF35E1" w:rsidRDefault="00CF35E1" w:rsidP="003258F0">
      <w:pPr>
        <w:pStyle w:val="af5"/>
        <w:keepNext/>
        <w:rPr>
          <w:rtl/>
        </w:rPr>
      </w:pPr>
      <w:r w:rsidRPr="003E632B">
        <w:rPr>
          <w:rStyle w:val="TagStyle"/>
          <w:rtl/>
        </w:rPr>
        <w:t xml:space="preserve"> &lt;&lt; קריאה &gt;&gt;</w:t>
      </w:r>
      <w:r w:rsidRPr="00BC5743">
        <w:rPr>
          <w:rStyle w:val="TagStyle"/>
          <w:rtl/>
        </w:rPr>
        <w:t xml:space="preserve"> </w:t>
      </w:r>
      <w:r>
        <w:rPr>
          <w:rtl/>
        </w:rPr>
        <w:t>נאור שירי (יש עתיד):</w:t>
      </w:r>
      <w:r w:rsidRPr="00BC5743">
        <w:rPr>
          <w:rStyle w:val="TagStyle"/>
          <w:rtl/>
        </w:rPr>
        <w:t xml:space="preserve"> </w:t>
      </w:r>
      <w:r w:rsidRPr="003E632B">
        <w:rPr>
          <w:rStyle w:val="TagStyle"/>
          <w:rtl/>
        </w:rPr>
        <w:t>&lt;&lt; קריאה &gt;&gt;</w:t>
      </w:r>
      <w:r>
        <w:rPr>
          <w:rtl/>
        </w:rPr>
        <w:t xml:space="preserve">   </w:t>
      </w:r>
    </w:p>
    <w:p w:rsidR="00CF35E1" w:rsidRDefault="00CF35E1" w:rsidP="00487752">
      <w:pPr>
        <w:rPr>
          <w:rtl/>
        </w:rPr>
      </w:pPr>
    </w:p>
    <w:p w:rsidR="00CF35E1" w:rsidRDefault="00CF35E1" w:rsidP="003258F0">
      <w:pPr>
        <w:rPr>
          <w:rtl/>
        </w:rPr>
      </w:pPr>
      <w:bookmarkStart w:id="8410" w:name="_ETM_Q22_384000"/>
      <w:bookmarkEnd w:id="8410"/>
      <w:r>
        <w:rPr>
          <w:rFonts w:hint="cs"/>
          <w:rtl/>
        </w:rPr>
        <w:t>תצאי החוצה.</w:t>
      </w:r>
    </w:p>
    <w:p w:rsidR="00CF35E1" w:rsidRDefault="00CF35E1" w:rsidP="003258F0">
      <w:pPr>
        <w:rPr>
          <w:rtl/>
        </w:rPr>
      </w:pPr>
      <w:bookmarkStart w:id="8411" w:name="_ETM_Q22_381000"/>
      <w:bookmarkEnd w:id="8411"/>
    </w:p>
    <w:p w:rsidR="00CF35E1" w:rsidRDefault="00CF35E1" w:rsidP="003258F0">
      <w:pPr>
        <w:pStyle w:val="af5"/>
        <w:keepNext/>
        <w:rPr>
          <w:rtl/>
        </w:rPr>
      </w:pPr>
      <w:bookmarkStart w:id="8412" w:name="ET_interruption_6345_37"/>
      <w:r w:rsidRPr="003E632B">
        <w:rPr>
          <w:rStyle w:val="TagStyle"/>
          <w:rtl/>
        </w:rPr>
        <w:t xml:space="preserve"> &lt;&lt; קריאה &gt;&gt;</w:t>
      </w:r>
      <w:r w:rsidRPr="00BC5743">
        <w:rPr>
          <w:rStyle w:val="TagStyle"/>
          <w:rtl/>
        </w:rPr>
        <w:t xml:space="preserve"> </w:t>
      </w:r>
      <w:r>
        <w:rPr>
          <w:rtl/>
        </w:rPr>
        <w:t>טלי גוטליב (הליכוד):</w:t>
      </w:r>
      <w:r w:rsidRPr="00BC5743">
        <w:rPr>
          <w:rStyle w:val="TagStyle"/>
          <w:rtl/>
        </w:rPr>
        <w:t xml:space="preserve"> </w:t>
      </w:r>
      <w:r w:rsidRPr="003E632B">
        <w:rPr>
          <w:rStyle w:val="TagStyle"/>
          <w:rtl/>
        </w:rPr>
        <w:t>&lt;&lt; קריאה &gt;&gt;</w:t>
      </w:r>
      <w:r>
        <w:rPr>
          <w:rtl/>
        </w:rPr>
        <w:t xml:space="preserve">   </w:t>
      </w:r>
      <w:bookmarkEnd w:id="8412"/>
    </w:p>
    <w:p w:rsidR="00CF35E1" w:rsidRDefault="00CF35E1" w:rsidP="00487752">
      <w:pPr>
        <w:rPr>
          <w:rtl/>
        </w:rPr>
      </w:pPr>
    </w:p>
    <w:p w:rsidR="00CF35E1" w:rsidRDefault="00CF35E1" w:rsidP="00487752">
      <w:pPr>
        <w:rPr>
          <w:rtl/>
        </w:rPr>
      </w:pPr>
      <w:bookmarkStart w:id="8413" w:name="_ETM_Q22_386000"/>
      <w:bookmarkEnd w:id="8413"/>
      <w:r>
        <w:rPr>
          <w:rFonts w:hint="cs"/>
          <w:rtl/>
        </w:rPr>
        <w:t xml:space="preserve">צא אתה החוצה. צא אתה החוצה אם אני מפריעה לך. צא אתה </w:t>
      </w:r>
      <w:bookmarkStart w:id="8414" w:name="_ETM_Q22_385000"/>
      <w:bookmarkEnd w:id="8414"/>
      <w:r>
        <w:rPr>
          <w:rFonts w:hint="cs"/>
          <w:rtl/>
        </w:rPr>
        <w:t xml:space="preserve">החוצה עם עאידה סלימאן, שאוכלת שם </w:t>
      </w:r>
      <w:r w:rsidR="00487752">
        <w:rPr>
          <w:rFonts w:hint="cs"/>
          <w:rtl/>
        </w:rPr>
        <w:t>– –</w:t>
      </w:r>
    </w:p>
    <w:p w:rsidR="00CF35E1" w:rsidRDefault="00CF35E1" w:rsidP="003258F0">
      <w:pPr>
        <w:rPr>
          <w:rtl/>
        </w:rPr>
      </w:pPr>
      <w:bookmarkStart w:id="8415" w:name="_ETM_Q22_389000"/>
      <w:bookmarkEnd w:id="8415"/>
    </w:p>
    <w:p w:rsidR="00703A77" w:rsidRDefault="00703A77" w:rsidP="00703A77">
      <w:pPr>
        <w:pStyle w:val="af6"/>
        <w:keepNext/>
        <w:rPr>
          <w:rtl/>
        </w:rPr>
      </w:pPr>
      <w:bookmarkStart w:id="8416" w:name="ET_yor_6490_1093"/>
      <w:r w:rsidRPr="00703A77">
        <w:rPr>
          <w:rStyle w:val="TagStyle"/>
          <w:rtl/>
        </w:rPr>
        <w:t xml:space="preserve">&lt;&lt; יור &gt;&gt; </w:t>
      </w:r>
      <w:r>
        <w:rPr>
          <w:rtl/>
        </w:rPr>
        <w:t>היו"ר ניסים ואטורי:</w:t>
      </w:r>
      <w:r w:rsidRPr="00703A77">
        <w:rPr>
          <w:rStyle w:val="TagStyle"/>
          <w:rtl/>
        </w:rPr>
        <w:t xml:space="preserve"> &lt;&lt; יור &gt;&gt;</w:t>
      </w:r>
      <w:r>
        <w:rPr>
          <w:rtl/>
        </w:rPr>
        <w:t xml:space="preserve">   </w:t>
      </w:r>
      <w:bookmarkEnd w:id="8416"/>
    </w:p>
    <w:p w:rsidR="00703A77" w:rsidRDefault="00703A77" w:rsidP="00487752">
      <w:pPr>
        <w:rPr>
          <w:rtl/>
          <w:lang w:eastAsia="he-IL"/>
        </w:rPr>
      </w:pPr>
    </w:p>
    <w:p w:rsidR="00CF35E1" w:rsidRDefault="00CF35E1" w:rsidP="003258F0">
      <w:pPr>
        <w:rPr>
          <w:rtl/>
        </w:rPr>
      </w:pPr>
      <w:bookmarkStart w:id="8417" w:name="_ETM_Q22_378000"/>
      <w:bookmarkEnd w:id="8417"/>
      <w:r>
        <w:rPr>
          <w:rFonts w:hint="cs"/>
          <w:rtl/>
        </w:rPr>
        <w:t>קריאה שנייה.</w:t>
      </w:r>
    </w:p>
    <w:p w:rsidR="00CF35E1" w:rsidRDefault="00CF35E1" w:rsidP="003258F0">
      <w:pPr>
        <w:rPr>
          <w:rtl/>
        </w:rPr>
      </w:pPr>
      <w:bookmarkStart w:id="8418" w:name="_ETM_Q22_393000"/>
      <w:bookmarkEnd w:id="8418"/>
    </w:p>
    <w:p w:rsidR="00CF35E1" w:rsidRDefault="00CF35E1" w:rsidP="003258F0">
      <w:pPr>
        <w:pStyle w:val="af5"/>
        <w:keepNext/>
        <w:rPr>
          <w:rtl/>
        </w:rPr>
      </w:pPr>
      <w:bookmarkStart w:id="8419" w:name="ET_interruption_6345_38"/>
      <w:r w:rsidRPr="003E632B">
        <w:rPr>
          <w:rStyle w:val="TagStyle"/>
          <w:rtl/>
        </w:rPr>
        <w:t xml:space="preserve"> &lt;&lt; קריאה &gt;&gt;</w:t>
      </w:r>
      <w:r w:rsidRPr="00BC5743">
        <w:rPr>
          <w:rStyle w:val="TagStyle"/>
          <w:rtl/>
        </w:rPr>
        <w:t xml:space="preserve"> </w:t>
      </w:r>
      <w:r>
        <w:rPr>
          <w:rtl/>
        </w:rPr>
        <w:t>טלי גוטליב (הליכוד):</w:t>
      </w:r>
      <w:r w:rsidRPr="00BC5743">
        <w:rPr>
          <w:rStyle w:val="TagStyle"/>
          <w:rtl/>
        </w:rPr>
        <w:t xml:space="preserve"> </w:t>
      </w:r>
      <w:r w:rsidRPr="003E632B">
        <w:rPr>
          <w:rStyle w:val="TagStyle"/>
          <w:rtl/>
        </w:rPr>
        <w:t>&lt;&lt; קריאה &gt;&gt;</w:t>
      </w:r>
      <w:r>
        <w:rPr>
          <w:rtl/>
        </w:rPr>
        <w:t xml:space="preserve">   </w:t>
      </w:r>
      <w:bookmarkEnd w:id="8419"/>
    </w:p>
    <w:p w:rsidR="00CF35E1" w:rsidRDefault="00CF35E1" w:rsidP="00487752">
      <w:pPr>
        <w:rPr>
          <w:rtl/>
        </w:rPr>
      </w:pPr>
    </w:p>
    <w:p w:rsidR="00CF35E1" w:rsidRDefault="00CF35E1" w:rsidP="003258F0">
      <w:pPr>
        <w:rPr>
          <w:rtl/>
        </w:rPr>
      </w:pPr>
      <w:r>
        <w:rPr>
          <w:rFonts w:hint="cs"/>
          <w:rtl/>
        </w:rPr>
        <w:t xml:space="preserve">צא אתה </w:t>
      </w:r>
      <w:bookmarkStart w:id="8420" w:name="_ETM_Q22_391000"/>
      <w:bookmarkEnd w:id="8420"/>
      <w:r>
        <w:rPr>
          <w:rFonts w:hint="cs"/>
          <w:rtl/>
        </w:rPr>
        <w:t>החוצה.</w:t>
      </w:r>
    </w:p>
    <w:p w:rsidR="00CF35E1" w:rsidRDefault="00CF35E1" w:rsidP="003258F0">
      <w:pPr>
        <w:rPr>
          <w:rtl/>
        </w:rPr>
      </w:pPr>
    </w:p>
    <w:p w:rsidR="00CF35E1" w:rsidRDefault="00CF35E1" w:rsidP="003258F0">
      <w:pPr>
        <w:pStyle w:val="af5"/>
        <w:keepNext/>
        <w:rPr>
          <w:rtl/>
        </w:rPr>
      </w:pPr>
      <w:bookmarkStart w:id="8421" w:name="ET_interruption_קר_אה_39"/>
      <w:r w:rsidRPr="003E632B">
        <w:rPr>
          <w:rStyle w:val="TagStyle"/>
          <w:rtl/>
        </w:rPr>
        <w:t xml:space="preserve"> &lt;&lt; קריאה &gt;&gt;</w:t>
      </w:r>
      <w:r w:rsidRPr="00BC5743">
        <w:rPr>
          <w:rStyle w:val="TagStyle"/>
          <w:rtl/>
        </w:rPr>
        <w:t xml:space="preserve"> </w:t>
      </w:r>
      <w:r>
        <w:rPr>
          <w:rtl/>
        </w:rPr>
        <w:t>קריאה:</w:t>
      </w:r>
      <w:r w:rsidRPr="00BC5743">
        <w:rPr>
          <w:rStyle w:val="TagStyle"/>
          <w:rtl/>
        </w:rPr>
        <w:t xml:space="preserve"> </w:t>
      </w:r>
      <w:r w:rsidRPr="003E632B">
        <w:rPr>
          <w:rStyle w:val="TagStyle"/>
          <w:rtl/>
        </w:rPr>
        <w:t>&lt;&lt; קריאה &gt;&gt;</w:t>
      </w:r>
      <w:r>
        <w:rPr>
          <w:rtl/>
        </w:rPr>
        <w:t xml:space="preserve">   </w:t>
      </w:r>
      <w:bookmarkEnd w:id="8421"/>
    </w:p>
    <w:p w:rsidR="00CF35E1" w:rsidRDefault="00CF35E1" w:rsidP="00487752">
      <w:pPr>
        <w:rPr>
          <w:rtl/>
        </w:rPr>
      </w:pPr>
    </w:p>
    <w:p w:rsidR="00CF35E1" w:rsidRDefault="00CF35E1" w:rsidP="003258F0">
      <w:pPr>
        <w:rPr>
          <w:rtl/>
        </w:rPr>
      </w:pPr>
      <w:r>
        <w:rPr>
          <w:rFonts w:hint="cs"/>
          <w:rtl/>
        </w:rPr>
        <w:t>את בקריאה שנייה.</w:t>
      </w:r>
    </w:p>
    <w:p w:rsidR="00CF35E1" w:rsidRDefault="00CF35E1" w:rsidP="003258F0">
      <w:pPr>
        <w:rPr>
          <w:rtl/>
        </w:rPr>
      </w:pPr>
      <w:bookmarkStart w:id="8422" w:name="_ETM_Q22_395000"/>
      <w:bookmarkEnd w:id="8422"/>
    </w:p>
    <w:p w:rsidR="00CF35E1" w:rsidRDefault="00CF35E1" w:rsidP="003258F0">
      <w:pPr>
        <w:pStyle w:val="af5"/>
        <w:keepNext/>
        <w:rPr>
          <w:rtl/>
        </w:rPr>
      </w:pPr>
      <w:r w:rsidRPr="003E632B">
        <w:rPr>
          <w:rStyle w:val="TagStyle"/>
          <w:rtl/>
        </w:rPr>
        <w:t xml:space="preserve"> &lt;&lt; קריאה &gt;&gt;</w:t>
      </w:r>
      <w:r w:rsidRPr="00BC5743">
        <w:rPr>
          <w:rStyle w:val="TagStyle"/>
          <w:rtl/>
        </w:rPr>
        <w:t xml:space="preserve"> </w:t>
      </w:r>
      <w:r>
        <w:rPr>
          <w:rtl/>
        </w:rPr>
        <w:t>טלי גוטליב (הליכוד):</w:t>
      </w:r>
      <w:r w:rsidRPr="00BC5743">
        <w:rPr>
          <w:rStyle w:val="TagStyle"/>
          <w:rtl/>
        </w:rPr>
        <w:t xml:space="preserve"> </w:t>
      </w:r>
      <w:r w:rsidRPr="003E632B">
        <w:rPr>
          <w:rStyle w:val="TagStyle"/>
          <w:rtl/>
        </w:rPr>
        <w:t>&lt;&lt; קריאה &gt;&gt;</w:t>
      </w:r>
      <w:r>
        <w:rPr>
          <w:rtl/>
        </w:rPr>
        <w:t xml:space="preserve">   </w:t>
      </w:r>
    </w:p>
    <w:p w:rsidR="00CF35E1" w:rsidRDefault="00CF35E1" w:rsidP="00487752">
      <w:pPr>
        <w:rPr>
          <w:rtl/>
        </w:rPr>
      </w:pPr>
    </w:p>
    <w:p w:rsidR="00CF35E1" w:rsidRDefault="00CF35E1" w:rsidP="00487752">
      <w:pPr>
        <w:rPr>
          <w:rtl/>
        </w:rPr>
      </w:pPr>
      <w:bookmarkStart w:id="8423" w:name="_ETM_Q22_398000"/>
      <w:bookmarkEnd w:id="8423"/>
      <w:r>
        <w:rPr>
          <w:rFonts w:hint="cs"/>
          <w:rtl/>
        </w:rPr>
        <w:t>קריאה שנייה. חס וחלילה טלי גוטליב מפריעה</w:t>
      </w:r>
      <w:bookmarkStart w:id="8424" w:name="_ETM_Q22_403000"/>
      <w:bookmarkEnd w:id="8424"/>
      <w:r>
        <w:rPr>
          <w:rFonts w:hint="cs"/>
          <w:rtl/>
        </w:rPr>
        <w:t xml:space="preserve"> ואסור לה להיות כאן או חס וחלילה </w:t>
      </w:r>
      <w:r w:rsidR="00487752">
        <w:rPr>
          <w:rFonts w:hint="cs"/>
          <w:rtl/>
        </w:rPr>
        <w:t>– – –</w:t>
      </w:r>
    </w:p>
    <w:p w:rsidR="00CF35E1" w:rsidRDefault="00CF35E1" w:rsidP="003258F0">
      <w:pPr>
        <w:rPr>
          <w:rtl/>
        </w:rPr>
      </w:pPr>
    </w:p>
    <w:p w:rsidR="00CF35E1" w:rsidRDefault="00CF35E1" w:rsidP="00703A77">
      <w:pPr>
        <w:pStyle w:val="af6"/>
        <w:keepNext/>
        <w:jc w:val="left"/>
        <w:rPr>
          <w:rtl/>
        </w:rPr>
      </w:pPr>
      <w:r w:rsidRPr="003E632B">
        <w:rPr>
          <w:rStyle w:val="TagStyle"/>
          <w:rtl/>
        </w:rPr>
        <w:t xml:space="preserve"> &lt;&lt; יור &gt;&gt;</w:t>
      </w:r>
      <w:r w:rsidRPr="00BC5743">
        <w:rPr>
          <w:rStyle w:val="TagStyle"/>
          <w:rtl/>
        </w:rPr>
        <w:t xml:space="preserve"> </w:t>
      </w:r>
      <w:r>
        <w:rPr>
          <w:rtl/>
        </w:rPr>
        <w:t>היו"ר ניסים ואטורי:</w:t>
      </w:r>
      <w:r w:rsidRPr="00BC5743">
        <w:rPr>
          <w:rStyle w:val="TagStyle"/>
          <w:rtl/>
        </w:rPr>
        <w:t xml:space="preserve"> </w:t>
      </w:r>
      <w:r w:rsidRPr="003E632B">
        <w:rPr>
          <w:rStyle w:val="TagStyle"/>
          <w:rtl/>
        </w:rPr>
        <w:t>&lt;&lt; יור &gt;&gt;</w:t>
      </w:r>
      <w:r>
        <w:rPr>
          <w:rtl/>
        </w:rPr>
        <w:t xml:space="preserve">   </w:t>
      </w:r>
    </w:p>
    <w:p w:rsidR="00CF35E1" w:rsidRDefault="00CF35E1" w:rsidP="00487752">
      <w:pPr>
        <w:rPr>
          <w:rtl/>
        </w:rPr>
      </w:pPr>
    </w:p>
    <w:p w:rsidR="00CF35E1" w:rsidRDefault="00CF35E1" w:rsidP="003258F0">
      <w:pPr>
        <w:rPr>
          <w:rtl/>
        </w:rPr>
      </w:pPr>
      <w:bookmarkStart w:id="8425" w:name="_ETM_Q22_409000"/>
      <w:bookmarkEnd w:id="8425"/>
      <w:r>
        <w:rPr>
          <w:rFonts w:hint="cs"/>
          <w:rtl/>
        </w:rPr>
        <w:t>תודה רבה.</w:t>
      </w:r>
      <w:bookmarkStart w:id="8426" w:name="_ETM_Q22_411000"/>
      <w:bookmarkEnd w:id="8426"/>
      <w:r>
        <w:rPr>
          <w:rFonts w:hint="cs"/>
          <w:rtl/>
        </w:rPr>
        <w:t xml:space="preserve"> אתה רוצה להמשיך? קדימה.</w:t>
      </w:r>
    </w:p>
    <w:p w:rsidR="00CF35E1" w:rsidRDefault="00CF35E1" w:rsidP="003258F0">
      <w:pPr>
        <w:rPr>
          <w:rtl/>
        </w:rPr>
      </w:pPr>
    </w:p>
    <w:p w:rsidR="00CF35E1" w:rsidRDefault="00CF35E1" w:rsidP="003258F0">
      <w:pPr>
        <w:pStyle w:val="-"/>
        <w:keepNext/>
        <w:rPr>
          <w:rtl/>
        </w:rPr>
      </w:pPr>
      <w:bookmarkStart w:id="8427" w:name="_ETM_Q22_414000"/>
      <w:bookmarkStart w:id="8428" w:name="ET_speakercontinue_6525_42"/>
      <w:bookmarkEnd w:id="8427"/>
      <w:r w:rsidRPr="003E632B">
        <w:rPr>
          <w:rStyle w:val="TagStyle"/>
          <w:rtl/>
        </w:rPr>
        <w:t xml:space="preserve"> &lt;&lt; דובר_המשך &gt;&gt;</w:t>
      </w:r>
      <w:r w:rsidRPr="00BC5743">
        <w:rPr>
          <w:rStyle w:val="TagStyle"/>
          <w:rtl/>
        </w:rPr>
        <w:t xml:space="preserve"> </w:t>
      </w:r>
      <w:r>
        <w:rPr>
          <w:rtl/>
        </w:rPr>
        <w:t>צבי ידידיה סוכות (הציונות הדתית):</w:t>
      </w:r>
      <w:r w:rsidRPr="00BC5743">
        <w:rPr>
          <w:rStyle w:val="TagStyle"/>
          <w:rtl/>
        </w:rPr>
        <w:t xml:space="preserve"> </w:t>
      </w:r>
      <w:r w:rsidRPr="003E632B">
        <w:rPr>
          <w:rStyle w:val="TagStyle"/>
          <w:rtl/>
        </w:rPr>
        <w:t>&lt;&lt; דובר_המשך &gt;&gt;</w:t>
      </w:r>
      <w:r>
        <w:rPr>
          <w:rtl/>
        </w:rPr>
        <w:t xml:space="preserve">   </w:t>
      </w:r>
      <w:bookmarkEnd w:id="8428"/>
    </w:p>
    <w:p w:rsidR="00CF35E1" w:rsidRDefault="00CF35E1" w:rsidP="00487752">
      <w:pPr>
        <w:rPr>
          <w:rtl/>
          <w:lang w:eastAsia="he-IL"/>
        </w:rPr>
      </w:pPr>
    </w:p>
    <w:p w:rsidR="00CF35E1" w:rsidRDefault="00CF35E1" w:rsidP="00847294">
      <w:pPr>
        <w:rPr>
          <w:rtl/>
          <w:lang w:eastAsia="he-IL"/>
        </w:rPr>
      </w:pPr>
      <w:r>
        <w:rPr>
          <w:rFonts w:hint="cs"/>
          <w:rtl/>
          <w:lang w:eastAsia="he-IL"/>
        </w:rPr>
        <w:t xml:space="preserve">תודה, אדוני היושב-ראש, ותודה לטלי על דברי האמת האלה. תראה, אדוני היושב-ראש, אנחנו מתייחסים כל הזמן כאילו </w:t>
      </w:r>
      <w:bookmarkStart w:id="8429" w:name="_ETM_Q22_417000"/>
      <w:bookmarkEnd w:id="8429"/>
      <w:r>
        <w:rPr>
          <w:rFonts w:hint="cs"/>
          <w:rtl/>
          <w:lang w:eastAsia="he-IL"/>
        </w:rPr>
        <w:t xml:space="preserve">זה נורמלי שתומכי טרור מגישים כאן חוקים. לא, זה לא נורמלי. זה שהאנשים האלה נמצאים כאן בכלל באולם הזה, זה </w:t>
      </w:r>
      <w:bookmarkStart w:id="8430" w:name="_ETM_Q22_425000"/>
      <w:bookmarkEnd w:id="8430"/>
      <w:r>
        <w:rPr>
          <w:rFonts w:hint="cs"/>
          <w:rtl/>
          <w:lang w:eastAsia="he-IL"/>
        </w:rPr>
        <w:t xml:space="preserve">דבר לא נורמלי. זה שהאנשים האלה שתומכים בטרור נמצאים כאן, </w:t>
      </w:r>
      <w:bookmarkStart w:id="8431" w:name="_ETM_Q22_429000"/>
      <w:bookmarkEnd w:id="8431"/>
      <w:r>
        <w:rPr>
          <w:rFonts w:hint="cs"/>
          <w:rtl/>
          <w:lang w:eastAsia="he-IL"/>
        </w:rPr>
        <w:t xml:space="preserve">בכנסת ישראל, זה לא נורמלי. וטוב שאנחנו לא מתרגלים לזה, כי אסור לנרמל תופעות כאלה. אסור לנרמל </w:t>
      </w:r>
      <w:bookmarkStart w:id="8432" w:name="_ETM_Q22_431000"/>
      <w:bookmarkEnd w:id="8432"/>
      <w:r>
        <w:rPr>
          <w:rFonts w:hint="cs"/>
          <w:rtl/>
          <w:lang w:eastAsia="he-IL"/>
        </w:rPr>
        <w:t>תומכי טרור. אסור לנרמל אנשים שמגיעים ועומדים כאן על הדוכן</w:t>
      </w:r>
      <w:bookmarkStart w:id="8433" w:name="_ETM_Q22_438000"/>
      <w:bookmarkEnd w:id="8433"/>
      <w:r>
        <w:rPr>
          <w:rFonts w:hint="cs"/>
          <w:rtl/>
          <w:lang w:eastAsia="he-IL"/>
        </w:rPr>
        <w:t xml:space="preserve"> ומאשימים את חיילי צה"ל ברצח עם ובטבח ובהרעבה. אסור לנו לנרמל את זה. זה לא דבר נורמלי </w:t>
      </w:r>
      <w:bookmarkStart w:id="8434" w:name="_ETM_Q22_442000"/>
      <w:bookmarkEnd w:id="8434"/>
      <w:r>
        <w:rPr>
          <w:rFonts w:hint="cs"/>
          <w:rtl/>
          <w:lang w:eastAsia="he-IL"/>
        </w:rPr>
        <w:t xml:space="preserve">שהם נמצאים כאן. וטוב מאוד, אם לפי התקנון הם לא </w:t>
      </w:r>
      <w:bookmarkStart w:id="8435" w:name="_ETM_Q22_445000"/>
      <w:bookmarkEnd w:id="8435"/>
      <w:r>
        <w:rPr>
          <w:rFonts w:hint="cs"/>
          <w:rtl/>
          <w:lang w:eastAsia="he-IL"/>
        </w:rPr>
        <w:t xml:space="preserve">יכולים להגיש חוק, אסור לעקם את זה בשום צורה, והם </w:t>
      </w:r>
      <w:bookmarkStart w:id="8436" w:name="_ETM_Q22_450000"/>
      <w:bookmarkEnd w:id="8436"/>
      <w:r>
        <w:rPr>
          <w:rFonts w:hint="cs"/>
          <w:rtl/>
          <w:lang w:eastAsia="he-IL"/>
        </w:rPr>
        <w:t>צריכים להבין את הכללים.</w:t>
      </w:r>
    </w:p>
    <w:p w:rsidR="00CF35E1" w:rsidRDefault="00CF35E1" w:rsidP="003258F0">
      <w:pPr>
        <w:rPr>
          <w:rtl/>
          <w:lang w:eastAsia="he-IL"/>
        </w:rPr>
      </w:pPr>
    </w:p>
    <w:p w:rsidR="00CF35E1" w:rsidRDefault="00CF35E1" w:rsidP="00487752">
      <w:pPr>
        <w:rPr>
          <w:rtl/>
          <w:lang w:eastAsia="he-IL"/>
        </w:rPr>
      </w:pPr>
      <w:bookmarkStart w:id="8437" w:name="_ETM_Q22_452000"/>
      <w:bookmarkEnd w:id="8437"/>
      <w:r>
        <w:rPr>
          <w:rFonts w:hint="cs"/>
          <w:rtl/>
          <w:lang w:eastAsia="he-IL"/>
        </w:rPr>
        <w:t xml:space="preserve">תראה, אדוני היושב-ראש, באמת, כמו שאמרתי קודם, </w:t>
      </w:r>
      <w:bookmarkStart w:id="8438" w:name="_ETM_Q22_455000"/>
      <w:bookmarkEnd w:id="8438"/>
      <w:r>
        <w:rPr>
          <w:rFonts w:hint="cs"/>
          <w:rtl/>
          <w:lang w:eastAsia="he-IL"/>
        </w:rPr>
        <w:t xml:space="preserve">אני חושב שזה באמת סמלי שזה יצא בצורה הזאת, כי </w:t>
      </w:r>
      <w:bookmarkStart w:id="8439" w:name="_ETM_Q22_456000"/>
      <w:bookmarkEnd w:id="8439"/>
      <w:r>
        <w:rPr>
          <w:rFonts w:hint="cs"/>
          <w:rtl/>
          <w:lang w:eastAsia="he-IL"/>
        </w:rPr>
        <w:t>באמת, החוק הזה קודם כול נועד למלחמה באקלים של</w:t>
      </w:r>
      <w:bookmarkStart w:id="8440" w:name="_ETM_Q22_461000"/>
      <w:bookmarkEnd w:id="8440"/>
      <w:r>
        <w:rPr>
          <w:rFonts w:hint="cs"/>
          <w:rtl/>
          <w:lang w:eastAsia="he-IL"/>
        </w:rPr>
        <w:t xml:space="preserve"> הטרור. החוק הזה נועד למלחמה בכל אלה שמייצרים את האווירה </w:t>
      </w:r>
      <w:bookmarkStart w:id="8441" w:name="_ETM_Q22_467000"/>
      <w:bookmarkEnd w:id="8441"/>
      <w:r>
        <w:rPr>
          <w:rFonts w:hint="cs"/>
          <w:rtl/>
          <w:lang w:eastAsia="he-IL"/>
        </w:rPr>
        <w:t xml:space="preserve">שמייצרת טרור. </w:t>
      </w:r>
      <w:bookmarkStart w:id="8442" w:name="_ETM_Q22_472000"/>
      <w:bookmarkEnd w:id="8442"/>
      <w:r>
        <w:rPr>
          <w:rFonts w:hint="cs"/>
          <w:rtl/>
          <w:lang w:eastAsia="he-IL"/>
        </w:rPr>
        <w:t>החוק הזה נועד לבוא ולייבש את הכסף ולגרום</w:t>
      </w:r>
      <w:bookmarkStart w:id="8443" w:name="_ETM_Q22_476000"/>
      <w:bookmarkEnd w:id="8443"/>
      <w:r>
        <w:rPr>
          <w:rFonts w:hint="cs"/>
          <w:rtl/>
          <w:lang w:eastAsia="he-IL"/>
        </w:rPr>
        <w:t xml:space="preserve"> לאותם אנשים, לאותם מחבלים ולחברים שלהם ולכל הילדים והחברים שלהם </w:t>
      </w:r>
      <w:bookmarkStart w:id="8444" w:name="_ETM_Q22_480000"/>
      <w:bookmarkEnd w:id="8444"/>
      <w:r>
        <w:rPr>
          <w:rFonts w:hint="cs"/>
          <w:rtl/>
          <w:lang w:eastAsia="he-IL"/>
        </w:rPr>
        <w:t xml:space="preserve">בשכונה, לבוא ולחשוב פעמיים לפני שהם מבצעים פיגוע, להבין את הדבר שהוא הכי חשוב </w:t>
      </w:r>
      <w:bookmarkStart w:id="8445" w:name="_ETM_Q22_483000"/>
      <w:bookmarkEnd w:id="8445"/>
      <w:r>
        <w:rPr>
          <w:rFonts w:hint="cs"/>
          <w:rtl/>
          <w:lang w:eastAsia="he-IL"/>
        </w:rPr>
        <w:t xml:space="preserve">בעולם. הרשות הפלסטינית צריכה להבין שהיא לא תמשיך להתקיים אם היא תמשיך לממן מחבלים, ולא יעזרו התחנונים שלהם לאמריקאים, ולא </w:t>
      </w:r>
      <w:bookmarkStart w:id="8446" w:name="_ETM_Q22_491000"/>
      <w:bookmarkEnd w:id="8446"/>
      <w:r>
        <w:rPr>
          <w:rFonts w:hint="cs"/>
          <w:rtl/>
          <w:lang w:eastAsia="he-IL"/>
        </w:rPr>
        <w:t xml:space="preserve">יעזרו התחנונים שלהם לקצינים בצה"ל שאוהבים אותם, ולא יעזרו </w:t>
      </w:r>
      <w:bookmarkStart w:id="8447" w:name="_ETM_Q22_498000"/>
      <w:bookmarkEnd w:id="8447"/>
      <w:r>
        <w:rPr>
          <w:rFonts w:hint="cs"/>
          <w:rtl/>
          <w:lang w:eastAsia="he-IL"/>
        </w:rPr>
        <w:t xml:space="preserve">התחנונים שלהם למצלמות. זה לא יעזור לאף אחד. כל עוד הרשות הפלסטינית תמשיך לממן מחבלים, אנחנו נמשיך להילחם בה. כל עוד </w:t>
      </w:r>
      <w:bookmarkStart w:id="8448" w:name="_ETM_Q22_504000"/>
      <w:bookmarkEnd w:id="8448"/>
      <w:r>
        <w:rPr>
          <w:rFonts w:hint="cs"/>
          <w:rtl/>
          <w:lang w:eastAsia="he-IL"/>
        </w:rPr>
        <w:t xml:space="preserve">הרשות הפלסטינית תמשיך להסית לטרור, אנחנו נמשיך להילחם בה, </w:t>
      </w:r>
      <w:bookmarkStart w:id="8449" w:name="_ETM_Q22_508000"/>
      <w:bookmarkEnd w:id="8449"/>
      <w:r>
        <w:rPr>
          <w:rFonts w:hint="cs"/>
          <w:rtl/>
          <w:lang w:eastAsia="he-IL"/>
        </w:rPr>
        <w:t xml:space="preserve">ואנחנו נייבש להם את הכסף. אנחנו ניקח להם כסף, והכסף </w:t>
      </w:r>
      <w:bookmarkStart w:id="8450" w:name="_ETM_Q22_510000"/>
      <w:bookmarkEnd w:id="8450"/>
      <w:r>
        <w:rPr>
          <w:rFonts w:hint="cs"/>
          <w:rtl/>
          <w:lang w:eastAsia="he-IL"/>
        </w:rPr>
        <w:t xml:space="preserve">הזה יגיע לאזרחי ישראל, הוא יגיע למשפחות נפגעי הטרור, הוא </w:t>
      </w:r>
      <w:bookmarkStart w:id="8451" w:name="_ETM_Q22_514000"/>
      <w:bookmarkEnd w:id="8451"/>
      <w:r>
        <w:rPr>
          <w:rFonts w:hint="cs"/>
          <w:rtl/>
          <w:lang w:eastAsia="he-IL"/>
        </w:rPr>
        <w:t xml:space="preserve">יגיע לשיקום העוטף, הוא יגיע </w:t>
      </w:r>
      <w:r w:rsidR="00487752">
        <w:rPr>
          <w:rFonts w:hint="cs"/>
          <w:rtl/>
          <w:lang w:eastAsia="he-IL"/>
        </w:rPr>
        <w:t>– –</w:t>
      </w:r>
    </w:p>
    <w:p w:rsidR="00CF35E1" w:rsidRDefault="00CF35E1" w:rsidP="003258F0">
      <w:pPr>
        <w:rPr>
          <w:rtl/>
          <w:lang w:eastAsia="he-IL"/>
        </w:rPr>
      </w:pPr>
      <w:bookmarkStart w:id="8452" w:name="_ETM_Q22_520000"/>
      <w:bookmarkEnd w:id="8452"/>
    </w:p>
    <w:p w:rsidR="00CF35E1" w:rsidRDefault="00CF35E1" w:rsidP="003258F0">
      <w:pPr>
        <w:pStyle w:val="af5"/>
        <w:keepNext/>
        <w:rPr>
          <w:rtl/>
        </w:rPr>
      </w:pPr>
      <w:bookmarkStart w:id="8453" w:name="ET_interruption_קריאות_43"/>
      <w:r w:rsidRPr="003E632B">
        <w:rPr>
          <w:rStyle w:val="TagStyle"/>
          <w:rtl/>
        </w:rPr>
        <w:t xml:space="preserve"> &lt;&lt; קריאה &gt;&gt;</w:t>
      </w:r>
      <w:r w:rsidRPr="00BC5743">
        <w:rPr>
          <w:rStyle w:val="TagStyle"/>
          <w:rtl/>
        </w:rPr>
        <w:t xml:space="preserve"> </w:t>
      </w:r>
      <w:r>
        <w:rPr>
          <w:rtl/>
        </w:rPr>
        <w:t>קריאות:</w:t>
      </w:r>
      <w:r w:rsidRPr="00BC5743">
        <w:rPr>
          <w:rStyle w:val="TagStyle"/>
          <w:rtl/>
        </w:rPr>
        <w:t xml:space="preserve"> </w:t>
      </w:r>
      <w:r w:rsidRPr="003E632B">
        <w:rPr>
          <w:rStyle w:val="TagStyle"/>
          <w:rtl/>
        </w:rPr>
        <w:t>&lt;&lt; קריאה &gt;&gt;</w:t>
      </w:r>
      <w:r>
        <w:rPr>
          <w:rtl/>
        </w:rPr>
        <w:t xml:space="preserve">   </w:t>
      </w:r>
      <w:bookmarkEnd w:id="8453"/>
    </w:p>
    <w:p w:rsidR="00CF35E1" w:rsidRDefault="00CF35E1" w:rsidP="00487752">
      <w:pPr>
        <w:rPr>
          <w:rtl/>
          <w:lang w:eastAsia="he-IL"/>
        </w:rPr>
      </w:pPr>
    </w:p>
    <w:p w:rsidR="00CF35E1" w:rsidRDefault="00487752" w:rsidP="00487752">
      <w:pPr>
        <w:rPr>
          <w:rtl/>
          <w:lang w:eastAsia="he-IL"/>
        </w:rPr>
      </w:pPr>
      <w:bookmarkStart w:id="8454" w:name="_ETM_Q22_523000"/>
      <w:bookmarkEnd w:id="8454"/>
      <w:r>
        <w:rPr>
          <w:rFonts w:hint="cs"/>
          <w:rtl/>
          <w:lang w:eastAsia="he-IL"/>
        </w:rPr>
        <w:t>– – –</w:t>
      </w:r>
      <w:r w:rsidR="00CF35E1">
        <w:rPr>
          <w:rFonts w:hint="cs"/>
          <w:rtl/>
          <w:lang w:eastAsia="he-IL"/>
        </w:rPr>
        <w:t xml:space="preserve"> </w:t>
      </w:r>
    </w:p>
    <w:p w:rsidR="00CF35E1" w:rsidRDefault="00CF35E1" w:rsidP="003258F0">
      <w:pPr>
        <w:rPr>
          <w:rtl/>
          <w:lang w:eastAsia="he-IL"/>
        </w:rPr>
      </w:pPr>
      <w:bookmarkStart w:id="8455" w:name="_ETM_Q22_524000"/>
      <w:bookmarkEnd w:id="8455"/>
    </w:p>
    <w:p w:rsidR="00CF35E1" w:rsidRDefault="00CF35E1" w:rsidP="003258F0">
      <w:pPr>
        <w:pStyle w:val="-"/>
        <w:keepNext/>
        <w:rPr>
          <w:rtl/>
        </w:rPr>
      </w:pPr>
      <w:bookmarkStart w:id="8456" w:name="ET_speakercontinue_6525_45"/>
      <w:r w:rsidRPr="003E632B">
        <w:rPr>
          <w:rStyle w:val="TagStyle"/>
          <w:rtl/>
        </w:rPr>
        <w:t xml:space="preserve"> &lt;&lt; דובר_המשך &gt;&gt;</w:t>
      </w:r>
      <w:r w:rsidRPr="00BC5743">
        <w:rPr>
          <w:rStyle w:val="TagStyle"/>
          <w:rtl/>
        </w:rPr>
        <w:t xml:space="preserve"> </w:t>
      </w:r>
      <w:r>
        <w:rPr>
          <w:rtl/>
        </w:rPr>
        <w:t>צבי ידידיה סוכות (הציונות הדתית):</w:t>
      </w:r>
      <w:r w:rsidRPr="00BC5743">
        <w:rPr>
          <w:rStyle w:val="TagStyle"/>
          <w:rtl/>
        </w:rPr>
        <w:t xml:space="preserve"> </w:t>
      </w:r>
      <w:r w:rsidRPr="003E632B">
        <w:rPr>
          <w:rStyle w:val="TagStyle"/>
          <w:rtl/>
        </w:rPr>
        <w:t>&lt;&lt; דובר_המשך &gt;&gt;</w:t>
      </w:r>
      <w:r>
        <w:rPr>
          <w:rtl/>
        </w:rPr>
        <w:t xml:space="preserve">   </w:t>
      </w:r>
      <w:bookmarkEnd w:id="8456"/>
    </w:p>
    <w:p w:rsidR="00CF35E1" w:rsidRDefault="00CF35E1" w:rsidP="00487752">
      <w:pPr>
        <w:rPr>
          <w:rtl/>
          <w:lang w:eastAsia="he-IL"/>
        </w:rPr>
      </w:pPr>
    </w:p>
    <w:p w:rsidR="00CF35E1" w:rsidRDefault="00487752" w:rsidP="00487752">
      <w:pPr>
        <w:rPr>
          <w:rtl/>
          <w:lang w:eastAsia="he-IL"/>
        </w:rPr>
      </w:pPr>
      <w:bookmarkStart w:id="8457" w:name="_ETM_Q22_529000"/>
      <w:bookmarkEnd w:id="8457"/>
      <w:r>
        <w:rPr>
          <w:rFonts w:hint="cs"/>
          <w:rtl/>
          <w:lang w:eastAsia="he-IL"/>
        </w:rPr>
        <w:t>– –</w:t>
      </w:r>
      <w:r w:rsidR="00CF35E1">
        <w:rPr>
          <w:rFonts w:hint="cs"/>
          <w:rtl/>
          <w:lang w:eastAsia="he-IL"/>
        </w:rPr>
        <w:t xml:space="preserve"> הוא יגיע לשיקום העוטף, הכסף </w:t>
      </w:r>
      <w:bookmarkStart w:id="8458" w:name="_ETM_Q22_534000"/>
      <w:bookmarkEnd w:id="8458"/>
      <w:r w:rsidR="00CF35E1">
        <w:rPr>
          <w:rFonts w:hint="cs"/>
          <w:rtl/>
          <w:lang w:eastAsia="he-IL"/>
        </w:rPr>
        <w:t>הזה.</w:t>
      </w:r>
    </w:p>
    <w:p w:rsidR="00CF35E1" w:rsidRDefault="00CF35E1" w:rsidP="003258F0">
      <w:pPr>
        <w:rPr>
          <w:rtl/>
          <w:lang w:eastAsia="he-IL"/>
        </w:rPr>
      </w:pPr>
    </w:p>
    <w:p w:rsidR="00703A77" w:rsidRDefault="00703A77" w:rsidP="00703A77">
      <w:pPr>
        <w:pStyle w:val="af6"/>
        <w:keepNext/>
        <w:rPr>
          <w:rtl/>
        </w:rPr>
      </w:pPr>
      <w:bookmarkStart w:id="8459" w:name="ET_yor_6490_1094"/>
      <w:r w:rsidRPr="00703A77">
        <w:rPr>
          <w:rStyle w:val="TagStyle"/>
          <w:rtl/>
        </w:rPr>
        <w:t xml:space="preserve"> &lt;&lt; יור &gt;&gt; </w:t>
      </w:r>
      <w:r>
        <w:rPr>
          <w:rtl/>
        </w:rPr>
        <w:t>היו"ר ניסים ואטורי:</w:t>
      </w:r>
      <w:r w:rsidRPr="00703A77">
        <w:rPr>
          <w:rStyle w:val="TagStyle"/>
          <w:rtl/>
        </w:rPr>
        <w:t xml:space="preserve"> &lt;&lt; יור &gt;&gt;</w:t>
      </w:r>
      <w:r>
        <w:rPr>
          <w:rtl/>
        </w:rPr>
        <w:t xml:space="preserve">   </w:t>
      </w:r>
      <w:bookmarkEnd w:id="8459"/>
    </w:p>
    <w:p w:rsidR="00703A77" w:rsidRDefault="00703A77" w:rsidP="00487752">
      <w:pPr>
        <w:rPr>
          <w:rtl/>
          <w:lang w:eastAsia="he-IL"/>
        </w:rPr>
      </w:pPr>
    </w:p>
    <w:p w:rsidR="00CF35E1" w:rsidRDefault="00CF35E1" w:rsidP="003258F0">
      <w:pPr>
        <w:rPr>
          <w:rtl/>
          <w:lang w:eastAsia="he-IL"/>
        </w:rPr>
      </w:pPr>
      <w:bookmarkStart w:id="8460" w:name="_ETM_Q22_543000"/>
      <w:bookmarkEnd w:id="8460"/>
      <w:r>
        <w:rPr>
          <w:rFonts w:hint="cs"/>
          <w:rtl/>
          <w:lang w:eastAsia="he-IL"/>
        </w:rPr>
        <w:t>תמשיך.</w:t>
      </w:r>
    </w:p>
    <w:p w:rsidR="00CF35E1" w:rsidRDefault="00CF35E1" w:rsidP="003258F0">
      <w:pPr>
        <w:rPr>
          <w:rtl/>
          <w:lang w:eastAsia="he-IL"/>
        </w:rPr>
      </w:pPr>
      <w:bookmarkStart w:id="8461" w:name="_ETM_Q22_545000"/>
      <w:bookmarkEnd w:id="8461"/>
    </w:p>
    <w:p w:rsidR="00CF35E1" w:rsidRDefault="00CF35E1" w:rsidP="003258F0">
      <w:pPr>
        <w:pStyle w:val="af5"/>
        <w:keepNext/>
        <w:rPr>
          <w:rtl/>
        </w:rPr>
      </w:pPr>
      <w:bookmarkStart w:id="8462" w:name="ET_interruption_6345_47"/>
      <w:r w:rsidRPr="003E632B">
        <w:rPr>
          <w:rStyle w:val="TagStyle"/>
          <w:rtl/>
        </w:rPr>
        <w:t xml:space="preserve"> &lt;&lt; קריאה &gt;&gt;</w:t>
      </w:r>
      <w:r w:rsidRPr="00BC5743">
        <w:rPr>
          <w:rStyle w:val="TagStyle"/>
          <w:rtl/>
        </w:rPr>
        <w:t xml:space="preserve"> </w:t>
      </w:r>
      <w:r>
        <w:rPr>
          <w:rtl/>
        </w:rPr>
        <w:t>טלי גוטליב (הליכוד):</w:t>
      </w:r>
      <w:r w:rsidRPr="00BC5743">
        <w:rPr>
          <w:rStyle w:val="TagStyle"/>
          <w:rtl/>
        </w:rPr>
        <w:t xml:space="preserve"> </w:t>
      </w:r>
      <w:r w:rsidRPr="003E632B">
        <w:rPr>
          <w:rStyle w:val="TagStyle"/>
          <w:rtl/>
        </w:rPr>
        <w:t>&lt;&lt; קריאה &gt;&gt;</w:t>
      </w:r>
      <w:r>
        <w:rPr>
          <w:rtl/>
        </w:rPr>
        <w:t xml:space="preserve">   </w:t>
      </w:r>
      <w:bookmarkEnd w:id="8462"/>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מי הסיר את החוק? אני רוצה לדעת מי זה. זכותי. </w:t>
      </w:r>
      <w:bookmarkStart w:id="8463" w:name="_ETM_Q22_547000"/>
      <w:bookmarkEnd w:id="8463"/>
      <w:r>
        <w:rPr>
          <w:rFonts w:hint="cs"/>
          <w:rtl/>
          <w:lang w:eastAsia="he-IL"/>
        </w:rPr>
        <w:t xml:space="preserve">מי נתן הוראה </w:t>
      </w:r>
      <w:r w:rsidR="00487752">
        <w:rPr>
          <w:rFonts w:hint="cs"/>
          <w:rtl/>
          <w:lang w:eastAsia="he-IL"/>
        </w:rPr>
        <w:t>– – –</w:t>
      </w:r>
    </w:p>
    <w:p w:rsidR="00CF35E1" w:rsidRDefault="00CF35E1" w:rsidP="003258F0">
      <w:pPr>
        <w:rPr>
          <w:rtl/>
          <w:lang w:eastAsia="he-IL"/>
        </w:rPr>
      </w:pPr>
    </w:p>
    <w:p w:rsidR="00703A77" w:rsidRDefault="00703A77" w:rsidP="00703A77">
      <w:pPr>
        <w:pStyle w:val="af6"/>
        <w:keepNext/>
        <w:rPr>
          <w:rtl/>
        </w:rPr>
      </w:pPr>
      <w:bookmarkStart w:id="8464" w:name="ET_yor_6490_1095"/>
      <w:r w:rsidRPr="00703A77">
        <w:rPr>
          <w:rStyle w:val="TagStyle"/>
          <w:rtl/>
        </w:rPr>
        <w:t xml:space="preserve"> &lt;&lt; יור &gt;&gt; </w:t>
      </w:r>
      <w:r>
        <w:rPr>
          <w:rtl/>
        </w:rPr>
        <w:t>היו"ר ניסים ואטורי:</w:t>
      </w:r>
      <w:r w:rsidRPr="00703A77">
        <w:rPr>
          <w:rStyle w:val="TagStyle"/>
          <w:rtl/>
        </w:rPr>
        <w:t xml:space="preserve"> &lt;&lt; יור &gt;&gt;</w:t>
      </w:r>
      <w:r>
        <w:rPr>
          <w:rtl/>
        </w:rPr>
        <w:t xml:space="preserve">   </w:t>
      </w:r>
      <w:bookmarkEnd w:id="8464"/>
    </w:p>
    <w:p w:rsidR="00703A77" w:rsidRDefault="00703A77" w:rsidP="00487752">
      <w:pPr>
        <w:rPr>
          <w:rtl/>
          <w:lang w:eastAsia="he-IL"/>
        </w:rPr>
      </w:pPr>
    </w:p>
    <w:p w:rsidR="00CF35E1" w:rsidRDefault="00CF35E1" w:rsidP="003258F0">
      <w:pPr>
        <w:rPr>
          <w:rtl/>
          <w:lang w:eastAsia="he-IL"/>
        </w:rPr>
      </w:pPr>
      <w:bookmarkStart w:id="8465" w:name="_ETM_Q22_551000"/>
      <w:bookmarkEnd w:id="8465"/>
      <w:r>
        <w:rPr>
          <w:rFonts w:hint="cs"/>
          <w:rtl/>
          <w:lang w:eastAsia="he-IL"/>
        </w:rPr>
        <w:t xml:space="preserve">חברת הכנסת טלי גוטליב, </w:t>
      </w:r>
      <w:bookmarkStart w:id="8466" w:name="_ETM_Q22_550000"/>
      <w:bookmarkEnd w:id="8466"/>
      <w:r>
        <w:rPr>
          <w:rFonts w:hint="cs"/>
          <w:rtl/>
          <w:lang w:eastAsia="he-IL"/>
        </w:rPr>
        <w:t xml:space="preserve">הסמכות היא שלי. </w:t>
      </w:r>
    </w:p>
    <w:p w:rsidR="00CF35E1" w:rsidRDefault="00CF35E1" w:rsidP="003258F0">
      <w:pPr>
        <w:rPr>
          <w:rtl/>
          <w:lang w:eastAsia="he-IL"/>
        </w:rPr>
      </w:pPr>
    </w:p>
    <w:p w:rsidR="00CF35E1" w:rsidRDefault="00CF35E1" w:rsidP="003258F0">
      <w:pPr>
        <w:pStyle w:val="-"/>
        <w:keepNext/>
        <w:rPr>
          <w:rtl/>
        </w:rPr>
      </w:pPr>
      <w:bookmarkStart w:id="8467" w:name="ET_speakercontinue_6525_49"/>
      <w:r w:rsidRPr="003E632B">
        <w:rPr>
          <w:rStyle w:val="TagStyle"/>
          <w:rtl/>
        </w:rPr>
        <w:t xml:space="preserve"> &lt;&lt; דובר_המשך &gt;&gt;</w:t>
      </w:r>
      <w:r w:rsidRPr="00BC5743">
        <w:rPr>
          <w:rStyle w:val="TagStyle"/>
          <w:rtl/>
        </w:rPr>
        <w:t xml:space="preserve"> </w:t>
      </w:r>
      <w:r>
        <w:rPr>
          <w:rtl/>
        </w:rPr>
        <w:t>צבי ידידיה סוכות (הציונות הדתית):</w:t>
      </w:r>
      <w:r w:rsidRPr="00BC5743">
        <w:rPr>
          <w:rStyle w:val="TagStyle"/>
          <w:rtl/>
        </w:rPr>
        <w:t xml:space="preserve"> </w:t>
      </w:r>
      <w:r w:rsidRPr="003E632B">
        <w:rPr>
          <w:rStyle w:val="TagStyle"/>
          <w:rtl/>
        </w:rPr>
        <w:t>&lt;&lt; דובר_המשך &gt;&gt;</w:t>
      </w:r>
      <w:r>
        <w:rPr>
          <w:rtl/>
        </w:rPr>
        <w:t xml:space="preserve">   </w:t>
      </w:r>
      <w:bookmarkEnd w:id="8467"/>
    </w:p>
    <w:p w:rsidR="00CF35E1" w:rsidRDefault="00CF35E1" w:rsidP="00487752">
      <w:pPr>
        <w:rPr>
          <w:rtl/>
          <w:lang w:eastAsia="he-IL"/>
        </w:rPr>
      </w:pPr>
    </w:p>
    <w:p w:rsidR="00CF35E1" w:rsidRDefault="00CF35E1" w:rsidP="003258F0">
      <w:pPr>
        <w:rPr>
          <w:rtl/>
          <w:lang w:eastAsia="he-IL"/>
        </w:rPr>
      </w:pPr>
      <w:r>
        <w:rPr>
          <w:rFonts w:hint="cs"/>
          <w:rtl/>
          <w:lang w:eastAsia="he-IL"/>
        </w:rPr>
        <w:t>אני מחכה לבצלאל עד שהוא</w:t>
      </w:r>
      <w:bookmarkStart w:id="8468" w:name="_ETM_Q22_556000"/>
      <w:bookmarkEnd w:id="8468"/>
      <w:r>
        <w:rPr>
          <w:rFonts w:hint="cs"/>
          <w:rtl/>
          <w:lang w:eastAsia="he-IL"/>
        </w:rPr>
        <w:t xml:space="preserve"> יבוא, אתה יודע.</w:t>
      </w:r>
    </w:p>
    <w:p w:rsidR="00CF35E1" w:rsidRDefault="00CF35E1" w:rsidP="003258F0">
      <w:pPr>
        <w:rPr>
          <w:rtl/>
          <w:lang w:eastAsia="he-IL"/>
        </w:rPr>
      </w:pPr>
      <w:bookmarkStart w:id="8469" w:name="_ETM_Q22_558000"/>
      <w:bookmarkEnd w:id="8469"/>
    </w:p>
    <w:p w:rsidR="00CF35E1" w:rsidRDefault="00CF35E1" w:rsidP="003258F0">
      <w:pPr>
        <w:pStyle w:val="af6"/>
        <w:keepNext/>
        <w:rPr>
          <w:rtl/>
        </w:rPr>
      </w:pPr>
      <w:bookmarkStart w:id="8470" w:name="ET_yor_6490_50"/>
      <w:r w:rsidRPr="003E632B">
        <w:rPr>
          <w:rStyle w:val="TagStyle"/>
          <w:rtl/>
        </w:rPr>
        <w:t xml:space="preserve"> &lt;&lt; יור &gt;&gt;</w:t>
      </w:r>
      <w:r w:rsidRPr="00BC5743">
        <w:rPr>
          <w:rStyle w:val="TagStyle"/>
          <w:rtl/>
        </w:rPr>
        <w:t xml:space="preserve"> </w:t>
      </w:r>
      <w:r>
        <w:rPr>
          <w:rtl/>
        </w:rPr>
        <w:t>היו"ר ניסים ואטורי:</w:t>
      </w:r>
      <w:r w:rsidRPr="00BC5743">
        <w:rPr>
          <w:rStyle w:val="TagStyle"/>
          <w:rtl/>
        </w:rPr>
        <w:t xml:space="preserve"> </w:t>
      </w:r>
      <w:r w:rsidRPr="003E632B">
        <w:rPr>
          <w:rStyle w:val="TagStyle"/>
          <w:rtl/>
        </w:rPr>
        <w:t>&lt;&lt; יור &gt;&gt;</w:t>
      </w:r>
      <w:r>
        <w:rPr>
          <w:rtl/>
        </w:rPr>
        <w:t xml:space="preserve">   </w:t>
      </w:r>
      <w:bookmarkEnd w:id="8470"/>
    </w:p>
    <w:p w:rsidR="00CF35E1" w:rsidRDefault="00CF35E1" w:rsidP="00487752">
      <w:pPr>
        <w:rPr>
          <w:rtl/>
          <w:lang w:eastAsia="he-IL"/>
        </w:rPr>
      </w:pPr>
    </w:p>
    <w:p w:rsidR="00CF35E1" w:rsidRDefault="00CF35E1" w:rsidP="003258F0">
      <w:pPr>
        <w:rPr>
          <w:rtl/>
          <w:lang w:eastAsia="he-IL"/>
        </w:rPr>
      </w:pPr>
      <w:bookmarkStart w:id="8471" w:name="_ETM_Q22_559000"/>
      <w:bookmarkEnd w:id="8471"/>
      <w:r>
        <w:rPr>
          <w:rFonts w:hint="cs"/>
          <w:rtl/>
          <w:lang w:eastAsia="he-IL"/>
        </w:rPr>
        <w:t xml:space="preserve">אופיר, תגיד לה שתירגע. היא לא צודקת בכלל. </w:t>
      </w:r>
    </w:p>
    <w:p w:rsidR="00CF35E1" w:rsidRDefault="00CF35E1" w:rsidP="003258F0">
      <w:pPr>
        <w:rPr>
          <w:rtl/>
          <w:lang w:eastAsia="he-IL"/>
        </w:rPr>
      </w:pPr>
      <w:bookmarkStart w:id="8472" w:name="_ETM_Q22_579000"/>
      <w:bookmarkEnd w:id="8472"/>
    </w:p>
    <w:p w:rsidR="00CF35E1" w:rsidRDefault="00CF35E1" w:rsidP="003258F0">
      <w:pPr>
        <w:pStyle w:val="af5"/>
        <w:keepNext/>
        <w:rPr>
          <w:rtl/>
        </w:rPr>
      </w:pPr>
      <w:bookmarkStart w:id="8473" w:name="ET_interruption_6345_52"/>
      <w:r w:rsidRPr="003E632B">
        <w:rPr>
          <w:rStyle w:val="TagStyle"/>
          <w:rtl/>
        </w:rPr>
        <w:t xml:space="preserve"> &lt;&lt; קריאה &gt;&gt;</w:t>
      </w:r>
      <w:r w:rsidRPr="00BC5743">
        <w:rPr>
          <w:rStyle w:val="TagStyle"/>
          <w:rtl/>
        </w:rPr>
        <w:t xml:space="preserve"> </w:t>
      </w:r>
      <w:r>
        <w:rPr>
          <w:rtl/>
        </w:rPr>
        <w:t>טלי גוטליב (הליכוד):</w:t>
      </w:r>
      <w:r w:rsidRPr="00BC5743">
        <w:rPr>
          <w:rStyle w:val="TagStyle"/>
          <w:rtl/>
        </w:rPr>
        <w:t xml:space="preserve"> </w:t>
      </w:r>
      <w:r w:rsidRPr="003E632B">
        <w:rPr>
          <w:rStyle w:val="TagStyle"/>
          <w:rtl/>
        </w:rPr>
        <w:t>&lt;&lt; קריאה &gt;&gt;</w:t>
      </w:r>
      <w:r>
        <w:rPr>
          <w:rtl/>
        </w:rPr>
        <w:t xml:space="preserve">   </w:t>
      </w:r>
      <w:bookmarkEnd w:id="8473"/>
    </w:p>
    <w:p w:rsidR="00CF35E1" w:rsidRDefault="00CF35E1" w:rsidP="00487752">
      <w:pPr>
        <w:rPr>
          <w:rtl/>
          <w:lang w:eastAsia="he-IL"/>
        </w:rPr>
      </w:pPr>
    </w:p>
    <w:p w:rsidR="00CF35E1" w:rsidRDefault="00487752" w:rsidP="00487752">
      <w:pPr>
        <w:rPr>
          <w:rtl/>
          <w:lang w:eastAsia="he-IL"/>
        </w:rPr>
      </w:pPr>
      <w:bookmarkStart w:id="8474" w:name="_ETM_Q22_576000"/>
      <w:bookmarkEnd w:id="8474"/>
      <w:r>
        <w:rPr>
          <w:rFonts w:hint="cs"/>
          <w:rtl/>
          <w:lang w:eastAsia="he-IL"/>
        </w:rPr>
        <w:t>– – –</w:t>
      </w:r>
      <w:r w:rsidR="00CF35E1">
        <w:rPr>
          <w:rFonts w:hint="cs"/>
          <w:rtl/>
          <w:lang w:eastAsia="he-IL"/>
        </w:rPr>
        <w:t xml:space="preserve"> ירדתם מהפסים </w:t>
      </w:r>
      <w:bookmarkStart w:id="8475" w:name="_ETM_Q0_12996306"/>
      <w:bookmarkEnd w:id="8475"/>
      <w:r>
        <w:rPr>
          <w:rFonts w:hint="cs"/>
          <w:rtl/>
          <w:lang w:eastAsia="he-IL"/>
        </w:rPr>
        <w:t>– – –</w:t>
      </w:r>
      <w:r w:rsidR="00CF35E1">
        <w:rPr>
          <w:rFonts w:hint="cs"/>
          <w:rtl/>
          <w:lang w:eastAsia="he-IL"/>
        </w:rPr>
        <w:t xml:space="preserve"> </w:t>
      </w:r>
    </w:p>
    <w:p w:rsidR="00CF35E1" w:rsidRDefault="00CF35E1" w:rsidP="003258F0">
      <w:pPr>
        <w:rPr>
          <w:rtl/>
          <w:lang w:eastAsia="he-IL"/>
        </w:rPr>
      </w:pPr>
      <w:bookmarkStart w:id="8476" w:name="_ETM_Q22_577000"/>
      <w:bookmarkEnd w:id="8476"/>
    </w:p>
    <w:p w:rsidR="00703A77" w:rsidRDefault="00703A77" w:rsidP="00703A77">
      <w:pPr>
        <w:pStyle w:val="af6"/>
        <w:keepNext/>
        <w:rPr>
          <w:rtl/>
        </w:rPr>
      </w:pPr>
      <w:bookmarkStart w:id="8477" w:name="ET_yor_6490_1096"/>
      <w:r w:rsidRPr="00703A77">
        <w:rPr>
          <w:rStyle w:val="TagStyle"/>
          <w:rtl/>
        </w:rPr>
        <w:t xml:space="preserve"> &lt;&lt; יור &gt;&gt; </w:t>
      </w:r>
      <w:r>
        <w:rPr>
          <w:rtl/>
        </w:rPr>
        <w:t>היו"ר ניסים ואטורי:</w:t>
      </w:r>
      <w:r w:rsidRPr="00703A77">
        <w:rPr>
          <w:rStyle w:val="TagStyle"/>
          <w:rtl/>
        </w:rPr>
        <w:t xml:space="preserve"> &lt;&lt; יור &gt;&gt;</w:t>
      </w:r>
      <w:r>
        <w:rPr>
          <w:rtl/>
        </w:rPr>
        <w:t xml:space="preserve">   </w:t>
      </w:r>
      <w:bookmarkEnd w:id="8477"/>
    </w:p>
    <w:p w:rsidR="00703A77" w:rsidRDefault="00703A77" w:rsidP="00487752">
      <w:pPr>
        <w:rPr>
          <w:rtl/>
          <w:lang w:eastAsia="he-IL"/>
        </w:rPr>
      </w:pPr>
    </w:p>
    <w:p w:rsidR="00CF35E1" w:rsidRDefault="00CF35E1" w:rsidP="003258F0">
      <w:pPr>
        <w:rPr>
          <w:rtl/>
          <w:lang w:eastAsia="he-IL"/>
        </w:rPr>
      </w:pPr>
      <w:bookmarkStart w:id="8478" w:name="_ETM_Q22_578000"/>
      <w:bookmarkEnd w:id="8478"/>
      <w:r>
        <w:rPr>
          <w:rFonts w:hint="cs"/>
          <w:rtl/>
          <w:lang w:eastAsia="he-IL"/>
        </w:rPr>
        <w:t>חברת הכנסת</w:t>
      </w:r>
      <w:bookmarkStart w:id="8479" w:name="_ETM_Q22_580000"/>
      <w:bookmarkEnd w:id="8479"/>
      <w:r>
        <w:rPr>
          <w:rFonts w:hint="cs"/>
          <w:rtl/>
          <w:lang w:eastAsia="he-IL"/>
        </w:rPr>
        <w:t xml:space="preserve"> טלי גוטליב, קריאה שלישית. אני מבקש לצאת מהאולם. תודה. </w:t>
      </w:r>
    </w:p>
    <w:p w:rsidR="00CF35E1" w:rsidRDefault="00CF35E1" w:rsidP="003258F0">
      <w:pPr>
        <w:rPr>
          <w:rtl/>
          <w:lang w:eastAsia="he-IL"/>
        </w:rPr>
      </w:pPr>
    </w:p>
    <w:p w:rsidR="00CF35E1" w:rsidRDefault="00CF35E1" w:rsidP="003258F0">
      <w:pPr>
        <w:ind w:firstLine="0"/>
        <w:jc w:val="center"/>
        <w:rPr>
          <w:rtl/>
          <w:lang w:eastAsia="he-IL"/>
        </w:rPr>
      </w:pPr>
      <w:r>
        <w:rPr>
          <w:rFonts w:hint="cs"/>
          <w:rtl/>
          <w:lang w:eastAsia="he-IL"/>
        </w:rPr>
        <w:t>(חברת הכנסת טלי גוטליב יוצאת מאולם המליאה.)</w:t>
      </w:r>
    </w:p>
    <w:p w:rsidR="00CF35E1" w:rsidRDefault="00CF35E1" w:rsidP="003258F0">
      <w:pPr>
        <w:rPr>
          <w:rtl/>
          <w:lang w:eastAsia="he-IL"/>
        </w:rPr>
      </w:pPr>
      <w:bookmarkStart w:id="8480" w:name="_ETM_Q22_584000"/>
      <w:bookmarkEnd w:id="8480"/>
    </w:p>
    <w:p w:rsidR="00CF35E1" w:rsidRDefault="00CF35E1" w:rsidP="003258F0">
      <w:pPr>
        <w:pStyle w:val="af5"/>
        <w:keepNext/>
        <w:rPr>
          <w:rtl/>
        </w:rPr>
      </w:pPr>
      <w:bookmarkStart w:id="8481" w:name="ET_interruption_5264_54"/>
      <w:r w:rsidRPr="003E632B">
        <w:rPr>
          <w:rStyle w:val="TagStyle"/>
          <w:rtl/>
        </w:rPr>
        <w:t xml:space="preserve"> &lt;&lt; קריאה &gt;&gt;</w:t>
      </w:r>
      <w:r w:rsidRPr="00BC5743">
        <w:rPr>
          <w:rStyle w:val="TagStyle"/>
          <w:rtl/>
        </w:rPr>
        <w:t xml:space="preserve"> </w:t>
      </w:r>
      <w:r>
        <w:rPr>
          <w:rtl/>
        </w:rPr>
        <w:t>אחמד טיבי (חד"ש-תע"ל):</w:t>
      </w:r>
      <w:r w:rsidRPr="00BC5743">
        <w:rPr>
          <w:rStyle w:val="TagStyle"/>
          <w:rtl/>
        </w:rPr>
        <w:t xml:space="preserve"> </w:t>
      </w:r>
      <w:r w:rsidRPr="003E632B">
        <w:rPr>
          <w:rStyle w:val="TagStyle"/>
          <w:rtl/>
        </w:rPr>
        <w:t>&lt;&lt; קריאה &gt;&gt;</w:t>
      </w:r>
      <w:r>
        <w:rPr>
          <w:rtl/>
        </w:rPr>
        <w:t xml:space="preserve">   </w:t>
      </w:r>
      <w:bookmarkEnd w:id="8481"/>
    </w:p>
    <w:p w:rsidR="00CF35E1" w:rsidRDefault="00CF35E1" w:rsidP="00487752">
      <w:pPr>
        <w:rPr>
          <w:rtl/>
          <w:lang w:eastAsia="he-IL"/>
        </w:rPr>
      </w:pPr>
    </w:p>
    <w:p w:rsidR="00CF35E1" w:rsidRDefault="00487752" w:rsidP="00487752">
      <w:pPr>
        <w:rPr>
          <w:rtl/>
          <w:lang w:eastAsia="he-IL"/>
        </w:rPr>
      </w:pPr>
      <w:bookmarkStart w:id="8482" w:name="_ETM_Q22_587000"/>
      <w:bookmarkEnd w:id="8482"/>
      <w:r>
        <w:rPr>
          <w:rFonts w:hint="cs"/>
          <w:rtl/>
          <w:lang w:eastAsia="he-IL"/>
        </w:rPr>
        <w:t>– – –</w:t>
      </w:r>
      <w:r w:rsidR="00CF35E1">
        <w:rPr>
          <w:rFonts w:hint="cs"/>
          <w:rtl/>
          <w:lang w:eastAsia="he-IL"/>
        </w:rPr>
        <w:t xml:space="preserve"> </w:t>
      </w:r>
    </w:p>
    <w:p w:rsidR="00CF35E1" w:rsidRDefault="00CF35E1" w:rsidP="003258F0">
      <w:pPr>
        <w:rPr>
          <w:rtl/>
          <w:lang w:eastAsia="he-IL"/>
        </w:rPr>
      </w:pPr>
    </w:p>
    <w:p w:rsidR="00CF35E1" w:rsidRDefault="00CF35E1" w:rsidP="003258F0">
      <w:pPr>
        <w:pStyle w:val="af6"/>
        <w:keepNext/>
        <w:rPr>
          <w:rtl/>
        </w:rPr>
      </w:pPr>
      <w:bookmarkStart w:id="8483" w:name="ET_yor_6490_55"/>
      <w:r w:rsidRPr="003E632B">
        <w:rPr>
          <w:rStyle w:val="TagStyle"/>
          <w:rtl/>
        </w:rPr>
        <w:t xml:space="preserve"> &lt;&lt; יור &gt;&gt;</w:t>
      </w:r>
      <w:r w:rsidRPr="00BC5743">
        <w:rPr>
          <w:rStyle w:val="TagStyle"/>
          <w:rtl/>
        </w:rPr>
        <w:t xml:space="preserve"> </w:t>
      </w:r>
      <w:r>
        <w:rPr>
          <w:rtl/>
        </w:rPr>
        <w:t>היו"ר ניסים ואטורי:</w:t>
      </w:r>
      <w:r w:rsidRPr="00BC5743">
        <w:rPr>
          <w:rStyle w:val="TagStyle"/>
          <w:rtl/>
        </w:rPr>
        <w:t xml:space="preserve"> </w:t>
      </w:r>
      <w:r w:rsidRPr="003E632B">
        <w:rPr>
          <w:rStyle w:val="TagStyle"/>
          <w:rtl/>
        </w:rPr>
        <w:t>&lt;&lt; יור &gt;&gt;</w:t>
      </w:r>
      <w:r>
        <w:rPr>
          <w:rtl/>
        </w:rPr>
        <w:t xml:space="preserve">   </w:t>
      </w:r>
      <w:bookmarkEnd w:id="8483"/>
    </w:p>
    <w:p w:rsidR="00CF35E1" w:rsidRDefault="00CF35E1" w:rsidP="00487752">
      <w:pPr>
        <w:rPr>
          <w:rtl/>
          <w:lang w:eastAsia="he-IL"/>
        </w:rPr>
      </w:pPr>
    </w:p>
    <w:p w:rsidR="00CF35E1" w:rsidRPr="00BC5743" w:rsidRDefault="00CF35E1" w:rsidP="003258F0">
      <w:pPr>
        <w:rPr>
          <w:rtl/>
          <w:lang w:eastAsia="he-IL"/>
        </w:rPr>
      </w:pPr>
      <w:r>
        <w:rPr>
          <w:rFonts w:hint="cs"/>
          <w:rtl/>
          <w:lang w:eastAsia="he-IL"/>
        </w:rPr>
        <w:t>חבר הכנסת אחמד טיבי, קריאה שנייה.</w:t>
      </w:r>
    </w:p>
    <w:p w:rsidR="00CF35E1" w:rsidRDefault="00CF35E1" w:rsidP="003258F0">
      <w:pPr>
        <w:rPr>
          <w:rtl/>
          <w:lang w:eastAsia="he-IL"/>
        </w:rPr>
      </w:pPr>
      <w:bookmarkStart w:id="8484" w:name="_ETM_Q22_564000"/>
      <w:bookmarkEnd w:id="8484"/>
    </w:p>
    <w:p w:rsidR="00CF35E1" w:rsidRDefault="00CF35E1" w:rsidP="003258F0">
      <w:pPr>
        <w:pStyle w:val="-"/>
        <w:keepNext/>
        <w:rPr>
          <w:rtl/>
        </w:rPr>
      </w:pPr>
      <w:bookmarkStart w:id="8485" w:name="ET_speakercontinue_6525_51"/>
      <w:r w:rsidRPr="003E632B">
        <w:rPr>
          <w:rStyle w:val="TagStyle"/>
          <w:rtl/>
        </w:rPr>
        <w:t xml:space="preserve"> &lt;&lt; דובר_המשך &gt;&gt;</w:t>
      </w:r>
      <w:r w:rsidRPr="00BC5743">
        <w:rPr>
          <w:rStyle w:val="TagStyle"/>
          <w:rtl/>
        </w:rPr>
        <w:t xml:space="preserve"> </w:t>
      </w:r>
      <w:r>
        <w:rPr>
          <w:rtl/>
        </w:rPr>
        <w:t>צבי ידידיה סוכות (הציונות הדתית):</w:t>
      </w:r>
      <w:r w:rsidRPr="00BC5743">
        <w:rPr>
          <w:rStyle w:val="TagStyle"/>
          <w:rtl/>
        </w:rPr>
        <w:t xml:space="preserve"> </w:t>
      </w:r>
      <w:r w:rsidRPr="003E632B">
        <w:rPr>
          <w:rStyle w:val="TagStyle"/>
          <w:rtl/>
        </w:rPr>
        <w:t>&lt;&lt; דובר_המשך &gt;&gt;</w:t>
      </w:r>
      <w:r>
        <w:rPr>
          <w:rtl/>
        </w:rPr>
        <w:t xml:space="preserve">   </w:t>
      </w:r>
      <w:bookmarkEnd w:id="8485"/>
    </w:p>
    <w:p w:rsidR="00CF35E1" w:rsidRDefault="00CF35E1" w:rsidP="00487752">
      <w:pPr>
        <w:rPr>
          <w:rtl/>
          <w:lang w:eastAsia="he-IL"/>
        </w:rPr>
      </w:pPr>
    </w:p>
    <w:p w:rsidR="00CF35E1" w:rsidRDefault="00CF35E1" w:rsidP="003258F0">
      <w:pPr>
        <w:rPr>
          <w:rtl/>
          <w:lang w:eastAsia="he-IL"/>
        </w:rPr>
      </w:pPr>
      <w:bookmarkStart w:id="8486" w:name="_ETM_Q22_565000"/>
      <w:bookmarkStart w:id="8487" w:name="_ETM_Q22_535000"/>
      <w:bookmarkEnd w:id="8486"/>
      <w:bookmarkEnd w:id="8487"/>
      <w:r>
        <w:rPr>
          <w:rFonts w:hint="cs"/>
          <w:rtl/>
          <w:lang w:eastAsia="he-IL"/>
        </w:rPr>
        <w:t xml:space="preserve">תוציא אותו, תוציא אותו, תומך טרור. על מי הוא בא לשמור, על </w:t>
      </w:r>
      <w:bookmarkStart w:id="8488" w:name="_ETM_Q22_593000"/>
      <w:bookmarkEnd w:id="8488"/>
      <w:r>
        <w:rPr>
          <w:rFonts w:hint="cs"/>
          <w:rtl/>
          <w:lang w:eastAsia="he-IL"/>
        </w:rPr>
        <w:t xml:space="preserve">מי הוא בא להגן? למה הוא בא להתנגד? למה באת </w:t>
      </w:r>
      <w:bookmarkStart w:id="8489" w:name="_ETM_Q22_589000"/>
      <w:bookmarkEnd w:id="8489"/>
      <w:r>
        <w:rPr>
          <w:rFonts w:hint="cs"/>
          <w:rtl/>
          <w:lang w:eastAsia="he-IL"/>
        </w:rPr>
        <w:t>להתנגד? אתה היית יועץ של ערפאת</w:t>
      </w:r>
      <w:r w:rsidR="00847294">
        <w:rPr>
          <w:rFonts w:hint="cs"/>
          <w:rtl/>
          <w:lang w:eastAsia="he-IL"/>
        </w:rPr>
        <w:t>,</w:t>
      </w:r>
      <w:r>
        <w:rPr>
          <w:rFonts w:hint="cs"/>
          <w:rtl/>
          <w:lang w:eastAsia="he-IL"/>
        </w:rPr>
        <w:t xml:space="preserve"> ולא נשכח </w:t>
      </w:r>
      <w:bookmarkStart w:id="8490" w:name="_ETM_Q22_595000"/>
      <w:bookmarkEnd w:id="8490"/>
      <w:r>
        <w:rPr>
          <w:rFonts w:hint="cs"/>
          <w:rtl/>
          <w:lang w:eastAsia="he-IL"/>
        </w:rPr>
        <w:t>לך את זה לעולם. גם אם יש כאן אנשים ששכחו לך את זה, לא נשכח לך לעולם. היית יועץ של ערפאת</w:t>
      </w:r>
      <w:bookmarkStart w:id="8491" w:name="_ETM_Q22_601000"/>
      <w:bookmarkEnd w:id="8491"/>
      <w:r>
        <w:rPr>
          <w:rFonts w:hint="cs"/>
          <w:rtl/>
          <w:lang w:eastAsia="he-IL"/>
        </w:rPr>
        <w:t xml:space="preserve">, היית יועץ של רב-המרצחים, היית יועץ של </w:t>
      </w:r>
      <w:bookmarkStart w:id="8492" w:name="_ETM_Q22_606000"/>
      <w:bookmarkEnd w:id="8492"/>
      <w:r>
        <w:rPr>
          <w:rFonts w:hint="cs"/>
          <w:rtl/>
          <w:lang w:eastAsia="he-IL"/>
        </w:rPr>
        <w:t xml:space="preserve">הרוצח הכי גדול שקם לעם היהודי, עד סנוואר, </w:t>
      </w:r>
      <w:bookmarkStart w:id="8493" w:name="_ETM_Q22_612000"/>
      <w:bookmarkEnd w:id="8493"/>
      <w:r>
        <w:rPr>
          <w:rFonts w:hint="cs"/>
          <w:rtl/>
          <w:lang w:eastAsia="he-IL"/>
        </w:rPr>
        <w:t>מאז השואה.</w:t>
      </w:r>
    </w:p>
    <w:p w:rsidR="00CF35E1" w:rsidRDefault="00CF35E1" w:rsidP="003258F0">
      <w:pPr>
        <w:rPr>
          <w:rtl/>
          <w:lang w:eastAsia="he-IL"/>
        </w:rPr>
      </w:pPr>
      <w:bookmarkStart w:id="8494" w:name="_ETM_Q22_611000"/>
      <w:bookmarkEnd w:id="8494"/>
    </w:p>
    <w:p w:rsidR="00CF35E1" w:rsidRDefault="00CF35E1" w:rsidP="003258F0">
      <w:pPr>
        <w:pStyle w:val="af5"/>
        <w:keepNext/>
        <w:rPr>
          <w:rtl/>
        </w:rPr>
      </w:pPr>
      <w:bookmarkStart w:id="8495" w:name="ET_interruption_קריאות_56"/>
      <w:r w:rsidRPr="003E632B">
        <w:rPr>
          <w:rStyle w:val="TagStyle"/>
          <w:rtl/>
        </w:rPr>
        <w:t xml:space="preserve"> &lt;&lt; קריאה &gt;&gt;</w:t>
      </w:r>
      <w:r w:rsidRPr="00C94A6A">
        <w:rPr>
          <w:rStyle w:val="TagStyle"/>
          <w:rtl/>
        </w:rPr>
        <w:t xml:space="preserve"> </w:t>
      </w:r>
      <w:r>
        <w:rPr>
          <w:rtl/>
        </w:rPr>
        <w:t>קריאות:</w:t>
      </w:r>
      <w:r w:rsidRPr="00C94A6A">
        <w:rPr>
          <w:rStyle w:val="TagStyle"/>
          <w:rtl/>
        </w:rPr>
        <w:t xml:space="preserve"> </w:t>
      </w:r>
      <w:r w:rsidRPr="003E632B">
        <w:rPr>
          <w:rStyle w:val="TagStyle"/>
          <w:rtl/>
        </w:rPr>
        <w:t>&lt;&lt; קריאה &gt;&gt;</w:t>
      </w:r>
      <w:r>
        <w:rPr>
          <w:rtl/>
        </w:rPr>
        <w:t xml:space="preserve">   </w:t>
      </w:r>
      <w:bookmarkEnd w:id="8495"/>
    </w:p>
    <w:p w:rsidR="00CF35E1" w:rsidRDefault="00CF35E1" w:rsidP="00487752">
      <w:pPr>
        <w:rPr>
          <w:rtl/>
          <w:lang w:eastAsia="he-IL"/>
        </w:rPr>
      </w:pPr>
    </w:p>
    <w:p w:rsidR="00CF35E1" w:rsidRDefault="00487752" w:rsidP="00487752">
      <w:pPr>
        <w:rPr>
          <w:rtl/>
          <w:lang w:eastAsia="he-IL"/>
        </w:rPr>
      </w:pPr>
      <w:r>
        <w:rPr>
          <w:rFonts w:hint="cs"/>
          <w:rtl/>
          <w:lang w:eastAsia="he-IL"/>
        </w:rPr>
        <w:t>– – –</w:t>
      </w:r>
      <w:r w:rsidR="00CF35E1">
        <w:rPr>
          <w:rFonts w:hint="cs"/>
          <w:rtl/>
          <w:lang w:eastAsia="he-IL"/>
        </w:rPr>
        <w:t xml:space="preserve"> </w:t>
      </w:r>
    </w:p>
    <w:p w:rsidR="00CF35E1" w:rsidRDefault="00CF35E1" w:rsidP="003258F0">
      <w:pPr>
        <w:rPr>
          <w:rtl/>
          <w:lang w:eastAsia="he-IL"/>
        </w:rPr>
      </w:pPr>
      <w:bookmarkStart w:id="8496" w:name="_ETM_Q22_615000"/>
      <w:bookmarkEnd w:id="8496"/>
    </w:p>
    <w:p w:rsidR="00CF35E1" w:rsidRDefault="00CF35E1" w:rsidP="003258F0">
      <w:pPr>
        <w:pStyle w:val="af5"/>
        <w:keepNext/>
        <w:rPr>
          <w:rtl/>
        </w:rPr>
      </w:pPr>
      <w:bookmarkStart w:id="8497" w:name="ET_interruption_6361_57"/>
      <w:r w:rsidRPr="003E632B">
        <w:rPr>
          <w:rStyle w:val="TagStyle"/>
          <w:rtl/>
        </w:rPr>
        <w:t xml:space="preserve"> &lt;&lt; קריאה &gt;&gt;</w:t>
      </w:r>
      <w:r w:rsidRPr="00C94A6A">
        <w:rPr>
          <w:rStyle w:val="TagStyle"/>
          <w:rtl/>
        </w:rPr>
        <w:t xml:space="preserve"> </w:t>
      </w:r>
      <w:r>
        <w:rPr>
          <w:rtl/>
        </w:rPr>
        <w:t>נאור שירי (יש עתיד):</w:t>
      </w:r>
      <w:r w:rsidRPr="00C94A6A">
        <w:rPr>
          <w:rStyle w:val="TagStyle"/>
          <w:rtl/>
        </w:rPr>
        <w:t xml:space="preserve"> </w:t>
      </w:r>
      <w:r w:rsidRPr="003E632B">
        <w:rPr>
          <w:rStyle w:val="TagStyle"/>
          <w:rtl/>
        </w:rPr>
        <w:t>&lt;&lt; קריאה &gt;&gt;</w:t>
      </w:r>
      <w:r>
        <w:rPr>
          <w:rtl/>
        </w:rPr>
        <w:t xml:space="preserve">   </w:t>
      </w:r>
      <w:bookmarkEnd w:id="8497"/>
    </w:p>
    <w:p w:rsidR="00CF35E1" w:rsidRDefault="00CF35E1" w:rsidP="00487752">
      <w:pPr>
        <w:rPr>
          <w:rtl/>
          <w:lang w:eastAsia="he-IL"/>
        </w:rPr>
      </w:pPr>
    </w:p>
    <w:p w:rsidR="00CF35E1" w:rsidRDefault="00CF35E1" w:rsidP="003258F0">
      <w:pPr>
        <w:rPr>
          <w:rtl/>
          <w:lang w:eastAsia="he-IL"/>
        </w:rPr>
      </w:pPr>
      <w:r>
        <w:rPr>
          <w:rFonts w:hint="cs"/>
          <w:rtl/>
          <w:lang w:eastAsia="he-IL"/>
        </w:rPr>
        <w:t>לא הבנתי, הוצאת אותה.</w:t>
      </w:r>
    </w:p>
    <w:p w:rsidR="00CF35E1" w:rsidRDefault="00CF35E1" w:rsidP="003258F0">
      <w:pPr>
        <w:rPr>
          <w:rtl/>
          <w:lang w:eastAsia="he-IL"/>
        </w:rPr>
      </w:pPr>
    </w:p>
    <w:p w:rsidR="00CF35E1" w:rsidRDefault="00CF35E1" w:rsidP="003258F0">
      <w:pPr>
        <w:pStyle w:val="-"/>
        <w:keepNext/>
        <w:rPr>
          <w:rtl/>
        </w:rPr>
      </w:pPr>
      <w:bookmarkStart w:id="8498" w:name="ET_speakercontinue_6525_58"/>
      <w:r w:rsidRPr="003E632B">
        <w:rPr>
          <w:rStyle w:val="TagStyle"/>
          <w:rtl/>
        </w:rPr>
        <w:t xml:space="preserve"> &lt;&lt; דובר_המשך &gt;&gt;</w:t>
      </w:r>
      <w:r w:rsidRPr="00C94A6A">
        <w:rPr>
          <w:rStyle w:val="TagStyle"/>
          <w:rtl/>
        </w:rPr>
        <w:t xml:space="preserve"> </w:t>
      </w:r>
      <w:r>
        <w:rPr>
          <w:rtl/>
        </w:rPr>
        <w:t>צבי ידידיה סוכות (הציונות הדתית):</w:t>
      </w:r>
      <w:r w:rsidRPr="00C94A6A">
        <w:rPr>
          <w:rStyle w:val="TagStyle"/>
          <w:rtl/>
        </w:rPr>
        <w:t xml:space="preserve"> </w:t>
      </w:r>
      <w:r w:rsidRPr="003E632B">
        <w:rPr>
          <w:rStyle w:val="TagStyle"/>
          <w:rtl/>
        </w:rPr>
        <w:t>&lt;&lt; דובר_המשך &gt;&gt;</w:t>
      </w:r>
      <w:r>
        <w:rPr>
          <w:rtl/>
        </w:rPr>
        <w:t xml:space="preserve">   </w:t>
      </w:r>
      <w:bookmarkEnd w:id="8498"/>
    </w:p>
    <w:p w:rsidR="00CF35E1" w:rsidRDefault="00CF35E1" w:rsidP="00487752">
      <w:pPr>
        <w:rPr>
          <w:rtl/>
          <w:lang w:eastAsia="he-IL"/>
        </w:rPr>
      </w:pPr>
    </w:p>
    <w:p w:rsidR="00CF35E1" w:rsidRDefault="00CF35E1" w:rsidP="003258F0">
      <w:pPr>
        <w:rPr>
          <w:rtl/>
          <w:lang w:eastAsia="he-IL"/>
        </w:rPr>
      </w:pPr>
      <w:bookmarkStart w:id="8499" w:name="_ETM_Q22_613000"/>
      <w:bookmarkEnd w:id="8499"/>
      <w:r>
        <w:rPr>
          <w:rFonts w:hint="cs"/>
          <w:rtl/>
          <w:lang w:eastAsia="he-IL"/>
        </w:rPr>
        <w:t>טיבי, אתה עומד ומחייך, אבל יגיע</w:t>
      </w:r>
      <w:bookmarkStart w:id="8500" w:name="_ETM_Q22_619000"/>
      <w:bookmarkEnd w:id="8500"/>
      <w:r>
        <w:rPr>
          <w:rFonts w:hint="cs"/>
          <w:rtl/>
          <w:lang w:eastAsia="he-IL"/>
        </w:rPr>
        <w:t xml:space="preserve"> הזמן ואזרחי ישראל יתפכחו, ולאט-לאט זה קורה. לא יאמינו </w:t>
      </w:r>
      <w:bookmarkStart w:id="8501" w:name="_ETM_Q22_622000"/>
      <w:bookmarkEnd w:id="8501"/>
      <w:r>
        <w:rPr>
          <w:rFonts w:hint="cs"/>
          <w:rtl/>
          <w:lang w:eastAsia="he-IL"/>
        </w:rPr>
        <w:t xml:space="preserve">לחיוכים שלך, יוציאו אותך מהמליאה, יוציאו אותך מהבניין הזה, </w:t>
      </w:r>
      <w:bookmarkStart w:id="8502" w:name="_ETM_Q22_625000"/>
      <w:bookmarkEnd w:id="8502"/>
      <w:r>
        <w:rPr>
          <w:rFonts w:hint="cs"/>
          <w:rtl/>
          <w:lang w:eastAsia="he-IL"/>
        </w:rPr>
        <w:t xml:space="preserve">יוציאו אותך מהמדינה הזאת ואתה תמצא את עצמך בסוריה, אדון </w:t>
      </w:r>
      <w:bookmarkStart w:id="8503" w:name="_ETM_Q22_627000"/>
      <w:bookmarkEnd w:id="8503"/>
      <w:r>
        <w:rPr>
          <w:rFonts w:hint="cs"/>
          <w:rtl/>
          <w:lang w:eastAsia="he-IL"/>
        </w:rPr>
        <w:t>טיבי. זה מה שיקרה לך.</w:t>
      </w:r>
    </w:p>
    <w:p w:rsidR="00CF35E1" w:rsidRDefault="00CF35E1" w:rsidP="003258F0">
      <w:pPr>
        <w:rPr>
          <w:rtl/>
          <w:lang w:eastAsia="he-IL"/>
        </w:rPr>
      </w:pPr>
      <w:bookmarkStart w:id="8504" w:name="_ETM_Q22_631000"/>
      <w:bookmarkEnd w:id="8504"/>
    </w:p>
    <w:p w:rsidR="00CF35E1" w:rsidRDefault="00CF35E1" w:rsidP="003258F0">
      <w:pPr>
        <w:pStyle w:val="af5"/>
        <w:keepNext/>
        <w:rPr>
          <w:rtl/>
        </w:rPr>
      </w:pPr>
      <w:bookmarkStart w:id="8505" w:name="_ETM_Q22_651000"/>
      <w:bookmarkStart w:id="8506" w:name="_ETM_Q22_636648"/>
      <w:bookmarkStart w:id="8507" w:name="_ETM_Q22_636757"/>
      <w:bookmarkStart w:id="8508" w:name="ET_interruption_5761_55"/>
      <w:bookmarkEnd w:id="8505"/>
      <w:bookmarkEnd w:id="8506"/>
      <w:bookmarkEnd w:id="8507"/>
      <w:r w:rsidRPr="00857906">
        <w:rPr>
          <w:rStyle w:val="TagStyle"/>
          <w:rtl/>
        </w:rPr>
        <w:t xml:space="preserve">&lt;&lt; קריאה &gt;&gt; </w:t>
      </w:r>
      <w:r>
        <w:rPr>
          <w:rtl/>
        </w:rPr>
        <w:t>עאידה תומא סלימאן (חד"ש-תע"ל):</w:t>
      </w:r>
      <w:r w:rsidRPr="00857906">
        <w:rPr>
          <w:rStyle w:val="TagStyle"/>
          <w:rtl/>
        </w:rPr>
        <w:t xml:space="preserve"> &lt;&lt; קריאה &gt;&gt;</w:t>
      </w:r>
      <w:r>
        <w:rPr>
          <w:rtl/>
        </w:rPr>
        <w:t xml:space="preserve">   </w:t>
      </w:r>
      <w:bookmarkEnd w:id="8508"/>
    </w:p>
    <w:p w:rsidR="00CF35E1" w:rsidRDefault="00CF35E1" w:rsidP="00487752">
      <w:pPr>
        <w:rPr>
          <w:rtl/>
          <w:lang w:eastAsia="he-IL"/>
        </w:rPr>
      </w:pPr>
    </w:p>
    <w:p w:rsidR="00CF35E1" w:rsidRDefault="00CF35E1" w:rsidP="00487752">
      <w:pPr>
        <w:rPr>
          <w:rtl/>
          <w:lang w:eastAsia="he-IL"/>
        </w:rPr>
      </w:pPr>
      <w:bookmarkStart w:id="8509" w:name="_ETM_Q22_641855"/>
      <w:bookmarkEnd w:id="8509"/>
      <w:r>
        <w:rPr>
          <w:rFonts w:hint="cs"/>
          <w:rtl/>
          <w:lang w:eastAsia="he-IL"/>
        </w:rPr>
        <w:t xml:space="preserve">מה זה? חופשי חודשי </w:t>
      </w:r>
      <w:r w:rsidR="00487752">
        <w:rPr>
          <w:rFonts w:hint="cs"/>
          <w:rtl/>
          <w:lang w:eastAsia="he-IL"/>
        </w:rPr>
        <w:t>– – –</w:t>
      </w:r>
      <w:r>
        <w:rPr>
          <w:rFonts w:hint="cs"/>
          <w:rtl/>
          <w:lang w:eastAsia="he-IL"/>
        </w:rPr>
        <w:t xml:space="preserve"> </w:t>
      </w:r>
    </w:p>
    <w:p w:rsidR="00CF35E1" w:rsidRPr="00857906" w:rsidRDefault="00CF35E1" w:rsidP="003258F0">
      <w:pPr>
        <w:rPr>
          <w:rtl/>
          <w:lang w:eastAsia="he-IL"/>
        </w:rPr>
      </w:pPr>
      <w:bookmarkStart w:id="8510" w:name="_ETM_Q22_645199"/>
      <w:bookmarkStart w:id="8511" w:name="_ETM_Q22_645275"/>
      <w:bookmarkEnd w:id="8510"/>
      <w:bookmarkEnd w:id="8511"/>
    </w:p>
    <w:p w:rsidR="00CF35E1" w:rsidRDefault="00CF35E1" w:rsidP="003258F0">
      <w:pPr>
        <w:pStyle w:val="af5"/>
        <w:keepNext/>
        <w:rPr>
          <w:rtl/>
        </w:rPr>
      </w:pPr>
      <w:bookmarkStart w:id="8512" w:name="ET_interruption_5307_59"/>
      <w:r w:rsidRPr="003E632B">
        <w:rPr>
          <w:rStyle w:val="TagStyle"/>
          <w:rtl/>
        </w:rPr>
        <w:t xml:space="preserve"> &lt;&lt; קריאה &gt;&gt;</w:t>
      </w:r>
      <w:r w:rsidRPr="00ED00A5">
        <w:rPr>
          <w:rStyle w:val="TagStyle"/>
          <w:rtl/>
        </w:rPr>
        <w:t xml:space="preserve"> </w:t>
      </w:r>
      <w:r>
        <w:rPr>
          <w:rtl/>
        </w:rPr>
        <w:t>יפעת שאשא ביטון (הימין הממלכתי):</w:t>
      </w:r>
      <w:r w:rsidRPr="00ED00A5">
        <w:rPr>
          <w:rStyle w:val="TagStyle"/>
          <w:rtl/>
        </w:rPr>
        <w:t xml:space="preserve"> </w:t>
      </w:r>
      <w:r w:rsidRPr="003E632B">
        <w:rPr>
          <w:rStyle w:val="TagStyle"/>
          <w:rtl/>
        </w:rPr>
        <w:t>&lt;&lt; קריאה &gt;&gt;</w:t>
      </w:r>
      <w:r>
        <w:rPr>
          <w:rtl/>
        </w:rPr>
        <w:t xml:space="preserve">   </w:t>
      </w:r>
      <w:bookmarkEnd w:id="8512"/>
    </w:p>
    <w:p w:rsidR="00CF35E1" w:rsidRDefault="00CF35E1" w:rsidP="00487752">
      <w:pPr>
        <w:rPr>
          <w:rtl/>
          <w:lang w:eastAsia="he-IL"/>
        </w:rPr>
      </w:pPr>
    </w:p>
    <w:p w:rsidR="00CF35E1" w:rsidRDefault="00CF35E1" w:rsidP="003258F0">
      <w:pPr>
        <w:rPr>
          <w:rtl/>
          <w:lang w:eastAsia="he-IL"/>
        </w:rPr>
      </w:pPr>
      <w:bookmarkStart w:id="8513" w:name="_ETM_Q22_656000"/>
      <w:bookmarkEnd w:id="8513"/>
      <w:r>
        <w:rPr>
          <w:rFonts w:hint="cs"/>
          <w:rtl/>
          <w:lang w:eastAsia="he-IL"/>
        </w:rPr>
        <w:t>נגמר הזמן מזמן.</w:t>
      </w:r>
    </w:p>
    <w:p w:rsidR="00CF35E1" w:rsidRDefault="00CF35E1" w:rsidP="003258F0">
      <w:pPr>
        <w:rPr>
          <w:rtl/>
          <w:lang w:eastAsia="he-IL"/>
        </w:rPr>
      </w:pPr>
    </w:p>
    <w:p w:rsidR="00CF35E1" w:rsidRDefault="00CF35E1" w:rsidP="003258F0">
      <w:pPr>
        <w:pStyle w:val="af6"/>
        <w:keepNext/>
        <w:rPr>
          <w:rtl/>
        </w:rPr>
      </w:pPr>
      <w:bookmarkStart w:id="8514" w:name="ET_yor_6490_53"/>
      <w:r w:rsidRPr="00857906">
        <w:rPr>
          <w:rStyle w:val="TagStyle"/>
          <w:rtl/>
        </w:rPr>
        <w:t xml:space="preserve">&lt;&lt; יור &gt;&gt; </w:t>
      </w:r>
      <w:r>
        <w:rPr>
          <w:rtl/>
        </w:rPr>
        <w:t>היו"ר ניסים ואטורי:</w:t>
      </w:r>
      <w:r w:rsidRPr="00857906">
        <w:rPr>
          <w:rStyle w:val="TagStyle"/>
          <w:rtl/>
        </w:rPr>
        <w:t xml:space="preserve"> &lt;&lt; יור &gt;&gt;</w:t>
      </w:r>
      <w:r>
        <w:rPr>
          <w:rtl/>
        </w:rPr>
        <w:t xml:space="preserve">   </w:t>
      </w:r>
      <w:bookmarkEnd w:id="8514"/>
    </w:p>
    <w:p w:rsidR="00CF35E1" w:rsidRDefault="00CF35E1" w:rsidP="00487752">
      <w:pPr>
        <w:rPr>
          <w:rtl/>
          <w:lang w:eastAsia="he-IL"/>
        </w:rPr>
      </w:pPr>
    </w:p>
    <w:p w:rsidR="00CF35E1" w:rsidRDefault="00CF35E1" w:rsidP="003258F0">
      <w:pPr>
        <w:rPr>
          <w:rtl/>
          <w:lang w:eastAsia="he-IL"/>
        </w:rPr>
      </w:pPr>
      <w:bookmarkStart w:id="8515" w:name="_ETM_Q22_655205"/>
      <w:bookmarkEnd w:id="8515"/>
      <w:r>
        <w:rPr>
          <w:rFonts w:hint="cs"/>
          <w:rtl/>
          <w:lang w:eastAsia="he-IL"/>
        </w:rPr>
        <w:t>בסדר, בוא נמשיך.</w:t>
      </w:r>
    </w:p>
    <w:p w:rsidR="00CF35E1" w:rsidRDefault="00CF35E1" w:rsidP="003258F0">
      <w:pPr>
        <w:rPr>
          <w:rtl/>
          <w:lang w:eastAsia="he-IL"/>
        </w:rPr>
      </w:pPr>
      <w:bookmarkStart w:id="8516" w:name="_ETM_Q22_653263"/>
      <w:bookmarkStart w:id="8517" w:name="_ETM_Q22_653362"/>
      <w:bookmarkEnd w:id="8516"/>
      <w:bookmarkEnd w:id="8517"/>
    </w:p>
    <w:p w:rsidR="00CF35E1" w:rsidRDefault="00CF35E1" w:rsidP="003258F0">
      <w:pPr>
        <w:pStyle w:val="-"/>
        <w:keepNext/>
        <w:rPr>
          <w:rtl/>
        </w:rPr>
      </w:pPr>
      <w:bookmarkStart w:id="8518" w:name="_ETM_Q22_654367"/>
      <w:bookmarkStart w:id="8519" w:name="_ETM_Q22_654450"/>
      <w:bookmarkEnd w:id="8518"/>
      <w:bookmarkEnd w:id="8519"/>
      <w:r w:rsidRPr="003E632B">
        <w:rPr>
          <w:rStyle w:val="TagStyle"/>
          <w:rtl/>
        </w:rPr>
        <w:t>&lt;&lt; דובר_המשך &gt;&gt;</w:t>
      </w:r>
      <w:r w:rsidRPr="00ED00A5">
        <w:rPr>
          <w:rStyle w:val="TagStyle"/>
          <w:rtl/>
        </w:rPr>
        <w:t xml:space="preserve"> </w:t>
      </w:r>
      <w:r>
        <w:rPr>
          <w:rtl/>
        </w:rPr>
        <w:t>צבי ידידיה סוכות (הציונות הדתית):</w:t>
      </w:r>
      <w:r w:rsidRPr="00ED00A5">
        <w:rPr>
          <w:rStyle w:val="TagStyle"/>
          <w:rtl/>
        </w:rPr>
        <w:t xml:space="preserve"> </w:t>
      </w:r>
      <w:r w:rsidRPr="003E632B">
        <w:rPr>
          <w:rStyle w:val="TagStyle"/>
          <w:rtl/>
        </w:rPr>
        <w:t>&lt;&lt; דובר_המשך &gt;&gt;</w:t>
      </w:r>
      <w:r>
        <w:rPr>
          <w:rtl/>
        </w:rPr>
        <w:t xml:space="preserve">   </w:t>
      </w:r>
    </w:p>
    <w:p w:rsidR="00CF35E1" w:rsidRDefault="00CF35E1" w:rsidP="003258F0">
      <w:pPr>
        <w:rPr>
          <w:rtl/>
          <w:lang w:eastAsia="he-IL"/>
        </w:rPr>
      </w:pPr>
    </w:p>
    <w:p w:rsidR="00CF35E1" w:rsidRDefault="00CF35E1" w:rsidP="003258F0">
      <w:pPr>
        <w:rPr>
          <w:rtl/>
          <w:lang w:eastAsia="he-IL"/>
        </w:rPr>
      </w:pPr>
      <w:bookmarkStart w:id="8520" w:name="_ETM_Q22_658476"/>
      <w:bookmarkStart w:id="8521" w:name="_ETM_Q22_658526"/>
      <w:bookmarkEnd w:id="8520"/>
      <w:bookmarkEnd w:id="8521"/>
      <w:r>
        <w:rPr>
          <w:rFonts w:hint="cs"/>
          <w:rtl/>
          <w:lang w:eastAsia="he-IL"/>
        </w:rPr>
        <w:t xml:space="preserve">ניסים, </w:t>
      </w:r>
      <w:bookmarkStart w:id="8522" w:name="_ETM_Q22_656447"/>
      <w:bookmarkEnd w:id="8522"/>
      <w:r>
        <w:rPr>
          <w:rFonts w:hint="cs"/>
          <w:rtl/>
          <w:lang w:eastAsia="he-IL"/>
        </w:rPr>
        <w:t>תן לי שתי דקות.</w:t>
      </w:r>
    </w:p>
    <w:p w:rsidR="00CF35E1" w:rsidRDefault="00CF35E1" w:rsidP="003258F0">
      <w:pPr>
        <w:rPr>
          <w:rtl/>
          <w:lang w:eastAsia="he-IL"/>
        </w:rPr>
      </w:pPr>
      <w:bookmarkStart w:id="8523" w:name="_ETM_Q22_653803"/>
      <w:bookmarkStart w:id="8524" w:name="_ETM_Q22_653882"/>
      <w:bookmarkEnd w:id="8523"/>
      <w:bookmarkEnd w:id="8524"/>
    </w:p>
    <w:p w:rsidR="00CF35E1" w:rsidRDefault="00CF35E1" w:rsidP="003258F0">
      <w:pPr>
        <w:pStyle w:val="af6"/>
        <w:keepNext/>
        <w:rPr>
          <w:rtl/>
        </w:rPr>
      </w:pPr>
      <w:bookmarkStart w:id="8525" w:name="ET_yor_6490_54"/>
      <w:r w:rsidRPr="00857906">
        <w:rPr>
          <w:rStyle w:val="TagStyle"/>
          <w:rtl/>
        </w:rPr>
        <w:t xml:space="preserve"> &lt;&lt; יור &gt;&gt; </w:t>
      </w:r>
      <w:r>
        <w:rPr>
          <w:rtl/>
        </w:rPr>
        <w:t>היו"ר ניסים ואטורי:</w:t>
      </w:r>
      <w:r w:rsidRPr="00857906">
        <w:rPr>
          <w:rStyle w:val="TagStyle"/>
          <w:rtl/>
        </w:rPr>
        <w:t xml:space="preserve"> &lt;&lt; יור &gt;&gt;</w:t>
      </w:r>
      <w:r>
        <w:rPr>
          <w:rtl/>
        </w:rPr>
        <w:t xml:space="preserve">   </w:t>
      </w:r>
      <w:bookmarkEnd w:id="8525"/>
    </w:p>
    <w:p w:rsidR="00CF35E1" w:rsidRDefault="00CF35E1" w:rsidP="00487752">
      <w:pPr>
        <w:rPr>
          <w:rtl/>
          <w:lang w:eastAsia="he-IL"/>
        </w:rPr>
      </w:pPr>
    </w:p>
    <w:p w:rsidR="00CF35E1" w:rsidRDefault="00CF35E1" w:rsidP="003258F0">
      <w:pPr>
        <w:rPr>
          <w:rtl/>
          <w:lang w:eastAsia="he-IL"/>
        </w:rPr>
      </w:pPr>
      <w:bookmarkStart w:id="8526" w:name="_ETM_Q22_654758"/>
      <w:bookmarkEnd w:id="8526"/>
      <w:r>
        <w:rPr>
          <w:rFonts w:hint="cs"/>
          <w:rtl/>
          <w:lang w:eastAsia="he-IL"/>
        </w:rPr>
        <w:t>תסיים.</w:t>
      </w:r>
      <w:bookmarkStart w:id="8527" w:name="_ETM_Q22_656967"/>
      <w:bookmarkEnd w:id="8527"/>
      <w:r>
        <w:rPr>
          <w:rFonts w:hint="cs"/>
          <w:rtl/>
          <w:lang w:eastAsia="he-IL"/>
        </w:rPr>
        <w:t xml:space="preserve"> נגמר הזמן, והפריעו לו המון. </w:t>
      </w:r>
      <w:bookmarkStart w:id="8528" w:name="_ETM_Q22_661528"/>
      <w:bookmarkEnd w:id="8528"/>
      <w:r>
        <w:rPr>
          <w:rFonts w:hint="cs"/>
          <w:rtl/>
          <w:lang w:eastAsia="he-IL"/>
        </w:rPr>
        <w:t xml:space="preserve">היית יושבת-ראש, ואת יודעת בדיוק איך זה הולך. </w:t>
      </w:r>
    </w:p>
    <w:p w:rsidR="00CF35E1" w:rsidRDefault="00CF35E1" w:rsidP="003258F0">
      <w:pPr>
        <w:rPr>
          <w:rtl/>
          <w:lang w:eastAsia="he-IL"/>
        </w:rPr>
      </w:pPr>
      <w:bookmarkStart w:id="8529" w:name="_ETM_Q22_659341"/>
      <w:bookmarkStart w:id="8530" w:name="_ETM_Q22_659424"/>
      <w:bookmarkStart w:id="8531" w:name="_ETM_Q22_660380"/>
      <w:bookmarkEnd w:id="8529"/>
      <w:bookmarkEnd w:id="8530"/>
      <w:bookmarkEnd w:id="8531"/>
    </w:p>
    <w:p w:rsidR="00CF35E1" w:rsidRDefault="00CF35E1" w:rsidP="003258F0">
      <w:pPr>
        <w:pStyle w:val="-"/>
        <w:keepNext/>
        <w:rPr>
          <w:rtl/>
        </w:rPr>
      </w:pPr>
      <w:bookmarkStart w:id="8532" w:name="_ETM_Q22_660466"/>
      <w:bookmarkStart w:id="8533" w:name="ET_speakercontinue_6525_60"/>
      <w:bookmarkEnd w:id="8532"/>
      <w:r w:rsidRPr="003E632B">
        <w:rPr>
          <w:rStyle w:val="TagStyle"/>
          <w:rtl/>
        </w:rPr>
        <w:t>&lt;&lt; דובר_המשך &gt;&gt;</w:t>
      </w:r>
      <w:r w:rsidRPr="00ED00A5">
        <w:rPr>
          <w:rStyle w:val="TagStyle"/>
          <w:rtl/>
        </w:rPr>
        <w:t xml:space="preserve"> </w:t>
      </w:r>
      <w:r>
        <w:rPr>
          <w:rtl/>
        </w:rPr>
        <w:t>צבי ידידיה סוכות (הציונות הדתית):</w:t>
      </w:r>
      <w:r w:rsidRPr="00ED00A5">
        <w:rPr>
          <w:rStyle w:val="TagStyle"/>
          <w:rtl/>
        </w:rPr>
        <w:t xml:space="preserve"> </w:t>
      </w:r>
      <w:r w:rsidRPr="003E632B">
        <w:rPr>
          <w:rStyle w:val="TagStyle"/>
          <w:rtl/>
        </w:rPr>
        <w:t>&lt;&lt; דובר_המשך &gt;&gt;</w:t>
      </w:r>
      <w:r>
        <w:rPr>
          <w:rtl/>
        </w:rPr>
        <w:t xml:space="preserve">   </w:t>
      </w:r>
      <w:bookmarkEnd w:id="8533"/>
    </w:p>
    <w:p w:rsidR="00CF35E1" w:rsidRDefault="00CF35E1" w:rsidP="003258F0">
      <w:pPr>
        <w:rPr>
          <w:rtl/>
          <w:lang w:eastAsia="he-IL"/>
        </w:rPr>
      </w:pPr>
      <w:bookmarkStart w:id="8534" w:name="_ETM_Q22_662124"/>
      <w:bookmarkEnd w:id="8534"/>
    </w:p>
    <w:p w:rsidR="00CF35E1" w:rsidRDefault="00CF35E1" w:rsidP="00487752">
      <w:pPr>
        <w:rPr>
          <w:rtl/>
          <w:lang w:eastAsia="he-IL"/>
        </w:rPr>
      </w:pPr>
      <w:bookmarkStart w:id="8535" w:name="_ETM_Q22_662207"/>
      <w:bookmarkEnd w:id="8535"/>
      <w:r>
        <w:rPr>
          <w:rFonts w:hint="cs"/>
          <w:rtl/>
          <w:lang w:eastAsia="he-IL"/>
        </w:rPr>
        <w:t>יפעת, אני</w:t>
      </w:r>
      <w:bookmarkStart w:id="8536" w:name="_ETM_Q22_658941"/>
      <w:bookmarkEnd w:id="8536"/>
      <w:r>
        <w:rPr>
          <w:rFonts w:hint="cs"/>
          <w:rtl/>
          <w:lang w:eastAsia="he-IL"/>
        </w:rPr>
        <w:t xml:space="preserve"> לא מדבר </w:t>
      </w:r>
      <w:r w:rsidR="00487752">
        <w:rPr>
          <w:rFonts w:hint="cs"/>
          <w:rtl/>
          <w:lang w:eastAsia="he-IL"/>
        </w:rPr>
        <w:t>– – –</w:t>
      </w:r>
    </w:p>
    <w:p w:rsidR="00CF35E1" w:rsidRDefault="00CF35E1" w:rsidP="003258F0">
      <w:pPr>
        <w:rPr>
          <w:rtl/>
          <w:lang w:eastAsia="he-IL"/>
        </w:rPr>
      </w:pPr>
      <w:bookmarkStart w:id="8537" w:name="_ETM_Q22_660477"/>
      <w:bookmarkStart w:id="8538" w:name="_ETM_Q22_660544"/>
      <w:bookmarkEnd w:id="8537"/>
      <w:bookmarkEnd w:id="8538"/>
    </w:p>
    <w:p w:rsidR="00CF35E1" w:rsidRDefault="00CF35E1" w:rsidP="003258F0">
      <w:pPr>
        <w:pStyle w:val="af5"/>
        <w:keepNext/>
        <w:rPr>
          <w:rtl/>
        </w:rPr>
      </w:pPr>
      <w:bookmarkStart w:id="8539" w:name="ET_interruption_5307_56"/>
      <w:r w:rsidRPr="00857906">
        <w:rPr>
          <w:rStyle w:val="TagStyle"/>
          <w:rtl/>
        </w:rPr>
        <w:t xml:space="preserve"> &lt;&lt; קריאה &gt;&gt; </w:t>
      </w:r>
      <w:r>
        <w:rPr>
          <w:rtl/>
        </w:rPr>
        <w:t>יפעת שאשא ביטון (הימין הממלכתי):</w:t>
      </w:r>
      <w:r w:rsidRPr="00857906">
        <w:rPr>
          <w:rStyle w:val="TagStyle"/>
          <w:rtl/>
        </w:rPr>
        <w:t xml:space="preserve"> &lt;&lt; קריאה &gt;&gt;</w:t>
      </w:r>
      <w:r>
        <w:rPr>
          <w:rtl/>
        </w:rPr>
        <w:t xml:space="preserve">   </w:t>
      </w:r>
      <w:bookmarkEnd w:id="8539"/>
    </w:p>
    <w:p w:rsidR="00CF35E1" w:rsidRDefault="00CF35E1" w:rsidP="00487752">
      <w:pPr>
        <w:rPr>
          <w:rtl/>
          <w:lang w:eastAsia="he-IL"/>
        </w:rPr>
      </w:pPr>
    </w:p>
    <w:p w:rsidR="00CF35E1" w:rsidRDefault="00487752" w:rsidP="00487752">
      <w:pPr>
        <w:rPr>
          <w:lang w:eastAsia="he-IL"/>
        </w:rPr>
      </w:pPr>
      <w:bookmarkStart w:id="8540" w:name="_ETM_Q22_663667"/>
      <w:bookmarkEnd w:id="8540"/>
      <w:r>
        <w:rPr>
          <w:rFonts w:hint="cs"/>
          <w:rtl/>
          <w:lang w:eastAsia="he-IL"/>
        </w:rPr>
        <w:t>– – –</w:t>
      </w:r>
    </w:p>
    <w:p w:rsidR="00CF35E1" w:rsidRPr="00857906" w:rsidRDefault="00CF35E1" w:rsidP="003258F0">
      <w:pPr>
        <w:rPr>
          <w:rtl/>
          <w:lang w:eastAsia="he-IL"/>
        </w:rPr>
      </w:pPr>
      <w:bookmarkStart w:id="8541" w:name="_ETM_Q22_657049"/>
      <w:bookmarkEnd w:id="8541"/>
    </w:p>
    <w:p w:rsidR="00CF35E1" w:rsidRDefault="00CF35E1" w:rsidP="003258F0">
      <w:pPr>
        <w:pStyle w:val="af6"/>
        <w:keepNext/>
        <w:rPr>
          <w:rtl/>
        </w:rPr>
      </w:pPr>
      <w:bookmarkStart w:id="8542" w:name="_ETM_Q22_663251"/>
      <w:bookmarkStart w:id="8543" w:name="_ETM_Q22_663366"/>
      <w:bookmarkStart w:id="8544" w:name="ET_yor_6490_57"/>
      <w:bookmarkEnd w:id="8542"/>
      <w:bookmarkEnd w:id="8543"/>
      <w:r w:rsidRPr="00857906">
        <w:rPr>
          <w:rStyle w:val="TagStyle"/>
          <w:rtl/>
        </w:rPr>
        <w:t xml:space="preserve"> &lt;&lt; יור &gt;&gt; </w:t>
      </w:r>
      <w:r>
        <w:rPr>
          <w:rtl/>
        </w:rPr>
        <w:t>היו"ר ניסים ואטורי:</w:t>
      </w:r>
      <w:r w:rsidRPr="00857906">
        <w:rPr>
          <w:rStyle w:val="TagStyle"/>
          <w:rtl/>
        </w:rPr>
        <w:t xml:space="preserve"> &lt;&lt; יור &gt;&gt;</w:t>
      </w:r>
      <w:r>
        <w:rPr>
          <w:rtl/>
        </w:rPr>
        <w:t xml:space="preserve">   </w:t>
      </w:r>
      <w:bookmarkEnd w:id="8544"/>
    </w:p>
    <w:p w:rsidR="00CF35E1" w:rsidRDefault="00CF35E1" w:rsidP="00487752">
      <w:pPr>
        <w:rPr>
          <w:rtl/>
          <w:lang w:eastAsia="he-IL"/>
        </w:rPr>
      </w:pPr>
    </w:p>
    <w:p w:rsidR="00CF35E1" w:rsidRDefault="00CF35E1" w:rsidP="003258F0">
      <w:pPr>
        <w:rPr>
          <w:rtl/>
          <w:lang w:eastAsia="he-IL"/>
        </w:rPr>
      </w:pPr>
      <w:r>
        <w:rPr>
          <w:rFonts w:hint="cs"/>
          <w:rtl/>
          <w:lang w:eastAsia="he-IL"/>
        </w:rPr>
        <w:t>א</w:t>
      </w:r>
      <w:bookmarkStart w:id="8545" w:name="_ETM_Q22_666432"/>
      <w:bookmarkEnd w:id="8545"/>
      <w:r>
        <w:rPr>
          <w:rFonts w:hint="cs"/>
          <w:rtl/>
          <w:lang w:eastAsia="he-IL"/>
        </w:rPr>
        <w:t>ני מבקש לסכם. מעולה. בסדר?</w:t>
      </w:r>
    </w:p>
    <w:p w:rsidR="00CF35E1" w:rsidRPr="00857906" w:rsidRDefault="00CF35E1" w:rsidP="003258F0">
      <w:pPr>
        <w:rPr>
          <w:rtl/>
          <w:lang w:eastAsia="he-IL"/>
        </w:rPr>
      </w:pPr>
      <w:bookmarkStart w:id="8546" w:name="_ETM_Q22_663679"/>
      <w:bookmarkStart w:id="8547" w:name="_ETM_Q22_663747"/>
      <w:bookmarkEnd w:id="8546"/>
      <w:bookmarkEnd w:id="8547"/>
    </w:p>
    <w:p w:rsidR="00CF35E1" w:rsidRDefault="00CF35E1" w:rsidP="003258F0">
      <w:pPr>
        <w:pStyle w:val="-"/>
        <w:keepNext/>
        <w:rPr>
          <w:rtl/>
        </w:rPr>
      </w:pPr>
      <w:bookmarkStart w:id="8548" w:name="_ETM_Q22_663394"/>
      <w:bookmarkStart w:id="8549" w:name="_ETM_Q22_663490"/>
      <w:bookmarkEnd w:id="8548"/>
      <w:bookmarkEnd w:id="8549"/>
      <w:r w:rsidRPr="003E632B">
        <w:rPr>
          <w:rStyle w:val="TagStyle"/>
          <w:rtl/>
        </w:rPr>
        <w:t>&lt;&lt; דובר_המשך &gt;&gt;</w:t>
      </w:r>
      <w:r w:rsidRPr="00ED00A5">
        <w:rPr>
          <w:rStyle w:val="TagStyle"/>
          <w:rtl/>
        </w:rPr>
        <w:t xml:space="preserve"> </w:t>
      </w:r>
      <w:r>
        <w:rPr>
          <w:rtl/>
        </w:rPr>
        <w:t>צבי ידידיה סוכות (הציונות הדתית):</w:t>
      </w:r>
      <w:r w:rsidRPr="00ED00A5">
        <w:rPr>
          <w:rStyle w:val="TagStyle"/>
          <w:rtl/>
        </w:rPr>
        <w:t xml:space="preserve"> </w:t>
      </w:r>
      <w:r w:rsidRPr="003E632B">
        <w:rPr>
          <w:rStyle w:val="TagStyle"/>
          <w:rtl/>
        </w:rPr>
        <w:t>&lt;&lt; דובר_המשך &gt;&gt;</w:t>
      </w:r>
      <w:r>
        <w:rPr>
          <w:rtl/>
        </w:rPr>
        <w:t xml:space="preserve">   </w:t>
      </w:r>
    </w:p>
    <w:p w:rsidR="00CF35E1" w:rsidRDefault="00CF35E1" w:rsidP="003258F0">
      <w:pPr>
        <w:rPr>
          <w:rtl/>
          <w:lang w:eastAsia="he-IL"/>
        </w:rPr>
      </w:pPr>
    </w:p>
    <w:p w:rsidR="00CF35E1" w:rsidRDefault="00CF35E1" w:rsidP="003258F0">
      <w:pPr>
        <w:rPr>
          <w:rtl/>
          <w:lang w:eastAsia="he-IL"/>
        </w:rPr>
      </w:pPr>
      <w:bookmarkStart w:id="8550" w:name="_ETM_Q22_667000"/>
      <w:bookmarkEnd w:id="8550"/>
      <w:r>
        <w:rPr>
          <w:rFonts w:hint="cs"/>
          <w:rtl/>
          <w:lang w:eastAsia="he-IL"/>
        </w:rPr>
        <w:t>רבותיי, אני אסכם את הדברים</w:t>
      </w:r>
      <w:bookmarkStart w:id="8551" w:name="_ETM_Q22_670000"/>
      <w:bookmarkEnd w:id="8551"/>
      <w:r>
        <w:rPr>
          <w:rFonts w:hint="cs"/>
          <w:rtl/>
          <w:lang w:eastAsia="he-IL"/>
        </w:rPr>
        <w:t xml:space="preserve"> אחרי כל ההפרעות שהיו כאן, ושוב, אני מקווה מאוד שתומכת הטרור הזאת לא תקבל ג'סטות בבית הזה, כי </w:t>
      </w:r>
      <w:bookmarkStart w:id="8552" w:name="_ETM_Q22_671000"/>
      <w:bookmarkEnd w:id="8552"/>
      <w:r>
        <w:rPr>
          <w:rFonts w:hint="cs"/>
          <w:rtl/>
          <w:lang w:eastAsia="he-IL"/>
        </w:rPr>
        <w:t>זה לא נורמלי שהיא נמצאת כאן בכלל. אנחנו הגשנו כאן</w:t>
      </w:r>
      <w:bookmarkStart w:id="8553" w:name="_ETM_Q22_679000"/>
      <w:bookmarkEnd w:id="8553"/>
      <w:r>
        <w:rPr>
          <w:rFonts w:hint="cs"/>
          <w:rtl/>
          <w:lang w:eastAsia="he-IL"/>
        </w:rPr>
        <w:t xml:space="preserve"> חוק שהוא חשוב ביותר, בתמיכת ממשלה, שנועד סוף-סוף לפגוע </w:t>
      </w:r>
      <w:bookmarkStart w:id="8554" w:name="_ETM_Q22_683000"/>
      <w:bookmarkEnd w:id="8554"/>
      <w:r>
        <w:rPr>
          <w:rFonts w:hint="cs"/>
          <w:rtl/>
          <w:lang w:eastAsia="he-IL"/>
        </w:rPr>
        <w:t xml:space="preserve">ברשות הפלסטינית ולפגוע בהם בכיס, לקחת להם מיליארדים שאותם הם </w:t>
      </w:r>
      <w:bookmarkStart w:id="8555" w:name="_ETM_Q22_689000"/>
      <w:bookmarkEnd w:id="8555"/>
      <w:r>
        <w:rPr>
          <w:rFonts w:hint="cs"/>
          <w:rtl/>
          <w:lang w:eastAsia="he-IL"/>
        </w:rPr>
        <w:t xml:space="preserve">מעבירים למחבלים. על כל שקל שעובר למחבל, יעבור שקל לאזרחי </w:t>
      </w:r>
      <w:bookmarkStart w:id="8556" w:name="_ETM_Q22_693000"/>
      <w:bookmarkEnd w:id="8556"/>
      <w:r>
        <w:rPr>
          <w:rFonts w:hint="cs"/>
          <w:rtl/>
          <w:lang w:eastAsia="he-IL"/>
        </w:rPr>
        <w:t xml:space="preserve">ישראל, ואנחנו נצליח בעזרת השם לפגוע בהם בצורה כזאת שהם </w:t>
      </w:r>
      <w:bookmarkStart w:id="8557" w:name="_ETM_Q22_696000"/>
      <w:bookmarkEnd w:id="8557"/>
      <w:r>
        <w:rPr>
          <w:rFonts w:hint="cs"/>
          <w:rtl/>
          <w:lang w:eastAsia="he-IL"/>
        </w:rPr>
        <w:t>יבינו שאין להם שום זכות קיום כל עוד הם משלמים</w:t>
      </w:r>
      <w:bookmarkStart w:id="8558" w:name="_ETM_Q22_702000"/>
      <w:bookmarkEnd w:id="8558"/>
      <w:r>
        <w:rPr>
          <w:rFonts w:hint="cs"/>
          <w:rtl/>
          <w:lang w:eastAsia="he-IL"/>
        </w:rPr>
        <w:t xml:space="preserve"> כסף למחבלים, כי בסוף יש כאן דבר אחד ברור </w:t>
      </w:r>
      <w:bookmarkStart w:id="8559" w:name="_ETM_Q22_703000"/>
      <w:bookmarkEnd w:id="8559"/>
      <w:r>
        <w:rPr>
          <w:rFonts w:hint="cs"/>
          <w:rtl/>
          <w:lang w:eastAsia="he-IL"/>
        </w:rPr>
        <w:t xml:space="preserve">שצריך להבין אותו: הכסף הזה שעובר למחבלים, לבתי הכלא, </w:t>
      </w:r>
      <w:bookmarkStart w:id="8560" w:name="_ETM_Q22_707000"/>
      <w:bookmarkEnd w:id="8560"/>
      <w:r>
        <w:rPr>
          <w:rFonts w:hint="cs"/>
          <w:rtl/>
          <w:lang w:eastAsia="he-IL"/>
        </w:rPr>
        <w:t xml:space="preserve">הוא לא רק עובר לאותן משפחות; הוא בעצם </w:t>
      </w:r>
      <w:r w:rsidR="00847294">
        <w:rPr>
          <w:rFonts w:hint="cs"/>
          <w:rtl/>
          <w:lang w:eastAsia="he-IL"/>
        </w:rPr>
        <w:t>ה</w:t>
      </w:r>
      <w:r>
        <w:rPr>
          <w:rFonts w:hint="cs"/>
          <w:rtl/>
          <w:lang w:eastAsia="he-IL"/>
        </w:rPr>
        <w:t xml:space="preserve">פרסומת הכי </w:t>
      </w:r>
      <w:bookmarkStart w:id="8561" w:name="_ETM_Q22_714000"/>
      <w:bookmarkEnd w:id="8561"/>
      <w:r>
        <w:rPr>
          <w:rFonts w:hint="cs"/>
          <w:rtl/>
          <w:lang w:eastAsia="he-IL"/>
        </w:rPr>
        <w:t xml:space="preserve">גדולה שיש לעידוד טרור, </w:t>
      </w:r>
      <w:r w:rsidR="00847294">
        <w:rPr>
          <w:rFonts w:hint="cs"/>
          <w:rtl/>
          <w:lang w:eastAsia="he-IL"/>
        </w:rPr>
        <w:t>ה</w:t>
      </w:r>
      <w:r>
        <w:rPr>
          <w:rFonts w:hint="cs"/>
          <w:rtl/>
          <w:lang w:eastAsia="he-IL"/>
        </w:rPr>
        <w:t xml:space="preserve">פרסומת הכי גדולה שיש מהחברים של </w:t>
      </w:r>
      <w:bookmarkStart w:id="8562" w:name="_ETM_Q22_718000"/>
      <w:bookmarkEnd w:id="8562"/>
      <w:r>
        <w:rPr>
          <w:rFonts w:hint="cs"/>
          <w:rtl/>
          <w:lang w:eastAsia="he-IL"/>
        </w:rPr>
        <w:t xml:space="preserve">טיבי לבוא ולעודד מחבלים, לבוא ולגרום לאנשים ללכת ולרצוח יהודים, </w:t>
      </w:r>
      <w:bookmarkStart w:id="8563" w:name="_ETM_Q22_724000"/>
      <w:bookmarkEnd w:id="8563"/>
      <w:r>
        <w:rPr>
          <w:rFonts w:hint="cs"/>
          <w:rtl/>
          <w:lang w:eastAsia="he-IL"/>
        </w:rPr>
        <w:t xml:space="preserve">כי הכסף הזה, כשהוא הולך למחבלים </w:t>
      </w:r>
      <w:r>
        <w:rPr>
          <w:rFonts w:hint="eastAsia"/>
          <w:rtl/>
          <w:lang w:eastAsia="he-IL"/>
        </w:rPr>
        <w:t xml:space="preserve">– </w:t>
      </w:r>
      <w:r>
        <w:rPr>
          <w:rFonts w:hint="cs"/>
          <w:rtl/>
          <w:lang w:eastAsia="he-IL"/>
        </w:rPr>
        <w:t xml:space="preserve">מה כולם לומדים? </w:t>
      </w:r>
      <w:bookmarkStart w:id="8564" w:name="_ETM_Q22_726000"/>
      <w:bookmarkEnd w:id="8564"/>
      <w:r>
        <w:rPr>
          <w:rFonts w:hint="cs"/>
          <w:rtl/>
          <w:lang w:eastAsia="he-IL"/>
        </w:rPr>
        <w:t>שמחבלים הם אנשים חשובים, שמחבלים הם אנשים יקרים, שטרור זה</w:t>
      </w:r>
      <w:bookmarkStart w:id="8565" w:name="_ETM_Q22_734000"/>
      <w:bookmarkEnd w:id="8565"/>
      <w:r>
        <w:rPr>
          <w:rFonts w:hint="cs"/>
          <w:rtl/>
          <w:lang w:eastAsia="he-IL"/>
        </w:rPr>
        <w:t xml:space="preserve"> דבר שצריך לעודד, שצריך להוקיר.</w:t>
      </w:r>
    </w:p>
    <w:p w:rsidR="00CF35E1" w:rsidRDefault="00CF35E1" w:rsidP="003258F0">
      <w:pPr>
        <w:rPr>
          <w:rtl/>
          <w:lang w:eastAsia="he-IL"/>
        </w:rPr>
      </w:pPr>
    </w:p>
    <w:p w:rsidR="00CF35E1" w:rsidRDefault="00CF35E1" w:rsidP="003258F0">
      <w:pPr>
        <w:rPr>
          <w:rtl/>
          <w:lang w:eastAsia="he-IL"/>
        </w:rPr>
      </w:pPr>
      <w:bookmarkStart w:id="8566" w:name="_ETM_Q22_741000"/>
      <w:bookmarkStart w:id="8567" w:name="TOR_Q23"/>
      <w:bookmarkEnd w:id="8566"/>
      <w:bookmarkEnd w:id="8567"/>
      <w:r w:rsidRPr="00A94977">
        <w:rPr>
          <w:rtl/>
          <w:lang w:eastAsia="he-IL"/>
        </w:rPr>
        <w:t>כמו שאתם יודעים</w:t>
      </w:r>
      <w:r>
        <w:rPr>
          <w:rFonts w:hint="cs"/>
          <w:rtl/>
          <w:lang w:eastAsia="he-IL"/>
        </w:rPr>
        <w:t xml:space="preserve">, עמד כאן </w:t>
      </w:r>
      <w:bookmarkStart w:id="8568" w:name="_ETM_Q23_142000"/>
      <w:bookmarkEnd w:id="8568"/>
      <w:r>
        <w:rPr>
          <w:rFonts w:hint="cs"/>
          <w:rtl/>
          <w:lang w:eastAsia="he-IL"/>
        </w:rPr>
        <w:t>חבר הכנסת טיבי, ואמר על מרואן ברגותי שהוא הגיבור שלו</w:t>
      </w:r>
      <w:bookmarkStart w:id="8569" w:name="_ETM_Q23_141000"/>
      <w:bookmarkEnd w:id="8569"/>
      <w:r>
        <w:rPr>
          <w:rFonts w:hint="cs"/>
          <w:rtl/>
          <w:lang w:eastAsia="he-IL"/>
        </w:rPr>
        <w:t>. מי הגיבור של חבר הכנסת טיבי? מרואן ברגותי</w:t>
      </w:r>
      <w:bookmarkStart w:id="8570" w:name="_ETM_Q23_147000"/>
      <w:bookmarkEnd w:id="8570"/>
      <w:r>
        <w:rPr>
          <w:rFonts w:hint="cs"/>
          <w:rtl/>
          <w:lang w:eastAsia="he-IL"/>
        </w:rPr>
        <w:t xml:space="preserve">. </w:t>
      </w:r>
    </w:p>
    <w:p w:rsidR="00CF35E1" w:rsidRDefault="00CF35E1" w:rsidP="003258F0">
      <w:pPr>
        <w:rPr>
          <w:rtl/>
          <w:lang w:eastAsia="he-IL"/>
        </w:rPr>
      </w:pPr>
    </w:p>
    <w:p w:rsidR="00CF35E1" w:rsidRDefault="00CF35E1" w:rsidP="003258F0">
      <w:pPr>
        <w:pStyle w:val="af6"/>
        <w:keepNext/>
        <w:rPr>
          <w:rtl/>
        </w:rPr>
      </w:pPr>
      <w:r w:rsidRPr="00A94977">
        <w:rPr>
          <w:rStyle w:val="TagStyle"/>
          <w:rtl/>
        </w:rPr>
        <w:t xml:space="preserve"> &lt;&lt; יור &gt;&gt; </w:t>
      </w:r>
      <w:r>
        <w:rPr>
          <w:rtl/>
        </w:rPr>
        <w:t>היו"ר ניסים ואטורי:</w:t>
      </w:r>
      <w:r w:rsidRPr="00A94977">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אפשר לסכם.</w:t>
      </w:r>
    </w:p>
    <w:p w:rsidR="00CF35E1" w:rsidRDefault="00CF35E1" w:rsidP="003258F0">
      <w:pPr>
        <w:rPr>
          <w:rtl/>
          <w:lang w:eastAsia="he-IL"/>
        </w:rPr>
      </w:pPr>
    </w:p>
    <w:p w:rsidR="00CF35E1" w:rsidRDefault="00CF35E1" w:rsidP="003258F0">
      <w:pPr>
        <w:pStyle w:val="KeepWithNext"/>
        <w:rPr>
          <w:rStyle w:val="TagStyle"/>
          <w:b/>
          <w:bCs/>
          <w:u w:val="single"/>
          <w:rtl/>
          <w:lang w:eastAsia="he-IL"/>
        </w:rPr>
      </w:pPr>
    </w:p>
    <w:p w:rsidR="00CF35E1" w:rsidRDefault="00CF35E1" w:rsidP="003258F0">
      <w:pPr>
        <w:pStyle w:val="-"/>
        <w:keepNext/>
        <w:rPr>
          <w:rtl/>
        </w:rPr>
      </w:pPr>
      <w:bookmarkStart w:id="8571" w:name="ET_speakercontinue_6525_35"/>
      <w:r w:rsidRPr="00A94977">
        <w:rPr>
          <w:rStyle w:val="TagStyle"/>
          <w:rtl/>
        </w:rPr>
        <w:t xml:space="preserve"> &lt;&lt; דובר_המשך &gt;&gt; </w:t>
      </w:r>
      <w:r>
        <w:rPr>
          <w:rtl/>
        </w:rPr>
        <w:t>צבי ידידיה סוכות (הציונות הדתית):</w:t>
      </w:r>
      <w:r w:rsidRPr="00A94977">
        <w:rPr>
          <w:rStyle w:val="TagStyle"/>
          <w:rtl/>
        </w:rPr>
        <w:t xml:space="preserve"> &lt;&lt; דובר_המשך &gt;&gt;</w:t>
      </w:r>
      <w:r>
        <w:rPr>
          <w:rtl/>
        </w:rPr>
        <w:t xml:space="preserve"> </w:t>
      </w:r>
      <w:bookmarkEnd w:id="8571"/>
    </w:p>
    <w:p w:rsidR="00CF35E1" w:rsidRDefault="00CF35E1" w:rsidP="003258F0">
      <w:pPr>
        <w:rPr>
          <w:rtl/>
          <w:lang w:eastAsia="he-IL"/>
        </w:rPr>
      </w:pPr>
      <w:bookmarkStart w:id="8572" w:name="_ETM_Q23_150000"/>
      <w:bookmarkStart w:id="8573" w:name="_ETM_Q23_148000"/>
      <w:bookmarkEnd w:id="8572"/>
      <w:bookmarkEnd w:id="8573"/>
    </w:p>
    <w:p w:rsidR="00CF35E1" w:rsidRDefault="00CF35E1" w:rsidP="003258F0">
      <w:pPr>
        <w:rPr>
          <w:rtl/>
          <w:lang w:eastAsia="he-IL"/>
        </w:rPr>
      </w:pPr>
      <w:r>
        <w:rPr>
          <w:rFonts w:hint="cs"/>
          <w:rtl/>
          <w:lang w:eastAsia="he-IL"/>
        </w:rPr>
        <w:t xml:space="preserve">מה עשה מרואן ברגותי? אחראי לרצח חמישה ישראלים, והוא, מרואן ברגותי, הוא הגיבור של חבר הכנסת טיבי, ואת הדבר הזה אנחנו נייבש. את הדבר הזה אנחנו נייבש, אנחנו נתחיל כאן, בצד הזה, לייבש להם את המיליארדים האלה, לרשות הפלסטינית. </w:t>
      </w:r>
      <w:bookmarkStart w:id="8574" w:name="_ETM_Q23_168000"/>
      <w:bookmarkEnd w:id="8574"/>
      <w:r>
        <w:rPr>
          <w:rFonts w:hint="cs"/>
          <w:rtl/>
          <w:lang w:eastAsia="he-IL"/>
        </w:rPr>
        <w:t>נמשיך להעיף את תומכי הטרור מהבית הזה ומהמדינה הזאת. תודה רבה.</w:t>
      </w:r>
      <w:bookmarkStart w:id="8575" w:name="_ETM_Q23_178000"/>
      <w:bookmarkEnd w:id="8575"/>
    </w:p>
    <w:p w:rsidR="00CF35E1" w:rsidRDefault="00CF35E1" w:rsidP="003258F0">
      <w:pPr>
        <w:rPr>
          <w:rtl/>
          <w:lang w:eastAsia="he-IL"/>
        </w:rPr>
      </w:pPr>
    </w:p>
    <w:p w:rsidR="00CF35E1" w:rsidRDefault="00CF35E1" w:rsidP="003258F0">
      <w:pPr>
        <w:rPr>
          <w:lang w:eastAsia="he-IL"/>
        </w:rPr>
      </w:pPr>
    </w:p>
    <w:p w:rsidR="00CF35E1" w:rsidRDefault="00CF35E1" w:rsidP="003258F0">
      <w:pPr>
        <w:rPr>
          <w:vanish/>
          <w:rtl/>
        </w:rPr>
      </w:pPr>
    </w:p>
    <w:p w:rsidR="00CF35E1" w:rsidRDefault="00CF35E1" w:rsidP="003258F0">
      <w:pPr>
        <w:pStyle w:val="a6"/>
        <w:rPr>
          <w:rtl/>
          <w:lang w:eastAsia="he-IL"/>
        </w:rPr>
      </w:pPr>
      <w:r w:rsidRPr="00084B83">
        <w:rPr>
          <w:rStyle w:val="TagStyle"/>
          <w:rtl/>
        </w:rPr>
        <w:t xml:space="preserve"> &lt;&lt; הצח &gt;&gt; </w:t>
      </w:r>
      <w:bookmarkStart w:id="8576" w:name="_Toc167916332"/>
      <w:bookmarkStart w:id="8577" w:name="_Toc167916751"/>
      <w:r>
        <w:rPr>
          <w:rtl/>
          <w:lang w:eastAsia="he-IL"/>
        </w:rPr>
        <w:t xml:space="preserve">הצעת חוק הקפאת כספים ששילמה הרשות הפלסטינית בזיקה לטרור מהכספים המועברים אליה מממשלת ישראל (תיקון </w:t>
      </w:r>
      <w:r>
        <w:rPr>
          <w:rFonts w:hint="cs"/>
          <w:rtl/>
          <w:lang w:eastAsia="he-IL"/>
        </w:rPr>
        <w:t>–</w:t>
      </w:r>
      <w:r>
        <w:rPr>
          <w:rtl/>
          <w:lang w:eastAsia="he-IL"/>
        </w:rPr>
        <w:t xml:space="preserve"> חילוט הכספים וניהולם), התשפ"ג</w:t>
      </w:r>
      <w:r>
        <w:rPr>
          <w:rFonts w:hint="cs"/>
          <w:rtl/>
          <w:lang w:eastAsia="he-IL"/>
        </w:rPr>
        <w:t>–</w:t>
      </w:r>
      <w:r>
        <w:rPr>
          <w:rtl/>
          <w:lang w:eastAsia="he-IL"/>
        </w:rPr>
        <w:t>2023</w:t>
      </w:r>
      <w:bookmarkEnd w:id="8576"/>
      <w:bookmarkEnd w:id="8577"/>
      <w:r w:rsidRPr="00084B83">
        <w:rPr>
          <w:rStyle w:val="TagStyle"/>
          <w:rtl/>
        </w:rPr>
        <w:t xml:space="preserve"> &lt;&lt; הצח &gt;&gt;</w:t>
      </w:r>
      <w:r>
        <w:rPr>
          <w:rtl/>
          <w:lang w:eastAsia="he-IL"/>
        </w:rPr>
        <w:t xml:space="preserve">   </w:t>
      </w:r>
    </w:p>
    <w:p w:rsidR="00CF35E1" w:rsidRDefault="00CF35E1" w:rsidP="00043DDD">
      <w:pPr>
        <w:rPr>
          <w:rtl/>
          <w:lang w:eastAsia="he-IL"/>
        </w:rPr>
      </w:pPr>
      <w:r>
        <w:rPr>
          <w:rtl/>
          <w:lang w:eastAsia="he-IL"/>
        </w:rPr>
        <w:t>[הצעת חוק פ/2453/</w:t>
      </w:r>
      <w:r>
        <w:rPr>
          <w:rFonts w:hint="cs"/>
          <w:rtl/>
          <w:lang w:eastAsia="he-IL"/>
        </w:rPr>
        <w:t>25; נספחות.</w:t>
      </w:r>
      <w:r>
        <w:rPr>
          <w:rtl/>
          <w:lang w:eastAsia="he-IL"/>
        </w:rPr>
        <w:t>]</w:t>
      </w:r>
    </w:p>
    <w:p w:rsidR="00CF35E1" w:rsidRDefault="00CF35E1" w:rsidP="003258F0">
      <w:pPr>
        <w:pStyle w:val="-0"/>
        <w:rPr>
          <w:rtl/>
          <w:lang w:eastAsia="he-IL"/>
        </w:rPr>
      </w:pPr>
      <w:r>
        <w:rPr>
          <w:rtl/>
          <w:lang w:eastAsia="he-IL"/>
        </w:rPr>
        <w:t>(הצעת חבר הכנסת</w:t>
      </w:r>
      <w:r>
        <w:rPr>
          <w:rFonts w:hint="cs"/>
          <w:rtl/>
          <w:lang w:eastAsia="he-IL"/>
        </w:rPr>
        <w:t xml:space="preserve"> זאב אלקין</w:t>
      </w:r>
      <w:r>
        <w:rPr>
          <w:rtl/>
          <w:lang w:eastAsia="he-IL"/>
        </w:rPr>
        <w:t>)</w:t>
      </w:r>
    </w:p>
    <w:p w:rsidR="00CF35E1" w:rsidRPr="00084B83" w:rsidRDefault="00CF35E1" w:rsidP="003258F0">
      <w:pPr>
        <w:rPr>
          <w:rtl/>
          <w:lang w:eastAsia="he-IL"/>
        </w:rPr>
      </w:pPr>
    </w:p>
    <w:p w:rsidR="00CF35E1" w:rsidRDefault="00CF35E1" w:rsidP="003258F0">
      <w:pPr>
        <w:pStyle w:val="af6"/>
        <w:keepNext/>
        <w:tabs>
          <w:tab w:val="left" w:pos="6040"/>
        </w:tabs>
        <w:rPr>
          <w:rtl/>
        </w:rPr>
      </w:pPr>
      <w:bookmarkStart w:id="8578" w:name="ET_yor_6490_10"/>
      <w:r w:rsidRPr="00644C10">
        <w:rPr>
          <w:rStyle w:val="TagStyle"/>
          <w:rtl/>
        </w:rPr>
        <w:t xml:space="preserve"> &lt;&lt; יור &gt;&gt; </w:t>
      </w:r>
      <w:r>
        <w:rPr>
          <w:rtl/>
        </w:rPr>
        <w:t>היו"ר ניסים ואטורי:</w:t>
      </w:r>
      <w:r w:rsidRPr="00644C10">
        <w:rPr>
          <w:rStyle w:val="TagStyle"/>
          <w:rtl/>
        </w:rPr>
        <w:t xml:space="preserve"> &lt;&lt; יור &gt;&gt;</w:t>
      </w:r>
      <w:r>
        <w:rPr>
          <w:rtl/>
        </w:rPr>
        <w:t xml:space="preserve"> </w:t>
      </w:r>
      <w:bookmarkEnd w:id="8578"/>
    </w:p>
    <w:p w:rsidR="00CF35E1" w:rsidRDefault="00CF35E1" w:rsidP="00487752">
      <w:pPr>
        <w:rPr>
          <w:rtl/>
          <w:lang w:eastAsia="he-IL"/>
        </w:rPr>
      </w:pPr>
    </w:p>
    <w:p w:rsidR="00CF35E1" w:rsidRDefault="00CF35E1" w:rsidP="003258F0">
      <w:pPr>
        <w:rPr>
          <w:rtl/>
          <w:lang w:eastAsia="he-IL"/>
        </w:rPr>
      </w:pPr>
      <w:r>
        <w:rPr>
          <w:rFonts w:hint="cs"/>
          <w:rtl/>
          <w:lang w:eastAsia="he-IL"/>
        </w:rPr>
        <w:t>חבר הכנסת זאב אלקין.</w:t>
      </w:r>
    </w:p>
    <w:p w:rsidR="00CF35E1" w:rsidRDefault="00CF35E1" w:rsidP="003258F0">
      <w:pPr>
        <w:rPr>
          <w:rtl/>
          <w:lang w:eastAsia="he-IL"/>
        </w:rPr>
      </w:pPr>
    </w:p>
    <w:p w:rsidR="00CF35E1" w:rsidRDefault="00CF35E1" w:rsidP="003258F0">
      <w:pPr>
        <w:pStyle w:val="af5"/>
        <w:keepNext/>
        <w:rPr>
          <w:rtl/>
        </w:rPr>
      </w:pPr>
      <w:r w:rsidRPr="00644C10">
        <w:rPr>
          <w:rStyle w:val="TagStyle"/>
          <w:rtl/>
        </w:rPr>
        <w:t xml:space="preserve"> &lt;&lt; קריאה &gt;&gt; </w:t>
      </w:r>
      <w:r>
        <w:rPr>
          <w:rtl/>
        </w:rPr>
        <w:t>טלי גוטליב (הליכוד):</w:t>
      </w:r>
      <w:r w:rsidRPr="00644C10">
        <w:rPr>
          <w:rStyle w:val="TagStyle"/>
          <w:rtl/>
        </w:rPr>
        <w:t xml:space="preserve"> &lt;&lt; קריאה &gt;&gt;</w:t>
      </w:r>
      <w:r>
        <w:rPr>
          <w:rtl/>
        </w:rPr>
        <w:t xml:space="preserve"> </w:t>
      </w:r>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ברור </w:t>
      </w:r>
      <w:r w:rsidR="00487752">
        <w:rPr>
          <w:rFonts w:hint="cs"/>
          <w:rtl/>
          <w:lang w:eastAsia="he-IL"/>
        </w:rPr>
        <w:t>– – –</w:t>
      </w:r>
      <w:r>
        <w:rPr>
          <w:rFonts w:hint="cs"/>
          <w:rtl/>
          <w:lang w:eastAsia="he-IL"/>
        </w:rPr>
        <w:t xml:space="preserve"> שלא עושים כלום. מ-2006 הליכוד הצביע על הדבר הזה, הליכוד.</w:t>
      </w:r>
    </w:p>
    <w:p w:rsidR="00CF35E1" w:rsidRDefault="00CF35E1" w:rsidP="003258F0">
      <w:pPr>
        <w:rPr>
          <w:rtl/>
          <w:lang w:eastAsia="he-IL"/>
        </w:rPr>
      </w:pPr>
    </w:p>
    <w:p w:rsidR="00CF35E1" w:rsidRDefault="00CF35E1" w:rsidP="003258F0">
      <w:pPr>
        <w:pStyle w:val="af5"/>
        <w:keepNext/>
        <w:rPr>
          <w:rtl/>
        </w:rPr>
      </w:pPr>
      <w:bookmarkStart w:id="8579" w:name="ET_interruption_קר_אה_13"/>
      <w:r w:rsidRPr="009C0C69">
        <w:rPr>
          <w:rStyle w:val="TagStyle"/>
          <w:rtl/>
        </w:rPr>
        <w:t xml:space="preserve"> &lt;&lt; קריאה &gt;&gt; </w:t>
      </w:r>
      <w:r>
        <w:rPr>
          <w:rtl/>
        </w:rPr>
        <w:t>קריאה:</w:t>
      </w:r>
      <w:r w:rsidRPr="009C0C69">
        <w:rPr>
          <w:rStyle w:val="TagStyle"/>
          <w:rtl/>
        </w:rPr>
        <w:t xml:space="preserve"> &lt;&lt; קריאה &gt;&gt;</w:t>
      </w:r>
      <w:r>
        <w:rPr>
          <w:rtl/>
        </w:rPr>
        <w:t xml:space="preserve"> </w:t>
      </w:r>
      <w:bookmarkEnd w:id="8579"/>
    </w:p>
    <w:p w:rsidR="00CF35E1" w:rsidRDefault="00CF35E1" w:rsidP="00487752">
      <w:pPr>
        <w:rPr>
          <w:rtl/>
          <w:lang w:eastAsia="he-IL"/>
        </w:rPr>
      </w:pPr>
    </w:p>
    <w:p w:rsidR="00CF35E1" w:rsidRPr="009C0C69" w:rsidRDefault="00CF35E1" w:rsidP="003258F0">
      <w:pPr>
        <w:rPr>
          <w:rtl/>
          <w:lang w:eastAsia="he-IL"/>
        </w:rPr>
      </w:pPr>
      <w:r>
        <w:rPr>
          <w:rFonts w:hint="cs"/>
          <w:rtl/>
          <w:lang w:eastAsia="he-IL"/>
        </w:rPr>
        <w:t>אתם שולטים פה.</w:t>
      </w:r>
    </w:p>
    <w:p w:rsidR="00CF35E1" w:rsidRDefault="00CF35E1" w:rsidP="003258F0">
      <w:pPr>
        <w:rPr>
          <w:rtl/>
          <w:lang w:eastAsia="he-IL"/>
        </w:rPr>
      </w:pPr>
      <w:bookmarkStart w:id="8580" w:name="_ETM_Q23_177000"/>
      <w:bookmarkEnd w:id="8580"/>
    </w:p>
    <w:p w:rsidR="00CF35E1" w:rsidRDefault="00CF35E1" w:rsidP="003258F0">
      <w:pPr>
        <w:pStyle w:val="af5"/>
        <w:keepNext/>
        <w:rPr>
          <w:rtl/>
        </w:rPr>
      </w:pPr>
      <w:r w:rsidRPr="009C0C69">
        <w:rPr>
          <w:rStyle w:val="TagStyle"/>
          <w:rtl/>
        </w:rPr>
        <w:t xml:space="preserve"> &lt;&lt; קריאה &gt;&gt; </w:t>
      </w:r>
      <w:r>
        <w:rPr>
          <w:rtl/>
        </w:rPr>
        <w:t>טלי גוטליב (הליכוד):</w:t>
      </w:r>
      <w:r w:rsidRPr="009C0C69">
        <w:rPr>
          <w:rStyle w:val="TagStyle"/>
          <w:rtl/>
        </w:rPr>
        <w:t xml:space="preserve"> &lt;&lt; קריאה &gt;&gt;</w:t>
      </w:r>
      <w:r>
        <w:rPr>
          <w:rtl/>
        </w:rPr>
        <w:t xml:space="preserve"> </w:t>
      </w:r>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אוקיי. עם ישראל לא ייתן. עם ישראל </w:t>
      </w:r>
      <w:r w:rsidR="00487752">
        <w:rPr>
          <w:rFonts w:hint="cs"/>
          <w:rtl/>
          <w:lang w:eastAsia="he-IL"/>
        </w:rPr>
        <w:t>– – –</w:t>
      </w:r>
      <w:r>
        <w:rPr>
          <w:rFonts w:hint="cs"/>
          <w:rtl/>
          <w:lang w:eastAsia="he-IL"/>
        </w:rPr>
        <w:t xml:space="preserve"> הגאווה של עם ישראל </w:t>
      </w:r>
      <w:r w:rsidR="00487752">
        <w:rPr>
          <w:rFonts w:hint="cs"/>
          <w:rtl/>
          <w:lang w:eastAsia="he-IL"/>
        </w:rPr>
        <w:t>– – –</w:t>
      </w:r>
      <w:r>
        <w:rPr>
          <w:rFonts w:hint="cs"/>
          <w:rtl/>
          <w:lang w:eastAsia="he-IL"/>
        </w:rPr>
        <w:t xml:space="preserve"> </w:t>
      </w:r>
    </w:p>
    <w:p w:rsidR="00CF35E1" w:rsidRDefault="00CF35E1" w:rsidP="003258F0">
      <w:pPr>
        <w:rPr>
          <w:rtl/>
          <w:lang w:eastAsia="he-IL"/>
        </w:rPr>
      </w:pPr>
    </w:p>
    <w:p w:rsidR="00CF35E1" w:rsidRDefault="00CF35E1" w:rsidP="003258F0">
      <w:pPr>
        <w:pStyle w:val="af6"/>
        <w:keepNext/>
        <w:rPr>
          <w:rtl/>
        </w:rPr>
      </w:pPr>
      <w:bookmarkStart w:id="8581" w:name="ET_yor_6490_15"/>
      <w:r w:rsidRPr="009C0C69">
        <w:rPr>
          <w:rStyle w:val="TagStyle"/>
          <w:rtl/>
        </w:rPr>
        <w:t xml:space="preserve"> &lt;&lt; יור &gt;&gt; </w:t>
      </w:r>
      <w:r>
        <w:rPr>
          <w:rtl/>
        </w:rPr>
        <w:t>היו"ר ניסים ואטורי:</w:t>
      </w:r>
      <w:r w:rsidRPr="009C0C69">
        <w:rPr>
          <w:rStyle w:val="TagStyle"/>
          <w:rtl/>
        </w:rPr>
        <w:t xml:space="preserve"> &lt;&lt; יור &gt;&gt;</w:t>
      </w:r>
      <w:r>
        <w:rPr>
          <w:rtl/>
        </w:rPr>
        <w:t xml:space="preserve"> </w:t>
      </w:r>
      <w:bookmarkEnd w:id="8581"/>
    </w:p>
    <w:p w:rsidR="00CF35E1" w:rsidRDefault="00CF35E1" w:rsidP="00487752">
      <w:pPr>
        <w:rPr>
          <w:rtl/>
          <w:lang w:eastAsia="he-IL"/>
        </w:rPr>
      </w:pPr>
    </w:p>
    <w:p w:rsidR="00CF35E1" w:rsidRDefault="00CF35E1" w:rsidP="003258F0">
      <w:pPr>
        <w:rPr>
          <w:rtl/>
          <w:lang w:eastAsia="he-IL"/>
        </w:rPr>
      </w:pPr>
      <w:r>
        <w:rPr>
          <w:rFonts w:hint="cs"/>
          <w:rtl/>
          <w:lang w:eastAsia="he-IL"/>
        </w:rPr>
        <w:t>שלוש דקות, בבקשה.</w:t>
      </w:r>
    </w:p>
    <w:p w:rsidR="00CF35E1" w:rsidRPr="009C0C69" w:rsidRDefault="00CF35E1" w:rsidP="003258F0">
      <w:pPr>
        <w:rPr>
          <w:rtl/>
          <w:lang w:eastAsia="he-IL"/>
        </w:rPr>
      </w:pPr>
    </w:p>
    <w:p w:rsidR="00CF35E1" w:rsidRDefault="00CF35E1" w:rsidP="003258F0">
      <w:pPr>
        <w:pStyle w:val="a4"/>
        <w:keepNext/>
        <w:rPr>
          <w:rtl/>
        </w:rPr>
      </w:pPr>
      <w:bookmarkStart w:id="8582" w:name="ET_speaker_4590_12"/>
      <w:r w:rsidRPr="00644C10">
        <w:rPr>
          <w:rStyle w:val="TagStyle"/>
          <w:rtl/>
        </w:rPr>
        <w:t xml:space="preserve"> &lt;&lt; דובר &gt;&gt; </w:t>
      </w:r>
      <w:bookmarkStart w:id="8583" w:name="_Toc167916333"/>
      <w:bookmarkStart w:id="8584" w:name="_Toc167916752"/>
      <w:r>
        <w:rPr>
          <w:rtl/>
        </w:rPr>
        <w:t>זאב אלקין (הימין הממלכתי):</w:t>
      </w:r>
      <w:bookmarkEnd w:id="8583"/>
      <w:bookmarkEnd w:id="8584"/>
      <w:r w:rsidRPr="00644C10">
        <w:rPr>
          <w:rStyle w:val="TagStyle"/>
          <w:rtl/>
        </w:rPr>
        <w:t xml:space="preserve"> &lt;&lt; דובר &gt;&gt;</w:t>
      </w:r>
      <w:r>
        <w:rPr>
          <w:rtl/>
        </w:rPr>
        <w:t xml:space="preserve"> </w:t>
      </w:r>
      <w:bookmarkEnd w:id="8582"/>
    </w:p>
    <w:p w:rsidR="00CF35E1" w:rsidRDefault="00CF35E1" w:rsidP="00487752">
      <w:pPr>
        <w:rPr>
          <w:rtl/>
          <w:lang w:eastAsia="he-IL"/>
        </w:rPr>
      </w:pPr>
    </w:p>
    <w:p w:rsidR="00CF35E1" w:rsidRDefault="00CF35E1" w:rsidP="00847294">
      <w:pPr>
        <w:rPr>
          <w:rtl/>
          <w:lang w:eastAsia="he-IL"/>
        </w:rPr>
      </w:pPr>
      <w:r>
        <w:rPr>
          <w:rFonts w:hint="cs"/>
          <w:rtl/>
          <w:lang w:eastAsia="he-IL"/>
        </w:rPr>
        <w:t>תודה רבה. תודה רבה, אדוני היושב-ראש. חבריי השרים וחברי הכנסת, אני מתכבד להציג כאן את הצעת החוק שלמעשה מתקנת את חוק הקפאת הכספים ששילמה הרשות הפלסטינית בזיקה לטרור ומכניסה את מנגנון החילוט כפי שדיבר על זה כאן חבר הכנסת סוכות.</w:t>
      </w:r>
    </w:p>
    <w:p w:rsidR="00CF35E1" w:rsidRPr="009C0C69" w:rsidRDefault="00CF35E1" w:rsidP="003258F0">
      <w:pPr>
        <w:rPr>
          <w:rtl/>
          <w:lang w:eastAsia="he-IL"/>
        </w:rPr>
      </w:pPr>
      <w:bookmarkStart w:id="8585" w:name="_ETM_Q23_227000"/>
      <w:bookmarkEnd w:id="8585"/>
    </w:p>
    <w:p w:rsidR="00CF35E1" w:rsidRDefault="00CF35E1" w:rsidP="00E1364E">
      <w:pPr>
        <w:rPr>
          <w:rtl/>
          <w:lang w:eastAsia="he-IL"/>
        </w:rPr>
      </w:pPr>
      <w:bookmarkStart w:id="8586" w:name="_ETM_Q23_181000"/>
      <w:bookmarkEnd w:id="8586"/>
      <w:r>
        <w:rPr>
          <w:rFonts w:hint="cs"/>
          <w:rtl/>
          <w:lang w:eastAsia="he-IL"/>
        </w:rPr>
        <w:t>אני אקדים ואומר, אדוני היושב-ראש וחבריי חברי הכנסת,</w:t>
      </w:r>
      <w:bookmarkStart w:id="8587" w:name="_ETM_Q23_231000"/>
      <w:bookmarkEnd w:id="8587"/>
      <w:r>
        <w:rPr>
          <w:rFonts w:hint="cs"/>
          <w:rtl/>
          <w:lang w:eastAsia="he-IL"/>
        </w:rPr>
        <w:t xml:space="preserve"> שאותי לימדו שצריכים להגיד, להביא דברים בשם אומרם. צריכים </w:t>
      </w:r>
      <w:bookmarkStart w:id="8588" w:name="_ETM_Q23_239000"/>
      <w:bookmarkEnd w:id="8588"/>
      <w:r>
        <w:rPr>
          <w:rFonts w:hint="cs"/>
          <w:rtl/>
          <w:lang w:eastAsia="he-IL"/>
        </w:rPr>
        <w:t>לעשות פה צדק היסטורי, קודם כול, עם שני אנשים שהעבירו את החוק המקורי של הקפאת הכספים. זה היה חבר הכנסת אלעזר שטרן. אני מופתע שאני לא רואה אותו באולם</w:t>
      </w:r>
      <w:bookmarkStart w:id="8589" w:name="_ETM_Q23_247000"/>
      <w:bookmarkEnd w:id="8589"/>
      <w:r>
        <w:rPr>
          <w:rFonts w:hint="cs"/>
          <w:rtl/>
          <w:lang w:eastAsia="he-IL"/>
        </w:rPr>
        <w:t xml:space="preserve">, כי אני מקווה שהוא יתמוך גם בתיקון הזה, </w:t>
      </w:r>
      <w:bookmarkStart w:id="8590" w:name="_ETM_Q23_251000"/>
      <w:bookmarkEnd w:id="8590"/>
      <w:r>
        <w:rPr>
          <w:rFonts w:hint="cs"/>
          <w:rtl/>
          <w:lang w:eastAsia="he-IL"/>
        </w:rPr>
        <w:t>אבל הוא זה שבזמנו הרים את הדגל, כחבר כנסת</w:t>
      </w:r>
      <w:bookmarkStart w:id="8591" w:name="_ETM_Q23_254000"/>
      <w:bookmarkEnd w:id="8591"/>
      <w:r>
        <w:rPr>
          <w:rFonts w:hint="cs"/>
          <w:rtl/>
          <w:lang w:eastAsia="he-IL"/>
        </w:rPr>
        <w:t xml:space="preserve"> ביש עתיד, לקידום של החוק המקורי של הקפאת הכספים, והצטרף אליו יושב</w:t>
      </w:r>
      <w:r w:rsidR="00E1364E">
        <w:rPr>
          <w:rFonts w:hint="cs"/>
          <w:rtl/>
          <w:lang w:eastAsia="he-IL"/>
        </w:rPr>
        <w:t>-</w:t>
      </w:r>
      <w:r>
        <w:rPr>
          <w:rFonts w:hint="cs"/>
          <w:rtl/>
          <w:lang w:eastAsia="he-IL"/>
        </w:rPr>
        <w:t xml:space="preserve">ראש ועדת חוץ וביטחון דאז בכנסת, שכרגע יושב פה במליאה, השר היום אבי דיכטר, אז חבר כנסת, ושניהם ביחד הובילו את התיקון הזה. אני זוכר את זה עוד כשר, כחבר ועדת שרים לחקיקה </w:t>
      </w:r>
      <w:r>
        <w:rPr>
          <w:rFonts w:hint="eastAsia"/>
          <w:rtl/>
          <w:lang w:eastAsia="he-IL"/>
        </w:rPr>
        <w:t>–</w:t>
      </w:r>
      <w:r>
        <w:rPr>
          <w:rFonts w:hint="cs"/>
          <w:rtl/>
          <w:lang w:eastAsia="he-IL"/>
        </w:rPr>
        <w:t xml:space="preserve"> תמכתי בחוק הזה בשתי ידיים, וחשבתי שהוא מאוד מאוד חשוב.</w:t>
      </w:r>
    </w:p>
    <w:p w:rsidR="00CF35E1" w:rsidRDefault="00CF35E1" w:rsidP="003258F0">
      <w:pPr>
        <w:rPr>
          <w:rtl/>
          <w:lang w:eastAsia="he-IL"/>
        </w:rPr>
      </w:pPr>
      <w:bookmarkStart w:id="8592" w:name="_ETM_Q23_276000"/>
      <w:bookmarkEnd w:id="8592"/>
    </w:p>
    <w:p w:rsidR="00CF35E1" w:rsidRDefault="00CF35E1" w:rsidP="00E1364E">
      <w:pPr>
        <w:rPr>
          <w:rtl/>
          <w:lang w:eastAsia="he-IL"/>
        </w:rPr>
      </w:pPr>
      <w:bookmarkStart w:id="8593" w:name="_ETM_Q23_277000"/>
      <w:bookmarkEnd w:id="8593"/>
      <w:r>
        <w:rPr>
          <w:rFonts w:hint="cs"/>
          <w:rtl/>
          <w:lang w:eastAsia="he-IL"/>
        </w:rPr>
        <w:t xml:space="preserve">בזמנו, כשחוקק החוק המקורי, עלתה השאלה: להקפיא כספים או לחלט? כי היו גם הצעות ונוסחים שדיברו </w:t>
      </w:r>
      <w:bookmarkStart w:id="8594" w:name="_ETM_Q23_282000"/>
      <w:bookmarkEnd w:id="8594"/>
      <w:r>
        <w:rPr>
          <w:rFonts w:hint="cs"/>
          <w:rtl/>
          <w:lang w:eastAsia="he-IL"/>
        </w:rPr>
        <w:t>על חילוט הכספים</w:t>
      </w:r>
      <w:r w:rsidR="00E1364E">
        <w:rPr>
          <w:rFonts w:hint="cs"/>
          <w:rtl/>
          <w:lang w:eastAsia="he-IL"/>
        </w:rPr>
        <w:t>.</w:t>
      </w:r>
      <w:r>
        <w:rPr>
          <w:rFonts w:hint="cs"/>
          <w:rtl/>
          <w:lang w:eastAsia="he-IL"/>
        </w:rPr>
        <w:t xml:space="preserve"> ההמלצה של הייעוץ המשפטי של הממשלה הייתה: עדיף ללכת </w:t>
      </w:r>
      <w:bookmarkStart w:id="8595" w:name="_ETM_Q23_295000"/>
      <w:bookmarkEnd w:id="8595"/>
      <w:r>
        <w:rPr>
          <w:rFonts w:hint="cs"/>
          <w:rtl/>
          <w:lang w:eastAsia="he-IL"/>
        </w:rPr>
        <w:t xml:space="preserve">בשלב ראשון על ההקפאה כדי לראות איזו השפעה זה יעשה על הרשות הפלסטינית. אנחנו היום במציאות של שש שנים אחרי שחוקק החוק המקורי ב-2018, ואנחנו רואים שהרשות הפלסטינית בחרה עדיין להמשיך לתמוך בטרור ולשלם משכורות למחבלים כאילו שום דבר לא קורה, גם אם המשמעות היא פגיעה תקציבית בתקציב של הרשות הפלסטינית, ולמעשה פגיעה בתפקוד שלה. ולכן, להערכתי מגיע הזמן לעבור למדרגה חדשה </w:t>
      </w:r>
      <w:r w:rsidR="00E1364E">
        <w:rPr>
          <w:rFonts w:hint="eastAsia"/>
          <w:rtl/>
          <w:lang w:eastAsia="he-IL"/>
        </w:rPr>
        <w:t>–</w:t>
      </w:r>
      <w:r w:rsidR="00E1364E">
        <w:rPr>
          <w:rFonts w:hint="cs"/>
          <w:rtl/>
          <w:lang w:eastAsia="he-IL"/>
        </w:rPr>
        <w:t xml:space="preserve"> </w:t>
      </w:r>
      <w:r>
        <w:rPr>
          <w:rFonts w:hint="cs"/>
          <w:rtl/>
          <w:lang w:eastAsia="he-IL"/>
        </w:rPr>
        <w:t xml:space="preserve">שעליה חשבנו מלכתחילה, וקיבלנו את העצה ללכת קודם לשלב הראשוני של ההקפאה </w:t>
      </w:r>
      <w:r w:rsidR="00E1364E">
        <w:rPr>
          <w:rFonts w:hint="eastAsia"/>
          <w:rtl/>
          <w:lang w:eastAsia="he-IL"/>
        </w:rPr>
        <w:t>–</w:t>
      </w:r>
      <w:r w:rsidR="00E1364E">
        <w:rPr>
          <w:rFonts w:hint="cs"/>
          <w:rtl/>
          <w:lang w:eastAsia="he-IL"/>
        </w:rPr>
        <w:t xml:space="preserve"> </w:t>
      </w:r>
      <w:r>
        <w:rPr>
          <w:rFonts w:hint="cs"/>
          <w:rtl/>
          <w:lang w:eastAsia="he-IL"/>
        </w:rPr>
        <w:t>ולעבור לחילוט. כי הרשות הפלסטינית אומרת לעצמה: הכסף הזה שמור לי בחשבון הבנק במדינת ישראל, מתישהו הוא</w:t>
      </w:r>
      <w:bookmarkStart w:id="8596" w:name="_ETM_Q23_344000"/>
      <w:bookmarkEnd w:id="8596"/>
      <w:r>
        <w:rPr>
          <w:rFonts w:hint="cs"/>
          <w:rtl/>
          <w:lang w:eastAsia="he-IL"/>
        </w:rPr>
        <w:t xml:space="preserve"> יחזור אליי. זאת מציאות שאני חושב שאסור להשלים איתה, בוודאי ובוודאי לאור המהלכים שמובילה הרשות הפלסטינית באין מפריע, ומדינת ישראל יושבת בחיבוק ידיים ולא עושה כלום, וממשלת ישראל יושבת בחיבוק ידיים ולא עושה כלום</w:t>
      </w:r>
      <w:bookmarkStart w:id="8597" w:name="_ETM_Q23_361000"/>
      <w:bookmarkEnd w:id="8597"/>
      <w:r>
        <w:rPr>
          <w:rFonts w:hint="cs"/>
          <w:rtl/>
          <w:lang w:eastAsia="he-IL"/>
        </w:rPr>
        <w:t>, והיא מכה בנו פעם אחר פעם בזירה הבין-הלאומית והבין-לאומית המשפטית.</w:t>
      </w:r>
    </w:p>
    <w:p w:rsidR="00CF35E1" w:rsidRPr="00B815E7" w:rsidRDefault="00CF35E1" w:rsidP="003258F0">
      <w:pPr>
        <w:rPr>
          <w:rtl/>
          <w:lang w:eastAsia="he-IL"/>
        </w:rPr>
      </w:pPr>
    </w:p>
    <w:p w:rsidR="00CF35E1" w:rsidRDefault="00CF35E1" w:rsidP="00E1364E">
      <w:pPr>
        <w:rPr>
          <w:rtl/>
          <w:lang w:eastAsia="he-IL"/>
        </w:rPr>
      </w:pPr>
      <w:bookmarkStart w:id="8598" w:name="_ETM_Q23_364000"/>
      <w:bookmarkEnd w:id="8598"/>
      <w:r>
        <w:rPr>
          <w:rFonts w:hint="cs"/>
          <w:rtl/>
          <w:lang w:eastAsia="he-IL"/>
        </w:rPr>
        <w:t>ולכן, אדוני היושב-ראש, אני מביא לכאן הצעת חוק שמדברת על כך ש</w:t>
      </w:r>
      <w:bookmarkStart w:id="8599" w:name="_ETM_Q23_372000"/>
      <w:bookmarkEnd w:id="8599"/>
      <w:r>
        <w:rPr>
          <w:rFonts w:hint="cs"/>
          <w:rtl/>
          <w:lang w:eastAsia="he-IL"/>
        </w:rPr>
        <w:t xml:space="preserve">הכסף שהוקפא </w:t>
      </w:r>
      <w:r>
        <w:rPr>
          <w:rFonts w:hint="eastAsia"/>
          <w:rtl/>
          <w:lang w:eastAsia="he-IL"/>
        </w:rPr>
        <w:t>–</w:t>
      </w:r>
      <w:r>
        <w:rPr>
          <w:rFonts w:hint="cs"/>
          <w:rtl/>
          <w:lang w:eastAsia="he-IL"/>
        </w:rPr>
        <w:t xml:space="preserve"> והרשות עדיין ממשיכה לשלם את משכורות המחבלים </w:t>
      </w:r>
      <w:r>
        <w:rPr>
          <w:rFonts w:hint="eastAsia"/>
          <w:rtl/>
          <w:lang w:eastAsia="he-IL"/>
        </w:rPr>
        <w:t>–</w:t>
      </w:r>
      <w:r>
        <w:rPr>
          <w:rFonts w:hint="cs"/>
          <w:rtl/>
          <w:lang w:eastAsia="he-IL"/>
        </w:rPr>
        <w:t xml:space="preserve"> בתום שנתיים אפשר לחלט אותו. אני יודע שהנוסח של חבר הכנסת סוכות </w:t>
      </w:r>
      <w:bookmarkStart w:id="8600" w:name="_ETM_Q23_383000"/>
      <w:bookmarkEnd w:id="8600"/>
      <w:r>
        <w:rPr>
          <w:rFonts w:hint="cs"/>
          <w:rtl/>
          <w:lang w:eastAsia="he-IL"/>
        </w:rPr>
        <w:t xml:space="preserve">מדבר על חילוט מיידי, ואני מניח שאנחנו בוועדה נדע למצוא את השביל של ההסכמות בינינו. אבל דבר אחד ברור: הגיע הזמן שהרשות הפלסטינית תתחיל לשלם מחיר. מי שתומך במחבלים, מי שמנהל מלחמה </w:t>
      </w:r>
      <w:r>
        <w:rPr>
          <w:rFonts w:hint="eastAsia"/>
          <w:rtl/>
          <w:lang w:eastAsia="he-IL"/>
        </w:rPr>
        <w:t>–</w:t>
      </w:r>
      <w:r>
        <w:rPr>
          <w:rFonts w:hint="cs"/>
          <w:rtl/>
          <w:lang w:eastAsia="he-IL"/>
        </w:rPr>
        <w:t xml:space="preserve"> ואין לי מילה אחרת למה שקורה בזירה המדינית והמשפטית הבין-לאומית כנגד מדינת ישראל </w:t>
      </w:r>
      <w:r>
        <w:rPr>
          <w:rFonts w:hint="eastAsia"/>
          <w:rtl/>
          <w:lang w:eastAsia="he-IL"/>
        </w:rPr>
        <w:t>–</w:t>
      </w:r>
      <w:r>
        <w:rPr>
          <w:rFonts w:hint="cs"/>
          <w:rtl/>
          <w:lang w:eastAsia="he-IL"/>
        </w:rPr>
        <w:t xml:space="preserve"> צריך לשלם על זה. לא יכול להיות שהוא לא משלם כלום</w:t>
      </w:r>
      <w:r w:rsidR="00E1364E">
        <w:rPr>
          <w:rFonts w:hint="cs"/>
          <w:rtl/>
          <w:lang w:eastAsia="he-IL"/>
        </w:rPr>
        <w:t>,</w:t>
      </w:r>
      <w:r>
        <w:rPr>
          <w:rFonts w:hint="cs"/>
          <w:rtl/>
          <w:lang w:eastAsia="he-IL"/>
        </w:rPr>
        <w:t xml:space="preserve"> ומדינת ישראל רק סופגת </w:t>
      </w:r>
      <w:r>
        <w:rPr>
          <w:rFonts w:hint="eastAsia"/>
          <w:rtl/>
          <w:lang w:eastAsia="he-IL"/>
        </w:rPr>
        <w:t>–</w:t>
      </w:r>
      <w:r>
        <w:rPr>
          <w:rFonts w:hint="cs"/>
          <w:rtl/>
          <w:lang w:eastAsia="he-IL"/>
        </w:rPr>
        <w:t xml:space="preserve"> גם סופגת טרור וגם סופגת פגיעה במעמד המדיני שלה. ולכן הגיע הזמן שהחוק הזה יאושר כמה שיותר מהר בקונסנזוס רחב בכנסת. ואני, אגב, </w:t>
      </w:r>
      <w:bookmarkStart w:id="8601" w:name="_ETM_Q23_423000"/>
      <w:bookmarkEnd w:id="8601"/>
      <w:r>
        <w:rPr>
          <w:rFonts w:hint="cs"/>
          <w:rtl/>
          <w:lang w:eastAsia="he-IL"/>
        </w:rPr>
        <w:t>פונה פה גם לחברי סיעת יש עתיד: החוק המקורי של ההקפאה חוקק דווקא על ידי חבר כנסת מיש עתיד, ואני מקווה שתתמכו גם בחקיקה הזאת, כי היא למעשה ממשיכה את אותו רציונל שהיה קיים מלכתחילה. תודה רבה,</w:t>
      </w:r>
      <w:bookmarkStart w:id="8602" w:name="_ETM_Q23_432792"/>
      <w:bookmarkStart w:id="8603" w:name="_ETM_Q23_432869"/>
      <w:bookmarkStart w:id="8604" w:name="_ETM_Q23_441657"/>
      <w:bookmarkStart w:id="8605" w:name="_ETM_Q23_441780"/>
      <w:bookmarkEnd w:id="8602"/>
      <w:bookmarkEnd w:id="8603"/>
      <w:bookmarkEnd w:id="8604"/>
      <w:bookmarkEnd w:id="8605"/>
      <w:r>
        <w:rPr>
          <w:rFonts w:hint="cs"/>
          <w:rtl/>
          <w:lang w:eastAsia="he-IL"/>
        </w:rPr>
        <w:t xml:space="preserve"> </w:t>
      </w:r>
      <w:bookmarkStart w:id="8606" w:name="_ETM_Q23_429023"/>
      <w:bookmarkEnd w:id="8606"/>
      <w:r>
        <w:rPr>
          <w:rFonts w:hint="cs"/>
          <w:rtl/>
          <w:lang w:eastAsia="he-IL"/>
        </w:rPr>
        <w:t>אדוני היושב-ראש, ואני קורא לכנסת לתמוך בהצעת החוק.</w:t>
      </w:r>
    </w:p>
    <w:p w:rsidR="00CF35E1" w:rsidRPr="003C26CA" w:rsidRDefault="00CF35E1" w:rsidP="003258F0">
      <w:pPr>
        <w:rPr>
          <w:rtl/>
          <w:lang w:eastAsia="he-IL"/>
        </w:rPr>
      </w:pPr>
    </w:p>
    <w:p w:rsidR="00CF35E1" w:rsidRDefault="00CF35E1" w:rsidP="003258F0">
      <w:pPr>
        <w:pStyle w:val="af6"/>
        <w:keepNext/>
        <w:rPr>
          <w:rtl/>
        </w:rPr>
      </w:pPr>
      <w:r w:rsidRPr="003C26CA">
        <w:rPr>
          <w:rStyle w:val="TagStyle"/>
          <w:rtl/>
        </w:rPr>
        <w:t xml:space="preserve"> &lt;&lt; יור &gt;&gt; </w:t>
      </w:r>
      <w:r>
        <w:rPr>
          <w:rtl/>
        </w:rPr>
        <w:t>היו"ר ניסים ואטורי:</w:t>
      </w:r>
      <w:r w:rsidRPr="003C26CA">
        <w:rPr>
          <w:rStyle w:val="TagStyle"/>
          <w:rtl/>
        </w:rPr>
        <w:t xml:space="preserve"> &lt;&lt; יור &gt;&gt;</w:t>
      </w:r>
      <w:r>
        <w:rPr>
          <w:rtl/>
        </w:rPr>
        <w:t xml:space="preserve"> </w:t>
      </w:r>
    </w:p>
    <w:p w:rsidR="00CF35E1" w:rsidRDefault="00CF35E1" w:rsidP="003258F0">
      <w:pPr>
        <w:rPr>
          <w:rtl/>
          <w:lang w:eastAsia="he-IL"/>
        </w:rPr>
      </w:pPr>
    </w:p>
    <w:p w:rsidR="00CF35E1" w:rsidRDefault="00CF35E1" w:rsidP="00E1364E">
      <w:pPr>
        <w:rPr>
          <w:rtl/>
          <w:lang w:eastAsia="he-IL"/>
        </w:rPr>
      </w:pPr>
      <w:r>
        <w:rPr>
          <w:rFonts w:hint="cs"/>
          <w:rtl/>
          <w:lang w:eastAsia="he-IL"/>
        </w:rPr>
        <w:t xml:space="preserve">תודה רבה. </w:t>
      </w:r>
      <w:bookmarkStart w:id="8607" w:name="_ETM_Q23_446598"/>
      <w:bookmarkStart w:id="8608" w:name="_ETM_Q23_446681"/>
      <w:bookmarkStart w:id="8609" w:name="_ETM_Q23_446758"/>
      <w:bookmarkStart w:id="8610" w:name="_ETM_Q23_446836"/>
      <w:bookmarkEnd w:id="8607"/>
      <w:bookmarkEnd w:id="8608"/>
      <w:bookmarkEnd w:id="8609"/>
      <w:bookmarkEnd w:id="8610"/>
      <w:r>
        <w:rPr>
          <w:rFonts w:hint="cs"/>
          <w:rtl/>
          <w:lang w:eastAsia="he-IL"/>
        </w:rPr>
        <w:t xml:space="preserve">אני קורא לשר האוצר בצלאל סמוטריץ' לבוא ולהשיב </w:t>
      </w:r>
      <w:r w:rsidR="00E1364E">
        <w:rPr>
          <w:rFonts w:hint="cs"/>
          <w:rtl/>
          <w:lang w:eastAsia="he-IL"/>
        </w:rPr>
        <w:t xml:space="preserve">על </w:t>
      </w:r>
      <w:r>
        <w:rPr>
          <w:rFonts w:hint="cs"/>
          <w:rtl/>
          <w:lang w:eastAsia="he-IL"/>
        </w:rPr>
        <w:t xml:space="preserve">הצעות החוק. </w:t>
      </w:r>
    </w:p>
    <w:p w:rsidR="00CF35E1" w:rsidRDefault="00CF35E1" w:rsidP="003258F0">
      <w:pPr>
        <w:rPr>
          <w:rtl/>
          <w:lang w:eastAsia="he-IL"/>
        </w:rPr>
      </w:pPr>
    </w:p>
    <w:p w:rsidR="00CF35E1" w:rsidRDefault="00CF35E1" w:rsidP="003258F0">
      <w:pPr>
        <w:pStyle w:val="a4"/>
        <w:keepNext/>
        <w:rPr>
          <w:rtl/>
        </w:rPr>
      </w:pPr>
      <w:bookmarkStart w:id="8611" w:name="ET_speaker_6453_3"/>
      <w:r w:rsidRPr="008A7E2C">
        <w:rPr>
          <w:rStyle w:val="TagStyle"/>
          <w:rtl/>
        </w:rPr>
        <w:t xml:space="preserve"> &lt;&lt; דובר &gt;&gt; </w:t>
      </w:r>
      <w:bookmarkStart w:id="8612" w:name="_Toc167916334"/>
      <w:bookmarkStart w:id="8613" w:name="_Toc167916753"/>
      <w:r>
        <w:rPr>
          <w:rtl/>
        </w:rPr>
        <w:t>שר האוצר בצלאל סמוטריץ':</w:t>
      </w:r>
      <w:bookmarkEnd w:id="8612"/>
      <w:bookmarkEnd w:id="8613"/>
      <w:r w:rsidRPr="008A7E2C">
        <w:rPr>
          <w:rStyle w:val="TagStyle"/>
          <w:rtl/>
        </w:rPr>
        <w:t xml:space="preserve"> &lt;&lt; דובר &gt;&gt;</w:t>
      </w:r>
      <w:r>
        <w:rPr>
          <w:rtl/>
        </w:rPr>
        <w:t xml:space="preserve"> </w:t>
      </w:r>
      <w:bookmarkEnd w:id="8611"/>
    </w:p>
    <w:p w:rsidR="00CF35E1" w:rsidRDefault="00CF35E1" w:rsidP="003258F0">
      <w:pPr>
        <w:rPr>
          <w:rtl/>
          <w:lang w:eastAsia="he-IL"/>
        </w:rPr>
      </w:pPr>
    </w:p>
    <w:p w:rsidR="00CF35E1" w:rsidRDefault="00CF35E1" w:rsidP="00E1364E">
      <w:pPr>
        <w:rPr>
          <w:rtl/>
          <w:lang w:eastAsia="he-IL"/>
        </w:rPr>
      </w:pPr>
      <w:r>
        <w:rPr>
          <w:rFonts w:hint="cs"/>
          <w:rtl/>
          <w:lang w:eastAsia="he-IL"/>
        </w:rPr>
        <w:t xml:space="preserve">חבר הכנסת אלקין, פעם היית איש ימין, יש פה חוק שתוך חצי שנה לוקח את הכסף </w:t>
      </w:r>
      <w:r w:rsidR="00E1364E">
        <w:rPr>
          <w:rFonts w:hint="cs"/>
          <w:rtl/>
          <w:lang w:eastAsia="he-IL"/>
        </w:rPr>
        <w:t>ל</w:t>
      </w:r>
      <w:r>
        <w:rPr>
          <w:rFonts w:hint="cs"/>
          <w:rtl/>
          <w:lang w:eastAsia="he-IL"/>
        </w:rPr>
        <w:t>מנעד רחב של מטרות</w:t>
      </w:r>
      <w:r w:rsidR="00E1364E">
        <w:rPr>
          <w:rFonts w:hint="cs"/>
          <w:rtl/>
          <w:lang w:eastAsia="he-IL"/>
        </w:rPr>
        <w:t xml:space="preserve">. </w:t>
      </w:r>
      <w:bookmarkStart w:id="8614" w:name="_ETM_Q23_437000"/>
      <w:bookmarkEnd w:id="8614"/>
      <w:r>
        <w:rPr>
          <w:rFonts w:hint="cs"/>
          <w:rtl/>
          <w:lang w:eastAsia="he-IL"/>
        </w:rPr>
        <w:t xml:space="preserve">אתה רוצה ששנתיים נחכה? לא מבין אותך. </w:t>
      </w:r>
    </w:p>
    <w:p w:rsidR="00CF35E1" w:rsidRDefault="00CF35E1" w:rsidP="003258F0">
      <w:pPr>
        <w:rPr>
          <w:rtl/>
          <w:lang w:eastAsia="he-IL"/>
        </w:rPr>
      </w:pPr>
      <w:bookmarkStart w:id="8615" w:name="_ETM_Q23_409874"/>
      <w:bookmarkEnd w:id="8615"/>
    </w:p>
    <w:p w:rsidR="00CF35E1" w:rsidRDefault="00CF35E1" w:rsidP="003258F0">
      <w:pPr>
        <w:pStyle w:val="af5"/>
        <w:keepNext/>
        <w:rPr>
          <w:rtl/>
        </w:rPr>
      </w:pPr>
      <w:bookmarkStart w:id="8616" w:name="ET_interruption_4590_21"/>
      <w:r w:rsidRPr="00595CB9">
        <w:rPr>
          <w:rStyle w:val="TagStyle"/>
          <w:rtl/>
        </w:rPr>
        <w:t xml:space="preserve"> &lt;&lt; קריאה &gt;&gt; </w:t>
      </w:r>
      <w:r>
        <w:rPr>
          <w:rtl/>
        </w:rPr>
        <w:t>זאב אלקין (הימין הממלכתי):</w:t>
      </w:r>
      <w:r w:rsidRPr="00595CB9">
        <w:rPr>
          <w:rStyle w:val="TagStyle"/>
          <w:rtl/>
        </w:rPr>
        <w:t xml:space="preserve"> &lt;&lt; קריאה &gt;&gt;</w:t>
      </w:r>
      <w:r>
        <w:rPr>
          <w:rtl/>
        </w:rPr>
        <w:t xml:space="preserve"> </w:t>
      </w:r>
      <w:bookmarkEnd w:id="8616"/>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אם הממשלה תתמוך </w:t>
      </w:r>
      <w:r w:rsidR="00487752">
        <w:rPr>
          <w:rFonts w:hint="cs"/>
          <w:rtl/>
          <w:lang w:eastAsia="he-IL"/>
        </w:rPr>
        <w:t>– – –</w:t>
      </w:r>
    </w:p>
    <w:p w:rsidR="00CF35E1" w:rsidRDefault="00CF35E1" w:rsidP="003258F0">
      <w:pPr>
        <w:rPr>
          <w:rtl/>
          <w:lang w:eastAsia="he-IL"/>
        </w:rPr>
      </w:pPr>
      <w:bookmarkStart w:id="8617" w:name="_ETM_Q23_473000"/>
      <w:bookmarkEnd w:id="8617"/>
    </w:p>
    <w:p w:rsidR="00CF35E1" w:rsidRDefault="00CF35E1" w:rsidP="003258F0">
      <w:pPr>
        <w:pStyle w:val="-"/>
        <w:keepNext/>
        <w:rPr>
          <w:rtl/>
        </w:rPr>
      </w:pPr>
      <w:bookmarkStart w:id="8618" w:name="ET_speakercontinue_6453_22"/>
      <w:r w:rsidRPr="00595CB9">
        <w:rPr>
          <w:rStyle w:val="TagStyle"/>
          <w:rtl/>
        </w:rPr>
        <w:t xml:space="preserve"> &lt;&lt; דובר_המשך &gt;&gt; </w:t>
      </w:r>
      <w:r>
        <w:rPr>
          <w:rtl/>
        </w:rPr>
        <w:t>שר האוצר בצלאל סמוטריץ':</w:t>
      </w:r>
      <w:r w:rsidRPr="00595CB9">
        <w:rPr>
          <w:rStyle w:val="TagStyle"/>
          <w:rtl/>
        </w:rPr>
        <w:t xml:space="preserve"> &lt;&lt; דובר_המשך &gt;&gt;</w:t>
      </w:r>
      <w:r>
        <w:rPr>
          <w:rtl/>
        </w:rPr>
        <w:t xml:space="preserve"> </w:t>
      </w:r>
      <w:bookmarkEnd w:id="8618"/>
    </w:p>
    <w:p w:rsidR="00CF35E1" w:rsidRDefault="00CF35E1" w:rsidP="00487752">
      <w:pPr>
        <w:rPr>
          <w:rtl/>
          <w:lang w:eastAsia="he-IL"/>
        </w:rPr>
      </w:pPr>
    </w:p>
    <w:p w:rsidR="00CF35E1" w:rsidRDefault="00CF35E1" w:rsidP="00E1364E">
      <w:pPr>
        <w:rPr>
          <w:rtl/>
          <w:lang w:eastAsia="he-IL"/>
        </w:rPr>
      </w:pPr>
      <w:r>
        <w:rPr>
          <w:rFonts w:hint="cs"/>
          <w:rtl/>
          <w:lang w:eastAsia="he-IL"/>
        </w:rPr>
        <w:t>טוב,</w:t>
      </w:r>
      <w:r w:rsidR="00E1364E">
        <w:rPr>
          <w:rFonts w:hint="cs"/>
          <w:rtl/>
          <w:lang w:eastAsia="he-IL"/>
        </w:rPr>
        <w:t xml:space="preserve"> </w:t>
      </w:r>
      <w:r>
        <w:rPr>
          <w:rFonts w:hint="cs"/>
          <w:rtl/>
          <w:lang w:eastAsia="he-IL"/>
        </w:rPr>
        <w:t>אדוני היושב-ראש.</w:t>
      </w:r>
    </w:p>
    <w:p w:rsidR="00CF35E1" w:rsidRDefault="00CF35E1" w:rsidP="003258F0">
      <w:pPr>
        <w:rPr>
          <w:rtl/>
          <w:lang w:eastAsia="he-IL"/>
        </w:rPr>
      </w:pPr>
    </w:p>
    <w:p w:rsidR="00CF35E1" w:rsidRDefault="00CF35E1" w:rsidP="003258F0">
      <w:pPr>
        <w:pStyle w:val="af5"/>
        <w:keepNext/>
        <w:rPr>
          <w:rtl/>
        </w:rPr>
      </w:pPr>
      <w:bookmarkStart w:id="8619" w:name="ET_interruption_4590_23"/>
      <w:r w:rsidRPr="00595CB9">
        <w:rPr>
          <w:rStyle w:val="TagStyle"/>
          <w:rtl/>
        </w:rPr>
        <w:t xml:space="preserve"> &lt;&lt; קריאה &gt;&gt; </w:t>
      </w:r>
      <w:r>
        <w:rPr>
          <w:rtl/>
        </w:rPr>
        <w:t>זאב אלקין (הימין הממלכתי):</w:t>
      </w:r>
      <w:r w:rsidRPr="00595CB9">
        <w:rPr>
          <w:rStyle w:val="TagStyle"/>
          <w:rtl/>
        </w:rPr>
        <w:t xml:space="preserve"> &lt;&lt; קריאה &gt;&gt;</w:t>
      </w:r>
      <w:r>
        <w:rPr>
          <w:rtl/>
        </w:rPr>
        <w:t xml:space="preserve"> </w:t>
      </w:r>
      <w:bookmarkEnd w:id="8619"/>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אדוני שר האוצר, אם הממשלה תתמוך בחצי שנה, אני אשמח </w:t>
      </w:r>
      <w:r w:rsidR="00487752">
        <w:rPr>
          <w:rFonts w:hint="cs"/>
          <w:rtl/>
          <w:lang w:eastAsia="he-IL"/>
        </w:rPr>
        <w:t>– – –</w:t>
      </w:r>
    </w:p>
    <w:p w:rsidR="00CF35E1" w:rsidRDefault="00CF35E1" w:rsidP="003258F0">
      <w:pPr>
        <w:rPr>
          <w:rtl/>
          <w:lang w:eastAsia="he-IL"/>
        </w:rPr>
      </w:pPr>
    </w:p>
    <w:p w:rsidR="00CF35E1" w:rsidRDefault="00CF35E1" w:rsidP="003258F0">
      <w:pPr>
        <w:pStyle w:val="-"/>
        <w:keepNext/>
        <w:rPr>
          <w:rtl/>
        </w:rPr>
      </w:pPr>
      <w:bookmarkStart w:id="8620" w:name="ET_speakercontinue_6453_24"/>
      <w:r w:rsidRPr="00595CB9">
        <w:rPr>
          <w:rStyle w:val="TagStyle"/>
          <w:rtl/>
        </w:rPr>
        <w:t xml:space="preserve"> &lt;&lt; דובר_המשך &gt;&gt; </w:t>
      </w:r>
      <w:r>
        <w:rPr>
          <w:rtl/>
        </w:rPr>
        <w:t>שר האוצר בצלאל סמוטריץ':</w:t>
      </w:r>
      <w:r w:rsidRPr="00595CB9">
        <w:rPr>
          <w:rStyle w:val="TagStyle"/>
          <w:rtl/>
        </w:rPr>
        <w:t xml:space="preserve"> &lt;&lt; דובר_המשך &gt;&gt;</w:t>
      </w:r>
      <w:r>
        <w:rPr>
          <w:rtl/>
        </w:rPr>
        <w:t xml:space="preserve"> </w:t>
      </w:r>
      <w:bookmarkEnd w:id="8620"/>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 הממשלה תומכת בחצי שנה. החוק הזה עבר ועדת שרים, אנחנו נשקול</w:t>
      </w:r>
      <w:bookmarkStart w:id="8621" w:name="_ETM_Q23_477000"/>
      <w:bookmarkEnd w:id="8621"/>
      <w:r>
        <w:rPr>
          <w:rFonts w:hint="cs"/>
          <w:rtl/>
          <w:lang w:eastAsia="he-IL"/>
        </w:rPr>
        <w:t xml:space="preserve"> עוד לקצר את זה, אבל הינה תכף </w:t>
      </w:r>
      <w:r w:rsidR="00487752">
        <w:rPr>
          <w:rFonts w:hint="cs"/>
          <w:rtl/>
          <w:lang w:eastAsia="he-IL"/>
        </w:rPr>
        <w:t>– – –</w:t>
      </w:r>
    </w:p>
    <w:p w:rsidR="00CF35E1" w:rsidRDefault="00CF35E1" w:rsidP="003258F0">
      <w:pPr>
        <w:rPr>
          <w:rtl/>
          <w:lang w:eastAsia="he-IL"/>
        </w:rPr>
      </w:pPr>
    </w:p>
    <w:p w:rsidR="00CF35E1" w:rsidRDefault="00CF35E1" w:rsidP="003258F0">
      <w:pPr>
        <w:pStyle w:val="af5"/>
        <w:keepNext/>
        <w:rPr>
          <w:rtl/>
        </w:rPr>
      </w:pPr>
      <w:bookmarkStart w:id="8622" w:name="ET_interruption_4590_25"/>
      <w:r w:rsidRPr="00C85F6C">
        <w:rPr>
          <w:rStyle w:val="TagStyle"/>
          <w:rtl/>
        </w:rPr>
        <w:t xml:space="preserve"> &lt;&lt; קריאה &gt;&gt; </w:t>
      </w:r>
      <w:r>
        <w:rPr>
          <w:rtl/>
        </w:rPr>
        <w:t>זאב אלקין (הימין הממלכתי):</w:t>
      </w:r>
      <w:r w:rsidRPr="00C85F6C">
        <w:rPr>
          <w:rStyle w:val="TagStyle"/>
          <w:rtl/>
        </w:rPr>
        <w:t xml:space="preserve"> &lt;&lt; קריאה &gt;&gt;</w:t>
      </w:r>
      <w:r>
        <w:rPr>
          <w:rtl/>
        </w:rPr>
        <w:t xml:space="preserve"> </w:t>
      </w:r>
      <w:bookmarkEnd w:id="8622"/>
    </w:p>
    <w:p w:rsidR="00CF35E1" w:rsidRDefault="00CF35E1" w:rsidP="00487752">
      <w:pPr>
        <w:rPr>
          <w:rtl/>
          <w:lang w:eastAsia="he-IL"/>
        </w:rPr>
      </w:pPr>
    </w:p>
    <w:p w:rsidR="00CF35E1" w:rsidRDefault="00CF35E1" w:rsidP="003258F0">
      <w:pPr>
        <w:rPr>
          <w:rtl/>
          <w:lang w:eastAsia="he-IL"/>
        </w:rPr>
      </w:pPr>
      <w:r>
        <w:rPr>
          <w:rFonts w:hint="cs"/>
          <w:rtl/>
          <w:lang w:eastAsia="he-IL"/>
        </w:rPr>
        <w:t>אני מקווה שנציגי הממשלה בוועדה יגידו את אותה עמדה ולא את דעתם, כמו שלמדתי פעם.</w:t>
      </w:r>
    </w:p>
    <w:p w:rsidR="00CF35E1" w:rsidRDefault="00CF35E1" w:rsidP="003258F0">
      <w:pPr>
        <w:rPr>
          <w:rtl/>
          <w:lang w:eastAsia="he-IL"/>
        </w:rPr>
      </w:pPr>
    </w:p>
    <w:p w:rsidR="00CF35E1" w:rsidRDefault="00CF35E1" w:rsidP="003258F0">
      <w:pPr>
        <w:pStyle w:val="-"/>
        <w:keepNext/>
        <w:rPr>
          <w:rtl/>
        </w:rPr>
      </w:pPr>
      <w:bookmarkStart w:id="8623" w:name="ET_speakercontinue_6453_26"/>
      <w:r w:rsidRPr="00604BFD">
        <w:rPr>
          <w:rStyle w:val="TagStyle"/>
          <w:rtl/>
        </w:rPr>
        <w:t xml:space="preserve"> &lt;&lt; דובר_המשך &gt;&gt; </w:t>
      </w:r>
      <w:r>
        <w:rPr>
          <w:rtl/>
        </w:rPr>
        <w:t>שר האוצר בצלאל סמוטריץ':</w:t>
      </w:r>
      <w:r w:rsidRPr="00604BFD">
        <w:rPr>
          <w:rStyle w:val="TagStyle"/>
          <w:rtl/>
        </w:rPr>
        <w:t xml:space="preserve"> &lt;&lt; דובר_המשך &gt;&gt;</w:t>
      </w:r>
      <w:r>
        <w:rPr>
          <w:rtl/>
        </w:rPr>
        <w:t xml:space="preserve"> </w:t>
      </w:r>
      <w:bookmarkEnd w:id="8623"/>
    </w:p>
    <w:p w:rsidR="00CF35E1" w:rsidRDefault="00CF35E1" w:rsidP="00487752">
      <w:pPr>
        <w:rPr>
          <w:rtl/>
          <w:lang w:eastAsia="he-IL"/>
        </w:rPr>
      </w:pPr>
    </w:p>
    <w:p w:rsidR="00CF35E1" w:rsidRDefault="00CF35E1" w:rsidP="003258F0">
      <w:pPr>
        <w:rPr>
          <w:rtl/>
          <w:lang w:eastAsia="he-IL"/>
        </w:rPr>
      </w:pPr>
      <w:r>
        <w:rPr>
          <w:rFonts w:hint="cs"/>
          <w:rtl/>
          <w:lang w:eastAsia="he-IL"/>
        </w:rPr>
        <w:t>קודם כול, יש ממשלה אחת, יש פורום אחד שמוסמך לקבל את ההחלטות בשמה, ויש לדעתי תקשי"ר שאוסר על עובדי מדינה להשמיע בוועדות הכנסת עמדות שסותרות את עמדת הממשלה.</w:t>
      </w:r>
    </w:p>
    <w:p w:rsidR="00CF35E1" w:rsidRDefault="00CF35E1" w:rsidP="003258F0">
      <w:pPr>
        <w:rPr>
          <w:rtl/>
          <w:lang w:eastAsia="he-IL"/>
        </w:rPr>
      </w:pPr>
    </w:p>
    <w:p w:rsidR="00CF35E1" w:rsidRDefault="00CF35E1" w:rsidP="00E1364E">
      <w:pPr>
        <w:rPr>
          <w:rtl/>
          <w:lang w:eastAsia="he-IL"/>
        </w:rPr>
      </w:pPr>
      <w:r>
        <w:rPr>
          <w:rFonts w:hint="cs"/>
          <w:rtl/>
          <w:lang w:eastAsia="he-IL"/>
        </w:rPr>
        <w:t>טוב. אדוני היושב-ראש, חבריי חברי הכנסת, הצעת החוק שהגיש ידידי חבר הכנסת צבי סוכות היא הצעת חוק חשובה, טובה ונכונה מהרבה מאוד סיבות: נתחיל מזה שהיא הצעת חוק צודקת. שכחנו כבר</w:t>
      </w:r>
      <w:r w:rsidR="00E1364E">
        <w:rPr>
          <w:rFonts w:hint="cs"/>
          <w:rtl/>
          <w:lang w:eastAsia="he-IL"/>
        </w:rPr>
        <w:t>,</w:t>
      </w:r>
      <w:r>
        <w:rPr>
          <w:rFonts w:hint="cs"/>
          <w:rtl/>
          <w:lang w:eastAsia="he-IL"/>
        </w:rPr>
        <w:t xml:space="preserve"> יש צדק בעולם </w:t>
      </w:r>
      <w:r>
        <w:rPr>
          <w:rFonts w:hint="eastAsia"/>
          <w:rtl/>
          <w:lang w:eastAsia="he-IL"/>
        </w:rPr>
        <w:t>–</w:t>
      </w:r>
      <w:r>
        <w:rPr>
          <w:rFonts w:hint="cs"/>
          <w:rtl/>
          <w:lang w:eastAsia="he-IL"/>
        </w:rPr>
        <w:t xml:space="preserve"> </w:t>
      </w:r>
      <w:bookmarkStart w:id="8624" w:name="_ETM_Q23_528000"/>
      <w:bookmarkEnd w:id="8624"/>
      <w:r>
        <w:rPr>
          <w:rFonts w:hint="cs"/>
          <w:rtl/>
          <w:lang w:eastAsia="he-IL"/>
        </w:rPr>
        <w:t>כספים של טרור ישמשו לשיקום נזקים של טרור. אין דבר צודק ומתבקש יותר מזה.</w:t>
      </w:r>
      <w:r w:rsidR="00E1364E">
        <w:rPr>
          <w:rFonts w:hint="cs"/>
          <w:rtl/>
          <w:lang w:eastAsia="he-IL"/>
        </w:rPr>
        <w:t xml:space="preserve"> </w:t>
      </w:r>
      <w:r>
        <w:rPr>
          <w:rFonts w:hint="cs"/>
          <w:rtl/>
          <w:lang w:eastAsia="he-IL"/>
        </w:rPr>
        <w:t>הצעת החוק הזאת טובה וחשובה מכיוון ששוב היא חושפת את ערוותה של הרשות הפלסטינית ברבים כגוף שמעודד טרור, תומך טרור, מממן טרור ומעורב בטרור. וקודם כו</w:t>
      </w:r>
      <w:bookmarkStart w:id="8625" w:name="_ETM_Q23_559928"/>
      <w:bookmarkStart w:id="8626" w:name="_ETM_Q23_559997"/>
      <w:bookmarkEnd w:id="8625"/>
      <w:bookmarkEnd w:id="8626"/>
      <w:r>
        <w:rPr>
          <w:rFonts w:hint="cs"/>
          <w:rtl/>
          <w:lang w:eastAsia="he-IL"/>
        </w:rPr>
        <w:t>ל את הכסף הזה של הטרור, כפי שאמרתי, צריך ליעד לדברים אחרים.</w:t>
      </w:r>
    </w:p>
    <w:p w:rsidR="00CF35E1" w:rsidRDefault="00CF35E1" w:rsidP="003258F0">
      <w:pPr>
        <w:rPr>
          <w:rtl/>
          <w:lang w:eastAsia="he-IL"/>
        </w:rPr>
      </w:pPr>
    </w:p>
    <w:p w:rsidR="00CF35E1" w:rsidRDefault="00CF35E1" w:rsidP="00E1364E">
      <w:pPr>
        <w:rPr>
          <w:rtl/>
          <w:lang w:eastAsia="he-IL"/>
        </w:rPr>
      </w:pPr>
      <w:r>
        <w:rPr>
          <w:rFonts w:hint="cs"/>
          <w:rtl/>
          <w:lang w:eastAsia="he-IL"/>
        </w:rPr>
        <w:t xml:space="preserve">עכשיו אני רוצה לומר בצורה שאיננה משתמעת לשתי </w:t>
      </w:r>
      <w:bookmarkStart w:id="8627" w:name="_ETM_Q23_564000"/>
      <w:bookmarkStart w:id="8628" w:name="_ETM_Q23_564248"/>
      <w:bookmarkStart w:id="8629" w:name="_ETM_Q23_564435"/>
      <w:bookmarkEnd w:id="8627"/>
      <w:r>
        <w:rPr>
          <w:rFonts w:hint="cs"/>
          <w:rtl/>
          <w:lang w:eastAsia="he-IL"/>
        </w:rPr>
        <w:t>פנים</w:t>
      </w:r>
      <w:bookmarkEnd w:id="8628"/>
      <w:bookmarkEnd w:id="8629"/>
      <w:r>
        <w:rPr>
          <w:rFonts w:hint="cs"/>
          <w:rtl/>
          <w:lang w:eastAsia="he-IL"/>
        </w:rPr>
        <w:t xml:space="preserve">: לא יודע כמה מכם, חברי הכנסת, מכירים את ההסדר </w:t>
      </w:r>
      <w:proofErr w:type="spellStart"/>
      <w:r>
        <w:rPr>
          <w:rFonts w:hint="cs"/>
          <w:rtl/>
          <w:lang w:eastAsia="he-IL"/>
        </w:rPr>
        <w:t>הק</w:t>
      </w:r>
      <w:r w:rsidR="00FE57B7">
        <w:rPr>
          <w:rFonts w:hint="cs"/>
          <w:rtl/>
          <w:lang w:eastAsia="he-IL"/>
        </w:rPr>
        <w:t>ו</w:t>
      </w:r>
      <w:r>
        <w:rPr>
          <w:rFonts w:hint="cs"/>
          <w:rtl/>
          <w:lang w:eastAsia="he-IL"/>
        </w:rPr>
        <w:t>רספונדנטי</w:t>
      </w:r>
      <w:proofErr w:type="spellEnd"/>
      <w:r>
        <w:rPr>
          <w:rFonts w:hint="cs"/>
          <w:rtl/>
          <w:lang w:eastAsia="he-IL"/>
        </w:rPr>
        <w:t xml:space="preserve"> שבמסגרתו מדינת ישראל נותנת שיפוי לבנקים ישראליים כנגד חשש מסנקציות ו</w:t>
      </w:r>
      <w:bookmarkStart w:id="8630" w:name="_ETM_Q23_578634"/>
      <w:bookmarkStart w:id="8631" w:name="_ETM_Q23_578787"/>
      <w:r>
        <w:rPr>
          <w:rFonts w:hint="cs"/>
          <w:rtl/>
          <w:lang w:eastAsia="he-IL"/>
        </w:rPr>
        <w:t>הליכים</w:t>
      </w:r>
      <w:bookmarkEnd w:id="8630"/>
      <w:bookmarkEnd w:id="8631"/>
      <w:r>
        <w:rPr>
          <w:rFonts w:hint="cs"/>
          <w:rtl/>
          <w:lang w:eastAsia="he-IL"/>
        </w:rPr>
        <w:t xml:space="preserve"> פליליים בארץ ובעולם בשל מעורבות של המערכת הפיננסית הערבית ביהודה ושומרון בטרור. עכשיו, הסיפור הוא פשוט: הרשות הפלסטינית מעורבת בטרור ומממנת טרור; המערכת הפיננסית </w:t>
      </w:r>
      <w:r>
        <w:rPr>
          <w:rFonts w:hint="eastAsia"/>
          <w:rtl/>
          <w:lang w:eastAsia="he-IL"/>
        </w:rPr>
        <w:t>–</w:t>
      </w:r>
      <w:r>
        <w:rPr>
          <w:rFonts w:hint="cs"/>
          <w:rtl/>
          <w:lang w:eastAsia="he-IL"/>
        </w:rPr>
        <w:t xml:space="preserve"> הבנקים ביהודה ושומרון, </w:t>
      </w:r>
      <w:bookmarkStart w:id="8632" w:name="_ETM_Q23_588000"/>
      <w:bookmarkEnd w:id="8632"/>
      <w:r>
        <w:rPr>
          <w:rFonts w:hint="cs"/>
          <w:rtl/>
          <w:lang w:eastAsia="he-IL"/>
        </w:rPr>
        <w:t>הבנקים הערביים</w:t>
      </w:r>
      <w:r w:rsidR="00E1364E">
        <w:rPr>
          <w:rFonts w:hint="cs"/>
          <w:rtl/>
          <w:lang w:eastAsia="he-IL"/>
        </w:rPr>
        <w:t xml:space="preserve">, </w:t>
      </w:r>
      <w:r>
        <w:rPr>
          <w:rFonts w:hint="cs"/>
          <w:rtl/>
          <w:lang w:eastAsia="he-IL"/>
        </w:rPr>
        <w:t>מעורבים בטרור ומממנים טרור. מה לעשות? יש בעולם חקיקה נגד טרור, ומי שמעורב בטרור ומממן טרור, אי-אפשר לעשות איתו עסקים, ומי שעושה איתו עסקים חשוף לסנקציות.</w:t>
      </w:r>
    </w:p>
    <w:p w:rsidR="00CF35E1" w:rsidRDefault="00CF35E1" w:rsidP="003258F0">
      <w:pPr>
        <w:rPr>
          <w:rtl/>
          <w:lang w:eastAsia="he-IL"/>
        </w:rPr>
      </w:pPr>
      <w:bookmarkStart w:id="8633" w:name="_ETM_Q23_608000"/>
      <w:bookmarkEnd w:id="8633"/>
    </w:p>
    <w:p w:rsidR="00CF35E1" w:rsidRDefault="00CF35E1" w:rsidP="00E1364E">
      <w:pPr>
        <w:rPr>
          <w:rtl/>
          <w:lang w:eastAsia="he-IL"/>
        </w:rPr>
      </w:pPr>
      <w:bookmarkStart w:id="8634" w:name="_ETM_Q23_609000"/>
      <w:bookmarkEnd w:id="8634"/>
      <w:r>
        <w:rPr>
          <w:rFonts w:hint="cs"/>
          <w:rtl/>
          <w:lang w:eastAsia="he-IL"/>
        </w:rPr>
        <w:t xml:space="preserve">אז במקום לדרוש מהרשות הפלסטינית להפסיק להיות מעורבת בטרור, במקום לדרוש ממערכת הבנקאות הערבית ביהודה ושומרון להפסיק להיות מעורבת בטרור ולעמוד בסטנדרטים בין-לאומיים של מאבק בטרור ומאבק בהון </w:t>
      </w:r>
      <w:bookmarkStart w:id="8635" w:name="_ETM_Q23_616000"/>
      <w:bookmarkEnd w:id="8635"/>
      <w:r>
        <w:rPr>
          <w:rFonts w:hint="cs"/>
          <w:rtl/>
          <w:lang w:eastAsia="he-IL"/>
        </w:rPr>
        <w:t xml:space="preserve">שחור, בהלבנת הון, </w:t>
      </w:r>
      <w:r w:rsidR="00E1364E">
        <w:rPr>
          <w:rFonts w:hint="cs"/>
          <w:rtl/>
          <w:lang w:eastAsia="he-IL"/>
        </w:rPr>
        <w:t>ב</w:t>
      </w:r>
      <w:r>
        <w:rPr>
          <w:rFonts w:hint="cs"/>
          <w:rtl/>
          <w:lang w:eastAsia="he-IL"/>
        </w:rPr>
        <w:t xml:space="preserve">סטנדרטים של שקיפות </w:t>
      </w:r>
      <w:r>
        <w:rPr>
          <w:rFonts w:hint="eastAsia"/>
          <w:rtl/>
          <w:lang w:eastAsia="he-IL"/>
        </w:rPr>
        <w:t>–</w:t>
      </w:r>
      <w:r>
        <w:rPr>
          <w:rFonts w:hint="cs"/>
          <w:rtl/>
          <w:lang w:eastAsia="he-IL"/>
        </w:rPr>
        <w:t xml:space="preserve"> אומרים למדינת ישראל: את ת</w:t>
      </w:r>
      <w:r w:rsidR="00E1364E">
        <w:rPr>
          <w:rFonts w:hint="cs"/>
          <w:rtl/>
          <w:lang w:eastAsia="he-IL"/>
        </w:rPr>
        <w:t>י</w:t>
      </w:r>
      <w:r>
        <w:rPr>
          <w:rFonts w:hint="cs"/>
          <w:rtl/>
          <w:lang w:eastAsia="he-IL"/>
        </w:rPr>
        <w:t xml:space="preserve">תני שיפוי לבנקים שלך כדי שהם יוכלו להמשיך להעביר כספים לבנקים הפלסטיניים כדי שהם יוכלו להמשיך לממן טרור שירצח את אזרחי ישראל. </w:t>
      </w:r>
    </w:p>
    <w:p w:rsidR="00CF35E1" w:rsidRDefault="00CF35E1" w:rsidP="003258F0">
      <w:pPr>
        <w:rPr>
          <w:rtl/>
          <w:lang w:eastAsia="he-IL"/>
        </w:rPr>
      </w:pPr>
    </w:p>
    <w:p w:rsidR="00CF35E1" w:rsidRDefault="00CF35E1" w:rsidP="00487752">
      <w:pPr>
        <w:rPr>
          <w:rtl/>
          <w:lang w:eastAsia="he-IL"/>
        </w:rPr>
      </w:pPr>
      <w:r>
        <w:rPr>
          <w:rFonts w:hint="cs"/>
          <w:rtl/>
          <w:lang w:eastAsia="he-IL"/>
        </w:rPr>
        <w:t>עכשיו</w:t>
      </w:r>
      <w:r w:rsidR="00E1364E">
        <w:rPr>
          <w:rFonts w:hint="cs"/>
          <w:rtl/>
          <w:lang w:eastAsia="he-IL"/>
        </w:rPr>
        <w:t>,</w:t>
      </w:r>
      <w:r>
        <w:rPr>
          <w:rFonts w:hint="cs"/>
          <w:rtl/>
          <w:lang w:eastAsia="he-IL"/>
        </w:rPr>
        <w:t xml:space="preserve"> תראו, ההסדר הזה הוסדר איפשהו ב-2017, אחרי שבארצות הברית חוקקו את חוק טיילור פורס</w:t>
      </w:r>
      <w:r w:rsidR="00E1364E">
        <w:rPr>
          <w:rFonts w:hint="cs"/>
          <w:rtl/>
          <w:lang w:eastAsia="he-IL"/>
        </w:rPr>
        <w:t>,</w:t>
      </w:r>
      <w:r>
        <w:rPr>
          <w:rFonts w:hint="cs"/>
          <w:rtl/>
          <w:lang w:eastAsia="he-IL"/>
        </w:rPr>
        <w:t xml:space="preserve"> שכמובן אוסר על ארצות הברית </w:t>
      </w:r>
      <w:r>
        <w:rPr>
          <w:rFonts w:hint="eastAsia"/>
          <w:rtl/>
          <w:lang w:eastAsia="he-IL"/>
        </w:rPr>
        <w:t>–</w:t>
      </w:r>
      <w:r>
        <w:rPr>
          <w:rFonts w:hint="cs"/>
          <w:rtl/>
          <w:lang w:eastAsia="he-IL"/>
        </w:rPr>
        <w:t xml:space="preserve"> בצדק, מכניס את העולם לסטנדרטים בין-לאומיים של מאבק בטרור. אז ב-2017 הציבו לרשות הפלסטינית שבעה תנאים שהיא הייתה צריכה </w:t>
      </w:r>
      <w:r w:rsidR="00487752">
        <w:rPr>
          <w:rFonts w:hint="cs"/>
          <w:rtl/>
          <w:lang w:eastAsia="he-IL"/>
        </w:rPr>
        <w:t>– – –</w:t>
      </w:r>
      <w:r>
        <w:rPr>
          <w:rFonts w:hint="cs"/>
          <w:rtl/>
          <w:lang w:eastAsia="he-IL"/>
        </w:rPr>
        <w:t xml:space="preserve"> </w:t>
      </w:r>
    </w:p>
    <w:p w:rsidR="00CF35E1" w:rsidRDefault="00CF35E1" w:rsidP="003258F0">
      <w:pPr>
        <w:rPr>
          <w:rtl/>
          <w:lang w:eastAsia="he-IL"/>
        </w:rPr>
      </w:pPr>
    </w:p>
    <w:p w:rsidR="00CF35E1" w:rsidRDefault="00CF35E1" w:rsidP="003258F0">
      <w:pPr>
        <w:pStyle w:val="af6"/>
        <w:keepNext/>
        <w:rPr>
          <w:rtl/>
        </w:rPr>
      </w:pPr>
      <w:r w:rsidRPr="008A7E2C">
        <w:rPr>
          <w:rStyle w:val="TagStyle"/>
          <w:rtl/>
        </w:rPr>
        <w:t xml:space="preserve"> &lt;&lt; יור &gt;&gt; </w:t>
      </w:r>
      <w:r>
        <w:rPr>
          <w:rtl/>
        </w:rPr>
        <w:t>היו"ר ניסים ואטורי:</w:t>
      </w:r>
      <w:r w:rsidRPr="008A7E2C">
        <w:rPr>
          <w:rStyle w:val="TagStyle"/>
          <w:rtl/>
        </w:rPr>
        <w:t xml:space="preserve"> &lt;&lt; יור &gt;&gt;</w:t>
      </w:r>
      <w:r>
        <w:rPr>
          <w:rtl/>
        </w:rPr>
        <w:t xml:space="preserve"> </w:t>
      </w:r>
    </w:p>
    <w:p w:rsidR="00CF35E1" w:rsidRDefault="00CF35E1" w:rsidP="003258F0">
      <w:pPr>
        <w:rPr>
          <w:rtl/>
          <w:lang w:eastAsia="he-IL"/>
        </w:rPr>
      </w:pPr>
    </w:p>
    <w:p w:rsidR="00CF35E1" w:rsidRDefault="00CF35E1" w:rsidP="00E1364E">
      <w:pPr>
        <w:rPr>
          <w:rtl/>
          <w:lang w:eastAsia="he-IL"/>
        </w:rPr>
      </w:pPr>
      <w:r>
        <w:rPr>
          <w:rFonts w:hint="cs"/>
          <w:rtl/>
          <w:lang w:eastAsia="he-IL"/>
        </w:rPr>
        <w:t xml:space="preserve">אני יכול רגע? </w:t>
      </w:r>
      <w:bookmarkStart w:id="8636" w:name="_ETM_Q23_655000"/>
      <w:bookmarkEnd w:id="8636"/>
      <w:r>
        <w:rPr>
          <w:rFonts w:hint="cs"/>
          <w:rtl/>
          <w:lang w:eastAsia="he-IL"/>
        </w:rPr>
        <w:t>סליחה רגע, אני רוצה להודיע הודעה, כי אני בדיוק מתחלף בניהול הישיבה. לפי התקנון אני מחליט שההצעה של עאידה תומא סלימאן לא תעלה. תודה רבה. משה סולומון, אתה יכול להחליף אותי.</w:t>
      </w:r>
    </w:p>
    <w:p w:rsidR="00CF35E1" w:rsidRDefault="00CF35E1" w:rsidP="003258F0">
      <w:pPr>
        <w:rPr>
          <w:rtl/>
          <w:lang w:eastAsia="he-IL"/>
        </w:rPr>
      </w:pPr>
      <w:bookmarkStart w:id="8637" w:name="_ETM_Q23_665000"/>
      <w:bookmarkEnd w:id="8637"/>
    </w:p>
    <w:p w:rsidR="00CF35E1" w:rsidRDefault="00CF35E1" w:rsidP="003258F0">
      <w:pPr>
        <w:pStyle w:val="af5"/>
        <w:keepNext/>
        <w:rPr>
          <w:rtl/>
        </w:rPr>
      </w:pPr>
      <w:bookmarkStart w:id="8638" w:name="ET_interruption_6356_32"/>
      <w:r w:rsidRPr="004E576E">
        <w:rPr>
          <w:rStyle w:val="TagStyle"/>
          <w:rtl/>
        </w:rPr>
        <w:t xml:space="preserve"> &lt;&lt; קריאה &gt;&gt; </w:t>
      </w:r>
      <w:r>
        <w:rPr>
          <w:rtl/>
        </w:rPr>
        <w:t>לימור סון הר מלך (עוצמה יהודית):</w:t>
      </w:r>
      <w:r w:rsidRPr="004E576E">
        <w:rPr>
          <w:rStyle w:val="TagStyle"/>
          <w:rtl/>
        </w:rPr>
        <w:t xml:space="preserve"> &lt;&lt; קריאה &gt;&gt;</w:t>
      </w:r>
      <w:r>
        <w:rPr>
          <w:rtl/>
        </w:rPr>
        <w:t xml:space="preserve">   </w:t>
      </w:r>
      <w:bookmarkEnd w:id="8638"/>
    </w:p>
    <w:p w:rsidR="00CF35E1" w:rsidRDefault="00CF35E1" w:rsidP="00487752">
      <w:pPr>
        <w:rPr>
          <w:rtl/>
          <w:lang w:eastAsia="he-IL"/>
        </w:rPr>
      </w:pPr>
    </w:p>
    <w:p w:rsidR="00CF35E1" w:rsidRDefault="00CF35E1" w:rsidP="003258F0">
      <w:pPr>
        <w:rPr>
          <w:rtl/>
          <w:lang w:eastAsia="he-IL"/>
        </w:rPr>
      </w:pPr>
      <w:bookmarkStart w:id="8639" w:name="_ETM_Q23_663292"/>
      <w:bookmarkEnd w:id="8639"/>
      <w:r>
        <w:rPr>
          <w:rFonts w:hint="cs"/>
          <w:rtl/>
          <w:lang w:eastAsia="he-IL"/>
        </w:rPr>
        <w:t>ת</w:t>
      </w:r>
      <w:bookmarkStart w:id="8640" w:name="_ETM_Q23_663558"/>
      <w:bookmarkEnd w:id="8640"/>
      <w:r>
        <w:rPr>
          <w:rFonts w:hint="cs"/>
          <w:rtl/>
          <w:lang w:eastAsia="he-IL"/>
        </w:rPr>
        <w:t>ו</w:t>
      </w:r>
      <w:bookmarkStart w:id="8641" w:name="_ETM_Q23_663678"/>
      <w:bookmarkEnd w:id="8641"/>
      <w:r>
        <w:rPr>
          <w:rFonts w:hint="cs"/>
          <w:rtl/>
          <w:lang w:eastAsia="he-IL"/>
        </w:rPr>
        <w:t>דה רבה.</w:t>
      </w:r>
      <w:bookmarkStart w:id="8642" w:name="_ETM_Q23_665081"/>
      <w:bookmarkEnd w:id="8642"/>
    </w:p>
    <w:p w:rsidR="00CF35E1" w:rsidRPr="004E576E" w:rsidRDefault="00CF35E1" w:rsidP="003258F0">
      <w:pPr>
        <w:rPr>
          <w:rtl/>
          <w:lang w:eastAsia="he-IL"/>
        </w:rPr>
      </w:pPr>
      <w:bookmarkStart w:id="8643" w:name="_ETM_Q23_665166"/>
      <w:bookmarkEnd w:id="8643"/>
    </w:p>
    <w:p w:rsidR="00CF35E1" w:rsidRDefault="00CF35E1" w:rsidP="003258F0">
      <w:pPr>
        <w:pStyle w:val="af5"/>
        <w:keepNext/>
        <w:rPr>
          <w:rtl/>
        </w:rPr>
      </w:pPr>
      <w:r w:rsidRPr="008A7E2C">
        <w:rPr>
          <w:rStyle w:val="TagStyle"/>
          <w:rtl/>
        </w:rPr>
        <w:t xml:space="preserve"> &lt;&lt; קריאה &gt;&gt; </w:t>
      </w:r>
      <w:r>
        <w:rPr>
          <w:rtl/>
        </w:rPr>
        <w:t>טלי גוטליב (הליכוד):</w:t>
      </w:r>
      <w:r w:rsidRPr="008A7E2C">
        <w:rPr>
          <w:rStyle w:val="TagStyle"/>
          <w:rtl/>
        </w:rPr>
        <w:t xml:space="preserve"> &lt;&lt; קריאה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כל הכבוד.</w:t>
      </w:r>
    </w:p>
    <w:p w:rsidR="00CF35E1" w:rsidRDefault="00CF35E1" w:rsidP="003258F0">
      <w:pPr>
        <w:rPr>
          <w:rtl/>
          <w:lang w:eastAsia="he-IL"/>
        </w:rPr>
      </w:pPr>
      <w:bookmarkStart w:id="8644" w:name="_ETM_Q23_640000"/>
      <w:bookmarkEnd w:id="8644"/>
    </w:p>
    <w:p w:rsidR="00CF35E1" w:rsidRDefault="00CF35E1" w:rsidP="003258F0">
      <w:pPr>
        <w:pStyle w:val="af6"/>
        <w:keepNext/>
        <w:rPr>
          <w:rtl/>
        </w:rPr>
      </w:pPr>
      <w:r w:rsidRPr="00BC12BC">
        <w:rPr>
          <w:rStyle w:val="TagStyle"/>
          <w:rtl/>
        </w:rPr>
        <w:t xml:space="preserve"> &lt;&lt; יור &gt;&gt; </w:t>
      </w:r>
      <w:r>
        <w:rPr>
          <w:rtl/>
        </w:rPr>
        <w:t>היו"ר ניסים ואטורי:</w:t>
      </w:r>
      <w:r w:rsidRPr="00BC12BC">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לא למחוא כפיים במליאה, תודה.</w:t>
      </w:r>
    </w:p>
    <w:p w:rsidR="00CF35E1" w:rsidRPr="00BC12BC" w:rsidRDefault="00CF35E1" w:rsidP="003258F0">
      <w:pPr>
        <w:rPr>
          <w:rtl/>
          <w:lang w:eastAsia="he-IL"/>
        </w:rPr>
      </w:pPr>
    </w:p>
    <w:p w:rsidR="00CF35E1" w:rsidRDefault="00CF35E1" w:rsidP="003258F0">
      <w:pPr>
        <w:pStyle w:val="af5"/>
        <w:keepNext/>
        <w:rPr>
          <w:rtl/>
        </w:rPr>
      </w:pPr>
      <w:bookmarkStart w:id="8645" w:name="ET_interruption_5761_7"/>
      <w:r w:rsidRPr="008A7E2C">
        <w:rPr>
          <w:rStyle w:val="TagStyle"/>
          <w:rtl/>
        </w:rPr>
        <w:t xml:space="preserve"> &lt;&lt; קריאה &gt;&gt; </w:t>
      </w:r>
      <w:r>
        <w:rPr>
          <w:rtl/>
        </w:rPr>
        <w:t>עאידה תומא סלימאן (חד"ש-תע"ל):</w:t>
      </w:r>
      <w:r w:rsidRPr="008A7E2C">
        <w:rPr>
          <w:rStyle w:val="TagStyle"/>
          <w:rtl/>
        </w:rPr>
        <w:t xml:space="preserve"> &lt;&lt; קריאה &gt;&gt;</w:t>
      </w:r>
      <w:r>
        <w:rPr>
          <w:rtl/>
        </w:rPr>
        <w:t xml:space="preserve"> </w:t>
      </w:r>
      <w:bookmarkEnd w:id="8645"/>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מה זאת אומרת "לא תעלה"? בניגוד לייעוץ המשפטי? מה, אתה חושב שאתה רודן, </w:t>
      </w:r>
      <w:bookmarkStart w:id="8646" w:name="_ETM_Q23_675896"/>
      <w:bookmarkEnd w:id="8646"/>
      <w:r>
        <w:rPr>
          <w:rFonts w:hint="cs"/>
          <w:rtl/>
          <w:lang w:eastAsia="he-IL"/>
        </w:rPr>
        <w:t xml:space="preserve">יושב למעלה ומחליט </w:t>
      </w:r>
      <w:r w:rsidR="00487752">
        <w:rPr>
          <w:rFonts w:hint="cs"/>
          <w:rtl/>
          <w:lang w:eastAsia="he-IL"/>
        </w:rPr>
        <w:t>– – –</w:t>
      </w:r>
      <w:r>
        <w:rPr>
          <w:rFonts w:hint="cs"/>
          <w:rtl/>
          <w:lang w:eastAsia="he-IL"/>
        </w:rPr>
        <w:t xml:space="preserve"> </w:t>
      </w:r>
    </w:p>
    <w:p w:rsidR="00CF35E1" w:rsidRDefault="00CF35E1" w:rsidP="003258F0">
      <w:pPr>
        <w:rPr>
          <w:rtl/>
          <w:lang w:eastAsia="he-IL"/>
        </w:rPr>
      </w:pPr>
    </w:p>
    <w:p w:rsidR="00CF35E1" w:rsidRDefault="00CF35E1" w:rsidP="003258F0">
      <w:pPr>
        <w:pStyle w:val="af6"/>
        <w:keepNext/>
        <w:rPr>
          <w:rtl/>
        </w:rPr>
      </w:pPr>
      <w:bookmarkStart w:id="8647" w:name="ET_yor_6490_8"/>
      <w:r w:rsidRPr="008A7E2C">
        <w:rPr>
          <w:rStyle w:val="TagStyle"/>
          <w:rtl/>
        </w:rPr>
        <w:t xml:space="preserve"> &lt;&lt; יור &gt;&gt; </w:t>
      </w:r>
      <w:r>
        <w:rPr>
          <w:rtl/>
        </w:rPr>
        <w:t>היו"ר ניסים ואטורי:</w:t>
      </w:r>
      <w:r w:rsidRPr="008A7E2C">
        <w:rPr>
          <w:rStyle w:val="TagStyle"/>
          <w:rtl/>
        </w:rPr>
        <w:t xml:space="preserve"> &lt;&lt; יור &gt;&gt;</w:t>
      </w:r>
      <w:r>
        <w:rPr>
          <w:rtl/>
        </w:rPr>
        <w:t xml:space="preserve"> </w:t>
      </w:r>
      <w:bookmarkEnd w:id="8647"/>
    </w:p>
    <w:p w:rsidR="00CF35E1" w:rsidRDefault="00CF35E1" w:rsidP="003258F0">
      <w:pPr>
        <w:rPr>
          <w:rtl/>
          <w:lang w:eastAsia="he-IL"/>
        </w:rPr>
      </w:pPr>
    </w:p>
    <w:p w:rsidR="00CF35E1" w:rsidRDefault="00CF35E1" w:rsidP="003258F0">
      <w:pPr>
        <w:rPr>
          <w:rtl/>
          <w:lang w:eastAsia="he-IL"/>
        </w:rPr>
      </w:pPr>
      <w:r>
        <w:rPr>
          <w:rFonts w:hint="cs"/>
          <w:rtl/>
          <w:lang w:eastAsia="he-IL"/>
        </w:rPr>
        <w:t>יש תקנון, הסמכות היא שלי גם על פי הייעוץ המשפטי, וזו החלטתי. תודה רבה.</w:t>
      </w:r>
    </w:p>
    <w:p w:rsidR="00CF35E1" w:rsidRDefault="00CF35E1" w:rsidP="003258F0">
      <w:pPr>
        <w:rPr>
          <w:rtl/>
          <w:lang w:eastAsia="he-IL"/>
        </w:rPr>
      </w:pPr>
    </w:p>
    <w:p w:rsidR="00CF35E1" w:rsidRDefault="00CF35E1" w:rsidP="003258F0">
      <w:pPr>
        <w:pStyle w:val="af5"/>
        <w:keepNext/>
        <w:rPr>
          <w:rtl/>
        </w:rPr>
      </w:pPr>
      <w:bookmarkStart w:id="8648" w:name="ET_interruption_5761_33"/>
      <w:r w:rsidRPr="004E576E">
        <w:rPr>
          <w:rStyle w:val="TagStyle"/>
          <w:rtl/>
        </w:rPr>
        <w:t xml:space="preserve"> &lt;&lt; קריאה &gt;&gt; </w:t>
      </w:r>
      <w:r>
        <w:rPr>
          <w:rtl/>
        </w:rPr>
        <w:t>עאידה תומא סלימאן (חד"ש-תע"ל):</w:t>
      </w:r>
      <w:r w:rsidRPr="004E576E">
        <w:rPr>
          <w:rStyle w:val="TagStyle"/>
          <w:rtl/>
        </w:rPr>
        <w:t xml:space="preserve"> &lt;&lt; קריאה &gt;&gt;</w:t>
      </w:r>
      <w:r>
        <w:rPr>
          <w:rtl/>
        </w:rPr>
        <w:t xml:space="preserve">   </w:t>
      </w:r>
      <w:bookmarkEnd w:id="8648"/>
    </w:p>
    <w:p w:rsidR="00CF35E1" w:rsidRDefault="00CF35E1" w:rsidP="00487752">
      <w:pPr>
        <w:rPr>
          <w:rtl/>
          <w:lang w:eastAsia="he-IL"/>
        </w:rPr>
      </w:pPr>
    </w:p>
    <w:p w:rsidR="00CF35E1" w:rsidRDefault="00CF35E1" w:rsidP="003258F0">
      <w:pPr>
        <w:rPr>
          <w:rtl/>
          <w:lang w:eastAsia="he-IL"/>
        </w:rPr>
      </w:pPr>
      <w:bookmarkStart w:id="8649" w:name="_ETM_Q23_685924"/>
      <w:bookmarkEnd w:id="8649"/>
      <w:r>
        <w:rPr>
          <w:rFonts w:hint="cs"/>
          <w:rtl/>
          <w:lang w:eastAsia="he-IL"/>
        </w:rPr>
        <w:t>אוקיי, אוקיי. בסדר גמור.</w:t>
      </w:r>
    </w:p>
    <w:p w:rsidR="00CF35E1" w:rsidRPr="004E576E" w:rsidRDefault="00CF35E1" w:rsidP="003258F0">
      <w:pPr>
        <w:rPr>
          <w:rtl/>
          <w:lang w:eastAsia="he-IL"/>
        </w:rPr>
      </w:pPr>
      <w:bookmarkStart w:id="8650" w:name="_ETM_Q23_684046"/>
      <w:bookmarkStart w:id="8651" w:name="_ETM_Q23_684140"/>
      <w:bookmarkEnd w:id="8650"/>
      <w:bookmarkEnd w:id="8651"/>
    </w:p>
    <w:p w:rsidR="00CF35E1" w:rsidRDefault="00CF35E1" w:rsidP="003258F0">
      <w:pPr>
        <w:pStyle w:val="-"/>
        <w:keepNext/>
        <w:rPr>
          <w:rtl/>
        </w:rPr>
      </w:pPr>
      <w:bookmarkStart w:id="8652" w:name="ET_speakercontinue_6453_9"/>
      <w:r w:rsidRPr="008A7E2C">
        <w:rPr>
          <w:rStyle w:val="TagStyle"/>
          <w:rtl/>
        </w:rPr>
        <w:t xml:space="preserve"> &lt;&lt; דובר_המשך &gt;&gt; </w:t>
      </w:r>
      <w:r>
        <w:rPr>
          <w:rtl/>
        </w:rPr>
        <w:t>שר האוצר בצלאל סמוטריץ':</w:t>
      </w:r>
      <w:r w:rsidRPr="008A7E2C">
        <w:rPr>
          <w:rStyle w:val="TagStyle"/>
          <w:rtl/>
        </w:rPr>
        <w:t xml:space="preserve"> &lt;&lt; דובר_המשך &gt;&gt;</w:t>
      </w:r>
      <w:r>
        <w:rPr>
          <w:rtl/>
        </w:rPr>
        <w:t xml:space="preserve"> </w:t>
      </w:r>
      <w:bookmarkEnd w:id="8652"/>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אדוני היושב-ראש, רק תוסיף לי דקה. </w:t>
      </w:r>
    </w:p>
    <w:p w:rsidR="00CF35E1" w:rsidRDefault="00CF35E1" w:rsidP="003258F0">
      <w:pPr>
        <w:rPr>
          <w:rtl/>
          <w:lang w:eastAsia="he-IL"/>
        </w:rPr>
      </w:pPr>
    </w:p>
    <w:p w:rsidR="00CF35E1" w:rsidRDefault="00CF35E1" w:rsidP="003258F0">
      <w:pPr>
        <w:pStyle w:val="af5"/>
        <w:keepNext/>
        <w:rPr>
          <w:rtl/>
        </w:rPr>
      </w:pPr>
      <w:bookmarkStart w:id="8653" w:name="ET_interruption_6345_31"/>
      <w:r w:rsidRPr="009D5698">
        <w:rPr>
          <w:rStyle w:val="TagStyle"/>
          <w:rtl/>
        </w:rPr>
        <w:t xml:space="preserve"> &lt;&lt; קריאה &gt;&gt; </w:t>
      </w:r>
      <w:r>
        <w:rPr>
          <w:rtl/>
        </w:rPr>
        <w:t>טלי גוטליב (הליכוד):</w:t>
      </w:r>
      <w:r w:rsidRPr="009D5698">
        <w:rPr>
          <w:rStyle w:val="TagStyle"/>
          <w:rtl/>
        </w:rPr>
        <w:t xml:space="preserve"> &lt;&lt; קריאה &gt;&gt;</w:t>
      </w:r>
      <w:r>
        <w:rPr>
          <w:rtl/>
        </w:rPr>
        <w:t xml:space="preserve"> </w:t>
      </w:r>
      <w:bookmarkEnd w:id="8653"/>
    </w:p>
    <w:p w:rsidR="00CF35E1" w:rsidRDefault="00CF35E1" w:rsidP="00487752">
      <w:pPr>
        <w:rPr>
          <w:rtl/>
          <w:lang w:eastAsia="he-IL"/>
        </w:rPr>
      </w:pPr>
    </w:p>
    <w:p w:rsidR="00CF35E1" w:rsidRDefault="00CF35E1" w:rsidP="003258F0">
      <w:pPr>
        <w:rPr>
          <w:rtl/>
          <w:lang w:eastAsia="he-IL"/>
        </w:rPr>
      </w:pPr>
      <w:r>
        <w:rPr>
          <w:rFonts w:hint="cs"/>
          <w:rtl/>
          <w:lang w:eastAsia="he-IL"/>
        </w:rPr>
        <w:t>כל הכבוד, תודה.</w:t>
      </w:r>
    </w:p>
    <w:p w:rsidR="00CF35E1" w:rsidRDefault="00CF35E1" w:rsidP="003258F0">
      <w:pPr>
        <w:rPr>
          <w:rtl/>
          <w:lang w:eastAsia="he-IL"/>
        </w:rPr>
      </w:pPr>
      <w:bookmarkStart w:id="8654" w:name="_ETM_Q23_690329"/>
      <w:bookmarkStart w:id="8655" w:name="_ETM_Q23_690443"/>
      <w:bookmarkEnd w:id="8654"/>
      <w:bookmarkEnd w:id="8655"/>
    </w:p>
    <w:p w:rsidR="00CF35E1" w:rsidRDefault="00CF35E1" w:rsidP="003258F0">
      <w:pPr>
        <w:pStyle w:val="af5"/>
        <w:keepNext/>
        <w:rPr>
          <w:rtl/>
        </w:rPr>
      </w:pPr>
      <w:r w:rsidRPr="001A411B">
        <w:rPr>
          <w:rStyle w:val="TagStyle"/>
          <w:rtl/>
        </w:rPr>
        <w:t xml:space="preserve"> &lt;&lt; קריאה &gt;&gt; </w:t>
      </w:r>
      <w:r>
        <w:rPr>
          <w:rtl/>
        </w:rPr>
        <w:t>עאידה תומא סלימאן (חד"ש-תע"ל):</w:t>
      </w:r>
      <w:r w:rsidRPr="001A411B">
        <w:rPr>
          <w:rStyle w:val="TagStyle"/>
          <w:rtl/>
        </w:rPr>
        <w:t xml:space="preserve"> &lt;&lt; קריאה &gt;&gt;</w:t>
      </w:r>
      <w:r>
        <w:rPr>
          <w:rtl/>
        </w:rPr>
        <w:t xml:space="preserve">   </w:t>
      </w:r>
    </w:p>
    <w:p w:rsidR="00CF35E1" w:rsidRDefault="00CF35E1" w:rsidP="00487752">
      <w:pPr>
        <w:rPr>
          <w:rtl/>
          <w:lang w:eastAsia="he-IL"/>
        </w:rPr>
      </w:pPr>
    </w:p>
    <w:p w:rsidR="00CF35E1" w:rsidRPr="001A411B" w:rsidRDefault="00487752" w:rsidP="00487752">
      <w:pPr>
        <w:rPr>
          <w:rtl/>
          <w:lang w:eastAsia="he-IL"/>
        </w:rPr>
      </w:pPr>
      <w:bookmarkStart w:id="8656" w:name="_ETM_Q23_692995"/>
      <w:bookmarkStart w:id="8657" w:name="_ETM_Q23_693624"/>
      <w:bookmarkEnd w:id="8656"/>
      <w:bookmarkEnd w:id="8657"/>
      <w:r>
        <w:rPr>
          <w:rFonts w:hint="cs"/>
          <w:rtl/>
          <w:lang w:eastAsia="he-IL"/>
        </w:rPr>
        <w:t>– – –</w:t>
      </w:r>
      <w:bookmarkStart w:id="8658" w:name="_ETM_Q23_694651"/>
      <w:bookmarkEnd w:id="8658"/>
      <w:r w:rsidR="00CF35E1">
        <w:rPr>
          <w:rFonts w:hint="cs"/>
          <w:rtl/>
          <w:lang w:eastAsia="he-IL"/>
        </w:rPr>
        <w:t xml:space="preserve"> לצעקות.</w:t>
      </w:r>
    </w:p>
    <w:p w:rsidR="00CF35E1" w:rsidRDefault="00CF35E1" w:rsidP="003258F0">
      <w:pPr>
        <w:rPr>
          <w:rtl/>
          <w:lang w:eastAsia="he-IL"/>
        </w:rPr>
      </w:pPr>
    </w:p>
    <w:p w:rsidR="00CF35E1" w:rsidRDefault="00CF35E1" w:rsidP="003258F0">
      <w:pPr>
        <w:pStyle w:val="-"/>
        <w:keepNext/>
        <w:rPr>
          <w:rtl/>
        </w:rPr>
      </w:pPr>
      <w:bookmarkStart w:id="8659" w:name="ET_speakercontinue_6453_32"/>
      <w:r w:rsidRPr="009D5698">
        <w:rPr>
          <w:rStyle w:val="TagStyle"/>
          <w:rtl/>
        </w:rPr>
        <w:t xml:space="preserve"> &lt;&lt; דובר_המשך &gt;&gt; </w:t>
      </w:r>
      <w:r>
        <w:rPr>
          <w:rtl/>
        </w:rPr>
        <w:t>שר האוצר בצלאל סמוטריץ':</w:t>
      </w:r>
      <w:r w:rsidRPr="009D5698">
        <w:rPr>
          <w:rStyle w:val="TagStyle"/>
          <w:rtl/>
        </w:rPr>
        <w:t xml:space="preserve"> &lt;&lt; דובר_המשך &gt;&gt;</w:t>
      </w:r>
      <w:r>
        <w:rPr>
          <w:rtl/>
        </w:rPr>
        <w:t xml:space="preserve"> </w:t>
      </w:r>
      <w:bookmarkEnd w:id="8659"/>
    </w:p>
    <w:p w:rsidR="00CF35E1" w:rsidRDefault="00CF35E1" w:rsidP="00487752">
      <w:pPr>
        <w:rPr>
          <w:rtl/>
          <w:lang w:eastAsia="he-IL"/>
        </w:rPr>
      </w:pPr>
    </w:p>
    <w:p w:rsidR="00CF35E1" w:rsidRDefault="00CF35E1" w:rsidP="00BC7F4F">
      <w:pPr>
        <w:rPr>
          <w:rtl/>
        </w:rPr>
      </w:pPr>
      <w:bookmarkStart w:id="8660" w:name="_ETM_Q23_699000"/>
      <w:bookmarkEnd w:id="8660"/>
      <w:r>
        <w:rPr>
          <w:rFonts w:hint="cs"/>
          <w:rtl/>
          <w:lang w:eastAsia="he-IL"/>
        </w:rPr>
        <w:t xml:space="preserve">בקיצור, חוקק חוק טיילור פורס בארצות הברית. באה מערכת הבנקאות הישראלית, אמרה בצדק: אנחנו לא יכולים להיחשף לסיכונים, אנחנו מפסיקים לעבוד מול מערכת הבנקאות של הערבים ביהודה ושומרון. בא העולם </w:t>
      </w:r>
      <w:r>
        <w:rPr>
          <w:rFonts w:hint="eastAsia"/>
          <w:rtl/>
          <w:lang w:eastAsia="he-IL"/>
        </w:rPr>
        <w:t>–</w:t>
      </w:r>
      <w:r>
        <w:rPr>
          <w:rFonts w:hint="cs"/>
          <w:rtl/>
          <w:lang w:eastAsia="he-IL"/>
        </w:rPr>
        <w:t xml:space="preserve"> אני לא א</w:t>
      </w:r>
      <w:r w:rsidR="00E1364E">
        <w:rPr>
          <w:rFonts w:hint="cs"/>
          <w:rtl/>
          <w:lang w:eastAsia="he-IL"/>
        </w:rPr>
        <w:t>י</w:t>
      </w:r>
      <w:r>
        <w:rPr>
          <w:rFonts w:hint="cs"/>
          <w:rtl/>
          <w:lang w:eastAsia="he-IL"/>
        </w:rPr>
        <w:t xml:space="preserve">כנס לפרטים </w:t>
      </w:r>
      <w:r>
        <w:rPr>
          <w:rFonts w:hint="eastAsia"/>
          <w:rtl/>
          <w:lang w:eastAsia="he-IL"/>
        </w:rPr>
        <w:t>–</w:t>
      </w:r>
      <w:r>
        <w:rPr>
          <w:rFonts w:hint="cs"/>
          <w:rtl/>
          <w:lang w:eastAsia="he-IL"/>
        </w:rPr>
        <w:t xml:space="preserve"> ארצות הברית הייתה השושבין של הדבר הזה, </w:t>
      </w:r>
      <w:r w:rsidR="00E1364E">
        <w:rPr>
          <w:rFonts w:hint="cs"/>
          <w:rtl/>
          <w:lang w:eastAsia="he-IL"/>
        </w:rPr>
        <w:t>ו</w:t>
      </w:r>
      <w:r>
        <w:rPr>
          <w:rFonts w:hint="cs"/>
          <w:rtl/>
          <w:lang w:eastAsia="he-IL"/>
        </w:rPr>
        <w:t xml:space="preserve">הציבו לרשות </w:t>
      </w:r>
      <w:bookmarkStart w:id="8661" w:name="_ETM_Q23_713000"/>
      <w:bookmarkEnd w:id="8661"/>
      <w:r>
        <w:rPr>
          <w:rFonts w:hint="cs"/>
          <w:rtl/>
          <w:lang w:eastAsia="he-IL"/>
        </w:rPr>
        <w:t>הפלסטינית שבעה תנאים שהיא צריכה לעמוד בהם לגדר את הסיכונים, ואז נתנו איזשהו פתרון קבוע ופתרון זמני של שיפוי לבנקים הישראליים.</w:t>
      </w:r>
      <w:bookmarkStart w:id="8662" w:name="TOR_Q24"/>
      <w:bookmarkEnd w:id="8662"/>
      <w:r>
        <w:rPr>
          <w:rFonts w:hint="cs"/>
          <w:rtl/>
          <w:lang w:eastAsia="he-IL"/>
        </w:rPr>
        <w:t xml:space="preserve"> </w:t>
      </w:r>
      <w:r>
        <w:rPr>
          <w:rFonts w:hint="cs"/>
          <w:rtl/>
        </w:rPr>
        <w:t xml:space="preserve">במשך שבע השנים שחלפו מאז ועד היום הרשות לא עמדה ולו בצעד אחד מתוך שבעת הצעדים האלה. </w:t>
      </w:r>
    </w:p>
    <w:p w:rsidR="00CF35E1" w:rsidRDefault="00CF35E1" w:rsidP="003258F0">
      <w:pPr>
        <w:rPr>
          <w:rtl/>
        </w:rPr>
      </w:pPr>
    </w:p>
    <w:p w:rsidR="00CF35E1" w:rsidRDefault="00CF35E1" w:rsidP="00E1364E">
      <w:pPr>
        <w:rPr>
          <w:rtl/>
        </w:rPr>
      </w:pPr>
      <w:r>
        <w:rPr>
          <w:rFonts w:hint="cs"/>
          <w:rtl/>
        </w:rPr>
        <w:t xml:space="preserve">אנחנו הקמנו ועדה בהחלטת </w:t>
      </w:r>
      <w:bookmarkStart w:id="8663" w:name="_ETM_Q24_132000"/>
      <w:bookmarkEnd w:id="8663"/>
      <w:r>
        <w:rPr>
          <w:rFonts w:hint="cs"/>
          <w:rtl/>
        </w:rPr>
        <w:t>הקבינט לפני חודשיים, אנחנו דנים בזה, אנחנו לא נמשיך את זה. אני הודעתי שאני לא מחדש את השיפוי בסוף החודש הבא</w:t>
      </w:r>
      <w:r w:rsidR="00E1364E">
        <w:rPr>
          <w:rFonts w:hint="cs"/>
          <w:rtl/>
        </w:rPr>
        <w:t>.</w:t>
      </w:r>
      <w:r>
        <w:rPr>
          <w:rFonts w:hint="cs"/>
          <w:rtl/>
        </w:rPr>
        <w:t xml:space="preserve"> ובמערב היסטריה</w:t>
      </w:r>
      <w:bookmarkStart w:id="8664" w:name="_ETM_Q24_141000"/>
      <w:bookmarkEnd w:id="8664"/>
      <w:r>
        <w:rPr>
          <w:rFonts w:hint="cs"/>
          <w:rtl/>
        </w:rPr>
        <w:t xml:space="preserve">: הרשות תקרוס, הכלכלה תקרוס. חברים, יש דרך אחת פשוטה </w:t>
      </w:r>
      <w:bookmarkStart w:id="8665" w:name="_ETM_Q24_145000"/>
      <w:bookmarkEnd w:id="8665"/>
      <w:r>
        <w:rPr>
          <w:rFonts w:hint="cs"/>
          <w:rtl/>
        </w:rPr>
        <w:t xml:space="preserve">למנוע מהרשות לקרוס: שיפסיקו לממן טרור, לעודד טרור, לתמוך </w:t>
      </w:r>
      <w:r w:rsidR="00E1364E">
        <w:rPr>
          <w:rFonts w:hint="cs"/>
          <w:rtl/>
        </w:rPr>
        <w:t>ב</w:t>
      </w:r>
      <w:r>
        <w:rPr>
          <w:rFonts w:hint="cs"/>
          <w:rtl/>
        </w:rPr>
        <w:t>טרור, לשלם משכורות למשפחות של מחבלים, שמערכת הבנקאות הפלסטינית ביהודה ושומרון</w:t>
      </w:r>
      <w:bookmarkStart w:id="8666" w:name="_ETM_Q24_158000"/>
      <w:bookmarkEnd w:id="8666"/>
      <w:r>
        <w:rPr>
          <w:rFonts w:hint="cs"/>
          <w:rtl/>
        </w:rPr>
        <w:t xml:space="preserve"> תעמוד בסטנדרטים בין-לאומיים. </w:t>
      </w:r>
    </w:p>
    <w:p w:rsidR="00CF35E1" w:rsidRDefault="00CF35E1" w:rsidP="003258F0">
      <w:pPr>
        <w:rPr>
          <w:rtl/>
        </w:rPr>
      </w:pPr>
    </w:p>
    <w:p w:rsidR="00CF35E1" w:rsidRDefault="00CF35E1" w:rsidP="003258F0">
      <w:pPr>
        <w:rPr>
          <w:rtl/>
        </w:rPr>
      </w:pPr>
      <w:r>
        <w:rPr>
          <w:rFonts w:hint="cs"/>
          <w:rtl/>
        </w:rPr>
        <w:t>אני חוזר לענייננו. הצטברו כ-3 מיליארד שקלים באותו חשבון של כספים מוקפאים. שוב, אני מזכיר: אלה אותם כספים שהרשות מעבירה כמשכורות למחבלים שרצחו יהודים</w:t>
      </w:r>
      <w:r w:rsidRPr="00C979F4">
        <w:rPr>
          <w:rFonts w:hint="cs"/>
          <w:rtl/>
        </w:rPr>
        <w:t xml:space="preserve"> </w:t>
      </w:r>
      <w:r>
        <w:rPr>
          <w:rFonts w:hint="cs"/>
          <w:rtl/>
        </w:rPr>
        <w:t xml:space="preserve">ולמשפחותיהם. לא בטוח </w:t>
      </w:r>
      <w:bookmarkStart w:id="8667" w:name="_ETM_Q24_177000"/>
      <w:bookmarkEnd w:id="8667"/>
      <w:r>
        <w:rPr>
          <w:rFonts w:hint="cs"/>
          <w:rtl/>
        </w:rPr>
        <w:t xml:space="preserve">שאני צריך להזכיר, אני חושב שהדברים פשוטים: החוק ברשות הפלסטינית קובע שגובה הקצבה, גובה הסכום שהמחבל מקבל, הוא פונקציה של כמה יהודים הוא רצח וכמה שנים הוא יושב בכלא. </w:t>
      </w:r>
      <w:bookmarkStart w:id="8668" w:name="_ETM_Q24_189000"/>
      <w:bookmarkEnd w:id="8668"/>
      <w:r>
        <w:rPr>
          <w:rFonts w:hint="cs"/>
          <w:rtl/>
        </w:rPr>
        <w:t xml:space="preserve">את הכספים האלה אנחנו ניקח לתקציב המדינה, נשקיע אותם בשיקום </w:t>
      </w:r>
      <w:bookmarkStart w:id="8669" w:name="_ETM_Q24_194000"/>
      <w:bookmarkEnd w:id="8669"/>
      <w:r>
        <w:rPr>
          <w:rFonts w:hint="cs"/>
          <w:rtl/>
        </w:rPr>
        <w:t>יישובי התקומה, עוטף ישראל, נקים את היישובים, נפתח את התעשייה, את הכלכלה, את התחבורה, את התשתיות,</w:t>
      </w:r>
      <w:bookmarkStart w:id="8670" w:name="_ETM_Q24_205000"/>
      <w:bookmarkEnd w:id="8670"/>
      <w:r>
        <w:rPr>
          <w:rFonts w:hint="cs"/>
          <w:rtl/>
        </w:rPr>
        <w:t xml:space="preserve"> את החינוך, את הבריאות. נכפיל ונשלש את כמות היהודים שייאחזו בחבל הארץ הזה. וכן, את זה נעשה בכספי הטרור. </w:t>
      </w:r>
    </w:p>
    <w:p w:rsidR="00CF35E1" w:rsidRDefault="00CF35E1" w:rsidP="003258F0">
      <w:pPr>
        <w:rPr>
          <w:rtl/>
        </w:rPr>
      </w:pPr>
    </w:p>
    <w:p w:rsidR="00CF35E1" w:rsidRDefault="00CF35E1" w:rsidP="003258F0">
      <w:pPr>
        <w:rPr>
          <w:rtl/>
        </w:rPr>
      </w:pPr>
      <w:r>
        <w:rPr>
          <w:rFonts w:hint="cs"/>
          <w:rtl/>
        </w:rPr>
        <w:t xml:space="preserve">אני רוצה להעביר מכאן מסר לעולם כולו: </w:t>
      </w:r>
      <w:bookmarkStart w:id="8671" w:name="_ETM_Q24_219000"/>
      <w:bookmarkEnd w:id="8671"/>
      <w:r>
        <w:rPr>
          <w:rFonts w:hint="cs"/>
          <w:rtl/>
        </w:rPr>
        <w:t>הרשות, כגוף מעודד טרור, תומך טרור, היא גוף שאין לו</w:t>
      </w:r>
      <w:bookmarkStart w:id="8672" w:name="_ETM_Q24_225000"/>
      <w:bookmarkEnd w:id="8672"/>
      <w:r>
        <w:rPr>
          <w:rFonts w:hint="cs"/>
          <w:rtl/>
        </w:rPr>
        <w:t xml:space="preserve"> הצדקת קיום. עד היום הרשות לא גינתה את הטבח שביצעו הנאצים של חמאס-דאעש באזרחי מדינת ישראל בשמחת תורה, ב-7 באוקטובר. ראשיה נעים בין למלא פיהם מים לבין לתמוך ולגלות הבנה ולגיטימציה לחיות </w:t>
      </w:r>
      <w:r w:rsidR="00E1364E">
        <w:rPr>
          <w:rFonts w:hint="cs"/>
          <w:rtl/>
        </w:rPr>
        <w:t>ה</w:t>
      </w:r>
      <w:r>
        <w:rPr>
          <w:rFonts w:hint="cs"/>
          <w:rtl/>
        </w:rPr>
        <w:t xml:space="preserve">אדם ששחטו ואנסו ורצחו ושרפו תינוקות וילדים ונשים במיטות שלהם, בבית שלהם. הרשות מנהלת מאבק משפטי-מדיני נגד מדינת ישראל, פוגעת </w:t>
      </w:r>
      <w:bookmarkStart w:id="8673" w:name="_ETM_Q24_258000"/>
      <w:bookmarkEnd w:id="8673"/>
      <w:r>
        <w:rPr>
          <w:rFonts w:hint="cs"/>
          <w:rtl/>
        </w:rPr>
        <w:t xml:space="preserve">בלוחמי צה"ל, פוגעת במפקדים, מנסה להביא לעצירת המלחמה, ולמעשה </w:t>
      </w:r>
      <w:r>
        <w:rPr>
          <w:rFonts w:hint="eastAsia"/>
          <w:rtl/>
        </w:rPr>
        <w:t xml:space="preserve">– </w:t>
      </w:r>
      <w:r>
        <w:rPr>
          <w:rFonts w:hint="cs"/>
          <w:rtl/>
        </w:rPr>
        <w:t>לתבוסה של מדינת ישראל</w:t>
      </w:r>
      <w:bookmarkStart w:id="8674" w:name="_ETM_Q24_266000"/>
      <w:bookmarkEnd w:id="8674"/>
      <w:r>
        <w:rPr>
          <w:rFonts w:hint="cs"/>
          <w:rtl/>
        </w:rPr>
        <w:t xml:space="preserve"> באחת המלחמות החשובות ביותר שאנחנו מנהלים, מלחמה שחייבת להסתיים בהשמדה מוחלטת של חמאס, ואחר כך, כמובן, בהכרעה מוחלטת של חיזבאללה בצפון וגם באיראן. </w:t>
      </w:r>
    </w:p>
    <w:p w:rsidR="00CF35E1" w:rsidRDefault="00CF35E1" w:rsidP="003258F0">
      <w:pPr>
        <w:rPr>
          <w:rtl/>
        </w:rPr>
      </w:pPr>
    </w:p>
    <w:p w:rsidR="00CF35E1" w:rsidRDefault="00CF35E1" w:rsidP="00487752">
      <w:pPr>
        <w:rPr>
          <w:rtl/>
        </w:rPr>
      </w:pPr>
      <w:r>
        <w:rPr>
          <w:rFonts w:hint="cs"/>
          <w:rtl/>
        </w:rPr>
        <w:t>אנחנו</w:t>
      </w:r>
      <w:r w:rsidR="00487752">
        <w:rPr>
          <w:rFonts w:hint="cs"/>
          <w:rtl/>
        </w:rPr>
        <w:t xml:space="preserve"> </w:t>
      </w:r>
      <w:r>
        <w:rPr>
          <w:rFonts w:hint="cs"/>
          <w:rtl/>
        </w:rPr>
        <w:t xml:space="preserve">נחושים לנצח את המלחמה הזאת עד הסוף, להחזיר </w:t>
      </w:r>
      <w:bookmarkStart w:id="8675" w:name="_ETM_Q24_282000"/>
      <w:bookmarkEnd w:id="8675"/>
      <w:r>
        <w:rPr>
          <w:rFonts w:hint="cs"/>
          <w:rtl/>
        </w:rPr>
        <w:t>את החטופים, להחזיר את הביטחון לדרום ולצפון, להחזיר את כל</w:t>
      </w:r>
      <w:bookmarkStart w:id="8676" w:name="_ETM_Q24_285000"/>
      <w:bookmarkEnd w:id="8676"/>
      <w:r>
        <w:rPr>
          <w:rFonts w:hint="cs"/>
          <w:rtl/>
        </w:rPr>
        <w:t xml:space="preserve"> תושבינו הביתה. ואנחנו נחושים לא לאפשר לרשות הטרור הערבי ביהודה ושומרון להמשיך בכפל לשון, לרקוד על שתי החתונות. מי שמעודד טרור, מאבד את זכות קיומו. תודה רבה.</w:t>
      </w:r>
    </w:p>
    <w:p w:rsidR="00CF35E1" w:rsidRDefault="00CF35E1" w:rsidP="003258F0">
      <w:pPr>
        <w:rPr>
          <w:rtl/>
        </w:rPr>
      </w:pPr>
    </w:p>
    <w:p w:rsidR="00CF35E1" w:rsidRDefault="00CF35E1" w:rsidP="00E1364E">
      <w:pPr>
        <w:rPr>
          <w:rtl/>
        </w:rPr>
      </w:pPr>
      <w:r>
        <w:rPr>
          <w:rFonts w:hint="cs"/>
          <w:rtl/>
        </w:rPr>
        <w:t xml:space="preserve">אני כמובן מבקש מכולם </w:t>
      </w:r>
      <w:r>
        <w:rPr>
          <w:rtl/>
        </w:rPr>
        <w:t>–</w:t>
      </w:r>
      <w:r>
        <w:rPr>
          <w:rFonts w:hint="cs"/>
          <w:rtl/>
        </w:rPr>
        <w:t xml:space="preserve"> זו הצעה שמימין </w:t>
      </w:r>
      <w:bookmarkStart w:id="8677" w:name="_ETM_Q24_305000"/>
      <w:bookmarkEnd w:id="8677"/>
      <w:r>
        <w:rPr>
          <w:rFonts w:hint="cs"/>
          <w:rtl/>
        </w:rPr>
        <w:t>ומשמאל, קואליציה ואופוזיציה</w:t>
      </w:r>
      <w:r w:rsidR="00E1364E">
        <w:rPr>
          <w:rFonts w:hint="cs"/>
          <w:rtl/>
        </w:rPr>
        <w:t>.</w:t>
      </w:r>
      <w:r>
        <w:rPr>
          <w:rFonts w:hint="cs"/>
          <w:rtl/>
        </w:rPr>
        <w:t xml:space="preserve"> מפלגות ציוניות, לאומיות, זקופות קומה, נחושות, עם גאווה לאומית, עם כבוד לאומי, חייבות לתמוך בהצעת החוק הצודקת ביותר שאנחנו מביאים היום. </w:t>
      </w:r>
    </w:p>
    <w:p w:rsidR="00CF35E1" w:rsidRDefault="00CF35E1" w:rsidP="003258F0">
      <w:pPr>
        <w:rPr>
          <w:rtl/>
        </w:rPr>
      </w:pPr>
    </w:p>
    <w:p w:rsidR="00CF35E1" w:rsidRDefault="00CF35E1" w:rsidP="00603615">
      <w:pPr>
        <w:rPr>
          <w:rtl/>
        </w:rPr>
      </w:pPr>
      <w:r>
        <w:rPr>
          <w:rFonts w:hint="cs"/>
          <w:rtl/>
        </w:rPr>
        <w:t xml:space="preserve">עכשיו, תראו, אני רוצה להגיד עוד דבר על המלחמה, </w:t>
      </w:r>
      <w:bookmarkStart w:id="8678" w:name="_ETM_Q24_329000"/>
      <w:bookmarkEnd w:id="8678"/>
      <w:r>
        <w:rPr>
          <w:rFonts w:hint="cs"/>
          <w:rtl/>
        </w:rPr>
        <w:t xml:space="preserve">ואני אומר את זה גם לחבריי בקואליציה: דיברנו הרבה על הצורך באחדות כדי לנצח את המלחמה הזאת. אחדות לאומית </w:t>
      </w:r>
      <w:r>
        <w:rPr>
          <w:rtl/>
        </w:rPr>
        <w:t>–</w:t>
      </w:r>
      <w:r>
        <w:rPr>
          <w:rFonts w:hint="cs"/>
          <w:rtl/>
        </w:rPr>
        <w:t xml:space="preserve"> אגב, אני משוכנע שהיא קיימת ברוב המוחלט של </w:t>
      </w:r>
      <w:bookmarkStart w:id="8679" w:name="_ETM_Q24_340000"/>
      <w:bookmarkEnd w:id="8679"/>
      <w:r>
        <w:rPr>
          <w:rFonts w:hint="cs"/>
          <w:rtl/>
        </w:rPr>
        <w:t xml:space="preserve">החברה הישראלית. יש שוליים קטנטנים, חסרי אחריות, </w:t>
      </w:r>
      <w:r w:rsidR="00603615">
        <w:rPr>
          <w:rFonts w:hint="cs"/>
          <w:rtl/>
        </w:rPr>
        <w:t>ש</w:t>
      </w:r>
      <w:r>
        <w:rPr>
          <w:rFonts w:hint="cs"/>
          <w:rtl/>
        </w:rPr>
        <w:t>עושים הרבה מאוד רעש באולפנים, בתקשורת</w:t>
      </w:r>
      <w:r w:rsidR="00603615">
        <w:rPr>
          <w:rFonts w:hint="cs"/>
          <w:rtl/>
        </w:rPr>
        <w:t>.</w:t>
      </w:r>
      <w:r>
        <w:rPr>
          <w:rFonts w:hint="cs"/>
          <w:rtl/>
        </w:rPr>
        <w:t xml:space="preserve"> בפועל </w:t>
      </w:r>
      <w:bookmarkStart w:id="8680" w:name="_ETM_Q24_350000"/>
      <w:bookmarkEnd w:id="8680"/>
      <w:r w:rsidR="00603615">
        <w:rPr>
          <w:rFonts w:hint="eastAsia"/>
          <w:rtl/>
        </w:rPr>
        <w:t>–</w:t>
      </w:r>
      <w:r w:rsidR="00603615">
        <w:rPr>
          <w:rFonts w:hint="cs"/>
          <w:rtl/>
        </w:rPr>
        <w:t xml:space="preserve"> </w:t>
      </w:r>
      <w:r>
        <w:rPr>
          <w:rFonts w:hint="cs"/>
          <w:rtl/>
        </w:rPr>
        <w:t xml:space="preserve">מאות, אולי אלפים בודדים מתוך </w:t>
      </w:r>
      <w:r w:rsidR="00603615">
        <w:rPr>
          <w:rFonts w:hint="cs"/>
          <w:rtl/>
        </w:rPr>
        <w:t>תשעה</w:t>
      </w:r>
      <w:r>
        <w:rPr>
          <w:rFonts w:hint="cs"/>
          <w:rtl/>
        </w:rPr>
        <w:t xml:space="preserve"> מיליון אזרחי מדינת ישראל. הרוב המוחלט רוצה ומבין את חשיבות האחדות </w:t>
      </w:r>
      <w:bookmarkStart w:id="8681" w:name="_ETM_Q24_358000"/>
      <w:bookmarkEnd w:id="8681"/>
      <w:r>
        <w:rPr>
          <w:rFonts w:hint="cs"/>
          <w:rtl/>
        </w:rPr>
        <w:t>הגדולה. האחדות הזאת חשובה כדי לגבות את הלוחמים והמפקדים שלנו; האחדות הזאת חשובה כיוון</w:t>
      </w:r>
      <w:bookmarkStart w:id="8682" w:name="_ETM_Q24_366000"/>
      <w:bookmarkEnd w:id="8682"/>
      <w:r>
        <w:rPr>
          <w:rFonts w:hint="cs"/>
          <w:rtl/>
        </w:rPr>
        <w:t xml:space="preserve"> שהיא משדרת לאויבים שכשאנחנו ביחד אנחנו חזקים ואנחנו ננצח; האחדות הזאת חשובה כיוון שהיא עוזרת לנו לעמוד איתן אל מול לחצים בין-לאומיים כבדים מאוד שמופעלים עלינו כדי לעצור את המלחמה </w:t>
      </w:r>
      <w:bookmarkStart w:id="8683" w:name="_ETM_Q24_380000"/>
      <w:bookmarkEnd w:id="8683"/>
      <w:r>
        <w:rPr>
          <w:rFonts w:hint="cs"/>
          <w:rtl/>
        </w:rPr>
        <w:t xml:space="preserve">כשחמאס חי ובועט, להביא את אותה רשות שדיברנו עליה קודם, את אותה ישות טרור, לעזה, וחלילה להקים </w:t>
      </w:r>
      <w:bookmarkStart w:id="8684" w:name="_ETM_Q24_388000"/>
      <w:bookmarkEnd w:id="8684"/>
      <w:r>
        <w:rPr>
          <w:rFonts w:hint="cs"/>
          <w:rtl/>
        </w:rPr>
        <w:t xml:space="preserve">מדינה פלסטינית. עוטפים את זה במילים יפות: הסדר אזורי. זה מחזיר אותנו איזה 30 שנה אחורה, ככה מכרו לנו גם את אוסלו </w:t>
      </w:r>
      <w:r>
        <w:rPr>
          <w:rFonts w:hint="eastAsia"/>
          <w:rtl/>
        </w:rPr>
        <w:t>–</w:t>
      </w:r>
      <w:r>
        <w:rPr>
          <w:rFonts w:hint="cs"/>
          <w:rtl/>
        </w:rPr>
        <w:t xml:space="preserve"> מזרח תיכון חדש. </w:t>
      </w:r>
    </w:p>
    <w:p w:rsidR="00CF35E1" w:rsidRDefault="00CF35E1" w:rsidP="003258F0">
      <w:pPr>
        <w:rPr>
          <w:rtl/>
        </w:rPr>
      </w:pPr>
    </w:p>
    <w:p w:rsidR="00CF35E1" w:rsidRDefault="00CF35E1" w:rsidP="00BC7F4F">
      <w:pPr>
        <w:rPr>
          <w:rtl/>
        </w:rPr>
      </w:pPr>
      <w:r>
        <w:rPr>
          <w:rFonts w:hint="cs"/>
          <w:rtl/>
        </w:rPr>
        <w:t xml:space="preserve">תראו מה קרה עכשיו בבת חפר. </w:t>
      </w:r>
    </w:p>
    <w:p w:rsidR="00CF35E1" w:rsidRDefault="00CF35E1" w:rsidP="003258F0">
      <w:pPr>
        <w:rPr>
          <w:rtl/>
        </w:rPr>
      </w:pPr>
    </w:p>
    <w:p w:rsidR="00CF35E1" w:rsidRDefault="00CF35E1" w:rsidP="003258F0">
      <w:pPr>
        <w:pStyle w:val="af6"/>
        <w:keepNext/>
        <w:rPr>
          <w:rtl/>
        </w:rPr>
      </w:pPr>
      <w:r w:rsidRPr="000C3168">
        <w:rPr>
          <w:rStyle w:val="TagStyle"/>
          <w:rtl/>
        </w:rPr>
        <w:t xml:space="preserve"> &lt;&lt; יור &gt;&gt;</w:t>
      </w:r>
      <w:r w:rsidRPr="00067D5D">
        <w:rPr>
          <w:rStyle w:val="TagStyle"/>
          <w:rtl/>
        </w:rPr>
        <w:t xml:space="preserve"> </w:t>
      </w:r>
      <w:r>
        <w:rPr>
          <w:rtl/>
        </w:rPr>
        <w:t>היו"ר משה סולומון:</w:t>
      </w:r>
      <w:r w:rsidRPr="00067D5D">
        <w:rPr>
          <w:rStyle w:val="TagStyle"/>
          <w:rtl/>
        </w:rPr>
        <w:t xml:space="preserve"> </w:t>
      </w:r>
      <w:r w:rsidRPr="000C3168">
        <w:rPr>
          <w:rStyle w:val="TagStyle"/>
          <w:rtl/>
        </w:rPr>
        <w:t>&lt;&lt;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חברים, נא לשמור על השקט במליאה.</w:t>
      </w:r>
    </w:p>
    <w:p w:rsidR="00CF35E1" w:rsidRDefault="00CF35E1" w:rsidP="003258F0">
      <w:pPr>
        <w:rPr>
          <w:rtl/>
          <w:lang w:eastAsia="he-IL"/>
        </w:rPr>
      </w:pPr>
    </w:p>
    <w:p w:rsidR="00CF35E1" w:rsidRDefault="00CF35E1" w:rsidP="003258F0">
      <w:pPr>
        <w:pStyle w:val="-"/>
        <w:keepNext/>
        <w:rPr>
          <w:rtl/>
        </w:rPr>
      </w:pPr>
      <w:bookmarkStart w:id="8685" w:name="ET_speakercontinue_6453_5"/>
      <w:r w:rsidRPr="000C3168">
        <w:rPr>
          <w:rStyle w:val="TagStyle"/>
          <w:rtl/>
        </w:rPr>
        <w:t xml:space="preserve"> &lt;&lt; דובר_המשך &gt;&gt;</w:t>
      </w:r>
      <w:r w:rsidRPr="00067D5D">
        <w:rPr>
          <w:rStyle w:val="TagStyle"/>
          <w:rtl/>
        </w:rPr>
        <w:t xml:space="preserve"> </w:t>
      </w:r>
      <w:r>
        <w:rPr>
          <w:rtl/>
        </w:rPr>
        <w:t>שר האוצר בצלאל סמוטריץ':</w:t>
      </w:r>
      <w:r w:rsidRPr="00067D5D">
        <w:rPr>
          <w:rStyle w:val="TagStyle"/>
          <w:rtl/>
        </w:rPr>
        <w:t xml:space="preserve"> </w:t>
      </w:r>
      <w:r w:rsidRPr="000C3168">
        <w:rPr>
          <w:rStyle w:val="TagStyle"/>
          <w:rtl/>
        </w:rPr>
        <w:t>&lt;&lt; דובר_המשך &gt;&gt;</w:t>
      </w:r>
      <w:r>
        <w:rPr>
          <w:rtl/>
        </w:rPr>
        <w:t xml:space="preserve">   </w:t>
      </w:r>
      <w:bookmarkEnd w:id="8685"/>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לקחת את </w:t>
      </w:r>
      <w:bookmarkStart w:id="8686" w:name="_ETM_Q24_403000"/>
      <w:bookmarkEnd w:id="8686"/>
      <w:r>
        <w:rPr>
          <w:rFonts w:hint="cs"/>
          <w:rtl/>
          <w:lang w:eastAsia="he-IL"/>
        </w:rPr>
        <w:t xml:space="preserve">עזה, להכפיל אותה פי 20, לשים אותה ביהודה ושומרון בשטח ששולט טופוגרפית וגיאוגרפית על רוב שטחה של מדינת </w:t>
      </w:r>
      <w:bookmarkStart w:id="8687" w:name="_ETM_Q24_411000"/>
      <w:bookmarkEnd w:id="8687"/>
      <w:r>
        <w:rPr>
          <w:rFonts w:hint="cs"/>
          <w:rtl/>
          <w:lang w:eastAsia="he-IL"/>
        </w:rPr>
        <w:t xml:space="preserve">ישראל </w:t>
      </w:r>
      <w:r w:rsidR="00487752">
        <w:rPr>
          <w:rFonts w:hint="cs"/>
          <w:rtl/>
          <w:lang w:eastAsia="he-IL"/>
        </w:rPr>
        <w:t>– –</w:t>
      </w:r>
      <w:r>
        <w:rPr>
          <w:rFonts w:hint="cs"/>
          <w:rtl/>
          <w:lang w:eastAsia="he-IL"/>
        </w:rPr>
        <w:t xml:space="preserve"> </w:t>
      </w:r>
    </w:p>
    <w:p w:rsidR="00CF35E1" w:rsidRDefault="00CF35E1" w:rsidP="003258F0">
      <w:pPr>
        <w:rPr>
          <w:rtl/>
          <w:lang w:eastAsia="he-IL"/>
        </w:rPr>
      </w:pPr>
    </w:p>
    <w:p w:rsidR="00CF35E1" w:rsidRDefault="00CF35E1" w:rsidP="003258F0">
      <w:pPr>
        <w:pStyle w:val="af6"/>
        <w:keepNext/>
        <w:rPr>
          <w:rtl/>
        </w:rPr>
      </w:pPr>
      <w:bookmarkStart w:id="8688" w:name="ET_yor_6598_8"/>
      <w:r w:rsidRPr="000C3168">
        <w:rPr>
          <w:rStyle w:val="TagStyle"/>
          <w:rtl/>
        </w:rPr>
        <w:t xml:space="preserve"> &lt;&lt; יור &gt;&gt;</w:t>
      </w:r>
      <w:r w:rsidRPr="00400D3F">
        <w:rPr>
          <w:rStyle w:val="TagStyle"/>
          <w:rtl/>
        </w:rPr>
        <w:t xml:space="preserve"> </w:t>
      </w:r>
      <w:r>
        <w:rPr>
          <w:rtl/>
        </w:rPr>
        <w:t>היו"ר משה סולומון:</w:t>
      </w:r>
      <w:r w:rsidRPr="00400D3F">
        <w:rPr>
          <w:rStyle w:val="TagStyle"/>
          <w:rtl/>
        </w:rPr>
        <w:t xml:space="preserve"> </w:t>
      </w:r>
      <w:r w:rsidRPr="000C3168">
        <w:rPr>
          <w:rStyle w:val="TagStyle"/>
          <w:rtl/>
        </w:rPr>
        <w:t>&lt;&lt; יור &gt;&gt;</w:t>
      </w:r>
      <w:r>
        <w:rPr>
          <w:rtl/>
        </w:rPr>
        <w:t xml:space="preserve">   </w:t>
      </w:r>
      <w:bookmarkEnd w:id="8688"/>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חברים, נא לשמור על השקט במליאה. </w:t>
      </w:r>
      <w:bookmarkStart w:id="8689" w:name="_ETM_Q24_413000"/>
      <w:bookmarkEnd w:id="8689"/>
    </w:p>
    <w:p w:rsidR="00CF35E1" w:rsidRDefault="00CF35E1" w:rsidP="00487752">
      <w:pPr>
        <w:rPr>
          <w:rtl/>
          <w:lang w:eastAsia="he-IL"/>
        </w:rPr>
      </w:pPr>
    </w:p>
    <w:p w:rsidR="00CF35E1" w:rsidRDefault="00CF35E1" w:rsidP="003258F0">
      <w:pPr>
        <w:pStyle w:val="-"/>
        <w:keepNext/>
        <w:rPr>
          <w:rtl/>
        </w:rPr>
      </w:pPr>
      <w:r w:rsidRPr="000C3168">
        <w:rPr>
          <w:rStyle w:val="TagStyle"/>
          <w:rtl/>
        </w:rPr>
        <w:t>&lt;&lt; דובר_המשך &gt;&gt;</w:t>
      </w:r>
      <w:r w:rsidRPr="00067D5D">
        <w:rPr>
          <w:rStyle w:val="TagStyle"/>
          <w:rtl/>
        </w:rPr>
        <w:t xml:space="preserve"> </w:t>
      </w:r>
      <w:r>
        <w:rPr>
          <w:rtl/>
        </w:rPr>
        <w:t>שר האוצר בצלאל סמוטריץ':</w:t>
      </w:r>
      <w:r w:rsidRPr="00067D5D">
        <w:rPr>
          <w:rStyle w:val="TagStyle"/>
          <w:rtl/>
        </w:rPr>
        <w:t xml:space="preserve"> </w:t>
      </w:r>
      <w:r w:rsidRPr="000C3168">
        <w:rPr>
          <w:rStyle w:val="TagStyle"/>
          <w:rtl/>
        </w:rPr>
        <w:t>&lt;&lt; דובר_המשך &gt;&gt;</w:t>
      </w:r>
      <w:r>
        <w:rPr>
          <w:rtl/>
        </w:rPr>
        <w:t xml:space="preserve">   </w:t>
      </w:r>
    </w:p>
    <w:p w:rsidR="00CF35E1" w:rsidRDefault="00CF35E1" w:rsidP="00487752">
      <w:pPr>
        <w:rPr>
          <w:rtl/>
          <w:lang w:eastAsia="he-IL"/>
        </w:rPr>
      </w:pPr>
    </w:p>
    <w:p w:rsidR="00CF35E1" w:rsidRDefault="00487752" w:rsidP="00487752">
      <w:pPr>
        <w:rPr>
          <w:rtl/>
          <w:lang w:eastAsia="he-IL"/>
        </w:rPr>
      </w:pPr>
      <w:bookmarkStart w:id="8690" w:name="_ETM_Q24_412000"/>
      <w:bookmarkEnd w:id="8690"/>
      <w:r>
        <w:rPr>
          <w:rFonts w:hint="cs"/>
          <w:rtl/>
          <w:lang w:eastAsia="he-IL"/>
        </w:rPr>
        <w:t>– –</w:t>
      </w:r>
      <w:r w:rsidR="00CF35E1">
        <w:rPr>
          <w:rFonts w:hint="cs"/>
          <w:rtl/>
          <w:lang w:eastAsia="he-IL"/>
        </w:rPr>
        <w:t xml:space="preserve"> וחלילה כפר סבא תהיה כפר עזה, ונתניה וכל יישובי קו התפר ותל אביב ופתח תקווה. </w:t>
      </w:r>
    </w:p>
    <w:p w:rsidR="00CF35E1" w:rsidRDefault="00CF35E1" w:rsidP="003258F0">
      <w:pPr>
        <w:rPr>
          <w:rtl/>
          <w:lang w:eastAsia="he-IL"/>
        </w:rPr>
      </w:pPr>
      <w:bookmarkStart w:id="8691" w:name="_ETM_Q24_421000"/>
      <w:bookmarkEnd w:id="8691"/>
    </w:p>
    <w:p w:rsidR="00CF35E1" w:rsidRDefault="00CF35E1" w:rsidP="00603615">
      <w:pPr>
        <w:rPr>
          <w:rtl/>
          <w:lang w:eastAsia="he-IL"/>
        </w:rPr>
      </w:pPr>
      <w:bookmarkStart w:id="8692" w:name="_ETM_Q24_422000"/>
      <w:bookmarkEnd w:id="8692"/>
      <w:r>
        <w:rPr>
          <w:rFonts w:hint="cs"/>
          <w:rtl/>
          <w:lang w:eastAsia="he-IL"/>
        </w:rPr>
        <w:t xml:space="preserve">יש מערכת לחצים בין-לאומית אדירה </w:t>
      </w:r>
      <w:r w:rsidR="00603615">
        <w:rPr>
          <w:rFonts w:hint="cs"/>
          <w:rtl/>
          <w:lang w:eastAsia="he-IL"/>
        </w:rPr>
        <w:t>ע</w:t>
      </w:r>
      <w:r>
        <w:rPr>
          <w:rFonts w:hint="cs"/>
          <w:rtl/>
          <w:lang w:eastAsia="he-IL"/>
        </w:rPr>
        <w:t xml:space="preserve">ל הדבר הזה, וצריך להיות יחד </w:t>
      </w:r>
      <w:bookmarkStart w:id="8693" w:name="_ETM_Q24_425000"/>
      <w:bookmarkEnd w:id="8693"/>
      <w:r>
        <w:rPr>
          <w:rFonts w:hint="cs"/>
          <w:rtl/>
          <w:lang w:eastAsia="he-IL"/>
        </w:rPr>
        <w:t xml:space="preserve">כדי לעמוד בזה ולהמשיך את המלחמה עד הסוף. </w:t>
      </w:r>
    </w:p>
    <w:p w:rsidR="00CF35E1" w:rsidRDefault="00CF35E1" w:rsidP="003258F0">
      <w:pPr>
        <w:rPr>
          <w:rtl/>
          <w:lang w:eastAsia="he-IL"/>
        </w:rPr>
      </w:pPr>
    </w:p>
    <w:p w:rsidR="00CF35E1" w:rsidRDefault="00CF35E1" w:rsidP="00487752">
      <w:pPr>
        <w:rPr>
          <w:rtl/>
          <w:lang w:eastAsia="he-IL"/>
        </w:rPr>
      </w:pPr>
      <w:r>
        <w:rPr>
          <w:rFonts w:hint="cs"/>
          <w:rtl/>
          <w:lang w:eastAsia="he-IL"/>
        </w:rPr>
        <w:t>אבל יש</w:t>
      </w:r>
      <w:bookmarkStart w:id="8694" w:name="_ETM_Q24_428000"/>
      <w:bookmarkEnd w:id="8694"/>
      <w:r>
        <w:rPr>
          <w:rFonts w:hint="cs"/>
          <w:rtl/>
          <w:lang w:eastAsia="he-IL"/>
        </w:rPr>
        <w:t xml:space="preserve"> עוד דבר שחשוב מאוד לניצחון במלחמה הזאת, וזה סבלנות ואורך רוח. תראו, אחד מסימני ההיכר הבולטים ביותר של </w:t>
      </w:r>
      <w:bookmarkStart w:id="8695" w:name="_ETM_Q24_439000"/>
      <w:bookmarkEnd w:id="8695"/>
      <w:r>
        <w:rPr>
          <w:rFonts w:hint="cs"/>
          <w:rtl/>
          <w:lang w:eastAsia="he-IL"/>
        </w:rPr>
        <w:t>המזרח התיכון זה התמונה של הבדואי שיושב באוהל עם כוס קפה ויש לו את כל הזמן שבעולם. אחת הבעיות שלנו במדינת ישראל היא שאנחנו חברת שפע מודרנית שרוצה הכול כאן ועכשיו, הוקוס</w:t>
      </w:r>
      <w:r w:rsidR="00603615">
        <w:rPr>
          <w:rFonts w:hint="cs"/>
          <w:rtl/>
          <w:lang w:eastAsia="he-IL"/>
        </w:rPr>
        <w:t>-</w:t>
      </w:r>
      <w:r>
        <w:rPr>
          <w:rFonts w:hint="cs"/>
          <w:rtl/>
          <w:lang w:eastAsia="he-IL"/>
        </w:rPr>
        <w:t xml:space="preserve">פוקוס. אנחנו נמצאים בסביבה שיש לה המון סבלנות, הרי תראו את סנוואר </w:t>
      </w:r>
      <w:r>
        <w:rPr>
          <w:rtl/>
          <w:lang w:eastAsia="he-IL"/>
        </w:rPr>
        <w:t>–</w:t>
      </w:r>
      <w:r>
        <w:rPr>
          <w:rFonts w:hint="cs"/>
          <w:rtl/>
          <w:lang w:eastAsia="he-IL"/>
        </w:rPr>
        <w:t xml:space="preserve"> עזה מפורקת, </w:t>
      </w:r>
      <w:bookmarkStart w:id="8696" w:name="_ETM_Q24_463000"/>
      <w:bookmarkEnd w:id="8696"/>
      <w:r>
        <w:rPr>
          <w:rFonts w:hint="cs"/>
          <w:rtl/>
          <w:lang w:eastAsia="he-IL"/>
        </w:rPr>
        <w:t xml:space="preserve">מיליון וחצי פליטים ברצועה, הרס תשתיות </w:t>
      </w:r>
      <w:r>
        <w:rPr>
          <w:rFonts w:hint="eastAsia"/>
          <w:rtl/>
          <w:lang w:eastAsia="he-IL"/>
        </w:rPr>
        <w:t>–</w:t>
      </w:r>
      <w:r>
        <w:rPr>
          <w:rFonts w:hint="cs"/>
          <w:rtl/>
          <w:lang w:eastAsia="he-IL"/>
        </w:rPr>
        <w:t xml:space="preserve"> יש לו סבלנות. לנו אמורות להיות כל הסיבות שבעולם לסבלנות, חוץ מהחטופים, פה זה אירוע קשה</w:t>
      </w:r>
      <w:r w:rsidR="00603615">
        <w:rPr>
          <w:rFonts w:hint="cs"/>
          <w:rtl/>
          <w:lang w:eastAsia="he-IL"/>
        </w:rPr>
        <w:t>,</w:t>
      </w:r>
      <w:r>
        <w:rPr>
          <w:rFonts w:hint="cs"/>
          <w:rtl/>
          <w:lang w:eastAsia="he-IL"/>
        </w:rPr>
        <w:t xml:space="preserve"> אבל ברוך השם, מדינת ישראל חזקה, צומחת, משגשגת</w:t>
      </w:r>
      <w:r w:rsidR="00603615">
        <w:rPr>
          <w:rFonts w:hint="cs"/>
          <w:rtl/>
          <w:lang w:eastAsia="he-IL"/>
        </w:rPr>
        <w:t>;</w:t>
      </w:r>
      <w:r>
        <w:rPr>
          <w:rFonts w:hint="cs"/>
          <w:rtl/>
          <w:lang w:eastAsia="he-IL"/>
        </w:rPr>
        <w:t xml:space="preserve"> הכלכלה הישראלית חוזרת לעבוד כבר כמעט ברמות </w:t>
      </w:r>
      <w:bookmarkStart w:id="8697" w:name="_ETM_Q24_485000"/>
      <w:bookmarkEnd w:id="8697"/>
      <w:r>
        <w:rPr>
          <w:rFonts w:hint="cs"/>
          <w:rtl/>
          <w:lang w:eastAsia="he-IL"/>
        </w:rPr>
        <w:t xml:space="preserve">שלפני המלחמה, הרבה יותר מהר </w:t>
      </w:r>
      <w:r>
        <w:rPr>
          <w:rtl/>
          <w:lang w:eastAsia="he-IL"/>
        </w:rPr>
        <w:t>–</w:t>
      </w:r>
      <w:r>
        <w:rPr>
          <w:rFonts w:hint="cs"/>
          <w:rtl/>
          <w:lang w:eastAsia="he-IL"/>
        </w:rPr>
        <w:t xml:space="preserve"> אני מוכרח להודות </w:t>
      </w:r>
      <w:bookmarkStart w:id="8698" w:name="_ETM_Q24_489000"/>
      <w:bookmarkEnd w:id="8698"/>
      <w:r>
        <w:rPr>
          <w:rtl/>
          <w:lang w:eastAsia="he-IL"/>
        </w:rPr>
        <w:t>–</w:t>
      </w:r>
      <w:r>
        <w:rPr>
          <w:rFonts w:hint="cs"/>
          <w:rtl/>
          <w:lang w:eastAsia="he-IL"/>
        </w:rPr>
        <w:t xml:space="preserve"> ממה שציפינו. תראו איך סיימנו את רבעון א' של 2024, בכל הנתונים. ולוחמי המילואים</w:t>
      </w:r>
      <w:r w:rsidR="00487752">
        <w:rPr>
          <w:rFonts w:hint="cs"/>
          <w:rtl/>
          <w:lang w:eastAsia="he-IL"/>
        </w:rPr>
        <w:t xml:space="preserve"> </w:t>
      </w:r>
      <w:r>
        <w:rPr>
          <w:rFonts w:hint="cs"/>
          <w:rtl/>
          <w:lang w:eastAsia="he-IL"/>
        </w:rPr>
        <w:t xml:space="preserve">גיבורים, נחושים, באים שוב ושוב עם כל הקושי. </w:t>
      </w:r>
    </w:p>
    <w:p w:rsidR="00CF35E1" w:rsidRDefault="00CF35E1" w:rsidP="003258F0">
      <w:pPr>
        <w:rPr>
          <w:rtl/>
          <w:lang w:eastAsia="he-IL"/>
        </w:rPr>
      </w:pPr>
    </w:p>
    <w:p w:rsidR="00CF35E1" w:rsidRDefault="00CF35E1" w:rsidP="003258F0">
      <w:pPr>
        <w:pStyle w:val="af6"/>
        <w:keepNext/>
        <w:rPr>
          <w:rtl/>
        </w:rPr>
      </w:pPr>
      <w:bookmarkStart w:id="8699" w:name="ET_yor_6598_10"/>
      <w:r w:rsidRPr="000C3168">
        <w:rPr>
          <w:rStyle w:val="TagStyle"/>
          <w:rtl/>
        </w:rPr>
        <w:t xml:space="preserve"> &lt;&lt; יור &gt;&gt;</w:t>
      </w:r>
      <w:r w:rsidRPr="00151ACD">
        <w:rPr>
          <w:rStyle w:val="TagStyle"/>
          <w:rtl/>
        </w:rPr>
        <w:t xml:space="preserve"> </w:t>
      </w:r>
      <w:r>
        <w:rPr>
          <w:rtl/>
        </w:rPr>
        <w:t>היו"ר משה סולומון:</w:t>
      </w:r>
      <w:r w:rsidRPr="00151ACD">
        <w:rPr>
          <w:rStyle w:val="TagStyle"/>
          <w:rtl/>
        </w:rPr>
        <w:t xml:space="preserve"> </w:t>
      </w:r>
      <w:r w:rsidRPr="000C3168">
        <w:rPr>
          <w:rStyle w:val="TagStyle"/>
          <w:rtl/>
        </w:rPr>
        <w:t>&lt;&lt; יור &gt;&gt;</w:t>
      </w:r>
      <w:r>
        <w:rPr>
          <w:rtl/>
        </w:rPr>
        <w:t xml:space="preserve">   </w:t>
      </w:r>
      <w:bookmarkEnd w:id="8699"/>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נא להתכנס לסיום, אדוני השר. </w:t>
      </w:r>
    </w:p>
    <w:p w:rsidR="00CF35E1" w:rsidRDefault="00CF35E1" w:rsidP="003258F0">
      <w:pPr>
        <w:rPr>
          <w:rtl/>
          <w:lang w:eastAsia="he-IL"/>
        </w:rPr>
      </w:pPr>
    </w:p>
    <w:p w:rsidR="00CF35E1" w:rsidRDefault="00CF35E1" w:rsidP="003258F0">
      <w:pPr>
        <w:pStyle w:val="af5"/>
        <w:keepNext/>
        <w:rPr>
          <w:rtl/>
        </w:rPr>
      </w:pPr>
      <w:bookmarkStart w:id="8700" w:name="ET_interruption_6359_11"/>
      <w:r w:rsidRPr="000C3168">
        <w:rPr>
          <w:rStyle w:val="TagStyle"/>
          <w:rtl/>
        </w:rPr>
        <w:t xml:space="preserve"> &lt;&lt; קריאה &gt;&gt;</w:t>
      </w:r>
      <w:r w:rsidRPr="00151ACD">
        <w:rPr>
          <w:rStyle w:val="TagStyle"/>
          <w:rtl/>
        </w:rPr>
        <w:t xml:space="preserve"> </w:t>
      </w:r>
      <w:r>
        <w:rPr>
          <w:rtl/>
        </w:rPr>
        <w:t>מטי צרפתי הרכבי (יש עתיד):</w:t>
      </w:r>
      <w:r w:rsidRPr="00151ACD">
        <w:rPr>
          <w:rStyle w:val="TagStyle"/>
          <w:rtl/>
        </w:rPr>
        <w:t xml:space="preserve"> </w:t>
      </w:r>
      <w:r w:rsidRPr="000C3168">
        <w:rPr>
          <w:rStyle w:val="TagStyle"/>
          <w:rtl/>
        </w:rPr>
        <w:t>&lt;&lt; קריאה &gt;&gt;</w:t>
      </w:r>
      <w:r>
        <w:rPr>
          <w:rtl/>
        </w:rPr>
        <w:t xml:space="preserve">   </w:t>
      </w:r>
      <w:bookmarkEnd w:id="8700"/>
    </w:p>
    <w:p w:rsidR="00CF35E1" w:rsidRDefault="00CF35E1" w:rsidP="00487752">
      <w:pPr>
        <w:rPr>
          <w:rtl/>
          <w:lang w:eastAsia="he-IL"/>
        </w:rPr>
      </w:pPr>
    </w:p>
    <w:p w:rsidR="00CF35E1" w:rsidRPr="00151ACD" w:rsidRDefault="00CF35E1" w:rsidP="003258F0">
      <w:pPr>
        <w:rPr>
          <w:rtl/>
          <w:lang w:eastAsia="he-IL"/>
        </w:rPr>
      </w:pPr>
      <w:r>
        <w:rPr>
          <w:rFonts w:hint="cs"/>
          <w:rtl/>
          <w:lang w:eastAsia="he-IL"/>
        </w:rPr>
        <w:t xml:space="preserve">רק אין מספיק חיילים. </w:t>
      </w:r>
    </w:p>
    <w:p w:rsidR="00CF35E1" w:rsidRPr="00151ACD" w:rsidRDefault="00CF35E1" w:rsidP="003258F0">
      <w:pPr>
        <w:rPr>
          <w:rtl/>
          <w:lang w:eastAsia="he-IL"/>
        </w:rPr>
      </w:pPr>
    </w:p>
    <w:p w:rsidR="00CF35E1" w:rsidRDefault="00CF35E1" w:rsidP="003258F0">
      <w:pPr>
        <w:pStyle w:val="-"/>
        <w:keepNext/>
        <w:rPr>
          <w:rtl/>
        </w:rPr>
      </w:pPr>
      <w:bookmarkStart w:id="8701" w:name="ET_speakercontinue_6453_25"/>
      <w:r w:rsidRPr="000C3168">
        <w:rPr>
          <w:rStyle w:val="TagStyle"/>
          <w:rtl/>
        </w:rPr>
        <w:t>&lt;&lt; דובר_המשך &gt;&gt;</w:t>
      </w:r>
      <w:r w:rsidRPr="00067D5D">
        <w:rPr>
          <w:rStyle w:val="TagStyle"/>
          <w:rtl/>
        </w:rPr>
        <w:t xml:space="preserve"> </w:t>
      </w:r>
      <w:r>
        <w:rPr>
          <w:rtl/>
        </w:rPr>
        <w:t>שר האוצר בצלאל סמוטריץ':</w:t>
      </w:r>
      <w:r w:rsidRPr="00067D5D">
        <w:rPr>
          <w:rStyle w:val="TagStyle"/>
          <w:rtl/>
        </w:rPr>
        <w:t xml:space="preserve"> </w:t>
      </w:r>
      <w:r w:rsidRPr="000C3168">
        <w:rPr>
          <w:rStyle w:val="TagStyle"/>
          <w:rtl/>
        </w:rPr>
        <w:t>&lt;&lt; דובר_המשך &gt;&gt;</w:t>
      </w:r>
      <w:bookmarkEnd w:id="8701"/>
      <w:r>
        <w:rPr>
          <w:rtl/>
        </w:rPr>
        <w:t xml:space="preserve">   </w:t>
      </w:r>
    </w:p>
    <w:p w:rsidR="00CF35E1" w:rsidRDefault="00CF35E1" w:rsidP="00487752">
      <w:pPr>
        <w:rPr>
          <w:rtl/>
          <w:lang w:eastAsia="he-IL"/>
        </w:rPr>
      </w:pPr>
    </w:p>
    <w:p w:rsidR="00CF35E1" w:rsidRDefault="00CF35E1" w:rsidP="00487752">
      <w:pPr>
        <w:rPr>
          <w:rtl/>
          <w:lang w:eastAsia="he-IL"/>
        </w:rPr>
      </w:pPr>
      <w:bookmarkStart w:id="8702" w:name="_ETM_Q24_501000"/>
      <w:bookmarkEnd w:id="8702"/>
      <w:r>
        <w:rPr>
          <w:rFonts w:hint="cs"/>
          <w:rtl/>
          <w:lang w:eastAsia="he-IL"/>
        </w:rPr>
        <w:t xml:space="preserve">אני אומר חד-משמעית </w:t>
      </w:r>
      <w:r w:rsidR="00487752">
        <w:rPr>
          <w:rFonts w:hint="cs"/>
          <w:rtl/>
          <w:lang w:eastAsia="he-IL"/>
        </w:rPr>
        <w:t>– –</w:t>
      </w:r>
      <w:r>
        <w:rPr>
          <w:rFonts w:hint="cs"/>
          <w:rtl/>
          <w:lang w:eastAsia="he-IL"/>
        </w:rPr>
        <w:t xml:space="preserve"> </w:t>
      </w:r>
    </w:p>
    <w:p w:rsidR="00CF35E1" w:rsidRDefault="00CF35E1" w:rsidP="003258F0">
      <w:pPr>
        <w:rPr>
          <w:rtl/>
          <w:lang w:eastAsia="he-IL"/>
        </w:rPr>
      </w:pPr>
    </w:p>
    <w:p w:rsidR="00CF35E1" w:rsidRDefault="00CF35E1" w:rsidP="003258F0">
      <w:pPr>
        <w:pStyle w:val="af5"/>
        <w:keepNext/>
        <w:rPr>
          <w:rtl/>
        </w:rPr>
      </w:pPr>
      <w:bookmarkStart w:id="8703" w:name="ET_interruption_6361_12"/>
      <w:r w:rsidRPr="000C3168">
        <w:rPr>
          <w:rStyle w:val="TagStyle"/>
          <w:rtl/>
        </w:rPr>
        <w:t xml:space="preserve"> &lt;&lt; קריאה &gt;&gt;</w:t>
      </w:r>
      <w:r w:rsidRPr="00151ACD">
        <w:rPr>
          <w:rStyle w:val="TagStyle"/>
          <w:rtl/>
        </w:rPr>
        <w:t xml:space="preserve"> </w:t>
      </w:r>
      <w:r>
        <w:rPr>
          <w:rtl/>
        </w:rPr>
        <w:t>נאור שירי (יש עתיד):</w:t>
      </w:r>
      <w:r w:rsidRPr="00151ACD">
        <w:rPr>
          <w:rStyle w:val="TagStyle"/>
          <w:rtl/>
        </w:rPr>
        <w:t xml:space="preserve"> </w:t>
      </w:r>
      <w:r w:rsidRPr="000C3168">
        <w:rPr>
          <w:rStyle w:val="TagStyle"/>
          <w:rtl/>
        </w:rPr>
        <w:t>&lt;&lt; קריאה &gt;&gt;</w:t>
      </w:r>
      <w:r>
        <w:rPr>
          <w:rtl/>
        </w:rPr>
        <w:t xml:space="preserve">   </w:t>
      </w:r>
      <w:bookmarkEnd w:id="8703"/>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יורידו לנו עוד פעם את דירוג האשראי </w:t>
      </w:r>
      <w:r w:rsidR="00487752">
        <w:rPr>
          <w:rFonts w:hint="cs"/>
          <w:rtl/>
          <w:lang w:eastAsia="he-IL"/>
        </w:rPr>
        <w:t>– – –</w:t>
      </w:r>
    </w:p>
    <w:p w:rsidR="00CF35E1" w:rsidRDefault="00CF35E1" w:rsidP="003258F0">
      <w:pPr>
        <w:rPr>
          <w:rtl/>
          <w:lang w:eastAsia="he-IL"/>
        </w:rPr>
      </w:pPr>
    </w:p>
    <w:p w:rsidR="00CF35E1" w:rsidRDefault="00CF35E1" w:rsidP="003258F0">
      <w:pPr>
        <w:pStyle w:val="-"/>
        <w:keepNext/>
        <w:rPr>
          <w:rtl/>
        </w:rPr>
      </w:pPr>
      <w:bookmarkStart w:id="8704" w:name="ET_speakercontinue_6453_6"/>
      <w:r w:rsidRPr="000C3168">
        <w:rPr>
          <w:rStyle w:val="TagStyle"/>
          <w:rtl/>
        </w:rPr>
        <w:t xml:space="preserve"> &lt;&lt; דובר_המשך &gt;&gt;</w:t>
      </w:r>
      <w:r w:rsidRPr="00E333A0">
        <w:rPr>
          <w:rStyle w:val="TagStyle"/>
          <w:rtl/>
        </w:rPr>
        <w:t xml:space="preserve"> </w:t>
      </w:r>
      <w:r>
        <w:rPr>
          <w:rtl/>
        </w:rPr>
        <w:t>שר האוצר בצלאל סמוטריץ':</w:t>
      </w:r>
      <w:r w:rsidRPr="00E333A0">
        <w:rPr>
          <w:rStyle w:val="TagStyle"/>
          <w:rtl/>
        </w:rPr>
        <w:t xml:space="preserve"> </w:t>
      </w:r>
      <w:r w:rsidRPr="000C3168">
        <w:rPr>
          <w:rStyle w:val="TagStyle"/>
          <w:rtl/>
        </w:rPr>
        <w:t>&lt;&lt; דובר_המשך &gt;&gt;</w:t>
      </w:r>
      <w:r>
        <w:rPr>
          <w:rtl/>
        </w:rPr>
        <w:t xml:space="preserve">   </w:t>
      </w:r>
      <w:bookmarkEnd w:id="8704"/>
    </w:p>
    <w:p w:rsidR="00CF35E1" w:rsidRDefault="00CF35E1" w:rsidP="00487752">
      <w:pPr>
        <w:rPr>
          <w:rtl/>
          <w:lang w:eastAsia="he-IL"/>
        </w:rPr>
      </w:pPr>
    </w:p>
    <w:p w:rsidR="00CF35E1" w:rsidRDefault="00487752" w:rsidP="00487752">
      <w:pPr>
        <w:rPr>
          <w:rtl/>
          <w:lang w:eastAsia="he-IL"/>
        </w:rPr>
      </w:pPr>
      <w:r>
        <w:rPr>
          <w:rFonts w:hint="cs"/>
          <w:rtl/>
          <w:lang w:eastAsia="he-IL"/>
        </w:rPr>
        <w:t>– –</w:t>
      </w:r>
      <w:r w:rsidR="00CF35E1">
        <w:rPr>
          <w:rFonts w:hint="cs"/>
          <w:rtl/>
          <w:lang w:eastAsia="he-IL"/>
        </w:rPr>
        <w:t xml:space="preserve"> סבלנות ואורך שיושבים על נחישות</w:t>
      </w:r>
      <w:bookmarkStart w:id="8705" w:name="_ETM_Q24_511000"/>
      <w:bookmarkEnd w:id="8705"/>
      <w:r w:rsidR="00CF35E1">
        <w:rPr>
          <w:rFonts w:hint="cs"/>
          <w:rtl/>
          <w:lang w:eastAsia="he-IL"/>
        </w:rPr>
        <w:t xml:space="preserve">, על התמדה ועל אמונה גדולה, ואנחנו נשמיד את חמאס, אנחנו נפרק לחיזבאללה את הצורה, אנחנו נחזיר את התושבים בדרום ובצפון למציאות אחרת לחלוטין, ממש לא כסיסמה. כן, ננצח. </w:t>
      </w:r>
    </w:p>
    <w:p w:rsidR="00CF35E1" w:rsidRDefault="00CF35E1" w:rsidP="003258F0">
      <w:pPr>
        <w:rPr>
          <w:rtl/>
          <w:lang w:eastAsia="he-IL"/>
        </w:rPr>
      </w:pPr>
    </w:p>
    <w:p w:rsidR="00CF35E1" w:rsidRDefault="00CF35E1" w:rsidP="003258F0">
      <w:pPr>
        <w:pStyle w:val="af6"/>
        <w:keepNext/>
        <w:rPr>
          <w:rtl/>
        </w:rPr>
      </w:pPr>
      <w:bookmarkStart w:id="8706" w:name="ET_yor_6598_13"/>
      <w:r w:rsidRPr="000C3168">
        <w:rPr>
          <w:rStyle w:val="TagStyle"/>
          <w:rtl/>
        </w:rPr>
        <w:t xml:space="preserve"> &lt;&lt; יור &gt;&gt;</w:t>
      </w:r>
      <w:r w:rsidRPr="00151ACD">
        <w:rPr>
          <w:rStyle w:val="TagStyle"/>
          <w:rtl/>
        </w:rPr>
        <w:t xml:space="preserve"> </w:t>
      </w:r>
      <w:r>
        <w:rPr>
          <w:rtl/>
        </w:rPr>
        <w:t>היו"ר משה סולומון:</w:t>
      </w:r>
      <w:r w:rsidRPr="00151ACD">
        <w:rPr>
          <w:rStyle w:val="TagStyle"/>
          <w:rtl/>
        </w:rPr>
        <w:t xml:space="preserve"> </w:t>
      </w:r>
      <w:r w:rsidRPr="000C3168">
        <w:rPr>
          <w:rStyle w:val="TagStyle"/>
          <w:rtl/>
        </w:rPr>
        <w:t>&lt;&lt; יור &gt;&gt;</w:t>
      </w:r>
      <w:r>
        <w:rPr>
          <w:rtl/>
        </w:rPr>
        <w:t xml:space="preserve">   </w:t>
      </w:r>
      <w:bookmarkEnd w:id="8706"/>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תודה. </w:t>
      </w:r>
    </w:p>
    <w:p w:rsidR="00CF35E1" w:rsidRDefault="00CF35E1" w:rsidP="003258F0">
      <w:pPr>
        <w:rPr>
          <w:rtl/>
          <w:lang w:eastAsia="he-IL"/>
        </w:rPr>
      </w:pPr>
    </w:p>
    <w:p w:rsidR="00CF35E1" w:rsidRDefault="00CF35E1" w:rsidP="003258F0">
      <w:pPr>
        <w:pStyle w:val="-"/>
        <w:keepNext/>
        <w:rPr>
          <w:rtl/>
        </w:rPr>
      </w:pPr>
      <w:bookmarkStart w:id="8707" w:name="_ETM_Q24_524000"/>
      <w:bookmarkEnd w:id="8707"/>
      <w:r w:rsidRPr="000C3168">
        <w:rPr>
          <w:rStyle w:val="TagStyle"/>
          <w:rtl/>
        </w:rPr>
        <w:t>&lt;&lt; דובר_המשך &gt;&gt;</w:t>
      </w:r>
      <w:r w:rsidRPr="00067D5D">
        <w:rPr>
          <w:rStyle w:val="TagStyle"/>
          <w:rtl/>
        </w:rPr>
        <w:t xml:space="preserve"> </w:t>
      </w:r>
      <w:r>
        <w:rPr>
          <w:rtl/>
        </w:rPr>
        <w:t>שר האוצר בצלאל סמוטריץ':</w:t>
      </w:r>
      <w:r w:rsidRPr="00067D5D">
        <w:rPr>
          <w:rStyle w:val="TagStyle"/>
          <w:rtl/>
        </w:rPr>
        <w:t xml:space="preserve"> </w:t>
      </w:r>
      <w:r w:rsidRPr="000C3168">
        <w:rPr>
          <w:rStyle w:val="TagStyle"/>
          <w:rtl/>
        </w:rPr>
        <w:t>&lt;&lt; דובר_המשך &gt;&gt;</w:t>
      </w:r>
      <w:r>
        <w:rPr>
          <w:rtl/>
        </w:rPr>
        <w:t xml:space="preserve">   </w:t>
      </w:r>
    </w:p>
    <w:p w:rsidR="00CF35E1" w:rsidRPr="00151ACD" w:rsidRDefault="00CF35E1" w:rsidP="00487752">
      <w:pPr>
        <w:rPr>
          <w:rtl/>
          <w:lang w:eastAsia="he-IL"/>
        </w:rPr>
      </w:pPr>
    </w:p>
    <w:p w:rsidR="00CF35E1" w:rsidRDefault="00CF35E1" w:rsidP="00603615">
      <w:pPr>
        <w:rPr>
          <w:rtl/>
          <w:lang w:eastAsia="he-IL"/>
        </w:rPr>
      </w:pPr>
      <w:r>
        <w:rPr>
          <w:rFonts w:hint="cs"/>
          <w:rtl/>
          <w:lang w:eastAsia="he-IL"/>
        </w:rPr>
        <w:t xml:space="preserve">משפט, אדוני היושב-ראש, ממש משפט אחרון. מה שהתחדש במלחמה הזאת: פעם ראשונה הגדרנו, כדרג מדיני, בראשית הדרך לצבא </w:t>
      </w:r>
      <w:bookmarkStart w:id="8708" w:name="_ETM_Q24_536000"/>
      <w:bookmarkEnd w:id="8708"/>
      <w:r>
        <w:rPr>
          <w:rFonts w:hint="cs"/>
          <w:rtl/>
          <w:lang w:eastAsia="he-IL"/>
        </w:rPr>
        <w:t xml:space="preserve">מטרה ברורה. תמיד המושגים היו אמורפיים כאלה: נכה, </w:t>
      </w:r>
      <w:bookmarkStart w:id="8709" w:name="_ETM_Q24_542000"/>
      <w:bookmarkEnd w:id="8709"/>
      <w:r>
        <w:rPr>
          <w:rFonts w:hint="cs"/>
          <w:rtl/>
          <w:lang w:eastAsia="he-IL"/>
        </w:rPr>
        <w:t xml:space="preserve">נרתיע, נכה בעוצמה. אתה יכול לסיים את המלחמה בהפסד, </w:t>
      </w:r>
      <w:bookmarkStart w:id="8710" w:name="_ETM_Q24_548000"/>
      <w:bookmarkEnd w:id="8710"/>
      <w:r>
        <w:rPr>
          <w:rFonts w:hint="cs"/>
          <w:rtl/>
          <w:lang w:eastAsia="he-IL"/>
        </w:rPr>
        <w:t xml:space="preserve">אבל לספר שניצחת כי חמאס מורתע. פעם ראשונה באנו ואמרנו: חברים, השמדה מוחלטת של חמאס, יכולות צבאיות ויכולות אזרחיות. זה קשה. אני מודה, לצבא קשה. פעם ראשונה שהמפקדים עומדים מול מטרה מוגדרת. אי-אפשר למרוח, אי-אפשר לשחק, לשכנע את עצמנו שהרתענו, </w:t>
      </w:r>
      <w:bookmarkStart w:id="8711" w:name="_ETM_Q24_567000"/>
      <w:bookmarkEnd w:id="8711"/>
      <w:r>
        <w:rPr>
          <w:rFonts w:hint="cs"/>
          <w:rtl/>
          <w:lang w:eastAsia="he-IL"/>
        </w:rPr>
        <w:t>שהכינו בצורה חריפה, שפגענו אנושות. אתם מכירים את כל</w:t>
      </w:r>
      <w:bookmarkStart w:id="8712" w:name="_ETM_Q24_569000"/>
      <w:bookmarkEnd w:id="8712"/>
      <w:r>
        <w:rPr>
          <w:rFonts w:hint="cs"/>
          <w:rtl/>
          <w:lang w:eastAsia="he-IL"/>
        </w:rPr>
        <w:t xml:space="preserve"> מושגי השסתום האמורפיים האלה? נכון, תת-אלוף צביקה פוגל? פעם </w:t>
      </w:r>
      <w:bookmarkStart w:id="8713" w:name="_ETM_Q24_574000"/>
      <w:bookmarkEnd w:id="8713"/>
      <w:r>
        <w:rPr>
          <w:rFonts w:hint="cs"/>
          <w:rtl/>
          <w:lang w:eastAsia="he-IL"/>
        </w:rPr>
        <w:t>ראשונה אמרנו: חל</w:t>
      </w:r>
      <w:r w:rsidR="00603615">
        <w:rPr>
          <w:rFonts w:hint="cs"/>
          <w:rtl/>
          <w:lang w:eastAsia="he-IL"/>
        </w:rPr>
        <w:t>א</w:t>
      </w:r>
      <w:r>
        <w:rPr>
          <w:rFonts w:hint="cs"/>
          <w:rtl/>
          <w:lang w:eastAsia="he-IL"/>
        </w:rPr>
        <w:t xml:space="preserve">ס, אנחנו רוצים תוצאות. לא תשומות, תפוקות. וזה לוקח קצת זמן. כן, יותר ממה שתכננו, כי ב-15 השנים האחרונות </w:t>
      </w:r>
      <w:bookmarkStart w:id="8714" w:name="_ETM_Q24_583000"/>
      <w:bookmarkEnd w:id="8714"/>
      <w:r>
        <w:rPr>
          <w:rFonts w:hint="cs"/>
          <w:rtl/>
          <w:lang w:eastAsia="he-IL"/>
        </w:rPr>
        <w:t xml:space="preserve">נבנתה מדינת טרור מטורפת בעזה מעל הקרקע ומתחת לקרקע בהיקפים </w:t>
      </w:r>
      <w:bookmarkStart w:id="8715" w:name="_ETM_Q24_587000"/>
      <w:bookmarkEnd w:id="8715"/>
      <w:r>
        <w:rPr>
          <w:rFonts w:hint="cs"/>
          <w:rtl/>
          <w:lang w:eastAsia="he-IL"/>
        </w:rPr>
        <w:t xml:space="preserve">חסרי תקדים. </w:t>
      </w:r>
    </w:p>
    <w:p w:rsidR="00CF35E1" w:rsidRDefault="00CF35E1" w:rsidP="003258F0">
      <w:pPr>
        <w:rPr>
          <w:rtl/>
          <w:lang w:eastAsia="he-IL"/>
        </w:rPr>
      </w:pPr>
      <w:bookmarkStart w:id="8716" w:name="_ETM_Q24_590000"/>
      <w:bookmarkEnd w:id="8716"/>
    </w:p>
    <w:p w:rsidR="00CF35E1" w:rsidRDefault="00CF35E1" w:rsidP="003258F0">
      <w:pPr>
        <w:pStyle w:val="af6"/>
        <w:keepNext/>
        <w:rPr>
          <w:rtl/>
        </w:rPr>
      </w:pPr>
      <w:bookmarkStart w:id="8717" w:name="ET_yor_6598_14"/>
      <w:r w:rsidRPr="000C3168">
        <w:rPr>
          <w:rStyle w:val="TagStyle"/>
          <w:rtl/>
        </w:rPr>
        <w:t xml:space="preserve"> &lt;&lt; יור &gt;&gt;</w:t>
      </w:r>
      <w:r w:rsidRPr="00151ACD">
        <w:rPr>
          <w:rStyle w:val="TagStyle"/>
          <w:rtl/>
        </w:rPr>
        <w:t xml:space="preserve"> </w:t>
      </w:r>
      <w:r>
        <w:rPr>
          <w:rtl/>
        </w:rPr>
        <w:t>היו"ר משה סולומון:</w:t>
      </w:r>
      <w:r w:rsidRPr="00151ACD">
        <w:rPr>
          <w:rStyle w:val="TagStyle"/>
          <w:rtl/>
        </w:rPr>
        <w:t xml:space="preserve"> </w:t>
      </w:r>
      <w:r w:rsidRPr="000C3168">
        <w:rPr>
          <w:rStyle w:val="TagStyle"/>
          <w:rtl/>
        </w:rPr>
        <w:t>&lt;&lt; יור &gt;&gt;</w:t>
      </w:r>
      <w:r>
        <w:rPr>
          <w:rtl/>
        </w:rPr>
        <w:t xml:space="preserve">   </w:t>
      </w:r>
      <w:bookmarkEnd w:id="8717"/>
    </w:p>
    <w:p w:rsidR="00CF35E1" w:rsidRDefault="00CF35E1" w:rsidP="00487752">
      <w:pPr>
        <w:rPr>
          <w:rtl/>
          <w:lang w:eastAsia="he-IL"/>
        </w:rPr>
      </w:pPr>
    </w:p>
    <w:p w:rsidR="00CF35E1" w:rsidRDefault="00CF35E1" w:rsidP="003258F0">
      <w:pPr>
        <w:rPr>
          <w:rtl/>
          <w:lang w:eastAsia="he-IL"/>
        </w:rPr>
      </w:pPr>
      <w:r>
        <w:rPr>
          <w:rFonts w:hint="cs"/>
          <w:rtl/>
          <w:lang w:eastAsia="he-IL"/>
        </w:rPr>
        <w:t>תודה רבה. נא לסיים.</w:t>
      </w:r>
    </w:p>
    <w:p w:rsidR="00CF35E1" w:rsidRDefault="00CF35E1" w:rsidP="003258F0">
      <w:pPr>
        <w:rPr>
          <w:rtl/>
          <w:lang w:eastAsia="he-IL"/>
        </w:rPr>
      </w:pPr>
    </w:p>
    <w:p w:rsidR="00CF35E1" w:rsidRDefault="00CF35E1" w:rsidP="003258F0">
      <w:pPr>
        <w:pStyle w:val="-"/>
        <w:keepNext/>
        <w:rPr>
          <w:rtl/>
        </w:rPr>
      </w:pPr>
      <w:bookmarkStart w:id="8718" w:name="ET_speakercontinue_6453_27"/>
      <w:r w:rsidRPr="000C3168">
        <w:rPr>
          <w:rStyle w:val="TagStyle"/>
          <w:rtl/>
        </w:rPr>
        <w:t>&lt;&lt; דובר_המשך &gt;&gt;</w:t>
      </w:r>
      <w:r w:rsidRPr="00067D5D">
        <w:rPr>
          <w:rStyle w:val="TagStyle"/>
          <w:rtl/>
        </w:rPr>
        <w:t xml:space="preserve"> </w:t>
      </w:r>
      <w:r>
        <w:rPr>
          <w:rtl/>
        </w:rPr>
        <w:t>שר האוצר בצלאל סמוטריץ':</w:t>
      </w:r>
      <w:r w:rsidRPr="00067D5D">
        <w:rPr>
          <w:rStyle w:val="TagStyle"/>
          <w:rtl/>
        </w:rPr>
        <w:t xml:space="preserve"> </w:t>
      </w:r>
      <w:r w:rsidRPr="000C3168">
        <w:rPr>
          <w:rStyle w:val="TagStyle"/>
          <w:rtl/>
        </w:rPr>
        <w:t>&lt;&lt; דובר_המשך &gt;&gt;</w:t>
      </w:r>
      <w:bookmarkEnd w:id="8718"/>
      <w:r>
        <w:rPr>
          <w:rtl/>
        </w:rPr>
        <w:t xml:space="preserve">   </w:t>
      </w:r>
    </w:p>
    <w:p w:rsidR="00CF35E1" w:rsidRDefault="00CF35E1" w:rsidP="00487752">
      <w:pPr>
        <w:rPr>
          <w:rtl/>
          <w:lang w:eastAsia="he-IL"/>
        </w:rPr>
      </w:pPr>
    </w:p>
    <w:p w:rsidR="00CF35E1" w:rsidRDefault="00CF35E1" w:rsidP="00603615">
      <w:pPr>
        <w:rPr>
          <w:rtl/>
          <w:lang w:eastAsia="he-IL"/>
        </w:rPr>
      </w:pPr>
      <w:bookmarkStart w:id="8719" w:name="_ETM_Q24_589000"/>
      <w:bookmarkEnd w:id="8719"/>
      <w:r>
        <w:rPr>
          <w:rFonts w:hint="cs"/>
          <w:rtl/>
          <w:lang w:eastAsia="he-IL"/>
        </w:rPr>
        <w:t>אבל אני אומר עוד פעם: נחישות והתמדה, סבלנות ואורך רוח</w:t>
      </w:r>
      <w:r w:rsidR="00603615">
        <w:rPr>
          <w:rFonts w:hint="cs"/>
          <w:rtl/>
          <w:lang w:eastAsia="he-IL"/>
        </w:rPr>
        <w:t>,</w:t>
      </w:r>
      <w:r>
        <w:rPr>
          <w:rFonts w:hint="cs"/>
          <w:rtl/>
          <w:lang w:eastAsia="he-IL"/>
        </w:rPr>
        <w:t xml:space="preserve"> ואנחנו ננצח. פעם</w:t>
      </w:r>
      <w:bookmarkStart w:id="8720" w:name="_ETM_Q24_596000"/>
      <w:bookmarkEnd w:id="8720"/>
      <w:r>
        <w:rPr>
          <w:rFonts w:hint="cs"/>
          <w:rtl/>
          <w:lang w:eastAsia="he-IL"/>
        </w:rPr>
        <w:t xml:space="preserve"> ראשונה מאז יום כיפור נחזיר את המונח הזה ללקסיקון: ניצחון. תודה </w:t>
      </w:r>
      <w:bookmarkStart w:id="8721" w:name="_ETM_Q24_599000"/>
      <w:bookmarkEnd w:id="8721"/>
      <w:r>
        <w:rPr>
          <w:rFonts w:hint="cs"/>
          <w:rtl/>
          <w:lang w:eastAsia="he-IL"/>
        </w:rPr>
        <w:t xml:space="preserve">רבה. </w:t>
      </w:r>
    </w:p>
    <w:p w:rsidR="00CF35E1" w:rsidRDefault="00CF35E1" w:rsidP="003258F0">
      <w:pPr>
        <w:rPr>
          <w:rtl/>
          <w:lang w:eastAsia="he-IL"/>
        </w:rPr>
      </w:pPr>
    </w:p>
    <w:p w:rsidR="00CF35E1" w:rsidRDefault="00CF35E1" w:rsidP="003258F0">
      <w:pPr>
        <w:pStyle w:val="af6"/>
        <w:keepNext/>
        <w:rPr>
          <w:rtl/>
        </w:rPr>
      </w:pPr>
      <w:r w:rsidRPr="000C3168">
        <w:rPr>
          <w:rStyle w:val="TagStyle"/>
          <w:rtl/>
        </w:rPr>
        <w:t xml:space="preserve"> &lt;&lt; יור &gt;&gt;</w:t>
      </w:r>
      <w:r w:rsidRPr="00E333A0">
        <w:rPr>
          <w:rStyle w:val="TagStyle"/>
          <w:rtl/>
        </w:rPr>
        <w:t xml:space="preserve"> </w:t>
      </w:r>
      <w:r>
        <w:rPr>
          <w:rtl/>
        </w:rPr>
        <w:t>היו"ר משה סולומון:</w:t>
      </w:r>
      <w:r w:rsidRPr="00E333A0">
        <w:rPr>
          <w:rStyle w:val="TagStyle"/>
          <w:rtl/>
        </w:rPr>
        <w:t xml:space="preserve"> </w:t>
      </w:r>
      <w:r w:rsidRPr="000C3168">
        <w:rPr>
          <w:rStyle w:val="TagStyle"/>
          <w:rtl/>
        </w:rPr>
        <w:t>&lt;&lt;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תודה רבה, אדוני השר. כעת יש מתנגדים לחוק.</w:t>
      </w:r>
      <w:bookmarkStart w:id="8722" w:name="_ETM_Q24_603000"/>
      <w:bookmarkEnd w:id="8722"/>
      <w:r>
        <w:rPr>
          <w:rFonts w:hint="cs"/>
          <w:rtl/>
          <w:lang w:eastAsia="he-IL"/>
        </w:rPr>
        <w:t xml:space="preserve"> חבר הכנסת ווליד טאהא, בבקשה. בבקשה, לרשותך שלוש דקות. </w:t>
      </w:r>
      <w:bookmarkStart w:id="8723" w:name="_ETM_Q24_634000"/>
      <w:bookmarkEnd w:id="8723"/>
      <w:r>
        <w:rPr>
          <w:rFonts w:hint="cs"/>
          <w:rtl/>
          <w:lang w:eastAsia="he-IL"/>
        </w:rPr>
        <w:t xml:space="preserve">נתחיל כשהפודיום יעלה. </w:t>
      </w:r>
    </w:p>
    <w:p w:rsidR="00CF35E1" w:rsidRDefault="00CF35E1" w:rsidP="003258F0">
      <w:pPr>
        <w:rPr>
          <w:rtl/>
          <w:lang w:eastAsia="he-IL"/>
        </w:rPr>
      </w:pPr>
      <w:bookmarkStart w:id="8724" w:name="_ETM_Q24_607000"/>
      <w:bookmarkEnd w:id="8724"/>
    </w:p>
    <w:p w:rsidR="00CF35E1" w:rsidRDefault="00CF35E1" w:rsidP="003258F0">
      <w:pPr>
        <w:pStyle w:val="a4"/>
        <w:keepNext/>
        <w:rPr>
          <w:rtl/>
        </w:rPr>
      </w:pPr>
      <w:bookmarkStart w:id="8725" w:name="ET_speaker_5854_8"/>
      <w:r w:rsidRPr="000C3168">
        <w:rPr>
          <w:rStyle w:val="TagStyle"/>
          <w:rtl/>
        </w:rPr>
        <w:t xml:space="preserve"> &lt;&lt; דובר &gt;&gt;</w:t>
      </w:r>
      <w:r w:rsidRPr="00E333A0">
        <w:rPr>
          <w:rStyle w:val="TagStyle"/>
          <w:rtl/>
        </w:rPr>
        <w:t xml:space="preserve"> </w:t>
      </w:r>
      <w:bookmarkStart w:id="8726" w:name="_Toc167916335"/>
      <w:bookmarkStart w:id="8727" w:name="_Toc167916754"/>
      <w:r>
        <w:rPr>
          <w:rtl/>
        </w:rPr>
        <w:t>ווליד טאהא (רע"מ – הרשימה הערבית המאוחדת):</w:t>
      </w:r>
      <w:bookmarkEnd w:id="8726"/>
      <w:bookmarkEnd w:id="8727"/>
      <w:r w:rsidRPr="00E333A0">
        <w:rPr>
          <w:rStyle w:val="TagStyle"/>
          <w:rtl/>
        </w:rPr>
        <w:t xml:space="preserve"> </w:t>
      </w:r>
      <w:r w:rsidRPr="000C3168">
        <w:rPr>
          <w:rStyle w:val="TagStyle"/>
          <w:rtl/>
        </w:rPr>
        <w:t>&lt;&lt; דובר &gt;&gt;</w:t>
      </w:r>
      <w:r>
        <w:rPr>
          <w:rtl/>
        </w:rPr>
        <w:t xml:space="preserve">   </w:t>
      </w:r>
      <w:bookmarkEnd w:id="8725"/>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מכובדי היושב-ראש, ניסים ואטורי, שניהל את המליאה לפני כמה דקות, קרא לסדר את טלי גוטליב שלוש פעמים. היא בזה לך, לא ספרה אותך ונשארה </w:t>
      </w:r>
      <w:bookmarkStart w:id="8728" w:name="_ETM_Q24_651000"/>
      <w:bookmarkEnd w:id="8728"/>
      <w:r>
        <w:rPr>
          <w:rFonts w:hint="cs"/>
          <w:rtl/>
          <w:lang w:eastAsia="he-IL"/>
        </w:rPr>
        <w:t xml:space="preserve">במליאה. לתשומת לב הייעוץ המשפטי, לתשומת לב יו"ר הכנסת. </w:t>
      </w:r>
    </w:p>
    <w:p w:rsidR="00CF35E1" w:rsidRDefault="00CF35E1" w:rsidP="003258F0">
      <w:pPr>
        <w:rPr>
          <w:rtl/>
          <w:lang w:eastAsia="he-IL"/>
        </w:rPr>
      </w:pPr>
    </w:p>
    <w:p w:rsidR="00CF35E1" w:rsidRDefault="00CF35E1" w:rsidP="003258F0">
      <w:pPr>
        <w:pStyle w:val="af5"/>
        <w:keepNext/>
        <w:rPr>
          <w:rtl/>
        </w:rPr>
      </w:pPr>
      <w:bookmarkStart w:id="8729" w:name="ET_interruption_6345_15"/>
      <w:r w:rsidRPr="000C3168">
        <w:rPr>
          <w:rStyle w:val="TagStyle"/>
          <w:rtl/>
        </w:rPr>
        <w:t xml:space="preserve"> &lt;&lt; קריאה &gt;&gt; </w:t>
      </w:r>
      <w:r>
        <w:rPr>
          <w:rtl/>
        </w:rPr>
        <w:t>טלי גוטליב (הליכוד):</w:t>
      </w:r>
      <w:r w:rsidRPr="000C3168">
        <w:rPr>
          <w:rStyle w:val="TagStyle"/>
          <w:rtl/>
        </w:rPr>
        <w:t xml:space="preserve"> &lt;&lt; קריאה &gt;&gt;</w:t>
      </w:r>
      <w:r>
        <w:rPr>
          <w:rtl/>
        </w:rPr>
        <w:t xml:space="preserve">   </w:t>
      </w:r>
      <w:bookmarkEnd w:id="8729"/>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ממש לא נכון. קראו לי שתי קריאות </w:t>
      </w:r>
      <w:r w:rsidR="00487752">
        <w:rPr>
          <w:rFonts w:hint="cs"/>
          <w:rtl/>
          <w:lang w:eastAsia="he-IL"/>
        </w:rPr>
        <w:t>– – –</w:t>
      </w:r>
      <w:r>
        <w:rPr>
          <w:rFonts w:hint="cs"/>
          <w:rtl/>
          <w:lang w:eastAsia="he-IL"/>
        </w:rPr>
        <w:t xml:space="preserve"> </w:t>
      </w:r>
      <w:bookmarkStart w:id="8730" w:name="_ETM_Q24_660818"/>
      <w:bookmarkEnd w:id="8730"/>
      <w:r>
        <w:rPr>
          <w:rFonts w:hint="cs"/>
          <w:rtl/>
          <w:lang w:eastAsia="he-IL"/>
        </w:rPr>
        <w:t xml:space="preserve">כן, יש לי </w:t>
      </w:r>
      <w:r w:rsidR="00487752">
        <w:rPr>
          <w:rFonts w:hint="cs"/>
          <w:rtl/>
          <w:lang w:eastAsia="he-IL"/>
        </w:rPr>
        <w:t>– – –</w:t>
      </w:r>
      <w:r>
        <w:rPr>
          <w:rFonts w:hint="cs"/>
          <w:rtl/>
          <w:lang w:eastAsia="he-IL"/>
        </w:rPr>
        <w:t xml:space="preserve"> </w:t>
      </w:r>
    </w:p>
    <w:p w:rsidR="00CF35E1" w:rsidRDefault="00CF35E1" w:rsidP="003258F0">
      <w:pPr>
        <w:rPr>
          <w:rtl/>
          <w:lang w:eastAsia="he-IL"/>
        </w:rPr>
      </w:pPr>
      <w:bookmarkStart w:id="8731" w:name="_ETM_Q24_659000"/>
      <w:bookmarkEnd w:id="8731"/>
    </w:p>
    <w:p w:rsidR="00CF35E1" w:rsidRDefault="00CF35E1" w:rsidP="003258F0">
      <w:pPr>
        <w:pStyle w:val="-"/>
        <w:keepNext/>
        <w:rPr>
          <w:rtl/>
        </w:rPr>
      </w:pPr>
      <w:bookmarkStart w:id="8732" w:name="ET_speakercontinue_5854_16"/>
      <w:r w:rsidRPr="000C3168">
        <w:rPr>
          <w:rStyle w:val="TagStyle"/>
          <w:rtl/>
        </w:rPr>
        <w:t xml:space="preserve"> &lt;&lt; דובר_המשך &gt;&gt; </w:t>
      </w:r>
      <w:r>
        <w:rPr>
          <w:rtl/>
        </w:rPr>
        <w:t>ווליד טאהא (רע"מ – הרשימה הערבית המאוחדת):</w:t>
      </w:r>
      <w:r w:rsidRPr="000C3168">
        <w:rPr>
          <w:rStyle w:val="TagStyle"/>
          <w:rtl/>
        </w:rPr>
        <w:t xml:space="preserve"> &lt;&lt; דובר_המשך &gt;&gt;</w:t>
      </w:r>
      <w:r>
        <w:rPr>
          <w:rtl/>
        </w:rPr>
        <w:t xml:space="preserve">   </w:t>
      </w:r>
      <w:bookmarkEnd w:id="8732"/>
    </w:p>
    <w:p w:rsidR="00CF35E1" w:rsidRDefault="00CF35E1" w:rsidP="00487752">
      <w:pPr>
        <w:rPr>
          <w:rtl/>
          <w:lang w:eastAsia="he-IL"/>
        </w:rPr>
      </w:pPr>
    </w:p>
    <w:p w:rsidR="00CF35E1" w:rsidRDefault="00CF35E1" w:rsidP="00487752">
      <w:pPr>
        <w:rPr>
          <w:rtl/>
          <w:lang w:eastAsia="he-IL"/>
        </w:rPr>
      </w:pPr>
      <w:r>
        <w:rPr>
          <w:rFonts w:hint="cs"/>
          <w:rtl/>
          <w:lang w:eastAsia="he-IL"/>
        </w:rPr>
        <w:t>הדבר השני, בכל הקשור להתנהלות של ואטור</w:t>
      </w:r>
      <w:bookmarkStart w:id="8733" w:name="_ETM_Q24_663000"/>
      <w:bookmarkEnd w:id="8733"/>
      <w:r>
        <w:rPr>
          <w:rFonts w:hint="cs"/>
          <w:rtl/>
          <w:lang w:eastAsia="he-IL"/>
        </w:rPr>
        <w:t xml:space="preserve">י עם החוק של עאידה </w:t>
      </w:r>
      <w:r w:rsidR="00487752">
        <w:rPr>
          <w:rFonts w:hint="cs"/>
          <w:rtl/>
          <w:lang w:eastAsia="he-IL"/>
        </w:rPr>
        <w:t>– –</w:t>
      </w:r>
    </w:p>
    <w:p w:rsidR="00CF35E1" w:rsidRDefault="00CF35E1" w:rsidP="003258F0">
      <w:pPr>
        <w:rPr>
          <w:rtl/>
          <w:lang w:eastAsia="he-IL"/>
        </w:rPr>
      </w:pPr>
    </w:p>
    <w:p w:rsidR="00CF35E1" w:rsidRDefault="00CF35E1" w:rsidP="003258F0">
      <w:pPr>
        <w:pStyle w:val="af5"/>
        <w:keepNext/>
        <w:rPr>
          <w:rtl/>
        </w:rPr>
      </w:pPr>
      <w:bookmarkStart w:id="8734" w:name="ET_interruption_6162_26"/>
      <w:r w:rsidRPr="005D7655">
        <w:rPr>
          <w:rStyle w:val="TagStyle"/>
          <w:rtl/>
        </w:rPr>
        <w:t xml:space="preserve"> &lt;&lt; קריאה &gt;&gt; </w:t>
      </w:r>
      <w:r>
        <w:rPr>
          <w:rtl/>
        </w:rPr>
        <w:t>ניסים ואטורי (הליכוד):</w:t>
      </w:r>
      <w:r w:rsidRPr="005D7655">
        <w:rPr>
          <w:rStyle w:val="TagStyle"/>
          <w:rtl/>
        </w:rPr>
        <w:t xml:space="preserve"> &lt;&lt; קריאה &gt;&gt;</w:t>
      </w:r>
      <w:r>
        <w:rPr>
          <w:rtl/>
        </w:rPr>
        <w:t xml:space="preserve">   </w:t>
      </w:r>
      <w:bookmarkEnd w:id="8734"/>
    </w:p>
    <w:p w:rsidR="00CF35E1" w:rsidRDefault="00CF35E1" w:rsidP="00487752">
      <w:pPr>
        <w:rPr>
          <w:rtl/>
          <w:lang w:eastAsia="he-IL"/>
        </w:rPr>
      </w:pPr>
    </w:p>
    <w:p w:rsidR="00CF35E1" w:rsidRDefault="00CF35E1" w:rsidP="003258F0">
      <w:pPr>
        <w:rPr>
          <w:rtl/>
          <w:lang w:eastAsia="he-IL"/>
        </w:rPr>
      </w:pPr>
      <w:r>
        <w:rPr>
          <w:rFonts w:hint="cs"/>
          <w:rtl/>
          <w:lang w:eastAsia="he-IL"/>
        </w:rPr>
        <w:t>אני רוצה להגיב.</w:t>
      </w:r>
    </w:p>
    <w:p w:rsidR="00CF35E1" w:rsidRDefault="00CF35E1" w:rsidP="003258F0">
      <w:pPr>
        <w:rPr>
          <w:rtl/>
          <w:lang w:eastAsia="he-IL"/>
        </w:rPr>
      </w:pPr>
    </w:p>
    <w:p w:rsidR="00CF35E1" w:rsidRDefault="00CF35E1" w:rsidP="003258F0">
      <w:pPr>
        <w:pStyle w:val="af5"/>
        <w:keepNext/>
        <w:rPr>
          <w:rtl/>
        </w:rPr>
      </w:pPr>
      <w:r w:rsidRPr="005D7655">
        <w:rPr>
          <w:rStyle w:val="TagStyle"/>
          <w:rtl/>
        </w:rPr>
        <w:t xml:space="preserve"> &lt;&lt; קריאה &gt;&gt; </w:t>
      </w:r>
      <w:r>
        <w:rPr>
          <w:rtl/>
        </w:rPr>
        <w:t>טלי גוטליב (הליכוד):</w:t>
      </w:r>
      <w:r w:rsidRPr="005D7655">
        <w:rPr>
          <w:rStyle w:val="TagStyle"/>
          <w:rtl/>
        </w:rPr>
        <w:t xml:space="preserve"> &lt;&lt; קריאה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כן, גם אני. להירשם?</w:t>
      </w:r>
    </w:p>
    <w:p w:rsidR="00CF35E1" w:rsidRDefault="00CF35E1" w:rsidP="003258F0">
      <w:pPr>
        <w:rPr>
          <w:rtl/>
          <w:lang w:eastAsia="he-IL"/>
        </w:rPr>
      </w:pPr>
    </w:p>
    <w:p w:rsidR="00CF35E1" w:rsidRDefault="00CF35E1" w:rsidP="003258F0">
      <w:pPr>
        <w:pStyle w:val="-"/>
        <w:keepNext/>
        <w:rPr>
          <w:rtl/>
        </w:rPr>
      </w:pPr>
      <w:r w:rsidRPr="000C3168">
        <w:rPr>
          <w:rStyle w:val="TagStyle"/>
          <w:rtl/>
        </w:rPr>
        <w:t xml:space="preserve">&lt;&lt; דובר_המשך &gt;&gt; </w:t>
      </w:r>
      <w:r>
        <w:rPr>
          <w:rtl/>
        </w:rPr>
        <w:t>ווליד טאהא (רע"מ – הרשימה הערבית המאוחדת):</w:t>
      </w:r>
      <w:r w:rsidRPr="000C3168">
        <w:rPr>
          <w:rStyle w:val="TagStyle"/>
          <w:rtl/>
        </w:rPr>
        <w:t xml:space="preserve"> &lt;&lt; דובר_המשך &gt;&gt;</w:t>
      </w:r>
      <w:r>
        <w:rPr>
          <w:rtl/>
        </w:rPr>
        <w:t xml:space="preserve">   </w:t>
      </w:r>
    </w:p>
    <w:p w:rsidR="00CF35E1" w:rsidRDefault="00CF35E1" w:rsidP="003258F0">
      <w:pPr>
        <w:rPr>
          <w:rtl/>
          <w:lang w:eastAsia="he-IL"/>
        </w:rPr>
      </w:pPr>
    </w:p>
    <w:p w:rsidR="00CF35E1" w:rsidRDefault="00487752" w:rsidP="00487752">
      <w:pPr>
        <w:rPr>
          <w:rtl/>
          <w:lang w:eastAsia="he-IL"/>
        </w:rPr>
      </w:pPr>
      <w:r>
        <w:rPr>
          <w:rFonts w:hint="cs"/>
          <w:rtl/>
          <w:lang w:eastAsia="he-IL"/>
        </w:rPr>
        <w:t>– –</w:t>
      </w:r>
      <w:r w:rsidR="00CF35E1">
        <w:rPr>
          <w:rFonts w:hint="cs"/>
          <w:rtl/>
          <w:lang w:eastAsia="he-IL"/>
        </w:rPr>
        <w:t xml:space="preserve"> אני ראיתי התנהגות מאיימת מצד טלי גוטליב</w:t>
      </w:r>
      <w:bookmarkStart w:id="8735" w:name="_ETM_Q24_673000"/>
      <w:bookmarkEnd w:id="8735"/>
      <w:r w:rsidR="00CF35E1">
        <w:rPr>
          <w:rFonts w:hint="cs"/>
          <w:rtl/>
          <w:lang w:eastAsia="he-IL"/>
        </w:rPr>
        <w:t xml:space="preserve"> ואסון הר </w:t>
      </w:r>
      <w:r w:rsidR="00CF35E1">
        <w:rPr>
          <w:rtl/>
          <w:lang w:eastAsia="he-IL"/>
        </w:rPr>
        <w:t>–</w:t>
      </w:r>
      <w:r w:rsidR="00CF35E1">
        <w:rPr>
          <w:rFonts w:hint="cs"/>
          <w:rtl/>
          <w:lang w:eastAsia="he-IL"/>
        </w:rPr>
        <w:t xml:space="preserve"> אני לא יודע מה </w:t>
      </w:r>
      <w:r w:rsidR="00CF35E1">
        <w:rPr>
          <w:rtl/>
          <w:lang w:eastAsia="he-IL"/>
        </w:rPr>
        <w:t>–</w:t>
      </w:r>
      <w:r w:rsidR="00CF35E1">
        <w:rPr>
          <w:rFonts w:hint="cs"/>
          <w:rtl/>
          <w:lang w:eastAsia="he-IL"/>
        </w:rPr>
        <w:t xml:space="preserve"> שניגשו למזכירות בצורה מאיימת </w:t>
      </w:r>
      <w:r>
        <w:rPr>
          <w:rFonts w:hint="cs"/>
          <w:rtl/>
          <w:lang w:eastAsia="he-IL"/>
        </w:rPr>
        <w:t>– –</w:t>
      </w:r>
    </w:p>
    <w:p w:rsidR="00CF35E1" w:rsidRDefault="00CF35E1" w:rsidP="003258F0">
      <w:pPr>
        <w:rPr>
          <w:rtl/>
          <w:lang w:eastAsia="he-IL"/>
        </w:rPr>
      </w:pPr>
    </w:p>
    <w:p w:rsidR="00CF35E1" w:rsidRDefault="00CF35E1" w:rsidP="003258F0">
      <w:pPr>
        <w:pStyle w:val="af5"/>
        <w:keepNext/>
        <w:rPr>
          <w:rtl/>
        </w:rPr>
      </w:pPr>
      <w:bookmarkStart w:id="8736" w:name="ET_interruption_6356_17"/>
      <w:r w:rsidRPr="000C3168">
        <w:rPr>
          <w:rStyle w:val="TagStyle"/>
          <w:rtl/>
        </w:rPr>
        <w:t xml:space="preserve"> &lt;&lt; קריאה &gt;&gt; </w:t>
      </w:r>
      <w:r>
        <w:rPr>
          <w:rtl/>
        </w:rPr>
        <w:t>לימור סון הר מלך (עוצמה יהודית):</w:t>
      </w:r>
      <w:r w:rsidRPr="000C3168">
        <w:rPr>
          <w:rStyle w:val="TagStyle"/>
          <w:rtl/>
        </w:rPr>
        <w:t xml:space="preserve"> &lt;&lt; קריאה &gt;&gt;</w:t>
      </w:r>
      <w:r>
        <w:rPr>
          <w:rtl/>
        </w:rPr>
        <w:t xml:space="preserve">   </w:t>
      </w:r>
      <w:bookmarkEnd w:id="8736"/>
    </w:p>
    <w:p w:rsidR="00CF35E1" w:rsidRDefault="00CF35E1" w:rsidP="00487752">
      <w:pPr>
        <w:rPr>
          <w:rtl/>
          <w:lang w:eastAsia="he-IL"/>
        </w:rPr>
      </w:pPr>
    </w:p>
    <w:p w:rsidR="00CF35E1" w:rsidRPr="000C3168" w:rsidRDefault="00CF35E1" w:rsidP="00487752">
      <w:pPr>
        <w:rPr>
          <w:rtl/>
          <w:lang w:eastAsia="he-IL"/>
        </w:rPr>
      </w:pPr>
      <w:r>
        <w:rPr>
          <w:rFonts w:hint="cs"/>
          <w:rtl/>
          <w:lang w:eastAsia="he-IL"/>
        </w:rPr>
        <w:t xml:space="preserve">מלך, מלך, מלך </w:t>
      </w:r>
      <w:r w:rsidR="00487752">
        <w:rPr>
          <w:rFonts w:hint="cs"/>
          <w:rtl/>
          <w:lang w:eastAsia="he-IL"/>
        </w:rPr>
        <w:t>– – –</w:t>
      </w:r>
    </w:p>
    <w:p w:rsidR="00CF35E1" w:rsidRDefault="00CF35E1" w:rsidP="003258F0">
      <w:pPr>
        <w:rPr>
          <w:rtl/>
          <w:lang w:eastAsia="he-IL"/>
        </w:rPr>
      </w:pPr>
    </w:p>
    <w:p w:rsidR="00CF35E1" w:rsidRDefault="00CF35E1" w:rsidP="003258F0">
      <w:pPr>
        <w:pStyle w:val="-"/>
        <w:keepNext/>
        <w:rPr>
          <w:rtl/>
        </w:rPr>
      </w:pPr>
      <w:bookmarkStart w:id="8737" w:name="ET_speakercontinue_5854_18"/>
      <w:r w:rsidRPr="000C3168">
        <w:rPr>
          <w:rStyle w:val="TagStyle"/>
          <w:rtl/>
        </w:rPr>
        <w:t xml:space="preserve"> &lt;&lt; דובר_המשך &gt;&gt; </w:t>
      </w:r>
      <w:r>
        <w:rPr>
          <w:rtl/>
        </w:rPr>
        <w:t>ווליד טאהא (רע"מ – הרשימה הערבית המאוחדת):</w:t>
      </w:r>
      <w:r w:rsidRPr="000C3168">
        <w:rPr>
          <w:rStyle w:val="TagStyle"/>
          <w:rtl/>
        </w:rPr>
        <w:t xml:space="preserve"> &lt;&lt; דובר_המשך &gt;&gt;</w:t>
      </w:r>
      <w:r>
        <w:rPr>
          <w:rtl/>
        </w:rPr>
        <w:t xml:space="preserve">   </w:t>
      </w:r>
      <w:bookmarkEnd w:id="8737"/>
    </w:p>
    <w:p w:rsidR="00CF35E1" w:rsidRDefault="00CF35E1" w:rsidP="00487752">
      <w:pPr>
        <w:rPr>
          <w:rtl/>
          <w:lang w:eastAsia="he-IL"/>
        </w:rPr>
      </w:pPr>
    </w:p>
    <w:p w:rsidR="00CF35E1" w:rsidRDefault="00487752" w:rsidP="00487752">
      <w:pPr>
        <w:rPr>
          <w:rtl/>
          <w:lang w:eastAsia="he-IL"/>
        </w:rPr>
      </w:pPr>
      <w:r>
        <w:rPr>
          <w:rFonts w:hint="cs"/>
          <w:rtl/>
          <w:lang w:eastAsia="he-IL"/>
        </w:rPr>
        <w:t>– –</w:t>
      </w:r>
      <w:r w:rsidR="00CF35E1">
        <w:rPr>
          <w:rFonts w:hint="cs"/>
          <w:rtl/>
          <w:lang w:eastAsia="he-IL"/>
        </w:rPr>
        <w:t xml:space="preserve"> איימו, למעשה</w:t>
      </w:r>
      <w:bookmarkStart w:id="8738" w:name="_ETM_Q24_685000"/>
      <w:bookmarkEnd w:id="8738"/>
      <w:r w:rsidR="00CF35E1">
        <w:rPr>
          <w:rFonts w:hint="cs"/>
          <w:rtl/>
          <w:lang w:eastAsia="he-IL"/>
        </w:rPr>
        <w:t xml:space="preserve"> מאיימות. מאיימות על המזכירות, מאיימות על הייעוץ המשפטי, וכל העולם רואים את הביזיון הזה. לאן הידרדרתם? לאן הגעתם? לאיזה שפל עוד תגיעו עם הקואליציה </w:t>
      </w:r>
      <w:bookmarkStart w:id="8739" w:name="_ETM_Q24_704000"/>
      <w:bookmarkEnd w:id="8739"/>
      <w:r w:rsidR="00CF35E1">
        <w:rPr>
          <w:rFonts w:hint="cs"/>
          <w:rtl/>
          <w:lang w:eastAsia="he-IL"/>
        </w:rPr>
        <w:t>הגזענית, החשוכה שלכם?</w:t>
      </w:r>
    </w:p>
    <w:p w:rsidR="00CF35E1" w:rsidRDefault="00CF35E1" w:rsidP="003258F0">
      <w:pPr>
        <w:rPr>
          <w:rtl/>
          <w:lang w:eastAsia="he-IL"/>
        </w:rPr>
      </w:pPr>
    </w:p>
    <w:p w:rsidR="00CF35E1" w:rsidRDefault="00CF35E1" w:rsidP="003258F0">
      <w:pPr>
        <w:pStyle w:val="af5"/>
        <w:keepNext/>
        <w:rPr>
          <w:rtl/>
        </w:rPr>
      </w:pPr>
      <w:r w:rsidRPr="000C3168">
        <w:rPr>
          <w:rStyle w:val="TagStyle"/>
          <w:rtl/>
        </w:rPr>
        <w:t xml:space="preserve"> &lt;&lt; קריאה &gt;&gt; </w:t>
      </w:r>
      <w:r>
        <w:rPr>
          <w:rtl/>
        </w:rPr>
        <w:t>קריאות:</w:t>
      </w:r>
      <w:r w:rsidRPr="000C3168">
        <w:rPr>
          <w:rStyle w:val="TagStyle"/>
          <w:rtl/>
        </w:rPr>
        <w:t xml:space="preserve"> &lt;&lt; קריאה &gt;&gt;</w:t>
      </w:r>
      <w:r>
        <w:rPr>
          <w:rtl/>
        </w:rPr>
        <w:t xml:space="preserve">   </w:t>
      </w:r>
    </w:p>
    <w:p w:rsidR="00CF35E1" w:rsidRDefault="00CF35E1" w:rsidP="00487752">
      <w:pPr>
        <w:rPr>
          <w:rtl/>
          <w:lang w:eastAsia="he-IL"/>
        </w:rPr>
      </w:pPr>
    </w:p>
    <w:p w:rsidR="00CF35E1" w:rsidRPr="000C3168" w:rsidRDefault="00487752" w:rsidP="00487752">
      <w:pPr>
        <w:rPr>
          <w:rtl/>
          <w:lang w:eastAsia="he-IL"/>
        </w:rPr>
      </w:pPr>
      <w:r>
        <w:rPr>
          <w:rFonts w:hint="cs"/>
          <w:rtl/>
          <w:lang w:eastAsia="he-IL"/>
        </w:rPr>
        <w:t>– – –</w:t>
      </w:r>
      <w:r w:rsidR="00CF35E1">
        <w:rPr>
          <w:rFonts w:hint="cs"/>
          <w:rtl/>
          <w:lang w:eastAsia="he-IL"/>
        </w:rPr>
        <w:t xml:space="preserve"> </w:t>
      </w:r>
      <w:bookmarkStart w:id="8740" w:name="_ETM_Q24_706793"/>
      <w:bookmarkEnd w:id="8740"/>
      <w:r w:rsidR="00CF35E1">
        <w:rPr>
          <w:rFonts w:hint="cs"/>
          <w:rtl/>
          <w:lang w:eastAsia="he-IL"/>
        </w:rPr>
        <w:t>העם שלנו.</w:t>
      </w:r>
    </w:p>
    <w:p w:rsidR="00CF35E1" w:rsidRDefault="00CF35E1" w:rsidP="003258F0">
      <w:pPr>
        <w:rPr>
          <w:rtl/>
          <w:lang w:eastAsia="he-IL"/>
        </w:rPr>
      </w:pPr>
    </w:p>
    <w:p w:rsidR="00CF35E1" w:rsidRDefault="00CF35E1" w:rsidP="003258F0">
      <w:pPr>
        <w:pStyle w:val="-"/>
        <w:keepNext/>
        <w:rPr>
          <w:rtl/>
        </w:rPr>
      </w:pPr>
      <w:bookmarkStart w:id="8741" w:name="ET_speakercontinue_5854_20"/>
      <w:r w:rsidRPr="000C3168">
        <w:rPr>
          <w:rStyle w:val="TagStyle"/>
          <w:rtl/>
        </w:rPr>
        <w:t xml:space="preserve"> &lt;&lt; דובר_המשך &gt;&gt; </w:t>
      </w:r>
      <w:r>
        <w:rPr>
          <w:rtl/>
        </w:rPr>
        <w:t>ווליד טאהא (רע"מ – הרשימה הערבית המאוחדת):</w:t>
      </w:r>
      <w:r w:rsidRPr="000C3168">
        <w:rPr>
          <w:rStyle w:val="TagStyle"/>
          <w:rtl/>
        </w:rPr>
        <w:t xml:space="preserve"> &lt;&lt; דובר_המשך &gt;&gt;</w:t>
      </w:r>
      <w:r>
        <w:rPr>
          <w:rtl/>
        </w:rPr>
        <w:t xml:space="preserve">   </w:t>
      </w:r>
      <w:bookmarkEnd w:id="8741"/>
    </w:p>
    <w:p w:rsidR="00CF35E1" w:rsidRDefault="00CF35E1" w:rsidP="00487752">
      <w:pPr>
        <w:rPr>
          <w:rtl/>
          <w:lang w:eastAsia="he-IL"/>
        </w:rPr>
      </w:pPr>
    </w:p>
    <w:p w:rsidR="00CF35E1" w:rsidRDefault="00CF35E1" w:rsidP="003258F0">
      <w:pPr>
        <w:rPr>
          <w:rtl/>
          <w:lang w:eastAsia="he-IL"/>
        </w:rPr>
      </w:pPr>
      <w:bookmarkStart w:id="8742" w:name="_ETM_Q24_708000"/>
      <w:bookmarkEnd w:id="8742"/>
      <w:r>
        <w:rPr>
          <w:rFonts w:hint="cs"/>
          <w:rtl/>
          <w:lang w:eastAsia="he-IL"/>
        </w:rPr>
        <w:t xml:space="preserve">בושה וחרפה. </w:t>
      </w:r>
    </w:p>
    <w:p w:rsidR="00CF35E1" w:rsidRDefault="00CF35E1" w:rsidP="003258F0">
      <w:pPr>
        <w:rPr>
          <w:rtl/>
          <w:lang w:eastAsia="he-IL"/>
        </w:rPr>
      </w:pPr>
    </w:p>
    <w:p w:rsidR="00CF35E1" w:rsidRDefault="00CF35E1" w:rsidP="003258F0">
      <w:pPr>
        <w:pStyle w:val="af5"/>
        <w:keepNext/>
        <w:rPr>
          <w:rtl/>
        </w:rPr>
      </w:pPr>
      <w:bookmarkStart w:id="8743" w:name="ET_interruption_6356_21"/>
      <w:r w:rsidRPr="000C3168">
        <w:rPr>
          <w:rStyle w:val="TagStyle"/>
          <w:rtl/>
        </w:rPr>
        <w:t xml:space="preserve"> &lt;&lt; קריאה &gt;&gt; </w:t>
      </w:r>
      <w:r>
        <w:rPr>
          <w:rtl/>
        </w:rPr>
        <w:t>לימור סון הר מלך (עוצמה יהודית):</w:t>
      </w:r>
      <w:r w:rsidRPr="000C3168">
        <w:rPr>
          <w:rStyle w:val="TagStyle"/>
          <w:rtl/>
        </w:rPr>
        <w:t xml:space="preserve"> &lt;&lt; קריאה &gt;&gt;</w:t>
      </w:r>
      <w:r>
        <w:rPr>
          <w:rtl/>
        </w:rPr>
        <w:t xml:space="preserve">   </w:t>
      </w:r>
      <w:bookmarkEnd w:id="8743"/>
    </w:p>
    <w:p w:rsidR="00CF35E1" w:rsidRDefault="00CF35E1" w:rsidP="00487752">
      <w:pPr>
        <w:rPr>
          <w:rtl/>
          <w:lang w:eastAsia="he-IL"/>
        </w:rPr>
      </w:pPr>
    </w:p>
    <w:p w:rsidR="00CF35E1" w:rsidRDefault="00487752" w:rsidP="00487752">
      <w:pPr>
        <w:rPr>
          <w:rtl/>
          <w:lang w:eastAsia="he-IL"/>
        </w:rPr>
      </w:pPr>
      <w:r>
        <w:rPr>
          <w:rFonts w:hint="cs"/>
          <w:rtl/>
          <w:lang w:eastAsia="he-IL"/>
        </w:rPr>
        <w:t>– – –</w:t>
      </w:r>
    </w:p>
    <w:p w:rsidR="00CF35E1" w:rsidRDefault="00CF35E1" w:rsidP="003258F0">
      <w:pPr>
        <w:rPr>
          <w:rtl/>
          <w:lang w:eastAsia="he-IL"/>
        </w:rPr>
      </w:pPr>
    </w:p>
    <w:p w:rsidR="00CF35E1" w:rsidRDefault="00CF35E1" w:rsidP="003258F0">
      <w:pPr>
        <w:pStyle w:val="-"/>
        <w:keepNext/>
        <w:rPr>
          <w:rtl/>
        </w:rPr>
      </w:pPr>
      <w:bookmarkStart w:id="8744" w:name="ET_speakercontinue_5854_22"/>
      <w:r w:rsidRPr="000C3168">
        <w:rPr>
          <w:rStyle w:val="TagStyle"/>
          <w:rtl/>
        </w:rPr>
        <w:t xml:space="preserve"> &lt;&lt; דובר_המשך &gt;&gt; </w:t>
      </w:r>
      <w:r>
        <w:rPr>
          <w:rtl/>
        </w:rPr>
        <w:t>ווליד טאהא (רע"מ – הרשימה הערבית המאוחדת):</w:t>
      </w:r>
      <w:r w:rsidRPr="000C3168">
        <w:rPr>
          <w:rStyle w:val="TagStyle"/>
          <w:rtl/>
        </w:rPr>
        <w:t xml:space="preserve"> &lt;&lt; דובר_המשך &gt;&gt;</w:t>
      </w:r>
      <w:r>
        <w:rPr>
          <w:rtl/>
        </w:rPr>
        <w:t xml:space="preserve">   </w:t>
      </w:r>
      <w:bookmarkEnd w:id="8744"/>
    </w:p>
    <w:p w:rsidR="00CF35E1" w:rsidRDefault="00CF35E1" w:rsidP="00487752">
      <w:pPr>
        <w:rPr>
          <w:rtl/>
          <w:lang w:eastAsia="he-IL"/>
        </w:rPr>
      </w:pPr>
    </w:p>
    <w:p w:rsidR="00CF35E1" w:rsidRDefault="00CF35E1" w:rsidP="003258F0">
      <w:pPr>
        <w:rPr>
          <w:rtl/>
          <w:lang w:eastAsia="he-IL"/>
        </w:rPr>
      </w:pPr>
      <w:r>
        <w:rPr>
          <w:rFonts w:hint="cs"/>
          <w:rtl/>
          <w:lang w:eastAsia="he-IL"/>
        </w:rPr>
        <w:t>הנושא השני</w:t>
      </w:r>
      <w:bookmarkStart w:id="8745" w:name="_ETM_Q24_714000"/>
      <w:bookmarkEnd w:id="8745"/>
      <w:r>
        <w:rPr>
          <w:rFonts w:hint="cs"/>
          <w:rtl/>
          <w:lang w:eastAsia="he-IL"/>
        </w:rPr>
        <w:t>: עלו לדוכן שני גזענים חשוכים, שני פושעים.</w:t>
      </w:r>
    </w:p>
    <w:p w:rsidR="00CF35E1" w:rsidRPr="00BC7F4F" w:rsidRDefault="00CF35E1" w:rsidP="00487752">
      <w:pPr>
        <w:rPr>
          <w:rtl/>
        </w:rPr>
      </w:pPr>
      <w:bookmarkStart w:id="8746" w:name="_ETM_Q24_719386"/>
      <w:bookmarkStart w:id="8747" w:name="_ETM_Q24_719458"/>
      <w:bookmarkEnd w:id="8746"/>
      <w:bookmarkEnd w:id="8747"/>
    </w:p>
    <w:p w:rsidR="00CF35E1" w:rsidRDefault="00CF35E1" w:rsidP="003258F0">
      <w:pPr>
        <w:pStyle w:val="af5"/>
        <w:keepNext/>
        <w:rPr>
          <w:rtl/>
        </w:rPr>
      </w:pPr>
      <w:bookmarkStart w:id="8748" w:name="ET_interruption_6345_29"/>
      <w:r w:rsidRPr="005D7655">
        <w:rPr>
          <w:rStyle w:val="TagStyle"/>
          <w:rtl/>
        </w:rPr>
        <w:t xml:space="preserve"> &lt;&lt; קריאה &gt;&gt; </w:t>
      </w:r>
      <w:r>
        <w:rPr>
          <w:rtl/>
        </w:rPr>
        <w:t>טלי גוטליב (הליכוד):</w:t>
      </w:r>
      <w:r w:rsidRPr="005D7655">
        <w:rPr>
          <w:rStyle w:val="TagStyle"/>
          <w:rtl/>
        </w:rPr>
        <w:t xml:space="preserve"> &lt;&lt; קריאה &gt;&gt;</w:t>
      </w:r>
      <w:r>
        <w:rPr>
          <w:rtl/>
        </w:rPr>
        <w:t xml:space="preserve">   </w:t>
      </w:r>
      <w:bookmarkEnd w:id="8748"/>
    </w:p>
    <w:p w:rsidR="00CF35E1" w:rsidRDefault="00CF35E1" w:rsidP="00487752">
      <w:pPr>
        <w:rPr>
          <w:rtl/>
          <w:lang w:eastAsia="he-IL"/>
        </w:rPr>
      </w:pPr>
    </w:p>
    <w:p w:rsidR="00603615" w:rsidRDefault="00CF35E1" w:rsidP="00BC7F4F">
      <w:pPr>
        <w:rPr>
          <w:rtl/>
        </w:rPr>
      </w:pPr>
      <w:bookmarkStart w:id="8749" w:name="_ETM_Q24_718933"/>
      <w:bookmarkEnd w:id="8749"/>
      <w:r>
        <w:rPr>
          <w:rFonts w:hint="cs"/>
          <w:rtl/>
        </w:rPr>
        <w:t>פ</w:t>
      </w:r>
      <w:bookmarkStart w:id="8750" w:name="_ETM_Q24_719201"/>
      <w:bookmarkEnd w:id="8750"/>
      <w:r>
        <w:rPr>
          <w:rFonts w:hint="cs"/>
          <w:rtl/>
        </w:rPr>
        <w:t>ו</w:t>
      </w:r>
      <w:bookmarkStart w:id="8751" w:name="_ETM_Q24_719279"/>
      <w:bookmarkStart w:id="8752" w:name="_ETM_Q24_719298"/>
      <w:bookmarkStart w:id="8753" w:name="_ETM_Q24_719325"/>
      <w:bookmarkEnd w:id="8751"/>
      <w:bookmarkEnd w:id="8752"/>
      <w:bookmarkEnd w:id="8753"/>
      <w:r>
        <w:rPr>
          <w:rFonts w:hint="cs"/>
          <w:rtl/>
        </w:rPr>
        <w:t>שעים. שני פושעים.</w:t>
      </w:r>
      <w:bookmarkStart w:id="8754" w:name="_ETM_Q24_710000"/>
      <w:bookmarkStart w:id="8755" w:name="TOR_Q25"/>
      <w:bookmarkEnd w:id="8754"/>
      <w:bookmarkEnd w:id="8755"/>
      <w:r>
        <w:rPr>
          <w:rFonts w:hint="cs"/>
          <w:rtl/>
        </w:rPr>
        <w:t xml:space="preserve"> </w:t>
      </w:r>
    </w:p>
    <w:p w:rsidR="00603615" w:rsidRDefault="00603615" w:rsidP="00BC7F4F">
      <w:pPr>
        <w:rPr>
          <w:rtl/>
        </w:rPr>
      </w:pPr>
    </w:p>
    <w:p w:rsidR="00603615" w:rsidRDefault="00603615" w:rsidP="00603615">
      <w:pPr>
        <w:pStyle w:val="-"/>
        <w:rPr>
          <w:rtl/>
        </w:rPr>
      </w:pPr>
      <w:bookmarkStart w:id="8756" w:name="ET_speakercontinue_ווליד_טאהא_רעמ__1056"/>
      <w:r w:rsidRPr="00603615">
        <w:rPr>
          <w:rStyle w:val="TagStyle"/>
          <w:rtl/>
        </w:rPr>
        <w:t xml:space="preserve"> &lt;&lt; דובר_המשך &gt;&gt;</w:t>
      </w:r>
      <w:r w:rsidRPr="000C3168">
        <w:rPr>
          <w:rStyle w:val="TagStyle"/>
          <w:rtl/>
        </w:rPr>
        <w:t xml:space="preserve"> </w:t>
      </w:r>
      <w:r>
        <w:rPr>
          <w:rtl/>
        </w:rPr>
        <w:t>ווליד טאהא (רע"מ – הרשימה הערבית המאוחדת):</w:t>
      </w:r>
      <w:r w:rsidRPr="000C3168">
        <w:rPr>
          <w:rStyle w:val="TagStyle"/>
          <w:rtl/>
        </w:rPr>
        <w:t xml:space="preserve"> </w:t>
      </w:r>
      <w:r w:rsidRPr="00603615">
        <w:rPr>
          <w:rStyle w:val="TagStyle"/>
          <w:rtl/>
        </w:rPr>
        <w:t xml:space="preserve">&lt;&lt; דובר_המשך &gt;&gt; </w:t>
      </w:r>
      <w:r>
        <w:rPr>
          <w:rtl/>
        </w:rPr>
        <w:t xml:space="preserve">   </w:t>
      </w:r>
    </w:p>
    <w:bookmarkEnd w:id="8756"/>
    <w:p w:rsidR="00603615" w:rsidRDefault="00603615" w:rsidP="00BC7F4F">
      <w:pPr>
        <w:rPr>
          <w:rtl/>
        </w:rPr>
      </w:pPr>
    </w:p>
    <w:p w:rsidR="00CF35E1" w:rsidRDefault="00CF35E1" w:rsidP="00BC7F4F">
      <w:pPr>
        <w:rPr>
          <w:rtl/>
        </w:rPr>
      </w:pPr>
      <w:r>
        <w:rPr>
          <w:rFonts w:hint="cs"/>
          <w:rtl/>
        </w:rPr>
        <w:t xml:space="preserve">אחד נתפס עם כמות גדולה מאוד של דלק. </w:t>
      </w:r>
    </w:p>
    <w:p w:rsidR="00CF35E1" w:rsidRDefault="00CF35E1" w:rsidP="003258F0">
      <w:pPr>
        <w:rPr>
          <w:rtl/>
        </w:rPr>
      </w:pPr>
      <w:bookmarkStart w:id="8757" w:name="_ETM_Q25_122505"/>
      <w:bookmarkStart w:id="8758" w:name="_ETM_Q25_122622"/>
      <w:bookmarkEnd w:id="8757"/>
      <w:bookmarkEnd w:id="8758"/>
    </w:p>
    <w:p w:rsidR="00CF35E1" w:rsidRDefault="00CF35E1" w:rsidP="003258F0">
      <w:pPr>
        <w:pStyle w:val="af6"/>
        <w:keepNext/>
        <w:rPr>
          <w:rtl/>
        </w:rPr>
      </w:pPr>
      <w:bookmarkStart w:id="8759" w:name="ET_yor_6598_16"/>
      <w:r w:rsidRPr="00BB240E">
        <w:rPr>
          <w:rStyle w:val="TagStyle"/>
          <w:rtl/>
        </w:rPr>
        <w:t xml:space="preserve"> &lt;&lt; יור &gt;&gt;</w:t>
      </w:r>
      <w:r w:rsidRPr="00B16AA4">
        <w:rPr>
          <w:rStyle w:val="TagStyle"/>
          <w:rtl/>
        </w:rPr>
        <w:t xml:space="preserve"> </w:t>
      </w:r>
      <w:r>
        <w:rPr>
          <w:rtl/>
        </w:rPr>
        <w:t>היו"ר משה סולומון:</w:t>
      </w:r>
      <w:r w:rsidRPr="00B16AA4">
        <w:rPr>
          <w:rStyle w:val="TagStyle"/>
          <w:rtl/>
        </w:rPr>
        <w:t xml:space="preserve"> </w:t>
      </w:r>
      <w:r w:rsidRPr="00BB240E">
        <w:rPr>
          <w:rStyle w:val="TagStyle"/>
          <w:rtl/>
        </w:rPr>
        <w:t>&lt;&lt; יור &gt;&gt;</w:t>
      </w:r>
      <w:r>
        <w:rPr>
          <w:rtl/>
        </w:rPr>
        <w:t xml:space="preserve">   </w:t>
      </w:r>
      <w:bookmarkEnd w:id="8759"/>
    </w:p>
    <w:p w:rsidR="00CF35E1" w:rsidRDefault="00CF35E1" w:rsidP="00487752">
      <w:pPr>
        <w:rPr>
          <w:rtl/>
        </w:rPr>
      </w:pPr>
    </w:p>
    <w:p w:rsidR="00CF35E1" w:rsidRDefault="00CF35E1" w:rsidP="003258F0">
      <w:pPr>
        <w:rPr>
          <w:rtl/>
        </w:rPr>
      </w:pPr>
      <w:bookmarkStart w:id="8760" w:name="_ETM_Q25_123229"/>
      <w:bookmarkEnd w:id="8760"/>
      <w:r>
        <w:rPr>
          <w:rFonts w:hint="cs"/>
          <w:rtl/>
        </w:rPr>
        <w:t>סליחה, מי שעולה לדוכן כאן זה אנשי</w:t>
      </w:r>
      <w:bookmarkStart w:id="8761" w:name="_ETM_Q25_125902"/>
      <w:bookmarkEnd w:id="8761"/>
      <w:r>
        <w:rPr>
          <w:rFonts w:hint="cs"/>
          <w:rtl/>
        </w:rPr>
        <w:t xml:space="preserve"> ציבור. לא לכנות חברי כנסת "פושעים". </w:t>
      </w:r>
      <w:bookmarkStart w:id="8762" w:name="_ETM_Q25_126336"/>
      <w:bookmarkEnd w:id="8762"/>
    </w:p>
    <w:p w:rsidR="00CF35E1" w:rsidRDefault="00CF35E1" w:rsidP="003258F0">
      <w:pPr>
        <w:rPr>
          <w:rtl/>
          <w:lang w:eastAsia="he-IL"/>
        </w:rPr>
      </w:pPr>
      <w:bookmarkStart w:id="8763" w:name="_ETM_Q25_126425"/>
      <w:bookmarkStart w:id="8764" w:name="_ETM_Q25_128064"/>
      <w:bookmarkEnd w:id="8763"/>
      <w:bookmarkEnd w:id="8764"/>
    </w:p>
    <w:p w:rsidR="00CF35E1" w:rsidRDefault="00CF35E1" w:rsidP="003258F0">
      <w:pPr>
        <w:pStyle w:val="-"/>
        <w:keepNext/>
        <w:rPr>
          <w:rtl/>
        </w:rPr>
      </w:pPr>
      <w:bookmarkStart w:id="8765" w:name="ET_speakercontinue_5854_54"/>
      <w:r w:rsidRPr="004A36A9">
        <w:rPr>
          <w:rStyle w:val="TagStyle"/>
          <w:rtl/>
        </w:rPr>
        <w:t xml:space="preserve"> &lt;&lt; דובר_המשך &gt;&gt; </w:t>
      </w:r>
      <w:r>
        <w:rPr>
          <w:rtl/>
        </w:rPr>
        <w:t>ווליד טאהא (רע"מ – הרשימה הערבית המאוחדת):</w:t>
      </w:r>
      <w:r w:rsidRPr="004A36A9">
        <w:rPr>
          <w:rStyle w:val="TagStyle"/>
          <w:rtl/>
        </w:rPr>
        <w:t xml:space="preserve"> &lt;&lt; דובר_המשך &gt;&gt;</w:t>
      </w:r>
      <w:r>
        <w:rPr>
          <w:rtl/>
        </w:rPr>
        <w:t xml:space="preserve">   </w:t>
      </w:r>
      <w:bookmarkEnd w:id="8765"/>
    </w:p>
    <w:p w:rsidR="00CF35E1" w:rsidRPr="004A36A9" w:rsidRDefault="00CF35E1" w:rsidP="003258F0">
      <w:pPr>
        <w:rPr>
          <w:rtl/>
          <w:lang w:eastAsia="he-IL"/>
        </w:rPr>
      </w:pPr>
    </w:p>
    <w:p w:rsidR="00CF35E1" w:rsidRPr="00B16AA4" w:rsidRDefault="00CF35E1" w:rsidP="00293878">
      <w:pPr>
        <w:rPr>
          <w:rtl/>
        </w:rPr>
      </w:pPr>
      <w:r>
        <w:rPr>
          <w:rFonts w:hint="cs"/>
          <w:rtl/>
        </w:rPr>
        <w:t xml:space="preserve">אחד נתפס עם כמות </w:t>
      </w:r>
      <w:bookmarkStart w:id="8766" w:name="_ETM_Q25_124319"/>
      <w:bookmarkEnd w:id="8766"/>
      <w:r>
        <w:rPr>
          <w:rFonts w:hint="cs"/>
          <w:rtl/>
        </w:rPr>
        <w:t>גדולה מאוד של דלק. הוא לא עשה זאת כדי להדליק</w:t>
      </w:r>
      <w:bookmarkStart w:id="8767" w:name="_ETM_Q25_132918"/>
      <w:bookmarkEnd w:id="8767"/>
      <w:r>
        <w:rPr>
          <w:rFonts w:hint="cs"/>
          <w:rtl/>
        </w:rPr>
        <w:t xml:space="preserve"> מדורה, הוא כנראה רצה להדליק משהו אחר. ואחד השתלח</w:t>
      </w:r>
      <w:bookmarkStart w:id="8768" w:name="_ETM_Q25_139878"/>
      <w:bookmarkEnd w:id="8768"/>
      <w:r>
        <w:rPr>
          <w:rFonts w:hint="cs"/>
          <w:rtl/>
        </w:rPr>
        <w:t xml:space="preserve"> ומשתלח כל יום באזרחים הפלסטינים התמימים הנמצאים תחת כיבוש</w:t>
      </w:r>
      <w:bookmarkStart w:id="8769" w:name="_ETM_Q25_149555"/>
      <w:bookmarkEnd w:id="8769"/>
      <w:r>
        <w:rPr>
          <w:rFonts w:hint="cs"/>
          <w:rtl/>
        </w:rPr>
        <w:t xml:space="preserve"> בשטחים הכבושים. שני אלה</w:t>
      </w:r>
      <w:r w:rsidR="00293878">
        <w:rPr>
          <w:rFonts w:hint="cs"/>
          <w:rtl/>
        </w:rPr>
        <w:t>,</w:t>
      </w:r>
      <w:r>
        <w:rPr>
          <w:rFonts w:hint="cs"/>
          <w:rtl/>
        </w:rPr>
        <w:t xml:space="preserve"> שמפקדים על נערי הגבעות, שגונבים</w:t>
      </w:r>
      <w:bookmarkStart w:id="8770" w:name="_ETM_Q25_156099"/>
      <w:bookmarkEnd w:id="8770"/>
      <w:r>
        <w:rPr>
          <w:rFonts w:hint="cs"/>
          <w:rtl/>
        </w:rPr>
        <w:t xml:space="preserve"> אדמה פלסטינית כבושה, משתלטים עליה וקובעים עובדות </w:t>
      </w:r>
      <w:r>
        <w:rPr>
          <w:rtl/>
        </w:rPr>
        <w:t>–</w:t>
      </w:r>
      <w:r>
        <w:rPr>
          <w:rFonts w:hint="cs"/>
          <w:rtl/>
        </w:rPr>
        <w:t xml:space="preserve"> שני אלה</w:t>
      </w:r>
      <w:bookmarkStart w:id="8771" w:name="_ETM_Q25_162489"/>
      <w:bookmarkEnd w:id="8771"/>
      <w:r>
        <w:rPr>
          <w:rFonts w:hint="cs"/>
          <w:rtl/>
        </w:rPr>
        <w:t>, במקום להיות בכלא, הם קובעים מדיניות במדינת ישראל, קובעים</w:t>
      </w:r>
      <w:bookmarkStart w:id="8772" w:name="_ETM_Q25_169277"/>
      <w:bookmarkEnd w:id="8772"/>
      <w:r>
        <w:rPr>
          <w:rFonts w:hint="cs"/>
          <w:rtl/>
        </w:rPr>
        <w:t xml:space="preserve"> מדיניות במדינת ישראל. שר גזען, אידיאולוג חשוך. אגב, </w:t>
      </w:r>
      <w:bookmarkStart w:id="8773" w:name="_ETM_Q25_176774"/>
      <w:bookmarkStart w:id="8774" w:name="_ETM_Q25_176954"/>
      <w:r>
        <w:rPr>
          <w:rFonts w:hint="cs"/>
          <w:rtl/>
        </w:rPr>
        <w:t>תיאוריות</w:t>
      </w:r>
      <w:bookmarkStart w:id="8775" w:name="_ETM_Q25_177815"/>
      <w:bookmarkEnd w:id="8773"/>
      <w:bookmarkEnd w:id="8774"/>
      <w:bookmarkEnd w:id="8775"/>
      <w:r>
        <w:rPr>
          <w:rFonts w:hint="cs"/>
          <w:rtl/>
        </w:rPr>
        <w:t xml:space="preserve"> דומות לשלו חלפו מהעולם, עברו מהעולם, והוא נמצא בעמדה</w:t>
      </w:r>
      <w:bookmarkStart w:id="8776" w:name="_ETM_Q25_184220"/>
      <w:bookmarkEnd w:id="8776"/>
      <w:r>
        <w:rPr>
          <w:rFonts w:hint="cs"/>
          <w:rtl/>
        </w:rPr>
        <w:t xml:space="preserve"> של שר בכיר בממשלת ישראל. איזה ביזיון הבאתם למדינה, איזה </w:t>
      </w:r>
      <w:bookmarkStart w:id="8777" w:name="_ETM_Q25_190821"/>
      <w:bookmarkEnd w:id="8777"/>
      <w:r>
        <w:rPr>
          <w:rFonts w:hint="cs"/>
          <w:rtl/>
        </w:rPr>
        <w:t>ביזיון</w:t>
      </w:r>
      <w:r w:rsidR="00293878">
        <w:rPr>
          <w:rFonts w:hint="cs"/>
          <w:rtl/>
        </w:rPr>
        <w:t>,</w:t>
      </w:r>
      <w:r>
        <w:rPr>
          <w:rFonts w:hint="cs"/>
          <w:rtl/>
        </w:rPr>
        <w:t xml:space="preserve"> ובאיזה ביזיון אתם מתנהלים. בושה וחרפה. </w:t>
      </w:r>
    </w:p>
    <w:p w:rsidR="00CF35E1" w:rsidRDefault="00CF35E1" w:rsidP="003258F0">
      <w:pPr>
        <w:rPr>
          <w:rtl/>
        </w:rPr>
      </w:pPr>
      <w:bookmarkStart w:id="8778" w:name="_ETM_Q25_122661"/>
      <w:bookmarkStart w:id="8779" w:name="_ETM_Q25_122747"/>
      <w:bookmarkEnd w:id="8778"/>
      <w:bookmarkEnd w:id="8779"/>
    </w:p>
    <w:p w:rsidR="00CF35E1" w:rsidRDefault="00CF35E1" w:rsidP="003258F0">
      <w:pPr>
        <w:pStyle w:val="af6"/>
        <w:keepNext/>
        <w:rPr>
          <w:rtl/>
        </w:rPr>
      </w:pPr>
      <w:bookmarkStart w:id="8780" w:name="_ETM_Q25_122805"/>
      <w:bookmarkStart w:id="8781" w:name="_ETM_Q25_122869"/>
      <w:bookmarkEnd w:id="8780"/>
      <w:bookmarkEnd w:id="8781"/>
      <w:r w:rsidRPr="00BB240E">
        <w:rPr>
          <w:rStyle w:val="TagStyle"/>
          <w:rtl/>
        </w:rPr>
        <w:t xml:space="preserve"> &lt;&lt; יור &gt;&gt;</w:t>
      </w:r>
      <w:r w:rsidRPr="00C6107D">
        <w:rPr>
          <w:rStyle w:val="TagStyle"/>
          <w:rtl/>
        </w:rPr>
        <w:t xml:space="preserve"> </w:t>
      </w:r>
      <w:r>
        <w:rPr>
          <w:rtl/>
        </w:rPr>
        <w:t>היו"ר משה סולומון:</w:t>
      </w:r>
      <w:r w:rsidRPr="00C6107D">
        <w:rPr>
          <w:rStyle w:val="TagStyle"/>
          <w:rtl/>
        </w:rPr>
        <w:t xml:space="preserve"> </w:t>
      </w:r>
      <w:r w:rsidRPr="00BB240E">
        <w:rPr>
          <w:rStyle w:val="TagStyle"/>
          <w:rtl/>
        </w:rPr>
        <w:t>&lt;&lt; יור &gt;&gt;</w:t>
      </w:r>
      <w:r>
        <w:rPr>
          <w:rtl/>
        </w:rPr>
        <w:t xml:space="preserve">   </w:t>
      </w:r>
    </w:p>
    <w:p w:rsidR="00CF35E1" w:rsidRDefault="00CF35E1" w:rsidP="00487752">
      <w:pPr>
        <w:rPr>
          <w:rtl/>
          <w:lang w:eastAsia="he-IL"/>
        </w:rPr>
      </w:pPr>
    </w:p>
    <w:p w:rsidR="00CF35E1" w:rsidRDefault="00CF35E1" w:rsidP="00293878">
      <w:pPr>
        <w:rPr>
          <w:rtl/>
          <w:lang w:eastAsia="he-IL"/>
        </w:rPr>
      </w:pPr>
      <w:r>
        <w:rPr>
          <w:rFonts w:hint="cs"/>
          <w:rtl/>
          <w:lang w:eastAsia="he-IL"/>
        </w:rPr>
        <w:t xml:space="preserve">תודה רבה. כעת, </w:t>
      </w:r>
      <w:r w:rsidR="00293878">
        <w:rPr>
          <w:rFonts w:hint="cs"/>
          <w:rtl/>
          <w:lang w:eastAsia="he-IL"/>
        </w:rPr>
        <w:t xml:space="preserve">גם </w:t>
      </w:r>
      <w:r>
        <w:rPr>
          <w:rFonts w:hint="cs"/>
          <w:rtl/>
          <w:lang w:eastAsia="he-IL"/>
        </w:rPr>
        <w:t>חברת הכנסת אימאן ח'טיב יאסין</w:t>
      </w:r>
      <w:bookmarkStart w:id="8782" w:name="_ETM_Q25_204911"/>
      <w:bookmarkEnd w:id="8782"/>
      <w:r>
        <w:rPr>
          <w:rFonts w:hint="cs"/>
          <w:rtl/>
          <w:lang w:eastAsia="he-IL"/>
        </w:rPr>
        <w:t xml:space="preserve"> ביקשה להתנגד לחוק. בבקשה, לרשותך שלוש דקות. חברים, לשמור </w:t>
      </w:r>
      <w:bookmarkStart w:id="8783" w:name="_ETM_Q25_204350"/>
      <w:bookmarkEnd w:id="8783"/>
      <w:r>
        <w:rPr>
          <w:rFonts w:hint="cs"/>
          <w:rtl/>
          <w:lang w:eastAsia="he-IL"/>
        </w:rPr>
        <w:t xml:space="preserve">על שקט במליאה. </w:t>
      </w:r>
    </w:p>
    <w:p w:rsidR="00CF35E1" w:rsidRDefault="00CF35E1" w:rsidP="003258F0">
      <w:pPr>
        <w:rPr>
          <w:rtl/>
          <w:lang w:eastAsia="he-IL"/>
        </w:rPr>
      </w:pPr>
    </w:p>
    <w:p w:rsidR="00CF35E1" w:rsidRDefault="00CF35E1" w:rsidP="003258F0">
      <w:pPr>
        <w:pStyle w:val="a4"/>
        <w:keepNext/>
        <w:rPr>
          <w:rtl/>
        </w:rPr>
      </w:pPr>
      <w:bookmarkStart w:id="8784" w:name="ET_speaker_5918_4"/>
      <w:r w:rsidRPr="00BB240E">
        <w:rPr>
          <w:rStyle w:val="TagStyle"/>
          <w:rtl/>
        </w:rPr>
        <w:t xml:space="preserve"> &lt;&lt; דובר &gt;&gt;</w:t>
      </w:r>
      <w:r w:rsidRPr="00C6107D">
        <w:rPr>
          <w:rStyle w:val="TagStyle"/>
          <w:rtl/>
        </w:rPr>
        <w:t xml:space="preserve"> </w:t>
      </w:r>
      <w:bookmarkStart w:id="8785" w:name="_Toc167916336"/>
      <w:bookmarkStart w:id="8786" w:name="_Toc167916755"/>
      <w:r>
        <w:rPr>
          <w:rtl/>
        </w:rPr>
        <w:t>אימאן ח'טיב יאסין (רע"מ – הרשימה הערבית המאוחדת):</w:t>
      </w:r>
      <w:bookmarkEnd w:id="8785"/>
      <w:bookmarkEnd w:id="8786"/>
      <w:r w:rsidRPr="00C6107D">
        <w:rPr>
          <w:rStyle w:val="TagStyle"/>
          <w:rtl/>
        </w:rPr>
        <w:t xml:space="preserve"> </w:t>
      </w:r>
      <w:r w:rsidRPr="00BB240E">
        <w:rPr>
          <w:rStyle w:val="TagStyle"/>
          <w:rtl/>
        </w:rPr>
        <w:t>&lt;&lt; דובר &gt;&gt;</w:t>
      </w:r>
      <w:r>
        <w:rPr>
          <w:rtl/>
        </w:rPr>
        <w:t xml:space="preserve">   </w:t>
      </w:r>
      <w:bookmarkEnd w:id="8784"/>
    </w:p>
    <w:p w:rsidR="00CF35E1" w:rsidRDefault="00CF35E1" w:rsidP="00487752">
      <w:pPr>
        <w:rPr>
          <w:rtl/>
          <w:lang w:eastAsia="he-IL"/>
        </w:rPr>
      </w:pPr>
    </w:p>
    <w:p w:rsidR="00CF35E1" w:rsidRDefault="00CF35E1" w:rsidP="00BC7F4F">
      <w:pPr>
        <w:rPr>
          <w:rtl/>
          <w:lang w:eastAsia="he-IL"/>
        </w:rPr>
      </w:pPr>
      <w:r>
        <w:rPr>
          <w:rFonts w:hint="cs"/>
          <w:rtl/>
          <w:lang w:eastAsia="he-IL"/>
        </w:rPr>
        <w:t xml:space="preserve">כבוד היושב-ראש, כנסת נכבדה, אני בטוחה שיש כאן אנשים, והם רבים, שקיבלו היום מנה </w:t>
      </w:r>
      <w:r>
        <w:rPr>
          <w:rtl/>
          <w:lang w:eastAsia="he-IL"/>
        </w:rPr>
        <w:t>–</w:t>
      </w:r>
      <w:r>
        <w:rPr>
          <w:rFonts w:hint="cs"/>
          <w:rtl/>
          <w:lang w:eastAsia="he-IL"/>
        </w:rPr>
        <w:t xml:space="preserve"> </w:t>
      </w:r>
      <w:proofErr w:type="spellStart"/>
      <w:r w:rsidRPr="004A36A9">
        <w:rPr>
          <w:rFonts w:hint="cs"/>
          <w:rtl/>
          <w:lang w:eastAsia="he-IL"/>
        </w:rPr>
        <w:t>דיסמי</w:t>
      </w:r>
      <w:proofErr w:type="spellEnd"/>
      <w:r>
        <w:rPr>
          <w:rFonts w:hint="cs"/>
          <w:rtl/>
          <w:lang w:eastAsia="he-IL"/>
        </w:rPr>
        <w:t xml:space="preserve"> </w:t>
      </w:r>
      <w:r>
        <w:rPr>
          <w:rFonts w:hint="eastAsia"/>
          <w:rtl/>
          <w:lang w:eastAsia="he-IL"/>
        </w:rPr>
        <w:t>–</w:t>
      </w:r>
      <w:r>
        <w:rPr>
          <w:rFonts w:hint="cs"/>
          <w:rtl/>
          <w:lang w:eastAsia="he-IL"/>
        </w:rPr>
        <w:t xml:space="preserve"> סיפוק לאיד שלהם בזה שהם מתנכלים ומשתלחים בחברי כנסת ערבים. ואני מהבמה הזאת רוצה להגיד שוב פעם</w:t>
      </w:r>
      <w:bookmarkStart w:id="8787" w:name="_ETM_Q25_261781"/>
      <w:bookmarkEnd w:id="8787"/>
      <w:r>
        <w:rPr>
          <w:rFonts w:hint="cs"/>
          <w:rtl/>
          <w:lang w:eastAsia="he-IL"/>
        </w:rPr>
        <w:t xml:space="preserve"> די. אני אישית לא אשתוק יותר מזה. </w:t>
      </w:r>
      <w:bookmarkStart w:id="8788" w:name="_ETM_Q25_266558"/>
      <w:bookmarkStart w:id="8789" w:name="_ETM_Q25_213350"/>
      <w:bookmarkEnd w:id="8788"/>
      <w:bookmarkEnd w:id="8789"/>
    </w:p>
    <w:p w:rsidR="00CF35E1" w:rsidRDefault="00CF35E1" w:rsidP="003258F0">
      <w:pPr>
        <w:rPr>
          <w:rtl/>
          <w:lang w:eastAsia="he-IL"/>
        </w:rPr>
      </w:pPr>
      <w:bookmarkStart w:id="8790" w:name="_ETM_Q25_213443"/>
      <w:bookmarkEnd w:id="8790"/>
    </w:p>
    <w:p w:rsidR="00CF35E1" w:rsidRDefault="00CF35E1" w:rsidP="003258F0">
      <w:pPr>
        <w:rPr>
          <w:rtl/>
          <w:lang w:eastAsia="he-IL"/>
        </w:rPr>
      </w:pPr>
      <w:bookmarkStart w:id="8791" w:name="_ETM_Q25_266691"/>
      <w:bookmarkEnd w:id="8791"/>
      <w:r>
        <w:rPr>
          <w:rFonts w:hint="cs"/>
          <w:rtl/>
          <w:lang w:eastAsia="he-IL"/>
        </w:rPr>
        <w:t xml:space="preserve">אני רוצה שיו"ר הכנסת ידע, גם זה שלא יושב כאן, ושכולם ידעו, שכתוצאה ישירה מההשתלחות הזאת בחברי הכנסת הערבים אנחנו מקבלים איומים. ואני רוצה </w:t>
      </w:r>
      <w:r>
        <w:rPr>
          <w:rtl/>
          <w:lang w:eastAsia="he-IL"/>
        </w:rPr>
        <w:t>–</w:t>
      </w:r>
      <w:r>
        <w:rPr>
          <w:rFonts w:hint="cs"/>
          <w:rtl/>
          <w:lang w:eastAsia="he-IL"/>
        </w:rPr>
        <w:t xml:space="preserve"> אולי זה ישמח אתכם עוד </w:t>
      </w:r>
      <w:bookmarkStart w:id="8792" w:name="_ETM_Q25_287530"/>
      <w:bookmarkEnd w:id="8792"/>
      <w:r>
        <w:rPr>
          <w:rFonts w:hint="cs"/>
          <w:rtl/>
          <w:lang w:eastAsia="he-IL"/>
        </w:rPr>
        <w:t xml:space="preserve">יותר </w:t>
      </w:r>
      <w:r>
        <w:rPr>
          <w:rtl/>
          <w:lang w:eastAsia="he-IL"/>
        </w:rPr>
        <w:t>–</w:t>
      </w:r>
      <w:r>
        <w:rPr>
          <w:rFonts w:hint="cs"/>
          <w:rtl/>
          <w:lang w:eastAsia="he-IL"/>
        </w:rPr>
        <w:t xml:space="preserve"> כבר התחלתי לקבל הודעות לטלפון אחרי מה שהיה בבוקר. לא רק זאת, אני רוצה להגיד לכם שזה לא סתם שתקפו אותי באילת ומישהו איים לרדוף אחריי והדגיש את זה.</w:t>
      </w:r>
      <w:bookmarkStart w:id="8793" w:name="_ETM_Q25_307375"/>
      <w:bookmarkEnd w:id="8793"/>
      <w:r>
        <w:rPr>
          <w:rFonts w:hint="cs"/>
          <w:rtl/>
          <w:lang w:eastAsia="he-IL"/>
        </w:rPr>
        <w:t xml:space="preserve"> </w:t>
      </w:r>
    </w:p>
    <w:p w:rsidR="00CF35E1" w:rsidRDefault="00CF35E1" w:rsidP="003258F0">
      <w:pPr>
        <w:rPr>
          <w:rtl/>
          <w:lang w:eastAsia="he-IL"/>
        </w:rPr>
      </w:pPr>
    </w:p>
    <w:p w:rsidR="00CF35E1" w:rsidRDefault="00CF35E1" w:rsidP="003258F0">
      <w:pPr>
        <w:pStyle w:val="af5"/>
        <w:keepNext/>
        <w:rPr>
          <w:rtl/>
        </w:rPr>
      </w:pPr>
      <w:bookmarkStart w:id="8794" w:name="ET_interruption_6345_7"/>
      <w:r w:rsidRPr="00BB240E">
        <w:rPr>
          <w:rStyle w:val="TagStyle"/>
          <w:rtl/>
        </w:rPr>
        <w:t xml:space="preserve"> &lt;&lt; קריאה &gt;&gt;</w:t>
      </w:r>
      <w:r w:rsidRPr="00C6107D">
        <w:rPr>
          <w:rStyle w:val="TagStyle"/>
          <w:rtl/>
        </w:rPr>
        <w:t xml:space="preserve"> </w:t>
      </w:r>
      <w:r>
        <w:rPr>
          <w:rtl/>
        </w:rPr>
        <w:t>טלי גוטליב (הליכוד):</w:t>
      </w:r>
      <w:r w:rsidRPr="00C6107D">
        <w:rPr>
          <w:rStyle w:val="TagStyle"/>
          <w:rtl/>
        </w:rPr>
        <w:t xml:space="preserve"> </w:t>
      </w:r>
      <w:r w:rsidRPr="00BB240E">
        <w:rPr>
          <w:rStyle w:val="TagStyle"/>
          <w:rtl/>
        </w:rPr>
        <w:t>&lt;&lt; קריאה &gt;&gt;</w:t>
      </w:r>
      <w:r>
        <w:rPr>
          <w:rtl/>
        </w:rPr>
        <w:t xml:space="preserve">   </w:t>
      </w:r>
      <w:bookmarkEnd w:id="8794"/>
    </w:p>
    <w:p w:rsidR="00CF35E1" w:rsidRDefault="00CF35E1" w:rsidP="00487752">
      <w:pPr>
        <w:rPr>
          <w:rtl/>
          <w:lang w:eastAsia="he-IL"/>
        </w:rPr>
      </w:pPr>
      <w:bookmarkStart w:id="8795" w:name="_ETM_Q25_308598"/>
      <w:bookmarkEnd w:id="8795"/>
    </w:p>
    <w:p w:rsidR="00CF35E1" w:rsidRPr="00B16AA4" w:rsidRDefault="00CF35E1" w:rsidP="00487752">
      <w:pPr>
        <w:rPr>
          <w:rtl/>
          <w:lang w:eastAsia="he-IL"/>
        </w:rPr>
      </w:pPr>
      <w:bookmarkStart w:id="8796" w:name="_ETM_Q25_308764"/>
      <w:bookmarkEnd w:id="8796"/>
      <w:r>
        <w:rPr>
          <w:rtl/>
          <w:lang w:eastAsia="he-IL"/>
        </w:rPr>
        <w:softHyphen/>
      </w:r>
      <w:r>
        <w:rPr>
          <w:rFonts w:hint="cs"/>
          <w:rtl/>
          <w:lang w:eastAsia="he-IL"/>
        </w:rPr>
        <w:t xml:space="preserve">אף אחד לא תקף אותך </w:t>
      </w:r>
      <w:r w:rsidR="00487752">
        <w:rPr>
          <w:rFonts w:hint="cs"/>
          <w:rtl/>
          <w:lang w:eastAsia="he-IL"/>
        </w:rPr>
        <w:t>– – –</w:t>
      </w:r>
      <w:r>
        <w:rPr>
          <w:rFonts w:hint="cs"/>
          <w:rtl/>
          <w:lang w:eastAsia="he-IL"/>
        </w:rPr>
        <w:t xml:space="preserve"> </w:t>
      </w:r>
    </w:p>
    <w:p w:rsidR="00CF35E1" w:rsidRDefault="00CF35E1" w:rsidP="003258F0">
      <w:pPr>
        <w:rPr>
          <w:rtl/>
          <w:lang w:eastAsia="he-IL"/>
        </w:rPr>
      </w:pPr>
    </w:p>
    <w:p w:rsidR="00CF35E1" w:rsidRDefault="00CF35E1" w:rsidP="003258F0">
      <w:pPr>
        <w:pStyle w:val="-"/>
        <w:keepNext/>
        <w:rPr>
          <w:rtl/>
        </w:rPr>
      </w:pPr>
      <w:bookmarkStart w:id="8797" w:name="ET_speakercontinue_5918_6"/>
      <w:r w:rsidRPr="00BB240E">
        <w:rPr>
          <w:rStyle w:val="TagStyle"/>
          <w:rtl/>
        </w:rPr>
        <w:t xml:space="preserve"> &lt;&lt; דובר_המשך &gt;&gt;</w:t>
      </w:r>
      <w:r w:rsidRPr="0068225B">
        <w:rPr>
          <w:rStyle w:val="TagStyle"/>
          <w:rtl/>
        </w:rPr>
        <w:t xml:space="preserve"> </w:t>
      </w:r>
      <w:r>
        <w:rPr>
          <w:rtl/>
        </w:rPr>
        <w:t>אימאן ח'טיב יאסין (רע"מ – הרשימה הערבית המאוחדת):</w:t>
      </w:r>
      <w:r w:rsidRPr="0068225B">
        <w:rPr>
          <w:rStyle w:val="TagStyle"/>
          <w:rtl/>
        </w:rPr>
        <w:t xml:space="preserve"> </w:t>
      </w:r>
      <w:r w:rsidRPr="00BB240E">
        <w:rPr>
          <w:rStyle w:val="TagStyle"/>
          <w:rtl/>
        </w:rPr>
        <w:t>&lt;&lt; דובר_המשך &gt;&gt;</w:t>
      </w:r>
      <w:r>
        <w:rPr>
          <w:rtl/>
        </w:rPr>
        <w:t xml:space="preserve">   </w:t>
      </w:r>
      <w:bookmarkEnd w:id="8797"/>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שוב פעם, אישה חולנית, תשבי בשקט </w:t>
      </w:r>
      <w:r w:rsidR="00487752">
        <w:rPr>
          <w:rFonts w:hint="cs"/>
          <w:rtl/>
          <w:lang w:eastAsia="he-IL"/>
        </w:rPr>
        <w:t>– – –</w:t>
      </w:r>
      <w:r>
        <w:rPr>
          <w:rFonts w:hint="cs"/>
          <w:rtl/>
          <w:lang w:eastAsia="he-IL"/>
        </w:rPr>
        <w:t xml:space="preserve"> </w:t>
      </w:r>
    </w:p>
    <w:p w:rsidR="00CF35E1" w:rsidRDefault="00CF35E1" w:rsidP="003258F0">
      <w:pPr>
        <w:rPr>
          <w:rtl/>
          <w:lang w:eastAsia="he-IL"/>
        </w:rPr>
      </w:pPr>
    </w:p>
    <w:p w:rsidR="00CF35E1" w:rsidRDefault="00CF35E1" w:rsidP="003258F0">
      <w:pPr>
        <w:pStyle w:val="af5"/>
        <w:keepNext/>
        <w:rPr>
          <w:rtl/>
        </w:rPr>
      </w:pPr>
      <w:r w:rsidRPr="00BB240E">
        <w:rPr>
          <w:rStyle w:val="TagStyle"/>
          <w:rtl/>
        </w:rPr>
        <w:t xml:space="preserve"> &lt;&lt; קריאה &gt;&gt;</w:t>
      </w:r>
      <w:r w:rsidRPr="00B16AA4">
        <w:rPr>
          <w:rStyle w:val="TagStyle"/>
          <w:rtl/>
        </w:rPr>
        <w:t xml:space="preserve"> </w:t>
      </w:r>
      <w:r>
        <w:rPr>
          <w:rtl/>
        </w:rPr>
        <w:t>טלי גוטליב (הליכוד):</w:t>
      </w:r>
      <w:r w:rsidRPr="00B16AA4">
        <w:rPr>
          <w:rStyle w:val="TagStyle"/>
          <w:rtl/>
        </w:rPr>
        <w:t xml:space="preserve"> </w:t>
      </w:r>
      <w:r w:rsidRPr="00BB240E">
        <w:rPr>
          <w:rStyle w:val="TagStyle"/>
          <w:rtl/>
        </w:rPr>
        <w:t>&lt;&lt; קריאה &gt;&gt;</w:t>
      </w:r>
      <w:r>
        <w:rPr>
          <w:rtl/>
        </w:rPr>
        <w:t xml:space="preserve">   </w:t>
      </w:r>
    </w:p>
    <w:p w:rsidR="00CF35E1" w:rsidRDefault="00CF35E1" w:rsidP="00487752">
      <w:pPr>
        <w:rPr>
          <w:rtl/>
          <w:lang w:eastAsia="he-IL"/>
        </w:rPr>
      </w:pPr>
    </w:p>
    <w:p w:rsidR="00CF35E1" w:rsidRDefault="00CF35E1" w:rsidP="003258F0">
      <w:pPr>
        <w:rPr>
          <w:rtl/>
          <w:lang w:eastAsia="he-IL"/>
        </w:rPr>
      </w:pPr>
      <w:bookmarkStart w:id="8798" w:name="_ETM_Q25_308399"/>
      <w:bookmarkStart w:id="8799" w:name="_ETM_Q25_307663"/>
      <w:bookmarkEnd w:id="8798"/>
      <w:bookmarkEnd w:id="8799"/>
      <w:r>
        <w:rPr>
          <w:rFonts w:hint="cs"/>
          <w:rtl/>
          <w:lang w:eastAsia="he-IL"/>
        </w:rPr>
        <w:t>ראי</w:t>
      </w:r>
      <w:bookmarkStart w:id="8800" w:name="_ETM_Q25_310650"/>
      <w:bookmarkEnd w:id="8800"/>
      <w:r>
        <w:rPr>
          <w:rFonts w:hint="cs"/>
          <w:rtl/>
          <w:lang w:eastAsia="he-IL"/>
        </w:rPr>
        <w:t>תי את הסרטון, ראיתי את הסרטון.</w:t>
      </w:r>
    </w:p>
    <w:p w:rsidR="00CF35E1" w:rsidRDefault="00CF35E1" w:rsidP="003258F0">
      <w:pPr>
        <w:rPr>
          <w:rtl/>
          <w:lang w:eastAsia="he-IL"/>
        </w:rPr>
      </w:pPr>
    </w:p>
    <w:p w:rsidR="00CF35E1" w:rsidRDefault="00CF35E1" w:rsidP="003258F0">
      <w:pPr>
        <w:pStyle w:val="af5"/>
        <w:keepNext/>
        <w:rPr>
          <w:rtl/>
        </w:rPr>
      </w:pPr>
      <w:bookmarkStart w:id="8801" w:name="ET_interruption_קר_אה_62"/>
      <w:r w:rsidRPr="007E130C">
        <w:rPr>
          <w:rStyle w:val="TagStyle"/>
          <w:rtl/>
        </w:rPr>
        <w:t xml:space="preserve"> &lt;&lt; קריאה &gt;&gt; </w:t>
      </w:r>
      <w:r>
        <w:rPr>
          <w:rtl/>
        </w:rPr>
        <w:t>קריאה:</w:t>
      </w:r>
      <w:r w:rsidRPr="007E130C">
        <w:rPr>
          <w:rStyle w:val="TagStyle"/>
          <w:rtl/>
        </w:rPr>
        <w:t xml:space="preserve"> &lt;&lt; קריאה &gt;&gt;</w:t>
      </w:r>
      <w:r>
        <w:rPr>
          <w:rtl/>
        </w:rPr>
        <w:t xml:space="preserve">   </w:t>
      </w:r>
      <w:bookmarkEnd w:id="8801"/>
    </w:p>
    <w:p w:rsidR="00CF35E1" w:rsidRDefault="00CF35E1" w:rsidP="00487752">
      <w:pPr>
        <w:rPr>
          <w:rtl/>
          <w:lang w:eastAsia="he-IL"/>
        </w:rPr>
      </w:pPr>
    </w:p>
    <w:p w:rsidR="00CF35E1" w:rsidRPr="007E130C" w:rsidRDefault="00CF35E1" w:rsidP="003258F0">
      <w:pPr>
        <w:rPr>
          <w:rtl/>
          <w:lang w:eastAsia="he-IL"/>
        </w:rPr>
      </w:pPr>
      <w:r>
        <w:rPr>
          <w:rFonts w:hint="cs"/>
          <w:rtl/>
          <w:lang w:eastAsia="he-IL"/>
        </w:rPr>
        <w:t xml:space="preserve">טלי, מהכיסא, טלי. </w:t>
      </w:r>
    </w:p>
    <w:p w:rsidR="00CF35E1" w:rsidRPr="00BB240E" w:rsidRDefault="00CF35E1" w:rsidP="003258F0">
      <w:pPr>
        <w:rPr>
          <w:rtl/>
        </w:rPr>
      </w:pPr>
      <w:bookmarkStart w:id="8802" w:name="_ETM_Q25_307751"/>
      <w:bookmarkStart w:id="8803" w:name="_ETM_Q25_309115"/>
      <w:bookmarkEnd w:id="8802"/>
      <w:bookmarkEnd w:id="8803"/>
    </w:p>
    <w:p w:rsidR="00CF35E1" w:rsidRDefault="00CF35E1" w:rsidP="003258F0">
      <w:pPr>
        <w:pStyle w:val="-"/>
        <w:keepNext/>
        <w:rPr>
          <w:rtl/>
        </w:rPr>
      </w:pPr>
      <w:bookmarkStart w:id="8804" w:name="ET_speakercontinue_5918_22"/>
      <w:r w:rsidRPr="00BB240E">
        <w:rPr>
          <w:rStyle w:val="TagStyle"/>
          <w:rtl/>
        </w:rPr>
        <w:t xml:space="preserve"> &lt;&lt; דובר_המשך &gt;&gt;</w:t>
      </w:r>
      <w:r w:rsidRPr="00B16AA4">
        <w:rPr>
          <w:rStyle w:val="TagStyle"/>
          <w:rtl/>
        </w:rPr>
        <w:t xml:space="preserve"> </w:t>
      </w:r>
      <w:r>
        <w:rPr>
          <w:rtl/>
        </w:rPr>
        <w:t>אימאן ח'טיב יאסין (רע"מ – הרשימה הערבית המאוחדת):</w:t>
      </w:r>
      <w:r w:rsidRPr="00B16AA4">
        <w:rPr>
          <w:rStyle w:val="TagStyle"/>
          <w:rtl/>
        </w:rPr>
        <w:t xml:space="preserve"> </w:t>
      </w:r>
      <w:r w:rsidRPr="00BB240E">
        <w:rPr>
          <w:rStyle w:val="TagStyle"/>
          <w:rtl/>
        </w:rPr>
        <w:t>&lt;&lt; דובר_המשך &gt;&gt;</w:t>
      </w:r>
      <w:r>
        <w:rPr>
          <w:rtl/>
        </w:rPr>
        <w:t xml:space="preserve">   </w:t>
      </w:r>
      <w:bookmarkEnd w:id="8804"/>
    </w:p>
    <w:p w:rsidR="00CF35E1" w:rsidRDefault="00CF35E1" w:rsidP="00487752">
      <w:pPr>
        <w:rPr>
          <w:rtl/>
          <w:lang w:eastAsia="he-IL"/>
        </w:rPr>
      </w:pPr>
    </w:p>
    <w:p w:rsidR="00CF35E1" w:rsidRPr="00B16AA4" w:rsidRDefault="00CF35E1" w:rsidP="003258F0">
      <w:pPr>
        <w:rPr>
          <w:rtl/>
          <w:lang w:eastAsia="he-IL"/>
        </w:rPr>
      </w:pPr>
      <w:r>
        <w:rPr>
          <w:rFonts w:hint="cs"/>
          <w:rtl/>
          <w:lang w:eastAsia="he-IL"/>
        </w:rPr>
        <w:t xml:space="preserve">חולנית, תשבי בשקט. תשבי בשקט. </w:t>
      </w:r>
    </w:p>
    <w:p w:rsidR="00CF35E1" w:rsidRDefault="00CF35E1" w:rsidP="003258F0">
      <w:pPr>
        <w:rPr>
          <w:rtl/>
          <w:lang w:eastAsia="he-IL"/>
        </w:rPr>
      </w:pPr>
    </w:p>
    <w:p w:rsidR="00CF35E1" w:rsidRDefault="00CF35E1" w:rsidP="003258F0">
      <w:pPr>
        <w:pStyle w:val="af5"/>
        <w:keepNext/>
        <w:rPr>
          <w:rtl/>
        </w:rPr>
      </w:pPr>
      <w:bookmarkStart w:id="8805" w:name="ET_interruption_6356_7"/>
      <w:r w:rsidRPr="00BB240E">
        <w:rPr>
          <w:rStyle w:val="TagStyle"/>
          <w:rtl/>
        </w:rPr>
        <w:t xml:space="preserve"> &lt;&lt; קריאה &gt;&gt;</w:t>
      </w:r>
      <w:r w:rsidRPr="0068225B">
        <w:rPr>
          <w:rStyle w:val="TagStyle"/>
          <w:rtl/>
        </w:rPr>
        <w:t xml:space="preserve"> </w:t>
      </w:r>
      <w:r>
        <w:rPr>
          <w:rtl/>
        </w:rPr>
        <w:t>לימור סון הר מלך (עוצמה יהודית):</w:t>
      </w:r>
      <w:r w:rsidRPr="0068225B">
        <w:rPr>
          <w:rStyle w:val="TagStyle"/>
          <w:rtl/>
        </w:rPr>
        <w:t xml:space="preserve"> </w:t>
      </w:r>
      <w:r w:rsidRPr="00BB240E">
        <w:rPr>
          <w:rStyle w:val="TagStyle"/>
          <w:rtl/>
        </w:rPr>
        <w:t>&lt;&lt; קריאה &gt;&gt;</w:t>
      </w:r>
      <w:r>
        <w:rPr>
          <w:rtl/>
        </w:rPr>
        <w:t xml:space="preserve">   </w:t>
      </w:r>
      <w:bookmarkEnd w:id="8805"/>
    </w:p>
    <w:p w:rsidR="00CF35E1" w:rsidRDefault="00CF35E1" w:rsidP="00487752">
      <w:pPr>
        <w:rPr>
          <w:rtl/>
          <w:lang w:eastAsia="he-IL"/>
        </w:rPr>
      </w:pPr>
      <w:bookmarkStart w:id="8806" w:name="_ETM_Q25_309504"/>
      <w:bookmarkEnd w:id="8806"/>
    </w:p>
    <w:p w:rsidR="00CF35E1" w:rsidRDefault="00CF35E1" w:rsidP="00487752">
      <w:pPr>
        <w:rPr>
          <w:rtl/>
          <w:lang w:eastAsia="he-IL"/>
        </w:rPr>
      </w:pPr>
      <w:bookmarkStart w:id="8807" w:name="_ETM_Q25_309602"/>
      <w:bookmarkEnd w:id="8807"/>
      <w:r>
        <w:rPr>
          <w:rFonts w:hint="cs"/>
          <w:rtl/>
          <w:lang w:eastAsia="he-IL"/>
        </w:rPr>
        <w:t xml:space="preserve">את גם שקרנית. שקרנית </w:t>
      </w:r>
      <w:r w:rsidR="00487752">
        <w:rPr>
          <w:rFonts w:hint="cs"/>
          <w:rtl/>
          <w:lang w:eastAsia="he-IL"/>
        </w:rPr>
        <w:t>– – –</w:t>
      </w:r>
      <w:r>
        <w:rPr>
          <w:rFonts w:hint="cs"/>
          <w:rtl/>
          <w:lang w:eastAsia="he-IL"/>
        </w:rPr>
        <w:t xml:space="preserve"> בעיניים שלי ראיתי. מי תקף </w:t>
      </w:r>
      <w:bookmarkStart w:id="8808" w:name="_ETM_Q25_317125"/>
      <w:bookmarkEnd w:id="8808"/>
      <w:r>
        <w:rPr>
          <w:rFonts w:hint="cs"/>
          <w:rtl/>
          <w:lang w:eastAsia="he-IL"/>
        </w:rPr>
        <w:t xml:space="preserve">אותך </w:t>
      </w:r>
      <w:r w:rsidR="00487752">
        <w:rPr>
          <w:rFonts w:hint="cs"/>
          <w:rtl/>
          <w:lang w:eastAsia="he-IL"/>
        </w:rPr>
        <w:t>– – –</w:t>
      </w:r>
    </w:p>
    <w:p w:rsidR="00CF35E1" w:rsidRDefault="00CF35E1" w:rsidP="003258F0">
      <w:pPr>
        <w:rPr>
          <w:rtl/>
          <w:lang w:eastAsia="he-IL"/>
        </w:rPr>
      </w:pPr>
    </w:p>
    <w:p w:rsidR="00CF35E1" w:rsidRDefault="00CF35E1" w:rsidP="003258F0">
      <w:pPr>
        <w:pStyle w:val="-"/>
        <w:keepNext/>
        <w:rPr>
          <w:rtl/>
        </w:rPr>
      </w:pPr>
      <w:bookmarkStart w:id="8809" w:name="ET_speakercontinue_5918_23"/>
      <w:r w:rsidRPr="00BB240E">
        <w:rPr>
          <w:rStyle w:val="TagStyle"/>
          <w:rtl/>
        </w:rPr>
        <w:t xml:space="preserve"> &lt;&lt; דובר_המשך &gt;&gt;</w:t>
      </w:r>
      <w:r w:rsidRPr="00B16AA4">
        <w:rPr>
          <w:rStyle w:val="TagStyle"/>
          <w:rtl/>
        </w:rPr>
        <w:t xml:space="preserve"> </w:t>
      </w:r>
      <w:r>
        <w:rPr>
          <w:rtl/>
        </w:rPr>
        <w:t>אימאן ח'טיב יאסין (רע"מ – הרשימה הערבית המאוחדת):</w:t>
      </w:r>
      <w:r w:rsidRPr="00B16AA4">
        <w:rPr>
          <w:rStyle w:val="TagStyle"/>
          <w:rtl/>
        </w:rPr>
        <w:t xml:space="preserve"> </w:t>
      </w:r>
      <w:r w:rsidRPr="00BB240E">
        <w:rPr>
          <w:rStyle w:val="TagStyle"/>
          <w:rtl/>
        </w:rPr>
        <w:t>&lt;&lt; דובר_המשך &gt;&gt;</w:t>
      </w:r>
      <w:r>
        <w:rPr>
          <w:rtl/>
        </w:rPr>
        <w:t xml:space="preserve">   </w:t>
      </w:r>
      <w:bookmarkEnd w:id="8809"/>
    </w:p>
    <w:p w:rsidR="00CF35E1" w:rsidRDefault="00CF35E1" w:rsidP="00487752">
      <w:pPr>
        <w:rPr>
          <w:rtl/>
          <w:lang w:eastAsia="he-IL"/>
        </w:rPr>
      </w:pPr>
    </w:p>
    <w:p w:rsidR="00CF35E1" w:rsidRDefault="00CF35E1" w:rsidP="003258F0">
      <w:pPr>
        <w:rPr>
          <w:rtl/>
          <w:lang w:eastAsia="he-IL"/>
        </w:rPr>
      </w:pPr>
      <w:bookmarkStart w:id="8810" w:name="_ETM_Q25_320942"/>
      <w:bookmarkEnd w:id="8810"/>
      <w:proofErr w:type="spellStart"/>
      <w:r>
        <w:rPr>
          <w:rFonts w:hint="cs"/>
          <w:rtl/>
          <w:lang w:eastAsia="he-IL"/>
        </w:rPr>
        <w:t>רדאחה</w:t>
      </w:r>
      <w:proofErr w:type="spellEnd"/>
      <w:r>
        <w:rPr>
          <w:rFonts w:hint="cs"/>
          <w:rtl/>
          <w:lang w:eastAsia="he-IL"/>
        </w:rPr>
        <w:t xml:space="preserve">, </w:t>
      </w:r>
      <w:proofErr w:type="spellStart"/>
      <w:r>
        <w:rPr>
          <w:rFonts w:hint="cs"/>
          <w:rtl/>
          <w:lang w:eastAsia="he-IL"/>
        </w:rPr>
        <w:t>רדאחה</w:t>
      </w:r>
      <w:proofErr w:type="spellEnd"/>
      <w:r>
        <w:rPr>
          <w:rFonts w:hint="cs"/>
          <w:rtl/>
          <w:lang w:eastAsia="he-IL"/>
        </w:rPr>
        <w:t>.</w:t>
      </w:r>
    </w:p>
    <w:p w:rsidR="00CF35E1" w:rsidRDefault="00CF35E1" w:rsidP="003258F0">
      <w:pPr>
        <w:rPr>
          <w:rtl/>
          <w:lang w:eastAsia="he-IL"/>
        </w:rPr>
      </w:pPr>
    </w:p>
    <w:p w:rsidR="00CF35E1" w:rsidRDefault="00CF35E1" w:rsidP="003258F0">
      <w:pPr>
        <w:pStyle w:val="af5"/>
        <w:keepNext/>
        <w:rPr>
          <w:rtl/>
        </w:rPr>
      </w:pPr>
      <w:r w:rsidRPr="00BB240E">
        <w:rPr>
          <w:rStyle w:val="TagStyle"/>
          <w:rtl/>
        </w:rPr>
        <w:t xml:space="preserve"> &lt;&lt; קריאה &gt;&gt;</w:t>
      </w:r>
      <w:r w:rsidRPr="00B16AA4">
        <w:rPr>
          <w:rStyle w:val="TagStyle"/>
          <w:rtl/>
        </w:rPr>
        <w:t xml:space="preserve"> </w:t>
      </w:r>
      <w:r>
        <w:rPr>
          <w:rtl/>
        </w:rPr>
        <w:t>טלי גוטליב (הליכוד):</w:t>
      </w:r>
      <w:r w:rsidRPr="00B16AA4">
        <w:rPr>
          <w:rStyle w:val="TagStyle"/>
          <w:rtl/>
        </w:rPr>
        <w:t xml:space="preserve"> </w:t>
      </w:r>
      <w:r w:rsidRPr="00BB240E">
        <w:rPr>
          <w:rStyle w:val="TagStyle"/>
          <w:rtl/>
        </w:rPr>
        <w:t>&lt;&lt; קריאה &gt;&gt;</w:t>
      </w:r>
      <w:r>
        <w:rPr>
          <w:rtl/>
        </w:rPr>
        <w:t xml:space="preserve">   </w:t>
      </w:r>
    </w:p>
    <w:p w:rsidR="00CF35E1" w:rsidRDefault="00CF35E1" w:rsidP="00487752">
      <w:pPr>
        <w:rPr>
          <w:rtl/>
          <w:lang w:eastAsia="he-IL"/>
        </w:rPr>
      </w:pPr>
    </w:p>
    <w:p w:rsidR="00CF35E1" w:rsidRDefault="00487752" w:rsidP="00487752">
      <w:pPr>
        <w:rPr>
          <w:rtl/>
          <w:lang w:eastAsia="he-IL"/>
        </w:rPr>
      </w:pPr>
      <w:r>
        <w:rPr>
          <w:rFonts w:hint="cs"/>
          <w:rtl/>
          <w:lang w:eastAsia="he-IL"/>
        </w:rPr>
        <w:t>– – –</w:t>
      </w:r>
      <w:bookmarkStart w:id="8811" w:name="_ETM_Q25_318219"/>
      <w:bookmarkEnd w:id="8811"/>
      <w:r w:rsidR="00CF35E1">
        <w:rPr>
          <w:rFonts w:hint="cs"/>
          <w:rtl/>
          <w:lang w:eastAsia="he-IL"/>
        </w:rPr>
        <w:t xml:space="preserve"> בטרור, </w:t>
      </w:r>
      <w:bookmarkStart w:id="8812" w:name="_ETM_Q25_324877"/>
      <w:bookmarkEnd w:id="8812"/>
      <w:r w:rsidR="00CF35E1">
        <w:rPr>
          <w:rFonts w:hint="cs"/>
          <w:rtl/>
          <w:lang w:eastAsia="he-IL"/>
        </w:rPr>
        <w:t xml:space="preserve">נכון </w:t>
      </w:r>
      <w:r>
        <w:rPr>
          <w:rFonts w:hint="cs"/>
          <w:rtl/>
          <w:lang w:eastAsia="he-IL"/>
        </w:rPr>
        <w:t>– – –</w:t>
      </w:r>
      <w:r w:rsidR="00CF35E1">
        <w:rPr>
          <w:rFonts w:hint="cs"/>
          <w:rtl/>
          <w:lang w:eastAsia="he-IL"/>
        </w:rPr>
        <w:t xml:space="preserve">  </w:t>
      </w:r>
    </w:p>
    <w:p w:rsidR="00CF35E1" w:rsidRDefault="00CF35E1" w:rsidP="003258F0">
      <w:pPr>
        <w:rPr>
          <w:rtl/>
          <w:lang w:eastAsia="he-IL"/>
        </w:rPr>
      </w:pPr>
      <w:bookmarkStart w:id="8813" w:name="_ETM_Q25_318324"/>
      <w:bookmarkEnd w:id="8813"/>
    </w:p>
    <w:p w:rsidR="00CF35E1" w:rsidRDefault="00CF35E1" w:rsidP="003258F0">
      <w:pPr>
        <w:pStyle w:val="-"/>
        <w:keepNext/>
        <w:rPr>
          <w:rtl/>
        </w:rPr>
      </w:pPr>
      <w:bookmarkStart w:id="8814" w:name="ET_speakercontinue_5918_25"/>
      <w:r w:rsidRPr="00BB240E">
        <w:rPr>
          <w:rStyle w:val="TagStyle"/>
          <w:rtl/>
        </w:rPr>
        <w:t xml:space="preserve"> &lt;&lt; דובר_המשך &gt;&gt;</w:t>
      </w:r>
      <w:r w:rsidRPr="00B16AA4">
        <w:rPr>
          <w:rStyle w:val="TagStyle"/>
          <w:rtl/>
        </w:rPr>
        <w:t xml:space="preserve"> </w:t>
      </w:r>
      <w:r>
        <w:rPr>
          <w:rtl/>
        </w:rPr>
        <w:t>אימאן ח'טיב יאסין (רע"מ – הרשימה הערבית המאוחדת):</w:t>
      </w:r>
      <w:r w:rsidRPr="00B16AA4">
        <w:rPr>
          <w:rStyle w:val="TagStyle"/>
          <w:rtl/>
        </w:rPr>
        <w:t xml:space="preserve"> </w:t>
      </w:r>
      <w:r w:rsidRPr="00BB240E">
        <w:rPr>
          <w:rStyle w:val="TagStyle"/>
          <w:rtl/>
        </w:rPr>
        <w:t>&lt;&lt; דובר_המשך &gt;&gt;</w:t>
      </w:r>
      <w:r>
        <w:rPr>
          <w:rtl/>
        </w:rPr>
        <w:t xml:space="preserve">   </w:t>
      </w:r>
      <w:bookmarkEnd w:id="8814"/>
    </w:p>
    <w:p w:rsidR="00CF35E1" w:rsidRDefault="00CF35E1" w:rsidP="00487752">
      <w:pPr>
        <w:rPr>
          <w:rtl/>
          <w:lang w:eastAsia="he-IL"/>
        </w:rPr>
      </w:pPr>
    </w:p>
    <w:p w:rsidR="00CF35E1" w:rsidRDefault="00CF35E1" w:rsidP="00FE57B7">
      <w:pPr>
        <w:rPr>
          <w:rtl/>
          <w:lang w:eastAsia="he-IL"/>
        </w:rPr>
      </w:pPr>
      <w:bookmarkStart w:id="8815" w:name="_ETM_Q25_318022"/>
      <w:bookmarkStart w:id="8816" w:name="_ETM_Q25_318120"/>
      <w:bookmarkEnd w:id="8815"/>
      <w:bookmarkEnd w:id="8816"/>
      <w:r>
        <w:rPr>
          <w:rFonts w:hint="cs"/>
          <w:rtl/>
          <w:lang w:eastAsia="he-IL"/>
        </w:rPr>
        <w:t xml:space="preserve">אז </w:t>
      </w:r>
      <w:bookmarkStart w:id="8817" w:name="_ETM_Q25_319456"/>
      <w:bookmarkEnd w:id="8817"/>
      <w:r>
        <w:rPr>
          <w:rFonts w:hint="cs"/>
          <w:rtl/>
          <w:lang w:eastAsia="he-IL"/>
        </w:rPr>
        <w:t>הוא</w:t>
      </w:r>
      <w:bookmarkStart w:id="8818" w:name="_ETM_Q25_319930"/>
      <w:bookmarkEnd w:id="8818"/>
      <w:r>
        <w:rPr>
          <w:rFonts w:hint="cs"/>
          <w:rtl/>
          <w:lang w:eastAsia="he-IL"/>
        </w:rPr>
        <w:t xml:space="preserve"> איים עליי ואמר </w:t>
      </w:r>
      <w:r w:rsidR="00FE57B7">
        <w:rPr>
          <w:rFonts w:hint="cs"/>
          <w:rtl/>
          <w:lang w:eastAsia="he-IL"/>
        </w:rPr>
        <w:t>כמה</w:t>
      </w:r>
      <w:r>
        <w:rPr>
          <w:rFonts w:hint="cs"/>
          <w:rtl/>
          <w:lang w:eastAsia="he-IL"/>
        </w:rPr>
        <w:t xml:space="preserve"> פעמים שהוא איש צבא, מפקד בצבא, </w:t>
      </w:r>
      <w:bookmarkStart w:id="8819" w:name="_ETM_Q25_328570"/>
      <w:bookmarkEnd w:id="8819"/>
      <w:r>
        <w:rPr>
          <w:rFonts w:hint="cs"/>
          <w:rtl/>
          <w:lang w:eastAsia="he-IL"/>
        </w:rPr>
        <w:t xml:space="preserve">כדי להפחיד אותי. </w:t>
      </w:r>
      <w:bookmarkStart w:id="8820" w:name="_ETM_Q25_333900"/>
      <w:bookmarkStart w:id="8821" w:name="_ETM_Q25_333953"/>
      <w:bookmarkStart w:id="8822" w:name="_ETM_Q25_334058"/>
      <w:bookmarkStart w:id="8823" w:name="_ETM_Q25_334116"/>
      <w:bookmarkEnd w:id="8820"/>
      <w:bookmarkEnd w:id="8821"/>
      <w:bookmarkEnd w:id="8822"/>
      <w:bookmarkEnd w:id="8823"/>
      <w:r>
        <w:rPr>
          <w:rFonts w:hint="cs"/>
          <w:rtl/>
          <w:lang w:eastAsia="he-IL"/>
        </w:rPr>
        <w:t xml:space="preserve">אז אני אומרת לו גם מעל </w:t>
      </w:r>
      <w:bookmarkStart w:id="8824" w:name="_ETM_Q25_332541"/>
      <w:bookmarkEnd w:id="8824"/>
      <w:r>
        <w:rPr>
          <w:rFonts w:hint="cs"/>
          <w:rtl/>
          <w:lang w:eastAsia="he-IL"/>
        </w:rPr>
        <w:t xml:space="preserve">דוכן זה, ולכל מי שחושב שיפחיד אותי, אני אומרת לו: אני מפחדת רק מאחד </w:t>
      </w:r>
      <w:r w:rsidR="00FE57B7">
        <w:rPr>
          <w:rFonts w:hint="eastAsia"/>
          <w:rtl/>
          <w:lang w:eastAsia="he-IL"/>
        </w:rPr>
        <w:t xml:space="preserve">– </w:t>
      </w:r>
      <w:r>
        <w:rPr>
          <w:rFonts w:hint="cs"/>
          <w:rtl/>
          <w:lang w:eastAsia="he-IL"/>
        </w:rPr>
        <w:t xml:space="preserve">אללה.  </w:t>
      </w:r>
    </w:p>
    <w:p w:rsidR="00CF35E1" w:rsidRDefault="00CF35E1" w:rsidP="003258F0">
      <w:pPr>
        <w:rPr>
          <w:rtl/>
          <w:lang w:eastAsia="he-IL"/>
        </w:rPr>
      </w:pPr>
      <w:bookmarkStart w:id="8825" w:name="_ETM_Q25_338810"/>
      <w:bookmarkStart w:id="8826" w:name="_ETM_Q25_338986"/>
      <w:bookmarkEnd w:id="8825"/>
      <w:bookmarkEnd w:id="8826"/>
    </w:p>
    <w:p w:rsidR="00CF35E1" w:rsidRDefault="00CF35E1" w:rsidP="003258F0">
      <w:pPr>
        <w:pStyle w:val="af5"/>
        <w:keepNext/>
        <w:rPr>
          <w:rtl/>
        </w:rPr>
      </w:pPr>
      <w:bookmarkStart w:id="8827" w:name="ET_interruption_6356_26"/>
      <w:r w:rsidRPr="00BB240E">
        <w:rPr>
          <w:rStyle w:val="TagStyle"/>
          <w:rtl/>
        </w:rPr>
        <w:t xml:space="preserve"> &lt;&lt; קריאה &gt;&gt;</w:t>
      </w:r>
      <w:r w:rsidRPr="00C04D85">
        <w:rPr>
          <w:rStyle w:val="TagStyle"/>
          <w:rtl/>
        </w:rPr>
        <w:t xml:space="preserve"> </w:t>
      </w:r>
      <w:r>
        <w:rPr>
          <w:rFonts w:hint="cs"/>
          <w:rtl/>
        </w:rPr>
        <w:t>קריאות</w:t>
      </w:r>
      <w:r>
        <w:rPr>
          <w:rtl/>
        </w:rPr>
        <w:t>:</w:t>
      </w:r>
      <w:r w:rsidRPr="00C04D85">
        <w:rPr>
          <w:rStyle w:val="TagStyle"/>
          <w:rtl/>
        </w:rPr>
        <w:t xml:space="preserve"> </w:t>
      </w:r>
      <w:r w:rsidRPr="00BB240E">
        <w:rPr>
          <w:rStyle w:val="TagStyle"/>
          <w:rtl/>
        </w:rPr>
        <w:t>&lt;&lt; קריאה &gt;&gt;</w:t>
      </w:r>
      <w:r>
        <w:rPr>
          <w:rtl/>
        </w:rPr>
        <w:t xml:space="preserve">   </w:t>
      </w:r>
      <w:bookmarkEnd w:id="8827"/>
    </w:p>
    <w:p w:rsidR="00CF35E1" w:rsidRDefault="00CF35E1" w:rsidP="00487752">
      <w:pPr>
        <w:rPr>
          <w:rtl/>
          <w:lang w:eastAsia="he-IL"/>
        </w:rPr>
      </w:pPr>
    </w:p>
    <w:p w:rsidR="00CF35E1" w:rsidRDefault="00487752" w:rsidP="00487752">
      <w:pPr>
        <w:rPr>
          <w:rtl/>
          <w:lang w:eastAsia="he-IL"/>
        </w:rPr>
      </w:pPr>
      <w:bookmarkStart w:id="8828" w:name="_ETM_Q25_342513"/>
      <w:bookmarkStart w:id="8829" w:name="_ETM_Q25_342840"/>
      <w:bookmarkStart w:id="8830" w:name="_ETM_Q25_342981"/>
      <w:bookmarkEnd w:id="8828"/>
      <w:bookmarkEnd w:id="8829"/>
      <w:bookmarkEnd w:id="8830"/>
      <w:r>
        <w:rPr>
          <w:rFonts w:hint="cs"/>
          <w:rtl/>
          <w:lang w:eastAsia="he-IL"/>
        </w:rPr>
        <w:t>– – –</w:t>
      </w:r>
      <w:bookmarkStart w:id="8831" w:name="_ETM_Q25_342050"/>
      <w:bookmarkEnd w:id="8831"/>
    </w:p>
    <w:p w:rsidR="00CF35E1" w:rsidRDefault="00CF35E1" w:rsidP="003258F0">
      <w:pPr>
        <w:rPr>
          <w:rtl/>
          <w:lang w:eastAsia="he-IL"/>
        </w:rPr>
      </w:pPr>
      <w:bookmarkStart w:id="8832" w:name="_ETM_Q25_342189"/>
      <w:bookmarkEnd w:id="8832"/>
    </w:p>
    <w:p w:rsidR="00CF35E1" w:rsidRDefault="00CF35E1" w:rsidP="003258F0">
      <w:pPr>
        <w:pStyle w:val="-"/>
        <w:keepNext/>
        <w:rPr>
          <w:rtl/>
        </w:rPr>
      </w:pPr>
      <w:bookmarkStart w:id="8833" w:name="_ETM_Q25_324727"/>
      <w:bookmarkStart w:id="8834" w:name="_ETM_Q25_324799"/>
      <w:bookmarkStart w:id="8835" w:name="ET_speakercontinue_5918_28"/>
      <w:bookmarkEnd w:id="8833"/>
      <w:bookmarkEnd w:id="8834"/>
      <w:r w:rsidRPr="00BB240E">
        <w:rPr>
          <w:rStyle w:val="TagStyle"/>
          <w:rtl/>
        </w:rPr>
        <w:t xml:space="preserve"> &lt;&lt; דובר_המשך &gt;&gt;</w:t>
      </w:r>
      <w:r w:rsidRPr="00C04D85">
        <w:rPr>
          <w:rStyle w:val="TagStyle"/>
          <w:rtl/>
        </w:rPr>
        <w:t xml:space="preserve"> </w:t>
      </w:r>
      <w:r>
        <w:rPr>
          <w:rtl/>
        </w:rPr>
        <w:t>אימאן ח'טיב יאסין (רע"מ – הרשימה הערבית המאוחדת):</w:t>
      </w:r>
      <w:r w:rsidRPr="00C04D85">
        <w:rPr>
          <w:rStyle w:val="TagStyle"/>
          <w:rtl/>
        </w:rPr>
        <w:t xml:space="preserve"> </w:t>
      </w:r>
      <w:r w:rsidRPr="00BB240E">
        <w:rPr>
          <w:rStyle w:val="TagStyle"/>
          <w:rtl/>
        </w:rPr>
        <w:t>&lt;&lt; דובר_המשך &gt;&gt;</w:t>
      </w:r>
      <w:r>
        <w:rPr>
          <w:rtl/>
        </w:rPr>
        <w:t xml:space="preserve">   </w:t>
      </w:r>
      <w:bookmarkEnd w:id="8835"/>
    </w:p>
    <w:p w:rsidR="00CF35E1" w:rsidRDefault="00CF35E1" w:rsidP="00487752">
      <w:pPr>
        <w:rPr>
          <w:rtl/>
          <w:lang w:eastAsia="he-IL"/>
        </w:rPr>
      </w:pPr>
    </w:p>
    <w:p w:rsidR="00CF35E1" w:rsidRDefault="00CF35E1" w:rsidP="00487752">
      <w:pPr>
        <w:rPr>
          <w:rtl/>
          <w:lang w:eastAsia="he-IL"/>
        </w:rPr>
      </w:pPr>
      <w:bookmarkStart w:id="8836" w:name="_ETM_Q25_342404"/>
      <w:bookmarkEnd w:id="8836"/>
      <w:r>
        <w:rPr>
          <w:rFonts w:hint="cs"/>
          <w:rtl/>
          <w:lang w:eastAsia="he-IL"/>
        </w:rPr>
        <w:t xml:space="preserve">אללה </w:t>
      </w:r>
      <w:r w:rsidR="00487752">
        <w:rPr>
          <w:rFonts w:hint="cs"/>
          <w:rtl/>
          <w:lang w:eastAsia="he-IL"/>
        </w:rPr>
        <w:t>– – –</w:t>
      </w:r>
      <w:r>
        <w:rPr>
          <w:rFonts w:hint="cs"/>
          <w:rtl/>
          <w:lang w:eastAsia="he-IL"/>
        </w:rPr>
        <w:t xml:space="preserve"> ואתם, יבוא יום ותסתלקו מהמקום הזה </w:t>
      </w:r>
      <w:r w:rsidR="00487752">
        <w:rPr>
          <w:rFonts w:hint="cs"/>
          <w:rtl/>
          <w:lang w:eastAsia="he-IL"/>
        </w:rPr>
        <w:t>– –</w:t>
      </w:r>
    </w:p>
    <w:p w:rsidR="00CF35E1" w:rsidRDefault="00CF35E1" w:rsidP="003258F0">
      <w:pPr>
        <w:rPr>
          <w:rtl/>
          <w:lang w:eastAsia="he-IL"/>
        </w:rPr>
      </w:pPr>
    </w:p>
    <w:p w:rsidR="00CF35E1" w:rsidRDefault="00CF35E1" w:rsidP="003258F0">
      <w:pPr>
        <w:pStyle w:val="af5"/>
        <w:keepNext/>
        <w:rPr>
          <w:rtl/>
        </w:rPr>
      </w:pPr>
      <w:bookmarkStart w:id="8837" w:name="ET_interruption_קריאה_55"/>
      <w:r w:rsidRPr="0084745E">
        <w:rPr>
          <w:rStyle w:val="TagStyle"/>
          <w:rtl/>
        </w:rPr>
        <w:t xml:space="preserve"> &lt;&lt; קריאה &gt;&gt; </w:t>
      </w:r>
      <w:r>
        <w:rPr>
          <w:rtl/>
        </w:rPr>
        <w:t>קריאה:</w:t>
      </w:r>
      <w:r w:rsidRPr="0084745E">
        <w:rPr>
          <w:rStyle w:val="TagStyle"/>
          <w:rtl/>
        </w:rPr>
        <w:t xml:space="preserve"> &lt;&lt; קריאה &gt;&gt;</w:t>
      </w:r>
      <w:r>
        <w:rPr>
          <w:rtl/>
        </w:rPr>
        <w:t xml:space="preserve">   </w:t>
      </w:r>
      <w:bookmarkEnd w:id="8837"/>
    </w:p>
    <w:p w:rsidR="00CF35E1" w:rsidRDefault="00CF35E1" w:rsidP="00487752">
      <w:pPr>
        <w:rPr>
          <w:rtl/>
          <w:lang w:eastAsia="he-IL"/>
        </w:rPr>
      </w:pPr>
    </w:p>
    <w:p w:rsidR="00CF35E1" w:rsidRDefault="00CF35E1" w:rsidP="003258F0">
      <w:pPr>
        <w:rPr>
          <w:rtl/>
          <w:lang w:eastAsia="he-IL"/>
        </w:rPr>
      </w:pPr>
      <w:bookmarkStart w:id="8838" w:name="_ETM_Q25_346534"/>
      <w:bookmarkStart w:id="8839" w:name="_ETM_Q25_346774"/>
      <w:bookmarkStart w:id="8840" w:name="_ETM_Q25_346860"/>
      <w:bookmarkEnd w:id="8838"/>
      <w:bookmarkEnd w:id="8839"/>
      <w:bookmarkEnd w:id="8840"/>
      <w:r>
        <w:rPr>
          <w:rFonts w:hint="cs"/>
          <w:rtl/>
          <w:lang w:eastAsia="he-IL"/>
        </w:rPr>
        <w:t>מה את אומרת?</w:t>
      </w:r>
      <w:bookmarkStart w:id="8841" w:name="_ETM_Q25_349108"/>
      <w:bookmarkEnd w:id="8841"/>
      <w:r>
        <w:rPr>
          <w:rFonts w:hint="cs"/>
          <w:rtl/>
          <w:lang w:eastAsia="he-IL"/>
        </w:rPr>
        <w:t xml:space="preserve"> תסתלקי</w:t>
      </w:r>
      <w:bookmarkStart w:id="8842" w:name="_ETM_Q25_351412"/>
      <w:bookmarkEnd w:id="8842"/>
      <w:r>
        <w:rPr>
          <w:rFonts w:hint="cs"/>
          <w:rtl/>
          <w:lang w:eastAsia="he-IL"/>
        </w:rPr>
        <w:t xml:space="preserve"> את.</w:t>
      </w:r>
    </w:p>
    <w:p w:rsidR="00CF35E1" w:rsidRPr="0084745E" w:rsidRDefault="00CF35E1" w:rsidP="003258F0">
      <w:pPr>
        <w:rPr>
          <w:rtl/>
          <w:lang w:eastAsia="he-IL"/>
        </w:rPr>
      </w:pPr>
      <w:bookmarkStart w:id="8843" w:name="_ETM_Q25_349168"/>
      <w:bookmarkEnd w:id="8843"/>
    </w:p>
    <w:p w:rsidR="00CF35E1" w:rsidRDefault="00CF35E1" w:rsidP="003258F0">
      <w:pPr>
        <w:pStyle w:val="-"/>
        <w:keepNext/>
        <w:rPr>
          <w:rtl/>
        </w:rPr>
      </w:pPr>
      <w:r w:rsidRPr="00BB240E">
        <w:rPr>
          <w:rStyle w:val="TagStyle"/>
          <w:rtl/>
        </w:rPr>
        <w:t>&lt;&lt; דובר_המשך &gt;&gt;</w:t>
      </w:r>
      <w:r w:rsidRPr="00C04D85">
        <w:rPr>
          <w:rStyle w:val="TagStyle"/>
          <w:rtl/>
        </w:rPr>
        <w:t xml:space="preserve"> </w:t>
      </w:r>
      <w:r>
        <w:rPr>
          <w:rtl/>
        </w:rPr>
        <w:t>אימאן ח'טיב יאסין (רע"מ – הרשימה הערבית המאוחדת):</w:t>
      </w:r>
      <w:r w:rsidRPr="00C04D85">
        <w:rPr>
          <w:rStyle w:val="TagStyle"/>
          <w:rtl/>
        </w:rPr>
        <w:t xml:space="preserve"> </w:t>
      </w:r>
      <w:r w:rsidRPr="00BB240E">
        <w:rPr>
          <w:rStyle w:val="TagStyle"/>
          <w:rtl/>
        </w:rPr>
        <w:t>&lt;&lt; דובר_המשך &gt;&gt;</w:t>
      </w:r>
      <w:r>
        <w:rPr>
          <w:rtl/>
        </w:rPr>
        <w:t xml:space="preserve">   </w:t>
      </w:r>
    </w:p>
    <w:p w:rsidR="00CF35E1" w:rsidRPr="0084745E" w:rsidRDefault="00CF35E1" w:rsidP="003258F0">
      <w:pPr>
        <w:rPr>
          <w:rtl/>
          <w:lang w:eastAsia="he-IL"/>
        </w:rPr>
      </w:pPr>
    </w:p>
    <w:p w:rsidR="00CF35E1" w:rsidRDefault="00487752" w:rsidP="00487752">
      <w:pPr>
        <w:rPr>
          <w:rtl/>
          <w:lang w:eastAsia="he-IL"/>
        </w:rPr>
      </w:pPr>
      <w:r>
        <w:rPr>
          <w:rFonts w:hint="cs"/>
          <w:rtl/>
          <w:lang w:eastAsia="he-IL"/>
        </w:rPr>
        <w:t>– –</w:t>
      </w:r>
      <w:r w:rsidR="00CF35E1">
        <w:rPr>
          <w:rFonts w:hint="cs"/>
          <w:rtl/>
          <w:lang w:eastAsia="he-IL"/>
        </w:rPr>
        <w:t xml:space="preserve"> ותקבלו על המעשים</w:t>
      </w:r>
      <w:bookmarkStart w:id="8844" w:name="_ETM_Q25_351170"/>
      <w:bookmarkEnd w:id="8844"/>
      <w:r w:rsidR="00CF35E1">
        <w:rPr>
          <w:rFonts w:hint="cs"/>
          <w:rtl/>
          <w:lang w:eastAsia="he-IL"/>
        </w:rPr>
        <w:t xml:space="preserve"> שאתם עושים, על העוול לחברה הישראלית ולאנושות כולה</w:t>
      </w:r>
      <w:bookmarkStart w:id="8845" w:name="_ETM_Q25_355082"/>
      <w:bookmarkEnd w:id="8845"/>
      <w:r w:rsidR="00CF35E1">
        <w:rPr>
          <w:rFonts w:hint="cs"/>
          <w:rtl/>
          <w:lang w:eastAsia="he-IL"/>
        </w:rPr>
        <w:t xml:space="preserve">. </w:t>
      </w:r>
    </w:p>
    <w:p w:rsidR="00CF35E1" w:rsidRDefault="00CF35E1" w:rsidP="003258F0">
      <w:pPr>
        <w:rPr>
          <w:rtl/>
          <w:lang w:eastAsia="he-IL"/>
        </w:rPr>
      </w:pPr>
      <w:bookmarkStart w:id="8846" w:name="_ETM_Q25_356803"/>
      <w:bookmarkStart w:id="8847" w:name="_ETM_Q25_356904"/>
      <w:bookmarkEnd w:id="8846"/>
      <w:bookmarkEnd w:id="8847"/>
    </w:p>
    <w:p w:rsidR="00CF35E1" w:rsidRDefault="00CF35E1" w:rsidP="003258F0">
      <w:pPr>
        <w:pStyle w:val="af5"/>
        <w:keepNext/>
        <w:rPr>
          <w:rtl/>
        </w:rPr>
      </w:pPr>
      <w:bookmarkStart w:id="8848" w:name="_ETM_Q25_356152"/>
      <w:bookmarkStart w:id="8849" w:name="_ETM_Q25_356244"/>
      <w:bookmarkEnd w:id="8848"/>
      <w:bookmarkEnd w:id="8849"/>
      <w:r w:rsidRPr="0084745E">
        <w:rPr>
          <w:rStyle w:val="TagStyle"/>
          <w:rtl/>
        </w:rPr>
        <w:t xml:space="preserve">&lt;&lt; קריאה &gt;&gt; </w:t>
      </w:r>
      <w:r>
        <w:rPr>
          <w:rtl/>
        </w:rPr>
        <w:t>קריאה:</w:t>
      </w:r>
      <w:r w:rsidRPr="0084745E">
        <w:rPr>
          <w:rStyle w:val="TagStyle"/>
          <w:rtl/>
        </w:rPr>
        <w:t xml:space="preserve"> &lt;&lt; קריאה &gt;&gt;</w:t>
      </w:r>
      <w:r>
        <w:rPr>
          <w:rtl/>
        </w:rPr>
        <w:t xml:space="preserve">   </w:t>
      </w:r>
    </w:p>
    <w:p w:rsidR="00CF35E1" w:rsidRDefault="00CF35E1" w:rsidP="003258F0">
      <w:pPr>
        <w:rPr>
          <w:rtl/>
          <w:lang w:eastAsia="he-IL"/>
        </w:rPr>
      </w:pPr>
    </w:p>
    <w:p w:rsidR="00CF35E1" w:rsidRDefault="00CF35E1" w:rsidP="003258F0">
      <w:pPr>
        <w:rPr>
          <w:rtl/>
          <w:lang w:eastAsia="he-IL"/>
        </w:rPr>
      </w:pPr>
      <w:bookmarkStart w:id="8850" w:name="_ETM_Q25_356520"/>
      <w:bookmarkStart w:id="8851" w:name="_ETM_Q25_356585"/>
      <w:bookmarkEnd w:id="8850"/>
      <w:bookmarkEnd w:id="8851"/>
      <w:r>
        <w:rPr>
          <w:rFonts w:hint="cs"/>
          <w:rtl/>
          <w:lang w:eastAsia="he-IL"/>
        </w:rPr>
        <w:t>מה את אומרת,</w:t>
      </w:r>
      <w:bookmarkStart w:id="8852" w:name="_ETM_Q25_358267"/>
      <w:bookmarkEnd w:id="8852"/>
      <w:r>
        <w:rPr>
          <w:rFonts w:hint="cs"/>
          <w:rtl/>
          <w:lang w:eastAsia="he-IL"/>
        </w:rPr>
        <w:t xml:space="preserve"> תסתלקי את. </w:t>
      </w:r>
    </w:p>
    <w:p w:rsidR="00CF35E1" w:rsidRDefault="00CF35E1" w:rsidP="003258F0">
      <w:pPr>
        <w:rPr>
          <w:rtl/>
          <w:lang w:eastAsia="he-IL"/>
        </w:rPr>
      </w:pPr>
      <w:bookmarkStart w:id="8853" w:name="_ETM_Q25_367037"/>
      <w:bookmarkStart w:id="8854" w:name="_ETM_Q25_367108"/>
      <w:bookmarkEnd w:id="8853"/>
      <w:bookmarkEnd w:id="8854"/>
    </w:p>
    <w:p w:rsidR="00CF35E1" w:rsidRDefault="00CF35E1" w:rsidP="003258F0">
      <w:pPr>
        <w:pStyle w:val="af5"/>
        <w:keepNext/>
        <w:rPr>
          <w:rtl/>
        </w:rPr>
      </w:pPr>
      <w:bookmarkStart w:id="8855" w:name="ET_interruption_6356_29"/>
      <w:r w:rsidRPr="00BB240E">
        <w:rPr>
          <w:rStyle w:val="TagStyle"/>
          <w:rtl/>
        </w:rPr>
        <w:t xml:space="preserve"> &lt;&lt; קריאה &gt;&gt;</w:t>
      </w:r>
      <w:r w:rsidRPr="00C04D85">
        <w:rPr>
          <w:rStyle w:val="TagStyle"/>
          <w:rtl/>
        </w:rPr>
        <w:t xml:space="preserve"> </w:t>
      </w:r>
      <w:r>
        <w:rPr>
          <w:rtl/>
        </w:rPr>
        <w:t>לימור סון הר מלך (עוצמה יהודית):</w:t>
      </w:r>
      <w:r w:rsidRPr="00C04D85">
        <w:rPr>
          <w:rStyle w:val="TagStyle"/>
          <w:rtl/>
        </w:rPr>
        <w:t xml:space="preserve"> </w:t>
      </w:r>
      <w:r w:rsidRPr="00BB240E">
        <w:rPr>
          <w:rStyle w:val="TagStyle"/>
          <w:rtl/>
        </w:rPr>
        <w:t>&lt;&lt; קריאה &gt;&gt;</w:t>
      </w:r>
      <w:r>
        <w:rPr>
          <w:rtl/>
        </w:rPr>
        <w:t xml:space="preserve">   </w:t>
      </w:r>
      <w:bookmarkEnd w:id="8855"/>
    </w:p>
    <w:p w:rsidR="00CF35E1" w:rsidRDefault="00CF35E1" w:rsidP="00487752">
      <w:pPr>
        <w:rPr>
          <w:rtl/>
          <w:lang w:eastAsia="he-IL"/>
        </w:rPr>
      </w:pPr>
    </w:p>
    <w:p w:rsidR="00CF35E1" w:rsidRPr="00C04D85" w:rsidRDefault="00CF35E1" w:rsidP="003258F0">
      <w:pPr>
        <w:rPr>
          <w:rtl/>
          <w:lang w:eastAsia="he-IL"/>
        </w:rPr>
      </w:pPr>
      <w:bookmarkStart w:id="8856" w:name="_ETM_Q25_357350"/>
      <w:bookmarkStart w:id="8857" w:name="_ETM_Q25_357615"/>
      <w:bookmarkStart w:id="8858" w:name="_ETM_Q25_357717"/>
      <w:bookmarkEnd w:id="8856"/>
      <w:bookmarkEnd w:id="8857"/>
      <w:bookmarkEnd w:id="8858"/>
      <w:r>
        <w:rPr>
          <w:rFonts w:hint="cs"/>
          <w:rtl/>
          <w:lang w:eastAsia="he-IL"/>
        </w:rPr>
        <w:t xml:space="preserve">השם, אנחנו הבנים של השם. אנחנו עם </w:t>
      </w:r>
      <w:bookmarkStart w:id="8859" w:name="_ETM_Q25_361749"/>
      <w:bookmarkEnd w:id="8859"/>
      <w:r>
        <w:rPr>
          <w:rFonts w:hint="cs"/>
          <w:rtl/>
          <w:lang w:eastAsia="he-IL"/>
        </w:rPr>
        <w:t>השם, לא יעזור לכם שום דבר. לא יעזור</w:t>
      </w:r>
      <w:bookmarkStart w:id="8860" w:name="_ETM_Q25_366799"/>
      <w:bookmarkEnd w:id="8860"/>
      <w:r>
        <w:rPr>
          <w:rFonts w:hint="cs"/>
          <w:rtl/>
          <w:lang w:eastAsia="he-IL"/>
        </w:rPr>
        <w:t xml:space="preserve"> לך. </w:t>
      </w:r>
    </w:p>
    <w:p w:rsidR="00CF35E1" w:rsidRDefault="00CF35E1" w:rsidP="003258F0">
      <w:pPr>
        <w:rPr>
          <w:rtl/>
          <w:lang w:eastAsia="he-IL"/>
        </w:rPr>
      </w:pPr>
      <w:bookmarkStart w:id="8861" w:name="_ETM_Q25_317058"/>
      <w:bookmarkStart w:id="8862" w:name="_ETM_Q25_317139"/>
      <w:bookmarkEnd w:id="8861"/>
      <w:bookmarkEnd w:id="8862"/>
    </w:p>
    <w:p w:rsidR="00CF35E1" w:rsidRDefault="00CF35E1" w:rsidP="003258F0">
      <w:pPr>
        <w:pStyle w:val="af6"/>
        <w:keepNext/>
        <w:rPr>
          <w:rtl/>
        </w:rPr>
      </w:pPr>
      <w:r w:rsidRPr="00BB240E">
        <w:rPr>
          <w:rStyle w:val="TagStyle"/>
          <w:rtl/>
        </w:rPr>
        <w:t xml:space="preserve"> &lt;&lt; יור &gt;&gt;</w:t>
      </w:r>
      <w:r w:rsidRPr="0068225B">
        <w:rPr>
          <w:rStyle w:val="TagStyle"/>
          <w:rtl/>
        </w:rPr>
        <w:t xml:space="preserve"> </w:t>
      </w:r>
      <w:r>
        <w:rPr>
          <w:rtl/>
        </w:rPr>
        <w:t>היו"ר משה סולומון:</w:t>
      </w:r>
      <w:r w:rsidRPr="0068225B">
        <w:rPr>
          <w:rStyle w:val="TagStyle"/>
          <w:rtl/>
        </w:rPr>
        <w:t xml:space="preserve"> </w:t>
      </w:r>
      <w:r w:rsidRPr="00BB240E">
        <w:rPr>
          <w:rStyle w:val="TagStyle"/>
          <w:rtl/>
        </w:rPr>
        <w:t>&lt;&lt;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תודה רבה. ביקשו גם הודעה אישית. אוקיי. </w:t>
      </w:r>
    </w:p>
    <w:p w:rsidR="00CF35E1" w:rsidRDefault="00CF35E1" w:rsidP="003258F0">
      <w:pPr>
        <w:rPr>
          <w:rtl/>
          <w:lang w:eastAsia="he-IL"/>
        </w:rPr>
      </w:pPr>
      <w:bookmarkStart w:id="8863" w:name="_ETM_Q25_380154"/>
      <w:bookmarkStart w:id="8864" w:name="_ETM_Q25_380221"/>
      <w:bookmarkEnd w:id="8863"/>
      <w:bookmarkEnd w:id="8864"/>
    </w:p>
    <w:p w:rsidR="00293878" w:rsidRDefault="00CF35E1" w:rsidP="00293878">
      <w:pPr>
        <w:rPr>
          <w:rtl/>
          <w:lang w:eastAsia="he-IL"/>
        </w:rPr>
      </w:pPr>
      <w:bookmarkStart w:id="8865" w:name="_ETM_Q25_380296"/>
      <w:bookmarkStart w:id="8866" w:name="_ETM_Q25_380374"/>
      <w:bookmarkEnd w:id="8865"/>
      <w:bookmarkEnd w:id="8866"/>
      <w:r>
        <w:rPr>
          <w:rFonts w:hint="cs"/>
          <w:rtl/>
          <w:lang w:eastAsia="he-IL"/>
        </w:rPr>
        <w:t>המציעים רוצים להשיב? בבקשה, חבר הכנסת צבי ידידיה</w:t>
      </w:r>
      <w:bookmarkStart w:id="8867" w:name="_ETM_Q25_384351"/>
      <w:bookmarkEnd w:id="8867"/>
      <w:r>
        <w:rPr>
          <w:rFonts w:hint="cs"/>
          <w:rtl/>
          <w:lang w:eastAsia="he-IL"/>
        </w:rPr>
        <w:t xml:space="preserve"> סוכות </w:t>
      </w:r>
      <w:r>
        <w:rPr>
          <w:rtl/>
          <w:lang w:eastAsia="he-IL"/>
        </w:rPr>
        <w:t>–</w:t>
      </w:r>
      <w:r>
        <w:rPr>
          <w:rFonts w:hint="cs"/>
          <w:rtl/>
          <w:lang w:eastAsia="he-IL"/>
        </w:rPr>
        <w:t xml:space="preserve"> הוא מוותר. </w:t>
      </w:r>
      <w:bookmarkStart w:id="8868" w:name="_ETM_Q25_389431"/>
      <w:bookmarkStart w:id="8869" w:name="_ETM_Q25_389534"/>
      <w:bookmarkStart w:id="8870" w:name="_ETM_Q25_390111"/>
      <w:bookmarkStart w:id="8871" w:name="_ETM_Q25_390203"/>
      <w:bookmarkEnd w:id="8868"/>
      <w:bookmarkEnd w:id="8869"/>
      <w:bookmarkEnd w:id="8870"/>
      <w:bookmarkEnd w:id="8871"/>
      <w:r>
        <w:rPr>
          <w:rFonts w:hint="cs"/>
          <w:rtl/>
          <w:lang w:eastAsia="he-IL"/>
        </w:rPr>
        <w:t xml:space="preserve">נא לשבת. </w:t>
      </w:r>
      <w:bookmarkStart w:id="8872" w:name="_ETM_Q25_418537"/>
      <w:bookmarkStart w:id="8873" w:name="_ETM_Q25_418619"/>
      <w:bookmarkStart w:id="8874" w:name="_ETM_Q25_418955"/>
      <w:bookmarkStart w:id="8875" w:name="_ETM_Q25_419014"/>
      <w:bookmarkEnd w:id="8872"/>
      <w:bookmarkEnd w:id="8873"/>
      <w:bookmarkEnd w:id="8874"/>
      <w:bookmarkEnd w:id="8875"/>
      <w:r>
        <w:rPr>
          <w:rFonts w:hint="cs"/>
          <w:rtl/>
          <w:lang w:eastAsia="he-IL"/>
        </w:rPr>
        <w:t xml:space="preserve">אנחנו נעשה כרגע </w:t>
      </w:r>
      <w:bookmarkStart w:id="8876" w:name="_ETM_Q25_393502"/>
      <w:bookmarkEnd w:id="8876"/>
      <w:r>
        <w:rPr>
          <w:rFonts w:hint="cs"/>
          <w:rtl/>
          <w:lang w:eastAsia="he-IL"/>
        </w:rPr>
        <w:t>שתי הצ</w:t>
      </w:r>
      <w:r w:rsidR="00293878">
        <w:rPr>
          <w:rFonts w:hint="cs"/>
          <w:rtl/>
          <w:lang w:eastAsia="he-IL"/>
        </w:rPr>
        <w:t>ב</w:t>
      </w:r>
      <w:r>
        <w:rPr>
          <w:rFonts w:hint="cs"/>
          <w:rtl/>
          <w:lang w:eastAsia="he-IL"/>
        </w:rPr>
        <w:t xml:space="preserve">עות נפרדות על שני החוקים שעלו עד עכשיו. </w:t>
      </w:r>
      <w:bookmarkStart w:id="8877" w:name="_ETM_Q25_407816"/>
      <w:bookmarkStart w:id="8878" w:name="_ETM_Q25_407863"/>
      <w:bookmarkStart w:id="8879" w:name="_ETM_Q25_407956"/>
      <w:bookmarkStart w:id="8880" w:name="_ETM_Q25_408076"/>
      <w:bookmarkEnd w:id="8877"/>
      <w:bookmarkEnd w:id="8878"/>
      <w:bookmarkEnd w:id="8879"/>
      <w:bookmarkEnd w:id="8880"/>
    </w:p>
    <w:p w:rsidR="00293878" w:rsidRDefault="00293878" w:rsidP="003258F0">
      <w:pPr>
        <w:rPr>
          <w:rtl/>
          <w:lang w:eastAsia="he-IL"/>
        </w:rPr>
      </w:pPr>
    </w:p>
    <w:p w:rsidR="00CF35E1" w:rsidRDefault="00CF35E1" w:rsidP="003258F0">
      <w:pPr>
        <w:rPr>
          <w:rtl/>
          <w:lang w:eastAsia="he-IL"/>
        </w:rPr>
      </w:pPr>
      <w:r>
        <w:rPr>
          <w:rFonts w:hint="cs"/>
          <w:rtl/>
          <w:lang w:eastAsia="he-IL"/>
        </w:rPr>
        <w:t>נעבור להצבעה על</w:t>
      </w:r>
      <w:bookmarkStart w:id="8881" w:name="_ETM_Q25_397885"/>
      <w:bookmarkEnd w:id="8881"/>
      <w:r>
        <w:rPr>
          <w:rFonts w:hint="cs"/>
          <w:rtl/>
          <w:lang w:eastAsia="he-IL"/>
        </w:rPr>
        <w:t xml:space="preserve"> הצעת חוק הקפאת כספים ששילמה הרשות הפלסטינית בזיקה לטרור </w:t>
      </w:r>
      <w:bookmarkStart w:id="8882" w:name="_ETM_Q25_404706"/>
      <w:bookmarkEnd w:id="8882"/>
      <w:r>
        <w:rPr>
          <w:rFonts w:hint="cs"/>
          <w:rtl/>
          <w:lang w:eastAsia="he-IL"/>
        </w:rPr>
        <w:t>מהכספים המועברים אליה מממשלת ישראל (תיקון – חילוט הכספים וניהולם),</w:t>
      </w:r>
      <w:bookmarkStart w:id="8883" w:name="_ETM_Q25_408233"/>
      <w:bookmarkEnd w:id="8883"/>
      <w:r>
        <w:rPr>
          <w:rFonts w:hint="cs"/>
          <w:rtl/>
          <w:lang w:eastAsia="he-IL"/>
        </w:rPr>
        <w:t xml:space="preserve"> התשפ"ד–2024, של חבר הכנסת צבי ידידיה סוכות. הצבעה. </w:t>
      </w:r>
    </w:p>
    <w:p w:rsidR="00CF35E1" w:rsidRDefault="00CF35E1" w:rsidP="003258F0">
      <w:pPr>
        <w:keepNext/>
        <w:rPr>
          <w:rtl/>
          <w:lang w:eastAsia="he-IL"/>
        </w:rPr>
      </w:pPr>
    </w:p>
    <w:p w:rsidR="00CF35E1" w:rsidRDefault="00CF35E1" w:rsidP="003258F0">
      <w:pPr>
        <w:pStyle w:val="af1"/>
        <w:keepNext/>
        <w:rPr>
          <w:rtl/>
          <w:lang w:eastAsia="he-IL"/>
        </w:rPr>
      </w:pPr>
      <w:r>
        <w:rPr>
          <w:rtl/>
          <w:lang w:eastAsia="he-IL"/>
        </w:rPr>
        <w:t>הצבעה מס'</w:t>
      </w:r>
      <w:r>
        <w:rPr>
          <w:rFonts w:hint="cs"/>
          <w:rtl/>
          <w:lang w:eastAsia="he-IL"/>
        </w:rPr>
        <w:t xml:space="preserve"> 11</w:t>
      </w:r>
    </w:p>
    <w:p w:rsidR="00CF35E1" w:rsidRDefault="00CF35E1" w:rsidP="003258F0">
      <w:pPr>
        <w:keepNext/>
        <w:rPr>
          <w:rtl/>
          <w:lang w:eastAsia="he-IL"/>
        </w:rPr>
      </w:pPr>
    </w:p>
    <w:p w:rsidR="00CF35E1" w:rsidRDefault="00CF35E1" w:rsidP="003258F0">
      <w:pPr>
        <w:pStyle w:val="--"/>
        <w:keepNext/>
        <w:rPr>
          <w:rtl/>
          <w:lang w:eastAsia="he-IL"/>
        </w:rPr>
      </w:pPr>
      <w:r>
        <w:rPr>
          <w:rtl/>
          <w:lang w:eastAsia="he-IL"/>
        </w:rPr>
        <w:t>בעד ההצעה להעביר את הצעת החוק לוועדה –</w:t>
      </w:r>
      <w:r>
        <w:rPr>
          <w:rFonts w:hint="cs"/>
          <w:rtl/>
          <w:lang w:eastAsia="he-IL"/>
        </w:rPr>
        <w:t xml:space="preserve"> 34</w:t>
      </w:r>
    </w:p>
    <w:p w:rsidR="00CF35E1" w:rsidRDefault="00CF35E1" w:rsidP="003258F0">
      <w:pPr>
        <w:pStyle w:val="--"/>
        <w:keepNext/>
        <w:rPr>
          <w:rtl/>
          <w:lang w:eastAsia="he-IL"/>
        </w:rPr>
      </w:pPr>
      <w:r>
        <w:rPr>
          <w:rtl/>
          <w:lang w:eastAsia="he-IL"/>
        </w:rPr>
        <w:t xml:space="preserve">נגד – </w:t>
      </w:r>
      <w:r>
        <w:rPr>
          <w:rFonts w:hint="cs"/>
          <w:rtl/>
          <w:lang w:eastAsia="he-IL"/>
        </w:rPr>
        <w:t>8</w:t>
      </w:r>
    </w:p>
    <w:p w:rsidR="00CF35E1" w:rsidRDefault="00CF35E1" w:rsidP="003258F0">
      <w:pPr>
        <w:pStyle w:val="--"/>
        <w:keepNext/>
        <w:rPr>
          <w:rtl/>
          <w:lang w:eastAsia="he-IL"/>
        </w:rPr>
      </w:pPr>
      <w:r>
        <w:rPr>
          <w:rtl/>
          <w:lang w:eastAsia="he-IL"/>
        </w:rPr>
        <w:t xml:space="preserve">נמנעים – </w:t>
      </w:r>
      <w:r>
        <w:rPr>
          <w:rFonts w:hint="cs"/>
          <w:rtl/>
          <w:lang w:eastAsia="he-IL"/>
        </w:rPr>
        <w:t>אין</w:t>
      </w:r>
    </w:p>
    <w:p w:rsidR="00CF35E1" w:rsidRPr="0068225B" w:rsidRDefault="00CF35E1" w:rsidP="003258F0">
      <w:pPr>
        <w:pStyle w:val="af2"/>
        <w:rPr>
          <w:rtl/>
          <w:lang w:eastAsia="he-IL"/>
        </w:rPr>
      </w:pPr>
      <w:r>
        <w:rPr>
          <w:rtl/>
          <w:lang w:eastAsia="he-IL"/>
        </w:rPr>
        <w:t>ההצעה להעביר את הצעת חוק</w:t>
      </w:r>
      <w:r w:rsidRPr="003F4CF9">
        <w:rPr>
          <w:rFonts w:hint="cs"/>
          <w:rtl/>
          <w:lang w:eastAsia="he-IL"/>
        </w:rPr>
        <w:t xml:space="preserve"> </w:t>
      </w:r>
      <w:r>
        <w:rPr>
          <w:rFonts w:hint="cs"/>
          <w:rtl/>
          <w:lang w:eastAsia="he-IL"/>
        </w:rPr>
        <w:t xml:space="preserve">הקפאת כספים ששילמה הרשות הפלסטינית בזיקה לטרור מהכספים המועברים אליה מממשלת ישראל (תיקון – חילוט הכספים וניהולם), התשפ"ד–2024, לוועדת החוץ והביטחון נתקבלה. </w:t>
      </w:r>
    </w:p>
    <w:p w:rsidR="00CF35E1" w:rsidRDefault="00CF35E1" w:rsidP="003258F0">
      <w:pPr>
        <w:rPr>
          <w:rtl/>
        </w:rPr>
      </w:pPr>
      <w:bookmarkStart w:id="8884" w:name="_ETM_Q25_310148"/>
      <w:bookmarkStart w:id="8885" w:name="_ETM_Q25_310254"/>
      <w:bookmarkEnd w:id="8884"/>
      <w:bookmarkEnd w:id="8885"/>
    </w:p>
    <w:p w:rsidR="00CF35E1" w:rsidRDefault="00CF35E1" w:rsidP="003258F0">
      <w:pPr>
        <w:pStyle w:val="af6"/>
        <w:keepNext/>
        <w:rPr>
          <w:rtl/>
        </w:rPr>
      </w:pPr>
      <w:bookmarkStart w:id="8886" w:name="ET_yor_6598_11"/>
      <w:r w:rsidRPr="00BB240E">
        <w:rPr>
          <w:rStyle w:val="TagStyle"/>
          <w:rtl/>
        </w:rPr>
        <w:t xml:space="preserve"> &lt;&lt; יור &gt;&gt;</w:t>
      </w:r>
      <w:r w:rsidRPr="0068225B">
        <w:rPr>
          <w:rStyle w:val="TagStyle"/>
          <w:rtl/>
        </w:rPr>
        <w:t xml:space="preserve"> </w:t>
      </w:r>
      <w:r>
        <w:rPr>
          <w:rtl/>
        </w:rPr>
        <w:t>היו"ר משה סולומון:</w:t>
      </w:r>
      <w:r w:rsidRPr="0068225B">
        <w:rPr>
          <w:rStyle w:val="TagStyle"/>
          <w:rtl/>
        </w:rPr>
        <w:t xml:space="preserve"> </w:t>
      </w:r>
      <w:r w:rsidRPr="00BB240E">
        <w:rPr>
          <w:rStyle w:val="TagStyle"/>
          <w:rtl/>
        </w:rPr>
        <w:t>&lt;&lt; יור &gt;&gt;</w:t>
      </w:r>
      <w:r>
        <w:rPr>
          <w:rtl/>
        </w:rPr>
        <w:t xml:space="preserve">   </w:t>
      </w:r>
      <w:bookmarkEnd w:id="8886"/>
    </w:p>
    <w:p w:rsidR="00CF35E1" w:rsidRDefault="00CF35E1" w:rsidP="00487752">
      <w:pPr>
        <w:rPr>
          <w:rtl/>
          <w:lang w:eastAsia="he-IL"/>
        </w:rPr>
      </w:pPr>
    </w:p>
    <w:p w:rsidR="00CF35E1" w:rsidRDefault="00CF35E1" w:rsidP="003258F0">
      <w:pPr>
        <w:rPr>
          <w:rtl/>
          <w:lang w:eastAsia="he-IL"/>
        </w:rPr>
      </w:pPr>
      <w:r>
        <w:rPr>
          <w:rFonts w:hint="cs"/>
          <w:rtl/>
          <w:lang w:eastAsia="he-IL"/>
        </w:rPr>
        <w:t>34</w:t>
      </w:r>
      <w:bookmarkStart w:id="8887" w:name="_ETM_Q25_430864"/>
      <w:bookmarkEnd w:id="8887"/>
      <w:r>
        <w:rPr>
          <w:rFonts w:hint="cs"/>
          <w:rtl/>
          <w:lang w:eastAsia="he-IL"/>
        </w:rPr>
        <w:t xml:space="preserve"> בעד, שמונה מתנגדים, אין נמנעים. אני קובע כי הצעת </w:t>
      </w:r>
      <w:bookmarkStart w:id="8888" w:name="_ETM_Q25_433181"/>
      <w:bookmarkEnd w:id="8888"/>
      <w:r>
        <w:rPr>
          <w:rFonts w:hint="cs"/>
          <w:rtl/>
          <w:lang w:eastAsia="he-IL"/>
        </w:rPr>
        <w:t xml:space="preserve">חוק הקפאת כספים ששילמה הרשות הפלסטינית בזיקה לטרור מהכספים המועברים אליה מממשלת ישראל (תיקון – חילוט הכספים וניהולם), התשפ"ד–2024, עברה ותגיע לוועדת החוץ והביטחון. </w:t>
      </w:r>
    </w:p>
    <w:p w:rsidR="00CF35E1" w:rsidRDefault="00CF35E1" w:rsidP="003258F0">
      <w:pPr>
        <w:rPr>
          <w:rtl/>
          <w:lang w:eastAsia="he-IL"/>
        </w:rPr>
      </w:pPr>
    </w:p>
    <w:p w:rsidR="00CF35E1" w:rsidRDefault="00CF35E1" w:rsidP="003258F0">
      <w:pPr>
        <w:rPr>
          <w:rtl/>
          <w:lang w:eastAsia="he-IL"/>
        </w:rPr>
      </w:pPr>
      <w:r>
        <w:rPr>
          <w:rFonts w:hint="cs"/>
          <w:rtl/>
          <w:lang w:eastAsia="he-IL"/>
        </w:rPr>
        <w:t xml:space="preserve">כעת אנחנו עוברים להצביע על הצעת החוק הנוספת, הצעת חוק הקפאת כספים ששילמה הרשות הפלסטינית בזיקה לטרור מהכספים המועברים אליה מממשלת ישראל (תיקון – חילוט הכספים וניהולם), התשפ"ג–2023, של חבר הכנסת זאב אלקין. הצבעה. </w:t>
      </w:r>
    </w:p>
    <w:p w:rsidR="00CF35E1" w:rsidRDefault="00CF35E1" w:rsidP="003258F0">
      <w:pPr>
        <w:keepNext/>
        <w:rPr>
          <w:rtl/>
          <w:lang w:eastAsia="he-IL"/>
        </w:rPr>
      </w:pPr>
    </w:p>
    <w:p w:rsidR="00CF35E1" w:rsidRDefault="00CF35E1" w:rsidP="003258F0">
      <w:pPr>
        <w:pStyle w:val="af1"/>
        <w:keepNext/>
        <w:rPr>
          <w:rtl/>
          <w:lang w:eastAsia="he-IL"/>
        </w:rPr>
      </w:pPr>
      <w:r>
        <w:rPr>
          <w:rtl/>
          <w:lang w:eastAsia="he-IL"/>
        </w:rPr>
        <w:t>הצבעה מס'</w:t>
      </w:r>
      <w:r>
        <w:rPr>
          <w:rFonts w:hint="cs"/>
          <w:rtl/>
          <w:lang w:eastAsia="he-IL"/>
        </w:rPr>
        <w:t xml:space="preserve"> 12</w:t>
      </w:r>
    </w:p>
    <w:p w:rsidR="00CF35E1" w:rsidRDefault="00CF35E1" w:rsidP="003258F0">
      <w:pPr>
        <w:pStyle w:val="--"/>
        <w:keepNext/>
        <w:rPr>
          <w:rtl/>
          <w:lang w:eastAsia="he-IL"/>
        </w:rPr>
      </w:pPr>
    </w:p>
    <w:p w:rsidR="00CF35E1" w:rsidRDefault="00CF35E1" w:rsidP="003258F0">
      <w:pPr>
        <w:pStyle w:val="--"/>
        <w:keepNext/>
        <w:rPr>
          <w:rtl/>
          <w:lang w:eastAsia="he-IL"/>
        </w:rPr>
      </w:pPr>
      <w:r>
        <w:rPr>
          <w:rtl/>
          <w:lang w:eastAsia="he-IL"/>
        </w:rPr>
        <w:t>בעד ההצעה להעביר את הצעת החוק לוועדה –</w:t>
      </w:r>
      <w:r>
        <w:rPr>
          <w:rFonts w:hint="cs"/>
          <w:rtl/>
          <w:lang w:eastAsia="he-IL"/>
        </w:rPr>
        <w:t xml:space="preserve"> 35</w:t>
      </w:r>
    </w:p>
    <w:p w:rsidR="00CF35E1" w:rsidRDefault="00CF35E1" w:rsidP="003258F0">
      <w:pPr>
        <w:pStyle w:val="--"/>
        <w:keepNext/>
        <w:rPr>
          <w:rtl/>
          <w:lang w:eastAsia="he-IL"/>
        </w:rPr>
      </w:pPr>
      <w:r>
        <w:rPr>
          <w:rtl/>
          <w:lang w:eastAsia="he-IL"/>
        </w:rPr>
        <w:t xml:space="preserve">נגד – </w:t>
      </w:r>
      <w:r>
        <w:rPr>
          <w:rFonts w:hint="cs"/>
          <w:rtl/>
          <w:lang w:eastAsia="he-IL"/>
        </w:rPr>
        <w:t>8</w:t>
      </w:r>
    </w:p>
    <w:p w:rsidR="00CF35E1" w:rsidRDefault="00CF35E1" w:rsidP="003258F0">
      <w:pPr>
        <w:pStyle w:val="--"/>
        <w:keepNext/>
        <w:rPr>
          <w:rtl/>
          <w:lang w:eastAsia="he-IL"/>
        </w:rPr>
      </w:pPr>
      <w:r>
        <w:rPr>
          <w:rtl/>
          <w:lang w:eastAsia="he-IL"/>
        </w:rPr>
        <w:t xml:space="preserve">נמנעים – </w:t>
      </w:r>
      <w:r>
        <w:rPr>
          <w:rFonts w:hint="cs"/>
          <w:rtl/>
          <w:lang w:eastAsia="he-IL"/>
        </w:rPr>
        <w:t>אין</w:t>
      </w:r>
    </w:p>
    <w:p w:rsidR="00CF35E1" w:rsidRDefault="00CF35E1" w:rsidP="003258F0">
      <w:pPr>
        <w:pStyle w:val="af2"/>
        <w:rPr>
          <w:rtl/>
          <w:lang w:eastAsia="he-IL"/>
        </w:rPr>
      </w:pPr>
      <w:r>
        <w:rPr>
          <w:rtl/>
          <w:lang w:eastAsia="he-IL"/>
        </w:rPr>
        <w:t>ההצעה להעביר את הצעת חוק</w:t>
      </w:r>
      <w:r>
        <w:rPr>
          <w:rFonts w:hint="cs"/>
          <w:rtl/>
          <w:lang w:eastAsia="he-IL"/>
        </w:rPr>
        <w:t xml:space="preserve"> הקפאת כספים ששילמה הרשות הפלסטינית בזיקה לטרור מהכספים המועברים אליה מממשלת ישראל (תיקון – חילוט הכספים וניהולם), התשפ"ג–2023, לוועדת החוץ והביטחון נתקבלה. </w:t>
      </w:r>
    </w:p>
    <w:p w:rsidR="00CF35E1" w:rsidRDefault="00CF35E1" w:rsidP="003258F0">
      <w:pPr>
        <w:rPr>
          <w:rtl/>
          <w:lang w:eastAsia="he-IL"/>
        </w:rPr>
      </w:pPr>
      <w:bookmarkStart w:id="8889" w:name="_ETM_Q25_350451"/>
      <w:bookmarkStart w:id="8890" w:name="_ETM_Q25_350604"/>
      <w:bookmarkEnd w:id="8889"/>
      <w:bookmarkEnd w:id="8890"/>
    </w:p>
    <w:p w:rsidR="00CF35E1" w:rsidRDefault="00CF35E1" w:rsidP="003258F0">
      <w:pPr>
        <w:pStyle w:val="af6"/>
        <w:keepNext/>
        <w:rPr>
          <w:rtl/>
        </w:rPr>
      </w:pPr>
      <w:r w:rsidRPr="00BB240E">
        <w:rPr>
          <w:rStyle w:val="TagStyle"/>
          <w:rtl/>
        </w:rPr>
        <w:t xml:space="preserve"> &lt;&lt; יור &gt;&gt;</w:t>
      </w:r>
      <w:r w:rsidRPr="0068225B">
        <w:rPr>
          <w:rStyle w:val="TagStyle"/>
          <w:rtl/>
        </w:rPr>
        <w:t xml:space="preserve"> </w:t>
      </w:r>
      <w:r>
        <w:rPr>
          <w:rtl/>
        </w:rPr>
        <w:t>היו"ר משה סולומון:</w:t>
      </w:r>
      <w:r w:rsidRPr="0068225B">
        <w:rPr>
          <w:rStyle w:val="TagStyle"/>
          <w:rtl/>
        </w:rPr>
        <w:t xml:space="preserve"> </w:t>
      </w:r>
      <w:r w:rsidRPr="00BB240E">
        <w:rPr>
          <w:rStyle w:val="TagStyle"/>
          <w:rtl/>
        </w:rPr>
        <w:t>&lt;&lt; יור &gt;&gt;</w:t>
      </w:r>
      <w:r>
        <w:rPr>
          <w:rtl/>
        </w:rPr>
        <w:t xml:space="preserve">   </w:t>
      </w:r>
    </w:p>
    <w:p w:rsidR="00CF35E1" w:rsidRDefault="00CF35E1" w:rsidP="00487752">
      <w:pPr>
        <w:rPr>
          <w:rtl/>
          <w:lang w:eastAsia="he-IL"/>
        </w:rPr>
      </w:pPr>
    </w:p>
    <w:p w:rsidR="00CF35E1" w:rsidRDefault="00CF35E1" w:rsidP="00BC7F4F">
      <w:pPr>
        <w:rPr>
          <w:rtl/>
          <w:lang w:eastAsia="he-IL"/>
        </w:rPr>
      </w:pPr>
      <w:r>
        <w:rPr>
          <w:rFonts w:hint="cs"/>
          <w:rtl/>
          <w:lang w:eastAsia="he-IL"/>
        </w:rPr>
        <w:t xml:space="preserve">35 בעד, שמונה מתנגדים. אני קובע שגם </w:t>
      </w:r>
      <w:bookmarkStart w:id="8891" w:name="_ETM_Q25_488608"/>
      <w:bookmarkEnd w:id="8891"/>
      <w:r>
        <w:rPr>
          <w:rFonts w:hint="cs"/>
          <w:rtl/>
          <w:lang w:eastAsia="he-IL"/>
        </w:rPr>
        <w:t xml:space="preserve">הצעת זו, הצעת חוק הקפאת כספים ששילמה הרשות הפלסטינית בזיקה לטרור מהכספים המועברים אליה מממשלת ישראל (תיקון – חילוט הכספים וניהולם), התשפ"ג–2023, עברה, וגם זו תעבור לוועדת החוץ והביטחון להמשך הכנתה לקריאה </w:t>
      </w:r>
      <w:bookmarkStart w:id="8892" w:name="_ETM_Q25_507861"/>
      <w:bookmarkEnd w:id="8892"/>
      <w:r>
        <w:rPr>
          <w:rFonts w:hint="cs"/>
          <w:rtl/>
          <w:lang w:eastAsia="he-IL"/>
        </w:rPr>
        <w:t xml:space="preserve">ראשונה. </w:t>
      </w:r>
      <w:bookmarkStart w:id="8893" w:name="_ETM_Q25_371743"/>
      <w:bookmarkStart w:id="8894" w:name="_ETM_Q25_371795"/>
      <w:bookmarkEnd w:id="8893"/>
      <w:bookmarkEnd w:id="8894"/>
    </w:p>
    <w:p w:rsidR="00CF35E1" w:rsidRDefault="00CF35E1" w:rsidP="003258F0">
      <w:pPr>
        <w:rPr>
          <w:rtl/>
          <w:lang w:eastAsia="he-IL"/>
        </w:rPr>
      </w:pPr>
    </w:p>
    <w:p w:rsidR="00293878" w:rsidRDefault="00293878" w:rsidP="003258F0">
      <w:pPr>
        <w:rPr>
          <w:rtl/>
          <w:lang w:eastAsia="he-IL"/>
        </w:rPr>
      </w:pPr>
    </w:p>
    <w:p w:rsidR="00CF35E1" w:rsidRDefault="00CF35E1" w:rsidP="003258F0">
      <w:pPr>
        <w:pStyle w:val="a6"/>
        <w:rPr>
          <w:vanish/>
          <w:rtl/>
        </w:rPr>
      </w:pPr>
      <w:bookmarkStart w:id="8895" w:name="ET_subject_הודעה_אישית_שלחבר_הכנסת_56"/>
    </w:p>
    <w:p w:rsidR="00CF35E1" w:rsidRDefault="00CF35E1" w:rsidP="003258F0">
      <w:pPr>
        <w:pStyle w:val="a6"/>
        <w:rPr>
          <w:rtl/>
          <w:lang w:eastAsia="he-IL"/>
        </w:rPr>
      </w:pPr>
      <w:r w:rsidRPr="004A36A9">
        <w:rPr>
          <w:rStyle w:val="TagStyle"/>
          <w:rtl/>
        </w:rPr>
        <w:t xml:space="preserve"> &lt;&lt; נושא &gt;&gt; </w:t>
      </w:r>
      <w:bookmarkStart w:id="8896" w:name="_Toc167916337"/>
      <w:bookmarkStart w:id="8897" w:name="_Toc167916756"/>
      <w:r>
        <w:rPr>
          <w:rtl/>
          <w:lang w:eastAsia="he-IL"/>
        </w:rPr>
        <w:t>הודעה אישית של</w:t>
      </w:r>
      <w:r>
        <w:rPr>
          <w:rFonts w:hint="cs"/>
          <w:rtl/>
          <w:lang w:eastAsia="he-IL"/>
        </w:rPr>
        <w:t xml:space="preserve"> </w:t>
      </w:r>
      <w:r>
        <w:rPr>
          <w:rtl/>
          <w:lang w:eastAsia="he-IL"/>
        </w:rPr>
        <w:t>חבר הכנסת ניסים ואטורי</w:t>
      </w:r>
      <w:bookmarkEnd w:id="8896"/>
      <w:bookmarkEnd w:id="8897"/>
      <w:r w:rsidRPr="004A36A9">
        <w:rPr>
          <w:rStyle w:val="TagStyle"/>
          <w:rtl/>
        </w:rPr>
        <w:t xml:space="preserve"> &lt;&lt; נושא &gt;&gt;</w:t>
      </w:r>
      <w:r>
        <w:rPr>
          <w:rtl/>
          <w:lang w:eastAsia="he-IL"/>
        </w:rPr>
        <w:t xml:space="preserve">   </w:t>
      </w:r>
      <w:bookmarkEnd w:id="8895"/>
    </w:p>
    <w:p w:rsidR="00CF35E1" w:rsidRPr="004A36A9" w:rsidRDefault="00CF35E1" w:rsidP="003258F0">
      <w:pPr>
        <w:rPr>
          <w:rtl/>
          <w:lang w:eastAsia="he-IL"/>
        </w:rPr>
      </w:pPr>
      <w:bookmarkStart w:id="8898" w:name="_ETM_Q25_373613"/>
      <w:bookmarkStart w:id="8899" w:name="_ETM_Q25_373908"/>
      <w:bookmarkStart w:id="8900" w:name="_ETM_Q25_374035"/>
      <w:bookmarkStart w:id="8901" w:name="_ETM_Q25_374061"/>
      <w:bookmarkStart w:id="8902" w:name="_ETM_Q25_374122"/>
      <w:bookmarkEnd w:id="8898"/>
      <w:bookmarkEnd w:id="8899"/>
      <w:bookmarkEnd w:id="8900"/>
      <w:bookmarkEnd w:id="8901"/>
      <w:bookmarkEnd w:id="8902"/>
    </w:p>
    <w:p w:rsidR="00CF35E1" w:rsidRDefault="00CF35E1" w:rsidP="003258F0">
      <w:pPr>
        <w:pStyle w:val="af6"/>
        <w:keepNext/>
        <w:rPr>
          <w:rtl/>
        </w:rPr>
      </w:pPr>
      <w:bookmarkStart w:id="8903" w:name="_ETM_Q25_357794"/>
      <w:bookmarkStart w:id="8904" w:name="_ETM_Q25_357890"/>
      <w:bookmarkStart w:id="8905" w:name="ET_yor_6598_55"/>
      <w:bookmarkEnd w:id="8903"/>
      <w:bookmarkEnd w:id="8904"/>
      <w:r w:rsidRPr="004A36A9">
        <w:rPr>
          <w:rStyle w:val="TagStyle"/>
          <w:rtl/>
        </w:rPr>
        <w:t xml:space="preserve"> &lt;&lt; יור &gt;&gt; </w:t>
      </w:r>
      <w:r>
        <w:rPr>
          <w:rtl/>
        </w:rPr>
        <w:t>היו"ר משה סולומון:</w:t>
      </w:r>
      <w:r w:rsidRPr="004A36A9">
        <w:rPr>
          <w:rStyle w:val="TagStyle"/>
          <w:rtl/>
        </w:rPr>
        <w:t xml:space="preserve"> &lt;&lt; יור &gt;&gt;</w:t>
      </w:r>
      <w:r>
        <w:rPr>
          <w:rtl/>
        </w:rPr>
        <w:t xml:space="preserve">   </w:t>
      </w:r>
      <w:bookmarkEnd w:id="8905"/>
    </w:p>
    <w:p w:rsidR="00CF35E1" w:rsidRDefault="00CF35E1" w:rsidP="00487752">
      <w:pPr>
        <w:rPr>
          <w:rtl/>
          <w:lang w:eastAsia="he-IL"/>
        </w:rPr>
      </w:pPr>
    </w:p>
    <w:p w:rsidR="00CF35E1" w:rsidRDefault="00CF35E1" w:rsidP="003258F0">
      <w:pPr>
        <w:rPr>
          <w:rtl/>
          <w:lang w:eastAsia="he-IL"/>
        </w:rPr>
      </w:pPr>
      <w:bookmarkStart w:id="8906" w:name="_ETM_Q25_359077"/>
      <w:bookmarkEnd w:id="8906"/>
      <w:r>
        <w:rPr>
          <w:rFonts w:hint="cs"/>
          <w:rtl/>
          <w:lang w:eastAsia="he-IL"/>
        </w:rPr>
        <w:t>כעת ניתן אפשרות להודעה אישית של חבר הכנסת ניסים ואטורי. בבקשה, לרשותך חמש דקות. אתה</w:t>
      </w:r>
      <w:bookmarkStart w:id="8907" w:name="_ETM_Q25_533838"/>
      <w:bookmarkEnd w:id="8907"/>
      <w:r>
        <w:rPr>
          <w:rFonts w:hint="cs"/>
          <w:rtl/>
          <w:lang w:eastAsia="he-IL"/>
        </w:rPr>
        <w:t xml:space="preserve"> לא חייב לנצל את הכול.  </w:t>
      </w:r>
    </w:p>
    <w:p w:rsidR="00CF35E1" w:rsidRDefault="00CF35E1" w:rsidP="003258F0">
      <w:pPr>
        <w:rPr>
          <w:rtl/>
          <w:lang w:eastAsia="he-IL"/>
        </w:rPr>
      </w:pPr>
    </w:p>
    <w:p w:rsidR="00CF35E1" w:rsidRDefault="00CF35E1" w:rsidP="003258F0">
      <w:pPr>
        <w:pStyle w:val="a4"/>
        <w:keepNext/>
        <w:rPr>
          <w:rtl/>
        </w:rPr>
      </w:pPr>
      <w:bookmarkStart w:id="8908" w:name="ET_speaker_6162_13"/>
      <w:r w:rsidRPr="00BB240E">
        <w:rPr>
          <w:rStyle w:val="TagStyle"/>
          <w:rtl/>
        </w:rPr>
        <w:t xml:space="preserve"> &lt;&lt; דובר &gt;&gt;</w:t>
      </w:r>
      <w:r w:rsidRPr="0068225B">
        <w:rPr>
          <w:rStyle w:val="TagStyle"/>
          <w:rtl/>
        </w:rPr>
        <w:t xml:space="preserve"> </w:t>
      </w:r>
      <w:bookmarkStart w:id="8909" w:name="_Toc167916338"/>
      <w:bookmarkStart w:id="8910" w:name="_Toc167916757"/>
      <w:r>
        <w:rPr>
          <w:rtl/>
        </w:rPr>
        <w:t>ניסים ואטורי (הליכוד):</w:t>
      </w:r>
      <w:bookmarkEnd w:id="8909"/>
      <w:bookmarkEnd w:id="8910"/>
      <w:r w:rsidRPr="0068225B">
        <w:rPr>
          <w:rStyle w:val="TagStyle"/>
          <w:rtl/>
        </w:rPr>
        <w:t xml:space="preserve"> </w:t>
      </w:r>
      <w:r w:rsidRPr="00BB240E">
        <w:rPr>
          <w:rStyle w:val="TagStyle"/>
          <w:rtl/>
        </w:rPr>
        <w:t>&lt;&lt; דובר &gt;&gt;</w:t>
      </w:r>
      <w:r>
        <w:rPr>
          <w:rtl/>
        </w:rPr>
        <w:t xml:space="preserve">   </w:t>
      </w:r>
      <w:bookmarkEnd w:id="8908"/>
    </w:p>
    <w:p w:rsidR="00CF35E1" w:rsidRDefault="00CF35E1" w:rsidP="00487752">
      <w:pPr>
        <w:rPr>
          <w:rtl/>
          <w:lang w:eastAsia="he-IL"/>
        </w:rPr>
      </w:pPr>
    </w:p>
    <w:p w:rsidR="00CF35E1" w:rsidRDefault="00CF35E1" w:rsidP="00293878">
      <w:pPr>
        <w:rPr>
          <w:rtl/>
          <w:lang w:eastAsia="he-IL"/>
        </w:rPr>
      </w:pPr>
      <w:r>
        <w:rPr>
          <w:rFonts w:hint="cs"/>
          <w:rtl/>
          <w:lang w:eastAsia="he-IL"/>
        </w:rPr>
        <w:t>אדוני היושב-ראש, חבריי חברי הכנסת, קודם</w:t>
      </w:r>
      <w:bookmarkStart w:id="8911" w:name="_ETM_Q25_538956"/>
      <w:bookmarkEnd w:id="8911"/>
      <w:r>
        <w:rPr>
          <w:rFonts w:hint="cs"/>
          <w:rtl/>
          <w:lang w:eastAsia="he-IL"/>
        </w:rPr>
        <w:t xml:space="preserve"> כול, אני </w:t>
      </w:r>
      <w:bookmarkStart w:id="8912" w:name="_ETM_Q25_540702"/>
      <w:bookmarkStart w:id="8913" w:name="_ETM_Q25_540922"/>
      <w:r>
        <w:rPr>
          <w:rFonts w:hint="cs"/>
          <w:rtl/>
          <w:lang w:eastAsia="he-IL"/>
        </w:rPr>
        <w:t>לא מתנצל</w:t>
      </w:r>
      <w:bookmarkEnd w:id="8912"/>
      <w:bookmarkEnd w:id="8913"/>
      <w:r>
        <w:rPr>
          <w:rFonts w:hint="cs"/>
          <w:rtl/>
          <w:lang w:eastAsia="he-IL"/>
        </w:rPr>
        <w:t>. אני לא חושב שאני צריך לפעול לפי לחץ של אף אחד. אף אחד לא ישפיע עליי, אלא להפך. אני</w:t>
      </w:r>
      <w:bookmarkStart w:id="8914" w:name="_ETM_Q25_546290"/>
      <w:bookmarkEnd w:id="8914"/>
      <w:r>
        <w:rPr>
          <w:rFonts w:hint="cs"/>
          <w:rtl/>
          <w:lang w:eastAsia="he-IL"/>
        </w:rPr>
        <w:t xml:space="preserve"> רוצה להגיד לכם שפעלתי באחריות מלאה ובסמכות. </w:t>
      </w:r>
      <w:bookmarkStart w:id="8915" w:name="_ETM_Q25_549615"/>
      <w:bookmarkStart w:id="8916" w:name="_ETM_Q25_549705"/>
      <w:bookmarkStart w:id="8917" w:name="_ETM_Q25_549767"/>
      <w:bookmarkStart w:id="8918" w:name="_ETM_Q25_549855"/>
      <w:bookmarkEnd w:id="8915"/>
      <w:bookmarkEnd w:id="8916"/>
      <w:bookmarkEnd w:id="8917"/>
      <w:bookmarkEnd w:id="8918"/>
      <w:r>
        <w:rPr>
          <w:rFonts w:hint="cs"/>
          <w:rtl/>
          <w:lang w:eastAsia="he-IL"/>
        </w:rPr>
        <w:t xml:space="preserve">אני רוצה להקריא לכם את </w:t>
      </w:r>
      <w:bookmarkStart w:id="8919" w:name="_ETM_Q25_550103"/>
      <w:bookmarkEnd w:id="8919"/>
      <w:r>
        <w:rPr>
          <w:rFonts w:hint="cs"/>
          <w:rtl/>
          <w:lang w:eastAsia="he-IL"/>
        </w:rPr>
        <w:t xml:space="preserve">הסעיף, שאומר: "נעדר יוזם הצעת החוק מאולם המליאה בעת שנדרש </w:t>
      </w:r>
      <w:bookmarkStart w:id="8920" w:name="_ETM_Q25_554361"/>
      <w:bookmarkEnd w:id="8920"/>
      <w:r>
        <w:rPr>
          <w:rFonts w:hint="cs"/>
          <w:rtl/>
          <w:lang w:eastAsia="he-IL"/>
        </w:rPr>
        <w:t xml:space="preserve">לנמק את הצעת החוק, ולא הסמיך חבר כנסת אחר לנמקה, </w:t>
      </w:r>
      <w:bookmarkStart w:id="8921" w:name="_ETM_Q25_522924"/>
      <w:bookmarkEnd w:id="8921"/>
      <w:r>
        <w:rPr>
          <w:rFonts w:hint="cs"/>
          <w:rtl/>
          <w:lang w:eastAsia="he-IL"/>
        </w:rPr>
        <w:t>לא תישמר זכותו לנמק את ההצעה</w:t>
      </w:r>
      <w:bookmarkStart w:id="8922" w:name="_ETM_Q25_559838"/>
      <w:bookmarkEnd w:id="8922"/>
      <w:r>
        <w:rPr>
          <w:rFonts w:hint="cs"/>
          <w:rtl/>
          <w:lang w:eastAsia="he-IL"/>
        </w:rPr>
        <w:t xml:space="preserve"> במועד אחר". </w:t>
      </w:r>
    </w:p>
    <w:p w:rsidR="00CF35E1" w:rsidRDefault="00CF35E1" w:rsidP="003258F0">
      <w:pPr>
        <w:rPr>
          <w:rtl/>
          <w:lang w:eastAsia="he-IL"/>
        </w:rPr>
      </w:pPr>
      <w:bookmarkStart w:id="8923" w:name="_ETM_Q25_523050"/>
      <w:bookmarkEnd w:id="8923"/>
    </w:p>
    <w:p w:rsidR="00CF35E1" w:rsidRDefault="00CF35E1" w:rsidP="003258F0">
      <w:pPr>
        <w:pStyle w:val="af5"/>
        <w:keepNext/>
        <w:rPr>
          <w:rtl/>
        </w:rPr>
      </w:pPr>
      <w:bookmarkStart w:id="8924" w:name="ET_interruption_5264_30"/>
      <w:r w:rsidRPr="00BB240E">
        <w:rPr>
          <w:rStyle w:val="TagStyle"/>
          <w:rtl/>
        </w:rPr>
        <w:t xml:space="preserve"> &lt;&lt; קריאה &gt;&gt;</w:t>
      </w:r>
      <w:r w:rsidRPr="003F4CF9">
        <w:rPr>
          <w:rStyle w:val="TagStyle"/>
          <w:rtl/>
        </w:rPr>
        <w:t xml:space="preserve"> </w:t>
      </w:r>
      <w:r>
        <w:rPr>
          <w:rtl/>
        </w:rPr>
        <w:t>אחמד טיבי (חד"ש-תע"ל):</w:t>
      </w:r>
      <w:r w:rsidRPr="003F4CF9">
        <w:rPr>
          <w:rStyle w:val="TagStyle"/>
          <w:rtl/>
        </w:rPr>
        <w:t xml:space="preserve"> </w:t>
      </w:r>
      <w:r w:rsidRPr="00BB240E">
        <w:rPr>
          <w:rStyle w:val="TagStyle"/>
          <w:rtl/>
        </w:rPr>
        <w:t>&lt;&lt; קריאה &gt;&gt;</w:t>
      </w:r>
      <w:r>
        <w:rPr>
          <w:rtl/>
        </w:rPr>
        <w:t xml:space="preserve">   </w:t>
      </w:r>
      <w:bookmarkEnd w:id="8924"/>
    </w:p>
    <w:p w:rsidR="00CF35E1" w:rsidRDefault="00CF35E1" w:rsidP="00487752">
      <w:pPr>
        <w:rPr>
          <w:rtl/>
          <w:lang w:eastAsia="he-IL"/>
        </w:rPr>
      </w:pPr>
    </w:p>
    <w:p w:rsidR="00CF35E1" w:rsidRDefault="00CF35E1" w:rsidP="003258F0">
      <w:pPr>
        <w:rPr>
          <w:rtl/>
          <w:lang w:eastAsia="he-IL"/>
        </w:rPr>
      </w:pPr>
      <w:bookmarkStart w:id="8925" w:name="_ETM_Q25_529707"/>
      <w:bookmarkEnd w:id="8925"/>
      <w:r>
        <w:rPr>
          <w:rFonts w:hint="cs"/>
          <w:rtl/>
          <w:lang w:eastAsia="he-IL"/>
        </w:rPr>
        <w:t xml:space="preserve">אתה גדול, הכי גדול שיש. </w:t>
      </w:r>
    </w:p>
    <w:p w:rsidR="00CF35E1" w:rsidRDefault="00CF35E1" w:rsidP="003258F0">
      <w:pPr>
        <w:rPr>
          <w:rtl/>
          <w:lang w:eastAsia="he-IL"/>
        </w:rPr>
      </w:pPr>
    </w:p>
    <w:p w:rsidR="00CF35E1" w:rsidRDefault="00CF35E1" w:rsidP="003258F0">
      <w:pPr>
        <w:pStyle w:val="-"/>
        <w:keepNext/>
        <w:rPr>
          <w:rtl/>
        </w:rPr>
      </w:pPr>
      <w:bookmarkStart w:id="8926" w:name="ET_speakercontinue_6162_14"/>
      <w:r w:rsidRPr="00BB240E">
        <w:rPr>
          <w:rStyle w:val="TagStyle"/>
          <w:rtl/>
        </w:rPr>
        <w:t xml:space="preserve"> &lt;&lt; דובר_המשך &gt;&gt;</w:t>
      </w:r>
      <w:r w:rsidRPr="0068225B">
        <w:rPr>
          <w:rStyle w:val="TagStyle"/>
          <w:rtl/>
        </w:rPr>
        <w:t xml:space="preserve"> </w:t>
      </w:r>
      <w:r>
        <w:rPr>
          <w:rtl/>
        </w:rPr>
        <w:t>ניסים ואטורי (הליכוד):</w:t>
      </w:r>
      <w:r w:rsidRPr="0068225B">
        <w:rPr>
          <w:rStyle w:val="TagStyle"/>
          <w:rtl/>
        </w:rPr>
        <w:t xml:space="preserve"> </w:t>
      </w:r>
      <w:r w:rsidRPr="00BB240E">
        <w:rPr>
          <w:rStyle w:val="TagStyle"/>
          <w:rtl/>
        </w:rPr>
        <w:t>&lt;&lt; דובר_המשך &gt;&gt;</w:t>
      </w:r>
      <w:r>
        <w:rPr>
          <w:rtl/>
        </w:rPr>
        <w:t xml:space="preserve">   </w:t>
      </w:r>
      <w:bookmarkEnd w:id="8926"/>
    </w:p>
    <w:p w:rsidR="00CF35E1" w:rsidRDefault="00CF35E1" w:rsidP="00487752">
      <w:pPr>
        <w:rPr>
          <w:rtl/>
          <w:lang w:eastAsia="he-IL"/>
        </w:rPr>
      </w:pPr>
    </w:p>
    <w:p w:rsidR="00CF35E1" w:rsidRDefault="00CF35E1" w:rsidP="003258F0">
      <w:pPr>
        <w:rPr>
          <w:rtl/>
          <w:lang w:eastAsia="he-IL"/>
        </w:rPr>
      </w:pPr>
      <w:r>
        <w:rPr>
          <w:rFonts w:hint="cs"/>
          <w:rtl/>
          <w:lang w:eastAsia="he-IL"/>
        </w:rPr>
        <w:t>"ואולם, מצא יושב-ראש הכנסת כי ההיעדרות מוצדקת</w:t>
      </w:r>
      <w:bookmarkStart w:id="8927" w:name="_ETM_Q25_563608"/>
      <w:bookmarkEnd w:id="8927"/>
      <w:r>
        <w:rPr>
          <w:rFonts w:hint="cs"/>
          <w:rtl/>
          <w:lang w:eastAsia="he-IL"/>
        </w:rPr>
        <w:t xml:space="preserve">" </w:t>
      </w:r>
      <w:r>
        <w:rPr>
          <w:rtl/>
          <w:lang w:eastAsia="he-IL"/>
        </w:rPr>
        <w:t>–</w:t>
      </w:r>
      <w:r>
        <w:rPr>
          <w:rFonts w:hint="cs"/>
          <w:rtl/>
          <w:lang w:eastAsia="he-IL"/>
        </w:rPr>
        <w:t xml:space="preserve"> אני יודע שקשה לך לשמוע את התקנון שאומר את האמת </w:t>
      </w:r>
      <w:r>
        <w:rPr>
          <w:rtl/>
          <w:lang w:eastAsia="he-IL"/>
        </w:rPr>
        <w:t>–</w:t>
      </w:r>
      <w:r>
        <w:rPr>
          <w:rFonts w:hint="cs"/>
          <w:rtl/>
          <w:lang w:eastAsia="he-IL"/>
        </w:rPr>
        <w:t xml:space="preserve"> "רשאי הוא לאפשר לחבר הכנסת לנמק את הצעת החוק </w:t>
      </w:r>
      <w:bookmarkStart w:id="8928" w:name="_ETM_Q25_573950"/>
      <w:bookmarkEnd w:id="8928"/>
      <w:r>
        <w:rPr>
          <w:rFonts w:hint="cs"/>
          <w:rtl/>
          <w:lang w:eastAsia="he-IL"/>
        </w:rPr>
        <w:t xml:space="preserve">במועד אחר". </w:t>
      </w:r>
      <w:bookmarkStart w:id="8929" w:name="_ETM_Q25_575435"/>
      <w:bookmarkEnd w:id="8929"/>
    </w:p>
    <w:p w:rsidR="00CF35E1" w:rsidRDefault="00CF35E1" w:rsidP="003258F0">
      <w:pPr>
        <w:rPr>
          <w:rtl/>
          <w:lang w:eastAsia="he-IL"/>
        </w:rPr>
      </w:pPr>
      <w:bookmarkStart w:id="8930" w:name="_ETM_Q25_575535"/>
      <w:bookmarkStart w:id="8931" w:name="_ETM_Q25_575595"/>
      <w:bookmarkEnd w:id="8930"/>
      <w:bookmarkEnd w:id="8931"/>
    </w:p>
    <w:p w:rsidR="00CF35E1" w:rsidRDefault="00CF35E1" w:rsidP="003258F0">
      <w:pPr>
        <w:rPr>
          <w:rtl/>
          <w:lang w:eastAsia="he-IL"/>
        </w:rPr>
      </w:pPr>
      <w:bookmarkStart w:id="8932" w:name="_ETM_Q25_575674"/>
      <w:bookmarkEnd w:id="8932"/>
      <w:r>
        <w:rPr>
          <w:rFonts w:hint="cs"/>
          <w:rtl/>
          <w:lang w:eastAsia="he-IL"/>
        </w:rPr>
        <w:t>לגבי טלי גוטליב, אכן, קראתי לה בקריאה שלישית, וזה מראה את האיזון, קודם כול,</w:t>
      </w:r>
      <w:bookmarkStart w:id="8933" w:name="_ETM_Q25_578258"/>
      <w:bookmarkEnd w:id="8933"/>
      <w:r>
        <w:rPr>
          <w:rFonts w:hint="cs"/>
          <w:rtl/>
          <w:lang w:eastAsia="he-IL"/>
        </w:rPr>
        <w:t xml:space="preserve"> בניהול שלי את הישיבה. היא יצאה החוצה, הוצאה החוצה. היא ביקשה לחזור, ואמרתי לה: בתנאי שאת מתנהלת בשקט, וכך נעשה.</w:t>
      </w:r>
      <w:bookmarkStart w:id="8934" w:name="_ETM_Q25_584475"/>
      <w:bookmarkEnd w:id="8934"/>
    </w:p>
    <w:p w:rsidR="00CF35E1" w:rsidRDefault="00CF35E1" w:rsidP="003258F0">
      <w:pPr>
        <w:rPr>
          <w:rtl/>
          <w:lang w:eastAsia="he-IL"/>
        </w:rPr>
      </w:pPr>
      <w:bookmarkStart w:id="8935" w:name="_ETM_Q25_584601"/>
      <w:bookmarkStart w:id="8936" w:name="_ETM_Q25_584635"/>
      <w:bookmarkEnd w:id="8935"/>
      <w:bookmarkEnd w:id="8936"/>
    </w:p>
    <w:p w:rsidR="00CF35E1" w:rsidRDefault="00CF35E1" w:rsidP="003258F0">
      <w:pPr>
        <w:rPr>
          <w:rtl/>
          <w:lang w:eastAsia="he-IL"/>
        </w:rPr>
      </w:pPr>
      <w:bookmarkStart w:id="8937" w:name="_ETM_Q25_584754"/>
      <w:bookmarkEnd w:id="8937"/>
      <w:r>
        <w:rPr>
          <w:rFonts w:hint="cs"/>
          <w:rtl/>
          <w:lang w:eastAsia="he-IL"/>
        </w:rPr>
        <w:t>דבר שני, כל החשיבה</w:t>
      </w:r>
      <w:bookmarkStart w:id="8938" w:name="_ETM_Q25_590658"/>
      <w:bookmarkEnd w:id="8938"/>
      <w:r>
        <w:rPr>
          <w:rFonts w:hint="cs"/>
          <w:rtl/>
          <w:lang w:eastAsia="he-IL"/>
        </w:rPr>
        <w:t xml:space="preserve"> שלכם שאתם מנהלים את המדינה הזאת ואת הבית הזה </w:t>
      </w:r>
      <w:r>
        <w:rPr>
          <w:rtl/>
          <w:lang w:eastAsia="he-IL"/>
        </w:rPr>
        <w:t>–</w:t>
      </w:r>
      <w:bookmarkStart w:id="8939" w:name="_ETM_Q25_593310"/>
      <w:bookmarkEnd w:id="8939"/>
      <w:r>
        <w:rPr>
          <w:rFonts w:hint="cs"/>
          <w:rtl/>
          <w:lang w:eastAsia="he-IL"/>
        </w:rPr>
        <w:t xml:space="preserve"> זה לא יקרה, לא במשמרת שלי. את יכולה לצחוק. ראיתי אותך בחוץ רצה בהיסטריה ליושב-ראש. תלכי ליושב-ראש. יש</w:t>
      </w:r>
      <w:bookmarkStart w:id="8940" w:name="_ETM_Q25_597422"/>
      <w:bookmarkEnd w:id="8940"/>
      <w:r>
        <w:rPr>
          <w:rFonts w:hint="cs"/>
          <w:rtl/>
          <w:lang w:eastAsia="he-IL"/>
        </w:rPr>
        <w:t xml:space="preserve"> לכם בעיה? תלכו גם לוועדת האתיקה. אני מנהל את זה על פי החוק</w:t>
      </w:r>
      <w:bookmarkStart w:id="8941" w:name="_ETM_Q25_602102"/>
      <w:bookmarkEnd w:id="8941"/>
      <w:r>
        <w:rPr>
          <w:rFonts w:hint="cs"/>
          <w:rtl/>
          <w:lang w:eastAsia="he-IL"/>
        </w:rPr>
        <w:t xml:space="preserve">. החוק לא מתקפל בפני ערבים, כמו שאתם רגילים, וכאלה שפוגעים בביטחון המדינה. </w:t>
      </w:r>
      <w:bookmarkStart w:id="8942" w:name="_ETM_Q25_608844"/>
      <w:bookmarkEnd w:id="8942"/>
      <w:r>
        <w:rPr>
          <w:rFonts w:hint="cs"/>
          <w:rtl/>
          <w:lang w:eastAsia="he-IL"/>
        </w:rPr>
        <w:t>לא תהיה לכם במה במדינת ישראל, למי שפוגע במדינת ישראל. יש ערבים אחרים. תקשיבי, יש מוסלמים נאמנים למדינה שעושים</w:t>
      </w:r>
      <w:bookmarkStart w:id="8943" w:name="_ETM_Q25_617231"/>
      <w:bookmarkEnd w:id="8943"/>
      <w:r>
        <w:rPr>
          <w:rFonts w:hint="cs"/>
          <w:rtl/>
          <w:lang w:eastAsia="he-IL"/>
        </w:rPr>
        <w:t xml:space="preserve"> עבודה וגם מחסלים מחבלים, מחבלים שמתנהגים על פי הדרך שלכם. </w:t>
      </w:r>
      <w:bookmarkStart w:id="8944" w:name="_ETM_Q25_619956"/>
      <w:bookmarkEnd w:id="8944"/>
    </w:p>
    <w:p w:rsidR="00CF35E1" w:rsidRDefault="00CF35E1" w:rsidP="003258F0">
      <w:pPr>
        <w:rPr>
          <w:rtl/>
          <w:lang w:eastAsia="he-IL"/>
        </w:rPr>
      </w:pPr>
      <w:bookmarkStart w:id="8945" w:name="_ETM_Q25_620101"/>
      <w:bookmarkEnd w:id="8945"/>
    </w:p>
    <w:p w:rsidR="00CF35E1" w:rsidRDefault="00CF35E1" w:rsidP="003258F0">
      <w:pPr>
        <w:pStyle w:val="af5"/>
        <w:keepNext/>
        <w:rPr>
          <w:rtl/>
        </w:rPr>
      </w:pPr>
      <w:bookmarkStart w:id="8946" w:name="ET_interruption_5761_31"/>
      <w:r w:rsidRPr="00BB240E">
        <w:rPr>
          <w:rStyle w:val="TagStyle"/>
          <w:rtl/>
        </w:rPr>
        <w:t xml:space="preserve"> &lt;&lt; קריאה &gt;&gt;</w:t>
      </w:r>
      <w:r w:rsidRPr="00DD54D2">
        <w:rPr>
          <w:rStyle w:val="TagStyle"/>
          <w:rtl/>
        </w:rPr>
        <w:t xml:space="preserve"> </w:t>
      </w:r>
      <w:r>
        <w:rPr>
          <w:rtl/>
        </w:rPr>
        <w:t>עאידה תומא סלימאן (חד"ש-תע"ל):</w:t>
      </w:r>
      <w:r w:rsidRPr="00DD54D2">
        <w:rPr>
          <w:rStyle w:val="TagStyle"/>
          <w:rtl/>
        </w:rPr>
        <w:t xml:space="preserve"> </w:t>
      </w:r>
      <w:r w:rsidRPr="00BB240E">
        <w:rPr>
          <w:rStyle w:val="TagStyle"/>
          <w:rtl/>
        </w:rPr>
        <w:t>&lt;&lt; קריאה &gt;&gt;</w:t>
      </w:r>
      <w:r>
        <w:rPr>
          <w:rtl/>
        </w:rPr>
        <w:t xml:space="preserve">   </w:t>
      </w:r>
      <w:bookmarkEnd w:id="8946"/>
    </w:p>
    <w:p w:rsidR="00CF35E1" w:rsidRDefault="00CF35E1" w:rsidP="00487752">
      <w:pPr>
        <w:rPr>
          <w:rtl/>
          <w:lang w:eastAsia="he-IL"/>
        </w:rPr>
      </w:pPr>
    </w:p>
    <w:p w:rsidR="00CF35E1" w:rsidRDefault="00CF35E1" w:rsidP="00487752">
      <w:pPr>
        <w:rPr>
          <w:rtl/>
          <w:lang w:eastAsia="he-IL"/>
        </w:rPr>
      </w:pPr>
      <w:bookmarkStart w:id="8947" w:name="_ETM_Q25_621683"/>
      <w:bookmarkEnd w:id="8947"/>
      <w:r>
        <w:rPr>
          <w:rFonts w:hint="cs"/>
          <w:rtl/>
          <w:lang w:eastAsia="he-IL"/>
        </w:rPr>
        <w:t xml:space="preserve">במדינה הזאת </w:t>
      </w:r>
      <w:r w:rsidR="00487752">
        <w:rPr>
          <w:rFonts w:hint="cs"/>
          <w:rtl/>
          <w:lang w:eastAsia="he-IL"/>
        </w:rPr>
        <w:t>– – –</w:t>
      </w:r>
    </w:p>
    <w:p w:rsidR="00CF35E1" w:rsidRPr="00BB240E" w:rsidRDefault="00CF35E1" w:rsidP="003258F0">
      <w:pPr>
        <w:rPr>
          <w:rtl/>
        </w:rPr>
      </w:pPr>
    </w:p>
    <w:p w:rsidR="00CF35E1" w:rsidRDefault="00CF35E1" w:rsidP="003258F0">
      <w:pPr>
        <w:pStyle w:val="-"/>
        <w:keepNext/>
        <w:rPr>
          <w:rtl/>
        </w:rPr>
      </w:pPr>
      <w:bookmarkStart w:id="8948" w:name="ET_speakercontinue_6162_33"/>
      <w:r w:rsidRPr="00BB240E">
        <w:rPr>
          <w:rStyle w:val="TagStyle"/>
          <w:rtl/>
        </w:rPr>
        <w:t xml:space="preserve"> &lt;&lt; דובר_המשך &gt;&gt;</w:t>
      </w:r>
      <w:r w:rsidRPr="00DD54D2">
        <w:rPr>
          <w:rStyle w:val="TagStyle"/>
          <w:rtl/>
        </w:rPr>
        <w:t xml:space="preserve"> </w:t>
      </w:r>
      <w:r>
        <w:rPr>
          <w:rtl/>
        </w:rPr>
        <w:t>ניסים ואטורי (הליכוד):</w:t>
      </w:r>
      <w:r w:rsidRPr="00DD54D2">
        <w:rPr>
          <w:rStyle w:val="TagStyle"/>
          <w:rtl/>
        </w:rPr>
        <w:t xml:space="preserve"> </w:t>
      </w:r>
      <w:r w:rsidRPr="00BB240E">
        <w:rPr>
          <w:rStyle w:val="TagStyle"/>
          <w:rtl/>
        </w:rPr>
        <w:t>&lt;&lt; דובר_המשך &gt;&gt;</w:t>
      </w:r>
      <w:r>
        <w:rPr>
          <w:rtl/>
        </w:rPr>
        <w:t xml:space="preserve">   </w:t>
      </w:r>
      <w:bookmarkEnd w:id="8948"/>
    </w:p>
    <w:p w:rsidR="00CF35E1" w:rsidRDefault="00CF35E1" w:rsidP="00487752">
      <w:pPr>
        <w:rPr>
          <w:rtl/>
          <w:lang w:eastAsia="he-IL"/>
        </w:rPr>
      </w:pPr>
    </w:p>
    <w:p w:rsidR="00CF35E1" w:rsidRDefault="00CF35E1" w:rsidP="00043DDD">
      <w:pPr>
        <w:rPr>
          <w:rtl/>
          <w:lang w:eastAsia="he-IL"/>
        </w:rPr>
      </w:pPr>
      <w:bookmarkStart w:id="8949" w:name="_ETM_Q25_622808"/>
      <w:bookmarkStart w:id="8950" w:name="_ETM_Q25_623043"/>
      <w:r>
        <w:rPr>
          <w:rFonts w:hint="cs"/>
          <w:rtl/>
          <w:lang w:eastAsia="he-IL"/>
        </w:rPr>
        <w:t>אתם צריכים להבין</w:t>
      </w:r>
      <w:bookmarkEnd w:id="8949"/>
      <w:bookmarkEnd w:id="8950"/>
      <w:r>
        <w:rPr>
          <w:rFonts w:hint="cs"/>
          <w:rtl/>
          <w:lang w:eastAsia="he-IL"/>
        </w:rPr>
        <w:t xml:space="preserve"> דבר אחד</w:t>
      </w:r>
      <w:r w:rsidR="00043DDD">
        <w:rPr>
          <w:rFonts w:hint="cs"/>
          <w:rtl/>
          <w:lang w:eastAsia="he-IL"/>
        </w:rPr>
        <w:t>:</w:t>
      </w:r>
      <w:r>
        <w:rPr>
          <w:rFonts w:hint="cs"/>
          <w:rtl/>
          <w:lang w:eastAsia="he-IL"/>
        </w:rPr>
        <w:t xml:space="preserve"> לא נתקפל בפניכם. לא נתקפל. הגזענות היחידה זה מכם. אתם שונאים, שונאי אדם, אתם מעודדים רצח. רצח של יהודים</w:t>
      </w:r>
      <w:bookmarkStart w:id="8951" w:name="_ETM_Q25_631791"/>
      <w:bookmarkEnd w:id="8951"/>
      <w:r>
        <w:rPr>
          <w:rFonts w:hint="cs"/>
          <w:rtl/>
          <w:lang w:eastAsia="he-IL"/>
        </w:rPr>
        <w:t xml:space="preserve">, כשאתם אוכלים </w:t>
      </w:r>
      <w:r>
        <w:rPr>
          <w:rFonts w:hint="eastAsia"/>
          <w:rtl/>
          <w:lang w:eastAsia="he-IL"/>
        </w:rPr>
        <w:t>–</w:t>
      </w:r>
      <w:r>
        <w:rPr>
          <w:rFonts w:hint="cs"/>
          <w:rtl/>
          <w:lang w:eastAsia="he-IL"/>
        </w:rPr>
        <w:t xml:space="preserve"> את אוכלת מהצלחת של היהודים. </w:t>
      </w:r>
      <w:bookmarkStart w:id="8952" w:name="_ETM_Q25_631684"/>
      <w:bookmarkEnd w:id="8952"/>
    </w:p>
    <w:p w:rsidR="00CF35E1" w:rsidRDefault="00CF35E1" w:rsidP="003258F0">
      <w:pPr>
        <w:rPr>
          <w:rtl/>
          <w:lang w:eastAsia="he-IL"/>
        </w:rPr>
      </w:pPr>
      <w:bookmarkStart w:id="8953" w:name="_ETM_Q25_631785"/>
      <w:bookmarkEnd w:id="8953"/>
    </w:p>
    <w:p w:rsidR="00CF35E1" w:rsidRDefault="00CF35E1" w:rsidP="003258F0">
      <w:pPr>
        <w:pStyle w:val="af5"/>
        <w:keepNext/>
        <w:rPr>
          <w:rtl/>
        </w:rPr>
      </w:pPr>
      <w:bookmarkStart w:id="8954" w:name="ET_interruption_5761_34"/>
      <w:r w:rsidRPr="00BB240E">
        <w:rPr>
          <w:rStyle w:val="TagStyle"/>
          <w:rtl/>
        </w:rPr>
        <w:t xml:space="preserve"> &lt;&lt; קריאה &gt;&gt;</w:t>
      </w:r>
      <w:r w:rsidRPr="00DD54D2">
        <w:rPr>
          <w:rStyle w:val="TagStyle"/>
          <w:rtl/>
        </w:rPr>
        <w:t xml:space="preserve"> </w:t>
      </w:r>
      <w:r>
        <w:rPr>
          <w:rtl/>
        </w:rPr>
        <w:t>עאידה תומא סלימאן (חד"ש-תע"ל):</w:t>
      </w:r>
      <w:r w:rsidRPr="00DD54D2">
        <w:rPr>
          <w:rStyle w:val="TagStyle"/>
          <w:rtl/>
        </w:rPr>
        <w:t xml:space="preserve"> </w:t>
      </w:r>
      <w:r w:rsidRPr="00BB240E">
        <w:rPr>
          <w:rStyle w:val="TagStyle"/>
          <w:rtl/>
        </w:rPr>
        <w:t>&lt;&lt; קריאה &gt;&gt;</w:t>
      </w:r>
      <w:r>
        <w:rPr>
          <w:rtl/>
        </w:rPr>
        <w:t xml:space="preserve">   </w:t>
      </w:r>
      <w:bookmarkEnd w:id="8954"/>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רואים כמה אתה ממלכתי, ממלכתי לגמרי. </w:t>
      </w:r>
      <w:bookmarkStart w:id="8955" w:name="_ETM_Q25_635096"/>
      <w:bookmarkEnd w:id="8955"/>
    </w:p>
    <w:p w:rsidR="00CF35E1" w:rsidRDefault="00CF35E1" w:rsidP="003258F0">
      <w:pPr>
        <w:rPr>
          <w:rtl/>
          <w:lang w:eastAsia="he-IL"/>
        </w:rPr>
      </w:pPr>
      <w:bookmarkStart w:id="8956" w:name="_ETM_Q25_635193"/>
      <w:bookmarkEnd w:id="8956"/>
    </w:p>
    <w:p w:rsidR="00CF35E1" w:rsidRDefault="00CF35E1" w:rsidP="003258F0">
      <w:pPr>
        <w:pStyle w:val="-"/>
        <w:keepNext/>
        <w:rPr>
          <w:rtl/>
        </w:rPr>
      </w:pPr>
      <w:bookmarkStart w:id="8957" w:name="ET_speakercontinue_6162_35"/>
      <w:r w:rsidRPr="00BB240E">
        <w:rPr>
          <w:rStyle w:val="TagStyle"/>
          <w:rFonts w:hint="cs"/>
          <w:rtl/>
        </w:rPr>
        <w:t>3</w:t>
      </w:r>
      <w:r w:rsidRPr="00BB240E">
        <w:rPr>
          <w:rStyle w:val="TagStyle"/>
          <w:rtl/>
        </w:rPr>
        <w:t xml:space="preserve"> &lt;&lt; דובר_המשך &gt;&gt;</w:t>
      </w:r>
      <w:r w:rsidRPr="00DD54D2">
        <w:rPr>
          <w:rStyle w:val="TagStyle"/>
          <w:rtl/>
        </w:rPr>
        <w:t xml:space="preserve"> </w:t>
      </w:r>
      <w:r>
        <w:rPr>
          <w:rtl/>
        </w:rPr>
        <w:t>ניסים ואטורי (הליכוד):</w:t>
      </w:r>
      <w:r w:rsidRPr="00DD54D2">
        <w:rPr>
          <w:rStyle w:val="TagStyle"/>
          <w:rtl/>
        </w:rPr>
        <w:t xml:space="preserve"> </w:t>
      </w:r>
      <w:r w:rsidRPr="00BB240E">
        <w:rPr>
          <w:rStyle w:val="TagStyle"/>
          <w:rtl/>
        </w:rPr>
        <w:t>&lt;&lt; דובר_המשך &gt;&gt;</w:t>
      </w:r>
      <w:r>
        <w:rPr>
          <w:rtl/>
        </w:rPr>
        <w:t xml:space="preserve">   </w:t>
      </w:r>
      <w:bookmarkEnd w:id="8957"/>
    </w:p>
    <w:p w:rsidR="00CF35E1" w:rsidRDefault="00CF35E1" w:rsidP="00487752">
      <w:pPr>
        <w:rPr>
          <w:rtl/>
          <w:lang w:eastAsia="he-IL"/>
        </w:rPr>
      </w:pPr>
    </w:p>
    <w:p w:rsidR="00CF35E1" w:rsidRPr="00DD54D2" w:rsidRDefault="00CF35E1" w:rsidP="00293878">
      <w:pPr>
        <w:rPr>
          <w:rtl/>
          <w:lang w:eastAsia="he-IL"/>
        </w:rPr>
      </w:pPr>
      <w:bookmarkStart w:id="8958" w:name="_ETM_Q25_636879"/>
      <w:bookmarkEnd w:id="8958"/>
      <w:r>
        <w:rPr>
          <w:rFonts w:hint="cs"/>
          <w:rtl/>
          <w:lang w:eastAsia="he-IL"/>
        </w:rPr>
        <w:t>את אוכלת</w:t>
      </w:r>
      <w:bookmarkStart w:id="8959" w:name="_ETM_Q25_635132"/>
      <w:bookmarkEnd w:id="8959"/>
      <w:r>
        <w:rPr>
          <w:rFonts w:hint="cs"/>
          <w:rtl/>
          <w:lang w:eastAsia="he-IL"/>
        </w:rPr>
        <w:t xml:space="preserve"> מהצלחת שלנו, של עם ישראל. עם ישראל הקים פה מדינה</w:t>
      </w:r>
      <w:bookmarkStart w:id="8960" w:name="_ETM_Q25_640908"/>
      <w:bookmarkEnd w:id="8960"/>
      <w:r>
        <w:rPr>
          <w:rFonts w:hint="cs"/>
          <w:rtl/>
          <w:lang w:eastAsia="he-IL"/>
        </w:rPr>
        <w:t xml:space="preserve"> לתפארת, ואתם צריכים להחליט: או שאתם עם </w:t>
      </w:r>
      <w:proofErr w:type="spellStart"/>
      <w:r>
        <w:rPr>
          <w:rFonts w:hint="cs"/>
          <w:rtl/>
          <w:lang w:eastAsia="he-IL"/>
        </w:rPr>
        <w:t>עם</w:t>
      </w:r>
      <w:proofErr w:type="spellEnd"/>
      <w:r>
        <w:rPr>
          <w:rFonts w:hint="cs"/>
          <w:rtl/>
          <w:lang w:eastAsia="he-IL"/>
        </w:rPr>
        <w:t xml:space="preserve"> ישראל או</w:t>
      </w:r>
      <w:bookmarkStart w:id="8961" w:name="_ETM_Q25_642282"/>
      <w:bookmarkEnd w:id="8961"/>
      <w:r>
        <w:rPr>
          <w:rFonts w:hint="cs"/>
          <w:rtl/>
          <w:lang w:eastAsia="he-IL"/>
        </w:rPr>
        <w:t xml:space="preserve"> </w:t>
      </w:r>
      <w:r w:rsidR="00293878">
        <w:rPr>
          <w:rFonts w:hint="eastAsia"/>
          <w:rtl/>
          <w:lang w:eastAsia="he-IL"/>
        </w:rPr>
        <w:t>–</w:t>
      </w:r>
      <w:r w:rsidR="00293878">
        <w:rPr>
          <w:rFonts w:hint="cs"/>
          <w:rtl/>
          <w:lang w:eastAsia="he-IL"/>
        </w:rPr>
        <w:t xml:space="preserve"> </w:t>
      </w:r>
      <w:r>
        <w:rPr>
          <w:rFonts w:hint="cs"/>
          <w:rtl/>
          <w:lang w:eastAsia="he-IL"/>
        </w:rPr>
        <w:t xml:space="preserve">זה. </w:t>
      </w:r>
    </w:p>
    <w:p w:rsidR="00CF35E1" w:rsidRDefault="00CF35E1" w:rsidP="003258F0">
      <w:pPr>
        <w:rPr>
          <w:rtl/>
          <w:lang w:eastAsia="he-IL"/>
        </w:rPr>
      </w:pPr>
    </w:p>
    <w:p w:rsidR="00CF35E1" w:rsidRDefault="00CF35E1" w:rsidP="003258F0">
      <w:pPr>
        <w:pStyle w:val="af5"/>
        <w:keepNext/>
        <w:rPr>
          <w:rtl/>
        </w:rPr>
      </w:pPr>
      <w:bookmarkStart w:id="8962" w:name="ET_interruption_5854_36"/>
      <w:r w:rsidRPr="00BB240E">
        <w:rPr>
          <w:rStyle w:val="TagStyle"/>
          <w:rtl/>
        </w:rPr>
        <w:t xml:space="preserve"> &lt;&lt; קריאה &gt;&gt;</w:t>
      </w:r>
      <w:r w:rsidRPr="00DD54D2">
        <w:rPr>
          <w:rStyle w:val="TagStyle"/>
          <w:rtl/>
        </w:rPr>
        <w:t xml:space="preserve"> </w:t>
      </w:r>
      <w:r>
        <w:rPr>
          <w:rtl/>
        </w:rPr>
        <w:t>ווליד טאהא (רע"מ – הרשימה הערבית המאוחדת):</w:t>
      </w:r>
      <w:r w:rsidRPr="00DD54D2">
        <w:rPr>
          <w:rStyle w:val="TagStyle"/>
          <w:rtl/>
        </w:rPr>
        <w:t xml:space="preserve"> </w:t>
      </w:r>
      <w:r w:rsidRPr="00BB240E">
        <w:rPr>
          <w:rStyle w:val="TagStyle"/>
          <w:rtl/>
        </w:rPr>
        <w:t>&lt;&lt; קריאה &gt;&gt;</w:t>
      </w:r>
      <w:r>
        <w:rPr>
          <w:rtl/>
        </w:rPr>
        <w:t xml:space="preserve">   </w:t>
      </w:r>
      <w:bookmarkEnd w:id="8962"/>
    </w:p>
    <w:p w:rsidR="00CF35E1" w:rsidRDefault="00CF35E1" w:rsidP="00487752">
      <w:pPr>
        <w:rPr>
          <w:rtl/>
          <w:lang w:eastAsia="he-IL"/>
        </w:rPr>
      </w:pPr>
    </w:p>
    <w:p w:rsidR="00CF35E1" w:rsidRDefault="00CF35E1" w:rsidP="00487752">
      <w:pPr>
        <w:rPr>
          <w:rtl/>
          <w:lang w:eastAsia="he-IL"/>
        </w:rPr>
      </w:pPr>
      <w:bookmarkStart w:id="8963" w:name="_ETM_Q25_645448"/>
      <w:bookmarkEnd w:id="8963"/>
      <w:r>
        <w:rPr>
          <w:rFonts w:hint="cs"/>
          <w:rtl/>
          <w:lang w:eastAsia="he-IL"/>
        </w:rPr>
        <w:t xml:space="preserve">אתה מדבר רק </w:t>
      </w:r>
      <w:bookmarkStart w:id="8964" w:name="_ETM_Q25_639579"/>
      <w:bookmarkEnd w:id="8964"/>
      <w:r>
        <w:rPr>
          <w:rFonts w:hint="cs"/>
          <w:rtl/>
          <w:lang w:eastAsia="he-IL"/>
        </w:rPr>
        <w:t xml:space="preserve">על אוכל. ואטורי, רק על אוכל אתה </w:t>
      </w:r>
      <w:r w:rsidR="00487752">
        <w:rPr>
          <w:rFonts w:hint="cs"/>
          <w:rtl/>
          <w:lang w:eastAsia="he-IL"/>
        </w:rPr>
        <w:t>– – –</w:t>
      </w:r>
    </w:p>
    <w:p w:rsidR="00CF35E1" w:rsidRDefault="00CF35E1" w:rsidP="003258F0">
      <w:pPr>
        <w:rPr>
          <w:rtl/>
          <w:lang w:eastAsia="he-IL"/>
        </w:rPr>
      </w:pPr>
    </w:p>
    <w:p w:rsidR="00CF35E1" w:rsidRDefault="00CF35E1" w:rsidP="003258F0">
      <w:pPr>
        <w:pStyle w:val="af5"/>
        <w:keepNext/>
        <w:rPr>
          <w:rtl/>
        </w:rPr>
      </w:pPr>
      <w:r w:rsidRPr="002050A6">
        <w:rPr>
          <w:rStyle w:val="TagStyle"/>
          <w:rtl/>
        </w:rPr>
        <w:t xml:space="preserve"> &lt;&lt; קריאה &gt;&gt; </w:t>
      </w:r>
      <w:r>
        <w:rPr>
          <w:rtl/>
        </w:rPr>
        <w:t>עאידה תומא סלימאן (חד"ש-תע"ל):</w:t>
      </w:r>
      <w:r w:rsidRPr="002050A6">
        <w:rPr>
          <w:rStyle w:val="TagStyle"/>
          <w:rtl/>
        </w:rPr>
        <w:t xml:space="preserve"> &lt;&lt; קריאה &gt;&gt;</w:t>
      </w:r>
      <w:r>
        <w:rPr>
          <w:rtl/>
        </w:rPr>
        <w:t xml:space="preserve">   </w:t>
      </w:r>
    </w:p>
    <w:p w:rsidR="00CF35E1" w:rsidRDefault="00CF35E1" w:rsidP="00487752">
      <w:pPr>
        <w:rPr>
          <w:rtl/>
          <w:lang w:eastAsia="he-IL"/>
        </w:rPr>
      </w:pPr>
    </w:p>
    <w:p w:rsidR="00CF35E1" w:rsidRPr="002050A6" w:rsidRDefault="00487752" w:rsidP="00487752">
      <w:pPr>
        <w:rPr>
          <w:rtl/>
          <w:lang w:eastAsia="he-IL"/>
        </w:rPr>
      </w:pPr>
      <w:bookmarkStart w:id="8965" w:name="_ETM_Q25_641865"/>
      <w:bookmarkEnd w:id="8965"/>
      <w:r>
        <w:rPr>
          <w:rFonts w:hint="cs"/>
          <w:rtl/>
          <w:lang w:eastAsia="he-IL"/>
        </w:rPr>
        <w:t>– – –</w:t>
      </w:r>
    </w:p>
    <w:p w:rsidR="00CF35E1" w:rsidRPr="00DD54D2" w:rsidRDefault="00CF35E1" w:rsidP="003258F0">
      <w:pPr>
        <w:rPr>
          <w:rtl/>
          <w:lang w:eastAsia="he-IL"/>
        </w:rPr>
      </w:pPr>
    </w:p>
    <w:p w:rsidR="00CF35E1" w:rsidRDefault="00CF35E1" w:rsidP="003258F0">
      <w:pPr>
        <w:pStyle w:val="-"/>
        <w:keepNext/>
        <w:rPr>
          <w:rtl/>
        </w:rPr>
      </w:pPr>
      <w:bookmarkStart w:id="8966" w:name="ET_speakercontinue_6162_15"/>
      <w:r w:rsidRPr="00BB240E">
        <w:rPr>
          <w:rStyle w:val="TagStyle"/>
          <w:rtl/>
        </w:rPr>
        <w:t xml:space="preserve"> &lt;&lt; דובר_המשך &gt;&gt;</w:t>
      </w:r>
      <w:r w:rsidRPr="0068225B">
        <w:rPr>
          <w:rStyle w:val="TagStyle"/>
          <w:rtl/>
        </w:rPr>
        <w:t xml:space="preserve"> </w:t>
      </w:r>
      <w:r>
        <w:rPr>
          <w:rtl/>
        </w:rPr>
        <w:t>ניסים ואטורי (הליכוד):</w:t>
      </w:r>
      <w:r w:rsidRPr="0068225B">
        <w:rPr>
          <w:rStyle w:val="TagStyle"/>
          <w:rtl/>
        </w:rPr>
        <w:t xml:space="preserve"> </w:t>
      </w:r>
      <w:r w:rsidRPr="00BB240E">
        <w:rPr>
          <w:rStyle w:val="TagStyle"/>
          <w:rtl/>
        </w:rPr>
        <w:t>&lt;&lt; דובר_המשך &gt;&gt;</w:t>
      </w:r>
      <w:r>
        <w:rPr>
          <w:rtl/>
        </w:rPr>
        <w:t xml:space="preserve">   </w:t>
      </w:r>
      <w:bookmarkEnd w:id="8966"/>
    </w:p>
    <w:p w:rsidR="00CF35E1" w:rsidRDefault="00CF35E1" w:rsidP="00487752">
      <w:pPr>
        <w:rPr>
          <w:rtl/>
          <w:lang w:eastAsia="he-IL"/>
        </w:rPr>
      </w:pPr>
    </w:p>
    <w:p w:rsidR="00CF35E1" w:rsidRDefault="00CF35E1" w:rsidP="003258F0">
      <w:pPr>
        <w:rPr>
          <w:rtl/>
          <w:lang w:eastAsia="he-IL"/>
        </w:rPr>
      </w:pPr>
      <w:r>
        <w:rPr>
          <w:rFonts w:hint="cs"/>
          <w:rtl/>
          <w:lang w:eastAsia="he-IL"/>
        </w:rPr>
        <w:t>ווליד טאהא, שמענו אותך, שמענו אותך.</w:t>
      </w:r>
      <w:bookmarkStart w:id="8967" w:name="_ETM_Q25_646060"/>
      <w:bookmarkEnd w:id="8967"/>
      <w:r>
        <w:rPr>
          <w:rFonts w:hint="cs"/>
          <w:rtl/>
          <w:lang w:eastAsia="he-IL"/>
        </w:rPr>
        <w:t xml:space="preserve"> שב בשקט, שב בשקט. שב, שמענו אותך. דיברת פה, הכול בסדר. אנחנו לא נתקפל</w:t>
      </w:r>
      <w:bookmarkStart w:id="8968" w:name="_ETM_Q25_651450"/>
      <w:bookmarkEnd w:id="8968"/>
      <w:r>
        <w:rPr>
          <w:rFonts w:hint="cs"/>
          <w:rtl/>
          <w:lang w:eastAsia="he-IL"/>
        </w:rPr>
        <w:t xml:space="preserve"> בפניכם, אנחנו לא פוחדים מכם. </w:t>
      </w:r>
      <w:bookmarkStart w:id="8969" w:name="_ETM_Q25_648157"/>
      <w:bookmarkStart w:id="8970" w:name="_ETM_Q25_648266"/>
      <w:bookmarkEnd w:id="8969"/>
      <w:bookmarkEnd w:id="8970"/>
    </w:p>
    <w:p w:rsidR="00CF35E1" w:rsidRDefault="00CF35E1" w:rsidP="003258F0">
      <w:pPr>
        <w:rPr>
          <w:rtl/>
          <w:lang w:eastAsia="he-IL"/>
        </w:rPr>
      </w:pPr>
    </w:p>
    <w:p w:rsidR="00CF35E1" w:rsidRDefault="00CF35E1" w:rsidP="003258F0">
      <w:pPr>
        <w:pStyle w:val="af5"/>
        <w:keepNext/>
        <w:rPr>
          <w:rtl/>
        </w:rPr>
      </w:pPr>
      <w:bookmarkStart w:id="8971" w:name="ET_interruption_קר_אה_63"/>
      <w:r w:rsidRPr="009D1857">
        <w:rPr>
          <w:rStyle w:val="TagStyle"/>
          <w:rtl/>
        </w:rPr>
        <w:t xml:space="preserve"> &lt;&lt; קריאה &gt;&gt; </w:t>
      </w:r>
      <w:r>
        <w:rPr>
          <w:rtl/>
        </w:rPr>
        <w:t>קריא</w:t>
      </w:r>
      <w:r>
        <w:rPr>
          <w:rFonts w:hint="cs"/>
          <w:rtl/>
        </w:rPr>
        <w:t>ות</w:t>
      </w:r>
      <w:r>
        <w:rPr>
          <w:rtl/>
        </w:rPr>
        <w:t>:</w:t>
      </w:r>
      <w:r w:rsidRPr="009D1857">
        <w:rPr>
          <w:rStyle w:val="TagStyle"/>
          <w:rtl/>
        </w:rPr>
        <w:t xml:space="preserve"> &lt;&lt; קריאה &gt;&gt;</w:t>
      </w:r>
      <w:r>
        <w:rPr>
          <w:rtl/>
        </w:rPr>
        <w:t xml:space="preserve">   </w:t>
      </w:r>
      <w:bookmarkEnd w:id="8971"/>
    </w:p>
    <w:p w:rsidR="00CF35E1" w:rsidRDefault="00CF35E1" w:rsidP="00487752">
      <w:pPr>
        <w:rPr>
          <w:rtl/>
          <w:lang w:eastAsia="he-IL"/>
        </w:rPr>
      </w:pPr>
    </w:p>
    <w:p w:rsidR="00CF35E1" w:rsidRPr="002050A6" w:rsidRDefault="00487752" w:rsidP="00487752">
      <w:pPr>
        <w:rPr>
          <w:rtl/>
          <w:lang w:eastAsia="he-IL"/>
        </w:rPr>
      </w:pPr>
      <w:bookmarkStart w:id="8972" w:name="_ETM_Q25_651716"/>
      <w:bookmarkStart w:id="8973" w:name="_ETM_Q25_651769"/>
      <w:bookmarkStart w:id="8974" w:name="_ETM_Q25_643939"/>
      <w:bookmarkEnd w:id="8972"/>
      <w:bookmarkEnd w:id="8973"/>
      <w:bookmarkEnd w:id="8974"/>
      <w:r>
        <w:rPr>
          <w:rFonts w:hint="cs"/>
          <w:rtl/>
          <w:lang w:eastAsia="he-IL"/>
        </w:rPr>
        <w:t>– – –</w:t>
      </w:r>
      <w:r w:rsidR="00CF35E1">
        <w:rPr>
          <w:rFonts w:hint="cs"/>
          <w:rtl/>
          <w:lang w:eastAsia="he-IL"/>
        </w:rPr>
        <w:t xml:space="preserve"> </w:t>
      </w:r>
    </w:p>
    <w:p w:rsidR="00CF35E1" w:rsidRDefault="00CF35E1" w:rsidP="003258F0">
      <w:pPr>
        <w:rPr>
          <w:rtl/>
          <w:lang w:eastAsia="he-IL"/>
        </w:rPr>
      </w:pPr>
      <w:bookmarkStart w:id="8975" w:name="_ETM_Q25_651874"/>
      <w:bookmarkStart w:id="8976" w:name="_ETM_Q25_651996"/>
      <w:bookmarkEnd w:id="8975"/>
      <w:bookmarkEnd w:id="8976"/>
    </w:p>
    <w:p w:rsidR="00CF35E1" w:rsidRDefault="00CF35E1" w:rsidP="003258F0">
      <w:pPr>
        <w:pStyle w:val="-"/>
        <w:keepNext/>
        <w:rPr>
          <w:rtl/>
        </w:rPr>
      </w:pPr>
      <w:bookmarkStart w:id="8977" w:name="ET_speakercontinue_6162_58"/>
      <w:r w:rsidRPr="002050A6">
        <w:rPr>
          <w:rStyle w:val="TagStyle"/>
          <w:rtl/>
        </w:rPr>
        <w:t xml:space="preserve">&lt;&lt; דובר_המשך &gt;&gt; </w:t>
      </w:r>
      <w:r>
        <w:rPr>
          <w:rtl/>
        </w:rPr>
        <w:t>ניסים ואטורי (הליכוד):</w:t>
      </w:r>
      <w:r w:rsidRPr="002050A6">
        <w:rPr>
          <w:rStyle w:val="TagStyle"/>
          <w:rtl/>
        </w:rPr>
        <w:t xml:space="preserve"> &lt;&lt; דובר_המשך &gt;&gt;</w:t>
      </w:r>
      <w:r>
        <w:rPr>
          <w:rtl/>
        </w:rPr>
        <w:t xml:space="preserve">   </w:t>
      </w:r>
      <w:bookmarkEnd w:id="8977"/>
    </w:p>
    <w:p w:rsidR="00CF35E1" w:rsidRDefault="00CF35E1" w:rsidP="00487752">
      <w:pPr>
        <w:rPr>
          <w:rtl/>
          <w:lang w:eastAsia="he-IL"/>
        </w:rPr>
      </w:pPr>
    </w:p>
    <w:p w:rsidR="00CF35E1" w:rsidRDefault="00CF35E1" w:rsidP="003258F0">
      <w:pPr>
        <w:rPr>
          <w:rtl/>
          <w:lang w:eastAsia="he-IL"/>
        </w:rPr>
      </w:pPr>
      <w:bookmarkStart w:id="8978" w:name="_ETM_Q25_647756"/>
      <w:bookmarkStart w:id="8979" w:name="_ETM_Q25_651592"/>
      <w:bookmarkStart w:id="8980" w:name="_ETM_Q25_652063"/>
      <w:bookmarkStart w:id="8981" w:name="_ETM_Q25_652114"/>
      <w:bookmarkEnd w:id="8978"/>
      <w:bookmarkEnd w:id="8979"/>
      <w:bookmarkEnd w:id="8980"/>
      <w:bookmarkEnd w:id="8981"/>
      <w:r>
        <w:rPr>
          <w:rFonts w:hint="cs"/>
          <w:rtl/>
          <w:lang w:eastAsia="he-IL"/>
        </w:rPr>
        <w:t>אנחנו חזקים. אנחנו עם חזק, ולפעמים</w:t>
      </w:r>
      <w:bookmarkStart w:id="8982" w:name="_ETM_Q25_658062"/>
      <w:bookmarkEnd w:id="8982"/>
      <w:r>
        <w:rPr>
          <w:rFonts w:hint="cs"/>
          <w:rtl/>
          <w:lang w:eastAsia="he-IL"/>
        </w:rPr>
        <w:t xml:space="preserve"> יש אצלנו אנשים חלשים. אני אומר לך דבר אחד, ביחד</w:t>
      </w:r>
      <w:bookmarkStart w:id="8983" w:name="_ETM_Q25_660350"/>
      <w:bookmarkEnd w:id="8983"/>
      <w:r>
        <w:rPr>
          <w:rFonts w:hint="cs"/>
          <w:rtl/>
          <w:lang w:eastAsia="he-IL"/>
        </w:rPr>
        <w:t xml:space="preserve"> אנחנו כולנו חזקים ואנחנו ננצח אתכם, ננצח את התפיסה שלכם, תומכת הטרור. </w:t>
      </w:r>
    </w:p>
    <w:p w:rsidR="00CF35E1" w:rsidRDefault="00CF35E1" w:rsidP="003258F0">
      <w:pPr>
        <w:rPr>
          <w:rtl/>
          <w:lang w:eastAsia="he-IL"/>
        </w:rPr>
      </w:pPr>
      <w:bookmarkStart w:id="8984" w:name="_ETM_Q25_661332"/>
      <w:bookmarkStart w:id="8985" w:name="_ETM_Q25_661372"/>
      <w:bookmarkEnd w:id="8984"/>
      <w:bookmarkEnd w:id="8985"/>
    </w:p>
    <w:p w:rsidR="00CF35E1" w:rsidRDefault="00CF35E1" w:rsidP="003258F0">
      <w:pPr>
        <w:pStyle w:val="af5"/>
        <w:keepNext/>
        <w:rPr>
          <w:rtl/>
        </w:rPr>
      </w:pPr>
      <w:bookmarkStart w:id="8986" w:name="ET_interruption_5854_37"/>
      <w:r w:rsidRPr="00BB240E">
        <w:rPr>
          <w:rStyle w:val="TagStyle"/>
          <w:rtl/>
        </w:rPr>
        <w:t xml:space="preserve"> &lt;&lt; קריאה &gt;&gt;</w:t>
      </w:r>
      <w:r w:rsidRPr="00DD54D2">
        <w:rPr>
          <w:rStyle w:val="TagStyle"/>
          <w:rtl/>
        </w:rPr>
        <w:t xml:space="preserve"> </w:t>
      </w:r>
      <w:r>
        <w:rPr>
          <w:rtl/>
        </w:rPr>
        <w:t>ווליד טאהא (רע"מ – הרשימה הערבית המאוחדת):</w:t>
      </w:r>
      <w:r w:rsidRPr="00DD54D2">
        <w:rPr>
          <w:rStyle w:val="TagStyle"/>
          <w:rtl/>
        </w:rPr>
        <w:t xml:space="preserve"> </w:t>
      </w:r>
      <w:r w:rsidRPr="00BB240E">
        <w:rPr>
          <w:rStyle w:val="TagStyle"/>
          <w:rtl/>
        </w:rPr>
        <w:t>&lt;&lt; קריאה &gt;&gt;</w:t>
      </w:r>
      <w:r>
        <w:rPr>
          <w:rtl/>
        </w:rPr>
        <w:t xml:space="preserve">   </w:t>
      </w:r>
      <w:bookmarkEnd w:id="8986"/>
    </w:p>
    <w:p w:rsidR="00CF35E1" w:rsidRDefault="00CF35E1" w:rsidP="00487752">
      <w:pPr>
        <w:rPr>
          <w:rtl/>
          <w:lang w:eastAsia="he-IL"/>
        </w:rPr>
      </w:pPr>
    </w:p>
    <w:p w:rsidR="00CF35E1" w:rsidRDefault="00487752" w:rsidP="00487752">
      <w:pPr>
        <w:rPr>
          <w:rtl/>
          <w:lang w:eastAsia="he-IL"/>
        </w:rPr>
      </w:pPr>
      <w:bookmarkStart w:id="8987" w:name="_ETM_Q25_664416"/>
      <w:bookmarkEnd w:id="8987"/>
      <w:r>
        <w:rPr>
          <w:rFonts w:hint="cs"/>
          <w:rtl/>
          <w:lang w:eastAsia="he-IL"/>
        </w:rPr>
        <w:t>– – –</w:t>
      </w:r>
      <w:bookmarkStart w:id="8988" w:name="_ETM_Q25_663190"/>
      <w:bookmarkEnd w:id="8988"/>
    </w:p>
    <w:p w:rsidR="00CF35E1" w:rsidRDefault="00CF35E1" w:rsidP="003258F0">
      <w:pPr>
        <w:rPr>
          <w:rtl/>
          <w:lang w:eastAsia="he-IL"/>
        </w:rPr>
      </w:pPr>
      <w:bookmarkStart w:id="8989" w:name="_ETM_Q25_663312"/>
      <w:bookmarkEnd w:id="8989"/>
    </w:p>
    <w:p w:rsidR="00CF35E1" w:rsidRDefault="00CF35E1" w:rsidP="003258F0">
      <w:pPr>
        <w:pStyle w:val="af5"/>
        <w:keepNext/>
        <w:rPr>
          <w:rtl/>
        </w:rPr>
      </w:pPr>
      <w:bookmarkStart w:id="8990" w:name="ET_interruption_5761_38"/>
      <w:r w:rsidRPr="00BB240E">
        <w:rPr>
          <w:rStyle w:val="TagStyle"/>
          <w:rtl/>
        </w:rPr>
        <w:t xml:space="preserve"> &lt;&lt; קריאה &gt;&gt;</w:t>
      </w:r>
      <w:r w:rsidRPr="00DD54D2">
        <w:rPr>
          <w:rStyle w:val="TagStyle"/>
          <w:rtl/>
        </w:rPr>
        <w:t xml:space="preserve"> </w:t>
      </w:r>
      <w:r>
        <w:rPr>
          <w:rtl/>
        </w:rPr>
        <w:t>עאידה תומא סלימאן (חד"ש-תע"ל):</w:t>
      </w:r>
      <w:r w:rsidRPr="00DD54D2">
        <w:rPr>
          <w:rStyle w:val="TagStyle"/>
          <w:rtl/>
        </w:rPr>
        <w:t xml:space="preserve"> </w:t>
      </w:r>
      <w:r w:rsidRPr="00BB240E">
        <w:rPr>
          <w:rStyle w:val="TagStyle"/>
          <w:rtl/>
        </w:rPr>
        <w:t>&lt;&lt; קריאה &gt;&gt;</w:t>
      </w:r>
      <w:r>
        <w:rPr>
          <w:rtl/>
        </w:rPr>
        <w:t xml:space="preserve">   </w:t>
      </w:r>
      <w:bookmarkEnd w:id="8990"/>
    </w:p>
    <w:p w:rsidR="00CF35E1" w:rsidRDefault="00CF35E1" w:rsidP="00487752">
      <w:pPr>
        <w:rPr>
          <w:rtl/>
          <w:lang w:eastAsia="he-IL"/>
        </w:rPr>
      </w:pPr>
    </w:p>
    <w:p w:rsidR="00CF35E1" w:rsidRDefault="00CF35E1" w:rsidP="003258F0">
      <w:pPr>
        <w:rPr>
          <w:rtl/>
          <w:lang w:eastAsia="he-IL"/>
        </w:rPr>
      </w:pPr>
      <w:bookmarkStart w:id="8991" w:name="_ETM_Q25_665983"/>
      <w:bookmarkEnd w:id="8991"/>
      <w:r>
        <w:rPr>
          <w:rFonts w:hint="cs"/>
          <w:rtl/>
          <w:lang w:eastAsia="he-IL"/>
        </w:rPr>
        <w:t>אהה, מה, אתה במלחמה איתנו?</w:t>
      </w:r>
    </w:p>
    <w:p w:rsidR="00CF35E1" w:rsidRDefault="00CF35E1" w:rsidP="003258F0">
      <w:pPr>
        <w:rPr>
          <w:rtl/>
          <w:lang w:eastAsia="he-IL"/>
        </w:rPr>
      </w:pPr>
      <w:bookmarkStart w:id="8992" w:name="_ETM_Q25_664962"/>
      <w:bookmarkStart w:id="8993" w:name="_ETM_Q25_665065"/>
      <w:bookmarkEnd w:id="8992"/>
      <w:bookmarkEnd w:id="8993"/>
    </w:p>
    <w:p w:rsidR="00CF35E1" w:rsidRDefault="00CF35E1" w:rsidP="003258F0">
      <w:pPr>
        <w:pStyle w:val="af5"/>
        <w:keepNext/>
        <w:rPr>
          <w:rtl/>
        </w:rPr>
      </w:pPr>
      <w:r w:rsidRPr="00BB240E">
        <w:rPr>
          <w:rStyle w:val="TagStyle"/>
          <w:rtl/>
        </w:rPr>
        <w:t xml:space="preserve"> &lt;&lt; קריאה &gt;&gt;</w:t>
      </w:r>
      <w:r w:rsidRPr="00DD54D2">
        <w:rPr>
          <w:rStyle w:val="TagStyle"/>
          <w:rtl/>
        </w:rPr>
        <w:t xml:space="preserve"> </w:t>
      </w:r>
      <w:r>
        <w:rPr>
          <w:rtl/>
        </w:rPr>
        <w:t>טלי גוטליב (הליכוד):</w:t>
      </w:r>
      <w:r w:rsidRPr="00DD54D2">
        <w:rPr>
          <w:rStyle w:val="TagStyle"/>
          <w:rtl/>
        </w:rPr>
        <w:t xml:space="preserve"> </w:t>
      </w:r>
      <w:r w:rsidRPr="00BB240E">
        <w:rPr>
          <w:rStyle w:val="TagStyle"/>
          <w:rtl/>
        </w:rPr>
        <w:t>&lt;&lt; קריאה &gt;&gt;</w:t>
      </w:r>
      <w:r>
        <w:rPr>
          <w:rtl/>
        </w:rPr>
        <w:t xml:space="preserve">   </w:t>
      </w:r>
    </w:p>
    <w:p w:rsidR="00CF35E1" w:rsidRDefault="00CF35E1" w:rsidP="00487752">
      <w:pPr>
        <w:rPr>
          <w:rtl/>
          <w:lang w:eastAsia="he-IL"/>
        </w:rPr>
      </w:pPr>
    </w:p>
    <w:p w:rsidR="00CF35E1" w:rsidRDefault="00CF35E1" w:rsidP="003258F0">
      <w:pPr>
        <w:rPr>
          <w:rtl/>
          <w:lang w:eastAsia="he-IL"/>
        </w:rPr>
      </w:pPr>
      <w:bookmarkStart w:id="8994" w:name="_ETM_Q25_665064"/>
      <w:bookmarkEnd w:id="8994"/>
      <w:r>
        <w:rPr>
          <w:rFonts w:hint="cs"/>
          <w:rtl/>
          <w:lang w:eastAsia="he-IL"/>
        </w:rPr>
        <w:t xml:space="preserve">כן, כן. </w:t>
      </w:r>
    </w:p>
    <w:p w:rsidR="00CF35E1" w:rsidRDefault="00CF35E1" w:rsidP="003258F0">
      <w:pPr>
        <w:rPr>
          <w:rtl/>
          <w:lang w:eastAsia="he-IL"/>
        </w:rPr>
      </w:pPr>
    </w:p>
    <w:p w:rsidR="00CF35E1" w:rsidRDefault="00CF35E1" w:rsidP="003258F0">
      <w:pPr>
        <w:pStyle w:val="-"/>
        <w:keepNext/>
        <w:rPr>
          <w:rtl/>
        </w:rPr>
      </w:pPr>
      <w:bookmarkStart w:id="8995" w:name="ET_speakercontinue_6162_40"/>
      <w:r w:rsidRPr="00BB240E">
        <w:rPr>
          <w:rStyle w:val="TagStyle"/>
          <w:rtl/>
        </w:rPr>
        <w:t xml:space="preserve"> &lt;&lt; דובר_המשך &gt;&gt;</w:t>
      </w:r>
      <w:r w:rsidRPr="00DD54D2">
        <w:rPr>
          <w:rStyle w:val="TagStyle"/>
          <w:rtl/>
        </w:rPr>
        <w:t xml:space="preserve"> </w:t>
      </w:r>
      <w:r>
        <w:rPr>
          <w:rtl/>
        </w:rPr>
        <w:t>ניסים ואטורי (הליכוד):</w:t>
      </w:r>
      <w:r w:rsidRPr="00DD54D2">
        <w:rPr>
          <w:rStyle w:val="TagStyle"/>
          <w:rtl/>
        </w:rPr>
        <w:t xml:space="preserve"> </w:t>
      </w:r>
      <w:r w:rsidRPr="00BB240E">
        <w:rPr>
          <w:rStyle w:val="TagStyle"/>
          <w:rtl/>
        </w:rPr>
        <w:t>&lt;&lt; דובר_המשך &gt;&gt;</w:t>
      </w:r>
      <w:r>
        <w:rPr>
          <w:rtl/>
        </w:rPr>
        <w:t xml:space="preserve">   </w:t>
      </w:r>
      <w:bookmarkEnd w:id="8995"/>
    </w:p>
    <w:p w:rsidR="00CF35E1" w:rsidRDefault="00CF35E1" w:rsidP="00487752">
      <w:pPr>
        <w:rPr>
          <w:rtl/>
          <w:lang w:eastAsia="he-IL"/>
        </w:rPr>
      </w:pPr>
    </w:p>
    <w:p w:rsidR="00CF35E1" w:rsidRDefault="00CF35E1" w:rsidP="003258F0">
      <w:pPr>
        <w:rPr>
          <w:rtl/>
          <w:lang w:eastAsia="he-IL"/>
        </w:rPr>
      </w:pPr>
      <w:bookmarkStart w:id="8996" w:name="_ETM_Q25_667624"/>
      <w:bookmarkEnd w:id="8996"/>
      <w:r>
        <w:rPr>
          <w:rFonts w:hint="cs"/>
          <w:rtl/>
          <w:lang w:eastAsia="he-IL"/>
        </w:rPr>
        <w:t xml:space="preserve">לא תהיו פה יותר, בעזרת השם, במהרה </w:t>
      </w:r>
      <w:bookmarkStart w:id="8997" w:name="_ETM_Q25_668172"/>
      <w:bookmarkEnd w:id="8997"/>
      <w:r>
        <w:rPr>
          <w:rFonts w:hint="cs"/>
          <w:rtl/>
          <w:lang w:eastAsia="he-IL"/>
        </w:rPr>
        <w:t xml:space="preserve">בימינו. איך אמרה? בעזרת השם, במהרה בימינו. </w:t>
      </w:r>
      <w:bookmarkStart w:id="8998" w:name="_ETM_Q25_669897"/>
      <w:bookmarkEnd w:id="8998"/>
    </w:p>
    <w:p w:rsidR="00CF35E1" w:rsidRDefault="00CF35E1" w:rsidP="003258F0">
      <w:pPr>
        <w:rPr>
          <w:rtl/>
          <w:lang w:eastAsia="he-IL"/>
        </w:rPr>
      </w:pPr>
      <w:bookmarkStart w:id="8999" w:name="_ETM_Q25_669984"/>
      <w:bookmarkEnd w:id="8999"/>
    </w:p>
    <w:p w:rsidR="00CF35E1" w:rsidRDefault="00CF35E1" w:rsidP="003258F0">
      <w:pPr>
        <w:pStyle w:val="af5"/>
        <w:keepNext/>
        <w:rPr>
          <w:rtl/>
        </w:rPr>
      </w:pPr>
      <w:bookmarkStart w:id="9000" w:name="ET_interruption_5761_41"/>
      <w:r w:rsidRPr="00BB240E">
        <w:rPr>
          <w:rStyle w:val="TagStyle"/>
          <w:rtl/>
        </w:rPr>
        <w:t xml:space="preserve"> &lt;&lt; קריאה &gt;&gt;</w:t>
      </w:r>
      <w:r w:rsidRPr="00DD54D2">
        <w:rPr>
          <w:rStyle w:val="TagStyle"/>
          <w:rtl/>
        </w:rPr>
        <w:t xml:space="preserve"> </w:t>
      </w:r>
      <w:r>
        <w:rPr>
          <w:rtl/>
        </w:rPr>
        <w:t>עאידה תומא סלימאן (חד"ש-תע"ל):</w:t>
      </w:r>
      <w:r w:rsidRPr="00DD54D2">
        <w:rPr>
          <w:rStyle w:val="TagStyle"/>
          <w:rtl/>
        </w:rPr>
        <w:t xml:space="preserve"> </w:t>
      </w:r>
      <w:r w:rsidRPr="00BB240E">
        <w:rPr>
          <w:rStyle w:val="TagStyle"/>
          <w:rtl/>
        </w:rPr>
        <w:t>&lt;&lt; קריאה &gt;&gt;</w:t>
      </w:r>
      <w:r>
        <w:rPr>
          <w:rtl/>
        </w:rPr>
        <w:t xml:space="preserve">   </w:t>
      </w:r>
      <w:bookmarkEnd w:id="9000"/>
    </w:p>
    <w:p w:rsidR="00CF35E1" w:rsidRDefault="00CF35E1" w:rsidP="00487752">
      <w:pPr>
        <w:rPr>
          <w:rtl/>
          <w:lang w:eastAsia="he-IL"/>
        </w:rPr>
      </w:pPr>
    </w:p>
    <w:p w:rsidR="00CF35E1" w:rsidRDefault="00CF35E1" w:rsidP="003258F0">
      <w:pPr>
        <w:rPr>
          <w:rtl/>
          <w:lang w:eastAsia="he-IL"/>
        </w:rPr>
      </w:pPr>
      <w:bookmarkStart w:id="9001" w:name="_ETM_Q25_671288"/>
      <w:bookmarkEnd w:id="9001"/>
      <w:r>
        <w:rPr>
          <w:rFonts w:hint="cs"/>
          <w:rtl/>
          <w:lang w:eastAsia="he-IL"/>
        </w:rPr>
        <w:t>ניצחון</w:t>
      </w:r>
      <w:bookmarkStart w:id="9002" w:name="_ETM_Q25_670117"/>
      <w:bookmarkEnd w:id="9002"/>
      <w:r>
        <w:rPr>
          <w:rFonts w:hint="cs"/>
          <w:rtl/>
          <w:lang w:eastAsia="he-IL"/>
        </w:rPr>
        <w:t xml:space="preserve"> מוחלט. </w:t>
      </w:r>
    </w:p>
    <w:p w:rsidR="00CF35E1" w:rsidRDefault="00CF35E1" w:rsidP="003258F0">
      <w:pPr>
        <w:rPr>
          <w:rtl/>
          <w:lang w:eastAsia="he-IL"/>
        </w:rPr>
      </w:pPr>
    </w:p>
    <w:p w:rsidR="00CF35E1" w:rsidRDefault="00CF35E1" w:rsidP="003258F0">
      <w:pPr>
        <w:pStyle w:val="af5"/>
        <w:keepNext/>
        <w:rPr>
          <w:rtl/>
        </w:rPr>
      </w:pPr>
      <w:bookmarkStart w:id="9003" w:name="ET_interruption_5854_42"/>
      <w:r w:rsidRPr="00BB240E">
        <w:rPr>
          <w:rStyle w:val="TagStyle"/>
          <w:rtl/>
        </w:rPr>
        <w:t xml:space="preserve"> &lt;&lt; קריאה &gt;&gt;</w:t>
      </w:r>
      <w:r w:rsidRPr="00DD54D2">
        <w:rPr>
          <w:rStyle w:val="TagStyle"/>
          <w:rtl/>
        </w:rPr>
        <w:t xml:space="preserve"> </w:t>
      </w:r>
      <w:r>
        <w:rPr>
          <w:rtl/>
        </w:rPr>
        <w:t>ווליד טאהא (רע"מ – הרשימה הערבית המאוחדת):</w:t>
      </w:r>
      <w:r w:rsidRPr="00DD54D2">
        <w:rPr>
          <w:rStyle w:val="TagStyle"/>
          <w:rtl/>
        </w:rPr>
        <w:t xml:space="preserve"> </w:t>
      </w:r>
      <w:r w:rsidRPr="00BB240E">
        <w:rPr>
          <w:rStyle w:val="TagStyle"/>
          <w:rtl/>
        </w:rPr>
        <w:t>&lt;&lt; קריאה &gt;&gt;</w:t>
      </w:r>
      <w:r>
        <w:rPr>
          <w:rtl/>
        </w:rPr>
        <w:t xml:space="preserve">   </w:t>
      </w:r>
      <w:bookmarkEnd w:id="9003"/>
    </w:p>
    <w:p w:rsidR="00CF35E1" w:rsidRDefault="00CF35E1" w:rsidP="00487752">
      <w:pPr>
        <w:rPr>
          <w:rtl/>
          <w:lang w:eastAsia="he-IL"/>
        </w:rPr>
      </w:pPr>
    </w:p>
    <w:p w:rsidR="00CF35E1" w:rsidRDefault="00CF35E1" w:rsidP="003258F0">
      <w:pPr>
        <w:rPr>
          <w:rtl/>
          <w:lang w:eastAsia="he-IL"/>
        </w:rPr>
      </w:pPr>
      <w:bookmarkStart w:id="9004" w:name="_ETM_Q25_673599"/>
      <w:bookmarkEnd w:id="9004"/>
      <w:r>
        <w:rPr>
          <w:rFonts w:hint="cs"/>
          <w:rtl/>
          <w:lang w:eastAsia="he-IL"/>
        </w:rPr>
        <w:t xml:space="preserve">אבל למה היא לא ספרה אותך? למה לא יצאה כשקראת לה לפני </w:t>
      </w:r>
      <w:bookmarkStart w:id="9005" w:name="_ETM_Q25_670697"/>
      <w:bookmarkEnd w:id="9005"/>
      <w:r>
        <w:rPr>
          <w:rFonts w:hint="cs"/>
          <w:rtl/>
          <w:lang w:eastAsia="he-IL"/>
        </w:rPr>
        <w:t>זה?</w:t>
      </w:r>
    </w:p>
    <w:p w:rsidR="00CF35E1" w:rsidRDefault="00CF35E1" w:rsidP="003258F0">
      <w:pPr>
        <w:rPr>
          <w:rtl/>
          <w:lang w:eastAsia="he-IL"/>
        </w:rPr>
      </w:pPr>
    </w:p>
    <w:p w:rsidR="00CF35E1" w:rsidRDefault="00CF35E1" w:rsidP="003258F0">
      <w:pPr>
        <w:pStyle w:val="-"/>
        <w:keepNext/>
        <w:rPr>
          <w:rtl/>
        </w:rPr>
      </w:pPr>
      <w:bookmarkStart w:id="9006" w:name="ET_speakercontinue_6162_43"/>
      <w:r w:rsidRPr="00BB240E">
        <w:rPr>
          <w:rStyle w:val="TagStyle"/>
          <w:rtl/>
        </w:rPr>
        <w:t xml:space="preserve"> &lt;&lt; דובר_המשך &gt;&gt;</w:t>
      </w:r>
      <w:r w:rsidRPr="00DD54D2">
        <w:rPr>
          <w:rStyle w:val="TagStyle"/>
          <w:rtl/>
        </w:rPr>
        <w:t xml:space="preserve"> </w:t>
      </w:r>
      <w:r>
        <w:rPr>
          <w:rtl/>
        </w:rPr>
        <w:t>ניסים ואטורי (הליכוד):</w:t>
      </w:r>
      <w:r w:rsidRPr="00DD54D2">
        <w:rPr>
          <w:rStyle w:val="TagStyle"/>
          <w:rtl/>
        </w:rPr>
        <w:t xml:space="preserve"> </w:t>
      </w:r>
      <w:r w:rsidRPr="00BB240E">
        <w:rPr>
          <w:rStyle w:val="TagStyle"/>
          <w:rtl/>
        </w:rPr>
        <w:t>&lt;&lt; דובר_המשך &gt;&gt;</w:t>
      </w:r>
      <w:r>
        <w:rPr>
          <w:rtl/>
        </w:rPr>
        <w:t xml:space="preserve">   </w:t>
      </w:r>
      <w:bookmarkEnd w:id="9006"/>
    </w:p>
    <w:p w:rsidR="00CF35E1" w:rsidRDefault="00CF35E1" w:rsidP="00487752">
      <w:pPr>
        <w:rPr>
          <w:rtl/>
          <w:lang w:eastAsia="he-IL"/>
        </w:rPr>
      </w:pPr>
    </w:p>
    <w:p w:rsidR="00CF35E1" w:rsidRDefault="00CF35E1" w:rsidP="003258F0">
      <w:pPr>
        <w:rPr>
          <w:rtl/>
          <w:lang w:eastAsia="he-IL"/>
        </w:rPr>
      </w:pPr>
      <w:bookmarkStart w:id="9007" w:name="_ETM_Q25_674177"/>
      <w:bookmarkEnd w:id="9007"/>
      <w:r>
        <w:rPr>
          <w:rFonts w:hint="cs"/>
          <w:rtl/>
          <w:lang w:eastAsia="he-IL"/>
        </w:rPr>
        <w:t>אתה לא שמעת, היית בחוץ. אתה</w:t>
      </w:r>
      <w:bookmarkStart w:id="9008" w:name="_ETM_Q25_676319"/>
      <w:bookmarkEnd w:id="9008"/>
      <w:r>
        <w:rPr>
          <w:rFonts w:hint="cs"/>
          <w:rtl/>
          <w:lang w:eastAsia="he-IL"/>
        </w:rPr>
        <w:t xml:space="preserve"> כל הזמן </w:t>
      </w:r>
      <w:r>
        <w:rPr>
          <w:rFonts w:hint="eastAsia"/>
          <w:rtl/>
          <w:lang w:eastAsia="he-IL"/>
        </w:rPr>
        <w:t>–</w:t>
      </w:r>
      <w:r>
        <w:rPr>
          <w:rFonts w:hint="cs"/>
          <w:rtl/>
          <w:lang w:eastAsia="he-IL"/>
        </w:rPr>
        <w:t xml:space="preserve"> אתה לא שמעת. לא שמעת. </w:t>
      </w:r>
      <w:bookmarkStart w:id="9009" w:name="_ETM_Q25_677963"/>
      <w:bookmarkEnd w:id="9009"/>
    </w:p>
    <w:p w:rsidR="00CF35E1" w:rsidRDefault="00CF35E1" w:rsidP="003258F0">
      <w:pPr>
        <w:rPr>
          <w:rtl/>
          <w:lang w:eastAsia="he-IL"/>
        </w:rPr>
      </w:pPr>
      <w:bookmarkStart w:id="9010" w:name="_ETM_Q25_678044"/>
      <w:bookmarkEnd w:id="9010"/>
    </w:p>
    <w:p w:rsidR="00CF35E1" w:rsidRDefault="00CF35E1" w:rsidP="003258F0">
      <w:pPr>
        <w:pStyle w:val="af5"/>
        <w:keepNext/>
        <w:rPr>
          <w:rtl/>
        </w:rPr>
      </w:pPr>
      <w:bookmarkStart w:id="9011" w:name="ET_interruption_5854_44"/>
      <w:r w:rsidRPr="00BB240E">
        <w:rPr>
          <w:rStyle w:val="TagStyle"/>
          <w:rtl/>
        </w:rPr>
        <w:t xml:space="preserve"> &lt;&lt; קריאה &gt;&gt;</w:t>
      </w:r>
      <w:r w:rsidRPr="00DD54D2">
        <w:rPr>
          <w:rStyle w:val="TagStyle"/>
          <w:rtl/>
        </w:rPr>
        <w:t xml:space="preserve"> </w:t>
      </w:r>
      <w:r>
        <w:rPr>
          <w:rtl/>
        </w:rPr>
        <w:t>ווליד טאהא (רע"מ – הרשימה הערבית המאוחדת):</w:t>
      </w:r>
      <w:r w:rsidRPr="00DD54D2">
        <w:rPr>
          <w:rStyle w:val="TagStyle"/>
          <w:rtl/>
        </w:rPr>
        <w:t xml:space="preserve"> </w:t>
      </w:r>
      <w:r w:rsidRPr="00BB240E">
        <w:rPr>
          <w:rStyle w:val="TagStyle"/>
          <w:rtl/>
        </w:rPr>
        <w:t>&lt;&lt; קריאה &gt;&gt;</w:t>
      </w:r>
      <w:r>
        <w:rPr>
          <w:rtl/>
        </w:rPr>
        <w:t xml:space="preserve">   </w:t>
      </w:r>
      <w:bookmarkEnd w:id="9011"/>
    </w:p>
    <w:p w:rsidR="00CF35E1" w:rsidRDefault="00CF35E1" w:rsidP="00487752">
      <w:pPr>
        <w:rPr>
          <w:rtl/>
          <w:lang w:eastAsia="he-IL"/>
        </w:rPr>
      </w:pPr>
    </w:p>
    <w:p w:rsidR="00CF35E1" w:rsidRDefault="00CF35E1" w:rsidP="003258F0">
      <w:pPr>
        <w:rPr>
          <w:rtl/>
          <w:lang w:eastAsia="he-IL"/>
        </w:rPr>
      </w:pPr>
      <w:bookmarkStart w:id="9012" w:name="_ETM_Q25_678230"/>
      <w:bookmarkStart w:id="9013" w:name="_ETM_Q25_678505"/>
      <w:bookmarkStart w:id="9014" w:name="_ETM_Q25_678605"/>
      <w:bookmarkEnd w:id="9012"/>
      <w:bookmarkEnd w:id="9013"/>
      <w:bookmarkEnd w:id="9014"/>
      <w:r>
        <w:rPr>
          <w:rFonts w:hint="cs"/>
          <w:rtl/>
          <w:lang w:eastAsia="he-IL"/>
        </w:rPr>
        <w:t>אתה היית היו"ר. היא לא יצאה.</w:t>
      </w:r>
      <w:bookmarkStart w:id="9015" w:name="_ETM_Q25_677011"/>
      <w:bookmarkEnd w:id="9015"/>
    </w:p>
    <w:p w:rsidR="00CF35E1" w:rsidRDefault="00CF35E1" w:rsidP="003258F0">
      <w:pPr>
        <w:rPr>
          <w:rtl/>
          <w:lang w:eastAsia="he-IL"/>
        </w:rPr>
      </w:pPr>
      <w:bookmarkStart w:id="9016" w:name="_ETM_Q25_677103"/>
      <w:bookmarkEnd w:id="9016"/>
    </w:p>
    <w:p w:rsidR="00CF35E1" w:rsidRDefault="00CF35E1" w:rsidP="003258F0">
      <w:pPr>
        <w:pStyle w:val="af6"/>
        <w:keepNext/>
        <w:rPr>
          <w:rtl/>
        </w:rPr>
      </w:pPr>
      <w:bookmarkStart w:id="9017" w:name="ET_yor_6598_45"/>
      <w:r w:rsidRPr="00BB240E">
        <w:rPr>
          <w:rStyle w:val="TagStyle"/>
          <w:rtl/>
        </w:rPr>
        <w:t xml:space="preserve"> &lt;&lt; יור &gt;&gt;</w:t>
      </w:r>
      <w:r w:rsidRPr="00DD54D2">
        <w:rPr>
          <w:rStyle w:val="TagStyle"/>
          <w:rtl/>
        </w:rPr>
        <w:t xml:space="preserve"> </w:t>
      </w:r>
      <w:r>
        <w:rPr>
          <w:rtl/>
        </w:rPr>
        <w:t>היו"ר משה סולומון:</w:t>
      </w:r>
      <w:r w:rsidRPr="00DD54D2">
        <w:rPr>
          <w:rStyle w:val="TagStyle"/>
          <w:rtl/>
        </w:rPr>
        <w:t xml:space="preserve"> </w:t>
      </w:r>
      <w:r w:rsidRPr="00BB240E">
        <w:rPr>
          <w:rStyle w:val="TagStyle"/>
          <w:rtl/>
        </w:rPr>
        <w:t>&lt;&lt; יור &gt;&gt;</w:t>
      </w:r>
      <w:r>
        <w:rPr>
          <w:rtl/>
        </w:rPr>
        <w:t xml:space="preserve">   </w:t>
      </w:r>
      <w:bookmarkEnd w:id="9017"/>
    </w:p>
    <w:p w:rsidR="00CF35E1" w:rsidRDefault="00CF35E1" w:rsidP="00487752">
      <w:pPr>
        <w:rPr>
          <w:rtl/>
          <w:lang w:eastAsia="he-IL"/>
        </w:rPr>
      </w:pPr>
    </w:p>
    <w:p w:rsidR="00CF35E1" w:rsidRDefault="00CF35E1" w:rsidP="003258F0">
      <w:pPr>
        <w:rPr>
          <w:rtl/>
          <w:lang w:eastAsia="he-IL"/>
        </w:rPr>
      </w:pPr>
      <w:bookmarkStart w:id="9018" w:name="_ETM_Q25_678858"/>
      <w:bookmarkEnd w:id="9018"/>
      <w:r>
        <w:rPr>
          <w:rFonts w:hint="cs"/>
          <w:rtl/>
          <w:lang w:eastAsia="he-IL"/>
        </w:rPr>
        <w:t>חבר הכנסת ווליד</w:t>
      </w:r>
      <w:bookmarkStart w:id="9019" w:name="_ETM_Q25_679477"/>
      <w:bookmarkEnd w:id="9019"/>
      <w:r>
        <w:rPr>
          <w:rFonts w:hint="cs"/>
          <w:rtl/>
          <w:lang w:eastAsia="he-IL"/>
        </w:rPr>
        <w:t xml:space="preserve"> טאהא, נא לשבת. לא להפריע, בבקשה. </w:t>
      </w:r>
      <w:bookmarkStart w:id="9020" w:name="_ETM_Q25_678718"/>
      <w:bookmarkEnd w:id="9020"/>
    </w:p>
    <w:p w:rsidR="00CF35E1" w:rsidRDefault="00CF35E1" w:rsidP="003258F0">
      <w:pPr>
        <w:rPr>
          <w:rtl/>
          <w:lang w:eastAsia="he-IL"/>
        </w:rPr>
      </w:pPr>
      <w:bookmarkStart w:id="9021" w:name="_ETM_Q25_678814"/>
      <w:bookmarkEnd w:id="9021"/>
    </w:p>
    <w:p w:rsidR="00CF35E1" w:rsidRDefault="00CF35E1" w:rsidP="003258F0">
      <w:pPr>
        <w:pStyle w:val="-"/>
        <w:keepNext/>
        <w:rPr>
          <w:rtl/>
        </w:rPr>
      </w:pPr>
      <w:bookmarkStart w:id="9022" w:name="ET_speakercontinue_6162_46"/>
      <w:r w:rsidRPr="00BB240E">
        <w:rPr>
          <w:rStyle w:val="TagStyle"/>
          <w:rtl/>
        </w:rPr>
        <w:t xml:space="preserve"> &lt;&lt; דובר_המשך &gt;&gt;</w:t>
      </w:r>
      <w:r w:rsidRPr="00DD54D2">
        <w:rPr>
          <w:rStyle w:val="TagStyle"/>
          <w:rtl/>
        </w:rPr>
        <w:t xml:space="preserve"> </w:t>
      </w:r>
      <w:r>
        <w:rPr>
          <w:rtl/>
        </w:rPr>
        <w:t>ניסים ואטורי (הליכוד):</w:t>
      </w:r>
      <w:r w:rsidRPr="00DD54D2">
        <w:rPr>
          <w:rStyle w:val="TagStyle"/>
          <w:rtl/>
        </w:rPr>
        <w:t xml:space="preserve"> </w:t>
      </w:r>
      <w:r w:rsidRPr="00BB240E">
        <w:rPr>
          <w:rStyle w:val="TagStyle"/>
          <w:rtl/>
        </w:rPr>
        <w:t>&lt;&lt; דובר_המשך &gt;&gt;</w:t>
      </w:r>
      <w:r>
        <w:rPr>
          <w:rtl/>
        </w:rPr>
        <w:t xml:space="preserve">   </w:t>
      </w:r>
      <w:bookmarkEnd w:id="9022"/>
    </w:p>
    <w:p w:rsidR="00CF35E1" w:rsidRDefault="00CF35E1" w:rsidP="00487752">
      <w:pPr>
        <w:rPr>
          <w:rtl/>
          <w:lang w:eastAsia="he-IL"/>
        </w:rPr>
      </w:pPr>
    </w:p>
    <w:p w:rsidR="00CF35E1" w:rsidRPr="00DD54D2" w:rsidRDefault="00CF35E1" w:rsidP="003258F0">
      <w:pPr>
        <w:rPr>
          <w:rtl/>
          <w:lang w:eastAsia="he-IL"/>
        </w:rPr>
      </w:pPr>
      <w:bookmarkStart w:id="9023" w:name="_ETM_Q25_680483"/>
      <w:bookmarkEnd w:id="9023"/>
      <w:r>
        <w:rPr>
          <w:rFonts w:hint="cs"/>
          <w:rtl/>
          <w:lang w:eastAsia="he-IL"/>
        </w:rPr>
        <w:t>מה זה הדבר</w:t>
      </w:r>
      <w:bookmarkStart w:id="9024" w:name="_ETM_Q25_681778"/>
      <w:bookmarkEnd w:id="9024"/>
      <w:r>
        <w:rPr>
          <w:rFonts w:hint="cs"/>
          <w:rtl/>
          <w:lang w:eastAsia="he-IL"/>
        </w:rPr>
        <w:t xml:space="preserve"> הזה?</w:t>
      </w:r>
    </w:p>
    <w:p w:rsidR="00CF35E1" w:rsidRDefault="00CF35E1" w:rsidP="003258F0">
      <w:pPr>
        <w:rPr>
          <w:rtl/>
          <w:lang w:eastAsia="he-IL"/>
        </w:rPr>
      </w:pPr>
    </w:p>
    <w:p w:rsidR="00CF35E1" w:rsidRDefault="00CF35E1" w:rsidP="003258F0">
      <w:pPr>
        <w:pStyle w:val="af5"/>
        <w:keepNext/>
        <w:rPr>
          <w:rtl/>
        </w:rPr>
      </w:pPr>
      <w:bookmarkStart w:id="9025" w:name="ET_interruption_5854_47"/>
      <w:r w:rsidRPr="00BB240E">
        <w:rPr>
          <w:rStyle w:val="TagStyle"/>
          <w:rtl/>
        </w:rPr>
        <w:t xml:space="preserve"> &lt;&lt; קריאה &gt;&gt;</w:t>
      </w:r>
      <w:r w:rsidRPr="00DD54D2">
        <w:rPr>
          <w:rStyle w:val="TagStyle"/>
          <w:rtl/>
        </w:rPr>
        <w:t xml:space="preserve"> </w:t>
      </w:r>
      <w:r>
        <w:rPr>
          <w:rtl/>
        </w:rPr>
        <w:t>ווליד טאהא (רע"מ – הרשימה הערבית המאוחדת):</w:t>
      </w:r>
      <w:r w:rsidRPr="00DD54D2">
        <w:rPr>
          <w:rStyle w:val="TagStyle"/>
          <w:rtl/>
        </w:rPr>
        <w:t xml:space="preserve"> </w:t>
      </w:r>
      <w:r w:rsidRPr="00BB240E">
        <w:rPr>
          <w:rStyle w:val="TagStyle"/>
          <w:rtl/>
        </w:rPr>
        <w:t>&lt;&lt; קריאה &gt;&gt;</w:t>
      </w:r>
      <w:r>
        <w:rPr>
          <w:rtl/>
        </w:rPr>
        <w:t xml:space="preserve">   </w:t>
      </w:r>
      <w:bookmarkEnd w:id="9025"/>
    </w:p>
    <w:p w:rsidR="00CF35E1" w:rsidRDefault="00CF35E1" w:rsidP="00487752">
      <w:pPr>
        <w:rPr>
          <w:rtl/>
          <w:lang w:eastAsia="he-IL"/>
        </w:rPr>
      </w:pPr>
    </w:p>
    <w:p w:rsidR="00CF35E1" w:rsidRDefault="00487752" w:rsidP="00487752">
      <w:pPr>
        <w:rPr>
          <w:rtl/>
          <w:lang w:eastAsia="he-IL"/>
        </w:rPr>
      </w:pPr>
      <w:r>
        <w:rPr>
          <w:rFonts w:hint="cs"/>
          <w:rtl/>
          <w:lang w:eastAsia="he-IL"/>
        </w:rPr>
        <w:t>– – –</w:t>
      </w:r>
      <w:bookmarkStart w:id="9026" w:name="_ETM_Q25_680842"/>
      <w:bookmarkEnd w:id="9026"/>
    </w:p>
    <w:p w:rsidR="00CF35E1" w:rsidRDefault="00CF35E1" w:rsidP="003258F0">
      <w:pPr>
        <w:rPr>
          <w:rtl/>
          <w:lang w:eastAsia="he-IL"/>
        </w:rPr>
      </w:pPr>
      <w:bookmarkStart w:id="9027" w:name="_ETM_Q25_680960"/>
      <w:bookmarkEnd w:id="9027"/>
    </w:p>
    <w:p w:rsidR="00CF35E1" w:rsidRDefault="00CF35E1" w:rsidP="003258F0">
      <w:pPr>
        <w:pStyle w:val="af6"/>
        <w:keepNext/>
        <w:rPr>
          <w:rtl/>
        </w:rPr>
      </w:pPr>
      <w:bookmarkStart w:id="9028" w:name="ET_yor_6598_48"/>
      <w:r w:rsidRPr="00BB240E">
        <w:rPr>
          <w:rStyle w:val="TagStyle"/>
          <w:rtl/>
        </w:rPr>
        <w:t xml:space="preserve"> &lt;&lt; יור &gt;&gt;</w:t>
      </w:r>
      <w:r w:rsidRPr="00DD54D2">
        <w:rPr>
          <w:rStyle w:val="TagStyle"/>
          <w:rtl/>
        </w:rPr>
        <w:t xml:space="preserve"> </w:t>
      </w:r>
      <w:r>
        <w:rPr>
          <w:rtl/>
        </w:rPr>
        <w:t>היו"ר משה סולומון:</w:t>
      </w:r>
      <w:r w:rsidRPr="00DD54D2">
        <w:rPr>
          <w:rStyle w:val="TagStyle"/>
          <w:rtl/>
        </w:rPr>
        <w:t xml:space="preserve"> </w:t>
      </w:r>
      <w:r w:rsidRPr="00BB240E">
        <w:rPr>
          <w:rStyle w:val="TagStyle"/>
          <w:rtl/>
        </w:rPr>
        <w:t>&lt;&lt; יור &gt;&gt;</w:t>
      </w:r>
      <w:r>
        <w:rPr>
          <w:rtl/>
        </w:rPr>
        <w:t xml:space="preserve">   </w:t>
      </w:r>
      <w:bookmarkEnd w:id="9028"/>
    </w:p>
    <w:p w:rsidR="00CF35E1" w:rsidRDefault="00CF35E1" w:rsidP="00487752">
      <w:pPr>
        <w:rPr>
          <w:rtl/>
          <w:lang w:eastAsia="he-IL"/>
        </w:rPr>
      </w:pPr>
    </w:p>
    <w:p w:rsidR="00CF35E1" w:rsidRDefault="00CF35E1" w:rsidP="003258F0">
      <w:pPr>
        <w:rPr>
          <w:rtl/>
          <w:lang w:eastAsia="he-IL"/>
        </w:rPr>
      </w:pPr>
      <w:bookmarkStart w:id="9029" w:name="_ETM_Q25_683301"/>
      <w:bookmarkEnd w:id="9029"/>
      <w:r>
        <w:rPr>
          <w:rFonts w:hint="cs"/>
          <w:rtl/>
          <w:lang w:eastAsia="he-IL"/>
        </w:rPr>
        <w:t>חבר הכנסת ווליד טאהא, אני קור</w:t>
      </w:r>
      <w:bookmarkStart w:id="9030" w:name="_ETM_Q25_684407"/>
      <w:bookmarkEnd w:id="9030"/>
      <w:r>
        <w:rPr>
          <w:rFonts w:hint="cs"/>
          <w:rtl/>
          <w:lang w:eastAsia="he-IL"/>
        </w:rPr>
        <w:t xml:space="preserve">א אותך בקריאה ראשונה. </w:t>
      </w:r>
      <w:bookmarkStart w:id="9031" w:name="_ETM_Q25_684356"/>
      <w:bookmarkEnd w:id="9031"/>
    </w:p>
    <w:p w:rsidR="00CF35E1" w:rsidRDefault="00CF35E1" w:rsidP="003258F0">
      <w:pPr>
        <w:rPr>
          <w:rtl/>
          <w:lang w:eastAsia="he-IL"/>
        </w:rPr>
      </w:pPr>
      <w:bookmarkStart w:id="9032" w:name="_ETM_Q25_684485"/>
      <w:bookmarkEnd w:id="9032"/>
    </w:p>
    <w:p w:rsidR="00CF35E1" w:rsidRDefault="00CF35E1" w:rsidP="003258F0">
      <w:pPr>
        <w:pStyle w:val="-"/>
        <w:keepNext/>
        <w:rPr>
          <w:rtl/>
        </w:rPr>
      </w:pPr>
      <w:bookmarkStart w:id="9033" w:name="ET_speakercontinue_6162_49"/>
      <w:r w:rsidRPr="00BB240E">
        <w:rPr>
          <w:rStyle w:val="TagStyle"/>
          <w:rtl/>
        </w:rPr>
        <w:t xml:space="preserve"> &lt;&lt; דובר_המשך &gt;&gt;</w:t>
      </w:r>
      <w:r w:rsidRPr="00DD54D2">
        <w:rPr>
          <w:rStyle w:val="TagStyle"/>
          <w:rtl/>
        </w:rPr>
        <w:t xml:space="preserve"> </w:t>
      </w:r>
      <w:r>
        <w:rPr>
          <w:rtl/>
        </w:rPr>
        <w:t>ניסים ואטורי (הליכוד):</w:t>
      </w:r>
      <w:r w:rsidRPr="00DD54D2">
        <w:rPr>
          <w:rStyle w:val="TagStyle"/>
          <w:rtl/>
        </w:rPr>
        <w:t xml:space="preserve"> </w:t>
      </w:r>
      <w:r w:rsidRPr="00BB240E">
        <w:rPr>
          <w:rStyle w:val="TagStyle"/>
          <w:rtl/>
        </w:rPr>
        <w:t>&lt;&lt; דובר_המשך &gt;&gt;</w:t>
      </w:r>
      <w:r>
        <w:rPr>
          <w:rtl/>
        </w:rPr>
        <w:t xml:space="preserve">   </w:t>
      </w:r>
      <w:bookmarkEnd w:id="9033"/>
    </w:p>
    <w:p w:rsidR="00CF35E1" w:rsidRDefault="00CF35E1" w:rsidP="00487752">
      <w:pPr>
        <w:rPr>
          <w:rtl/>
          <w:lang w:eastAsia="he-IL"/>
        </w:rPr>
      </w:pPr>
    </w:p>
    <w:p w:rsidR="00CF35E1" w:rsidRDefault="00CF35E1" w:rsidP="003258F0">
      <w:pPr>
        <w:rPr>
          <w:rtl/>
          <w:lang w:eastAsia="he-IL"/>
        </w:rPr>
      </w:pPr>
      <w:bookmarkStart w:id="9034" w:name="_ETM_Q25_685781"/>
      <w:bookmarkEnd w:id="9034"/>
      <w:r>
        <w:rPr>
          <w:rFonts w:hint="cs"/>
          <w:rtl/>
          <w:lang w:eastAsia="he-IL"/>
        </w:rPr>
        <w:t xml:space="preserve">הינה, אני עונה לך. אתה לא </w:t>
      </w:r>
      <w:bookmarkStart w:id="9035" w:name="_ETM_Q25_687117"/>
      <w:bookmarkEnd w:id="9035"/>
      <w:r>
        <w:rPr>
          <w:rFonts w:hint="cs"/>
          <w:rtl/>
          <w:lang w:eastAsia="he-IL"/>
        </w:rPr>
        <w:t xml:space="preserve">מבין, אתם חושבים שאתם מנהלים פה את המליאה ואת כנסת </w:t>
      </w:r>
      <w:bookmarkStart w:id="9036" w:name="_ETM_Q25_688668"/>
      <w:bookmarkEnd w:id="9036"/>
      <w:r>
        <w:rPr>
          <w:rFonts w:hint="cs"/>
          <w:rtl/>
          <w:lang w:eastAsia="he-IL"/>
        </w:rPr>
        <w:t>ישראל.</w:t>
      </w:r>
      <w:bookmarkStart w:id="9037" w:name="_ETM_Q25_690766"/>
      <w:bookmarkEnd w:id="9037"/>
    </w:p>
    <w:p w:rsidR="00CF35E1" w:rsidRDefault="00CF35E1" w:rsidP="003258F0">
      <w:pPr>
        <w:rPr>
          <w:rtl/>
          <w:lang w:eastAsia="he-IL"/>
        </w:rPr>
      </w:pPr>
      <w:bookmarkStart w:id="9038" w:name="_ETM_Q25_690870"/>
      <w:bookmarkEnd w:id="9038"/>
    </w:p>
    <w:p w:rsidR="00CF35E1" w:rsidRDefault="00CF35E1" w:rsidP="003258F0">
      <w:pPr>
        <w:pStyle w:val="af5"/>
        <w:keepNext/>
        <w:rPr>
          <w:rtl/>
        </w:rPr>
      </w:pPr>
      <w:bookmarkStart w:id="9039" w:name="ET_interruption_5854_50"/>
      <w:r w:rsidRPr="00BB240E">
        <w:rPr>
          <w:rStyle w:val="TagStyle"/>
          <w:rtl/>
        </w:rPr>
        <w:t xml:space="preserve"> &lt;&lt; קריאה &gt;&gt;</w:t>
      </w:r>
      <w:r w:rsidRPr="00DD54D2">
        <w:rPr>
          <w:rStyle w:val="TagStyle"/>
          <w:rtl/>
        </w:rPr>
        <w:t xml:space="preserve"> </w:t>
      </w:r>
      <w:r>
        <w:rPr>
          <w:rtl/>
        </w:rPr>
        <w:t>ווליד טאהא (רע"מ – הרשימה הערבית המאוחדת):</w:t>
      </w:r>
      <w:r w:rsidRPr="00DD54D2">
        <w:rPr>
          <w:rStyle w:val="TagStyle"/>
          <w:rtl/>
        </w:rPr>
        <w:t xml:space="preserve"> </w:t>
      </w:r>
      <w:r w:rsidRPr="00BB240E">
        <w:rPr>
          <w:rStyle w:val="TagStyle"/>
          <w:rtl/>
        </w:rPr>
        <w:t>&lt;&lt; קריאה &gt;&gt;</w:t>
      </w:r>
      <w:r>
        <w:rPr>
          <w:rtl/>
        </w:rPr>
        <w:t xml:space="preserve">   </w:t>
      </w:r>
      <w:bookmarkEnd w:id="9039"/>
    </w:p>
    <w:p w:rsidR="00CF35E1" w:rsidRDefault="00CF35E1" w:rsidP="00487752">
      <w:pPr>
        <w:rPr>
          <w:rtl/>
          <w:lang w:eastAsia="he-IL"/>
        </w:rPr>
      </w:pPr>
    </w:p>
    <w:p w:rsidR="00CF35E1" w:rsidRDefault="00487752" w:rsidP="00487752">
      <w:pPr>
        <w:rPr>
          <w:rtl/>
          <w:lang w:eastAsia="he-IL"/>
        </w:rPr>
      </w:pPr>
      <w:bookmarkStart w:id="9040" w:name="_ETM_Q25_692879"/>
      <w:bookmarkEnd w:id="9040"/>
      <w:r>
        <w:rPr>
          <w:rFonts w:hint="cs"/>
          <w:rtl/>
          <w:lang w:eastAsia="he-IL"/>
        </w:rPr>
        <w:t>– – –</w:t>
      </w:r>
      <w:r w:rsidR="00CF35E1">
        <w:rPr>
          <w:rFonts w:hint="cs"/>
          <w:rtl/>
          <w:lang w:eastAsia="he-IL"/>
        </w:rPr>
        <w:t xml:space="preserve"> ולא יצאה.</w:t>
      </w:r>
    </w:p>
    <w:p w:rsidR="00CF35E1" w:rsidRDefault="00CF35E1" w:rsidP="003258F0">
      <w:pPr>
        <w:rPr>
          <w:rtl/>
          <w:lang w:eastAsia="he-IL"/>
        </w:rPr>
      </w:pPr>
      <w:bookmarkStart w:id="9041" w:name="_ETM_Q25_687368"/>
      <w:bookmarkStart w:id="9042" w:name="_ETM_Q25_687452"/>
      <w:bookmarkStart w:id="9043" w:name="_ETM_Q25_688456"/>
      <w:bookmarkStart w:id="9044" w:name="_ETM_Q25_688537"/>
      <w:bookmarkEnd w:id="9041"/>
      <w:bookmarkEnd w:id="9042"/>
      <w:bookmarkEnd w:id="9043"/>
      <w:bookmarkEnd w:id="9044"/>
    </w:p>
    <w:p w:rsidR="00CF35E1" w:rsidRDefault="00CF35E1" w:rsidP="003258F0">
      <w:pPr>
        <w:pStyle w:val="-"/>
        <w:keepNext/>
        <w:rPr>
          <w:rtl/>
        </w:rPr>
      </w:pPr>
      <w:bookmarkStart w:id="9045" w:name="ET_speakercontinue_6162_61"/>
      <w:r w:rsidRPr="00425D53">
        <w:rPr>
          <w:rStyle w:val="TagStyle"/>
          <w:rtl/>
        </w:rPr>
        <w:t xml:space="preserve"> &lt;&lt; דובר_המשך &gt;&gt; </w:t>
      </w:r>
      <w:r>
        <w:rPr>
          <w:rtl/>
        </w:rPr>
        <w:t>ניסים ואטורי (הליכוד):</w:t>
      </w:r>
      <w:r w:rsidRPr="00425D53">
        <w:rPr>
          <w:rStyle w:val="TagStyle"/>
          <w:rtl/>
        </w:rPr>
        <w:t xml:space="preserve"> &lt;&lt; דובר_המשך &gt;&gt;</w:t>
      </w:r>
      <w:r>
        <w:rPr>
          <w:rtl/>
        </w:rPr>
        <w:t xml:space="preserve">   </w:t>
      </w:r>
      <w:bookmarkEnd w:id="9045"/>
    </w:p>
    <w:p w:rsidR="00CF35E1" w:rsidRDefault="00CF35E1" w:rsidP="00487752">
      <w:pPr>
        <w:rPr>
          <w:rtl/>
        </w:rPr>
      </w:pPr>
    </w:p>
    <w:p w:rsidR="00CF35E1" w:rsidRDefault="00CF35E1" w:rsidP="003258F0">
      <w:pPr>
        <w:rPr>
          <w:rtl/>
        </w:rPr>
      </w:pPr>
      <w:bookmarkStart w:id="9046" w:name="_ETM_Q25_690218"/>
      <w:bookmarkEnd w:id="9046"/>
      <w:r>
        <w:rPr>
          <w:rFonts w:hint="cs"/>
          <w:rtl/>
        </w:rPr>
        <w:t xml:space="preserve">לא, לא הבנת.  </w:t>
      </w:r>
      <w:bookmarkStart w:id="9047" w:name="_ETM_Q25_692400"/>
      <w:bookmarkEnd w:id="9047"/>
    </w:p>
    <w:p w:rsidR="00CF35E1" w:rsidRDefault="00CF35E1" w:rsidP="003258F0">
      <w:pPr>
        <w:rPr>
          <w:rtl/>
          <w:lang w:eastAsia="he-IL"/>
        </w:rPr>
      </w:pPr>
      <w:bookmarkStart w:id="9048" w:name="_ETM_Q25_692492"/>
      <w:bookmarkEnd w:id="9048"/>
    </w:p>
    <w:p w:rsidR="00CF35E1" w:rsidRDefault="00CF35E1" w:rsidP="003258F0">
      <w:pPr>
        <w:pStyle w:val="af6"/>
        <w:keepNext/>
        <w:rPr>
          <w:rtl/>
        </w:rPr>
      </w:pPr>
      <w:bookmarkStart w:id="9049" w:name="ET_yor_6598_51"/>
      <w:r w:rsidRPr="00BB240E">
        <w:rPr>
          <w:rStyle w:val="TagStyle"/>
          <w:rtl/>
        </w:rPr>
        <w:t xml:space="preserve"> &lt;&lt; יור &gt;&gt;</w:t>
      </w:r>
      <w:r w:rsidRPr="00DD54D2">
        <w:rPr>
          <w:rStyle w:val="TagStyle"/>
          <w:rtl/>
        </w:rPr>
        <w:t xml:space="preserve"> </w:t>
      </w:r>
      <w:r>
        <w:rPr>
          <w:rtl/>
        </w:rPr>
        <w:t>היו"ר משה סולומון:</w:t>
      </w:r>
      <w:r w:rsidRPr="00DD54D2">
        <w:rPr>
          <w:rStyle w:val="TagStyle"/>
          <w:rtl/>
        </w:rPr>
        <w:t xml:space="preserve"> </w:t>
      </w:r>
      <w:r w:rsidRPr="00BB240E">
        <w:rPr>
          <w:rStyle w:val="TagStyle"/>
          <w:rtl/>
        </w:rPr>
        <w:t>&lt;&lt; יור &gt;&gt;</w:t>
      </w:r>
      <w:r>
        <w:rPr>
          <w:rtl/>
        </w:rPr>
        <w:t xml:space="preserve">   </w:t>
      </w:r>
      <w:bookmarkEnd w:id="9049"/>
    </w:p>
    <w:p w:rsidR="00CF35E1" w:rsidRDefault="00CF35E1" w:rsidP="00487752">
      <w:pPr>
        <w:rPr>
          <w:rtl/>
          <w:lang w:eastAsia="he-IL"/>
        </w:rPr>
      </w:pPr>
    </w:p>
    <w:p w:rsidR="00CF35E1" w:rsidRDefault="00CF35E1" w:rsidP="003258F0">
      <w:pPr>
        <w:rPr>
          <w:rtl/>
          <w:lang w:eastAsia="he-IL"/>
        </w:rPr>
      </w:pPr>
      <w:bookmarkStart w:id="9050" w:name="_ETM_Q25_693374"/>
      <w:bookmarkEnd w:id="9050"/>
      <w:r>
        <w:rPr>
          <w:rFonts w:hint="cs"/>
          <w:rtl/>
          <w:lang w:eastAsia="he-IL"/>
        </w:rPr>
        <w:t>חבר הכנסת ווליד טאהא,</w:t>
      </w:r>
      <w:bookmarkStart w:id="9051" w:name="_ETM_Q25_692772"/>
      <w:bookmarkEnd w:id="9051"/>
      <w:r>
        <w:rPr>
          <w:rFonts w:hint="cs"/>
          <w:rtl/>
          <w:lang w:eastAsia="he-IL"/>
        </w:rPr>
        <w:t xml:space="preserve"> אני קורא אותך בקריאה שנייה. אתה בקריאה שנייה. </w:t>
      </w:r>
    </w:p>
    <w:p w:rsidR="00CF35E1" w:rsidRPr="00DD54D2" w:rsidRDefault="00CF35E1" w:rsidP="003258F0">
      <w:pPr>
        <w:rPr>
          <w:rtl/>
          <w:lang w:eastAsia="he-IL"/>
        </w:rPr>
      </w:pPr>
    </w:p>
    <w:p w:rsidR="00CF35E1" w:rsidRDefault="00CF35E1" w:rsidP="003258F0">
      <w:pPr>
        <w:pStyle w:val="-"/>
        <w:keepNext/>
        <w:rPr>
          <w:rtl/>
        </w:rPr>
      </w:pPr>
      <w:bookmarkStart w:id="9052" w:name="ET_speakercontinue_6162_16"/>
      <w:r w:rsidRPr="00BB240E">
        <w:rPr>
          <w:rStyle w:val="TagStyle"/>
          <w:rtl/>
        </w:rPr>
        <w:t xml:space="preserve"> &lt;&lt; דובר_המשך &gt;&gt;</w:t>
      </w:r>
      <w:r w:rsidRPr="0068225B">
        <w:rPr>
          <w:rStyle w:val="TagStyle"/>
          <w:rtl/>
        </w:rPr>
        <w:t xml:space="preserve"> </w:t>
      </w:r>
      <w:r>
        <w:rPr>
          <w:rtl/>
        </w:rPr>
        <w:t>ניסים ואטורי (הליכוד):</w:t>
      </w:r>
      <w:r w:rsidRPr="0068225B">
        <w:rPr>
          <w:rStyle w:val="TagStyle"/>
          <w:rtl/>
        </w:rPr>
        <w:t xml:space="preserve"> </w:t>
      </w:r>
      <w:r w:rsidRPr="00BB240E">
        <w:rPr>
          <w:rStyle w:val="TagStyle"/>
          <w:rtl/>
        </w:rPr>
        <w:t>&lt;&lt; דובר_המשך &gt;&gt;</w:t>
      </w:r>
      <w:r>
        <w:rPr>
          <w:rtl/>
        </w:rPr>
        <w:t xml:space="preserve">   </w:t>
      </w:r>
      <w:bookmarkEnd w:id="9052"/>
    </w:p>
    <w:p w:rsidR="00CF35E1" w:rsidRDefault="00CF35E1" w:rsidP="00487752">
      <w:pPr>
        <w:rPr>
          <w:rtl/>
          <w:lang w:eastAsia="he-IL"/>
        </w:rPr>
      </w:pPr>
    </w:p>
    <w:p w:rsidR="00CF35E1" w:rsidRDefault="00CF35E1" w:rsidP="00293878">
      <w:pPr>
        <w:rPr>
          <w:rtl/>
          <w:lang w:eastAsia="he-IL"/>
        </w:rPr>
      </w:pPr>
      <w:bookmarkStart w:id="9053" w:name="_ETM_Q25_694510"/>
      <w:bookmarkEnd w:id="9053"/>
      <w:r>
        <w:rPr>
          <w:rFonts w:hint="cs"/>
          <w:rtl/>
          <w:lang w:eastAsia="he-IL"/>
        </w:rPr>
        <w:t xml:space="preserve">עכשיו, כשהסברתי את מה שקרה </w:t>
      </w:r>
      <w:r w:rsidR="00293878">
        <w:rPr>
          <w:rFonts w:hint="eastAsia"/>
          <w:rtl/>
          <w:lang w:eastAsia="he-IL"/>
        </w:rPr>
        <w:t>–</w:t>
      </w:r>
      <w:r w:rsidR="00293878">
        <w:rPr>
          <w:rFonts w:hint="cs"/>
          <w:rtl/>
          <w:lang w:eastAsia="he-IL"/>
        </w:rPr>
        <w:t xml:space="preserve"> </w:t>
      </w:r>
      <w:r>
        <w:rPr>
          <w:rFonts w:hint="cs"/>
          <w:rtl/>
          <w:lang w:eastAsia="he-IL"/>
        </w:rPr>
        <w:t xml:space="preserve">אתה היית בחוץ. אתה מבין? </w:t>
      </w:r>
    </w:p>
    <w:p w:rsidR="00CF35E1" w:rsidRDefault="00CF35E1" w:rsidP="003258F0">
      <w:pPr>
        <w:rPr>
          <w:rtl/>
          <w:lang w:eastAsia="he-IL"/>
        </w:rPr>
      </w:pPr>
      <w:bookmarkStart w:id="9054" w:name="_ETM_Q25_695399"/>
      <w:bookmarkStart w:id="9055" w:name="_ETM_Q25_695403"/>
      <w:bookmarkStart w:id="9056" w:name="_ETM_Q25_695455"/>
      <w:bookmarkEnd w:id="9054"/>
      <w:bookmarkEnd w:id="9055"/>
      <w:bookmarkEnd w:id="9056"/>
    </w:p>
    <w:p w:rsidR="00CF35E1" w:rsidRDefault="00CF35E1" w:rsidP="003258F0">
      <w:pPr>
        <w:pStyle w:val="af6"/>
        <w:keepNext/>
        <w:rPr>
          <w:rtl/>
        </w:rPr>
      </w:pPr>
      <w:bookmarkStart w:id="9057" w:name="ET_yor_6598_52"/>
      <w:r w:rsidRPr="00BB240E">
        <w:rPr>
          <w:rStyle w:val="TagStyle"/>
          <w:rtl/>
        </w:rPr>
        <w:t xml:space="preserve"> &lt;&lt; יור &gt;&gt;</w:t>
      </w:r>
      <w:r w:rsidRPr="00DD54D2">
        <w:rPr>
          <w:rStyle w:val="TagStyle"/>
          <w:rtl/>
        </w:rPr>
        <w:t xml:space="preserve"> </w:t>
      </w:r>
      <w:r>
        <w:rPr>
          <w:rtl/>
        </w:rPr>
        <w:t>היו"ר משה סולומון:</w:t>
      </w:r>
      <w:r w:rsidRPr="00DD54D2">
        <w:rPr>
          <w:rStyle w:val="TagStyle"/>
          <w:rtl/>
        </w:rPr>
        <w:t xml:space="preserve"> </w:t>
      </w:r>
      <w:r w:rsidRPr="00BB240E">
        <w:rPr>
          <w:rStyle w:val="TagStyle"/>
          <w:rtl/>
        </w:rPr>
        <w:t>&lt;&lt; יור &gt;&gt;</w:t>
      </w:r>
      <w:r>
        <w:rPr>
          <w:rtl/>
        </w:rPr>
        <w:t xml:space="preserve">   </w:t>
      </w:r>
      <w:bookmarkEnd w:id="9057"/>
    </w:p>
    <w:p w:rsidR="00CF35E1" w:rsidRDefault="00CF35E1" w:rsidP="00487752">
      <w:pPr>
        <w:rPr>
          <w:rtl/>
          <w:lang w:eastAsia="he-IL"/>
        </w:rPr>
      </w:pPr>
    </w:p>
    <w:p w:rsidR="00CF35E1" w:rsidRDefault="00CF35E1" w:rsidP="003258F0">
      <w:pPr>
        <w:rPr>
          <w:rtl/>
          <w:lang w:eastAsia="he-IL"/>
        </w:rPr>
      </w:pPr>
      <w:bookmarkStart w:id="9058" w:name="_ETM_Q25_695173"/>
      <w:bookmarkEnd w:id="9058"/>
      <w:r>
        <w:rPr>
          <w:rFonts w:hint="cs"/>
          <w:rtl/>
          <w:lang w:eastAsia="he-IL"/>
        </w:rPr>
        <w:t>אתה בקריאה שנייה. אתה מפריע. שב במקומך,</w:t>
      </w:r>
      <w:bookmarkStart w:id="9059" w:name="_ETM_Q25_699698"/>
      <w:bookmarkEnd w:id="9059"/>
      <w:r>
        <w:rPr>
          <w:rFonts w:hint="cs"/>
          <w:rtl/>
          <w:lang w:eastAsia="he-IL"/>
        </w:rPr>
        <w:t xml:space="preserve"> תעיר. אין צורך לגשת לדוכן. </w:t>
      </w:r>
      <w:bookmarkStart w:id="9060" w:name="_ETM_Q25_701156"/>
      <w:bookmarkEnd w:id="9060"/>
    </w:p>
    <w:p w:rsidR="00CF35E1" w:rsidRDefault="00CF35E1" w:rsidP="003258F0">
      <w:pPr>
        <w:rPr>
          <w:rtl/>
          <w:lang w:eastAsia="he-IL"/>
        </w:rPr>
      </w:pPr>
      <w:bookmarkStart w:id="9061" w:name="_ETM_Q25_701241"/>
      <w:bookmarkEnd w:id="9061"/>
    </w:p>
    <w:p w:rsidR="00CF35E1" w:rsidRDefault="00CF35E1" w:rsidP="003258F0">
      <w:pPr>
        <w:pStyle w:val="-"/>
        <w:keepNext/>
        <w:rPr>
          <w:rtl/>
        </w:rPr>
      </w:pPr>
      <w:bookmarkStart w:id="9062" w:name="ET_speakercontinue_6162_53"/>
      <w:r w:rsidRPr="00BB240E">
        <w:rPr>
          <w:rStyle w:val="TagStyle"/>
          <w:rtl/>
        </w:rPr>
        <w:t xml:space="preserve"> &lt;&lt; דובר_המשך &gt;&gt;</w:t>
      </w:r>
      <w:r w:rsidRPr="00DD54D2">
        <w:rPr>
          <w:rStyle w:val="TagStyle"/>
          <w:rtl/>
        </w:rPr>
        <w:t xml:space="preserve"> </w:t>
      </w:r>
      <w:r>
        <w:rPr>
          <w:rtl/>
        </w:rPr>
        <w:t>ניסים ואטורי (הליכוד):</w:t>
      </w:r>
      <w:r w:rsidRPr="00DD54D2">
        <w:rPr>
          <w:rStyle w:val="TagStyle"/>
          <w:rtl/>
        </w:rPr>
        <w:t xml:space="preserve"> </w:t>
      </w:r>
      <w:r w:rsidRPr="00BB240E">
        <w:rPr>
          <w:rStyle w:val="TagStyle"/>
          <w:rtl/>
        </w:rPr>
        <w:t>&lt;&lt; דובר_המשך &gt;&gt;</w:t>
      </w:r>
      <w:r>
        <w:rPr>
          <w:rtl/>
        </w:rPr>
        <w:t xml:space="preserve">   </w:t>
      </w:r>
      <w:bookmarkEnd w:id="9062"/>
    </w:p>
    <w:p w:rsidR="00CF35E1" w:rsidRDefault="00CF35E1" w:rsidP="003258F0">
      <w:pPr>
        <w:rPr>
          <w:rtl/>
          <w:lang w:eastAsia="he-IL"/>
        </w:rPr>
      </w:pPr>
    </w:p>
    <w:p w:rsidR="00CF35E1" w:rsidRDefault="00CF35E1" w:rsidP="003258F0">
      <w:pPr>
        <w:rPr>
          <w:rtl/>
          <w:lang w:eastAsia="he-IL"/>
        </w:rPr>
      </w:pPr>
      <w:bookmarkStart w:id="9063" w:name="_ETM_Q25_702429"/>
      <w:bookmarkStart w:id="9064" w:name="_ETM_Q25_695526"/>
      <w:bookmarkStart w:id="9065" w:name="_ETM_Q25_695607"/>
      <w:bookmarkStart w:id="9066" w:name="_ETM_Q25_695678"/>
      <w:bookmarkEnd w:id="9063"/>
      <w:bookmarkEnd w:id="9064"/>
      <w:bookmarkEnd w:id="9065"/>
      <w:bookmarkEnd w:id="9066"/>
      <w:r>
        <w:rPr>
          <w:rFonts w:hint="cs"/>
          <w:rtl/>
          <w:lang w:eastAsia="he-IL"/>
        </w:rPr>
        <w:t xml:space="preserve">אתם בטלנים, שיושבים בפרסה ומחכים שיקראו לכם להצעת חוק. לא, תהיו במליאה ותעבדו. אתם מקבלים כסף מהיהודים כדי לעבוד. תודה רבה. </w:t>
      </w:r>
    </w:p>
    <w:p w:rsidR="00CF35E1" w:rsidRDefault="00CF35E1" w:rsidP="003258F0">
      <w:pPr>
        <w:rPr>
          <w:rtl/>
          <w:lang w:eastAsia="he-IL"/>
        </w:rPr>
      </w:pPr>
    </w:p>
    <w:p w:rsidR="00CF35E1" w:rsidRDefault="00CF35E1" w:rsidP="003258F0">
      <w:pPr>
        <w:pStyle w:val="af6"/>
        <w:keepNext/>
        <w:rPr>
          <w:rtl/>
        </w:rPr>
      </w:pPr>
      <w:r w:rsidRPr="00BB240E">
        <w:rPr>
          <w:rStyle w:val="TagStyle"/>
          <w:rtl/>
        </w:rPr>
        <w:t xml:space="preserve"> &lt;&lt; יור &gt;&gt; </w:t>
      </w:r>
      <w:r>
        <w:rPr>
          <w:rtl/>
        </w:rPr>
        <w:t>היו"ר משה סולומון:</w:t>
      </w:r>
      <w:r w:rsidRPr="00BB240E">
        <w:rPr>
          <w:rStyle w:val="TagStyle"/>
          <w:rtl/>
        </w:rPr>
        <w:t xml:space="preserve"> &lt;&lt; יור &gt;&gt;</w:t>
      </w:r>
      <w:r>
        <w:rPr>
          <w:rtl/>
        </w:rPr>
        <w:t xml:space="preserve">   </w:t>
      </w:r>
    </w:p>
    <w:p w:rsidR="00CF35E1" w:rsidRDefault="00CF35E1" w:rsidP="003258F0">
      <w:pPr>
        <w:rPr>
          <w:rtl/>
          <w:lang w:eastAsia="he-IL"/>
        </w:rPr>
      </w:pPr>
    </w:p>
    <w:p w:rsidR="00CF35E1" w:rsidRDefault="00CF35E1" w:rsidP="00487752">
      <w:pPr>
        <w:rPr>
          <w:rtl/>
          <w:lang w:eastAsia="he-IL"/>
        </w:rPr>
      </w:pPr>
      <w:r>
        <w:rPr>
          <w:rFonts w:hint="cs"/>
          <w:rtl/>
          <w:lang w:eastAsia="he-IL"/>
        </w:rPr>
        <w:t>ת</w:t>
      </w:r>
      <w:bookmarkStart w:id="9067" w:name="_ETM_Q25_711443"/>
      <w:bookmarkEnd w:id="9067"/>
      <w:r>
        <w:rPr>
          <w:rFonts w:hint="cs"/>
          <w:rtl/>
          <w:lang w:eastAsia="he-IL"/>
        </w:rPr>
        <w:t>ודה רבה. כעת, חבריי חברי</w:t>
      </w:r>
      <w:bookmarkStart w:id="9068" w:name="_ETM_Q25_713152"/>
      <w:bookmarkEnd w:id="9068"/>
      <w:r>
        <w:rPr>
          <w:rFonts w:hint="cs"/>
          <w:rtl/>
          <w:lang w:eastAsia="he-IL"/>
        </w:rPr>
        <w:t xml:space="preserve"> הכנסת, נעבור להצעת </w:t>
      </w:r>
      <w:r w:rsidR="00487752">
        <w:rPr>
          <w:rFonts w:hint="cs"/>
          <w:rtl/>
          <w:lang w:eastAsia="he-IL"/>
        </w:rPr>
        <w:t>– – –</w:t>
      </w:r>
      <w:bookmarkStart w:id="9069" w:name="_ETM_Q25_717864"/>
      <w:bookmarkEnd w:id="9069"/>
    </w:p>
    <w:p w:rsidR="00CF35E1" w:rsidRDefault="00CF35E1" w:rsidP="003258F0">
      <w:pPr>
        <w:rPr>
          <w:rtl/>
          <w:lang w:eastAsia="he-IL"/>
        </w:rPr>
      </w:pPr>
      <w:bookmarkStart w:id="9070" w:name="_ETM_Q25_717969"/>
      <w:bookmarkEnd w:id="9070"/>
    </w:p>
    <w:p w:rsidR="00CF35E1" w:rsidRDefault="00CF35E1" w:rsidP="003258F0">
      <w:pPr>
        <w:pStyle w:val="af5"/>
        <w:keepNext/>
        <w:rPr>
          <w:rtl/>
        </w:rPr>
      </w:pPr>
      <w:bookmarkStart w:id="9071" w:name="ET_interruption_5264_56"/>
      <w:r w:rsidRPr="00BB240E">
        <w:rPr>
          <w:rStyle w:val="TagStyle"/>
          <w:rtl/>
        </w:rPr>
        <w:t xml:space="preserve"> &lt;&lt; קריאה &gt;&gt; </w:t>
      </w:r>
      <w:r>
        <w:rPr>
          <w:rtl/>
        </w:rPr>
        <w:t>אחמד טיבי (חד"ש-תע"ל):</w:t>
      </w:r>
      <w:r w:rsidRPr="00BB240E">
        <w:rPr>
          <w:rStyle w:val="TagStyle"/>
          <w:rtl/>
        </w:rPr>
        <w:t xml:space="preserve"> &lt;&lt; קריאה &gt;&gt;</w:t>
      </w:r>
      <w:r>
        <w:rPr>
          <w:rtl/>
        </w:rPr>
        <w:t xml:space="preserve">   </w:t>
      </w:r>
      <w:bookmarkEnd w:id="9071"/>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מנהיג גדול, ואטורי. </w:t>
      </w:r>
      <w:bookmarkStart w:id="9072" w:name="_ETM_Q25_716878"/>
      <w:bookmarkEnd w:id="9072"/>
      <w:r>
        <w:rPr>
          <w:rFonts w:hint="cs"/>
          <w:rtl/>
          <w:lang w:eastAsia="he-IL"/>
        </w:rPr>
        <w:t xml:space="preserve">מנהיג ואטורי. </w:t>
      </w:r>
      <w:bookmarkStart w:id="9073" w:name="_ETM_Q25_718383"/>
      <w:bookmarkStart w:id="9074" w:name="_ETM_Q25_716980"/>
      <w:bookmarkStart w:id="9075" w:name="_ETM_Q25_717409"/>
      <w:bookmarkStart w:id="9076" w:name="_ETM_Q25_709542"/>
      <w:bookmarkEnd w:id="9073"/>
      <w:bookmarkEnd w:id="9074"/>
      <w:bookmarkEnd w:id="9075"/>
      <w:bookmarkEnd w:id="9076"/>
    </w:p>
    <w:p w:rsidR="00CF35E1" w:rsidRDefault="00CF35E1" w:rsidP="003258F0">
      <w:pPr>
        <w:rPr>
          <w:rtl/>
          <w:lang w:eastAsia="he-IL"/>
        </w:rPr>
      </w:pPr>
      <w:bookmarkStart w:id="9077" w:name="_ETM_Q25_709617"/>
      <w:bookmarkEnd w:id="9077"/>
    </w:p>
    <w:p w:rsidR="00CF35E1" w:rsidRDefault="00CF35E1" w:rsidP="003258F0">
      <w:pPr>
        <w:pStyle w:val="af5"/>
        <w:keepNext/>
        <w:rPr>
          <w:rtl/>
        </w:rPr>
      </w:pPr>
      <w:bookmarkStart w:id="9078" w:name="ET_interruption_6345_62"/>
      <w:r w:rsidRPr="00425D53">
        <w:rPr>
          <w:rStyle w:val="TagStyle"/>
          <w:rtl/>
        </w:rPr>
        <w:t xml:space="preserve"> &lt;&lt; קריאה &gt;&gt; </w:t>
      </w:r>
      <w:r>
        <w:rPr>
          <w:rtl/>
        </w:rPr>
        <w:t>טלי גוטליב (הליכוד):</w:t>
      </w:r>
      <w:r w:rsidRPr="00425D53">
        <w:rPr>
          <w:rStyle w:val="TagStyle"/>
          <w:rtl/>
        </w:rPr>
        <w:t xml:space="preserve"> &lt;&lt; קריאה &gt;&gt;</w:t>
      </w:r>
      <w:r>
        <w:rPr>
          <w:rtl/>
        </w:rPr>
        <w:t xml:space="preserve">   </w:t>
      </w:r>
      <w:bookmarkEnd w:id="9078"/>
    </w:p>
    <w:p w:rsidR="00CF35E1" w:rsidRDefault="00CF35E1" w:rsidP="00487752">
      <w:pPr>
        <w:rPr>
          <w:rtl/>
          <w:lang w:eastAsia="he-IL"/>
        </w:rPr>
      </w:pPr>
    </w:p>
    <w:p w:rsidR="00CF35E1" w:rsidRDefault="00CF35E1" w:rsidP="003258F0">
      <w:pPr>
        <w:rPr>
          <w:rtl/>
          <w:lang w:eastAsia="he-IL"/>
        </w:rPr>
      </w:pPr>
      <w:bookmarkStart w:id="9079" w:name="_ETM_Q25_712021"/>
      <w:bookmarkEnd w:id="9079"/>
      <w:r>
        <w:rPr>
          <w:rFonts w:hint="cs"/>
          <w:rtl/>
          <w:lang w:eastAsia="he-IL"/>
        </w:rPr>
        <w:t>רגע, יש לי גם.</w:t>
      </w:r>
      <w:bookmarkStart w:id="9080" w:name="_ETM_Q25_717440"/>
      <w:bookmarkEnd w:id="9080"/>
      <w:r>
        <w:rPr>
          <w:rFonts w:hint="cs"/>
          <w:rtl/>
          <w:lang w:eastAsia="he-IL"/>
        </w:rPr>
        <w:t xml:space="preserve"> למה? אחרי שאמרו לי שאני חולנית?</w:t>
      </w:r>
      <w:bookmarkStart w:id="9081" w:name="_ETM_Q25_715140"/>
      <w:bookmarkEnd w:id="9081"/>
    </w:p>
    <w:p w:rsidR="00CF35E1" w:rsidRDefault="00CF35E1" w:rsidP="003258F0">
      <w:pPr>
        <w:rPr>
          <w:rtl/>
          <w:lang w:eastAsia="he-IL"/>
        </w:rPr>
      </w:pPr>
      <w:bookmarkStart w:id="9082" w:name="_ETM_Q25_715233"/>
      <w:bookmarkEnd w:id="9082"/>
    </w:p>
    <w:p w:rsidR="00CF35E1" w:rsidRDefault="00CF35E1" w:rsidP="003258F0">
      <w:pPr>
        <w:pStyle w:val="af6"/>
        <w:keepNext/>
        <w:rPr>
          <w:rtl/>
        </w:rPr>
      </w:pPr>
      <w:bookmarkStart w:id="9083" w:name="ET_yor_6598_63"/>
      <w:r w:rsidRPr="00425D53">
        <w:rPr>
          <w:rStyle w:val="TagStyle"/>
          <w:rtl/>
        </w:rPr>
        <w:t xml:space="preserve"> &lt;&lt; יור &gt;&gt; </w:t>
      </w:r>
      <w:r>
        <w:rPr>
          <w:rtl/>
        </w:rPr>
        <w:t>היו"ר משה סולומון:</w:t>
      </w:r>
      <w:r w:rsidRPr="00425D53">
        <w:rPr>
          <w:rStyle w:val="TagStyle"/>
          <w:rtl/>
        </w:rPr>
        <w:t xml:space="preserve"> &lt;&lt; יור &gt;&gt;</w:t>
      </w:r>
      <w:r>
        <w:rPr>
          <w:rtl/>
        </w:rPr>
        <w:t xml:space="preserve">   </w:t>
      </w:r>
      <w:bookmarkEnd w:id="9083"/>
    </w:p>
    <w:p w:rsidR="00CF35E1" w:rsidRDefault="00CF35E1" w:rsidP="00487752">
      <w:pPr>
        <w:rPr>
          <w:rtl/>
          <w:lang w:eastAsia="he-IL"/>
        </w:rPr>
      </w:pPr>
      <w:bookmarkStart w:id="9084" w:name="_ETM_Q25_719255"/>
      <w:bookmarkEnd w:id="9084"/>
    </w:p>
    <w:p w:rsidR="00CF35E1" w:rsidRDefault="00CF35E1" w:rsidP="003258F0">
      <w:pPr>
        <w:rPr>
          <w:rtl/>
          <w:lang w:eastAsia="he-IL"/>
        </w:rPr>
      </w:pPr>
      <w:bookmarkStart w:id="9085" w:name="_ETM_Q25_719315"/>
      <w:bookmarkEnd w:id="9085"/>
      <w:r>
        <w:rPr>
          <w:rFonts w:hint="cs"/>
          <w:rtl/>
          <w:lang w:eastAsia="he-IL"/>
        </w:rPr>
        <w:t>לא. נתתי. אנחנו עוברים להצעת החוק.</w:t>
      </w:r>
      <w:bookmarkStart w:id="9086" w:name="_ETM_Q25_716314"/>
      <w:bookmarkEnd w:id="9086"/>
    </w:p>
    <w:p w:rsidR="00CF35E1" w:rsidRDefault="00CF35E1" w:rsidP="003258F0">
      <w:pPr>
        <w:rPr>
          <w:rtl/>
          <w:lang w:eastAsia="he-IL"/>
        </w:rPr>
      </w:pPr>
      <w:bookmarkStart w:id="9087" w:name="_ETM_Q25_716965"/>
      <w:bookmarkStart w:id="9088" w:name="_ETM_Q25_717050"/>
      <w:bookmarkEnd w:id="9087"/>
      <w:bookmarkEnd w:id="9088"/>
    </w:p>
    <w:p w:rsidR="00CF35E1" w:rsidRDefault="00CF35E1" w:rsidP="003258F0">
      <w:pPr>
        <w:pStyle w:val="af5"/>
        <w:keepNext/>
        <w:rPr>
          <w:rtl/>
        </w:rPr>
      </w:pPr>
      <w:bookmarkStart w:id="9089" w:name="ET_interruption_6345_64"/>
      <w:r w:rsidRPr="00425D53">
        <w:rPr>
          <w:rStyle w:val="TagStyle"/>
          <w:rtl/>
        </w:rPr>
        <w:t xml:space="preserve"> &lt;&lt; קריאה &gt;&gt; </w:t>
      </w:r>
      <w:r>
        <w:rPr>
          <w:rtl/>
        </w:rPr>
        <w:t>טלי גוטליב (הליכוד):</w:t>
      </w:r>
      <w:r w:rsidRPr="00425D53">
        <w:rPr>
          <w:rStyle w:val="TagStyle"/>
          <w:rtl/>
        </w:rPr>
        <w:t xml:space="preserve"> &lt;&lt; קריאה &gt;&gt;</w:t>
      </w:r>
      <w:r>
        <w:rPr>
          <w:rtl/>
        </w:rPr>
        <w:t xml:space="preserve">   </w:t>
      </w:r>
      <w:bookmarkEnd w:id="9089"/>
    </w:p>
    <w:p w:rsidR="00CF35E1" w:rsidRDefault="00CF35E1" w:rsidP="00487752">
      <w:pPr>
        <w:rPr>
          <w:rtl/>
          <w:lang w:eastAsia="he-IL"/>
        </w:rPr>
      </w:pPr>
      <w:bookmarkStart w:id="9090" w:name="_ETM_Q25_720915"/>
      <w:bookmarkEnd w:id="9090"/>
    </w:p>
    <w:p w:rsidR="00CF35E1" w:rsidRPr="00425D53" w:rsidRDefault="00CF35E1" w:rsidP="003258F0">
      <w:pPr>
        <w:rPr>
          <w:rtl/>
          <w:lang w:eastAsia="he-IL"/>
        </w:rPr>
      </w:pPr>
      <w:bookmarkStart w:id="9091" w:name="_ETM_Q25_721008"/>
      <w:bookmarkEnd w:id="9091"/>
      <w:r>
        <w:rPr>
          <w:rFonts w:hint="cs"/>
          <w:rtl/>
          <w:lang w:eastAsia="he-IL"/>
        </w:rPr>
        <w:t xml:space="preserve">אבל </w:t>
      </w:r>
      <w:bookmarkStart w:id="9092" w:name="_ETM_Q25_721559"/>
      <w:bookmarkEnd w:id="9092"/>
      <w:r>
        <w:rPr>
          <w:rFonts w:hint="cs"/>
          <w:rtl/>
          <w:lang w:eastAsia="he-IL"/>
        </w:rPr>
        <w:t xml:space="preserve">אני אישה חולנית? זה לא הוגן. זה לא הוגן, אדוני. </w:t>
      </w:r>
      <w:bookmarkStart w:id="9093" w:name="_ETM_Q25_723057"/>
      <w:bookmarkEnd w:id="9093"/>
      <w:r>
        <w:rPr>
          <w:rFonts w:hint="cs"/>
          <w:rtl/>
          <w:lang w:eastAsia="he-IL"/>
        </w:rPr>
        <w:t>אני אבקש לשקול לתת לי זכות דיבור.</w:t>
      </w:r>
      <w:bookmarkStart w:id="9094" w:name="_ETM_Q25_719153"/>
      <w:bookmarkEnd w:id="9094"/>
    </w:p>
    <w:p w:rsidR="00CF35E1" w:rsidRPr="00BB240E" w:rsidRDefault="00CF35E1" w:rsidP="003258F0">
      <w:pPr>
        <w:rPr>
          <w:rtl/>
          <w:lang w:eastAsia="he-IL"/>
        </w:rPr>
      </w:pPr>
      <w:bookmarkStart w:id="9095" w:name="_ETM_Q25_717514"/>
      <w:bookmarkEnd w:id="9095"/>
    </w:p>
    <w:p w:rsidR="00CF35E1" w:rsidRDefault="00CF35E1" w:rsidP="003258F0">
      <w:pPr>
        <w:pStyle w:val="af6"/>
        <w:keepNext/>
        <w:rPr>
          <w:rtl/>
        </w:rPr>
      </w:pPr>
      <w:r w:rsidRPr="00030AE7">
        <w:rPr>
          <w:rStyle w:val="TagStyle"/>
          <w:rtl/>
        </w:rPr>
        <w:t xml:space="preserve">&lt;&lt; יור &gt;&gt; </w:t>
      </w:r>
      <w:r>
        <w:rPr>
          <w:rtl/>
        </w:rPr>
        <w:t>היו"ר משה סולומון:</w:t>
      </w:r>
      <w:r w:rsidRPr="00030AE7">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לא. לא. נתתי אחת, ויש הרבה בקשות </w:t>
      </w:r>
      <w:r>
        <w:rPr>
          <w:rFonts w:hint="eastAsia"/>
          <w:rtl/>
          <w:lang w:eastAsia="he-IL"/>
        </w:rPr>
        <w:t>–</w:t>
      </w:r>
      <w:r>
        <w:rPr>
          <w:rFonts w:hint="cs"/>
          <w:rtl/>
          <w:lang w:eastAsia="he-IL"/>
        </w:rPr>
        <w:t xml:space="preserve"> אם לא קשה.</w:t>
      </w:r>
    </w:p>
    <w:p w:rsidR="00CF35E1" w:rsidRDefault="00CF35E1" w:rsidP="003258F0">
      <w:pPr>
        <w:rPr>
          <w:rtl/>
          <w:lang w:eastAsia="he-IL"/>
        </w:rPr>
      </w:pPr>
    </w:p>
    <w:p w:rsidR="00CF35E1" w:rsidRDefault="00CF35E1" w:rsidP="003258F0">
      <w:pPr>
        <w:pStyle w:val="af5"/>
        <w:keepNext/>
        <w:rPr>
          <w:rtl/>
        </w:rPr>
      </w:pPr>
      <w:r w:rsidRPr="00BC78F0">
        <w:rPr>
          <w:rStyle w:val="TagStyle"/>
          <w:rtl/>
        </w:rPr>
        <w:t xml:space="preserve"> &lt;&lt; קריאה &gt;&gt; </w:t>
      </w:r>
      <w:r>
        <w:rPr>
          <w:rtl/>
        </w:rPr>
        <w:t>טלי גוטליב (הליכוד):</w:t>
      </w:r>
      <w:r w:rsidRPr="00BC78F0">
        <w:rPr>
          <w:rStyle w:val="TagStyle"/>
          <w:rtl/>
        </w:rPr>
        <w:t xml:space="preserve"> &lt;&lt; קריאה &gt;&gt;</w:t>
      </w:r>
      <w:r>
        <w:rPr>
          <w:rtl/>
        </w:rPr>
        <w:t xml:space="preserve">   </w:t>
      </w:r>
    </w:p>
    <w:p w:rsidR="00CF35E1" w:rsidRDefault="00CF35E1" w:rsidP="00487752">
      <w:pPr>
        <w:rPr>
          <w:rtl/>
          <w:lang w:eastAsia="he-IL"/>
        </w:rPr>
      </w:pPr>
    </w:p>
    <w:p w:rsidR="00CF35E1" w:rsidRDefault="00CF35E1" w:rsidP="003258F0">
      <w:pPr>
        <w:rPr>
          <w:rtl/>
          <w:lang w:eastAsia="he-IL"/>
        </w:rPr>
      </w:pPr>
      <w:bookmarkStart w:id="9096" w:name="_ETM_Q26_128000"/>
      <w:bookmarkEnd w:id="9096"/>
      <w:r>
        <w:rPr>
          <w:rFonts w:hint="cs"/>
          <w:rtl/>
          <w:lang w:eastAsia="he-IL"/>
        </w:rPr>
        <w:t xml:space="preserve">את </w:t>
      </w:r>
      <w:bookmarkStart w:id="9097" w:name="_ETM_Q26_130000"/>
      <w:bookmarkEnd w:id="9097"/>
      <w:r>
        <w:rPr>
          <w:rFonts w:hint="cs"/>
          <w:rtl/>
          <w:lang w:eastAsia="he-IL"/>
        </w:rPr>
        <w:t>אף אחד לא קיללו כמוני. קיללו אותי.</w:t>
      </w:r>
    </w:p>
    <w:p w:rsidR="00CF35E1" w:rsidRDefault="00CF35E1" w:rsidP="003258F0">
      <w:pPr>
        <w:rPr>
          <w:rtl/>
          <w:lang w:eastAsia="he-IL"/>
        </w:rPr>
      </w:pPr>
    </w:p>
    <w:p w:rsidR="00CF35E1" w:rsidRDefault="00CF35E1" w:rsidP="003258F0">
      <w:pPr>
        <w:pStyle w:val="af6"/>
        <w:keepNext/>
        <w:rPr>
          <w:rtl/>
        </w:rPr>
      </w:pPr>
      <w:bookmarkStart w:id="9098" w:name="ET_yor_6598_17"/>
      <w:r w:rsidRPr="00BC78F0">
        <w:rPr>
          <w:rStyle w:val="TagStyle"/>
          <w:rtl/>
        </w:rPr>
        <w:t xml:space="preserve"> &lt;&lt; יור &gt;&gt; </w:t>
      </w:r>
      <w:r>
        <w:rPr>
          <w:rtl/>
        </w:rPr>
        <w:t>היו"ר משה סולומון:</w:t>
      </w:r>
      <w:r w:rsidRPr="00BC78F0">
        <w:rPr>
          <w:rStyle w:val="TagStyle"/>
          <w:rtl/>
        </w:rPr>
        <w:t xml:space="preserve"> &lt;&lt; יור &gt;&gt;</w:t>
      </w:r>
      <w:r>
        <w:rPr>
          <w:rtl/>
        </w:rPr>
        <w:t xml:space="preserve">   </w:t>
      </w:r>
      <w:bookmarkEnd w:id="9098"/>
    </w:p>
    <w:p w:rsidR="00CF35E1" w:rsidRDefault="00CF35E1" w:rsidP="00487752">
      <w:pPr>
        <w:rPr>
          <w:rtl/>
          <w:lang w:eastAsia="he-IL"/>
        </w:rPr>
      </w:pPr>
    </w:p>
    <w:p w:rsidR="00CF35E1" w:rsidRDefault="00CF35E1" w:rsidP="00487752">
      <w:pPr>
        <w:rPr>
          <w:rtl/>
          <w:lang w:eastAsia="he-IL"/>
        </w:rPr>
      </w:pPr>
      <w:bookmarkStart w:id="9099" w:name="_ETM_Q26_131000"/>
      <w:bookmarkEnd w:id="9099"/>
      <w:r>
        <w:rPr>
          <w:rFonts w:hint="cs"/>
          <w:rtl/>
          <w:lang w:eastAsia="he-IL"/>
        </w:rPr>
        <w:t xml:space="preserve">נתתי לו להודעה אישית </w:t>
      </w:r>
      <w:r w:rsidR="00487752">
        <w:rPr>
          <w:rFonts w:hint="cs"/>
          <w:rtl/>
          <w:lang w:eastAsia="he-IL"/>
        </w:rPr>
        <w:t>– – –</w:t>
      </w:r>
    </w:p>
    <w:p w:rsidR="00CF35E1" w:rsidRDefault="00CF35E1" w:rsidP="003258F0">
      <w:pPr>
        <w:rPr>
          <w:rtl/>
          <w:lang w:eastAsia="he-IL"/>
        </w:rPr>
      </w:pPr>
      <w:bookmarkStart w:id="9100" w:name="_ETM_Q26_135000"/>
      <w:bookmarkEnd w:id="9100"/>
    </w:p>
    <w:p w:rsidR="00CF35E1" w:rsidRDefault="00CF35E1" w:rsidP="003258F0">
      <w:pPr>
        <w:pStyle w:val="af5"/>
        <w:keepNext/>
        <w:rPr>
          <w:rtl/>
        </w:rPr>
      </w:pPr>
      <w:r w:rsidRPr="00BC78F0">
        <w:rPr>
          <w:rStyle w:val="TagStyle"/>
          <w:rtl/>
        </w:rPr>
        <w:t xml:space="preserve"> &lt;&lt; קריאה &gt;&gt; </w:t>
      </w:r>
      <w:r>
        <w:rPr>
          <w:rtl/>
        </w:rPr>
        <w:t>טלי גוטליב (הליכוד):</w:t>
      </w:r>
      <w:r w:rsidRPr="00BC78F0">
        <w:rPr>
          <w:rStyle w:val="TagStyle"/>
          <w:rtl/>
        </w:rPr>
        <w:t xml:space="preserve"> &lt;&lt; קריאה &gt;&gt;</w:t>
      </w:r>
      <w:r>
        <w:rPr>
          <w:rtl/>
        </w:rPr>
        <w:t xml:space="preserve">   </w:t>
      </w:r>
    </w:p>
    <w:p w:rsidR="00CF35E1" w:rsidRDefault="00CF35E1" w:rsidP="00487752">
      <w:pPr>
        <w:rPr>
          <w:rtl/>
          <w:lang w:eastAsia="he-IL"/>
        </w:rPr>
      </w:pPr>
    </w:p>
    <w:p w:rsidR="00CF35E1" w:rsidRDefault="00CF35E1" w:rsidP="00332003">
      <w:pPr>
        <w:rPr>
          <w:rtl/>
          <w:lang w:eastAsia="he-IL"/>
        </w:rPr>
      </w:pPr>
      <w:bookmarkStart w:id="9101" w:name="_ETM_Q26_132000"/>
      <w:bookmarkEnd w:id="9101"/>
      <w:r>
        <w:rPr>
          <w:rFonts w:hint="cs"/>
          <w:rtl/>
          <w:lang w:eastAsia="he-IL"/>
        </w:rPr>
        <w:t xml:space="preserve">אבל אדוני, ספגתי היום רפש איום. אני חושבת שמגיעה </w:t>
      </w:r>
      <w:bookmarkStart w:id="9102" w:name="_ETM_Q26_140000"/>
      <w:bookmarkEnd w:id="9102"/>
      <w:r>
        <w:rPr>
          <w:rFonts w:hint="cs"/>
          <w:rtl/>
          <w:lang w:eastAsia="he-IL"/>
        </w:rPr>
        <w:t xml:space="preserve">לי זכות דיבור, באמת, לפחות מולם, ברמה של </w:t>
      </w:r>
      <w:bookmarkStart w:id="9103" w:name="_ETM_Q26_142000"/>
      <w:bookmarkEnd w:id="9103"/>
      <w:r>
        <w:rPr>
          <w:rFonts w:hint="cs"/>
          <w:rtl/>
          <w:lang w:eastAsia="he-IL"/>
        </w:rPr>
        <w:t xml:space="preserve">מינימום לשמור על הכבוד העצמי שלי, הוא לא מבוטל. אני מבקשת לשקול לתת לי שתי דקות, לא חמש. הוא נשאר </w:t>
      </w:r>
      <w:bookmarkStart w:id="9104" w:name="_ETM_Q26_149000"/>
      <w:bookmarkEnd w:id="9104"/>
      <w:r>
        <w:rPr>
          <w:rFonts w:hint="cs"/>
          <w:rtl/>
          <w:lang w:eastAsia="he-IL"/>
        </w:rPr>
        <w:t>עם הדקה וחצי שלו, אני מבקשת שתי דקות, לא חמש. שתי דקות בלבד. שתי דקות.</w:t>
      </w:r>
      <w:bookmarkStart w:id="9105" w:name="_ETM_Q26_153000"/>
      <w:bookmarkEnd w:id="9105"/>
    </w:p>
    <w:p w:rsidR="00CF35E1" w:rsidRDefault="00CF35E1" w:rsidP="00332003">
      <w:pPr>
        <w:rPr>
          <w:rtl/>
          <w:lang w:eastAsia="he-IL"/>
        </w:rPr>
      </w:pPr>
    </w:p>
    <w:p w:rsidR="00CF35E1" w:rsidRDefault="00CF35E1" w:rsidP="00332003">
      <w:pPr>
        <w:rPr>
          <w:rtl/>
          <w:lang w:eastAsia="he-IL"/>
        </w:rPr>
      </w:pPr>
    </w:p>
    <w:p w:rsidR="00CF35E1" w:rsidRDefault="00CF35E1" w:rsidP="00BC7F4F">
      <w:pPr>
        <w:pStyle w:val="a6"/>
        <w:rPr>
          <w:rtl/>
          <w:lang w:eastAsia="he-IL"/>
        </w:rPr>
      </w:pPr>
      <w:bookmarkStart w:id="9106" w:name="ET_subject_הודעה_אישית_לחברת_הכנסת_20"/>
      <w:r w:rsidRPr="00BC78F0">
        <w:rPr>
          <w:rStyle w:val="TagStyle"/>
          <w:rtl/>
        </w:rPr>
        <w:t xml:space="preserve"> &lt;&lt; נושא &gt;&gt; </w:t>
      </w:r>
      <w:bookmarkStart w:id="9107" w:name="_Toc167916339"/>
      <w:bookmarkStart w:id="9108" w:name="_Toc167916758"/>
      <w:r>
        <w:rPr>
          <w:rtl/>
          <w:lang w:eastAsia="he-IL"/>
        </w:rPr>
        <w:t xml:space="preserve">הודעה אישית </w:t>
      </w:r>
      <w:r>
        <w:rPr>
          <w:rFonts w:hint="cs"/>
          <w:rtl/>
          <w:lang w:eastAsia="he-IL"/>
        </w:rPr>
        <w:t xml:space="preserve">של </w:t>
      </w:r>
      <w:r>
        <w:rPr>
          <w:rtl/>
          <w:lang w:eastAsia="he-IL"/>
        </w:rPr>
        <w:t>חברת הכנסת טלי גוטליב</w:t>
      </w:r>
      <w:bookmarkEnd w:id="9107"/>
      <w:bookmarkEnd w:id="9108"/>
      <w:r w:rsidRPr="00BC78F0">
        <w:rPr>
          <w:rStyle w:val="TagStyle"/>
          <w:rtl/>
        </w:rPr>
        <w:t xml:space="preserve"> &lt;&lt; נושא &gt;&gt;</w:t>
      </w:r>
      <w:r>
        <w:rPr>
          <w:rtl/>
          <w:lang w:eastAsia="he-IL"/>
        </w:rPr>
        <w:t xml:space="preserve">   </w:t>
      </w:r>
      <w:bookmarkEnd w:id="9106"/>
    </w:p>
    <w:p w:rsidR="00CF35E1" w:rsidRDefault="00CF35E1" w:rsidP="003258F0">
      <w:pPr>
        <w:rPr>
          <w:rtl/>
          <w:lang w:eastAsia="he-IL"/>
        </w:rPr>
      </w:pPr>
    </w:p>
    <w:p w:rsidR="00CF35E1" w:rsidRDefault="00CF35E1" w:rsidP="003258F0">
      <w:pPr>
        <w:pStyle w:val="af6"/>
        <w:keepNext/>
        <w:rPr>
          <w:rtl/>
        </w:rPr>
      </w:pPr>
      <w:bookmarkStart w:id="9109" w:name="_ETM_Q26_152000"/>
      <w:bookmarkStart w:id="9110" w:name="ET_yor_6598_19"/>
      <w:bookmarkEnd w:id="9109"/>
      <w:r w:rsidRPr="00BC78F0">
        <w:rPr>
          <w:rStyle w:val="TagStyle"/>
          <w:rtl/>
        </w:rPr>
        <w:t xml:space="preserve"> &lt;&lt; יור &gt;&gt; </w:t>
      </w:r>
      <w:r>
        <w:rPr>
          <w:rtl/>
        </w:rPr>
        <w:t>היו"ר משה סולומון:</w:t>
      </w:r>
      <w:r w:rsidRPr="00BC78F0">
        <w:rPr>
          <w:rStyle w:val="TagStyle"/>
          <w:rtl/>
        </w:rPr>
        <w:t xml:space="preserve"> &lt;&lt; יור &gt;&gt;</w:t>
      </w:r>
      <w:r>
        <w:rPr>
          <w:rtl/>
        </w:rPr>
        <w:t xml:space="preserve">   </w:t>
      </w:r>
      <w:bookmarkEnd w:id="9110"/>
    </w:p>
    <w:p w:rsidR="00CF35E1" w:rsidRDefault="00CF35E1" w:rsidP="003258F0">
      <w:pPr>
        <w:rPr>
          <w:rtl/>
          <w:lang w:eastAsia="he-IL"/>
        </w:rPr>
      </w:pPr>
    </w:p>
    <w:p w:rsidR="00CF35E1" w:rsidRDefault="00CF35E1" w:rsidP="003258F0">
      <w:pPr>
        <w:rPr>
          <w:rtl/>
          <w:lang w:eastAsia="he-IL"/>
        </w:rPr>
      </w:pPr>
      <w:bookmarkStart w:id="9111" w:name="_ETM_Q26_151000"/>
      <w:bookmarkEnd w:id="9111"/>
      <w:r>
        <w:rPr>
          <w:rFonts w:hint="cs"/>
          <w:rtl/>
          <w:lang w:eastAsia="he-IL"/>
        </w:rPr>
        <w:t>אני אתן הודעה אישית לחברת הכנסת טלי גוטליב. אני מבקש שזה יהיה שתי דקות.</w:t>
      </w:r>
    </w:p>
    <w:p w:rsidR="00CF35E1" w:rsidRDefault="00CF35E1" w:rsidP="003258F0">
      <w:pPr>
        <w:rPr>
          <w:rtl/>
          <w:lang w:eastAsia="he-IL"/>
        </w:rPr>
      </w:pPr>
    </w:p>
    <w:p w:rsidR="00CF35E1" w:rsidRDefault="00CF35E1" w:rsidP="003258F0">
      <w:pPr>
        <w:pStyle w:val="a4"/>
        <w:keepNext/>
        <w:rPr>
          <w:rtl/>
        </w:rPr>
      </w:pPr>
      <w:bookmarkStart w:id="9112" w:name="ET_speaker_6345_21"/>
      <w:r w:rsidRPr="00BC78F0">
        <w:rPr>
          <w:rStyle w:val="TagStyle"/>
          <w:rtl/>
        </w:rPr>
        <w:t xml:space="preserve"> &lt;&lt; דובר &gt;&gt; </w:t>
      </w:r>
      <w:bookmarkStart w:id="9113" w:name="_Toc167916340"/>
      <w:bookmarkStart w:id="9114" w:name="_Toc167916759"/>
      <w:r>
        <w:rPr>
          <w:rtl/>
        </w:rPr>
        <w:t>טלי גוטליב (הליכוד):</w:t>
      </w:r>
      <w:bookmarkEnd w:id="9113"/>
      <w:bookmarkEnd w:id="9114"/>
      <w:r w:rsidRPr="00BC78F0">
        <w:rPr>
          <w:rStyle w:val="TagStyle"/>
          <w:rtl/>
        </w:rPr>
        <w:t xml:space="preserve"> &lt;&lt; דובר &gt;&gt;</w:t>
      </w:r>
      <w:r>
        <w:rPr>
          <w:rtl/>
        </w:rPr>
        <w:t xml:space="preserve">   </w:t>
      </w:r>
      <w:bookmarkEnd w:id="9112"/>
    </w:p>
    <w:p w:rsidR="00CF35E1" w:rsidRDefault="00CF35E1" w:rsidP="00487752">
      <w:pPr>
        <w:rPr>
          <w:rtl/>
          <w:lang w:eastAsia="he-IL"/>
        </w:rPr>
      </w:pPr>
    </w:p>
    <w:p w:rsidR="00CF35E1" w:rsidRDefault="00CF35E1" w:rsidP="003258F0">
      <w:pPr>
        <w:rPr>
          <w:rtl/>
          <w:lang w:eastAsia="he-IL"/>
        </w:rPr>
      </w:pPr>
      <w:bookmarkStart w:id="9115" w:name="_ETM_Q26_163000"/>
      <w:bookmarkEnd w:id="9115"/>
      <w:r>
        <w:rPr>
          <w:rFonts w:hint="cs"/>
          <w:rtl/>
          <w:lang w:eastAsia="he-IL"/>
        </w:rPr>
        <w:t xml:space="preserve">עם ישראל הנכבד, </w:t>
      </w:r>
      <w:bookmarkStart w:id="9116" w:name="_ETM_Q26_164000"/>
      <w:bookmarkEnd w:id="9116"/>
      <w:r>
        <w:rPr>
          <w:rFonts w:hint="cs"/>
          <w:rtl/>
          <w:lang w:eastAsia="he-IL"/>
        </w:rPr>
        <w:t xml:space="preserve">מה שראיתם כאן היום זה מעשה מכונן, לא פחות. לנו </w:t>
      </w:r>
      <w:bookmarkStart w:id="9117" w:name="_ETM_Q26_171000"/>
      <w:bookmarkEnd w:id="9117"/>
      <w:r>
        <w:rPr>
          <w:rFonts w:hint="cs"/>
          <w:rtl/>
          <w:lang w:eastAsia="he-IL"/>
        </w:rPr>
        <w:t xml:space="preserve">אין בעיה שיש פה ערבים, הערבים הם לא אויבים שלנו. </w:t>
      </w:r>
      <w:bookmarkStart w:id="9118" w:name="_ETM_Q26_175000"/>
      <w:bookmarkEnd w:id="9118"/>
      <w:r>
        <w:rPr>
          <w:rFonts w:hint="cs"/>
          <w:rtl/>
          <w:lang w:eastAsia="he-IL"/>
        </w:rPr>
        <w:t>יש לנו בעיה עם תומכי טרור שיושבים בכנסת ישראל.</w:t>
      </w:r>
    </w:p>
    <w:p w:rsidR="00CF35E1" w:rsidRDefault="00CF35E1" w:rsidP="003258F0">
      <w:pPr>
        <w:rPr>
          <w:rtl/>
          <w:lang w:eastAsia="he-IL"/>
        </w:rPr>
      </w:pPr>
    </w:p>
    <w:p w:rsidR="00CF35E1" w:rsidRDefault="00CF35E1" w:rsidP="00293878">
      <w:pPr>
        <w:rPr>
          <w:rtl/>
          <w:lang w:eastAsia="he-IL"/>
        </w:rPr>
      </w:pPr>
      <w:bookmarkStart w:id="9119" w:name="_ETM_Q26_182000"/>
      <w:bookmarkEnd w:id="9119"/>
      <w:r>
        <w:rPr>
          <w:rFonts w:hint="cs"/>
          <w:rtl/>
          <w:lang w:eastAsia="he-IL"/>
        </w:rPr>
        <w:t>ניסים</w:t>
      </w:r>
      <w:bookmarkStart w:id="9120" w:name="_ETM_Q26_179000"/>
      <w:bookmarkEnd w:id="9120"/>
      <w:r>
        <w:rPr>
          <w:rFonts w:hint="cs"/>
          <w:rtl/>
          <w:lang w:eastAsia="he-IL"/>
        </w:rPr>
        <w:t xml:space="preserve"> ואטורי היה סגן יושב-ראש הכנסת, פעל לפי התקנון. הגיע </w:t>
      </w:r>
      <w:bookmarkStart w:id="9121" w:name="_ETM_Q26_183000"/>
      <w:bookmarkEnd w:id="9121"/>
      <w:r>
        <w:rPr>
          <w:rFonts w:hint="cs"/>
          <w:rtl/>
          <w:lang w:eastAsia="he-IL"/>
        </w:rPr>
        <w:t xml:space="preserve">התור של הצעת החוק של עאידה סלימאן, יש לה עוזרים שמקבלים משכורת לשבת פה, לקרוא לה, ככה זה עובד. היא </w:t>
      </w:r>
      <w:bookmarkStart w:id="9122" w:name="_ETM_Q26_189000"/>
      <w:bookmarkEnd w:id="9122"/>
      <w:r>
        <w:rPr>
          <w:rFonts w:hint="cs"/>
          <w:rtl/>
          <w:lang w:eastAsia="he-IL"/>
        </w:rPr>
        <w:t xml:space="preserve">פספסה את התור שלה, כמו שקורה לאחרים. עברנו להצעת חוק </w:t>
      </w:r>
      <w:bookmarkStart w:id="9123" w:name="_ETM_Q26_195000"/>
      <w:bookmarkEnd w:id="9123"/>
      <w:r>
        <w:rPr>
          <w:rFonts w:hint="cs"/>
          <w:rtl/>
          <w:lang w:eastAsia="he-IL"/>
        </w:rPr>
        <w:t>אחרת. היא נכנסה: למה מחקתם לי את החוק? גב</w:t>
      </w:r>
      <w:r w:rsidR="00293878">
        <w:rPr>
          <w:rFonts w:hint="cs"/>
          <w:rtl/>
          <w:lang w:eastAsia="he-IL"/>
        </w:rPr>
        <w:t>'</w:t>
      </w:r>
      <w:r>
        <w:rPr>
          <w:rFonts w:hint="cs"/>
          <w:rtl/>
          <w:lang w:eastAsia="he-IL"/>
        </w:rPr>
        <w:t xml:space="preserve"> עאידה סלימאן, לא מחקתי לך את החוק </w:t>
      </w:r>
      <w:r>
        <w:rPr>
          <w:rtl/>
          <w:lang w:eastAsia="he-IL"/>
        </w:rPr>
        <w:t>–</w:t>
      </w:r>
      <w:r>
        <w:rPr>
          <w:rFonts w:hint="cs"/>
          <w:rtl/>
          <w:lang w:eastAsia="he-IL"/>
        </w:rPr>
        <w:t xml:space="preserve"> </w:t>
      </w:r>
      <w:bookmarkStart w:id="9124" w:name="_ETM_Q26_199000"/>
      <w:bookmarkEnd w:id="9124"/>
      <w:r>
        <w:rPr>
          <w:rFonts w:hint="cs"/>
          <w:rtl/>
          <w:lang w:eastAsia="he-IL"/>
        </w:rPr>
        <w:t xml:space="preserve">אני לא סגן </w:t>
      </w:r>
      <w:r>
        <w:rPr>
          <w:rtl/>
          <w:lang w:eastAsia="he-IL"/>
        </w:rPr>
        <w:t>–</w:t>
      </w:r>
      <w:r>
        <w:rPr>
          <w:rFonts w:hint="cs"/>
          <w:rtl/>
          <w:lang w:eastAsia="he-IL"/>
        </w:rPr>
        <w:t xml:space="preserve"> לא מחקו לך את החוק כי </w:t>
      </w:r>
      <w:bookmarkStart w:id="9125" w:name="_ETM_Q26_203000"/>
      <w:bookmarkEnd w:id="9125"/>
      <w:r>
        <w:rPr>
          <w:rFonts w:hint="cs"/>
          <w:rtl/>
          <w:lang w:eastAsia="he-IL"/>
        </w:rPr>
        <w:t xml:space="preserve">את תומכת טרור, וגם לא מחקו לך את החוק כי </w:t>
      </w:r>
      <w:bookmarkStart w:id="9126" w:name="_ETM_Q26_204000"/>
      <w:bookmarkEnd w:id="9126"/>
      <w:r>
        <w:rPr>
          <w:rFonts w:hint="cs"/>
          <w:rtl/>
          <w:lang w:eastAsia="he-IL"/>
        </w:rPr>
        <w:t>עמדת פה ואמרת שהחיילים שלנו מבצעים רצח עם ברפיח, לא</w:t>
      </w:r>
      <w:bookmarkStart w:id="9127" w:name="_ETM_Q26_208000"/>
      <w:bookmarkEnd w:id="9127"/>
      <w:r>
        <w:rPr>
          <w:rFonts w:hint="cs"/>
          <w:rtl/>
          <w:lang w:eastAsia="he-IL"/>
        </w:rPr>
        <w:t xml:space="preserve">, לא, לא. על זה היה צריך להעיף אותך מפה, אבל </w:t>
      </w:r>
      <w:bookmarkStart w:id="9128" w:name="_ETM_Q26_210000"/>
      <w:bookmarkEnd w:id="9128"/>
      <w:r>
        <w:rPr>
          <w:rFonts w:hint="cs"/>
          <w:rtl/>
          <w:lang w:eastAsia="he-IL"/>
        </w:rPr>
        <w:t xml:space="preserve">על זה </w:t>
      </w:r>
      <w:r>
        <w:rPr>
          <w:rFonts w:hint="eastAsia"/>
          <w:rtl/>
          <w:lang w:eastAsia="he-IL"/>
        </w:rPr>
        <w:t>–</w:t>
      </w:r>
      <w:r>
        <w:rPr>
          <w:rFonts w:hint="cs"/>
          <w:rtl/>
          <w:lang w:eastAsia="he-IL"/>
        </w:rPr>
        <w:t xml:space="preserve"> חכי, עוד יבוא היום. פשוט מחקו לך את החוק כי לא היית פה.</w:t>
      </w:r>
    </w:p>
    <w:p w:rsidR="00CF35E1" w:rsidRDefault="00CF35E1" w:rsidP="003258F0">
      <w:pPr>
        <w:rPr>
          <w:rtl/>
          <w:lang w:eastAsia="he-IL"/>
        </w:rPr>
      </w:pPr>
    </w:p>
    <w:p w:rsidR="00CF35E1" w:rsidRDefault="00CF35E1" w:rsidP="00293878">
      <w:pPr>
        <w:rPr>
          <w:rtl/>
        </w:rPr>
      </w:pPr>
      <w:bookmarkStart w:id="9129" w:name="_ETM_Q26_214000"/>
      <w:bookmarkStart w:id="9130" w:name="_ETM_Q26_213000"/>
      <w:bookmarkEnd w:id="9129"/>
      <w:bookmarkEnd w:id="9130"/>
      <w:r>
        <w:rPr>
          <w:rFonts w:hint="cs"/>
          <w:rtl/>
          <w:lang w:eastAsia="he-IL"/>
        </w:rPr>
        <w:t xml:space="preserve">ולכן אני אומרת לכם כאן למה זה </w:t>
      </w:r>
      <w:bookmarkStart w:id="9131" w:name="_ETM_Q26_215000"/>
      <w:bookmarkEnd w:id="9131"/>
      <w:r>
        <w:rPr>
          <w:rFonts w:hint="cs"/>
          <w:rtl/>
          <w:lang w:eastAsia="he-IL"/>
        </w:rPr>
        <w:t>מעשה מכונן. רצו</w:t>
      </w:r>
      <w:r w:rsidR="00293878">
        <w:rPr>
          <w:rFonts w:hint="cs"/>
          <w:rtl/>
          <w:lang w:eastAsia="he-IL"/>
        </w:rPr>
        <w:t xml:space="preserve">, </w:t>
      </w:r>
      <w:r>
        <w:rPr>
          <w:rFonts w:hint="cs"/>
          <w:rtl/>
          <w:lang w:eastAsia="he-IL"/>
        </w:rPr>
        <w:t xml:space="preserve">רצו, אצו-רצו תומכי הטרור לייעוץ המשפטי של הכנסת: </w:t>
      </w:r>
      <w:bookmarkStart w:id="9132" w:name="_ETM_Q26_221000"/>
      <w:bookmarkEnd w:id="9132"/>
      <w:r>
        <w:rPr>
          <w:rFonts w:hint="cs"/>
          <w:rtl/>
          <w:lang w:eastAsia="he-IL"/>
        </w:rPr>
        <w:t xml:space="preserve">תחזירו לנו. היא לא </w:t>
      </w:r>
      <w:r>
        <w:rPr>
          <w:rFonts w:hint="eastAsia"/>
          <w:rtl/>
          <w:lang w:eastAsia="he-IL"/>
        </w:rPr>
        <w:t>–</w:t>
      </w:r>
      <w:r>
        <w:rPr>
          <w:rFonts w:hint="cs"/>
          <w:rtl/>
          <w:lang w:eastAsia="he-IL"/>
        </w:rPr>
        <w:t xml:space="preserve"> זה שקר, היא הייתה פה. </w:t>
      </w:r>
      <w:bookmarkStart w:id="9133" w:name="_ETM_Q26_185000"/>
      <w:bookmarkStart w:id="9134" w:name="_ETM_Q26_227460"/>
      <w:bookmarkEnd w:id="9133"/>
      <w:bookmarkEnd w:id="9134"/>
      <w:r>
        <w:rPr>
          <w:rtl/>
        </w:rPr>
        <w:t xml:space="preserve">חבורת </w:t>
      </w:r>
      <w:bookmarkStart w:id="9135" w:name="_ETM_Q26_227850"/>
      <w:bookmarkEnd w:id="9135"/>
      <w:r>
        <w:rPr>
          <w:rtl/>
        </w:rPr>
        <w:t xml:space="preserve">שקרנים </w:t>
      </w:r>
      <w:bookmarkStart w:id="9136" w:name="_ETM_Q26_228540"/>
      <w:bookmarkEnd w:id="9136"/>
      <w:r>
        <w:rPr>
          <w:rtl/>
        </w:rPr>
        <w:t xml:space="preserve">שאני </w:t>
      </w:r>
      <w:bookmarkStart w:id="9137" w:name="_ETM_Q26_228809"/>
      <w:bookmarkEnd w:id="9137"/>
      <w:r>
        <w:rPr>
          <w:rtl/>
        </w:rPr>
        <w:t xml:space="preserve">עוד </w:t>
      </w:r>
      <w:bookmarkStart w:id="9138" w:name="_ETM_Q26_228930"/>
      <w:bookmarkEnd w:id="9138"/>
      <w:r>
        <w:rPr>
          <w:rtl/>
        </w:rPr>
        <w:t xml:space="preserve">לא </w:t>
      </w:r>
      <w:bookmarkStart w:id="9139" w:name="_ETM_Q26_229020"/>
      <w:bookmarkEnd w:id="9139"/>
      <w:r>
        <w:rPr>
          <w:rtl/>
        </w:rPr>
        <w:t xml:space="preserve">תופסת </w:t>
      </w:r>
      <w:bookmarkStart w:id="9140" w:name="_ETM_Q26_229530"/>
      <w:bookmarkEnd w:id="9140"/>
      <w:r>
        <w:rPr>
          <w:rtl/>
        </w:rPr>
        <w:t xml:space="preserve">את </w:t>
      </w:r>
      <w:bookmarkStart w:id="9141" w:name="_ETM_Q26_229620"/>
      <w:bookmarkEnd w:id="9141"/>
      <w:r>
        <w:rPr>
          <w:rtl/>
        </w:rPr>
        <w:t>זה</w:t>
      </w:r>
      <w:r>
        <w:rPr>
          <w:rFonts w:hint="cs"/>
          <w:rtl/>
        </w:rPr>
        <w:t>.</w:t>
      </w:r>
      <w:r>
        <w:rPr>
          <w:rtl/>
        </w:rPr>
        <w:t xml:space="preserve"> </w:t>
      </w:r>
      <w:bookmarkStart w:id="9142" w:name="_ETM_Q26_230040"/>
      <w:bookmarkEnd w:id="9142"/>
      <w:r>
        <w:rPr>
          <w:rtl/>
        </w:rPr>
        <w:t xml:space="preserve">מפעילים </w:t>
      </w:r>
      <w:bookmarkStart w:id="9143" w:name="_ETM_Q26_231070"/>
      <w:bookmarkEnd w:id="9143"/>
      <w:r>
        <w:rPr>
          <w:rFonts w:hint="cs"/>
          <w:rtl/>
        </w:rPr>
        <w:t xml:space="preserve">את </w:t>
      </w:r>
      <w:bookmarkStart w:id="9144" w:name="_ETM_Q26_228000"/>
      <w:bookmarkEnd w:id="9144"/>
      <w:r>
        <w:rPr>
          <w:rFonts w:hint="cs"/>
          <w:rtl/>
        </w:rPr>
        <w:t xml:space="preserve">כל מערך הייעוץ המשפטי של הכנסת </w:t>
      </w:r>
      <w:bookmarkStart w:id="9145" w:name="_ETM_Q26_231159"/>
      <w:bookmarkStart w:id="9146" w:name="_ETM_Q26_231340"/>
      <w:bookmarkStart w:id="9147" w:name="_ETM_Q26_231579"/>
      <w:bookmarkStart w:id="9148" w:name="_ETM_Q26_231670"/>
      <w:bookmarkStart w:id="9149" w:name="_ETM_Q26_232239"/>
      <w:bookmarkEnd w:id="9145"/>
      <w:bookmarkEnd w:id="9146"/>
      <w:bookmarkEnd w:id="9147"/>
      <w:bookmarkEnd w:id="9148"/>
      <w:bookmarkEnd w:id="9149"/>
      <w:r>
        <w:rPr>
          <w:rtl/>
        </w:rPr>
        <w:t xml:space="preserve">להחזיר </w:t>
      </w:r>
      <w:bookmarkStart w:id="9150" w:name="_ETM_Q26_232539"/>
      <w:bookmarkEnd w:id="9150"/>
      <w:r>
        <w:rPr>
          <w:rtl/>
        </w:rPr>
        <w:t xml:space="preserve">את </w:t>
      </w:r>
      <w:bookmarkStart w:id="9151" w:name="_ETM_Q26_232600"/>
      <w:bookmarkEnd w:id="9151"/>
      <w:r>
        <w:rPr>
          <w:rtl/>
        </w:rPr>
        <w:t>החוק</w:t>
      </w:r>
      <w:r>
        <w:rPr>
          <w:rFonts w:hint="cs"/>
          <w:rtl/>
        </w:rPr>
        <w:t xml:space="preserve">. </w:t>
      </w:r>
      <w:bookmarkStart w:id="9152" w:name="_ETM_Q26_231000"/>
      <w:bookmarkStart w:id="9153" w:name="_ETM_Q26_232000"/>
      <w:bookmarkEnd w:id="9152"/>
      <w:bookmarkEnd w:id="9153"/>
      <w:r>
        <w:rPr>
          <w:rFonts w:hint="cs"/>
          <w:rtl/>
        </w:rPr>
        <w:t xml:space="preserve">שגית אפיק, היועצת המשפטית של הכנסת, מעבירה המלצה לפנים </w:t>
      </w:r>
      <w:bookmarkStart w:id="9154" w:name="_ETM_Q26_233639"/>
      <w:bookmarkStart w:id="9155" w:name="_ETM_Q26_234569"/>
      <w:bookmarkStart w:id="9156" w:name="_ETM_Q26_234719"/>
      <w:bookmarkStart w:id="9157" w:name="_ETM_Q26_235079"/>
      <w:bookmarkStart w:id="9158" w:name="_ETM_Q26_235170"/>
      <w:bookmarkStart w:id="9159" w:name="_ETM_Q26_236100"/>
      <w:bookmarkStart w:id="9160" w:name="_ETM_Q26_236989"/>
      <w:bookmarkStart w:id="9161" w:name="_ETM_Q26_238280"/>
      <w:bookmarkStart w:id="9162" w:name="_ETM_Q26_238760"/>
      <w:bookmarkEnd w:id="9154"/>
      <w:bookmarkEnd w:id="9155"/>
      <w:bookmarkEnd w:id="9156"/>
      <w:bookmarkEnd w:id="9157"/>
      <w:bookmarkEnd w:id="9158"/>
      <w:bookmarkEnd w:id="9159"/>
      <w:bookmarkEnd w:id="9160"/>
      <w:bookmarkEnd w:id="9161"/>
      <w:bookmarkEnd w:id="9162"/>
      <w:r>
        <w:rPr>
          <w:rtl/>
        </w:rPr>
        <w:t xml:space="preserve">משורת </w:t>
      </w:r>
      <w:bookmarkStart w:id="9163" w:name="_ETM_Q26_239239"/>
      <w:bookmarkEnd w:id="9163"/>
      <w:r>
        <w:rPr>
          <w:rtl/>
        </w:rPr>
        <w:t xml:space="preserve">הדין </w:t>
      </w:r>
      <w:bookmarkStart w:id="9164" w:name="_ETM_Q26_239629"/>
      <w:bookmarkStart w:id="9165" w:name="_ETM_Q26_239960"/>
      <w:bookmarkEnd w:id="9164"/>
      <w:bookmarkEnd w:id="9165"/>
      <w:r>
        <w:rPr>
          <w:rFonts w:hint="cs"/>
          <w:rtl/>
        </w:rPr>
        <w:t xml:space="preserve">להחזיר את החוק של עאידה </w:t>
      </w:r>
      <w:bookmarkStart w:id="9166" w:name="_ETM_Q26_239000"/>
      <w:bookmarkEnd w:id="9166"/>
      <w:r>
        <w:rPr>
          <w:rFonts w:hint="cs"/>
          <w:rtl/>
        </w:rPr>
        <w:t xml:space="preserve">סלימאן. מעניין אותי, גברת היועצת המשפטית, למה להחזיר את החוק </w:t>
      </w:r>
      <w:bookmarkStart w:id="9167" w:name="_ETM_Q26_243000"/>
      <w:bookmarkEnd w:id="9167"/>
      <w:r>
        <w:rPr>
          <w:rFonts w:hint="cs"/>
          <w:rtl/>
        </w:rPr>
        <w:t xml:space="preserve">של עאידה סלימאן? לפי זה נצטרך להחזיר כל חוק של חבר כנסת שלא נמצא. זה הרעיון. </w:t>
      </w:r>
      <w:bookmarkStart w:id="9168" w:name="_ETM_Q26_247000"/>
      <w:bookmarkEnd w:id="9168"/>
      <w:r>
        <w:rPr>
          <w:rFonts w:hint="cs"/>
          <w:rtl/>
        </w:rPr>
        <w:t xml:space="preserve">לשמחתי, ניסים ואטורי, סגן יו"ר </w:t>
      </w:r>
      <w:bookmarkStart w:id="9169" w:name="_ETM_Q26_250000"/>
      <w:bookmarkEnd w:id="9169"/>
      <w:r>
        <w:rPr>
          <w:rFonts w:hint="cs"/>
          <w:rtl/>
        </w:rPr>
        <w:t xml:space="preserve">הכנסת, לא קיבל את המלצתה </w:t>
      </w:r>
      <w:bookmarkStart w:id="9170" w:name="_ETM_Q26_240110"/>
      <w:bookmarkStart w:id="9171" w:name="_ETM_Q26_254929"/>
      <w:bookmarkEnd w:id="9170"/>
      <w:bookmarkEnd w:id="9171"/>
      <w:r>
        <w:rPr>
          <w:rtl/>
        </w:rPr>
        <w:t xml:space="preserve">של </w:t>
      </w:r>
      <w:bookmarkStart w:id="9172" w:name="_ETM_Q26_255079"/>
      <w:bookmarkEnd w:id="9172"/>
      <w:r>
        <w:rPr>
          <w:rtl/>
        </w:rPr>
        <w:t xml:space="preserve">שגית </w:t>
      </w:r>
      <w:bookmarkStart w:id="9173" w:name="_ETM_Q26_255380"/>
      <w:bookmarkEnd w:id="9173"/>
      <w:r>
        <w:rPr>
          <w:rtl/>
        </w:rPr>
        <w:t>אפ</w:t>
      </w:r>
      <w:r>
        <w:rPr>
          <w:rFonts w:hint="cs"/>
          <w:rtl/>
        </w:rPr>
        <w:t>י</w:t>
      </w:r>
      <w:r>
        <w:rPr>
          <w:rtl/>
        </w:rPr>
        <w:t>ק</w:t>
      </w:r>
      <w:r>
        <w:rPr>
          <w:rFonts w:hint="cs"/>
          <w:rtl/>
        </w:rPr>
        <w:t>,</w:t>
      </w:r>
      <w:r>
        <w:rPr>
          <w:rtl/>
        </w:rPr>
        <w:t xml:space="preserve"> </w:t>
      </w:r>
      <w:bookmarkStart w:id="9174" w:name="_ETM_Q26_256280"/>
      <w:bookmarkEnd w:id="9174"/>
      <w:r>
        <w:rPr>
          <w:rtl/>
        </w:rPr>
        <w:t xml:space="preserve">והחוק </w:t>
      </w:r>
      <w:bookmarkStart w:id="9175" w:name="_ETM_Q26_257030"/>
      <w:bookmarkEnd w:id="9175"/>
      <w:r>
        <w:rPr>
          <w:rtl/>
        </w:rPr>
        <w:t xml:space="preserve">לא </w:t>
      </w:r>
      <w:bookmarkStart w:id="9176" w:name="_ETM_Q26_257209"/>
      <w:bookmarkEnd w:id="9176"/>
      <w:r>
        <w:rPr>
          <w:rtl/>
        </w:rPr>
        <w:t xml:space="preserve">חזר </w:t>
      </w:r>
      <w:bookmarkStart w:id="9177" w:name="_ETM_Q26_257899"/>
      <w:bookmarkEnd w:id="9177"/>
      <w:r>
        <w:rPr>
          <w:rtl/>
        </w:rPr>
        <w:t>לסדר</w:t>
      </w:r>
      <w:r>
        <w:rPr>
          <w:rFonts w:hint="cs"/>
          <w:rtl/>
        </w:rPr>
        <w:t>-</w:t>
      </w:r>
      <w:bookmarkStart w:id="9178" w:name="_ETM_Q26_258380"/>
      <w:bookmarkEnd w:id="9178"/>
      <w:r>
        <w:rPr>
          <w:rtl/>
        </w:rPr>
        <w:t>היום</w:t>
      </w:r>
      <w:r>
        <w:rPr>
          <w:rFonts w:hint="cs"/>
          <w:rtl/>
        </w:rPr>
        <w:t>.</w:t>
      </w:r>
    </w:p>
    <w:p w:rsidR="00CF35E1" w:rsidRDefault="00CF35E1" w:rsidP="003258F0">
      <w:pPr>
        <w:rPr>
          <w:rtl/>
        </w:rPr>
      </w:pPr>
    </w:p>
    <w:p w:rsidR="00CF35E1" w:rsidRDefault="00CF35E1" w:rsidP="003258F0">
      <w:pPr>
        <w:rPr>
          <w:rtl/>
        </w:rPr>
      </w:pPr>
      <w:bookmarkStart w:id="9179" w:name="_ETM_Q26_256000"/>
      <w:bookmarkStart w:id="9180" w:name="_ETM_Q26_258830"/>
      <w:bookmarkEnd w:id="9179"/>
      <w:bookmarkEnd w:id="9180"/>
      <w:r>
        <w:rPr>
          <w:rtl/>
        </w:rPr>
        <w:t xml:space="preserve">אני </w:t>
      </w:r>
      <w:bookmarkStart w:id="9181" w:name="_ETM_Q26_259280"/>
      <w:bookmarkEnd w:id="9181"/>
      <w:r>
        <w:rPr>
          <w:rtl/>
        </w:rPr>
        <w:t xml:space="preserve">רוצה </w:t>
      </w:r>
      <w:bookmarkStart w:id="9182" w:name="_ETM_Q26_259490"/>
      <w:bookmarkEnd w:id="9182"/>
      <w:r>
        <w:rPr>
          <w:rtl/>
        </w:rPr>
        <w:t xml:space="preserve">להסביר </w:t>
      </w:r>
      <w:bookmarkStart w:id="9183" w:name="_ETM_Q26_259790"/>
      <w:bookmarkEnd w:id="9183"/>
      <w:r>
        <w:rPr>
          <w:rtl/>
        </w:rPr>
        <w:t xml:space="preserve">לכם </w:t>
      </w:r>
      <w:bookmarkStart w:id="9184" w:name="_ETM_Q26_260000"/>
      <w:bookmarkEnd w:id="9184"/>
      <w:r>
        <w:rPr>
          <w:rtl/>
        </w:rPr>
        <w:t xml:space="preserve">למה </w:t>
      </w:r>
      <w:bookmarkStart w:id="9185" w:name="_ETM_Q26_260209"/>
      <w:bookmarkEnd w:id="9185"/>
      <w:r>
        <w:rPr>
          <w:rtl/>
        </w:rPr>
        <w:t xml:space="preserve">זה </w:t>
      </w:r>
      <w:bookmarkStart w:id="9186" w:name="_ETM_Q26_260300"/>
      <w:bookmarkEnd w:id="9186"/>
      <w:r>
        <w:rPr>
          <w:rFonts w:hint="cs"/>
          <w:rtl/>
        </w:rPr>
        <w:t>מ</w:t>
      </w:r>
      <w:r>
        <w:rPr>
          <w:rtl/>
        </w:rPr>
        <w:t xml:space="preserve">עשה </w:t>
      </w:r>
      <w:bookmarkStart w:id="9187" w:name="_ETM_Q26_260540"/>
      <w:bookmarkEnd w:id="9187"/>
      <w:r>
        <w:rPr>
          <w:rtl/>
        </w:rPr>
        <w:t>מכונ</w:t>
      </w:r>
      <w:r>
        <w:rPr>
          <w:rFonts w:hint="cs"/>
          <w:rtl/>
        </w:rPr>
        <w:t>ן.</w:t>
      </w:r>
      <w:r>
        <w:rPr>
          <w:rtl/>
        </w:rPr>
        <w:t xml:space="preserve"> </w:t>
      </w:r>
      <w:bookmarkStart w:id="9188" w:name="_ETM_Q26_261189"/>
      <w:bookmarkEnd w:id="9188"/>
      <w:r>
        <w:rPr>
          <w:rtl/>
        </w:rPr>
        <w:t xml:space="preserve">אחמד </w:t>
      </w:r>
      <w:bookmarkStart w:id="9189" w:name="_ETM_Q26_261549"/>
      <w:bookmarkEnd w:id="9189"/>
      <w:r>
        <w:rPr>
          <w:rtl/>
        </w:rPr>
        <w:t xml:space="preserve">טיבי </w:t>
      </w:r>
      <w:bookmarkStart w:id="9190" w:name="_ETM_Q26_261759"/>
      <w:bookmarkEnd w:id="9190"/>
      <w:r>
        <w:rPr>
          <w:rtl/>
        </w:rPr>
        <w:t xml:space="preserve">תומך </w:t>
      </w:r>
      <w:bookmarkStart w:id="9191" w:name="_ETM_Q26_262180"/>
      <w:bookmarkEnd w:id="9191"/>
      <w:r>
        <w:rPr>
          <w:rFonts w:hint="cs"/>
          <w:rtl/>
        </w:rPr>
        <w:t>ה</w:t>
      </w:r>
      <w:r>
        <w:rPr>
          <w:rtl/>
        </w:rPr>
        <w:t xml:space="preserve">טרור </w:t>
      </w:r>
      <w:bookmarkStart w:id="9192" w:name="_ETM_Q26_263000"/>
      <w:bookmarkEnd w:id="9192"/>
      <w:r>
        <w:rPr>
          <w:rtl/>
        </w:rPr>
        <w:t>מ</w:t>
      </w:r>
      <w:bookmarkStart w:id="9193" w:name="_ETM_Q26_263200"/>
      <w:bookmarkEnd w:id="9193"/>
      <w:r>
        <w:rPr>
          <w:rFonts w:hint="cs"/>
          <w:rtl/>
        </w:rPr>
        <w:t>בז</w:t>
      </w:r>
      <w:r>
        <w:rPr>
          <w:rtl/>
        </w:rPr>
        <w:t xml:space="preserve">ה </w:t>
      </w:r>
      <w:bookmarkStart w:id="9194" w:name="_ETM_Q26_263319"/>
      <w:bookmarkStart w:id="9195" w:name="_ETM_Q26_263530"/>
      <w:bookmarkEnd w:id="9194"/>
      <w:bookmarkEnd w:id="9195"/>
      <w:r>
        <w:rPr>
          <w:rtl/>
        </w:rPr>
        <w:t xml:space="preserve">אנשים </w:t>
      </w:r>
      <w:bookmarkStart w:id="9196" w:name="_ETM_Q26_263979"/>
      <w:bookmarkEnd w:id="9196"/>
      <w:r>
        <w:rPr>
          <w:rtl/>
        </w:rPr>
        <w:t xml:space="preserve">כאן </w:t>
      </w:r>
      <w:bookmarkStart w:id="9197" w:name="_ETM_Q26_264189"/>
      <w:bookmarkEnd w:id="9197"/>
      <w:r>
        <w:rPr>
          <w:rtl/>
        </w:rPr>
        <w:t xml:space="preserve">בכנסת </w:t>
      </w:r>
      <w:bookmarkStart w:id="9198" w:name="_ETM_Q26_264969"/>
      <w:bookmarkEnd w:id="9198"/>
      <w:r>
        <w:rPr>
          <w:rtl/>
        </w:rPr>
        <w:t xml:space="preserve">ומבזה </w:t>
      </w:r>
      <w:bookmarkStart w:id="9199" w:name="_ETM_Q26_265580"/>
      <w:bookmarkEnd w:id="9199"/>
      <w:r>
        <w:rPr>
          <w:rFonts w:hint="cs"/>
          <w:rtl/>
        </w:rPr>
        <w:t>נ</w:t>
      </w:r>
      <w:r>
        <w:rPr>
          <w:rtl/>
        </w:rPr>
        <w:t>ש</w:t>
      </w:r>
      <w:r>
        <w:rPr>
          <w:rFonts w:hint="cs"/>
          <w:rtl/>
        </w:rPr>
        <w:t>י</w:t>
      </w:r>
      <w:r>
        <w:rPr>
          <w:rtl/>
        </w:rPr>
        <w:t xml:space="preserve">ם </w:t>
      </w:r>
      <w:bookmarkStart w:id="9200" w:name="_ETM_Q26_265910"/>
      <w:bookmarkEnd w:id="9200"/>
      <w:r>
        <w:rPr>
          <w:rtl/>
        </w:rPr>
        <w:t>בכנסת</w:t>
      </w:r>
      <w:r>
        <w:rPr>
          <w:rFonts w:hint="cs"/>
          <w:rtl/>
        </w:rPr>
        <w:t>,</w:t>
      </w:r>
      <w:r>
        <w:rPr>
          <w:rtl/>
        </w:rPr>
        <w:t xml:space="preserve"> </w:t>
      </w:r>
      <w:bookmarkStart w:id="9201" w:name="_ETM_Q26_266870"/>
      <w:bookmarkEnd w:id="9201"/>
      <w:r>
        <w:rPr>
          <w:rtl/>
        </w:rPr>
        <w:t xml:space="preserve">אמר </w:t>
      </w:r>
      <w:bookmarkStart w:id="9202" w:name="_ETM_Q26_267230"/>
      <w:bookmarkEnd w:id="9202"/>
      <w:r>
        <w:rPr>
          <w:rtl/>
        </w:rPr>
        <w:t xml:space="preserve">לי </w:t>
      </w:r>
      <w:bookmarkStart w:id="9203" w:name="_ETM_Q26_267350"/>
      <w:bookmarkEnd w:id="9203"/>
      <w:r>
        <w:rPr>
          <w:rtl/>
        </w:rPr>
        <w:t>בחוץ</w:t>
      </w:r>
      <w:r>
        <w:rPr>
          <w:rFonts w:hint="cs"/>
          <w:rtl/>
        </w:rPr>
        <w:t>:</w:t>
      </w:r>
      <w:r>
        <w:rPr>
          <w:rtl/>
        </w:rPr>
        <w:t xml:space="preserve"> </w:t>
      </w:r>
      <w:bookmarkStart w:id="9204" w:name="_ETM_Q26_268910"/>
      <w:bookmarkEnd w:id="9204"/>
      <w:r>
        <w:rPr>
          <w:rFonts w:hint="cs"/>
          <w:rtl/>
        </w:rPr>
        <w:t xml:space="preserve">הא, הא, הא, </w:t>
      </w:r>
      <w:r>
        <w:rPr>
          <w:rtl/>
        </w:rPr>
        <w:t>בוא</w:t>
      </w:r>
      <w:r>
        <w:rPr>
          <w:rFonts w:hint="cs"/>
          <w:rtl/>
        </w:rPr>
        <w:t>י</w:t>
      </w:r>
      <w:r>
        <w:rPr>
          <w:rtl/>
        </w:rPr>
        <w:t xml:space="preserve"> </w:t>
      </w:r>
      <w:bookmarkStart w:id="9205" w:name="_ETM_Q26_269120"/>
      <w:bookmarkEnd w:id="9205"/>
      <w:r>
        <w:rPr>
          <w:rtl/>
        </w:rPr>
        <w:t xml:space="preserve">נראה </w:t>
      </w:r>
      <w:bookmarkStart w:id="9206" w:name="_ETM_Q26_269450"/>
      <w:bookmarkEnd w:id="9206"/>
      <w:r>
        <w:rPr>
          <w:rtl/>
        </w:rPr>
        <w:t xml:space="preserve">מי </w:t>
      </w:r>
      <w:bookmarkStart w:id="9207" w:name="_ETM_Q26_269569"/>
      <w:bookmarkEnd w:id="9207"/>
      <w:r>
        <w:rPr>
          <w:rtl/>
        </w:rPr>
        <w:t xml:space="preserve">מנהל </w:t>
      </w:r>
      <w:bookmarkStart w:id="9208" w:name="_ETM_Q26_269959"/>
      <w:bookmarkEnd w:id="9208"/>
      <w:r>
        <w:rPr>
          <w:rtl/>
        </w:rPr>
        <w:t xml:space="preserve">את </w:t>
      </w:r>
      <w:bookmarkStart w:id="9209" w:name="_ETM_Q26_270110"/>
      <w:bookmarkEnd w:id="9209"/>
      <w:r>
        <w:rPr>
          <w:rtl/>
        </w:rPr>
        <w:t>מה</w:t>
      </w:r>
      <w:r>
        <w:rPr>
          <w:rFonts w:hint="cs"/>
          <w:rtl/>
        </w:rPr>
        <w:t>.</w:t>
      </w:r>
      <w:r>
        <w:rPr>
          <w:rtl/>
        </w:rPr>
        <w:t xml:space="preserve"> </w:t>
      </w:r>
      <w:bookmarkStart w:id="9210" w:name="_ETM_Q26_270850"/>
      <w:bookmarkEnd w:id="9210"/>
      <w:r>
        <w:rPr>
          <w:rtl/>
        </w:rPr>
        <w:t xml:space="preserve">אדון </w:t>
      </w:r>
      <w:bookmarkStart w:id="9211" w:name="_ETM_Q26_271299"/>
      <w:bookmarkEnd w:id="9211"/>
      <w:r>
        <w:rPr>
          <w:rtl/>
        </w:rPr>
        <w:t xml:space="preserve">אחמד </w:t>
      </w:r>
      <w:bookmarkStart w:id="9212" w:name="_ETM_Q26_271539"/>
      <w:bookmarkEnd w:id="9212"/>
      <w:r>
        <w:rPr>
          <w:rtl/>
        </w:rPr>
        <w:t>טיבי</w:t>
      </w:r>
      <w:r>
        <w:rPr>
          <w:rFonts w:hint="cs"/>
          <w:rtl/>
        </w:rPr>
        <w:t>,</w:t>
      </w:r>
      <w:r>
        <w:rPr>
          <w:rtl/>
        </w:rPr>
        <w:t xml:space="preserve"> </w:t>
      </w:r>
      <w:bookmarkStart w:id="9213" w:name="_ETM_Q26_271840"/>
      <w:bookmarkEnd w:id="9213"/>
      <w:r>
        <w:rPr>
          <w:rtl/>
        </w:rPr>
        <w:t xml:space="preserve">תקשיב </w:t>
      </w:r>
      <w:bookmarkStart w:id="9214" w:name="_ETM_Q26_272049"/>
      <w:bookmarkEnd w:id="9214"/>
      <w:r>
        <w:rPr>
          <w:rFonts w:hint="cs"/>
          <w:rtl/>
        </w:rPr>
        <w:t xml:space="preserve">טוב טוב: </w:t>
      </w:r>
      <w:bookmarkStart w:id="9215" w:name="_ETM_Q26_272469"/>
      <w:bookmarkStart w:id="9216" w:name="_ETM_Q26_273130"/>
      <w:bookmarkEnd w:id="9215"/>
      <w:bookmarkEnd w:id="9216"/>
      <w:r>
        <w:rPr>
          <w:rFonts w:hint="cs"/>
          <w:rtl/>
        </w:rPr>
        <w:t>אנ</w:t>
      </w:r>
      <w:r>
        <w:rPr>
          <w:rtl/>
        </w:rPr>
        <w:t xml:space="preserve">י </w:t>
      </w:r>
      <w:bookmarkStart w:id="9217" w:name="_ETM_Q26_273340"/>
      <w:bookmarkEnd w:id="9217"/>
      <w:r>
        <w:rPr>
          <w:rtl/>
        </w:rPr>
        <w:t xml:space="preserve">לא </w:t>
      </w:r>
      <w:bookmarkStart w:id="9218" w:name="_ETM_Q26_273450"/>
      <w:bookmarkEnd w:id="9218"/>
      <w:r>
        <w:rPr>
          <w:rtl/>
        </w:rPr>
        <w:t>בא</w:t>
      </w:r>
      <w:r>
        <w:rPr>
          <w:rFonts w:hint="cs"/>
          <w:rtl/>
        </w:rPr>
        <w:t>ה</w:t>
      </w:r>
      <w:r>
        <w:rPr>
          <w:rtl/>
        </w:rPr>
        <w:t xml:space="preserve"> </w:t>
      </w:r>
      <w:bookmarkStart w:id="9219" w:name="_ETM_Q26_273630"/>
      <w:bookmarkEnd w:id="9219"/>
      <w:r>
        <w:rPr>
          <w:rtl/>
        </w:rPr>
        <w:t xml:space="preserve">לך </w:t>
      </w:r>
      <w:bookmarkStart w:id="9220" w:name="_ETM_Q26_273840"/>
      <w:bookmarkEnd w:id="9220"/>
      <w:r>
        <w:rPr>
          <w:rtl/>
        </w:rPr>
        <w:t xml:space="preserve">טוב </w:t>
      </w:r>
      <w:bookmarkStart w:id="9221" w:name="_ETM_Q26_273990"/>
      <w:bookmarkEnd w:id="9221"/>
      <w:r>
        <w:rPr>
          <w:rtl/>
        </w:rPr>
        <w:t>בעיניים</w:t>
      </w:r>
      <w:r>
        <w:rPr>
          <w:rFonts w:hint="cs"/>
          <w:rtl/>
        </w:rPr>
        <w:t>,</w:t>
      </w:r>
      <w:r>
        <w:rPr>
          <w:rtl/>
        </w:rPr>
        <w:t xml:space="preserve"> </w:t>
      </w:r>
      <w:bookmarkStart w:id="9222" w:name="_ETM_Q26_274950"/>
      <w:bookmarkEnd w:id="9222"/>
      <w:r>
        <w:rPr>
          <w:rtl/>
        </w:rPr>
        <w:t xml:space="preserve">אתה </w:t>
      </w:r>
      <w:bookmarkStart w:id="9223" w:name="_ETM_Q26_275189"/>
      <w:bookmarkEnd w:id="9223"/>
      <w:r>
        <w:rPr>
          <w:rtl/>
        </w:rPr>
        <w:t>מ</w:t>
      </w:r>
      <w:r>
        <w:rPr>
          <w:rFonts w:hint="cs"/>
          <w:rtl/>
        </w:rPr>
        <w:t xml:space="preserve">קלל אותי </w:t>
      </w:r>
      <w:r>
        <w:rPr>
          <w:rFonts w:hint="eastAsia"/>
          <w:rtl/>
        </w:rPr>
        <w:t>–</w:t>
      </w:r>
      <w:r>
        <w:rPr>
          <w:rFonts w:hint="cs"/>
          <w:rtl/>
        </w:rPr>
        <w:t xml:space="preserve"> </w:t>
      </w:r>
      <w:bookmarkStart w:id="9224" w:name="_ETM_Q26_275540"/>
      <w:bookmarkStart w:id="9225" w:name="_ETM_Q26_276230"/>
      <w:bookmarkEnd w:id="9224"/>
      <w:bookmarkEnd w:id="9225"/>
      <w:r>
        <w:rPr>
          <w:rtl/>
        </w:rPr>
        <w:t xml:space="preserve">עובר </w:t>
      </w:r>
      <w:bookmarkStart w:id="9226" w:name="_ETM_Q26_276560"/>
      <w:bookmarkEnd w:id="9226"/>
      <w:r>
        <w:rPr>
          <w:rtl/>
        </w:rPr>
        <w:t xml:space="preserve">לי </w:t>
      </w:r>
      <w:bookmarkStart w:id="9227" w:name="_ETM_Q26_276680"/>
      <w:bookmarkEnd w:id="9227"/>
      <w:r>
        <w:rPr>
          <w:rtl/>
        </w:rPr>
        <w:t xml:space="preserve">מעל </w:t>
      </w:r>
      <w:bookmarkStart w:id="9228" w:name="_ETM_Q26_276980"/>
      <w:bookmarkEnd w:id="9228"/>
      <w:r>
        <w:rPr>
          <w:rtl/>
        </w:rPr>
        <w:t>הראש</w:t>
      </w:r>
      <w:r>
        <w:rPr>
          <w:rFonts w:hint="cs"/>
          <w:rtl/>
        </w:rPr>
        <w:t xml:space="preserve">. אחמד </w:t>
      </w:r>
      <w:bookmarkStart w:id="9229" w:name="_ETM_Q26_276000"/>
      <w:bookmarkEnd w:id="9229"/>
      <w:r>
        <w:rPr>
          <w:rFonts w:hint="cs"/>
          <w:rtl/>
        </w:rPr>
        <w:t xml:space="preserve">טיבי התרגל להיות כאן בעל הבית, </w:t>
      </w:r>
      <w:bookmarkStart w:id="9230" w:name="_ETM_Q26_277819"/>
      <w:bookmarkStart w:id="9231" w:name="_ETM_Q26_278060"/>
      <w:bookmarkStart w:id="9232" w:name="_ETM_Q26_278390"/>
      <w:bookmarkStart w:id="9233" w:name="_ETM_Q26_278900"/>
      <w:bookmarkStart w:id="9234" w:name="_ETM_Q26_279110"/>
      <w:bookmarkStart w:id="9235" w:name="_ETM_Q26_279260"/>
      <w:bookmarkStart w:id="9236" w:name="_ETM_Q26_279440"/>
      <w:bookmarkStart w:id="9237" w:name="_ETM_Q26_280310"/>
      <w:bookmarkEnd w:id="9230"/>
      <w:bookmarkEnd w:id="9231"/>
      <w:bookmarkEnd w:id="9232"/>
      <w:bookmarkEnd w:id="9233"/>
      <w:bookmarkEnd w:id="9234"/>
      <w:bookmarkEnd w:id="9235"/>
      <w:bookmarkEnd w:id="9236"/>
      <w:bookmarkEnd w:id="9237"/>
      <w:r>
        <w:rPr>
          <w:rtl/>
        </w:rPr>
        <w:t xml:space="preserve">אחמד </w:t>
      </w:r>
      <w:bookmarkStart w:id="9238" w:name="_ETM_Q26_280700"/>
      <w:bookmarkEnd w:id="9238"/>
      <w:r>
        <w:rPr>
          <w:rtl/>
        </w:rPr>
        <w:t xml:space="preserve">טיבי </w:t>
      </w:r>
      <w:bookmarkStart w:id="9239" w:name="_ETM_Q26_281000"/>
      <w:bookmarkEnd w:id="9239"/>
      <w:r>
        <w:rPr>
          <w:rFonts w:hint="cs"/>
          <w:rtl/>
        </w:rPr>
        <w:t>ה</w:t>
      </w:r>
      <w:r>
        <w:rPr>
          <w:rtl/>
        </w:rPr>
        <w:t xml:space="preserve">תרגל </w:t>
      </w:r>
      <w:bookmarkStart w:id="9240" w:name="_ETM_Q26_281420"/>
      <w:bookmarkEnd w:id="9240"/>
      <w:r>
        <w:rPr>
          <w:rtl/>
        </w:rPr>
        <w:t xml:space="preserve">לצחוק </w:t>
      </w:r>
      <w:bookmarkStart w:id="9241" w:name="_ETM_Q26_281840"/>
      <w:bookmarkEnd w:id="9241"/>
      <w:r>
        <w:rPr>
          <w:rtl/>
        </w:rPr>
        <w:t xml:space="preserve">עם </w:t>
      </w:r>
      <w:bookmarkStart w:id="9242" w:name="_ETM_Q26_281959"/>
      <w:bookmarkEnd w:id="9242"/>
      <w:r>
        <w:rPr>
          <w:rtl/>
        </w:rPr>
        <w:t>היהודים</w:t>
      </w:r>
      <w:r>
        <w:rPr>
          <w:rFonts w:hint="cs"/>
          <w:rtl/>
        </w:rPr>
        <w:t xml:space="preserve">. לצחוק עם היהודים </w:t>
      </w:r>
      <w:bookmarkStart w:id="9243" w:name="_ETM_Q26_285000"/>
      <w:bookmarkEnd w:id="9243"/>
      <w:r>
        <w:rPr>
          <w:rFonts w:hint="cs"/>
          <w:rtl/>
        </w:rPr>
        <w:t xml:space="preserve">ועם היהודיות, ככה הוא עושה, וגורם לנו לשכוח שהוא האויב שלנו. </w:t>
      </w:r>
      <w:bookmarkStart w:id="9244" w:name="_ETM_Q26_288000"/>
      <w:bookmarkEnd w:id="9244"/>
      <w:r>
        <w:rPr>
          <w:rFonts w:hint="cs"/>
          <w:rtl/>
        </w:rPr>
        <w:t xml:space="preserve">הוא יודע טוב </w:t>
      </w:r>
      <w:bookmarkStart w:id="9245" w:name="_ETM_Q26_292382"/>
      <w:bookmarkEnd w:id="9245"/>
      <w:r>
        <w:rPr>
          <w:rFonts w:hint="cs"/>
          <w:rtl/>
        </w:rPr>
        <w:t xml:space="preserve">טוב, והוא רואה בנו אויב. הוא רואה בנו </w:t>
      </w:r>
      <w:bookmarkStart w:id="9246" w:name="_ETM_Q26_292000"/>
      <w:bookmarkEnd w:id="9246"/>
      <w:r>
        <w:rPr>
          <w:rFonts w:hint="cs"/>
          <w:rtl/>
        </w:rPr>
        <w:t>אויב. תומך טרור קלאס.</w:t>
      </w:r>
    </w:p>
    <w:p w:rsidR="00CF35E1" w:rsidRDefault="00CF35E1" w:rsidP="003258F0">
      <w:pPr>
        <w:rPr>
          <w:rtl/>
        </w:rPr>
      </w:pPr>
    </w:p>
    <w:p w:rsidR="00CF35E1" w:rsidRDefault="00CF35E1" w:rsidP="003258F0">
      <w:pPr>
        <w:pStyle w:val="af6"/>
        <w:keepNext/>
        <w:rPr>
          <w:rtl/>
        </w:rPr>
      </w:pPr>
      <w:bookmarkStart w:id="9247" w:name="ET_yor_6598_23"/>
      <w:r w:rsidRPr="00BC78F0">
        <w:rPr>
          <w:rStyle w:val="TagStyle"/>
          <w:rtl/>
        </w:rPr>
        <w:t xml:space="preserve"> &lt;&lt; יור &gt;&gt; </w:t>
      </w:r>
      <w:r>
        <w:rPr>
          <w:rtl/>
        </w:rPr>
        <w:t>היו"ר משה סולומון:</w:t>
      </w:r>
      <w:r w:rsidRPr="00BC78F0">
        <w:rPr>
          <w:rStyle w:val="TagStyle"/>
          <w:rtl/>
        </w:rPr>
        <w:t xml:space="preserve"> &lt;&lt; יור &gt;&gt;</w:t>
      </w:r>
      <w:r>
        <w:rPr>
          <w:rtl/>
        </w:rPr>
        <w:t xml:space="preserve">   </w:t>
      </w:r>
      <w:bookmarkEnd w:id="9247"/>
    </w:p>
    <w:p w:rsidR="00CF35E1" w:rsidRDefault="00CF35E1" w:rsidP="00487752">
      <w:pPr>
        <w:rPr>
          <w:rtl/>
        </w:rPr>
      </w:pPr>
    </w:p>
    <w:p w:rsidR="00CF35E1" w:rsidRDefault="00CF35E1" w:rsidP="003258F0">
      <w:pPr>
        <w:rPr>
          <w:rtl/>
        </w:rPr>
      </w:pPr>
      <w:bookmarkStart w:id="9248" w:name="_ETM_Q26_294000"/>
      <w:bookmarkEnd w:id="9248"/>
      <w:r>
        <w:rPr>
          <w:rFonts w:hint="cs"/>
          <w:rtl/>
        </w:rPr>
        <w:t>תודה רבה.</w:t>
      </w:r>
    </w:p>
    <w:p w:rsidR="00CF35E1" w:rsidRDefault="00CF35E1" w:rsidP="003258F0">
      <w:pPr>
        <w:rPr>
          <w:rtl/>
        </w:rPr>
      </w:pPr>
    </w:p>
    <w:p w:rsidR="00CF35E1" w:rsidRDefault="00CF35E1" w:rsidP="003258F0">
      <w:pPr>
        <w:pStyle w:val="-"/>
        <w:keepNext/>
        <w:rPr>
          <w:rtl/>
        </w:rPr>
      </w:pPr>
      <w:bookmarkStart w:id="9249" w:name="ET_speakercontinue_6345_24"/>
      <w:r w:rsidRPr="00BC78F0">
        <w:rPr>
          <w:rStyle w:val="TagStyle"/>
          <w:rtl/>
        </w:rPr>
        <w:t xml:space="preserve"> &lt;&lt; דובר_המשך &gt;&gt; </w:t>
      </w:r>
      <w:r>
        <w:rPr>
          <w:rtl/>
        </w:rPr>
        <w:t>טלי גוטליב (הליכוד):</w:t>
      </w:r>
      <w:r w:rsidRPr="00BC78F0">
        <w:rPr>
          <w:rStyle w:val="TagStyle"/>
          <w:rtl/>
        </w:rPr>
        <w:t xml:space="preserve"> &lt;&lt; דובר_המשך &gt;&gt;</w:t>
      </w:r>
      <w:r>
        <w:rPr>
          <w:rtl/>
        </w:rPr>
        <w:t xml:space="preserve">   </w:t>
      </w:r>
      <w:bookmarkEnd w:id="9249"/>
    </w:p>
    <w:p w:rsidR="00CF35E1" w:rsidRDefault="00CF35E1" w:rsidP="00487752">
      <w:pPr>
        <w:rPr>
          <w:rtl/>
        </w:rPr>
      </w:pPr>
    </w:p>
    <w:p w:rsidR="00CF35E1" w:rsidRDefault="00CF35E1" w:rsidP="003258F0">
      <w:pPr>
        <w:rPr>
          <w:rtl/>
        </w:rPr>
      </w:pPr>
      <w:bookmarkStart w:id="9250" w:name="_ETM_Q26_295000"/>
      <w:bookmarkEnd w:id="9250"/>
      <w:r>
        <w:rPr>
          <w:rFonts w:hint="cs"/>
          <w:rtl/>
        </w:rPr>
        <w:t xml:space="preserve">אז המעשה המכונן הוא שתומכי טרור </w:t>
      </w:r>
      <w:bookmarkStart w:id="9251" w:name="_ETM_Q26_298000"/>
      <w:bookmarkEnd w:id="9251"/>
      <w:r>
        <w:rPr>
          <w:rFonts w:hint="cs"/>
          <w:rtl/>
        </w:rPr>
        <w:t xml:space="preserve">לא מנהלים את הכנסת. אנחנו לא מפחדים מכם. לא משנה </w:t>
      </w:r>
      <w:r>
        <w:rPr>
          <w:rFonts w:hint="eastAsia"/>
          <w:rtl/>
        </w:rPr>
        <w:t>–</w:t>
      </w:r>
      <w:r>
        <w:rPr>
          <w:rFonts w:hint="cs"/>
          <w:rtl/>
        </w:rPr>
        <w:t xml:space="preserve"> אני </w:t>
      </w:r>
      <w:bookmarkStart w:id="9252" w:name="_ETM_Q26_302000"/>
      <w:bookmarkEnd w:id="9252"/>
      <w:r>
        <w:rPr>
          <w:rFonts w:hint="cs"/>
          <w:rtl/>
        </w:rPr>
        <w:t>אצעק, יוציאו אותי. אנחנו נשמור על כבוד העם.</w:t>
      </w:r>
    </w:p>
    <w:p w:rsidR="00CF35E1" w:rsidRDefault="00CF35E1" w:rsidP="003258F0">
      <w:pPr>
        <w:rPr>
          <w:rtl/>
        </w:rPr>
      </w:pPr>
    </w:p>
    <w:p w:rsidR="00CF35E1" w:rsidRDefault="00CF35E1" w:rsidP="003258F0">
      <w:pPr>
        <w:pStyle w:val="af6"/>
        <w:keepNext/>
        <w:rPr>
          <w:rtl/>
        </w:rPr>
      </w:pPr>
      <w:bookmarkStart w:id="9253" w:name="ET_yor_6598_25"/>
      <w:r w:rsidRPr="00BC78F0">
        <w:rPr>
          <w:rStyle w:val="TagStyle"/>
          <w:rtl/>
        </w:rPr>
        <w:t xml:space="preserve"> &lt;&lt; יור &gt;&gt; </w:t>
      </w:r>
      <w:r>
        <w:rPr>
          <w:rtl/>
        </w:rPr>
        <w:t>היו"ר משה סולומון:</w:t>
      </w:r>
      <w:r w:rsidRPr="00BC78F0">
        <w:rPr>
          <w:rStyle w:val="TagStyle"/>
          <w:rtl/>
        </w:rPr>
        <w:t xml:space="preserve"> &lt;&lt; יור &gt;&gt;</w:t>
      </w:r>
      <w:r>
        <w:rPr>
          <w:rtl/>
        </w:rPr>
        <w:t xml:space="preserve">   </w:t>
      </w:r>
      <w:bookmarkEnd w:id="9253"/>
    </w:p>
    <w:p w:rsidR="00CF35E1" w:rsidRDefault="00CF35E1" w:rsidP="00487752">
      <w:pPr>
        <w:rPr>
          <w:rtl/>
        </w:rPr>
      </w:pPr>
    </w:p>
    <w:p w:rsidR="00CF35E1" w:rsidRDefault="00CF35E1" w:rsidP="00BC7F4F">
      <w:pPr>
        <w:rPr>
          <w:rtl/>
        </w:rPr>
      </w:pPr>
      <w:bookmarkStart w:id="9254" w:name="_ETM_Q26_303000"/>
      <w:bookmarkEnd w:id="9254"/>
      <w:r>
        <w:rPr>
          <w:rFonts w:hint="cs"/>
          <w:rtl/>
        </w:rPr>
        <w:t xml:space="preserve">תודה רבה. </w:t>
      </w:r>
      <w:bookmarkStart w:id="9255" w:name="_ETM_Q26_306000"/>
      <w:bookmarkEnd w:id="9255"/>
      <w:r>
        <w:rPr>
          <w:rFonts w:hint="cs"/>
          <w:rtl/>
        </w:rPr>
        <w:t>תודה רבה.</w:t>
      </w:r>
    </w:p>
    <w:p w:rsidR="00CF35E1" w:rsidRDefault="00CF35E1" w:rsidP="00BC7F4F">
      <w:pPr>
        <w:rPr>
          <w:rtl/>
        </w:rPr>
      </w:pPr>
    </w:p>
    <w:p w:rsidR="00CF35E1" w:rsidRDefault="00CF35E1" w:rsidP="00BC7F4F"/>
    <w:p w:rsidR="00CF35E1" w:rsidRDefault="00CF35E1" w:rsidP="003258F0">
      <w:pPr>
        <w:pStyle w:val="a6"/>
        <w:rPr>
          <w:rtl/>
        </w:rPr>
      </w:pPr>
      <w:bookmarkStart w:id="9256" w:name="ET_hatsach_642956_27"/>
      <w:r w:rsidRPr="002A5BF6">
        <w:rPr>
          <w:rStyle w:val="TagStyle"/>
          <w:rtl/>
        </w:rPr>
        <w:t xml:space="preserve"> &lt;&lt; הצח &gt;&gt; </w:t>
      </w:r>
      <w:bookmarkStart w:id="9257" w:name="_Toc167916341"/>
      <w:bookmarkStart w:id="9258" w:name="_Toc167916760"/>
      <w:r>
        <w:rPr>
          <w:rtl/>
        </w:rPr>
        <w:t xml:space="preserve">הצעת חוק שירותי הדת היהודיים (תיקון </w:t>
      </w:r>
      <w:r>
        <w:rPr>
          <w:rFonts w:hint="cs"/>
          <w:rtl/>
        </w:rPr>
        <w:t>–</w:t>
      </w:r>
      <w:r>
        <w:rPr>
          <w:rtl/>
        </w:rPr>
        <w:t xml:space="preserve"> הסדרת שיטת התקצוב למועצות הדתיות ומועצות אזוריות שאין בהן מועצות דתיות), התשפ"ד</w:t>
      </w:r>
      <w:r>
        <w:rPr>
          <w:rFonts w:hint="cs"/>
          <w:rtl/>
        </w:rPr>
        <w:t>–</w:t>
      </w:r>
      <w:r>
        <w:rPr>
          <w:rtl/>
        </w:rPr>
        <w:t>2024</w:t>
      </w:r>
      <w:bookmarkEnd w:id="9257"/>
      <w:bookmarkEnd w:id="9258"/>
      <w:r w:rsidRPr="002A5BF6">
        <w:rPr>
          <w:rStyle w:val="TagStyle"/>
          <w:rtl/>
        </w:rPr>
        <w:t xml:space="preserve"> &lt;&lt; הצח &gt;&gt;</w:t>
      </w:r>
      <w:r>
        <w:rPr>
          <w:rtl/>
        </w:rPr>
        <w:t xml:space="preserve">   </w:t>
      </w:r>
      <w:bookmarkEnd w:id="9256"/>
    </w:p>
    <w:p w:rsidR="00CF35E1" w:rsidRDefault="00CF35E1" w:rsidP="00043DDD">
      <w:pPr>
        <w:rPr>
          <w:rtl/>
        </w:rPr>
      </w:pPr>
      <w:r>
        <w:rPr>
          <w:rtl/>
        </w:rPr>
        <w:t>[הצעת חוק פ/4540/</w:t>
      </w:r>
      <w:r>
        <w:rPr>
          <w:rFonts w:hint="cs"/>
          <w:rtl/>
        </w:rPr>
        <w:t>25</w:t>
      </w:r>
      <w:r>
        <w:rPr>
          <w:rtl/>
        </w:rPr>
        <w:t>; נספחות.]</w:t>
      </w:r>
    </w:p>
    <w:p w:rsidR="00CF35E1" w:rsidRDefault="00CF35E1" w:rsidP="003258F0">
      <w:pPr>
        <w:pStyle w:val="-0"/>
        <w:rPr>
          <w:rtl/>
        </w:rPr>
      </w:pPr>
      <w:r>
        <w:rPr>
          <w:rtl/>
        </w:rPr>
        <w:t>(הצעת חבר הכנסת</w:t>
      </w:r>
      <w:r>
        <w:rPr>
          <w:rFonts w:hint="cs"/>
          <w:rtl/>
        </w:rPr>
        <w:t xml:space="preserve"> ארז מלול</w:t>
      </w:r>
      <w:r>
        <w:rPr>
          <w:rtl/>
        </w:rPr>
        <w:t>)</w:t>
      </w:r>
    </w:p>
    <w:p w:rsidR="00CF35E1" w:rsidRDefault="00CF35E1" w:rsidP="003258F0">
      <w:pPr>
        <w:rPr>
          <w:rtl/>
        </w:rPr>
      </w:pPr>
    </w:p>
    <w:p w:rsidR="00CF35E1" w:rsidRPr="006312C8" w:rsidRDefault="00CF35E1" w:rsidP="003258F0">
      <w:pPr>
        <w:pStyle w:val="af6"/>
        <w:keepNext/>
        <w:rPr>
          <w:rtl/>
        </w:rPr>
      </w:pPr>
      <w:bookmarkStart w:id="9259" w:name="ET_yor_6598_26"/>
      <w:r w:rsidRPr="002A5BF6">
        <w:rPr>
          <w:rStyle w:val="TagStyle"/>
          <w:rtl/>
        </w:rPr>
        <w:t xml:space="preserve"> </w:t>
      </w:r>
      <w:r w:rsidRPr="006312C8">
        <w:rPr>
          <w:rStyle w:val="TagStyle"/>
          <w:rtl/>
        </w:rPr>
        <w:t xml:space="preserve">&lt;&lt; יור &gt;&gt; </w:t>
      </w:r>
      <w:r w:rsidRPr="006312C8">
        <w:rPr>
          <w:rtl/>
        </w:rPr>
        <w:t>היו"ר משה סולומון:</w:t>
      </w:r>
      <w:r w:rsidRPr="006312C8">
        <w:rPr>
          <w:rStyle w:val="TagStyle"/>
          <w:rtl/>
        </w:rPr>
        <w:t xml:space="preserve"> &lt;&lt; יור &gt;&gt;</w:t>
      </w:r>
      <w:r w:rsidRPr="006312C8">
        <w:rPr>
          <w:rtl/>
        </w:rPr>
        <w:t xml:space="preserve">   </w:t>
      </w:r>
      <w:bookmarkEnd w:id="9259"/>
    </w:p>
    <w:p w:rsidR="00CF35E1" w:rsidRPr="006312C8" w:rsidRDefault="00CF35E1" w:rsidP="00487752">
      <w:pPr>
        <w:rPr>
          <w:rtl/>
        </w:rPr>
      </w:pPr>
    </w:p>
    <w:p w:rsidR="00CF35E1" w:rsidRDefault="00CF35E1" w:rsidP="003258F0">
      <w:pPr>
        <w:rPr>
          <w:rtl/>
        </w:rPr>
      </w:pPr>
      <w:bookmarkStart w:id="9260" w:name="_ETM_Q26_308000"/>
      <w:bookmarkEnd w:id="9260"/>
      <w:r w:rsidRPr="006312C8">
        <w:rPr>
          <w:rFonts w:hint="cs"/>
          <w:rtl/>
        </w:rPr>
        <w:t>וכעת נעבור ל</w:t>
      </w:r>
      <w:r w:rsidRPr="006312C8">
        <w:rPr>
          <w:rtl/>
        </w:rPr>
        <w:t>הצעת חוק שירותי הדת היהודיים (תיקון – הסדרת שיטת התקצוב למועצות הדתיות ומועצות אזוריות שאין בהן מועצות דתיות), התשפ"ד–2024</w:t>
      </w:r>
      <w:r w:rsidRPr="006312C8">
        <w:rPr>
          <w:rFonts w:hint="cs"/>
          <w:rtl/>
        </w:rPr>
        <w:t xml:space="preserve">, של חבר הכנסת </w:t>
      </w:r>
      <w:bookmarkStart w:id="9261" w:name="_ETM_Q26_323000"/>
      <w:bookmarkEnd w:id="9261"/>
      <w:r w:rsidRPr="006312C8">
        <w:rPr>
          <w:rFonts w:hint="cs"/>
          <w:rtl/>
        </w:rPr>
        <w:t>ארז מלול.</w:t>
      </w:r>
      <w:r>
        <w:rPr>
          <w:rFonts w:hint="cs"/>
          <w:rtl/>
        </w:rPr>
        <w:t xml:space="preserve"> ארז מלול מנמק מהצד, בבקשה. לרשותך דקה.</w:t>
      </w:r>
    </w:p>
    <w:p w:rsidR="00CF35E1" w:rsidRDefault="00CF35E1" w:rsidP="003258F0">
      <w:pPr>
        <w:rPr>
          <w:rtl/>
        </w:rPr>
      </w:pPr>
      <w:bookmarkStart w:id="9262" w:name="_ETM_Q26_325000"/>
      <w:bookmarkEnd w:id="9262"/>
    </w:p>
    <w:p w:rsidR="00CF35E1" w:rsidRDefault="00CF35E1" w:rsidP="003258F0">
      <w:pPr>
        <w:pStyle w:val="a4"/>
        <w:keepNext/>
        <w:rPr>
          <w:rtl/>
        </w:rPr>
      </w:pPr>
      <w:bookmarkStart w:id="9263" w:name="ET_speaker_6520_28"/>
      <w:r w:rsidRPr="002A5BF6">
        <w:rPr>
          <w:rStyle w:val="TagStyle"/>
          <w:rtl/>
        </w:rPr>
        <w:t xml:space="preserve"> &lt;&lt; דובר &gt;&gt; </w:t>
      </w:r>
      <w:bookmarkStart w:id="9264" w:name="_Toc167916342"/>
      <w:bookmarkStart w:id="9265" w:name="_Toc167916761"/>
      <w:r>
        <w:rPr>
          <w:rtl/>
        </w:rPr>
        <w:t>ארז מלול (ש"ס):</w:t>
      </w:r>
      <w:bookmarkEnd w:id="9264"/>
      <w:bookmarkEnd w:id="9265"/>
      <w:r w:rsidRPr="002A5BF6">
        <w:rPr>
          <w:rStyle w:val="TagStyle"/>
          <w:rtl/>
        </w:rPr>
        <w:t xml:space="preserve"> &lt;&lt; דובר &gt;&gt;</w:t>
      </w:r>
      <w:r>
        <w:rPr>
          <w:rtl/>
        </w:rPr>
        <w:t xml:space="preserve">   </w:t>
      </w:r>
      <w:bookmarkEnd w:id="9263"/>
    </w:p>
    <w:p w:rsidR="00CF35E1" w:rsidRDefault="00CF35E1" w:rsidP="00487752">
      <w:pPr>
        <w:rPr>
          <w:rtl/>
        </w:rPr>
      </w:pPr>
    </w:p>
    <w:p w:rsidR="00CF35E1" w:rsidRDefault="00CF35E1" w:rsidP="003258F0">
      <w:pPr>
        <w:rPr>
          <w:rtl/>
        </w:rPr>
      </w:pPr>
      <w:bookmarkStart w:id="9266" w:name="_ETM_Q26_328000"/>
      <w:bookmarkEnd w:id="9266"/>
      <w:r>
        <w:rPr>
          <w:rFonts w:hint="cs"/>
          <w:rtl/>
        </w:rPr>
        <w:t xml:space="preserve">תודה רבה, אדוני היושב-ראש. </w:t>
      </w:r>
      <w:bookmarkStart w:id="9267" w:name="_ETM_Q26_330000"/>
      <w:bookmarkEnd w:id="9267"/>
      <w:r>
        <w:rPr>
          <w:rFonts w:hint="cs"/>
          <w:rtl/>
        </w:rPr>
        <w:t xml:space="preserve">כבוד השר לשירותי דת, </w:t>
      </w:r>
      <w:r>
        <w:rPr>
          <w:rtl/>
        </w:rPr>
        <w:t>אני עומד כאן היום לדבר על הצעת חוק בעלת חשיבות עצומה</w:t>
      </w:r>
      <w:r>
        <w:rPr>
          <w:rFonts w:hint="cs"/>
          <w:rtl/>
        </w:rPr>
        <w:t>:</w:t>
      </w:r>
      <w:r>
        <w:rPr>
          <w:rtl/>
        </w:rPr>
        <w:t xml:space="preserve"> הסדרת שיטת התקצוב למועצות הדתיות ולמועצות אזוריות שאין בהן מועצות דתיות.</w:t>
      </w:r>
    </w:p>
    <w:p w:rsidR="00CF35E1" w:rsidRDefault="00CF35E1" w:rsidP="003258F0">
      <w:pPr>
        <w:rPr>
          <w:rtl/>
        </w:rPr>
      </w:pPr>
      <w:bookmarkStart w:id="9268" w:name="_ETM_Q26_344000"/>
      <w:bookmarkEnd w:id="9268"/>
    </w:p>
    <w:p w:rsidR="00CF35E1" w:rsidRDefault="00CF35E1" w:rsidP="003258F0">
      <w:pPr>
        <w:rPr>
          <w:rtl/>
        </w:rPr>
      </w:pPr>
      <w:r>
        <w:rPr>
          <w:rtl/>
        </w:rPr>
        <w:t xml:space="preserve">במשך יותר משבעה עשורים פעל </w:t>
      </w:r>
      <w:r>
        <w:rPr>
          <w:rFonts w:hint="cs"/>
          <w:rtl/>
        </w:rPr>
        <w:t>ה</w:t>
      </w:r>
      <w:r>
        <w:rPr>
          <w:rtl/>
        </w:rPr>
        <w:t xml:space="preserve">משרד </w:t>
      </w:r>
      <w:r>
        <w:rPr>
          <w:rFonts w:hint="cs"/>
          <w:rtl/>
        </w:rPr>
        <w:t>לשירותי דת בשיטה שב</w:t>
      </w:r>
      <w:r>
        <w:rPr>
          <w:rtl/>
        </w:rPr>
        <w:t>ה הוא מעביר את הכספים עבור משכורות רבני המושבים והבלניות ישירות אל המועצות האזוריות, ואלו משלמות להם את שכרם. השיטה פעלה היטב</w:t>
      </w:r>
      <w:r>
        <w:rPr>
          <w:rFonts w:hint="cs"/>
          <w:rtl/>
        </w:rPr>
        <w:t xml:space="preserve">, </w:t>
      </w:r>
      <w:bookmarkStart w:id="9269" w:name="_ETM_Q26_359000"/>
      <w:bookmarkEnd w:id="9269"/>
      <w:r>
        <w:rPr>
          <w:rFonts w:hint="cs"/>
          <w:rtl/>
        </w:rPr>
        <w:t>לא היה עוררין,</w:t>
      </w:r>
      <w:r>
        <w:rPr>
          <w:rtl/>
        </w:rPr>
        <w:t xml:space="preserve"> גם במקומות שבהם אין בכלל מועצ</w:t>
      </w:r>
      <w:r>
        <w:rPr>
          <w:rFonts w:hint="cs"/>
          <w:rtl/>
        </w:rPr>
        <w:t>ות</w:t>
      </w:r>
      <w:r>
        <w:rPr>
          <w:rtl/>
        </w:rPr>
        <w:t xml:space="preserve"> דתי</w:t>
      </w:r>
      <w:r>
        <w:rPr>
          <w:rFonts w:hint="cs"/>
          <w:rtl/>
        </w:rPr>
        <w:t>ו</w:t>
      </w:r>
      <w:r>
        <w:rPr>
          <w:rtl/>
        </w:rPr>
        <w:t>ת</w:t>
      </w:r>
      <w:r>
        <w:rPr>
          <w:rFonts w:hint="cs"/>
          <w:rtl/>
        </w:rPr>
        <w:t xml:space="preserve">, </w:t>
      </w:r>
      <w:r>
        <w:rPr>
          <w:rtl/>
        </w:rPr>
        <w:t>אך לפתע פתאום משרד האוצר שינה את הכללים והחליט להכריז על השיטה הקיימת כבלתי חוקית. המשרד טוען ששיטת התקצוב הז</w:t>
      </w:r>
      <w:r>
        <w:rPr>
          <w:rFonts w:hint="cs"/>
          <w:rtl/>
        </w:rPr>
        <w:t>את</w:t>
      </w:r>
      <w:r>
        <w:rPr>
          <w:rtl/>
        </w:rPr>
        <w:t xml:space="preserve"> לא מקובלת עליו</w:t>
      </w:r>
      <w:r>
        <w:rPr>
          <w:rFonts w:hint="cs"/>
          <w:rtl/>
        </w:rPr>
        <w:t>,</w:t>
      </w:r>
      <w:r>
        <w:rPr>
          <w:rtl/>
        </w:rPr>
        <w:t xml:space="preserve"> ואנחנו רוצים להמשיך את הקיים, להמשיך את התפקוד השוטף</w:t>
      </w:r>
      <w:r>
        <w:rPr>
          <w:rFonts w:hint="cs"/>
          <w:rtl/>
        </w:rPr>
        <w:t xml:space="preserve"> ואת עבודת הקודש</w:t>
      </w:r>
      <w:r>
        <w:rPr>
          <w:rtl/>
        </w:rPr>
        <w:t xml:space="preserve"> של הרבנים ושל הבלניות</w:t>
      </w:r>
      <w:r>
        <w:rPr>
          <w:rFonts w:hint="cs"/>
          <w:rtl/>
        </w:rPr>
        <w:t xml:space="preserve"> במועצות האזוריות, לכן </w:t>
      </w:r>
      <w:bookmarkStart w:id="9270" w:name="_ETM_Q26_381000"/>
      <w:bookmarkEnd w:id="9270"/>
      <w:r>
        <w:rPr>
          <w:rFonts w:hint="cs"/>
          <w:rtl/>
        </w:rPr>
        <w:t>אנחנו חייבים לפעול כדי לתקן את המצב.</w:t>
      </w:r>
    </w:p>
    <w:p w:rsidR="00CF35E1" w:rsidRDefault="00CF35E1" w:rsidP="003258F0">
      <w:pPr>
        <w:rPr>
          <w:rtl/>
        </w:rPr>
      </w:pPr>
    </w:p>
    <w:p w:rsidR="00CF35E1" w:rsidRPr="002A5BF6" w:rsidRDefault="00CF35E1" w:rsidP="003258F0">
      <w:pPr>
        <w:rPr>
          <w:rtl/>
        </w:rPr>
      </w:pPr>
      <w:bookmarkStart w:id="9271" w:name="_ETM_Q26_384000"/>
      <w:bookmarkEnd w:id="9271"/>
      <w:r>
        <w:rPr>
          <w:rFonts w:hint="cs"/>
          <w:rtl/>
        </w:rPr>
        <w:t>אני מציע</w:t>
      </w:r>
      <w:r>
        <w:rPr>
          <w:rtl/>
        </w:rPr>
        <w:t xml:space="preserve"> תיקון לחוק שיאפשר למשרד הדתות להמשיך בשיטת התקצוב הנוכחית, כך שהכספים יועברו דרך המועצות האזוריות</w:t>
      </w:r>
      <w:r>
        <w:rPr>
          <w:rFonts w:hint="cs"/>
          <w:rtl/>
        </w:rPr>
        <w:t>,</w:t>
      </w:r>
      <w:r>
        <w:rPr>
          <w:rtl/>
        </w:rPr>
        <w:t xml:space="preserve"> והן ישלמו את שכר הרבנים וה</w:t>
      </w:r>
      <w:r>
        <w:rPr>
          <w:rFonts w:hint="cs"/>
          <w:rtl/>
        </w:rPr>
        <w:t>ב</w:t>
      </w:r>
      <w:r>
        <w:rPr>
          <w:rtl/>
        </w:rPr>
        <w:t>לניות.</w:t>
      </w:r>
    </w:p>
    <w:p w:rsidR="00CF35E1" w:rsidRDefault="00CF35E1" w:rsidP="003258F0">
      <w:pPr>
        <w:rPr>
          <w:rtl/>
        </w:rPr>
      </w:pPr>
    </w:p>
    <w:p w:rsidR="00CF35E1" w:rsidRDefault="00CF35E1" w:rsidP="003258F0">
      <w:pPr>
        <w:pStyle w:val="af6"/>
        <w:keepNext/>
        <w:rPr>
          <w:rtl/>
        </w:rPr>
      </w:pPr>
      <w:bookmarkStart w:id="9272" w:name="ET_yor_6598_29"/>
      <w:r w:rsidRPr="00545857">
        <w:rPr>
          <w:rStyle w:val="TagStyle"/>
          <w:rtl/>
        </w:rPr>
        <w:t xml:space="preserve"> &lt;&lt; יור &gt;&gt; </w:t>
      </w:r>
      <w:r>
        <w:rPr>
          <w:rtl/>
        </w:rPr>
        <w:t>היו"ר משה סולומון:</w:t>
      </w:r>
      <w:r w:rsidRPr="00545857">
        <w:rPr>
          <w:rStyle w:val="TagStyle"/>
          <w:rtl/>
        </w:rPr>
        <w:t xml:space="preserve"> &lt;&lt; יור &gt;&gt;</w:t>
      </w:r>
      <w:r>
        <w:rPr>
          <w:rtl/>
        </w:rPr>
        <w:t xml:space="preserve">   </w:t>
      </w:r>
      <w:bookmarkEnd w:id="9272"/>
    </w:p>
    <w:p w:rsidR="00CF35E1" w:rsidRDefault="00CF35E1" w:rsidP="00487752">
      <w:pPr>
        <w:rPr>
          <w:rtl/>
        </w:rPr>
      </w:pPr>
    </w:p>
    <w:p w:rsidR="00CF35E1" w:rsidRDefault="00CF35E1" w:rsidP="003258F0">
      <w:pPr>
        <w:rPr>
          <w:rtl/>
        </w:rPr>
      </w:pPr>
      <w:bookmarkStart w:id="9273" w:name="_ETM_Q26_395000"/>
      <w:bookmarkEnd w:id="9273"/>
      <w:r>
        <w:rPr>
          <w:rFonts w:hint="cs"/>
          <w:rtl/>
        </w:rPr>
        <w:t>תודה רבה.</w:t>
      </w:r>
    </w:p>
    <w:p w:rsidR="00CF35E1" w:rsidRDefault="00CF35E1" w:rsidP="003258F0">
      <w:pPr>
        <w:rPr>
          <w:rtl/>
        </w:rPr>
      </w:pPr>
    </w:p>
    <w:p w:rsidR="00CF35E1" w:rsidRDefault="00CF35E1" w:rsidP="003258F0">
      <w:pPr>
        <w:pStyle w:val="-"/>
        <w:keepNext/>
        <w:rPr>
          <w:rtl/>
        </w:rPr>
      </w:pPr>
      <w:bookmarkStart w:id="9274" w:name="ET_speakercontinue_6520_30"/>
      <w:r w:rsidRPr="00545857">
        <w:rPr>
          <w:rStyle w:val="TagStyle"/>
          <w:rtl/>
        </w:rPr>
        <w:t xml:space="preserve"> &lt;&lt; דובר_המשך &gt;&gt; </w:t>
      </w:r>
      <w:r>
        <w:rPr>
          <w:rtl/>
        </w:rPr>
        <w:t>ארז מלול (ש"ס):</w:t>
      </w:r>
      <w:r w:rsidRPr="00545857">
        <w:rPr>
          <w:rStyle w:val="TagStyle"/>
          <w:rtl/>
        </w:rPr>
        <w:t xml:space="preserve"> &lt;&lt; דובר_המשך &gt;&gt;</w:t>
      </w:r>
      <w:r>
        <w:rPr>
          <w:rtl/>
        </w:rPr>
        <w:t xml:space="preserve">   </w:t>
      </w:r>
      <w:bookmarkEnd w:id="9274"/>
    </w:p>
    <w:p w:rsidR="00CF35E1" w:rsidRDefault="00CF35E1" w:rsidP="00487752">
      <w:pPr>
        <w:rPr>
          <w:rtl/>
        </w:rPr>
      </w:pPr>
    </w:p>
    <w:p w:rsidR="00CF35E1" w:rsidRDefault="00CF35E1" w:rsidP="003258F0">
      <w:pPr>
        <w:rPr>
          <w:rtl/>
        </w:rPr>
      </w:pPr>
      <w:bookmarkStart w:id="9275" w:name="_ETM_Q26_394000"/>
      <w:bookmarkEnd w:id="9275"/>
      <w:r>
        <w:rPr>
          <w:rFonts w:hint="cs"/>
          <w:rtl/>
        </w:rPr>
        <w:t xml:space="preserve">משפט אחרון. </w:t>
      </w:r>
      <w:bookmarkStart w:id="9276" w:name="_ETM_Q26_396000"/>
      <w:bookmarkEnd w:id="9276"/>
      <w:r>
        <w:rPr>
          <w:rFonts w:hint="cs"/>
          <w:rtl/>
        </w:rPr>
        <w:t xml:space="preserve">ואני רוצה </w:t>
      </w:r>
      <w:bookmarkStart w:id="9277" w:name="_ETM_Q26_283170"/>
      <w:bookmarkEnd w:id="9277"/>
      <w:r>
        <w:rPr>
          <w:rFonts w:hint="cs"/>
          <w:rtl/>
        </w:rPr>
        <w:t xml:space="preserve">להדגיש נקודה קריטית: לחוק המוצע אין שום השלכות </w:t>
      </w:r>
      <w:bookmarkStart w:id="9278" w:name="_ETM_Q26_403000"/>
      <w:bookmarkEnd w:id="9278"/>
      <w:r>
        <w:rPr>
          <w:rFonts w:hint="cs"/>
          <w:rtl/>
        </w:rPr>
        <w:t>תקציביות נוספות על תקציב המדינה. תודה רבה.</w:t>
      </w:r>
    </w:p>
    <w:p w:rsidR="00CF35E1" w:rsidRDefault="00CF35E1" w:rsidP="003258F0">
      <w:pPr>
        <w:rPr>
          <w:rtl/>
        </w:rPr>
      </w:pPr>
    </w:p>
    <w:p w:rsidR="00CF35E1" w:rsidRDefault="00CF35E1" w:rsidP="003258F0">
      <w:pPr>
        <w:pStyle w:val="af6"/>
        <w:keepNext/>
        <w:rPr>
          <w:rtl/>
        </w:rPr>
      </w:pPr>
      <w:bookmarkStart w:id="9279" w:name="ET_yor_6598_31"/>
      <w:r w:rsidRPr="00545857">
        <w:rPr>
          <w:rStyle w:val="TagStyle"/>
          <w:rtl/>
        </w:rPr>
        <w:t xml:space="preserve"> &lt;&lt; יור &gt;&gt; </w:t>
      </w:r>
      <w:r>
        <w:rPr>
          <w:rtl/>
        </w:rPr>
        <w:t>היו"ר משה סולומון:</w:t>
      </w:r>
      <w:r w:rsidRPr="00545857">
        <w:rPr>
          <w:rStyle w:val="TagStyle"/>
          <w:rtl/>
        </w:rPr>
        <w:t xml:space="preserve"> &lt;&lt; יור &gt;&gt;</w:t>
      </w:r>
      <w:r>
        <w:rPr>
          <w:rtl/>
        </w:rPr>
        <w:t xml:space="preserve">   </w:t>
      </w:r>
      <w:bookmarkEnd w:id="9279"/>
    </w:p>
    <w:p w:rsidR="00CF35E1" w:rsidRDefault="00CF35E1" w:rsidP="00487752">
      <w:pPr>
        <w:rPr>
          <w:rtl/>
        </w:rPr>
      </w:pPr>
    </w:p>
    <w:p w:rsidR="00CF35E1" w:rsidRDefault="00CF35E1" w:rsidP="003258F0">
      <w:pPr>
        <w:rPr>
          <w:rtl/>
        </w:rPr>
      </w:pPr>
      <w:r>
        <w:rPr>
          <w:rFonts w:hint="cs"/>
          <w:rtl/>
        </w:rPr>
        <w:t xml:space="preserve">תודה רבה. וכעת </w:t>
      </w:r>
      <w:bookmarkStart w:id="9280" w:name="_ETM_Q26_407000"/>
      <w:bookmarkEnd w:id="9280"/>
      <w:r>
        <w:rPr>
          <w:rFonts w:hint="cs"/>
          <w:rtl/>
        </w:rPr>
        <w:t xml:space="preserve">אני מזמין את השר מיכאל מלכיאלי להשיב. אדוני השר, לרשותך </w:t>
      </w:r>
      <w:bookmarkStart w:id="9281" w:name="_ETM_Q26_431000"/>
      <w:bookmarkEnd w:id="9281"/>
      <w:r>
        <w:rPr>
          <w:rFonts w:hint="cs"/>
          <w:rtl/>
        </w:rPr>
        <w:t>עשר דקות. בבקשה.</w:t>
      </w:r>
    </w:p>
    <w:p w:rsidR="00CF35E1" w:rsidRDefault="00CF35E1" w:rsidP="003258F0">
      <w:pPr>
        <w:rPr>
          <w:rtl/>
        </w:rPr>
      </w:pPr>
      <w:bookmarkStart w:id="9282" w:name="_ETM_Q26_414000"/>
      <w:bookmarkEnd w:id="9282"/>
    </w:p>
    <w:p w:rsidR="00CF35E1" w:rsidRDefault="00CF35E1" w:rsidP="003258F0">
      <w:pPr>
        <w:pStyle w:val="a4"/>
        <w:keepNext/>
        <w:rPr>
          <w:rtl/>
        </w:rPr>
      </w:pPr>
      <w:bookmarkStart w:id="9283" w:name="ET_speaker_6448_32"/>
      <w:r w:rsidRPr="00545857">
        <w:rPr>
          <w:rStyle w:val="TagStyle"/>
          <w:rtl/>
        </w:rPr>
        <w:t xml:space="preserve"> &lt;&lt; דובר &gt;&gt; </w:t>
      </w:r>
      <w:bookmarkStart w:id="9284" w:name="_Toc167916343"/>
      <w:bookmarkStart w:id="9285" w:name="_Toc167916762"/>
      <w:r>
        <w:rPr>
          <w:rtl/>
        </w:rPr>
        <w:t>השר לשירותי דת מיכאל מלכיאלי:</w:t>
      </w:r>
      <w:bookmarkEnd w:id="9284"/>
      <w:bookmarkEnd w:id="9285"/>
      <w:r w:rsidRPr="00545857">
        <w:rPr>
          <w:rStyle w:val="TagStyle"/>
          <w:rtl/>
        </w:rPr>
        <w:t xml:space="preserve"> &lt;&lt; דובר &gt;&gt;</w:t>
      </w:r>
      <w:r>
        <w:rPr>
          <w:rtl/>
        </w:rPr>
        <w:t xml:space="preserve">   </w:t>
      </w:r>
      <w:bookmarkEnd w:id="9283"/>
    </w:p>
    <w:p w:rsidR="00CF35E1" w:rsidRDefault="00CF35E1" w:rsidP="00487752">
      <w:pPr>
        <w:rPr>
          <w:rtl/>
        </w:rPr>
      </w:pPr>
    </w:p>
    <w:p w:rsidR="00CF35E1" w:rsidRDefault="00CF35E1" w:rsidP="00DA2440">
      <w:pPr>
        <w:rPr>
          <w:rtl/>
        </w:rPr>
      </w:pPr>
      <w:bookmarkStart w:id="9286" w:name="_ETM_Q26_416000"/>
      <w:bookmarkStart w:id="9287" w:name="_ETM_Q26_431159"/>
      <w:bookmarkStart w:id="9288" w:name="_ETM_Q26_431519"/>
      <w:bookmarkStart w:id="9289" w:name="_ETM_Q26_431760"/>
      <w:bookmarkStart w:id="9290" w:name="_ETM_Q26_432269"/>
      <w:bookmarkStart w:id="9291" w:name="_ETM_Q26_432540"/>
      <w:bookmarkStart w:id="9292" w:name="_ETM_Q26_432989"/>
      <w:bookmarkStart w:id="9293" w:name="_ETM_Q26_434740"/>
      <w:bookmarkEnd w:id="9286"/>
      <w:bookmarkEnd w:id="9287"/>
      <w:bookmarkEnd w:id="9288"/>
      <w:bookmarkEnd w:id="9289"/>
      <w:bookmarkEnd w:id="9290"/>
      <w:bookmarkEnd w:id="9291"/>
      <w:bookmarkEnd w:id="9292"/>
      <w:bookmarkEnd w:id="9293"/>
      <w:r>
        <w:rPr>
          <w:rtl/>
        </w:rPr>
        <w:t xml:space="preserve">אדוני </w:t>
      </w:r>
      <w:bookmarkStart w:id="9294" w:name="_ETM_Q26_435130"/>
      <w:bookmarkEnd w:id="9294"/>
      <w:r>
        <w:rPr>
          <w:rtl/>
        </w:rPr>
        <w:t>היושב-ראש</w:t>
      </w:r>
      <w:r>
        <w:rPr>
          <w:rFonts w:hint="cs"/>
          <w:rtl/>
        </w:rPr>
        <w:t>,</w:t>
      </w:r>
      <w:r>
        <w:rPr>
          <w:rtl/>
        </w:rPr>
        <w:t xml:space="preserve"> </w:t>
      </w:r>
      <w:bookmarkStart w:id="9295" w:name="_ETM_Q26_435640"/>
      <w:bookmarkEnd w:id="9295"/>
      <w:r>
        <w:rPr>
          <w:rtl/>
        </w:rPr>
        <w:t xml:space="preserve">אדוני </w:t>
      </w:r>
      <w:bookmarkStart w:id="9296" w:name="_ETM_Q26_435880"/>
      <w:bookmarkEnd w:id="9296"/>
      <w:r>
        <w:rPr>
          <w:rtl/>
        </w:rPr>
        <w:t>השר</w:t>
      </w:r>
      <w:r>
        <w:rPr>
          <w:rFonts w:hint="cs"/>
          <w:rtl/>
        </w:rPr>
        <w:t>,</w:t>
      </w:r>
      <w:r>
        <w:rPr>
          <w:rtl/>
        </w:rPr>
        <w:t xml:space="preserve"> </w:t>
      </w:r>
      <w:bookmarkStart w:id="9297" w:name="_ETM_Q26_436180"/>
      <w:bookmarkEnd w:id="9297"/>
      <w:r>
        <w:rPr>
          <w:rtl/>
        </w:rPr>
        <w:t xml:space="preserve">חבריי </w:t>
      </w:r>
      <w:bookmarkStart w:id="9298" w:name="_ETM_Q26_436480"/>
      <w:bookmarkEnd w:id="9298"/>
      <w:r>
        <w:rPr>
          <w:rtl/>
        </w:rPr>
        <w:t xml:space="preserve">חברי </w:t>
      </w:r>
      <w:bookmarkStart w:id="9299" w:name="_ETM_Q26_436720"/>
      <w:bookmarkEnd w:id="9299"/>
      <w:r>
        <w:rPr>
          <w:rtl/>
        </w:rPr>
        <w:t>הכנסת</w:t>
      </w:r>
      <w:r>
        <w:rPr>
          <w:rFonts w:hint="cs"/>
          <w:rtl/>
        </w:rPr>
        <w:t>,</w:t>
      </w:r>
      <w:r>
        <w:rPr>
          <w:rtl/>
        </w:rPr>
        <w:t xml:space="preserve"> </w:t>
      </w:r>
      <w:bookmarkStart w:id="9300" w:name="_ETM_Q26_437800"/>
      <w:bookmarkEnd w:id="9300"/>
      <w:r>
        <w:rPr>
          <w:rtl/>
        </w:rPr>
        <w:t xml:space="preserve">אני </w:t>
      </w:r>
      <w:bookmarkStart w:id="9301" w:name="_ETM_Q26_438070"/>
      <w:bookmarkEnd w:id="9301"/>
      <w:r>
        <w:rPr>
          <w:rtl/>
        </w:rPr>
        <w:t xml:space="preserve">רוצה </w:t>
      </w:r>
      <w:bookmarkStart w:id="9302" w:name="_ETM_Q26_438730"/>
      <w:bookmarkEnd w:id="9302"/>
      <w:r>
        <w:rPr>
          <w:rtl/>
        </w:rPr>
        <w:t xml:space="preserve">להודות </w:t>
      </w:r>
      <w:bookmarkStart w:id="9303" w:name="_ETM_Q26_439880"/>
      <w:bookmarkEnd w:id="9303"/>
      <w:r>
        <w:rPr>
          <w:rtl/>
        </w:rPr>
        <w:t xml:space="preserve">לחבר </w:t>
      </w:r>
      <w:bookmarkStart w:id="9304" w:name="_ETM_Q26_440330"/>
      <w:bookmarkEnd w:id="9304"/>
      <w:r>
        <w:rPr>
          <w:rtl/>
        </w:rPr>
        <w:t xml:space="preserve">הכנסת </w:t>
      </w:r>
      <w:bookmarkStart w:id="9305" w:name="_ETM_Q26_440810"/>
      <w:bookmarkEnd w:id="9305"/>
      <w:r>
        <w:rPr>
          <w:rtl/>
        </w:rPr>
        <w:t xml:space="preserve">סגן </w:t>
      </w:r>
      <w:bookmarkStart w:id="9306" w:name="_ETM_Q26_441110"/>
      <w:bookmarkEnd w:id="9306"/>
      <w:r>
        <w:rPr>
          <w:rtl/>
        </w:rPr>
        <w:t xml:space="preserve">יו"ר </w:t>
      </w:r>
      <w:bookmarkStart w:id="9307" w:name="_ETM_Q26_441290"/>
      <w:bookmarkEnd w:id="9307"/>
      <w:r>
        <w:rPr>
          <w:rtl/>
        </w:rPr>
        <w:t xml:space="preserve">הכנסת </w:t>
      </w:r>
      <w:bookmarkStart w:id="9308" w:name="_ETM_Q26_441770"/>
      <w:bookmarkEnd w:id="9308"/>
      <w:r>
        <w:rPr>
          <w:rtl/>
        </w:rPr>
        <w:t xml:space="preserve">הרב </w:t>
      </w:r>
      <w:bookmarkStart w:id="9309" w:name="_ETM_Q26_442100"/>
      <w:bookmarkEnd w:id="9309"/>
      <w:r>
        <w:rPr>
          <w:rtl/>
        </w:rPr>
        <w:t xml:space="preserve">ארז </w:t>
      </w:r>
      <w:bookmarkStart w:id="9310" w:name="_ETM_Q26_442400"/>
      <w:bookmarkEnd w:id="9310"/>
      <w:r>
        <w:rPr>
          <w:rtl/>
        </w:rPr>
        <w:t>מלול</w:t>
      </w:r>
      <w:r>
        <w:rPr>
          <w:rFonts w:hint="cs"/>
          <w:rtl/>
        </w:rPr>
        <w:t>,</w:t>
      </w:r>
      <w:r>
        <w:rPr>
          <w:rtl/>
        </w:rPr>
        <w:t xml:space="preserve"> </w:t>
      </w:r>
      <w:bookmarkStart w:id="9311" w:name="_ETM_Q26_443000"/>
      <w:bookmarkEnd w:id="9311"/>
      <w:r>
        <w:rPr>
          <w:rtl/>
        </w:rPr>
        <w:t xml:space="preserve">על </w:t>
      </w:r>
      <w:bookmarkStart w:id="9312" w:name="_ETM_Q26_443180"/>
      <w:bookmarkEnd w:id="9312"/>
      <w:r>
        <w:rPr>
          <w:rtl/>
        </w:rPr>
        <w:t xml:space="preserve">הצעת </w:t>
      </w:r>
      <w:bookmarkStart w:id="9313" w:name="_ETM_Q26_443540"/>
      <w:bookmarkEnd w:id="9313"/>
      <w:r>
        <w:rPr>
          <w:rtl/>
        </w:rPr>
        <w:t xml:space="preserve">החוק </w:t>
      </w:r>
      <w:bookmarkStart w:id="9314" w:name="_ETM_Q26_443839"/>
      <w:bookmarkEnd w:id="9314"/>
      <w:r>
        <w:rPr>
          <w:rtl/>
        </w:rPr>
        <w:t>הטובה</w:t>
      </w:r>
      <w:r>
        <w:rPr>
          <w:rFonts w:hint="cs"/>
          <w:rtl/>
        </w:rPr>
        <w:t>,</w:t>
      </w:r>
      <w:r>
        <w:rPr>
          <w:rtl/>
        </w:rPr>
        <w:t xml:space="preserve"> </w:t>
      </w:r>
      <w:bookmarkStart w:id="9315" w:name="_ETM_Q26_444500"/>
      <w:bookmarkEnd w:id="9315"/>
      <w:r>
        <w:rPr>
          <w:rtl/>
        </w:rPr>
        <w:t>היעילה</w:t>
      </w:r>
      <w:r>
        <w:rPr>
          <w:rFonts w:hint="cs"/>
          <w:rtl/>
        </w:rPr>
        <w:t xml:space="preserve">, </w:t>
      </w:r>
      <w:proofErr w:type="spellStart"/>
      <w:r>
        <w:rPr>
          <w:rFonts w:hint="cs"/>
          <w:rtl/>
        </w:rPr>
        <w:t>הכל</w:t>
      </w:r>
      <w:bookmarkStart w:id="9316" w:name="_ETM_Q26_445669"/>
      <w:bookmarkStart w:id="9317" w:name="_ETM_Q26_446180"/>
      <w:bookmarkStart w:id="9318" w:name="_ETM_Q26_446750"/>
      <w:bookmarkStart w:id="9319" w:name="_ETM_Q26_446930"/>
      <w:bookmarkEnd w:id="9316"/>
      <w:bookmarkEnd w:id="9317"/>
      <w:bookmarkEnd w:id="9318"/>
      <w:bookmarkEnd w:id="9319"/>
      <w:proofErr w:type="spellEnd"/>
      <w:r>
        <w:rPr>
          <w:rFonts w:hint="cs"/>
          <w:rtl/>
        </w:rPr>
        <w:t>-</w:t>
      </w:r>
      <w:r>
        <w:rPr>
          <w:rtl/>
        </w:rPr>
        <w:t xml:space="preserve">כך </w:t>
      </w:r>
      <w:bookmarkStart w:id="9320" w:name="_ETM_Q26_447589"/>
      <w:bookmarkEnd w:id="9320"/>
      <w:r>
        <w:rPr>
          <w:rtl/>
        </w:rPr>
        <w:t xml:space="preserve">חברתית </w:t>
      </w:r>
      <w:bookmarkStart w:id="9321" w:name="_ETM_Q26_448220"/>
      <w:bookmarkEnd w:id="9321"/>
      <w:r>
        <w:rPr>
          <w:rtl/>
        </w:rPr>
        <w:t>הזאת</w:t>
      </w:r>
      <w:r>
        <w:rPr>
          <w:rFonts w:hint="cs"/>
          <w:rtl/>
        </w:rPr>
        <w:t>.</w:t>
      </w:r>
      <w:r>
        <w:rPr>
          <w:rtl/>
        </w:rPr>
        <w:t xml:space="preserve"> </w:t>
      </w:r>
      <w:bookmarkStart w:id="9322" w:name="_ETM_Q26_448789"/>
      <w:bookmarkStart w:id="9323" w:name="_ETM_Q26_448000"/>
      <w:bookmarkEnd w:id="9322"/>
      <w:bookmarkEnd w:id="9323"/>
      <w:r>
        <w:rPr>
          <w:rtl/>
        </w:rPr>
        <w:t xml:space="preserve">חבר </w:t>
      </w:r>
      <w:bookmarkStart w:id="9324" w:name="_ETM_Q26_449060"/>
      <w:bookmarkEnd w:id="9324"/>
      <w:r>
        <w:rPr>
          <w:rtl/>
        </w:rPr>
        <w:t xml:space="preserve">הכנסת </w:t>
      </w:r>
      <w:bookmarkStart w:id="9325" w:name="_ETM_Q26_449360"/>
      <w:bookmarkEnd w:id="9325"/>
      <w:r>
        <w:rPr>
          <w:rtl/>
        </w:rPr>
        <w:t xml:space="preserve">מלול </w:t>
      </w:r>
      <w:bookmarkStart w:id="9326" w:name="_ETM_Q26_449690"/>
      <w:bookmarkEnd w:id="9326"/>
      <w:r>
        <w:rPr>
          <w:rtl/>
        </w:rPr>
        <w:t xml:space="preserve">הגיע </w:t>
      </w:r>
      <w:bookmarkStart w:id="9327" w:name="_ETM_Q26_449990"/>
      <w:bookmarkEnd w:id="9327"/>
      <w:r>
        <w:rPr>
          <w:rFonts w:hint="cs"/>
          <w:rtl/>
        </w:rPr>
        <w:t>מה</w:t>
      </w:r>
      <w:r>
        <w:rPr>
          <w:rtl/>
        </w:rPr>
        <w:t xml:space="preserve">משרד </w:t>
      </w:r>
      <w:bookmarkStart w:id="9328" w:name="_ETM_Q26_450410"/>
      <w:bookmarkEnd w:id="9328"/>
      <w:r>
        <w:rPr>
          <w:rtl/>
        </w:rPr>
        <w:t xml:space="preserve">לשירותי </w:t>
      </w:r>
      <w:bookmarkStart w:id="9329" w:name="_ETM_Q26_450889"/>
      <w:bookmarkEnd w:id="9329"/>
      <w:r>
        <w:rPr>
          <w:rtl/>
        </w:rPr>
        <w:t>דת</w:t>
      </w:r>
      <w:r>
        <w:rPr>
          <w:rFonts w:hint="cs"/>
          <w:rtl/>
        </w:rPr>
        <w:t>,</w:t>
      </w:r>
      <w:r>
        <w:rPr>
          <w:rtl/>
        </w:rPr>
        <w:t xml:space="preserve"> </w:t>
      </w:r>
      <w:bookmarkStart w:id="9330" w:name="_ETM_Q26_451190"/>
      <w:bookmarkEnd w:id="9330"/>
      <w:r>
        <w:rPr>
          <w:rtl/>
        </w:rPr>
        <w:t xml:space="preserve">מכיר </w:t>
      </w:r>
      <w:bookmarkStart w:id="9331" w:name="_ETM_Q26_451550"/>
      <w:bookmarkEnd w:id="9331"/>
      <w:r>
        <w:rPr>
          <w:rtl/>
        </w:rPr>
        <w:t xml:space="preserve">את </w:t>
      </w:r>
      <w:bookmarkStart w:id="9332" w:name="_ETM_Q26_451639"/>
      <w:bookmarkEnd w:id="9332"/>
      <w:r>
        <w:rPr>
          <w:rtl/>
        </w:rPr>
        <w:t xml:space="preserve">הצרכים </w:t>
      </w:r>
      <w:bookmarkStart w:id="9333" w:name="_ETM_Q26_453139"/>
      <w:bookmarkEnd w:id="9333"/>
      <w:r>
        <w:rPr>
          <w:rtl/>
        </w:rPr>
        <w:t>הרבה</w:t>
      </w:r>
      <w:bookmarkStart w:id="9334" w:name="_ETM_Q26_453470"/>
      <w:bookmarkEnd w:id="9334"/>
      <w:r>
        <w:rPr>
          <w:rFonts w:hint="cs"/>
          <w:rtl/>
        </w:rPr>
        <w:t xml:space="preserve"> </w:t>
      </w:r>
      <w:proofErr w:type="spellStart"/>
      <w:r>
        <w:rPr>
          <w:rtl/>
        </w:rPr>
        <w:t>הרבה</w:t>
      </w:r>
      <w:proofErr w:type="spellEnd"/>
      <w:r>
        <w:rPr>
          <w:rtl/>
        </w:rPr>
        <w:t xml:space="preserve"> </w:t>
      </w:r>
      <w:bookmarkStart w:id="9335" w:name="_ETM_Q26_453710"/>
      <w:bookmarkEnd w:id="9335"/>
      <w:r>
        <w:rPr>
          <w:rtl/>
        </w:rPr>
        <w:t xml:space="preserve">יותר </w:t>
      </w:r>
      <w:bookmarkStart w:id="9336" w:name="_ETM_Q26_453979"/>
      <w:bookmarkEnd w:id="9336"/>
      <w:r>
        <w:rPr>
          <w:rtl/>
        </w:rPr>
        <w:t xml:space="preserve">טוב </w:t>
      </w:r>
      <w:bookmarkStart w:id="9337" w:name="_ETM_Q26_454250"/>
      <w:bookmarkEnd w:id="9337"/>
      <w:r>
        <w:rPr>
          <w:rtl/>
        </w:rPr>
        <w:t xml:space="preserve">מהרבה </w:t>
      </w:r>
      <w:bookmarkStart w:id="9338" w:name="_ETM_Q26_454580"/>
      <w:bookmarkEnd w:id="9338"/>
      <w:r>
        <w:rPr>
          <w:rtl/>
        </w:rPr>
        <w:t xml:space="preserve">מאוד </w:t>
      </w:r>
      <w:bookmarkStart w:id="9339" w:name="_ETM_Q26_454819"/>
      <w:bookmarkEnd w:id="9339"/>
      <w:r>
        <w:rPr>
          <w:rtl/>
        </w:rPr>
        <w:t>אנשים</w:t>
      </w:r>
      <w:r>
        <w:rPr>
          <w:rFonts w:hint="cs"/>
          <w:rtl/>
        </w:rPr>
        <w:t>,</w:t>
      </w:r>
      <w:r>
        <w:rPr>
          <w:rtl/>
        </w:rPr>
        <w:t xml:space="preserve"> </w:t>
      </w:r>
      <w:bookmarkStart w:id="9340" w:name="_ETM_Q26_455389"/>
      <w:bookmarkEnd w:id="9340"/>
      <w:r>
        <w:rPr>
          <w:rtl/>
        </w:rPr>
        <w:t xml:space="preserve">ולכן </w:t>
      </w:r>
      <w:bookmarkStart w:id="9341" w:name="_ETM_Q26_455870"/>
      <w:bookmarkEnd w:id="9341"/>
      <w:r>
        <w:rPr>
          <w:rtl/>
        </w:rPr>
        <w:t xml:space="preserve">הוא </w:t>
      </w:r>
      <w:bookmarkStart w:id="9342" w:name="_ETM_Q26_455960"/>
      <w:bookmarkEnd w:id="9342"/>
      <w:r>
        <w:rPr>
          <w:rtl/>
        </w:rPr>
        <w:t xml:space="preserve">העלה </w:t>
      </w:r>
      <w:bookmarkStart w:id="9343" w:name="_ETM_Q26_456229"/>
      <w:bookmarkEnd w:id="9343"/>
      <w:r>
        <w:rPr>
          <w:rtl/>
        </w:rPr>
        <w:t xml:space="preserve">הצעת </w:t>
      </w:r>
      <w:bookmarkStart w:id="9344" w:name="_ETM_Q26_456620"/>
      <w:bookmarkEnd w:id="9344"/>
      <w:r>
        <w:rPr>
          <w:rtl/>
        </w:rPr>
        <w:t xml:space="preserve">חוק </w:t>
      </w:r>
      <w:bookmarkStart w:id="9345" w:name="_ETM_Q26_457250"/>
      <w:bookmarkEnd w:id="9345"/>
      <w:r>
        <w:rPr>
          <w:rtl/>
        </w:rPr>
        <w:t xml:space="preserve">כל </w:t>
      </w:r>
      <w:bookmarkStart w:id="9346" w:name="_ETM_Q26_457550"/>
      <w:bookmarkEnd w:id="9346"/>
      <w:r>
        <w:rPr>
          <w:rtl/>
        </w:rPr>
        <w:t xml:space="preserve">כך </w:t>
      </w:r>
      <w:bookmarkStart w:id="9347" w:name="_ETM_Q26_457819"/>
      <w:bookmarkEnd w:id="9347"/>
      <w:r>
        <w:rPr>
          <w:rtl/>
        </w:rPr>
        <w:t xml:space="preserve">חברתית </w:t>
      </w:r>
      <w:bookmarkStart w:id="9348" w:name="_ETM_Q26_458330"/>
      <w:bookmarkEnd w:id="9348"/>
      <w:r>
        <w:rPr>
          <w:rtl/>
        </w:rPr>
        <w:t>וטובה</w:t>
      </w:r>
      <w:r>
        <w:rPr>
          <w:rFonts w:hint="cs"/>
          <w:rtl/>
        </w:rPr>
        <w:t>.</w:t>
      </w:r>
      <w:r>
        <w:rPr>
          <w:rtl/>
        </w:rPr>
        <w:t xml:space="preserve"> </w:t>
      </w:r>
      <w:bookmarkStart w:id="9349" w:name="_ETM_Q26_459589"/>
      <w:bookmarkEnd w:id="9349"/>
      <w:r>
        <w:rPr>
          <w:rtl/>
        </w:rPr>
        <w:t xml:space="preserve">הצעת </w:t>
      </w:r>
      <w:bookmarkStart w:id="9350" w:name="_ETM_Q26_460039"/>
      <w:bookmarkEnd w:id="9350"/>
      <w:r>
        <w:rPr>
          <w:rtl/>
        </w:rPr>
        <w:t xml:space="preserve">החוק </w:t>
      </w:r>
      <w:bookmarkStart w:id="9351" w:name="_ETM_Q26_460279"/>
      <w:bookmarkEnd w:id="9351"/>
      <w:r>
        <w:rPr>
          <w:rtl/>
        </w:rPr>
        <w:t xml:space="preserve">הזאת </w:t>
      </w:r>
      <w:bookmarkStart w:id="9352" w:name="_ETM_Q26_460610"/>
      <w:bookmarkEnd w:id="9352"/>
      <w:r>
        <w:rPr>
          <w:rtl/>
        </w:rPr>
        <w:t xml:space="preserve">היא </w:t>
      </w:r>
      <w:bookmarkStart w:id="9353" w:name="_ETM_Q26_460909"/>
      <w:bookmarkEnd w:id="9353"/>
      <w:r>
        <w:rPr>
          <w:rtl/>
        </w:rPr>
        <w:t xml:space="preserve">בשורה </w:t>
      </w:r>
      <w:bookmarkStart w:id="9354" w:name="_ETM_Q26_462070"/>
      <w:bookmarkEnd w:id="9354"/>
      <w:r>
        <w:rPr>
          <w:rtl/>
        </w:rPr>
        <w:t xml:space="preserve">לבלניות </w:t>
      </w:r>
      <w:bookmarkStart w:id="9355" w:name="_ETM_Q26_463940"/>
      <w:bookmarkEnd w:id="9355"/>
      <w:r>
        <w:rPr>
          <w:rtl/>
        </w:rPr>
        <w:t xml:space="preserve">ולעובדי </w:t>
      </w:r>
      <w:bookmarkStart w:id="9356" w:name="_ETM_Q26_465320"/>
      <w:bookmarkEnd w:id="9356"/>
      <w:r>
        <w:rPr>
          <w:rtl/>
        </w:rPr>
        <w:t xml:space="preserve">שירותי </w:t>
      </w:r>
      <w:bookmarkStart w:id="9357" w:name="_ETM_Q26_465920"/>
      <w:bookmarkEnd w:id="9357"/>
      <w:r>
        <w:rPr>
          <w:rFonts w:hint="cs"/>
          <w:rtl/>
        </w:rPr>
        <w:t>ה</w:t>
      </w:r>
      <w:r>
        <w:rPr>
          <w:rtl/>
        </w:rPr>
        <w:t>דת</w:t>
      </w:r>
      <w:r w:rsidR="00DA2440">
        <w:rPr>
          <w:rFonts w:hint="cs"/>
          <w:rtl/>
        </w:rPr>
        <w:t>,</w:t>
      </w:r>
      <w:r>
        <w:rPr>
          <w:rtl/>
        </w:rPr>
        <w:t xml:space="preserve"> </w:t>
      </w:r>
      <w:bookmarkStart w:id="9358" w:name="_ETM_Q26_466490"/>
      <w:bookmarkEnd w:id="9358"/>
      <w:r>
        <w:rPr>
          <w:rtl/>
        </w:rPr>
        <w:t xml:space="preserve">שלא </w:t>
      </w:r>
      <w:bookmarkStart w:id="9359" w:name="_ETM_Q26_467450"/>
      <w:bookmarkEnd w:id="9359"/>
      <w:r>
        <w:rPr>
          <w:rtl/>
        </w:rPr>
        <w:t xml:space="preserve">יכולנו </w:t>
      </w:r>
      <w:bookmarkStart w:id="9360" w:name="_ETM_Q26_468020"/>
      <w:bookmarkEnd w:id="9360"/>
      <w:r>
        <w:rPr>
          <w:rtl/>
        </w:rPr>
        <w:t xml:space="preserve">לתקצב בחודשים </w:t>
      </w:r>
      <w:bookmarkStart w:id="9361" w:name="_ETM_Q26_468560"/>
      <w:bookmarkEnd w:id="9361"/>
      <w:r>
        <w:rPr>
          <w:rtl/>
        </w:rPr>
        <w:t>האחרונים</w:t>
      </w:r>
      <w:bookmarkStart w:id="9362" w:name="_ETM_Q26_469520"/>
      <w:bookmarkEnd w:id="9362"/>
      <w:r>
        <w:rPr>
          <w:rtl/>
        </w:rPr>
        <w:t xml:space="preserve"> </w:t>
      </w:r>
      <w:bookmarkStart w:id="9363" w:name="_ETM_Q26_470630"/>
      <w:bookmarkEnd w:id="9363"/>
      <w:r>
        <w:rPr>
          <w:rtl/>
        </w:rPr>
        <w:t xml:space="preserve">בגלל </w:t>
      </w:r>
      <w:bookmarkStart w:id="9364" w:name="_ETM_Q26_471230"/>
      <w:bookmarkStart w:id="9365" w:name="_ETM_Q26_471770"/>
      <w:bookmarkEnd w:id="9364"/>
      <w:bookmarkEnd w:id="9365"/>
      <w:r>
        <w:rPr>
          <w:rFonts w:hint="cs"/>
          <w:rtl/>
        </w:rPr>
        <w:t>ה</w:t>
      </w:r>
      <w:r>
        <w:rPr>
          <w:rtl/>
        </w:rPr>
        <w:t>מצ</w:t>
      </w:r>
      <w:r>
        <w:rPr>
          <w:rFonts w:hint="cs"/>
          <w:rtl/>
        </w:rPr>
        <w:t>א</w:t>
      </w:r>
      <w:r>
        <w:rPr>
          <w:rtl/>
        </w:rPr>
        <w:t xml:space="preserve">ות </w:t>
      </w:r>
      <w:bookmarkStart w:id="9366" w:name="_ETM_Q26_472190"/>
      <w:bookmarkEnd w:id="9366"/>
      <w:r>
        <w:rPr>
          <w:rtl/>
        </w:rPr>
        <w:t xml:space="preserve">חדשות </w:t>
      </w:r>
      <w:bookmarkStart w:id="9367" w:name="_ETM_Q26_472610"/>
      <w:bookmarkEnd w:id="9367"/>
      <w:r>
        <w:rPr>
          <w:rtl/>
        </w:rPr>
        <w:t xml:space="preserve">שהגיעו </w:t>
      </w:r>
      <w:bookmarkStart w:id="9368" w:name="_ETM_Q26_473060"/>
      <w:bookmarkEnd w:id="9368"/>
      <w:r>
        <w:rPr>
          <w:rtl/>
        </w:rPr>
        <w:t>עלינו</w:t>
      </w:r>
      <w:r>
        <w:rPr>
          <w:rFonts w:hint="cs"/>
          <w:rtl/>
        </w:rPr>
        <w:t xml:space="preserve"> –</w:t>
      </w:r>
      <w:r>
        <w:rPr>
          <w:rtl/>
        </w:rPr>
        <w:t xml:space="preserve"> </w:t>
      </w:r>
      <w:bookmarkStart w:id="9369" w:name="_ETM_Q26_473630"/>
      <w:bookmarkEnd w:id="9369"/>
      <w:r>
        <w:rPr>
          <w:rtl/>
        </w:rPr>
        <w:t>ש</w:t>
      </w:r>
      <w:bookmarkStart w:id="9370" w:name="_ETM_Q26_475040"/>
      <w:bookmarkEnd w:id="9370"/>
      <w:r>
        <w:rPr>
          <w:rtl/>
        </w:rPr>
        <w:t xml:space="preserve">זה </w:t>
      </w:r>
      <w:bookmarkStart w:id="9371" w:name="_ETM_Q26_475190"/>
      <w:bookmarkEnd w:id="9371"/>
      <w:r>
        <w:rPr>
          <w:rtl/>
        </w:rPr>
        <w:t xml:space="preserve">תוספת </w:t>
      </w:r>
      <w:bookmarkStart w:id="9372" w:name="_ETM_Q26_475700"/>
      <w:bookmarkEnd w:id="9372"/>
      <w:r>
        <w:rPr>
          <w:rtl/>
        </w:rPr>
        <w:t>כספים</w:t>
      </w:r>
      <w:r>
        <w:rPr>
          <w:rFonts w:hint="cs"/>
          <w:rtl/>
        </w:rPr>
        <w:t>,</w:t>
      </w:r>
      <w:r>
        <w:rPr>
          <w:rtl/>
        </w:rPr>
        <w:t xml:space="preserve"> </w:t>
      </w:r>
      <w:bookmarkStart w:id="9373" w:name="_ETM_Q26_476330"/>
      <w:bookmarkEnd w:id="9373"/>
      <w:r>
        <w:rPr>
          <w:rtl/>
        </w:rPr>
        <w:t>ואי</w:t>
      </w:r>
      <w:r>
        <w:rPr>
          <w:rFonts w:hint="cs"/>
          <w:rtl/>
        </w:rPr>
        <w:t>-</w:t>
      </w:r>
      <w:bookmarkStart w:id="9374" w:name="_ETM_Q26_476510"/>
      <w:bookmarkEnd w:id="9374"/>
      <w:r>
        <w:rPr>
          <w:rtl/>
        </w:rPr>
        <w:t xml:space="preserve">אפשר </w:t>
      </w:r>
      <w:bookmarkStart w:id="9375" w:name="_ETM_Q26_476839"/>
      <w:bookmarkEnd w:id="9375"/>
      <w:r>
        <w:rPr>
          <w:rtl/>
        </w:rPr>
        <w:t xml:space="preserve">להעביר </w:t>
      </w:r>
      <w:bookmarkStart w:id="9376" w:name="_ETM_Q26_477230"/>
      <w:bookmarkEnd w:id="9376"/>
      <w:r>
        <w:rPr>
          <w:rtl/>
        </w:rPr>
        <w:t xml:space="preserve">ישירות </w:t>
      </w:r>
      <w:bookmarkStart w:id="9377" w:name="_ETM_Q26_477680"/>
      <w:bookmarkEnd w:id="9377"/>
      <w:r>
        <w:rPr>
          <w:rtl/>
        </w:rPr>
        <w:t xml:space="preserve">אליהם </w:t>
      </w:r>
      <w:bookmarkStart w:id="9378" w:name="_ETM_Q26_477950"/>
      <w:bookmarkEnd w:id="9378"/>
      <w:r>
        <w:rPr>
          <w:rtl/>
        </w:rPr>
        <w:t xml:space="preserve">בלי </w:t>
      </w:r>
      <w:bookmarkStart w:id="9379" w:name="_ETM_Q26_478130"/>
      <w:bookmarkEnd w:id="9379"/>
      <w:r>
        <w:rPr>
          <w:rtl/>
        </w:rPr>
        <w:t xml:space="preserve">הרשויות </w:t>
      </w:r>
      <w:bookmarkStart w:id="9380" w:name="_ETM_Q26_478550"/>
      <w:bookmarkEnd w:id="9380"/>
      <w:r>
        <w:rPr>
          <w:rtl/>
        </w:rPr>
        <w:t>המקומיות</w:t>
      </w:r>
      <w:r>
        <w:rPr>
          <w:rFonts w:hint="cs"/>
          <w:rtl/>
        </w:rPr>
        <w:t>,</w:t>
      </w:r>
      <w:r>
        <w:rPr>
          <w:rtl/>
        </w:rPr>
        <w:t xml:space="preserve"> </w:t>
      </w:r>
      <w:bookmarkStart w:id="9381" w:name="_ETM_Q26_478940"/>
      <w:bookmarkEnd w:id="9381"/>
      <w:r>
        <w:rPr>
          <w:rtl/>
        </w:rPr>
        <w:t xml:space="preserve">כל </w:t>
      </w:r>
      <w:bookmarkStart w:id="9382" w:name="_ETM_Q26_479089"/>
      <w:bookmarkEnd w:id="9382"/>
      <w:r>
        <w:rPr>
          <w:rtl/>
        </w:rPr>
        <w:t xml:space="preserve">מיני </w:t>
      </w:r>
      <w:bookmarkStart w:id="9383" w:name="_ETM_Q26_479240"/>
      <w:bookmarkEnd w:id="9383"/>
      <w:r>
        <w:rPr>
          <w:rtl/>
        </w:rPr>
        <w:t xml:space="preserve">סיפורים </w:t>
      </w:r>
      <w:bookmarkStart w:id="9384" w:name="_ETM_Q26_479630"/>
      <w:bookmarkEnd w:id="9384"/>
      <w:r>
        <w:rPr>
          <w:rtl/>
        </w:rPr>
        <w:t xml:space="preserve">מהסוג </w:t>
      </w:r>
      <w:bookmarkStart w:id="9385" w:name="_ETM_Q26_479930"/>
      <w:bookmarkEnd w:id="9385"/>
      <w:r>
        <w:rPr>
          <w:rtl/>
        </w:rPr>
        <w:t>הזה</w:t>
      </w:r>
      <w:r>
        <w:rPr>
          <w:rFonts w:hint="cs"/>
          <w:rtl/>
        </w:rPr>
        <w:t>.</w:t>
      </w:r>
      <w:r>
        <w:rPr>
          <w:rtl/>
        </w:rPr>
        <w:t xml:space="preserve"> </w:t>
      </w:r>
      <w:bookmarkStart w:id="9386" w:name="_ETM_Q26_480800"/>
      <w:bookmarkEnd w:id="9386"/>
      <w:r>
        <w:rPr>
          <w:rtl/>
        </w:rPr>
        <w:t xml:space="preserve">וברוך </w:t>
      </w:r>
      <w:bookmarkStart w:id="9387" w:name="_ETM_Q26_481190"/>
      <w:bookmarkEnd w:id="9387"/>
      <w:r>
        <w:rPr>
          <w:rtl/>
        </w:rPr>
        <w:t>השם</w:t>
      </w:r>
      <w:r>
        <w:rPr>
          <w:rFonts w:hint="cs"/>
          <w:rtl/>
        </w:rPr>
        <w:t>,</w:t>
      </w:r>
      <w:r>
        <w:rPr>
          <w:rtl/>
        </w:rPr>
        <w:t xml:space="preserve"> </w:t>
      </w:r>
      <w:bookmarkStart w:id="9388" w:name="_ETM_Q26_481730"/>
      <w:bookmarkEnd w:id="9388"/>
      <w:r>
        <w:rPr>
          <w:rtl/>
        </w:rPr>
        <w:t xml:space="preserve">חבר </w:t>
      </w:r>
      <w:bookmarkStart w:id="9389" w:name="_ETM_Q26_481970"/>
      <w:bookmarkEnd w:id="9389"/>
      <w:r>
        <w:rPr>
          <w:rtl/>
        </w:rPr>
        <w:t xml:space="preserve">הכנסת </w:t>
      </w:r>
      <w:bookmarkStart w:id="9390" w:name="_ETM_Q26_482270"/>
      <w:bookmarkEnd w:id="9390"/>
      <w:r>
        <w:rPr>
          <w:rtl/>
        </w:rPr>
        <w:t>מ</w:t>
      </w:r>
      <w:bookmarkStart w:id="9391" w:name="_ETM_Q26_480269"/>
      <w:bookmarkStart w:id="9392" w:name="_ETM_Q26_480690"/>
      <w:bookmarkStart w:id="9393" w:name="_ETM_Q26_481230"/>
      <w:bookmarkStart w:id="9394" w:name="_ETM_Q26_481439"/>
      <w:bookmarkStart w:id="9395" w:name="_ETM_Q26_481770"/>
      <w:bookmarkEnd w:id="9391"/>
      <w:bookmarkEnd w:id="9392"/>
      <w:bookmarkEnd w:id="9393"/>
      <w:bookmarkEnd w:id="9394"/>
      <w:bookmarkEnd w:id="9395"/>
      <w:r>
        <w:rPr>
          <w:rFonts w:hint="cs"/>
          <w:rtl/>
        </w:rPr>
        <w:t>ל</w:t>
      </w:r>
      <w:r>
        <w:rPr>
          <w:rtl/>
        </w:rPr>
        <w:t xml:space="preserve">ול </w:t>
      </w:r>
      <w:bookmarkStart w:id="9396" w:name="_ETM_Q26_482520"/>
      <w:bookmarkEnd w:id="9396"/>
      <w:r>
        <w:rPr>
          <w:rtl/>
        </w:rPr>
        <w:t xml:space="preserve">עושה </w:t>
      </w:r>
      <w:bookmarkStart w:id="9397" w:name="_ETM_Q26_482850"/>
      <w:bookmarkEnd w:id="9397"/>
      <w:r>
        <w:rPr>
          <w:rtl/>
        </w:rPr>
        <w:t xml:space="preserve">הסדר </w:t>
      </w:r>
      <w:bookmarkStart w:id="9398" w:name="_ETM_Q26_483240"/>
      <w:bookmarkEnd w:id="9398"/>
      <w:r>
        <w:rPr>
          <w:rtl/>
        </w:rPr>
        <w:t xml:space="preserve">חוקי </w:t>
      </w:r>
      <w:bookmarkStart w:id="9399" w:name="_ETM_Q26_483720"/>
      <w:bookmarkEnd w:id="9399"/>
      <w:r>
        <w:rPr>
          <w:rtl/>
        </w:rPr>
        <w:t xml:space="preserve">על </w:t>
      </w:r>
      <w:bookmarkStart w:id="9400" w:name="_ETM_Q26_483975"/>
      <w:bookmarkEnd w:id="9400"/>
      <w:r>
        <w:rPr>
          <w:rtl/>
        </w:rPr>
        <w:t xml:space="preserve">מנת </w:t>
      </w:r>
      <w:bookmarkStart w:id="9401" w:name="_ETM_Q26_484230"/>
      <w:bookmarkEnd w:id="9401"/>
      <w:r>
        <w:rPr>
          <w:rtl/>
        </w:rPr>
        <w:t xml:space="preserve">שנוכל </w:t>
      </w:r>
      <w:bookmarkStart w:id="9402" w:name="_ETM_Q26_484650"/>
      <w:bookmarkEnd w:id="9402"/>
      <w:r>
        <w:rPr>
          <w:rtl/>
        </w:rPr>
        <w:t xml:space="preserve">להעביר </w:t>
      </w:r>
      <w:bookmarkStart w:id="9403" w:name="_ETM_Q26_484950"/>
      <w:bookmarkEnd w:id="9403"/>
      <w:r>
        <w:rPr>
          <w:rtl/>
        </w:rPr>
        <w:t xml:space="preserve">את </w:t>
      </w:r>
      <w:bookmarkStart w:id="9404" w:name="_ETM_Q26_485040"/>
      <w:bookmarkEnd w:id="9404"/>
      <w:r>
        <w:rPr>
          <w:rtl/>
        </w:rPr>
        <w:t>הכסף</w:t>
      </w:r>
      <w:r>
        <w:rPr>
          <w:rFonts w:hint="cs"/>
          <w:rtl/>
        </w:rPr>
        <w:t>.</w:t>
      </w:r>
    </w:p>
    <w:p w:rsidR="00CF35E1" w:rsidRDefault="00CF35E1" w:rsidP="003258F0">
      <w:pPr>
        <w:rPr>
          <w:rtl/>
        </w:rPr>
      </w:pPr>
      <w:bookmarkStart w:id="9405" w:name="_ETM_Q26_485000"/>
      <w:bookmarkEnd w:id="9405"/>
    </w:p>
    <w:p w:rsidR="00CF35E1" w:rsidRDefault="00CF35E1" w:rsidP="00DA2440">
      <w:pPr>
        <w:rPr>
          <w:rtl/>
        </w:rPr>
      </w:pPr>
      <w:bookmarkStart w:id="9406" w:name="_ETM_Q26_486000"/>
      <w:bookmarkStart w:id="9407" w:name="_ETM_Q26_486310"/>
      <w:bookmarkEnd w:id="9406"/>
      <w:bookmarkEnd w:id="9407"/>
      <w:r>
        <w:rPr>
          <w:rtl/>
        </w:rPr>
        <w:t xml:space="preserve">אני </w:t>
      </w:r>
      <w:bookmarkStart w:id="9408" w:name="_ETM_Q26_486520"/>
      <w:bookmarkEnd w:id="9408"/>
      <w:r>
        <w:rPr>
          <w:rtl/>
        </w:rPr>
        <w:t xml:space="preserve">רוצה </w:t>
      </w:r>
      <w:bookmarkStart w:id="9409" w:name="_ETM_Q26_486790"/>
      <w:bookmarkEnd w:id="9409"/>
      <w:r>
        <w:rPr>
          <w:rtl/>
        </w:rPr>
        <w:t xml:space="preserve">להעיר </w:t>
      </w:r>
      <w:bookmarkStart w:id="9410" w:name="_ETM_Q26_487089"/>
      <w:bookmarkEnd w:id="9410"/>
      <w:r>
        <w:rPr>
          <w:rtl/>
        </w:rPr>
        <w:t>הערה</w:t>
      </w:r>
      <w:r>
        <w:rPr>
          <w:rFonts w:hint="cs"/>
          <w:rtl/>
        </w:rPr>
        <w:t>.</w:t>
      </w:r>
      <w:r>
        <w:rPr>
          <w:rtl/>
        </w:rPr>
        <w:t xml:space="preserve"> </w:t>
      </w:r>
      <w:bookmarkStart w:id="9411" w:name="_ETM_Q26_488509"/>
      <w:bookmarkEnd w:id="9411"/>
      <w:r>
        <w:rPr>
          <w:rtl/>
        </w:rPr>
        <w:t xml:space="preserve">לצערנו </w:t>
      </w:r>
      <w:bookmarkStart w:id="9412" w:name="_ETM_Q26_489200"/>
      <w:bookmarkEnd w:id="9412"/>
      <w:r>
        <w:rPr>
          <w:rtl/>
        </w:rPr>
        <w:t xml:space="preserve">הרב </w:t>
      </w:r>
      <w:bookmarkStart w:id="9413" w:name="_ETM_Q26_489469"/>
      <w:bookmarkEnd w:id="9413"/>
      <w:r>
        <w:rPr>
          <w:rtl/>
        </w:rPr>
        <w:t xml:space="preserve">בשבועות </w:t>
      </w:r>
      <w:bookmarkStart w:id="9414" w:name="_ETM_Q26_490070"/>
      <w:bookmarkEnd w:id="9414"/>
      <w:r>
        <w:rPr>
          <w:rtl/>
        </w:rPr>
        <w:t xml:space="preserve">האחרונים </w:t>
      </w:r>
      <w:bookmarkStart w:id="9415" w:name="_ETM_Q26_491240"/>
      <w:bookmarkEnd w:id="9415"/>
      <w:r>
        <w:rPr>
          <w:rFonts w:hint="cs"/>
          <w:rtl/>
        </w:rPr>
        <w:t xml:space="preserve">– </w:t>
      </w:r>
      <w:r>
        <w:rPr>
          <w:rtl/>
        </w:rPr>
        <w:t xml:space="preserve">כל </w:t>
      </w:r>
      <w:bookmarkStart w:id="9416" w:name="_ETM_Q26_491420"/>
      <w:bookmarkEnd w:id="9416"/>
      <w:r>
        <w:rPr>
          <w:rtl/>
        </w:rPr>
        <w:t xml:space="preserve">כך </w:t>
      </w:r>
      <w:bookmarkStart w:id="9417" w:name="_ETM_Q26_491630"/>
      <w:bookmarkEnd w:id="9417"/>
      <w:r>
        <w:rPr>
          <w:rtl/>
        </w:rPr>
        <w:t xml:space="preserve">הרבה </w:t>
      </w:r>
      <w:bookmarkStart w:id="9418" w:name="_ETM_Q26_491900"/>
      <w:bookmarkEnd w:id="9418"/>
      <w:r>
        <w:rPr>
          <w:rtl/>
        </w:rPr>
        <w:t xml:space="preserve">התקפות </w:t>
      </w:r>
      <w:bookmarkStart w:id="9419" w:name="_ETM_Q26_492790"/>
      <w:bookmarkEnd w:id="9419"/>
      <w:r>
        <w:rPr>
          <w:rtl/>
        </w:rPr>
        <w:t xml:space="preserve">מכל </w:t>
      </w:r>
      <w:bookmarkStart w:id="9420" w:name="_ETM_Q26_493480"/>
      <w:bookmarkEnd w:id="9420"/>
      <w:r>
        <w:rPr>
          <w:rtl/>
        </w:rPr>
        <w:t xml:space="preserve">מיני </w:t>
      </w:r>
      <w:bookmarkStart w:id="9421" w:name="_ETM_Q26_493750"/>
      <w:bookmarkEnd w:id="9421"/>
      <w:r>
        <w:rPr>
          <w:rtl/>
        </w:rPr>
        <w:t xml:space="preserve">עיתונאים </w:t>
      </w:r>
      <w:bookmarkStart w:id="9422" w:name="_ETM_Q26_494680"/>
      <w:bookmarkEnd w:id="9422"/>
      <w:r>
        <w:rPr>
          <w:rtl/>
        </w:rPr>
        <w:t xml:space="preserve">נגד </w:t>
      </w:r>
      <w:bookmarkStart w:id="9423" w:name="_ETM_Q26_495100"/>
      <w:bookmarkEnd w:id="9423"/>
      <w:r>
        <w:rPr>
          <w:rtl/>
        </w:rPr>
        <w:t xml:space="preserve">החוק </w:t>
      </w:r>
      <w:bookmarkStart w:id="9424" w:name="_ETM_Q26_495400"/>
      <w:bookmarkEnd w:id="9424"/>
      <w:r>
        <w:rPr>
          <w:rtl/>
        </w:rPr>
        <w:t>הזה</w:t>
      </w:r>
      <w:r>
        <w:rPr>
          <w:rFonts w:hint="cs"/>
          <w:rtl/>
        </w:rPr>
        <w:t>,</w:t>
      </w:r>
      <w:r>
        <w:rPr>
          <w:rtl/>
        </w:rPr>
        <w:t xml:space="preserve"> </w:t>
      </w:r>
      <w:bookmarkStart w:id="9425" w:name="_ETM_Q26_496279"/>
      <w:bookmarkEnd w:id="9425"/>
      <w:r>
        <w:rPr>
          <w:rtl/>
        </w:rPr>
        <w:t xml:space="preserve">שרק </w:t>
      </w:r>
      <w:bookmarkStart w:id="9426" w:name="_ETM_Q26_496699"/>
      <w:bookmarkEnd w:id="9426"/>
      <w:r>
        <w:rPr>
          <w:rtl/>
        </w:rPr>
        <w:t>לימד</w:t>
      </w:r>
      <w:r>
        <w:rPr>
          <w:rFonts w:hint="cs"/>
          <w:rtl/>
        </w:rPr>
        <w:t>ו</w:t>
      </w:r>
      <w:r>
        <w:rPr>
          <w:rtl/>
        </w:rPr>
        <w:t xml:space="preserve"> אותנו </w:t>
      </w:r>
      <w:bookmarkStart w:id="9427" w:name="_ETM_Q26_497480"/>
      <w:bookmarkEnd w:id="9427"/>
      <w:r>
        <w:rPr>
          <w:rtl/>
        </w:rPr>
        <w:t xml:space="preserve">כמה </w:t>
      </w:r>
      <w:bookmarkStart w:id="9428" w:name="_ETM_Q26_497960"/>
      <w:bookmarkEnd w:id="9428"/>
      <w:r>
        <w:rPr>
          <w:rtl/>
        </w:rPr>
        <w:t xml:space="preserve">אנשים </w:t>
      </w:r>
      <w:bookmarkStart w:id="9429" w:name="_ETM_Q26_498380"/>
      <w:bookmarkEnd w:id="9429"/>
      <w:r>
        <w:rPr>
          <w:rtl/>
        </w:rPr>
        <w:t xml:space="preserve">לא </w:t>
      </w:r>
      <w:bookmarkStart w:id="9430" w:name="_ETM_Q26_498470"/>
      <w:bookmarkEnd w:id="9430"/>
      <w:r>
        <w:rPr>
          <w:rtl/>
        </w:rPr>
        <w:t xml:space="preserve">יודעים </w:t>
      </w:r>
      <w:bookmarkStart w:id="9431" w:name="_ETM_Q26_498800"/>
      <w:bookmarkEnd w:id="9431"/>
      <w:r>
        <w:rPr>
          <w:rtl/>
        </w:rPr>
        <w:t xml:space="preserve">לקרוא </w:t>
      </w:r>
      <w:bookmarkStart w:id="9432" w:name="_ETM_Q26_499130"/>
      <w:bookmarkEnd w:id="9432"/>
      <w:r>
        <w:rPr>
          <w:rtl/>
        </w:rPr>
        <w:t xml:space="preserve">את </w:t>
      </w:r>
      <w:bookmarkStart w:id="9433" w:name="_ETM_Q26_499220"/>
      <w:bookmarkEnd w:id="9433"/>
      <w:r>
        <w:rPr>
          <w:rtl/>
        </w:rPr>
        <w:t>החוק</w:t>
      </w:r>
      <w:r>
        <w:rPr>
          <w:rFonts w:hint="cs"/>
          <w:rtl/>
        </w:rPr>
        <w:t>.</w:t>
      </w:r>
    </w:p>
    <w:p w:rsidR="00CF35E1" w:rsidRDefault="00CF35E1" w:rsidP="003258F0">
      <w:pPr>
        <w:rPr>
          <w:rtl/>
        </w:rPr>
      </w:pPr>
    </w:p>
    <w:p w:rsidR="00CF35E1" w:rsidRDefault="00CF35E1" w:rsidP="003258F0">
      <w:pPr>
        <w:pStyle w:val="af5"/>
        <w:keepNext/>
        <w:rPr>
          <w:rtl/>
        </w:rPr>
      </w:pPr>
      <w:r w:rsidRPr="00545857">
        <w:rPr>
          <w:rStyle w:val="TagStyle"/>
          <w:rtl/>
        </w:rPr>
        <w:t xml:space="preserve"> &lt;&lt; קריאה &gt;&gt; </w:t>
      </w:r>
      <w:r>
        <w:rPr>
          <w:rtl/>
        </w:rPr>
        <w:t>נאור שירי (יש עתיד):</w:t>
      </w:r>
      <w:r w:rsidRPr="00545857">
        <w:rPr>
          <w:rStyle w:val="TagStyle"/>
          <w:rtl/>
        </w:rPr>
        <w:t xml:space="preserve"> &lt;&lt; קריאה &gt;&gt;</w:t>
      </w:r>
      <w:r>
        <w:rPr>
          <w:rtl/>
        </w:rPr>
        <w:t xml:space="preserve">   </w:t>
      </w:r>
    </w:p>
    <w:p w:rsidR="00CF35E1" w:rsidRDefault="00CF35E1" w:rsidP="00487752">
      <w:pPr>
        <w:rPr>
          <w:rtl/>
        </w:rPr>
      </w:pPr>
    </w:p>
    <w:p w:rsidR="00CF35E1" w:rsidRDefault="00CF35E1" w:rsidP="003258F0">
      <w:pPr>
        <w:rPr>
          <w:rtl/>
        </w:rPr>
      </w:pPr>
      <w:bookmarkStart w:id="9434" w:name="_ETM_Q26_497000"/>
      <w:bookmarkEnd w:id="9434"/>
      <w:r>
        <w:rPr>
          <w:rFonts w:hint="cs"/>
          <w:rtl/>
        </w:rPr>
        <w:t>רק אתה יודע.</w:t>
      </w:r>
    </w:p>
    <w:p w:rsidR="00CF35E1" w:rsidRDefault="00CF35E1" w:rsidP="003258F0">
      <w:pPr>
        <w:rPr>
          <w:rtl/>
        </w:rPr>
      </w:pPr>
    </w:p>
    <w:p w:rsidR="00CF35E1" w:rsidRDefault="00CF35E1" w:rsidP="003258F0">
      <w:pPr>
        <w:pStyle w:val="-"/>
        <w:keepNext/>
        <w:rPr>
          <w:rtl/>
        </w:rPr>
      </w:pPr>
      <w:bookmarkStart w:id="9435" w:name="ET_speakercontinue_6448_34"/>
      <w:r w:rsidRPr="00545857">
        <w:rPr>
          <w:rStyle w:val="TagStyle"/>
          <w:rtl/>
        </w:rPr>
        <w:t xml:space="preserve"> &lt;&lt; דובר_המשך &gt;&gt; </w:t>
      </w:r>
      <w:r>
        <w:rPr>
          <w:rtl/>
        </w:rPr>
        <w:t>השר לשירותי דת מיכאל מלכיאלי:</w:t>
      </w:r>
      <w:r w:rsidRPr="00545857">
        <w:rPr>
          <w:rStyle w:val="TagStyle"/>
          <w:rtl/>
        </w:rPr>
        <w:t xml:space="preserve"> &lt;&lt; דובר_המשך &gt;&gt;</w:t>
      </w:r>
      <w:r>
        <w:rPr>
          <w:rtl/>
        </w:rPr>
        <w:t xml:space="preserve">   </w:t>
      </w:r>
      <w:bookmarkEnd w:id="9435"/>
    </w:p>
    <w:p w:rsidR="00CF35E1" w:rsidRDefault="00CF35E1" w:rsidP="00487752">
      <w:pPr>
        <w:rPr>
          <w:rtl/>
        </w:rPr>
      </w:pPr>
    </w:p>
    <w:p w:rsidR="00CF35E1" w:rsidRDefault="00CF35E1" w:rsidP="003258F0">
      <w:pPr>
        <w:rPr>
          <w:rtl/>
        </w:rPr>
      </w:pPr>
      <w:bookmarkStart w:id="9436" w:name="_ETM_Q26_499000"/>
      <w:bookmarkEnd w:id="9436"/>
      <w:r>
        <w:rPr>
          <w:rFonts w:hint="cs"/>
          <w:rtl/>
        </w:rPr>
        <w:t xml:space="preserve">לא רק אני. אם </w:t>
      </w:r>
      <w:bookmarkStart w:id="9437" w:name="_ETM_Q26_503000"/>
      <w:bookmarkEnd w:id="9437"/>
      <w:r>
        <w:rPr>
          <w:rFonts w:hint="cs"/>
          <w:rtl/>
        </w:rPr>
        <w:t>אדון נאור היה קורא את החוק, הוא גם היה תומך בזה.</w:t>
      </w:r>
    </w:p>
    <w:p w:rsidR="00CF35E1" w:rsidRDefault="00CF35E1" w:rsidP="003258F0">
      <w:pPr>
        <w:rPr>
          <w:rtl/>
        </w:rPr>
      </w:pPr>
      <w:bookmarkStart w:id="9438" w:name="_ETM_Q26_506000"/>
      <w:bookmarkEnd w:id="9438"/>
    </w:p>
    <w:p w:rsidR="00CF35E1" w:rsidRDefault="00CF35E1" w:rsidP="003258F0">
      <w:pPr>
        <w:pStyle w:val="af5"/>
        <w:keepNext/>
        <w:rPr>
          <w:rtl/>
        </w:rPr>
      </w:pPr>
      <w:r w:rsidRPr="00545857">
        <w:rPr>
          <w:rStyle w:val="TagStyle"/>
          <w:rtl/>
        </w:rPr>
        <w:t xml:space="preserve"> &lt;&lt; קריאה &gt;&gt; </w:t>
      </w:r>
      <w:r>
        <w:rPr>
          <w:rtl/>
        </w:rPr>
        <w:t>נאור שירי (יש עתיד):</w:t>
      </w:r>
      <w:r w:rsidRPr="00545857">
        <w:rPr>
          <w:rStyle w:val="TagStyle"/>
          <w:rtl/>
        </w:rPr>
        <w:t xml:space="preserve"> &lt;&lt; קריאה &gt;&gt;</w:t>
      </w:r>
      <w:r>
        <w:rPr>
          <w:rtl/>
        </w:rPr>
        <w:t xml:space="preserve">   </w:t>
      </w:r>
    </w:p>
    <w:p w:rsidR="00CF35E1" w:rsidRDefault="00CF35E1" w:rsidP="00487752">
      <w:pPr>
        <w:rPr>
          <w:rtl/>
        </w:rPr>
      </w:pPr>
    </w:p>
    <w:p w:rsidR="00CF35E1" w:rsidRDefault="00CF35E1" w:rsidP="00487752">
      <w:pPr>
        <w:rPr>
          <w:rtl/>
          <w:lang w:eastAsia="he-IL"/>
        </w:rPr>
      </w:pPr>
      <w:bookmarkStart w:id="9439" w:name="_ETM_Q26_505000"/>
      <w:bookmarkEnd w:id="9439"/>
      <w:r>
        <w:rPr>
          <w:rFonts w:hint="cs"/>
          <w:rtl/>
          <w:lang w:eastAsia="he-IL"/>
        </w:rPr>
        <w:t xml:space="preserve">אם היה לכם סדר עדיפויות הגיוני במדינת ישראל, אז לא היית מדבר מה שאתה מדבר, ולא הייתם מאיימים בהתפטרות בגלל הכספים למוסדות החרדיים שלכם שלא בפיקוח, ואתם </w:t>
      </w:r>
      <w:bookmarkStart w:id="9440" w:name="_ETM_Q26_519000"/>
      <w:bookmarkEnd w:id="9440"/>
      <w:r>
        <w:rPr>
          <w:rFonts w:hint="cs"/>
          <w:rtl/>
          <w:lang w:eastAsia="he-IL"/>
        </w:rPr>
        <w:t xml:space="preserve">מפרקים את מערכת החינוך </w:t>
      </w:r>
      <w:r w:rsidR="00487752">
        <w:rPr>
          <w:rFonts w:hint="cs"/>
          <w:rtl/>
          <w:lang w:eastAsia="he-IL"/>
        </w:rPr>
        <w:t>– – –</w:t>
      </w:r>
    </w:p>
    <w:p w:rsidR="00CF35E1" w:rsidRDefault="00CF35E1" w:rsidP="003258F0">
      <w:pPr>
        <w:rPr>
          <w:rtl/>
          <w:lang w:eastAsia="he-IL"/>
        </w:rPr>
      </w:pPr>
    </w:p>
    <w:p w:rsidR="00CF35E1" w:rsidRDefault="00CF35E1" w:rsidP="003258F0">
      <w:pPr>
        <w:pStyle w:val="-"/>
        <w:keepNext/>
        <w:rPr>
          <w:rtl/>
        </w:rPr>
      </w:pPr>
      <w:bookmarkStart w:id="9441" w:name="ET_speakercontinue_6448_36"/>
      <w:r w:rsidRPr="00545857">
        <w:rPr>
          <w:rStyle w:val="TagStyle"/>
          <w:rtl/>
        </w:rPr>
        <w:t xml:space="preserve"> &lt;&lt; דובר_המשך &gt;&gt; </w:t>
      </w:r>
      <w:r>
        <w:rPr>
          <w:rtl/>
        </w:rPr>
        <w:t>השר לשירותי דת מיכאל מלכיאלי:</w:t>
      </w:r>
      <w:r w:rsidRPr="00545857">
        <w:rPr>
          <w:rStyle w:val="TagStyle"/>
          <w:rtl/>
        </w:rPr>
        <w:t xml:space="preserve"> &lt;&lt; דובר_המשך &gt;&gt;</w:t>
      </w:r>
      <w:r>
        <w:rPr>
          <w:rtl/>
        </w:rPr>
        <w:t xml:space="preserve">   </w:t>
      </w:r>
      <w:bookmarkEnd w:id="9441"/>
    </w:p>
    <w:p w:rsidR="00CF35E1" w:rsidRDefault="00CF35E1" w:rsidP="00487752">
      <w:pPr>
        <w:rPr>
          <w:rtl/>
          <w:lang w:eastAsia="he-IL"/>
        </w:rPr>
      </w:pPr>
    </w:p>
    <w:p w:rsidR="00CF35E1" w:rsidRDefault="00CF35E1" w:rsidP="003258F0">
      <w:pPr>
        <w:rPr>
          <w:rtl/>
          <w:lang w:eastAsia="he-IL"/>
        </w:rPr>
      </w:pPr>
      <w:bookmarkStart w:id="9442" w:name="_ETM_Q26_520000"/>
      <w:bookmarkEnd w:id="9442"/>
      <w:r>
        <w:rPr>
          <w:rFonts w:hint="cs"/>
          <w:rtl/>
          <w:lang w:eastAsia="he-IL"/>
        </w:rPr>
        <w:t xml:space="preserve">נאור שירי, ההערה שלך </w:t>
      </w:r>
      <w:bookmarkStart w:id="9443" w:name="_ETM_Q26_521000"/>
      <w:bookmarkEnd w:id="9443"/>
      <w:r>
        <w:rPr>
          <w:rFonts w:hint="cs"/>
          <w:rtl/>
          <w:lang w:eastAsia="he-IL"/>
        </w:rPr>
        <w:t>על החוק הזה מלמדת להעיר הערה לחבר הכנסת מלול: הגי</w:t>
      </w:r>
      <w:bookmarkStart w:id="9444" w:name="_ETM_Q26_527000"/>
      <w:bookmarkEnd w:id="9444"/>
      <w:r>
        <w:rPr>
          <w:rFonts w:hint="cs"/>
          <w:rtl/>
          <w:lang w:eastAsia="he-IL"/>
        </w:rPr>
        <w:t xml:space="preserve">ע הזמן שחוקים שאתה מגיש, תנקד. אם היית מנקד, </w:t>
      </w:r>
      <w:bookmarkStart w:id="9445" w:name="_ETM_Q26_534000"/>
      <w:bookmarkEnd w:id="9445"/>
      <w:r>
        <w:rPr>
          <w:rFonts w:hint="cs"/>
          <w:rtl/>
          <w:lang w:eastAsia="he-IL"/>
        </w:rPr>
        <w:t>נאור היה מבין.</w:t>
      </w:r>
    </w:p>
    <w:p w:rsidR="00CF35E1" w:rsidRDefault="00CF35E1" w:rsidP="003258F0">
      <w:pPr>
        <w:rPr>
          <w:rtl/>
          <w:lang w:eastAsia="he-IL"/>
        </w:rPr>
      </w:pPr>
    </w:p>
    <w:p w:rsidR="00CF35E1" w:rsidRDefault="00CF35E1" w:rsidP="003258F0">
      <w:pPr>
        <w:pStyle w:val="af5"/>
        <w:keepNext/>
        <w:rPr>
          <w:rtl/>
        </w:rPr>
      </w:pPr>
      <w:bookmarkStart w:id="9446" w:name="ET_interruption_6361_37"/>
      <w:r w:rsidRPr="00545857">
        <w:rPr>
          <w:rStyle w:val="TagStyle"/>
          <w:rtl/>
        </w:rPr>
        <w:t xml:space="preserve"> &lt;&lt; קריאה &gt;&gt; </w:t>
      </w:r>
      <w:r>
        <w:rPr>
          <w:rtl/>
        </w:rPr>
        <w:t>נאור שירי (יש עתיד):</w:t>
      </w:r>
      <w:r w:rsidRPr="00545857">
        <w:rPr>
          <w:rStyle w:val="TagStyle"/>
          <w:rtl/>
        </w:rPr>
        <w:t xml:space="preserve"> &lt;&lt; קריאה &gt;&gt;</w:t>
      </w:r>
      <w:r>
        <w:rPr>
          <w:rtl/>
        </w:rPr>
        <w:t xml:space="preserve">   </w:t>
      </w:r>
      <w:bookmarkEnd w:id="9446"/>
    </w:p>
    <w:p w:rsidR="00CF35E1" w:rsidRDefault="00CF35E1" w:rsidP="00487752">
      <w:pPr>
        <w:rPr>
          <w:rtl/>
          <w:lang w:eastAsia="he-IL"/>
        </w:rPr>
      </w:pPr>
    </w:p>
    <w:p w:rsidR="00CF35E1" w:rsidRDefault="00CF35E1" w:rsidP="003258F0">
      <w:pPr>
        <w:rPr>
          <w:rtl/>
          <w:lang w:eastAsia="he-IL"/>
        </w:rPr>
      </w:pPr>
      <w:bookmarkStart w:id="9447" w:name="_ETM_Q26_537000"/>
      <w:bookmarkEnd w:id="9447"/>
      <w:r>
        <w:rPr>
          <w:rFonts w:hint="cs"/>
          <w:rtl/>
          <w:lang w:eastAsia="he-IL"/>
        </w:rPr>
        <w:t>מה אמרת?</w:t>
      </w:r>
    </w:p>
    <w:p w:rsidR="00CF35E1" w:rsidRDefault="00CF35E1" w:rsidP="003258F0">
      <w:pPr>
        <w:rPr>
          <w:rtl/>
          <w:lang w:eastAsia="he-IL"/>
        </w:rPr>
      </w:pPr>
      <w:bookmarkStart w:id="9448" w:name="_ETM_Q26_538000"/>
      <w:bookmarkEnd w:id="9448"/>
    </w:p>
    <w:p w:rsidR="00CF35E1" w:rsidRDefault="00CF35E1" w:rsidP="003258F0">
      <w:pPr>
        <w:pStyle w:val="-"/>
        <w:keepNext/>
        <w:rPr>
          <w:rtl/>
        </w:rPr>
      </w:pPr>
      <w:bookmarkStart w:id="9449" w:name="ET_speakercontinue_6448_38"/>
      <w:r w:rsidRPr="00545857">
        <w:rPr>
          <w:rStyle w:val="TagStyle"/>
          <w:rtl/>
        </w:rPr>
        <w:t xml:space="preserve"> &lt;&lt; דובר_המשך &gt;&gt; </w:t>
      </w:r>
      <w:r>
        <w:rPr>
          <w:rtl/>
        </w:rPr>
        <w:t>השר לשירותי דת מיכאל מלכיאלי:</w:t>
      </w:r>
      <w:r w:rsidRPr="00545857">
        <w:rPr>
          <w:rStyle w:val="TagStyle"/>
          <w:rtl/>
        </w:rPr>
        <w:t xml:space="preserve"> &lt;&lt; דובר_המשך &gt;&gt;</w:t>
      </w:r>
      <w:r>
        <w:rPr>
          <w:rtl/>
        </w:rPr>
        <w:t xml:space="preserve">   </w:t>
      </w:r>
      <w:bookmarkEnd w:id="9449"/>
    </w:p>
    <w:p w:rsidR="00CF35E1" w:rsidRDefault="00CF35E1" w:rsidP="00487752">
      <w:pPr>
        <w:rPr>
          <w:rtl/>
          <w:lang w:eastAsia="he-IL"/>
        </w:rPr>
      </w:pPr>
    </w:p>
    <w:p w:rsidR="00CF35E1" w:rsidRDefault="00CF35E1" w:rsidP="00487752">
      <w:pPr>
        <w:rPr>
          <w:rtl/>
          <w:lang w:eastAsia="he-IL"/>
        </w:rPr>
      </w:pPr>
      <w:bookmarkStart w:id="9450" w:name="_ETM_Q26_539000"/>
      <w:bookmarkEnd w:id="9450"/>
      <w:r>
        <w:rPr>
          <w:rFonts w:hint="cs"/>
          <w:rtl/>
          <w:lang w:eastAsia="he-IL"/>
        </w:rPr>
        <w:t xml:space="preserve">אני חוזר ואומר שראוי לנקד את החוקים. </w:t>
      </w:r>
      <w:bookmarkStart w:id="9451" w:name="_ETM_Q26_543000"/>
      <w:bookmarkEnd w:id="9451"/>
      <w:r>
        <w:rPr>
          <w:rFonts w:hint="cs"/>
          <w:rtl/>
          <w:lang w:eastAsia="he-IL"/>
        </w:rPr>
        <w:t xml:space="preserve">אם אתה תוקף חוק כזה חברתי וטוב </w:t>
      </w:r>
      <w:r w:rsidR="00487752">
        <w:rPr>
          <w:rFonts w:hint="cs"/>
          <w:rtl/>
          <w:lang w:eastAsia="he-IL"/>
        </w:rPr>
        <w:t>– – –</w:t>
      </w:r>
    </w:p>
    <w:p w:rsidR="00CF35E1" w:rsidRDefault="00CF35E1" w:rsidP="003258F0">
      <w:pPr>
        <w:rPr>
          <w:rtl/>
          <w:lang w:eastAsia="he-IL"/>
        </w:rPr>
      </w:pPr>
    </w:p>
    <w:p w:rsidR="00CF35E1" w:rsidRDefault="00CF35E1" w:rsidP="003258F0">
      <w:pPr>
        <w:pStyle w:val="af5"/>
        <w:keepNext/>
        <w:rPr>
          <w:rtl/>
        </w:rPr>
      </w:pPr>
      <w:bookmarkStart w:id="9452" w:name="ET_interruption_6361_39"/>
      <w:r w:rsidRPr="00545857">
        <w:rPr>
          <w:rStyle w:val="TagStyle"/>
          <w:rtl/>
        </w:rPr>
        <w:t xml:space="preserve"> &lt;&lt; קריאה &gt;&gt; </w:t>
      </w:r>
      <w:r>
        <w:rPr>
          <w:rtl/>
        </w:rPr>
        <w:t>נאור שירי (יש עתיד):</w:t>
      </w:r>
      <w:r w:rsidRPr="00545857">
        <w:rPr>
          <w:rStyle w:val="TagStyle"/>
          <w:rtl/>
        </w:rPr>
        <w:t xml:space="preserve"> &lt;&lt; קריאה &gt;&gt;</w:t>
      </w:r>
      <w:r>
        <w:rPr>
          <w:rtl/>
        </w:rPr>
        <w:t xml:space="preserve">   </w:t>
      </w:r>
      <w:bookmarkEnd w:id="9452"/>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הוא </w:t>
      </w:r>
      <w:bookmarkStart w:id="9453" w:name="_ETM_Q26_547000"/>
      <w:bookmarkEnd w:id="9453"/>
      <w:r>
        <w:rPr>
          <w:rFonts w:hint="cs"/>
          <w:rtl/>
          <w:lang w:eastAsia="he-IL"/>
        </w:rPr>
        <w:t xml:space="preserve">אמר שראוי לנקד, אני מבקש </w:t>
      </w:r>
      <w:r w:rsidR="00487752">
        <w:rPr>
          <w:rFonts w:hint="cs"/>
          <w:rtl/>
          <w:lang w:eastAsia="he-IL"/>
        </w:rPr>
        <w:t>– – –</w:t>
      </w:r>
    </w:p>
    <w:p w:rsidR="00CF35E1" w:rsidRDefault="00CF35E1" w:rsidP="003258F0">
      <w:pPr>
        <w:rPr>
          <w:rtl/>
          <w:lang w:eastAsia="he-IL"/>
        </w:rPr>
      </w:pPr>
      <w:bookmarkStart w:id="9454" w:name="_ETM_Q26_548000"/>
      <w:bookmarkEnd w:id="9454"/>
    </w:p>
    <w:p w:rsidR="00CF35E1" w:rsidRDefault="00CF35E1" w:rsidP="003258F0">
      <w:pPr>
        <w:pStyle w:val="-"/>
        <w:keepNext/>
        <w:rPr>
          <w:rtl/>
        </w:rPr>
      </w:pPr>
      <w:bookmarkStart w:id="9455" w:name="ET_speakercontinue_6448_40"/>
      <w:r w:rsidRPr="00545857">
        <w:rPr>
          <w:rStyle w:val="TagStyle"/>
          <w:rtl/>
        </w:rPr>
        <w:t xml:space="preserve"> &lt;&lt; דובר_המשך &gt;&gt; </w:t>
      </w:r>
      <w:r>
        <w:rPr>
          <w:rtl/>
        </w:rPr>
        <w:t>השר לשירותי דת מיכאל מלכיאלי:</w:t>
      </w:r>
      <w:r w:rsidRPr="00545857">
        <w:rPr>
          <w:rStyle w:val="TagStyle"/>
          <w:rtl/>
        </w:rPr>
        <w:t xml:space="preserve"> &lt;&lt; דובר_המשך &gt;&gt;</w:t>
      </w:r>
      <w:r>
        <w:rPr>
          <w:rtl/>
        </w:rPr>
        <w:t xml:space="preserve">   </w:t>
      </w:r>
      <w:bookmarkEnd w:id="9455"/>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לא הזכרתי את </w:t>
      </w:r>
      <w:bookmarkStart w:id="9456" w:name="_ETM_Q26_550000"/>
      <w:bookmarkEnd w:id="9456"/>
      <w:r>
        <w:rPr>
          <w:rFonts w:hint="cs"/>
          <w:rtl/>
          <w:lang w:eastAsia="he-IL"/>
        </w:rPr>
        <w:t>השם שלך.</w:t>
      </w:r>
    </w:p>
    <w:p w:rsidR="00CF35E1" w:rsidRDefault="00CF35E1" w:rsidP="003258F0">
      <w:pPr>
        <w:rPr>
          <w:rtl/>
          <w:lang w:eastAsia="he-IL"/>
        </w:rPr>
      </w:pPr>
    </w:p>
    <w:p w:rsidR="00CF35E1" w:rsidRDefault="00CF35E1" w:rsidP="003258F0">
      <w:pPr>
        <w:pStyle w:val="af5"/>
        <w:keepNext/>
        <w:rPr>
          <w:rtl/>
        </w:rPr>
      </w:pPr>
      <w:bookmarkStart w:id="9457" w:name="ET_interruption_6361_41"/>
      <w:r w:rsidRPr="00545857">
        <w:rPr>
          <w:rStyle w:val="TagStyle"/>
          <w:rtl/>
        </w:rPr>
        <w:t xml:space="preserve"> &lt;&lt; קריאה &gt;&gt; </w:t>
      </w:r>
      <w:r>
        <w:rPr>
          <w:rtl/>
        </w:rPr>
        <w:t>נאור שירי (יש עתיד):</w:t>
      </w:r>
      <w:r w:rsidRPr="00545857">
        <w:rPr>
          <w:rStyle w:val="TagStyle"/>
          <w:rtl/>
        </w:rPr>
        <w:t xml:space="preserve"> &lt;&lt; קריאה &gt;&gt;</w:t>
      </w:r>
      <w:r>
        <w:rPr>
          <w:rtl/>
        </w:rPr>
        <w:t xml:space="preserve">   </w:t>
      </w:r>
      <w:bookmarkEnd w:id="9457"/>
    </w:p>
    <w:p w:rsidR="00CF35E1" w:rsidRDefault="00CF35E1" w:rsidP="00487752">
      <w:pPr>
        <w:rPr>
          <w:rtl/>
          <w:lang w:eastAsia="he-IL"/>
        </w:rPr>
      </w:pPr>
    </w:p>
    <w:p w:rsidR="00CF35E1" w:rsidRDefault="00CF35E1" w:rsidP="003258F0">
      <w:pPr>
        <w:rPr>
          <w:rtl/>
          <w:lang w:eastAsia="he-IL"/>
        </w:rPr>
      </w:pPr>
      <w:r>
        <w:rPr>
          <w:rFonts w:hint="cs"/>
          <w:rtl/>
          <w:lang w:eastAsia="he-IL"/>
        </w:rPr>
        <w:t>זוכר את הפסוק "מדבר שקר תרחק"?</w:t>
      </w:r>
    </w:p>
    <w:p w:rsidR="00CF35E1" w:rsidRDefault="00CF35E1" w:rsidP="003258F0">
      <w:pPr>
        <w:rPr>
          <w:rtl/>
          <w:lang w:eastAsia="he-IL"/>
        </w:rPr>
      </w:pPr>
      <w:bookmarkStart w:id="9458" w:name="_ETM_Q26_553000"/>
      <w:bookmarkEnd w:id="9458"/>
    </w:p>
    <w:p w:rsidR="00CF35E1" w:rsidRDefault="00CF35E1" w:rsidP="003258F0">
      <w:pPr>
        <w:pStyle w:val="-"/>
        <w:keepNext/>
        <w:rPr>
          <w:rtl/>
        </w:rPr>
      </w:pPr>
      <w:bookmarkStart w:id="9459" w:name="ET_speakercontinue_6448_42"/>
      <w:r w:rsidRPr="00545857">
        <w:rPr>
          <w:rStyle w:val="TagStyle"/>
          <w:rtl/>
        </w:rPr>
        <w:t xml:space="preserve"> &lt;&lt; דובר_המשך &gt;&gt; </w:t>
      </w:r>
      <w:r>
        <w:rPr>
          <w:rtl/>
        </w:rPr>
        <w:t>השר לשירותי דת מיכאל מלכיאלי:</w:t>
      </w:r>
      <w:r w:rsidRPr="00545857">
        <w:rPr>
          <w:rStyle w:val="TagStyle"/>
          <w:rtl/>
        </w:rPr>
        <w:t xml:space="preserve"> &lt;&lt; דובר_המשך &gt;&gt;</w:t>
      </w:r>
      <w:r>
        <w:rPr>
          <w:rtl/>
        </w:rPr>
        <w:t xml:space="preserve">   </w:t>
      </w:r>
      <w:bookmarkEnd w:id="9459"/>
    </w:p>
    <w:p w:rsidR="00CF35E1" w:rsidRDefault="00CF35E1" w:rsidP="00487752">
      <w:pPr>
        <w:rPr>
          <w:rtl/>
          <w:lang w:eastAsia="he-IL"/>
        </w:rPr>
      </w:pPr>
    </w:p>
    <w:p w:rsidR="00CF35E1" w:rsidRDefault="00CF35E1" w:rsidP="003258F0">
      <w:pPr>
        <w:rPr>
          <w:rtl/>
          <w:lang w:eastAsia="he-IL"/>
        </w:rPr>
      </w:pPr>
      <w:bookmarkStart w:id="9460" w:name="_ETM_Q26_552000"/>
      <w:bookmarkEnd w:id="9460"/>
      <w:r>
        <w:rPr>
          <w:rFonts w:hint="cs"/>
          <w:rtl/>
          <w:lang w:eastAsia="he-IL"/>
        </w:rPr>
        <w:t xml:space="preserve">אז אני אזכיר עכשיו: </w:t>
      </w:r>
      <w:bookmarkStart w:id="9461" w:name="_ETM_Q26_555000"/>
      <w:bookmarkEnd w:id="9461"/>
      <w:r>
        <w:rPr>
          <w:rFonts w:hint="cs"/>
          <w:rtl/>
          <w:lang w:eastAsia="he-IL"/>
        </w:rPr>
        <w:t>נאור שירי.</w:t>
      </w:r>
    </w:p>
    <w:p w:rsidR="00CF35E1" w:rsidRDefault="00CF35E1" w:rsidP="003258F0">
      <w:pPr>
        <w:rPr>
          <w:rtl/>
          <w:lang w:eastAsia="he-IL"/>
        </w:rPr>
      </w:pPr>
    </w:p>
    <w:p w:rsidR="00CF35E1" w:rsidRDefault="00CF35E1" w:rsidP="003258F0">
      <w:pPr>
        <w:pStyle w:val="af5"/>
        <w:rPr>
          <w:rtl/>
        </w:rPr>
      </w:pPr>
      <w:bookmarkStart w:id="9462" w:name="ET_interruption_6361_58"/>
      <w:r w:rsidRPr="008023B8">
        <w:rPr>
          <w:rStyle w:val="TagStyle"/>
          <w:rtl/>
        </w:rPr>
        <w:t xml:space="preserve"> &lt;&lt; קריאה &gt;&gt;</w:t>
      </w:r>
      <w:r w:rsidRPr="0099178E">
        <w:rPr>
          <w:rStyle w:val="TagStyle"/>
          <w:rtl/>
        </w:rPr>
        <w:t xml:space="preserve"> </w:t>
      </w:r>
      <w:r>
        <w:rPr>
          <w:rtl/>
        </w:rPr>
        <w:t>נאור שירי (יש עתיד):</w:t>
      </w:r>
      <w:r w:rsidRPr="0099178E">
        <w:rPr>
          <w:rStyle w:val="TagStyle"/>
          <w:rtl/>
        </w:rPr>
        <w:t xml:space="preserve"> </w:t>
      </w:r>
      <w:r w:rsidRPr="008023B8">
        <w:rPr>
          <w:rStyle w:val="TagStyle"/>
          <w:rtl/>
        </w:rPr>
        <w:t xml:space="preserve">&lt;&lt; קריאה &gt;&gt; </w:t>
      </w:r>
      <w:r>
        <w:rPr>
          <w:rtl/>
        </w:rPr>
        <w:t xml:space="preserve">   </w:t>
      </w:r>
      <w:bookmarkEnd w:id="9462"/>
    </w:p>
    <w:p w:rsidR="00CF35E1" w:rsidRDefault="00CF35E1" w:rsidP="00487752">
      <w:pPr>
        <w:rPr>
          <w:rtl/>
          <w:lang w:eastAsia="he-IL"/>
        </w:rPr>
      </w:pPr>
    </w:p>
    <w:p w:rsidR="00CF35E1" w:rsidRDefault="00CF35E1" w:rsidP="003258F0">
      <w:pPr>
        <w:rPr>
          <w:rtl/>
          <w:lang w:eastAsia="he-IL"/>
        </w:rPr>
      </w:pPr>
      <w:bookmarkStart w:id="9463" w:name="_ETM_Q26_556000"/>
      <w:bookmarkEnd w:id="9463"/>
      <w:r>
        <w:rPr>
          <w:rFonts w:hint="cs"/>
          <w:rtl/>
          <w:lang w:eastAsia="he-IL"/>
        </w:rPr>
        <w:t>תודה.</w:t>
      </w:r>
    </w:p>
    <w:p w:rsidR="00CF35E1" w:rsidRDefault="00CF35E1" w:rsidP="003258F0">
      <w:pPr>
        <w:rPr>
          <w:rtl/>
          <w:lang w:eastAsia="he-IL"/>
        </w:rPr>
      </w:pPr>
      <w:bookmarkStart w:id="9464" w:name="_ETM_Q26_558000"/>
      <w:bookmarkEnd w:id="9464"/>
    </w:p>
    <w:p w:rsidR="00CF35E1" w:rsidRDefault="00CF35E1" w:rsidP="003258F0">
      <w:pPr>
        <w:pStyle w:val="-"/>
        <w:keepNext/>
        <w:rPr>
          <w:rtl/>
        </w:rPr>
      </w:pPr>
      <w:bookmarkStart w:id="9465" w:name="ET_speakercontinue_6448_45"/>
      <w:r w:rsidRPr="0026780A">
        <w:rPr>
          <w:rStyle w:val="TagStyle"/>
          <w:rtl/>
        </w:rPr>
        <w:t xml:space="preserve"> &lt;&lt; דובר_המשך &gt;&gt; </w:t>
      </w:r>
      <w:r>
        <w:rPr>
          <w:rtl/>
        </w:rPr>
        <w:t>השר לשירותי דת מיכאל מלכיאלי:</w:t>
      </w:r>
      <w:r w:rsidRPr="0026780A">
        <w:rPr>
          <w:rStyle w:val="TagStyle"/>
          <w:rtl/>
        </w:rPr>
        <w:t xml:space="preserve"> &lt;&lt; דובר_המשך &gt;&gt;</w:t>
      </w:r>
      <w:r>
        <w:rPr>
          <w:rtl/>
        </w:rPr>
        <w:t xml:space="preserve">   </w:t>
      </w:r>
      <w:bookmarkEnd w:id="9465"/>
    </w:p>
    <w:p w:rsidR="00CF35E1" w:rsidRDefault="00CF35E1" w:rsidP="00487752">
      <w:pPr>
        <w:rPr>
          <w:rtl/>
          <w:lang w:eastAsia="he-IL"/>
        </w:rPr>
      </w:pPr>
    </w:p>
    <w:p w:rsidR="00CF35E1" w:rsidRDefault="00CF35E1" w:rsidP="003258F0">
      <w:pPr>
        <w:rPr>
          <w:rtl/>
        </w:rPr>
      </w:pPr>
      <w:bookmarkStart w:id="9466" w:name="_ETM_Q26_559000"/>
      <w:bookmarkEnd w:id="9466"/>
      <w:r>
        <w:rPr>
          <w:rFonts w:hint="cs"/>
          <w:rtl/>
          <w:lang w:eastAsia="he-IL"/>
        </w:rPr>
        <w:t>ולכן כ</w:t>
      </w:r>
      <w:bookmarkStart w:id="9467" w:name="_ETM_Q26_559409"/>
      <w:bookmarkEnd w:id="9467"/>
      <w:r>
        <w:rPr>
          <w:rtl/>
        </w:rPr>
        <w:t xml:space="preserve">שאדם </w:t>
      </w:r>
      <w:bookmarkStart w:id="9468" w:name="_ETM_Q26_560219"/>
      <w:bookmarkEnd w:id="9468"/>
      <w:r>
        <w:rPr>
          <w:rtl/>
        </w:rPr>
        <w:t xml:space="preserve">מתנגד </w:t>
      </w:r>
      <w:bookmarkStart w:id="9469" w:name="_ETM_Q26_560759"/>
      <w:bookmarkEnd w:id="9469"/>
      <w:r>
        <w:rPr>
          <w:rtl/>
        </w:rPr>
        <w:t>לחוק</w:t>
      </w:r>
      <w:r>
        <w:rPr>
          <w:rFonts w:hint="cs"/>
          <w:rtl/>
        </w:rPr>
        <w:t>,</w:t>
      </w:r>
      <w:r>
        <w:rPr>
          <w:rtl/>
        </w:rPr>
        <w:t xml:space="preserve"> </w:t>
      </w:r>
      <w:bookmarkStart w:id="9470" w:name="_ETM_Q26_561659"/>
      <w:bookmarkEnd w:id="9470"/>
      <w:r>
        <w:rPr>
          <w:rtl/>
        </w:rPr>
        <w:t xml:space="preserve">ראוי </w:t>
      </w:r>
      <w:bookmarkStart w:id="9471" w:name="_ETM_Q26_562020"/>
      <w:bookmarkEnd w:id="9471"/>
      <w:r>
        <w:rPr>
          <w:rtl/>
        </w:rPr>
        <w:t>ש</w:t>
      </w:r>
      <w:r>
        <w:rPr>
          <w:rFonts w:hint="cs"/>
          <w:rtl/>
        </w:rPr>
        <w:t>י</w:t>
      </w:r>
      <w:r>
        <w:rPr>
          <w:rtl/>
        </w:rPr>
        <w:t xml:space="preserve">למד </w:t>
      </w:r>
      <w:bookmarkStart w:id="9472" w:name="_ETM_Q26_562770"/>
      <w:bookmarkEnd w:id="9472"/>
      <w:r>
        <w:rPr>
          <w:rtl/>
        </w:rPr>
        <w:t xml:space="preserve">את </w:t>
      </w:r>
      <w:bookmarkStart w:id="9473" w:name="_ETM_Q26_562920"/>
      <w:bookmarkEnd w:id="9473"/>
      <w:r>
        <w:rPr>
          <w:rtl/>
        </w:rPr>
        <w:t xml:space="preserve">החוק </w:t>
      </w:r>
      <w:bookmarkStart w:id="9474" w:name="_ETM_Q26_563310"/>
      <w:bookmarkEnd w:id="9474"/>
      <w:r>
        <w:rPr>
          <w:rtl/>
        </w:rPr>
        <w:t>קודם</w:t>
      </w:r>
      <w:r>
        <w:rPr>
          <w:rFonts w:hint="cs"/>
          <w:rtl/>
        </w:rPr>
        <w:t>.</w:t>
      </w:r>
    </w:p>
    <w:p w:rsidR="00CF35E1" w:rsidRDefault="00CF35E1" w:rsidP="003258F0">
      <w:pPr>
        <w:rPr>
          <w:rtl/>
        </w:rPr>
      </w:pPr>
    </w:p>
    <w:p w:rsidR="00CF35E1" w:rsidRDefault="00CF35E1" w:rsidP="003258F0">
      <w:pPr>
        <w:pStyle w:val="af5"/>
        <w:keepNext/>
        <w:rPr>
          <w:rtl/>
        </w:rPr>
      </w:pPr>
      <w:bookmarkStart w:id="9475" w:name="ET_interruption_6151_46"/>
      <w:r w:rsidRPr="0026780A">
        <w:rPr>
          <w:rStyle w:val="TagStyle"/>
          <w:rtl/>
        </w:rPr>
        <w:t xml:space="preserve"> &lt;&lt; קריאה &gt;&gt; </w:t>
      </w:r>
      <w:r>
        <w:rPr>
          <w:rtl/>
        </w:rPr>
        <w:t>רון כץ (יש עתיד):</w:t>
      </w:r>
      <w:r w:rsidRPr="0026780A">
        <w:rPr>
          <w:rStyle w:val="TagStyle"/>
          <w:rtl/>
        </w:rPr>
        <w:t xml:space="preserve"> &lt;&lt; קריאה &gt;&gt;</w:t>
      </w:r>
      <w:r>
        <w:rPr>
          <w:rtl/>
        </w:rPr>
        <w:t xml:space="preserve">   </w:t>
      </w:r>
      <w:bookmarkEnd w:id="9475"/>
    </w:p>
    <w:p w:rsidR="00CF35E1" w:rsidRDefault="00CF35E1" w:rsidP="00487752">
      <w:pPr>
        <w:rPr>
          <w:rtl/>
        </w:rPr>
      </w:pPr>
    </w:p>
    <w:p w:rsidR="00CF35E1" w:rsidRDefault="00CF35E1" w:rsidP="003258F0">
      <w:pPr>
        <w:rPr>
          <w:rtl/>
        </w:rPr>
      </w:pPr>
      <w:bookmarkStart w:id="9476" w:name="_ETM_Q26_563000"/>
      <w:bookmarkEnd w:id="9476"/>
      <w:r>
        <w:rPr>
          <w:rFonts w:hint="cs"/>
          <w:rtl/>
        </w:rPr>
        <w:t xml:space="preserve">אנחנו מאוד חוששים לגפני. אנחנו לא יודעים מי </w:t>
      </w:r>
      <w:bookmarkStart w:id="9477" w:name="_ETM_Q26_567000"/>
      <w:bookmarkEnd w:id="9477"/>
      <w:r>
        <w:rPr>
          <w:rFonts w:hint="cs"/>
          <w:rtl/>
        </w:rPr>
        <w:t>יחליף אותו. מדובר בנושא רציני. בוא נדבר רגע על המהות, על מה שמעניין עכשיו.</w:t>
      </w:r>
    </w:p>
    <w:p w:rsidR="00CF35E1" w:rsidRDefault="00CF35E1" w:rsidP="003258F0">
      <w:pPr>
        <w:rPr>
          <w:rtl/>
        </w:rPr>
      </w:pPr>
    </w:p>
    <w:p w:rsidR="00CF35E1" w:rsidRDefault="00CF35E1" w:rsidP="003258F0">
      <w:pPr>
        <w:pStyle w:val="-"/>
        <w:keepNext/>
        <w:rPr>
          <w:rtl/>
        </w:rPr>
      </w:pPr>
      <w:bookmarkStart w:id="9478" w:name="ET_speakercontinue_6448_47"/>
      <w:r w:rsidRPr="0026780A">
        <w:rPr>
          <w:rStyle w:val="TagStyle"/>
          <w:rtl/>
        </w:rPr>
        <w:t xml:space="preserve"> &lt;&lt; דובר_המשך &gt;&gt; </w:t>
      </w:r>
      <w:r>
        <w:rPr>
          <w:rtl/>
        </w:rPr>
        <w:t>השר לשירותי דת מיכאל מלכיאלי:</w:t>
      </w:r>
      <w:r w:rsidRPr="0026780A">
        <w:rPr>
          <w:rStyle w:val="TagStyle"/>
          <w:rtl/>
        </w:rPr>
        <w:t xml:space="preserve"> &lt;&lt; דובר_המשך &gt;&gt;</w:t>
      </w:r>
      <w:r>
        <w:rPr>
          <w:rtl/>
        </w:rPr>
        <w:t xml:space="preserve">   </w:t>
      </w:r>
      <w:bookmarkEnd w:id="9478"/>
    </w:p>
    <w:p w:rsidR="00CF35E1" w:rsidRDefault="00CF35E1" w:rsidP="00487752">
      <w:pPr>
        <w:rPr>
          <w:rtl/>
        </w:rPr>
      </w:pPr>
    </w:p>
    <w:p w:rsidR="00CF35E1" w:rsidRDefault="00CF35E1" w:rsidP="00DA2440">
      <w:pPr>
        <w:rPr>
          <w:rtl/>
        </w:rPr>
      </w:pPr>
      <w:bookmarkStart w:id="9479" w:name="_ETM_Q26_570000"/>
      <w:bookmarkEnd w:id="9479"/>
      <w:r>
        <w:rPr>
          <w:rFonts w:hint="cs"/>
          <w:rtl/>
        </w:rPr>
        <w:t>לא. קודם כול על החוק הזה.</w:t>
      </w:r>
    </w:p>
    <w:p w:rsidR="00CF35E1" w:rsidRDefault="00CF35E1" w:rsidP="003258F0">
      <w:pPr>
        <w:rPr>
          <w:rtl/>
        </w:rPr>
      </w:pPr>
      <w:bookmarkStart w:id="9480" w:name="_ETM_Q26_575000"/>
      <w:bookmarkEnd w:id="9480"/>
    </w:p>
    <w:p w:rsidR="00CF35E1" w:rsidRDefault="00CF35E1" w:rsidP="003258F0">
      <w:pPr>
        <w:pStyle w:val="af5"/>
        <w:keepNext/>
        <w:rPr>
          <w:rtl/>
        </w:rPr>
      </w:pPr>
      <w:bookmarkStart w:id="9481" w:name="ET_interruption_6151_48"/>
      <w:r w:rsidRPr="0026780A">
        <w:rPr>
          <w:rStyle w:val="TagStyle"/>
          <w:rtl/>
        </w:rPr>
        <w:t xml:space="preserve"> &lt;&lt; קריאה &gt;&gt; </w:t>
      </w:r>
      <w:r>
        <w:rPr>
          <w:rtl/>
        </w:rPr>
        <w:t>רון כץ (יש עתיד):</w:t>
      </w:r>
      <w:r w:rsidRPr="0026780A">
        <w:rPr>
          <w:rStyle w:val="TagStyle"/>
          <w:rtl/>
        </w:rPr>
        <w:t xml:space="preserve"> &lt;&lt; קריאה &gt;&gt;</w:t>
      </w:r>
      <w:r>
        <w:rPr>
          <w:rtl/>
        </w:rPr>
        <w:t xml:space="preserve">   </w:t>
      </w:r>
      <w:bookmarkEnd w:id="9481"/>
    </w:p>
    <w:p w:rsidR="00CF35E1" w:rsidRDefault="00CF35E1" w:rsidP="00487752">
      <w:pPr>
        <w:rPr>
          <w:rtl/>
        </w:rPr>
      </w:pPr>
    </w:p>
    <w:p w:rsidR="00CF35E1" w:rsidRDefault="00CF35E1" w:rsidP="003258F0">
      <w:pPr>
        <w:rPr>
          <w:rtl/>
        </w:rPr>
      </w:pPr>
      <w:bookmarkStart w:id="9482" w:name="_ETM_Q26_573000"/>
      <w:bookmarkEnd w:id="9482"/>
      <w:r>
        <w:rPr>
          <w:rFonts w:hint="cs"/>
          <w:rtl/>
        </w:rPr>
        <w:t>איך הוא</w:t>
      </w:r>
      <w:bookmarkStart w:id="9483" w:name="_ETM_Q26_574000"/>
      <w:bookmarkEnd w:id="9483"/>
      <w:r>
        <w:rPr>
          <w:rFonts w:hint="cs"/>
          <w:rtl/>
        </w:rPr>
        <w:t xml:space="preserve"> יעבור? אין. אי-אפשר לעשות יותר העברות. מה נעשה?</w:t>
      </w:r>
    </w:p>
    <w:p w:rsidR="00CF35E1" w:rsidRDefault="00CF35E1" w:rsidP="003258F0">
      <w:pPr>
        <w:rPr>
          <w:rtl/>
        </w:rPr>
      </w:pPr>
    </w:p>
    <w:p w:rsidR="00CF35E1" w:rsidRDefault="00CF35E1" w:rsidP="003258F0">
      <w:pPr>
        <w:pStyle w:val="-"/>
        <w:keepNext/>
        <w:rPr>
          <w:rtl/>
        </w:rPr>
      </w:pPr>
      <w:bookmarkStart w:id="9484" w:name="ET_speakercontinue_6448_49"/>
      <w:r w:rsidRPr="0026780A">
        <w:rPr>
          <w:rStyle w:val="TagStyle"/>
          <w:rtl/>
        </w:rPr>
        <w:t xml:space="preserve"> &lt;&lt; דובר_המשך &gt;&gt; </w:t>
      </w:r>
      <w:r>
        <w:rPr>
          <w:rtl/>
        </w:rPr>
        <w:t>השר לשירותי דת מיכאל מלכיאלי:</w:t>
      </w:r>
      <w:r w:rsidRPr="0026780A">
        <w:rPr>
          <w:rStyle w:val="TagStyle"/>
          <w:rtl/>
        </w:rPr>
        <w:t xml:space="preserve"> &lt;&lt; דובר_המשך &gt;&gt;</w:t>
      </w:r>
      <w:r>
        <w:rPr>
          <w:rtl/>
        </w:rPr>
        <w:t xml:space="preserve">   </w:t>
      </w:r>
      <w:bookmarkEnd w:id="9484"/>
    </w:p>
    <w:p w:rsidR="00CF35E1" w:rsidRDefault="00CF35E1" w:rsidP="00487752">
      <w:pPr>
        <w:rPr>
          <w:rtl/>
        </w:rPr>
      </w:pPr>
    </w:p>
    <w:p w:rsidR="00CF35E1" w:rsidRDefault="00CF35E1" w:rsidP="00DA2440">
      <w:pPr>
        <w:rPr>
          <w:rtl/>
        </w:rPr>
      </w:pPr>
      <w:bookmarkStart w:id="9485" w:name="_ETM_Q26_577000"/>
      <w:bookmarkEnd w:id="9485"/>
      <w:r>
        <w:rPr>
          <w:rFonts w:hint="cs"/>
          <w:rtl/>
        </w:rPr>
        <w:t>מיסטר כץ</w:t>
      </w:r>
      <w:r w:rsidR="00DA2440">
        <w:rPr>
          <w:rFonts w:hint="cs"/>
          <w:rtl/>
        </w:rPr>
        <w:t>,</w:t>
      </w:r>
      <w:r>
        <w:rPr>
          <w:rFonts w:hint="cs"/>
          <w:rtl/>
        </w:rPr>
        <w:t xml:space="preserve"> בסוף</w:t>
      </w:r>
      <w:bookmarkStart w:id="9486" w:name="_ETM_Q26_579000"/>
      <w:bookmarkEnd w:id="9486"/>
      <w:r>
        <w:rPr>
          <w:rFonts w:hint="cs"/>
          <w:rtl/>
        </w:rPr>
        <w:t>, בעזרת השם, יימצא הפתרון. אל תדאג.</w:t>
      </w:r>
    </w:p>
    <w:p w:rsidR="00CF35E1" w:rsidRDefault="00CF35E1" w:rsidP="003258F0">
      <w:pPr>
        <w:rPr>
          <w:rtl/>
        </w:rPr>
      </w:pPr>
      <w:bookmarkStart w:id="9487" w:name="_ETM_Q26_584000"/>
      <w:bookmarkEnd w:id="9487"/>
    </w:p>
    <w:p w:rsidR="00CF35E1" w:rsidRDefault="00CF35E1" w:rsidP="003258F0">
      <w:pPr>
        <w:rPr>
          <w:rtl/>
        </w:rPr>
      </w:pPr>
      <w:bookmarkStart w:id="9488" w:name="_ETM_Q26_588000"/>
      <w:bookmarkEnd w:id="9488"/>
      <w:r>
        <w:rPr>
          <w:rFonts w:hint="cs"/>
          <w:rtl/>
        </w:rPr>
        <w:t>נאור, אתה יודע מה החוק הזה אומר?</w:t>
      </w:r>
    </w:p>
    <w:p w:rsidR="00CF35E1" w:rsidRDefault="00CF35E1" w:rsidP="003258F0">
      <w:pPr>
        <w:rPr>
          <w:rtl/>
        </w:rPr>
      </w:pPr>
      <w:bookmarkStart w:id="9489" w:name="_ETM_Q26_589000"/>
      <w:bookmarkEnd w:id="9489"/>
    </w:p>
    <w:p w:rsidR="00CF35E1" w:rsidRDefault="00CF35E1" w:rsidP="003258F0">
      <w:pPr>
        <w:pStyle w:val="af5"/>
        <w:keepNext/>
        <w:rPr>
          <w:rtl/>
        </w:rPr>
      </w:pPr>
      <w:bookmarkStart w:id="9490" w:name="ET_interruption_6361_50"/>
      <w:r w:rsidRPr="0026780A">
        <w:rPr>
          <w:rStyle w:val="TagStyle"/>
          <w:rtl/>
        </w:rPr>
        <w:t xml:space="preserve"> &lt;&lt; קריאה &gt;&gt; </w:t>
      </w:r>
      <w:r>
        <w:rPr>
          <w:rtl/>
        </w:rPr>
        <w:t>נאור שירי (יש עתיד):</w:t>
      </w:r>
      <w:r w:rsidRPr="0026780A">
        <w:rPr>
          <w:rStyle w:val="TagStyle"/>
          <w:rtl/>
        </w:rPr>
        <w:t xml:space="preserve"> &lt;&lt; קריאה &gt;&gt;</w:t>
      </w:r>
      <w:r>
        <w:rPr>
          <w:rtl/>
        </w:rPr>
        <w:t xml:space="preserve">   </w:t>
      </w:r>
      <w:bookmarkEnd w:id="9490"/>
    </w:p>
    <w:p w:rsidR="00CF35E1" w:rsidRDefault="00CF35E1" w:rsidP="00487752">
      <w:pPr>
        <w:rPr>
          <w:rtl/>
        </w:rPr>
      </w:pPr>
    </w:p>
    <w:p w:rsidR="00CF35E1" w:rsidRDefault="00CF35E1" w:rsidP="003258F0">
      <w:pPr>
        <w:rPr>
          <w:rtl/>
        </w:rPr>
      </w:pPr>
      <w:bookmarkStart w:id="9491" w:name="_ETM_Q26_590000"/>
      <w:bookmarkEnd w:id="9491"/>
      <w:r>
        <w:rPr>
          <w:rFonts w:hint="cs"/>
          <w:rtl/>
        </w:rPr>
        <w:t>אל תדבר איתי בלי ניקוד.</w:t>
      </w:r>
    </w:p>
    <w:p w:rsidR="00CF35E1" w:rsidRDefault="00CF35E1" w:rsidP="003258F0">
      <w:pPr>
        <w:rPr>
          <w:rtl/>
        </w:rPr>
      </w:pPr>
    </w:p>
    <w:p w:rsidR="00CF35E1" w:rsidRDefault="00CF35E1" w:rsidP="003258F0">
      <w:pPr>
        <w:pStyle w:val="-"/>
        <w:keepNext/>
        <w:rPr>
          <w:rtl/>
        </w:rPr>
      </w:pPr>
      <w:bookmarkStart w:id="9492" w:name="ET_speakercontinue_6448_51"/>
      <w:r w:rsidRPr="0026780A">
        <w:rPr>
          <w:rStyle w:val="TagStyle"/>
          <w:rtl/>
        </w:rPr>
        <w:t xml:space="preserve"> &lt;&lt; דובר_המשך &gt;&gt; </w:t>
      </w:r>
      <w:r>
        <w:rPr>
          <w:rtl/>
        </w:rPr>
        <w:t>השר לשירותי דת מיכאל מלכיאלי:</w:t>
      </w:r>
      <w:r w:rsidRPr="0026780A">
        <w:rPr>
          <w:rStyle w:val="TagStyle"/>
          <w:rtl/>
        </w:rPr>
        <w:t xml:space="preserve"> &lt;&lt; דובר_המשך &gt;&gt;</w:t>
      </w:r>
      <w:r>
        <w:rPr>
          <w:rtl/>
        </w:rPr>
        <w:t xml:space="preserve">   </w:t>
      </w:r>
      <w:bookmarkEnd w:id="9492"/>
    </w:p>
    <w:p w:rsidR="00CF35E1" w:rsidRDefault="00CF35E1" w:rsidP="00487752">
      <w:pPr>
        <w:rPr>
          <w:rtl/>
        </w:rPr>
      </w:pPr>
    </w:p>
    <w:p w:rsidR="00CF35E1" w:rsidRDefault="00CF35E1" w:rsidP="003258F0">
      <w:pPr>
        <w:rPr>
          <w:rtl/>
        </w:rPr>
      </w:pPr>
      <w:bookmarkStart w:id="9493" w:name="_ETM_Q26_592000"/>
      <w:bookmarkEnd w:id="9493"/>
      <w:r>
        <w:rPr>
          <w:rFonts w:hint="cs"/>
          <w:rtl/>
        </w:rPr>
        <w:t>לא. בעל פה לא צריך ניקוד, זה ההבדל.</w:t>
      </w:r>
    </w:p>
    <w:p w:rsidR="00CF35E1" w:rsidRDefault="00CF35E1" w:rsidP="003258F0">
      <w:pPr>
        <w:rPr>
          <w:rtl/>
        </w:rPr>
      </w:pPr>
      <w:bookmarkStart w:id="9494" w:name="_ETM_Q26_594000"/>
      <w:bookmarkEnd w:id="9494"/>
    </w:p>
    <w:p w:rsidR="00CF35E1" w:rsidRDefault="00CF35E1" w:rsidP="003258F0">
      <w:pPr>
        <w:pStyle w:val="af5"/>
        <w:keepNext/>
        <w:rPr>
          <w:rtl/>
        </w:rPr>
      </w:pPr>
      <w:bookmarkStart w:id="9495" w:name="ET_interruption_6361_52"/>
      <w:r w:rsidRPr="0026780A">
        <w:rPr>
          <w:rStyle w:val="TagStyle"/>
          <w:rtl/>
        </w:rPr>
        <w:t xml:space="preserve"> &lt;&lt; קריאה &gt;&gt; </w:t>
      </w:r>
      <w:r>
        <w:rPr>
          <w:rtl/>
        </w:rPr>
        <w:t>נאור שירי (יש עתיד):</w:t>
      </w:r>
      <w:r w:rsidRPr="0026780A">
        <w:rPr>
          <w:rStyle w:val="TagStyle"/>
          <w:rtl/>
        </w:rPr>
        <w:t xml:space="preserve"> &lt;&lt; קריאה &gt;&gt;</w:t>
      </w:r>
      <w:r>
        <w:rPr>
          <w:rtl/>
        </w:rPr>
        <w:t xml:space="preserve">   </w:t>
      </w:r>
      <w:bookmarkEnd w:id="9495"/>
    </w:p>
    <w:p w:rsidR="00CF35E1" w:rsidRDefault="00CF35E1" w:rsidP="00487752">
      <w:pPr>
        <w:rPr>
          <w:rtl/>
        </w:rPr>
      </w:pPr>
    </w:p>
    <w:p w:rsidR="00CF35E1" w:rsidRDefault="00CF35E1" w:rsidP="00487752">
      <w:pPr>
        <w:rPr>
          <w:rtl/>
        </w:rPr>
      </w:pPr>
      <w:bookmarkStart w:id="9496" w:name="_ETM_Q26_593000"/>
      <w:bookmarkEnd w:id="9496"/>
      <w:r>
        <w:rPr>
          <w:rFonts w:hint="cs"/>
          <w:rtl/>
        </w:rPr>
        <w:t xml:space="preserve">אתה שחצן ומזלזל. אל תדבר </w:t>
      </w:r>
      <w:r w:rsidR="00487752">
        <w:rPr>
          <w:rFonts w:hint="cs"/>
          <w:rtl/>
        </w:rPr>
        <w:t>– – –</w:t>
      </w:r>
    </w:p>
    <w:p w:rsidR="00CF35E1" w:rsidRDefault="00CF35E1" w:rsidP="003258F0">
      <w:pPr>
        <w:rPr>
          <w:rtl/>
        </w:rPr>
      </w:pPr>
      <w:bookmarkStart w:id="9497" w:name="_ETM_Q26_596000"/>
      <w:bookmarkEnd w:id="9497"/>
    </w:p>
    <w:p w:rsidR="00CF35E1" w:rsidRDefault="00CF35E1" w:rsidP="003258F0">
      <w:pPr>
        <w:pStyle w:val="-"/>
        <w:keepNext/>
        <w:rPr>
          <w:rtl/>
        </w:rPr>
      </w:pPr>
      <w:bookmarkStart w:id="9498" w:name="ET_speakercontinue_6448_53"/>
      <w:r w:rsidRPr="0026780A">
        <w:rPr>
          <w:rStyle w:val="TagStyle"/>
          <w:rtl/>
        </w:rPr>
        <w:t xml:space="preserve"> &lt;&lt; דובר_המשך &gt;&gt; </w:t>
      </w:r>
      <w:r>
        <w:rPr>
          <w:rtl/>
        </w:rPr>
        <w:t>השר לשירותי דת מיכאל מלכיאלי:</w:t>
      </w:r>
      <w:r w:rsidRPr="0026780A">
        <w:rPr>
          <w:rStyle w:val="TagStyle"/>
          <w:rtl/>
        </w:rPr>
        <w:t xml:space="preserve"> &lt;&lt; דובר_המשך &gt;&gt;</w:t>
      </w:r>
      <w:r>
        <w:rPr>
          <w:rtl/>
        </w:rPr>
        <w:t xml:space="preserve">   </w:t>
      </w:r>
      <w:bookmarkEnd w:id="9498"/>
    </w:p>
    <w:p w:rsidR="00CF35E1" w:rsidRDefault="00CF35E1" w:rsidP="00487752">
      <w:pPr>
        <w:rPr>
          <w:rtl/>
        </w:rPr>
      </w:pPr>
    </w:p>
    <w:p w:rsidR="00CF35E1" w:rsidRDefault="00CF35E1" w:rsidP="003258F0">
      <w:pPr>
        <w:rPr>
          <w:rtl/>
        </w:rPr>
      </w:pPr>
      <w:bookmarkStart w:id="9499" w:name="_ETM_Q26_597000"/>
      <w:bookmarkEnd w:id="9499"/>
      <w:r>
        <w:rPr>
          <w:rFonts w:hint="cs"/>
          <w:rtl/>
        </w:rPr>
        <w:t xml:space="preserve">כל אדם שקורא את </w:t>
      </w:r>
      <w:bookmarkStart w:id="9500" w:name="_ETM_Q26_598000"/>
      <w:bookmarkEnd w:id="9500"/>
      <w:r>
        <w:rPr>
          <w:rFonts w:hint="cs"/>
          <w:rtl/>
        </w:rPr>
        <w:t xml:space="preserve">החוק יודע שמדובר בחוק של </w:t>
      </w:r>
      <w:bookmarkStart w:id="9501" w:name="_ETM_Q26_601000"/>
      <w:bookmarkEnd w:id="9501"/>
      <w:r>
        <w:rPr>
          <w:rFonts w:hint="cs"/>
          <w:rtl/>
        </w:rPr>
        <w:t>עזרה לעובדים חלשים, שאנחנו לא הולכים להפיל את זה.</w:t>
      </w:r>
    </w:p>
    <w:p w:rsidR="00CF35E1" w:rsidRDefault="00CF35E1" w:rsidP="003258F0">
      <w:pPr>
        <w:rPr>
          <w:rtl/>
        </w:rPr>
      </w:pPr>
      <w:bookmarkStart w:id="9502" w:name="_ETM_Q26_604000"/>
      <w:bookmarkEnd w:id="9502"/>
    </w:p>
    <w:p w:rsidR="00CF35E1" w:rsidRDefault="00CF35E1" w:rsidP="003258F0">
      <w:pPr>
        <w:pStyle w:val="af5"/>
        <w:keepNext/>
        <w:rPr>
          <w:rtl/>
        </w:rPr>
      </w:pPr>
      <w:bookmarkStart w:id="9503" w:name="ET_interruption_קריאה_54"/>
      <w:r w:rsidRPr="0026780A">
        <w:rPr>
          <w:rStyle w:val="TagStyle"/>
          <w:rtl/>
        </w:rPr>
        <w:t xml:space="preserve"> &lt;&lt; קריאה &gt;&gt; </w:t>
      </w:r>
      <w:r>
        <w:rPr>
          <w:rtl/>
        </w:rPr>
        <w:t>קריאה:</w:t>
      </w:r>
      <w:r w:rsidRPr="0026780A">
        <w:rPr>
          <w:rStyle w:val="TagStyle"/>
          <w:rtl/>
        </w:rPr>
        <w:t xml:space="preserve"> &lt;&lt; קריאה &gt;&gt;</w:t>
      </w:r>
      <w:r>
        <w:rPr>
          <w:rtl/>
        </w:rPr>
        <w:t xml:space="preserve">   </w:t>
      </w:r>
      <w:bookmarkEnd w:id="9503"/>
    </w:p>
    <w:p w:rsidR="00CF35E1" w:rsidRDefault="00CF35E1" w:rsidP="003258F0">
      <w:pPr>
        <w:rPr>
          <w:rtl/>
        </w:rPr>
      </w:pPr>
      <w:bookmarkStart w:id="9504" w:name="_ETM_Q26_605000"/>
      <w:bookmarkEnd w:id="9504"/>
    </w:p>
    <w:p w:rsidR="00CF35E1" w:rsidRDefault="00CF35E1" w:rsidP="003258F0">
      <w:pPr>
        <w:rPr>
          <w:rtl/>
        </w:rPr>
      </w:pPr>
      <w:r>
        <w:rPr>
          <w:rFonts w:hint="cs"/>
          <w:rtl/>
        </w:rPr>
        <w:t>אל תענה לו.</w:t>
      </w:r>
    </w:p>
    <w:p w:rsidR="00CF35E1" w:rsidRDefault="00CF35E1" w:rsidP="003258F0">
      <w:pPr>
        <w:rPr>
          <w:rtl/>
        </w:rPr>
      </w:pPr>
    </w:p>
    <w:p w:rsidR="00CF35E1" w:rsidRDefault="00CF35E1" w:rsidP="003258F0">
      <w:pPr>
        <w:pStyle w:val="-"/>
        <w:keepNext/>
        <w:rPr>
          <w:rtl/>
        </w:rPr>
      </w:pPr>
      <w:bookmarkStart w:id="9505" w:name="ET_speakercontinue_6448_55"/>
      <w:r w:rsidRPr="0026780A">
        <w:rPr>
          <w:rStyle w:val="TagStyle"/>
          <w:rtl/>
        </w:rPr>
        <w:t xml:space="preserve"> &lt;&lt; דובר_המשך &gt;&gt; </w:t>
      </w:r>
      <w:r>
        <w:rPr>
          <w:rtl/>
        </w:rPr>
        <w:t>השר לשירותי דת מיכאל מלכיאלי:</w:t>
      </w:r>
      <w:r w:rsidRPr="0026780A">
        <w:rPr>
          <w:rStyle w:val="TagStyle"/>
          <w:rtl/>
        </w:rPr>
        <w:t xml:space="preserve"> &lt;&lt; דובר_המשך &gt;&gt;</w:t>
      </w:r>
      <w:r>
        <w:rPr>
          <w:rtl/>
        </w:rPr>
        <w:t xml:space="preserve">   </w:t>
      </w:r>
      <w:bookmarkEnd w:id="9505"/>
    </w:p>
    <w:p w:rsidR="00CF35E1" w:rsidRDefault="00CF35E1" w:rsidP="00487752">
      <w:pPr>
        <w:rPr>
          <w:rtl/>
        </w:rPr>
      </w:pPr>
    </w:p>
    <w:p w:rsidR="00CF35E1" w:rsidRDefault="00CF35E1" w:rsidP="00DA2440">
      <w:pPr>
        <w:rPr>
          <w:rtl/>
        </w:rPr>
      </w:pPr>
      <w:bookmarkStart w:id="9506" w:name="_ETM_Q26_606000"/>
      <w:bookmarkEnd w:id="9506"/>
      <w:r>
        <w:rPr>
          <w:rFonts w:hint="cs"/>
          <w:rtl/>
        </w:rPr>
        <w:t xml:space="preserve">לא. צריך לענות לו. חבר כנסת מכובד שואל </w:t>
      </w:r>
      <w:bookmarkStart w:id="9507" w:name="_ETM_Q26_608000"/>
      <w:bookmarkEnd w:id="9507"/>
      <w:r>
        <w:rPr>
          <w:rFonts w:hint="cs"/>
          <w:rtl/>
        </w:rPr>
        <w:t xml:space="preserve">שאלה, לא קרא את החוק, תוקף את החוק. מה קשה </w:t>
      </w:r>
      <w:bookmarkStart w:id="9508" w:name="_ETM_Q26_616000"/>
      <w:bookmarkEnd w:id="9508"/>
      <w:r>
        <w:rPr>
          <w:rFonts w:hint="cs"/>
          <w:rtl/>
        </w:rPr>
        <w:t>לך? אותן בלניות</w:t>
      </w:r>
      <w:r w:rsidR="00DA2440">
        <w:rPr>
          <w:rFonts w:hint="cs"/>
          <w:rtl/>
        </w:rPr>
        <w:t>,</w:t>
      </w:r>
      <w:r>
        <w:rPr>
          <w:rFonts w:hint="cs"/>
          <w:rtl/>
        </w:rPr>
        <w:t xml:space="preserve"> שמקבלות שכר כל כך נמוך </w:t>
      </w:r>
      <w:r w:rsidR="00DA2440">
        <w:rPr>
          <w:rFonts w:hint="eastAsia"/>
          <w:rtl/>
        </w:rPr>
        <w:t>–</w:t>
      </w:r>
      <w:r w:rsidR="00DA2440">
        <w:rPr>
          <w:rFonts w:hint="cs"/>
          <w:rtl/>
        </w:rPr>
        <w:t xml:space="preserve"> </w:t>
      </w:r>
      <w:r>
        <w:rPr>
          <w:rFonts w:hint="cs"/>
          <w:rtl/>
        </w:rPr>
        <w:t xml:space="preserve">אנחנו לא </w:t>
      </w:r>
      <w:bookmarkStart w:id="9509" w:name="_ETM_Q26_623000"/>
      <w:bookmarkEnd w:id="9509"/>
      <w:r>
        <w:rPr>
          <w:rFonts w:hint="cs"/>
          <w:rtl/>
        </w:rPr>
        <w:t xml:space="preserve">מטילים את זה חלילה על הרשויות המקומיות, הכול כסף של </w:t>
      </w:r>
      <w:bookmarkStart w:id="9510" w:name="_ETM_Q26_624000"/>
      <w:bookmarkEnd w:id="9510"/>
      <w:r>
        <w:rPr>
          <w:rFonts w:hint="cs"/>
          <w:rtl/>
        </w:rPr>
        <w:t xml:space="preserve">המשרד. ולכן ההסדר הזה </w:t>
      </w:r>
      <w:bookmarkStart w:id="9511" w:name="_ETM_Q26_585000"/>
      <w:bookmarkStart w:id="9512" w:name="_ETM_Q26_627470"/>
      <w:bookmarkStart w:id="9513" w:name="_ETM_Q26_627650"/>
      <w:bookmarkEnd w:id="9511"/>
      <w:bookmarkEnd w:id="9512"/>
      <w:bookmarkEnd w:id="9513"/>
      <w:r>
        <w:rPr>
          <w:rtl/>
        </w:rPr>
        <w:t xml:space="preserve">שהיה </w:t>
      </w:r>
      <w:bookmarkStart w:id="9514" w:name="_ETM_Q26_627920"/>
      <w:bookmarkEnd w:id="9514"/>
      <w:r>
        <w:rPr>
          <w:rtl/>
        </w:rPr>
        <w:t xml:space="preserve">נהוג </w:t>
      </w:r>
      <w:bookmarkStart w:id="9515" w:name="_ETM_Q26_628220"/>
      <w:bookmarkEnd w:id="9515"/>
      <w:r>
        <w:rPr>
          <w:rtl/>
        </w:rPr>
        <w:t xml:space="preserve">במשך </w:t>
      </w:r>
      <w:bookmarkStart w:id="9516" w:name="_ETM_Q26_629120"/>
      <w:bookmarkEnd w:id="9516"/>
      <w:r>
        <w:rPr>
          <w:rtl/>
        </w:rPr>
        <w:t xml:space="preserve">75 </w:t>
      </w:r>
      <w:bookmarkStart w:id="9517" w:name="_ETM_Q26_630019"/>
      <w:bookmarkEnd w:id="9517"/>
      <w:r>
        <w:rPr>
          <w:rtl/>
        </w:rPr>
        <w:t>שנה</w:t>
      </w:r>
      <w:r>
        <w:rPr>
          <w:rFonts w:hint="cs"/>
          <w:rtl/>
        </w:rPr>
        <w:t>,</w:t>
      </w:r>
      <w:r>
        <w:rPr>
          <w:rtl/>
        </w:rPr>
        <w:t xml:space="preserve"> </w:t>
      </w:r>
      <w:bookmarkStart w:id="9518" w:name="_ETM_Q26_630810"/>
      <w:bookmarkEnd w:id="9518"/>
      <w:r>
        <w:rPr>
          <w:rtl/>
        </w:rPr>
        <w:t xml:space="preserve">אין </w:t>
      </w:r>
      <w:bookmarkStart w:id="9519" w:name="_ETM_Q26_631049"/>
      <w:bookmarkEnd w:id="9519"/>
      <w:r>
        <w:rPr>
          <w:rtl/>
        </w:rPr>
        <w:t xml:space="preserve">סיבה </w:t>
      </w:r>
      <w:bookmarkStart w:id="9520" w:name="_ETM_Q26_631409"/>
      <w:bookmarkEnd w:id="9520"/>
      <w:r>
        <w:rPr>
          <w:rtl/>
        </w:rPr>
        <w:t xml:space="preserve">שלא </w:t>
      </w:r>
      <w:bookmarkStart w:id="9521" w:name="_ETM_Q26_631620"/>
      <w:bookmarkEnd w:id="9521"/>
      <w:r>
        <w:rPr>
          <w:rtl/>
        </w:rPr>
        <w:t>ימשיך</w:t>
      </w:r>
      <w:r>
        <w:rPr>
          <w:rFonts w:hint="cs"/>
          <w:rtl/>
        </w:rPr>
        <w:t>.</w:t>
      </w:r>
    </w:p>
    <w:p w:rsidR="00CF35E1" w:rsidRDefault="00CF35E1" w:rsidP="003258F0">
      <w:pPr>
        <w:rPr>
          <w:rtl/>
        </w:rPr>
      </w:pPr>
    </w:p>
    <w:p w:rsidR="00CF35E1" w:rsidRDefault="00CF35E1" w:rsidP="00DA2440">
      <w:pPr>
        <w:rPr>
          <w:rtl/>
        </w:rPr>
      </w:pPr>
      <w:bookmarkStart w:id="9522" w:name="_ETM_Q26_634000"/>
      <w:bookmarkStart w:id="9523" w:name="_ETM_Q26_633280"/>
      <w:bookmarkStart w:id="9524" w:name="_ETM_Q26_634680"/>
      <w:bookmarkEnd w:id="9522"/>
      <w:bookmarkEnd w:id="9523"/>
      <w:bookmarkEnd w:id="9524"/>
      <w:r>
        <w:rPr>
          <w:rtl/>
        </w:rPr>
        <w:t xml:space="preserve">ההתקפות </w:t>
      </w:r>
      <w:bookmarkStart w:id="9525" w:name="_ETM_Q26_635400"/>
      <w:bookmarkEnd w:id="9525"/>
      <w:r>
        <w:rPr>
          <w:rtl/>
        </w:rPr>
        <w:t>שהי</w:t>
      </w:r>
      <w:r>
        <w:rPr>
          <w:rFonts w:hint="cs"/>
          <w:rtl/>
        </w:rPr>
        <w:t>ו –</w:t>
      </w:r>
      <w:r>
        <w:rPr>
          <w:rtl/>
        </w:rPr>
        <w:t xml:space="preserve"> </w:t>
      </w:r>
      <w:bookmarkStart w:id="9526" w:name="_ETM_Q26_635670"/>
      <w:bookmarkEnd w:id="9526"/>
      <w:r>
        <w:rPr>
          <w:rtl/>
        </w:rPr>
        <w:t xml:space="preserve">כאילו </w:t>
      </w:r>
      <w:bookmarkStart w:id="9527" w:name="_ETM_Q26_636209"/>
      <w:bookmarkEnd w:id="9527"/>
      <w:r>
        <w:rPr>
          <w:rtl/>
        </w:rPr>
        <w:t xml:space="preserve">זה </w:t>
      </w:r>
      <w:bookmarkStart w:id="9528" w:name="_ETM_Q26_636450"/>
      <w:bookmarkEnd w:id="9528"/>
      <w:r>
        <w:rPr>
          <w:rtl/>
        </w:rPr>
        <w:t xml:space="preserve">מינוי </w:t>
      </w:r>
      <w:bookmarkStart w:id="9529" w:name="_ETM_Q26_636810"/>
      <w:bookmarkEnd w:id="9529"/>
      <w:r>
        <w:rPr>
          <w:rtl/>
        </w:rPr>
        <w:t xml:space="preserve">של </w:t>
      </w:r>
      <w:bookmarkStart w:id="9530" w:name="_ETM_Q26_637019"/>
      <w:bookmarkEnd w:id="9530"/>
      <w:r>
        <w:rPr>
          <w:rtl/>
        </w:rPr>
        <w:t>מקורבי</w:t>
      </w:r>
      <w:r>
        <w:rPr>
          <w:rFonts w:hint="cs"/>
          <w:rtl/>
        </w:rPr>
        <w:t>ם,</w:t>
      </w:r>
      <w:r>
        <w:rPr>
          <w:rtl/>
        </w:rPr>
        <w:t xml:space="preserve"> </w:t>
      </w:r>
      <w:bookmarkStart w:id="9531" w:name="_ETM_Q26_638159"/>
      <w:bookmarkEnd w:id="9531"/>
      <w:r>
        <w:rPr>
          <w:rtl/>
        </w:rPr>
        <w:t xml:space="preserve">וג'ובים </w:t>
      </w:r>
      <w:bookmarkStart w:id="9532" w:name="_ETM_Q26_638760"/>
      <w:bookmarkEnd w:id="9532"/>
      <w:r>
        <w:rPr>
          <w:rtl/>
        </w:rPr>
        <w:t xml:space="preserve">של </w:t>
      </w:r>
      <w:bookmarkStart w:id="9533" w:name="_ETM_Q26_638909"/>
      <w:bookmarkEnd w:id="9533"/>
      <w:r>
        <w:rPr>
          <w:rtl/>
        </w:rPr>
        <w:t>רבנים</w:t>
      </w:r>
      <w:r>
        <w:rPr>
          <w:rFonts w:hint="cs"/>
          <w:rtl/>
        </w:rPr>
        <w:t xml:space="preserve">. הלוואי שנצליח למנות רבנים ביישובים </w:t>
      </w:r>
      <w:bookmarkStart w:id="9534" w:name="_ETM_Q26_646000"/>
      <w:bookmarkEnd w:id="9534"/>
      <w:r>
        <w:rPr>
          <w:rFonts w:hint="cs"/>
          <w:rtl/>
        </w:rPr>
        <w:t xml:space="preserve">שנושאים </w:t>
      </w:r>
      <w:bookmarkStart w:id="9535" w:name="_ETM_Q26_639870"/>
      <w:bookmarkStart w:id="9536" w:name="_ETM_Q26_640499"/>
      <w:bookmarkStart w:id="9537" w:name="_ETM_Q26_640739"/>
      <w:bookmarkStart w:id="9538" w:name="_ETM_Q26_641310"/>
      <w:bookmarkStart w:id="9539" w:name="_ETM_Q26_643680"/>
      <w:bookmarkStart w:id="9540" w:name="_ETM_Q26_644280"/>
      <w:bookmarkStart w:id="9541" w:name="_ETM_Q26_645540"/>
      <w:bookmarkStart w:id="9542" w:name="_ETM_Q26_646769"/>
      <w:bookmarkStart w:id="9543" w:name="_ETM_Q26_647280"/>
      <w:bookmarkStart w:id="9544" w:name="_ETM_Q26_647549"/>
      <w:bookmarkEnd w:id="9535"/>
      <w:bookmarkEnd w:id="9536"/>
      <w:bookmarkEnd w:id="9537"/>
      <w:bookmarkEnd w:id="9538"/>
      <w:bookmarkEnd w:id="9539"/>
      <w:bookmarkEnd w:id="9540"/>
      <w:bookmarkEnd w:id="9541"/>
      <w:bookmarkEnd w:id="9542"/>
      <w:bookmarkEnd w:id="9543"/>
      <w:bookmarkEnd w:id="9544"/>
      <w:r w:rsidR="00DA2440">
        <w:rPr>
          <w:rFonts w:hint="cs"/>
          <w:rtl/>
        </w:rPr>
        <w:t>ב</w:t>
      </w:r>
      <w:r>
        <w:rPr>
          <w:rtl/>
        </w:rPr>
        <w:t xml:space="preserve">אחריות </w:t>
      </w:r>
      <w:bookmarkStart w:id="9545" w:name="_ETM_Q26_647999"/>
      <w:bookmarkEnd w:id="9545"/>
      <w:r>
        <w:rPr>
          <w:rtl/>
        </w:rPr>
        <w:t xml:space="preserve">כל </w:t>
      </w:r>
      <w:bookmarkStart w:id="9546" w:name="_ETM_Q26_648150"/>
      <w:bookmarkEnd w:id="9546"/>
      <w:r>
        <w:rPr>
          <w:rtl/>
        </w:rPr>
        <w:t xml:space="preserve">כך </w:t>
      </w:r>
      <w:bookmarkStart w:id="9547" w:name="_ETM_Q26_648420"/>
      <w:bookmarkEnd w:id="9547"/>
      <w:r>
        <w:rPr>
          <w:rtl/>
        </w:rPr>
        <w:t xml:space="preserve">גדולה </w:t>
      </w:r>
      <w:bookmarkStart w:id="9548" w:name="_ETM_Q26_648749"/>
      <w:bookmarkEnd w:id="9548"/>
      <w:r>
        <w:rPr>
          <w:rtl/>
        </w:rPr>
        <w:t xml:space="preserve">גם </w:t>
      </w:r>
      <w:bookmarkStart w:id="9549" w:name="_ETM_Q26_649019"/>
      <w:bookmarkEnd w:id="9549"/>
      <w:r>
        <w:rPr>
          <w:rtl/>
        </w:rPr>
        <w:t xml:space="preserve">לשירותי </w:t>
      </w:r>
      <w:bookmarkStart w:id="9550" w:name="_ETM_Q26_649590"/>
      <w:bookmarkEnd w:id="9550"/>
      <w:r>
        <w:rPr>
          <w:rtl/>
        </w:rPr>
        <w:t>הדת</w:t>
      </w:r>
      <w:r>
        <w:rPr>
          <w:rFonts w:hint="cs"/>
          <w:rtl/>
        </w:rPr>
        <w:t>,</w:t>
      </w:r>
      <w:r>
        <w:rPr>
          <w:rtl/>
        </w:rPr>
        <w:t xml:space="preserve"> </w:t>
      </w:r>
      <w:bookmarkStart w:id="9551" w:name="_ETM_Q26_650489"/>
      <w:bookmarkEnd w:id="9551"/>
      <w:r>
        <w:rPr>
          <w:rtl/>
        </w:rPr>
        <w:t>וגם</w:t>
      </w:r>
      <w:r>
        <w:rPr>
          <w:rFonts w:hint="cs"/>
          <w:rtl/>
        </w:rPr>
        <w:t xml:space="preserve"> –</w:t>
      </w:r>
      <w:r>
        <w:rPr>
          <w:rtl/>
        </w:rPr>
        <w:t xml:space="preserve"> </w:t>
      </w:r>
      <w:bookmarkStart w:id="9552" w:name="_ETM_Q26_650909"/>
      <w:bookmarkEnd w:id="9552"/>
      <w:r>
        <w:rPr>
          <w:rtl/>
        </w:rPr>
        <w:t xml:space="preserve">מי </w:t>
      </w:r>
      <w:bookmarkStart w:id="9553" w:name="_ETM_Q26_651030"/>
      <w:bookmarkEnd w:id="9553"/>
      <w:r>
        <w:rPr>
          <w:rtl/>
        </w:rPr>
        <w:t>שיודע</w:t>
      </w:r>
      <w:r w:rsidR="00DA2440">
        <w:rPr>
          <w:rFonts w:hint="cs"/>
          <w:rtl/>
        </w:rPr>
        <w:t>,</w:t>
      </w:r>
      <w:r>
        <w:rPr>
          <w:rFonts w:hint="cs"/>
          <w:rtl/>
        </w:rPr>
        <w:t xml:space="preserve"> </w:t>
      </w:r>
      <w:bookmarkStart w:id="9554" w:name="_ETM_Q26_652000"/>
      <w:bookmarkEnd w:id="9554"/>
      <w:r>
        <w:rPr>
          <w:rFonts w:hint="cs"/>
          <w:rtl/>
        </w:rPr>
        <w:t xml:space="preserve">רב במקומו, כמה </w:t>
      </w:r>
      <w:bookmarkStart w:id="9555" w:name="_ETM_Q26_651659"/>
      <w:bookmarkStart w:id="9556" w:name="_ETM_Q26_652820"/>
      <w:bookmarkStart w:id="9557" w:name="_ETM_Q26_653150"/>
      <w:bookmarkEnd w:id="9555"/>
      <w:bookmarkEnd w:id="9556"/>
      <w:bookmarkEnd w:id="9557"/>
      <w:r>
        <w:rPr>
          <w:rtl/>
        </w:rPr>
        <w:t xml:space="preserve">דברים </w:t>
      </w:r>
      <w:bookmarkStart w:id="9558" w:name="_ETM_Q26_653540"/>
      <w:bookmarkEnd w:id="9558"/>
      <w:r>
        <w:rPr>
          <w:rtl/>
        </w:rPr>
        <w:t xml:space="preserve">טובים </w:t>
      </w:r>
      <w:bookmarkStart w:id="9559" w:name="_ETM_Q26_653930"/>
      <w:bookmarkEnd w:id="9559"/>
      <w:r>
        <w:rPr>
          <w:rFonts w:hint="cs"/>
          <w:rtl/>
        </w:rPr>
        <w:t xml:space="preserve">הוא </w:t>
      </w:r>
      <w:r>
        <w:rPr>
          <w:rtl/>
        </w:rPr>
        <w:t>עושה</w:t>
      </w:r>
      <w:r>
        <w:rPr>
          <w:rFonts w:hint="cs"/>
          <w:rtl/>
        </w:rPr>
        <w:t>,</w:t>
      </w:r>
      <w:r>
        <w:rPr>
          <w:rtl/>
        </w:rPr>
        <w:t xml:space="preserve"> </w:t>
      </w:r>
      <w:bookmarkStart w:id="9560" w:name="_ETM_Q26_654200"/>
      <w:bookmarkEnd w:id="9560"/>
      <w:r>
        <w:rPr>
          <w:rtl/>
        </w:rPr>
        <w:t xml:space="preserve">כמה </w:t>
      </w:r>
      <w:bookmarkStart w:id="9561" w:name="_ETM_Q26_654410"/>
      <w:bookmarkEnd w:id="9561"/>
      <w:r>
        <w:rPr>
          <w:rFonts w:hint="cs"/>
          <w:rtl/>
        </w:rPr>
        <w:t>דברים הוא</w:t>
      </w:r>
      <w:r>
        <w:rPr>
          <w:rtl/>
        </w:rPr>
        <w:t xml:space="preserve"> </w:t>
      </w:r>
      <w:bookmarkStart w:id="9562" w:name="_ETM_Q26_654530"/>
      <w:bookmarkEnd w:id="9562"/>
      <w:r>
        <w:rPr>
          <w:rtl/>
        </w:rPr>
        <w:t xml:space="preserve">לוקח </w:t>
      </w:r>
      <w:bookmarkStart w:id="9563" w:name="_ETM_Q26_654800"/>
      <w:bookmarkEnd w:id="9563"/>
      <w:r>
        <w:rPr>
          <w:rtl/>
        </w:rPr>
        <w:t xml:space="preserve">על </w:t>
      </w:r>
      <w:bookmarkStart w:id="9564" w:name="_ETM_Q26_654890"/>
      <w:bookmarkEnd w:id="9564"/>
      <w:r>
        <w:rPr>
          <w:rtl/>
        </w:rPr>
        <w:t xml:space="preserve">הכתפיים </w:t>
      </w:r>
      <w:bookmarkStart w:id="9565" w:name="_ETM_Q26_655430"/>
      <w:bookmarkEnd w:id="9565"/>
      <w:r>
        <w:rPr>
          <w:rtl/>
        </w:rPr>
        <w:t>שלו</w:t>
      </w:r>
      <w:r>
        <w:rPr>
          <w:rFonts w:hint="cs"/>
          <w:rtl/>
        </w:rPr>
        <w:t>.</w:t>
      </w:r>
      <w:r>
        <w:rPr>
          <w:rtl/>
        </w:rPr>
        <w:t xml:space="preserve"> </w:t>
      </w:r>
      <w:bookmarkStart w:id="9566" w:name="_ETM_Q26_656440"/>
      <w:bookmarkEnd w:id="9566"/>
      <w:r>
        <w:rPr>
          <w:rtl/>
        </w:rPr>
        <w:t xml:space="preserve">ולכן </w:t>
      </w:r>
      <w:bookmarkStart w:id="9567" w:name="_ETM_Q26_657130"/>
      <w:bookmarkEnd w:id="9567"/>
      <w:r>
        <w:rPr>
          <w:rtl/>
        </w:rPr>
        <w:t xml:space="preserve">הצעת </w:t>
      </w:r>
      <w:bookmarkStart w:id="9568" w:name="_ETM_Q26_657520"/>
      <w:bookmarkEnd w:id="9568"/>
      <w:r>
        <w:rPr>
          <w:rtl/>
        </w:rPr>
        <w:t xml:space="preserve">החוק </w:t>
      </w:r>
      <w:bookmarkStart w:id="9569" w:name="_ETM_Q26_657700"/>
      <w:bookmarkEnd w:id="9569"/>
      <w:r>
        <w:rPr>
          <w:rtl/>
        </w:rPr>
        <w:t xml:space="preserve">הזאת </w:t>
      </w:r>
      <w:bookmarkStart w:id="9570" w:name="_ETM_Q26_657940"/>
      <w:bookmarkStart w:id="9571" w:name="_ETM_Q26_658030"/>
      <w:bookmarkEnd w:id="9570"/>
      <w:bookmarkEnd w:id="9571"/>
      <w:r>
        <w:rPr>
          <w:rtl/>
        </w:rPr>
        <w:t xml:space="preserve">גם </w:t>
      </w:r>
      <w:bookmarkStart w:id="9572" w:name="_ETM_Q26_658210"/>
      <w:bookmarkEnd w:id="9572"/>
      <w:r>
        <w:rPr>
          <w:rtl/>
        </w:rPr>
        <w:t xml:space="preserve">זוכה </w:t>
      </w:r>
      <w:bookmarkStart w:id="9573" w:name="_ETM_Q26_658540"/>
      <w:bookmarkEnd w:id="9573"/>
      <w:r>
        <w:rPr>
          <w:rtl/>
        </w:rPr>
        <w:t xml:space="preserve">לתמיכה </w:t>
      </w:r>
      <w:bookmarkStart w:id="9574" w:name="_ETM_Q26_659780"/>
      <w:bookmarkEnd w:id="9574"/>
      <w:r>
        <w:rPr>
          <w:rtl/>
        </w:rPr>
        <w:t xml:space="preserve">של </w:t>
      </w:r>
      <w:bookmarkStart w:id="9575" w:name="_ETM_Q26_660590"/>
      <w:bookmarkEnd w:id="9575"/>
      <w:r>
        <w:rPr>
          <w:rtl/>
        </w:rPr>
        <w:t xml:space="preserve">הרשויות </w:t>
      </w:r>
      <w:bookmarkStart w:id="9576" w:name="_ETM_Q26_661160"/>
      <w:bookmarkEnd w:id="9576"/>
      <w:r>
        <w:rPr>
          <w:rtl/>
        </w:rPr>
        <w:t>המקומיות</w:t>
      </w:r>
      <w:r>
        <w:rPr>
          <w:rFonts w:hint="cs"/>
          <w:rtl/>
        </w:rPr>
        <w:t>,</w:t>
      </w:r>
      <w:r>
        <w:rPr>
          <w:rtl/>
        </w:rPr>
        <w:t xml:space="preserve"> </w:t>
      </w:r>
      <w:bookmarkStart w:id="9577" w:name="_ETM_Q26_661970"/>
      <w:bookmarkEnd w:id="9577"/>
      <w:r>
        <w:rPr>
          <w:rtl/>
        </w:rPr>
        <w:t xml:space="preserve">כי </w:t>
      </w:r>
      <w:bookmarkStart w:id="9578" w:name="_ETM_Q26_662180"/>
      <w:bookmarkEnd w:id="9578"/>
      <w:r>
        <w:rPr>
          <w:rtl/>
        </w:rPr>
        <w:t xml:space="preserve">הם </w:t>
      </w:r>
      <w:bookmarkStart w:id="9579" w:name="_ETM_Q26_662270"/>
      <w:bookmarkEnd w:id="9579"/>
      <w:r>
        <w:rPr>
          <w:rtl/>
        </w:rPr>
        <w:t xml:space="preserve">יודעים </w:t>
      </w:r>
      <w:bookmarkStart w:id="9580" w:name="_ETM_Q26_662720"/>
      <w:bookmarkEnd w:id="9580"/>
      <w:r>
        <w:rPr>
          <w:rtl/>
        </w:rPr>
        <w:t xml:space="preserve">כמה </w:t>
      </w:r>
      <w:bookmarkStart w:id="9581" w:name="_ETM_Q26_663050"/>
      <w:bookmarkEnd w:id="9581"/>
      <w:r>
        <w:rPr>
          <w:rtl/>
        </w:rPr>
        <w:t xml:space="preserve">החוק </w:t>
      </w:r>
      <w:bookmarkStart w:id="9582" w:name="_ETM_Q26_663260"/>
      <w:bookmarkEnd w:id="9582"/>
      <w:r>
        <w:rPr>
          <w:rtl/>
        </w:rPr>
        <w:t xml:space="preserve">הזה </w:t>
      </w:r>
      <w:bookmarkStart w:id="9583" w:name="_ETM_Q26_663470"/>
      <w:bookmarkEnd w:id="9583"/>
      <w:r>
        <w:rPr>
          <w:rtl/>
        </w:rPr>
        <w:t>טוב</w:t>
      </w:r>
      <w:r>
        <w:rPr>
          <w:rFonts w:hint="cs"/>
          <w:rtl/>
        </w:rPr>
        <w:t xml:space="preserve">, והם יודעים </w:t>
      </w:r>
      <w:bookmarkStart w:id="9584" w:name="_ETM_Q26_664000"/>
      <w:bookmarkEnd w:id="9584"/>
      <w:r>
        <w:rPr>
          <w:rFonts w:hint="cs"/>
          <w:rtl/>
        </w:rPr>
        <w:t>ש</w:t>
      </w:r>
      <w:bookmarkStart w:id="9585" w:name="_ETM_Q26_664099"/>
      <w:bookmarkStart w:id="9586" w:name="_ETM_Q26_664430"/>
      <w:bookmarkEnd w:id="9585"/>
      <w:bookmarkEnd w:id="9586"/>
      <w:r>
        <w:rPr>
          <w:rtl/>
        </w:rPr>
        <w:t xml:space="preserve">החוק </w:t>
      </w:r>
      <w:bookmarkStart w:id="9587" w:name="_ETM_Q26_664760"/>
      <w:bookmarkEnd w:id="9587"/>
      <w:r>
        <w:rPr>
          <w:rtl/>
        </w:rPr>
        <w:t xml:space="preserve">הזה </w:t>
      </w:r>
      <w:bookmarkStart w:id="9588" w:name="_ETM_Q26_665030"/>
      <w:bookmarkEnd w:id="9588"/>
      <w:r>
        <w:rPr>
          <w:rtl/>
        </w:rPr>
        <w:t xml:space="preserve">זה </w:t>
      </w:r>
      <w:bookmarkStart w:id="9589" w:name="_ETM_Q26_665150"/>
      <w:bookmarkEnd w:id="9589"/>
      <w:r>
        <w:rPr>
          <w:rtl/>
        </w:rPr>
        <w:t xml:space="preserve">כסף </w:t>
      </w:r>
      <w:bookmarkStart w:id="9590" w:name="_ETM_Q26_665510"/>
      <w:bookmarkEnd w:id="9590"/>
      <w:r>
        <w:rPr>
          <w:rtl/>
        </w:rPr>
        <w:t xml:space="preserve">שלא </w:t>
      </w:r>
      <w:bookmarkStart w:id="9591" w:name="_ETM_Q26_665750"/>
      <w:bookmarkEnd w:id="9591"/>
      <w:r>
        <w:rPr>
          <w:rtl/>
        </w:rPr>
        <w:t xml:space="preserve">הולך </w:t>
      </w:r>
      <w:bookmarkStart w:id="9592" w:name="_ETM_Q26_666410"/>
      <w:bookmarkEnd w:id="9592"/>
      <w:r>
        <w:rPr>
          <w:rtl/>
        </w:rPr>
        <w:t>ל</w:t>
      </w:r>
      <w:r>
        <w:rPr>
          <w:rFonts w:hint="cs"/>
          <w:rtl/>
        </w:rPr>
        <w:t>ה</w:t>
      </w:r>
      <w:r>
        <w:rPr>
          <w:rtl/>
        </w:rPr>
        <w:t xml:space="preserve">פיל </w:t>
      </w:r>
      <w:bookmarkStart w:id="9593" w:name="_ETM_Q26_666860"/>
      <w:bookmarkEnd w:id="9593"/>
      <w:r>
        <w:rPr>
          <w:rtl/>
        </w:rPr>
        <w:t>עליהם</w:t>
      </w:r>
      <w:r>
        <w:rPr>
          <w:rFonts w:hint="cs"/>
          <w:rtl/>
        </w:rPr>
        <w:t xml:space="preserve">, הם </w:t>
      </w:r>
      <w:bookmarkStart w:id="9594" w:name="_ETM_Q26_667790"/>
      <w:bookmarkEnd w:id="9594"/>
      <w:r>
        <w:rPr>
          <w:rtl/>
        </w:rPr>
        <w:t xml:space="preserve">יודעים </w:t>
      </w:r>
      <w:bookmarkStart w:id="9595" w:name="_ETM_Q26_668120"/>
      <w:bookmarkEnd w:id="9595"/>
      <w:r>
        <w:rPr>
          <w:rtl/>
        </w:rPr>
        <w:t xml:space="preserve">שהחוק </w:t>
      </w:r>
      <w:bookmarkStart w:id="9596" w:name="_ETM_Q26_668480"/>
      <w:bookmarkEnd w:id="9596"/>
      <w:r>
        <w:rPr>
          <w:rtl/>
        </w:rPr>
        <w:t xml:space="preserve">הזה </w:t>
      </w:r>
      <w:bookmarkStart w:id="9597" w:name="_ETM_Q26_668660"/>
      <w:bookmarkEnd w:id="9597"/>
      <w:r>
        <w:rPr>
          <w:rtl/>
        </w:rPr>
        <w:t xml:space="preserve">הוא </w:t>
      </w:r>
      <w:bookmarkStart w:id="9598" w:name="_ETM_Q26_668690"/>
      <w:bookmarkEnd w:id="9598"/>
      <w:r>
        <w:rPr>
          <w:rtl/>
        </w:rPr>
        <w:t xml:space="preserve">לא </w:t>
      </w:r>
      <w:bookmarkStart w:id="9599" w:name="_ETM_Q26_668780"/>
      <w:bookmarkEnd w:id="9599"/>
      <w:r>
        <w:rPr>
          <w:rtl/>
        </w:rPr>
        <w:t xml:space="preserve">תוספת </w:t>
      </w:r>
      <w:bookmarkStart w:id="9600" w:name="_ETM_Q26_669319"/>
      <w:bookmarkEnd w:id="9600"/>
      <w:r>
        <w:rPr>
          <w:rtl/>
        </w:rPr>
        <w:t>תקנים</w:t>
      </w:r>
      <w:r>
        <w:rPr>
          <w:rFonts w:hint="cs"/>
          <w:rtl/>
        </w:rPr>
        <w:t>.</w:t>
      </w:r>
      <w:r>
        <w:rPr>
          <w:rtl/>
        </w:rPr>
        <w:t xml:space="preserve"> </w:t>
      </w:r>
      <w:bookmarkStart w:id="9601" w:name="_ETM_Q26_671130"/>
      <w:bookmarkEnd w:id="9601"/>
    </w:p>
    <w:p w:rsidR="00CF35E1" w:rsidRDefault="00CF35E1" w:rsidP="003258F0">
      <w:pPr>
        <w:rPr>
          <w:rtl/>
        </w:rPr>
      </w:pPr>
    </w:p>
    <w:p w:rsidR="00CF35E1" w:rsidRDefault="00CF35E1" w:rsidP="00487752">
      <w:pPr>
        <w:rPr>
          <w:rtl/>
        </w:rPr>
      </w:pPr>
      <w:r>
        <w:rPr>
          <w:rtl/>
        </w:rPr>
        <w:t>ומ</w:t>
      </w:r>
      <w:r>
        <w:rPr>
          <w:rFonts w:hint="cs"/>
          <w:rtl/>
        </w:rPr>
        <w:t xml:space="preserve">י </w:t>
      </w:r>
      <w:r>
        <w:rPr>
          <w:rtl/>
        </w:rPr>
        <w:t>ש</w:t>
      </w:r>
      <w:r>
        <w:rPr>
          <w:rFonts w:hint="cs"/>
          <w:rtl/>
        </w:rPr>
        <w:t xml:space="preserve">ראה, </w:t>
      </w:r>
      <w:bookmarkStart w:id="9602" w:name="_ETM_Q26_671730"/>
      <w:bookmarkStart w:id="9603" w:name="_ETM_Q26_672500"/>
      <w:bookmarkEnd w:id="9602"/>
      <w:bookmarkEnd w:id="9603"/>
      <w:r>
        <w:rPr>
          <w:rtl/>
        </w:rPr>
        <w:t xml:space="preserve">גם </w:t>
      </w:r>
      <w:bookmarkStart w:id="9604" w:name="_ETM_Q26_672830"/>
      <w:bookmarkEnd w:id="9604"/>
      <w:r>
        <w:rPr>
          <w:rtl/>
        </w:rPr>
        <w:t xml:space="preserve">חבר </w:t>
      </w:r>
      <w:bookmarkStart w:id="9605" w:name="_ETM_Q26_673130"/>
      <w:bookmarkEnd w:id="9605"/>
      <w:r>
        <w:rPr>
          <w:rtl/>
        </w:rPr>
        <w:t xml:space="preserve">הכנסת </w:t>
      </w:r>
      <w:bookmarkStart w:id="9606" w:name="_ETM_Q26_673520"/>
      <w:bookmarkEnd w:id="9606"/>
      <w:r>
        <w:rPr>
          <w:rtl/>
        </w:rPr>
        <w:t>כ</w:t>
      </w:r>
      <w:r>
        <w:rPr>
          <w:rFonts w:hint="cs"/>
          <w:rtl/>
        </w:rPr>
        <w:t xml:space="preserve">הנא, איפה הוא? היה פה קודם. הוא </w:t>
      </w:r>
      <w:bookmarkStart w:id="9607" w:name="_ETM_Q26_677000"/>
      <w:bookmarkEnd w:id="9607"/>
      <w:r>
        <w:rPr>
          <w:rFonts w:hint="cs"/>
          <w:rtl/>
        </w:rPr>
        <w:t xml:space="preserve">היה </w:t>
      </w:r>
      <w:r w:rsidR="00487752">
        <w:rPr>
          <w:rFonts w:hint="cs"/>
          <w:rtl/>
        </w:rPr>
        <w:t>– – –</w:t>
      </w:r>
    </w:p>
    <w:p w:rsidR="00CF35E1" w:rsidRDefault="00CF35E1" w:rsidP="003258F0">
      <w:pPr>
        <w:rPr>
          <w:rtl/>
        </w:rPr>
      </w:pPr>
    </w:p>
    <w:p w:rsidR="00CF35E1" w:rsidRDefault="00CF35E1" w:rsidP="003258F0">
      <w:pPr>
        <w:pStyle w:val="af5"/>
        <w:keepNext/>
        <w:rPr>
          <w:rtl/>
        </w:rPr>
      </w:pPr>
      <w:bookmarkStart w:id="9608" w:name="ET_interruption_5855_56"/>
      <w:r w:rsidRPr="0026780A">
        <w:rPr>
          <w:rStyle w:val="TagStyle"/>
          <w:rtl/>
        </w:rPr>
        <w:t xml:space="preserve"> &lt;&lt; קריאה &gt;&gt; </w:t>
      </w:r>
      <w:r>
        <w:rPr>
          <w:rtl/>
        </w:rPr>
        <w:t>מתן כהנא (המחנה הממלכתי):</w:t>
      </w:r>
      <w:r w:rsidRPr="0026780A">
        <w:rPr>
          <w:rStyle w:val="TagStyle"/>
          <w:rtl/>
        </w:rPr>
        <w:t xml:space="preserve"> &lt;&lt; קריאה &gt;&gt;</w:t>
      </w:r>
      <w:r>
        <w:rPr>
          <w:rtl/>
        </w:rPr>
        <w:t xml:space="preserve">   </w:t>
      </w:r>
      <w:bookmarkEnd w:id="9608"/>
    </w:p>
    <w:p w:rsidR="00CF35E1" w:rsidRDefault="00CF35E1" w:rsidP="00487752">
      <w:pPr>
        <w:rPr>
          <w:rtl/>
        </w:rPr>
      </w:pPr>
    </w:p>
    <w:p w:rsidR="00CF35E1" w:rsidRDefault="00CF35E1" w:rsidP="003258F0">
      <w:pPr>
        <w:rPr>
          <w:rtl/>
        </w:rPr>
      </w:pPr>
      <w:bookmarkStart w:id="9609" w:name="_ETM_Q26_678000"/>
      <w:bookmarkEnd w:id="9609"/>
      <w:r>
        <w:rPr>
          <w:rFonts w:hint="cs"/>
          <w:rtl/>
        </w:rPr>
        <w:t>תומך בכל חוק שלכם.</w:t>
      </w:r>
    </w:p>
    <w:p w:rsidR="00CF35E1" w:rsidRDefault="00CF35E1" w:rsidP="003258F0">
      <w:pPr>
        <w:rPr>
          <w:rtl/>
        </w:rPr>
      </w:pPr>
    </w:p>
    <w:p w:rsidR="00CF35E1" w:rsidRDefault="00CF35E1" w:rsidP="003258F0">
      <w:pPr>
        <w:pStyle w:val="-"/>
        <w:keepNext/>
        <w:rPr>
          <w:rtl/>
        </w:rPr>
      </w:pPr>
      <w:bookmarkStart w:id="9610" w:name="ET_speakercontinue_6448_57"/>
      <w:r w:rsidRPr="0026780A">
        <w:rPr>
          <w:rStyle w:val="TagStyle"/>
          <w:rtl/>
        </w:rPr>
        <w:t xml:space="preserve"> &lt;&lt; דובר_המשך &gt;&gt; </w:t>
      </w:r>
      <w:r>
        <w:rPr>
          <w:rtl/>
        </w:rPr>
        <w:t>השר לשירותי דת מיכאל מלכיאלי:</w:t>
      </w:r>
      <w:r w:rsidRPr="0026780A">
        <w:rPr>
          <w:rStyle w:val="TagStyle"/>
          <w:rtl/>
        </w:rPr>
        <w:t xml:space="preserve"> &lt;&lt; דובר_המשך &gt;&gt;</w:t>
      </w:r>
      <w:r>
        <w:rPr>
          <w:rtl/>
        </w:rPr>
        <w:t xml:space="preserve">   </w:t>
      </w:r>
      <w:bookmarkEnd w:id="9610"/>
    </w:p>
    <w:p w:rsidR="00CF35E1" w:rsidRDefault="00CF35E1" w:rsidP="00487752">
      <w:pPr>
        <w:rPr>
          <w:rtl/>
        </w:rPr>
      </w:pPr>
    </w:p>
    <w:p w:rsidR="00CF35E1" w:rsidRDefault="00CF35E1" w:rsidP="003258F0">
      <w:pPr>
        <w:rPr>
          <w:rtl/>
        </w:rPr>
      </w:pPr>
      <w:bookmarkStart w:id="9611" w:name="_ETM_Q26_680000"/>
      <w:bookmarkEnd w:id="9611"/>
      <w:r>
        <w:rPr>
          <w:rFonts w:hint="cs"/>
          <w:rtl/>
        </w:rPr>
        <w:t xml:space="preserve">תומך בכל החוקים </w:t>
      </w:r>
      <w:bookmarkStart w:id="9612" w:name="_ETM_Q26_683000"/>
      <w:bookmarkEnd w:id="9612"/>
      <w:r>
        <w:rPr>
          <w:rFonts w:hint="cs"/>
          <w:rtl/>
        </w:rPr>
        <w:t xml:space="preserve">שלנו, ובכלל זה בחוק הזה. ולכן, אני קורא לכולם לתמוך </w:t>
      </w:r>
      <w:bookmarkStart w:id="9613" w:name="_ETM_Q26_688000"/>
      <w:bookmarkEnd w:id="9613"/>
      <w:r>
        <w:rPr>
          <w:rFonts w:hint="cs"/>
          <w:rtl/>
        </w:rPr>
        <w:t>בחוק הזה.</w:t>
      </w:r>
    </w:p>
    <w:p w:rsidR="00CF35E1" w:rsidRDefault="00CF35E1" w:rsidP="003258F0">
      <w:pPr>
        <w:rPr>
          <w:rtl/>
        </w:rPr>
      </w:pPr>
    </w:p>
    <w:p w:rsidR="00CF35E1" w:rsidRDefault="00CF35E1" w:rsidP="003258F0">
      <w:pPr>
        <w:rPr>
          <w:rtl/>
        </w:rPr>
      </w:pPr>
      <w:bookmarkStart w:id="9614" w:name="_ETM_Q26_690000"/>
      <w:bookmarkEnd w:id="9614"/>
      <w:r>
        <w:rPr>
          <w:rFonts w:hint="cs"/>
          <w:rtl/>
        </w:rPr>
        <w:t xml:space="preserve">עכשיו אני רוצה להוסיף עוד כמה פרטים שחסרים בחוק הזה, </w:t>
      </w:r>
      <w:bookmarkStart w:id="9615" w:name="_ETM_Q26_695000"/>
      <w:bookmarkEnd w:id="9615"/>
      <w:r>
        <w:rPr>
          <w:rFonts w:hint="cs"/>
          <w:rtl/>
        </w:rPr>
        <w:t xml:space="preserve">ובעזרת השם, אני מקווה שחבר הכנסת מלול יגיש אותם בהמשך. </w:t>
      </w:r>
      <w:bookmarkStart w:id="9616" w:name="_ETM_Q26_700000"/>
      <w:bookmarkEnd w:id="9616"/>
      <w:r>
        <w:rPr>
          <w:rFonts w:hint="cs"/>
          <w:rtl/>
        </w:rPr>
        <w:t>יש את הנושא של התקנות של רבנים, שבמשך שנים הייתה</w:t>
      </w:r>
      <w:bookmarkStart w:id="9617" w:name="_ETM_Q26_708000"/>
      <w:bookmarkEnd w:id="9617"/>
      <w:r>
        <w:rPr>
          <w:rFonts w:hint="cs"/>
          <w:rtl/>
        </w:rPr>
        <w:t xml:space="preserve"> דרך לתקצב אותם, והחוק הזה עושה סדר </w:t>
      </w:r>
      <w:bookmarkStart w:id="9618" w:name="_ETM_Q26_676000"/>
      <w:bookmarkStart w:id="9619" w:name="_ETM_Q26_712209"/>
      <w:bookmarkEnd w:id="9618"/>
      <w:bookmarkEnd w:id="9619"/>
      <w:r>
        <w:rPr>
          <w:rtl/>
        </w:rPr>
        <w:t xml:space="preserve">בהגשה </w:t>
      </w:r>
      <w:bookmarkStart w:id="9620" w:name="_ETM_Q26_714030"/>
      <w:bookmarkEnd w:id="9620"/>
      <w:r>
        <w:rPr>
          <w:rtl/>
        </w:rPr>
        <w:t xml:space="preserve">של </w:t>
      </w:r>
      <w:bookmarkStart w:id="9621" w:name="_ETM_Q26_714569"/>
      <w:bookmarkEnd w:id="9621"/>
      <w:r>
        <w:rPr>
          <w:rtl/>
        </w:rPr>
        <w:t xml:space="preserve">השכר </w:t>
      </w:r>
      <w:bookmarkStart w:id="9622" w:name="_ETM_Q26_715080"/>
      <w:bookmarkEnd w:id="9622"/>
      <w:r>
        <w:rPr>
          <w:rtl/>
        </w:rPr>
        <w:t>שלהם</w:t>
      </w:r>
      <w:r>
        <w:rPr>
          <w:rFonts w:hint="cs"/>
          <w:rtl/>
        </w:rPr>
        <w:t>.</w:t>
      </w:r>
      <w:r>
        <w:rPr>
          <w:rtl/>
        </w:rPr>
        <w:t xml:space="preserve"> </w:t>
      </w:r>
      <w:bookmarkStart w:id="9623" w:name="_ETM_Q26_717090"/>
      <w:bookmarkEnd w:id="9623"/>
    </w:p>
    <w:p w:rsidR="00CF35E1" w:rsidRDefault="00CF35E1" w:rsidP="003258F0">
      <w:pPr>
        <w:rPr>
          <w:rtl/>
        </w:rPr>
      </w:pPr>
      <w:bookmarkStart w:id="9624" w:name="_ETM_Q26_717000"/>
      <w:bookmarkEnd w:id="9624"/>
    </w:p>
    <w:p w:rsidR="00CF35E1" w:rsidRDefault="00CF35E1" w:rsidP="00487752">
      <w:bookmarkStart w:id="9625" w:name="_ETM_Q26_718000"/>
      <w:bookmarkEnd w:id="9625"/>
      <w:r>
        <w:rPr>
          <w:rtl/>
        </w:rPr>
        <w:t xml:space="preserve">אני </w:t>
      </w:r>
      <w:bookmarkStart w:id="9626" w:name="_ETM_Q26_717330"/>
      <w:bookmarkStart w:id="9627" w:name="_ETM_Q26_717569"/>
      <w:bookmarkEnd w:id="9626"/>
      <w:bookmarkEnd w:id="9627"/>
      <w:r>
        <w:rPr>
          <w:rFonts w:hint="cs"/>
          <w:rtl/>
        </w:rPr>
        <w:t>א</w:t>
      </w:r>
      <w:r>
        <w:rPr>
          <w:rtl/>
        </w:rPr>
        <w:t xml:space="preserve">סביר </w:t>
      </w:r>
      <w:bookmarkStart w:id="9628" w:name="_ETM_Q26_717900"/>
      <w:bookmarkEnd w:id="9628"/>
      <w:r>
        <w:rPr>
          <w:rtl/>
        </w:rPr>
        <w:t xml:space="preserve">על </w:t>
      </w:r>
      <w:bookmarkStart w:id="9629" w:name="_ETM_Q26_717989"/>
      <w:bookmarkEnd w:id="9629"/>
      <w:r>
        <w:rPr>
          <w:rtl/>
        </w:rPr>
        <w:t xml:space="preserve">מה </w:t>
      </w:r>
      <w:bookmarkStart w:id="9630" w:name="_ETM_Q26_718110"/>
      <w:bookmarkEnd w:id="9630"/>
      <w:r>
        <w:rPr>
          <w:rtl/>
        </w:rPr>
        <w:t xml:space="preserve">מדובר </w:t>
      </w:r>
      <w:bookmarkStart w:id="9631" w:name="_ETM_Q26_718500"/>
      <w:bookmarkEnd w:id="9631"/>
      <w:r>
        <w:rPr>
          <w:rFonts w:hint="cs"/>
          <w:rtl/>
        </w:rPr>
        <w:t>עד</w:t>
      </w:r>
      <w:r>
        <w:rPr>
          <w:rtl/>
        </w:rPr>
        <w:t xml:space="preserve"> </w:t>
      </w:r>
      <w:bookmarkStart w:id="9632" w:name="_ETM_Q26_718620"/>
      <w:bookmarkEnd w:id="9632"/>
      <w:r>
        <w:rPr>
          <w:rtl/>
        </w:rPr>
        <w:t xml:space="preserve">שיאמרו </w:t>
      </w:r>
      <w:bookmarkStart w:id="9633" w:name="_ETM_Q26_719429"/>
      <w:bookmarkEnd w:id="9633"/>
      <w:r>
        <w:rPr>
          <w:rtl/>
        </w:rPr>
        <w:t xml:space="preserve">לי </w:t>
      </w:r>
      <w:bookmarkStart w:id="9634" w:name="_ETM_Q26_719519"/>
      <w:bookmarkEnd w:id="9634"/>
      <w:r>
        <w:rPr>
          <w:rtl/>
        </w:rPr>
        <w:t xml:space="preserve">שאפשר </w:t>
      </w:r>
      <w:bookmarkStart w:id="9635" w:name="_ETM_Q26_719879"/>
      <w:bookmarkEnd w:id="9635"/>
      <w:r>
        <w:rPr>
          <w:rtl/>
        </w:rPr>
        <w:t>לרדת</w:t>
      </w:r>
      <w:r>
        <w:rPr>
          <w:rFonts w:hint="cs"/>
          <w:rtl/>
        </w:rPr>
        <w:t xml:space="preserve">. </w:t>
      </w:r>
      <w:bookmarkStart w:id="9636" w:name="_ETM_Q26_722230"/>
      <w:bookmarkStart w:id="9637" w:name="_ETM_Q26_722319"/>
      <w:bookmarkStart w:id="9638" w:name="_ETM_Q26_722409"/>
      <w:bookmarkEnd w:id="9636"/>
      <w:bookmarkEnd w:id="9637"/>
      <w:bookmarkEnd w:id="9638"/>
      <w:r>
        <w:rPr>
          <w:rtl/>
        </w:rPr>
        <w:t xml:space="preserve">אני </w:t>
      </w:r>
      <w:bookmarkStart w:id="9639" w:name="_ETM_Q26_722530"/>
      <w:bookmarkEnd w:id="9639"/>
      <w:r>
        <w:rPr>
          <w:rtl/>
        </w:rPr>
        <w:t xml:space="preserve">פה </w:t>
      </w:r>
      <w:bookmarkStart w:id="9640" w:name="_ETM_Q26_722709"/>
      <w:bookmarkStart w:id="9641" w:name="_ETM_Q26_722980"/>
      <w:bookmarkEnd w:id="9640"/>
      <w:bookmarkEnd w:id="9641"/>
      <w:r>
        <w:rPr>
          <w:rtl/>
        </w:rPr>
        <w:t xml:space="preserve">עד </w:t>
      </w:r>
      <w:bookmarkStart w:id="9642" w:name="_ETM_Q26_723069"/>
      <w:bookmarkEnd w:id="9642"/>
      <w:r>
        <w:rPr>
          <w:rtl/>
        </w:rPr>
        <w:t>ש</w:t>
      </w:r>
      <w:r>
        <w:rPr>
          <w:rFonts w:hint="cs"/>
          <w:rtl/>
        </w:rPr>
        <w:t>י</w:t>
      </w:r>
      <w:r>
        <w:rPr>
          <w:rtl/>
        </w:rPr>
        <w:t xml:space="preserve">אמרו </w:t>
      </w:r>
      <w:bookmarkStart w:id="9643" w:name="_ETM_Q26_723370"/>
      <w:bookmarkEnd w:id="9643"/>
      <w:r>
        <w:rPr>
          <w:rtl/>
        </w:rPr>
        <w:t>לי</w:t>
      </w:r>
      <w:r>
        <w:rPr>
          <w:rFonts w:hint="cs"/>
          <w:rtl/>
        </w:rPr>
        <w:t xml:space="preserve">. </w:t>
      </w:r>
      <w:bookmarkStart w:id="9644" w:name="_ETM_Q26_724000"/>
      <w:bookmarkEnd w:id="9644"/>
      <w:r>
        <w:rPr>
          <w:rFonts w:hint="cs"/>
          <w:rtl/>
        </w:rPr>
        <w:t xml:space="preserve">לפני כמה שבועות דיברתי כאן שעה וחצי. אני, עד שעה וחצי יודע לדבר. אני אומר, במשך </w:t>
      </w:r>
      <w:r w:rsidR="00487752">
        <w:rPr>
          <w:rFonts w:hint="cs"/>
          <w:rtl/>
        </w:rPr>
        <w:t>– – –</w:t>
      </w:r>
    </w:p>
    <w:p w:rsidR="00CF35E1" w:rsidRDefault="00CF35E1" w:rsidP="003258F0">
      <w:pPr>
        <w:rPr>
          <w:rtl/>
          <w:lang w:eastAsia="he-IL"/>
        </w:rPr>
      </w:pPr>
      <w:bookmarkStart w:id="9645" w:name="_ETM_Q26_728000"/>
      <w:bookmarkEnd w:id="9645"/>
    </w:p>
    <w:p w:rsidR="00CF35E1" w:rsidRDefault="00CF35E1" w:rsidP="003258F0">
      <w:pPr>
        <w:pStyle w:val="af5"/>
        <w:keepNext/>
        <w:rPr>
          <w:rtl/>
        </w:rPr>
      </w:pPr>
      <w:bookmarkStart w:id="9646" w:name="ET_interruption_6360_5"/>
      <w:r w:rsidRPr="004A7463">
        <w:rPr>
          <w:rStyle w:val="TagStyle"/>
          <w:rtl/>
        </w:rPr>
        <w:t xml:space="preserve">&lt;&lt; קריאה &gt;&gt; </w:t>
      </w:r>
      <w:r>
        <w:rPr>
          <w:rtl/>
        </w:rPr>
        <w:t>אליהו רביבו (הליכוד):</w:t>
      </w:r>
      <w:r w:rsidRPr="004A7463">
        <w:rPr>
          <w:rStyle w:val="TagStyle"/>
          <w:rtl/>
        </w:rPr>
        <w:t xml:space="preserve"> &lt;&lt; קריאה &gt;&gt;</w:t>
      </w:r>
      <w:bookmarkEnd w:id="9646"/>
    </w:p>
    <w:p w:rsidR="00CF35E1" w:rsidRDefault="00CF35E1" w:rsidP="00487752">
      <w:pPr>
        <w:rPr>
          <w:rtl/>
          <w:lang w:eastAsia="he-IL"/>
        </w:rPr>
      </w:pPr>
    </w:p>
    <w:p w:rsidR="00CF35E1" w:rsidRDefault="00CF35E1" w:rsidP="003258F0">
      <w:pPr>
        <w:rPr>
          <w:rtl/>
        </w:rPr>
      </w:pPr>
      <w:r>
        <w:rPr>
          <w:rFonts w:hint="cs"/>
          <w:rtl/>
        </w:rPr>
        <w:t>אתה יודע הרבה יותר, תנסה, תראה.</w:t>
      </w:r>
    </w:p>
    <w:p w:rsidR="00CF35E1" w:rsidRDefault="00CF35E1" w:rsidP="003258F0">
      <w:pPr>
        <w:rPr>
          <w:rtl/>
        </w:rPr>
      </w:pPr>
    </w:p>
    <w:p w:rsidR="00CF35E1" w:rsidRDefault="00CF35E1" w:rsidP="003258F0">
      <w:pPr>
        <w:pStyle w:val="af6"/>
        <w:keepNext/>
        <w:rPr>
          <w:rtl/>
        </w:rPr>
      </w:pPr>
      <w:bookmarkStart w:id="9647" w:name="ET_yor_6598_20"/>
      <w:r w:rsidRPr="00BC4BEB">
        <w:rPr>
          <w:rStyle w:val="TagStyle"/>
          <w:rtl/>
        </w:rPr>
        <w:t xml:space="preserve"> &lt;&lt; יור &gt;&gt; </w:t>
      </w:r>
      <w:r>
        <w:rPr>
          <w:rtl/>
        </w:rPr>
        <w:t>היו"ר משה סולומון:</w:t>
      </w:r>
      <w:r w:rsidRPr="00BC4BEB">
        <w:rPr>
          <w:rStyle w:val="TagStyle"/>
          <w:rtl/>
        </w:rPr>
        <w:t xml:space="preserve"> &lt;&lt; יור &gt;&gt;</w:t>
      </w:r>
      <w:r>
        <w:rPr>
          <w:rtl/>
        </w:rPr>
        <w:t xml:space="preserve"> </w:t>
      </w:r>
      <w:bookmarkEnd w:id="9647"/>
    </w:p>
    <w:p w:rsidR="00CF35E1" w:rsidRDefault="00CF35E1" w:rsidP="00487752">
      <w:pPr>
        <w:rPr>
          <w:rtl/>
          <w:lang w:eastAsia="he-IL"/>
        </w:rPr>
      </w:pPr>
    </w:p>
    <w:p w:rsidR="00CF35E1" w:rsidRDefault="00CF35E1" w:rsidP="003258F0">
      <w:pPr>
        <w:rPr>
          <w:rtl/>
          <w:lang w:eastAsia="he-IL"/>
        </w:rPr>
      </w:pPr>
      <w:r>
        <w:rPr>
          <w:rFonts w:hint="cs"/>
          <w:rtl/>
          <w:lang w:eastAsia="he-IL"/>
        </w:rPr>
        <w:t>הוא לא התנסה עדיין. הוא לא התנסה עדיין.</w:t>
      </w:r>
    </w:p>
    <w:p w:rsidR="00CF35E1" w:rsidRPr="00BC4BEB" w:rsidRDefault="00CF35E1" w:rsidP="003258F0">
      <w:pPr>
        <w:rPr>
          <w:rtl/>
          <w:lang w:eastAsia="he-IL"/>
        </w:rPr>
      </w:pPr>
      <w:bookmarkStart w:id="9648" w:name="_ETM_Q27_137000"/>
      <w:bookmarkEnd w:id="9648"/>
    </w:p>
    <w:p w:rsidR="00CF35E1" w:rsidRDefault="00CF35E1" w:rsidP="003258F0">
      <w:pPr>
        <w:pStyle w:val="-"/>
        <w:keepNext/>
        <w:rPr>
          <w:rtl/>
        </w:rPr>
      </w:pPr>
      <w:bookmarkStart w:id="9649" w:name="ET_speakercontinue_6448_3"/>
      <w:r w:rsidRPr="004A7463">
        <w:rPr>
          <w:rStyle w:val="TagStyle"/>
          <w:rtl/>
        </w:rPr>
        <w:t xml:space="preserve"> &lt;&lt; דובר_המשך &gt;&gt; </w:t>
      </w:r>
      <w:r>
        <w:rPr>
          <w:rtl/>
        </w:rPr>
        <w:t>השר לשירותי דת מיכאל מלכיאלי:</w:t>
      </w:r>
      <w:r w:rsidRPr="004A7463">
        <w:rPr>
          <w:rStyle w:val="TagStyle"/>
          <w:rtl/>
        </w:rPr>
        <w:t xml:space="preserve"> &lt;&lt; דובר_המשך &gt;&gt;</w:t>
      </w:r>
      <w:r>
        <w:rPr>
          <w:rtl/>
        </w:rPr>
        <w:t xml:space="preserve"> </w:t>
      </w:r>
      <w:bookmarkEnd w:id="9649"/>
    </w:p>
    <w:p w:rsidR="00CF35E1" w:rsidRDefault="00CF35E1" w:rsidP="00487752">
      <w:pPr>
        <w:rPr>
          <w:rtl/>
          <w:lang w:eastAsia="he-IL"/>
        </w:rPr>
      </w:pPr>
    </w:p>
    <w:p w:rsidR="00CF35E1" w:rsidRDefault="00CF35E1" w:rsidP="003258F0">
      <w:pPr>
        <w:rPr>
          <w:rtl/>
          <w:lang w:eastAsia="he-IL"/>
        </w:rPr>
      </w:pPr>
      <w:r>
        <w:rPr>
          <w:rFonts w:hint="cs"/>
          <w:rtl/>
          <w:lang w:eastAsia="he-IL"/>
        </w:rPr>
        <w:t>אמרתי, על סמך הניסיון שהיה, שעה וחצי זה בסדר.</w:t>
      </w:r>
    </w:p>
    <w:p w:rsidR="00CF35E1" w:rsidRDefault="00CF35E1" w:rsidP="003258F0">
      <w:pPr>
        <w:rPr>
          <w:rtl/>
          <w:lang w:eastAsia="he-IL"/>
        </w:rPr>
      </w:pPr>
    </w:p>
    <w:p w:rsidR="00CF35E1" w:rsidRDefault="00CF35E1" w:rsidP="003258F0">
      <w:pPr>
        <w:pStyle w:val="af6"/>
        <w:keepNext/>
        <w:rPr>
          <w:rtl/>
        </w:rPr>
      </w:pPr>
      <w:bookmarkStart w:id="9650" w:name="ET_yor_6598_21"/>
      <w:r w:rsidRPr="00BC4BEB">
        <w:rPr>
          <w:rStyle w:val="TagStyle"/>
          <w:rtl/>
        </w:rPr>
        <w:t xml:space="preserve"> &lt;&lt; יור &gt;&gt; </w:t>
      </w:r>
      <w:r>
        <w:rPr>
          <w:rtl/>
        </w:rPr>
        <w:t>היו"ר משה סולומון:</w:t>
      </w:r>
      <w:r w:rsidRPr="00BC4BEB">
        <w:rPr>
          <w:rStyle w:val="TagStyle"/>
          <w:rtl/>
        </w:rPr>
        <w:t xml:space="preserve"> &lt;&lt; יור &gt;&gt;</w:t>
      </w:r>
      <w:r>
        <w:rPr>
          <w:rtl/>
        </w:rPr>
        <w:t xml:space="preserve"> </w:t>
      </w:r>
      <w:bookmarkEnd w:id="9650"/>
    </w:p>
    <w:p w:rsidR="00CF35E1" w:rsidRDefault="00CF35E1" w:rsidP="00487752">
      <w:pPr>
        <w:rPr>
          <w:rtl/>
          <w:lang w:eastAsia="he-IL"/>
        </w:rPr>
      </w:pPr>
    </w:p>
    <w:p w:rsidR="00CF35E1" w:rsidRDefault="00CF35E1" w:rsidP="003258F0">
      <w:pPr>
        <w:rPr>
          <w:rtl/>
          <w:lang w:eastAsia="he-IL"/>
        </w:rPr>
      </w:pPr>
      <w:r>
        <w:rPr>
          <w:rFonts w:hint="cs"/>
          <w:rtl/>
          <w:lang w:eastAsia="he-IL"/>
        </w:rPr>
        <w:t>אני שמעתי שיעור שלו שעתיים.</w:t>
      </w:r>
    </w:p>
    <w:p w:rsidR="00CF35E1" w:rsidRDefault="00CF35E1" w:rsidP="003258F0">
      <w:pPr>
        <w:rPr>
          <w:rtl/>
          <w:lang w:eastAsia="he-IL"/>
        </w:rPr>
      </w:pPr>
    </w:p>
    <w:p w:rsidR="00CF35E1" w:rsidRDefault="00CF35E1" w:rsidP="003258F0">
      <w:pPr>
        <w:pStyle w:val="-"/>
        <w:keepNext/>
        <w:rPr>
          <w:rtl/>
        </w:rPr>
      </w:pPr>
      <w:bookmarkStart w:id="9651" w:name="ET_speakercontinue_6448_4"/>
      <w:r w:rsidRPr="004A7463">
        <w:rPr>
          <w:rStyle w:val="TagStyle"/>
          <w:rtl/>
        </w:rPr>
        <w:t xml:space="preserve"> &lt;&lt; דובר_המשך &gt;&gt; </w:t>
      </w:r>
      <w:r>
        <w:rPr>
          <w:rtl/>
        </w:rPr>
        <w:t>השר לשירותי דת מיכאל מלכיאלי:</w:t>
      </w:r>
      <w:r w:rsidRPr="004A7463">
        <w:rPr>
          <w:rStyle w:val="TagStyle"/>
          <w:rtl/>
        </w:rPr>
        <w:t xml:space="preserve"> &lt;&lt; דובר_המשך &gt;&gt;</w:t>
      </w:r>
      <w:r>
        <w:rPr>
          <w:rtl/>
        </w:rPr>
        <w:t xml:space="preserve"> </w:t>
      </w:r>
      <w:bookmarkEnd w:id="9651"/>
    </w:p>
    <w:p w:rsidR="00CF35E1" w:rsidRDefault="00CF35E1" w:rsidP="00487752">
      <w:pPr>
        <w:rPr>
          <w:rtl/>
          <w:lang w:eastAsia="he-IL"/>
        </w:rPr>
      </w:pPr>
    </w:p>
    <w:p w:rsidR="00CF35E1" w:rsidRDefault="00CF35E1" w:rsidP="00DA2440">
      <w:pPr>
        <w:rPr>
          <w:rtl/>
          <w:lang w:eastAsia="he-IL"/>
        </w:rPr>
      </w:pPr>
      <w:r>
        <w:rPr>
          <w:rFonts w:hint="cs"/>
          <w:rtl/>
          <w:lang w:eastAsia="he-IL"/>
        </w:rPr>
        <w:t>אם צריך,</w:t>
      </w:r>
      <w:bookmarkStart w:id="9652" w:name="_ETM_Q27_148000"/>
      <w:bookmarkEnd w:id="9652"/>
      <w:r>
        <w:rPr>
          <w:rFonts w:hint="cs"/>
          <w:rtl/>
          <w:lang w:eastAsia="he-IL"/>
        </w:rPr>
        <w:t xml:space="preserve"> אפשר. בעיקרון פיליבסטר עושים מהאופוזיציה, לא מהקואליציה. אבל אם צריך, נעשה.</w:t>
      </w:r>
    </w:p>
    <w:p w:rsidR="00CF35E1" w:rsidRDefault="00CF35E1" w:rsidP="003258F0">
      <w:pPr>
        <w:rPr>
          <w:rtl/>
          <w:lang w:eastAsia="he-IL"/>
        </w:rPr>
      </w:pPr>
    </w:p>
    <w:p w:rsidR="00CF35E1" w:rsidRDefault="00CF35E1" w:rsidP="003258F0">
      <w:pPr>
        <w:pStyle w:val="af5"/>
        <w:keepNext/>
        <w:rPr>
          <w:rtl/>
        </w:rPr>
      </w:pPr>
      <w:bookmarkStart w:id="9653" w:name="ET_interruption_קריאה_22"/>
      <w:r w:rsidRPr="00BC4BEB">
        <w:rPr>
          <w:rStyle w:val="TagStyle"/>
          <w:rtl/>
        </w:rPr>
        <w:t xml:space="preserve"> &lt;&lt; קריאה &gt;&gt; </w:t>
      </w:r>
      <w:r>
        <w:rPr>
          <w:rtl/>
        </w:rPr>
        <w:t>קריאה:</w:t>
      </w:r>
      <w:r w:rsidRPr="00BC4BEB">
        <w:rPr>
          <w:rStyle w:val="TagStyle"/>
          <w:rtl/>
        </w:rPr>
        <w:t xml:space="preserve"> &lt;&lt; קריאה &gt;&gt;</w:t>
      </w:r>
      <w:r>
        <w:rPr>
          <w:rtl/>
        </w:rPr>
        <w:t xml:space="preserve"> </w:t>
      </w:r>
      <w:bookmarkEnd w:id="9653"/>
    </w:p>
    <w:p w:rsidR="00CF35E1" w:rsidRDefault="00CF35E1" w:rsidP="00487752">
      <w:pPr>
        <w:rPr>
          <w:rtl/>
          <w:lang w:eastAsia="he-IL"/>
        </w:rPr>
      </w:pPr>
    </w:p>
    <w:p w:rsidR="00CF35E1" w:rsidRDefault="00487752" w:rsidP="00487752">
      <w:pPr>
        <w:rPr>
          <w:rtl/>
          <w:lang w:eastAsia="he-IL"/>
        </w:rPr>
      </w:pPr>
      <w:r>
        <w:rPr>
          <w:rFonts w:hint="cs"/>
          <w:rtl/>
          <w:lang w:eastAsia="he-IL"/>
        </w:rPr>
        <w:t>– – –</w:t>
      </w:r>
    </w:p>
    <w:p w:rsidR="00CF35E1" w:rsidRDefault="00CF35E1" w:rsidP="003258F0">
      <w:pPr>
        <w:rPr>
          <w:rtl/>
          <w:lang w:eastAsia="he-IL"/>
        </w:rPr>
      </w:pPr>
      <w:bookmarkStart w:id="9654" w:name="_ETM_Q27_154000"/>
      <w:bookmarkStart w:id="9655" w:name="_ETM_Q27_155000"/>
      <w:bookmarkEnd w:id="9654"/>
      <w:bookmarkEnd w:id="9655"/>
    </w:p>
    <w:p w:rsidR="00CF35E1" w:rsidRDefault="00CF35E1" w:rsidP="003258F0">
      <w:pPr>
        <w:pStyle w:val="-"/>
        <w:rPr>
          <w:rtl/>
        </w:rPr>
      </w:pPr>
      <w:bookmarkStart w:id="9656" w:name="ET_speakercontinue_6448_24"/>
      <w:r w:rsidRPr="00BC4BEB">
        <w:rPr>
          <w:rStyle w:val="TagStyle"/>
          <w:rtl/>
        </w:rPr>
        <w:t xml:space="preserve"> &lt;&lt; דובר_המשך &gt;&gt; </w:t>
      </w:r>
      <w:r>
        <w:rPr>
          <w:rtl/>
        </w:rPr>
        <w:t>השר לשירותי דת מיכאל מלכיאלי:</w:t>
      </w:r>
      <w:r w:rsidRPr="00BC4BEB">
        <w:rPr>
          <w:rStyle w:val="TagStyle"/>
          <w:rtl/>
        </w:rPr>
        <w:t xml:space="preserve"> &lt;&lt; דובר_המשך &gt;&gt;</w:t>
      </w:r>
      <w:r>
        <w:rPr>
          <w:rStyle w:val="TagStyle"/>
          <w:rtl/>
        </w:rPr>
        <w:t xml:space="preserve"> </w:t>
      </w:r>
      <w:bookmarkEnd w:id="9656"/>
    </w:p>
    <w:p w:rsidR="00CF35E1" w:rsidRDefault="00CF35E1" w:rsidP="00487752">
      <w:pPr>
        <w:rPr>
          <w:rtl/>
          <w:lang w:eastAsia="he-IL"/>
        </w:rPr>
      </w:pPr>
    </w:p>
    <w:p w:rsidR="00CF35E1" w:rsidRDefault="00CF35E1" w:rsidP="00CC18D7">
      <w:pPr>
        <w:rPr>
          <w:rtl/>
          <w:lang w:eastAsia="he-IL"/>
        </w:rPr>
      </w:pPr>
      <w:bookmarkStart w:id="9657" w:name="_ETM_Q27_152000"/>
      <w:bookmarkEnd w:id="9657"/>
      <w:r>
        <w:rPr>
          <w:rFonts w:hint="cs"/>
          <w:rtl/>
          <w:lang w:eastAsia="he-IL"/>
        </w:rPr>
        <w:t xml:space="preserve">זה נכון. זה נכון. עכשיו אני רוצה להסביר מה היה, אדוני היושב-ראש. אתה יודע, </w:t>
      </w:r>
      <w:bookmarkStart w:id="9658" w:name="_ETM_Q27_167000"/>
      <w:bookmarkEnd w:id="9658"/>
      <w:r>
        <w:rPr>
          <w:rFonts w:hint="cs"/>
          <w:rtl/>
          <w:lang w:eastAsia="he-IL"/>
        </w:rPr>
        <w:t>בשירות המדינה יש תקנים שהם של משרד</w:t>
      </w:r>
      <w:bookmarkStart w:id="9659" w:name="_ETM_Q27_171000"/>
      <w:bookmarkEnd w:id="9659"/>
      <w:r>
        <w:rPr>
          <w:rFonts w:hint="cs"/>
          <w:rtl/>
          <w:lang w:eastAsia="he-IL"/>
        </w:rPr>
        <w:t xml:space="preserve"> – הוא מממן והוא הכול. המועצות הדתיות הן תאגיד בפני עצמן, </w:t>
      </w:r>
      <w:bookmarkStart w:id="9660" w:name="_ETM_Q27_177000"/>
      <w:bookmarkEnd w:id="9660"/>
      <w:r>
        <w:rPr>
          <w:rFonts w:hint="cs"/>
          <w:rtl/>
          <w:lang w:eastAsia="he-IL"/>
        </w:rPr>
        <w:t xml:space="preserve">אבל הרגולטור שלהן הוא משרד הדתות. כל הכספים שהמועצה הדתית </w:t>
      </w:r>
      <w:bookmarkStart w:id="9661" w:name="_ETM_Q27_183000"/>
      <w:bookmarkEnd w:id="9661"/>
      <w:r>
        <w:rPr>
          <w:rFonts w:hint="cs"/>
          <w:rtl/>
          <w:lang w:eastAsia="he-IL"/>
        </w:rPr>
        <w:t xml:space="preserve">מוציאה </w:t>
      </w:r>
      <w:r>
        <w:rPr>
          <w:rtl/>
          <w:lang w:eastAsia="he-IL"/>
        </w:rPr>
        <w:t>–</w:t>
      </w:r>
      <w:r>
        <w:rPr>
          <w:rFonts w:hint="cs"/>
          <w:rtl/>
          <w:lang w:eastAsia="he-IL"/>
        </w:rPr>
        <w:t xml:space="preserve"> חלק 40%</w:t>
      </w:r>
      <w:r w:rsidR="00CC18D7">
        <w:rPr>
          <w:rFonts w:hint="eastAsia"/>
          <w:rtl/>
          <w:lang w:eastAsia="he-IL"/>
        </w:rPr>
        <w:t>–</w:t>
      </w:r>
      <w:r>
        <w:rPr>
          <w:rFonts w:hint="cs"/>
          <w:rtl/>
          <w:lang w:eastAsia="he-IL"/>
        </w:rPr>
        <w:t xml:space="preserve">60%, לפי הכוח שלהן, היכולת שלהן, </w:t>
      </w:r>
      <w:bookmarkStart w:id="9662" w:name="_ETM_Q27_185000"/>
      <w:bookmarkEnd w:id="9662"/>
      <w:r>
        <w:rPr>
          <w:rFonts w:hint="cs"/>
          <w:rtl/>
          <w:lang w:eastAsia="he-IL"/>
        </w:rPr>
        <w:t>מול הרשויות המקומיות. יש דברים, כמו בלניות למשל, שבגלל כל</w:t>
      </w:r>
      <w:bookmarkStart w:id="9663" w:name="_ETM_Q27_191000"/>
      <w:bookmarkEnd w:id="9663"/>
      <w:r>
        <w:rPr>
          <w:rFonts w:hint="cs"/>
          <w:rtl/>
          <w:lang w:eastAsia="he-IL"/>
        </w:rPr>
        <w:t xml:space="preserve"> מיני הסכמים ישנים </w:t>
      </w:r>
      <w:r w:rsidR="00CC18D7">
        <w:rPr>
          <w:rFonts w:hint="eastAsia"/>
          <w:rtl/>
          <w:lang w:eastAsia="he-IL"/>
        </w:rPr>
        <w:t>–</w:t>
      </w:r>
      <w:r w:rsidR="00CC18D7">
        <w:rPr>
          <w:rFonts w:hint="cs"/>
          <w:rtl/>
          <w:lang w:eastAsia="he-IL"/>
        </w:rPr>
        <w:t xml:space="preserve"> </w:t>
      </w:r>
      <w:r>
        <w:rPr>
          <w:rFonts w:hint="cs"/>
          <w:rtl/>
          <w:lang w:eastAsia="he-IL"/>
        </w:rPr>
        <w:t xml:space="preserve">או שכר רבנים ביישובים ועוד – משרד הדתות מממן 100% מהכסף הזה. זה טוב לרשויות, טוב לנו. ככה זה עובד. </w:t>
      </w:r>
      <w:bookmarkStart w:id="9664" w:name="_ETM_Q27_205000"/>
      <w:bookmarkEnd w:id="9664"/>
    </w:p>
    <w:p w:rsidR="00CF35E1" w:rsidRDefault="00CF35E1" w:rsidP="003258F0">
      <w:pPr>
        <w:rPr>
          <w:rtl/>
          <w:lang w:eastAsia="he-IL"/>
        </w:rPr>
      </w:pPr>
    </w:p>
    <w:p w:rsidR="00CF35E1" w:rsidRDefault="00CF35E1" w:rsidP="00CC18D7">
      <w:pPr>
        <w:rPr>
          <w:rtl/>
        </w:rPr>
      </w:pPr>
      <w:r>
        <w:rPr>
          <w:rFonts w:hint="cs"/>
          <w:rtl/>
        </w:rPr>
        <w:t>לפני כמה חודשים קפצו כמה גורמי מקצוע במשרד האוצר ואמרו: זה לא תקין. למה? כי היכולת שלכם כמשרד היא רק להיות שותף יחד עם הרשות המקומית.</w:t>
      </w:r>
      <w:bookmarkStart w:id="9665" w:name="_ETM_Q27_214000"/>
      <w:bookmarkEnd w:id="9665"/>
      <w:r>
        <w:rPr>
          <w:rFonts w:hint="cs"/>
          <w:rtl/>
        </w:rPr>
        <w:t xml:space="preserve"> לנו אין בעיה. אם הרשות רוצה לממן – תפדלי, ברוך הבא. </w:t>
      </w:r>
      <w:bookmarkStart w:id="9666" w:name="_ETM_Q27_221000"/>
      <w:bookmarkEnd w:id="9666"/>
      <w:r>
        <w:rPr>
          <w:rFonts w:hint="cs"/>
          <w:rtl/>
        </w:rPr>
        <w:t>אבל מה</w:t>
      </w:r>
      <w:r w:rsidR="00CC18D7">
        <w:rPr>
          <w:rFonts w:hint="cs"/>
          <w:rtl/>
        </w:rPr>
        <w:t>,</w:t>
      </w:r>
      <w:r>
        <w:rPr>
          <w:rFonts w:hint="cs"/>
          <w:rtl/>
        </w:rPr>
        <w:t xml:space="preserve"> אנחנו </w:t>
      </w:r>
      <w:bookmarkStart w:id="9667" w:name="_ETM_Q27_220000"/>
      <w:bookmarkEnd w:id="9667"/>
      <w:r>
        <w:rPr>
          <w:rFonts w:hint="cs"/>
          <w:rtl/>
        </w:rPr>
        <w:t>מתוקצבים 100%, אז אין סיבה להפיל את זה עליה</w:t>
      </w:r>
      <w:r w:rsidR="00CC18D7">
        <w:rPr>
          <w:rFonts w:hint="cs"/>
          <w:rtl/>
        </w:rPr>
        <w:t>ן</w:t>
      </w:r>
      <w:r>
        <w:rPr>
          <w:rFonts w:hint="cs"/>
          <w:rtl/>
        </w:rPr>
        <w:t>. אנחנו ביקשנו להמשיך את ההסדר הקיים, אבל מה</w:t>
      </w:r>
      <w:r w:rsidR="00CC18D7">
        <w:rPr>
          <w:rFonts w:hint="cs"/>
          <w:rtl/>
        </w:rPr>
        <w:t>,</w:t>
      </w:r>
      <w:r>
        <w:rPr>
          <w:rFonts w:hint="cs"/>
          <w:rtl/>
        </w:rPr>
        <w:t xml:space="preserve"> אמרו: זה לא חוקי. אז מה, אנחנו נממן דבר שהוא לא חוקי? לא. לכן </w:t>
      </w:r>
      <w:bookmarkStart w:id="9668" w:name="_ETM_Q27_236000"/>
      <w:bookmarkEnd w:id="9668"/>
      <w:r>
        <w:rPr>
          <w:rFonts w:hint="cs"/>
          <w:rtl/>
        </w:rPr>
        <w:t xml:space="preserve">הגיעה הצעת החוק הזאת, להסדיר הסדר שהיה נהוג במשך 70 שנה בצורת המימון של </w:t>
      </w:r>
      <w:bookmarkStart w:id="9669" w:name="_ETM_Q27_243000"/>
      <w:bookmarkEnd w:id="9669"/>
      <w:r>
        <w:rPr>
          <w:rFonts w:hint="cs"/>
          <w:rtl/>
        </w:rPr>
        <w:t xml:space="preserve">אותם אנשים. </w:t>
      </w:r>
    </w:p>
    <w:p w:rsidR="00CF35E1" w:rsidRDefault="00CF35E1" w:rsidP="003258F0">
      <w:pPr>
        <w:rPr>
          <w:rtl/>
        </w:rPr>
      </w:pPr>
    </w:p>
    <w:p w:rsidR="00CF35E1" w:rsidRDefault="00CF35E1" w:rsidP="00CC18D7">
      <w:pPr>
        <w:rPr>
          <w:rtl/>
        </w:rPr>
      </w:pPr>
      <w:r>
        <w:rPr>
          <w:rFonts w:hint="cs"/>
          <w:rtl/>
        </w:rPr>
        <w:t>ואם כבר דיברנו, אני חושב שמי שיודע את מסירות הנפש האמיתית שעושות הבלניות</w:t>
      </w:r>
      <w:r w:rsidR="00CC18D7">
        <w:rPr>
          <w:rFonts w:hint="cs"/>
          <w:rtl/>
        </w:rPr>
        <w:t>,</w:t>
      </w:r>
      <w:r>
        <w:rPr>
          <w:rFonts w:hint="cs"/>
          <w:rtl/>
        </w:rPr>
        <w:t xml:space="preserve"> בשכר זעום </w:t>
      </w:r>
      <w:r>
        <w:rPr>
          <w:rtl/>
        </w:rPr>
        <w:t>–</w:t>
      </w:r>
      <w:r>
        <w:rPr>
          <w:rFonts w:hint="cs"/>
          <w:rtl/>
        </w:rPr>
        <w:t xml:space="preserve"> וברוך השם, אחרי הרבה מאוד שנים,</w:t>
      </w:r>
      <w:bookmarkStart w:id="9670" w:name="_ETM_Q27_256000"/>
      <w:bookmarkEnd w:id="9670"/>
      <w:r>
        <w:rPr>
          <w:rFonts w:hint="cs"/>
          <w:rtl/>
        </w:rPr>
        <w:t xml:space="preserve"> לפני כמה חודשים העלינו את השכר שלהן. אתה שואל אותי, האם זה מספיק? לא, מגיע להן ודאי יותר. ואתה </w:t>
      </w:r>
      <w:bookmarkStart w:id="9671" w:name="_ETM_Q27_261000"/>
      <w:bookmarkEnd w:id="9671"/>
      <w:r>
        <w:rPr>
          <w:rFonts w:hint="cs"/>
          <w:rtl/>
        </w:rPr>
        <w:t>יודע למה? כל מקום אחר במשק יודע לצאת לאיזשהו משא ומתן עם האוצר, אם לא</w:t>
      </w:r>
      <w:bookmarkStart w:id="9672" w:name="_ETM_Q27_272000"/>
      <w:bookmarkEnd w:id="9672"/>
      <w:r>
        <w:rPr>
          <w:rFonts w:hint="cs"/>
          <w:rtl/>
        </w:rPr>
        <w:t xml:space="preserve"> הולך – משביתים. בוא תתעסק עם חברת החשמל, עם נתב"ג, כל הגופים החזקים – הם מאוגדים בהסתדרות, וטוב שכך, שומרים על עצמם; </w:t>
      </w:r>
      <w:r w:rsidR="00CC18D7">
        <w:rPr>
          <w:rFonts w:hint="cs"/>
          <w:rtl/>
        </w:rPr>
        <w:t>ב</w:t>
      </w:r>
      <w:r>
        <w:rPr>
          <w:rFonts w:hint="cs"/>
          <w:rtl/>
        </w:rPr>
        <w:t xml:space="preserve">מערכת המקוואות של המועצות הדתיות, וגם הפרטיות, </w:t>
      </w:r>
      <w:bookmarkStart w:id="9673" w:name="_ETM_Q27_290000"/>
      <w:bookmarkEnd w:id="9673"/>
      <w:r>
        <w:rPr>
          <w:rFonts w:hint="cs"/>
          <w:rtl/>
        </w:rPr>
        <w:t>מעולם לא שבתו. אין דבר כזה בלנית שתגיד: אני היום לא פותחת את המקווה כי אין כסף. אין דבר כזה. כמו שירותי הקבורה במשרד</w:t>
      </w:r>
      <w:bookmarkStart w:id="9674" w:name="_ETM_Q27_306000"/>
      <w:bookmarkEnd w:id="9674"/>
      <w:r>
        <w:rPr>
          <w:rFonts w:hint="cs"/>
          <w:rtl/>
        </w:rPr>
        <w:t xml:space="preserve"> הדתות. האם מישהו שמע פעם שחבר</w:t>
      </w:r>
      <w:r w:rsidR="00CC18D7">
        <w:rPr>
          <w:rFonts w:hint="cs"/>
          <w:rtl/>
        </w:rPr>
        <w:t>ה</w:t>
      </w:r>
      <w:r>
        <w:rPr>
          <w:rFonts w:hint="cs"/>
          <w:rtl/>
        </w:rPr>
        <w:t xml:space="preserve"> קדישא אמרה: אנחנו יוצאים לשביתה</w:t>
      </w:r>
      <w:r w:rsidR="00CC18D7">
        <w:rPr>
          <w:rFonts w:hint="cs"/>
          <w:rtl/>
        </w:rPr>
        <w:t>,</w:t>
      </w:r>
      <w:r>
        <w:rPr>
          <w:rFonts w:hint="cs"/>
          <w:rtl/>
        </w:rPr>
        <w:t xml:space="preserve"> ימותו אנשים, אין מערכת קבורה? אין דבר </w:t>
      </w:r>
      <w:bookmarkStart w:id="9675" w:name="_ETM_Q27_311000"/>
      <w:bookmarkEnd w:id="9675"/>
      <w:r>
        <w:rPr>
          <w:rFonts w:hint="cs"/>
          <w:rtl/>
        </w:rPr>
        <w:t>כזה. אלה אנשים שעובדים בכל שכר.</w:t>
      </w:r>
    </w:p>
    <w:p w:rsidR="00CF35E1" w:rsidRDefault="00CF35E1" w:rsidP="003258F0">
      <w:pPr>
        <w:rPr>
          <w:rtl/>
        </w:rPr>
      </w:pPr>
    </w:p>
    <w:p w:rsidR="00CF35E1" w:rsidRDefault="00CF35E1" w:rsidP="00CC18D7">
      <w:pPr>
        <w:rPr>
          <w:rtl/>
        </w:rPr>
      </w:pPr>
      <w:bookmarkStart w:id="9676" w:name="_ETM_Q27_318000"/>
      <w:bookmarkEnd w:id="9676"/>
      <w:r>
        <w:rPr>
          <w:rFonts w:hint="cs"/>
          <w:rtl/>
        </w:rPr>
        <w:t xml:space="preserve">ואני אגיד לך משהו שדווקא כשר הדתות </w:t>
      </w:r>
      <w:bookmarkStart w:id="9677" w:name="_ETM_Q27_320000"/>
      <w:bookmarkEnd w:id="9677"/>
      <w:r w:rsidR="00CC18D7">
        <w:rPr>
          <w:rFonts w:hint="cs"/>
          <w:rtl/>
        </w:rPr>
        <w:t>כש</w:t>
      </w:r>
      <w:r>
        <w:rPr>
          <w:rFonts w:hint="cs"/>
          <w:rtl/>
        </w:rPr>
        <w:t xml:space="preserve">אני אומר את זה, זו בושה. המערכת היחידה שלפעמים נשענת על מתנדבים </w:t>
      </w:r>
      <w:r w:rsidR="00CC18D7">
        <w:rPr>
          <w:rFonts w:hint="cs"/>
          <w:rtl/>
        </w:rPr>
        <w:t>היא</w:t>
      </w:r>
      <w:r>
        <w:rPr>
          <w:rFonts w:hint="cs"/>
          <w:rtl/>
        </w:rPr>
        <w:t xml:space="preserve"> המקומות האלה. אין בשום משרד ממשלתי אגף שיש לו מתנדבים, </w:t>
      </w:r>
      <w:bookmarkStart w:id="9678" w:name="_ETM_Q27_334000"/>
      <w:bookmarkEnd w:id="9678"/>
      <w:r>
        <w:rPr>
          <w:rFonts w:hint="cs"/>
          <w:rtl/>
        </w:rPr>
        <w:t xml:space="preserve">שנשען על מתנדבים. לא תראה בביטוח הלאומי שיש להם מתנדבים. בשירותי הדת, במערכת הקבורה, הבלניות, </w:t>
      </w:r>
      <w:r w:rsidR="00CC18D7">
        <w:rPr>
          <w:rFonts w:hint="cs"/>
          <w:rtl/>
        </w:rPr>
        <w:t>ב</w:t>
      </w:r>
      <w:r>
        <w:rPr>
          <w:rFonts w:hint="cs"/>
          <w:rtl/>
        </w:rPr>
        <w:t>הרבה מאוד מקומות</w:t>
      </w:r>
      <w:bookmarkStart w:id="9679" w:name="_ETM_Q27_351000"/>
      <w:bookmarkEnd w:id="9679"/>
      <w:r>
        <w:rPr>
          <w:rFonts w:hint="cs"/>
          <w:rtl/>
        </w:rPr>
        <w:t xml:space="preserve"> </w:t>
      </w:r>
      <w:r>
        <w:rPr>
          <w:rtl/>
        </w:rPr>
        <w:t>–</w:t>
      </w:r>
      <w:r>
        <w:rPr>
          <w:rFonts w:hint="cs"/>
          <w:rtl/>
        </w:rPr>
        <w:t xml:space="preserve"> יש להם מתנדבים</w:t>
      </w:r>
      <w:r w:rsidR="00CC18D7">
        <w:rPr>
          <w:rFonts w:hint="cs"/>
          <w:rtl/>
        </w:rPr>
        <w:t>,</w:t>
      </w:r>
      <w:r>
        <w:rPr>
          <w:rFonts w:hint="cs"/>
          <w:rtl/>
        </w:rPr>
        <w:t xml:space="preserve"> נשים צדקניות שעושות את זה, או אנשים צדיקים במערכת הקבורה. ראינו את זה, לצערנו, אחרי 7 באוקטובר, שהיה צריך להתעסק עם הרבה מאוד לוויות, וחלק מגופי הקבורה בארץ, שעשו עבודת קודש, במסירות, </w:t>
      </w:r>
      <w:bookmarkStart w:id="9680" w:name="_ETM_Q27_366000"/>
      <w:bookmarkEnd w:id="9680"/>
      <w:r>
        <w:rPr>
          <w:rFonts w:hint="cs"/>
          <w:rtl/>
        </w:rPr>
        <w:t>יומם ולילה – אף אחד מהם לא שאל</w:t>
      </w:r>
      <w:r w:rsidR="00CC18D7">
        <w:rPr>
          <w:rFonts w:hint="cs"/>
          <w:rtl/>
        </w:rPr>
        <w:t>:</w:t>
      </w:r>
      <w:r>
        <w:rPr>
          <w:rFonts w:hint="cs"/>
          <w:rtl/>
        </w:rPr>
        <w:t xml:space="preserve"> מי ישלם לי</w:t>
      </w:r>
      <w:r w:rsidR="00CC18D7">
        <w:rPr>
          <w:rFonts w:hint="cs"/>
          <w:rtl/>
        </w:rPr>
        <w:t>?</w:t>
      </w:r>
      <w:r>
        <w:rPr>
          <w:rFonts w:hint="cs"/>
          <w:rtl/>
        </w:rPr>
        <w:t xml:space="preserve"> אף אחד לא שאל</w:t>
      </w:r>
      <w:r w:rsidR="00CC18D7">
        <w:rPr>
          <w:rFonts w:hint="cs"/>
          <w:rtl/>
        </w:rPr>
        <w:t>:</w:t>
      </w:r>
      <w:r>
        <w:rPr>
          <w:rFonts w:hint="cs"/>
          <w:rtl/>
        </w:rPr>
        <w:t xml:space="preserve"> מי ישפה אותי</w:t>
      </w:r>
      <w:bookmarkStart w:id="9681" w:name="_ETM_Q27_374000"/>
      <w:bookmarkEnd w:id="9681"/>
      <w:r w:rsidR="00CC18D7">
        <w:rPr>
          <w:rFonts w:hint="cs"/>
          <w:rtl/>
        </w:rPr>
        <w:t>?</w:t>
      </w:r>
      <w:r>
        <w:rPr>
          <w:rFonts w:hint="cs"/>
          <w:rtl/>
        </w:rPr>
        <w:t xml:space="preserve"> אנשים הוציאו כסף שלא היה להם, התחייבו מכספים שלא היו להם. אף אחד לא שאל, כמו אנשים אחרים ששאלו. </w:t>
      </w:r>
      <w:bookmarkStart w:id="9682" w:name="_ETM_Q27_378000"/>
      <w:bookmarkEnd w:id="9682"/>
      <w:r>
        <w:rPr>
          <w:rFonts w:hint="cs"/>
          <w:rtl/>
        </w:rPr>
        <w:t xml:space="preserve">מעולם לא עשו את זה, לא עשו חשבונות. </w:t>
      </w:r>
      <w:bookmarkStart w:id="9683" w:name="_ETM_Q27_384000"/>
      <w:bookmarkEnd w:id="9683"/>
      <w:r>
        <w:rPr>
          <w:rFonts w:hint="cs"/>
          <w:rtl/>
        </w:rPr>
        <w:t xml:space="preserve">זאת אומרת, אלו האנשים שאנחנו כמדינה צריכים להוריד את הכובע בפניהם. </w:t>
      </w:r>
      <w:bookmarkStart w:id="9684" w:name="_ETM_Q27_390000"/>
      <w:bookmarkEnd w:id="9684"/>
    </w:p>
    <w:p w:rsidR="00CF35E1" w:rsidRDefault="00CF35E1" w:rsidP="003258F0">
      <w:pPr>
        <w:rPr>
          <w:rtl/>
        </w:rPr>
      </w:pPr>
    </w:p>
    <w:p w:rsidR="00CF35E1" w:rsidRDefault="00CF35E1" w:rsidP="00CC18D7">
      <w:pPr>
        <w:rPr>
          <w:rtl/>
        </w:rPr>
      </w:pPr>
      <w:r>
        <w:rPr>
          <w:rFonts w:hint="cs"/>
          <w:rtl/>
        </w:rPr>
        <w:t>אני הייתי באיזה כנס לא מזמן, הזמינו אותי, של מתנדבים בשירותי הקבורה. מתנדבים. אני הייתי שם ואמרתי להם</w:t>
      </w:r>
      <w:bookmarkStart w:id="9685" w:name="_ETM_Q27_402000"/>
      <w:bookmarkEnd w:id="9685"/>
      <w:r>
        <w:rPr>
          <w:rFonts w:hint="cs"/>
          <w:rtl/>
        </w:rPr>
        <w:t>: מצד אחד עולם חסד ייבנה. נמצאים כאן הרבה מאוד אנשים, מתנדבים</w:t>
      </w:r>
      <w:bookmarkStart w:id="9686" w:name="_ETM_Q27_406000"/>
      <w:bookmarkEnd w:id="9686"/>
      <w:r>
        <w:rPr>
          <w:rFonts w:hint="cs"/>
          <w:rtl/>
        </w:rPr>
        <w:t xml:space="preserve"> בקבורה</w:t>
      </w:r>
      <w:r w:rsidR="00CC18D7">
        <w:rPr>
          <w:rFonts w:hint="cs"/>
          <w:rtl/>
        </w:rPr>
        <w:t>,</w:t>
      </w:r>
      <w:r>
        <w:rPr>
          <w:rFonts w:hint="cs"/>
          <w:rtl/>
        </w:rPr>
        <w:t xml:space="preserve"> זה החסד הכי אמיתי שיש. מצד שני, למה? למה התנדבות? הדבר הזה צריך להיות ממוסד בתקנים, בכסף. אנחנו עושים הרבה </w:t>
      </w:r>
      <w:bookmarkStart w:id="9687" w:name="_ETM_Q27_423000"/>
      <w:bookmarkEnd w:id="9687"/>
      <w:r>
        <w:rPr>
          <w:rFonts w:hint="cs"/>
          <w:rtl/>
        </w:rPr>
        <w:t xml:space="preserve">מאוד, מתקדמים מול משרד האוצר. ייאמר </w:t>
      </w:r>
      <w:r w:rsidR="00CC18D7">
        <w:rPr>
          <w:rFonts w:hint="cs"/>
          <w:rtl/>
        </w:rPr>
        <w:t xml:space="preserve">גם </w:t>
      </w:r>
      <w:r>
        <w:rPr>
          <w:rFonts w:hint="cs"/>
          <w:rtl/>
        </w:rPr>
        <w:t xml:space="preserve">לזכותו של השר סמוטריץ' שהוא מבין את העניין הזה. הוא מבין את </w:t>
      </w:r>
      <w:bookmarkStart w:id="9688" w:name="_ETM_Q27_427000"/>
      <w:bookmarkEnd w:id="9688"/>
      <w:r>
        <w:rPr>
          <w:rFonts w:hint="cs"/>
          <w:rtl/>
        </w:rPr>
        <w:t>החשיבות של עובדי שירותי הדת. הוא מבין שיש אנשים שנמצאים ומגיע להם.</w:t>
      </w:r>
    </w:p>
    <w:p w:rsidR="00CF35E1" w:rsidRDefault="00CF35E1" w:rsidP="003258F0">
      <w:pPr>
        <w:rPr>
          <w:rtl/>
        </w:rPr>
      </w:pPr>
    </w:p>
    <w:p w:rsidR="00CF35E1" w:rsidRDefault="00CF35E1" w:rsidP="003258F0">
      <w:pPr>
        <w:pStyle w:val="af6"/>
        <w:keepNext/>
        <w:rPr>
          <w:rtl/>
        </w:rPr>
      </w:pPr>
      <w:bookmarkStart w:id="9689" w:name="ET_yor_6598_6"/>
      <w:r w:rsidRPr="004A7463">
        <w:rPr>
          <w:rStyle w:val="TagStyle"/>
          <w:rtl/>
        </w:rPr>
        <w:t xml:space="preserve"> &lt;&lt; יור &gt;&gt; </w:t>
      </w:r>
      <w:r>
        <w:rPr>
          <w:rtl/>
        </w:rPr>
        <w:t>היו"ר משה סולומון:</w:t>
      </w:r>
      <w:r w:rsidRPr="004A7463">
        <w:rPr>
          <w:rStyle w:val="TagStyle"/>
          <w:rtl/>
        </w:rPr>
        <w:t xml:space="preserve"> &lt;&lt; יור &gt;&gt;</w:t>
      </w:r>
      <w:r>
        <w:rPr>
          <w:rtl/>
        </w:rPr>
        <w:t xml:space="preserve"> </w:t>
      </w:r>
      <w:bookmarkEnd w:id="9689"/>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הסתיים הזמן. </w:t>
      </w:r>
      <w:bookmarkStart w:id="9690" w:name="_ETM_Q27_438000"/>
      <w:bookmarkEnd w:id="9690"/>
      <w:r>
        <w:rPr>
          <w:rFonts w:hint="cs"/>
          <w:rtl/>
          <w:lang w:eastAsia="he-IL"/>
        </w:rPr>
        <w:t>נא לסיים.</w:t>
      </w:r>
    </w:p>
    <w:p w:rsidR="00CF35E1" w:rsidRDefault="00CF35E1" w:rsidP="003258F0">
      <w:pPr>
        <w:rPr>
          <w:rtl/>
          <w:lang w:eastAsia="he-IL"/>
        </w:rPr>
      </w:pPr>
    </w:p>
    <w:p w:rsidR="00CF35E1" w:rsidRDefault="00CF35E1" w:rsidP="003258F0">
      <w:pPr>
        <w:pStyle w:val="-"/>
        <w:keepNext/>
        <w:rPr>
          <w:rtl/>
        </w:rPr>
      </w:pPr>
      <w:bookmarkStart w:id="9691" w:name="ET_speakercontinue_6448_7"/>
      <w:r w:rsidRPr="004A7463">
        <w:rPr>
          <w:rStyle w:val="TagStyle"/>
          <w:rtl/>
        </w:rPr>
        <w:t xml:space="preserve"> &lt;&lt; דובר_המשך &gt;&gt; </w:t>
      </w:r>
      <w:r>
        <w:rPr>
          <w:rtl/>
        </w:rPr>
        <w:t>השר לשירותי דת מיכאל מלכיאלי:</w:t>
      </w:r>
      <w:r w:rsidRPr="004A7463">
        <w:rPr>
          <w:rStyle w:val="TagStyle"/>
          <w:rtl/>
        </w:rPr>
        <w:t xml:space="preserve"> &lt;&lt; דובר_המשך &gt;&gt;</w:t>
      </w:r>
      <w:r>
        <w:rPr>
          <w:rtl/>
        </w:rPr>
        <w:t xml:space="preserve"> </w:t>
      </w:r>
      <w:bookmarkEnd w:id="9691"/>
    </w:p>
    <w:p w:rsidR="00CF35E1" w:rsidRDefault="00CF35E1" w:rsidP="00487752">
      <w:pPr>
        <w:rPr>
          <w:rtl/>
          <w:lang w:eastAsia="he-IL"/>
        </w:rPr>
      </w:pPr>
    </w:p>
    <w:p w:rsidR="00CF35E1" w:rsidRDefault="00CF35E1" w:rsidP="00CC18D7">
      <w:pPr>
        <w:rPr>
          <w:rtl/>
          <w:lang w:eastAsia="he-IL"/>
        </w:rPr>
      </w:pPr>
      <w:r>
        <w:rPr>
          <w:rFonts w:hint="cs"/>
          <w:rtl/>
          <w:lang w:eastAsia="he-IL"/>
        </w:rPr>
        <w:t>אבל אני צריך להאריך, לא כולם הבינו.</w:t>
      </w:r>
      <w:r w:rsidR="00CC18D7">
        <w:rPr>
          <w:rFonts w:hint="cs"/>
          <w:rtl/>
          <w:lang w:eastAsia="he-IL"/>
        </w:rPr>
        <w:t xml:space="preserve"> </w:t>
      </w:r>
      <w:bookmarkStart w:id="9692" w:name="_ETM_Q27_440000"/>
      <w:bookmarkStart w:id="9693" w:name="_ETM_Q27_441000"/>
      <w:bookmarkEnd w:id="9692"/>
      <w:bookmarkEnd w:id="9693"/>
      <w:r>
        <w:rPr>
          <w:rFonts w:hint="cs"/>
          <w:rtl/>
          <w:lang w:eastAsia="he-IL"/>
        </w:rPr>
        <w:t>אני חושב שנאור שירי עוד לא הבין, עוד לא השתכנע.</w:t>
      </w:r>
    </w:p>
    <w:p w:rsidR="00CF35E1" w:rsidRDefault="00CF35E1" w:rsidP="003258F0">
      <w:pPr>
        <w:rPr>
          <w:rtl/>
          <w:lang w:eastAsia="he-IL"/>
        </w:rPr>
      </w:pPr>
    </w:p>
    <w:p w:rsidR="00CF35E1" w:rsidRDefault="00CF35E1" w:rsidP="003258F0">
      <w:pPr>
        <w:pStyle w:val="af6"/>
        <w:keepNext/>
        <w:rPr>
          <w:rtl/>
        </w:rPr>
      </w:pPr>
      <w:r w:rsidRPr="004A7463">
        <w:rPr>
          <w:rStyle w:val="TagStyle"/>
          <w:rtl/>
        </w:rPr>
        <w:t xml:space="preserve"> &lt;&lt; יור &gt;&gt; </w:t>
      </w:r>
      <w:r>
        <w:rPr>
          <w:rtl/>
        </w:rPr>
        <w:t>היו"ר משה סולומון:</w:t>
      </w:r>
      <w:r w:rsidRPr="004A7463">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יש גם התנגדויות, נא לסיים.</w:t>
      </w:r>
    </w:p>
    <w:p w:rsidR="00CF35E1" w:rsidRDefault="00CF35E1" w:rsidP="003258F0">
      <w:pPr>
        <w:rPr>
          <w:rtl/>
          <w:lang w:eastAsia="he-IL"/>
        </w:rPr>
      </w:pPr>
    </w:p>
    <w:p w:rsidR="00CF35E1" w:rsidRDefault="00CF35E1" w:rsidP="003258F0">
      <w:pPr>
        <w:pStyle w:val="-"/>
        <w:keepNext/>
        <w:rPr>
          <w:rtl/>
        </w:rPr>
      </w:pPr>
      <w:bookmarkStart w:id="9694" w:name="ET_speakercontinue_6448_9"/>
      <w:r w:rsidRPr="004A7463">
        <w:rPr>
          <w:rStyle w:val="TagStyle"/>
          <w:rtl/>
        </w:rPr>
        <w:t xml:space="preserve"> &lt;&lt; דובר_המשך &gt;&gt; </w:t>
      </w:r>
      <w:r>
        <w:rPr>
          <w:rtl/>
        </w:rPr>
        <w:t>השר לשירותי דת מיכאל מלכיאלי:</w:t>
      </w:r>
      <w:r w:rsidRPr="004A7463">
        <w:rPr>
          <w:rStyle w:val="TagStyle"/>
          <w:rtl/>
        </w:rPr>
        <w:t xml:space="preserve"> &lt;&lt; דובר_המשך &gt;&gt;</w:t>
      </w:r>
      <w:r>
        <w:rPr>
          <w:rtl/>
        </w:rPr>
        <w:t xml:space="preserve"> </w:t>
      </w:r>
      <w:bookmarkEnd w:id="9694"/>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לכן אני חושב </w:t>
      </w:r>
      <w:r w:rsidR="00487752">
        <w:rPr>
          <w:rFonts w:hint="cs"/>
          <w:rtl/>
          <w:lang w:eastAsia="he-IL"/>
        </w:rPr>
        <w:t>– – –</w:t>
      </w:r>
    </w:p>
    <w:p w:rsidR="00CF35E1" w:rsidRDefault="00CF35E1" w:rsidP="003258F0">
      <w:pPr>
        <w:rPr>
          <w:rtl/>
          <w:lang w:eastAsia="he-IL"/>
        </w:rPr>
      </w:pPr>
    </w:p>
    <w:p w:rsidR="00CF35E1" w:rsidRDefault="00CF35E1" w:rsidP="003258F0">
      <w:pPr>
        <w:pStyle w:val="af6"/>
        <w:keepNext/>
        <w:rPr>
          <w:rtl/>
        </w:rPr>
      </w:pPr>
      <w:r w:rsidRPr="004A7463">
        <w:rPr>
          <w:rStyle w:val="TagStyle"/>
          <w:rtl/>
        </w:rPr>
        <w:t xml:space="preserve"> &lt;&lt; יור &gt;&gt; </w:t>
      </w:r>
      <w:r>
        <w:rPr>
          <w:rtl/>
        </w:rPr>
        <w:t>היו"ר משה סולומון:</w:t>
      </w:r>
      <w:r w:rsidRPr="004A7463">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אדוני השר, נא לסיים.</w:t>
      </w:r>
    </w:p>
    <w:p w:rsidR="00CF35E1" w:rsidRDefault="00CF35E1" w:rsidP="003258F0">
      <w:pPr>
        <w:rPr>
          <w:rtl/>
          <w:lang w:eastAsia="he-IL"/>
        </w:rPr>
      </w:pPr>
    </w:p>
    <w:p w:rsidR="00CF35E1" w:rsidRDefault="00CF35E1" w:rsidP="003258F0">
      <w:pPr>
        <w:pStyle w:val="-"/>
        <w:keepNext/>
        <w:rPr>
          <w:rtl/>
        </w:rPr>
      </w:pPr>
      <w:bookmarkStart w:id="9695" w:name="ET_speakercontinue_6448_11"/>
      <w:r w:rsidRPr="004A7463">
        <w:rPr>
          <w:rStyle w:val="TagStyle"/>
          <w:rtl/>
        </w:rPr>
        <w:t xml:space="preserve"> &lt;&lt; דובר_המשך &gt;&gt; </w:t>
      </w:r>
      <w:r>
        <w:rPr>
          <w:rtl/>
        </w:rPr>
        <w:t>השר לשירותי דת מיכאל מלכיאלי:</w:t>
      </w:r>
      <w:r w:rsidRPr="004A7463">
        <w:rPr>
          <w:rStyle w:val="TagStyle"/>
          <w:rtl/>
        </w:rPr>
        <w:t xml:space="preserve"> &lt;&lt; דובר_המשך &gt;&gt;</w:t>
      </w:r>
      <w:r>
        <w:rPr>
          <w:rtl/>
        </w:rPr>
        <w:t xml:space="preserve"> </w:t>
      </w:r>
      <w:bookmarkEnd w:id="9695"/>
    </w:p>
    <w:p w:rsidR="00CF35E1" w:rsidRDefault="00CF35E1" w:rsidP="00487752">
      <w:pPr>
        <w:rPr>
          <w:rtl/>
          <w:lang w:eastAsia="he-IL"/>
        </w:rPr>
      </w:pPr>
    </w:p>
    <w:p w:rsidR="00CF35E1" w:rsidRDefault="00CF35E1" w:rsidP="003258F0">
      <w:pPr>
        <w:rPr>
          <w:rtl/>
          <w:lang w:eastAsia="he-IL"/>
        </w:rPr>
      </w:pPr>
      <w:r>
        <w:rPr>
          <w:rFonts w:hint="cs"/>
          <w:rtl/>
          <w:lang w:eastAsia="he-IL"/>
        </w:rPr>
        <w:t>אני כבר מסיים, בוודאי. אני עוד כמה דקות מסיים.</w:t>
      </w:r>
    </w:p>
    <w:p w:rsidR="00CF35E1" w:rsidRDefault="00CF35E1" w:rsidP="003258F0">
      <w:pPr>
        <w:rPr>
          <w:rtl/>
          <w:lang w:eastAsia="he-IL"/>
        </w:rPr>
      </w:pPr>
    </w:p>
    <w:p w:rsidR="00CF35E1" w:rsidRDefault="00CF35E1" w:rsidP="003258F0">
      <w:pPr>
        <w:pStyle w:val="af5"/>
        <w:keepNext/>
        <w:rPr>
          <w:rtl/>
        </w:rPr>
      </w:pPr>
      <w:bookmarkStart w:id="9696" w:name="ET_interruption_6361_27"/>
      <w:r w:rsidRPr="00F9071D">
        <w:rPr>
          <w:rStyle w:val="TagStyle"/>
          <w:rtl/>
        </w:rPr>
        <w:t xml:space="preserve"> &lt;&lt; קריאה &gt;&gt; </w:t>
      </w:r>
      <w:r>
        <w:rPr>
          <w:rtl/>
        </w:rPr>
        <w:t>נאור שירי (יש עתיד):</w:t>
      </w:r>
      <w:r w:rsidRPr="00F9071D">
        <w:rPr>
          <w:rStyle w:val="TagStyle"/>
          <w:rtl/>
        </w:rPr>
        <w:t xml:space="preserve"> &lt;&lt; קריאה &gt;&gt;</w:t>
      </w:r>
      <w:r>
        <w:rPr>
          <w:rtl/>
        </w:rPr>
        <w:t xml:space="preserve"> </w:t>
      </w:r>
      <w:bookmarkEnd w:id="9696"/>
    </w:p>
    <w:p w:rsidR="00CF35E1" w:rsidRDefault="00CF35E1" w:rsidP="00487752">
      <w:pPr>
        <w:rPr>
          <w:rtl/>
          <w:lang w:eastAsia="he-IL"/>
        </w:rPr>
      </w:pPr>
    </w:p>
    <w:p w:rsidR="00CF35E1" w:rsidRDefault="00CF35E1" w:rsidP="003258F0">
      <w:pPr>
        <w:rPr>
          <w:rtl/>
          <w:lang w:eastAsia="he-IL"/>
        </w:rPr>
      </w:pPr>
      <w:bookmarkStart w:id="9697" w:name="_ETM_Q27_451000"/>
      <w:bookmarkEnd w:id="9697"/>
      <w:r>
        <w:rPr>
          <w:rFonts w:hint="cs"/>
          <w:rtl/>
          <w:lang w:eastAsia="he-IL"/>
        </w:rPr>
        <w:t>מה זה עוד</w:t>
      </w:r>
      <w:bookmarkStart w:id="9698" w:name="_ETM_Q27_455000"/>
      <w:bookmarkEnd w:id="9698"/>
      <w:r>
        <w:rPr>
          <w:rFonts w:hint="cs"/>
          <w:rtl/>
          <w:lang w:eastAsia="he-IL"/>
        </w:rPr>
        <w:t xml:space="preserve"> כמה דקות אתה מסיים?</w:t>
      </w:r>
    </w:p>
    <w:p w:rsidR="00CF35E1" w:rsidRDefault="00CF35E1" w:rsidP="003258F0">
      <w:pPr>
        <w:rPr>
          <w:rtl/>
          <w:lang w:eastAsia="he-IL"/>
        </w:rPr>
      </w:pPr>
    </w:p>
    <w:p w:rsidR="00CF35E1" w:rsidRDefault="00CF35E1" w:rsidP="003258F0">
      <w:pPr>
        <w:pStyle w:val="-"/>
        <w:keepNext/>
        <w:rPr>
          <w:rtl/>
        </w:rPr>
      </w:pPr>
      <w:bookmarkStart w:id="9699" w:name="ET_speakercontinue_6448_12"/>
      <w:r w:rsidRPr="004A7463">
        <w:rPr>
          <w:rStyle w:val="TagStyle"/>
          <w:rtl/>
        </w:rPr>
        <w:t xml:space="preserve"> &lt;&lt; דובר_המשך &gt;&gt; </w:t>
      </w:r>
      <w:r>
        <w:rPr>
          <w:rtl/>
        </w:rPr>
        <w:t>השר לשירותי דת מיכאל מלכיאלי:</w:t>
      </w:r>
      <w:r w:rsidRPr="004A7463">
        <w:rPr>
          <w:rStyle w:val="TagStyle"/>
          <w:rtl/>
        </w:rPr>
        <w:t xml:space="preserve"> &lt;&lt; דובר_המשך &gt;&gt;</w:t>
      </w:r>
      <w:r>
        <w:rPr>
          <w:rtl/>
        </w:rPr>
        <w:t xml:space="preserve"> </w:t>
      </w:r>
      <w:bookmarkEnd w:id="9699"/>
    </w:p>
    <w:p w:rsidR="00CF35E1" w:rsidRDefault="00CF35E1" w:rsidP="00487752">
      <w:pPr>
        <w:rPr>
          <w:rtl/>
          <w:lang w:eastAsia="he-IL"/>
        </w:rPr>
      </w:pPr>
    </w:p>
    <w:p w:rsidR="00CF35E1" w:rsidRDefault="00CF35E1" w:rsidP="003258F0">
      <w:pPr>
        <w:rPr>
          <w:rtl/>
          <w:lang w:eastAsia="he-IL"/>
        </w:rPr>
      </w:pPr>
      <w:r>
        <w:rPr>
          <w:rFonts w:hint="cs"/>
          <w:rtl/>
          <w:lang w:eastAsia="he-IL"/>
        </w:rPr>
        <w:t>אני קודם כול צריך לשכנע. כי זה חוק משמעותי.</w:t>
      </w:r>
    </w:p>
    <w:p w:rsidR="00CF35E1" w:rsidRDefault="00CF35E1" w:rsidP="003258F0">
      <w:pPr>
        <w:rPr>
          <w:rtl/>
          <w:lang w:eastAsia="he-IL"/>
        </w:rPr>
      </w:pPr>
    </w:p>
    <w:p w:rsidR="00CF35E1" w:rsidRDefault="00CF35E1" w:rsidP="003258F0">
      <w:pPr>
        <w:pStyle w:val="af5"/>
        <w:keepNext/>
        <w:rPr>
          <w:rtl/>
        </w:rPr>
      </w:pPr>
      <w:bookmarkStart w:id="9700" w:name="ET_interruption_6255_28"/>
      <w:r w:rsidRPr="00F9071D">
        <w:rPr>
          <w:rStyle w:val="TagStyle"/>
          <w:rtl/>
        </w:rPr>
        <w:t xml:space="preserve"> &lt;&lt; קריאה &gt;&gt; </w:t>
      </w:r>
      <w:r>
        <w:rPr>
          <w:rtl/>
        </w:rPr>
        <w:t>סימון דוידסון (יש עתיד):</w:t>
      </w:r>
      <w:r w:rsidRPr="00F9071D">
        <w:rPr>
          <w:rStyle w:val="TagStyle"/>
          <w:rtl/>
        </w:rPr>
        <w:t xml:space="preserve"> &lt;&lt; קריאה &gt;&gt;</w:t>
      </w:r>
      <w:r>
        <w:rPr>
          <w:rtl/>
        </w:rPr>
        <w:t xml:space="preserve"> </w:t>
      </w:r>
      <w:bookmarkEnd w:id="9700"/>
    </w:p>
    <w:p w:rsidR="00CF35E1" w:rsidRDefault="00CF35E1" w:rsidP="00487752">
      <w:pPr>
        <w:rPr>
          <w:rtl/>
          <w:lang w:eastAsia="he-IL"/>
        </w:rPr>
      </w:pPr>
    </w:p>
    <w:p w:rsidR="00CF35E1" w:rsidRDefault="00CF35E1" w:rsidP="003258F0">
      <w:pPr>
        <w:rPr>
          <w:rtl/>
          <w:lang w:eastAsia="he-IL"/>
        </w:rPr>
      </w:pPr>
      <w:r>
        <w:rPr>
          <w:rFonts w:hint="cs"/>
          <w:rtl/>
          <w:lang w:eastAsia="he-IL"/>
        </w:rPr>
        <w:t>את מי אתה רוצה לשכנע?</w:t>
      </w:r>
    </w:p>
    <w:p w:rsidR="00CF35E1" w:rsidRDefault="00CF35E1" w:rsidP="003258F0">
      <w:pPr>
        <w:rPr>
          <w:rtl/>
          <w:lang w:eastAsia="he-IL"/>
        </w:rPr>
      </w:pPr>
      <w:bookmarkStart w:id="9701" w:name="_ETM_Q27_460000"/>
      <w:bookmarkEnd w:id="9701"/>
    </w:p>
    <w:p w:rsidR="00CF35E1" w:rsidRDefault="00CF35E1" w:rsidP="003258F0">
      <w:pPr>
        <w:pStyle w:val="-"/>
        <w:keepNext/>
        <w:rPr>
          <w:rtl/>
        </w:rPr>
      </w:pPr>
      <w:bookmarkStart w:id="9702" w:name="ET_speakercontinue_6448_29"/>
      <w:r w:rsidRPr="00F9071D">
        <w:rPr>
          <w:rStyle w:val="TagStyle"/>
          <w:rtl/>
        </w:rPr>
        <w:t xml:space="preserve"> &lt;&lt; דובר_המשך &gt;&gt; </w:t>
      </w:r>
      <w:r>
        <w:rPr>
          <w:rtl/>
        </w:rPr>
        <w:t>השר לשירותי דת מיכאל מלכיאלי:</w:t>
      </w:r>
      <w:r w:rsidRPr="00F9071D">
        <w:rPr>
          <w:rStyle w:val="TagStyle"/>
          <w:rtl/>
        </w:rPr>
        <w:t xml:space="preserve"> &lt;&lt; דובר_המשך &gt;&gt;</w:t>
      </w:r>
      <w:r>
        <w:rPr>
          <w:rtl/>
        </w:rPr>
        <w:t xml:space="preserve"> </w:t>
      </w:r>
      <w:bookmarkEnd w:id="9702"/>
    </w:p>
    <w:p w:rsidR="00CF35E1" w:rsidRDefault="00CF35E1" w:rsidP="00487752">
      <w:pPr>
        <w:rPr>
          <w:rtl/>
          <w:lang w:eastAsia="he-IL"/>
        </w:rPr>
      </w:pPr>
    </w:p>
    <w:p w:rsidR="00CF35E1" w:rsidRDefault="00CF35E1" w:rsidP="00332003">
      <w:pPr>
        <w:rPr>
          <w:rtl/>
          <w:lang w:eastAsia="he-IL"/>
        </w:rPr>
      </w:pPr>
      <w:bookmarkStart w:id="9703" w:name="_ETM_Q27_461000"/>
      <w:bookmarkEnd w:id="9703"/>
      <w:r>
        <w:rPr>
          <w:rFonts w:hint="cs"/>
          <w:rtl/>
          <w:lang w:eastAsia="he-IL"/>
        </w:rPr>
        <w:t xml:space="preserve">אותך. </w:t>
      </w:r>
      <w:bookmarkStart w:id="9704" w:name="_ETM_Q27_459000"/>
      <w:bookmarkStart w:id="9705" w:name="_ETM_Q27_458000"/>
      <w:bookmarkEnd w:id="9704"/>
      <w:bookmarkEnd w:id="9705"/>
      <w:r>
        <w:rPr>
          <w:rFonts w:hint="cs"/>
          <w:rtl/>
          <w:lang w:eastAsia="he-IL"/>
        </w:rPr>
        <w:t>גם אותך.</w:t>
      </w:r>
    </w:p>
    <w:p w:rsidR="00CF35E1" w:rsidRDefault="00CF35E1" w:rsidP="003258F0">
      <w:pPr>
        <w:rPr>
          <w:rtl/>
          <w:lang w:eastAsia="he-IL"/>
        </w:rPr>
      </w:pPr>
    </w:p>
    <w:p w:rsidR="00CF35E1" w:rsidRDefault="00CF35E1" w:rsidP="003258F0">
      <w:pPr>
        <w:pStyle w:val="af5"/>
        <w:keepNext/>
        <w:rPr>
          <w:rtl/>
        </w:rPr>
      </w:pPr>
      <w:bookmarkStart w:id="9706" w:name="ET_interruption_6255_32"/>
      <w:r w:rsidRPr="001421D7">
        <w:rPr>
          <w:rStyle w:val="TagStyle"/>
          <w:rtl/>
        </w:rPr>
        <w:t xml:space="preserve"> &lt;&lt; קריאה &gt;&gt; </w:t>
      </w:r>
      <w:r>
        <w:rPr>
          <w:rtl/>
        </w:rPr>
        <w:t>סימון דוידסון (יש עתיד):</w:t>
      </w:r>
      <w:r w:rsidRPr="001421D7">
        <w:rPr>
          <w:rStyle w:val="TagStyle"/>
          <w:rtl/>
        </w:rPr>
        <w:t xml:space="preserve"> &lt;&lt; קריאה &gt;&gt;</w:t>
      </w:r>
      <w:r>
        <w:rPr>
          <w:rtl/>
        </w:rPr>
        <w:t xml:space="preserve"> </w:t>
      </w:r>
      <w:bookmarkEnd w:id="9706"/>
    </w:p>
    <w:p w:rsidR="00CF35E1" w:rsidRDefault="00CF35E1" w:rsidP="00487752">
      <w:pPr>
        <w:rPr>
          <w:rtl/>
          <w:lang w:eastAsia="he-IL"/>
        </w:rPr>
      </w:pPr>
    </w:p>
    <w:p w:rsidR="00CF35E1" w:rsidRDefault="00CF35E1" w:rsidP="003258F0">
      <w:pPr>
        <w:rPr>
          <w:rtl/>
          <w:lang w:eastAsia="he-IL"/>
        </w:rPr>
      </w:pPr>
      <w:r>
        <w:rPr>
          <w:rFonts w:hint="cs"/>
          <w:rtl/>
          <w:lang w:eastAsia="he-IL"/>
        </w:rPr>
        <w:t>אני יכול</w:t>
      </w:r>
      <w:bookmarkStart w:id="9707" w:name="_ETM_Q27_462000"/>
      <w:bookmarkEnd w:id="9707"/>
      <w:r>
        <w:rPr>
          <w:rFonts w:hint="cs"/>
          <w:rtl/>
          <w:lang w:eastAsia="he-IL"/>
        </w:rPr>
        <w:t xml:space="preserve"> לשכנע אותך הפוך.</w:t>
      </w:r>
    </w:p>
    <w:p w:rsidR="00CF35E1" w:rsidRDefault="00CF35E1" w:rsidP="003258F0">
      <w:pPr>
        <w:rPr>
          <w:rtl/>
          <w:lang w:eastAsia="he-IL"/>
        </w:rPr>
      </w:pPr>
    </w:p>
    <w:p w:rsidR="00CF35E1" w:rsidRDefault="00CF35E1" w:rsidP="003258F0">
      <w:pPr>
        <w:pStyle w:val="-"/>
        <w:keepNext/>
        <w:rPr>
          <w:rtl/>
        </w:rPr>
      </w:pPr>
      <w:bookmarkStart w:id="9708" w:name="ET_speakercontinue_6448_33"/>
      <w:r w:rsidRPr="001421D7">
        <w:rPr>
          <w:rStyle w:val="TagStyle"/>
          <w:rtl/>
        </w:rPr>
        <w:t xml:space="preserve"> &lt;&lt; דובר_המשך &gt;&gt; </w:t>
      </w:r>
      <w:r>
        <w:rPr>
          <w:rtl/>
        </w:rPr>
        <w:t>השר לשירותי דת מיכאל מלכיאלי:</w:t>
      </w:r>
      <w:r w:rsidRPr="001421D7">
        <w:rPr>
          <w:rStyle w:val="TagStyle"/>
          <w:rtl/>
        </w:rPr>
        <w:t xml:space="preserve"> &lt;&lt; דובר_המשך &gt;&gt;</w:t>
      </w:r>
      <w:r>
        <w:rPr>
          <w:rtl/>
        </w:rPr>
        <w:t xml:space="preserve"> </w:t>
      </w:r>
      <w:bookmarkEnd w:id="9708"/>
    </w:p>
    <w:p w:rsidR="00CF35E1" w:rsidRDefault="00CF35E1" w:rsidP="00487752">
      <w:pPr>
        <w:rPr>
          <w:rtl/>
          <w:lang w:eastAsia="he-IL"/>
        </w:rPr>
      </w:pPr>
    </w:p>
    <w:p w:rsidR="00CF35E1" w:rsidRDefault="00CF35E1" w:rsidP="003258F0">
      <w:pPr>
        <w:rPr>
          <w:rtl/>
          <w:lang w:eastAsia="he-IL"/>
        </w:rPr>
      </w:pPr>
      <w:r>
        <w:rPr>
          <w:rFonts w:hint="cs"/>
          <w:rtl/>
          <w:lang w:eastAsia="he-IL"/>
        </w:rPr>
        <w:t>בוא תנסה.</w:t>
      </w:r>
    </w:p>
    <w:p w:rsidR="00CF35E1" w:rsidRDefault="00CF35E1" w:rsidP="003258F0">
      <w:pPr>
        <w:rPr>
          <w:rtl/>
          <w:lang w:eastAsia="he-IL"/>
        </w:rPr>
      </w:pPr>
    </w:p>
    <w:p w:rsidR="00CF35E1" w:rsidRDefault="00CF35E1" w:rsidP="003258F0">
      <w:pPr>
        <w:pStyle w:val="af5"/>
        <w:keepNext/>
        <w:rPr>
          <w:rtl/>
        </w:rPr>
      </w:pPr>
      <w:bookmarkStart w:id="9709" w:name="ET_interruption_6255_34"/>
      <w:r w:rsidRPr="001421D7">
        <w:rPr>
          <w:rStyle w:val="TagStyle"/>
          <w:rtl/>
        </w:rPr>
        <w:t xml:space="preserve"> &lt;&lt; קריאה &gt;&gt; </w:t>
      </w:r>
      <w:r>
        <w:rPr>
          <w:rtl/>
        </w:rPr>
        <w:t>סימון דוידסון (יש עתיד):</w:t>
      </w:r>
      <w:r w:rsidRPr="001421D7">
        <w:rPr>
          <w:rStyle w:val="TagStyle"/>
          <w:rtl/>
        </w:rPr>
        <w:t xml:space="preserve"> &lt;&lt; קריאה &gt;&gt;</w:t>
      </w:r>
      <w:r>
        <w:rPr>
          <w:rtl/>
        </w:rPr>
        <w:t xml:space="preserve"> </w:t>
      </w:r>
      <w:bookmarkEnd w:id="9709"/>
    </w:p>
    <w:p w:rsidR="00CF35E1" w:rsidRDefault="00CF35E1" w:rsidP="00487752">
      <w:pPr>
        <w:rPr>
          <w:rtl/>
          <w:lang w:eastAsia="he-IL"/>
        </w:rPr>
      </w:pPr>
    </w:p>
    <w:p w:rsidR="00CF35E1" w:rsidRDefault="00CF35E1" w:rsidP="00487752">
      <w:pPr>
        <w:rPr>
          <w:rtl/>
          <w:lang w:eastAsia="he-IL"/>
        </w:rPr>
      </w:pPr>
      <w:bookmarkStart w:id="9710" w:name="_ETM_Q27_457000"/>
      <w:bookmarkEnd w:id="9710"/>
      <w:r>
        <w:rPr>
          <w:rFonts w:hint="cs"/>
          <w:rtl/>
          <w:lang w:eastAsia="he-IL"/>
        </w:rPr>
        <w:t xml:space="preserve">איך יכול להיות שאתה עכשיו מופיע במועצה </w:t>
      </w:r>
      <w:r w:rsidR="00487752">
        <w:rPr>
          <w:rFonts w:hint="cs"/>
          <w:rtl/>
          <w:lang w:eastAsia="he-IL"/>
        </w:rPr>
        <w:t>– – –</w:t>
      </w:r>
      <w:r>
        <w:rPr>
          <w:rFonts w:hint="cs"/>
          <w:rtl/>
          <w:lang w:eastAsia="he-IL"/>
        </w:rPr>
        <w:t xml:space="preserve"> ואתה לא מתחייב שאתה משלם את הכסף למשך שנים?</w:t>
      </w:r>
    </w:p>
    <w:p w:rsidR="00CF35E1" w:rsidRDefault="00CF35E1" w:rsidP="003258F0">
      <w:pPr>
        <w:rPr>
          <w:rtl/>
          <w:lang w:eastAsia="he-IL"/>
        </w:rPr>
      </w:pPr>
      <w:bookmarkStart w:id="9711" w:name="_ETM_Q27_476000"/>
      <w:bookmarkEnd w:id="9711"/>
    </w:p>
    <w:p w:rsidR="00CF35E1" w:rsidRDefault="00CF35E1" w:rsidP="003258F0">
      <w:pPr>
        <w:pStyle w:val="-"/>
        <w:keepNext/>
        <w:rPr>
          <w:rtl/>
        </w:rPr>
      </w:pPr>
      <w:bookmarkStart w:id="9712" w:name="ET_speakercontinue_6448_35"/>
      <w:r w:rsidRPr="001421D7">
        <w:rPr>
          <w:rStyle w:val="TagStyle"/>
          <w:rtl/>
        </w:rPr>
        <w:t xml:space="preserve"> &lt;&lt; דובר_המשך &gt;&gt; </w:t>
      </w:r>
      <w:r>
        <w:rPr>
          <w:rtl/>
        </w:rPr>
        <w:t>השר לשירותי דת מיכאל מלכיאלי:</w:t>
      </w:r>
      <w:r w:rsidRPr="001421D7">
        <w:rPr>
          <w:rStyle w:val="TagStyle"/>
          <w:rtl/>
        </w:rPr>
        <w:t xml:space="preserve"> &lt;&lt; דובר_המשך &gt;&gt;</w:t>
      </w:r>
      <w:r>
        <w:rPr>
          <w:rtl/>
        </w:rPr>
        <w:t xml:space="preserve"> </w:t>
      </w:r>
      <w:bookmarkEnd w:id="9712"/>
    </w:p>
    <w:p w:rsidR="00CF35E1" w:rsidRDefault="00CF35E1" w:rsidP="00487752">
      <w:pPr>
        <w:rPr>
          <w:rtl/>
          <w:lang w:eastAsia="he-IL"/>
        </w:rPr>
      </w:pPr>
    </w:p>
    <w:p w:rsidR="00CF35E1" w:rsidRDefault="00CF35E1" w:rsidP="003258F0">
      <w:pPr>
        <w:rPr>
          <w:rtl/>
          <w:lang w:eastAsia="he-IL"/>
        </w:rPr>
      </w:pPr>
      <w:bookmarkStart w:id="9713" w:name="_ETM_Q27_477000"/>
      <w:bookmarkEnd w:id="9713"/>
      <w:r>
        <w:rPr>
          <w:rFonts w:hint="cs"/>
          <w:rtl/>
          <w:lang w:eastAsia="he-IL"/>
        </w:rPr>
        <w:t>סימון, נשמה, אתה טועה. להפך. בדיוק הפוך.</w:t>
      </w:r>
    </w:p>
    <w:p w:rsidR="00CF35E1" w:rsidRDefault="00CF35E1" w:rsidP="003258F0">
      <w:pPr>
        <w:rPr>
          <w:rtl/>
          <w:lang w:eastAsia="he-IL"/>
        </w:rPr>
      </w:pPr>
    </w:p>
    <w:p w:rsidR="00CF35E1" w:rsidRDefault="00CF35E1" w:rsidP="003258F0">
      <w:pPr>
        <w:pStyle w:val="af5"/>
        <w:keepNext/>
        <w:rPr>
          <w:rtl/>
        </w:rPr>
      </w:pPr>
      <w:bookmarkStart w:id="9714" w:name="ET_interruption_6255_36"/>
      <w:r w:rsidRPr="001421D7">
        <w:rPr>
          <w:rStyle w:val="TagStyle"/>
          <w:rtl/>
        </w:rPr>
        <w:t xml:space="preserve"> &lt;&lt; קריאה &gt;&gt; </w:t>
      </w:r>
      <w:r>
        <w:rPr>
          <w:rtl/>
        </w:rPr>
        <w:t>סימון דוידסון (יש עתיד):</w:t>
      </w:r>
      <w:r w:rsidRPr="001421D7">
        <w:rPr>
          <w:rStyle w:val="TagStyle"/>
          <w:rtl/>
        </w:rPr>
        <w:t xml:space="preserve"> &lt;&lt; קריאה &gt;&gt;</w:t>
      </w:r>
      <w:r>
        <w:rPr>
          <w:rtl/>
        </w:rPr>
        <w:t xml:space="preserve"> </w:t>
      </w:r>
      <w:bookmarkEnd w:id="9714"/>
    </w:p>
    <w:p w:rsidR="00CF35E1" w:rsidRDefault="00CF35E1" w:rsidP="00487752">
      <w:pPr>
        <w:rPr>
          <w:rtl/>
          <w:lang w:eastAsia="he-IL"/>
        </w:rPr>
      </w:pPr>
    </w:p>
    <w:p w:rsidR="00CF35E1" w:rsidRDefault="00CF35E1" w:rsidP="003258F0">
      <w:pPr>
        <w:rPr>
          <w:rtl/>
          <w:lang w:eastAsia="he-IL"/>
        </w:rPr>
      </w:pPr>
      <w:r>
        <w:rPr>
          <w:rFonts w:hint="cs"/>
          <w:rtl/>
          <w:lang w:eastAsia="he-IL"/>
        </w:rPr>
        <w:t>מה קורה אחרי שנתיים?</w:t>
      </w:r>
    </w:p>
    <w:p w:rsidR="00CF35E1" w:rsidRDefault="00CF35E1" w:rsidP="003258F0">
      <w:pPr>
        <w:rPr>
          <w:rtl/>
          <w:lang w:eastAsia="he-IL"/>
        </w:rPr>
      </w:pPr>
    </w:p>
    <w:p w:rsidR="00CF35E1" w:rsidRDefault="00CF35E1" w:rsidP="003258F0">
      <w:pPr>
        <w:pStyle w:val="-"/>
        <w:keepNext/>
        <w:rPr>
          <w:rtl/>
        </w:rPr>
      </w:pPr>
      <w:r w:rsidRPr="001421D7">
        <w:rPr>
          <w:rStyle w:val="TagStyle"/>
          <w:rtl/>
        </w:rPr>
        <w:t xml:space="preserve"> &lt;&lt; דובר_המשך &gt;&gt; </w:t>
      </w:r>
      <w:r>
        <w:rPr>
          <w:rtl/>
        </w:rPr>
        <w:t>השר לשירותי דת מיכאל מלכיאלי:</w:t>
      </w:r>
      <w:r w:rsidRPr="001421D7">
        <w:rPr>
          <w:rStyle w:val="TagStyle"/>
          <w:rtl/>
        </w:rPr>
        <w:t xml:space="preserve"> &lt;&lt; דובר_המשך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אתה לא שמעת, בדיוק הפוך.</w:t>
      </w:r>
    </w:p>
    <w:p w:rsidR="00CF35E1" w:rsidRDefault="00CF35E1" w:rsidP="003258F0">
      <w:pPr>
        <w:rPr>
          <w:rtl/>
          <w:lang w:eastAsia="he-IL"/>
        </w:rPr>
      </w:pPr>
      <w:bookmarkStart w:id="9715" w:name="_ETM_Q27_483000"/>
      <w:bookmarkEnd w:id="9715"/>
    </w:p>
    <w:p w:rsidR="00CF35E1" w:rsidRDefault="00CF35E1" w:rsidP="003258F0">
      <w:pPr>
        <w:pStyle w:val="af6"/>
        <w:keepNext/>
        <w:rPr>
          <w:rtl/>
        </w:rPr>
      </w:pPr>
      <w:bookmarkStart w:id="9716" w:name="ET_yor_6598_39"/>
      <w:r w:rsidRPr="008509F5">
        <w:rPr>
          <w:rStyle w:val="TagStyle"/>
          <w:rtl/>
        </w:rPr>
        <w:t xml:space="preserve"> &lt;&lt; יור &gt;&gt; </w:t>
      </w:r>
      <w:r>
        <w:rPr>
          <w:rtl/>
        </w:rPr>
        <w:t>היו"ר משה סולומון:</w:t>
      </w:r>
      <w:r w:rsidRPr="008509F5">
        <w:rPr>
          <w:rStyle w:val="TagStyle"/>
          <w:rtl/>
        </w:rPr>
        <w:t xml:space="preserve"> &lt;&lt; יור &gt;&gt;</w:t>
      </w:r>
      <w:r>
        <w:rPr>
          <w:rtl/>
        </w:rPr>
        <w:t xml:space="preserve"> </w:t>
      </w:r>
      <w:bookmarkEnd w:id="9716"/>
    </w:p>
    <w:p w:rsidR="00CF35E1" w:rsidRDefault="00CF35E1" w:rsidP="00487752">
      <w:pPr>
        <w:rPr>
          <w:rtl/>
          <w:lang w:eastAsia="he-IL"/>
        </w:rPr>
      </w:pPr>
    </w:p>
    <w:p w:rsidR="00CF35E1" w:rsidRDefault="00CF35E1" w:rsidP="003258F0">
      <w:pPr>
        <w:rPr>
          <w:rtl/>
          <w:lang w:eastAsia="he-IL"/>
        </w:rPr>
      </w:pPr>
      <w:r>
        <w:rPr>
          <w:rFonts w:hint="cs"/>
          <w:rtl/>
          <w:lang w:eastAsia="he-IL"/>
        </w:rPr>
        <w:t>אדוני השר. אדוני השר.</w:t>
      </w:r>
    </w:p>
    <w:p w:rsidR="00CF35E1" w:rsidRPr="008509F5" w:rsidRDefault="00CF35E1" w:rsidP="003258F0">
      <w:pPr>
        <w:rPr>
          <w:rtl/>
          <w:lang w:eastAsia="he-IL"/>
        </w:rPr>
      </w:pPr>
      <w:bookmarkStart w:id="9717" w:name="_ETM_Q27_481000"/>
      <w:bookmarkEnd w:id="9717"/>
    </w:p>
    <w:p w:rsidR="00CF35E1" w:rsidRDefault="00CF35E1" w:rsidP="003258F0">
      <w:pPr>
        <w:pStyle w:val="af5"/>
        <w:keepNext/>
        <w:rPr>
          <w:rtl/>
        </w:rPr>
      </w:pPr>
      <w:bookmarkStart w:id="9718" w:name="ET_interruption_6255_37"/>
      <w:r w:rsidRPr="001421D7">
        <w:rPr>
          <w:rStyle w:val="TagStyle"/>
          <w:rtl/>
        </w:rPr>
        <w:t xml:space="preserve"> &lt;&lt; קריאה &gt;&gt; </w:t>
      </w:r>
      <w:r>
        <w:rPr>
          <w:rtl/>
        </w:rPr>
        <w:t>סימון דוידסון (יש עתיד):</w:t>
      </w:r>
      <w:r w:rsidRPr="001421D7">
        <w:rPr>
          <w:rStyle w:val="TagStyle"/>
          <w:rtl/>
        </w:rPr>
        <w:t xml:space="preserve"> &lt;&lt; קריאה &gt;&gt;</w:t>
      </w:r>
      <w:r>
        <w:rPr>
          <w:rtl/>
        </w:rPr>
        <w:t xml:space="preserve"> </w:t>
      </w:r>
      <w:bookmarkEnd w:id="9718"/>
    </w:p>
    <w:p w:rsidR="00CF35E1" w:rsidRDefault="00CF35E1" w:rsidP="00487752">
      <w:pPr>
        <w:rPr>
          <w:rtl/>
          <w:lang w:eastAsia="he-IL"/>
        </w:rPr>
      </w:pPr>
    </w:p>
    <w:p w:rsidR="00CF35E1" w:rsidRDefault="00CF35E1" w:rsidP="00487752">
      <w:pPr>
        <w:rPr>
          <w:rtl/>
          <w:lang w:eastAsia="he-IL"/>
        </w:rPr>
      </w:pPr>
      <w:bookmarkStart w:id="9719" w:name="_ETM_Q27_482000"/>
      <w:bookmarkStart w:id="9720" w:name="_ETM_Q27_479000"/>
      <w:bookmarkEnd w:id="9719"/>
      <w:bookmarkEnd w:id="9720"/>
      <w:r>
        <w:rPr>
          <w:rFonts w:hint="cs"/>
          <w:rtl/>
          <w:lang w:eastAsia="he-IL"/>
        </w:rPr>
        <w:t xml:space="preserve">על פי החוק, ברגע שאתה מפסיק לשלם, הרשות צריכה להמשיך את </w:t>
      </w:r>
      <w:r w:rsidR="00487752">
        <w:rPr>
          <w:rFonts w:hint="cs"/>
          <w:rtl/>
          <w:lang w:eastAsia="he-IL"/>
        </w:rPr>
        <w:t>– – –</w:t>
      </w:r>
    </w:p>
    <w:p w:rsidR="00CF35E1" w:rsidRDefault="00CF35E1" w:rsidP="003258F0">
      <w:pPr>
        <w:rPr>
          <w:rtl/>
          <w:lang w:eastAsia="he-IL"/>
        </w:rPr>
      </w:pPr>
    </w:p>
    <w:p w:rsidR="00CF35E1" w:rsidRDefault="00CF35E1" w:rsidP="003258F0">
      <w:pPr>
        <w:pStyle w:val="af6"/>
        <w:keepNext/>
        <w:rPr>
          <w:rtl/>
        </w:rPr>
      </w:pPr>
      <w:bookmarkStart w:id="9721" w:name="ET_yor_6598_40"/>
      <w:r w:rsidRPr="008509F5">
        <w:rPr>
          <w:rStyle w:val="TagStyle"/>
          <w:rtl/>
        </w:rPr>
        <w:t xml:space="preserve"> &lt;&lt; יור &gt;&gt; </w:t>
      </w:r>
      <w:r>
        <w:rPr>
          <w:rtl/>
        </w:rPr>
        <w:t>היו"ר משה סולומון:</w:t>
      </w:r>
      <w:r w:rsidRPr="008509F5">
        <w:rPr>
          <w:rStyle w:val="TagStyle"/>
          <w:rtl/>
        </w:rPr>
        <w:t xml:space="preserve"> &lt;&lt; יור &gt;&gt;</w:t>
      </w:r>
      <w:r>
        <w:rPr>
          <w:rtl/>
        </w:rPr>
        <w:t xml:space="preserve"> </w:t>
      </w:r>
      <w:bookmarkEnd w:id="9721"/>
    </w:p>
    <w:p w:rsidR="00CF35E1" w:rsidRDefault="00CF35E1" w:rsidP="00487752">
      <w:pPr>
        <w:rPr>
          <w:rtl/>
          <w:lang w:eastAsia="he-IL"/>
        </w:rPr>
      </w:pPr>
    </w:p>
    <w:p w:rsidR="00CF35E1" w:rsidRPr="008509F5" w:rsidRDefault="00CF35E1" w:rsidP="003258F0">
      <w:pPr>
        <w:rPr>
          <w:rtl/>
          <w:lang w:eastAsia="he-IL"/>
        </w:rPr>
      </w:pPr>
      <w:r>
        <w:rPr>
          <w:rFonts w:hint="cs"/>
          <w:rtl/>
          <w:lang w:eastAsia="he-IL"/>
        </w:rPr>
        <w:t>אדוני השר, תם הזמן.</w:t>
      </w:r>
      <w:r w:rsidR="00CC18D7">
        <w:rPr>
          <w:rFonts w:hint="cs"/>
          <w:rtl/>
          <w:lang w:eastAsia="he-IL"/>
        </w:rPr>
        <w:t xml:space="preserve"> נא </w:t>
      </w:r>
      <w:bookmarkStart w:id="9722" w:name="_ETM_Q0_15909371"/>
      <w:bookmarkEnd w:id="9722"/>
      <w:r w:rsidR="00CC18D7">
        <w:rPr>
          <w:rFonts w:hint="cs"/>
          <w:rtl/>
          <w:lang w:eastAsia="he-IL"/>
        </w:rPr>
        <w:t xml:space="preserve">לסיים. </w:t>
      </w:r>
    </w:p>
    <w:p w:rsidR="00CF35E1" w:rsidRDefault="00CF35E1" w:rsidP="003258F0">
      <w:pPr>
        <w:rPr>
          <w:rtl/>
          <w:lang w:eastAsia="he-IL"/>
        </w:rPr>
      </w:pPr>
    </w:p>
    <w:p w:rsidR="00CF35E1" w:rsidRDefault="00CF35E1" w:rsidP="003258F0">
      <w:pPr>
        <w:pStyle w:val="-"/>
        <w:keepNext/>
        <w:rPr>
          <w:rtl/>
        </w:rPr>
      </w:pPr>
      <w:bookmarkStart w:id="9723" w:name="ET_speakercontinue_6448_13"/>
      <w:r w:rsidRPr="004A7463">
        <w:rPr>
          <w:rStyle w:val="TagStyle"/>
          <w:rtl/>
        </w:rPr>
        <w:t xml:space="preserve"> &lt;&lt; דובר_המשך &gt;&gt; </w:t>
      </w:r>
      <w:r>
        <w:rPr>
          <w:rtl/>
        </w:rPr>
        <w:t>השר לשירותי דת מיכאל מלכיאלי:</w:t>
      </w:r>
      <w:r w:rsidRPr="004A7463">
        <w:rPr>
          <w:rStyle w:val="TagStyle"/>
          <w:rtl/>
        </w:rPr>
        <w:t xml:space="preserve"> &lt;&lt; דובר_המשך &gt;&gt;</w:t>
      </w:r>
      <w:bookmarkEnd w:id="9723"/>
    </w:p>
    <w:p w:rsidR="00CF35E1" w:rsidRDefault="00CF35E1" w:rsidP="00487752">
      <w:pPr>
        <w:rPr>
          <w:rtl/>
          <w:lang w:eastAsia="he-IL"/>
        </w:rPr>
      </w:pPr>
    </w:p>
    <w:p w:rsidR="00CF35E1" w:rsidRDefault="00CF35E1" w:rsidP="00CC18D7">
      <w:pPr>
        <w:rPr>
          <w:rtl/>
          <w:lang w:eastAsia="he-IL"/>
        </w:rPr>
      </w:pPr>
      <w:r>
        <w:rPr>
          <w:rFonts w:hint="cs"/>
          <w:rtl/>
          <w:lang w:eastAsia="he-IL"/>
        </w:rPr>
        <w:t>לא, לא, לא</w:t>
      </w:r>
      <w:bookmarkStart w:id="9724" w:name="_ETM_Q27_487000"/>
      <w:bookmarkEnd w:id="9724"/>
      <w:r>
        <w:rPr>
          <w:rFonts w:hint="cs"/>
          <w:rtl/>
          <w:lang w:eastAsia="he-IL"/>
        </w:rPr>
        <w:t xml:space="preserve">, סימון </w:t>
      </w:r>
      <w:r w:rsidR="00CC18D7">
        <w:rPr>
          <w:rFonts w:hint="eastAsia"/>
          <w:rtl/>
          <w:lang w:eastAsia="he-IL"/>
        </w:rPr>
        <w:t>–</w:t>
      </w:r>
      <w:r w:rsidR="00CC18D7">
        <w:rPr>
          <w:rFonts w:hint="cs"/>
          <w:rtl/>
          <w:lang w:eastAsia="he-IL"/>
        </w:rPr>
        <w:t xml:space="preserve"> </w:t>
      </w:r>
      <w:r>
        <w:rPr>
          <w:rFonts w:hint="cs"/>
          <w:rtl/>
          <w:lang w:eastAsia="he-IL"/>
        </w:rPr>
        <w:t>אני באמצע, רגע.</w:t>
      </w:r>
    </w:p>
    <w:p w:rsidR="00CF35E1" w:rsidRDefault="00CF35E1" w:rsidP="003258F0">
      <w:pPr>
        <w:rPr>
          <w:rtl/>
          <w:lang w:eastAsia="he-IL"/>
        </w:rPr>
      </w:pPr>
    </w:p>
    <w:p w:rsidR="00CF35E1" w:rsidRDefault="00CF35E1" w:rsidP="003258F0">
      <w:pPr>
        <w:pStyle w:val="af6"/>
        <w:keepNext/>
        <w:rPr>
          <w:rtl/>
        </w:rPr>
      </w:pPr>
      <w:bookmarkStart w:id="9725" w:name="ET_yor_6598_41"/>
      <w:r w:rsidRPr="008509F5">
        <w:rPr>
          <w:rStyle w:val="TagStyle"/>
          <w:rtl/>
        </w:rPr>
        <w:t xml:space="preserve"> &lt;&lt; יור &gt;&gt; </w:t>
      </w:r>
      <w:r>
        <w:rPr>
          <w:rtl/>
        </w:rPr>
        <w:t>היו"ר משה סולומון:</w:t>
      </w:r>
      <w:r w:rsidRPr="008509F5">
        <w:rPr>
          <w:rStyle w:val="TagStyle"/>
          <w:rtl/>
        </w:rPr>
        <w:t xml:space="preserve"> &lt;&lt; יור &gt;&gt;</w:t>
      </w:r>
      <w:r>
        <w:rPr>
          <w:rtl/>
        </w:rPr>
        <w:t xml:space="preserve"> </w:t>
      </w:r>
      <w:bookmarkEnd w:id="9725"/>
    </w:p>
    <w:p w:rsidR="00CF35E1" w:rsidRDefault="00CF35E1" w:rsidP="003258F0">
      <w:pPr>
        <w:rPr>
          <w:rtl/>
          <w:lang w:eastAsia="he-IL"/>
        </w:rPr>
      </w:pPr>
    </w:p>
    <w:p w:rsidR="00CF35E1" w:rsidRDefault="00CF35E1" w:rsidP="003258F0">
      <w:pPr>
        <w:rPr>
          <w:rtl/>
          <w:lang w:eastAsia="he-IL"/>
        </w:rPr>
      </w:pPr>
      <w:r>
        <w:rPr>
          <w:rFonts w:hint="cs"/>
          <w:rtl/>
          <w:lang w:eastAsia="he-IL"/>
        </w:rPr>
        <w:t>לסיים. לסיים. נא לסיים.</w:t>
      </w:r>
    </w:p>
    <w:p w:rsidR="00CF35E1" w:rsidRDefault="00CF35E1" w:rsidP="003258F0">
      <w:pPr>
        <w:rPr>
          <w:rtl/>
          <w:lang w:eastAsia="he-IL"/>
        </w:rPr>
      </w:pPr>
    </w:p>
    <w:p w:rsidR="00CF35E1" w:rsidRDefault="00CF35E1" w:rsidP="003258F0">
      <w:pPr>
        <w:pStyle w:val="-"/>
        <w:keepNext/>
        <w:rPr>
          <w:rtl/>
        </w:rPr>
      </w:pPr>
      <w:r w:rsidRPr="008509F5">
        <w:rPr>
          <w:rStyle w:val="TagStyle"/>
          <w:rtl/>
        </w:rPr>
        <w:t xml:space="preserve"> &lt;&lt; דובר_המשך &gt;&gt; </w:t>
      </w:r>
      <w:r>
        <w:rPr>
          <w:rtl/>
        </w:rPr>
        <w:t>השר לשירותי דת מיכאל מלכיאלי:</w:t>
      </w:r>
      <w:r w:rsidRPr="008509F5">
        <w:rPr>
          <w:rStyle w:val="TagStyle"/>
          <w:rtl/>
        </w:rPr>
        <w:t xml:space="preserve"> &lt;&lt; דובר_המשך &gt;&gt;</w:t>
      </w:r>
      <w:r>
        <w:rPr>
          <w:rtl/>
        </w:rPr>
        <w:t xml:space="preserve"> </w:t>
      </w:r>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חבר הכנסת סימון, </w:t>
      </w:r>
      <w:bookmarkStart w:id="9726" w:name="_ETM_Q27_494000"/>
      <w:bookmarkEnd w:id="9726"/>
      <w:r>
        <w:rPr>
          <w:rFonts w:hint="cs"/>
          <w:rtl/>
          <w:lang w:eastAsia="he-IL"/>
        </w:rPr>
        <w:t xml:space="preserve">אתה צודק. אם היה </w:t>
      </w:r>
      <w:r>
        <w:rPr>
          <w:rtl/>
          <w:lang w:eastAsia="he-IL"/>
        </w:rPr>
        <w:t>–</w:t>
      </w:r>
      <w:r>
        <w:rPr>
          <w:rFonts w:hint="cs"/>
          <w:rtl/>
          <w:lang w:eastAsia="he-IL"/>
        </w:rPr>
        <w:t xml:space="preserve"> הרשויות המקומיות היו מתקוממות.</w:t>
      </w:r>
      <w:bookmarkStart w:id="9727" w:name="ET_yor_6598_43"/>
      <w:r>
        <w:rPr>
          <w:rFonts w:hint="cs"/>
          <w:rtl/>
          <w:lang w:eastAsia="he-IL"/>
        </w:rPr>
        <w:t xml:space="preserve"> אנחנו ממשיכים הסדר </w:t>
      </w:r>
      <w:r w:rsidR="00487752">
        <w:rPr>
          <w:rFonts w:hint="cs"/>
          <w:rtl/>
          <w:lang w:eastAsia="he-IL"/>
        </w:rPr>
        <w:t>– – –</w:t>
      </w:r>
    </w:p>
    <w:p w:rsidR="00CF35E1" w:rsidRDefault="00CF35E1" w:rsidP="003258F0">
      <w:pPr>
        <w:rPr>
          <w:rtl/>
          <w:lang w:eastAsia="he-IL"/>
        </w:rPr>
      </w:pPr>
    </w:p>
    <w:p w:rsidR="00CF35E1" w:rsidRDefault="00CF35E1" w:rsidP="003258F0">
      <w:pPr>
        <w:pStyle w:val="af6"/>
        <w:keepNext/>
        <w:rPr>
          <w:rtl/>
        </w:rPr>
      </w:pPr>
      <w:r w:rsidRPr="008509F5">
        <w:rPr>
          <w:rStyle w:val="TagStyle"/>
          <w:rtl/>
        </w:rPr>
        <w:t xml:space="preserve"> &lt;&lt; יור &gt;&gt; </w:t>
      </w:r>
      <w:r>
        <w:rPr>
          <w:rtl/>
        </w:rPr>
        <w:t>היו"ר משה סולומון:</w:t>
      </w:r>
      <w:r w:rsidRPr="008509F5">
        <w:rPr>
          <w:rStyle w:val="TagStyle"/>
          <w:rtl/>
        </w:rPr>
        <w:t xml:space="preserve"> &lt;&lt; יור &gt;&gt;</w:t>
      </w:r>
      <w:r>
        <w:rPr>
          <w:rtl/>
        </w:rPr>
        <w:t xml:space="preserve"> </w:t>
      </w:r>
      <w:bookmarkEnd w:id="9727"/>
    </w:p>
    <w:p w:rsidR="00CF35E1" w:rsidRDefault="00CF35E1" w:rsidP="00487752">
      <w:pPr>
        <w:rPr>
          <w:rtl/>
          <w:lang w:eastAsia="he-IL"/>
        </w:rPr>
      </w:pPr>
    </w:p>
    <w:p w:rsidR="00CF35E1" w:rsidRPr="008509F5" w:rsidRDefault="00CF35E1" w:rsidP="003258F0">
      <w:pPr>
        <w:rPr>
          <w:rtl/>
          <w:lang w:eastAsia="he-IL"/>
        </w:rPr>
      </w:pPr>
      <w:r>
        <w:rPr>
          <w:rFonts w:hint="cs"/>
          <w:rtl/>
          <w:lang w:eastAsia="he-IL"/>
        </w:rPr>
        <w:t>אדוני השר</w:t>
      </w:r>
      <w:bookmarkStart w:id="9728" w:name="_ETM_Q27_499000"/>
      <w:bookmarkEnd w:id="9728"/>
      <w:r>
        <w:rPr>
          <w:rFonts w:hint="cs"/>
          <w:rtl/>
          <w:lang w:eastAsia="he-IL"/>
        </w:rPr>
        <w:t>. אדוני השר, תם הזמן. היו לך עשר דקות.</w:t>
      </w:r>
    </w:p>
    <w:p w:rsidR="00CF35E1" w:rsidRDefault="00CF35E1" w:rsidP="003258F0">
      <w:pPr>
        <w:rPr>
          <w:rtl/>
          <w:lang w:eastAsia="he-IL"/>
        </w:rPr>
      </w:pPr>
    </w:p>
    <w:p w:rsidR="00CF35E1" w:rsidRDefault="00CF35E1" w:rsidP="003258F0">
      <w:pPr>
        <w:pStyle w:val="-"/>
        <w:keepNext/>
        <w:rPr>
          <w:rtl/>
        </w:rPr>
      </w:pPr>
      <w:bookmarkStart w:id="9729" w:name="ET_speakercontinue_6448_44"/>
      <w:r w:rsidRPr="008509F5">
        <w:rPr>
          <w:rStyle w:val="TagStyle"/>
          <w:rtl/>
        </w:rPr>
        <w:t xml:space="preserve"> &lt;&lt; דובר_המשך &gt;&gt; </w:t>
      </w:r>
      <w:r>
        <w:rPr>
          <w:rtl/>
        </w:rPr>
        <w:t>השר לשירותי דת מיכאל מלכיאלי:</w:t>
      </w:r>
      <w:r w:rsidRPr="008509F5">
        <w:rPr>
          <w:rStyle w:val="TagStyle"/>
          <w:rtl/>
        </w:rPr>
        <w:t xml:space="preserve"> &lt;&lt; דובר_המשך &gt;&gt;</w:t>
      </w:r>
      <w:r>
        <w:rPr>
          <w:rtl/>
        </w:rPr>
        <w:t xml:space="preserve"> </w:t>
      </w:r>
      <w:bookmarkEnd w:id="9729"/>
    </w:p>
    <w:p w:rsidR="00CF35E1" w:rsidRDefault="00CF35E1" w:rsidP="00487752">
      <w:pPr>
        <w:rPr>
          <w:rtl/>
          <w:lang w:eastAsia="he-IL"/>
        </w:rPr>
      </w:pPr>
    </w:p>
    <w:p w:rsidR="00CF35E1" w:rsidRPr="008509F5" w:rsidRDefault="00CF35E1" w:rsidP="003258F0">
      <w:pPr>
        <w:rPr>
          <w:rtl/>
          <w:lang w:eastAsia="he-IL"/>
        </w:rPr>
      </w:pPr>
      <w:bookmarkStart w:id="9730" w:name="_ETM_Q27_501000"/>
      <w:bookmarkEnd w:id="9730"/>
      <w:r>
        <w:rPr>
          <w:rFonts w:hint="cs"/>
          <w:rtl/>
          <w:lang w:eastAsia="he-IL"/>
        </w:rPr>
        <w:t xml:space="preserve">אני צריך לסיים, סימון </w:t>
      </w:r>
      <w:bookmarkStart w:id="9731" w:name="_ETM_Q27_500000"/>
      <w:bookmarkEnd w:id="9731"/>
      <w:r>
        <w:rPr>
          <w:rFonts w:hint="cs"/>
          <w:rtl/>
          <w:lang w:eastAsia="he-IL"/>
        </w:rPr>
        <w:t>לא השתכנע.</w:t>
      </w:r>
    </w:p>
    <w:p w:rsidR="00CF35E1" w:rsidRDefault="00CF35E1" w:rsidP="003258F0">
      <w:pPr>
        <w:rPr>
          <w:rtl/>
          <w:lang w:eastAsia="he-IL"/>
        </w:rPr>
      </w:pPr>
    </w:p>
    <w:p w:rsidR="00CF35E1" w:rsidRDefault="00CF35E1" w:rsidP="003258F0">
      <w:pPr>
        <w:pStyle w:val="af6"/>
        <w:keepNext/>
        <w:rPr>
          <w:rtl/>
        </w:rPr>
      </w:pPr>
      <w:r w:rsidRPr="004A7463">
        <w:rPr>
          <w:rStyle w:val="TagStyle"/>
          <w:rtl/>
        </w:rPr>
        <w:t xml:space="preserve"> &lt;&lt; יור &gt;&gt; </w:t>
      </w:r>
      <w:r>
        <w:rPr>
          <w:rtl/>
        </w:rPr>
        <w:t>היו"ר משה סולומון:</w:t>
      </w:r>
      <w:r w:rsidRPr="004A7463">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אבל יש כאן כללים. נא לסיים.</w:t>
      </w:r>
    </w:p>
    <w:p w:rsidR="00CF35E1" w:rsidRDefault="00CF35E1" w:rsidP="003258F0">
      <w:pPr>
        <w:rPr>
          <w:rtl/>
          <w:lang w:eastAsia="he-IL"/>
        </w:rPr>
      </w:pPr>
    </w:p>
    <w:p w:rsidR="00CF35E1" w:rsidRDefault="00CF35E1" w:rsidP="003258F0">
      <w:pPr>
        <w:pStyle w:val="-"/>
        <w:keepNext/>
        <w:rPr>
          <w:rtl/>
        </w:rPr>
      </w:pPr>
      <w:bookmarkStart w:id="9732" w:name="ET_speakercontinue_6448_15"/>
      <w:r w:rsidRPr="004A7463">
        <w:rPr>
          <w:rStyle w:val="TagStyle"/>
          <w:rtl/>
        </w:rPr>
        <w:t xml:space="preserve"> &lt;&lt; דובר_המשך &gt;&gt; </w:t>
      </w:r>
      <w:r>
        <w:rPr>
          <w:rtl/>
        </w:rPr>
        <w:t>השר לשירותי דת מיכאל מלכיאלי:</w:t>
      </w:r>
      <w:r w:rsidRPr="004A7463">
        <w:rPr>
          <w:rStyle w:val="TagStyle"/>
          <w:rtl/>
        </w:rPr>
        <w:t xml:space="preserve"> &lt;&lt; דובר_המשך &gt;&gt;</w:t>
      </w:r>
      <w:r>
        <w:rPr>
          <w:rtl/>
        </w:rPr>
        <w:t xml:space="preserve"> </w:t>
      </w:r>
      <w:bookmarkEnd w:id="9732"/>
    </w:p>
    <w:p w:rsidR="00CF35E1" w:rsidRDefault="00CF35E1" w:rsidP="00487752">
      <w:pPr>
        <w:rPr>
          <w:rtl/>
          <w:lang w:eastAsia="he-IL"/>
        </w:rPr>
      </w:pPr>
    </w:p>
    <w:p w:rsidR="00CF35E1" w:rsidRDefault="00CC18D7" w:rsidP="00CC18D7">
      <w:pPr>
        <w:rPr>
          <w:rtl/>
          <w:lang w:eastAsia="he-IL"/>
        </w:rPr>
      </w:pPr>
      <w:r>
        <w:rPr>
          <w:rFonts w:hint="cs"/>
          <w:rtl/>
          <w:lang w:eastAsia="he-IL"/>
        </w:rPr>
        <w:t xml:space="preserve">שנייה. </w:t>
      </w:r>
      <w:r w:rsidR="00CF35E1">
        <w:rPr>
          <w:rFonts w:hint="cs"/>
          <w:rtl/>
          <w:lang w:eastAsia="he-IL"/>
        </w:rPr>
        <w:t>אנחנו אומרים שהמשרד לא מפיל את זה על הרשויות</w:t>
      </w:r>
      <w:r>
        <w:rPr>
          <w:rFonts w:hint="cs"/>
          <w:rtl/>
          <w:lang w:eastAsia="he-IL"/>
        </w:rPr>
        <w:t>.</w:t>
      </w:r>
      <w:r w:rsidR="00CF35E1">
        <w:rPr>
          <w:rFonts w:hint="cs"/>
          <w:rtl/>
          <w:lang w:eastAsia="he-IL"/>
        </w:rPr>
        <w:t xml:space="preserve"> אלא מה</w:t>
      </w:r>
      <w:bookmarkStart w:id="9733" w:name="_ETM_Q27_513000"/>
      <w:bookmarkEnd w:id="9733"/>
      <w:r w:rsidR="00CF35E1">
        <w:rPr>
          <w:rFonts w:hint="cs"/>
          <w:rtl/>
          <w:lang w:eastAsia="he-IL"/>
        </w:rPr>
        <w:t>? משרד האוצר אומר לך: אתה לא יכול להתחייב בחוק, אין לך תקציב.</w:t>
      </w:r>
    </w:p>
    <w:p w:rsidR="00CF35E1" w:rsidRDefault="00CF35E1" w:rsidP="003258F0">
      <w:pPr>
        <w:rPr>
          <w:rtl/>
          <w:lang w:eastAsia="he-IL"/>
        </w:rPr>
      </w:pPr>
    </w:p>
    <w:p w:rsidR="00CF35E1" w:rsidRDefault="00CF35E1" w:rsidP="003258F0">
      <w:pPr>
        <w:pStyle w:val="af5"/>
        <w:keepNext/>
        <w:rPr>
          <w:rtl/>
        </w:rPr>
      </w:pPr>
      <w:bookmarkStart w:id="9734" w:name="ET_interruption_6255_45"/>
      <w:r w:rsidRPr="002071B2">
        <w:rPr>
          <w:rStyle w:val="TagStyle"/>
          <w:rtl/>
        </w:rPr>
        <w:t xml:space="preserve"> &lt;&lt; קריאה &gt;&gt; </w:t>
      </w:r>
      <w:r>
        <w:rPr>
          <w:rtl/>
        </w:rPr>
        <w:t>סימון דוידסון (יש עתיד):</w:t>
      </w:r>
      <w:r w:rsidRPr="002071B2">
        <w:rPr>
          <w:rStyle w:val="TagStyle"/>
          <w:rtl/>
        </w:rPr>
        <w:t xml:space="preserve"> &lt;&lt; קריאה &gt;&gt;</w:t>
      </w:r>
      <w:r>
        <w:rPr>
          <w:rtl/>
        </w:rPr>
        <w:t xml:space="preserve"> </w:t>
      </w:r>
      <w:bookmarkEnd w:id="9734"/>
    </w:p>
    <w:p w:rsidR="00CF35E1" w:rsidRDefault="00CF35E1" w:rsidP="00487752">
      <w:pPr>
        <w:rPr>
          <w:rtl/>
          <w:lang w:eastAsia="he-IL"/>
        </w:rPr>
      </w:pPr>
    </w:p>
    <w:p w:rsidR="00CF35E1" w:rsidRDefault="00CF35E1" w:rsidP="003258F0">
      <w:pPr>
        <w:rPr>
          <w:rtl/>
          <w:lang w:eastAsia="he-IL"/>
        </w:rPr>
      </w:pPr>
      <w:r>
        <w:rPr>
          <w:rFonts w:hint="cs"/>
          <w:rtl/>
          <w:lang w:eastAsia="he-IL"/>
        </w:rPr>
        <w:t>מה יהיה?</w:t>
      </w:r>
    </w:p>
    <w:p w:rsidR="00CF35E1" w:rsidRDefault="00CF35E1" w:rsidP="003258F0">
      <w:pPr>
        <w:rPr>
          <w:rtl/>
          <w:lang w:eastAsia="he-IL"/>
        </w:rPr>
      </w:pPr>
    </w:p>
    <w:p w:rsidR="00CF35E1" w:rsidRDefault="00CF35E1" w:rsidP="003258F0">
      <w:pPr>
        <w:pStyle w:val="-"/>
        <w:keepNext/>
        <w:rPr>
          <w:rtl/>
        </w:rPr>
      </w:pPr>
      <w:bookmarkStart w:id="9735" w:name="ET_speakercontinue_6448_16"/>
      <w:r w:rsidRPr="004A7463">
        <w:rPr>
          <w:rStyle w:val="TagStyle"/>
          <w:rtl/>
        </w:rPr>
        <w:t xml:space="preserve"> &lt;&lt; דובר_המשך &gt;&gt; </w:t>
      </w:r>
      <w:r>
        <w:rPr>
          <w:rtl/>
        </w:rPr>
        <w:t>השר לשירותי דת מיכאל מלכיאלי:</w:t>
      </w:r>
      <w:r w:rsidRPr="004A7463">
        <w:rPr>
          <w:rStyle w:val="TagStyle"/>
          <w:rtl/>
        </w:rPr>
        <w:t xml:space="preserve"> &lt;&lt; דובר_המשך &gt;&gt;</w:t>
      </w:r>
      <w:r>
        <w:rPr>
          <w:rtl/>
        </w:rPr>
        <w:t xml:space="preserve"> </w:t>
      </w:r>
      <w:bookmarkEnd w:id="9735"/>
    </w:p>
    <w:p w:rsidR="00CF35E1" w:rsidRDefault="00CF35E1" w:rsidP="00487752">
      <w:pPr>
        <w:rPr>
          <w:rtl/>
          <w:lang w:eastAsia="he-IL"/>
        </w:rPr>
      </w:pPr>
    </w:p>
    <w:p w:rsidR="00CF35E1" w:rsidRDefault="00CF35E1" w:rsidP="003258F0">
      <w:pPr>
        <w:rPr>
          <w:rtl/>
          <w:lang w:eastAsia="he-IL"/>
        </w:rPr>
      </w:pPr>
      <w:r>
        <w:rPr>
          <w:rFonts w:hint="cs"/>
          <w:rtl/>
          <w:lang w:eastAsia="he-IL"/>
        </w:rPr>
        <w:t>אז מה אתה עושה? אתה מסדיר שתהיה אפשרות למשרד לממן.</w:t>
      </w:r>
    </w:p>
    <w:p w:rsidR="00CF35E1" w:rsidRDefault="00CF35E1" w:rsidP="003258F0">
      <w:pPr>
        <w:rPr>
          <w:rtl/>
          <w:lang w:eastAsia="he-IL"/>
        </w:rPr>
      </w:pPr>
    </w:p>
    <w:p w:rsidR="00CF35E1" w:rsidRDefault="00CF35E1" w:rsidP="003258F0">
      <w:pPr>
        <w:pStyle w:val="af6"/>
        <w:keepNext/>
        <w:rPr>
          <w:rtl/>
        </w:rPr>
      </w:pPr>
      <w:r w:rsidRPr="004A7463">
        <w:rPr>
          <w:rStyle w:val="TagStyle"/>
          <w:rtl/>
        </w:rPr>
        <w:t xml:space="preserve"> &lt;&lt; יור &gt;&gt; </w:t>
      </w:r>
      <w:r>
        <w:rPr>
          <w:rtl/>
        </w:rPr>
        <w:t>היו"ר משה סולומון:</w:t>
      </w:r>
      <w:r w:rsidRPr="004A7463">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אדוני השר, אני לא רוצה להוריד אותך. נא לסיים. נא לסיים. נא לסיים. </w:t>
      </w:r>
    </w:p>
    <w:p w:rsidR="00CF35E1" w:rsidRDefault="00CF35E1" w:rsidP="003258F0">
      <w:pPr>
        <w:rPr>
          <w:rtl/>
          <w:lang w:eastAsia="he-IL"/>
        </w:rPr>
      </w:pPr>
    </w:p>
    <w:p w:rsidR="00CF35E1" w:rsidRDefault="00CF35E1" w:rsidP="003258F0">
      <w:pPr>
        <w:pStyle w:val="-"/>
        <w:keepNext/>
        <w:rPr>
          <w:rtl/>
        </w:rPr>
      </w:pPr>
      <w:bookmarkStart w:id="9736" w:name="ET_speakercontinue_6448_18"/>
      <w:r w:rsidRPr="004A7463">
        <w:rPr>
          <w:rStyle w:val="TagStyle"/>
          <w:rtl/>
        </w:rPr>
        <w:t xml:space="preserve"> &lt;&lt; דובר_המשך &gt;&gt; </w:t>
      </w:r>
      <w:r>
        <w:rPr>
          <w:rtl/>
        </w:rPr>
        <w:t>השר לשירותי דת מיכאל מלכיאלי:</w:t>
      </w:r>
      <w:r w:rsidRPr="004A7463">
        <w:rPr>
          <w:rStyle w:val="TagStyle"/>
          <w:rtl/>
        </w:rPr>
        <w:t xml:space="preserve"> &lt;&lt; דובר_המשך &gt;&gt;</w:t>
      </w:r>
      <w:r>
        <w:rPr>
          <w:rtl/>
        </w:rPr>
        <w:t xml:space="preserve"> </w:t>
      </w:r>
      <w:bookmarkEnd w:id="9736"/>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טוב, היות </w:t>
      </w:r>
      <w:bookmarkStart w:id="9737" w:name="_ETM_Q27_528000"/>
      <w:bookmarkEnd w:id="9737"/>
      <w:r>
        <w:rPr>
          <w:rFonts w:hint="cs"/>
          <w:rtl/>
          <w:lang w:eastAsia="he-IL"/>
        </w:rPr>
        <w:t>שהיושב-ראש לא רוצה לריב איתי, אני יורד. ואני קורא לכולם</w:t>
      </w:r>
      <w:bookmarkStart w:id="9738" w:name="_ETM_Q27_529000"/>
      <w:bookmarkEnd w:id="9738"/>
      <w:r>
        <w:rPr>
          <w:rFonts w:hint="cs"/>
          <w:rtl/>
          <w:lang w:eastAsia="he-IL"/>
        </w:rPr>
        <w:t xml:space="preserve"> לתמוך בהצעת החוק.</w:t>
      </w:r>
    </w:p>
    <w:p w:rsidR="00CF35E1" w:rsidRDefault="00CF35E1" w:rsidP="003258F0">
      <w:pPr>
        <w:rPr>
          <w:rtl/>
          <w:lang w:eastAsia="he-IL"/>
        </w:rPr>
      </w:pPr>
    </w:p>
    <w:p w:rsidR="00CF35E1" w:rsidRDefault="00CF35E1" w:rsidP="003258F0">
      <w:pPr>
        <w:pStyle w:val="af5"/>
        <w:keepNext/>
        <w:rPr>
          <w:rtl/>
        </w:rPr>
      </w:pPr>
      <w:bookmarkStart w:id="9739" w:name="ET_interruption_6255_46"/>
      <w:r w:rsidRPr="00B44D0E">
        <w:rPr>
          <w:rStyle w:val="TagStyle"/>
          <w:rtl/>
        </w:rPr>
        <w:t xml:space="preserve"> &lt;&lt; קריאה &gt;&gt; </w:t>
      </w:r>
      <w:r>
        <w:rPr>
          <w:rtl/>
        </w:rPr>
        <w:t>סימון דוידסון (יש עתיד):</w:t>
      </w:r>
      <w:r w:rsidRPr="00B44D0E">
        <w:rPr>
          <w:rStyle w:val="TagStyle"/>
          <w:rtl/>
        </w:rPr>
        <w:t xml:space="preserve"> &lt;&lt; קריאה &gt;&gt;</w:t>
      </w:r>
      <w:r>
        <w:rPr>
          <w:rtl/>
        </w:rPr>
        <w:t xml:space="preserve"> </w:t>
      </w:r>
      <w:bookmarkEnd w:id="9739"/>
    </w:p>
    <w:p w:rsidR="00CF35E1" w:rsidRDefault="00CF35E1" w:rsidP="00487752">
      <w:pPr>
        <w:rPr>
          <w:rtl/>
          <w:lang w:eastAsia="he-IL"/>
        </w:rPr>
      </w:pPr>
    </w:p>
    <w:p w:rsidR="00CF35E1" w:rsidRDefault="00CF35E1" w:rsidP="003258F0">
      <w:pPr>
        <w:rPr>
          <w:rtl/>
          <w:lang w:eastAsia="he-IL"/>
        </w:rPr>
      </w:pPr>
      <w:r>
        <w:rPr>
          <w:rFonts w:hint="cs"/>
          <w:rtl/>
          <w:lang w:eastAsia="he-IL"/>
        </w:rPr>
        <w:t>לא השתכנעתי.</w:t>
      </w:r>
    </w:p>
    <w:p w:rsidR="00CF35E1" w:rsidRDefault="00CF35E1" w:rsidP="003258F0">
      <w:pPr>
        <w:rPr>
          <w:rtl/>
          <w:lang w:eastAsia="he-IL"/>
        </w:rPr>
      </w:pPr>
      <w:bookmarkStart w:id="9740" w:name="_ETM_Q27_531000"/>
      <w:bookmarkEnd w:id="9740"/>
    </w:p>
    <w:p w:rsidR="00CF35E1" w:rsidRDefault="00CF35E1" w:rsidP="003258F0">
      <w:pPr>
        <w:pStyle w:val="af6"/>
        <w:keepNext/>
        <w:rPr>
          <w:rtl/>
        </w:rPr>
      </w:pPr>
      <w:bookmarkStart w:id="9741" w:name="ET_yor_6598_47"/>
      <w:r w:rsidRPr="00B44D0E">
        <w:rPr>
          <w:rStyle w:val="TagStyle"/>
          <w:rtl/>
        </w:rPr>
        <w:t xml:space="preserve"> &lt;&lt; יור &gt;&gt; </w:t>
      </w:r>
      <w:r>
        <w:rPr>
          <w:rtl/>
        </w:rPr>
        <w:t>היו"ר משה סולומון:</w:t>
      </w:r>
      <w:r w:rsidRPr="00B44D0E">
        <w:rPr>
          <w:rStyle w:val="TagStyle"/>
          <w:rtl/>
        </w:rPr>
        <w:t xml:space="preserve"> &lt;&lt; יור &gt;&gt;</w:t>
      </w:r>
      <w:r>
        <w:rPr>
          <w:rtl/>
        </w:rPr>
        <w:t xml:space="preserve"> </w:t>
      </w:r>
      <w:bookmarkEnd w:id="9741"/>
    </w:p>
    <w:p w:rsidR="00CF35E1" w:rsidRDefault="00CF35E1" w:rsidP="00487752">
      <w:pPr>
        <w:rPr>
          <w:rtl/>
          <w:lang w:eastAsia="he-IL"/>
        </w:rPr>
      </w:pPr>
    </w:p>
    <w:p w:rsidR="00CF35E1" w:rsidRDefault="00CF35E1" w:rsidP="00CC18D7">
      <w:pPr>
        <w:rPr>
          <w:rtl/>
          <w:lang w:eastAsia="he-IL"/>
        </w:rPr>
      </w:pPr>
      <w:bookmarkStart w:id="9742" w:name="_ETM_Q27_532000"/>
      <w:bookmarkEnd w:id="9742"/>
      <w:r>
        <w:rPr>
          <w:rFonts w:hint="cs"/>
          <w:rtl/>
          <w:lang w:eastAsia="he-IL"/>
        </w:rPr>
        <w:t>תודה רבה. להצעת החוק הזו יש גם מתנגדים. חברת הכנסת מירב בן ארי</w:t>
      </w:r>
      <w:r w:rsidR="00CC18D7">
        <w:rPr>
          <w:rFonts w:hint="cs"/>
          <w:rtl/>
          <w:lang w:eastAsia="he-IL"/>
        </w:rPr>
        <w:t>,</w:t>
      </w:r>
      <w:r>
        <w:rPr>
          <w:rFonts w:hint="cs"/>
          <w:rtl/>
          <w:lang w:eastAsia="he-IL"/>
        </w:rPr>
        <w:t xml:space="preserve"> לרשותך שלוש דקות.</w:t>
      </w:r>
    </w:p>
    <w:p w:rsidR="00CF35E1" w:rsidRDefault="00CF35E1" w:rsidP="003258F0">
      <w:pPr>
        <w:rPr>
          <w:rtl/>
          <w:lang w:eastAsia="he-IL"/>
        </w:rPr>
      </w:pPr>
    </w:p>
    <w:p w:rsidR="00CF35E1" w:rsidRDefault="00CF35E1" w:rsidP="003258F0">
      <w:pPr>
        <w:pStyle w:val="a4"/>
        <w:keepNext/>
        <w:rPr>
          <w:rtl/>
        </w:rPr>
      </w:pPr>
      <w:bookmarkStart w:id="9743" w:name="ET_speaker_5300_20"/>
      <w:r w:rsidRPr="004A7463">
        <w:rPr>
          <w:rStyle w:val="TagStyle"/>
          <w:rtl/>
        </w:rPr>
        <w:t xml:space="preserve"> &lt;&lt; דובר &gt;&gt; </w:t>
      </w:r>
      <w:bookmarkStart w:id="9744" w:name="_Toc167916344"/>
      <w:bookmarkStart w:id="9745" w:name="_Toc167916763"/>
      <w:r>
        <w:rPr>
          <w:rtl/>
        </w:rPr>
        <w:t>מירב בן ארי (יש עתיד):</w:t>
      </w:r>
      <w:bookmarkEnd w:id="9744"/>
      <w:bookmarkEnd w:id="9745"/>
      <w:r w:rsidRPr="004A7463">
        <w:rPr>
          <w:rStyle w:val="TagStyle"/>
          <w:rtl/>
        </w:rPr>
        <w:t xml:space="preserve"> &lt;&lt; דובר &gt;&gt;</w:t>
      </w:r>
      <w:r>
        <w:rPr>
          <w:rtl/>
        </w:rPr>
        <w:t xml:space="preserve"> </w:t>
      </w:r>
      <w:bookmarkEnd w:id="9743"/>
    </w:p>
    <w:p w:rsidR="00CF35E1" w:rsidRDefault="00CF35E1" w:rsidP="00487752">
      <w:pPr>
        <w:rPr>
          <w:rtl/>
          <w:lang w:eastAsia="he-IL"/>
        </w:rPr>
      </w:pPr>
    </w:p>
    <w:p w:rsidR="00CF35E1" w:rsidRDefault="00CF35E1" w:rsidP="00CC18D7">
      <w:pPr>
        <w:rPr>
          <w:rtl/>
          <w:lang w:eastAsia="he-IL"/>
        </w:rPr>
      </w:pPr>
      <w:r>
        <w:rPr>
          <w:rFonts w:hint="cs"/>
          <w:rtl/>
          <w:lang w:eastAsia="he-IL"/>
        </w:rPr>
        <w:t>תודה. אדוני היושב בראש, כנסת נכבדה, אני רק רוצה לבקש מכל חברי הקואליציה, בטח מהשרים, שאולי מישהו מכם יהיה אמיץ וינסה להתערב בין מה שקור</w:t>
      </w:r>
      <w:bookmarkStart w:id="9746" w:name="_ETM_Q27_564000"/>
      <w:bookmarkEnd w:id="9746"/>
      <w:r>
        <w:rPr>
          <w:rFonts w:hint="cs"/>
          <w:rtl/>
          <w:lang w:eastAsia="he-IL"/>
        </w:rPr>
        <w:t xml:space="preserve">ה בין מפכ"ל המשטרה לשר לחידלון לאומי. הרי על בחירות אתם אומרים שזה לא הזמן, ביחד ננצח, נכון? </w:t>
      </w:r>
      <w:bookmarkStart w:id="9747" w:name="_ETM_Q27_573000"/>
      <w:bookmarkEnd w:id="9747"/>
      <w:r>
        <w:rPr>
          <w:rFonts w:hint="cs"/>
          <w:rtl/>
          <w:lang w:eastAsia="he-IL"/>
        </w:rPr>
        <w:t>אתם מקבלים גם שיתופי פעולה טובים כשצריך. אז למה אף אחד מכם לא מגן על מפכ"ל המשטרה ממה שעובר עליו? למה א</w:t>
      </w:r>
      <w:bookmarkStart w:id="9748" w:name="_ETM_Q27_584000"/>
      <w:bookmarkEnd w:id="9748"/>
      <w:r>
        <w:rPr>
          <w:rFonts w:hint="cs"/>
          <w:rtl/>
          <w:lang w:eastAsia="he-IL"/>
        </w:rPr>
        <w:t xml:space="preserve">ף אחד מכם לא עוצר את </w:t>
      </w:r>
      <w:proofErr w:type="spellStart"/>
      <w:r>
        <w:rPr>
          <w:rFonts w:hint="cs"/>
          <w:rtl/>
          <w:lang w:eastAsia="he-IL"/>
        </w:rPr>
        <w:t>הפארסה</w:t>
      </w:r>
      <w:proofErr w:type="spellEnd"/>
      <w:r>
        <w:rPr>
          <w:rFonts w:hint="cs"/>
          <w:rtl/>
          <w:lang w:eastAsia="he-IL"/>
        </w:rPr>
        <w:t xml:space="preserve"> הזאת</w:t>
      </w:r>
      <w:r w:rsidR="00CC18D7">
        <w:rPr>
          <w:rFonts w:hint="cs"/>
          <w:rtl/>
          <w:lang w:eastAsia="he-IL"/>
        </w:rPr>
        <w:t>?</w:t>
      </w:r>
      <w:r>
        <w:rPr>
          <w:rFonts w:hint="cs"/>
          <w:rtl/>
          <w:lang w:eastAsia="he-IL"/>
        </w:rPr>
        <w:t xml:space="preserve"> כי אנחנו</w:t>
      </w:r>
      <w:bookmarkStart w:id="9749" w:name="_ETM_Q27_587000"/>
      <w:bookmarkEnd w:id="9749"/>
      <w:r>
        <w:rPr>
          <w:rFonts w:hint="cs"/>
          <w:rtl/>
          <w:lang w:eastAsia="he-IL"/>
        </w:rPr>
        <w:t xml:space="preserve"> באמצע מלחמה</w:t>
      </w:r>
      <w:r w:rsidR="00CC18D7">
        <w:rPr>
          <w:rFonts w:hint="cs"/>
          <w:rtl/>
          <w:lang w:eastAsia="he-IL"/>
        </w:rPr>
        <w:t>.</w:t>
      </w:r>
      <w:r>
        <w:rPr>
          <w:rFonts w:hint="cs"/>
          <w:rtl/>
          <w:lang w:eastAsia="he-IL"/>
        </w:rPr>
        <w:t xml:space="preserve"> היום ירו על בת חפר. מי שצריך להיות שם אלו כוחות משטרה. מי שמפקד על הימ"מ זה המפכ"ל. למה אף אחד מכם</w:t>
      </w:r>
      <w:bookmarkStart w:id="9750" w:name="_ETM_Q27_601000"/>
      <w:bookmarkEnd w:id="9750"/>
      <w:r>
        <w:rPr>
          <w:rFonts w:hint="cs"/>
          <w:rtl/>
          <w:lang w:eastAsia="he-IL"/>
        </w:rPr>
        <w:t xml:space="preserve"> לא מתערב </w:t>
      </w:r>
      <w:proofErr w:type="spellStart"/>
      <w:r>
        <w:rPr>
          <w:rFonts w:hint="cs"/>
          <w:rtl/>
          <w:lang w:eastAsia="he-IL"/>
        </w:rPr>
        <w:t>בפארסה</w:t>
      </w:r>
      <w:proofErr w:type="spellEnd"/>
      <w:r>
        <w:rPr>
          <w:rFonts w:hint="cs"/>
          <w:rtl/>
          <w:lang w:eastAsia="he-IL"/>
        </w:rPr>
        <w:t xml:space="preserve"> הזאת? למה אף אחד לא מושך בדש מעילו של השר לביטחון</w:t>
      </w:r>
      <w:bookmarkStart w:id="9751" w:name="_ETM_Q27_608000"/>
      <w:bookmarkEnd w:id="9751"/>
      <w:r>
        <w:rPr>
          <w:rFonts w:hint="cs"/>
          <w:rtl/>
          <w:lang w:eastAsia="he-IL"/>
        </w:rPr>
        <w:t xml:space="preserve"> לאומי ואומר לו: זה לא הזמן?</w:t>
      </w:r>
    </w:p>
    <w:p w:rsidR="00CF35E1" w:rsidRDefault="00CF35E1" w:rsidP="003258F0">
      <w:pPr>
        <w:rPr>
          <w:rtl/>
          <w:lang w:eastAsia="he-IL"/>
        </w:rPr>
      </w:pPr>
    </w:p>
    <w:p w:rsidR="00CF35E1" w:rsidRDefault="00CF35E1" w:rsidP="00CC18D7">
      <w:pPr>
        <w:rPr>
          <w:rtl/>
          <w:lang w:eastAsia="he-IL"/>
        </w:rPr>
      </w:pPr>
      <w:bookmarkStart w:id="9752" w:name="_ETM_Q27_607000"/>
      <w:bookmarkEnd w:id="9752"/>
      <w:r>
        <w:rPr>
          <w:rFonts w:hint="cs"/>
          <w:rtl/>
          <w:lang w:eastAsia="he-IL"/>
        </w:rPr>
        <w:t xml:space="preserve">מזל </w:t>
      </w:r>
      <w:proofErr w:type="spellStart"/>
      <w:r>
        <w:rPr>
          <w:rFonts w:hint="cs"/>
          <w:rtl/>
          <w:lang w:eastAsia="he-IL"/>
        </w:rPr>
        <w:t>שהיועמ"שית</w:t>
      </w:r>
      <w:proofErr w:type="spellEnd"/>
      <w:r>
        <w:rPr>
          <w:rFonts w:hint="cs"/>
          <w:rtl/>
          <w:lang w:eastAsia="he-IL"/>
        </w:rPr>
        <w:t xml:space="preserve"> עצרה את הפתטיות של השימוע שלו, שהוא קובע שימוע בלי שהוא יכול. אתה לא יכול לפטר, זו הממשלה. אני פונה גם אליך </w:t>
      </w:r>
      <w:r w:rsidR="00CC18D7">
        <w:rPr>
          <w:rFonts w:hint="eastAsia"/>
          <w:rtl/>
          <w:lang w:eastAsia="he-IL"/>
        </w:rPr>
        <w:t>–</w:t>
      </w:r>
      <w:r w:rsidR="00CC18D7">
        <w:rPr>
          <w:rFonts w:hint="cs"/>
          <w:rtl/>
          <w:lang w:eastAsia="he-IL"/>
        </w:rPr>
        <w:t xml:space="preserve"> </w:t>
      </w:r>
      <w:r>
        <w:rPr>
          <w:rFonts w:hint="cs"/>
          <w:rtl/>
          <w:lang w:eastAsia="he-IL"/>
        </w:rPr>
        <w:t>משהו</w:t>
      </w:r>
      <w:r w:rsidR="00CC18D7">
        <w:rPr>
          <w:rFonts w:hint="cs"/>
          <w:rtl/>
          <w:lang w:eastAsia="he-IL"/>
        </w:rPr>
        <w:t>;</w:t>
      </w:r>
      <w:r>
        <w:rPr>
          <w:rFonts w:hint="cs"/>
          <w:rtl/>
          <w:lang w:eastAsia="he-IL"/>
        </w:rPr>
        <w:t xml:space="preserve"> להצהיר, לתמוך בו, זה מפכ"ל המשטרה, אלו שוטרים של </w:t>
      </w:r>
      <w:bookmarkStart w:id="9753" w:name="_ETM_Q27_632000"/>
      <w:bookmarkEnd w:id="9753"/>
      <w:r>
        <w:rPr>
          <w:rFonts w:hint="cs"/>
          <w:rtl/>
          <w:lang w:eastAsia="he-IL"/>
        </w:rPr>
        <w:t>כולנו. עכשיו</w:t>
      </w:r>
      <w:r w:rsidR="00CC18D7">
        <w:rPr>
          <w:rFonts w:hint="cs"/>
          <w:rtl/>
          <w:lang w:eastAsia="he-IL"/>
        </w:rPr>
        <w:t>,</w:t>
      </w:r>
      <w:r>
        <w:rPr>
          <w:rFonts w:hint="cs"/>
          <w:rtl/>
          <w:lang w:eastAsia="he-IL"/>
        </w:rPr>
        <w:t xml:space="preserve"> כשלא עבד לו השימוע, אז הוא מאיים שהוא יפטר אותו בגלל מירון? מירון היה </w:t>
      </w:r>
      <w:bookmarkStart w:id="9754" w:name="_ETM_Q27_638000"/>
      <w:bookmarkEnd w:id="9754"/>
      <w:r>
        <w:rPr>
          <w:rFonts w:hint="cs"/>
          <w:rtl/>
          <w:lang w:eastAsia="he-IL"/>
        </w:rPr>
        <w:t>לפני חודש וחצי, לא עניין אותו מירון. 45 משפחות</w:t>
      </w:r>
      <w:bookmarkStart w:id="9755" w:name="_ETM_Q27_642000"/>
      <w:bookmarkEnd w:id="9755"/>
      <w:r>
        <w:rPr>
          <w:rFonts w:hint="cs"/>
          <w:rtl/>
          <w:lang w:eastAsia="he-IL"/>
        </w:rPr>
        <w:t xml:space="preserve"> שכולות לא מעניינות אותו. על זה אתה רוצה לפטר את המפכ"ל? תפטר, למה לא פיטרת לפני חודשיים? </w:t>
      </w:r>
      <w:bookmarkStart w:id="9756" w:name="_ETM_Q27_648000"/>
      <w:bookmarkEnd w:id="9756"/>
      <w:r>
        <w:rPr>
          <w:rFonts w:hint="cs"/>
          <w:rtl/>
          <w:lang w:eastAsia="he-IL"/>
        </w:rPr>
        <w:t xml:space="preserve">מה, כי זה לא מסתדר עם המינויים? אתם, חברי הכנסת מהקואליציה והשרים, ואת </w:t>
      </w:r>
      <w:r w:rsidR="00CC18D7">
        <w:rPr>
          <w:rFonts w:hint="eastAsia"/>
          <w:rtl/>
          <w:lang w:eastAsia="he-IL"/>
        </w:rPr>
        <w:t>–</w:t>
      </w:r>
      <w:r w:rsidR="00CC18D7">
        <w:rPr>
          <w:rFonts w:hint="cs"/>
          <w:rtl/>
          <w:lang w:eastAsia="he-IL"/>
        </w:rPr>
        <w:t xml:space="preserve"> </w:t>
      </w:r>
      <w:r>
        <w:rPr>
          <w:rFonts w:hint="cs"/>
          <w:rtl/>
          <w:lang w:eastAsia="he-IL"/>
        </w:rPr>
        <w:t xml:space="preserve">שאני מצפה ממך, ממך </w:t>
      </w:r>
      <w:bookmarkStart w:id="9757" w:name="_ETM_Q27_655000"/>
      <w:bookmarkEnd w:id="9757"/>
      <w:r>
        <w:rPr>
          <w:rFonts w:hint="cs"/>
          <w:rtl/>
          <w:lang w:eastAsia="he-IL"/>
        </w:rPr>
        <w:t>כן יש לי ציפיות להצהיר, לתמוך במה שעובר על מפכ"ל המשטרה בימים אלו.</w:t>
      </w:r>
    </w:p>
    <w:p w:rsidR="00CF35E1" w:rsidRDefault="00CF35E1" w:rsidP="003258F0">
      <w:pPr>
        <w:rPr>
          <w:rtl/>
          <w:lang w:eastAsia="he-IL"/>
        </w:rPr>
      </w:pPr>
    </w:p>
    <w:p w:rsidR="00CF35E1" w:rsidRDefault="00CF35E1" w:rsidP="00CC18D7">
      <w:pPr>
        <w:rPr>
          <w:rtl/>
          <w:lang w:eastAsia="he-IL"/>
        </w:rPr>
      </w:pPr>
      <w:r>
        <w:rPr>
          <w:rFonts w:hint="cs"/>
          <w:rtl/>
          <w:lang w:eastAsia="he-IL"/>
        </w:rPr>
        <w:t xml:space="preserve">הצד הזה לא חסך ביקורת ממפכ"ל המשטרה. יש לנו הרבה ביקורת </w:t>
      </w:r>
      <w:r>
        <w:rPr>
          <w:rtl/>
          <w:lang w:eastAsia="he-IL"/>
        </w:rPr>
        <w:t>–</w:t>
      </w:r>
      <w:bookmarkStart w:id="9758" w:name="_ETM_Q27_672000"/>
      <w:bookmarkEnd w:id="9758"/>
      <w:r>
        <w:rPr>
          <w:rFonts w:hint="cs"/>
          <w:rtl/>
          <w:lang w:eastAsia="he-IL"/>
        </w:rPr>
        <w:t xml:space="preserve"> על אלימות השוטרים ועל ההתנהלות שלהם מול המפגינים, גם נגד הרפורמה, גם נגד הממשלה. אבל משטרת ישראל זה ארגון שאמור לשרת את הציבור, ו</w:t>
      </w:r>
      <w:r w:rsidR="00CC18D7">
        <w:rPr>
          <w:rFonts w:hint="cs"/>
          <w:rtl/>
          <w:lang w:eastAsia="he-IL"/>
        </w:rPr>
        <w:t xml:space="preserve">את </w:t>
      </w:r>
      <w:r>
        <w:rPr>
          <w:rFonts w:hint="cs"/>
          <w:rtl/>
          <w:lang w:eastAsia="he-IL"/>
        </w:rPr>
        <w:t xml:space="preserve">מה </w:t>
      </w:r>
      <w:bookmarkStart w:id="9759" w:name="_ETM_Q27_683000"/>
      <w:bookmarkEnd w:id="9759"/>
      <w:r>
        <w:rPr>
          <w:rFonts w:hint="cs"/>
          <w:rtl/>
          <w:lang w:eastAsia="he-IL"/>
        </w:rPr>
        <w:t>שהמשטרה עוברת עכשיו משר הכישלון הזה אי-אפשר לתאר במילים. ומזל שהיועצת המשפטית לממשלה, שאתם כל הזמן חובטים</w:t>
      </w:r>
      <w:bookmarkStart w:id="9760" w:name="_ETM_Q27_693000"/>
      <w:bookmarkEnd w:id="9760"/>
      <w:r>
        <w:rPr>
          <w:rFonts w:hint="cs"/>
          <w:rtl/>
          <w:lang w:eastAsia="he-IL"/>
        </w:rPr>
        <w:t xml:space="preserve"> בה, עצרה את ההליך הפתטי הזה, שהוא מכריז על שימוע למפכ"ל.</w:t>
      </w:r>
      <w:bookmarkStart w:id="9761" w:name="_ETM_Q27_702000"/>
      <w:bookmarkEnd w:id="9761"/>
      <w:r>
        <w:rPr>
          <w:rFonts w:hint="cs"/>
          <w:rtl/>
          <w:lang w:eastAsia="he-IL"/>
        </w:rPr>
        <w:t xml:space="preserve"> באמת? אין אף אחד, אין יועץ אחד שמסוגל להגיד לו</w:t>
      </w:r>
      <w:r w:rsidR="00CC18D7">
        <w:rPr>
          <w:rFonts w:hint="cs"/>
          <w:rtl/>
          <w:lang w:eastAsia="he-IL"/>
        </w:rPr>
        <w:t>:</w:t>
      </w:r>
      <w:r>
        <w:rPr>
          <w:rFonts w:hint="cs"/>
          <w:rtl/>
          <w:lang w:eastAsia="he-IL"/>
        </w:rPr>
        <w:t xml:space="preserve"> מה אתה עושה? למה</w:t>
      </w:r>
      <w:r w:rsidR="00CC18D7">
        <w:rPr>
          <w:rFonts w:hint="cs"/>
          <w:rtl/>
          <w:lang w:eastAsia="he-IL"/>
        </w:rPr>
        <w:t>,</w:t>
      </w:r>
      <w:r>
        <w:rPr>
          <w:rFonts w:hint="cs"/>
          <w:rtl/>
          <w:lang w:eastAsia="he-IL"/>
        </w:rPr>
        <w:t xml:space="preserve"> מה עשו השוטרים והשוטרות לשר הזה שמגיע להם היחס הזה? ואל תתבלבלו, יש לי ביקורת, ולכולנו פה יש ביקורת. אבל תתעלו שנייה</w:t>
      </w:r>
      <w:r w:rsidR="00CC18D7">
        <w:rPr>
          <w:rFonts w:hint="cs"/>
          <w:rtl/>
          <w:lang w:eastAsia="he-IL"/>
        </w:rPr>
        <w:t>,</w:t>
      </w:r>
      <w:r>
        <w:rPr>
          <w:rFonts w:hint="cs"/>
          <w:rtl/>
          <w:lang w:eastAsia="he-IL"/>
        </w:rPr>
        <w:t xml:space="preserve"> רג</w:t>
      </w:r>
      <w:r w:rsidR="00CC18D7">
        <w:rPr>
          <w:rFonts w:hint="cs"/>
          <w:rtl/>
          <w:lang w:eastAsia="he-IL"/>
        </w:rPr>
        <w:t>ע,</w:t>
      </w:r>
      <w:r>
        <w:rPr>
          <w:rFonts w:hint="cs"/>
          <w:rtl/>
          <w:lang w:eastAsia="he-IL"/>
        </w:rPr>
        <w:t xml:space="preserve"> תתעלו. </w:t>
      </w:r>
      <w:bookmarkStart w:id="9762" w:name="_ETM_Q27_727000"/>
      <w:bookmarkStart w:id="9763" w:name="_ETM_Q27_730000"/>
      <w:bookmarkStart w:id="9764" w:name="TOR_Q28"/>
      <w:bookmarkEnd w:id="9762"/>
      <w:bookmarkEnd w:id="9763"/>
      <w:bookmarkEnd w:id="9764"/>
      <w:r>
        <w:rPr>
          <w:rFonts w:hint="cs"/>
          <w:rtl/>
        </w:rPr>
        <w:t xml:space="preserve">זה מפכ"ל המשטרה. אם ייכשל האמון הבסיסי בינינו לבינם, לאן נוליך את הבושה? </w:t>
      </w:r>
      <w:r>
        <w:rPr>
          <w:rFonts w:hint="cs"/>
          <w:rtl/>
          <w:lang w:eastAsia="he-IL"/>
        </w:rPr>
        <w:t>תודה</w:t>
      </w:r>
      <w:r w:rsidR="00CC18D7">
        <w:rPr>
          <w:rFonts w:hint="cs"/>
          <w:rtl/>
          <w:lang w:eastAsia="he-IL"/>
        </w:rPr>
        <w:t>,</w:t>
      </w:r>
      <w:r>
        <w:rPr>
          <w:rFonts w:hint="cs"/>
          <w:rtl/>
          <w:lang w:eastAsia="he-IL"/>
        </w:rPr>
        <w:t xml:space="preserve"> אדוני. </w:t>
      </w:r>
    </w:p>
    <w:p w:rsidR="00CF35E1" w:rsidRDefault="00CF35E1" w:rsidP="003258F0">
      <w:pPr>
        <w:rPr>
          <w:rtl/>
          <w:lang w:eastAsia="he-IL"/>
        </w:rPr>
      </w:pPr>
      <w:bookmarkStart w:id="9765" w:name="_ETM_Q28_134018"/>
      <w:bookmarkStart w:id="9766" w:name="_ETM_Q28_134076"/>
      <w:bookmarkEnd w:id="9765"/>
      <w:bookmarkEnd w:id="9766"/>
    </w:p>
    <w:p w:rsidR="00CF35E1" w:rsidRDefault="00CF35E1" w:rsidP="003258F0">
      <w:pPr>
        <w:pStyle w:val="af6"/>
        <w:keepNext/>
        <w:rPr>
          <w:rtl/>
        </w:rPr>
      </w:pPr>
      <w:bookmarkStart w:id="9767" w:name="ET_yor_6598_27"/>
      <w:r w:rsidRPr="00A91D0C">
        <w:rPr>
          <w:rStyle w:val="TagStyle"/>
          <w:rtl/>
        </w:rPr>
        <w:t xml:space="preserve"> &lt;&lt; יור &gt;&gt; </w:t>
      </w:r>
      <w:r>
        <w:rPr>
          <w:rtl/>
        </w:rPr>
        <w:t>היו"ר משה סולומון:</w:t>
      </w:r>
      <w:r w:rsidRPr="00A91D0C">
        <w:rPr>
          <w:rStyle w:val="TagStyle"/>
          <w:rtl/>
        </w:rPr>
        <w:t xml:space="preserve"> &lt;&lt; יור &gt;&gt;</w:t>
      </w:r>
      <w:r>
        <w:rPr>
          <w:rtl/>
        </w:rPr>
        <w:t xml:space="preserve"> </w:t>
      </w:r>
      <w:bookmarkEnd w:id="9767"/>
    </w:p>
    <w:p w:rsidR="00CF35E1" w:rsidRDefault="00CF35E1" w:rsidP="00487752">
      <w:pPr>
        <w:rPr>
          <w:rtl/>
          <w:lang w:eastAsia="he-IL"/>
        </w:rPr>
      </w:pPr>
    </w:p>
    <w:p w:rsidR="00CF35E1" w:rsidRDefault="00CF35E1" w:rsidP="003258F0">
      <w:pPr>
        <w:rPr>
          <w:rtl/>
          <w:lang w:eastAsia="he-IL"/>
        </w:rPr>
      </w:pPr>
      <w:bookmarkStart w:id="9768" w:name="_ETM_Q28_134807"/>
      <w:bookmarkStart w:id="9769" w:name="_ETM_Q28_131905"/>
      <w:bookmarkEnd w:id="9768"/>
      <w:bookmarkEnd w:id="9769"/>
      <w:r>
        <w:rPr>
          <w:rFonts w:hint="cs"/>
          <w:rtl/>
          <w:lang w:eastAsia="he-IL"/>
        </w:rPr>
        <w:t xml:space="preserve">תודה רבה. חבר הכנסת </w:t>
      </w:r>
      <w:bookmarkStart w:id="9770" w:name="_ETM_Q28_137038"/>
      <w:bookmarkEnd w:id="9770"/>
      <w:r>
        <w:rPr>
          <w:rFonts w:hint="cs"/>
          <w:rtl/>
          <w:lang w:eastAsia="he-IL"/>
        </w:rPr>
        <w:t>ארז מלול, תרצה להגיב על ההתנגדות?</w:t>
      </w:r>
    </w:p>
    <w:p w:rsidR="00CF35E1" w:rsidRDefault="00CF35E1" w:rsidP="003258F0">
      <w:pPr>
        <w:rPr>
          <w:rtl/>
          <w:lang w:eastAsia="he-IL"/>
        </w:rPr>
      </w:pPr>
      <w:bookmarkStart w:id="9771" w:name="_ETM_Q28_139304"/>
      <w:bookmarkStart w:id="9772" w:name="_ETM_Q28_139362"/>
      <w:bookmarkEnd w:id="9771"/>
      <w:bookmarkEnd w:id="9772"/>
    </w:p>
    <w:p w:rsidR="00CF35E1" w:rsidRDefault="00CF35E1" w:rsidP="003258F0">
      <w:pPr>
        <w:pStyle w:val="af5"/>
        <w:keepNext/>
        <w:rPr>
          <w:rtl/>
        </w:rPr>
      </w:pPr>
      <w:bookmarkStart w:id="9773" w:name="ET_interruption_5786_3"/>
      <w:r w:rsidRPr="003D6801">
        <w:rPr>
          <w:rStyle w:val="TagStyle"/>
          <w:rtl/>
        </w:rPr>
        <w:t xml:space="preserve"> &lt;&lt; קריאה &gt;&gt; </w:t>
      </w:r>
      <w:r>
        <w:rPr>
          <w:rtl/>
        </w:rPr>
        <w:t>אופיר כץ (הליכוד):</w:t>
      </w:r>
      <w:r w:rsidRPr="003D6801">
        <w:rPr>
          <w:rStyle w:val="TagStyle"/>
          <w:rtl/>
        </w:rPr>
        <w:t xml:space="preserve"> &lt;&lt; קריאה &gt;&gt;</w:t>
      </w:r>
      <w:r>
        <w:rPr>
          <w:rtl/>
        </w:rPr>
        <w:t xml:space="preserve"> </w:t>
      </w:r>
      <w:bookmarkEnd w:id="9773"/>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ארז, אנשים מחכים להצביע. </w:t>
      </w:r>
    </w:p>
    <w:p w:rsidR="00CF35E1" w:rsidRDefault="00CF35E1" w:rsidP="003258F0">
      <w:pPr>
        <w:rPr>
          <w:rtl/>
          <w:lang w:eastAsia="he-IL"/>
        </w:rPr>
      </w:pPr>
    </w:p>
    <w:p w:rsidR="00CF35E1" w:rsidRDefault="00CF35E1" w:rsidP="003258F0">
      <w:pPr>
        <w:pStyle w:val="af6"/>
        <w:keepNext/>
        <w:rPr>
          <w:rtl/>
        </w:rPr>
      </w:pPr>
      <w:bookmarkStart w:id="9774" w:name="ET_yor_6598_28"/>
      <w:r w:rsidRPr="00A91D0C">
        <w:rPr>
          <w:rStyle w:val="TagStyle"/>
          <w:rtl/>
        </w:rPr>
        <w:t xml:space="preserve"> &lt;&lt; יור &gt;&gt; </w:t>
      </w:r>
      <w:r>
        <w:rPr>
          <w:rtl/>
        </w:rPr>
        <w:t>היו"ר משה סולומון:</w:t>
      </w:r>
      <w:r w:rsidRPr="00A91D0C">
        <w:rPr>
          <w:rStyle w:val="TagStyle"/>
          <w:rtl/>
        </w:rPr>
        <w:t xml:space="preserve"> &lt;&lt; יור &gt;&gt;</w:t>
      </w:r>
      <w:r>
        <w:rPr>
          <w:rtl/>
        </w:rPr>
        <w:t xml:space="preserve"> </w:t>
      </w:r>
      <w:bookmarkEnd w:id="9774"/>
    </w:p>
    <w:p w:rsidR="00CF35E1" w:rsidRDefault="00CF35E1" w:rsidP="00487752">
      <w:pPr>
        <w:rPr>
          <w:rtl/>
          <w:lang w:eastAsia="he-IL"/>
        </w:rPr>
      </w:pPr>
    </w:p>
    <w:p w:rsidR="00CF35E1" w:rsidRDefault="00CF35E1" w:rsidP="003258F0">
      <w:pPr>
        <w:rPr>
          <w:rtl/>
          <w:lang w:eastAsia="he-IL"/>
        </w:rPr>
      </w:pPr>
      <w:bookmarkStart w:id="9775" w:name="_ETM_Q28_152965"/>
      <w:bookmarkEnd w:id="9775"/>
      <w:r>
        <w:rPr>
          <w:rFonts w:hint="cs"/>
          <w:rtl/>
          <w:lang w:eastAsia="he-IL"/>
        </w:rPr>
        <w:t xml:space="preserve">בבקשה, לרשותך שלוש דקות, </w:t>
      </w:r>
      <w:bookmarkStart w:id="9776" w:name="_ETM_Q28_153484"/>
      <w:bookmarkEnd w:id="9776"/>
      <w:r>
        <w:rPr>
          <w:rFonts w:hint="cs"/>
          <w:rtl/>
          <w:lang w:eastAsia="he-IL"/>
        </w:rPr>
        <w:t xml:space="preserve">נא לעמוד בזמן. </w:t>
      </w:r>
      <w:bookmarkStart w:id="9777" w:name="_ETM_Q28_157852"/>
      <w:bookmarkStart w:id="9778" w:name="_ETM_Q28_157919"/>
      <w:bookmarkStart w:id="9779" w:name="_ETM_Q28_157221"/>
      <w:bookmarkEnd w:id="9777"/>
      <w:bookmarkEnd w:id="9778"/>
      <w:bookmarkEnd w:id="9779"/>
    </w:p>
    <w:p w:rsidR="00CF35E1" w:rsidRPr="00A91D0C" w:rsidRDefault="00CF35E1" w:rsidP="003258F0">
      <w:pPr>
        <w:rPr>
          <w:rtl/>
          <w:lang w:eastAsia="he-IL"/>
        </w:rPr>
      </w:pPr>
      <w:bookmarkStart w:id="9780" w:name="_ETM_Q28_157277"/>
      <w:bookmarkEnd w:id="9780"/>
    </w:p>
    <w:p w:rsidR="00CF35E1" w:rsidRDefault="00CF35E1" w:rsidP="003258F0">
      <w:pPr>
        <w:pStyle w:val="a4"/>
        <w:keepNext/>
        <w:rPr>
          <w:rtl/>
        </w:rPr>
      </w:pPr>
      <w:bookmarkStart w:id="9781" w:name="ET_speaker_6520_4"/>
      <w:r w:rsidRPr="003D6801">
        <w:rPr>
          <w:rStyle w:val="TagStyle"/>
          <w:rtl/>
        </w:rPr>
        <w:t xml:space="preserve"> &lt;&lt; דובר &gt;&gt; </w:t>
      </w:r>
      <w:bookmarkStart w:id="9782" w:name="_Toc167916345"/>
      <w:bookmarkStart w:id="9783" w:name="_Toc167916764"/>
      <w:r>
        <w:rPr>
          <w:rtl/>
        </w:rPr>
        <w:t>ארז מלול (ש"ס):</w:t>
      </w:r>
      <w:bookmarkEnd w:id="9782"/>
      <w:bookmarkEnd w:id="9783"/>
      <w:r w:rsidRPr="003D6801">
        <w:rPr>
          <w:rStyle w:val="TagStyle"/>
          <w:rtl/>
        </w:rPr>
        <w:t xml:space="preserve"> &lt;&lt; דובר &gt;&gt;</w:t>
      </w:r>
      <w:r>
        <w:rPr>
          <w:rtl/>
        </w:rPr>
        <w:t xml:space="preserve"> </w:t>
      </w:r>
      <w:bookmarkEnd w:id="9781"/>
    </w:p>
    <w:p w:rsidR="00CF35E1" w:rsidRDefault="00CF35E1" w:rsidP="00487752">
      <w:pPr>
        <w:rPr>
          <w:rtl/>
          <w:lang w:eastAsia="he-IL"/>
        </w:rPr>
      </w:pPr>
    </w:p>
    <w:p w:rsidR="00CF35E1" w:rsidRDefault="00CF35E1" w:rsidP="00CC18D7">
      <w:pPr>
        <w:rPr>
          <w:rtl/>
          <w:lang w:eastAsia="he-IL"/>
        </w:rPr>
      </w:pPr>
      <w:r>
        <w:rPr>
          <w:rFonts w:hint="cs"/>
          <w:rtl/>
          <w:lang w:eastAsia="he-IL"/>
        </w:rPr>
        <w:t xml:space="preserve">כואב לי שכל פעם שיש משהו שמוזכר </w:t>
      </w:r>
      <w:bookmarkStart w:id="9784" w:name="_ETM_Q28_161636"/>
      <w:bookmarkEnd w:id="9784"/>
      <w:r>
        <w:rPr>
          <w:rFonts w:hint="cs"/>
          <w:rtl/>
          <w:lang w:eastAsia="he-IL"/>
        </w:rPr>
        <w:t xml:space="preserve">בחוק עם השורש </w:t>
      </w:r>
      <w:proofErr w:type="spellStart"/>
      <w:r>
        <w:rPr>
          <w:rFonts w:hint="cs"/>
          <w:rtl/>
          <w:lang w:eastAsia="he-IL"/>
        </w:rPr>
        <w:t>רב"ן</w:t>
      </w:r>
      <w:proofErr w:type="spellEnd"/>
      <w:r>
        <w:rPr>
          <w:rFonts w:hint="cs"/>
          <w:rtl/>
          <w:lang w:eastAsia="he-IL"/>
        </w:rPr>
        <w:t xml:space="preserve">, רבנים, הצד הזה מתנגד, אבל במי אתם פוגעים? במועצה אזורית דרום השרון, בעמק חפר </w:t>
      </w:r>
      <w:bookmarkStart w:id="9785" w:name="_ETM_Q28_174155"/>
      <w:bookmarkEnd w:id="9785"/>
      <w:r>
        <w:rPr>
          <w:rFonts w:hint="eastAsia"/>
          <w:rtl/>
          <w:lang w:eastAsia="he-IL"/>
        </w:rPr>
        <w:t>–</w:t>
      </w:r>
      <w:r>
        <w:rPr>
          <w:rFonts w:hint="cs"/>
          <w:rtl/>
          <w:lang w:eastAsia="he-IL"/>
        </w:rPr>
        <w:t xml:space="preserve"> אלה מצביעים שלכם </w:t>
      </w:r>
      <w:r>
        <w:rPr>
          <w:rFonts w:hint="eastAsia"/>
          <w:rtl/>
          <w:lang w:eastAsia="he-IL"/>
        </w:rPr>
        <w:t>–</w:t>
      </w:r>
      <w:r>
        <w:rPr>
          <w:rFonts w:hint="cs"/>
          <w:rtl/>
          <w:lang w:eastAsia="he-IL"/>
        </w:rPr>
        <w:t xml:space="preserve"> בגלבוע, יואב, רמת נגב, מטה אשר</w:t>
      </w:r>
      <w:r w:rsidR="00CC18D7">
        <w:rPr>
          <w:rFonts w:hint="cs"/>
          <w:rtl/>
          <w:lang w:eastAsia="he-IL"/>
        </w:rPr>
        <w:t>.</w:t>
      </w:r>
      <w:r>
        <w:rPr>
          <w:rFonts w:hint="cs"/>
          <w:rtl/>
          <w:lang w:eastAsia="he-IL"/>
        </w:rPr>
        <w:t xml:space="preserve"> כל אלה ביקשו את החוק הזה, אלה ראשי מועצות שמזדהים איתכם, </w:t>
      </w:r>
      <w:bookmarkStart w:id="9786" w:name="_ETM_Q28_182051"/>
      <w:bookmarkEnd w:id="9786"/>
      <w:r>
        <w:rPr>
          <w:rFonts w:hint="cs"/>
          <w:rtl/>
          <w:lang w:eastAsia="he-IL"/>
        </w:rPr>
        <w:t xml:space="preserve">אלה המצביעים שלכם, זה הציבור שלכם. אני לא מבין אתכם, זה חוק, </w:t>
      </w:r>
      <w:bookmarkStart w:id="9787" w:name="_ETM_Q28_187387"/>
      <w:bookmarkEnd w:id="9787"/>
      <w:r>
        <w:rPr>
          <w:rFonts w:hint="cs"/>
          <w:rtl/>
          <w:lang w:eastAsia="he-IL"/>
        </w:rPr>
        <w:t xml:space="preserve">אין לו עלות תקציבית, הסדרה של תקצוב של 70 שנה; רבנים שעושים עבודת קודש </w:t>
      </w:r>
      <w:bookmarkStart w:id="9788" w:name="_ETM_Q28_192310"/>
      <w:bookmarkEnd w:id="9788"/>
      <w:r>
        <w:rPr>
          <w:rFonts w:hint="cs"/>
          <w:rtl/>
          <w:lang w:eastAsia="he-IL"/>
        </w:rPr>
        <w:t xml:space="preserve">ביישובים של המועצות שהזכרתי, הבלניות שעושות את זה, ואתם מתנגדים. תהיו פעם אחת ענייניים. אתם יכולים לבקר, אבל פה אתם יכולים להיות ענייניים. </w:t>
      </w:r>
    </w:p>
    <w:p w:rsidR="00CF35E1" w:rsidRDefault="00CF35E1" w:rsidP="003258F0">
      <w:pPr>
        <w:rPr>
          <w:rtl/>
          <w:lang w:eastAsia="he-IL"/>
        </w:rPr>
      </w:pPr>
      <w:bookmarkStart w:id="9789" w:name="_ETM_Q28_204912"/>
      <w:bookmarkStart w:id="9790" w:name="_ETM_Q28_204961"/>
      <w:bookmarkStart w:id="9791" w:name="_ETM_Q28_205047"/>
      <w:bookmarkEnd w:id="9789"/>
      <w:bookmarkEnd w:id="9790"/>
      <w:bookmarkEnd w:id="9791"/>
    </w:p>
    <w:p w:rsidR="00CF35E1" w:rsidRDefault="00CF35E1" w:rsidP="003258F0">
      <w:pPr>
        <w:rPr>
          <w:rtl/>
          <w:lang w:eastAsia="he-IL"/>
        </w:rPr>
      </w:pPr>
      <w:bookmarkStart w:id="9792" w:name="_ETM_Q28_205089"/>
      <w:bookmarkEnd w:id="9792"/>
      <w:r>
        <w:rPr>
          <w:rFonts w:hint="cs"/>
          <w:rtl/>
          <w:lang w:eastAsia="he-IL"/>
        </w:rPr>
        <w:t>חבר הכנסת</w:t>
      </w:r>
      <w:bookmarkStart w:id="9793" w:name="_ETM_Q28_206560"/>
      <w:bookmarkEnd w:id="9793"/>
      <w:r>
        <w:rPr>
          <w:rFonts w:hint="cs"/>
          <w:rtl/>
          <w:lang w:eastAsia="he-IL"/>
        </w:rPr>
        <w:t xml:space="preserve"> מתן כהנא הוא בקואליציה? </w:t>
      </w:r>
      <w:bookmarkStart w:id="9794" w:name="_ETM_Q28_206770"/>
      <w:bookmarkEnd w:id="9794"/>
    </w:p>
    <w:p w:rsidR="00CF35E1" w:rsidRDefault="00CF35E1" w:rsidP="003258F0">
      <w:pPr>
        <w:rPr>
          <w:rtl/>
          <w:lang w:eastAsia="he-IL"/>
        </w:rPr>
      </w:pPr>
      <w:bookmarkStart w:id="9795" w:name="_ETM_Q28_206820"/>
      <w:bookmarkStart w:id="9796" w:name="_ETM_Q28_206986"/>
      <w:bookmarkEnd w:id="9795"/>
      <w:bookmarkEnd w:id="9796"/>
    </w:p>
    <w:p w:rsidR="00CF35E1" w:rsidRDefault="00CF35E1" w:rsidP="003258F0">
      <w:pPr>
        <w:pStyle w:val="af5"/>
        <w:keepNext/>
        <w:rPr>
          <w:rtl/>
        </w:rPr>
      </w:pPr>
      <w:bookmarkStart w:id="9797" w:name="ET_interruption_קריאה_29"/>
      <w:r w:rsidRPr="00A91D0C">
        <w:rPr>
          <w:rStyle w:val="TagStyle"/>
          <w:rtl/>
        </w:rPr>
        <w:t xml:space="preserve"> &lt;&lt; קריאה &gt;&gt; </w:t>
      </w:r>
      <w:r>
        <w:rPr>
          <w:rtl/>
        </w:rPr>
        <w:t>קריאה:</w:t>
      </w:r>
      <w:r w:rsidRPr="00A91D0C">
        <w:rPr>
          <w:rStyle w:val="TagStyle"/>
          <w:rtl/>
        </w:rPr>
        <w:t xml:space="preserve"> &lt;&lt; קריאה &gt;&gt;</w:t>
      </w:r>
      <w:r>
        <w:rPr>
          <w:rtl/>
        </w:rPr>
        <w:t xml:space="preserve"> </w:t>
      </w:r>
      <w:bookmarkEnd w:id="9797"/>
    </w:p>
    <w:p w:rsidR="00CF35E1" w:rsidRDefault="00CF35E1" w:rsidP="00487752">
      <w:pPr>
        <w:rPr>
          <w:rtl/>
          <w:lang w:eastAsia="he-IL"/>
        </w:rPr>
      </w:pPr>
    </w:p>
    <w:p w:rsidR="00CF35E1" w:rsidRDefault="00CF35E1" w:rsidP="003258F0">
      <w:pPr>
        <w:rPr>
          <w:rtl/>
          <w:lang w:eastAsia="he-IL"/>
        </w:rPr>
      </w:pPr>
      <w:bookmarkStart w:id="9798" w:name="_ETM_Q28_208295"/>
      <w:bookmarkEnd w:id="9798"/>
      <w:r>
        <w:rPr>
          <w:rFonts w:hint="cs"/>
          <w:rtl/>
          <w:lang w:eastAsia="he-IL"/>
        </w:rPr>
        <w:t xml:space="preserve">כן. </w:t>
      </w:r>
      <w:bookmarkStart w:id="9799" w:name="_ETM_Q28_209282"/>
      <w:bookmarkEnd w:id="9799"/>
    </w:p>
    <w:p w:rsidR="00CF35E1" w:rsidRDefault="00CF35E1" w:rsidP="003258F0">
      <w:pPr>
        <w:rPr>
          <w:rtl/>
          <w:lang w:eastAsia="he-IL"/>
        </w:rPr>
      </w:pPr>
      <w:bookmarkStart w:id="9800" w:name="_ETM_Q28_209338"/>
      <w:bookmarkEnd w:id="9800"/>
    </w:p>
    <w:p w:rsidR="00CF35E1" w:rsidRDefault="00CF35E1" w:rsidP="003258F0">
      <w:pPr>
        <w:pStyle w:val="-"/>
        <w:keepNext/>
        <w:rPr>
          <w:rtl/>
        </w:rPr>
      </w:pPr>
      <w:bookmarkStart w:id="9801" w:name="_ETM_Q28_210201"/>
      <w:bookmarkStart w:id="9802" w:name="_ETM_Q28_210396"/>
      <w:bookmarkStart w:id="9803" w:name="ET_speakercontinue_6520_32"/>
      <w:bookmarkEnd w:id="9801"/>
      <w:bookmarkEnd w:id="9802"/>
      <w:r w:rsidRPr="00A91D0C">
        <w:rPr>
          <w:rStyle w:val="TagStyle"/>
          <w:rtl/>
        </w:rPr>
        <w:t xml:space="preserve"> &lt;&lt; דובר_המשך &gt;&gt; </w:t>
      </w:r>
      <w:r>
        <w:rPr>
          <w:rtl/>
        </w:rPr>
        <w:t>ארז מלול (ש"ס):</w:t>
      </w:r>
      <w:r w:rsidRPr="00A91D0C">
        <w:rPr>
          <w:rStyle w:val="TagStyle"/>
          <w:rtl/>
        </w:rPr>
        <w:t xml:space="preserve"> &lt;&lt; דובר_המשך &gt;&gt;</w:t>
      </w:r>
      <w:r>
        <w:rPr>
          <w:rtl/>
        </w:rPr>
        <w:t xml:space="preserve"> </w:t>
      </w:r>
      <w:bookmarkEnd w:id="9803"/>
    </w:p>
    <w:p w:rsidR="00CF35E1" w:rsidRDefault="00CF35E1" w:rsidP="00487752">
      <w:pPr>
        <w:rPr>
          <w:rtl/>
          <w:lang w:eastAsia="he-IL"/>
        </w:rPr>
      </w:pPr>
    </w:p>
    <w:p w:rsidR="00CF35E1" w:rsidRDefault="00CF35E1" w:rsidP="003258F0">
      <w:pPr>
        <w:rPr>
          <w:rtl/>
          <w:lang w:eastAsia="he-IL"/>
        </w:rPr>
      </w:pPr>
      <w:bookmarkStart w:id="9804" w:name="_ETM_Q28_209383"/>
      <w:bookmarkStart w:id="9805" w:name="_ETM_Q28_207020"/>
      <w:bookmarkEnd w:id="9804"/>
      <w:bookmarkEnd w:id="9805"/>
      <w:r>
        <w:rPr>
          <w:rFonts w:hint="cs"/>
          <w:rtl/>
          <w:lang w:eastAsia="he-IL"/>
        </w:rPr>
        <w:t xml:space="preserve">חצי. הוא תמך בחוק הרבנים? הוא לא תמך. פה הוא יצא גבר, </w:t>
      </w:r>
      <w:bookmarkStart w:id="9806" w:name="_ETM_Q28_215033"/>
      <w:bookmarkEnd w:id="9806"/>
      <w:r>
        <w:rPr>
          <w:rFonts w:hint="cs"/>
          <w:rtl/>
          <w:lang w:eastAsia="he-IL"/>
        </w:rPr>
        <w:t xml:space="preserve">הוא תמך פה. הוא תמך. לחוק הרבנים הוא התנגד, </w:t>
      </w:r>
      <w:bookmarkStart w:id="9807" w:name="_ETM_Q28_218290"/>
      <w:bookmarkEnd w:id="9807"/>
      <w:r>
        <w:rPr>
          <w:rFonts w:hint="cs"/>
          <w:rtl/>
          <w:lang w:eastAsia="he-IL"/>
        </w:rPr>
        <w:t xml:space="preserve">הוא הוריד את זה מסדר-היום, הוא </w:t>
      </w:r>
      <w:proofErr w:type="spellStart"/>
      <w:r>
        <w:rPr>
          <w:rFonts w:hint="cs"/>
          <w:rtl/>
          <w:lang w:eastAsia="he-IL"/>
        </w:rPr>
        <w:t>ואלקין</w:t>
      </w:r>
      <w:proofErr w:type="spellEnd"/>
      <w:r>
        <w:rPr>
          <w:rFonts w:hint="cs"/>
          <w:rtl/>
          <w:lang w:eastAsia="he-IL"/>
        </w:rPr>
        <w:t xml:space="preserve">; בחוק הזה הוא אמר: </w:t>
      </w:r>
      <w:bookmarkStart w:id="9808" w:name="_ETM_Q28_223206"/>
      <w:bookmarkEnd w:id="9808"/>
      <w:r>
        <w:rPr>
          <w:rFonts w:hint="cs"/>
          <w:rtl/>
          <w:lang w:eastAsia="he-IL"/>
        </w:rPr>
        <w:t xml:space="preserve">זה חוק ענייני, פה אני תומך, זה חוק טוב. </w:t>
      </w:r>
      <w:bookmarkStart w:id="9809" w:name="_ETM_Q28_225808"/>
      <w:bookmarkStart w:id="9810" w:name="_ETM_Q28_225849"/>
      <w:bookmarkStart w:id="9811" w:name="_ETM_Q28_225952"/>
      <w:bookmarkStart w:id="9812" w:name="_ETM_Q28_226023"/>
      <w:bookmarkEnd w:id="9809"/>
      <w:bookmarkEnd w:id="9810"/>
      <w:bookmarkEnd w:id="9811"/>
      <w:bookmarkEnd w:id="9812"/>
      <w:r>
        <w:rPr>
          <w:rFonts w:hint="cs"/>
          <w:rtl/>
          <w:lang w:eastAsia="he-IL"/>
        </w:rPr>
        <w:t xml:space="preserve">עם ישראל רואה אתכם, אתם מאבדים את האמון של עם ישראל. תודה רבה. </w:t>
      </w:r>
    </w:p>
    <w:p w:rsidR="00CF35E1" w:rsidRDefault="00CF35E1" w:rsidP="003258F0">
      <w:pPr>
        <w:rPr>
          <w:rtl/>
          <w:lang w:eastAsia="he-IL"/>
        </w:rPr>
      </w:pPr>
    </w:p>
    <w:p w:rsidR="00CF35E1" w:rsidRDefault="00CF35E1" w:rsidP="003258F0">
      <w:pPr>
        <w:pStyle w:val="af6"/>
        <w:keepNext/>
        <w:rPr>
          <w:rtl/>
        </w:rPr>
      </w:pPr>
      <w:r w:rsidRPr="003D6801">
        <w:rPr>
          <w:rStyle w:val="TagStyle"/>
          <w:rtl/>
        </w:rPr>
        <w:t xml:space="preserve"> &lt;&lt; יור &gt;&gt; </w:t>
      </w:r>
      <w:r>
        <w:rPr>
          <w:rtl/>
        </w:rPr>
        <w:t>היו"ר משה סולומון:</w:t>
      </w:r>
      <w:r w:rsidRPr="003D6801">
        <w:rPr>
          <w:rStyle w:val="TagStyle"/>
          <w:rtl/>
        </w:rPr>
        <w:t xml:space="preserve"> &lt;&lt; יור &gt;&gt;</w:t>
      </w:r>
      <w:r>
        <w:rPr>
          <w:rtl/>
        </w:rPr>
        <w:t xml:space="preserve"> </w:t>
      </w:r>
    </w:p>
    <w:p w:rsidR="00CF35E1" w:rsidRDefault="00CF35E1" w:rsidP="00487752">
      <w:pPr>
        <w:rPr>
          <w:rtl/>
          <w:lang w:eastAsia="he-IL"/>
        </w:rPr>
      </w:pPr>
    </w:p>
    <w:p w:rsidR="00CF35E1" w:rsidRDefault="00CF35E1" w:rsidP="00CC18D7">
      <w:pPr>
        <w:rPr>
          <w:rtl/>
          <w:lang w:eastAsia="he-IL"/>
        </w:rPr>
      </w:pPr>
      <w:bookmarkStart w:id="9813" w:name="_ETM_Q28_231780"/>
      <w:bookmarkStart w:id="9814" w:name="_ETM_Q28_231861"/>
      <w:bookmarkEnd w:id="9813"/>
      <w:bookmarkEnd w:id="9814"/>
      <w:r>
        <w:rPr>
          <w:rFonts w:hint="cs"/>
          <w:rtl/>
          <w:lang w:eastAsia="he-IL"/>
        </w:rPr>
        <w:t>תודה רבה</w:t>
      </w:r>
      <w:bookmarkStart w:id="9815" w:name="_ETM_Q28_232980"/>
      <w:bookmarkEnd w:id="9815"/>
      <w:r>
        <w:rPr>
          <w:rFonts w:hint="cs"/>
          <w:rtl/>
          <w:lang w:eastAsia="he-IL"/>
        </w:rPr>
        <w:t xml:space="preserve">. כעת נעבור להצבעה. </w:t>
      </w:r>
    </w:p>
    <w:p w:rsidR="00CF35E1" w:rsidRDefault="00CF35E1" w:rsidP="003258F0">
      <w:pPr>
        <w:keepNext/>
        <w:rPr>
          <w:rtl/>
        </w:rPr>
      </w:pPr>
      <w:bookmarkStart w:id="9816" w:name="_ETM_Q28_235820"/>
      <w:bookmarkStart w:id="9817" w:name="_ETM_Q28_235900"/>
      <w:bookmarkStart w:id="9818" w:name="_ETM_Q28_239952"/>
      <w:bookmarkStart w:id="9819" w:name="ET_interruption_6127_5"/>
      <w:bookmarkEnd w:id="9816"/>
      <w:bookmarkEnd w:id="9817"/>
      <w:bookmarkEnd w:id="9818"/>
    </w:p>
    <w:p w:rsidR="00CF35E1" w:rsidRDefault="00CF35E1" w:rsidP="003258F0">
      <w:pPr>
        <w:pStyle w:val="af5"/>
        <w:keepNext/>
        <w:rPr>
          <w:rtl/>
        </w:rPr>
      </w:pPr>
      <w:bookmarkStart w:id="9820" w:name="_ETM_Q28_239996"/>
      <w:bookmarkEnd w:id="9820"/>
      <w:r w:rsidRPr="003D6801">
        <w:rPr>
          <w:rStyle w:val="TagStyle"/>
          <w:rtl/>
        </w:rPr>
        <w:t xml:space="preserve">&lt;&lt; קריאה &gt;&gt; </w:t>
      </w:r>
      <w:r>
        <w:rPr>
          <w:rtl/>
        </w:rPr>
        <w:t>ולדימיר בליאק (יש עתיד):</w:t>
      </w:r>
      <w:r w:rsidRPr="003D6801">
        <w:rPr>
          <w:rStyle w:val="TagStyle"/>
          <w:rtl/>
        </w:rPr>
        <w:t xml:space="preserve"> &lt;&lt; קריאה &gt;&gt;</w:t>
      </w:r>
      <w:r>
        <w:rPr>
          <w:rtl/>
        </w:rPr>
        <w:t xml:space="preserve"> </w:t>
      </w:r>
      <w:bookmarkEnd w:id="9819"/>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עם ישראל כבר לא רוצה לראות אתכם. </w:t>
      </w:r>
    </w:p>
    <w:p w:rsidR="00CF35E1" w:rsidRDefault="00CF35E1" w:rsidP="003258F0">
      <w:pPr>
        <w:rPr>
          <w:rtl/>
          <w:lang w:eastAsia="he-IL"/>
        </w:rPr>
      </w:pPr>
    </w:p>
    <w:p w:rsidR="00CF35E1" w:rsidRDefault="00CF35E1" w:rsidP="003258F0">
      <w:pPr>
        <w:pStyle w:val="af6"/>
        <w:keepNext/>
        <w:rPr>
          <w:rtl/>
        </w:rPr>
      </w:pPr>
      <w:bookmarkStart w:id="9821" w:name="ET_yor_6598_33"/>
      <w:r w:rsidRPr="00A91D0C">
        <w:rPr>
          <w:rStyle w:val="TagStyle"/>
          <w:rtl/>
        </w:rPr>
        <w:t xml:space="preserve"> &lt;&lt; יור &gt;&gt; </w:t>
      </w:r>
      <w:r>
        <w:rPr>
          <w:rtl/>
        </w:rPr>
        <w:t>היו"ר משה סולומון:</w:t>
      </w:r>
      <w:r w:rsidRPr="00A91D0C">
        <w:rPr>
          <w:rStyle w:val="TagStyle"/>
          <w:rtl/>
        </w:rPr>
        <w:t xml:space="preserve"> &lt;&lt; יור &gt;&gt;</w:t>
      </w:r>
      <w:r>
        <w:rPr>
          <w:rtl/>
        </w:rPr>
        <w:t xml:space="preserve"> </w:t>
      </w:r>
      <w:bookmarkEnd w:id="9821"/>
    </w:p>
    <w:p w:rsidR="00CF35E1" w:rsidRDefault="00CF35E1" w:rsidP="00487752">
      <w:pPr>
        <w:rPr>
          <w:rtl/>
          <w:lang w:eastAsia="he-IL"/>
        </w:rPr>
      </w:pPr>
    </w:p>
    <w:p w:rsidR="00CF35E1" w:rsidRDefault="00CF35E1" w:rsidP="003258F0">
      <w:pPr>
        <w:rPr>
          <w:rtl/>
          <w:lang w:eastAsia="he-IL"/>
        </w:rPr>
      </w:pPr>
      <w:bookmarkStart w:id="9822" w:name="_ETM_Q28_240408"/>
      <w:bookmarkEnd w:id="9822"/>
      <w:r>
        <w:rPr>
          <w:rFonts w:hint="cs"/>
          <w:rtl/>
          <w:lang w:eastAsia="he-IL"/>
        </w:rPr>
        <w:t xml:space="preserve">נעבור כעת להצבעה על הצעת חוק שירותי </w:t>
      </w:r>
      <w:bookmarkStart w:id="9823" w:name="_ETM_Q28_240327"/>
      <w:bookmarkEnd w:id="9823"/>
      <w:r>
        <w:rPr>
          <w:rFonts w:hint="cs"/>
          <w:rtl/>
          <w:lang w:eastAsia="he-IL"/>
        </w:rPr>
        <w:t xml:space="preserve">הדת היהודיים (תיקון </w:t>
      </w:r>
      <w:r>
        <w:rPr>
          <w:rtl/>
          <w:lang w:eastAsia="he-IL"/>
        </w:rPr>
        <w:t>–</w:t>
      </w:r>
      <w:r>
        <w:rPr>
          <w:rFonts w:hint="cs"/>
          <w:rtl/>
          <w:lang w:eastAsia="he-IL"/>
        </w:rPr>
        <w:t xml:space="preserve"> הסדרת שיטת התקצוב למועצות הדתיות ומועצות </w:t>
      </w:r>
      <w:bookmarkStart w:id="9824" w:name="_ETM_Q28_245540"/>
      <w:bookmarkEnd w:id="9824"/>
      <w:r>
        <w:rPr>
          <w:rFonts w:hint="cs"/>
          <w:rtl/>
          <w:lang w:eastAsia="he-IL"/>
        </w:rPr>
        <w:t>אזוריות שאין בהן מועצות דתיות), התשפ"ד</w:t>
      </w:r>
      <w:r>
        <w:rPr>
          <w:rFonts w:hint="eastAsia"/>
          <w:rtl/>
          <w:lang w:eastAsia="he-IL"/>
        </w:rPr>
        <w:t>–</w:t>
      </w:r>
      <w:r>
        <w:rPr>
          <w:rFonts w:hint="cs"/>
          <w:rtl/>
          <w:lang w:eastAsia="he-IL"/>
        </w:rPr>
        <w:t xml:space="preserve">2024. הצבעה. </w:t>
      </w:r>
    </w:p>
    <w:p w:rsidR="00CF35E1" w:rsidRPr="00A91D0C" w:rsidRDefault="00CF35E1" w:rsidP="003258F0">
      <w:pPr>
        <w:rPr>
          <w:rtl/>
          <w:lang w:eastAsia="he-IL"/>
        </w:rPr>
      </w:pPr>
      <w:bookmarkStart w:id="9825" w:name="_ETM_Q28_256904"/>
      <w:bookmarkStart w:id="9826" w:name="_ETM_Q28_256975"/>
      <w:bookmarkEnd w:id="9825"/>
      <w:bookmarkEnd w:id="9826"/>
    </w:p>
    <w:p w:rsidR="00CF35E1" w:rsidRDefault="00CF35E1" w:rsidP="003258F0">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13</w:t>
      </w:r>
    </w:p>
    <w:p w:rsidR="00CF35E1" w:rsidRDefault="00CF35E1" w:rsidP="003258F0">
      <w:pPr>
        <w:pStyle w:val="--"/>
        <w:keepNext/>
        <w:rPr>
          <w:rtl/>
          <w:lang w:eastAsia="he-IL"/>
        </w:rPr>
      </w:pPr>
    </w:p>
    <w:p w:rsidR="00CF35E1" w:rsidRDefault="00CF35E1" w:rsidP="003258F0">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44</w:t>
      </w:r>
    </w:p>
    <w:p w:rsidR="00CF35E1" w:rsidRDefault="00CF35E1" w:rsidP="003258F0">
      <w:pPr>
        <w:pStyle w:val="--"/>
        <w:keepNext/>
        <w:rPr>
          <w:rtl/>
          <w:lang w:eastAsia="he-IL"/>
        </w:rPr>
      </w:pPr>
      <w:r>
        <w:rPr>
          <w:rFonts w:hint="eastAsia"/>
          <w:rtl/>
          <w:lang w:eastAsia="he-IL"/>
        </w:rPr>
        <w:t>נגד</w:t>
      </w:r>
      <w:r>
        <w:rPr>
          <w:rtl/>
          <w:lang w:eastAsia="he-IL"/>
        </w:rPr>
        <w:t xml:space="preserve"> – </w:t>
      </w:r>
      <w:r>
        <w:rPr>
          <w:rFonts w:hint="cs"/>
          <w:rtl/>
          <w:lang w:eastAsia="he-IL"/>
        </w:rPr>
        <w:t>23</w:t>
      </w:r>
    </w:p>
    <w:p w:rsidR="00CF35E1" w:rsidRDefault="00CF35E1" w:rsidP="003258F0">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CF35E1" w:rsidRDefault="00CF35E1" w:rsidP="003258F0">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שירותי הדת היהודיים (תיקון </w:t>
      </w:r>
      <w:r>
        <w:rPr>
          <w:rtl/>
          <w:lang w:eastAsia="he-IL"/>
        </w:rPr>
        <w:t>–</w:t>
      </w:r>
      <w:r>
        <w:rPr>
          <w:rFonts w:hint="cs"/>
          <w:rtl/>
          <w:lang w:eastAsia="he-IL"/>
        </w:rPr>
        <w:t xml:space="preserve"> הסדרת שיטת התקצוב למועצות הדתיות ומועצות אזוריות שאין בהן מועצות דתיות), התשפ"ד</w:t>
      </w:r>
      <w:r>
        <w:rPr>
          <w:rFonts w:hint="eastAsia"/>
          <w:rtl/>
          <w:lang w:eastAsia="he-IL"/>
        </w:rPr>
        <w:t>–</w:t>
      </w:r>
      <w:r>
        <w:rPr>
          <w:rFonts w:hint="cs"/>
          <w:rtl/>
          <w:lang w:eastAsia="he-IL"/>
        </w:rPr>
        <w:t xml:space="preserve">2024, לוועדת החוקה, חוק ומשפט נתקבלה. </w:t>
      </w:r>
    </w:p>
    <w:p w:rsidR="00CF35E1" w:rsidRDefault="00CF35E1" w:rsidP="003258F0">
      <w:pPr>
        <w:rPr>
          <w:rtl/>
          <w:lang w:eastAsia="he-IL"/>
        </w:rPr>
      </w:pPr>
      <w:bookmarkStart w:id="9827" w:name="_ETM_Q28_274072"/>
      <w:bookmarkStart w:id="9828" w:name="_ETM_Q28_274142"/>
      <w:bookmarkEnd w:id="9827"/>
      <w:bookmarkEnd w:id="9828"/>
    </w:p>
    <w:p w:rsidR="00CF35E1" w:rsidRDefault="00CF35E1" w:rsidP="003258F0">
      <w:pPr>
        <w:pStyle w:val="af6"/>
        <w:keepNext/>
        <w:rPr>
          <w:rtl/>
        </w:rPr>
      </w:pPr>
      <w:r w:rsidRPr="003D6801">
        <w:rPr>
          <w:rStyle w:val="TagStyle"/>
          <w:rtl/>
        </w:rPr>
        <w:t xml:space="preserve"> &lt;&lt; יור &gt;&gt; </w:t>
      </w:r>
      <w:r>
        <w:rPr>
          <w:rtl/>
        </w:rPr>
        <w:t>היו"ר משה סולומון:</w:t>
      </w:r>
      <w:r w:rsidRPr="003D6801">
        <w:rPr>
          <w:rStyle w:val="TagStyle"/>
          <w:rtl/>
        </w:rPr>
        <w:t xml:space="preserve"> &lt;&lt; יור &gt;&gt;</w:t>
      </w:r>
      <w:r>
        <w:rPr>
          <w:rtl/>
        </w:rPr>
        <w:t xml:space="preserve"> </w:t>
      </w:r>
    </w:p>
    <w:p w:rsidR="00CF35E1" w:rsidRDefault="00CF35E1" w:rsidP="00487752">
      <w:pPr>
        <w:rPr>
          <w:rtl/>
          <w:lang w:eastAsia="he-IL"/>
        </w:rPr>
      </w:pPr>
    </w:p>
    <w:p w:rsidR="00CF35E1" w:rsidRDefault="00CF35E1" w:rsidP="00332003">
      <w:pPr>
        <w:rPr>
          <w:rtl/>
          <w:lang w:eastAsia="he-IL"/>
        </w:rPr>
      </w:pPr>
      <w:r>
        <w:rPr>
          <w:rFonts w:hint="cs"/>
          <w:rtl/>
          <w:lang w:eastAsia="he-IL"/>
        </w:rPr>
        <w:t xml:space="preserve">44 </w:t>
      </w:r>
      <w:bookmarkStart w:id="9829" w:name="_ETM_Q28_268000"/>
      <w:bookmarkEnd w:id="9829"/>
      <w:r>
        <w:rPr>
          <w:rFonts w:hint="cs"/>
          <w:rtl/>
          <w:lang w:eastAsia="he-IL"/>
        </w:rPr>
        <w:t xml:space="preserve">בעד, 23 נגד, שניים נוכחים. אני קובע כי הצעת חוק </w:t>
      </w:r>
      <w:bookmarkStart w:id="9830" w:name="_ETM_Q28_275141"/>
      <w:bookmarkEnd w:id="9830"/>
      <w:r>
        <w:rPr>
          <w:rFonts w:hint="cs"/>
          <w:rtl/>
          <w:lang w:eastAsia="he-IL"/>
        </w:rPr>
        <w:t xml:space="preserve">שירותי הדת היהודיים (תיקון </w:t>
      </w:r>
      <w:r>
        <w:rPr>
          <w:rtl/>
          <w:lang w:eastAsia="he-IL"/>
        </w:rPr>
        <w:t>–</w:t>
      </w:r>
      <w:r>
        <w:rPr>
          <w:rFonts w:hint="cs"/>
          <w:rtl/>
          <w:lang w:eastAsia="he-IL"/>
        </w:rPr>
        <w:t xml:space="preserve"> הסדרת שיטת התקצוב למועצות הדתיות ומועצות אזוריות שאין בהן מועצות דתיות), התשפ"ד–2024, עברה, ותעבור להמשך הכנתה בוועדת החוקה, חוק ומשפט. </w:t>
      </w:r>
    </w:p>
    <w:p w:rsidR="00CF35E1" w:rsidRDefault="00CF35E1" w:rsidP="00332003">
      <w:pPr>
        <w:rPr>
          <w:rtl/>
          <w:lang w:eastAsia="he-IL"/>
        </w:rPr>
      </w:pPr>
    </w:p>
    <w:p w:rsidR="00CF35E1" w:rsidRDefault="00CF35E1" w:rsidP="00332003">
      <w:pPr>
        <w:rPr>
          <w:lang w:eastAsia="he-IL"/>
        </w:rPr>
      </w:pPr>
    </w:p>
    <w:p w:rsidR="00CF35E1" w:rsidRDefault="00CF35E1" w:rsidP="003258F0">
      <w:pPr>
        <w:pStyle w:val="a6"/>
        <w:rPr>
          <w:rtl/>
          <w:lang w:eastAsia="he-IL"/>
        </w:rPr>
      </w:pPr>
      <w:bookmarkStart w:id="9831" w:name="ET_hatsach_642948_8"/>
      <w:r w:rsidRPr="003D6801">
        <w:rPr>
          <w:rStyle w:val="TagStyle"/>
          <w:rtl/>
        </w:rPr>
        <w:t xml:space="preserve"> &lt;&lt; הצח &gt;&gt; </w:t>
      </w:r>
      <w:bookmarkStart w:id="9832" w:name="_Toc167916346"/>
      <w:bookmarkStart w:id="9833" w:name="_Toc167916765"/>
      <w:r>
        <w:rPr>
          <w:rtl/>
          <w:lang w:eastAsia="he-IL"/>
        </w:rPr>
        <w:t xml:space="preserve">הצעת חוק משפחות חיילים שנספו במערכה (תגמולים ושיקום) (תיקון </w:t>
      </w:r>
      <w:r>
        <w:rPr>
          <w:rFonts w:hint="cs"/>
          <w:rtl/>
          <w:lang w:eastAsia="he-IL"/>
        </w:rPr>
        <w:t>–</w:t>
      </w:r>
      <w:r>
        <w:rPr>
          <w:rtl/>
          <w:lang w:eastAsia="he-IL"/>
        </w:rPr>
        <w:t xml:space="preserve"> תגמולי הורים, יתומים ואחים שכולים), התשפ"ד</w:t>
      </w:r>
      <w:r>
        <w:rPr>
          <w:rFonts w:hint="cs"/>
          <w:rtl/>
          <w:lang w:eastAsia="he-IL"/>
        </w:rPr>
        <w:t>–</w:t>
      </w:r>
      <w:r>
        <w:rPr>
          <w:rtl/>
          <w:lang w:eastAsia="he-IL"/>
        </w:rPr>
        <w:t>2024</w:t>
      </w:r>
      <w:bookmarkEnd w:id="9832"/>
      <w:bookmarkEnd w:id="9833"/>
      <w:r w:rsidRPr="003D6801">
        <w:rPr>
          <w:rStyle w:val="TagStyle"/>
          <w:rtl/>
        </w:rPr>
        <w:t xml:space="preserve"> &lt;&lt; הצח &gt;&gt;</w:t>
      </w:r>
      <w:r>
        <w:rPr>
          <w:rtl/>
          <w:lang w:eastAsia="he-IL"/>
        </w:rPr>
        <w:t xml:space="preserve"> </w:t>
      </w:r>
      <w:bookmarkEnd w:id="9831"/>
    </w:p>
    <w:p w:rsidR="00CF35E1" w:rsidRDefault="00CF35E1" w:rsidP="00332003">
      <w:pPr>
        <w:rPr>
          <w:rtl/>
          <w:lang w:eastAsia="he-IL"/>
        </w:rPr>
      </w:pPr>
      <w:r>
        <w:rPr>
          <w:rtl/>
          <w:lang w:eastAsia="he-IL"/>
        </w:rPr>
        <w:t>[הצעת חוק פ</w:t>
      </w:r>
      <w:r>
        <w:rPr>
          <w:rFonts w:hint="cs"/>
          <w:rtl/>
          <w:lang w:eastAsia="he-IL"/>
        </w:rPr>
        <w:t>/4587/25; נספחות.</w:t>
      </w:r>
      <w:r>
        <w:rPr>
          <w:rtl/>
          <w:lang w:eastAsia="he-IL"/>
        </w:rPr>
        <w:t>]</w:t>
      </w:r>
    </w:p>
    <w:p w:rsidR="00CF35E1" w:rsidRDefault="00CF35E1" w:rsidP="003258F0">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CF35E1" w:rsidRDefault="00CF35E1" w:rsidP="00487752">
      <w:pPr>
        <w:rPr>
          <w:rtl/>
          <w:lang w:eastAsia="he-IL"/>
        </w:rPr>
      </w:pPr>
    </w:p>
    <w:p w:rsidR="00CF35E1" w:rsidRDefault="00CF35E1" w:rsidP="003258F0">
      <w:pPr>
        <w:pStyle w:val="af6"/>
        <w:keepNext/>
        <w:rPr>
          <w:rtl/>
        </w:rPr>
      </w:pPr>
      <w:r w:rsidRPr="003D6801">
        <w:rPr>
          <w:rStyle w:val="TagStyle"/>
          <w:rtl/>
        </w:rPr>
        <w:t xml:space="preserve"> &lt;&lt; יור &gt;&gt; </w:t>
      </w:r>
      <w:r>
        <w:rPr>
          <w:rtl/>
        </w:rPr>
        <w:t>היו"ר משה סולומון:</w:t>
      </w:r>
      <w:r w:rsidRPr="003D6801">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כעת אנחנו עוברים </w:t>
      </w:r>
      <w:bookmarkStart w:id="9834" w:name="_ETM_Q28_299598"/>
      <w:bookmarkEnd w:id="9834"/>
      <w:r>
        <w:rPr>
          <w:rFonts w:hint="cs"/>
          <w:rtl/>
          <w:lang w:eastAsia="he-IL"/>
        </w:rPr>
        <w:t xml:space="preserve">להצעת חוק משפחות </w:t>
      </w:r>
      <w:bookmarkStart w:id="9835" w:name="_ETM_Q28_304249"/>
      <w:bookmarkEnd w:id="9835"/>
      <w:r>
        <w:rPr>
          <w:rFonts w:hint="cs"/>
          <w:rtl/>
          <w:lang w:eastAsia="he-IL"/>
        </w:rPr>
        <w:t xml:space="preserve">חיילים שנספו במערכה (תגמולים ושיקום) (תיקון </w:t>
      </w:r>
      <w:r>
        <w:rPr>
          <w:rtl/>
          <w:lang w:eastAsia="he-IL"/>
        </w:rPr>
        <w:t>–</w:t>
      </w:r>
      <w:r>
        <w:rPr>
          <w:rFonts w:hint="cs"/>
          <w:rtl/>
          <w:lang w:eastAsia="he-IL"/>
        </w:rPr>
        <w:t xml:space="preserve"> תגמולי הורים, יתומים </w:t>
      </w:r>
      <w:bookmarkStart w:id="9836" w:name="_ETM_Q28_311790"/>
      <w:bookmarkEnd w:id="9836"/>
      <w:r>
        <w:rPr>
          <w:rFonts w:hint="cs"/>
          <w:rtl/>
          <w:lang w:eastAsia="he-IL"/>
        </w:rPr>
        <w:t xml:space="preserve">ואחרים שכולים), התשפ"ד–2024, של חבר הכנסת משה סעדה וקבוצת </w:t>
      </w:r>
      <w:bookmarkStart w:id="9837" w:name="_ETM_Q28_317680"/>
      <w:bookmarkEnd w:id="9837"/>
      <w:r>
        <w:rPr>
          <w:rFonts w:hint="cs"/>
          <w:rtl/>
          <w:lang w:eastAsia="he-IL"/>
        </w:rPr>
        <w:t xml:space="preserve">חברי הכנסת. בבקשה, חבר הכנסת משה סעדה. </w:t>
      </w:r>
    </w:p>
    <w:p w:rsidR="00CF35E1" w:rsidRDefault="00CF35E1" w:rsidP="003258F0">
      <w:pPr>
        <w:rPr>
          <w:rtl/>
          <w:lang w:eastAsia="he-IL"/>
        </w:rPr>
      </w:pPr>
      <w:bookmarkStart w:id="9838" w:name="_ETM_Q28_298800"/>
      <w:bookmarkEnd w:id="9838"/>
    </w:p>
    <w:p w:rsidR="00CF35E1" w:rsidRDefault="00CF35E1" w:rsidP="003258F0">
      <w:pPr>
        <w:pStyle w:val="a4"/>
        <w:keepNext/>
        <w:rPr>
          <w:rtl/>
        </w:rPr>
      </w:pPr>
      <w:bookmarkStart w:id="9839" w:name="ET_speaker_6357_10"/>
      <w:r w:rsidRPr="003D6801">
        <w:rPr>
          <w:rStyle w:val="TagStyle"/>
          <w:rtl/>
        </w:rPr>
        <w:t xml:space="preserve"> &lt;&lt; דובר &gt;&gt; </w:t>
      </w:r>
      <w:bookmarkStart w:id="9840" w:name="_Toc167916347"/>
      <w:bookmarkStart w:id="9841" w:name="_Toc167916766"/>
      <w:r>
        <w:rPr>
          <w:rtl/>
        </w:rPr>
        <w:t>משה סעדה (הליכוד):</w:t>
      </w:r>
      <w:bookmarkEnd w:id="9840"/>
      <w:bookmarkEnd w:id="9841"/>
      <w:r w:rsidRPr="003D6801">
        <w:rPr>
          <w:rStyle w:val="TagStyle"/>
          <w:rtl/>
        </w:rPr>
        <w:t xml:space="preserve"> &lt;&lt; דובר &gt;&gt;</w:t>
      </w:r>
      <w:r>
        <w:rPr>
          <w:rtl/>
        </w:rPr>
        <w:t xml:space="preserve"> </w:t>
      </w:r>
      <w:bookmarkEnd w:id="9839"/>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אדוני היושב בראש, </w:t>
      </w:r>
      <w:bookmarkStart w:id="9842" w:name="_ETM_Q28_321265"/>
      <w:bookmarkEnd w:id="9842"/>
      <w:r>
        <w:rPr>
          <w:rFonts w:hint="cs"/>
          <w:rtl/>
          <w:lang w:eastAsia="he-IL"/>
        </w:rPr>
        <w:t xml:space="preserve">חבריי חברי הכנסת, משפחת </w:t>
      </w:r>
      <w:proofErr w:type="spellStart"/>
      <w:r>
        <w:rPr>
          <w:rFonts w:hint="cs"/>
          <w:rtl/>
          <w:lang w:eastAsia="he-IL"/>
        </w:rPr>
        <w:t>בונצל</w:t>
      </w:r>
      <w:proofErr w:type="spellEnd"/>
      <w:r>
        <w:rPr>
          <w:rFonts w:hint="cs"/>
          <w:rtl/>
          <w:lang w:eastAsia="he-IL"/>
        </w:rPr>
        <w:t xml:space="preserve"> היקרה, איציק ונועה </w:t>
      </w:r>
      <w:proofErr w:type="spellStart"/>
      <w:r>
        <w:rPr>
          <w:rFonts w:hint="cs"/>
          <w:rtl/>
          <w:lang w:eastAsia="he-IL"/>
        </w:rPr>
        <w:t>בונצל</w:t>
      </w:r>
      <w:proofErr w:type="spellEnd"/>
      <w:r>
        <w:rPr>
          <w:rFonts w:hint="cs"/>
          <w:rtl/>
          <w:lang w:eastAsia="he-IL"/>
        </w:rPr>
        <w:t xml:space="preserve">, שעכשיו </w:t>
      </w:r>
      <w:bookmarkStart w:id="9843" w:name="_ETM_Q28_329585"/>
      <w:bookmarkEnd w:id="9843"/>
      <w:r>
        <w:rPr>
          <w:rFonts w:hint="cs"/>
          <w:rtl/>
          <w:lang w:eastAsia="he-IL"/>
        </w:rPr>
        <w:t xml:space="preserve">צופים בנו </w:t>
      </w:r>
      <w:r w:rsidRPr="00BD3FEB">
        <w:rPr>
          <w:rFonts w:hint="cs"/>
          <w:rtl/>
          <w:lang w:eastAsia="he-IL"/>
        </w:rPr>
        <w:t>במילאנו</w:t>
      </w:r>
      <w:r>
        <w:rPr>
          <w:rFonts w:hint="cs"/>
          <w:rtl/>
          <w:lang w:eastAsia="he-IL"/>
        </w:rPr>
        <w:t xml:space="preserve"> יחד עם משפחות שכולות נוספות, החוק הזה </w:t>
      </w:r>
      <w:bookmarkStart w:id="9844" w:name="_ETM_Q28_331670"/>
      <w:bookmarkEnd w:id="9844"/>
      <w:r>
        <w:rPr>
          <w:rFonts w:hint="cs"/>
          <w:rtl/>
          <w:lang w:eastAsia="he-IL"/>
        </w:rPr>
        <w:t xml:space="preserve">הוא לזכרו של עמית </w:t>
      </w:r>
      <w:proofErr w:type="spellStart"/>
      <w:r>
        <w:rPr>
          <w:rFonts w:hint="cs"/>
          <w:rtl/>
          <w:lang w:eastAsia="he-IL"/>
        </w:rPr>
        <w:t>בונצל</w:t>
      </w:r>
      <w:proofErr w:type="spellEnd"/>
      <w:r>
        <w:rPr>
          <w:rFonts w:hint="cs"/>
          <w:rtl/>
          <w:lang w:eastAsia="he-IL"/>
        </w:rPr>
        <w:t xml:space="preserve"> ז"ל, שנפל במלחמת חרבות ברזל. </w:t>
      </w:r>
    </w:p>
    <w:p w:rsidR="00CF35E1" w:rsidRDefault="00CF35E1" w:rsidP="003258F0">
      <w:pPr>
        <w:rPr>
          <w:rtl/>
          <w:lang w:eastAsia="he-IL"/>
        </w:rPr>
      </w:pPr>
      <w:bookmarkStart w:id="9845" w:name="_ETM_Q28_339412"/>
      <w:bookmarkStart w:id="9846" w:name="_ETM_Q28_339500"/>
      <w:bookmarkStart w:id="9847" w:name="_ETM_Q28_339556"/>
      <w:bookmarkEnd w:id="9845"/>
      <w:bookmarkEnd w:id="9846"/>
      <w:bookmarkEnd w:id="9847"/>
    </w:p>
    <w:p w:rsidR="00CF35E1" w:rsidRDefault="00CF35E1" w:rsidP="00CC18D7">
      <w:pPr>
        <w:rPr>
          <w:rtl/>
          <w:lang w:eastAsia="he-IL"/>
        </w:rPr>
      </w:pPr>
      <w:bookmarkStart w:id="9848" w:name="_ETM_Q28_339592"/>
      <w:bookmarkEnd w:id="9848"/>
      <w:r>
        <w:rPr>
          <w:rFonts w:hint="cs"/>
          <w:rtl/>
          <w:lang w:eastAsia="he-IL"/>
        </w:rPr>
        <w:t xml:space="preserve">בתאריך 7 באוקטובר מדינת ישראל חוותה טבח קשה ונוראי ביום </w:t>
      </w:r>
      <w:bookmarkStart w:id="9849" w:name="_ETM_Q28_344759"/>
      <w:bookmarkEnd w:id="9849"/>
      <w:r>
        <w:rPr>
          <w:rFonts w:hint="cs"/>
          <w:rtl/>
          <w:lang w:eastAsia="he-IL"/>
        </w:rPr>
        <w:t xml:space="preserve">אחד. בתוך שעות ספורות בלבד נטבחו, נהרגו, נרצחו אנשים, </w:t>
      </w:r>
      <w:bookmarkStart w:id="9850" w:name="_ETM_Q28_352358"/>
      <w:bookmarkEnd w:id="9850"/>
      <w:r>
        <w:rPr>
          <w:rFonts w:hint="cs"/>
          <w:rtl/>
          <w:lang w:eastAsia="he-IL"/>
        </w:rPr>
        <w:t xml:space="preserve">נשים וטף. למעלה מ-1,300 איש נרצחו ו-252 נחטפו. הטבח הנוראי הזה הוא אחד האירועים הקשים ביותר בתולדות האומה היהודית. תוצאות קשות אפילו יותר נמנעו בזכות גבורתם </w:t>
      </w:r>
      <w:bookmarkStart w:id="9851" w:name="_ETM_Q28_369178"/>
      <w:bookmarkEnd w:id="9851"/>
      <w:r>
        <w:rPr>
          <w:rFonts w:hint="cs"/>
          <w:rtl/>
          <w:lang w:eastAsia="he-IL"/>
        </w:rPr>
        <w:t xml:space="preserve">של בודדים, שרובם ללא פקודה או צו עזבו את ביתם, השאירו מאחור את משפחתם ויצאו להילחם למען מטרה אחת – למען המולדת. </w:t>
      </w:r>
    </w:p>
    <w:p w:rsidR="00CF35E1" w:rsidRDefault="00CF35E1" w:rsidP="003258F0">
      <w:pPr>
        <w:rPr>
          <w:rtl/>
          <w:lang w:eastAsia="he-IL"/>
        </w:rPr>
      </w:pPr>
    </w:p>
    <w:p w:rsidR="00CF35E1" w:rsidRDefault="00CF35E1" w:rsidP="003258F0">
      <w:pPr>
        <w:rPr>
          <w:rtl/>
          <w:lang w:eastAsia="he-IL"/>
        </w:rPr>
      </w:pPr>
      <w:r>
        <w:rPr>
          <w:rFonts w:hint="cs"/>
          <w:rtl/>
          <w:lang w:eastAsia="he-IL"/>
        </w:rPr>
        <w:t>הגיבורים הללו נלחמו בגבורה מעטים מול רבים באומץ רב, והקריבו את עצמם למען המדינה. אנשים שבגופם עצרו ובלמו את התופת.</w:t>
      </w:r>
      <w:bookmarkStart w:id="9852" w:name="_ETM_Q28_397513"/>
      <w:bookmarkEnd w:id="9852"/>
      <w:r>
        <w:rPr>
          <w:rFonts w:hint="cs"/>
          <w:rtl/>
          <w:lang w:eastAsia="he-IL"/>
        </w:rPr>
        <w:t xml:space="preserve"> חבריי חברי הכנסת, גם ברגעים אלו ממש, כשכולכם משוחחים ולא בדיוק קשובים, חיילינו נלחמים בגבולות, ואנחנו נמצאים כרגע במלחמה קיומית על המולדת שלנו, שהיא מעבר למולדת – זו </w:t>
      </w:r>
      <w:bookmarkStart w:id="9853" w:name="_ETM_Q28_415302"/>
      <w:bookmarkEnd w:id="9853"/>
      <w:r>
        <w:rPr>
          <w:rFonts w:hint="cs"/>
          <w:rtl/>
          <w:lang w:eastAsia="he-IL"/>
        </w:rPr>
        <w:t xml:space="preserve">מלחמה קיומית על עצם זכותו של העם יהודי לחיות במדינת ישראל. </w:t>
      </w:r>
    </w:p>
    <w:p w:rsidR="00CF35E1" w:rsidRDefault="00CF35E1" w:rsidP="003258F0">
      <w:pPr>
        <w:rPr>
          <w:rtl/>
          <w:lang w:eastAsia="he-IL"/>
        </w:rPr>
      </w:pPr>
    </w:p>
    <w:p w:rsidR="00CF35E1" w:rsidRDefault="00CF35E1" w:rsidP="00CC18D7">
      <w:pPr>
        <w:rPr>
          <w:rtl/>
          <w:lang w:eastAsia="he-IL"/>
        </w:rPr>
      </w:pPr>
      <w:r>
        <w:rPr>
          <w:rFonts w:hint="cs"/>
          <w:rtl/>
          <w:lang w:eastAsia="he-IL"/>
        </w:rPr>
        <w:t>מדינת ישראל מנצחת בלחימה</w:t>
      </w:r>
      <w:r w:rsidR="00CC18D7">
        <w:rPr>
          <w:rFonts w:hint="cs"/>
          <w:rtl/>
          <w:lang w:eastAsia="he-IL"/>
        </w:rPr>
        <w:t>, לא תמיד אומרים לנו את זה,</w:t>
      </w:r>
      <w:r>
        <w:rPr>
          <w:rFonts w:hint="cs"/>
          <w:rtl/>
          <w:lang w:eastAsia="he-IL"/>
        </w:rPr>
        <w:t xml:space="preserve"> אך ורק בזכות תגובתם של אנשי כוחות הביטחון כולם, שהניחו הכול, ממש הכול </w:t>
      </w:r>
      <w:bookmarkStart w:id="9854" w:name="_ETM_Q28_435054"/>
      <w:bookmarkEnd w:id="9854"/>
      <w:r>
        <w:rPr>
          <w:rFonts w:hint="eastAsia"/>
          <w:rtl/>
          <w:lang w:eastAsia="he-IL"/>
        </w:rPr>
        <w:t>–</w:t>
      </w:r>
      <w:r>
        <w:rPr>
          <w:rFonts w:hint="cs"/>
          <w:rtl/>
          <w:lang w:eastAsia="he-IL"/>
        </w:rPr>
        <w:t xml:space="preserve"> משפחה, ילדים, הורים, אחים </w:t>
      </w:r>
      <w:r>
        <w:rPr>
          <w:rtl/>
          <w:lang w:eastAsia="he-IL"/>
        </w:rPr>
        <w:t>–</w:t>
      </w:r>
      <w:r>
        <w:rPr>
          <w:rFonts w:hint="cs"/>
          <w:rtl/>
          <w:lang w:eastAsia="he-IL"/>
        </w:rPr>
        <w:t xml:space="preserve"> ומקריבים עצמם בגבורה עילאית למען המולדת. הגיבורים הללו מצטרפים לשרשרת הדורות של לוחמים </w:t>
      </w:r>
      <w:bookmarkStart w:id="9855" w:name="_ETM_Q28_445789"/>
      <w:bookmarkEnd w:id="9855"/>
      <w:r>
        <w:rPr>
          <w:rFonts w:hint="eastAsia"/>
          <w:rtl/>
          <w:lang w:eastAsia="he-IL"/>
        </w:rPr>
        <w:t>–</w:t>
      </w:r>
      <w:r>
        <w:rPr>
          <w:rFonts w:hint="cs"/>
          <w:rtl/>
          <w:lang w:eastAsia="he-IL"/>
        </w:rPr>
        <w:t xml:space="preserve"> לוחמי המחתרות, תש"ח, קדש, ששת הימים, יום כיפור, מלחמת לבנון הראשונה, השנייה, חומת מגן ומבצעים </w:t>
      </w:r>
      <w:bookmarkStart w:id="9856" w:name="_ETM_Q28_454066"/>
      <w:bookmarkEnd w:id="9856"/>
      <w:r>
        <w:rPr>
          <w:rFonts w:hint="cs"/>
          <w:rtl/>
          <w:lang w:eastAsia="he-IL"/>
        </w:rPr>
        <w:t xml:space="preserve">רבים נוספים. </w:t>
      </w:r>
    </w:p>
    <w:p w:rsidR="00CF35E1" w:rsidRDefault="00CF35E1" w:rsidP="003258F0">
      <w:pPr>
        <w:rPr>
          <w:rtl/>
          <w:lang w:eastAsia="he-IL"/>
        </w:rPr>
      </w:pPr>
      <w:bookmarkStart w:id="9857" w:name="_ETM_Q28_458754"/>
      <w:bookmarkStart w:id="9858" w:name="_ETM_Q28_458831"/>
      <w:bookmarkStart w:id="9859" w:name="_ETM_Q28_458914"/>
      <w:bookmarkEnd w:id="9857"/>
      <w:bookmarkEnd w:id="9858"/>
      <w:bookmarkEnd w:id="9859"/>
    </w:p>
    <w:p w:rsidR="00CF35E1" w:rsidRDefault="00CF35E1" w:rsidP="003258F0">
      <w:pPr>
        <w:rPr>
          <w:rtl/>
          <w:lang w:eastAsia="he-IL"/>
        </w:rPr>
      </w:pPr>
      <w:bookmarkStart w:id="9860" w:name="_ETM_Q28_458963"/>
      <w:bookmarkEnd w:id="9860"/>
      <w:r>
        <w:rPr>
          <w:rFonts w:hint="cs"/>
          <w:rtl/>
          <w:lang w:eastAsia="he-IL"/>
        </w:rPr>
        <w:t xml:space="preserve">בשוך הקרבות כולם יחזרו אל ביתם, אך יש כאלה שנפלו בשדות הקרב ולא ישובו לעולם. האנשים האמיצים האלה השאירו מאחור הורים, </w:t>
      </w:r>
      <w:bookmarkStart w:id="9861" w:name="_ETM_Q28_464768"/>
      <w:bookmarkEnd w:id="9861"/>
      <w:r>
        <w:rPr>
          <w:rFonts w:hint="cs"/>
          <w:rtl/>
          <w:lang w:eastAsia="he-IL"/>
        </w:rPr>
        <w:t xml:space="preserve">אחים, ילדים, שהזמן שלהם עצר מלכת ברגע אחד, באותו רגע שהם קיבלו את בשורת </w:t>
      </w:r>
      <w:proofErr w:type="spellStart"/>
      <w:r>
        <w:rPr>
          <w:rFonts w:hint="cs"/>
          <w:rtl/>
          <w:lang w:eastAsia="he-IL"/>
        </w:rPr>
        <w:t>האיוב</w:t>
      </w:r>
      <w:proofErr w:type="spellEnd"/>
      <w:r>
        <w:rPr>
          <w:rFonts w:hint="cs"/>
          <w:rtl/>
          <w:lang w:eastAsia="he-IL"/>
        </w:rPr>
        <w:t xml:space="preserve">. </w:t>
      </w:r>
    </w:p>
    <w:p w:rsidR="00CF35E1" w:rsidRDefault="00CF35E1" w:rsidP="003258F0">
      <w:pPr>
        <w:rPr>
          <w:rtl/>
          <w:lang w:eastAsia="he-IL"/>
        </w:rPr>
      </w:pPr>
    </w:p>
    <w:p w:rsidR="00CF35E1" w:rsidRDefault="00CF35E1" w:rsidP="003258F0">
      <w:pPr>
        <w:rPr>
          <w:rtl/>
          <w:lang w:eastAsia="he-IL"/>
        </w:rPr>
      </w:pPr>
      <w:r>
        <w:rPr>
          <w:rFonts w:hint="cs"/>
          <w:rtl/>
          <w:lang w:eastAsia="he-IL"/>
        </w:rPr>
        <w:t>תבינו, חבריי, ממשפחה רגילה, שגרתית</w:t>
      </w:r>
      <w:r w:rsidR="00CC18D7">
        <w:rPr>
          <w:rFonts w:hint="cs"/>
          <w:rtl/>
          <w:lang w:eastAsia="he-IL"/>
        </w:rPr>
        <w:t>,</w:t>
      </w:r>
      <w:r>
        <w:rPr>
          <w:rFonts w:hint="cs"/>
          <w:rtl/>
          <w:lang w:eastAsia="he-IL"/>
        </w:rPr>
        <w:t xml:space="preserve"> שמחה, באבחת הודעה אחת הם הפכו </w:t>
      </w:r>
      <w:bookmarkStart w:id="9862" w:name="_ETM_Q28_481181"/>
      <w:bookmarkEnd w:id="9862"/>
      <w:r>
        <w:rPr>
          <w:rFonts w:hint="cs"/>
          <w:rtl/>
          <w:lang w:eastAsia="he-IL"/>
        </w:rPr>
        <w:t xml:space="preserve">למשפחת שכול. אנשים שכל החיים שלהם יהיו בצל השכול, והאובדן הקשה. יתום שיגדל ללא ההורה שלו, שלא ילווה אותו לבית הספר, שלא יעמוד לצידו בחגיגת בר המצווה </w:t>
      </w:r>
      <w:bookmarkStart w:id="9863" w:name="_ETM_Q28_496465"/>
      <w:bookmarkEnd w:id="9863"/>
      <w:r>
        <w:rPr>
          <w:rFonts w:hint="cs"/>
          <w:rtl/>
          <w:lang w:eastAsia="he-IL"/>
        </w:rPr>
        <w:t xml:space="preserve">או בת המצווה, בגיוס לצבא או מתחת לחופה. </w:t>
      </w:r>
    </w:p>
    <w:p w:rsidR="00CF35E1" w:rsidRDefault="00CF35E1" w:rsidP="003258F0">
      <w:pPr>
        <w:rPr>
          <w:rtl/>
          <w:lang w:eastAsia="he-IL"/>
        </w:rPr>
      </w:pPr>
    </w:p>
    <w:p w:rsidR="00CF35E1" w:rsidRDefault="00CF35E1" w:rsidP="003258F0">
      <w:pPr>
        <w:pStyle w:val="af5"/>
        <w:keepNext/>
        <w:rPr>
          <w:rtl/>
        </w:rPr>
      </w:pPr>
      <w:bookmarkStart w:id="9864" w:name="ET_interruption_6356_11"/>
      <w:r w:rsidRPr="001C3819">
        <w:rPr>
          <w:rStyle w:val="TagStyle"/>
          <w:rtl/>
        </w:rPr>
        <w:t xml:space="preserve"> &lt;&lt; קריאה &gt;&gt; </w:t>
      </w:r>
      <w:r>
        <w:rPr>
          <w:rtl/>
        </w:rPr>
        <w:t>לימור סון הר מלך (עוצמה יהודית):</w:t>
      </w:r>
      <w:r w:rsidRPr="001C3819">
        <w:rPr>
          <w:rStyle w:val="TagStyle"/>
          <w:rtl/>
        </w:rPr>
        <w:t xml:space="preserve"> &lt;&lt; קריאה &gt;&gt;</w:t>
      </w:r>
      <w:r>
        <w:rPr>
          <w:rtl/>
        </w:rPr>
        <w:t xml:space="preserve"> </w:t>
      </w:r>
      <w:bookmarkEnd w:id="9864"/>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צריך </w:t>
      </w:r>
      <w:proofErr w:type="spellStart"/>
      <w:r>
        <w:rPr>
          <w:rFonts w:hint="cs"/>
          <w:rtl/>
          <w:lang w:eastAsia="he-IL"/>
        </w:rPr>
        <w:t>להחריג</w:t>
      </w:r>
      <w:proofErr w:type="spellEnd"/>
      <w:r>
        <w:rPr>
          <w:rFonts w:hint="cs"/>
          <w:rtl/>
          <w:lang w:eastAsia="he-IL"/>
        </w:rPr>
        <w:t xml:space="preserve"> </w:t>
      </w:r>
      <w:r w:rsidR="00487752">
        <w:rPr>
          <w:rFonts w:hint="cs"/>
          <w:rtl/>
          <w:lang w:eastAsia="he-IL"/>
        </w:rPr>
        <w:t>– – –</w:t>
      </w:r>
    </w:p>
    <w:p w:rsidR="00CF35E1" w:rsidRDefault="00CF35E1" w:rsidP="003258F0">
      <w:pPr>
        <w:rPr>
          <w:rtl/>
          <w:lang w:eastAsia="he-IL"/>
        </w:rPr>
      </w:pPr>
    </w:p>
    <w:p w:rsidR="00CF35E1" w:rsidRDefault="00CF35E1" w:rsidP="003258F0">
      <w:pPr>
        <w:pStyle w:val="-"/>
        <w:keepNext/>
        <w:rPr>
          <w:rtl/>
        </w:rPr>
      </w:pPr>
      <w:bookmarkStart w:id="9865" w:name="ET_speakercontinue_6357_12"/>
      <w:r w:rsidRPr="001C3819">
        <w:rPr>
          <w:rStyle w:val="TagStyle"/>
          <w:rtl/>
        </w:rPr>
        <w:t xml:space="preserve"> &lt;&lt; דובר_המשך &gt;&gt; </w:t>
      </w:r>
      <w:r>
        <w:rPr>
          <w:rtl/>
        </w:rPr>
        <w:t>משה סעדה (הליכוד):</w:t>
      </w:r>
      <w:r w:rsidRPr="001C3819">
        <w:rPr>
          <w:rStyle w:val="TagStyle"/>
          <w:rtl/>
        </w:rPr>
        <w:t xml:space="preserve"> &lt;&lt; דובר_המשך &gt;&gt;</w:t>
      </w:r>
      <w:r>
        <w:rPr>
          <w:rtl/>
        </w:rPr>
        <w:t xml:space="preserve"> </w:t>
      </w:r>
      <w:bookmarkEnd w:id="9865"/>
    </w:p>
    <w:p w:rsidR="00CF35E1" w:rsidRDefault="00CF35E1" w:rsidP="00487752">
      <w:pPr>
        <w:rPr>
          <w:rtl/>
          <w:lang w:eastAsia="he-IL"/>
        </w:rPr>
      </w:pPr>
    </w:p>
    <w:p w:rsidR="00CF35E1" w:rsidRDefault="00CF35E1" w:rsidP="003258F0">
      <w:pPr>
        <w:rPr>
          <w:rtl/>
          <w:lang w:eastAsia="he-IL"/>
        </w:rPr>
      </w:pPr>
      <w:bookmarkStart w:id="9866" w:name="_ETM_Q28_503361"/>
      <w:bookmarkEnd w:id="9866"/>
      <w:r>
        <w:rPr>
          <w:rFonts w:hint="cs"/>
          <w:rtl/>
          <w:lang w:eastAsia="he-IL"/>
        </w:rPr>
        <w:t xml:space="preserve">תכבדי את המעמד הזה. </w:t>
      </w:r>
      <w:bookmarkStart w:id="9867" w:name="_ETM_Q28_504133"/>
      <w:bookmarkEnd w:id="9867"/>
    </w:p>
    <w:p w:rsidR="00CF35E1" w:rsidRDefault="00CF35E1" w:rsidP="003258F0">
      <w:pPr>
        <w:rPr>
          <w:rtl/>
          <w:lang w:eastAsia="he-IL"/>
        </w:rPr>
      </w:pPr>
      <w:bookmarkStart w:id="9868" w:name="_ETM_Q28_504213"/>
      <w:bookmarkStart w:id="9869" w:name="_ETM_Q28_504277"/>
      <w:bookmarkEnd w:id="9868"/>
      <w:bookmarkEnd w:id="9869"/>
    </w:p>
    <w:p w:rsidR="00CF35E1" w:rsidRDefault="00CF35E1" w:rsidP="003258F0">
      <w:pPr>
        <w:pStyle w:val="af5"/>
        <w:keepNext/>
        <w:rPr>
          <w:rtl/>
        </w:rPr>
      </w:pPr>
      <w:bookmarkStart w:id="9870" w:name="ET_interruption_6356_34"/>
      <w:r w:rsidRPr="003616BE">
        <w:rPr>
          <w:rStyle w:val="TagStyle"/>
          <w:rtl/>
        </w:rPr>
        <w:t xml:space="preserve"> &lt;&lt; קריאה &gt;&gt; </w:t>
      </w:r>
      <w:r>
        <w:rPr>
          <w:rtl/>
        </w:rPr>
        <w:t>לימור סון הר מלך (עוצמה יהודית):</w:t>
      </w:r>
      <w:r w:rsidRPr="003616BE">
        <w:rPr>
          <w:rStyle w:val="TagStyle"/>
          <w:rtl/>
        </w:rPr>
        <w:t xml:space="preserve"> &lt;&lt; קריאה &gt;&gt;</w:t>
      </w:r>
      <w:r>
        <w:rPr>
          <w:rtl/>
        </w:rPr>
        <w:t xml:space="preserve"> </w:t>
      </w:r>
      <w:bookmarkEnd w:id="9870"/>
    </w:p>
    <w:p w:rsidR="00CF35E1" w:rsidRDefault="00CF35E1" w:rsidP="00487752">
      <w:pPr>
        <w:rPr>
          <w:rtl/>
          <w:lang w:eastAsia="he-IL"/>
        </w:rPr>
      </w:pPr>
    </w:p>
    <w:p w:rsidR="00CF35E1" w:rsidRDefault="00CF35E1" w:rsidP="003258F0">
      <w:pPr>
        <w:rPr>
          <w:rtl/>
          <w:lang w:eastAsia="he-IL"/>
        </w:rPr>
      </w:pPr>
      <w:bookmarkStart w:id="9871" w:name="_ETM_Q28_504373"/>
      <w:bookmarkEnd w:id="9871"/>
      <w:r>
        <w:rPr>
          <w:rFonts w:hint="cs"/>
          <w:rtl/>
          <w:lang w:eastAsia="he-IL"/>
        </w:rPr>
        <w:t xml:space="preserve">צריך </w:t>
      </w:r>
      <w:proofErr w:type="spellStart"/>
      <w:r>
        <w:rPr>
          <w:rFonts w:hint="cs"/>
          <w:rtl/>
          <w:lang w:eastAsia="he-IL"/>
        </w:rPr>
        <w:t>להחריג</w:t>
      </w:r>
      <w:proofErr w:type="spellEnd"/>
      <w:r>
        <w:rPr>
          <w:rFonts w:hint="cs"/>
          <w:rtl/>
          <w:lang w:eastAsia="he-IL"/>
        </w:rPr>
        <w:t xml:space="preserve"> מהחוק </w:t>
      </w:r>
      <w:bookmarkStart w:id="9872" w:name="_ETM_Q28_501205"/>
      <w:bookmarkEnd w:id="9872"/>
      <w:r>
        <w:rPr>
          <w:rFonts w:hint="cs"/>
          <w:rtl/>
          <w:lang w:eastAsia="he-IL"/>
        </w:rPr>
        <w:t xml:space="preserve">את האחים, בלי פופוליזם. </w:t>
      </w:r>
      <w:bookmarkStart w:id="9873" w:name="_ETM_Q28_503453"/>
      <w:bookmarkEnd w:id="9873"/>
    </w:p>
    <w:p w:rsidR="00CF35E1" w:rsidRDefault="00CF35E1" w:rsidP="003258F0">
      <w:pPr>
        <w:rPr>
          <w:rtl/>
          <w:lang w:eastAsia="he-IL"/>
        </w:rPr>
      </w:pPr>
      <w:bookmarkStart w:id="9874" w:name="_ETM_Q28_503507"/>
      <w:bookmarkEnd w:id="9874"/>
    </w:p>
    <w:p w:rsidR="00CF35E1" w:rsidRDefault="00CF35E1" w:rsidP="003258F0">
      <w:pPr>
        <w:pStyle w:val="-"/>
        <w:keepNext/>
        <w:rPr>
          <w:rtl/>
        </w:rPr>
      </w:pPr>
      <w:r w:rsidRPr="001C3819">
        <w:rPr>
          <w:rStyle w:val="TagStyle"/>
          <w:rtl/>
        </w:rPr>
        <w:t xml:space="preserve">&lt;&lt; דובר_המשך &gt;&gt; </w:t>
      </w:r>
      <w:r>
        <w:rPr>
          <w:rtl/>
        </w:rPr>
        <w:t>משה סעדה (הליכוד):</w:t>
      </w:r>
      <w:r w:rsidRPr="001C3819">
        <w:rPr>
          <w:rStyle w:val="TagStyle"/>
          <w:rtl/>
        </w:rPr>
        <w:t xml:space="preserve"> &lt;&lt; דובר_המשך &gt;&gt;</w:t>
      </w:r>
      <w:r>
        <w:rPr>
          <w:rtl/>
        </w:rPr>
        <w:t xml:space="preserve"> </w:t>
      </w:r>
    </w:p>
    <w:p w:rsidR="00CF35E1" w:rsidRDefault="00CF35E1" w:rsidP="00487752">
      <w:pPr>
        <w:rPr>
          <w:rtl/>
          <w:lang w:eastAsia="he-IL"/>
        </w:rPr>
      </w:pPr>
    </w:p>
    <w:p w:rsidR="00CF35E1" w:rsidRDefault="00CF35E1" w:rsidP="00487752">
      <w:pPr>
        <w:rPr>
          <w:rtl/>
          <w:lang w:eastAsia="he-IL"/>
        </w:rPr>
      </w:pPr>
      <w:bookmarkStart w:id="9875" w:name="_ETM_Q28_505510"/>
      <w:bookmarkStart w:id="9876" w:name="_ETM_Q28_504387"/>
      <w:bookmarkStart w:id="9877" w:name="_ETM_Q28_504327"/>
      <w:bookmarkEnd w:id="9875"/>
      <w:bookmarkEnd w:id="9876"/>
      <w:bookmarkEnd w:id="9877"/>
      <w:r>
        <w:rPr>
          <w:rFonts w:hint="cs"/>
          <w:rtl/>
          <w:lang w:eastAsia="he-IL"/>
        </w:rPr>
        <w:t xml:space="preserve">אני מבקש שתכבדי את המעמד הזה. בנוסף, היתומים גם בסתם יום של שגרה </w:t>
      </w:r>
      <w:bookmarkStart w:id="9878" w:name="_ETM_Q28_515757"/>
      <w:bookmarkEnd w:id="9878"/>
      <w:r w:rsidR="00487752">
        <w:rPr>
          <w:rFonts w:hint="cs"/>
          <w:rtl/>
          <w:lang w:eastAsia="he-IL"/>
        </w:rPr>
        <w:t>– –</w:t>
      </w:r>
    </w:p>
    <w:p w:rsidR="00CF35E1" w:rsidRDefault="00CF35E1" w:rsidP="003258F0">
      <w:pPr>
        <w:rPr>
          <w:rtl/>
          <w:lang w:eastAsia="he-IL"/>
        </w:rPr>
      </w:pPr>
    </w:p>
    <w:p w:rsidR="00CF35E1" w:rsidRDefault="00CF35E1" w:rsidP="003258F0">
      <w:pPr>
        <w:pStyle w:val="af5"/>
        <w:keepNext/>
        <w:rPr>
          <w:rtl/>
        </w:rPr>
      </w:pPr>
      <w:bookmarkStart w:id="9879" w:name="ET_interruption_6356_13"/>
      <w:r w:rsidRPr="001C3819">
        <w:rPr>
          <w:rStyle w:val="TagStyle"/>
          <w:rtl/>
        </w:rPr>
        <w:t xml:space="preserve"> &lt;&lt; קריאה &gt;&gt; </w:t>
      </w:r>
      <w:r>
        <w:rPr>
          <w:rtl/>
        </w:rPr>
        <w:t>לימור סון הר מלך (עוצמה יהודית):</w:t>
      </w:r>
      <w:r w:rsidRPr="001C3819">
        <w:rPr>
          <w:rStyle w:val="TagStyle"/>
          <w:rtl/>
        </w:rPr>
        <w:t xml:space="preserve"> &lt;&lt; קריאה &gt;&gt;</w:t>
      </w:r>
      <w:r>
        <w:rPr>
          <w:rtl/>
        </w:rPr>
        <w:t xml:space="preserve"> </w:t>
      </w:r>
      <w:bookmarkEnd w:id="9879"/>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לא על גבי היתומים, לא על גבי היתומים. </w:t>
      </w:r>
      <w:bookmarkStart w:id="9880" w:name="_ETM_Q28_520142"/>
      <w:bookmarkStart w:id="9881" w:name="_ETM_Q28_520485"/>
      <w:bookmarkEnd w:id="9880"/>
      <w:bookmarkEnd w:id="9881"/>
    </w:p>
    <w:p w:rsidR="00CF35E1" w:rsidRDefault="00CF35E1" w:rsidP="003258F0">
      <w:pPr>
        <w:rPr>
          <w:rtl/>
          <w:lang w:eastAsia="he-IL"/>
        </w:rPr>
      </w:pPr>
      <w:bookmarkStart w:id="9882" w:name="_ETM_Q28_520517"/>
      <w:bookmarkStart w:id="9883" w:name="_ETM_Q28_520606"/>
      <w:bookmarkEnd w:id="9882"/>
      <w:bookmarkEnd w:id="9883"/>
    </w:p>
    <w:p w:rsidR="00CF35E1" w:rsidRDefault="00CF35E1" w:rsidP="003258F0">
      <w:pPr>
        <w:pStyle w:val="af6"/>
        <w:keepNext/>
        <w:rPr>
          <w:rtl/>
        </w:rPr>
      </w:pPr>
      <w:bookmarkStart w:id="9884" w:name="ET_yor_6598_37"/>
      <w:r w:rsidRPr="003616BE">
        <w:rPr>
          <w:rStyle w:val="TagStyle"/>
          <w:rtl/>
        </w:rPr>
        <w:t xml:space="preserve"> &lt;&lt; יור &gt;&gt; </w:t>
      </w:r>
      <w:r>
        <w:rPr>
          <w:rtl/>
        </w:rPr>
        <w:t>היו"ר משה סולומון:</w:t>
      </w:r>
      <w:r w:rsidRPr="003616BE">
        <w:rPr>
          <w:rStyle w:val="TagStyle"/>
          <w:rtl/>
        </w:rPr>
        <w:t xml:space="preserve"> &lt;&lt; יור &gt;&gt;</w:t>
      </w:r>
      <w:r>
        <w:rPr>
          <w:rtl/>
        </w:rPr>
        <w:t xml:space="preserve"> </w:t>
      </w:r>
      <w:bookmarkEnd w:id="9884"/>
    </w:p>
    <w:p w:rsidR="00CF35E1" w:rsidRDefault="00CF35E1" w:rsidP="00487752">
      <w:pPr>
        <w:rPr>
          <w:rtl/>
          <w:lang w:eastAsia="he-IL"/>
        </w:rPr>
      </w:pPr>
    </w:p>
    <w:p w:rsidR="00CF35E1" w:rsidRDefault="00CF35E1" w:rsidP="003258F0">
      <w:pPr>
        <w:rPr>
          <w:rtl/>
          <w:lang w:eastAsia="he-IL"/>
        </w:rPr>
      </w:pPr>
      <w:bookmarkStart w:id="9885" w:name="_ETM_Q28_519343"/>
      <w:bookmarkEnd w:id="9885"/>
      <w:r>
        <w:rPr>
          <w:rFonts w:hint="cs"/>
          <w:rtl/>
          <w:lang w:eastAsia="he-IL"/>
        </w:rPr>
        <w:t xml:space="preserve">תם הזמן. חברת הכנסת לימור. </w:t>
      </w:r>
    </w:p>
    <w:p w:rsidR="00CF35E1" w:rsidRDefault="00CF35E1" w:rsidP="003258F0">
      <w:pPr>
        <w:rPr>
          <w:rtl/>
          <w:lang w:eastAsia="he-IL"/>
        </w:rPr>
      </w:pPr>
      <w:bookmarkStart w:id="9886" w:name="_ETM_Q28_520170"/>
      <w:bookmarkStart w:id="9887" w:name="_ETM_Q28_520249"/>
      <w:bookmarkEnd w:id="9886"/>
      <w:bookmarkEnd w:id="9887"/>
    </w:p>
    <w:p w:rsidR="00CF35E1" w:rsidRDefault="00CF35E1" w:rsidP="003258F0">
      <w:pPr>
        <w:pStyle w:val="af5"/>
        <w:keepNext/>
        <w:rPr>
          <w:rtl/>
        </w:rPr>
      </w:pPr>
      <w:bookmarkStart w:id="9888" w:name="ET_interruption_6356_38"/>
      <w:r w:rsidRPr="003616BE">
        <w:rPr>
          <w:rStyle w:val="TagStyle"/>
          <w:rtl/>
        </w:rPr>
        <w:t xml:space="preserve"> &lt;&lt; קריאה &gt;&gt; </w:t>
      </w:r>
      <w:r>
        <w:rPr>
          <w:rtl/>
        </w:rPr>
        <w:t>לימור סון הר מלך (עוצמה יהודית):</w:t>
      </w:r>
      <w:r w:rsidRPr="003616BE">
        <w:rPr>
          <w:rStyle w:val="TagStyle"/>
          <w:rtl/>
        </w:rPr>
        <w:t xml:space="preserve"> &lt;&lt; קריאה &gt;&gt;</w:t>
      </w:r>
      <w:r>
        <w:rPr>
          <w:rtl/>
        </w:rPr>
        <w:t xml:space="preserve"> </w:t>
      </w:r>
      <w:bookmarkEnd w:id="9888"/>
    </w:p>
    <w:p w:rsidR="00CF35E1" w:rsidRDefault="00CF35E1" w:rsidP="00487752">
      <w:pPr>
        <w:rPr>
          <w:rtl/>
          <w:lang w:eastAsia="he-IL"/>
        </w:rPr>
      </w:pPr>
    </w:p>
    <w:p w:rsidR="00CF35E1" w:rsidRDefault="00CF35E1" w:rsidP="003258F0">
      <w:pPr>
        <w:rPr>
          <w:rtl/>
          <w:lang w:eastAsia="he-IL"/>
        </w:rPr>
      </w:pPr>
      <w:bookmarkStart w:id="9889" w:name="_ETM_Q28_520768"/>
      <w:bookmarkStart w:id="9890" w:name="_ETM_Q28_520665"/>
      <w:bookmarkEnd w:id="9889"/>
      <w:bookmarkEnd w:id="9890"/>
      <w:r>
        <w:rPr>
          <w:rFonts w:hint="cs"/>
          <w:rtl/>
          <w:lang w:eastAsia="he-IL"/>
        </w:rPr>
        <w:t xml:space="preserve">לא עושים פופוליזם על גבי היתומים והאלמנות, לא יכול להיות. </w:t>
      </w:r>
    </w:p>
    <w:p w:rsidR="00CF35E1" w:rsidRDefault="00CF35E1" w:rsidP="003258F0">
      <w:pPr>
        <w:rPr>
          <w:rtl/>
          <w:lang w:eastAsia="he-IL"/>
        </w:rPr>
      </w:pPr>
    </w:p>
    <w:p w:rsidR="00CF35E1" w:rsidRDefault="00CF35E1" w:rsidP="003258F0">
      <w:pPr>
        <w:pStyle w:val="af6"/>
        <w:keepNext/>
        <w:rPr>
          <w:rtl/>
        </w:rPr>
      </w:pPr>
      <w:r w:rsidRPr="003616BE">
        <w:rPr>
          <w:rStyle w:val="TagStyle"/>
          <w:rtl/>
        </w:rPr>
        <w:t xml:space="preserve"> &lt;&lt; יור &gt;&gt; </w:t>
      </w:r>
      <w:r>
        <w:rPr>
          <w:rtl/>
        </w:rPr>
        <w:t>היו"ר משה סולומון:</w:t>
      </w:r>
      <w:r w:rsidRPr="003616BE">
        <w:rPr>
          <w:rStyle w:val="TagStyle"/>
          <w:rtl/>
        </w:rPr>
        <w:t xml:space="preserve"> &lt;&lt; יור &gt;&gt;</w:t>
      </w:r>
      <w:r>
        <w:rPr>
          <w:rtl/>
        </w:rPr>
        <w:t xml:space="preserve"> </w:t>
      </w:r>
    </w:p>
    <w:p w:rsidR="00CF35E1" w:rsidRDefault="00CF35E1" w:rsidP="00487752">
      <w:pPr>
        <w:rPr>
          <w:rtl/>
          <w:lang w:eastAsia="he-IL"/>
        </w:rPr>
      </w:pPr>
    </w:p>
    <w:p w:rsidR="00CF35E1" w:rsidRDefault="00CF35E1" w:rsidP="00332003">
      <w:pPr>
        <w:rPr>
          <w:rtl/>
          <w:lang w:eastAsia="he-IL"/>
        </w:rPr>
      </w:pPr>
      <w:bookmarkStart w:id="9891" w:name="_ETM_Q28_522453"/>
      <w:bookmarkEnd w:id="9891"/>
      <w:r>
        <w:rPr>
          <w:rFonts w:hint="cs"/>
          <w:rtl/>
          <w:lang w:eastAsia="he-IL"/>
        </w:rPr>
        <w:t>חברת הכנסת לימור, לאפשר לו</w:t>
      </w:r>
      <w:bookmarkStart w:id="9892" w:name="_ETM_Q28_525856"/>
      <w:bookmarkEnd w:id="9892"/>
      <w:r>
        <w:rPr>
          <w:rFonts w:hint="cs"/>
          <w:rtl/>
          <w:lang w:eastAsia="he-IL"/>
        </w:rPr>
        <w:t xml:space="preserve"> לדבר. בבקשה. </w:t>
      </w:r>
      <w:bookmarkStart w:id="9893" w:name="_ETM_Q28_528136"/>
      <w:bookmarkEnd w:id="9893"/>
      <w:r>
        <w:rPr>
          <w:rFonts w:hint="cs"/>
          <w:rtl/>
          <w:lang w:eastAsia="he-IL"/>
        </w:rPr>
        <w:t>כמה זמן? אני אתן לך עוד חצי דקה, בסדר?</w:t>
      </w:r>
    </w:p>
    <w:p w:rsidR="00CF35E1" w:rsidRDefault="00CF35E1" w:rsidP="00332003">
      <w:pPr>
        <w:rPr>
          <w:rtl/>
          <w:lang w:eastAsia="he-IL"/>
        </w:rPr>
      </w:pPr>
    </w:p>
    <w:p w:rsidR="00CF35E1" w:rsidRDefault="00CF35E1" w:rsidP="003258F0">
      <w:pPr>
        <w:pStyle w:val="-"/>
        <w:keepNext/>
        <w:rPr>
          <w:rtl/>
        </w:rPr>
      </w:pPr>
      <w:bookmarkStart w:id="9894" w:name="_ETM_Q28_528202"/>
      <w:bookmarkStart w:id="9895" w:name="ET_speakercontinue_6357_14"/>
      <w:bookmarkEnd w:id="9894"/>
      <w:r w:rsidRPr="001C3819">
        <w:rPr>
          <w:rStyle w:val="TagStyle"/>
          <w:rtl/>
        </w:rPr>
        <w:t xml:space="preserve"> &lt;&lt; דובר_המשך &gt;&gt; </w:t>
      </w:r>
      <w:r>
        <w:rPr>
          <w:rtl/>
        </w:rPr>
        <w:t>משה סעדה (הליכוד):</w:t>
      </w:r>
      <w:r w:rsidRPr="001C3819">
        <w:rPr>
          <w:rStyle w:val="TagStyle"/>
          <w:rtl/>
        </w:rPr>
        <w:t xml:space="preserve"> &lt;&lt; דובר_המשך &gt;&gt;</w:t>
      </w:r>
      <w:r>
        <w:rPr>
          <w:rtl/>
        </w:rPr>
        <w:t xml:space="preserve"> </w:t>
      </w:r>
      <w:bookmarkEnd w:id="9895"/>
    </w:p>
    <w:p w:rsidR="00CF35E1" w:rsidRDefault="00CF35E1" w:rsidP="00487752">
      <w:pPr>
        <w:rPr>
          <w:rtl/>
          <w:lang w:eastAsia="he-IL"/>
        </w:rPr>
      </w:pPr>
    </w:p>
    <w:p w:rsidR="00CF35E1" w:rsidRDefault="00CF35E1" w:rsidP="00332003">
      <w:pPr>
        <w:rPr>
          <w:rtl/>
          <w:lang w:eastAsia="he-IL"/>
        </w:rPr>
      </w:pPr>
      <w:r>
        <w:rPr>
          <w:rFonts w:hint="cs"/>
          <w:rtl/>
          <w:lang w:eastAsia="he-IL"/>
        </w:rPr>
        <w:t xml:space="preserve">בנוסף, בנוגע ליתומים, גם בסתם יום </w:t>
      </w:r>
      <w:bookmarkStart w:id="9896" w:name="_ETM_Q28_531985"/>
      <w:bookmarkEnd w:id="9896"/>
      <w:r>
        <w:rPr>
          <w:rFonts w:hint="cs"/>
          <w:rtl/>
          <w:lang w:eastAsia="he-IL"/>
        </w:rPr>
        <w:t xml:space="preserve">של שגרה, סתם יום של חול, הם לא יזכו לחיבוק אוהב של ההורה. </w:t>
      </w:r>
      <w:bookmarkStart w:id="9897" w:name="_ETM_Q28_539050"/>
      <w:bookmarkStart w:id="9898" w:name="_ETM_Q28_539088"/>
      <w:bookmarkStart w:id="9899" w:name="_ETM_Q28_539225"/>
      <w:bookmarkStart w:id="9900" w:name="_ETM_Q28_539291"/>
      <w:bookmarkEnd w:id="9897"/>
      <w:bookmarkEnd w:id="9898"/>
      <w:bookmarkEnd w:id="9899"/>
      <w:bookmarkEnd w:id="9900"/>
      <w:r>
        <w:rPr>
          <w:rFonts w:hint="cs"/>
          <w:rtl/>
          <w:lang w:eastAsia="he-IL"/>
        </w:rPr>
        <w:t>אחים שכולים, שדיברו עליהם – גם</w:t>
      </w:r>
      <w:bookmarkStart w:id="9901" w:name="_ETM_Q28_543100"/>
      <w:bookmarkEnd w:id="9901"/>
      <w:r>
        <w:rPr>
          <w:rFonts w:hint="cs"/>
          <w:rtl/>
          <w:lang w:eastAsia="he-IL"/>
        </w:rPr>
        <w:t xml:space="preserve"> אחים שכולים חווים אובדן של אח גדול או אח צעיר. </w:t>
      </w:r>
    </w:p>
    <w:p w:rsidR="00CF35E1" w:rsidRDefault="00CF35E1" w:rsidP="003258F0">
      <w:pPr>
        <w:rPr>
          <w:rtl/>
          <w:lang w:eastAsia="he-IL"/>
        </w:rPr>
      </w:pPr>
    </w:p>
    <w:p w:rsidR="00CF35E1" w:rsidRDefault="00CF35E1" w:rsidP="003258F0">
      <w:pPr>
        <w:pStyle w:val="af6"/>
        <w:keepNext/>
        <w:rPr>
          <w:rtl/>
        </w:rPr>
      </w:pPr>
      <w:r w:rsidRPr="003616BE">
        <w:rPr>
          <w:rStyle w:val="TagStyle"/>
          <w:rtl/>
        </w:rPr>
        <w:t xml:space="preserve"> &lt;&lt; יור &gt;&gt; </w:t>
      </w:r>
      <w:r>
        <w:rPr>
          <w:rtl/>
        </w:rPr>
        <w:t>היו"ר משה סולומון:</w:t>
      </w:r>
      <w:r w:rsidRPr="003616BE">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bookmarkStart w:id="9902" w:name="_ETM_Q28_545850"/>
      <w:bookmarkEnd w:id="9902"/>
      <w:r>
        <w:rPr>
          <w:rFonts w:hint="cs"/>
          <w:rtl/>
          <w:lang w:eastAsia="he-IL"/>
        </w:rPr>
        <w:t xml:space="preserve">נא להתכנס לסיום, תם </w:t>
      </w:r>
      <w:bookmarkStart w:id="9903" w:name="_ETM_Q28_544785"/>
      <w:bookmarkEnd w:id="9903"/>
      <w:r>
        <w:rPr>
          <w:rFonts w:hint="cs"/>
          <w:rtl/>
          <w:lang w:eastAsia="he-IL"/>
        </w:rPr>
        <w:t xml:space="preserve">הזמן. </w:t>
      </w:r>
      <w:bookmarkStart w:id="9904" w:name="_ETM_Q28_545681"/>
      <w:bookmarkEnd w:id="9904"/>
    </w:p>
    <w:p w:rsidR="00CF35E1" w:rsidRDefault="00CF35E1" w:rsidP="003258F0">
      <w:pPr>
        <w:rPr>
          <w:rtl/>
          <w:lang w:eastAsia="he-IL"/>
        </w:rPr>
      </w:pPr>
      <w:bookmarkStart w:id="9905" w:name="_ETM_Q28_547245"/>
      <w:bookmarkStart w:id="9906" w:name="_ETM_Q28_547320"/>
      <w:bookmarkEnd w:id="9905"/>
      <w:bookmarkEnd w:id="9906"/>
    </w:p>
    <w:p w:rsidR="00CF35E1" w:rsidRDefault="00CF35E1" w:rsidP="003258F0">
      <w:pPr>
        <w:pStyle w:val="-"/>
        <w:keepNext/>
        <w:rPr>
          <w:rtl/>
        </w:rPr>
      </w:pPr>
      <w:bookmarkStart w:id="9907" w:name="_ETM_Q28_545755"/>
      <w:bookmarkEnd w:id="9907"/>
      <w:r w:rsidRPr="001C3819">
        <w:rPr>
          <w:rStyle w:val="TagStyle"/>
          <w:rtl/>
        </w:rPr>
        <w:t xml:space="preserve">&lt;&lt; דובר_המשך &gt;&gt; </w:t>
      </w:r>
      <w:r>
        <w:rPr>
          <w:rtl/>
        </w:rPr>
        <w:t>משה סעדה (הליכוד):</w:t>
      </w:r>
      <w:r w:rsidRPr="001C3819">
        <w:rPr>
          <w:rStyle w:val="TagStyle"/>
          <w:rtl/>
        </w:rPr>
        <w:t xml:space="preserve"> &lt;&lt; דובר_המשך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חווים בנוסף אובדן מסוים של הורים, שגם הם לפעמים חיים בצל השכול. </w:t>
      </w:r>
    </w:p>
    <w:p w:rsidR="00CF35E1" w:rsidRDefault="00CF35E1" w:rsidP="003258F0">
      <w:pPr>
        <w:rPr>
          <w:rtl/>
          <w:lang w:eastAsia="he-IL"/>
        </w:rPr>
      </w:pPr>
    </w:p>
    <w:p w:rsidR="00CF35E1" w:rsidRDefault="00CF35E1" w:rsidP="003258F0">
      <w:pPr>
        <w:rPr>
          <w:rtl/>
          <w:lang w:eastAsia="he-IL"/>
        </w:rPr>
      </w:pPr>
      <w:bookmarkStart w:id="9908" w:name="_ETM_Q28_551255"/>
      <w:bookmarkEnd w:id="9908"/>
      <w:r>
        <w:rPr>
          <w:rFonts w:hint="cs"/>
          <w:rtl/>
          <w:lang w:eastAsia="he-IL"/>
        </w:rPr>
        <w:t xml:space="preserve">למדינה אין יכולת למלא את החלל העצום שנפער בגוף ובנפש, ואין לה יכולת להשיב להם את היקר מכול, אך למדינה יש </w:t>
      </w:r>
      <w:bookmarkStart w:id="9909" w:name="_ETM_Q28_562211"/>
      <w:bookmarkEnd w:id="9909"/>
      <w:r>
        <w:rPr>
          <w:rFonts w:hint="cs"/>
          <w:rtl/>
          <w:lang w:eastAsia="he-IL"/>
        </w:rPr>
        <w:t xml:space="preserve">יכולת להקל מעט על הסבל, להושיט יד אוהבת ולנסות ללוות ולעטוף את המשפחה במהלך </w:t>
      </w:r>
      <w:bookmarkStart w:id="9910" w:name="_ETM_Q28_568620"/>
      <w:bookmarkEnd w:id="9910"/>
      <w:r>
        <w:rPr>
          <w:rFonts w:hint="cs"/>
          <w:rtl/>
          <w:lang w:eastAsia="he-IL"/>
        </w:rPr>
        <w:t xml:space="preserve">תחנות החיים. </w:t>
      </w:r>
    </w:p>
    <w:p w:rsidR="00CF35E1" w:rsidRDefault="00CF35E1" w:rsidP="003258F0">
      <w:pPr>
        <w:rPr>
          <w:rtl/>
          <w:lang w:eastAsia="he-IL"/>
        </w:rPr>
      </w:pPr>
    </w:p>
    <w:p w:rsidR="00CF35E1" w:rsidRDefault="00CF35E1" w:rsidP="003258F0">
      <w:pPr>
        <w:pStyle w:val="af6"/>
        <w:keepNext/>
        <w:rPr>
          <w:rtl/>
        </w:rPr>
      </w:pPr>
      <w:r w:rsidRPr="00873193">
        <w:rPr>
          <w:rStyle w:val="TagStyle"/>
          <w:rtl/>
        </w:rPr>
        <w:t xml:space="preserve"> &lt;&lt; יור &gt;&gt; </w:t>
      </w:r>
      <w:r>
        <w:rPr>
          <w:rtl/>
        </w:rPr>
        <w:t>היו"ר משה סולומון:</w:t>
      </w:r>
      <w:r w:rsidRPr="00873193">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bookmarkStart w:id="9911" w:name="_ETM_Q28_566172"/>
      <w:bookmarkEnd w:id="9911"/>
      <w:r>
        <w:rPr>
          <w:rFonts w:hint="cs"/>
          <w:rtl/>
          <w:lang w:eastAsia="he-IL"/>
        </w:rPr>
        <w:t xml:space="preserve">תודה, תודה. תודה רבה. </w:t>
      </w:r>
    </w:p>
    <w:p w:rsidR="00CF35E1" w:rsidRPr="00873193" w:rsidRDefault="00CF35E1" w:rsidP="003258F0">
      <w:pPr>
        <w:rPr>
          <w:rtl/>
          <w:lang w:eastAsia="he-IL"/>
        </w:rPr>
      </w:pPr>
      <w:bookmarkStart w:id="9912" w:name="_ETM_Q28_570310"/>
      <w:bookmarkStart w:id="9913" w:name="_ETM_Q28_570374"/>
      <w:bookmarkEnd w:id="9912"/>
      <w:bookmarkEnd w:id="9913"/>
    </w:p>
    <w:p w:rsidR="00CF35E1" w:rsidRDefault="00CF35E1" w:rsidP="003258F0">
      <w:pPr>
        <w:pStyle w:val="af5"/>
        <w:keepNext/>
        <w:rPr>
          <w:rtl/>
        </w:rPr>
      </w:pPr>
      <w:bookmarkStart w:id="9914" w:name="ET_interruption_5084_17"/>
      <w:r w:rsidRPr="001C3819">
        <w:rPr>
          <w:rStyle w:val="TagStyle"/>
          <w:rtl/>
        </w:rPr>
        <w:t xml:space="preserve"> &lt;&lt; קריאה &gt;&gt; </w:t>
      </w:r>
      <w:r>
        <w:rPr>
          <w:rtl/>
        </w:rPr>
        <w:t>מיקי לוי (יש עתיד):</w:t>
      </w:r>
      <w:r w:rsidRPr="001C3819">
        <w:rPr>
          <w:rStyle w:val="TagStyle"/>
          <w:rtl/>
        </w:rPr>
        <w:t xml:space="preserve"> &lt;&lt; קריאה &gt;&gt;</w:t>
      </w:r>
      <w:r>
        <w:rPr>
          <w:rtl/>
        </w:rPr>
        <w:t xml:space="preserve"> </w:t>
      </w:r>
      <w:bookmarkEnd w:id="9914"/>
    </w:p>
    <w:p w:rsidR="00CF35E1" w:rsidRDefault="00CF35E1" w:rsidP="00487752">
      <w:pPr>
        <w:rPr>
          <w:rtl/>
          <w:lang w:eastAsia="he-IL"/>
        </w:rPr>
      </w:pPr>
    </w:p>
    <w:p w:rsidR="00CF35E1" w:rsidRDefault="00CF35E1" w:rsidP="003258F0">
      <w:pPr>
        <w:rPr>
          <w:rtl/>
          <w:lang w:eastAsia="he-IL"/>
        </w:rPr>
      </w:pPr>
      <w:bookmarkStart w:id="9915" w:name="_ETM_Q28_573049"/>
      <w:bookmarkEnd w:id="9915"/>
      <w:r>
        <w:rPr>
          <w:rFonts w:hint="cs"/>
          <w:rtl/>
          <w:lang w:eastAsia="he-IL"/>
        </w:rPr>
        <w:t xml:space="preserve">תן לו, לא מבינים את החוק. הפריעו לו, תן לו עוד שתי דקות. </w:t>
      </w:r>
    </w:p>
    <w:p w:rsidR="00CF35E1" w:rsidRDefault="00CF35E1" w:rsidP="003258F0">
      <w:pPr>
        <w:rPr>
          <w:rtl/>
          <w:lang w:eastAsia="he-IL"/>
        </w:rPr>
      </w:pPr>
    </w:p>
    <w:p w:rsidR="00CF35E1" w:rsidRDefault="00CF35E1" w:rsidP="003258F0">
      <w:pPr>
        <w:pStyle w:val="-"/>
        <w:keepNext/>
        <w:rPr>
          <w:rtl/>
        </w:rPr>
      </w:pPr>
      <w:bookmarkStart w:id="9916" w:name="_ETM_Q28_571285"/>
      <w:bookmarkStart w:id="9917" w:name="_ETM_Q28_571351"/>
      <w:bookmarkStart w:id="9918" w:name="_ETM_Q28_571627"/>
      <w:bookmarkEnd w:id="9916"/>
      <w:bookmarkEnd w:id="9917"/>
      <w:bookmarkEnd w:id="9918"/>
      <w:r w:rsidRPr="001C3819">
        <w:rPr>
          <w:rStyle w:val="TagStyle"/>
          <w:rtl/>
        </w:rPr>
        <w:t xml:space="preserve">&lt;&lt; דובר_המשך &gt;&gt; </w:t>
      </w:r>
      <w:r>
        <w:rPr>
          <w:rtl/>
        </w:rPr>
        <w:t>משה סעדה (הליכוד):</w:t>
      </w:r>
      <w:r w:rsidRPr="001C3819">
        <w:rPr>
          <w:rStyle w:val="TagStyle"/>
          <w:rtl/>
        </w:rPr>
        <w:t xml:space="preserve"> &lt;&lt; דובר_המשך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תן לי עוד שתי דקות. </w:t>
      </w:r>
    </w:p>
    <w:p w:rsidR="00CF35E1" w:rsidRDefault="00CF35E1" w:rsidP="003258F0">
      <w:pPr>
        <w:rPr>
          <w:rtl/>
          <w:lang w:eastAsia="he-IL"/>
        </w:rPr>
      </w:pPr>
      <w:bookmarkStart w:id="9919" w:name="_ETM_Q28_572735"/>
      <w:bookmarkStart w:id="9920" w:name="_ETM_Q28_572802"/>
      <w:bookmarkEnd w:id="9919"/>
      <w:bookmarkEnd w:id="9920"/>
    </w:p>
    <w:p w:rsidR="00CF35E1" w:rsidRDefault="00CF35E1" w:rsidP="003258F0">
      <w:pPr>
        <w:pStyle w:val="af6"/>
        <w:keepNext/>
        <w:rPr>
          <w:rtl/>
        </w:rPr>
      </w:pPr>
      <w:r w:rsidRPr="00CB0871">
        <w:rPr>
          <w:rStyle w:val="TagStyle"/>
          <w:rtl/>
        </w:rPr>
        <w:t xml:space="preserve"> &lt;&lt; יור &gt;&gt; </w:t>
      </w:r>
      <w:r>
        <w:rPr>
          <w:rtl/>
        </w:rPr>
        <w:t>היו"ר משה סולומון:</w:t>
      </w:r>
      <w:r w:rsidRPr="00CB0871">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bookmarkStart w:id="9921" w:name="_ETM_Q28_573589"/>
      <w:bookmarkEnd w:id="9921"/>
      <w:r>
        <w:rPr>
          <w:rFonts w:hint="cs"/>
          <w:rtl/>
          <w:lang w:eastAsia="he-IL"/>
        </w:rPr>
        <w:t xml:space="preserve">אבל כל אחד רוצה עוד קצת זמן. </w:t>
      </w:r>
      <w:bookmarkStart w:id="9922" w:name="_ETM_Q28_573991"/>
      <w:bookmarkEnd w:id="9922"/>
      <w:r>
        <w:rPr>
          <w:rFonts w:hint="cs"/>
          <w:rtl/>
          <w:lang w:eastAsia="he-IL"/>
        </w:rPr>
        <w:t>כמה זמן?</w:t>
      </w:r>
    </w:p>
    <w:p w:rsidR="00CF35E1" w:rsidRDefault="00CF35E1" w:rsidP="003258F0">
      <w:pPr>
        <w:rPr>
          <w:rtl/>
          <w:lang w:eastAsia="he-IL"/>
        </w:rPr>
      </w:pPr>
      <w:bookmarkStart w:id="9923" w:name="_ETM_Q28_572730"/>
      <w:bookmarkStart w:id="9924" w:name="_ETM_Q28_572809"/>
      <w:bookmarkEnd w:id="9923"/>
      <w:bookmarkEnd w:id="9924"/>
    </w:p>
    <w:p w:rsidR="00CF35E1" w:rsidRDefault="00CF35E1" w:rsidP="003258F0">
      <w:pPr>
        <w:pStyle w:val="-"/>
        <w:keepNext/>
        <w:rPr>
          <w:rtl/>
        </w:rPr>
      </w:pPr>
      <w:bookmarkStart w:id="9925" w:name="_ETM_Q28_573111"/>
      <w:bookmarkStart w:id="9926" w:name="_ETM_Q28_573192"/>
      <w:bookmarkEnd w:id="9925"/>
      <w:bookmarkEnd w:id="9926"/>
      <w:r w:rsidRPr="001C3819">
        <w:rPr>
          <w:rStyle w:val="TagStyle"/>
          <w:rtl/>
        </w:rPr>
        <w:t xml:space="preserve">&lt;&lt; דובר_המשך &gt;&gt; </w:t>
      </w:r>
      <w:r>
        <w:rPr>
          <w:rtl/>
        </w:rPr>
        <w:t>משה סעדה (הליכוד):</w:t>
      </w:r>
      <w:r w:rsidRPr="001C3819">
        <w:rPr>
          <w:rStyle w:val="TagStyle"/>
          <w:rtl/>
        </w:rPr>
        <w:t xml:space="preserve"> &lt;&lt; דובר_המשך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מדינת ישראל לא יכולה להחליף את החיבוק, אבל היא </w:t>
      </w:r>
      <w:bookmarkStart w:id="9927" w:name="_ETM_Q28_577398"/>
      <w:bookmarkEnd w:id="9927"/>
      <w:r>
        <w:rPr>
          <w:rFonts w:hint="cs"/>
          <w:rtl/>
          <w:lang w:eastAsia="he-IL"/>
        </w:rPr>
        <w:t xml:space="preserve">יכולה וחייבת לתמוך ולעטוף אותם. </w:t>
      </w:r>
    </w:p>
    <w:p w:rsidR="00CF35E1" w:rsidRDefault="00CF35E1" w:rsidP="003258F0">
      <w:pPr>
        <w:rPr>
          <w:rtl/>
          <w:lang w:eastAsia="he-IL"/>
        </w:rPr>
      </w:pPr>
      <w:bookmarkStart w:id="9928" w:name="_ETM_Q28_578725"/>
      <w:bookmarkStart w:id="9929" w:name="_ETM_Q28_578761"/>
      <w:bookmarkStart w:id="9930" w:name="_ETM_Q28_578875"/>
      <w:bookmarkEnd w:id="9928"/>
      <w:bookmarkEnd w:id="9929"/>
      <w:bookmarkEnd w:id="9930"/>
    </w:p>
    <w:p w:rsidR="00CF35E1" w:rsidRDefault="00CF35E1" w:rsidP="003258F0">
      <w:pPr>
        <w:rPr>
          <w:rtl/>
          <w:lang w:eastAsia="he-IL"/>
        </w:rPr>
      </w:pPr>
      <w:bookmarkStart w:id="9931" w:name="_ETM_Q28_578918"/>
      <w:bookmarkEnd w:id="9931"/>
      <w:r>
        <w:rPr>
          <w:rFonts w:hint="cs"/>
          <w:rtl/>
          <w:lang w:eastAsia="he-IL"/>
        </w:rPr>
        <w:t xml:space="preserve">חשוב שנזכור כולנו שמדינת ישראל מתקיימת בזכות גבורתם של הנופלים. מחובתנו שהמשפחות </w:t>
      </w:r>
      <w:bookmarkStart w:id="9932" w:name="_ETM_Q28_588056"/>
      <w:bookmarkEnd w:id="9932"/>
      <w:r>
        <w:rPr>
          <w:rFonts w:hint="cs"/>
          <w:rtl/>
          <w:lang w:eastAsia="he-IL"/>
        </w:rPr>
        <w:t xml:space="preserve">שלהם ידעו וירגשו שמדינת ישראל </w:t>
      </w:r>
      <w:proofErr w:type="spellStart"/>
      <w:r>
        <w:rPr>
          <w:rFonts w:hint="cs"/>
          <w:rtl/>
          <w:lang w:eastAsia="he-IL"/>
        </w:rPr>
        <w:t>לצידן</w:t>
      </w:r>
      <w:proofErr w:type="spellEnd"/>
      <w:r>
        <w:rPr>
          <w:rFonts w:hint="cs"/>
          <w:rtl/>
          <w:lang w:eastAsia="he-IL"/>
        </w:rPr>
        <w:t xml:space="preserve">. מטרת החוק לתקן את העוול. </w:t>
      </w:r>
    </w:p>
    <w:p w:rsidR="00CF35E1" w:rsidRDefault="00CF35E1" w:rsidP="003258F0">
      <w:pPr>
        <w:rPr>
          <w:rtl/>
          <w:lang w:eastAsia="he-IL"/>
        </w:rPr>
      </w:pPr>
      <w:bookmarkStart w:id="9933" w:name="_ETM_Q28_594205"/>
      <w:bookmarkStart w:id="9934" w:name="_ETM_Q28_594253"/>
      <w:bookmarkStart w:id="9935" w:name="_ETM_Q28_594358"/>
      <w:bookmarkEnd w:id="9933"/>
      <w:bookmarkEnd w:id="9934"/>
      <w:bookmarkEnd w:id="9935"/>
    </w:p>
    <w:p w:rsidR="00CF35E1" w:rsidRDefault="00CF35E1" w:rsidP="003258F0">
      <w:pPr>
        <w:pStyle w:val="af6"/>
        <w:keepNext/>
        <w:rPr>
          <w:rtl/>
        </w:rPr>
      </w:pPr>
      <w:bookmarkStart w:id="9936" w:name="ET_yor_6598_44"/>
      <w:r w:rsidRPr="007C1DFE">
        <w:rPr>
          <w:rStyle w:val="TagStyle"/>
          <w:rtl/>
        </w:rPr>
        <w:t xml:space="preserve"> &lt;&lt; יור &gt;&gt; </w:t>
      </w:r>
      <w:r>
        <w:rPr>
          <w:rtl/>
        </w:rPr>
        <w:t>היו"ר משה סולומון:</w:t>
      </w:r>
      <w:r w:rsidRPr="007C1DFE">
        <w:rPr>
          <w:rStyle w:val="TagStyle"/>
          <w:rtl/>
        </w:rPr>
        <w:t xml:space="preserve"> &lt;&lt; יור &gt;&gt;</w:t>
      </w:r>
      <w:r>
        <w:rPr>
          <w:rtl/>
        </w:rPr>
        <w:t xml:space="preserve"> </w:t>
      </w:r>
      <w:bookmarkEnd w:id="9936"/>
    </w:p>
    <w:p w:rsidR="00CF35E1" w:rsidRDefault="00CF35E1" w:rsidP="00487752">
      <w:pPr>
        <w:rPr>
          <w:rtl/>
          <w:lang w:eastAsia="he-IL"/>
        </w:rPr>
      </w:pPr>
    </w:p>
    <w:p w:rsidR="00CF35E1" w:rsidRDefault="00CF35E1" w:rsidP="003258F0">
      <w:pPr>
        <w:rPr>
          <w:rtl/>
          <w:lang w:eastAsia="he-IL"/>
        </w:rPr>
      </w:pPr>
      <w:bookmarkStart w:id="9937" w:name="_ETM_Q28_595855"/>
      <w:bookmarkEnd w:id="9937"/>
      <w:r>
        <w:rPr>
          <w:rFonts w:hint="cs"/>
          <w:rtl/>
          <w:lang w:eastAsia="he-IL"/>
        </w:rPr>
        <w:t xml:space="preserve">תגיד מילות סיכום. </w:t>
      </w:r>
      <w:bookmarkStart w:id="9938" w:name="_ETM_Q28_593412"/>
      <w:bookmarkEnd w:id="9938"/>
    </w:p>
    <w:p w:rsidR="00CF35E1" w:rsidRDefault="00CF35E1" w:rsidP="003258F0">
      <w:pPr>
        <w:rPr>
          <w:rtl/>
          <w:lang w:eastAsia="he-IL"/>
        </w:rPr>
      </w:pPr>
      <w:bookmarkStart w:id="9939" w:name="_ETM_Q28_596331"/>
      <w:bookmarkStart w:id="9940" w:name="_ETM_Q28_596397"/>
      <w:bookmarkEnd w:id="9939"/>
      <w:bookmarkEnd w:id="9940"/>
    </w:p>
    <w:p w:rsidR="00CF35E1" w:rsidRDefault="00CF35E1" w:rsidP="003258F0">
      <w:pPr>
        <w:pStyle w:val="-"/>
        <w:keepNext/>
        <w:rPr>
          <w:rtl/>
        </w:rPr>
      </w:pPr>
      <w:bookmarkStart w:id="9941" w:name="_ETM_Q28_593477"/>
      <w:bookmarkStart w:id="9942" w:name="_ETM_Q28_594475"/>
      <w:bookmarkEnd w:id="9941"/>
      <w:bookmarkEnd w:id="9942"/>
      <w:r w:rsidRPr="001C3819">
        <w:rPr>
          <w:rStyle w:val="TagStyle"/>
          <w:rtl/>
        </w:rPr>
        <w:t xml:space="preserve">&lt;&lt; דובר_המשך &gt;&gt; </w:t>
      </w:r>
      <w:r>
        <w:rPr>
          <w:rtl/>
        </w:rPr>
        <w:t>משה סעדה (הליכוד):</w:t>
      </w:r>
      <w:r w:rsidRPr="001C3819">
        <w:rPr>
          <w:rStyle w:val="TagStyle"/>
          <w:rtl/>
        </w:rPr>
        <w:t xml:space="preserve"> &lt;&lt; דובר_המשך &gt;&gt;</w:t>
      </w:r>
      <w:r>
        <w:rPr>
          <w:rtl/>
        </w:rPr>
        <w:t xml:space="preserve"> </w:t>
      </w:r>
    </w:p>
    <w:p w:rsidR="00CF35E1" w:rsidRDefault="00CF35E1" w:rsidP="00487752">
      <w:pPr>
        <w:rPr>
          <w:rtl/>
          <w:lang w:eastAsia="he-IL"/>
        </w:rPr>
      </w:pPr>
    </w:p>
    <w:p w:rsidR="00CF35E1" w:rsidRDefault="00CF35E1" w:rsidP="003258F0">
      <w:pPr>
        <w:rPr>
          <w:rtl/>
          <w:lang w:eastAsia="he-IL"/>
        </w:rPr>
      </w:pPr>
      <w:bookmarkStart w:id="9943" w:name="_ETM_Q28_594522"/>
      <w:bookmarkStart w:id="9944" w:name="_ETM_Q28_594409"/>
      <w:bookmarkEnd w:id="9943"/>
      <w:bookmarkEnd w:id="9944"/>
      <w:r>
        <w:rPr>
          <w:rFonts w:hint="cs"/>
          <w:rtl/>
          <w:lang w:eastAsia="he-IL"/>
        </w:rPr>
        <w:t xml:space="preserve">אני לקראת סיום. החוק הזה זוכה </w:t>
      </w:r>
      <w:bookmarkStart w:id="9945" w:name="_ETM_Q28_598148"/>
      <w:bookmarkEnd w:id="9945"/>
      <w:r>
        <w:rPr>
          <w:rFonts w:hint="cs"/>
          <w:rtl/>
          <w:lang w:eastAsia="he-IL"/>
        </w:rPr>
        <w:t xml:space="preserve">לתמיכה מקצה לקצה. </w:t>
      </w:r>
    </w:p>
    <w:p w:rsidR="00CF35E1" w:rsidRDefault="00CF35E1" w:rsidP="003258F0">
      <w:pPr>
        <w:rPr>
          <w:rtl/>
          <w:lang w:eastAsia="he-IL"/>
        </w:rPr>
      </w:pPr>
    </w:p>
    <w:p w:rsidR="00CF35E1" w:rsidRDefault="00CF35E1" w:rsidP="003258F0">
      <w:pPr>
        <w:pStyle w:val="af5"/>
        <w:keepNext/>
        <w:rPr>
          <w:rtl/>
        </w:rPr>
      </w:pPr>
      <w:bookmarkStart w:id="9946" w:name="ET_interruption_6356_45"/>
      <w:r w:rsidRPr="007C1DFE">
        <w:rPr>
          <w:rStyle w:val="TagStyle"/>
          <w:rtl/>
        </w:rPr>
        <w:t xml:space="preserve"> &lt;&lt; קריאה &gt;&gt; </w:t>
      </w:r>
      <w:r>
        <w:rPr>
          <w:rtl/>
        </w:rPr>
        <w:t>לימור סון הר מלך (עוצמה יהודית):</w:t>
      </w:r>
      <w:r w:rsidRPr="007C1DFE">
        <w:rPr>
          <w:rStyle w:val="TagStyle"/>
          <w:rtl/>
        </w:rPr>
        <w:t xml:space="preserve"> &lt;&lt; קריאה &gt;&gt;</w:t>
      </w:r>
      <w:r>
        <w:rPr>
          <w:rtl/>
        </w:rPr>
        <w:t xml:space="preserve"> </w:t>
      </w:r>
      <w:bookmarkEnd w:id="9946"/>
    </w:p>
    <w:p w:rsidR="00CF35E1" w:rsidRDefault="00CF35E1" w:rsidP="00487752">
      <w:pPr>
        <w:rPr>
          <w:rtl/>
          <w:lang w:eastAsia="he-IL"/>
        </w:rPr>
      </w:pPr>
    </w:p>
    <w:p w:rsidR="00CF35E1" w:rsidRDefault="00487752" w:rsidP="00487752">
      <w:pPr>
        <w:rPr>
          <w:rtl/>
          <w:lang w:eastAsia="he-IL"/>
        </w:rPr>
      </w:pPr>
      <w:bookmarkStart w:id="9947" w:name="_ETM_Q28_599907"/>
      <w:bookmarkEnd w:id="9947"/>
      <w:r>
        <w:rPr>
          <w:rFonts w:hint="cs"/>
          <w:rtl/>
          <w:lang w:eastAsia="he-IL"/>
        </w:rPr>
        <w:t>– – –</w:t>
      </w:r>
      <w:r w:rsidR="00CF35E1">
        <w:rPr>
          <w:rFonts w:hint="cs"/>
          <w:rtl/>
          <w:lang w:eastAsia="he-IL"/>
        </w:rPr>
        <w:t xml:space="preserve"> את העוול. </w:t>
      </w:r>
    </w:p>
    <w:p w:rsidR="00CF35E1" w:rsidRDefault="00CF35E1" w:rsidP="003258F0">
      <w:pPr>
        <w:rPr>
          <w:rtl/>
          <w:lang w:eastAsia="he-IL"/>
        </w:rPr>
      </w:pPr>
      <w:bookmarkStart w:id="9948" w:name="_ETM_Q28_602525"/>
      <w:bookmarkStart w:id="9949" w:name="_ETM_Q28_602582"/>
      <w:bookmarkEnd w:id="9948"/>
      <w:bookmarkEnd w:id="9949"/>
    </w:p>
    <w:p w:rsidR="00CF35E1" w:rsidRDefault="00CF35E1" w:rsidP="003258F0">
      <w:pPr>
        <w:pStyle w:val="af6"/>
        <w:keepNext/>
        <w:rPr>
          <w:rtl/>
        </w:rPr>
      </w:pPr>
      <w:bookmarkStart w:id="9950" w:name="ET_yor_6598_46"/>
      <w:r w:rsidRPr="007C1DFE">
        <w:rPr>
          <w:rStyle w:val="TagStyle"/>
          <w:rtl/>
        </w:rPr>
        <w:t xml:space="preserve"> &lt;&lt; יור &gt;&gt; </w:t>
      </w:r>
      <w:r>
        <w:rPr>
          <w:rtl/>
        </w:rPr>
        <w:t>היו"ר משה סולומון:</w:t>
      </w:r>
      <w:r w:rsidRPr="007C1DFE">
        <w:rPr>
          <w:rStyle w:val="TagStyle"/>
          <w:rtl/>
        </w:rPr>
        <w:t xml:space="preserve"> &lt;&lt; יור &gt;&gt;</w:t>
      </w:r>
      <w:r>
        <w:rPr>
          <w:rtl/>
        </w:rPr>
        <w:t xml:space="preserve"> </w:t>
      </w:r>
      <w:bookmarkEnd w:id="9950"/>
    </w:p>
    <w:p w:rsidR="00CF35E1" w:rsidRDefault="00CF35E1" w:rsidP="00487752">
      <w:pPr>
        <w:rPr>
          <w:rtl/>
          <w:lang w:eastAsia="he-IL"/>
        </w:rPr>
      </w:pPr>
    </w:p>
    <w:p w:rsidR="00CF35E1" w:rsidRDefault="00CF35E1" w:rsidP="003258F0">
      <w:pPr>
        <w:rPr>
          <w:rtl/>
          <w:lang w:eastAsia="he-IL"/>
        </w:rPr>
      </w:pPr>
      <w:bookmarkStart w:id="9951" w:name="_ETM_Q28_601309"/>
      <w:bookmarkEnd w:id="9951"/>
      <w:r>
        <w:rPr>
          <w:rFonts w:hint="cs"/>
          <w:rtl/>
          <w:lang w:eastAsia="he-IL"/>
        </w:rPr>
        <w:t>חברת הכנסת לימור, את</w:t>
      </w:r>
      <w:bookmarkStart w:id="9952" w:name="_ETM_Q28_604437"/>
      <w:bookmarkEnd w:id="9952"/>
      <w:r>
        <w:rPr>
          <w:rFonts w:hint="cs"/>
          <w:rtl/>
          <w:lang w:eastAsia="he-IL"/>
        </w:rPr>
        <w:t xml:space="preserve"> מפריעה. </w:t>
      </w:r>
      <w:bookmarkStart w:id="9953" w:name="_ETM_Q28_603216"/>
      <w:bookmarkEnd w:id="9953"/>
    </w:p>
    <w:p w:rsidR="00CF35E1" w:rsidRDefault="00CF35E1" w:rsidP="003258F0">
      <w:pPr>
        <w:rPr>
          <w:rtl/>
          <w:lang w:eastAsia="he-IL"/>
        </w:rPr>
      </w:pPr>
      <w:bookmarkStart w:id="9954" w:name="_ETM_Q28_603268"/>
      <w:bookmarkStart w:id="9955" w:name="_ETM_Q28_601462"/>
      <w:bookmarkEnd w:id="9954"/>
      <w:bookmarkEnd w:id="9955"/>
    </w:p>
    <w:p w:rsidR="00CF35E1" w:rsidRDefault="00CF35E1" w:rsidP="003258F0">
      <w:pPr>
        <w:pStyle w:val="-"/>
        <w:keepNext/>
        <w:rPr>
          <w:rtl/>
        </w:rPr>
      </w:pPr>
      <w:bookmarkStart w:id="9956" w:name="_ETM_Q28_601558"/>
      <w:bookmarkEnd w:id="9956"/>
      <w:r w:rsidRPr="001C3819">
        <w:rPr>
          <w:rStyle w:val="TagStyle"/>
          <w:rtl/>
        </w:rPr>
        <w:t xml:space="preserve">&lt;&lt; דובר_המשך &gt;&gt; </w:t>
      </w:r>
      <w:r>
        <w:rPr>
          <w:rtl/>
        </w:rPr>
        <w:t>משה סעדה (הליכוד):</w:t>
      </w:r>
      <w:r w:rsidRPr="001C3819">
        <w:rPr>
          <w:rStyle w:val="TagStyle"/>
          <w:rtl/>
        </w:rPr>
        <w:t xml:space="preserve"> &lt;&lt; דובר_המשך &gt;&gt;</w:t>
      </w:r>
      <w:r>
        <w:rPr>
          <w:rtl/>
        </w:rPr>
        <w:t xml:space="preserve"> </w:t>
      </w:r>
    </w:p>
    <w:p w:rsidR="00CF35E1" w:rsidRDefault="00CF35E1" w:rsidP="00487752">
      <w:pPr>
        <w:rPr>
          <w:rtl/>
          <w:lang w:eastAsia="he-IL"/>
        </w:rPr>
      </w:pPr>
    </w:p>
    <w:p w:rsidR="00CF35E1" w:rsidRDefault="00CF35E1" w:rsidP="003258F0">
      <w:pPr>
        <w:rPr>
          <w:rtl/>
          <w:lang w:eastAsia="he-IL"/>
        </w:rPr>
      </w:pPr>
      <w:bookmarkStart w:id="9957" w:name="_ETM_Q28_596901"/>
      <w:bookmarkStart w:id="9958" w:name="_ETM_Q28_596919"/>
      <w:bookmarkEnd w:id="9957"/>
      <w:bookmarkEnd w:id="9958"/>
      <w:r>
        <w:rPr>
          <w:rFonts w:hint="cs"/>
          <w:rtl/>
          <w:lang w:eastAsia="he-IL"/>
        </w:rPr>
        <w:t xml:space="preserve">החוק הזה הגיע לפתחי על רקע זה שהלכתי לנחם את משפחת </w:t>
      </w:r>
      <w:proofErr w:type="spellStart"/>
      <w:r>
        <w:rPr>
          <w:rFonts w:hint="cs"/>
          <w:rtl/>
          <w:lang w:eastAsia="he-IL"/>
        </w:rPr>
        <w:t>בונצל</w:t>
      </w:r>
      <w:proofErr w:type="spellEnd"/>
      <w:r>
        <w:rPr>
          <w:rFonts w:hint="cs"/>
          <w:rtl/>
          <w:lang w:eastAsia="he-IL"/>
        </w:rPr>
        <w:t xml:space="preserve">, שבנם עמית, זיכרונו לברכה, לוחם בסיירת צנחנים, נפל. אחרי השבעה איציק </w:t>
      </w:r>
      <w:proofErr w:type="spellStart"/>
      <w:r>
        <w:rPr>
          <w:rFonts w:hint="cs"/>
          <w:rtl/>
          <w:lang w:eastAsia="he-IL"/>
        </w:rPr>
        <w:t>בונצל</w:t>
      </w:r>
      <w:proofErr w:type="spellEnd"/>
      <w:r>
        <w:rPr>
          <w:rFonts w:hint="cs"/>
          <w:rtl/>
          <w:lang w:eastAsia="he-IL"/>
        </w:rPr>
        <w:t xml:space="preserve"> </w:t>
      </w:r>
      <w:bookmarkStart w:id="9959" w:name="_ETM_Q28_616957"/>
      <w:bookmarkEnd w:id="9959"/>
      <w:r>
        <w:rPr>
          <w:rFonts w:hint="cs"/>
          <w:rtl/>
          <w:lang w:eastAsia="he-IL"/>
        </w:rPr>
        <w:t xml:space="preserve">בא אליי לכנסת ואמר לי: משה, לעולם לא תבין מה חווה הורה שכול, ואני מאחל לך שלא תבין. ואמרתי לו: אני מסכים איתך, איך אפשר לעזור? הוא אמר </w:t>
      </w:r>
      <w:bookmarkStart w:id="9960" w:name="_ETM_Q28_628144"/>
      <w:bookmarkEnd w:id="9960"/>
      <w:r>
        <w:rPr>
          <w:rFonts w:hint="cs"/>
          <w:rtl/>
          <w:lang w:eastAsia="he-IL"/>
        </w:rPr>
        <w:t xml:space="preserve">לי: תקשיב, נגרם עוול, אף אחד לא רואה את היתום, את האח. </w:t>
      </w:r>
    </w:p>
    <w:p w:rsidR="00CF35E1" w:rsidRDefault="00CF35E1" w:rsidP="003258F0">
      <w:pPr>
        <w:rPr>
          <w:rtl/>
          <w:lang w:eastAsia="he-IL"/>
        </w:rPr>
      </w:pPr>
    </w:p>
    <w:p w:rsidR="00CF35E1" w:rsidRDefault="00CF35E1" w:rsidP="003258F0">
      <w:pPr>
        <w:pStyle w:val="af6"/>
        <w:keepNext/>
        <w:rPr>
          <w:rtl/>
        </w:rPr>
      </w:pPr>
      <w:r w:rsidRPr="00DA5D3F">
        <w:rPr>
          <w:rStyle w:val="TagStyle"/>
          <w:rtl/>
        </w:rPr>
        <w:t xml:space="preserve"> &lt;&lt; יור &gt;&gt; </w:t>
      </w:r>
      <w:r>
        <w:rPr>
          <w:rtl/>
        </w:rPr>
        <w:t>היו"ר משה סולומון:</w:t>
      </w:r>
      <w:r w:rsidRPr="00DA5D3F">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טוב, תודה רבה. חבר הכנסת סעדה, נא </w:t>
      </w:r>
      <w:bookmarkStart w:id="9961" w:name="_ETM_Q28_637460"/>
      <w:bookmarkEnd w:id="9961"/>
      <w:r>
        <w:rPr>
          <w:rFonts w:hint="cs"/>
          <w:rtl/>
          <w:lang w:eastAsia="he-IL"/>
        </w:rPr>
        <w:t xml:space="preserve">לסיים. </w:t>
      </w:r>
    </w:p>
    <w:p w:rsidR="00CF35E1" w:rsidRDefault="00CF35E1" w:rsidP="003258F0">
      <w:pPr>
        <w:rPr>
          <w:rtl/>
          <w:lang w:eastAsia="he-IL"/>
        </w:rPr>
      </w:pPr>
      <w:bookmarkStart w:id="9962" w:name="_ETM_Q28_634954"/>
      <w:bookmarkStart w:id="9963" w:name="_ETM_Q28_635034"/>
      <w:bookmarkStart w:id="9964" w:name="_ETM_Q28_635115"/>
      <w:bookmarkEnd w:id="9962"/>
      <w:bookmarkEnd w:id="9963"/>
      <w:bookmarkEnd w:id="9964"/>
    </w:p>
    <w:p w:rsidR="00CF35E1" w:rsidRDefault="00CF35E1" w:rsidP="003258F0">
      <w:pPr>
        <w:pStyle w:val="-"/>
        <w:keepNext/>
        <w:rPr>
          <w:rtl/>
        </w:rPr>
      </w:pPr>
      <w:bookmarkStart w:id="9965" w:name="_ETM_Q28_636908"/>
      <w:bookmarkEnd w:id="9965"/>
      <w:r w:rsidRPr="001C3819">
        <w:rPr>
          <w:rStyle w:val="TagStyle"/>
          <w:rtl/>
        </w:rPr>
        <w:t xml:space="preserve">&lt;&lt; דובר_המשך &gt;&gt; </w:t>
      </w:r>
      <w:r>
        <w:rPr>
          <w:rtl/>
        </w:rPr>
        <w:t>משה סעדה (הליכוד):</w:t>
      </w:r>
      <w:r w:rsidRPr="001C3819">
        <w:rPr>
          <w:rStyle w:val="TagStyle"/>
          <w:rtl/>
        </w:rPr>
        <w:t xml:space="preserve"> &lt;&lt; דובר_המשך &gt;&gt;</w:t>
      </w:r>
      <w:r>
        <w:rPr>
          <w:rtl/>
        </w:rPr>
        <w:t xml:space="preserve"> </w:t>
      </w:r>
    </w:p>
    <w:p w:rsidR="00CF35E1" w:rsidRDefault="00CF35E1" w:rsidP="00487752">
      <w:pPr>
        <w:rPr>
          <w:rtl/>
          <w:lang w:eastAsia="he-IL"/>
        </w:rPr>
      </w:pPr>
    </w:p>
    <w:p w:rsidR="00CF35E1" w:rsidRDefault="00CF35E1" w:rsidP="003258F0">
      <w:pPr>
        <w:rPr>
          <w:rtl/>
          <w:lang w:eastAsia="he-IL"/>
        </w:rPr>
      </w:pPr>
      <w:bookmarkStart w:id="9966" w:name="_ETM_Q28_637390"/>
      <w:bookmarkStart w:id="9967" w:name="_ETM_Q28_637452"/>
      <w:bookmarkStart w:id="9968" w:name="_ETM_Q28_635159"/>
      <w:bookmarkEnd w:id="9966"/>
      <w:bookmarkEnd w:id="9967"/>
      <w:bookmarkEnd w:id="9968"/>
      <w:r>
        <w:rPr>
          <w:rFonts w:hint="cs"/>
          <w:rtl/>
          <w:lang w:eastAsia="he-IL"/>
        </w:rPr>
        <w:t xml:space="preserve">הפריעו לי. </w:t>
      </w:r>
    </w:p>
    <w:p w:rsidR="00CF35E1" w:rsidRDefault="00CF35E1" w:rsidP="003258F0">
      <w:pPr>
        <w:rPr>
          <w:rtl/>
          <w:lang w:eastAsia="he-IL"/>
        </w:rPr>
      </w:pPr>
      <w:bookmarkStart w:id="9969" w:name="_ETM_Q28_639179"/>
      <w:bookmarkStart w:id="9970" w:name="_ETM_Q28_639236"/>
      <w:bookmarkStart w:id="9971" w:name="_ETM_Q28_639362"/>
      <w:bookmarkEnd w:id="9969"/>
      <w:bookmarkEnd w:id="9970"/>
      <w:bookmarkEnd w:id="9971"/>
    </w:p>
    <w:p w:rsidR="00CF35E1" w:rsidRDefault="00CF35E1" w:rsidP="003258F0">
      <w:pPr>
        <w:pStyle w:val="af6"/>
        <w:keepNext/>
        <w:rPr>
          <w:rtl/>
        </w:rPr>
      </w:pPr>
      <w:r w:rsidRPr="009E1297">
        <w:rPr>
          <w:rStyle w:val="TagStyle"/>
          <w:rtl/>
        </w:rPr>
        <w:t xml:space="preserve"> &lt;&lt; יור &gt;&gt; </w:t>
      </w:r>
      <w:r>
        <w:rPr>
          <w:rtl/>
        </w:rPr>
        <w:t>היו"ר משה סולומון:</w:t>
      </w:r>
      <w:r w:rsidRPr="009E1297">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bookmarkStart w:id="9972" w:name="_ETM_Q28_638598"/>
      <w:bookmarkEnd w:id="9972"/>
      <w:r>
        <w:rPr>
          <w:rFonts w:hint="cs"/>
          <w:rtl/>
          <w:lang w:eastAsia="he-IL"/>
        </w:rPr>
        <w:t xml:space="preserve">לא, כעת לסיים. לא, נתתי לך </w:t>
      </w:r>
      <w:bookmarkStart w:id="9973" w:name="_ETM_Q28_640288"/>
      <w:bookmarkEnd w:id="9973"/>
      <w:r>
        <w:rPr>
          <w:rFonts w:hint="cs"/>
          <w:rtl/>
          <w:lang w:eastAsia="he-IL"/>
        </w:rPr>
        <w:t xml:space="preserve">שתי דקות יותר. </w:t>
      </w:r>
      <w:bookmarkStart w:id="9974" w:name="_ETM_Q28_639964"/>
      <w:bookmarkEnd w:id="9974"/>
    </w:p>
    <w:p w:rsidR="00CF35E1" w:rsidRDefault="00CF35E1" w:rsidP="003258F0">
      <w:pPr>
        <w:rPr>
          <w:rtl/>
          <w:lang w:eastAsia="he-IL"/>
        </w:rPr>
      </w:pPr>
      <w:bookmarkStart w:id="9975" w:name="_ETM_Q28_640030"/>
      <w:bookmarkEnd w:id="9975"/>
    </w:p>
    <w:p w:rsidR="00CF35E1" w:rsidRDefault="00CF35E1" w:rsidP="003258F0">
      <w:pPr>
        <w:pStyle w:val="-"/>
        <w:keepNext/>
        <w:rPr>
          <w:rtl/>
        </w:rPr>
      </w:pPr>
      <w:bookmarkStart w:id="9976" w:name="_ETM_Q28_641795"/>
      <w:bookmarkStart w:id="9977" w:name="_ETM_Q28_641862"/>
      <w:bookmarkEnd w:id="9976"/>
      <w:bookmarkEnd w:id="9977"/>
      <w:r w:rsidRPr="001C3819">
        <w:rPr>
          <w:rStyle w:val="TagStyle"/>
          <w:rtl/>
        </w:rPr>
        <w:t xml:space="preserve">&lt;&lt; דובר_המשך &gt;&gt; </w:t>
      </w:r>
      <w:r>
        <w:rPr>
          <w:rtl/>
        </w:rPr>
        <w:t>משה סעדה (הליכוד):</w:t>
      </w:r>
      <w:r w:rsidRPr="001C3819">
        <w:rPr>
          <w:rStyle w:val="TagStyle"/>
          <w:rtl/>
        </w:rPr>
        <w:t xml:space="preserve"> &lt;&lt; דובר_המשך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הפריעו לי. </w:t>
      </w:r>
    </w:p>
    <w:p w:rsidR="00CF35E1" w:rsidRDefault="00CF35E1" w:rsidP="003258F0">
      <w:pPr>
        <w:rPr>
          <w:rtl/>
          <w:lang w:eastAsia="he-IL"/>
        </w:rPr>
      </w:pPr>
      <w:bookmarkStart w:id="9978" w:name="_ETM_Q28_642483"/>
      <w:bookmarkStart w:id="9979" w:name="_ETM_Q28_642559"/>
      <w:bookmarkEnd w:id="9978"/>
      <w:bookmarkEnd w:id="9979"/>
    </w:p>
    <w:p w:rsidR="00CF35E1" w:rsidRDefault="00CF35E1" w:rsidP="003258F0">
      <w:pPr>
        <w:pStyle w:val="af6"/>
        <w:keepNext/>
        <w:rPr>
          <w:rtl/>
        </w:rPr>
      </w:pPr>
      <w:r w:rsidRPr="009E1297">
        <w:rPr>
          <w:rStyle w:val="TagStyle"/>
          <w:rtl/>
        </w:rPr>
        <w:t xml:space="preserve"> &lt;&lt; יור &gt;&gt; </w:t>
      </w:r>
      <w:r>
        <w:rPr>
          <w:rtl/>
        </w:rPr>
        <w:t>היו"ר משה סולומון:</w:t>
      </w:r>
      <w:r w:rsidRPr="009E1297">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bookmarkStart w:id="9980" w:name="_ETM_Q28_641290"/>
      <w:bookmarkEnd w:id="9980"/>
      <w:r>
        <w:rPr>
          <w:rFonts w:hint="cs"/>
          <w:rtl/>
          <w:lang w:eastAsia="he-IL"/>
        </w:rPr>
        <w:t xml:space="preserve">אבל אתה מגזים, אתה </w:t>
      </w:r>
      <w:bookmarkStart w:id="9981" w:name="_ETM_Q28_643879"/>
      <w:bookmarkEnd w:id="9981"/>
      <w:r>
        <w:rPr>
          <w:rFonts w:hint="cs"/>
          <w:rtl/>
          <w:lang w:eastAsia="he-IL"/>
        </w:rPr>
        <w:t xml:space="preserve">לא מקשיב. </w:t>
      </w:r>
    </w:p>
    <w:p w:rsidR="00CF35E1" w:rsidRDefault="00CF35E1" w:rsidP="003258F0">
      <w:pPr>
        <w:rPr>
          <w:rtl/>
          <w:lang w:eastAsia="he-IL"/>
        </w:rPr>
      </w:pPr>
      <w:bookmarkStart w:id="9982" w:name="_ETM_Q28_642759"/>
      <w:bookmarkStart w:id="9983" w:name="_ETM_Q28_642820"/>
      <w:bookmarkStart w:id="9984" w:name="_ETM_Q28_643007"/>
      <w:bookmarkEnd w:id="9982"/>
      <w:bookmarkEnd w:id="9983"/>
      <w:bookmarkEnd w:id="9984"/>
    </w:p>
    <w:p w:rsidR="00CF35E1" w:rsidRDefault="00CF35E1" w:rsidP="003258F0">
      <w:pPr>
        <w:pStyle w:val="-"/>
        <w:keepNext/>
        <w:rPr>
          <w:rtl/>
        </w:rPr>
      </w:pPr>
      <w:bookmarkStart w:id="9985" w:name="_ETM_Q28_643072"/>
      <w:bookmarkEnd w:id="9985"/>
      <w:r w:rsidRPr="001C3819">
        <w:rPr>
          <w:rStyle w:val="TagStyle"/>
          <w:rtl/>
        </w:rPr>
        <w:t xml:space="preserve">&lt;&lt; דובר_המשך &gt;&gt; </w:t>
      </w:r>
      <w:r>
        <w:rPr>
          <w:rtl/>
        </w:rPr>
        <w:t>משה סעדה (הליכוד):</w:t>
      </w:r>
      <w:r w:rsidRPr="001C3819">
        <w:rPr>
          <w:rStyle w:val="TagStyle"/>
          <w:rtl/>
        </w:rPr>
        <w:t xml:space="preserve"> &lt;&lt; דובר_המשך &gt;&gt;</w:t>
      </w:r>
      <w:r>
        <w:rPr>
          <w:rtl/>
        </w:rPr>
        <w:t xml:space="preserve"> </w:t>
      </w:r>
    </w:p>
    <w:p w:rsidR="00CF35E1" w:rsidRDefault="00CF35E1" w:rsidP="00487752">
      <w:pPr>
        <w:rPr>
          <w:rtl/>
          <w:lang w:eastAsia="he-IL"/>
        </w:rPr>
      </w:pPr>
    </w:p>
    <w:p w:rsidR="00CF35E1" w:rsidRDefault="00CF35E1" w:rsidP="00332003">
      <w:pPr>
        <w:rPr>
          <w:rtl/>
          <w:lang w:eastAsia="he-IL"/>
        </w:rPr>
      </w:pPr>
      <w:bookmarkStart w:id="9986" w:name="_ETM_Q28_639431"/>
      <w:bookmarkEnd w:id="9986"/>
      <w:r>
        <w:rPr>
          <w:rFonts w:hint="cs"/>
          <w:rtl/>
          <w:lang w:eastAsia="he-IL"/>
        </w:rPr>
        <w:t xml:space="preserve">לא עברו עשר דקות. </w:t>
      </w:r>
      <w:bookmarkStart w:id="9987" w:name="_ETM_Q28_643730"/>
      <w:bookmarkStart w:id="9988" w:name="_ETM_Q28_643771"/>
      <w:bookmarkStart w:id="9989" w:name="_ETM_Q28_643874"/>
      <w:bookmarkStart w:id="9990" w:name="_ETM_Q28_643912"/>
      <w:bookmarkEnd w:id="9987"/>
      <w:bookmarkEnd w:id="9988"/>
      <w:bookmarkEnd w:id="9989"/>
      <w:bookmarkEnd w:id="9990"/>
      <w:r>
        <w:rPr>
          <w:rFonts w:hint="cs"/>
          <w:rtl/>
          <w:lang w:eastAsia="he-IL"/>
        </w:rPr>
        <w:t>לא עברו</w:t>
      </w:r>
      <w:bookmarkStart w:id="9991" w:name="_ETM_Q28_645638"/>
      <w:bookmarkEnd w:id="9991"/>
      <w:r>
        <w:rPr>
          <w:rFonts w:hint="cs"/>
          <w:rtl/>
          <w:lang w:eastAsia="he-IL"/>
        </w:rPr>
        <w:t xml:space="preserve"> עשר דקות. </w:t>
      </w:r>
    </w:p>
    <w:p w:rsidR="00CF35E1" w:rsidRDefault="00CF35E1" w:rsidP="003258F0">
      <w:pPr>
        <w:rPr>
          <w:rtl/>
          <w:lang w:eastAsia="he-IL"/>
        </w:rPr>
      </w:pPr>
      <w:bookmarkStart w:id="9992" w:name="_ETM_Q28_644257"/>
      <w:bookmarkStart w:id="9993" w:name="_ETM_Q28_644317"/>
      <w:bookmarkStart w:id="9994" w:name="_ETM_Q28_644408"/>
      <w:bookmarkEnd w:id="9992"/>
      <w:bookmarkEnd w:id="9993"/>
      <w:bookmarkEnd w:id="9994"/>
    </w:p>
    <w:p w:rsidR="00CF35E1" w:rsidRDefault="00CF35E1" w:rsidP="003258F0">
      <w:pPr>
        <w:pStyle w:val="af6"/>
        <w:keepNext/>
        <w:rPr>
          <w:rtl/>
        </w:rPr>
      </w:pPr>
      <w:r w:rsidRPr="009E1297">
        <w:rPr>
          <w:rStyle w:val="TagStyle"/>
          <w:rtl/>
        </w:rPr>
        <w:t xml:space="preserve"> &lt;&lt; יור &gt;&gt; </w:t>
      </w:r>
      <w:r>
        <w:rPr>
          <w:rtl/>
        </w:rPr>
        <w:t>היו"ר משה סולומון:</w:t>
      </w:r>
      <w:r w:rsidRPr="009E1297">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bookmarkStart w:id="9995" w:name="_ETM_Q28_645647"/>
      <w:bookmarkEnd w:id="9995"/>
      <w:r>
        <w:rPr>
          <w:rFonts w:hint="cs"/>
          <w:rtl/>
          <w:lang w:eastAsia="he-IL"/>
        </w:rPr>
        <w:t xml:space="preserve">שלוש דקות. </w:t>
      </w:r>
      <w:bookmarkStart w:id="9996" w:name="_ETM_Q28_647992"/>
      <w:bookmarkEnd w:id="9996"/>
      <w:r>
        <w:rPr>
          <w:rFonts w:hint="cs"/>
          <w:rtl/>
          <w:lang w:eastAsia="he-IL"/>
        </w:rPr>
        <w:t xml:space="preserve">נגמר הזמן, נתתי לך שתי דקות </w:t>
      </w:r>
      <w:bookmarkStart w:id="9997" w:name="_ETM_Q28_650161"/>
      <w:bookmarkEnd w:id="9997"/>
      <w:r>
        <w:rPr>
          <w:rFonts w:hint="cs"/>
          <w:rtl/>
          <w:lang w:eastAsia="he-IL"/>
        </w:rPr>
        <w:t xml:space="preserve">נוספות. </w:t>
      </w:r>
    </w:p>
    <w:p w:rsidR="00CF35E1" w:rsidRDefault="00CF35E1" w:rsidP="003258F0">
      <w:pPr>
        <w:rPr>
          <w:rtl/>
          <w:lang w:eastAsia="he-IL"/>
        </w:rPr>
      </w:pPr>
      <w:bookmarkStart w:id="9998" w:name="_ETM_Q28_647874"/>
      <w:bookmarkStart w:id="9999" w:name="_ETM_Q28_647930"/>
      <w:bookmarkStart w:id="10000" w:name="_ETM_Q28_647269"/>
      <w:bookmarkEnd w:id="9998"/>
      <w:bookmarkEnd w:id="9999"/>
      <w:bookmarkEnd w:id="10000"/>
    </w:p>
    <w:p w:rsidR="00CF35E1" w:rsidRDefault="00CF35E1" w:rsidP="003258F0">
      <w:pPr>
        <w:pStyle w:val="-"/>
        <w:keepNext/>
        <w:rPr>
          <w:rtl/>
        </w:rPr>
      </w:pPr>
      <w:bookmarkStart w:id="10001" w:name="_ETM_Q28_647308"/>
      <w:bookmarkEnd w:id="10001"/>
      <w:r w:rsidRPr="001C3819">
        <w:rPr>
          <w:rStyle w:val="TagStyle"/>
          <w:rtl/>
        </w:rPr>
        <w:t xml:space="preserve">&lt;&lt; דובר_המשך &gt;&gt; </w:t>
      </w:r>
      <w:r>
        <w:rPr>
          <w:rtl/>
        </w:rPr>
        <w:t>משה סעדה (הליכוד):</w:t>
      </w:r>
      <w:r w:rsidRPr="001C3819">
        <w:rPr>
          <w:rStyle w:val="TagStyle"/>
          <w:rtl/>
        </w:rPr>
        <w:t xml:space="preserve"> &lt;&lt; דובר_המשך &gt;&gt;</w:t>
      </w:r>
      <w:r>
        <w:rPr>
          <w:rtl/>
        </w:rPr>
        <w:t xml:space="preserve"> </w:t>
      </w:r>
    </w:p>
    <w:p w:rsidR="00CF35E1" w:rsidRDefault="00CF35E1" w:rsidP="00487752">
      <w:pPr>
        <w:rPr>
          <w:rtl/>
          <w:lang w:eastAsia="he-IL"/>
        </w:rPr>
      </w:pPr>
    </w:p>
    <w:p w:rsidR="00CF35E1" w:rsidRDefault="00CF35E1" w:rsidP="00487752">
      <w:pPr>
        <w:rPr>
          <w:rtl/>
          <w:lang w:eastAsia="he-IL"/>
        </w:rPr>
      </w:pPr>
      <w:bookmarkStart w:id="10002" w:name="_ETM_Q28_649554"/>
      <w:bookmarkStart w:id="10003" w:name="_ETM_Q28_649620"/>
      <w:bookmarkStart w:id="10004" w:name="_ETM_Q28_648059"/>
      <w:bookmarkStart w:id="10005" w:name="_ETM_Q28_644445"/>
      <w:bookmarkEnd w:id="10002"/>
      <w:bookmarkEnd w:id="10003"/>
      <w:bookmarkEnd w:id="10004"/>
      <w:bookmarkEnd w:id="10005"/>
      <w:r>
        <w:rPr>
          <w:rFonts w:hint="cs"/>
          <w:rtl/>
          <w:lang w:eastAsia="he-IL"/>
        </w:rPr>
        <w:t xml:space="preserve">שנייה, אני מסיים. לכן </w:t>
      </w:r>
      <w:r w:rsidR="00487752">
        <w:rPr>
          <w:rFonts w:hint="cs"/>
          <w:rtl/>
          <w:lang w:eastAsia="he-IL"/>
        </w:rPr>
        <w:t>– – –</w:t>
      </w:r>
    </w:p>
    <w:p w:rsidR="00CF35E1" w:rsidRDefault="00CF35E1" w:rsidP="003258F0">
      <w:pPr>
        <w:rPr>
          <w:rtl/>
          <w:lang w:eastAsia="he-IL"/>
        </w:rPr>
      </w:pPr>
    </w:p>
    <w:p w:rsidR="00CF35E1" w:rsidRDefault="00CF35E1" w:rsidP="003258F0">
      <w:pPr>
        <w:pStyle w:val="af6"/>
        <w:keepNext/>
        <w:rPr>
          <w:rtl/>
        </w:rPr>
      </w:pPr>
      <w:r w:rsidRPr="009E1297">
        <w:rPr>
          <w:rStyle w:val="TagStyle"/>
          <w:rtl/>
        </w:rPr>
        <w:t xml:space="preserve"> &lt;&lt; יור &gt;&gt; </w:t>
      </w:r>
      <w:r>
        <w:rPr>
          <w:rtl/>
        </w:rPr>
        <w:t>היו"ר משה סולומון:</w:t>
      </w:r>
      <w:r w:rsidRPr="009E1297">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bookmarkStart w:id="10006" w:name="_ETM_Q28_650331"/>
      <w:bookmarkEnd w:id="10006"/>
      <w:r>
        <w:rPr>
          <w:rFonts w:hint="cs"/>
          <w:rtl/>
          <w:lang w:eastAsia="he-IL"/>
        </w:rPr>
        <w:t xml:space="preserve">אתה לא </w:t>
      </w:r>
      <w:bookmarkStart w:id="10007" w:name="_ETM_Q28_649297"/>
      <w:bookmarkStart w:id="10008" w:name="_ETM_Q28_649349"/>
      <w:bookmarkStart w:id="10009" w:name="_ETM_Q28_649457"/>
      <w:bookmarkStart w:id="10010" w:name="_ETM_Q28_649502"/>
      <w:bookmarkEnd w:id="10007"/>
      <w:bookmarkEnd w:id="10008"/>
      <w:bookmarkEnd w:id="10009"/>
      <w:bookmarkEnd w:id="10010"/>
      <w:r>
        <w:rPr>
          <w:rFonts w:hint="cs"/>
          <w:rtl/>
          <w:lang w:eastAsia="he-IL"/>
        </w:rPr>
        <w:t xml:space="preserve">מתייחס </w:t>
      </w:r>
      <w:bookmarkStart w:id="10011" w:name="_ETM_Q28_651527"/>
      <w:bookmarkEnd w:id="10011"/>
      <w:r>
        <w:rPr>
          <w:rFonts w:hint="cs"/>
          <w:rtl/>
          <w:lang w:eastAsia="he-IL"/>
        </w:rPr>
        <w:t xml:space="preserve">למה שאני אומר לך. </w:t>
      </w:r>
    </w:p>
    <w:p w:rsidR="00CF35E1" w:rsidRDefault="00CF35E1" w:rsidP="003258F0">
      <w:pPr>
        <w:rPr>
          <w:rtl/>
          <w:lang w:eastAsia="he-IL"/>
        </w:rPr>
      </w:pPr>
    </w:p>
    <w:p w:rsidR="00CF35E1" w:rsidRDefault="00CF35E1" w:rsidP="003258F0">
      <w:pPr>
        <w:pStyle w:val="-"/>
        <w:keepNext/>
        <w:rPr>
          <w:rtl/>
        </w:rPr>
      </w:pPr>
      <w:bookmarkStart w:id="10012" w:name="_ETM_Q28_652339"/>
      <w:bookmarkStart w:id="10013" w:name="_ETM_Q28_652404"/>
      <w:bookmarkEnd w:id="10012"/>
      <w:bookmarkEnd w:id="10013"/>
      <w:r w:rsidRPr="001C3819">
        <w:rPr>
          <w:rStyle w:val="TagStyle"/>
          <w:rtl/>
        </w:rPr>
        <w:t xml:space="preserve">&lt;&lt; דובר_המשך &gt;&gt; </w:t>
      </w:r>
      <w:r>
        <w:rPr>
          <w:rtl/>
        </w:rPr>
        <w:t>משה סעדה (הליכוד):</w:t>
      </w:r>
      <w:r w:rsidRPr="001C3819">
        <w:rPr>
          <w:rStyle w:val="TagStyle"/>
          <w:rtl/>
        </w:rPr>
        <w:t xml:space="preserve"> &lt;&lt; דובר_המשך &gt;&gt;</w:t>
      </w:r>
      <w:r>
        <w:rPr>
          <w:rtl/>
        </w:rPr>
        <w:t xml:space="preserve"> </w:t>
      </w:r>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באמת, משפחה שכולה </w:t>
      </w:r>
      <w:r w:rsidR="00487752">
        <w:rPr>
          <w:rFonts w:hint="cs"/>
          <w:rtl/>
          <w:lang w:eastAsia="he-IL"/>
        </w:rPr>
        <w:t>– – –</w:t>
      </w:r>
    </w:p>
    <w:p w:rsidR="00CF35E1" w:rsidRDefault="00CF35E1" w:rsidP="003258F0">
      <w:pPr>
        <w:rPr>
          <w:rtl/>
          <w:lang w:eastAsia="he-IL"/>
        </w:rPr>
      </w:pPr>
    </w:p>
    <w:p w:rsidR="00CF35E1" w:rsidRDefault="00CF35E1" w:rsidP="003258F0">
      <w:pPr>
        <w:pStyle w:val="af6"/>
        <w:keepNext/>
        <w:rPr>
          <w:rtl/>
        </w:rPr>
      </w:pPr>
      <w:r w:rsidRPr="009E1297">
        <w:rPr>
          <w:rStyle w:val="TagStyle"/>
          <w:rtl/>
        </w:rPr>
        <w:t xml:space="preserve"> &lt;&lt; יור &gt;&gt; </w:t>
      </w:r>
      <w:r>
        <w:rPr>
          <w:rtl/>
        </w:rPr>
        <w:t>היו"ר משה סולומון:</w:t>
      </w:r>
      <w:r w:rsidRPr="009E1297">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bookmarkStart w:id="10014" w:name="_ETM_Q28_654012"/>
      <w:bookmarkEnd w:id="10014"/>
      <w:r>
        <w:rPr>
          <w:rFonts w:hint="cs"/>
          <w:rtl/>
          <w:lang w:eastAsia="he-IL"/>
        </w:rPr>
        <w:t>אבל</w:t>
      </w:r>
      <w:bookmarkStart w:id="10015" w:name="_ETM_Q28_654459"/>
      <w:bookmarkEnd w:id="10015"/>
      <w:r>
        <w:rPr>
          <w:rFonts w:hint="cs"/>
          <w:rtl/>
          <w:lang w:eastAsia="he-IL"/>
        </w:rPr>
        <w:t xml:space="preserve"> נתתי יותר. </w:t>
      </w:r>
    </w:p>
    <w:p w:rsidR="00CF35E1" w:rsidRPr="009E1297" w:rsidRDefault="00CF35E1" w:rsidP="003258F0">
      <w:pPr>
        <w:rPr>
          <w:rtl/>
          <w:lang w:eastAsia="he-IL"/>
        </w:rPr>
      </w:pPr>
      <w:bookmarkStart w:id="10016" w:name="_ETM_Q28_656580"/>
      <w:bookmarkStart w:id="10017" w:name="_ETM_Q28_656638"/>
      <w:bookmarkEnd w:id="10016"/>
      <w:bookmarkEnd w:id="10017"/>
    </w:p>
    <w:p w:rsidR="00CF35E1" w:rsidRDefault="00CF35E1" w:rsidP="003258F0">
      <w:pPr>
        <w:pStyle w:val="af5"/>
        <w:keepNext/>
        <w:rPr>
          <w:rtl/>
        </w:rPr>
      </w:pPr>
      <w:bookmarkStart w:id="10018" w:name="ET_interruption_5786_20"/>
      <w:r w:rsidRPr="00DA5D3F">
        <w:rPr>
          <w:rStyle w:val="TagStyle"/>
          <w:rtl/>
        </w:rPr>
        <w:t xml:space="preserve"> &lt;&lt; קריאה &gt;&gt; </w:t>
      </w:r>
      <w:r>
        <w:rPr>
          <w:rtl/>
        </w:rPr>
        <w:t>אופיר כץ (הליכוד):</w:t>
      </w:r>
      <w:r w:rsidRPr="00DA5D3F">
        <w:rPr>
          <w:rStyle w:val="TagStyle"/>
          <w:rtl/>
        </w:rPr>
        <w:t xml:space="preserve"> &lt;&lt; קריאה &gt;&gt;</w:t>
      </w:r>
      <w:r>
        <w:rPr>
          <w:rtl/>
        </w:rPr>
        <w:t xml:space="preserve"> </w:t>
      </w:r>
      <w:bookmarkEnd w:id="10018"/>
    </w:p>
    <w:p w:rsidR="00CF35E1" w:rsidRDefault="00CF35E1" w:rsidP="00487752">
      <w:pPr>
        <w:rPr>
          <w:rtl/>
          <w:lang w:eastAsia="he-IL"/>
        </w:rPr>
      </w:pPr>
    </w:p>
    <w:p w:rsidR="00CF35E1" w:rsidRDefault="00487752" w:rsidP="00487752">
      <w:pPr>
        <w:rPr>
          <w:rtl/>
          <w:lang w:eastAsia="he-IL"/>
        </w:rPr>
      </w:pPr>
      <w:r>
        <w:rPr>
          <w:rFonts w:hint="cs"/>
          <w:rtl/>
          <w:lang w:eastAsia="he-IL"/>
        </w:rPr>
        <w:t>– – –</w:t>
      </w:r>
      <w:r w:rsidR="00CF35E1">
        <w:rPr>
          <w:rFonts w:hint="cs"/>
          <w:rtl/>
          <w:lang w:eastAsia="he-IL"/>
        </w:rPr>
        <w:t xml:space="preserve"> עשר דקות, מה קרה?</w:t>
      </w:r>
    </w:p>
    <w:p w:rsidR="00CF35E1" w:rsidRDefault="00CF35E1" w:rsidP="003258F0">
      <w:pPr>
        <w:keepNext/>
        <w:rPr>
          <w:rtl/>
        </w:rPr>
      </w:pPr>
      <w:bookmarkStart w:id="10019" w:name="_ETM_Q28_657478"/>
      <w:bookmarkStart w:id="10020" w:name="_ETM_Q28_657540"/>
      <w:bookmarkStart w:id="10021" w:name="ET_speakercontinue_6520_53"/>
      <w:bookmarkEnd w:id="10019"/>
      <w:bookmarkEnd w:id="10020"/>
    </w:p>
    <w:p w:rsidR="00CF35E1" w:rsidRDefault="00CF35E1" w:rsidP="003258F0">
      <w:pPr>
        <w:pStyle w:val="af6"/>
        <w:keepNext/>
        <w:rPr>
          <w:rtl/>
        </w:rPr>
      </w:pPr>
      <w:bookmarkStart w:id="10022" w:name="_ETM_Q28_659797"/>
      <w:bookmarkStart w:id="10023" w:name="_ETM_Q28_659868"/>
      <w:bookmarkStart w:id="10024" w:name="_ETM_Q28_658624"/>
      <w:bookmarkEnd w:id="10021"/>
      <w:bookmarkEnd w:id="10022"/>
      <w:bookmarkEnd w:id="10023"/>
      <w:bookmarkEnd w:id="10024"/>
      <w:r w:rsidRPr="00DA5D3F">
        <w:rPr>
          <w:rStyle w:val="TagStyle"/>
          <w:rtl/>
        </w:rPr>
        <w:t xml:space="preserve"> &lt;&lt; יור &gt;&gt; </w:t>
      </w:r>
      <w:r>
        <w:rPr>
          <w:rtl/>
        </w:rPr>
        <w:t>היו"ר משה סולומון:</w:t>
      </w:r>
      <w:r w:rsidRPr="00DA5D3F">
        <w:rPr>
          <w:rStyle w:val="TagStyle"/>
          <w:rtl/>
        </w:rPr>
        <w:t xml:space="preserve"> &lt;&lt; יור &gt;&gt;</w:t>
      </w:r>
      <w:r>
        <w:rPr>
          <w:rtl/>
        </w:rPr>
        <w:t xml:space="preserve"> </w:t>
      </w:r>
    </w:p>
    <w:p w:rsidR="00CF35E1" w:rsidRDefault="00CF35E1" w:rsidP="00487752">
      <w:pPr>
        <w:rPr>
          <w:rtl/>
          <w:lang w:eastAsia="he-IL"/>
        </w:rPr>
      </w:pPr>
    </w:p>
    <w:p w:rsidR="00CF35E1" w:rsidRDefault="00CF35E1" w:rsidP="00332003">
      <w:pPr>
        <w:rPr>
          <w:rtl/>
          <w:lang w:eastAsia="he-IL"/>
        </w:rPr>
      </w:pPr>
      <w:r>
        <w:rPr>
          <w:rFonts w:hint="cs"/>
          <w:rtl/>
          <w:lang w:eastAsia="he-IL"/>
        </w:rPr>
        <w:t xml:space="preserve">בסדר, אז אני </w:t>
      </w:r>
      <w:bookmarkStart w:id="10025" w:name="_ETM_Q28_662754"/>
      <w:bookmarkEnd w:id="10025"/>
      <w:r>
        <w:rPr>
          <w:rFonts w:hint="cs"/>
          <w:rtl/>
          <w:lang w:eastAsia="he-IL"/>
        </w:rPr>
        <w:t xml:space="preserve">אתן לך, ואחרים יגידו: למה אתה לא נותן לי </w:t>
      </w:r>
      <w:r>
        <w:rPr>
          <w:rFonts w:hint="eastAsia"/>
          <w:rtl/>
          <w:lang w:eastAsia="he-IL"/>
        </w:rPr>
        <w:t>–</w:t>
      </w:r>
      <w:r>
        <w:rPr>
          <w:rFonts w:hint="cs"/>
          <w:rtl/>
          <w:lang w:eastAsia="he-IL"/>
        </w:rPr>
        <w:t xml:space="preserve"> זה</w:t>
      </w:r>
      <w:bookmarkStart w:id="10026" w:name="_ETM_Q28_665176"/>
      <w:bookmarkEnd w:id="10026"/>
      <w:r>
        <w:rPr>
          <w:rFonts w:hint="cs"/>
          <w:rtl/>
          <w:lang w:eastAsia="he-IL"/>
        </w:rPr>
        <w:t xml:space="preserve"> לא נגמר. </w:t>
      </w:r>
      <w:bookmarkStart w:id="10027" w:name="_ETM_Q28_663301"/>
      <w:bookmarkEnd w:id="10027"/>
    </w:p>
    <w:p w:rsidR="00CF35E1" w:rsidRDefault="00CF35E1" w:rsidP="003258F0">
      <w:pPr>
        <w:rPr>
          <w:rtl/>
          <w:lang w:eastAsia="he-IL"/>
        </w:rPr>
      </w:pPr>
      <w:bookmarkStart w:id="10028" w:name="_ETM_Q28_663355"/>
      <w:bookmarkEnd w:id="10028"/>
    </w:p>
    <w:p w:rsidR="00CF35E1" w:rsidRDefault="00CF35E1" w:rsidP="003258F0">
      <w:pPr>
        <w:pStyle w:val="-"/>
        <w:keepNext/>
        <w:rPr>
          <w:rtl/>
        </w:rPr>
      </w:pPr>
      <w:bookmarkStart w:id="10029" w:name="ET_speakercontinue_6357_22"/>
      <w:r w:rsidRPr="00DA5D3F">
        <w:rPr>
          <w:rStyle w:val="TagStyle"/>
          <w:rtl/>
        </w:rPr>
        <w:t xml:space="preserve"> &lt;&lt; דובר_המשך &gt;&gt; </w:t>
      </w:r>
      <w:r>
        <w:rPr>
          <w:rtl/>
        </w:rPr>
        <w:t>משה סעדה (הליכוד):</w:t>
      </w:r>
      <w:r w:rsidRPr="00DA5D3F">
        <w:rPr>
          <w:rStyle w:val="TagStyle"/>
          <w:rtl/>
        </w:rPr>
        <w:t xml:space="preserve"> &lt;&lt; דובר_המשך &gt;&gt;</w:t>
      </w:r>
      <w:r>
        <w:rPr>
          <w:rtl/>
        </w:rPr>
        <w:t xml:space="preserve"> </w:t>
      </w:r>
      <w:bookmarkEnd w:id="10029"/>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בסדר, אבל זה אירוע אחר. </w:t>
      </w:r>
      <w:bookmarkStart w:id="10030" w:name="_ETM_Q28_670869"/>
      <w:bookmarkStart w:id="10031" w:name="_ETM_Q28_670925"/>
      <w:bookmarkStart w:id="10032" w:name="_ETM_Q28_671036"/>
      <w:bookmarkStart w:id="10033" w:name="_ETM_Q28_671075"/>
      <w:bookmarkEnd w:id="10030"/>
      <w:bookmarkEnd w:id="10031"/>
      <w:bookmarkEnd w:id="10032"/>
      <w:bookmarkEnd w:id="10033"/>
      <w:r>
        <w:rPr>
          <w:rFonts w:hint="cs"/>
          <w:rtl/>
          <w:lang w:eastAsia="he-IL"/>
        </w:rPr>
        <w:t xml:space="preserve">לכן אני מבקש להסביר בקצרה את החוק: עד היום אחים שכולים מקבלים דרך ההורים עד גיל 21, ומאז המדינה אומרת: תסתדרו לבד. יתומים מקבלים עד גיל 24. גם הורים שכולים מקבלים תגמול חלקי. מטרת החוק, שזוכה לתמיכה מלאה של </w:t>
      </w:r>
      <w:bookmarkStart w:id="10034" w:name="_ETM_Q28_686107"/>
      <w:bookmarkEnd w:id="10034"/>
      <w:r>
        <w:rPr>
          <w:rFonts w:hint="cs"/>
          <w:rtl/>
          <w:lang w:eastAsia="he-IL"/>
        </w:rPr>
        <w:t>ראש הממשלה, ומזכיר הממשלה</w:t>
      </w:r>
      <w:r w:rsidR="004A09FE">
        <w:rPr>
          <w:rFonts w:hint="cs"/>
          <w:rtl/>
          <w:lang w:eastAsia="he-IL"/>
        </w:rPr>
        <w:t>,</w:t>
      </w:r>
      <w:r>
        <w:rPr>
          <w:rFonts w:hint="cs"/>
          <w:rtl/>
          <w:lang w:eastAsia="he-IL"/>
        </w:rPr>
        <w:t xml:space="preserve"> אומר: אחים יקבלו תגמול לאורך כל חייהם; יתומים יקבלו תגמול לכל </w:t>
      </w:r>
      <w:bookmarkStart w:id="10035" w:name="_ETM_Q28_694260"/>
      <w:bookmarkEnd w:id="10035"/>
      <w:r>
        <w:rPr>
          <w:rFonts w:hint="cs"/>
          <w:rtl/>
          <w:lang w:eastAsia="he-IL"/>
        </w:rPr>
        <w:t xml:space="preserve">חייהם, כי מדינת ישראל חבה להם חוב מוסרי, ואנחנו כמייצגים של הכנסת </w:t>
      </w:r>
      <w:r w:rsidR="00487752">
        <w:rPr>
          <w:rFonts w:hint="cs"/>
          <w:rtl/>
          <w:lang w:eastAsia="he-IL"/>
        </w:rPr>
        <w:t>– – –</w:t>
      </w:r>
    </w:p>
    <w:p w:rsidR="00CF35E1" w:rsidRDefault="00CF35E1" w:rsidP="003258F0">
      <w:pPr>
        <w:rPr>
          <w:rtl/>
          <w:lang w:eastAsia="he-IL"/>
        </w:rPr>
      </w:pPr>
    </w:p>
    <w:p w:rsidR="00CF35E1" w:rsidRDefault="00CF35E1" w:rsidP="003258F0">
      <w:pPr>
        <w:pStyle w:val="af6"/>
        <w:keepNext/>
        <w:rPr>
          <w:rtl/>
        </w:rPr>
      </w:pPr>
      <w:r w:rsidRPr="00DA5D3F">
        <w:rPr>
          <w:rStyle w:val="TagStyle"/>
          <w:rtl/>
        </w:rPr>
        <w:t xml:space="preserve"> &lt;&lt; יור &gt;&gt; </w:t>
      </w:r>
      <w:r>
        <w:rPr>
          <w:rtl/>
        </w:rPr>
        <w:t>היו"ר משה סולומון:</w:t>
      </w:r>
      <w:r w:rsidRPr="00DA5D3F">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אני ממש לא רוצה להוריד אותך, </w:t>
      </w:r>
      <w:bookmarkStart w:id="10036" w:name="_ETM_Q28_702480"/>
      <w:bookmarkEnd w:id="10036"/>
      <w:r>
        <w:rPr>
          <w:rFonts w:hint="cs"/>
          <w:rtl/>
          <w:lang w:eastAsia="he-IL"/>
        </w:rPr>
        <w:t>זה לא לעניין. לא לעניין, אתה אומר לי עוד פעם "עוד מעט</w:t>
      </w:r>
      <w:bookmarkStart w:id="10037" w:name="_ETM_Q28_704565"/>
      <w:bookmarkEnd w:id="10037"/>
      <w:r>
        <w:rPr>
          <w:rFonts w:hint="cs"/>
          <w:rtl/>
          <w:lang w:eastAsia="he-IL"/>
        </w:rPr>
        <w:t xml:space="preserve">" – זה לא לעניין. </w:t>
      </w:r>
    </w:p>
    <w:p w:rsidR="00CF35E1" w:rsidRDefault="00CF35E1" w:rsidP="003258F0">
      <w:pPr>
        <w:rPr>
          <w:rtl/>
          <w:lang w:eastAsia="he-IL"/>
        </w:rPr>
      </w:pPr>
    </w:p>
    <w:p w:rsidR="00CF35E1" w:rsidRDefault="00CF35E1" w:rsidP="003258F0">
      <w:pPr>
        <w:pStyle w:val="af5"/>
        <w:keepNext/>
        <w:rPr>
          <w:rtl/>
        </w:rPr>
      </w:pPr>
      <w:bookmarkStart w:id="10038" w:name="ET_interruption_5084_24"/>
      <w:r w:rsidRPr="003A6AB6">
        <w:rPr>
          <w:rStyle w:val="TagStyle"/>
          <w:rtl/>
        </w:rPr>
        <w:t xml:space="preserve"> &lt;&lt; קריאה &gt;&gt; </w:t>
      </w:r>
      <w:r>
        <w:rPr>
          <w:rtl/>
        </w:rPr>
        <w:t>מיקי לוי (יש עתיד):</w:t>
      </w:r>
      <w:r w:rsidRPr="003A6AB6">
        <w:rPr>
          <w:rStyle w:val="TagStyle"/>
          <w:rtl/>
        </w:rPr>
        <w:t xml:space="preserve"> &lt;&lt; קריאה &gt;&gt;</w:t>
      </w:r>
      <w:r>
        <w:rPr>
          <w:rtl/>
        </w:rPr>
        <w:t xml:space="preserve"> </w:t>
      </w:r>
      <w:bookmarkEnd w:id="10038"/>
    </w:p>
    <w:p w:rsidR="00CF35E1" w:rsidRDefault="00CF35E1" w:rsidP="00487752">
      <w:pPr>
        <w:rPr>
          <w:rtl/>
          <w:lang w:eastAsia="he-IL"/>
        </w:rPr>
      </w:pPr>
    </w:p>
    <w:p w:rsidR="00CF35E1" w:rsidRDefault="00CF35E1" w:rsidP="00332003">
      <w:pPr>
        <w:rPr>
          <w:rtl/>
          <w:lang w:eastAsia="he-IL"/>
        </w:rPr>
      </w:pPr>
      <w:r>
        <w:rPr>
          <w:rFonts w:hint="cs"/>
          <w:rtl/>
          <w:lang w:eastAsia="he-IL"/>
        </w:rPr>
        <w:t xml:space="preserve">מה שייך אחים? זה לא יעבוד. </w:t>
      </w:r>
    </w:p>
    <w:p w:rsidR="00CF35E1" w:rsidRDefault="00CF35E1" w:rsidP="00332003">
      <w:pPr>
        <w:rPr>
          <w:rtl/>
          <w:lang w:eastAsia="he-IL"/>
        </w:rPr>
      </w:pPr>
    </w:p>
    <w:p w:rsidR="00CF35E1" w:rsidRDefault="00CF35E1" w:rsidP="003258F0">
      <w:pPr>
        <w:pStyle w:val="-"/>
        <w:keepNext/>
        <w:rPr>
          <w:rtl/>
        </w:rPr>
      </w:pPr>
      <w:bookmarkStart w:id="10039" w:name="_ETM_Q28_705649"/>
      <w:bookmarkStart w:id="10040" w:name="_ETM_Q28_705704"/>
      <w:bookmarkEnd w:id="10039"/>
      <w:bookmarkEnd w:id="10040"/>
      <w:r w:rsidRPr="001C3819">
        <w:rPr>
          <w:rStyle w:val="TagStyle"/>
          <w:rtl/>
        </w:rPr>
        <w:t xml:space="preserve">&lt;&lt; דובר_המשך &gt;&gt; </w:t>
      </w:r>
      <w:r>
        <w:rPr>
          <w:rtl/>
        </w:rPr>
        <w:t>משה סעדה (הליכוד):</w:t>
      </w:r>
      <w:r w:rsidRPr="001C3819">
        <w:rPr>
          <w:rStyle w:val="TagStyle"/>
          <w:rtl/>
        </w:rPr>
        <w:t xml:space="preserve"> &lt;&lt; דובר_המשך &gt;&gt;</w:t>
      </w:r>
      <w:r>
        <w:rPr>
          <w:rtl/>
        </w:rPr>
        <w:t xml:space="preserve"> </w:t>
      </w:r>
    </w:p>
    <w:p w:rsidR="00CF35E1" w:rsidRDefault="00CF35E1" w:rsidP="003258F0">
      <w:pPr>
        <w:rPr>
          <w:rtl/>
          <w:lang w:eastAsia="he-IL"/>
        </w:rPr>
      </w:pPr>
    </w:p>
    <w:p w:rsidR="00CF35E1" w:rsidRDefault="00CF35E1" w:rsidP="003258F0">
      <w:pPr>
        <w:rPr>
          <w:rtl/>
          <w:lang w:eastAsia="he-IL"/>
        </w:rPr>
      </w:pPr>
      <w:r>
        <w:rPr>
          <w:rFonts w:hint="cs"/>
          <w:rtl/>
          <w:lang w:eastAsia="he-IL"/>
        </w:rPr>
        <w:t xml:space="preserve">חייבים לזכור שהמדינה מכירה את היתומים, </w:t>
      </w:r>
      <w:bookmarkStart w:id="10041" w:name="_ETM_Q28_709302"/>
      <w:bookmarkEnd w:id="10041"/>
      <w:r>
        <w:rPr>
          <w:rFonts w:hint="cs"/>
          <w:rtl/>
          <w:lang w:eastAsia="he-IL"/>
        </w:rPr>
        <w:t xml:space="preserve">שהם שילמו מחיר כבד, והמדינה תעמוד לאורך כל החיים </w:t>
      </w:r>
      <w:proofErr w:type="spellStart"/>
      <w:r>
        <w:rPr>
          <w:rFonts w:hint="cs"/>
          <w:rtl/>
          <w:lang w:eastAsia="he-IL"/>
        </w:rPr>
        <w:t>לצידם</w:t>
      </w:r>
      <w:proofErr w:type="spellEnd"/>
      <w:r>
        <w:rPr>
          <w:rFonts w:hint="cs"/>
          <w:rtl/>
          <w:lang w:eastAsia="he-IL"/>
        </w:rPr>
        <w:t xml:space="preserve">. תודה רבה. </w:t>
      </w:r>
    </w:p>
    <w:p w:rsidR="00CF35E1" w:rsidRDefault="00CF35E1" w:rsidP="003258F0">
      <w:pPr>
        <w:rPr>
          <w:rtl/>
          <w:lang w:eastAsia="he-IL"/>
        </w:rPr>
      </w:pPr>
    </w:p>
    <w:p w:rsidR="00CF35E1" w:rsidRDefault="00CF35E1" w:rsidP="003258F0">
      <w:pPr>
        <w:pStyle w:val="af6"/>
        <w:keepNext/>
        <w:rPr>
          <w:rtl/>
        </w:rPr>
      </w:pPr>
      <w:r w:rsidRPr="00BD3FEB">
        <w:rPr>
          <w:rStyle w:val="TagStyle"/>
          <w:rtl/>
        </w:rPr>
        <w:t xml:space="preserve"> &lt;&lt; יור &gt;&gt; </w:t>
      </w:r>
      <w:r>
        <w:rPr>
          <w:rtl/>
        </w:rPr>
        <w:t>היו"ר משה סולומון:</w:t>
      </w:r>
      <w:r w:rsidRPr="00BD3FEB">
        <w:rPr>
          <w:rStyle w:val="TagStyle"/>
          <w:rtl/>
        </w:rPr>
        <w:t xml:space="preserve"> &lt;&lt; יור &gt;&gt;</w:t>
      </w:r>
      <w:r>
        <w:rPr>
          <w:rtl/>
        </w:rPr>
        <w:t xml:space="preserve"> </w:t>
      </w:r>
    </w:p>
    <w:p w:rsidR="00CF35E1" w:rsidRDefault="00CF35E1" w:rsidP="003258F0">
      <w:pPr>
        <w:rPr>
          <w:rtl/>
          <w:lang w:eastAsia="he-IL"/>
        </w:rPr>
      </w:pPr>
    </w:p>
    <w:p w:rsidR="00CF35E1" w:rsidRDefault="00CF35E1" w:rsidP="003258F0">
      <w:pPr>
        <w:rPr>
          <w:rtl/>
          <w:lang w:eastAsia="he-IL"/>
        </w:rPr>
      </w:pPr>
      <w:r>
        <w:rPr>
          <w:rFonts w:hint="cs"/>
          <w:rtl/>
          <w:lang w:eastAsia="he-IL"/>
        </w:rPr>
        <w:t>תודה רבה.</w:t>
      </w:r>
      <w:bookmarkStart w:id="10042" w:name="_ETM_Q28_714073"/>
      <w:bookmarkEnd w:id="10042"/>
    </w:p>
    <w:p w:rsidR="00CF35E1" w:rsidRDefault="00CF35E1" w:rsidP="003258F0">
      <w:pPr>
        <w:rPr>
          <w:rtl/>
          <w:lang w:eastAsia="he-IL"/>
        </w:rPr>
      </w:pPr>
      <w:bookmarkStart w:id="10043" w:name="_ETM_Q28_714151"/>
      <w:bookmarkEnd w:id="10043"/>
    </w:p>
    <w:p w:rsidR="00CF35E1" w:rsidRDefault="00CF35E1" w:rsidP="003258F0">
      <w:pPr>
        <w:pStyle w:val="-"/>
        <w:keepNext/>
        <w:rPr>
          <w:rtl/>
        </w:rPr>
      </w:pPr>
      <w:bookmarkStart w:id="10044" w:name="_ETM_Q28_714298"/>
      <w:bookmarkStart w:id="10045" w:name="_ETM_Q28_714398"/>
      <w:bookmarkEnd w:id="10044"/>
      <w:bookmarkEnd w:id="10045"/>
      <w:r w:rsidRPr="001C3819">
        <w:rPr>
          <w:rStyle w:val="TagStyle"/>
          <w:rtl/>
        </w:rPr>
        <w:t xml:space="preserve">&lt;&lt; דובר_המשך &gt;&gt; </w:t>
      </w:r>
      <w:r>
        <w:rPr>
          <w:rtl/>
        </w:rPr>
        <w:t>משה סעדה (הליכוד):</w:t>
      </w:r>
      <w:r w:rsidRPr="001C3819">
        <w:rPr>
          <w:rStyle w:val="TagStyle"/>
          <w:rtl/>
        </w:rPr>
        <w:t xml:space="preserve"> &lt;&lt; דובר_המשך &gt;&gt;</w:t>
      </w:r>
      <w:r>
        <w:rPr>
          <w:rtl/>
        </w:rPr>
        <w:t xml:space="preserve"> </w:t>
      </w:r>
    </w:p>
    <w:p w:rsidR="00CF35E1" w:rsidRDefault="00CF35E1" w:rsidP="003258F0">
      <w:pPr>
        <w:rPr>
          <w:rtl/>
          <w:lang w:eastAsia="he-IL"/>
        </w:rPr>
      </w:pPr>
    </w:p>
    <w:p w:rsidR="00CF35E1" w:rsidRDefault="00CF35E1" w:rsidP="00487752">
      <w:pPr>
        <w:rPr>
          <w:rtl/>
          <w:lang w:eastAsia="he-IL"/>
        </w:rPr>
      </w:pPr>
      <w:r>
        <w:rPr>
          <w:rFonts w:hint="cs"/>
          <w:rtl/>
          <w:lang w:eastAsia="he-IL"/>
        </w:rPr>
        <w:t xml:space="preserve">משה, היא הפריעה לי אין-סוף </w:t>
      </w:r>
      <w:r w:rsidR="00487752">
        <w:rPr>
          <w:rFonts w:hint="cs"/>
          <w:rtl/>
          <w:lang w:eastAsia="he-IL"/>
        </w:rPr>
        <w:t>– – –</w:t>
      </w:r>
      <w:r>
        <w:rPr>
          <w:rFonts w:hint="cs"/>
          <w:rtl/>
          <w:lang w:eastAsia="he-IL"/>
        </w:rPr>
        <w:t xml:space="preserve"> מה עשר דקות? </w:t>
      </w:r>
      <w:bookmarkStart w:id="10046" w:name="_ETM_Q28_715801"/>
      <w:bookmarkStart w:id="10047" w:name="_ETM_Q28_715895"/>
      <w:bookmarkStart w:id="10048" w:name="_ETM_Q28_719106"/>
      <w:bookmarkStart w:id="10049" w:name="_ETM_Q28_719194"/>
      <w:bookmarkEnd w:id="10046"/>
      <w:bookmarkEnd w:id="10047"/>
      <w:bookmarkEnd w:id="10048"/>
      <w:bookmarkEnd w:id="10049"/>
      <w:r>
        <w:rPr>
          <w:rFonts w:hint="cs"/>
          <w:rtl/>
          <w:lang w:eastAsia="he-IL"/>
        </w:rPr>
        <w:t xml:space="preserve">היא </w:t>
      </w:r>
      <w:bookmarkStart w:id="10050" w:name="_ETM_Q28_720322"/>
      <w:bookmarkEnd w:id="10050"/>
      <w:r>
        <w:rPr>
          <w:rFonts w:hint="cs"/>
          <w:rtl/>
          <w:lang w:eastAsia="he-IL"/>
        </w:rPr>
        <w:t>הפריעה לי. אני עצרתי כמה פעמים.</w:t>
      </w:r>
      <w:bookmarkStart w:id="10051" w:name="_ETM_Q28_720948"/>
      <w:bookmarkEnd w:id="10051"/>
    </w:p>
    <w:p w:rsidR="00CF35E1" w:rsidRDefault="00CF35E1" w:rsidP="003258F0">
      <w:pPr>
        <w:rPr>
          <w:rtl/>
          <w:lang w:eastAsia="he-IL"/>
        </w:rPr>
      </w:pPr>
      <w:bookmarkStart w:id="10052" w:name="_ETM_Q28_721046"/>
      <w:bookmarkEnd w:id="10052"/>
    </w:p>
    <w:p w:rsidR="00CF35E1" w:rsidRDefault="00CF35E1" w:rsidP="003258F0">
      <w:pPr>
        <w:pStyle w:val="af6"/>
        <w:keepNext/>
        <w:rPr>
          <w:rtl/>
        </w:rPr>
      </w:pPr>
      <w:bookmarkStart w:id="10053" w:name="ET_yor_6598_50"/>
      <w:r w:rsidRPr="00BD3FEB">
        <w:rPr>
          <w:rStyle w:val="TagStyle"/>
          <w:rtl/>
        </w:rPr>
        <w:t xml:space="preserve"> &lt;&lt; יור &gt;&gt; </w:t>
      </w:r>
      <w:r>
        <w:rPr>
          <w:rtl/>
        </w:rPr>
        <w:t>היו"ר משה סולומון:</w:t>
      </w:r>
      <w:r w:rsidRPr="00BD3FEB">
        <w:rPr>
          <w:rStyle w:val="TagStyle"/>
          <w:rtl/>
        </w:rPr>
        <w:t xml:space="preserve"> &lt;&lt; יור &gt;&gt;</w:t>
      </w:r>
      <w:r>
        <w:rPr>
          <w:rtl/>
        </w:rPr>
        <w:t xml:space="preserve"> </w:t>
      </w:r>
      <w:bookmarkEnd w:id="10053"/>
    </w:p>
    <w:p w:rsidR="00CF35E1" w:rsidRDefault="00CF35E1" w:rsidP="00487752">
      <w:pPr>
        <w:rPr>
          <w:rtl/>
          <w:lang w:eastAsia="he-IL"/>
        </w:rPr>
      </w:pPr>
    </w:p>
    <w:p w:rsidR="00CF35E1" w:rsidRDefault="00CF35E1" w:rsidP="003258F0">
      <w:pPr>
        <w:rPr>
          <w:rtl/>
          <w:lang w:eastAsia="he-IL"/>
        </w:rPr>
      </w:pPr>
      <w:bookmarkStart w:id="10054" w:name="_ETM_Q28_721192"/>
      <w:bookmarkEnd w:id="10054"/>
      <w:r>
        <w:rPr>
          <w:rFonts w:hint="cs"/>
          <w:rtl/>
          <w:lang w:eastAsia="he-IL"/>
        </w:rPr>
        <w:t>אפילו אמרתי: לא לעניין.</w:t>
      </w:r>
      <w:bookmarkStart w:id="10055" w:name="_ETM_Q28_727509"/>
      <w:bookmarkEnd w:id="10055"/>
    </w:p>
    <w:p w:rsidR="00CF35E1" w:rsidRDefault="00CF35E1" w:rsidP="003258F0">
      <w:pPr>
        <w:rPr>
          <w:rtl/>
          <w:lang w:eastAsia="he-IL"/>
        </w:rPr>
      </w:pPr>
      <w:bookmarkStart w:id="10056" w:name="_ETM_Q28_727594"/>
      <w:bookmarkStart w:id="10057" w:name="_ETM_Q28_727700"/>
      <w:bookmarkStart w:id="10058" w:name="_ETM_Q28_727785"/>
      <w:bookmarkStart w:id="10059" w:name="_ETM_Q28_713826"/>
      <w:bookmarkStart w:id="10060" w:name="_ETM_Q28_713921"/>
      <w:bookmarkStart w:id="10061" w:name="_ETM_Q28_711316"/>
      <w:bookmarkStart w:id="10062" w:name="_ETM_Q28_711376"/>
      <w:bookmarkEnd w:id="10056"/>
      <w:bookmarkEnd w:id="10057"/>
      <w:bookmarkEnd w:id="10058"/>
      <w:bookmarkEnd w:id="10059"/>
      <w:bookmarkEnd w:id="10060"/>
      <w:bookmarkEnd w:id="10061"/>
      <w:bookmarkEnd w:id="10062"/>
    </w:p>
    <w:p w:rsidR="00CF35E1" w:rsidRDefault="00CF35E1" w:rsidP="003258F0">
      <w:pPr>
        <w:rPr>
          <w:rtl/>
          <w:lang w:eastAsia="he-IL"/>
        </w:rPr>
      </w:pPr>
      <w:r>
        <w:rPr>
          <w:rFonts w:hint="cs"/>
          <w:rtl/>
          <w:lang w:eastAsia="he-IL"/>
        </w:rPr>
        <w:t xml:space="preserve">השר אבי דיכטר ישיב בשם שר הביטחון, בבקשה. </w:t>
      </w:r>
    </w:p>
    <w:p w:rsidR="00CF35E1" w:rsidRDefault="00CF35E1" w:rsidP="003258F0">
      <w:pPr>
        <w:ind w:firstLine="0"/>
        <w:rPr>
          <w:rtl/>
          <w:lang w:eastAsia="he-IL"/>
        </w:rPr>
      </w:pPr>
    </w:p>
    <w:p w:rsidR="00CF35E1" w:rsidRDefault="00CF35E1" w:rsidP="003258F0">
      <w:pPr>
        <w:pStyle w:val="af5"/>
        <w:keepNext/>
        <w:rPr>
          <w:rtl/>
        </w:rPr>
      </w:pPr>
      <w:r w:rsidRPr="008A415C">
        <w:rPr>
          <w:rStyle w:val="TagStyle"/>
          <w:rtl/>
        </w:rPr>
        <w:t xml:space="preserve"> &lt;&lt; קריאה &gt;&gt; </w:t>
      </w:r>
      <w:r>
        <w:rPr>
          <w:rtl/>
        </w:rPr>
        <w:t>קריאה:</w:t>
      </w:r>
      <w:r w:rsidRPr="008A415C">
        <w:rPr>
          <w:rStyle w:val="TagStyle"/>
          <w:rtl/>
        </w:rPr>
        <w:t xml:space="preserve"> &lt;&lt; קריאה &gt;&gt;</w:t>
      </w:r>
      <w:r>
        <w:rPr>
          <w:rtl/>
        </w:rPr>
        <w:t xml:space="preserve"> </w:t>
      </w:r>
    </w:p>
    <w:p w:rsidR="00CF35E1" w:rsidRDefault="00CF35E1" w:rsidP="00487752">
      <w:pPr>
        <w:rPr>
          <w:rtl/>
          <w:lang w:eastAsia="he-IL"/>
        </w:rPr>
      </w:pPr>
    </w:p>
    <w:p w:rsidR="00CF35E1" w:rsidRPr="008A415C" w:rsidRDefault="00487752" w:rsidP="00487752">
      <w:pPr>
        <w:rPr>
          <w:rtl/>
          <w:lang w:eastAsia="he-IL"/>
        </w:rPr>
      </w:pPr>
      <w:bookmarkStart w:id="10063" w:name="_ETM_Q29_138000"/>
      <w:bookmarkEnd w:id="10063"/>
      <w:r>
        <w:rPr>
          <w:rFonts w:hint="cs"/>
          <w:rtl/>
          <w:lang w:eastAsia="he-IL"/>
        </w:rPr>
        <w:t>– – –</w:t>
      </w:r>
    </w:p>
    <w:p w:rsidR="00CF35E1" w:rsidRDefault="00CF35E1" w:rsidP="003258F0">
      <w:pPr>
        <w:rPr>
          <w:rtl/>
          <w:lang w:eastAsia="he-IL"/>
        </w:rPr>
      </w:pPr>
    </w:p>
    <w:p w:rsidR="00CF35E1" w:rsidRDefault="00CF35E1" w:rsidP="003258F0">
      <w:pPr>
        <w:pStyle w:val="af5"/>
        <w:keepNext/>
        <w:rPr>
          <w:rtl/>
        </w:rPr>
      </w:pPr>
      <w:r w:rsidRPr="00DD3C3E">
        <w:rPr>
          <w:rStyle w:val="TagStyle"/>
          <w:rtl/>
        </w:rPr>
        <w:t xml:space="preserve"> &lt;&lt; קריאה &gt;&gt; </w:t>
      </w:r>
      <w:r>
        <w:rPr>
          <w:rtl/>
        </w:rPr>
        <w:t>מיקי לוי (יש עתיד):</w:t>
      </w:r>
      <w:r w:rsidRPr="00DD3C3E">
        <w:rPr>
          <w:rStyle w:val="TagStyle"/>
          <w:rtl/>
        </w:rPr>
        <w:t xml:space="preserve"> &lt;&lt; קריאה &gt;&gt;</w:t>
      </w:r>
      <w:r>
        <w:rPr>
          <w:rtl/>
        </w:rPr>
        <w:t xml:space="preserve"> </w:t>
      </w:r>
    </w:p>
    <w:p w:rsidR="00CF35E1" w:rsidRPr="00DD3C3E" w:rsidRDefault="00CF35E1" w:rsidP="003258F0">
      <w:pPr>
        <w:rPr>
          <w:rtl/>
          <w:lang w:eastAsia="he-IL"/>
        </w:rPr>
      </w:pPr>
    </w:p>
    <w:p w:rsidR="00CF35E1" w:rsidRDefault="00CF35E1" w:rsidP="003258F0">
      <w:pPr>
        <w:rPr>
          <w:rtl/>
          <w:lang w:eastAsia="he-IL"/>
        </w:rPr>
      </w:pPr>
      <w:r>
        <w:rPr>
          <w:rFonts w:hint="cs"/>
          <w:rtl/>
          <w:lang w:eastAsia="he-IL"/>
        </w:rPr>
        <w:t xml:space="preserve">אני אומר </w:t>
      </w:r>
      <w:r w:rsidRPr="007965AC">
        <w:rPr>
          <w:rFonts w:hint="cs"/>
          <w:rtl/>
          <w:lang w:eastAsia="he-IL"/>
        </w:rPr>
        <w:t>לך,</w:t>
      </w:r>
      <w:r>
        <w:rPr>
          <w:rFonts w:hint="cs"/>
          <w:rtl/>
          <w:lang w:eastAsia="he-IL"/>
        </w:rPr>
        <w:t xml:space="preserve"> צריך להוציא את הילדים, וצריך להוציא את האח</w:t>
      </w:r>
      <w:bookmarkStart w:id="10064" w:name="_ETM_Q29_141000"/>
      <w:bookmarkEnd w:id="10064"/>
      <w:r>
        <w:rPr>
          <w:rFonts w:hint="cs"/>
          <w:rtl/>
          <w:lang w:eastAsia="he-IL"/>
        </w:rPr>
        <w:t xml:space="preserve">ים לגמרי. צריך לתת הכול לאישה או לבעל. </w:t>
      </w:r>
    </w:p>
    <w:p w:rsidR="00CF35E1" w:rsidRDefault="00CF35E1" w:rsidP="003258F0">
      <w:pPr>
        <w:ind w:firstLine="0"/>
        <w:rPr>
          <w:rtl/>
          <w:lang w:eastAsia="he-IL"/>
        </w:rPr>
      </w:pPr>
    </w:p>
    <w:p w:rsidR="00CF35E1" w:rsidRDefault="00CF35E1" w:rsidP="003258F0">
      <w:pPr>
        <w:pStyle w:val="af5"/>
        <w:keepNext/>
        <w:rPr>
          <w:rtl/>
        </w:rPr>
      </w:pPr>
      <w:bookmarkStart w:id="10065" w:name="ET_interruption_6356_20"/>
      <w:r w:rsidRPr="004A5F3F">
        <w:rPr>
          <w:rStyle w:val="TagStyle"/>
          <w:rtl/>
        </w:rPr>
        <w:t xml:space="preserve"> &lt;&lt; קריאה &gt;&gt; </w:t>
      </w:r>
      <w:r>
        <w:rPr>
          <w:rtl/>
        </w:rPr>
        <w:t>לימור סון הר מלך (עוצמה יהודית):</w:t>
      </w:r>
      <w:r w:rsidRPr="004A5F3F">
        <w:rPr>
          <w:rStyle w:val="TagStyle"/>
          <w:rtl/>
        </w:rPr>
        <w:t xml:space="preserve"> &lt;&lt; קריאה &gt;&gt;</w:t>
      </w:r>
      <w:r>
        <w:rPr>
          <w:rtl/>
        </w:rPr>
        <w:t xml:space="preserve"> </w:t>
      </w:r>
      <w:bookmarkEnd w:id="10065"/>
    </w:p>
    <w:p w:rsidR="00CF35E1" w:rsidRDefault="00CF35E1" w:rsidP="00487752">
      <w:pPr>
        <w:rPr>
          <w:rtl/>
          <w:lang w:eastAsia="he-IL"/>
        </w:rPr>
      </w:pPr>
    </w:p>
    <w:p w:rsidR="00CF35E1" w:rsidRDefault="00CF35E1" w:rsidP="003258F0">
      <w:pPr>
        <w:rPr>
          <w:rtl/>
          <w:lang w:eastAsia="he-IL"/>
        </w:rPr>
      </w:pPr>
      <w:bookmarkStart w:id="10066" w:name="_ETM_Q29_149000"/>
      <w:bookmarkEnd w:id="10066"/>
      <w:r>
        <w:rPr>
          <w:rFonts w:hint="cs"/>
          <w:rtl/>
          <w:lang w:eastAsia="he-IL"/>
        </w:rPr>
        <w:t>אני מסכימה איתך.</w:t>
      </w:r>
    </w:p>
    <w:p w:rsidR="00CF35E1" w:rsidRDefault="00CF35E1" w:rsidP="003258F0">
      <w:pPr>
        <w:ind w:firstLine="0"/>
        <w:rPr>
          <w:rtl/>
          <w:lang w:eastAsia="he-IL"/>
        </w:rPr>
      </w:pPr>
      <w:bookmarkStart w:id="10067" w:name="_ETM_Q29_146000"/>
      <w:bookmarkEnd w:id="10067"/>
    </w:p>
    <w:p w:rsidR="00CF35E1" w:rsidRDefault="00CF35E1" w:rsidP="003258F0">
      <w:pPr>
        <w:pStyle w:val="af5"/>
        <w:keepNext/>
        <w:rPr>
          <w:rtl/>
        </w:rPr>
      </w:pPr>
      <w:bookmarkStart w:id="10068" w:name="ET_interruption_5084_21"/>
      <w:r w:rsidRPr="007965AC">
        <w:rPr>
          <w:rStyle w:val="TagStyle"/>
          <w:rtl/>
        </w:rPr>
        <w:t xml:space="preserve"> &lt;&lt; קריאה &gt;&gt; </w:t>
      </w:r>
      <w:r>
        <w:rPr>
          <w:rtl/>
        </w:rPr>
        <w:t>מיקי לוי (יש עתיד):</w:t>
      </w:r>
      <w:r w:rsidRPr="007965AC">
        <w:rPr>
          <w:rStyle w:val="TagStyle"/>
          <w:rtl/>
        </w:rPr>
        <w:t xml:space="preserve"> &lt;&lt; קריאה &gt;&gt;</w:t>
      </w:r>
      <w:r>
        <w:rPr>
          <w:rtl/>
        </w:rPr>
        <w:t xml:space="preserve"> </w:t>
      </w:r>
      <w:bookmarkEnd w:id="10068"/>
    </w:p>
    <w:p w:rsidR="00CF35E1" w:rsidRPr="007965AC" w:rsidRDefault="00CF35E1" w:rsidP="003258F0">
      <w:pPr>
        <w:rPr>
          <w:rtl/>
          <w:lang w:eastAsia="he-IL"/>
        </w:rPr>
      </w:pPr>
    </w:p>
    <w:p w:rsidR="00CF35E1" w:rsidRDefault="00CF35E1" w:rsidP="00332003">
      <w:pPr>
        <w:rPr>
          <w:rtl/>
          <w:lang w:eastAsia="he-IL"/>
        </w:rPr>
      </w:pPr>
      <w:bookmarkStart w:id="10069" w:name="_ETM_Q29_143000"/>
      <w:bookmarkEnd w:id="10069"/>
      <w:r>
        <w:rPr>
          <w:rFonts w:hint="cs"/>
          <w:rtl/>
          <w:lang w:eastAsia="he-IL"/>
        </w:rPr>
        <w:t xml:space="preserve">מה זה לאחים? אני אומר לך בתור אח, אני לא רוצה גרוש. גרוש אני לא רוצה. אני רוצה שייתנו לילדים. </w:t>
      </w:r>
    </w:p>
    <w:p w:rsidR="00CF35E1" w:rsidRDefault="00CF35E1" w:rsidP="003258F0">
      <w:pPr>
        <w:ind w:firstLine="0"/>
        <w:rPr>
          <w:rtl/>
          <w:lang w:eastAsia="he-IL"/>
        </w:rPr>
      </w:pPr>
      <w:bookmarkStart w:id="10070" w:name="_ETM_Q29_148000"/>
      <w:bookmarkEnd w:id="10070"/>
    </w:p>
    <w:p w:rsidR="00CF35E1" w:rsidRDefault="00CF35E1" w:rsidP="003258F0">
      <w:pPr>
        <w:pStyle w:val="af5"/>
        <w:keepNext/>
        <w:rPr>
          <w:rtl/>
        </w:rPr>
      </w:pPr>
      <w:bookmarkStart w:id="10071" w:name="ET_interruption_6356_22"/>
      <w:r w:rsidRPr="008E480B">
        <w:rPr>
          <w:rStyle w:val="TagStyle"/>
          <w:rtl/>
        </w:rPr>
        <w:t xml:space="preserve"> &lt;&lt; קריאה &gt;&gt; </w:t>
      </w:r>
      <w:r>
        <w:rPr>
          <w:rtl/>
        </w:rPr>
        <w:t>לימור סון הר מלך (עוצמה יהודית):</w:t>
      </w:r>
      <w:r w:rsidRPr="008E480B">
        <w:rPr>
          <w:rStyle w:val="TagStyle"/>
          <w:rtl/>
        </w:rPr>
        <w:t xml:space="preserve"> &lt;&lt; קריאה &gt;&gt;</w:t>
      </w:r>
      <w:r>
        <w:rPr>
          <w:rtl/>
        </w:rPr>
        <w:t xml:space="preserve"> </w:t>
      </w:r>
      <w:bookmarkEnd w:id="10071"/>
    </w:p>
    <w:p w:rsidR="00CF35E1" w:rsidRDefault="00CF35E1" w:rsidP="00487752">
      <w:pPr>
        <w:rPr>
          <w:rtl/>
          <w:lang w:eastAsia="he-IL"/>
        </w:rPr>
      </w:pPr>
    </w:p>
    <w:p w:rsidR="00CF35E1" w:rsidRDefault="00CF35E1" w:rsidP="00332003">
      <w:pPr>
        <w:rPr>
          <w:rtl/>
          <w:lang w:eastAsia="he-IL"/>
        </w:rPr>
      </w:pPr>
      <w:r>
        <w:rPr>
          <w:rFonts w:hint="cs"/>
          <w:rtl/>
          <w:lang w:eastAsia="he-IL"/>
        </w:rPr>
        <w:t xml:space="preserve">אני מסכימה איתך, </w:t>
      </w:r>
      <w:bookmarkStart w:id="10072" w:name="_ETM_Q29_151000"/>
      <w:bookmarkEnd w:id="10072"/>
      <w:r>
        <w:rPr>
          <w:rFonts w:hint="cs"/>
          <w:rtl/>
          <w:lang w:eastAsia="he-IL"/>
        </w:rPr>
        <w:t>מיקי. אני מסכימה איתך.</w:t>
      </w:r>
      <w:bookmarkStart w:id="10073" w:name="_ETM_Q29_150000"/>
      <w:bookmarkEnd w:id="10073"/>
      <w:r>
        <w:rPr>
          <w:rFonts w:hint="cs"/>
          <w:rtl/>
          <w:lang w:eastAsia="he-IL"/>
        </w:rPr>
        <w:t xml:space="preserve"> אתה צודק. אתה צודק. זה עוול. זה עוול.</w:t>
      </w:r>
    </w:p>
    <w:p w:rsidR="00CF35E1" w:rsidRDefault="00CF35E1" w:rsidP="003258F0">
      <w:pPr>
        <w:ind w:firstLine="0"/>
        <w:rPr>
          <w:rtl/>
          <w:lang w:eastAsia="he-IL"/>
        </w:rPr>
      </w:pPr>
    </w:p>
    <w:p w:rsidR="00CF35E1" w:rsidRDefault="00CF35E1" w:rsidP="003258F0">
      <w:pPr>
        <w:pStyle w:val="af6"/>
        <w:keepNext/>
        <w:rPr>
          <w:rtl/>
        </w:rPr>
      </w:pPr>
      <w:bookmarkStart w:id="10074" w:name="ET_yor_6598_24"/>
      <w:r w:rsidRPr="008E480B">
        <w:rPr>
          <w:rStyle w:val="TagStyle"/>
          <w:rtl/>
        </w:rPr>
        <w:t xml:space="preserve"> &lt;&lt; יור &gt;&gt; </w:t>
      </w:r>
      <w:r>
        <w:rPr>
          <w:rtl/>
        </w:rPr>
        <w:t>היו"ר משה סולומון:</w:t>
      </w:r>
      <w:r w:rsidRPr="008E480B">
        <w:rPr>
          <w:rStyle w:val="TagStyle"/>
          <w:rtl/>
        </w:rPr>
        <w:t xml:space="preserve"> &lt;&lt; יור &gt;&gt;</w:t>
      </w:r>
      <w:r>
        <w:rPr>
          <w:rtl/>
        </w:rPr>
        <w:t xml:space="preserve"> </w:t>
      </w:r>
      <w:bookmarkEnd w:id="10074"/>
    </w:p>
    <w:p w:rsidR="00CF35E1" w:rsidRDefault="00CF35E1" w:rsidP="00487752">
      <w:pPr>
        <w:rPr>
          <w:rtl/>
          <w:lang w:eastAsia="he-IL"/>
        </w:rPr>
      </w:pPr>
    </w:p>
    <w:p w:rsidR="00CF35E1" w:rsidRPr="008E480B" w:rsidRDefault="00CF35E1" w:rsidP="003258F0">
      <w:pPr>
        <w:rPr>
          <w:rtl/>
          <w:lang w:eastAsia="he-IL"/>
        </w:rPr>
      </w:pPr>
      <w:bookmarkStart w:id="10075" w:name="_ETM_Q29_156000"/>
      <w:bookmarkEnd w:id="10075"/>
      <w:r>
        <w:rPr>
          <w:rFonts w:hint="cs"/>
          <w:rtl/>
          <w:lang w:eastAsia="he-IL"/>
        </w:rPr>
        <w:t xml:space="preserve">תודה רבה. תודה רבה. נא </w:t>
      </w:r>
      <w:bookmarkStart w:id="10076" w:name="_ETM_Q29_162000"/>
      <w:bookmarkEnd w:id="10076"/>
      <w:r>
        <w:rPr>
          <w:rFonts w:hint="cs"/>
          <w:rtl/>
          <w:lang w:eastAsia="he-IL"/>
        </w:rPr>
        <w:t xml:space="preserve">לתת לשר להשיב. בבקשה, אדוני השר, לרשותך עשר דקות. </w:t>
      </w:r>
    </w:p>
    <w:p w:rsidR="00CF35E1" w:rsidRDefault="00CF35E1" w:rsidP="003258F0">
      <w:pPr>
        <w:ind w:firstLine="0"/>
        <w:rPr>
          <w:rtl/>
          <w:lang w:eastAsia="he-IL"/>
        </w:rPr>
      </w:pPr>
    </w:p>
    <w:p w:rsidR="00CF35E1" w:rsidRDefault="00CF35E1" w:rsidP="003258F0">
      <w:pPr>
        <w:pStyle w:val="a4"/>
        <w:keepNext/>
        <w:rPr>
          <w:rtl/>
        </w:rPr>
      </w:pPr>
      <w:r w:rsidRPr="00A813AF">
        <w:rPr>
          <w:rStyle w:val="TagStyle"/>
          <w:rtl/>
        </w:rPr>
        <w:t xml:space="preserve"> &lt;&lt; דובר &gt;&gt; </w:t>
      </w:r>
      <w:bookmarkStart w:id="10077" w:name="_Toc167916348"/>
      <w:bookmarkStart w:id="10078" w:name="_Toc167916767"/>
      <w:r>
        <w:rPr>
          <w:rtl/>
        </w:rPr>
        <w:t>שר החקלאות ופיתוח הכפר אבי דיכטר:</w:t>
      </w:r>
      <w:bookmarkEnd w:id="10077"/>
      <w:bookmarkEnd w:id="10078"/>
      <w:r w:rsidRPr="00A813AF">
        <w:rPr>
          <w:rStyle w:val="TagStyle"/>
          <w:rtl/>
        </w:rPr>
        <w:t xml:space="preserve"> &lt;&lt; דובר &gt;&gt;</w:t>
      </w:r>
      <w:r>
        <w:rPr>
          <w:rtl/>
        </w:rPr>
        <w:t xml:space="preserve"> </w:t>
      </w:r>
    </w:p>
    <w:p w:rsidR="00CF35E1" w:rsidRDefault="00CF35E1" w:rsidP="00487752">
      <w:pPr>
        <w:rPr>
          <w:rtl/>
        </w:rPr>
      </w:pPr>
    </w:p>
    <w:p w:rsidR="00CF35E1" w:rsidRDefault="00CF35E1" w:rsidP="00487752">
      <w:pPr>
        <w:rPr>
          <w:rtl/>
        </w:rPr>
      </w:pPr>
      <w:r>
        <w:rPr>
          <w:rFonts w:hint="cs"/>
          <w:rtl/>
        </w:rPr>
        <w:t xml:space="preserve">אדוני היושב-ראש, </w:t>
      </w:r>
      <w:bookmarkStart w:id="10079" w:name="_ETM_Q29_165000"/>
      <w:bookmarkEnd w:id="10079"/>
      <w:r>
        <w:rPr>
          <w:rFonts w:hint="cs"/>
          <w:rtl/>
        </w:rPr>
        <w:t xml:space="preserve">חבריי חברי הכנסת, חבר הכנסת משה סעדה מציע לתקן את </w:t>
      </w:r>
      <w:bookmarkStart w:id="10080" w:name="_ETM_Q29_172000"/>
      <w:bookmarkEnd w:id="10080"/>
      <w:r>
        <w:rPr>
          <w:rFonts w:hint="cs"/>
          <w:rtl/>
        </w:rPr>
        <w:t xml:space="preserve">חוק משפחות חיילים שנספו במערכה, כך שתוספת התגמול הניתנת </w:t>
      </w:r>
      <w:bookmarkStart w:id="10081" w:name="_ETM_Q29_179000"/>
      <w:bookmarkEnd w:id="10081"/>
      <w:r w:rsidR="00487752">
        <w:rPr>
          <w:rFonts w:hint="cs"/>
          <w:rtl/>
        </w:rPr>
        <w:t>– – –</w:t>
      </w:r>
      <w:r>
        <w:rPr>
          <w:rFonts w:hint="cs"/>
          <w:rtl/>
        </w:rPr>
        <w:t xml:space="preserve"> </w:t>
      </w:r>
    </w:p>
    <w:p w:rsidR="00CF35E1" w:rsidRDefault="00CF35E1" w:rsidP="003258F0">
      <w:pPr>
        <w:ind w:firstLine="0"/>
        <w:rPr>
          <w:rtl/>
        </w:rPr>
      </w:pPr>
    </w:p>
    <w:p w:rsidR="00CF35E1" w:rsidRDefault="00CF35E1" w:rsidP="003258F0">
      <w:pPr>
        <w:pStyle w:val="af6"/>
        <w:keepNext/>
        <w:rPr>
          <w:rtl/>
        </w:rPr>
      </w:pPr>
      <w:r w:rsidRPr="00AF7A6C">
        <w:rPr>
          <w:rStyle w:val="TagStyle"/>
          <w:rtl/>
        </w:rPr>
        <w:t xml:space="preserve"> &lt;&lt; יור &gt;&gt; </w:t>
      </w:r>
      <w:r>
        <w:rPr>
          <w:rtl/>
        </w:rPr>
        <w:t>היו"ר משה סולומון:</w:t>
      </w:r>
      <w:r w:rsidRPr="00AF7A6C">
        <w:rPr>
          <w:rStyle w:val="TagStyle"/>
          <w:rtl/>
        </w:rPr>
        <w:t xml:space="preserve"> &lt;&lt; יור &gt;&gt;</w:t>
      </w:r>
      <w:r>
        <w:rPr>
          <w:rtl/>
        </w:rPr>
        <w:t xml:space="preserve"> </w:t>
      </w:r>
    </w:p>
    <w:p w:rsidR="00CF35E1" w:rsidRDefault="00CF35E1" w:rsidP="00487752">
      <w:pPr>
        <w:rPr>
          <w:rtl/>
          <w:lang w:eastAsia="he-IL"/>
        </w:rPr>
      </w:pPr>
    </w:p>
    <w:p w:rsidR="004A09FE" w:rsidRDefault="00CF35E1" w:rsidP="004A09FE">
      <w:pPr>
        <w:rPr>
          <w:rtl/>
        </w:rPr>
      </w:pPr>
      <w:r>
        <w:rPr>
          <w:rFonts w:hint="cs"/>
          <w:rtl/>
          <w:lang w:eastAsia="he-IL"/>
        </w:rPr>
        <w:t xml:space="preserve">חברת הכנסת לימור, </w:t>
      </w:r>
      <w:bookmarkStart w:id="10082" w:name="_ETM_Q29_184930"/>
      <w:bookmarkEnd w:id="10082"/>
      <w:r w:rsidRPr="00D47030">
        <w:rPr>
          <w:rtl/>
        </w:rPr>
        <w:t xml:space="preserve">אני </w:t>
      </w:r>
      <w:bookmarkStart w:id="10083" w:name="_ETM_Q29_185140"/>
      <w:bookmarkEnd w:id="10083"/>
      <w:r w:rsidRPr="00D47030">
        <w:rPr>
          <w:rtl/>
        </w:rPr>
        <w:t xml:space="preserve">מבקש </w:t>
      </w:r>
      <w:bookmarkStart w:id="10084" w:name="_ETM_Q29_185740"/>
      <w:bookmarkEnd w:id="10084"/>
      <w:r w:rsidRPr="00D47030">
        <w:rPr>
          <w:rtl/>
        </w:rPr>
        <w:t xml:space="preserve">לשמור </w:t>
      </w:r>
      <w:bookmarkStart w:id="10085" w:name="_ETM_Q29_186100"/>
      <w:bookmarkEnd w:id="10085"/>
      <w:r w:rsidRPr="00D47030">
        <w:rPr>
          <w:rtl/>
        </w:rPr>
        <w:t xml:space="preserve">על </w:t>
      </w:r>
      <w:bookmarkStart w:id="10086" w:name="_ETM_Q29_186189"/>
      <w:bookmarkEnd w:id="10086"/>
      <w:r w:rsidRPr="00D47030">
        <w:rPr>
          <w:rtl/>
        </w:rPr>
        <w:t xml:space="preserve">שקט </w:t>
      </w:r>
      <w:bookmarkStart w:id="10087" w:name="_ETM_Q29_186460"/>
      <w:bookmarkEnd w:id="10087"/>
      <w:r>
        <w:rPr>
          <w:rFonts w:hint="cs"/>
          <w:rtl/>
        </w:rPr>
        <w:t>ב</w:t>
      </w:r>
      <w:r w:rsidRPr="00D47030">
        <w:rPr>
          <w:rtl/>
        </w:rPr>
        <w:t>מל</w:t>
      </w:r>
      <w:r>
        <w:rPr>
          <w:rFonts w:hint="cs"/>
          <w:rtl/>
        </w:rPr>
        <w:t>י</w:t>
      </w:r>
      <w:r w:rsidRPr="00D47030">
        <w:rPr>
          <w:rtl/>
        </w:rPr>
        <w:t>אה</w:t>
      </w:r>
      <w:r>
        <w:rPr>
          <w:rFonts w:hint="cs"/>
          <w:rtl/>
        </w:rPr>
        <w:t>.</w:t>
      </w:r>
      <w:r w:rsidRPr="00D47030">
        <w:rPr>
          <w:rtl/>
        </w:rPr>
        <w:t xml:space="preserve"> </w:t>
      </w:r>
      <w:bookmarkStart w:id="10088" w:name="_ETM_Q29_193309"/>
      <w:bookmarkStart w:id="10089" w:name="_ETM_Q29_192000"/>
      <w:bookmarkEnd w:id="10088"/>
      <w:bookmarkEnd w:id="10089"/>
      <w:r>
        <w:rPr>
          <w:rFonts w:hint="cs"/>
          <w:rtl/>
        </w:rPr>
        <w:t>חברת הכנסת לימור, אני קורא אותך בקריאה ראשונה.</w:t>
      </w:r>
      <w:bookmarkStart w:id="10090" w:name="_ETM_Q29_195000"/>
      <w:bookmarkEnd w:id="10090"/>
      <w:r>
        <w:rPr>
          <w:rFonts w:hint="cs"/>
          <w:rtl/>
        </w:rPr>
        <w:t xml:space="preserve"> חברת הכנסת לימור, את בקריאה </w:t>
      </w:r>
      <w:bookmarkStart w:id="10091" w:name="_ETM_Q29_198000"/>
      <w:bookmarkEnd w:id="10091"/>
      <w:r>
        <w:rPr>
          <w:rFonts w:hint="cs"/>
          <w:rtl/>
        </w:rPr>
        <w:t xml:space="preserve">ראשונה. </w:t>
      </w:r>
      <w:bookmarkStart w:id="10092" w:name="_ETM_Q0_16828452"/>
      <w:bookmarkStart w:id="10093" w:name="_ETM_Q0_16828523"/>
      <w:bookmarkStart w:id="10094" w:name="_ETM_Q0_16828595"/>
      <w:bookmarkStart w:id="10095" w:name="_ETM_Q0_16828706"/>
      <w:bookmarkEnd w:id="10092"/>
      <w:bookmarkEnd w:id="10093"/>
      <w:bookmarkEnd w:id="10094"/>
      <w:bookmarkEnd w:id="10095"/>
    </w:p>
    <w:p w:rsidR="004A09FE" w:rsidRDefault="004A09FE" w:rsidP="004A09FE">
      <w:pPr>
        <w:rPr>
          <w:rtl/>
        </w:rPr>
      </w:pPr>
    </w:p>
    <w:p w:rsidR="004A09FE" w:rsidRDefault="00CF35E1" w:rsidP="004A09FE">
      <w:pPr>
        <w:rPr>
          <w:rtl/>
        </w:rPr>
      </w:pPr>
      <w:r>
        <w:rPr>
          <w:rFonts w:hint="cs"/>
          <w:rtl/>
        </w:rPr>
        <w:t xml:space="preserve">בבקשה, אדוני השר. </w:t>
      </w:r>
    </w:p>
    <w:p w:rsidR="004A09FE" w:rsidRDefault="004A09FE" w:rsidP="004A09FE">
      <w:pPr>
        <w:rPr>
          <w:rtl/>
        </w:rPr>
      </w:pPr>
    </w:p>
    <w:p w:rsidR="00CF35E1" w:rsidRDefault="00CF35E1" w:rsidP="004A09FE">
      <w:pPr>
        <w:rPr>
          <w:rtl/>
        </w:rPr>
      </w:pPr>
      <w:r>
        <w:rPr>
          <w:rFonts w:hint="cs"/>
          <w:rtl/>
        </w:rPr>
        <w:t xml:space="preserve">חברים, מי שבמליאה, אני מבקש לשמור על שקט, אני לא רוצה להוציא אנשים. אני מבין </w:t>
      </w:r>
      <w:bookmarkStart w:id="10096" w:name="_ETM_Q29_212000"/>
      <w:bookmarkEnd w:id="10096"/>
      <w:r>
        <w:rPr>
          <w:rFonts w:hint="cs"/>
          <w:rtl/>
        </w:rPr>
        <w:t xml:space="preserve">שכולנו תמימי דעים בחוק הזה, וחבל שמפריעים כאן. </w:t>
      </w:r>
      <w:r w:rsidRPr="00D47030">
        <w:rPr>
          <w:rtl/>
        </w:rPr>
        <w:t xml:space="preserve">חברת </w:t>
      </w:r>
      <w:r>
        <w:rPr>
          <w:rFonts w:hint="cs"/>
          <w:rtl/>
        </w:rPr>
        <w:t>הכנסת</w:t>
      </w:r>
      <w:r w:rsidRPr="00D47030">
        <w:rPr>
          <w:rtl/>
        </w:rPr>
        <w:t xml:space="preserve"> לימור</w:t>
      </w:r>
      <w:r>
        <w:rPr>
          <w:rFonts w:hint="cs"/>
          <w:rtl/>
        </w:rPr>
        <w:t>,</w:t>
      </w:r>
      <w:r>
        <w:rPr>
          <w:rtl/>
        </w:rPr>
        <w:t xml:space="preserve"> אני קורא אותך בקריאה </w:t>
      </w:r>
      <w:r w:rsidRPr="00D47030">
        <w:rPr>
          <w:rtl/>
        </w:rPr>
        <w:t>שנייה</w:t>
      </w:r>
      <w:r>
        <w:rPr>
          <w:rFonts w:hint="cs"/>
          <w:rtl/>
        </w:rPr>
        <w:t>.</w:t>
      </w:r>
    </w:p>
    <w:p w:rsidR="00CF35E1" w:rsidRDefault="00CF35E1" w:rsidP="003258F0">
      <w:pPr>
        <w:ind w:firstLine="0"/>
        <w:rPr>
          <w:rtl/>
        </w:rPr>
      </w:pPr>
    </w:p>
    <w:p w:rsidR="00CF35E1" w:rsidRDefault="00CF35E1" w:rsidP="003258F0">
      <w:pPr>
        <w:pStyle w:val="af5"/>
        <w:keepNext/>
        <w:rPr>
          <w:rtl/>
        </w:rPr>
      </w:pPr>
      <w:r w:rsidRPr="00F7573D">
        <w:rPr>
          <w:rStyle w:val="TagStyle"/>
          <w:rtl/>
        </w:rPr>
        <w:t xml:space="preserve"> &lt;&lt; קריאה &gt;&gt; </w:t>
      </w:r>
      <w:r>
        <w:rPr>
          <w:rtl/>
        </w:rPr>
        <w:t>טלי גוטליב (הליכוד):</w:t>
      </w:r>
      <w:r w:rsidRPr="00F7573D">
        <w:rPr>
          <w:rStyle w:val="TagStyle"/>
          <w:rtl/>
        </w:rPr>
        <w:t xml:space="preserve"> &lt;&lt; קריאה &gt;&gt;</w:t>
      </w:r>
      <w:r>
        <w:rPr>
          <w:rtl/>
        </w:rPr>
        <w:t xml:space="preserve"> </w:t>
      </w:r>
    </w:p>
    <w:p w:rsidR="00CF35E1" w:rsidRDefault="00CF35E1" w:rsidP="00487752">
      <w:pPr>
        <w:rPr>
          <w:rtl/>
        </w:rPr>
      </w:pPr>
    </w:p>
    <w:p w:rsidR="00CF35E1" w:rsidRDefault="00CF35E1" w:rsidP="003258F0">
      <w:pPr>
        <w:rPr>
          <w:rtl/>
        </w:rPr>
      </w:pPr>
      <w:r>
        <w:rPr>
          <w:rFonts w:hint="cs"/>
          <w:rtl/>
        </w:rPr>
        <w:t>רגע, היא לא שמעה. רג</w:t>
      </w:r>
      <w:bookmarkStart w:id="10097" w:name="_ETM_Q29_221000"/>
      <w:bookmarkEnd w:id="10097"/>
      <w:r>
        <w:rPr>
          <w:rFonts w:hint="cs"/>
          <w:rtl/>
        </w:rPr>
        <w:t xml:space="preserve">ע, לימור, </w:t>
      </w:r>
      <w:bookmarkStart w:id="10098" w:name="_ETM_Q29_223000"/>
      <w:bookmarkEnd w:id="10098"/>
      <w:r>
        <w:rPr>
          <w:rFonts w:hint="cs"/>
          <w:rtl/>
        </w:rPr>
        <w:t>לימור.</w:t>
      </w:r>
    </w:p>
    <w:p w:rsidR="00CF35E1" w:rsidRDefault="00CF35E1" w:rsidP="003258F0">
      <w:pPr>
        <w:ind w:firstLine="0"/>
        <w:rPr>
          <w:rtl/>
        </w:rPr>
      </w:pPr>
    </w:p>
    <w:p w:rsidR="00CF35E1" w:rsidRDefault="00CF35E1" w:rsidP="003258F0">
      <w:pPr>
        <w:pStyle w:val="af6"/>
        <w:keepNext/>
        <w:rPr>
          <w:rtl/>
        </w:rPr>
      </w:pPr>
      <w:r w:rsidRPr="00F7573D">
        <w:rPr>
          <w:rStyle w:val="TagStyle"/>
          <w:rtl/>
        </w:rPr>
        <w:t xml:space="preserve"> &lt;&lt; יור &gt;&gt; </w:t>
      </w:r>
      <w:r>
        <w:rPr>
          <w:rtl/>
        </w:rPr>
        <w:t>היו"ר משה סולומון:</w:t>
      </w:r>
      <w:r w:rsidRPr="00F7573D">
        <w:rPr>
          <w:rStyle w:val="TagStyle"/>
          <w:rtl/>
        </w:rPr>
        <w:t xml:space="preserve"> &lt;&lt; יור &gt;&gt;</w:t>
      </w:r>
      <w:r>
        <w:rPr>
          <w:rtl/>
        </w:rPr>
        <w:t xml:space="preserve"> </w:t>
      </w:r>
    </w:p>
    <w:p w:rsidR="00CF35E1" w:rsidRDefault="00CF35E1" w:rsidP="00487752">
      <w:pPr>
        <w:rPr>
          <w:rtl/>
        </w:rPr>
      </w:pPr>
    </w:p>
    <w:p w:rsidR="00CF35E1" w:rsidRDefault="00CF35E1" w:rsidP="009A7E78">
      <w:pPr>
        <w:rPr>
          <w:rtl/>
        </w:rPr>
      </w:pPr>
      <w:bookmarkStart w:id="10099" w:name="_ETM_Q29_225000"/>
      <w:bookmarkEnd w:id="10099"/>
      <w:r>
        <w:rPr>
          <w:rFonts w:hint="cs"/>
          <w:rtl/>
        </w:rPr>
        <w:t xml:space="preserve">אבל זה מפריע. </w:t>
      </w:r>
      <w:bookmarkStart w:id="10100" w:name="_ETM_Q29_224000"/>
      <w:bookmarkStart w:id="10101" w:name="_ETM_Q29_230000"/>
      <w:bookmarkEnd w:id="10100"/>
      <w:bookmarkEnd w:id="10101"/>
      <w:r>
        <w:rPr>
          <w:rFonts w:hint="cs"/>
          <w:rtl/>
        </w:rPr>
        <w:t xml:space="preserve">אדוני השר עומד כאן. לא, לא, אני </w:t>
      </w:r>
      <w:bookmarkStart w:id="10102" w:name="_ETM_Q29_227000"/>
      <w:bookmarkEnd w:id="10102"/>
      <w:r>
        <w:rPr>
          <w:rFonts w:hint="cs"/>
          <w:rtl/>
        </w:rPr>
        <w:t xml:space="preserve">מבקש לא לעזור לי. </w:t>
      </w:r>
    </w:p>
    <w:p w:rsidR="00CF35E1" w:rsidRDefault="00CF35E1" w:rsidP="003258F0">
      <w:pPr>
        <w:ind w:firstLine="0"/>
        <w:rPr>
          <w:rtl/>
        </w:rPr>
      </w:pPr>
    </w:p>
    <w:p w:rsidR="00CF35E1" w:rsidRDefault="00CF35E1" w:rsidP="003258F0">
      <w:pPr>
        <w:pStyle w:val="af5"/>
        <w:keepNext/>
        <w:rPr>
          <w:rtl/>
        </w:rPr>
      </w:pPr>
      <w:r w:rsidRPr="00EB7DC0">
        <w:rPr>
          <w:rStyle w:val="TagStyle"/>
          <w:rtl/>
        </w:rPr>
        <w:t xml:space="preserve"> &lt;&lt; קריאה &gt;&gt; </w:t>
      </w:r>
      <w:r>
        <w:rPr>
          <w:rtl/>
        </w:rPr>
        <w:t>לימור סון הר מלך (עוצמה יהודית):</w:t>
      </w:r>
      <w:r w:rsidRPr="00EB7DC0">
        <w:rPr>
          <w:rStyle w:val="TagStyle"/>
          <w:rtl/>
        </w:rPr>
        <w:t xml:space="preserve"> &lt;&lt; קריאה &gt;&gt;</w:t>
      </w:r>
      <w:r>
        <w:rPr>
          <w:rtl/>
        </w:rPr>
        <w:t xml:space="preserve"> </w:t>
      </w:r>
    </w:p>
    <w:p w:rsidR="00CF35E1" w:rsidRDefault="00CF35E1" w:rsidP="00487752">
      <w:pPr>
        <w:rPr>
          <w:rtl/>
        </w:rPr>
      </w:pPr>
    </w:p>
    <w:p w:rsidR="00CF35E1" w:rsidRDefault="00CF35E1" w:rsidP="003258F0">
      <w:pPr>
        <w:rPr>
          <w:rtl/>
        </w:rPr>
      </w:pPr>
      <w:r>
        <w:rPr>
          <w:rFonts w:hint="cs"/>
          <w:rtl/>
        </w:rPr>
        <w:t>סליחה, סליחה.</w:t>
      </w:r>
    </w:p>
    <w:p w:rsidR="00CF35E1" w:rsidRDefault="00CF35E1" w:rsidP="003258F0">
      <w:pPr>
        <w:ind w:firstLine="0"/>
        <w:rPr>
          <w:rtl/>
        </w:rPr>
      </w:pPr>
    </w:p>
    <w:p w:rsidR="00CF35E1" w:rsidRDefault="00CF35E1" w:rsidP="003258F0">
      <w:pPr>
        <w:pStyle w:val="af5"/>
        <w:keepNext/>
        <w:rPr>
          <w:rtl/>
        </w:rPr>
      </w:pPr>
      <w:bookmarkStart w:id="10103" w:name="ET_interruption_6345_33"/>
      <w:r w:rsidRPr="00EB7DC0">
        <w:rPr>
          <w:rStyle w:val="TagStyle"/>
          <w:rtl/>
        </w:rPr>
        <w:t xml:space="preserve"> &lt;&lt; קריאה &gt;&gt; </w:t>
      </w:r>
      <w:r>
        <w:rPr>
          <w:rtl/>
        </w:rPr>
        <w:t>טלי גוטליב (הליכוד):</w:t>
      </w:r>
      <w:r w:rsidRPr="00EB7DC0">
        <w:rPr>
          <w:rStyle w:val="TagStyle"/>
          <w:rtl/>
        </w:rPr>
        <w:t xml:space="preserve"> &lt;&lt; קריאה &gt;&gt;</w:t>
      </w:r>
      <w:r>
        <w:rPr>
          <w:rtl/>
        </w:rPr>
        <w:t xml:space="preserve"> </w:t>
      </w:r>
      <w:bookmarkEnd w:id="10103"/>
    </w:p>
    <w:p w:rsidR="00CF35E1" w:rsidRDefault="00CF35E1" w:rsidP="00487752">
      <w:pPr>
        <w:rPr>
          <w:rtl/>
        </w:rPr>
      </w:pPr>
    </w:p>
    <w:p w:rsidR="00CF35E1" w:rsidRDefault="00CF35E1" w:rsidP="003258F0">
      <w:pPr>
        <w:rPr>
          <w:rtl/>
        </w:rPr>
      </w:pPr>
      <w:bookmarkStart w:id="10104" w:name="_ETM_Q29_229000"/>
      <w:bookmarkEnd w:id="10104"/>
      <w:r>
        <w:rPr>
          <w:rFonts w:hint="cs"/>
          <w:rtl/>
        </w:rPr>
        <w:t xml:space="preserve">עם כל הכבוד, מצטערת, אל </w:t>
      </w:r>
      <w:bookmarkStart w:id="10105" w:name="_ETM_Q29_231000"/>
      <w:bookmarkEnd w:id="10105"/>
      <w:r>
        <w:rPr>
          <w:rFonts w:hint="cs"/>
          <w:rtl/>
        </w:rPr>
        <w:t xml:space="preserve">תשכחו, בכל זאת, שיש פה רגישות גם אחרת. </w:t>
      </w:r>
    </w:p>
    <w:p w:rsidR="00CF35E1" w:rsidRDefault="00CF35E1" w:rsidP="003258F0">
      <w:pPr>
        <w:ind w:firstLine="0"/>
        <w:rPr>
          <w:rtl/>
        </w:rPr>
      </w:pPr>
    </w:p>
    <w:p w:rsidR="00CF35E1" w:rsidRDefault="00CF35E1" w:rsidP="003258F0">
      <w:pPr>
        <w:pStyle w:val="af6"/>
        <w:keepNext/>
        <w:rPr>
          <w:rtl/>
        </w:rPr>
      </w:pPr>
      <w:bookmarkStart w:id="10106" w:name="ET_yor_6598_34"/>
      <w:r w:rsidRPr="00C34CEA">
        <w:rPr>
          <w:rStyle w:val="TagStyle"/>
          <w:rtl/>
        </w:rPr>
        <w:t xml:space="preserve"> &lt;&lt; יור &gt;&gt; </w:t>
      </w:r>
      <w:r>
        <w:rPr>
          <w:rtl/>
        </w:rPr>
        <w:t>היו"ר משה סולומון:</w:t>
      </w:r>
      <w:r w:rsidRPr="00C34CEA">
        <w:rPr>
          <w:rStyle w:val="TagStyle"/>
          <w:rtl/>
        </w:rPr>
        <w:t xml:space="preserve"> &lt;&lt; יור &gt;&gt;</w:t>
      </w:r>
      <w:r>
        <w:rPr>
          <w:rtl/>
        </w:rPr>
        <w:t xml:space="preserve"> </w:t>
      </w:r>
      <w:bookmarkEnd w:id="10106"/>
    </w:p>
    <w:p w:rsidR="00CF35E1" w:rsidRDefault="00CF35E1" w:rsidP="00487752">
      <w:pPr>
        <w:rPr>
          <w:rtl/>
        </w:rPr>
      </w:pPr>
    </w:p>
    <w:p w:rsidR="00CF35E1" w:rsidRDefault="00CF35E1" w:rsidP="009A7E78">
      <w:pPr>
        <w:rPr>
          <w:rtl/>
        </w:rPr>
      </w:pPr>
      <w:bookmarkStart w:id="10107" w:name="_ETM_Q29_233000"/>
      <w:bookmarkEnd w:id="10107"/>
      <w:r>
        <w:rPr>
          <w:rFonts w:hint="cs"/>
          <w:rtl/>
        </w:rPr>
        <w:t xml:space="preserve">אני </w:t>
      </w:r>
      <w:bookmarkStart w:id="10108" w:name="_ETM_Q29_234000"/>
      <w:bookmarkEnd w:id="10108"/>
      <w:r>
        <w:rPr>
          <w:rFonts w:hint="cs"/>
          <w:rtl/>
        </w:rPr>
        <w:t xml:space="preserve">מבין, אני מבין, אבל אני קורא </w:t>
      </w:r>
      <w:bookmarkStart w:id="10109" w:name="_ETM_Q29_236000"/>
      <w:bookmarkEnd w:id="10109"/>
      <w:r>
        <w:rPr>
          <w:rFonts w:hint="cs"/>
          <w:rtl/>
        </w:rPr>
        <w:t xml:space="preserve">פעם, פעמיים. </w:t>
      </w:r>
      <w:bookmarkStart w:id="10110" w:name="_ETM_Q29_237000"/>
      <w:bookmarkStart w:id="10111" w:name="_ETM_Q29_238000"/>
      <w:bookmarkEnd w:id="10110"/>
      <w:bookmarkEnd w:id="10111"/>
      <w:r>
        <w:rPr>
          <w:rFonts w:hint="cs"/>
          <w:rtl/>
        </w:rPr>
        <w:t>בבקשה, אדוני השר.</w:t>
      </w:r>
    </w:p>
    <w:p w:rsidR="00CF35E1" w:rsidRDefault="00CF35E1" w:rsidP="003258F0">
      <w:pPr>
        <w:rPr>
          <w:rtl/>
        </w:rPr>
      </w:pPr>
      <w:bookmarkStart w:id="10112" w:name="_ETM_Q29_242000"/>
      <w:bookmarkEnd w:id="10112"/>
    </w:p>
    <w:p w:rsidR="00CF35E1" w:rsidRDefault="00CF35E1" w:rsidP="003258F0">
      <w:pPr>
        <w:pStyle w:val="-"/>
        <w:keepNext/>
        <w:rPr>
          <w:rtl/>
        </w:rPr>
      </w:pPr>
      <w:bookmarkStart w:id="10113" w:name="ET_speakercontinue_6434_37"/>
      <w:r w:rsidRPr="00C34CEA">
        <w:rPr>
          <w:rStyle w:val="TagStyle"/>
          <w:rtl/>
        </w:rPr>
        <w:t xml:space="preserve"> &lt;&lt; דובר_המשך &gt;&gt; </w:t>
      </w:r>
      <w:r>
        <w:rPr>
          <w:rtl/>
        </w:rPr>
        <w:t>שר החקלאות ופיתוח הכפר אבי דיכטר:</w:t>
      </w:r>
      <w:r w:rsidRPr="00C34CEA">
        <w:rPr>
          <w:rStyle w:val="TagStyle"/>
          <w:rtl/>
        </w:rPr>
        <w:t xml:space="preserve"> &lt;&lt; דובר_המשך &gt;&gt;</w:t>
      </w:r>
      <w:r>
        <w:rPr>
          <w:rtl/>
        </w:rPr>
        <w:t xml:space="preserve"> </w:t>
      </w:r>
      <w:bookmarkEnd w:id="10113"/>
    </w:p>
    <w:p w:rsidR="00CF35E1" w:rsidRDefault="00CF35E1" w:rsidP="00487752">
      <w:pPr>
        <w:rPr>
          <w:rtl/>
        </w:rPr>
      </w:pPr>
    </w:p>
    <w:p w:rsidR="00CF35E1" w:rsidRDefault="00CF35E1" w:rsidP="003258F0">
      <w:pPr>
        <w:rPr>
          <w:rtl/>
        </w:rPr>
      </w:pPr>
      <w:bookmarkStart w:id="10114" w:name="_ETM_Q29_243000"/>
      <w:bookmarkEnd w:id="10114"/>
      <w:r>
        <w:rPr>
          <w:rFonts w:hint="cs"/>
          <w:rtl/>
        </w:rPr>
        <w:t xml:space="preserve"> חבר הכנסת משה סעדה מציע </w:t>
      </w:r>
      <w:bookmarkStart w:id="10115" w:name="_ETM_Q29_246000"/>
      <w:bookmarkEnd w:id="10115"/>
      <w:r>
        <w:rPr>
          <w:rFonts w:hint="cs"/>
          <w:rtl/>
        </w:rPr>
        <w:t>לתקן את חוק משפחות חיילים שנספו במערכה, כך שתוספת התגמול</w:t>
      </w:r>
      <w:bookmarkStart w:id="10116" w:name="_ETM_Q29_250000"/>
      <w:bookmarkStart w:id="10117" w:name="_ETM_Q29_255459"/>
      <w:bookmarkEnd w:id="10116"/>
      <w:bookmarkEnd w:id="10117"/>
      <w:r>
        <w:rPr>
          <w:rFonts w:hint="cs"/>
          <w:rtl/>
        </w:rPr>
        <w:t xml:space="preserve"> </w:t>
      </w:r>
      <w:r w:rsidRPr="00D47030">
        <w:rPr>
          <w:rtl/>
        </w:rPr>
        <w:t xml:space="preserve">הניתנת </w:t>
      </w:r>
      <w:bookmarkStart w:id="10118" w:name="_ETM_Q29_256060"/>
      <w:bookmarkEnd w:id="10118"/>
      <w:r w:rsidRPr="00D47030">
        <w:rPr>
          <w:rtl/>
        </w:rPr>
        <w:t xml:space="preserve">לאלמנה </w:t>
      </w:r>
      <w:bookmarkStart w:id="10119" w:name="_ETM_Q29_256990"/>
      <w:bookmarkEnd w:id="10119"/>
      <w:r w:rsidRPr="00D47030">
        <w:rPr>
          <w:rtl/>
        </w:rPr>
        <w:t xml:space="preserve">עבור </w:t>
      </w:r>
      <w:bookmarkStart w:id="10120" w:name="_ETM_Q29_257290"/>
      <w:bookmarkEnd w:id="10120"/>
      <w:r w:rsidRPr="00D47030">
        <w:rPr>
          <w:rtl/>
        </w:rPr>
        <w:t xml:space="preserve">היתומים </w:t>
      </w:r>
      <w:bookmarkStart w:id="10121" w:name="_ETM_Q29_259219"/>
      <w:bookmarkEnd w:id="10121"/>
      <w:r>
        <w:rPr>
          <w:rFonts w:hint="cs"/>
          <w:rtl/>
        </w:rPr>
        <w:t xml:space="preserve">או להורה </w:t>
      </w:r>
      <w:bookmarkStart w:id="10122" w:name="_ETM_Q29_259459"/>
      <w:bookmarkStart w:id="10123" w:name="_ETM_Q29_259850"/>
      <w:bookmarkEnd w:id="10122"/>
      <w:bookmarkEnd w:id="10123"/>
      <w:r>
        <w:rPr>
          <w:rFonts w:hint="cs"/>
          <w:rtl/>
        </w:rPr>
        <w:t>ה</w:t>
      </w:r>
      <w:r>
        <w:rPr>
          <w:rtl/>
        </w:rPr>
        <w:t>ש</w:t>
      </w:r>
      <w:r>
        <w:rPr>
          <w:rFonts w:hint="cs"/>
          <w:rtl/>
        </w:rPr>
        <w:t>כ</w:t>
      </w:r>
      <w:r w:rsidRPr="00D47030">
        <w:rPr>
          <w:rtl/>
        </w:rPr>
        <w:t xml:space="preserve">ול </w:t>
      </w:r>
      <w:bookmarkStart w:id="10124" w:name="_ETM_Q29_260569"/>
      <w:bookmarkEnd w:id="10124"/>
      <w:r w:rsidRPr="00D47030">
        <w:rPr>
          <w:rtl/>
        </w:rPr>
        <w:t xml:space="preserve">עבור </w:t>
      </w:r>
      <w:bookmarkStart w:id="10125" w:name="_ETM_Q29_260899"/>
      <w:bookmarkEnd w:id="10125"/>
      <w:r w:rsidRPr="00D47030">
        <w:rPr>
          <w:rtl/>
        </w:rPr>
        <w:t xml:space="preserve">האחים </w:t>
      </w:r>
      <w:bookmarkStart w:id="10126" w:name="_ETM_Q29_262729"/>
      <w:bookmarkEnd w:id="10126"/>
      <w:r>
        <w:rPr>
          <w:rFonts w:hint="cs"/>
          <w:rtl/>
        </w:rPr>
        <w:t>ת</w:t>
      </w:r>
      <w:r w:rsidRPr="00D47030">
        <w:rPr>
          <w:rtl/>
        </w:rPr>
        <w:t xml:space="preserve">שולם </w:t>
      </w:r>
      <w:bookmarkStart w:id="10127" w:name="_ETM_Q29_263179"/>
      <w:bookmarkEnd w:id="10127"/>
      <w:r w:rsidRPr="00D47030">
        <w:rPr>
          <w:rtl/>
        </w:rPr>
        <w:t xml:space="preserve">ישירות </w:t>
      </w:r>
      <w:bookmarkStart w:id="10128" w:name="_ETM_Q29_263810"/>
      <w:bookmarkEnd w:id="10128"/>
      <w:r w:rsidRPr="00D47030">
        <w:rPr>
          <w:rtl/>
        </w:rPr>
        <w:t xml:space="preserve">אליהם </w:t>
      </w:r>
      <w:bookmarkStart w:id="10129" w:name="_ETM_Q29_264770"/>
      <w:bookmarkEnd w:id="10129"/>
      <w:r>
        <w:rPr>
          <w:rFonts w:hint="cs"/>
          <w:rtl/>
        </w:rPr>
        <w:t xml:space="preserve">מעת </w:t>
      </w:r>
      <w:proofErr w:type="spellStart"/>
      <w:r>
        <w:rPr>
          <w:rFonts w:hint="cs"/>
          <w:rtl/>
        </w:rPr>
        <w:t>הגיעם</w:t>
      </w:r>
      <w:proofErr w:type="spellEnd"/>
      <w:r>
        <w:rPr>
          <w:rFonts w:hint="cs"/>
          <w:rtl/>
        </w:rPr>
        <w:t xml:space="preserve"> לגיל שבו </w:t>
      </w:r>
      <w:bookmarkStart w:id="10130" w:name="_ETM_Q29_267170"/>
      <w:bookmarkEnd w:id="10130"/>
      <w:r w:rsidRPr="00D47030">
        <w:rPr>
          <w:rtl/>
        </w:rPr>
        <w:t xml:space="preserve">האלמנה </w:t>
      </w:r>
      <w:bookmarkStart w:id="10131" w:name="_ETM_Q29_268310"/>
      <w:bookmarkEnd w:id="10131"/>
      <w:r>
        <w:rPr>
          <w:rFonts w:hint="cs"/>
          <w:rtl/>
        </w:rPr>
        <w:t xml:space="preserve">או </w:t>
      </w:r>
      <w:r w:rsidRPr="00D47030">
        <w:rPr>
          <w:rtl/>
        </w:rPr>
        <w:t xml:space="preserve">ההורה </w:t>
      </w:r>
      <w:bookmarkStart w:id="10132" w:name="_ETM_Q29_268640"/>
      <w:bookmarkEnd w:id="10132"/>
      <w:r w:rsidRPr="00D47030">
        <w:rPr>
          <w:rtl/>
        </w:rPr>
        <w:t xml:space="preserve">השכול </w:t>
      </w:r>
      <w:bookmarkStart w:id="10133" w:name="_ETM_Q29_270200"/>
      <w:bookmarkEnd w:id="10133"/>
      <w:r w:rsidRPr="00D47030">
        <w:rPr>
          <w:rtl/>
        </w:rPr>
        <w:t xml:space="preserve">מפסיקים </w:t>
      </w:r>
      <w:bookmarkStart w:id="10134" w:name="_ETM_Q29_270859"/>
      <w:bookmarkEnd w:id="10134"/>
      <w:r w:rsidRPr="00D47030">
        <w:rPr>
          <w:rtl/>
        </w:rPr>
        <w:t xml:space="preserve">לקבל </w:t>
      </w:r>
      <w:bookmarkStart w:id="10135" w:name="_ETM_Q29_271280"/>
      <w:bookmarkEnd w:id="10135"/>
      <w:r w:rsidRPr="00D47030">
        <w:rPr>
          <w:rtl/>
        </w:rPr>
        <w:t xml:space="preserve">את </w:t>
      </w:r>
      <w:bookmarkStart w:id="10136" w:name="_ETM_Q29_271399"/>
      <w:bookmarkEnd w:id="10136"/>
      <w:r w:rsidRPr="00D47030">
        <w:rPr>
          <w:rtl/>
        </w:rPr>
        <w:t xml:space="preserve">התוספת </w:t>
      </w:r>
      <w:bookmarkStart w:id="10137" w:name="_ETM_Q29_271939"/>
      <w:bookmarkEnd w:id="10137"/>
      <w:r>
        <w:rPr>
          <w:rtl/>
        </w:rPr>
        <w:t>עבור</w:t>
      </w:r>
      <w:r>
        <w:rPr>
          <w:rFonts w:hint="cs"/>
          <w:rtl/>
        </w:rPr>
        <w:t>ם.</w:t>
      </w:r>
    </w:p>
    <w:p w:rsidR="00CF35E1" w:rsidRDefault="00CF35E1" w:rsidP="003258F0">
      <w:pPr>
        <w:ind w:firstLine="0"/>
        <w:rPr>
          <w:rtl/>
        </w:rPr>
      </w:pPr>
    </w:p>
    <w:p w:rsidR="00CF35E1" w:rsidRDefault="00CF35E1" w:rsidP="003258F0">
      <w:pPr>
        <w:pStyle w:val="af5"/>
        <w:keepNext/>
        <w:rPr>
          <w:rtl/>
        </w:rPr>
      </w:pPr>
      <w:bookmarkStart w:id="10138" w:name="ET_interruption_6357_38"/>
      <w:r w:rsidRPr="00FF76BF">
        <w:rPr>
          <w:rStyle w:val="TagStyle"/>
          <w:rtl/>
        </w:rPr>
        <w:t xml:space="preserve"> &lt;&lt; קריאה &gt;&gt; </w:t>
      </w:r>
      <w:r>
        <w:rPr>
          <w:rtl/>
        </w:rPr>
        <w:t>משה סעדה (הליכוד):</w:t>
      </w:r>
      <w:r w:rsidRPr="00FF76BF">
        <w:rPr>
          <w:rStyle w:val="TagStyle"/>
          <w:rtl/>
        </w:rPr>
        <w:t xml:space="preserve"> &lt;&lt; קריאה &gt;&gt;</w:t>
      </w:r>
      <w:r>
        <w:rPr>
          <w:rtl/>
        </w:rPr>
        <w:t xml:space="preserve"> </w:t>
      </w:r>
      <w:bookmarkEnd w:id="10138"/>
    </w:p>
    <w:p w:rsidR="00CF35E1" w:rsidRDefault="00CF35E1" w:rsidP="00487752">
      <w:pPr>
        <w:rPr>
          <w:rtl/>
        </w:rPr>
      </w:pPr>
    </w:p>
    <w:p w:rsidR="00CF35E1" w:rsidRDefault="00CF35E1" w:rsidP="003258F0">
      <w:pPr>
        <w:rPr>
          <w:rtl/>
        </w:rPr>
      </w:pPr>
      <w:bookmarkStart w:id="10139" w:name="_ETM_Q29_275000"/>
      <w:bookmarkEnd w:id="10139"/>
      <w:r>
        <w:rPr>
          <w:rFonts w:hint="cs"/>
          <w:rtl/>
        </w:rPr>
        <w:t xml:space="preserve">לא עשר דקות, שמת שלוש דקות. השארת </w:t>
      </w:r>
      <w:bookmarkStart w:id="10140" w:name="_ETM_Q29_274000"/>
      <w:bookmarkEnd w:id="10140"/>
      <w:r>
        <w:rPr>
          <w:rFonts w:hint="cs"/>
          <w:rtl/>
        </w:rPr>
        <w:t xml:space="preserve">לי שלוש דקות, זה עשר דקות. זה עשר דקות. </w:t>
      </w:r>
      <w:bookmarkStart w:id="10141" w:name="_ETM_Q29_279000"/>
      <w:bookmarkEnd w:id="10141"/>
      <w:r>
        <w:rPr>
          <w:rFonts w:hint="cs"/>
          <w:rtl/>
        </w:rPr>
        <w:t xml:space="preserve">זה פשוט לא בסדר, נתנו לי שלוש דקות במקום </w:t>
      </w:r>
      <w:bookmarkStart w:id="10142" w:name="_ETM_Q29_285000"/>
      <w:bookmarkEnd w:id="10142"/>
      <w:r>
        <w:rPr>
          <w:rFonts w:hint="cs"/>
          <w:rtl/>
        </w:rPr>
        <w:t xml:space="preserve">עשר דקות. משפחות שכולות רואות את זה, וזה דבר רגיש, </w:t>
      </w:r>
      <w:bookmarkStart w:id="10143" w:name="_ETM_Q29_284000"/>
      <w:bookmarkEnd w:id="10143"/>
      <w:r>
        <w:rPr>
          <w:rFonts w:hint="cs"/>
          <w:rtl/>
        </w:rPr>
        <w:t xml:space="preserve">ואתה אומר לי: משה, תסיים. אמרתי </w:t>
      </w:r>
      <w:bookmarkStart w:id="10144" w:name="_ETM_Q29_287000"/>
      <w:bookmarkEnd w:id="10144"/>
      <w:r>
        <w:rPr>
          <w:rFonts w:hint="cs"/>
          <w:rtl/>
        </w:rPr>
        <w:t xml:space="preserve">לך שלא היו עשר דקות, שמת שלוש דקות. זאת לא </w:t>
      </w:r>
      <w:bookmarkStart w:id="10145" w:name="_ETM_Q29_290000"/>
      <w:bookmarkEnd w:id="10145"/>
      <w:r>
        <w:rPr>
          <w:rFonts w:hint="cs"/>
          <w:rtl/>
        </w:rPr>
        <w:t xml:space="preserve">פגיעה בי, אלו משפחות שכולות שצופות בזה מחו"ל. חוק </w:t>
      </w:r>
      <w:bookmarkStart w:id="10146" w:name="_ETM_Q29_296000"/>
      <w:bookmarkEnd w:id="10146"/>
      <w:r>
        <w:rPr>
          <w:rFonts w:hint="cs"/>
          <w:rtl/>
        </w:rPr>
        <w:t xml:space="preserve">כל כך רגיש. </w:t>
      </w:r>
    </w:p>
    <w:p w:rsidR="00CF35E1" w:rsidRDefault="00CF35E1" w:rsidP="003258F0">
      <w:pPr>
        <w:ind w:firstLine="0"/>
        <w:rPr>
          <w:rtl/>
        </w:rPr>
      </w:pPr>
    </w:p>
    <w:p w:rsidR="00CF35E1" w:rsidRDefault="00CF35E1" w:rsidP="003258F0">
      <w:pPr>
        <w:pStyle w:val="af6"/>
        <w:keepNext/>
        <w:rPr>
          <w:rtl/>
        </w:rPr>
      </w:pPr>
      <w:r w:rsidRPr="00AD216B">
        <w:rPr>
          <w:rStyle w:val="TagStyle"/>
          <w:rtl/>
        </w:rPr>
        <w:t xml:space="preserve"> &lt;&lt; יור &gt;&gt; </w:t>
      </w:r>
      <w:r>
        <w:rPr>
          <w:rtl/>
        </w:rPr>
        <w:t>היו"ר משה סולומון:</w:t>
      </w:r>
      <w:r w:rsidRPr="00AD216B">
        <w:rPr>
          <w:rStyle w:val="TagStyle"/>
          <w:rtl/>
        </w:rPr>
        <w:t xml:space="preserve"> &lt;&lt; יור &gt;&gt;</w:t>
      </w:r>
      <w:r>
        <w:rPr>
          <w:rtl/>
        </w:rPr>
        <w:t xml:space="preserve"> </w:t>
      </w:r>
    </w:p>
    <w:p w:rsidR="00CF35E1" w:rsidRDefault="00CF35E1" w:rsidP="00487752">
      <w:pPr>
        <w:rPr>
          <w:rtl/>
        </w:rPr>
      </w:pPr>
    </w:p>
    <w:p w:rsidR="00CF35E1" w:rsidRDefault="00CF35E1" w:rsidP="003258F0">
      <w:pPr>
        <w:rPr>
          <w:rtl/>
        </w:rPr>
      </w:pPr>
      <w:bookmarkStart w:id="10147" w:name="_ETM_Q29_293000"/>
      <w:bookmarkEnd w:id="10147"/>
      <w:r>
        <w:rPr>
          <w:rFonts w:hint="cs"/>
          <w:rtl/>
        </w:rPr>
        <w:t xml:space="preserve">אני שומע, אני שומע את מה שאתה </w:t>
      </w:r>
      <w:bookmarkStart w:id="10148" w:name="_ETM_Q29_292000"/>
      <w:bookmarkEnd w:id="10148"/>
      <w:r>
        <w:rPr>
          <w:rFonts w:hint="cs"/>
          <w:rtl/>
        </w:rPr>
        <w:t>אומר, אתה צודק. לי כתוב שלוש דקות.</w:t>
      </w:r>
    </w:p>
    <w:p w:rsidR="00CF35E1" w:rsidRDefault="00CF35E1" w:rsidP="003258F0">
      <w:pPr>
        <w:ind w:firstLine="0"/>
        <w:rPr>
          <w:rtl/>
        </w:rPr>
      </w:pPr>
      <w:bookmarkStart w:id="10149" w:name="_ETM_Q29_295000"/>
      <w:bookmarkEnd w:id="10149"/>
    </w:p>
    <w:p w:rsidR="00CF35E1" w:rsidRDefault="00CF35E1" w:rsidP="003258F0">
      <w:pPr>
        <w:pStyle w:val="af5"/>
        <w:keepNext/>
        <w:rPr>
          <w:rtl/>
        </w:rPr>
      </w:pPr>
      <w:bookmarkStart w:id="10150" w:name="ET_interruption_6357_41"/>
      <w:r w:rsidRPr="00AD216B">
        <w:rPr>
          <w:rStyle w:val="TagStyle"/>
          <w:rtl/>
        </w:rPr>
        <w:t xml:space="preserve"> &lt;&lt; קריאה &gt;&gt; </w:t>
      </w:r>
      <w:r>
        <w:rPr>
          <w:rtl/>
        </w:rPr>
        <w:t>משה סעדה (הליכוד):</w:t>
      </w:r>
      <w:r w:rsidRPr="00AD216B">
        <w:rPr>
          <w:rStyle w:val="TagStyle"/>
          <w:rtl/>
        </w:rPr>
        <w:t xml:space="preserve"> &lt;&lt; קריאה &gt;&gt;</w:t>
      </w:r>
      <w:r>
        <w:rPr>
          <w:rtl/>
        </w:rPr>
        <w:t xml:space="preserve"> </w:t>
      </w:r>
      <w:bookmarkEnd w:id="10150"/>
    </w:p>
    <w:p w:rsidR="00CF35E1" w:rsidRDefault="00CF35E1" w:rsidP="00487752">
      <w:pPr>
        <w:rPr>
          <w:rtl/>
        </w:rPr>
      </w:pPr>
    </w:p>
    <w:p w:rsidR="00CF35E1" w:rsidRDefault="00CF35E1" w:rsidP="00487752">
      <w:pPr>
        <w:rPr>
          <w:rtl/>
        </w:rPr>
      </w:pPr>
      <w:bookmarkStart w:id="10151" w:name="_ETM_Q29_298000"/>
      <w:bookmarkEnd w:id="10151"/>
      <w:r>
        <w:rPr>
          <w:rFonts w:hint="cs"/>
          <w:rtl/>
        </w:rPr>
        <w:t xml:space="preserve">אני מבין. באמת אנשים </w:t>
      </w:r>
      <w:bookmarkStart w:id="10152" w:name="_ETM_Q29_302000"/>
      <w:bookmarkEnd w:id="10152"/>
      <w:r>
        <w:rPr>
          <w:rFonts w:hint="cs"/>
          <w:rtl/>
        </w:rPr>
        <w:t xml:space="preserve">רואים את זה מחו"ל, ואומרים: משה, למה נתנו </w:t>
      </w:r>
      <w:bookmarkStart w:id="10153" w:name="_ETM_Q29_299000"/>
      <w:bookmarkEnd w:id="10153"/>
      <w:r>
        <w:rPr>
          <w:rFonts w:hint="cs"/>
          <w:rtl/>
        </w:rPr>
        <w:t xml:space="preserve">לך שלוש דקות? </w:t>
      </w:r>
      <w:bookmarkStart w:id="10154" w:name="_ETM_Q29_277000"/>
      <w:bookmarkEnd w:id="10154"/>
      <w:r>
        <w:rPr>
          <w:rFonts w:hint="cs"/>
          <w:rtl/>
        </w:rPr>
        <w:t xml:space="preserve">נתנו פה לאנשים </w:t>
      </w:r>
      <w:r w:rsidR="00487752">
        <w:rPr>
          <w:rFonts w:hint="cs"/>
          <w:rtl/>
        </w:rPr>
        <w:t>– – –</w:t>
      </w:r>
    </w:p>
    <w:p w:rsidR="00CF35E1" w:rsidRDefault="00CF35E1" w:rsidP="003258F0">
      <w:pPr>
        <w:ind w:firstLine="0"/>
        <w:rPr>
          <w:rtl/>
        </w:rPr>
      </w:pPr>
    </w:p>
    <w:p w:rsidR="00CF35E1" w:rsidRDefault="00CF35E1" w:rsidP="003258F0">
      <w:pPr>
        <w:pStyle w:val="af6"/>
        <w:keepNext/>
        <w:rPr>
          <w:rtl/>
        </w:rPr>
      </w:pPr>
      <w:r w:rsidRPr="00AD216B">
        <w:rPr>
          <w:rStyle w:val="TagStyle"/>
          <w:rtl/>
        </w:rPr>
        <w:t xml:space="preserve"> &lt;&lt; יור &gt;&gt; </w:t>
      </w:r>
      <w:r>
        <w:rPr>
          <w:rtl/>
        </w:rPr>
        <w:t>היו"ר משה סולומון:</w:t>
      </w:r>
      <w:r w:rsidRPr="00AD216B">
        <w:rPr>
          <w:rStyle w:val="TagStyle"/>
          <w:rtl/>
        </w:rPr>
        <w:t xml:space="preserve"> &lt;&lt; יור &gt;&gt;</w:t>
      </w:r>
      <w:r>
        <w:rPr>
          <w:rtl/>
        </w:rPr>
        <w:t xml:space="preserve"> </w:t>
      </w:r>
    </w:p>
    <w:p w:rsidR="00CF35E1" w:rsidRDefault="00CF35E1" w:rsidP="00487752">
      <w:pPr>
        <w:rPr>
          <w:rtl/>
        </w:rPr>
      </w:pPr>
    </w:p>
    <w:p w:rsidR="00CF35E1" w:rsidRDefault="00CF35E1" w:rsidP="003258F0">
      <w:pPr>
        <w:rPr>
          <w:rtl/>
        </w:rPr>
      </w:pPr>
      <w:bookmarkStart w:id="10155" w:name="_ETM_Q29_303000"/>
      <w:bookmarkEnd w:id="10155"/>
      <w:r>
        <w:rPr>
          <w:rFonts w:hint="cs"/>
          <w:rtl/>
        </w:rPr>
        <w:t>חבר הכנסת סעדה, שמעתי. אני</w:t>
      </w:r>
      <w:bookmarkStart w:id="10156" w:name="_ETM_Q29_304000"/>
      <w:bookmarkEnd w:id="10156"/>
      <w:r>
        <w:rPr>
          <w:rFonts w:hint="cs"/>
          <w:rtl/>
        </w:rPr>
        <w:t xml:space="preserve"> אתן לך לעלות לדבר שוב ולהציג את זה, בסדר? תקבל. אתה צודק, טעות טכנית. </w:t>
      </w:r>
    </w:p>
    <w:p w:rsidR="00CF35E1" w:rsidRDefault="00CF35E1" w:rsidP="003258F0">
      <w:pPr>
        <w:ind w:firstLine="0"/>
        <w:rPr>
          <w:rtl/>
        </w:rPr>
      </w:pPr>
    </w:p>
    <w:p w:rsidR="00CF35E1" w:rsidRDefault="00CF35E1" w:rsidP="003258F0">
      <w:pPr>
        <w:pStyle w:val="af5"/>
        <w:keepNext/>
        <w:rPr>
          <w:rtl/>
        </w:rPr>
      </w:pPr>
      <w:bookmarkStart w:id="10157" w:name="ET_interruption_6357_44"/>
      <w:r w:rsidRPr="00AD216B">
        <w:rPr>
          <w:rStyle w:val="TagStyle"/>
          <w:rtl/>
        </w:rPr>
        <w:t xml:space="preserve"> &lt;&lt; קריאה &gt;&gt; </w:t>
      </w:r>
      <w:r>
        <w:rPr>
          <w:rtl/>
        </w:rPr>
        <w:t>משה סעדה (הליכוד):</w:t>
      </w:r>
      <w:r w:rsidRPr="00AD216B">
        <w:rPr>
          <w:rStyle w:val="TagStyle"/>
          <w:rtl/>
        </w:rPr>
        <w:t xml:space="preserve"> &lt;&lt; קריאה &gt;&gt;</w:t>
      </w:r>
      <w:r>
        <w:rPr>
          <w:rtl/>
        </w:rPr>
        <w:t xml:space="preserve"> </w:t>
      </w:r>
      <w:bookmarkEnd w:id="10157"/>
    </w:p>
    <w:p w:rsidR="00CF35E1" w:rsidRDefault="00CF35E1" w:rsidP="00487752">
      <w:pPr>
        <w:rPr>
          <w:rtl/>
        </w:rPr>
      </w:pPr>
    </w:p>
    <w:p w:rsidR="00CF35E1" w:rsidRPr="007719BD" w:rsidRDefault="00CF35E1" w:rsidP="009A7E78">
      <w:pPr>
        <w:rPr>
          <w:rtl/>
        </w:rPr>
      </w:pPr>
      <w:r>
        <w:rPr>
          <w:rFonts w:hint="cs"/>
          <w:rtl/>
        </w:rPr>
        <w:t xml:space="preserve">זאת לא </w:t>
      </w:r>
      <w:bookmarkStart w:id="10158" w:name="_ETM_Q29_307000"/>
      <w:bookmarkEnd w:id="10158"/>
      <w:r>
        <w:rPr>
          <w:rFonts w:hint="cs"/>
          <w:rtl/>
        </w:rPr>
        <w:t xml:space="preserve">פגיעה בי, אני לא אכפת </w:t>
      </w:r>
      <w:bookmarkStart w:id="10159" w:name="_ETM_Q29_310000"/>
      <w:bookmarkEnd w:id="10159"/>
      <w:r>
        <w:rPr>
          <w:rFonts w:hint="cs"/>
          <w:rtl/>
        </w:rPr>
        <w:t xml:space="preserve">לי, אבל שאלתי </w:t>
      </w:r>
      <w:bookmarkStart w:id="10160" w:name="_ETM_Q29_313000"/>
      <w:bookmarkEnd w:id="10160"/>
      <w:r>
        <w:rPr>
          <w:rFonts w:hint="cs"/>
          <w:rtl/>
        </w:rPr>
        <w:t xml:space="preserve">אתכם תוך כדי, התפקיד שלכם זה לבדוק. ושאלתי </w:t>
      </w:r>
      <w:bookmarkStart w:id="10161" w:name="_ETM_Q29_314000"/>
      <w:bookmarkEnd w:id="10161"/>
      <w:r>
        <w:rPr>
          <w:rFonts w:hint="cs"/>
          <w:rtl/>
        </w:rPr>
        <w:t xml:space="preserve">אתכם: האם </w:t>
      </w:r>
      <w:r>
        <w:rPr>
          <w:rtl/>
        </w:rPr>
        <w:t>–</w:t>
      </w:r>
      <w:r>
        <w:rPr>
          <w:rFonts w:hint="cs"/>
          <w:rtl/>
        </w:rPr>
        <w:t xml:space="preserve"> אמרת לי: לא, משה, קיבלת עשר </w:t>
      </w:r>
      <w:bookmarkStart w:id="10162" w:name="_ETM_Q29_321000"/>
      <w:bookmarkEnd w:id="10162"/>
      <w:r>
        <w:rPr>
          <w:rFonts w:hint="cs"/>
          <w:rtl/>
        </w:rPr>
        <w:t xml:space="preserve">דקות. ולא קיבלתי. </w:t>
      </w:r>
    </w:p>
    <w:p w:rsidR="00CF35E1" w:rsidRDefault="00CF35E1" w:rsidP="003258F0">
      <w:pPr>
        <w:rPr>
          <w:rtl/>
        </w:rPr>
      </w:pPr>
      <w:bookmarkStart w:id="10163" w:name="_ETM_Q29_280000"/>
      <w:bookmarkEnd w:id="10163"/>
    </w:p>
    <w:p w:rsidR="00CF35E1" w:rsidRDefault="00CF35E1" w:rsidP="003258F0">
      <w:pPr>
        <w:pStyle w:val="af6"/>
        <w:keepNext/>
        <w:rPr>
          <w:rtl/>
        </w:rPr>
      </w:pPr>
      <w:r w:rsidRPr="005A5DEC">
        <w:rPr>
          <w:rStyle w:val="TagStyle"/>
          <w:rtl/>
        </w:rPr>
        <w:t xml:space="preserve"> &lt;&lt; יור &gt;&gt; </w:t>
      </w:r>
      <w:r>
        <w:rPr>
          <w:rtl/>
        </w:rPr>
        <w:t>היו"ר משה סולומון:</w:t>
      </w:r>
      <w:r w:rsidRPr="005A5DEC">
        <w:rPr>
          <w:rStyle w:val="TagStyle"/>
          <w:rtl/>
        </w:rPr>
        <w:t xml:space="preserve"> &lt;&lt; יור &gt;&gt;</w:t>
      </w:r>
      <w:r>
        <w:rPr>
          <w:rtl/>
        </w:rPr>
        <w:t xml:space="preserve"> </w:t>
      </w:r>
    </w:p>
    <w:p w:rsidR="00CF35E1" w:rsidRDefault="00CF35E1" w:rsidP="00487752">
      <w:pPr>
        <w:rPr>
          <w:rtl/>
        </w:rPr>
      </w:pPr>
    </w:p>
    <w:p w:rsidR="00CF35E1" w:rsidRDefault="00CF35E1" w:rsidP="003258F0">
      <w:pPr>
        <w:rPr>
          <w:rtl/>
        </w:rPr>
      </w:pPr>
      <w:bookmarkStart w:id="10164" w:name="_ETM_Q29_318000"/>
      <w:bookmarkEnd w:id="10164"/>
      <w:r>
        <w:rPr>
          <w:rFonts w:hint="cs"/>
          <w:rtl/>
        </w:rPr>
        <w:t xml:space="preserve">חבר הכנסת סעדה, אין צורך לחולל עוד </w:t>
      </w:r>
      <w:bookmarkStart w:id="10165" w:name="_ETM_Q29_326000"/>
      <w:bookmarkEnd w:id="10165"/>
      <w:r>
        <w:rPr>
          <w:rFonts w:hint="cs"/>
          <w:rtl/>
        </w:rPr>
        <w:t xml:space="preserve">מהומה. אני מבין, תקלה טכנית, תקבל. </w:t>
      </w:r>
      <w:bookmarkStart w:id="10166" w:name="_ETM_Q29_329000"/>
      <w:bookmarkEnd w:id="10166"/>
      <w:r>
        <w:rPr>
          <w:rFonts w:hint="cs"/>
          <w:rtl/>
        </w:rPr>
        <w:t xml:space="preserve">הייתה פה תקלה טכנית. אני לא נתתי עשר דקות. </w:t>
      </w:r>
    </w:p>
    <w:p w:rsidR="00CF35E1" w:rsidRDefault="00CF35E1" w:rsidP="003258F0">
      <w:pPr>
        <w:rPr>
          <w:rtl/>
        </w:rPr>
      </w:pPr>
    </w:p>
    <w:p w:rsidR="00CF35E1" w:rsidRDefault="00CF35E1" w:rsidP="003258F0">
      <w:pPr>
        <w:pStyle w:val="af5"/>
        <w:keepNext/>
        <w:rPr>
          <w:rtl/>
        </w:rPr>
      </w:pPr>
      <w:bookmarkStart w:id="10167" w:name="ET_interruption_6357_48"/>
      <w:r w:rsidRPr="005A5DEC">
        <w:rPr>
          <w:rStyle w:val="TagStyle"/>
          <w:rtl/>
        </w:rPr>
        <w:t xml:space="preserve"> &lt;&lt; קריאה &gt;&gt; </w:t>
      </w:r>
      <w:r>
        <w:rPr>
          <w:rtl/>
        </w:rPr>
        <w:t>משה סעדה (הליכוד):</w:t>
      </w:r>
      <w:r w:rsidRPr="005A5DEC">
        <w:rPr>
          <w:rStyle w:val="TagStyle"/>
          <w:rtl/>
        </w:rPr>
        <w:t xml:space="preserve"> &lt;&lt; קריאה &gt;&gt;</w:t>
      </w:r>
      <w:r>
        <w:rPr>
          <w:rtl/>
        </w:rPr>
        <w:t xml:space="preserve"> </w:t>
      </w:r>
      <w:bookmarkEnd w:id="10167"/>
    </w:p>
    <w:p w:rsidR="00CF35E1" w:rsidRDefault="00CF35E1" w:rsidP="00487752">
      <w:pPr>
        <w:rPr>
          <w:rtl/>
        </w:rPr>
      </w:pPr>
    </w:p>
    <w:p w:rsidR="00CF35E1" w:rsidRDefault="00CF35E1" w:rsidP="003258F0">
      <w:pPr>
        <w:rPr>
          <w:rtl/>
        </w:rPr>
      </w:pPr>
      <w:bookmarkStart w:id="10168" w:name="_ETM_Q29_325000"/>
      <w:bookmarkEnd w:id="10168"/>
      <w:r>
        <w:rPr>
          <w:rFonts w:hint="cs"/>
          <w:rtl/>
        </w:rPr>
        <w:t xml:space="preserve">דיברתי שלוש דקות. לא דיברתי עשר </w:t>
      </w:r>
      <w:bookmarkStart w:id="10169" w:name="_ETM_Q29_330000"/>
      <w:bookmarkEnd w:id="10169"/>
      <w:r>
        <w:rPr>
          <w:rFonts w:hint="cs"/>
          <w:rtl/>
        </w:rPr>
        <w:t xml:space="preserve">דקות. </w:t>
      </w:r>
      <w:bookmarkStart w:id="10170" w:name="_ETM_Q29_334000"/>
      <w:bookmarkEnd w:id="10170"/>
      <w:r>
        <w:rPr>
          <w:rFonts w:hint="cs"/>
          <w:rtl/>
        </w:rPr>
        <w:t xml:space="preserve">המשפחה צופה. </w:t>
      </w:r>
    </w:p>
    <w:p w:rsidR="00CF35E1" w:rsidRDefault="00CF35E1" w:rsidP="003258F0">
      <w:pPr>
        <w:ind w:firstLine="0"/>
        <w:rPr>
          <w:rtl/>
        </w:rPr>
      </w:pPr>
      <w:bookmarkStart w:id="10171" w:name="_ETM_Q29_337000"/>
      <w:bookmarkEnd w:id="10171"/>
    </w:p>
    <w:p w:rsidR="00CF35E1" w:rsidRDefault="00CF35E1" w:rsidP="003258F0">
      <w:pPr>
        <w:pStyle w:val="af6"/>
        <w:keepNext/>
        <w:rPr>
          <w:rtl/>
        </w:rPr>
      </w:pPr>
      <w:r w:rsidRPr="005A5DEC">
        <w:rPr>
          <w:rStyle w:val="TagStyle"/>
          <w:rtl/>
        </w:rPr>
        <w:t xml:space="preserve"> &lt;&lt; יור &gt;&gt; </w:t>
      </w:r>
      <w:r>
        <w:rPr>
          <w:rtl/>
        </w:rPr>
        <w:t>היו"ר משה סולומון:</w:t>
      </w:r>
      <w:r w:rsidRPr="005A5DEC">
        <w:rPr>
          <w:rStyle w:val="TagStyle"/>
          <w:rtl/>
        </w:rPr>
        <w:t xml:space="preserve"> &lt;&lt; יור &gt;&gt;</w:t>
      </w:r>
      <w:r>
        <w:rPr>
          <w:rtl/>
        </w:rPr>
        <w:t xml:space="preserve"> </w:t>
      </w:r>
    </w:p>
    <w:p w:rsidR="00CF35E1" w:rsidRDefault="00CF35E1" w:rsidP="00487752">
      <w:pPr>
        <w:rPr>
          <w:rtl/>
        </w:rPr>
      </w:pPr>
    </w:p>
    <w:p w:rsidR="00CF35E1" w:rsidRDefault="00CF35E1" w:rsidP="003258F0">
      <w:pPr>
        <w:rPr>
          <w:rtl/>
        </w:rPr>
      </w:pPr>
      <w:bookmarkStart w:id="10172" w:name="_ETM_Q29_338000"/>
      <w:bookmarkEnd w:id="10172"/>
      <w:r>
        <w:rPr>
          <w:rFonts w:hint="cs"/>
          <w:rtl/>
        </w:rPr>
        <w:t>חבר הכנסת סעדה, אני מבקש לשבת ולש</w:t>
      </w:r>
      <w:bookmarkStart w:id="10173" w:name="_ETM_Q29_336000"/>
      <w:bookmarkEnd w:id="10173"/>
      <w:r>
        <w:rPr>
          <w:rFonts w:hint="cs"/>
          <w:rtl/>
        </w:rPr>
        <w:t xml:space="preserve">מור על השקט. אני אתן לך את הזמן. הבנו את </w:t>
      </w:r>
      <w:bookmarkStart w:id="10174" w:name="_ETM_Q29_344000"/>
      <w:bookmarkEnd w:id="10174"/>
      <w:r>
        <w:rPr>
          <w:rFonts w:hint="cs"/>
          <w:rtl/>
        </w:rPr>
        <w:t>הטעות. מודים בטעות. אני אתן לך את הזמן.</w:t>
      </w:r>
    </w:p>
    <w:p w:rsidR="00CF35E1" w:rsidRDefault="00CF35E1" w:rsidP="003258F0">
      <w:pPr>
        <w:ind w:firstLine="0"/>
        <w:rPr>
          <w:rtl/>
        </w:rPr>
      </w:pPr>
    </w:p>
    <w:p w:rsidR="00CF35E1" w:rsidRDefault="00CF35E1" w:rsidP="003258F0">
      <w:pPr>
        <w:pStyle w:val="af5"/>
        <w:keepNext/>
        <w:rPr>
          <w:rtl/>
        </w:rPr>
      </w:pPr>
      <w:bookmarkStart w:id="10175" w:name="ET_interruption_6357_50"/>
      <w:r w:rsidRPr="005A5DEC">
        <w:rPr>
          <w:rStyle w:val="TagStyle"/>
          <w:rtl/>
        </w:rPr>
        <w:t xml:space="preserve"> &lt;&lt; קריאה &gt;&gt; </w:t>
      </w:r>
      <w:r>
        <w:rPr>
          <w:rtl/>
        </w:rPr>
        <w:t>משה סעדה (הליכוד):</w:t>
      </w:r>
      <w:r w:rsidRPr="005A5DEC">
        <w:rPr>
          <w:rStyle w:val="TagStyle"/>
          <w:rtl/>
        </w:rPr>
        <w:t xml:space="preserve"> &lt;&lt; קריאה &gt;&gt;</w:t>
      </w:r>
      <w:r>
        <w:rPr>
          <w:rtl/>
        </w:rPr>
        <w:t xml:space="preserve"> </w:t>
      </w:r>
      <w:bookmarkEnd w:id="10175"/>
    </w:p>
    <w:p w:rsidR="00CF35E1" w:rsidRDefault="00CF35E1" w:rsidP="00487752">
      <w:pPr>
        <w:rPr>
          <w:rtl/>
        </w:rPr>
      </w:pPr>
    </w:p>
    <w:p w:rsidR="00CF35E1" w:rsidRDefault="00CF35E1" w:rsidP="003258F0">
      <w:pPr>
        <w:rPr>
          <w:rtl/>
        </w:rPr>
      </w:pPr>
      <w:r>
        <w:rPr>
          <w:rFonts w:hint="cs"/>
          <w:rtl/>
        </w:rPr>
        <w:t>זא</w:t>
      </w:r>
      <w:bookmarkStart w:id="10176" w:name="_ETM_Q29_345000"/>
      <w:bookmarkEnd w:id="10176"/>
      <w:r>
        <w:rPr>
          <w:rFonts w:hint="cs"/>
          <w:rtl/>
        </w:rPr>
        <w:t xml:space="preserve">ת לא טעות </w:t>
      </w:r>
      <w:bookmarkStart w:id="10177" w:name="_ETM_Q29_342000"/>
      <w:bookmarkEnd w:id="10177"/>
      <w:r>
        <w:rPr>
          <w:rFonts w:hint="cs"/>
          <w:rtl/>
        </w:rPr>
        <w:t>אליי.</w:t>
      </w:r>
    </w:p>
    <w:p w:rsidR="00CF35E1" w:rsidRDefault="00CF35E1" w:rsidP="003258F0">
      <w:pPr>
        <w:ind w:firstLine="0"/>
        <w:rPr>
          <w:rtl/>
        </w:rPr>
      </w:pPr>
    </w:p>
    <w:p w:rsidR="00CF35E1" w:rsidRDefault="00CF35E1" w:rsidP="003258F0">
      <w:pPr>
        <w:pStyle w:val="af6"/>
        <w:keepNext/>
        <w:rPr>
          <w:rtl/>
        </w:rPr>
      </w:pPr>
      <w:r w:rsidRPr="005A5DEC">
        <w:rPr>
          <w:rStyle w:val="TagStyle"/>
          <w:rtl/>
        </w:rPr>
        <w:t xml:space="preserve"> &lt;&lt; יור &gt;&gt; </w:t>
      </w:r>
      <w:r>
        <w:rPr>
          <w:rtl/>
        </w:rPr>
        <w:t>היו"ר משה סולומון:</w:t>
      </w:r>
      <w:r w:rsidRPr="005A5DEC">
        <w:rPr>
          <w:rStyle w:val="TagStyle"/>
          <w:rtl/>
        </w:rPr>
        <w:t xml:space="preserve"> &lt;&lt; יור &gt;&gt;</w:t>
      </w:r>
      <w:r>
        <w:rPr>
          <w:rtl/>
        </w:rPr>
        <w:t xml:space="preserve"> </w:t>
      </w:r>
    </w:p>
    <w:p w:rsidR="00CF35E1" w:rsidRDefault="00CF35E1" w:rsidP="00487752">
      <w:pPr>
        <w:rPr>
          <w:rtl/>
        </w:rPr>
      </w:pPr>
    </w:p>
    <w:p w:rsidR="00CF35E1" w:rsidRDefault="00CF35E1" w:rsidP="003258F0">
      <w:pPr>
        <w:rPr>
          <w:rtl/>
        </w:rPr>
      </w:pPr>
      <w:bookmarkStart w:id="10178" w:name="_ETM_Q29_343000"/>
      <w:bookmarkEnd w:id="10178"/>
      <w:r>
        <w:rPr>
          <w:rFonts w:hint="cs"/>
          <w:rtl/>
        </w:rPr>
        <w:t>אין בעיה, אבל מה נעשה עם זה עכשיו?</w:t>
      </w:r>
      <w:bookmarkStart w:id="10179" w:name="_ETM_Q29_347000"/>
      <w:bookmarkEnd w:id="10179"/>
      <w:r>
        <w:rPr>
          <w:rFonts w:hint="cs"/>
          <w:rtl/>
        </w:rPr>
        <w:t xml:space="preserve"> בבקשה, אדוני השר. סליחה, אדוני השר. </w:t>
      </w:r>
    </w:p>
    <w:p w:rsidR="00CF35E1" w:rsidRDefault="00CF35E1" w:rsidP="003258F0">
      <w:pPr>
        <w:ind w:firstLine="0"/>
        <w:rPr>
          <w:rtl/>
        </w:rPr>
      </w:pPr>
      <w:bookmarkStart w:id="10180" w:name="_ETM_Q29_349000"/>
      <w:bookmarkEnd w:id="10180"/>
    </w:p>
    <w:p w:rsidR="00CF35E1" w:rsidRDefault="00CF35E1" w:rsidP="003258F0">
      <w:pPr>
        <w:pStyle w:val="-"/>
        <w:keepNext/>
        <w:rPr>
          <w:rtl/>
        </w:rPr>
      </w:pPr>
      <w:bookmarkStart w:id="10181" w:name="ET_speakercontinue_6434_52"/>
      <w:r w:rsidRPr="005A5DEC">
        <w:rPr>
          <w:rStyle w:val="TagStyle"/>
          <w:rtl/>
        </w:rPr>
        <w:t xml:space="preserve"> &lt;&lt; דובר_המשך &gt;&gt; </w:t>
      </w:r>
      <w:r>
        <w:rPr>
          <w:rtl/>
        </w:rPr>
        <w:t>שר החקלאות ופיתוח הכפר אבי דיכטר:</w:t>
      </w:r>
      <w:r w:rsidRPr="005A5DEC">
        <w:rPr>
          <w:rStyle w:val="TagStyle"/>
          <w:rtl/>
        </w:rPr>
        <w:t xml:space="preserve"> &lt;&lt; דובר_המשך &gt;&gt;</w:t>
      </w:r>
      <w:r>
        <w:rPr>
          <w:rtl/>
        </w:rPr>
        <w:t xml:space="preserve"> </w:t>
      </w:r>
      <w:bookmarkEnd w:id="10181"/>
    </w:p>
    <w:p w:rsidR="00CF35E1" w:rsidRDefault="00CF35E1" w:rsidP="00487752">
      <w:pPr>
        <w:rPr>
          <w:rtl/>
        </w:rPr>
      </w:pPr>
    </w:p>
    <w:p w:rsidR="00CF35E1" w:rsidRDefault="00CF35E1" w:rsidP="003258F0">
      <w:pPr>
        <w:rPr>
          <w:rtl/>
        </w:rPr>
      </w:pPr>
      <w:bookmarkStart w:id="10182" w:name="_ETM_Q29_350000"/>
      <w:bookmarkEnd w:id="10182"/>
      <w:r>
        <w:rPr>
          <w:rFonts w:hint="cs"/>
          <w:rtl/>
        </w:rPr>
        <w:t xml:space="preserve">אדוני היושב-ראש, חבר הכנסת סעדה, </w:t>
      </w:r>
      <w:bookmarkStart w:id="10183" w:name="_ETM_Q29_354000"/>
      <w:bookmarkEnd w:id="10183"/>
      <w:r>
        <w:rPr>
          <w:rFonts w:hint="cs"/>
          <w:rtl/>
        </w:rPr>
        <w:t>חבריי חברי הכנסת, כמו כן</w:t>
      </w:r>
      <w:bookmarkStart w:id="10184" w:name="_ETM_Q29_361540"/>
      <w:bookmarkEnd w:id="10184"/>
      <w:r>
        <w:rPr>
          <w:rFonts w:hint="cs"/>
          <w:rtl/>
        </w:rPr>
        <w:t xml:space="preserve">, </w:t>
      </w:r>
      <w:r w:rsidRPr="00D47030">
        <w:rPr>
          <w:rtl/>
        </w:rPr>
        <w:t xml:space="preserve">מוצע </w:t>
      </w:r>
      <w:bookmarkStart w:id="10185" w:name="_ETM_Q29_361930"/>
      <w:bookmarkEnd w:id="10185"/>
      <w:r w:rsidRPr="00D47030">
        <w:rPr>
          <w:rtl/>
        </w:rPr>
        <w:t xml:space="preserve">בהצעת </w:t>
      </w:r>
      <w:bookmarkStart w:id="10186" w:name="_ETM_Q29_362889"/>
      <w:bookmarkEnd w:id="10186"/>
      <w:r w:rsidRPr="00D47030">
        <w:rPr>
          <w:rtl/>
        </w:rPr>
        <w:t xml:space="preserve">החוק </w:t>
      </w:r>
      <w:bookmarkStart w:id="10187" w:name="_ETM_Q29_363159"/>
      <w:bookmarkEnd w:id="10187"/>
      <w:r w:rsidRPr="00D47030">
        <w:rPr>
          <w:rtl/>
        </w:rPr>
        <w:t>להכפיל</w:t>
      </w:r>
      <w:r>
        <w:rPr>
          <w:rFonts w:hint="cs"/>
          <w:rtl/>
        </w:rPr>
        <w:t xml:space="preserve"> –</w:t>
      </w:r>
      <w:r w:rsidRPr="00D47030">
        <w:rPr>
          <w:rtl/>
        </w:rPr>
        <w:t xml:space="preserve"> </w:t>
      </w:r>
      <w:bookmarkStart w:id="10188" w:name="_ETM_Q29_365900"/>
      <w:bookmarkEnd w:id="10188"/>
      <w:r w:rsidRPr="00D47030">
        <w:rPr>
          <w:rtl/>
        </w:rPr>
        <w:t xml:space="preserve">אני </w:t>
      </w:r>
      <w:bookmarkStart w:id="10189" w:name="_ETM_Q29_366139"/>
      <w:bookmarkEnd w:id="10189"/>
      <w:r w:rsidRPr="00D47030">
        <w:rPr>
          <w:rtl/>
        </w:rPr>
        <w:t>חוזר</w:t>
      </w:r>
      <w:r>
        <w:rPr>
          <w:rFonts w:hint="cs"/>
          <w:rtl/>
        </w:rPr>
        <w:t>,</w:t>
      </w:r>
      <w:r w:rsidRPr="00D47030">
        <w:rPr>
          <w:rtl/>
        </w:rPr>
        <w:t xml:space="preserve"> </w:t>
      </w:r>
      <w:bookmarkStart w:id="10190" w:name="_ETM_Q29_368270"/>
      <w:bookmarkEnd w:id="10190"/>
      <w:r w:rsidRPr="00D47030">
        <w:rPr>
          <w:rtl/>
        </w:rPr>
        <w:t xml:space="preserve">מוצע </w:t>
      </w:r>
      <w:bookmarkStart w:id="10191" w:name="_ETM_Q29_368690"/>
      <w:bookmarkEnd w:id="10191"/>
      <w:r w:rsidRPr="00D47030">
        <w:rPr>
          <w:rtl/>
        </w:rPr>
        <w:t xml:space="preserve">בהצעת </w:t>
      </w:r>
      <w:bookmarkStart w:id="10192" w:name="_ETM_Q29_369139"/>
      <w:bookmarkEnd w:id="10192"/>
      <w:r w:rsidRPr="00D47030">
        <w:rPr>
          <w:rtl/>
        </w:rPr>
        <w:t xml:space="preserve">החוק </w:t>
      </w:r>
      <w:bookmarkStart w:id="10193" w:name="_ETM_Q29_369410"/>
      <w:bookmarkEnd w:id="10193"/>
      <w:r w:rsidRPr="00D47030">
        <w:rPr>
          <w:rtl/>
        </w:rPr>
        <w:t xml:space="preserve">להכפיל </w:t>
      </w:r>
      <w:bookmarkStart w:id="10194" w:name="_ETM_Q29_370520"/>
      <w:bookmarkEnd w:id="10194"/>
      <w:r w:rsidRPr="00D47030">
        <w:rPr>
          <w:rtl/>
        </w:rPr>
        <w:t xml:space="preserve">את </w:t>
      </w:r>
      <w:bookmarkStart w:id="10195" w:name="_ETM_Q29_370669"/>
      <w:bookmarkEnd w:id="10195"/>
      <w:r w:rsidRPr="00D47030">
        <w:rPr>
          <w:rtl/>
        </w:rPr>
        <w:t xml:space="preserve">גובה </w:t>
      </w:r>
      <w:bookmarkStart w:id="10196" w:name="_ETM_Q29_370970"/>
      <w:bookmarkEnd w:id="10196"/>
      <w:r w:rsidRPr="00D47030">
        <w:rPr>
          <w:rtl/>
        </w:rPr>
        <w:t xml:space="preserve">התגמול </w:t>
      </w:r>
      <w:bookmarkStart w:id="10197" w:name="_ETM_Q29_371450"/>
      <w:bookmarkEnd w:id="10197"/>
      <w:r w:rsidRPr="00D47030">
        <w:rPr>
          <w:rtl/>
        </w:rPr>
        <w:t xml:space="preserve">החודשי </w:t>
      </w:r>
      <w:bookmarkStart w:id="10198" w:name="_ETM_Q29_372970"/>
      <w:bookmarkEnd w:id="10198"/>
      <w:r w:rsidRPr="00D47030">
        <w:rPr>
          <w:rtl/>
        </w:rPr>
        <w:t xml:space="preserve">המשולם </w:t>
      </w:r>
      <w:bookmarkStart w:id="10199" w:name="_ETM_Q29_374230"/>
      <w:bookmarkEnd w:id="10199"/>
      <w:r w:rsidRPr="00D47030">
        <w:rPr>
          <w:rtl/>
        </w:rPr>
        <w:t xml:space="preserve">להורה </w:t>
      </w:r>
      <w:bookmarkStart w:id="10200" w:name="_ETM_Q29_374680"/>
      <w:bookmarkEnd w:id="10200"/>
      <w:r w:rsidRPr="00D47030">
        <w:rPr>
          <w:rtl/>
        </w:rPr>
        <w:t>שכול</w:t>
      </w:r>
      <w:r>
        <w:rPr>
          <w:rFonts w:hint="cs"/>
          <w:rtl/>
        </w:rPr>
        <w:t>.</w:t>
      </w:r>
      <w:r w:rsidRPr="00D47030">
        <w:rPr>
          <w:rtl/>
        </w:rPr>
        <w:t xml:space="preserve"> </w:t>
      </w:r>
      <w:bookmarkStart w:id="10201" w:name="_ETM_Q29_377460"/>
      <w:bookmarkEnd w:id="10201"/>
    </w:p>
    <w:p w:rsidR="00CF35E1" w:rsidRDefault="00CF35E1" w:rsidP="003258F0">
      <w:pPr>
        <w:rPr>
          <w:rtl/>
        </w:rPr>
      </w:pPr>
    </w:p>
    <w:p w:rsidR="00CF35E1" w:rsidRDefault="00CF35E1" w:rsidP="0095583D">
      <w:pPr>
        <w:rPr>
          <w:rtl/>
        </w:rPr>
      </w:pPr>
      <w:bookmarkStart w:id="10202" w:name="_ETM_Q29_379000"/>
      <w:bookmarkEnd w:id="10202"/>
      <w:r w:rsidRPr="00D47030">
        <w:rPr>
          <w:rtl/>
        </w:rPr>
        <w:t xml:space="preserve">מערכת </w:t>
      </w:r>
      <w:bookmarkStart w:id="10203" w:name="_ETM_Q29_377790"/>
      <w:bookmarkEnd w:id="10203"/>
      <w:r w:rsidRPr="00D47030">
        <w:rPr>
          <w:rtl/>
        </w:rPr>
        <w:t xml:space="preserve">הביטחון </w:t>
      </w:r>
      <w:bookmarkStart w:id="10204" w:name="_ETM_Q29_378450"/>
      <w:bookmarkEnd w:id="10204"/>
      <w:r w:rsidRPr="00D47030">
        <w:rPr>
          <w:rtl/>
        </w:rPr>
        <w:t xml:space="preserve">תומכת </w:t>
      </w:r>
      <w:bookmarkStart w:id="10205" w:name="_ETM_Q29_379380"/>
      <w:bookmarkEnd w:id="10205"/>
      <w:r>
        <w:rPr>
          <w:rtl/>
        </w:rPr>
        <w:t>בהרחב</w:t>
      </w:r>
      <w:r>
        <w:rPr>
          <w:rFonts w:hint="cs"/>
          <w:rtl/>
        </w:rPr>
        <w:t>ת</w:t>
      </w:r>
      <w:bookmarkStart w:id="10206" w:name="_ETM_Q29_379830"/>
      <w:bookmarkEnd w:id="10206"/>
      <w:r w:rsidRPr="00D47030">
        <w:rPr>
          <w:rtl/>
        </w:rPr>
        <w:t xml:space="preserve"> </w:t>
      </w:r>
      <w:bookmarkStart w:id="10207" w:name="_ETM_Q29_379889"/>
      <w:bookmarkEnd w:id="10207"/>
      <w:r w:rsidRPr="00D47030">
        <w:rPr>
          <w:rtl/>
        </w:rPr>
        <w:t>זכויותיה</w:t>
      </w:r>
      <w:r>
        <w:rPr>
          <w:rFonts w:hint="cs"/>
          <w:rtl/>
        </w:rPr>
        <w:t>ן</w:t>
      </w:r>
      <w:r w:rsidRPr="00D47030">
        <w:rPr>
          <w:rtl/>
        </w:rPr>
        <w:t xml:space="preserve"> </w:t>
      </w:r>
      <w:bookmarkStart w:id="10208" w:name="_ETM_Q29_380460"/>
      <w:bookmarkEnd w:id="10208"/>
      <w:r w:rsidRPr="00D47030">
        <w:rPr>
          <w:rtl/>
        </w:rPr>
        <w:t xml:space="preserve">של </w:t>
      </w:r>
      <w:bookmarkStart w:id="10209" w:name="_ETM_Q29_380610"/>
      <w:bookmarkEnd w:id="10209"/>
      <w:r w:rsidRPr="00D47030">
        <w:rPr>
          <w:rtl/>
        </w:rPr>
        <w:t xml:space="preserve">המשפחות </w:t>
      </w:r>
      <w:bookmarkStart w:id="10210" w:name="_ETM_Q29_381060"/>
      <w:bookmarkEnd w:id="10210"/>
      <w:r w:rsidRPr="00D47030">
        <w:rPr>
          <w:rtl/>
        </w:rPr>
        <w:t>השכולות</w:t>
      </w:r>
      <w:r>
        <w:rPr>
          <w:rFonts w:hint="cs"/>
          <w:rtl/>
        </w:rPr>
        <w:t>,</w:t>
      </w:r>
      <w:r w:rsidRPr="00D47030">
        <w:rPr>
          <w:rtl/>
        </w:rPr>
        <w:t xml:space="preserve"> </w:t>
      </w:r>
      <w:bookmarkStart w:id="10211" w:name="_ETM_Q29_382710"/>
      <w:bookmarkEnd w:id="10211"/>
      <w:r w:rsidRPr="00D47030">
        <w:rPr>
          <w:rtl/>
        </w:rPr>
        <w:t xml:space="preserve">ופועלת </w:t>
      </w:r>
      <w:bookmarkStart w:id="10212" w:name="_ETM_Q29_383370"/>
      <w:bookmarkEnd w:id="10212"/>
      <w:r w:rsidRPr="00D47030">
        <w:rPr>
          <w:rtl/>
        </w:rPr>
        <w:t xml:space="preserve">בנושא </w:t>
      </w:r>
      <w:bookmarkStart w:id="10213" w:name="_ETM_Q29_383880"/>
      <w:bookmarkEnd w:id="10213"/>
      <w:r w:rsidRPr="00D47030">
        <w:rPr>
          <w:rtl/>
        </w:rPr>
        <w:t xml:space="preserve">זה </w:t>
      </w:r>
      <w:bookmarkStart w:id="10214" w:name="_ETM_Q29_384719"/>
      <w:bookmarkEnd w:id="10214"/>
      <w:r>
        <w:rPr>
          <w:rFonts w:hint="cs"/>
          <w:rtl/>
        </w:rPr>
        <w:t>ל</w:t>
      </w:r>
      <w:r w:rsidRPr="00D47030">
        <w:rPr>
          <w:rtl/>
        </w:rPr>
        <w:t xml:space="preserve">לא </w:t>
      </w:r>
      <w:bookmarkStart w:id="10215" w:name="_ETM_Q29_385079"/>
      <w:bookmarkEnd w:id="10215"/>
      <w:r>
        <w:rPr>
          <w:rtl/>
        </w:rPr>
        <w:t>ל</w:t>
      </w:r>
      <w:r>
        <w:rPr>
          <w:rFonts w:hint="cs"/>
          <w:rtl/>
        </w:rPr>
        <w:t>אות.</w:t>
      </w:r>
      <w:r w:rsidRPr="00D47030">
        <w:rPr>
          <w:rtl/>
        </w:rPr>
        <w:t xml:space="preserve"> </w:t>
      </w:r>
      <w:bookmarkStart w:id="10216" w:name="_ETM_Q29_385230"/>
      <w:bookmarkEnd w:id="10216"/>
      <w:r>
        <w:rPr>
          <w:rFonts w:hint="cs"/>
          <w:rtl/>
        </w:rPr>
        <w:t xml:space="preserve">סעדה, אני משיב </w:t>
      </w:r>
      <w:bookmarkStart w:id="10217" w:name="_ETM_Q29_388079"/>
      <w:bookmarkEnd w:id="10217"/>
      <w:r>
        <w:rPr>
          <w:rFonts w:hint="cs"/>
          <w:rtl/>
        </w:rPr>
        <w:t>ע</w:t>
      </w:r>
      <w:r w:rsidRPr="00D47030">
        <w:rPr>
          <w:rtl/>
        </w:rPr>
        <w:t>ל</w:t>
      </w:r>
      <w:r>
        <w:rPr>
          <w:rFonts w:hint="cs"/>
          <w:rtl/>
        </w:rPr>
        <w:t xml:space="preserve"> </w:t>
      </w:r>
      <w:r w:rsidRPr="00D47030">
        <w:rPr>
          <w:rtl/>
        </w:rPr>
        <w:t xml:space="preserve">הצעת </w:t>
      </w:r>
      <w:bookmarkStart w:id="10218" w:name="_ETM_Q29_388469"/>
      <w:bookmarkEnd w:id="10218"/>
      <w:r w:rsidRPr="00D47030">
        <w:rPr>
          <w:rtl/>
        </w:rPr>
        <w:t xml:space="preserve">החוק </w:t>
      </w:r>
      <w:bookmarkStart w:id="10219" w:name="_ETM_Q29_388680"/>
      <w:bookmarkEnd w:id="10219"/>
      <w:r w:rsidRPr="00D47030">
        <w:rPr>
          <w:rtl/>
        </w:rPr>
        <w:t>שלך</w:t>
      </w:r>
      <w:bookmarkStart w:id="10220" w:name="_ETM_Q29_389879"/>
      <w:bookmarkEnd w:id="10220"/>
      <w:r>
        <w:rPr>
          <w:rFonts w:hint="cs"/>
          <w:rtl/>
        </w:rPr>
        <w:t xml:space="preserve">, ועוד </w:t>
      </w:r>
      <w:bookmarkStart w:id="10221" w:name="_ETM_Q29_387000"/>
      <w:bookmarkEnd w:id="10221"/>
      <w:r>
        <w:rPr>
          <w:rFonts w:hint="cs"/>
          <w:rtl/>
        </w:rPr>
        <w:t xml:space="preserve">רגע </w:t>
      </w:r>
      <w:r w:rsidR="0095583D">
        <w:rPr>
          <w:rFonts w:hint="cs"/>
          <w:rtl/>
        </w:rPr>
        <w:t xml:space="preserve">על </w:t>
      </w:r>
      <w:r>
        <w:rPr>
          <w:rFonts w:hint="cs"/>
          <w:rtl/>
        </w:rPr>
        <w:t xml:space="preserve">של מתן. עוד רגע גם </w:t>
      </w:r>
      <w:r w:rsidR="0095583D">
        <w:rPr>
          <w:rFonts w:hint="cs"/>
          <w:rtl/>
        </w:rPr>
        <w:t xml:space="preserve">על </w:t>
      </w:r>
      <w:r>
        <w:rPr>
          <w:rFonts w:hint="cs"/>
          <w:rtl/>
        </w:rPr>
        <w:t xml:space="preserve">של חבר הכנסת מתן. </w:t>
      </w:r>
      <w:bookmarkStart w:id="10222" w:name="_ETM_Q29_393000"/>
      <w:bookmarkStart w:id="10223" w:name="_ETM_Q29_392960"/>
      <w:bookmarkStart w:id="10224" w:name="_ETM_Q29_396379"/>
      <w:bookmarkEnd w:id="10222"/>
      <w:bookmarkEnd w:id="10223"/>
      <w:bookmarkEnd w:id="10224"/>
      <w:r w:rsidRPr="00D47030">
        <w:rPr>
          <w:rtl/>
        </w:rPr>
        <w:t xml:space="preserve">בתוך </w:t>
      </w:r>
      <w:bookmarkStart w:id="10225" w:name="_ETM_Q29_396709"/>
      <w:bookmarkEnd w:id="10225"/>
      <w:r w:rsidRPr="00D47030">
        <w:rPr>
          <w:rtl/>
        </w:rPr>
        <w:t>כך</w:t>
      </w:r>
      <w:r>
        <w:rPr>
          <w:rFonts w:hint="cs"/>
          <w:rtl/>
        </w:rPr>
        <w:t>,</w:t>
      </w:r>
      <w:r w:rsidRPr="00D47030">
        <w:rPr>
          <w:rtl/>
        </w:rPr>
        <w:t xml:space="preserve"> </w:t>
      </w:r>
      <w:bookmarkStart w:id="10226" w:name="_ETM_Q29_397040"/>
      <w:bookmarkEnd w:id="10226"/>
      <w:r w:rsidRPr="00D47030">
        <w:rPr>
          <w:rtl/>
        </w:rPr>
        <w:t xml:space="preserve">לפני </w:t>
      </w:r>
      <w:bookmarkStart w:id="10227" w:name="_ETM_Q29_397489"/>
      <w:bookmarkEnd w:id="10227"/>
      <w:r w:rsidRPr="00D47030">
        <w:rPr>
          <w:rtl/>
        </w:rPr>
        <w:t xml:space="preserve">כשבוע </w:t>
      </w:r>
      <w:bookmarkStart w:id="10228" w:name="_ETM_Q29_398329"/>
      <w:bookmarkEnd w:id="10228"/>
      <w:r w:rsidRPr="00D47030">
        <w:rPr>
          <w:rtl/>
        </w:rPr>
        <w:t xml:space="preserve">משרד </w:t>
      </w:r>
      <w:bookmarkStart w:id="10229" w:name="_ETM_Q29_398689"/>
      <w:bookmarkEnd w:id="10229"/>
      <w:r w:rsidRPr="00D47030">
        <w:rPr>
          <w:rtl/>
        </w:rPr>
        <w:t xml:space="preserve">הביטחון </w:t>
      </w:r>
      <w:bookmarkStart w:id="10230" w:name="_ETM_Q29_399169"/>
      <w:bookmarkEnd w:id="10230"/>
      <w:r w:rsidRPr="00D47030">
        <w:rPr>
          <w:rtl/>
        </w:rPr>
        <w:t xml:space="preserve">פרסם </w:t>
      </w:r>
      <w:bookmarkStart w:id="10231" w:name="_ETM_Q29_399709"/>
      <w:bookmarkEnd w:id="10231"/>
      <w:r w:rsidRPr="00D47030">
        <w:rPr>
          <w:rtl/>
        </w:rPr>
        <w:t xml:space="preserve">להערות </w:t>
      </w:r>
      <w:bookmarkStart w:id="10232" w:name="_ETM_Q29_400099"/>
      <w:bookmarkEnd w:id="10232"/>
      <w:r w:rsidRPr="00D47030">
        <w:rPr>
          <w:rtl/>
        </w:rPr>
        <w:t xml:space="preserve">הציבור </w:t>
      </w:r>
      <w:bookmarkStart w:id="10233" w:name="_ETM_Q29_401599"/>
      <w:bookmarkEnd w:id="10233"/>
      <w:r w:rsidRPr="00D47030">
        <w:rPr>
          <w:rtl/>
        </w:rPr>
        <w:t xml:space="preserve">תזכיר </w:t>
      </w:r>
      <w:bookmarkStart w:id="10234" w:name="_ETM_Q29_402109"/>
      <w:bookmarkEnd w:id="10234"/>
      <w:r w:rsidRPr="00D47030">
        <w:rPr>
          <w:rtl/>
        </w:rPr>
        <w:t xml:space="preserve">חוק </w:t>
      </w:r>
      <w:bookmarkStart w:id="10235" w:name="_ETM_Q29_403540"/>
      <w:bookmarkEnd w:id="10235"/>
      <w:r w:rsidRPr="00D47030">
        <w:rPr>
          <w:rtl/>
        </w:rPr>
        <w:t xml:space="preserve">שמטרתו </w:t>
      </w:r>
      <w:bookmarkStart w:id="10236" w:name="_ETM_Q29_404110"/>
      <w:bookmarkEnd w:id="10236"/>
      <w:r w:rsidRPr="00D47030">
        <w:rPr>
          <w:rtl/>
        </w:rPr>
        <w:t xml:space="preserve">העיקרית </w:t>
      </w:r>
      <w:bookmarkStart w:id="10237" w:name="_ETM_Q29_404650"/>
      <w:bookmarkEnd w:id="10237"/>
      <w:r w:rsidRPr="00D47030">
        <w:rPr>
          <w:rtl/>
        </w:rPr>
        <w:t xml:space="preserve">היא </w:t>
      </w:r>
      <w:bookmarkStart w:id="10238" w:name="_ETM_Q29_405670"/>
      <w:bookmarkEnd w:id="10238"/>
      <w:r w:rsidRPr="00D47030">
        <w:rPr>
          <w:rtl/>
        </w:rPr>
        <w:t xml:space="preserve">לספק </w:t>
      </w:r>
      <w:bookmarkStart w:id="10239" w:name="_ETM_Q29_406360"/>
      <w:bookmarkEnd w:id="10239"/>
      <w:r w:rsidRPr="00D47030">
        <w:rPr>
          <w:rtl/>
        </w:rPr>
        <w:t xml:space="preserve">מענה </w:t>
      </w:r>
      <w:bookmarkStart w:id="10240" w:name="_ETM_Q29_406780"/>
      <w:bookmarkEnd w:id="10240"/>
      <w:r w:rsidRPr="00D47030">
        <w:rPr>
          <w:rtl/>
        </w:rPr>
        <w:t xml:space="preserve">ראוי </w:t>
      </w:r>
      <w:bookmarkStart w:id="10241" w:name="_ETM_Q29_407379"/>
      <w:bookmarkEnd w:id="10241"/>
      <w:r w:rsidRPr="00D47030">
        <w:rPr>
          <w:rtl/>
        </w:rPr>
        <w:t xml:space="preserve">ומיטבי </w:t>
      </w:r>
      <w:bookmarkStart w:id="10242" w:name="_ETM_Q29_409269"/>
      <w:bookmarkEnd w:id="10242"/>
      <w:r>
        <w:rPr>
          <w:rtl/>
        </w:rPr>
        <w:t>ל</w:t>
      </w:r>
      <w:r>
        <w:rPr>
          <w:rFonts w:hint="cs"/>
          <w:rtl/>
        </w:rPr>
        <w:t>צרכיהם</w:t>
      </w:r>
      <w:r w:rsidRPr="00D47030">
        <w:rPr>
          <w:rtl/>
        </w:rPr>
        <w:t xml:space="preserve"> </w:t>
      </w:r>
      <w:bookmarkStart w:id="10243" w:name="_ETM_Q29_409989"/>
      <w:bookmarkEnd w:id="10243"/>
      <w:r>
        <w:rPr>
          <w:rtl/>
        </w:rPr>
        <w:t>של</w:t>
      </w:r>
      <w:r w:rsidRPr="00D47030">
        <w:rPr>
          <w:rtl/>
        </w:rPr>
        <w:t xml:space="preserve"> </w:t>
      </w:r>
      <w:bookmarkStart w:id="10244" w:name="_ETM_Q29_410230"/>
      <w:bookmarkEnd w:id="10244"/>
      <w:r w:rsidRPr="00D47030">
        <w:rPr>
          <w:rtl/>
        </w:rPr>
        <w:t xml:space="preserve">יתומי </w:t>
      </w:r>
      <w:bookmarkStart w:id="10245" w:name="_ETM_Q29_410620"/>
      <w:bookmarkEnd w:id="10245"/>
      <w:r w:rsidRPr="00D47030">
        <w:rPr>
          <w:rtl/>
        </w:rPr>
        <w:t xml:space="preserve">צה"ל </w:t>
      </w:r>
      <w:bookmarkStart w:id="10246" w:name="_ETM_Q29_411430"/>
      <w:bookmarkEnd w:id="10246"/>
      <w:r w:rsidRPr="00D47030">
        <w:rPr>
          <w:rtl/>
        </w:rPr>
        <w:t xml:space="preserve">וכוחות </w:t>
      </w:r>
      <w:bookmarkStart w:id="10247" w:name="_ETM_Q29_411969"/>
      <w:bookmarkEnd w:id="10247"/>
      <w:r w:rsidRPr="00D47030">
        <w:rPr>
          <w:rtl/>
        </w:rPr>
        <w:t>הביטחון</w:t>
      </w:r>
      <w:r>
        <w:rPr>
          <w:rFonts w:hint="cs"/>
          <w:rtl/>
        </w:rPr>
        <w:t>.</w:t>
      </w:r>
      <w:r w:rsidRPr="00D47030">
        <w:rPr>
          <w:rtl/>
        </w:rPr>
        <w:t xml:space="preserve"> </w:t>
      </w:r>
      <w:bookmarkStart w:id="10248" w:name="_ETM_Q29_414140"/>
      <w:bookmarkEnd w:id="10248"/>
      <w:r w:rsidRPr="00D47030">
        <w:rPr>
          <w:rtl/>
        </w:rPr>
        <w:t xml:space="preserve">תזכיר </w:t>
      </w:r>
      <w:bookmarkStart w:id="10249" w:name="_ETM_Q29_414560"/>
      <w:bookmarkEnd w:id="10249"/>
      <w:r w:rsidRPr="00D47030">
        <w:rPr>
          <w:rtl/>
        </w:rPr>
        <w:t xml:space="preserve">החוק </w:t>
      </w:r>
      <w:bookmarkStart w:id="10250" w:name="_ETM_Q29_414920"/>
      <w:bookmarkEnd w:id="10250"/>
      <w:r w:rsidRPr="00D47030">
        <w:rPr>
          <w:rtl/>
        </w:rPr>
        <w:t xml:space="preserve">שפורסם </w:t>
      </w:r>
      <w:bookmarkStart w:id="10251" w:name="_ETM_Q29_416299"/>
      <w:bookmarkEnd w:id="10251"/>
      <w:r w:rsidRPr="00D47030">
        <w:rPr>
          <w:rtl/>
        </w:rPr>
        <w:t xml:space="preserve">מתבסס </w:t>
      </w:r>
      <w:bookmarkStart w:id="10252" w:name="_ETM_Q29_417019"/>
      <w:bookmarkEnd w:id="10252"/>
      <w:r w:rsidRPr="00D47030">
        <w:rPr>
          <w:rtl/>
        </w:rPr>
        <w:t xml:space="preserve">על </w:t>
      </w:r>
      <w:bookmarkStart w:id="10253" w:name="_ETM_Q29_417080"/>
      <w:bookmarkEnd w:id="10253"/>
      <w:r w:rsidRPr="00D47030">
        <w:rPr>
          <w:rtl/>
        </w:rPr>
        <w:t xml:space="preserve">המלצות </w:t>
      </w:r>
      <w:bookmarkStart w:id="10254" w:name="_ETM_Q29_417530"/>
      <w:bookmarkEnd w:id="10254"/>
      <w:r w:rsidRPr="00D47030">
        <w:rPr>
          <w:rtl/>
        </w:rPr>
        <w:t xml:space="preserve">של </w:t>
      </w:r>
      <w:bookmarkStart w:id="10255" w:name="_ETM_Q29_417650"/>
      <w:bookmarkEnd w:id="10255"/>
      <w:r w:rsidRPr="00D47030">
        <w:rPr>
          <w:rtl/>
        </w:rPr>
        <w:t xml:space="preserve">ועדה </w:t>
      </w:r>
      <w:bookmarkStart w:id="10256" w:name="_ETM_Q29_417950"/>
      <w:bookmarkEnd w:id="10256"/>
      <w:r w:rsidRPr="00D47030">
        <w:rPr>
          <w:rtl/>
        </w:rPr>
        <w:t xml:space="preserve">ציבורית </w:t>
      </w:r>
      <w:bookmarkStart w:id="10257" w:name="_ETM_Q29_419430"/>
      <w:bookmarkEnd w:id="10257"/>
      <w:r w:rsidRPr="00D47030">
        <w:rPr>
          <w:rtl/>
        </w:rPr>
        <w:t xml:space="preserve">בראשותו </w:t>
      </w:r>
      <w:bookmarkStart w:id="10258" w:name="_ETM_Q29_419970"/>
      <w:bookmarkEnd w:id="10258"/>
      <w:r w:rsidRPr="00D47030">
        <w:rPr>
          <w:rtl/>
        </w:rPr>
        <w:t xml:space="preserve">של </w:t>
      </w:r>
      <w:bookmarkStart w:id="10259" w:name="_ETM_Q29_420299"/>
      <w:bookmarkEnd w:id="10259"/>
      <w:r w:rsidRPr="00D47030">
        <w:rPr>
          <w:rtl/>
        </w:rPr>
        <w:t xml:space="preserve">כבוד </w:t>
      </w:r>
      <w:bookmarkStart w:id="10260" w:name="_ETM_Q29_420629"/>
      <w:bookmarkEnd w:id="10260"/>
      <w:r w:rsidRPr="00D47030">
        <w:rPr>
          <w:rtl/>
        </w:rPr>
        <w:t xml:space="preserve">שופט </w:t>
      </w:r>
      <w:bookmarkStart w:id="10261" w:name="_ETM_Q29_420930"/>
      <w:bookmarkEnd w:id="10261"/>
      <w:r w:rsidRPr="00D47030">
        <w:rPr>
          <w:rtl/>
        </w:rPr>
        <w:t xml:space="preserve">בית </w:t>
      </w:r>
      <w:bookmarkStart w:id="10262" w:name="_ETM_Q29_421079"/>
      <w:bookmarkEnd w:id="10262"/>
      <w:r w:rsidRPr="00D47030">
        <w:rPr>
          <w:rtl/>
        </w:rPr>
        <w:t xml:space="preserve">המשפט </w:t>
      </w:r>
      <w:bookmarkStart w:id="10263" w:name="_ETM_Q29_421470"/>
      <w:bookmarkEnd w:id="10263"/>
      <w:r w:rsidRPr="00D47030">
        <w:rPr>
          <w:rtl/>
        </w:rPr>
        <w:t xml:space="preserve">העליון </w:t>
      </w:r>
      <w:bookmarkStart w:id="10264" w:name="_ETM_Q29_422700"/>
      <w:bookmarkEnd w:id="10264"/>
      <w:r w:rsidRPr="00D47030">
        <w:rPr>
          <w:rtl/>
        </w:rPr>
        <w:t xml:space="preserve">בדימוס </w:t>
      </w:r>
      <w:bookmarkStart w:id="10265" w:name="_ETM_Q29_423329"/>
      <w:bookmarkEnd w:id="10265"/>
      <w:r>
        <w:rPr>
          <w:rtl/>
        </w:rPr>
        <w:t>פרופ</w:t>
      </w:r>
      <w:r>
        <w:rPr>
          <w:rFonts w:hint="cs"/>
          <w:rtl/>
        </w:rPr>
        <w:t>'</w:t>
      </w:r>
      <w:r w:rsidRPr="00D47030">
        <w:rPr>
          <w:rtl/>
        </w:rPr>
        <w:t xml:space="preserve"> </w:t>
      </w:r>
      <w:bookmarkStart w:id="10266" w:name="_ETM_Q29_424819"/>
      <w:bookmarkEnd w:id="10266"/>
      <w:r w:rsidRPr="00D47030">
        <w:rPr>
          <w:rtl/>
        </w:rPr>
        <w:t xml:space="preserve">אליקים </w:t>
      </w:r>
      <w:bookmarkStart w:id="10267" w:name="_ETM_Q29_425269"/>
      <w:bookmarkEnd w:id="10267"/>
      <w:r w:rsidRPr="00D47030">
        <w:rPr>
          <w:rtl/>
        </w:rPr>
        <w:t>רובינשטיין</w:t>
      </w:r>
      <w:r>
        <w:rPr>
          <w:rFonts w:hint="cs"/>
          <w:rtl/>
        </w:rPr>
        <w:t>,</w:t>
      </w:r>
      <w:r w:rsidRPr="00D47030">
        <w:rPr>
          <w:rtl/>
        </w:rPr>
        <w:t xml:space="preserve"> </w:t>
      </w:r>
      <w:bookmarkStart w:id="10268" w:name="_ETM_Q29_426049"/>
      <w:bookmarkEnd w:id="10268"/>
      <w:r w:rsidRPr="00D47030">
        <w:rPr>
          <w:rtl/>
        </w:rPr>
        <w:t xml:space="preserve">גם </w:t>
      </w:r>
      <w:bookmarkStart w:id="10269" w:name="_ETM_Q29_426290"/>
      <w:bookmarkEnd w:id="10269"/>
      <w:r w:rsidRPr="00D47030">
        <w:rPr>
          <w:rtl/>
        </w:rPr>
        <w:t xml:space="preserve">היועץ </w:t>
      </w:r>
      <w:bookmarkStart w:id="10270" w:name="_ETM_Q29_426500"/>
      <w:bookmarkEnd w:id="10270"/>
      <w:r w:rsidRPr="00D47030">
        <w:rPr>
          <w:rtl/>
        </w:rPr>
        <w:t xml:space="preserve">המשפטי </w:t>
      </w:r>
      <w:bookmarkStart w:id="10271" w:name="_ETM_Q29_426920"/>
      <w:bookmarkEnd w:id="10271"/>
      <w:r w:rsidRPr="00D47030">
        <w:rPr>
          <w:rtl/>
        </w:rPr>
        <w:t xml:space="preserve">לממשלה </w:t>
      </w:r>
      <w:bookmarkStart w:id="10272" w:name="_ETM_Q29_427340"/>
      <w:bookmarkEnd w:id="10272"/>
      <w:r w:rsidRPr="00D47030">
        <w:rPr>
          <w:rtl/>
        </w:rPr>
        <w:t xml:space="preserve">בעברו </w:t>
      </w:r>
      <w:bookmarkStart w:id="10273" w:name="_ETM_Q29_430569"/>
      <w:bookmarkEnd w:id="10273"/>
      <w:r w:rsidR="0095583D">
        <w:rPr>
          <w:rFonts w:hint="cs"/>
          <w:rtl/>
        </w:rPr>
        <w:t xml:space="preserve">– </w:t>
      </w:r>
      <w:r>
        <w:rPr>
          <w:rFonts w:hint="cs"/>
          <w:rtl/>
        </w:rPr>
        <w:t>הוועדה הוקמה</w:t>
      </w:r>
      <w:bookmarkStart w:id="10274" w:name="_ETM_Q29_431019"/>
      <w:bookmarkStart w:id="10275" w:name="_ETM_Q29_431169"/>
      <w:bookmarkEnd w:id="10274"/>
      <w:bookmarkEnd w:id="10275"/>
      <w:r>
        <w:rPr>
          <w:rFonts w:hint="cs"/>
          <w:rtl/>
        </w:rPr>
        <w:t xml:space="preserve"> ל</w:t>
      </w:r>
      <w:r w:rsidRPr="00D47030">
        <w:rPr>
          <w:rtl/>
        </w:rPr>
        <w:t xml:space="preserve">בחינה </w:t>
      </w:r>
      <w:bookmarkStart w:id="10276" w:name="_ETM_Q29_431589"/>
      <w:bookmarkEnd w:id="10276"/>
      <w:r>
        <w:rPr>
          <w:rFonts w:hint="cs"/>
          <w:rtl/>
        </w:rPr>
        <w:t>ו</w:t>
      </w:r>
      <w:r w:rsidRPr="00D47030">
        <w:rPr>
          <w:rtl/>
        </w:rPr>
        <w:t xml:space="preserve">גיבוש </w:t>
      </w:r>
      <w:bookmarkStart w:id="10277" w:name="_ETM_Q29_432189"/>
      <w:bookmarkEnd w:id="10277"/>
      <w:r w:rsidRPr="00D47030">
        <w:rPr>
          <w:rtl/>
        </w:rPr>
        <w:t xml:space="preserve">המלצות </w:t>
      </w:r>
      <w:bookmarkStart w:id="10278" w:name="_ETM_Q29_432819"/>
      <w:bookmarkEnd w:id="10278"/>
      <w:r w:rsidRPr="00D47030">
        <w:rPr>
          <w:rtl/>
        </w:rPr>
        <w:t xml:space="preserve">בסוגיות </w:t>
      </w:r>
      <w:bookmarkStart w:id="10279" w:name="_ETM_Q29_433480"/>
      <w:bookmarkEnd w:id="10279"/>
      <w:r w:rsidRPr="00D47030">
        <w:rPr>
          <w:rtl/>
        </w:rPr>
        <w:t xml:space="preserve">הכרוכות </w:t>
      </w:r>
      <w:bookmarkStart w:id="10280" w:name="_ETM_Q29_433989"/>
      <w:bookmarkEnd w:id="10280"/>
      <w:r w:rsidRPr="00D47030">
        <w:rPr>
          <w:rtl/>
        </w:rPr>
        <w:t>במעמד</w:t>
      </w:r>
      <w:bookmarkStart w:id="10281" w:name="_ETM_Q29_434620"/>
      <w:bookmarkEnd w:id="10281"/>
      <w:r>
        <w:rPr>
          <w:rFonts w:hint="cs"/>
          <w:rtl/>
        </w:rPr>
        <w:t xml:space="preserve">ם </w:t>
      </w:r>
      <w:r w:rsidRPr="00D47030">
        <w:rPr>
          <w:rtl/>
        </w:rPr>
        <w:t xml:space="preserve">ובהיקף </w:t>
      </w:r>
      <w:bookmarkStart w:id="10282" w:name="_ETM_Q29_435219"/>
      <w:bookmarkEnd w:id="10282"/>
      <w:r w:rsidRPr="00D47030">
        <w:rPr>
          <w:rtl/>
        </w:rPr>
        <w:t xml:space="preserve">זכויותיהם </w:t>
      </w:r>
      <w:bookmarkStart w:id="10283" w:name="_ETM_Q29_435790"/>
      <w:bookmarkEnd w:id="10283"/>
      <w:r w:rsidRPr="00D47030">
        <w:rPr>
          <w:rtl/>
        </w:rPr>
        <w:t xml:space="preserve">של </w:t>
      </w:r>
      <w:bookmarkStart w:id="10284" w:name="_ETM_Q29_435999"/>
      <w:bookmarkEnd w:id="10284"/>
      <w:r>
        <w:rPr>
          <w:rFonts w:hint="cs"/>
          <w:rtl/>
        </w:rPr>
        <w:t xml:space="preserve">יתומי צה"ל </w:t>
      </w:r>
      <w:bookmarkStart w:id="10285" w:name="_ETM_Q29_437409"/>
      <w:bookmarkEnd w:id="10285"/>
      <w:r w:rsidRPr="00D47030">
        <w:rPr>
          <w:rtl/>
        </w:rPr>
        <w:t xml:space="preserve">וכוחות </w:t>
      </w:r>
      <w:bookmarkStart w:id="10286" w:name="_ETM_Q29_437860"/>
      <w:bookmarkEnd w:id="10286"/>
      <w:r w:rsidRPr="00D47030">
        <w:rPr>
          <w:rtl/>
        </w:rPr>
        <w:t xml:space="preserve">הביטחון </w:t>
      </w:r>
      <w:bookmarkStart w:id="10287" w:name="_ETM_Q29_438370"/>
      <w:bookmarkEnd w:id="10287"/>
      <w:r w:rsidRPr="00D47030">
        <w:rPr>
          <w:rtl/>
        </w:rPr>
        <w:t>הבוגרים</w:t>
      </w:r>
      <w:r>
        <w:rPr>
          <w:rFonts w:hint="cs"/>
          <w:rtl/>
        </w:rPr>
        <w:t>,</w:t>
      </w:r>
      <w:r w:rsidRPr="00D47030">
        <w:rPr>
          <w:rtl/>
        </w:rPr>
        <w:t xml:space="preserve"> </w:t>
      </w:r>
      <w:bookmarkStart w:id="10288" w:name="_ETM_Q29_439860"/>
      <w:bookmarkEnd w:id="10288"/>
      <w:r w:rsidRPr="00D47030">
        <w:rPr>
          <w:rtl/>
        </w:rPr>
        <w:t xml:space="preserve">אשר </w:t>
      </w:r>
      <w:bookmarkStart w:id="10289" w:name="_ETM_Q29_440160"/>
      <w:bookmarkEnd w:id="10289"/>
      <w:r w:rsidRPr="00D47030">
        <w:rPr>
          <w:rtl/>
        </w:rPr>
        <w:t xml:space="preserve">הוגשו </w:t>
      </w:r>
      <w:bookmarkStart w:id="10290" w:name="_ETM_Q29_440640"/>
      <w:bookmarkEnd w:id="10290"/>
      <w:r>
        <w:rPr>
          <w:rFonts w:hint="cs"/>
          <w:rtl/>
        </w:rPr>
        <w:t>באוגוסט</w:t>
      </w:r>
      <w:r w:rsidRPr="00D47030">
        <w:rPr>
          <w:rtl/>
        </w:rPr>
        <w:t xml:space="preserve"> </w:t>
      </w:r>
      <w:bookmarkStart w:id="10291" w:name="_ETM_Q29_441749"/>
      <w:bookmarkEnd w:id="10291"/>
      <w:r w:rsidRPr="00D47030">
        <w:rPr>
          <w:rtl/>
        </w:rPr>
        <w:t xml:space="preserve">2022 </w:t>
      </w:r>
      <w:bookmarkStart w:id="10292" w:name="_ETM_Q29_442919"/>
      <w:bookmarkEnd w:id="10292"/>
      <w:r w:rsidRPr="00D47030">
        <w:rPr>
          <w:rtl/>
        </w:rPr>
        <w:t xml:space="preserve">לשר </w:t>
      </w:r>
      <w:bookmarkStart w:id="10293" w:name="_ETM_Q29_443219"/>
      <w:bookmarkEnd w:id="10293"/>
      <w:r w:rsidRPr="00D47030">
        <w:rPr>
          <w:rtl/>
        </w:rPr>
        <w:t xml:space="preserve">הביטחון </w:t>
      </w:r>
      <w:bookmarkStart w:id="10294" w:name="_ETM_Q29_443699"/>
      <w:bookmarkEnd w:id="10294"/>
      <w:r w:rsidRPr="00D47030">
        <w:rPr>
          <w:rtl/>
        </w:rPr>
        <w:t>דאז</w:t>
      </w:r>
      <w:bookmarkStart w:id="10295" w:name="_ETM_Q29_445060"/>
      <w:bookmarkEnd w:id="10295"/>
      <w:r>
        <w:rPr>
          <w:rFonts w:hint="cs"/>
          <w:rtl/>
        </w:rPr>
        <w:t xml:space="preserve"> </w:t>
      </w:r>
      <w:r w:rsidR="0095583D">
        <w:rPr>
          <w:rFonts w:hint="eastAsia"/>
          <w:rtl/>
        </w:rPr>
        <w:t>–</w:t>
      </w:r>
      <w:r w:rsidR="0095583D">
        <w:rPr>
          <w:rFonts w:hint="cs"/>
          <w:rtl/>
        </w:rPr>
        <w:t xml:space="preserve"> </w:t>
      </w:r>
      <w:r>
        <w:rPr>
          <w:rFonts w:hint="cs"/>
          <w:rtl/>
        </w:rPr>
        <w:t>ו</w:t>
      </w:r>
      <w:r w:rsidRPr="00D47030">
        <w:rPr>
          <w:rtl/>
        </w:rPr>
        <w:t xml:space="preserve">כן </w:t>
      </w:r>
      <w:bookmarkStart w:id="10296" w:name="_ETM_Q29_445419"/>
      <w:bookmarkEnd w:id="10296"/>
      <w:r w:rsidRPr="00D47030">
        <w:rPr>
          <w:rtl/>
        </w:rPr>
        <w:t xml:space="preserve">על </w:t>
      </w:r>
      <w:bookmarkStart w:id="10297" w:name="_ETM_Q29_445540"/>
      <w:bookmarkEnd w:id="10297"/>
      <w:r w:rsidRPr="00D47030">
        <w:rPr>
          <w:rtl/>
        </w:rPr>
        <w:t xml:space="preserve">מסקנות </w:t>
      </w:r>
      <w:bookmarkStart w:id="10298" w:name="_ETM_Q29_446589"/>
      <w:bookmarkEnd w:id="10298"/>
      <w:r w:rsidRPr="00D47030">
        <w:rPr>
          <w:rtl/>
        </w:rPr>
        <w:t xml:space="preserve">עבודת </w:t>
      </w:r>
      <w:bookmarkStart w:id="10299" w:name="_ETM_Q29_447310"/>
      <w:bookmarkEnd w:id="10299"/>
      <w:r w:rsidRPr="00D47030">
        <w:rPr>
          <w:rtl/>
        </w:rPr>
        <w:t xml:space="preserve">המטה </w:t>
      </w:r>
      <w:bookmarkStart w:id="10300" w:name="_ETM_Q29_448690"/>
      <w:bookmarkEnd w:id="10300"/>
      <w:r w:rsidRPr="00D47030">
        <w:rPr>
          <w:rtl/>
        </w:rPr>
        <w:t>שבוצע</w:t>
      </w:r>
      <w:r>
        <w:rPr>
          <w:rFonts w:hint="cs"/>
          <w:rtl/>
        </w:rPr>
        <w:t>ה</w:t>
      </w:r>
      <w:r w:rsidRPr="00D47030">
        <w:rPr>
          <w:rtl/>
        </w:rPr>
        <w:t xml:space="preserve"> </w:t>
      </w:r>
      <w:bookmarkStart w:id="10301" w:name="_ETM_Q29_449320"/>
      <w:bookmarkEnd w:id="10301"/>
      <w:r>
        <w:rPr>
          <w:rFonts w:hint="cs"/>
          <w:rtl/>
        </w:rPr>
        <w:t>ב</w:t>
      </w:r>
      <w:r w:rsidRPr="00D47030">
        <w:rPr>
          <w:rtl/>
        </w:rPr>
        <w:t xml:space="preserve">מערכת </w:t>
      </w:r>
      <w:bookmarkStart w:id="10302" w:name="_ETM_Q29_449710"/>
      <w:bookmarkEnd w:id="10302"/>
      <w:r w:rsidRPr="00D47030">
        <w:rPr>
          <w:rtl/>
        </w:rPr>
        <w:t xml:space="preserve">הביטחון </w:t>
      </w:r>
      <w:bookmarkStart w:id="10303" w:name="_ETM_Q29_450490"/>
      <w:bookmarkEnd w:id="10303"/>
      <w:r w:rsidRPr="00D47030">
        <w:rPr>
          <w:rtl/>
        </w:rPr>
        <w:t xml:space="preserve">לאחר </w:t>
      </w:r>
      <w:bookmarkStart w:id="10304" w:name="_ETM_Q29_451900"/>
      <w:bookmarkEnd w:id="10304"/>
      <w:r w:rsidRPr="00D47030">
        <w:rPr>
          <w:rtl/>
        </w:rPr>
        <w:t xml:space="preserve">שהוועדה </w:t>
      </w:r>
      <w:bookmarkStart w:id="10305" w:name="_ETM_Q29_452470"/>
      <w:bookmarkStart w:id="10306" w:name="_ETM_Q29_452560"/>
      <w:bookmarkEnd w:id="10305"/>
      <w:bookmarkEnd w:id="10306"/>
      <w:r w:rsidRPr="00D47030">
        <w:rPr>
          <w:rtl/>
        </w:rPr>
        <w:t xml:space="preserve">הגישה </w:t>
      </w:r>
      <w:bookmarkStart w:id="10307" w:name="_ETM_Q29_452860"/>
      <w:bookmarkEnd w:id="10307"/>
      <w:r w:rsidRPr="00D47030">
        <w:rPr>
          <w:rtl/>
        </w:rPr>
        <w:t xml:space="preserve">את </w:t>
      </w:r>
      <w:bookmarkStart w:id="10308" w:name="_ETM_Q29_452950"/>
      <w:bookmarkEnd w:id="10308"/>
      <w:r w:rsidRPr="00D47030">
        <w:rPr>
          <w:rtl/>
        </w:rPr>
        <w:t>מסקנותיה</w:t>
      </w:r>
      <w:r>
        <w:rPr>
          <w:rFonts w:hint="cs"/>
          <w:rtl/>
        </w:rPr>
        <w:t>.</w:t>
      </w:r>
      <w:r w:rsidRPr="00D47030">
        <w:rPr>
          <w:rtl/>
        </w:rPr>
        <w:t xml:space="preserve"> </w:t>
      </w:r>
      <w:bookmarkStart w:id="10309" w:name="_ETM_Q29_456430"/>
      <w:bookmarkEnd w:id="10309"/>
    </w:p>
    <w:p w:rsidR="00CF35E1" w:rsidRDefault="00CF35E1" w:rsidP="003258F0">
      <w:pPr>
        <w:rPr>
          <w:rtl/>
        </w:rPr>
      </w:pPr>
    </w:p>
    <w:p w:rsidR="00CF35E1" w:rsidRDefault="00CF35E1" w:rsidP="003258F0">
      <w:pPr>
        <w:rPr>
          <w:rtl/>
        </w:rPr>
      </w:pPr>
      <w:bookmarkStart w:id="10310" w:name="_ETM_Q29_456000"/>
      <w:bookmarkEnd w:id="10310"/>
      <w:r w:rsidRPr="00D47030">
        <w:rPr>
          <w:rtl/>
        </w:rPr>
        <w:t xml:space="preserve">תזכיר </w:t>
      </w:r>
      <w:bookmarkStart w:id="10311" w:name="_ETM_Q29_456910"/>
      <w:bookmarkEnd w:id="10311"/>
      <w:r w:rsidRPr="00D47030">
        <w:rPr>
          <w:rtl/>
        </w:rPr>
        <w:t xml:space="preserve">החוק </w:t>
      </w:r>
      <w:bookmarkStart w:id="10312" w:name="_ETM_Q29_457300"/>
      <w:bookmarkEnd w:id="10312"/>
      <w:r w:rsidRPr="00D47030">
        <w:rPr>
          <w:rtl/>
        </w:rPr>
        <w:t xml:space="preserve">שפורסם </w:t>
      </w:r>
      <w:bookmarkStart w:id="10313" w:name="_ETM_Q29_458080"/>
      <w:bookmarkEnd w:id="10313"/>
      <w:r w:rsidRPr="00D47030">
        <w:rPr>
          <w:rtl/>
        </w:rPr>
        <w:t xml:space="preserve">כולל </w:t>
      </w:r>
      <w:bookmarkStart w:id="10314" w:name="_ETM_Q29_458500"/>
      <w:bookmarkEnd w:id="10314"/>
      <w:r w:rsidRPr="00D47030">
        <w:rPr>
          <w:rtl/>
        </w:rPr>
        <w:t xml:space="preserve">בין </w:t>
      </w:r>
      <w:bookmarkStart w:id="10315" w:name="_ETM_Q29_458740"/>
      <w:bookmarkEnd w:id="10315"/>
      <w:r w:rsidRPr="00D47030">
        <w:rPr>
          <w:rtl/>
        </w:rPr>
        <w:t xml:space="preserve">היתר </w:t>
      </w:r>
      <w:bookmarkStart w:id="10316" w:name="_ETM_Q29_460990"/>
      <w:bookmarkEnd w:id="10316"/>
      <w:r>
        <w:rPr>
          <w:rFonts w:hint="cs"/>
          <w:rtl/>
        </w:rPr>
        <w:t xml:space="preserve">את </w:t>
      </w:r>
      <w:r w:rsidRPr="00D47030">
        <w:rPr>
          <w:rtl/>
        </w:rPr>
        <w:t xml:space="preserve">עיגון </w:t>
      </w:r>
      <w:bookmarkStart w:id="10317" w:name="_ETM_Q29_461470"/>
      <w:bookmarkEnd w:id="10317"/>
      <w:r w:rsidRPr="00D47030">
        <w:rPr>
          <w:rtl/>
        </w:rPr>
        <w:t xml:space="preserve">ההכרה </w:t>
      </w:r>
      <w:bookmarkStart w:id="10318" w:name="_ETM_Q29_462130"/>
      <w:bookmarkEnd w:id="10318"/>
      <w:r w:rsidRPr="00D47030">
        <w:rPr>
          <w:rtl/>
        </w:rPr>
        <w:t xml:space="preserve">בסטטוס </w:t>
      </w:r>
      <w:bookmarkStart w:id="10319" w:name="_ETM_Q29_462880"/>
      <w:bookmarkEnd w:id="10319"/>
      <w:r w:rsidRPr="00D47030">
        <w:rPr>
          <w:rtl/>
        </w:rPr>
        <w:t xml:space="preserve">היתום </w:t>
      </w:r>
      <w:bookmarkStart w:id="10320" w:name="_ETM_Q29_463870"/>
      <w:bookmarkEnd w:id="10320"/>
      <w:r w:rsidRPr="00D47030">
        <w:rPr>
          <w:rtl/>
        </w:rPr>
        <w:t>ככ</w:t>
      </w:r>
      <w:r>
        <w:rPr>
          <w:rFonts w:hint="cs"/>
          <w:rtl/>
        </w:rPr>
        <w:t>ז</w:t>
      </w:r>
      <w:r w:rsidRPr="00D47030">
        <w:rPr>
          <w:rtl/>
        </w:rPr>
        <w:t xml:space="preserve">ה </w:t>
      </w:r>
      <w:bookmarkStart w:id="10321" w:name="_ETM_Q29_464200"/>
      <w:bookmarkStart w:id="10322" w:name="_ETM_Q29_464680"/>
      <w:bookmarkEnd w:id="10321"/>
      <w:bookmarkEnd w:id="10322"/>
      <w:r>
        <w:rPr>
          <w:rFonts w:hint="cs"/>
          <w:rtl/>
        </w:rPr>
        <w:t>ה</w:t>
      </w:r>
      <w:r w:rsidRPr="00D47030">
        <w:rPr>
          <w:rtl/>
        </w:rPr>
        <w:t xml:space="preserve">נמשך </w:t>
      </w:r>
      <w:bookmarkStart w:id="10323" w:name="_ETM_Q29_465250"/>
      <w:bookmarkEnd w:id="10323"/>
      <w:r w:rsidRPr="00D47030">
        <w:rPr>
          <w:rtl/>
        </w:rPr>
        <w:t xml:space="preserve">לאורך </w:t>
      </w:r>
      <w:bookmarkStart w:id="10324" w:name="_ETM_Q29_465730"/>
      <w:bookmarkEnd w:id="10324"/>
      <w:r w:rsidRPr="00D47030">
        <w:rPr>
          <w:rtl/>
        </w:rPr>
        <w:t xml:space="preserve">כל </w:t>
      </w:r>
      <w:bookmarkStart w:id="10325" w:name="_ETM_Q29_466240"/>
      <w:bookmarkEnd w:id="10325"/>
      <w:r w:rsidRPr="00D47030">
        <w:rPr>
          <w:rtl/>
        </w:rPr>
        <w:t>חייו</w:t>
      </w:r>
      <w:r>
        <w:rPr>
          <w:rFonts w:hint="cs"/>
          <w:rtl/>
        </w:rPr>
        <w:t>,</w:t>
      </w:r>
      <w:r w:rsidRPr="00D47030">
        <w:rPr>
          <w:rtl/>
        </w:rPr>
        <w:t xml:space="preserve"> </w:t>
      </w:r>
      <w:bookmarkStart w:id="10326" w:name="_ETM_Q29_468199"/>
      <w:bookmarkEnd w:id="10326"/>
      <w:r w:rsidRPr="00D47030">
        <w:rPr>
          <w:rtl/>
        </w:rPr>
        <w:t>מ</w:t>
      </w:r>
      <w:bookmarkStart w:id="10327" w:name="_ETM_Q29_468410"/>
      <w:bookmarkEnd w:id="10327"/>
      <w:r w:rsidRPr="00D47030">
        <w:rPr>
          <w:rtl/>
        </w:rPr>
        <w:t xml:space="preserve">תן </w:t>
      </w:r>
      <w:bookmarkStart w:id="10328" w:name="_ETM_Q29_468680"/>
      <w:bookmarkEnd w:id="10328"/>
      <w:r w:rsidRPr="00D47030">
        <w:rPr>
          <w:rtl/>
        </w:rPr>
        <w:t xml:space="preserve">תגמול </w:t>
      </w:r>
      <w:bookmarkStart w:id="10329" w:name="_ETM_Q29_469759"/>
      <w:bookmarkEnd w:id="10329"/>
      <w:r>
        <w:rPr>
          <w:rFonts w:hint="cs"/>
          <w:rtl/>
        </w:rPr>
        <w:t xml:space="preserve">התפתחות </w:t>
      </w:r>
      <w:bookmarkStart w:id="10330" w:name="_ETM_Q29_467000"/>
      <w:bookmarkEnd w:id="10330"/>
      <w:r>
        <w:rPr>
          <w:rFonts w:hint="cs"/>
          <w:rtl/>
        </w:rPr>
        <w:t xml:space="preserve">אישית </w:t>
      </w:r>
      <w:bookmarkStart w:id="10331" w:name="_ETM_Q29_471020"/>
      <w:bookmarkEnd w:id="10331"/>
      <w:r w:rsidRPr="00D47030">
        <w:rPr>
          <w:rtl/>
        </w:rPr>
        <w:t xml:space="preserve">ליתומים </w:t>
      </w:r>
      <w:bookmarkStart w:id="10332" w:name="_ETM_Q29_471740"/>
      <w:bookmarkEnd w:id="10332"/>
      <w:r w:rsidRPr="00D47030">
        <w:rPr>
          <w:rtl/>
        </w:rPr>
        <w:t xml:space="preserve">עד </w:t>
      </w:r>
      <w:bookmarkStart w:id="10333" w:name="_ETM_Q29_472039"/>
      <w:bookmarkEnd w:id="10333"/>
      <w:proofErr w:type="spellStart"/>
      <w:r w:rsidRPr="00D47030">
        <w:rPr>
          <w:rtl/>
        </w:rPr>
        <w:t>הגיעם</w:t>
      </w:r>
      <w:proofErr w:type="spellEnd"/>
      <w:r w:rsidRPr="00D47030">
        <w:rPr>
          <w:rtl/>
        </w:rPr>
        <w:t xml:space="preserve"> </w:t>
      </w:r>
      <w:bookmarkStart w:id="10334" w:name="_ETM_Q29_472490"/>
      <w:bookmarkEnd w:id="10334"/>
      <w:r w:rsidRPr="00D47030">
        <w:rPr>
          <w:rtl/>
        </w:rPr>
        <w:t xml:space="preserve">לגיל </w:t>
      </w:r>
      <w:bookmarkStart w:id="10335" w:name="_ETM_Q29_472789"/>
      <w:bookmarkEnd w:id="10335"/>
      <w:r w:rsidRPr="00D47030">
        <w:rPr>
          <w:rtl/>
        </w:rPr>
        <w:t>40</w:t>
      </w:r>
      <w:bookmarkStart w:id="10336" w:name="_ETM_Q29_474650"/>
      <w:bookmarkEnd w:id="10336"/>
      <w:r>
        <w:rPr>
          <w:rFonts w:hint="cs"/>
          <w:rtl/>
        </w:rPr>
        <w:t xml:space="preserve">, </w:t>
      </w:r>
      <w:r w:rsidRPr="00D47030">
        <w:rPr>
          <w:rtl/>
        </w:rPr>
        <w:t xml:space="preserve">הגדלת </w:t>
      </w:r>
      <w:bookmarkStart w:id="10337" w:name="_ETM_Q29_475279"/>
      <w:bookmarkEnd w:id="10337"/>
      <w:r w:rsidRPr="00D47030">
        <w:rPr>
          <w:rtl/>
        </w:rPr>
        <w:t xml:space="preserve">מענק </w:t>
      </w:r>
      <w:bookmarkStart w:id="10338" w:name="_ETM_Q29_475759"/>
      <w:bookmarkEnd w:id="10338"/>
      <w:r w:rsidRPr="00D47030">
        <w:rPr>
          <w:rtl/>
        </w:rPr>
        <w:t xml:space="preserve">נישואין </w:t>
      </w:r>
      <w:bookmarkStart w:id="10339" w:name="_ETM_Q29_476330"/>
      <w:bookmarkEnd w:id="10339"/>
      <w:r w:rsidRPr="00D47030">
        <w:rPr>
          <w:rtl/>
        </w:rPr>
        <w:t>ודיור</w:t>
      </w:r>
      <w:r>
        <w:rPr>
          <w:rFonts w:hint="cs"/>
          <w:rtl/>
        </w:rPr>
        <w:t>,</w:t>
      </w:r>
      <w:r w:rsidRPr="00D47030">
        <w:rPr>
          <w:rtl/>
        </w:rPr>
        <w:t xml:space="preserve"> </w:t>
      </w:r>
      <w:bookmarkStart w:id="10340" w:name="_ETM_Q29_477620"/>
      <w:bookmarkEnd w:id="10340"/>
      <w:r w:rsidRPr="00D47030">
        <w:rPr>
          <w:rtl/>
        </w:rPr>
        <w:t>מ</w:t>
      </w:r>
      <w:bookmarkStart w:id="10341" w:name="_ETM_Q29_477830"/>
      <w:bookmarkEnd w:id="10341"/>
      <w:r w:rsidRPr="00D47030">
        <w:rPr>
          <w:rtl/>
        </w:rPr>
        <w:t xml:space="preserve">תן </w:t>
      </w:r>
      <w:bookmarkStart w:id="10342" w:name="_ETM_Q29_478100"/>
      <w:bookmarkEnd w:id="10342"/>
      <w:r w:rsidRPr="00D47030">
        <w:rPr>
          <w:rtl/>
        </w:rPr>
        <w:t xml:space="preserve">סל </w:t>
      </w:r>
      <w:bookmarkStart w:id="10343" w:name="_ETM_Q29_478490"/>
      <w:bookmarkEnd w:id="10343"/>
      <w:r w:rsidRPr="00D47030">
        <w:rPr>
          <w:rtl/>
        </w:rPr>
        <w:t xml:space="preserve">שיקום </w:t>
      </w:r>
      <w:bookmarkStart w:id="10344" w:name="_ETM_Q29_479420"/>
      <w:bookmarkEnd w:id="10344"/>
      <w:r w:rsidRPr="00D47030">
        <w:rPr>
          <w:rtl/>
        </w:rPr>
        <w:t xml:space="preserve">ליתום </w:t>
      </w:r>
      <w:bookmarkStart w:id="10345" w:name="_ETM_Q29_480080"/>
      <w:bookmarkEnd w:id="10345"/>
      <w:r w:rsidRPr="00D47030">
        <w:rPr>
          <w:rtl/>
        </w:rPr>
        <w:t xml:space="preserve">שאינו </w:t>
      </w:r>
      <w:bookmarkStart w:id="10346" w:name="_ETM_Q29_480589"/>
      <w:bookmarkEnd w:id="10346"/>
      <w:r w:rsidRPr="00D47030">
        <w:rPr>
          <w:rtl/>
        </w:rPr>
        <w:t xml:space="preserve">מסוגל </w:t>
      </w:r>
      <w:bookmarkStart w:id="10347" w:name="_ETM_Q29_481130"/>
      <w:bookmarkEnd w:id="10347"/>
      <w:r>
        <w:rPr>
          <w:rtl/>
        </w:rPr>
        <w:t>לה</w:t>
      </w:r>
      <w:r>
        <w:rPr>
          <w:rFonts w:hint="cs"/>
          <w:rtl/>
        </w:rPr>
        <w:t>ש</w:t>
      </w:r>
      <w:r>
        <w:rPr>
          <w:rtl/>
        </w:rPr>
        <w:t>ת</w:t>
      </w:r>
      <w:r>
        <w:rPr>
          <w:rFonts w:hint="cs"/>
          <w:rtl/>
        </w:rPr>
        <w:t>כר</w:t>
      </w:r>
      <w:r w:rsidRPr="00D47030">
        <w:rPr>
          <w:rtl/>
        </w:rPr>
        <w:t xml:space="preserve"> </w:t>
      </w:r>
      <w:bookmarkStart w:id="10348" w:name="_ETM_Q29_481850"/>
      <w:bookmarkEnd w:id="10348"/>
      <w:r>
        <w:rPr>
          <w:rFonts w:hint="cs"/>
          <w:rtl/>
        </w:rPr>
        <w:t>למחייתו ועוד.</w:t>
      </w:r>
      <w:r w:rsidRPr="00D47030">
        <w:rPr>
          <w:rtl/>
        </w:rPr>
        <w:t xml:space="preserve"> </w:t>
      </w:r>
      <w:bookmarkStart w:id="10349" w:name="_ETM_Q29_480000"/>
      <w:bookmarkStart w:id="10350" w:name="_ETM_Q29_488000"/>
      <w:bookmarkEnd w:id="10349"/>
      <w:bookmarkEnd w:id="10350"/>
    </w:p>
    <w:p w:rsidR="00CF35E1" w:rsidRDefault="00CF35E1" w:rsidP="003258F0">
      <w:pPr>
        <w:rPr>
          <w:rtl/>
        </w:rPr>
      </w:pPr>
    </w:p>
    <w:p w:rsidR="00CF35E1" w:rsidRDefault="00CF35E1" w:rsidP="003258F0">
      <w:pPr>
        <w:rPr>
          <w:rtl/>
        </w:rPr>
      </w:pPr>
      <w:bookmarkStart w:id="10351" w:name="_ETM_Q29_485000"/>
      <w:bookmarkEnd w:id="10351"/>
      <w:r w:rsidRPr="00D47030">
        <w:rPr>
          <w:rtl/>
        </w:rPr>
        <w:t xml:space="preserve">לאחר </w:t>
      </w:r>
      <w:bookmarkStart w:id="10352" w:name="_ETM_Q29_488389"/>
      <w:bookmarkEnd w:id="10352"/>
      <w:r w:rsidRPr="00D47030">
        <w:rPr>
          <w:rtl/>
        </w:rPr>
        <w:t xml:space="preserve">השלמת </w:t>
      </w:r>
      <w:bookmarkStart w:id="10353" w:name="_ETM_Q29_488900"/>
      <w:bookmarkEnd w:id="10353"/>
      <w:r w:rsidRPr="00D47030">
        <w:rPr>
          <w:rtl/>
        </w:rPr>
        <w:t xml:space="preserve">תיקון </w:t>
      </w:r>
      <w:bookmarkStart w:id="10354" w:name="_ETM_Q29_489260"/>
      <w:bookmarkEnd w:id="10354"/>
      <w:r w:rsidRPr="00D47030">
        <w:rPr>
          <w:rtl/>
        </w:rPr>
        <w:t xml:space="preserve">החוק </w:t>
      </w:r>
      <w:bookmarkStart w:id="10355" w:name="_ETM_Q29_489589"/>
      <w:bookmarkEnd w:id="10355"/>
      <w:r w:rsidRPr="00D47030">
        <w:rPr>
          <w:rtl/>
        </w:rPr>
        <w:t xml:space="preserve">בעניין </w:t>
      </w:r>
      <w:bookmarkStart w:id="10356" w:name="_ETM_Q29_490040"/>
      <w:bookmarkEnd w:id="10356"/>
      <w:r w:rsidRPr="00D47030">
        <w:rPr>
          <w:rtl/>
        </w:rPr>
        <w:t xml:space="preserve">יתומי </w:t>
      </w:r>
      <w:bookmarkStart w:id="10357" w:name="_ETM_Q29_490400"/>
      <w:bookmarkEnd w:id="10357"/>
      <w:r w:rsidRPr="00D47030">
        <w:rPr>
          <w:rtl/>
        </w:rPr>
        <w:t xml:space="preserve">צה"ל </w:t>
      </w:r>
      <w:bookmarkStart w:id="10358" w:name="_ETM_Q29_490700"/>
      <w:bookmarkEnd w:id="10358"/>
      <w:r w:rsidRPr="00D47030">
        <w:rPr>
          <w:rtl/>
        </w:rPr>
        <w:t xml:space="preserve">וכוחות </w:t>
      </w:r>
      <w:bookmarkStart w:id="10359" w:name="_ETM_Q29_491089"/>
      <w:bookmarkEnd w:id="10359"/>
      <w:r w:rsidRPr="00D47030">
        <w:rPr>
          <w:rtl/>
        </w:rPr>
        <w:t>הביטחון</w:t>
      </w:r>
      <w:r>
        <w:rPr>
          <w:rFonts w:hint="cs"/>
          <w:rtl/>
        </w:rPr>
        <w:t>,</w:t>
      </w:r>
      <w:r w:rsidRPr="00D47030">
        <w:rPr>
          <w:rtl/>
        </w:rPr>
        <w:t xml:space="preserve"> </w:t>
      </w:r>
      <w:bookmarkStart w:id="10360" w:name="_ETM_Q29_492289"/>
      <w:bookmarkEnd w:id="10360"/>
      <w:r w:rsidRPr="00D47030">
        <w:rPr>
          <w:rtl/>
        </w:rPr>
        <w:t xml:space="preserve">בכוונת </w:t>
      </w:r>
      <w:bookmarkStart w:id="10361" w:name="_ETM_Q29_492799"/>
      <w:bookmarkEnd w:id="10361"/>
      <w:r w:rsidRPr="00D47030">
        <w:rPr>
          <w:rtl/>
        </w:rPr>
        <w:t xml:space="preserve">משרד </w:t>
      </w:r>
      <w:bookmarkStart w:id="10362" w:name="_ETM_Q29_493160"/>
      <w:bookmarkEnd w:id="10362"/>
      <w:r w:rsidRPr="00D47030">
        <w:rPr>
          <w:rtl/>
        </w:rPr>
        <w:t xml:space="preserve">הביטחון </w:t>
      </w:r>
      <w:bookmarkStart w:id="10363" w:name="_ETM_Q29_493639"/>
      <w:bookmarkEnd w:id="10363"/>
      <w:r w:rsidRPr="00D47030">
        <w:rPr>
          <w:rtl/>
        </w:rPr>
        <w:t xml:space="preserve">לבצע </w:t>
      </w:r>
      <w:bookmarkStart w:id="10364" w:name="_ETM_Q29_494059"/>
      <w:bookmarkEnd w:id="10364"/>
      <w:r w:rsidRPr="00D47030">
        <w:rPr>
          <w:rtl/>
        </w:rPr>
        <w:t xml:space="preserve">עבודת </w:t>
      </w:r>
      <w:bookmarkStart w:id="10365" w:name="_ETM_Q29_494389"/>
      <w:bookmarkEnd w:id="10365"/>
      <w:r w:rsidRPr="00D47030">
        <w:rPr>
          <w:rtl/>
        </w:rPr>
        <w:t xml:space="preserve">מטה </w:t>
      </w:r>
      <w:bookmarkStart w:id="10366" w:name="_ETM_Q29_494869"/>
      <w:bookmarkEnd w:id="10366"/>
      <w:r w:rsidRPr="00D47030">
        <w:rPr>
          <w:rtl/>
        </w:rPr>
        <w:t xml:space="preserve">בהתייחס </w:t>
      </w:r>
      <w:bookmarkStart w:id="10367" w:name="_ETM_Q29_495589"/>
      <w:bookmarkEnd w:id="10367"/>
      <w:r>
        <w:rPr>
          <w:rFonts w:hint="cs"/>
          <w:rtl/>
        </w:rPr>
        <w:t>לצרכיהם</w:t>
      </w:r>
      <w:r w:rsidRPr="00D47030">
        <w:rPr>
          <w:rtl/>
        </w:rPr>
        <w:t xml:space="preserve"> </w:t>
      </w:r>
      <w:bookmarkStart w:id="10368" w:name="_ETM_Q29_496720"/>
      <w:bookmarkEnd w:id="10368"/>
      <w:r w:rsidRPr="00D47030">
        <w:rPr>
          <w:rtl/>
        </w:rPr>
        <w:t xml:space="preserve">של </w:t>
      </w:r>
      <w:bookmarkStart w:id="10369" w:name="_ETM_Q29_497050"/>
      <w:bookmarkEnd w:id="10369"/>
      <w:r w:rsidRPr="00D47030">
        <w:rPr>
          <w:rtl/>
        </w:rPr>
        <w:t xml:space="preserve">האחים </w:t>
      </w:r>
      <w:bookmarkStart w:id="10370" w:name="_ETM_Q29_497349"/>
      <w:bookmarkEnd w:id="10370"/>
      <w:r w:rsidRPr="00D47030">
        <w:rPr>
          <w:rtl/>
        </w:rPr>
        <w:t>השכולים</w:t>
      </w:r>
      <w:r>
        <w:rPr>
          <w:rFonts w:hint="cs"/>
          <w:rtl/>
        </w:rPr>
        <w:t>.</w:t>
      </w:r>
      <w:r w:rsidRPr="00D47030">
        <w:rPr>
          <w:rtl/>
        </w:rPr>
        <w:t xml:space="preserve"> </w:t>
      </w:r>
      <w:bookmarkStart w:id="10371" w:name="_ETM_Q29_499320"/>
      <w:bookmarkEnd w:id="10371"/>
      <w:r w:rsidRPr="00D47030">
        <w:rPr>
          <w:rtl/>
        </w:rPr>
        <w:t xml:space="preserve">לעניין </w:t>
      </w:r>
      <w:bookmarkStart w:id="10372" w:name="_ETM_Q29_499740"/>
      <w:bookmarkEnd w:id="10372"/>
      <w:r w:rsidRPr="00D47030">
        <w:rPr>
          <w:rtl/>
        </w:rPr>
        <w:t xml:space="preserve">ההצעה </w:t>
      </w:r>
      <w:bookmarkStart w:id="10373" w:name="_ETM_Q29_500160"/>
      <w:bookmarkEnd w:id="10373"/>
      <w:r w:rsidRPr="00D47030">
        <w:rPr>
          <w:rtl/>
        </w:rPr>
        <w:t xml:space="preserve">להכפיל </w:t>
      </w:r>
      <w:bookmarkStart w:id="10374" w:name="_ETM_Q29_500880"/>
      <w:bookmarkEnd w:id="10374"/>
      <w:r w:rsidRPr="00D47030">
        <w:rPr>
          <w:rtl/>
        </w:rPr>
        <w:t xml:space="preserve">את </w:t>
      </w:r>
      <w:bookmarkStart w:id="10375" w:name="_ETM_Q29_500970"/>
      <w:bookmarkEnd w:id="10375"/>
      <w:r w:rsidRPr="00D47030">
        <w:rPr>
          <w:rtl/>
        </w:rPr>
        <w:t xml:space="preserve">סכום </w:t>
      </w:r>
      <w:bookmarkStart w:id="10376" w:name="_ETM_Q29_501240"/>
      <w:bookmarkEnd w:id="10376"/>
      <w:r w:rsidRPr="00D47030">
        <w:rPr>
          <w:rtl/>
        </w:rPr>
        <w:t xml:space="preserve">התגמול </w:t>
      </w:r>
      <w:bookmarkStart w:id="10377" w:name="_ETM_Q29_501660"/>
      <w:bookmarkEnd w:id="10377"/>
      <w:r w:rsidRPr="00D47030">
        <w:rPr>
          <w:rtl/>
        </w:rPr>
        <w:t xml:space="preserve">הניתן </w:t>
      </w:r>
      <w:bookmarkStart w:id="10378" w:name="_ETM_Q29_502080"/>
      <w:bookmarkEnd w:id="10378"/>
      <w:r>
        <w:rPr>
          <w:rFonts w:hint="cs"/>
          <w:rtl/>
        </w:rPr>
        <w:t>ל</w:t>
      </w:r>
      <w:r w:rsidRPr="00D47030">
        <w:rPr>
          <w:rtl/>
        </w:rPr>
        <w:t xml:space="preserve">הורים </w:t>
      </w:r>
      <w:bookmarkStart w:id="10379" w:name="_ETM_Q29_502350"/>
      <w:bookmarkEnd w:id="10379"/>
      <w:r w:rsidRPr="00D47030">
        <w:rPr>
          <w:rtl/>
        </w:rPr>
        <w:t>השכולים</w:t>
      </w:r>
      <w:r>
        <w:rPr>
          <w:rFonts w:hint="cs"/>
          <w:rtl/>
        </w:rPr>
        <w:t>,</w:t>
      </w:r>
      <w:r w:rsidRPr="00D47030">
        <w:rPr>
          <w:rtl/>
        </w:rPr>
        <w:t xml:space="preserve"> </w:t>
      </w:r>
      <w:bookmarkStart w:id="10380" w:name="_ETM_Q29_503790"/>
      <w:bookmarkEnd w:id="10380"/>
      <w:r>
        <w:rPr>
          <w:rtl/>
        </w:rPr>
        <w:t>יצו</w:t>
      </w:r>
      <w:r w:rsidRPr="00D47030">
        <w:rPr>
          <w:rtl/>
        </w:rPr>
        <w:t xml:space="preserve">ין </w:t>
      </w:r>
      <w:bookmarkStart w:id="10381" w:name="_ETM_Q29_504330"/>
      <w:bookmarkEnd w:id="10381"/>
      <w:r w:rsidRPr="00D47030">
        <w:rPr>
          <w:rtl/>
        </w:rPr>
        <w:t xml:space="preserve">כי </w:t>
      </w:r>
      <w:bookmarkStart w:id="10382" w:name="_ETM_Q29_504510"/>
      <w:bookmarkEnd w:id="10382"/>
      <w:r w:rsidRPr="00D47030">
        <w:rPr>
          <w:rtl/>
        </w:rPr>
        <w:t xml:space="preserve">הנושא </w:t>
      </w:r>
      <w:bookmarkStart w:id="10383" w:name="_ETM_Q29_504870"/>
      <w:bookmarkEnd w:id="10383"/>
      <w:r w:rsidRPr="00D47030">
        <w:rPr>
          <w:rtl/>
        </w:rPr>
        <w:t xml:space="preserve">לא </w:t>
      </w:r>
      <w:bookmarkStart w:id="10384" w:name="_ETM_Q29_505170"/>
      <w:bookmarkEnd w:id="10384"/>
      <w:r>
        <w:rPr>
          <w:rFonts w:hint="cs"/>
          <w:rtl/>
        </w:rPr>
        <w:t>תואם עם</w:t>
      </w:r>
      <w:r w:rsidRPr="00D47030">
        <w:rPr>
          <w:rtl/>
        </w:rPr>
        <w:t xml:space="preserve"> </w:t>
      </w:r>
      <w:bookmarkStart w:id="10385" w:name="_ETM_Q29_505529"/>
      <w:bookmarkEnd w:id="10385"/>
      <w:r w:rsidRPr="00D47030">
        <w:rPr>
          <w:rtl/>
        </w:rPr>
        <w:t xml:space="preserve">מערכת </w:t>
      </w:r>
      <w:bookmarkStart w:id="10386" w:name="_ETM_Q29_506070"/>
      <w:bookmarkEnd w:id="10386"/>
      <w:r w:rsidRPr="00D47030">
        <w:rPr>
          <w:rtl/>
        </w:rPr>
        <w:t>הביטחון</w:t>
      </w:r>
      <w:r>
        <w:rPr>
          <w:rFonts w:hint="cs"/>
          <w:rtl/>
        </w:rPr>
        <w:t>,</w:t>
      </w:r>
      <w:r w:rsidRPr="00D47030">
        <w:rPr>
          <w:rtl/>
        </w:rPr>
        <w:t xml:space="preserve"> </w:t>
      </w:r>
      <w:bookmarkStart w:id="10387" w:name="_ETM_Q29_507360"/>
      <w:bookmarkEnd w:id="10387"/>
      <w:r w:rsidRPr="00D47030">
        <w:rPr>
          <w:rtl/>
        </w:rPr>
        <w:t xml:space="preserve">והוא </w:t>
      </w:r>
      <w:bookmarkStart w:id="10388" w:name="_ETM_Q29_507600"/>
      <w:bookmarkEnd w:id="10388"/>
      <w:r w:rsidRPr="00D47030">
        <w:rPr>
          <w:rtl/>
        </w:rPr>
        <w:t xml:space="preserve">כרוך </w:t>
      </w:r>
      <w:bookmarkStart w:id="10389" w:name="_ETM_Q29_507930"/>
      <w:bookmarkEnd w:id="10389"/>
      <w:r w:rsidRPr="00D47030">
        <w:rPr>
          <w:rtl/>
        </w:rPr>
        <w:t xml:space="preserve">בעלות </w:t>
      </w:r>
      <w:bookmarkStart w:id="10390" w:name="_ETM_Q29_508320"/>
      <w:bookmarkEnd w:id="10390"/>
      <w:r w:rsidRPr="00D47030">
        <w:rPr>
          <w:rtl/>
        </w:rPr>
        <w:t xml:space="preserve">תקציבית </w:t>
      </w:r>
      <w:bookmarkStart w:id="10391" w:name="_ETM_Q29_508800"/>
      <w:bookmarkEnd w:id="10391"/>
      <w:r w:rsidRPr="00D47030">
        <w:rPr>
          <w:rtl/>
        </w:rPr>
        <w:t xml:space="preserve">משמעותית </w:t>
      </w:r>
      <w:bookmarkStart w:id="10392" w:name="_ETM_Q29_510310"/>
      <w:bookmarkEnd w:id="10392"/>
      <w:r w:rsidRPr="00D47030">
        <w:rPr>
          <w:rtl/>
        </w:rPr>
        <w:t xml:space="preserve">בלי </w:t>
      </w:r>
      <w:bookmarkStart w:id="10393" w:name="_ETM_Q29_510730"/>
      <w:bookmarkEnd w:id="10393"/>
      <w:r>
        <w:rPr>
          <w:rtl/>
        </w:rPr>
        <w:t>שהמצי</w:t>
      </w:r>
      <w:r>
        <w:rPr>
          <w:rFonts w:hint="cs"/>
          <w:rtl/>
        </w:rPr>
        <w:t>ע</w:t>
      </w:r>
      <w:r w:rsidRPr="00D47030">
        <w:rPr>
          <w:rtl/>
        </w:rPr>
        <w:t xml:space="preserve"> </w:t>
      </w:r>
      <w:bookmarkStart w:id="10394" w:name="_ETM_Q29_512380"/>
      <w:bookmarkEnd w:id="10394"/>
      <w:r w:rsidRPr="00D47030">
        <w:rPr>
          <w:rtl/>
        </w:rPr>
        <w:t xml:space="preserve">מצביע </w:t>
      </w:r>
      <w:bookmarkStart w:id="10395" w:name="_ETM_Q29_512920"/>
      <w:bookmarkEnd w:id="10395"/>
      <w:r w:rsidRPr="00D47030">
        <w:rPr>
          <w:rtl/>
        </w:rPr>
        <w:t xml:space="preserve">על </w:t>
      </w:r>
      <w:bookmarkStart w:id="10396" w:name="_ETM_Q29_512980"/>
      <w:bookmarkEnd w:id="10396"/>
      <w:r w:rsidRPr="00D47030">
        <w:rPr>
          <w:rtl/>
        </w:rPr>
        <w:t xml:space="preserve">מקור </w:t>
      </w:r>
      <w:bookmarkStart w:id="10397" w:name="_ETM_Q29_513430"/>
      <w:bookmarkEnd w:id="10397"/>
      <w:r w:rsidRPr="00D47030">
        <w:rPr>
          <w:rtl/>
        </w:rPr>
        <w:t xml:space="preserve">תקציבי </w:t>
      </w:r>
      <w:bookmarkStart w:id="10398" w:name="_ETM_Q29_514029"/>
      <w:bookmarkEnd w:id="10398"/>
      <w:r w:rsidRPr="00D47030">
        <w:rPr>
          <w:rtl/>
        </w:rPr>
        <w:t>מתאים</w:t>
      </w:r>
      <w:r>
        <w:rPr>
          <w:rFonts w:hint="cs"/>
          <w:rtl/>
        </w:rPr>
        <w:t>.</w:t>
      </w:r>
      <w:r w:rsidRPr="00D47030">
        <w:rPr>
          <w:rtl/>
        </w:rPr>
        <w:t xml:space="preserve"> </w:t>
      </w:r>
      <w:bookmarkStart w:id="10399" w:name="_ETM_Q29_516329"/>
      <w:bookmarkEnd w:id="10399"/>
    </w:p>
    <w:p w:rsidR="00CF35E1" w:rsidRDefault="00CF35E1" w:rsidP="003258F0">
      <w:pPr>
        <w:rPr>
          <w:rtl/>
          <w:lang w:eastAsia="he-IL"/>
        </w:rPr>
      </w:pPr>
    </w:p>
    <w:p w:rsidR="00CF35E1" w:rsidRDefault="00CF35E1" w:rsidP="003258F0">
      <w:pPr>
        <w:pStyle w:val="af5"/>
        <w:keepNext/>
        <w:rPr>
          <w:rtl/>
        </w:rPr>
      </w:pPr>
      <w:r w:rsidRPr="001427DB">
        <w:rPr>
          <w:rStyle w:val="TagStyle"/>
          <w:rtl/>
        </w:rPr>
        <w:t xml:space="preserve"> &lt;&lt; קריאה &gt;&gt; </w:t>
      </w:r>
      <w:r>
        <w:rPr>
          <w:rtl/>
        </w:rPr>
        <w:t>יסמין פרידמן (יש עתיד):</w:t>
      </w:r>
      <w:r w:rsidRPr="001427DB">
        <w:rPr>
          <w:rStyle w:val="TagStyle"/>
          <w:rtl/>
        </w:rPr>
        <w:t xml:space="preserve"> &lt;&lt; קריאה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למה צריך את ההצעה הזאת?</w:t>
      </w:r>
    </w:p>
    <w:p w:rsidR="00CF35E1" w:rsidRDefault="00CF35E1" w:rsidP="003258F0">
      <w:pPr>
        <w:rPr>
          <w:rtl/>
        </w:rPr>
      </w:pPr>
    </w:p>
    <w:p w:rsidR="00CF35E1" w:rsidRDefault="00CF35E1" w:rsidP="003258F0">
      <w:pPr>
        <w:pStyle w:val="-"/>
        <w:keepNext/>
        <w:rPr>
          <w:rtl/>
        </w:rPr>
      </w:pPr>
      <w:bookmarkStart w:id="10400" w:name="ET_speakercontinue_6434_58"/>
      <w:r w:rsidRPr="00FE1B0F">
        <w:rPr>
          <w:rStyle w:val="TagStyle"/>
          <w:rtl/>
        </w:rPr>
        <w:t xml:space="preserve"> &lt;&lt; דובר_המשך &gt;&gt; </w:t>
      </w:r>
      <w:r>
        <w:rPr>
          <w:rtl/>
        </w:rPr>
        <w:t>שר החקלאות ופיתוח הכפר אבי דיכטר:</w:t>
      </w:r>
      <w:r w:rsidRPr="00FE1B0F">
        <w:rPr>
          <w:rStyle w:val="TagStyle"/>
          <w:rtl/>
        </w:rPr>
        <w:t xml:space="preserve"> &lt;&lt; דובר_המשך &gt;&gt;</w:t>
      </w:r>
      <w:r>
        <w:rPr>
          <w:rtl/>
        </w:rPr>
        <w:t xml:space="preserve"> </w:t>
      </w:r>
      <w:bookmarkEnd w:id="10400"/>
    </w:p>
    <w:p w:rsidR="00CF35E1" w:rsidRPr="00FE1B0F" w:rsidRDefault="00CF35E1" w:rsidP="003258F0">
      <w:pPr>
        <w:rPr>
          <w:rtl/>
        </w:rPr>
      </w:pPr>
    </w:p>
    <w:p w:rsidR="00CF35E1" w:rsidRDefault="00CF35E1" w:rsidP="003258F0">
      <w:pPr>
        <w:rPr>
          <w:rtl/>
        </w:rPr>
      </w:pPr>
      <w:r w:rsidRPr="00D47030">
        <w:rPr>
          <w:rtl/>
        </w:rPr>
        <w:t xml:space="preserve">לאור </w:t>
      </w:r>
      <w:bookmarkStart w:id="10401" w:name="_ETM_Q29_516690"/>
      <w:bookmarkEnd w:id="10401"/>
      <w:r w:rsidRPr="00D47030">
        <w:rPr>
          <w:rtl/>
        </w:rPr>
        <w:t>האמור</w:t>
      </w:r>
      <w:r>
        <w:rPr>
          <w:rFonts w:hint="cs"/>
          <w:rtl/>
        </w:rPr>
        <w:t>,</w:t>
      </w:r>
      <w:r w:rsidRPr="00D47030">
        <w:rPr>
          <w:rtl/>
        </w:rPr>
        <w:t xml:space="preserve"> </w:t>
      </w:r>
      <w:bookmarkStart w:id="10402" w:name="_ETM_Q29_517379"/>
      <w:bookmarkEnd w:id="10402"/>
      <w:r w:rsidRPr="00D47030">
        <w:rPr>
          <w:rtl/>
        </w:rPr>
        <w:t xml:space="preserve">הממשלה </w:t>
      </w:r>
      <w:bookmarkStart w:id="10403" w:name="_ETM_Q29_517890"/>
      <w:bookmarkEnd w:id="10403"/>
      <w:r w:rsidRPr="00D47030">
        <w:rPr>
          <w:rtl/>
        </w:rPr>
        <w:t xml:space="preserve">החליטה </w:t>
      </w:r>
      <w:bookmarkStart w:id="10404" w:name="_ETM_Q29_518339"/>
      <w:bookmarkEnd w:id="10404"/>
      <w:r w:rsidRPr="00D47030">
        <w:rPr>
          <w:rtl/>
        </w:rPr>
        <w:t xml:space="preserve">לתמוך </w:t>
      </w:r>
      <w:bookmarkStart w:id="10405" w:name="_ETM_Q29_519480"/>
      <w:bookmarkEnd w:id="10405"/>
      <w:r w:rsidRPr="00D47030">
        <w:rPr>
          <w:rtl/>
        </w:rPr>
        <w:t xml:space="preserve">בקריאה </w:t>
      </w:r>
      <w:bookmarkStart w:id="10406" w:name="_ETM_Q29_519899"/>
      <w:bookmarkEnd w:id="10406"/>
      <w:r w:rsidRPr="00D47030">
        <w:rPr>
          <w:rtl/>
        </w:rPr>
        <w:t xml:space="preserve">טרומית </w:t>
      </w:r>
      <w:bookmarkStart w:id="10407" w:name="_ETM_Q29_521769"/>
      <w:bookmarkEnd w:id="10407"/>
      <w:r w:rsidRPr="00D47030">
        <w:rPr>
          <w:rtl/>
        </w:rPr>
        <w:t xml:space="preserve">בהצעת </w:t>
      </w:r>
      <w:bookmarkStart w:id="10408" w:name="_ETM_Q29_522249"/>
      <w:bookmarkEnd w:id="10408"/>
      <w:r w:rsidRPr="00D47030">
        <w:rPr>
          <w:rtl/>
        </w:rPr>
        <w:t xml:space="preserve">החוק </w:t>
      </w:r>
      <w:bookmarkStart w:id="10409" w:name="_ETM_Q29_522519"/>
      <w:bookmarkEnd w:id="10409"/>
      <w:r w:rsidRPr="00D47030">
        <w:rPr>
          <w:rtl/>
        </w:rPr>
        <w:t xml:space="preserve">של </w:t>
      </w:r>
      <w:bookmarkStart w:id="10410" w:name="_ETM_Q29_522640"/>
      <w:bookmarkEnd w:id="10410"/>
      <w:r w:rsidRPr="00D47030">
        <w:rPr>
          <w:rtl/>
        </w:rPr>
        <w:t xml:space="preserve">חבר </w:t>
      </w:r>
      <w:bookmarkStart w:id="10411" w:name="_ETM_Q29_522879"/>
      <w:bookmarkEnd w:id="10411"/>
      <w:r w:rsidRPr="00D47030">
        <w:rPr>
          <w:rtl/>
        </w:rPr>
        <w:t xml:space="preserve">הכנסת </w:t>
      </w:r>
      <w:bookmarkStart w:id="10412" w:name="_ETM_Q29_523210"/>
      <w:bookmarkEnd w:id="10412"/>
      <w:r>
        <w:rPr>
          <w:rFonts w:hint="cs"/>
          <w:rtl/>
        </w:rPr>
        <w:t>סעדה,</w:t>
      </w:r>
      <w:r w:rsidRPr="00D47030">
        <w:rPr>
          <w:rtl/>
        </w:rPr>
        <w:t xml:space="preserve"> </w:t>
      </w:r>
      <w:bookmarkStart w:id="10413" w:name="_ETM_Q29_524750"/>
      <w:bookmarkEnd w:id="10413"/>
      <w:r w:rsidRPr="00D47030">
        <w:rPr>
          <w:rtl/>
        </w:rPr>
        <w:t xml:space="preserve">ככל </w:t>
      </w:r>
      <w:bookmarkStart w:id="10414" w:name="_ETM_Q29_525170"/>
      <w:bookmarkEnd w:id="10414"/>
      <w:r w:rsidRPr="00D47030">
        <w:rPr>
          <w:rtl/>
        </w:rPr>
        <w:t xml:space="preserve">שהיא </w:t>
      </w:r>
      <w:bookmarkStart w:id="10415" w:name="_ETM_Q29_525320"/>
      <w:bookmarkEnd w:id="10415"/>
      <w:r w:rsidRPr="00D47030">
        <w:rPr>
          <w:rtl/>
        </w:rPr>
        <w:t xml:space="preserve">מתייחסת </w:t>
      </w:r>
      <w:bookmarkStart w:id="10416" w:name="_ETM_Q29_525830"/>
      <w:bookmarkEnd w:id="10416"/>
      <w:r>
        <w:rPr>
          <w:rFonts w:hint="cs"/>
          <w:rtl/>
        </w:rPr>
        <w:t>ל</w:t>
      </w:r>
      <w:r w:rsidRPr="00D47030">
        <w:rPr>
          <w:rtl/>
        </w:rPr>
        <w:t xml:space="preserve">זכויות </w:t>
      </w:r>
      <w:bookmarkStart w:id="10417" w:name="_ETM_Q29_526250"/>
      <w:bookmarkEnd w:id="10417"/>
      <w:r w:rsidRPr="00D47030">
        <w:rPr>
          <w:rtl/>
        </w:rPr>
        <w:t>היתומים</w:t>
      </w:r>
      <w:r>
        <w:rPr>
          <w:rFonts w:hint="cs"/>
          <w:rtl/>
        </w:rPr>
        <w:t>,</w:t>
      </w:r>
      <w:r w:rsidRPr="00D47030">
        <w:rPr>
          <w:rtl/>
        </w:rPr>
        <w:t xml:space="preserve"> </w:t>
      </w:r>
      <w:bookmarkStart w:id="10418" w:name="_ETM_Q29_526850"/>
      <w:bookmarkEnd w:id="10418"/>
      <w:r w:rsidRPr="00D47030">
        <w:rPr>
          <w:rtl/>
        </w:rPr>
        <w:t xml:space="preserve">ובלבד </w:t>
      </w:r>
      <w:bookmarkStart w:id="10419" w:name="_ETM_Q29_527510"/>
      <w:bookmarkEnd w:id="10419"/>
      <w:r w:rsidRPr="00D47030">
        <w:rPr>
          <w:rtl/>
        </w:rPr>
        <w:t xml:space="preserve">שקידומה </w:t>
      </w:r>
      <w:bookmarkStart w:id="10420" w:name="_ETM_Q29_528110"/>
      <w:bookmarkEnd w:id="10420"/>
      <w:r>
        <w:rPr>
          <w:rFonts w:hint="cs"/>
          <w:rtl/>
        </w:rPr>
        <w:t>ייעשה</w:t>
      </w:r>
      <w:bookmarkStart w:id="10421" w:name="_ETM_Q29_528320"/>
      <w:bookmarkEnd w:id="10421"/>
      <w:r w:rsidRPr="00D47030">
        <w:rPr>
          <w:rtl/>
        </w:rPr>
        <w:t xml:space="preserve"> </w:t>
      </w:r>
      <w:bookmarkStart w:id="10422" w:name="_ETM_Q29_528650"/>
      <w:bookmarkEnd w:id="10422"/>
      <w:r w:rsidRPr="00D47030">
        <w:rPr>
          <w:rtl/>
        </w:rPr>
        <w:t xml:space="preserve">בעוד </w:t>
      </w:r>
      <w:bookmarkStart w:id="10423" w:name="_ETM_Q29_528920"/>
      <w:bookmarkEnd w:id="10423"/>
      <w:r w:rsidRPr="00D47030">
        <w:rPr>
          <w:rtl/>
        </w:rPr>
        <w:t>כחודש</w:t>
      </w:r>
      <w:r>
        <w:rPr>
          <w:rFonts w:hint="cs"/>
          <w:rtl/>
        </w:rPr>
        <w:t>,</w:t>
      </w:r>
      <w:r w:rsidRPr="00D47030">
        <w:rPr>
          <w:rtl/>
        </w:rPr>
        <w:t xml:space="preserve"> </w:t>
      </w:r>
      <w:bookmarkStart w:id="10424" w:name="_ETM_Q29_530230"/>
      <w:bookmarkEnd w:id="10424"/>
      <w:r w:rsidRPr="00D47030">
        <w:rPr>
          <w:rtl/>
        </w:rPr>
        <w:t xml:space="preserve">כך </w:t>
      </w:r>
      <w:bookmarkStart w:id="10425" w:name="_ETM_Q29_530469"/>
      <w:bookmarkEnd w:id="10425"/>
      <w:r w:rsidRPr="00D47030">
        <w:rPr>
          <w:rtl/>
        </w:rPr>
        <w:t xml:space="preserve">שיתאפשר </w:t>
      </w:r>
      <w:bookmarkStart w:id="10426" w:name="_ETM_Q29_531219"/>
      <w:bookmarkEnd w:id="10426"/>
      <w:r w:rsidRPr="00D47030">
        <w:rPr>
          <w:rtl/>
        </w:rPr>
        <w:t xml:space="preserve">במהלך </w:t>
      </w:r>
      <w:bookmarkStart w:id="10427" w:name="_ETM_Q29_531699"/>
      <w:bookmarkEnd w:id="10427"/>
      <w:r w:rsidRPr="00D47030">
        <w:rPr>
          <w:rtl/>
        </w:rPr>
        <w:t xml:space="preserve">התקופה </w:t>
      </w:r>
      <w:bookmarkStart w:id="10428" w:name="_ETM_Q29_532210"/>
      <w:bookmarkEnd w:id="10428"/>
      <w:r>
        <w:rPr>
          <w:rFonts w:hint="cs"/>
          <w:rtl/>
        </w:rPr>
        <w:t xml:space="preserve">הזו – </w:t>
      </w:r>
      <w:r w:rsidRPr="00D47030">
        <w:rPr>
          <w:rtl/>
        </w:rPr>
        <w:t xml:space="preserve">במהלך </w:t>
      </w:r>
      <w:bookmarkStart w:id="10429" w:name="_ETM_Q29_532690"/>
      <w:bookmarkEnd w:id="10429"/>
      <w:r w:rsidRPr="00D47030">
        <w:rPr>
          <w:rtl/>
        </w:rPr>
        <w:t xml:space="preserve">החודש </w:t>
      </w:r>
      <w:bookmarkStart w:id="10430" w:name="_ETM_Q29_533050"/>
      <w:bookmarkEnd w:id="10430"/>
      <w:r w:rsidRPr="00D47030">
        <w:rPr>
          <w:rtl/>
        </w:rPr>
        <w:t xml:space="preserve">הזה </w:t>
      </w:r>
      <w:bookmarkStart w:id="10431" w:name="_ETM_Q29_534360"/>
      <w:bookmarkEnd w:id="10431"/>
      <w:r w:rsidRPr="00D47030">
        <w:rPr>
          <w:rtl/>
        </w:rPr>
        <w:t xml:space="preserve">יתאפשר </w:t>
      </w:r>
      <w:bookmarkStart w:id="10432" w:name="_ETM_Q29_534870"/>
      <w:bookmarkEnd w:id="10432"/>
      <w:r w:rsidRPr="00D47030">
        <w:rPr>
          <w:rtl/>
        </w:rPr>
        <w:t xml:space="preserve">לקדם </w:t>
      </w:r>
      <w:bookmarkStart w:id="10433" w:name="_ETM_Q29_535320"/>
      <w:bookmarkEnd w:id="10433"/>
      <w:r w:rsidRPr="00D47030">
        <w:rPr>
          <w:rtl/>
        </w:rPr>
        <w:t xml:space="preserve">את </w:t>
      </w:r>
      <w:bookmarkStart w:id="10434" w:name="_ETM_Q29_535440"/>
      <w:bookmarkEnd w:id="10434"/>
      <w:r w:rsidRPr="00D47030">
        <w:rPr>
          <w:rtl/>
        </w:rPr>
        <w:t xml:space="preserve">הצעת </w:t>
      </w:r>
      <w:bookmarkStart w:id="10435" w:name="_ETM_Q29_535739"/>
      <w:bookmarkEnd w:id="10435"/>
      <w:r w:rsidRPr="00D47030">
        <w:rPr>
          <w:rtl/>
        </w:rPr>
        <w:t xml:space="preserve">החוק </w:t>
      </w:r>
      <w:bookmarkStart w:id="10436" w:name="_ETM_Q29_535980"/>
      <w:bookmarkEnd w:id="10436"/>
      <w:r w:rsidRPr="00D47030">
        <w:rPr>
          <w:rtl/>
        </w:rPr>
        <w:t xml:space="preserve">הממשלתית </w:t>
      </w:r>
      <w:bookmarkStart w:id="10437" w:name="_ETM_Q29_536760"/>
      <w:bookmarkEnd w:id="10437"/>
      <w:r>
        <w:rPr>
          <w:rtl/>
        </w:rPr>
        <w:t>ולמז</w:t>
      </w:r>
      <w:r>
        <w:rPr>
          <w:rFonts w:hint="cs"/>
          <w:rtl/>
        </w:rPr>
        <w:t>ג</w:t>
      </w:r>
      <w:r w:rsidRPr="00D47030">
        <w:rPr>
          <w:rtl/>
        </w:rPr>
        <w:t xml:space="preserve"> </w:t>
      </w:r>
      <w:bookmarkStart w:id="10438" w:name="_ETM_Q29_537450"/>
      <w:bookmarkEnd w:id="10438"/>
      <w:r w:rsidRPr="00D47030">
        <w:rPr>
          <w:rtl/>
        </w:rPr>
        <w:t xml:space="preserve">את </w:t>
      </w:r>
      <w:bookmarkStart w:id="10439" w:name="_ETM_Q29_537600"/>
      <w:bookmarkEnd w:id="10439"/>
      <w:r w:rsidRPr="00D47030">
        <w:rPr>
          <w:rtl/>
        </w:rPr>
        <w:t>ההצעות</w:t>
      </w:r>
      <w:r>
        <w:rPr>
          <w:rFonts w:hint="cs"/>
          <w:rtl/>
        </w:rPr>
        <w:t>,</w:t>
      </w:r>
      <w:r w:rsidRPr="00D47030">
        <w:rPr>
          <w:rtl/>
        </w:rPr>
        <w:t xml:space="preserve"> </w:t>
      </w:r>
      <w:bookmarkStart w:id="10440" w:name="_ETM_Q29_538990"/>
      <w:bookmarkEnd w:id="10440"/>
      <w:r w:rsidRPr="00D47030">
        <w:rPr>
          <w:rtl/>
        </w:rPr>
        <w:t>הפרטי</w:t>
      </w:r>
      <w:r>
        <w:rPr>
          <w:rFonts w:hint="cs"/>
          <w:rtl/>
        </w:rPr>
        <w:t>ת</w:t>
      </w:r>
      <w:bookmarkStart w:id="10441" w:name="_ETM_Q29_539800"/>
      <w:bookmarkEnd w:id="10441"/>
      <w:r w:rsidRPr="00D47030">
        <w:rPr>
          <w:rtl/>
        </w:rPr>
        <w:t xml:space="preserve"> </w:t>
      </w:r>
      <w:bookmarkStart w:id="10442" w:name="_ETM_Q29_539980"/>
      <w:bookmarkEnd w:id="10442"/>
      <w:r>
        <w:rPr>
          <w:rFonts w:hint="cs"/>
          <w:rtl/>
        </w:rPr>
        <w:t>ו</w:t>
      </w:r>
      <w:r w:rsidRPr="00D47030">
        <w:rPr>
          <w:rtl/>
        </w:rPr>
        <w:t>הממשלתית</w:t>
      </w:r>
      <w:r>
        <w:rPr>
          <w:rFonts w:hint="cs"/>
          <w:rtl/>
        </w:rPr>
        <w:t>.</w:t>
      </w:r>
      <w:r w:rsidRPr="00D47030">
        <w:rPr>
          <w:rtl/>
        </w:rPr>
        <w:t xml:space="preserve"> </w:t>
      </w:r>
      <w:bookmarkStart w:id="10443" w:name="_ETM_Q29_541910"/>
      <w:bookmarkEnd w:id="10443"/>
    </w:p>
    <w:p w:rsidR="00CF35E1" w:rsidRDefault="00CF35E1" w:rsidP="003258F0">
      <w:pPr>
        <w:rPr>
          <w:rtl/>
        </w:rPr>
      </w:pPr>
    </w:p>
    <w:p w:rsidR="00CF35E1" w:rsidRDefault="00CF35E1" w:rsidP="003258F0">
      <w:pPr>
        <w:pStyle w:val="af5"/>
        <w:keepNext/>
        <w:rPr>
          <w:rtl/>
        </w:rPr>
      </w:pPr>
      <w:bookmarkStart w:id="10444" w:name="ET_interruption_6231_55"/>
      <w:r w:rsidRPr="001427DB">
        <w:rPr>
          <w:rStyle w:val="TagStyle"/>
          <w:rtl/>
        </w:rPr>
        <w:t xml:space="preserve">&lt;&lt; קריאה &gt;&gt; </w:t>
      </w:r>
      <w:r>
        <w:rPr>
          <w:rtl/>
        </w:rPr>
        <w:t>יסמין פרידמן (יש עתיד):</w:t>
      </w:r>
      <w:r w:rsidRPr="001427DB">
        <w:rPr>
          <w:rStyle w:val="TagStyle"/>
          <w:rtl/>
        </w:rPr>
        <w:t xml:space="preserve"> &lt;&lt; קריאה &gt;&gt;</w:t>
      </w:r>
      <w:r>
        <w:rPr>
          <w:rtl/>
        </w:rPr>
        <w:t xml:space="preserve"> </w:t>
      </w:r>
      <w:bookmarkEnd w:id="10444"/>
    </w:p>
    <w:p w:rsidR="00CF35E1" w:rsidRDefault="00CF35E1" w:rsidP="003258F0">
      <w:pPr>
        <w:rPr>
          <w:rtl/>
        </w:rPr>
      </w:pPr>
    </w:p>
    <w:p w:rsidR="00CF35E1" w:rsidRDefault="00CF35E1" w:rsidP="003258F0">
      <w:pPr>
        <w:rPr>
          <w:rtl/>
        </w:rPr>
      </w:pPr>
      <w:r>
        <w:rPr>
          <w:rFonts w:hint="cs"/>
          <w:rtl/>
        </w:rPr>
        <w:t>בזבוז זמן.</w:t>
      </w:r>
    </w:p>
    <w:p w:rsidR="00CF35E1" w:rsidRDefault="00CF35E1" w:rsidP="003258F0">
      <w:pPr>
        <w:rPr>
          <w:rtl/>
        </w:rPr>
      </w:pPr>
    </w:p>
    <w:p w:rsidR="00CF35E1" w:rsidRDefault="00CF35E1" w:rsidP="003258F0">
      <w:pPr>
        <w:pStyle w:val="-"/>
        <w:keepNext/>
        <w:rPr>
          <w:rtl/>
        </w:rPr>
      </w:pPr>
      <w:bookmarkStart w:id="10445" w:name="ET_speakercontinue_6434_59"/>
      <w:r w:rsidRPr="00FE1B0F">
        <w:rPr>
          <w:rStyle w:val="TagStyle"/>
          <w:rtl/>
        </w:rPr>
        <w:t xml:space="preserve"> &lt;&lt; דובר_המשך &gt;&gt; </w:t>
      </w:r>
      <w:r>
        <w:rPr>
          <w:rtl/>
        </w:rPr>
        <w:t>שר החקלאות ופיתוח הכפר אבי דיכטר:</w:t>
      </w:r>
      <w:r w:rsidRPr="00FE1B0F">
        <w:rPr>
          <w:rStyle w:val="TagStyle"/>
          <w:rtl/>
        </w:rPr>
        <w:t xml:space="preserve"> &lt;&lt; דובר_המשך &gt;&gt;</w:t>
      </w:r>
      <w:r>
        <w:rPr>
          <w:rtl/>
        </w:rPr>
        <w:t xml:space="preserve"> </w:t>
      </w:r>
      <w:bookmarkEnd w:id="10445"/>
    </w:p>
    <w:p w:rsidR="00CF35E1" w:rsidRPr="00FE1B0F" w:rsidRDefault="00CF35E1" w:rsidP="003258F0">
      <w:pPr>
        <w:rPr>
          <w:rtl/>
        </w:rPr>
      </w:pPr>
    </w:p>
    <w:p w:rsidR="00CF35E1" w:rsidRDefault="00CF35E1" w:rsidP="0095583D">
      <w:pPr>
        <w:rPr>
          <w:rtl/>
        </w:rPr>
      </w:pPr>
      <w:r w:rsidRPr="00D47030">
        <w:rPr>
          <w:rtl/>
        </w:rPr>
        <w:t>מוצע</w:t>
      </w:r>
      <w:r>
        <w:rPr>
          <w:rFonts w:hint="cs"/>
          <w:rtl/>
        </w:rPr>
        <w:t>,</w:t>
      </w:r>
      <w:r w:rsidRPr="00D47030">
        <w:rPr>
          <w:rtl/>
        </w:rPr>
        <w:t xml:space="preserve"> </w:t>
      </w:r>
      <w:bookmarkStart w:id="10446" w:name="_ETM_Q29_542450"/>
      <w:bookmarkEnd w:id="10446"/>
      <w:r w:rsidRPr="00D47030">
        <w:rPr>
          <w:rtl/>
        </w:rPr>
        <w:t xml:space="preserve">אם </w:t>
      </w:r>
      <w:bookmarkStart w:id="10447" w:name="_ETM_Q29_542630"/>
      <w:bookmarkEnd w:id="10447"/>
      <w:r w:rsidRPr="00D47030">
        <w:rPr>
          <w:rtl/>
        </w:rPr>
        <w:t>כן</w:t>
      </w:r>
      <w:r>
        <w:rPr>
          <w:rFonts w:hint="cs"/>
          <w:rtl/>
        </w:rPr>
        <w:t>,</w:t>
      </w:r>
      <w:r w:rsidRPr="00D47030">
        <w:rPr>
          <w:rtl/>
        </w:rPr>
        <w:t xml:space="preserve"> </w:t>
      </w:r>
      <w:bookmarkStart w:id="10448" w:name="_ETM_Q29_542930"/>
      <w:bookmarkEnd w:id="10448"/>
      <w:r w:rsidRPr="00D47030">
        <w:rPr>
          <w:rtl/>
        </w:rPr>
        <w:t xml:space="preserve">לאשר </w:t>
      </w:r>
      <w:bookmarkStart w:id="10449" w:name="_ETM_Q29_543440"/>
      <w:bookmarkEnd w:id="10449"/>
      <w:r w:rsidRPr="00D47030">
        <w:rPr>
          <w:rtl/>
        </w:rPr>
        <w:t xml:space="preserve">את </w:t>
      </w:r>
      <w:bookmarkStart w:id="10450" w:name="_ETM_Q29_543529"/>
      <w:bookmarkEnd w:id="10450"/>
      <w:r w:rsidRPr="00D47030">
        <w:rPr>
          <w:rtl/>
        </w:rPr>
        <w:t xml:space="preserve">הצעת </w:t>
      </w:r>
      <w:bookmarkStart w:id="10451" w:name="_ETM_Q29_543860"/>
      <w:bookmarkEnd w:id="10451"/>
      <w:r w:rsidRPr="00D47030">
        <w:rPr>
          <w:rtl/>
        </w:rPr>
        <w:t xml:space="preserve">החוק </w:t>
      </w:r>
      <w:bookmarkStart w:id="10452" w:name="_ETM_Q29_544630"/>
      <w:bookmarkEnd w:id="10452"/>
      <w:r w:rsidRPr="00D47030">
        <w:rPr>
          <w:rtl/>
        </w:rPr>
        <w:t xml:space="preserve">בקריאה </w:t>
      </w:r>
      <w:bookmarkStart w:id="10453" w:name="_ETM_Q29_545139"/>
      <w:bookmarkEnd w:id="10453"/>
      <w:r w:rsidRPr="00D47030">
        <w:rPr>
          <w:rtl/>
        </w:rPr>
        <w:t xml:space="preserve">טרומית </w:t>
      </w:r>
      <w:bookmarkStart w:id="10454" w:name="_ETM_Q29_545770"/>
      <w:bookmarkEnd w:id="10454"/>
      <w:r w:rsidRPr="00D47030">
        <w:rPr>
          <w:rtl/>
        </w:rPr>
        <w:t xml:space="preserve">לעניין </w:t>
      </w:r>
      <w:bookmarkStart w:id="10455" w:name="_ETM_Q29_546189"/>
      <w:bookmarkEnd w:id="10455"/>
      <w:r w:rsidRPr="00D47030">
        <w:rPr>
          <w:rtl/>
        </w:rPr>
        <w:t xml:space="preserve">היתומים </w:t>
      </w:r>
      <w:bookmarkStart w:id="10456" w:name="_ETM_Q29_547420"/>
      <w:bookmarkEnd w:id="10456"/>
      <w:r w:rsidRPr="00D47030">
        <w:rPr>
          <w:rtl/>
        </w:rPr>
        <w:t xml:space="preserve">בכפוף </w:t>
      </w:r>
      <w:bookmarkStart w:id="10457" w:name="_ETM_Q29_548049"/>
      <w:bookmarkEnd w:id="10457"/>
      <w:r w:rsidRPr="00D47030">
        <w:rPr>
          <w:rtl/>
        </w:rPr>
        <w:t xml:space="preserve">להסכמת </w:t>
      </w:r>
      <w:bookmarkStart w:id="10458" w:name="_ETM_Q29_548679"/>
      <w:bookmarkEnd w:id="10458"/>
      <w:r w:rsidRPr="00D47030">
        <w:rPr>
          <w:rtl/>
        </w:rPr>
        <w:t xml:space="preserve">המציעים </w:t>
      </w:r>
      <w:bookmarkStart w:id="10459" w:name="_ETM_Q29_549159"/>
      <w:bookmarkEnd w:id="10459"/>
      <w:r w:rsidRPr="00D47030">
        <w:rPr>
          <w:rtl/>
        </w:rPr>
        <w:t xml:space="preserve">להמתין </w:t>
      </w:r>
      <w:bookmarkStart w:id="10460" w:name="_ETM_Q29_549700"/>
      <w:bookmarkEnd w:id="10460"/>
      <w:r w:rsidRPr="00D47030">
        <w:rPr>
          <w:rtl/>
        </w:rPr>
        <w:t xml:space="preserve">להצעת </w:t>
      </w:r>
      <w:bookmarkStart w:id="10461" w:name="_ETM_Q29_550119"/>
      <w:bookmarkEnd w:id="10461"/>
      <w:r w:rsidRPr="00D47030">
        <w:rPr>
          <w:rtl/>
        </w:rPr>
        <w:t xml:space="preserve">החוק </w:t>
      </w:r>
      <w:bookmarkStart w:id="10462" w:name="_ETM_Q29_550359"/>
      <w:bookmarkEnd w:id="10462"/>
      <w:r w:rsidRPr="00D47030">
        <w:rPr>
          <w:rtl/>
        </w:rPr>
        <w:t xml:space="preserve">הממשלתית </w:t>
      </w:r>
      <w:bookmarkStart w:id="10463" w:name="_ETM_Q29_551649"/>
      <w:bookmarkStart w:id="10464" w:name="_ETM_Q29_552189"/>
      <w:bookmarkEnd w:id="10463"/>
      <w:bookmarkEnd w:id="10464"/>
      <w:r w:rsidRPr="00D47030">
        <w:rPr>
          <w:rtl/>
        </w:rPr>
        <w:t xml:space="preserve">ולהיצמד </w:t>
      </w:r>
      <w:bookmarkStart w:id="10465" w:name="_ETM_Q29_553209"/>
      <w:bookmarkEnd w:id="10465"/>
      <w:r>
        <w:rPr>
          <w:rtl/>
        </w:rPr>
        <w:t>לניסוח</w:t>
      </w:r>
      <w:r>
        <w:rPr>
          <w:rFonts w:hint="cs"/>
          <w:rtl/>
        </w:rPr>
        <w:t>ה.</w:t>
      </w:r>
      <w:r w:rsidRPr="00D47030">
        <w:rPr>
          <w:rtl/>
        </w:rPr>
        <w:t xml:space="preserve"> </w:t>
      </w:r>
      <w:bookmarkStart w:id="10466" w:name="_ETM_Q29_555219"/>
      <w:bookmarkStart w:id="10467" w:name="_ETM_Q29_554000"/>
      <w:bookmarkEnd w:id="10466"/>
      <w:bookmarkEnd w:id="10467"/>
      <w:r w:rsidRPr="00D47030">
        <w:rPr>
          <w:rtl/>
        </w:rPr>
        <w:t xml:space="preserve">בכל </w:t>
      </w:r>
      <w:bookmarkStart w:id="10468" w:name="_ETM_Q29_555579"/>
      <w:bookmarkEnd w:id="10468"/>
      <w:r w:rsidRPr="00D47030">
        <w:rPr>
          <w:rtl/>
        </w:rPr>
        <w:t>מקרה</w:t>
      </w:r>
      <w:r>
        <w:rPr>
          <w:rFonts w:hint="cs"/>
          <w:rtl/>
        </w:rPr>
        <w:t>,</w:t>
      </w:r>
      <w:r w:rsidRPr="00D47030">
        <w:rPr>
          <w:rtl/>
        </w:rPr>
        <w:t xml:space="preserve"> </w:t>
      </w:r>
      <w:bookmarkStart w:id="10469" w:name="_ETM_Q29_556180"/>
      <w:bookmarkEnd w:id="10469"/>
      <w:r w:rsidRPr="00D47030">
        <w:rPr>
          <w:rtl/>
        </w:rPr>
        <w:t xml:space="preserve">קידום </w:t>
      </w:r>
      <w:bookmarkStart w:id="10470" w:name="_ETM_Q29_556570"/>
      <w:bookmarkEnd w:id="10470"/>
      <w:r w:rsidRPr="00D47030">
        <w:rPr>
          <w:rtl/>
        </w:rPr>
        <w:t xml:space="preserve">ההצעה </w:t>
      </w:r>
      <w:bookmarkStart w:id="10471" w:name="_ETM_Q29_557140"/>
      <w:bookmarkEnd w:id="10471"/>
      <w:r w:rsidRPr="00D47030">
        <w:rPr>
          <w:rtl/>
        </w:rPr>
        <w:t xml:space="preserve">מעבר </w:t>
      </w:r>
      <w:bookmarkStart w:id="10472" w:name="_ETM_Q29_557920"/>
      <w:bookmarkEnd w:id="10472"/>
      <w:r w:rsidRPr="00D47030">
        <w:rPr>
          <w:rtl/>
        </w:rPr>
        <w:t xml:space="preserve">לקריאה </w:t>
      </w:r>
      <w:bookmarkStart w:id="10473" w:name="_ETM_Q29_558429"/>
      <w:bookmarkEnd w:id="10473"/>
      <w:r w:rsidRPr="00D47030">
        <w:rPr>
          <w:rtl/>
        </w:rPr>
        <w:t xml:space="preserve">הטרומית </w:t>
      </w:r>
      <w:bookmarkStart w:id="10474" w:name="_ETM_Q29_559539"/>
      <w:bookmarkEnd w:id="10474"/>
      <w:r w:rsidRPr="00D47030">
        <w:rPr>
          <w:rtl/>
        </w:rPr>
        <w:t xml:space="preserve">מותנה </w:t>
      </w:r>
      <w:bookmarkStart w:id="10475" w:name="_ETM_Q29_560049"/>
      <w:bookmarkEnd w:id="10475"/>
      <w:r w:rsidRPr="00D47030">
        <w:rPr>
          <w:rtl/>
        </w:rPr>
        <w:t xml:space="preserve">בהסכמת </w:t>
      </w:r>
      <w:bookmarkStart w:id="10476" w:name="_ETM_Q29_560619"/>
      <w:bookmarkEnd w:id="10476"/>
      <w:r w:rsidRPr="00D47030">
        <w:rPr>
          <w:rtl/>
        </w:rPr>
        <w:t xml:space="preserve">משרדי </w:t>
      </w:r>
      <w:bookmarkStart w:id="10477" w:name="_ETM_Q29_561009"/>
      <w:bookmarkEnd w:id="10477"/>
      <w:r w:rsidRPr="00D47030">
        <w:rPr>
          <w:rtl/>
        </w:rPr>
        <w:t xml:space="preserve">הממשלה </w:t>
      </w:r>
      <w:bookmarkStart w:id="10478" w:name="_ETM_Q29_561369"/>
      <w:bookmarkEnd w:id="10478"/>
      <w:r w:rsidRPr="00D47030">
        <w:rPr>
          <w:rtl/>
        </w:rPr>
        <w:t xml:space="preserve">הנוגעים </w:t>
      </w:r>
      <w:bookmarkStart w:id="10479" w:name="_ETM_Q29_561759"/>
      <w:bookmarkEnd w:id="10479"/>
      <w:r w:rsidRPr="00D47030">
        <w:rPr>
          <w:rtl/>
        </w:rPr>
        <w:t>בדבר</w:t>
      </w:r>
      <w:bookmarkStart w:id="10480" w:name="_ETM_Q29_562839"/>
      <w:bookmarkEnd w:id="10480"/>
      <w:r>
        <w:rPr>
          <w:rFonts w:hint="cs"/>
          <w:rtl/>
        </w:rPr>
        <w:t xml:space="preserve"> – ה</w:t>
      </w:r>
      <w:r w:rsidRPr="00D47030">
        <w:rPr>
          <w:rtl/>
        </w:rPr>
        <w:t>ביטחון</w:t>
      </w:r>
      <w:r>
        <w:rPr>
          <w:rFonts w:hint="cs"/>
          <w:rtl/>
        </w:rPr>
        <w:t>,</w:t>
      </w:r>
      <w:r w:rsidRPr="00D47030">
        <w:rPr>
          <w:rtl/>
        </w:rPr>
        <w:t xml:space="preserve"> </w:t>
      </w:r>
      <w:bookmarkStart w:id="10481" w:name="_ETM_Q29_563829"/>
      <w:bookmarkEnd w:id="10481"/>
      <w:r w:rsidRPr="00D47030">
        <w:rPr>
          <w:rtl/>
        </w:rPr>
        <w:t>האוצר</w:t>
      </w:r>
      <w:r>
        <w:rPr>
          <w:rFonts w:hint="cs"/>
          <w:rtl/>
        </w:rPr>
        <w:t>,</w:t>
      </w:r>
      <w:r w:rsidRPr="00D47030">
        <w:rPr>
          <w:rtl/>
        </w:rPr>
        <w:t xml:space="preserve"> </w:t>
      </w:r>
      <w:bookmarkStart w:id="10482" w:name="_ETM_Q29_564579"/>
      <w:bookmarkEnd w:id="10482"/>
      <w:r w:rsidRPr="00D47030">
        <w:rPr>
          <w:rtl/>
        </w:rPr>
        <w:t>המשפטים</w:t>
      </w:r>
      <w:r>
        <w:rPr>
          <w:rFonts w:hint="cs"/>
          <w:rtl/>
        </w:rPr>
        <w:t>,</w:t>
      </w:r>
      <w:r w:rsidRPr="00D47030">
        <w:rPr>
          <w:rtl/>
        </w:rPr>
        <w:t xml:space="preserve"> </w:t>
      </w:r>
      <w:bookmarkStart w:id="10483" w:name="_ETM_Q29_565689"/>
      <w:bookmarkEnd w:id="10483"/>
      <w:r w:rsidRPr="00D47030">
        <w:rPr>
          <w:rtl/>
        </w:rPr>
        <w:t>העבודה</w:t>
      </w:r>
      <w:r>
        <w:rPr>
          <w:rFonts w:hint="cs"/>
          <w:rtl/>
        </w:rPr>
        <w:t xml:space="preserve">. </w:t>
      </w:r>
    </w:p>
    <w:p w:rsidR="00CF35E1" w:rsidRPr="001427DB" w:rsidRDefault="00CF35E1" w:rsidP="003258F0">
      <w:pPr>
        <w:rPr>
          <w:rtl/>
        </w:rPr>
      </w:pPr>
    </w:p>
    <w:p w:rsidR="00CF35E1" w:rsidRDefault="00CF35E1" w:rsidP="003258F0">
      <w:pPr>
        <w:rPr>
          <w:rtl/>
        </w:rPr>
      </w:pPr>
      <w:bookmarkStart w:id="10484" w:name="_ETM_Q29_569000"/>
      <w:bookmarkEnd w:id="10484"/>
      <w:r>
        <w:rPr>
          <w:rFonts w:hint="cs"/>
          <w:rtl/>
        </w:rPr>
        <w:t>לאור האמור,</w:t>
      </w:r>
      <w:r w:rsidRPr="00D47030">
        <w:rPr>
          <w:rtl/>
        </w:rPr>
        <w:t xml:space="preserve"> </w:t>
      </w:r>
      <w:bookmarkStart w:id="10485" w:name="_ETM_Q29_568649"/>
      <w:bookmarkEnd w:id="10485"/>
      <w:r w:rsidRPr="00D47030">
        <w:rPr>
          <w:rtl/>
        </w:rPr>
        <w:t xml:space="preserve">חבריי </w:t>
      </w:r>
      <w:bookmarkStart w:id="10486" w:name="_ETM_Q29_569070"/>
      <w:bookmarkEnd w:id="10486"/>
      <w:r w:rsidRPr="00D47030">
        <w:rPr>
          <w:rtl/>
        </w:rPr>
        <w:t xml:space="preserve">חברי </w:t>
      </w:r>
      <w:bookmarkStart w:id="10487" w:name="_ETM_Q29_569310"/>
      <w:bookmarkEnd w:id="10487"/>
      <w:r w:rsidRPr="00D47030">
        <w:rPr>
          <w:rtl/>
        </w:rPr>
        <w:t>הכנסת</w:t>
      </w:r>
      <w:r>
        <w:rPr>
          <w:rFonts w:hint="cs"/>
          <w:rtl/>
        </w:rPr>
        <w:t>,</w:t>
      </w:r>
      <w:r w:rsidRPr="00D47030">
        <w:rPr>
          <w:rtl/>
        </w:rPr>
        <w:t xml:space="preserve"> </w:t>
      </w:r>
      <w:bookmarkStart w:id="10488" w:name="_ETM_Q29_569729"/>
      <w:bookmarkEnd w:id="10488"/>
      <w:r w:rsidRPr="00D47030">
        <w:rPr>
          <w:rtl/>
        </w:rPr>
        <w:t xml:space="preserve">אני </w:t>
      </w:r>
      <w:bookmarkStart w:id="10489" w:name="_ETM_Q29_569909"/>
      <w:bookmarkEnd w:id="10489"/>
      <w:r w:rsidRPr="00D47030">
        <w:rPr>
          <w:rtl/>
        </w:rPr>
        <w:t xml:space="preserve">מציע </w:t>
      </w:r>
      <w:bookmarkStart w:id="10490" w:name="_ETM_Q29_570299"/>
      <w:bookmarkEnd w:id="10490"/>
      <w:r w:rsidRPr="00D47030">
        <w:rPr>
          <w:rtl/>
        </w:rPr>
        <w:t xml:space="preserve">כי </w:t>
      </w:r>
      <w:bookmarkStart w:id="10491" w:name="_ETM_Q29_570420"/>
      <w:bookmarkEnd w:id="10491"/>
      <w:r w:rsidRPr="00D47030">
        <w:rPr>
          <w:rtl/>
        </w:rPr>
        <w:t xml:space="preserve">מליאת </w:t>
      </w:r>
      <w:bookmarkStart w:id="10492" w:name="_ETM_Q29_570689"/>
      <w:bookmarkEnd w:id="10492"/>
      <w:r w:rsidRPr="00D47030">
        <w:rPr>
          <w:rtl/>
        </w:rPr>
        <w:t xml:space="preserve">הכנסת </w:t>
      </w:r>
      <w:bookmarkStart w:id="10493" w:name="_ETM_Q29_571110"/>
      <w:bookmarkEnd w:id="10493"/>
      <w:r w:rsidRPr="00D47030">
        <w:rPr>
          <w:rtl/>
        </w:rPr>
        <w:t xml:space="preserve">תאשר </w:t>
      </w:r>
      <w:bookmarkStart w:id="10494" w:name="_ETM_Q29_572339"/>
      <w:bookmarkEnd w:id="10494"/>
      <w:r w:rsidRPr="00D47030">
        <w:rPr>
          <w:rtl/>
        </w:rPr>
        <w:t xml:space="preserve">את </w:t>
      </w:r>
      <w:bookmarkStart w:id="10495" w:name="_ETM_Q29_572579"/>
      <w:bookmarkEnd w:id="10495"/>
      <w:r w:rsidRPr="00D47030">
        <w:rPr>
          <w:rtl/>
        </w:rPr>
        <w:t xml:space="preserve">ההצעה </w:t>
      </w:r>
      <w:bookmarkStart w:id="10496" w:name="_ETM_Q29_572939"/>
      <w:bookmarkEnd w:id="10496"/>
      <w:r w:rsidRPr="00D47030">
        <w:rPr>
          <w:rtl/>
        </w:rPr>
        <w:t xml:space="preserve">בקריאה </w:t>
      </w:r>
      <w:bookmarkStart w:id="10497" w:name="_ETM_Q29_573270"/>
      <w:bookmarkEnd w:id="10497"/>
      <w:r w:rsidRPr="00D47030">
        <w:rPr>
          <w:rtl/>
        </w:rPr>
        <w:t>הטרומית</w:t>
      </w:r>
      <w:r>
        <w:rPr>
          <w:rFonts w:hint="cs"/>
          <w:rtl/>
        </w:rPr>
        <w:t>,</w:t>
      </w:r>
      <w:r w:rsidRPr="00D47030">
        <w:rPr>
          <w:rtl/>
        </w:rPr>
        <w:t xml:space="preserve"> </w:t>
      </w:r>
      <w:bookmarkStart w:id="10498" w:name="_ETM_Q29_574439"/>
      <w:bookmarkEnd w:id="10498"/>
      <w:r w:rsidRPr="00D47030">
        <w:rPr>
          <w:rtl/>
        </w:rPr>
        <w:t xml:space="preserve">אולם </w:t>
      </w:r>
      <w:bookmarkStart w:id="10499" w:name="_ETM_Q29_574710"/>
      <w:bookmarkEnd w:id="10499"/>
      <w:r w:rsidRPr="00D47030">
        <w:rPr>
          <w:rtl/>
        </w:rPr>
        <w:t xml:space="preserve">תדחה </w:t>
      </w:r>
      <w:bookmarkStart w:id="10500" w:name="_ETM_Q29_575100"/>
      <w:bookmarkEnd w:id="10500"/>
      <w:r w:rsidRPr="00D47030">
        <w:rPr>
          <w:rtl/>
        </w:rPr>
        <w:t xml:space="preserve">את </w:t>
      </w:r>
      <w:bookmarkStart w:id="10501" w:name="_ETM_Q29_575189"/>
      <w:bookmarkEnd w:id="10501"/>
      <w:r w:rsidRPr="00D47030">
        <w:rPr>
          <w:rtl/>
        </w:rPr>
        <w:t xml:space="preserve">קידומה </w:t>
      </w:r>
      <w:bookmarkStart w:id="10502" w:name="_ETM_Q29_575640"/>
      <w:bookmarkEnd w:id="10502"/>
      <w:r w:rsidRPr="00D47030">
        <w:rPr>
          <w:rtl/>
        </w:rPr>
        <w:t xml:space="preserve">בחודש </w:t>
      </w:r>
      <w:bookmarkStart w:id="10503" w:name="_ETM_Q29_576869"/>
      <w:bookmarkEnd w:id="10503"/>
      <w:r w:rsidRPr="00D47030">
        <w:rPr>
          <w:rtl/>
        </w:rPr>
        <w:t xml:space="preserve">עד </w:t>
      </w:r>
      <w:bookmarkStart w:id="10504" w:name="_ETM_Q29_577140"/>
      <w:bookmarkEnd w:id="10504"/>
      <w:r w:rsidRPr="00D47030">
        <w:rPr>
          <w:rtl/>
        </w:rPr>
        <w:t xml:space="preserve">להגשת </w:t>
      </w:r>
      <w:bookmarkStart w:id="10505" w:name="_ETM_Q29_578180"/>
      <w:bookmarkEnd w:id="10505"/>
      <w:r w:rsidRPr="00D47030">
        <w:rPr>
          <w:rtl/>
        </w:rPr>
        <w:t xml:space="preserve">הצעת </w:t>
      </w:r>
      <w:bookmarkStart w:id="10506" w:name="_ETM_Q29_578659"/>
      <w:bookmarkEnd w:id="10506"/>
      <w:r w:rsidRPr="00D47030">
        <w:rPr>
          <w:rtl/>
        </w:rPr>
        <w:t xml:space="preserve">החוק </w:t>
      </w:r>
      <w:bookmarkStart w:id="10507" w:name="_ETM_Q29_578930"/>
      <w:bookmarkEnd w:id="10507"/>
      <w:r w:rsidRPr="00D47030">
        <w:rPr>
          <w:rtl/>
        </w:rPr>
        <w:t>הממשלתית</w:t>
      </w:r>
      <w:r>
        <w:rPr>
          <w:rFonts w:hint="cs"/>
          <w:rtl/>
        </w:rPr>
        <w:t>.</w:t>
      </w:r>
      <w:r w:rsidRPr="00D47030">
        <w:rPr>
          <w:rtl/>
        </w:rPr>
        <w:t xml:space="preserve"> </w:t>
      </w:r>
      <w:bookmarkStart w:id="10508" w:name="_ETM_Q29_579910"/>
      <w:bookmarkEnd w:id="10508"/>
      <w:r w:rsidRPr="00D47030">
        <w:rPr>
          <w:rtl/>
        </w:rPr>
        <w:t xml:space="preserve">תודה </w:t>
      </w:r>
      <w:bookmarkStart w:id="10509" w:name="_ETM_Q29_580180"/>
      <w:bookmarkEnd w:id="10509"/>
      <w:r w:rsidRPr="00D47030">
        <w:rPr>
          <w:rtl/>
        </w:rPr>
        <w:t>רבה</w:t>
      </w:r>
      <w:r>
        <w:rPr>
          <w:rFonts w:hint="cs"/>
          <w:rtl/>
        </w:rPr>
        <w:t>.</w:t>
      </w:r>
      <w:r w:rsidRPr="00D47030">
        <w:rPr>
          <w:rtl/>
        </w:rPr>
        <w:t xml:space="preserve"> </w:t>
      </w:r>
      <w:bookmarkStart w:id="10510" w:name="_ETM_Q29_581100"/>
      <w:bookmarkEnd w:id="10510"/>
    </w:p>
    <w:p w:rsidR="00CF35E1" w:rsidRDefault="00CF35E1" w:rsidP="003258F0">
      <w:pPr>
        <w:ind w:firstLine="0"/>
        <w:rPr>
          <w:rtl/>
        </w:rPr>
      </w:pPr>
    </w:p>
    <w:p w:rsidR="00CF35E1" w:rsidRDefault="00CF35E1" w:rsidP="003258F0">
      <w:pPr>
        <w:pStyle w:val="af6"/>
        <w:keepNext/>
        <w:rPr>
          <w:rtl/>
        </w:rPr>
      </w:pPr>
      <w:bookmarkStart w:id="10511" w:name="ET_yor_6598_53"/>
      <w:r w:rsidRPr="00D37564">
        <w:rPr>
          <w:rStyle w:val="TagStyle"/>
          <w:rtl/>
        </w:rPr>
        <w:t xml:space="preserve"> &lt;&lt; יור &gt;&gt; </w:t>
      </w:r>
      <w:r>
        <w:rPr>
          <w:rtl/>
        </w:rPr>
        <w:t>היו"ר משה סולומון:</w:t>
      </w:r>
      <w:r w:rsidRPr="00D37564">
        <w:rPr>
          <w:rStyle w:val="TagStyle"/>
          <w:rtl/>
        </w:rPr>
        <w:t xml:space="preserve"> &lt;&lt; יור &gt;&gt;</w:t>
      </w:r>
      <w:r>
        <w:rPr>
          <w:rtl/>
        </w:rPr>
        <w:t xml:space="preserve"> </w:t>
      </w:r>
      <w:bookmarkEnd w:id="10511"/>
    </w:p>
    <w:p w:rsidR="00CF35E1" w:rsidRPr="00D37564" w:rsidRDefault="00CF35E1" w:rsidP="003258F0">
      <w:pPr>
        <w:ind w:firstLine="0"/>
        <w:rPr>
          <w:rtl/>
        </w:rPr>
      </w:pPr>
      <w:bookmarkStart w:id="10512" w:name="_ETM_Q29_578000"/>
      <w:bookmarkEnd w:id="10512"/>
    </w:p>
    <w:p w:rsidR="00CF35E1" w:rsidRDefault="00CF35E1" w:rsidP="003258F0">
      <w:pPr>
        <w:rPr>
          <w:rtl/>
        </w:rPr>
      </w:pPr>
      <w:bookmarkStart w:id="10513" w:name="_ETM_Q29_577000"/>
      <w:bookmarkEnd w:id="10513"/>
      <w:r w:rsidRPr="00D47030">
        <w:rPr>
          <w:rtl/>
        </w:rPr>
        <w:t xml:space="preserve">תודה </w:t>
      </w:r>
      <w:bookmarkStart w:id="10514" w:name="_ETM_Q29_581520"/>
      <w:bookmarkEnd w:id="10514"/>
      <w:r w:rsidRPr="00D47030">
        <w:rPr>
          <w:rtl/>
        </w:rPr>
        <w:t>רבה</w:t>
      </w:r>
      <w:r>
        <w:rPr>
          <w:rFonts w:hint="cs"/>
          <w:rtl/>
        </w:rPr>
        <w:t>,</w:t>
      </w:r>
      <w:r w:rsidRPr="00D47030">
        <w:rPr>
          <w:rtl/>
        </w:rPr>
        <w:t xml:space="preserve"> </w:t>
      </w:r>
      <w:bookmarkStart w:id="10515" w:name="_ETM_Q29_581850"/>
      <w:bookmarkEnd w:id="10515"/>
      <w:r w:rsidRPr="00D47030">
        <w:rPr>
          <w:rtl/>
        </w:rPr>
        <w:t xml:space="preserve">אדוני </w:t>
      </w:r>
      <w:bookmarkStart w:id="10516" w:name="_ETM_Q29_582120"/>
      <w:bookmarkEnd w:id="10516"/>
      <w:r w:rsidRPr="00D47030">
        <w:rPr>
          <w:rtl/>
        </w:rPr>
        <w:t>השר</w:t>
      </w:r>
      <w:r>
        <w:rPr>
          <w:rFonts w:hint="cs"/>
          <w:rtl/>
        </w:rPr>
        <w:t>.</w:t>
      </w:r>
      <w:r w:rsidRPr="00D47030">
        <w:rPr>
          <w:rtl/>
        </w:rPr>
        <w:t xml:space="preserve"> </w:t>
      </w:r>
      <w:bookmarkStart w:id="10517" w:name="_ETM_Q29_582600"/>
      <w:bookmarkEnd w:id="10517"/>
      <w:r>
        <w:rPr>
          <w:rFonts w:hint="cs"/>
          <w:rtl/>
        </w:rPr>
        <w:t xml:space="preserve">להצעת החוק הזאת יש מתנגדים. חבר הכנסת </w:t>
      </w:r>
      <w:bookmarkStart w:id="10518" w:name="_ETM_Q29_585000"/>
      <w:bookmarkEnd w:id="10518"/>
      <w:r>
        <w:rPr>
          <w:rFonts w:hint="cs"/>
          <w:rtl/>
        </w:rPr>
        <w:t>מיקי לוי, בבקשה. בבקשה, לרשותך שלוש דקות.</w:t>
      </w:r>
    </w:p>
    <w:p w:rsidR="00CF35E1" w:rsidRDefault="00CF35E1" w:rsidP="003258F0">
      <w:pPr>
        <w:rPr>
          <w:rtl/>
        </w:rPr>
      </w:pPr>
      <w:bookmarkStart w:id="10519" w:name="_ETM_Q29_582000"/>
      <w:bookmarkEnd w:id="10519"/>
    </w:p>
    <w:p w:rsidR="00CF35E1" w:rsidRDefault="00CF35E1" w:rsidP="003258F0">
      <w:pPr>
        <w:pStyle w:val="a4"/>
        <w:keepNext/>
        <w:rPr>
          <w:rtl/>
        </w:rPr>
      </w:pPr>
      <w:bookmarkStart w:id="10520" w:name="ET_speaker_5084_54"/>
      <w:r w:rsidRPr="00D37564">
        <w:rPr>
          <w:rStyle w:val="TagStyle"/>
          <w:rtl/>
        </w:rPr>
        <w:t xml:space="preserve"> &lt;&lt; דובר &gt;&gt; </w:t>
      </w:r>
      <w:bookmarkStart w:id="10521" w:name="_Toc167916349"/>
      <w:bookmarkStart w:id="10522" w:name="_Toc167916768"/>
      <w:r>
        <w:rPr>
          <w:rtl/>
        </w:rPr>
        <w:t>מיקי לוי (יש עתיד):</w:t>
      </w:r>
      <w:bookmarkEnd w:id="10521"/>
      <w:bookmarkEnd w:id="10522"/>
      <w:r w:rsidRPr="00D37564">
        <w:rPr>
          <w:rStyle w:val="TagStyle"/>
          <w:rtl/>
        </w:rPr>
        <w:t xml:space="preserve"> &lt;&lt; דובר &gt;&gt;</w:t>
      </w:r>
      <w:r>
        <w:rPr>
          <w:rtl/>
        </w:rPr>
        <w:t xml:space="preserve"> </w:t>
      </w:r>
      <w:bookmarkEnd w:id="10520"/>
    </w:p>
    <w:p w:rsidR="00CF35E1" w:rsidRPr="00D37564" w:rsidRDefault="00CF35E1" w:rsidP="003258F0">
      <w:pPr>
        <w:rPr>
          <w:rtl/>
        </w:rPr>
      </w:pPr>
      <w:bookmarkStart w:id="10523" w:name="_ETM_Q29_584000"/>
      <w:bookmarkEnd w:id="10523"/>
    </w:p>
    <w:p w:rsidR="00CF35E1" w:rsidRDefault="00CF35E1" w:rsidP="006D2062">
      <w:pPr>
        <w:rPr>
          <w:rtl/>
        </w:rPr>
      </w:pPr>
      <w:bookmarkStart w:id="10524" w:name="_ETM_Q29_583000"/>
      <w:bookmarkEnd w:id="10524"/>
      <w:r>
        <w:rPr>
          <w:rFonts w:hint="cs"/>
          <w:rtl/>
        </w:rPr>
        <w:t xml:space="preserve">אדוני </w:t>
      </w:r>
      <w:r w:rsidR="006D2062">
        <w:rPr>
          <w:rFonts w:hint="cs"/>
          <w:rtl/>
        </w:rPr>
        <w:t>ה</w:t>
      </w:r>
      <w:r>
        <w:rPr>
          <w:rFonts w:hint="cs"/>
          <w:rtl/>
        </w:rPr>
        <w:t xml:space="preserve">יושב-ראש, חברי </w:t>
      </w:r>
      <w:bookmarkStart w:id="10525" w:name="_ETM_Q29_597000"/>
      <w:bookmarkEnd w:id="10525"/>
      <w:r>
        <w:rPr>
          <w:rFonts w:hint="cs"/>
          <w:rtl/>
        </w:rPr>
        <w:t xml:space="preserve">הכנסת, </w:t>
      </w:r>
      <w:bookmarkStart w:id="10526" w:name="_ETM_Q29_604950"/>
      <w:bookmarkEnd w:id="10526"/>
      <w:r>
        <w:rPr>
          <w:rFonts w:hint="cs"/>
          <w:rtl/>
        </w:rPr>
        <w:t>אין</w:t>
      </w:r>
      <w:r w:rsidRPr="00D47030">
        <w:rPr>
          <w:rtl/>
        </w:rPr>
        <w:t xml:space="preserve"> </w:t>
      </w:r>
      <w:bookmarkStart w:id="10527" w:name="_ETM_Q29_606339"/>
      <w:bookmarkEnd w:id="10527"/>
      <w:r>
        <w:rPr>
          <w:rFonts w:hint="cs"/>
          <w:rtl/>
        </w:rPr>
        <w:t>מ</w:t>
      </w:r>
      <w:r w:rsidRPr="00D47030">
        <w:rPr>
          <w:rtl/>
        </w:rPr>
        <w:t>וסד</w:t>
      </w:r>
      <w:r>
        <w:rPr>
          <w:rFonts w:hint="cs"/>
          <w:rtl/>
        </w:rPr>
        <w:t>,</w:t>
      </w:r>
      <w:r w:rsidRPr="00D47030">
        <w:rPr>
          <w:rtl/>
        </w:rPr>
        <w:t xml:space="preserve"> </w:t>
      </w:r>
      <w:bookmarkStart w:id="10528" w:name="_ETM_Q29_608159"/>
      <w:bookmarkEnd w:id="10528"/>
      <w:r w:rsidRPr="00D47030">
        <w:rPr>
          <w:rtl/>
        </w:rPr>
        <w:t xml:space="preserve">אין </w:t>
      </w:r>
      <w:bookmarkStart w:id="10529" w:name="_ETM_Q29_608970"/>
      <w:bookmarkEnd w:id="10529"/>
      <w:r w:rsidRPr="00D47030">
        <w:rPr>
          <w:rtl/>
        </w:rPr>
        <w:t xml:space="preserve">ארגון </w:t>
      </w:r>
      <w:bookmarkStart w:id="10530" w:name="_ETM_Q29_610620"/>
      <w:bookmarkEnd w:id="10530"/>
      <w:r w:rsidRPr="00D47030">
        <w:rPr>
          <w:rtl/>
        </w:rPr>
        <w:t xml:space="preserve">בעולם </w:t>
      </w:r>
      <w:bookmarkStart w:id="10531" w:name="_ETM_Q29_611700"/>
      <w:bookmarkEnd w:id="10531"/>
      <w:r w:rsidRPr="00D47030">
        <w:rPr>
          <w:rtl/>
        </w:rPr>
        <w:t xml:space="preserve">כמו </w:t>
      </w:r>
      <w:bookmarkStart w:id="10532" w:name="_ETM_Q29_612030"/>
      <w:bookmarkEnd w:id="10532"/>
      <w:r w:rsidRPr="00D47030">
        <w:rPr>
          <w:rtl/>
        </w:rPr>
        <w:t xml:space="preserve">משרד </w:t>
      </w:r>
      <w:bookmarkStart w:id="10533" w:name="_ETM_Q29_612450"/>
      <w:bookmarkEnd w:id="10533"/>
      <w:r w:rsidRPr="00D47030">
        <w:rPr>
          <w:rtl/>
        </w:rPr>
        <w:t>הביטחון</w:t>
      </w:r>
      <w:r>
        <w:rPr>
          <w:rFonts w:hint="cs"/>
          <w:rtl/>
        </w:rPr>
        <w:t>,</w:t>
      </w:r>
      <w:r w:rsidRPr="00D47030">
        <w:rPr>
          <w:rtl/>
        </w:rPr>
        <w:t xml:space="preserve"> </w:t>
      </w:r>
      <w:bookmarkStart w:id="10534" w:name="_ETM_Q29_613710"/>
      <w:bookmarkEnd w:id="10534"/>
      <w:r w:rsidRPr="00D47030">
        <w:rPr>
          <w:rtl/>
        </w:rPr>
        <w:t xml:space="preserve">שדואג </w:t>
      </w:r>
      <w:bookmarkStart w:id="10535" w:name="_ETM_Q29_614520"/>
      <w:bookmarkEnd w:id="10535"/>
      <w:r w:rsidRPr="00D47030">
        <w:rPr>
          <w:rtl/>
        </w:rPr>
        <w:t xml:space="preserve">למשפחתו </w:t>
      </w:r>
      <w:bookmarkStart w:id="10536" w:name="_ETM_Q29_615930"/>
      <w:bookmarkEnd w:id="10536"/>
      <w:r w:rsidRPr="00D47030">
        <w:rPr>
          <w:rtl/>
        </w:rPr>
        <w:t xml:space="preserve">של </w:t>
      </w:r>
      <w:bookmarkStart w:id="10537" w:name="_ETM_Q29_616230"/>
      <w:bookmarkEnd w:id="10537"/>
      <w:r w:rsidRPr="00D47030">
        <w:rPr>
          <w:rtl/>
        </w:rPr>
        <w:t>החלל</w:t>
      </w:r>
      <w:r>
        <w:rPr>
          <w:rFonts w:hint="cs"/>
          <w:rtl/>
        </w:rPr>
        <w:t>.</w:t>
      </w:r>
      <w:r w:rsidRPr="00D47030">
        <w:rPr>
          <w:rtl/>
        </w:rPr>
        <w:t xml:space="preserve"> </w:t>
      </w:r>
      <w:bookmarkStart w:id="10538" w:name="_ETM_Q29_617560"/>
      <w:bookmarkEnd w:id="10538"/>
      <w:r w:rsidRPr="00D47030">
        <w:rPr>
          <w:rtl/>
        </w:rPr>
        <w:t>אין</w:t>
      </w:r>
      <w:r>
        <w:rPr>
          <w:rFonts w:hint="cs"/>
          <w:rtl/>
        </w:rPr>
        <w:t>,</w:t>
      </w:r>
      <w:r w:rsidRPr="00D47030">
        <w:rPr>
          <w:rtl/>
        </w:rPr>
        <w:t xml:space="preserve"> </w:t>
      </w:r>
      <w:bookmarkStart w:id="10539" w:name="_ETM_Q29_618129"/>
      <w:bookmarkEnd w:id="10539"/>
      <w:r w:rsidRPr="00D47030">
        <w:rPr>
          <w:rtl/>
        </w:rPr>
        <w:t xml:space="preserve">ואני </w:t>
      </w:r>
      <w:bookmarkStart w:id="10540" w:name="_ETM_Q29_618609"/>
      <w:bookmarkEnd w:id="10540"/>
      <w:r w:rsidRPr="00D47030">
        <w:rPr>
          <w:rtl/>
        </w:rPr>
        <w:t xml:space="preserve">גאה </w:t>
      </w:r>
      <w:bookmarkStart w:id="10541" w:name="_ETM_Q29_618969"/>
      <w:bookmarkEnd w:id="10541"/>
      <w:r w:rsidRPr="00D47030">
        <w:rPr>
          <w:rtl/>
        </w:rPr>
        <w:t xml:space="preserve">להגיד </w:t>
      </w:r>
      <w:bookmarkStart w:id="10542" w:name="_ETM_Q29_619480"/>
      <w:bookmarkEnd w:id="10542"/>
      <w:r w:rsidRPr="00D47030">
        <w:rPr>
          <w:rtl/>
        </w:rPr>
        <w:t xml:space="preserve">את </w:t>
      </w:r>
      <w:bookmarkStart w:id="10543" w:name="_ETM_Q29_619569"/>
      <w:bookmarkEnd w:id="10543"/>
      <w:r w:rsidRPr="00D47030">
        <w:rPr>
          <w:rtl/>
        </w:rPr>
        <w:t xml:space="preserve">זה </w:t>
      </w:r>
      <w:bookmarkStart w:id="10544" w:name="_ETM_Q29_619780"/>
      <w:bookmarkEnd w:id="10544"/>
      <w:r w:rsidRPr="00D47030">
        <w:rPr>
          <w:rtl/>
        </w:rPr>
        <w:t xml:space="preserve">מעל </w:t>
      </w:r>
      <w:bookmarkStart w:id="10545" w:name="_ETM_Q29_620140"/>
      <w:bookmarkEnd w:id="10545"/>
      <w:r w:rsidRPr="00D47030">
        <w:rPr>
          <w:rtl/>
        </w:rPr>
        <w:t xml:space="preserve">הדוכן </w:t>
      </w:r>
      <w:bookmarkStart w:id="10546" w:name="_ETM_Q29_620650"/>
      <w:bookmarkEnd w:id="10546"/>
      <w:r w:rsidRPr="00D47030">
        <w:rPr>
          <w:rtl/>
        </w:rPr>
        <w:t>הזה</w:t>
      </w:r>
      <w:r>
        <w:rPr>
          <w:rFonts w:hint="cs"/>
          <w:rtl/>
        </w:rPr>
        <w:t>.</w:t>
      </w:r>
      <w:r w:rsidRPr="00D47030">
        <w:rPr>
          <w:rtl/>
        </w:rPr>
        <w:t xml:space="preserve"> </w:t>
      </w:r>
      <w:bookmarkStart w:id="10547" w:name="_ETM_Q29_621480"/>
      <w:bookmarkEnd w:id="10547"/>
      <w:r w:rsidRPr="00D47030">
        <w:rPr>
          <w:rtl/>
        </w:rPr>
        <w:t xml:space="preserve">אני </w:t>
      </w:r>
      <w:bookmarkStart w:id="10548" w:name="_ETM_Q29_621749"/>
      <w:bookmarkEnd w:id="10548"/>
      <w:r w:rsidRPr="00D47030">
        <w:rPr>
          <w:rtl/>
        </w:rPr>
        <w:t xml:space="preserve">אומר </w:t>
      </w:r>
      <w:bookmarkStart w:id="10549" w:name="_ETM_Q29_622019"/>
      <w:bookmarkEnd w:id="10549"/>
      <w:r w:rsidRPr="00D47030">
        <w:rPr>
          <w:rtl/>
        </w:rPr>
        <w:t xml:space="preserve">את </w:t>
      </w:r>
      <w:bookmarkStart w:id="10550" w:name="_ETM_Q29_622109"/>
      <w:bookmarkEnd w:id="10550"/>
      <w:r w:rsidRPr="00D47030">
        <w:rPr>
          <w:rtl/>
        </w:rPr>
        <w:t xml:space="preserve">זה </w:t>
      </w:r>
      <w:bookmarkStart w:id="10551" w:name="_ETM_Q29_622200"/>
      <w:bookmarkEnd w:id="10551"/>
      <w:r w:rsidRPr="00D47030">
        <w:rPr>
          <w:rtl/>
        </w:rPr>
        <w:t xml:space="preserve">בכל </w:t>
      </w:r>
      <w:bookmarkStart w:id="10552" w:name="_ETM_Q29_622529"/>
      <w:bookmarkEnd w:id="10552"/>
      <w:r w:rsidRPr="00D47030">
        <w:rPr>
          <w:rtl/>
        </w:rPr>
        <w:t xml:space="preserve">הזדמנות </w:t>
      </w:r>
      <w:bookmarkStart w:id="10553" w:name="_ETM_Q29_623069"/>
      <w:bookmarkEnd w:id="10553"/>
      <w:r w:rsidRPr="00D47030">
        <w:rPr>
          <w:rtl/>
        </w:rPr>
        <w:t xml:space="preserve">לאנשי </w:t>
      </w:r>
      <w:bookmarkStart w:id="10554" w:name="_ETM_Q29_623489"/>
      <w:bookmarkEnd w:id="10554"/>
      <w:r w:rsidRPr="00D47030">
        <w:rPr>
          <w:rtl/>
        </w:rPr>
        <w:t xml:space="preserve">משרד </w:t>
      </w:r>
      <w:bookmarkStart w:id="10555" w:name="_ETM_Q29_623939"/>
      <w:bookmarkEnd w:id="10555"/>
      <w:r w:rsidRPr="00D47030">
        <w:rPr>
          <w:rtl/>
        </w:rPr>
        <w:t>הביטחון</w:t>
      </w:r>
      <w:r>
        <w:rPr>
          <w:rFonts w:hint="cs"/>
          <w:rtl/>
        </w:rPr>
        <w:t>.</w:t>
      </w:r>
      <w:r w:rsidRPr="00D47030">
        <w:rPr>
          <w:rtl/>
        </w:rPr>
        <w:t xml:space="preserve"> </w:t>
      </w:r>
      <w:bookmarkStart w:id="10556" w:name="_ETM_Q29_625310"/>
      <w:bookmarkEnd w:id="10556"/>
      <w:r w:rsidRPr="00D47030">
        <w:rPr>
          <w:rtl/>
        </w:rPr>
        <w:t xml:space="preserve">זה </w:t>
      </w:r>
      <w:bookmarkStart w:id="10557" w:name="_ETM_Q29_625610"/>
      <w:bookmarkEnd w:id="10557"/>
      <w:r w:rsidRPr="00D47030">
        <w:rPr>
          <w:rtl/>
        </w:rPr>
        <w:t xml:space="preserve">לא </w:t>
      </w:r>
      <w:bookmarkStart w:id="10558" w:name="_ETM_Q29_625760"/>
      <w:bookmarkEnd w:id="10558"/>
      <w:r w:rsidRPr="00D47030">
        <w:rPr>
          <w:rtl/>
        </w:rPr>
        <w:t xml:space="preserve">שאין </w:t>
      </w:r>
      <w:bookmarkStart w:id="10559" w:name="_ETM_Q29_626150"/>
      <w:bookmarkEnd w:id="10559"/>
      <w:r w:rsidRPr="00D47030">
        <w:rPr>
          <w:rtl/>
        </w:rPr>
        <w:t>תקלות</w:t>
      </w:r>
      <w:r>
        <w:rPr>
          <w:rFonts w:hint="cs"/>
          <w:rtl/>
        </w:rPr>
        <w:t>,</w:t>
      </w:r>
      <w:r w:rsidRPr="00D47030">
        <w:rPr>
          <w:rtl/>
        </w:rPr>
        <w:t xml:space="preserve"> </w:t>
      </w:r>
      <w:bookmarkStart w:id="10560" w:name="_ETM_Q29_627459"/>
      <w:bookmarkEnd w:id="10560"/>
      <w:r w:rsidRPr="00D47030">
        <w:rPr>
          <w:rtl/>
        </w:rPr>
        <w:t xml:space="preserve">אבל </w:t>
      </w:r>
      <w:bookmarkStart w:id="10561" w:name="_ETM_Q29_627819"/>
      <w:bookmarkEnd w:id="10561"/>
      <w:r w:rsidRPr="00D47030">
        <w:rPr>
          <w:rtl/>
        </w:rPr>
        <w:t xml:space="preserve">בסך </w:t>
      </w:r>
      <w:bookmarkStart w:id="10562" w:name="_ETM_Q29_628420"/>
      <w:bookmarkEnd w:id="10562"/>
      <w:r w:rsidRPr="00D47030">
        <w:rPr>
          <w:rtl/>
        </w:rPr>
        <w:t>הכ</w:t>
      </w:r>
      <w:r>
        <w:rPr>
          <w:rFonts w:hint="cs"/>
          <w:rtl/>
        </w:rPr>
        <w:t>ו</w:t>
      </w:r>
      <w:r w:rsidRPr="00D47030">
        <w:rPr>
          <w:rtl/>
        </w:rPr>
        <w:t>ל</w:t>
      </w:r>
      <w:r w:rsidR="0095583D">
        <w:rPr>
          <w:rFonts w:hint="cs"/>
          <w:rtl/>
        </w:rPr>
        <w:t>,</w:t>
      </w:r>
      <w:r w:rsidRPr="00D47030">
        <w:rPr>
          <w:rtl/>
        </w:rPr>
        <w:t xml:space="preserve"> </w:t>
      </w:r>
      <w:bookmarkStart w:id="10563" w:name="_ETM_Q29_629230"/>
      <w:bookmarkEnd w:id="10563"/>
      <w:r w:rsidRPr="00D47030">
        <w:rPr>
          <w:rtl/>
        </w:rPr>
        <w:t xml:space="preserve">לאור </w:t>
      </w:r>
      <w:bookmarkStart w:id="10564" w:name="_ETM_Q29_629950"/>
      <w:bookmarkEnd w:id="10564"/>
      <w:r w:rsidRPr="00D47030">
        <w:rPr>
          <w:rtl/>
        </w:rPr>
        <w:t>מצבנו</w:t>
      </w:r>
      <w:r>
        <w:rPr>
          <w:rFonts w:hint="cs"/>
          <w:rtl/>
        </w:rPr>
        <w:t>,</w:t>
      </w:r>
      <w:r w:rsidRPr="00D47030">
        <w:rPr>
          <w:rtl/>
        </w:rPr>
        <w:t xml:space="preserve"> </w:t>
      </w:r>
      <w:bookmarkStart w:id="10565" w:name="_ETM_Q29_630760"/>
      <w:bookmarkStart w:id="10566" w:name="_ETM_Q29_631540"/>
      <w:bookmarkEnd w:id="10565"/>
      <w:bookmarkEnd w:id="10566"/>
      <w:r w:rsidRPr="00D47030">
        <w:rPr>
          <w:rtl/>
        </w:rPr>
        <w:t xml:space="preserve">המכונה </w:t>
      </w:r>
      <w:bookmarkStart w:id="10567" w:name="_ETM_Q29_632260"/>
      <w:bookmarkEnd w:id="10567"/>
      <w:r w:rsidRPr="00D47030">
        <w:rPr>
          <w:rtl/>
        </w:rPr>
        <w:t>הזו</w:t>
      </w:r>
      <w:r>
        <w:rPr>
          <w:rFonts w:hint="cs"/>
          <w:rtl/>
        </w:rPr>
        <w:t xml:space="preserve"> </w:t>
      </w:r>
      <w:r>
        <w:rPr>
          <w:rFonts w:hint="eastAsia"/>
          <w:rtl/>
        </w:rPr>
        <w:t>–</w:t>
      </w:r>
      <w:r w:rsidRPr="00D47030">
        <w:rPr>
          <w:rtl/>
        </w:rPr>
        <w:t xml:space="preserve"> </w:t>
      </w:r>
      <w:bookmarkStart w:id="10568" w:name="_ETM_Q29_632769"/>
      <w:bookmarkEnd w:id="10568"/>
      <w:r w:rsidRPr="00D47030">
        <w:rPr>
          <w:rtl/>
        </w:rPr>
        <w:t xml:space="preserve">שלצערי </w:t>
      </w:r>
      <w:bookmarkStart w:id="10569" w:name="_ETM_Q29_633579"/>
      <w:bookmarkEnd w:id="10569"/>
      <w:r w:rsidRPr="00D47030">
        <w:rPr>
          <w:rtl/>
        </w:rPr>
        <w:t>קיימת</w:t>
      </w:r>
      <w:r>
        <w:rPr>
          <w:rFonts w:hint="cs"/>
          <w:rtl/>
        </w:rPr>
        <w:t xml:space="preserve">, הלוואי שלא הייתה קיימת </w:t>
      </w:r>
      <w:r>
        <w:rPr>
          <w:rFonts w:hint="eastAsia"/>
          <w:rtl/>
        </w:rPr>
        <w:t>–</w:t>
      </w:r>
      <w:r>
        <w:rPr>
          <w:rFonts w:hint="cs"/>
          <w:rtl/>
        </w:rPr>
        <w:t xml:space="preserve"> </w:t>
      </w:r>
      <w:bookmarkStart w:id="10570" w:name="_ETM_Q29_634150"/>
      <w:bookmarkStart w:id="10571" w:name="_ETM_Q29_636799"/>
      <w:bookmarkEnd w:id="10570"/>
      <w:bookmarkEnd w:id="10571"/>
      <w:r w:rsidRPr="00D47030">
        <w:rPr>
          <w:rtl/>
        </w:rPr>
        <w:t>דואגת</w:t>
      </w:r>
      <w:r w:rsidRPr="00D47030">
        <w:t xml:space="preserve"> </w:t>
      </w:r>
      <w:bookmarkStart w:id="10572" w:name="_ETM_Q29_637760"/>
      <w:bookmarkEnd w:id="10572"/>
      <w:r w:rsidRPr="00D47030">
        <w:rPr>
          <w:rtl/>
        </w:rPr>
        <w:t>למשפחות</w:t>
      </w:r>
      <w:r w:rsidRPr="00D47030">
        <w:t xml:space="preserve"> </w:t>
      </w:r>
      <w:bookmarkStart w:id="10573" w:name="_ETM_Q29_638959"/>
      <w:bookmarkEnd w:id="10573"/>
      <w:r>
        <w:rPr>
          <w:rtl/>
        </w:rPr>
        <w:t>ולכ</w:t>
      </w:r>
      <w:r w:rsidRPr="00D47030">
        <w:rPr>
          <w:rtl/>
        </w:rPr>
        <w:t>ל</w:t>
      </w:r>
      <w:bookmarkStart w:id="10574" w:name="_ETM_Q29_639890"/>
      <w:bookmarkEnd w:id="10574"/>
      <w:r>
        <w:t xml:space="preserve"> </w:t>
      </w:r>
      <w:r>
        <w:rPr>
          <w:rFonts w:hint="cs"/>
          <w:rtl/>
        </w:rPr>
        <w:t xml:space="preserve">צורכיהן. </w:t>
      </w:r>
      <w:bookmarkStart w:id="10575" w:name="_ETM_Q29_638000"/>
      <w:bookmarkStart w:id="10576" w:name="_ETM_Q29_642470"/>
      <w:bookmarkEnd w:id="10575"/>
      <w:bookmarkEnd w:id="10576"/>
    </w:p>
    <w:p w:rsidR="00CF35E1" w:rsidRDefault="00CF35E1" w:rsidP="003258F0">
      <w:pPr>
        <w:rPr>
          <w:rtl/>
        </w:rPr>
      </w:pPr>
    </w:p>
    <w:p w:rsidR="00CF35E1" w:rsidRDefault="00CF35E1" w:rsidP="00487752">
      <w:bookmarkStart w:id="10577" w:name="_ETM_Q29_636000"/>
      <w:bookmarkEnd w:id="10577"/>
      <w:r w:rsidRPr="00D47030">
        <w:rPr>
          <w:rtl/>
        </w:rPr>
        <w:t>עם</w:t>
      </w:r>
      <w:r w:rsidRPr="00D47030">
        <w:t xml:space="preserve"> </w:t>
      </w:r>
      <w:bookmarkStart w:id="10578" w:name="_ETM_Q29_642680"/>
      <w:bookmarkEnd w:id="10578"/>
      <w:r>
        <w:rPr>
          <w:rtl/>
        </w:rPr>
        <w:t>זא</w:t>
      </w:r>
      <w:r>
        <w:rPr>
          <w:rFonts w:hint="cs"/>
          <w:rtl/>
        </w:rPr>
        <w:t>ת</w:t>
      </w:r>
      <w:bookmarkStart w:id="10579" w:name="_ETM_Q29_642980"/>
      <w:bookmarkEnd w:id="10579"/>
      <w:r>
        <w:rPr>
          <w:rFonts w:hint="cs"/>
          <w:rtl/>
        </w:rPr>
        <w:t xml:space="preserve">, </w:t>
      </w:r>
      <w:r w:rsidRPr="00D47030">
        <w:rPr>
          <w:rtl/>
        </w:rPr>
        <w:t>אני</w:t>
      </w:r>
      <w:r w:rsidRPr="00D47030">
        <w:t xml:space="preserve"> </w:t>
      </w:r>
      <w:bookmarkStart w:id="10580" w:name="_ETM_Q29_643160"/>
      <w:bookmarkEnd w:id="10580"/>
      <w:r w:rsidRPr="00D47030">
        <w:rPr>
          <w:rtl/>
        </w:rPr>
        <w:t>אומר</w:t>
      </w:r>
      <w:r w:rsidRPr="00D47030">
        <w:t xml:space="preserve"> </w:t>
      </w:r>
      <w:bookmarkStart w:id="10581" w:name="_ETM_Q29_643430"/>
      <w:bookmarkEnd w:id="10581"/>
      <w:r w:rsidRPr="00D47030">
        <w:rPr>
          <w:rtl/>
        </w:rPr>
        <w:t>לכם</w:t>
      </w:r>
      <w:r w:rsidRPr="00D47030">
        <w:t xml:space="preserve"> </w:t>
      </w:r>
      <w:bookmarkStart w:id="10582" w:name="_ETM_Q29_644470"/>
      <w:bookmarkEnd w:id="10582"/>
      <w:r w:rsidRPr="00D47030">
        <w:rPr>
          <w:rtl/>
        </w:rPr>
        <w:t>בצורה</w:t>
      </w:r>
      <w:r w:rsidRPr="00D47030">
        <w:t xml:space="preserve"> </w:t>
      </w:r>
      <w:bookmarkStart w:id="10583" w:name="_ETM_Q29_645099"/>
      <w:bookmarkEnd w:id="10583"/>
      <w:r w:rsidRPr="00D47030">
        <w:rPr>
          <w:rtl/>
        </w:rPr>
        <w:t>ברורה</w:t>
      </w:r>
      <w:r w:rsidRPr="00D47030">
        <w:t xml:space="preserve"> </w:t>
      </w:r>
      <w:bookmarkStart w:id="10584" w:name="_ETM_Q29_646000"/>
      <w:bookmarkEnd w:id="10584"/>
      <w:r>
        <w:rPr>
          <w:rtl/>
        </w:rPr>
        <w:t>לחלוטי</w:t>
      </w:r>
      <w:r>
        <w:rPr>
          <w:rFonts w:hint="cs"/>
          <w:rtl/>
        </w:rPr>
        <w:t>ן,</w:t>
      </w:r>
      <w:r w:rsidRPr="00D47030">
        <w:t xml:space="preserve"> </w:t>
      </w:r>
      <w:bookmarkStart w:id="10585" w:name="_ETM_Q29_648560"/>
      <w:bookmarkEnd w:id="10585"/>
      <w:r w:rsidRPr="00D47030">
        <w:rPr>
          <w:rtl/>
        </w:rPr>
        <w:t>אין</w:t>
      </w:r>
      <w:r w:rsidRPr="00D47030">
        <w:t xml:space="preserve"> </w:t>
      </w:r>
      <w:bookmarkStart w:id="10586" w:name="_ETM_Q29_649370"/>
      <w:bookmarkEnd w:id="10586"/>
      <w:r w:rsidRPr="00D47030">
        <w:rPr>
          <w:rtl/>
        </w:rPr>
        <w:t>צורך</w:t>
      </w:r>
      <w:r>
        <w:rPr>
          <w:rFonts w:hint="cs"/>
          <w:rtl/>
        </w:rPr>
        <w:t>,</w:t>
      </w:r>
      <w:r w:rsidRPr="00D47030">
        <w:t xml:space="preserve"> </w:t>
      </w:r>
      <w:bookmarkStart w:id="10587" w:name="_ETM_Q29_651189"/>
      <w:bookmarkEnd w:id="10587"/>
      <w:r w:rsidRPr="00D47030">
        <w:rPr>
          <w:rtl/>
        </w:rPr>
        <w:t>אין</w:t>
      </w:r>
      <w:r w:rsidRPr="00D47030">
        <w:t xml:space="preserve"> </w:t>
      </w:r>
      <w:bookmarkStart w:id="10588" w:name="_ETM_Q29_651700"/>
      <w:bookmarkEnd w:id="10588"/>
      <w:r w:rsidRPr="00D47030">
        <w:rPr>
          <w:rtl/>
        </w:rPr>
        <w:t>צורך</w:t>
      </w:r>
      <w:r w:rsidRPr="00D47030">
        <w:t xml:space="preserve"> </w:t>
      </w:r>
      <w:bookmarkStart w:id="10589" w:name="_ETM_Q29_652389"/>
      <w:bookmarkEnd w:id="10589"/>
      <w:r w:rsidRPr="00D47030">
        <w:rPr>
          <w:rtl/>
        </w:rPr>
        <w:t>בתגמול</w:t>
      </w:r>
      <w:r w:rsidRPr="00D47030">
        <w:t xml:space="preserve"> </w:t>
      </w:r>
      <w:bookmarkStart w:id="10590" w:name="_ETM_Q29_653530"/>
      <w:bookmarkEnd w:id="10590"/>
      <w:r w:rsidRPr="00D47030">
        <w:rPr>
          <w:rtl/>
        </w:rPr>
        <w:t>כל</w:t>
      </w:r>
      <w:bookmarkStart w:id="10591" w:name="_ETM_Q29_654129"/>
      <w:bookmarkEnd w:id="10591"/>
      <w:r w:rsidRPr="00D47030">
        <w:rPr>
          <w:rtl/>
        </w:rPr>
        <w:t>שהו</w:t>
      </w:r>
      <w:bookmarkStart w:id="10592" w:name="_ETM_Q29_654939"/>
      <w:bookmarkEnd w:id="10592"/>
      <w:r>
        <w:rPr>
          <w:rFonts w:hint="cs"/>
          <w:rtl/>
        </w:rPr>
        <w:t xml:space="preserve"> ל</w:t>
      </w:r>
      <w:r w:rsidRPr="00D47030">
        <w:rPr>
          <w:rtl/>
        </w:rPr>
        <w:t>אחים</w:t>
      </w:r>
      <w:r w:rsidRPr="00D47030">
        <w:t xml:space="preserve"> </w:t>
      </w:r>
      <w:bookmarkStart w:id="10593" w:name="_ETM_Q29_655870"/>
      <w:bookmarkEnd w:id="10593"/>
      <w:r w:rsidRPr="00D47030">
        <w:rPr>
          <w:rtl/>
        </w:rPr>
        <w:t>השכולים</w:t>
      </w:r>
      <w:r>
        <w:rPr>
          <w:rFonts w:hint="cs"/>
          <w:rtl/>
        </w:rPr>
        <w:t>.</w:t>
      </w:r>
      <w:r w:rsidRPr="00D47030">
        <w:t xml:space="preserve"> </w:t>
      </w:r>
      <w:bookmarkStart w:id="10594" w:name="_ETM_Q29_657580"/>
      <w:bookmarkEnd w:id="10594"/>
      <w:r w:rsidRPr="00D47030">
        <w:rPr>
          <w:rtl/>
        </w:rPr>
        <w:t>האחים</w:t>
      </w:r>
      <w:r w:rsidRPr="00D47030">
        <w:t xml:space="preserve"> </w:t>
      </w:r>
      <w:bookmarkStart w:id="10595" w:name="_ETM_Q29_658090"/>
      <w:bookmarkEnd w:id="10595"/>
      <w:r w:rsidRPr="00D47030">
        <w:rPr>
          <w:rtl/>
        </w:rPr>
        <w:t>השכולים</w:t>
      </w:r>
      <w:r w:rsidRPr="00D47030">
        <w:t xml:space="preserve"> </w:t>
      </w:r>
      <w:bookmarkStart w:id="10596" w:name="_ETM_Q29_658810"/>
      <w:bookmarkEnd w:id="10596"/>
      <w:r w:rsidRPr="00D47030">
        <w:rPr>
          <w:rtl/>
        </w:rPr>
        <w:t>מעולם</w:t>
      </w:r>
      <w:r w:rsidRPr="00D47030">
        <w:t xml:space="preserve"> </w:t>
      </w:r>
      <w:bookmarkStart w:id="10597" w:name="_ETM_Q29_659470"/>
      <w:bookmarkEnd w:id="10597"/>
      <w:r w:rsidRPr="00D47030">
        <w:rPr>
          <w:rtl/>
        </w:rPr>
        <w:t>לא</w:t>
      </w:r>
      <w:r w:rsidRPr="00D47030">
        <w:t xml:space="preserve"> </w:t>
      </w:r>
      <w:bookmarkStart w:id="10598" w:name="_ETM_Q29_659739"/>
      <w:bookmarkEnd w:id="10598"/>
      <w:r w:rsidRPr="00D47030">
        <w:rPr>
          <w:rtl/>
        </w:rPr>
        <w:t>נסמכו</w:t>
      </w:r>
      <w:r w:rsidRPr="00D47030">
        <w:t xml:space="preserve"> </w:t>
      </w:r>
      <w:bookmarkStart w:id="10599" w:name="_ETM_Q29_661459"/>
      <w:bookmarkEnd w:id="10599"/>
      <w:r w:rsidRPr="00D47030">
        <w:rPr>
          <w:rtl/>
        </w:rPr>
        <w:t>על</w:t>
      </w:r>
      <w:r w:rsidRPr="00D47030">
        <w:t xml:space="preserve"> </w:t>
      </w:r>
      <w:bookmarkStart w:id="10600" w:name="_ETM_Q29_661700"/>
      <w:bookmarkEnd w:id="10600"/>
      <w:r w:rsidRPr="00D47030">
        <w:rPr>
          <w:rtl/>
        </w:rPr>
        <w:t>שולחנו</w:t>
      </w:r>
      <w:r w:rsidRPr="00D47030">
        <w:t xml:space="preserve"> </w:t>
      </w:r>
      <w:bookmarkStart w:id="10601" w:name="_ETM_Q29_663200"/>
      <w:bookmarkEnd w:id="10601"/>
      <w:r w:rsidRPr="00D47030">
        <w:rPr>
          <w:rtl/>
        </w:rPr>
        <w:t>או</w:t>
      </w:r>
      <w:r w:rsidRPr="00D47030">
        <w:t xml:space="preserve"> </w:t>
      </w:r>
      <w:bookmarkStart w:id="10602" w:name="_ETM_Q29_663469"/>
      <w:bookmarkEnd w:id="10602"/>
      <w:r w:rsidRPr="00D47030">
        <w:rPr>
          <w:rtl/>
        </w:rPr>
        <w:t>על</w:t>
      </w:r>
      <w:r w:rsidRPr="00D47030">
        <w:t xml:space="preserve"> </w:t>
      </w:r>
      <w:bookmarkStart w:id="10603" w:name="_ETM_Q29_663709"/>
      <w:bookmarkEnd w:id="10603"/>
      <w:r w:rsidRPr="00D47030">
        <w:rPr>
          <w:rtl/>
        </w:rPr>
        <w:t>עזרתו</w:t>
      </w:r>
      <w:r w:rsidRPr="00D47030">
        <w:t xml:space="preserve"> </w:t>
      </w:r>
      <w:bookmarkStart w:id="10604" w:name="_ETM_Q29_666730"/>
      <w:bookmarkEnd w:id="10604"/>
      <w:r w:rsidRPr="00D47030">
        <w:rPr>
          <w:rtl/>
        </w:rPr>
        <w:t>ש</w:t>
      </w:r>
      <w:bookmarkStart w:id="10605" w:name="_ETM_Q29_667030"/>
      <w:bookmarkEnd w:id="10605"/>
      <w:r>
        <w:rPr>
          <w:rFonts w:hint="cs"/>
          <w:rtl/>
        </w:rPr>
        <w:t xml:space="preserve">ל </w:t>
      </w:r>
      <w:r w:rsidRPr="00D47030">
        <w:rPr>
          <w:rtl/>
        </w:rPr>
        <w:t>החלל</w:t>
      </w:r>
      <w:r w:rsidRPr="00D47030">
        <w:t xml:space="preserve"> </w:t>
      </w:r>
      <w:bookmarkStart w:id="10606" w:name="_ETM_Q29_668989"/>
      <w:bookmarkEnd w:id="10606"/>
      <w:r w:rsidRPr="00D47030">
        <w:rPr>
          <w:rtl/>
        </w:rPr>
        <w:t>שנפל</w:t>
      </w:r>
      <w:r>
        <w:rPr>
          <w:rFonts w:hint="cs"/>
          <w:rtl/>
        </w:rPr>
        <w:t>.</w:t>
      </w:r>
      <w:r w:rsidRPr="00D47030">
        <w:t xml:space="preserve"> </w:t>
      </w:r>
      <w:bookmarkStart w:id="10607" w:name="_ETM_Q29_671489"/>
      <w:bookmarkEnd w:id="10607"/>
      <w:r w:rsidRPr="00D47030">
        <w:rPr>
          <w:rtl/>
        </w:rPr>
        <w:t>אסור</w:t>
      </w:r>
      <w:r w:rsidRPr="00D47030">
        <w:t xml:space="preserve"> </w:t>
      </w:r>
      <w:bookmarkStart w:id="10608" w:name="_ETM_Q29_672870"/>
      <w:bookmarkEnd w:id="10608"/>
      <w:r w:rsidRPr="00D47030">
        <w:rPr>
          <w:rtl/>
        </w:rPr>
        <w:t>לפתוח</w:t>
      </w:r>
      <w:r w:rsidRPr="00D47030">
        <w:t xml:space="preserve"> </w:t>
      </w:r>
      <w:bookmarkStart w:id="10609" w:name="_ETM_Q29_673829"/>
      <w:bookmarkEnd w:id="10609"/>
      <w:r w:rsidRPr="00D47030">
        <w:rPr>
          <w:rtl/>
        </w:rPr>
        <w:t>את</w:t>
      </w:r>
      <w:r w:rsidRPr="00D47030">
        <w:t xml:space="preserve"> </w:t>
      </w:r>
      <w:bookmarkStart w:id="10610" w:name="_ETM_Q29_673979"/>
      <w:bookmarkEnd w:id="10610"/>
      <w:r w:rsidRPr="00D47030">
        <w:rPr>
          <w:rtl/>
        </w:rPr>
        <w:t>זה</w:t>
      </w:r>
      <w:r>
        <w:rPr>
          <w:rFonts w:hint="cs"/>
          <w:rtl/>
        </w:rPr>
        <w:t>.</w:t>
      </w:r>
      <w:r w:rsidRPr="00D47030">
        <w:t xml:space="preserve"> </w:t>
      </w:r>
      <w:bookmarkStart w:id="10611" w:name="_ETM_Q29_675409"/>
      <w:bookmarkEnd w:id="10611"/>
      <w:r w:rsidRPr="00D47030">
        <w:rPr>
          <w:rtl/>
        </w:rPr>
        <w:t>אני</w:t>
      </w:r>
      <w:r w:rsidRPr="00D47030">
        <w:t xml:space="preserve"> </w:t>
      </w:r>
      <w:bookmarkStart w:id="10612" w:name="_ETM_Q29_675949"/>
      <w:bookmarkEnd w:id="10612"/>
      <w:r w:rsidRPr="00D47030">
        <w:rPr>
          <w:rtl/>
        </w:rPr>
        <w:t>אומר</w:t>
      </w:r>
      <w:r w:rsidRPr="00D47030">
        <w:t xml:space="preserve"> </w:t>
      </w:r>
      <w:bookmarkStart w:id="10613" w:name="_ETM_Q29_676400"/>
      <w:bookmarkEnd w:id="10613"/>
      <w:r w:rsidRPr="00D47030">
        <w:rPr>
          <w:rtl/>
        </w:rPr>
        <w:t>את</w:t>
      </w:r>
      <w:r w:rsidRPr="00D47030">
        <w:t xml:space="preserve"> </w:t>
      </w:r>
      <w:bookmarkStart w:id="10614" w:name="_ETM_Q29_676489"/>
      <w:bookmarkEnd w:id="10614"/>
      <w:r w:rsidRPr="00D47030">
        <w:rPr>
          <w:rtl/>
        </w:rPr>
        <w:t>זה</w:t>
      </w:r>
      <w:r w:rsidRPr="00D47030">
        <w:t xml:space="preserve"> </w:t>
      </w:r>
      <w:bookmarkStart w:id="10615" w:name="_ETM_Q29_677419"/>
      <w:bookmarkEnd w:id="10615"/>
      <w:r w:rsidRPr="00D47030">
        <w:rPr>
          <w:rtl/>
        </w:rPr>
        <w:t>מתוך</w:t>
      </w:r>
      <w:r w:rsidRPr="00D47030">
        <w:t xml:space="preserve"> </w:t>
      </w:r>
      <w:bookmarkStart w:id="10616" w:name="_ETM_Q29_677989"/>
      <w:bookmarkEnd w:id="10616"/>
      <w:r w:rsidRPr="00D47030">
        <w:rPr>
          <w:rtl/>
        </w:rPr>
        <w:t>ניסיון</w:t>
      </w:r>
      <w:bookmarkStart w:id="10617" w:name="_ETM_Q29_678859"/>
      <w:bookmarkEnd w:id="10617"/>
      <w:r>
        <w:rPr>
          <w:rFonts w:hint="cs"/>
          <w:rtl/>
        </w:rPr>
        <w:t xml:space="preserve">, </w:t>
      </w:r>
      <w:r w:rsidRPr="00D47030">
        <w:rPr>
          <w:rtl/>
        </w:rPr>
        <w:t>אין</w:t>
      </w:r>
      <w:r w:rsidRPr="00D47030">
        <w:t xml:space="preserve"> </w:t>
      </w:r>
      <w:bookmarkStart w:id="10618" w:name="_ETM_Q29_679189"/>
      <w:bookmarkEnd w:id="10618"/>
      <w:r w:rsidRPr="00D47030">
        <w:rPr>
          <w:rtl/>
        </w:rPr>
        <w:t>צורך</w:t>
      </w:r>
      <w:r w:rsidRPr="00D47030">
        <w:t xml:space="preserve"> </w:t>
      </w:r>
      <w:bookmarkStart w:id="10619" w:name="_ETM_Q29_679879"/>
      <w:bookmarkEnd w:id="10619"/>
      <w:r w:rsidRPr="00D47030">
        <w:rPr>
          <w:rtl/>
        </w:rPr>
        <w:t>בזה</w:t>
      </w:r>
      <w:r>
        <w:rPr>
          <w:rFonts w:hint="cs"/>
          <w:rtl/>
        </w:rPr>
        <w:t>.</w:t>
      </w:r>
      <w:r w:rsidRPr="00D47030">
        <w:t xml:space="preserve"> </w:t>
      </w:r>
      <w:bookmarkStart w:id="10620" w:name="_ETM_Q29_682310"/>
      <w:bookmarkEnd w:id="10620"/>
      <w:r w:rsidRPr="00D47030">
        <w:rPr>
          <w:rtl/>
        </w:rPr>
        <w:t>וככל</w:t>
      </w:r>
      <w:r w:rsidRPr="00D47030">
        <w:t xml:space="preserve"> </w:t>
      </w:r>
      <w:bookmarkStart w:id="10621" w:name="_ETM_Q29_683000"/>
      <w:bookmarkEnd w:id="10621"/>
      <w:r w:rsidRPr="00D47030">
        <w:rPr>
          <w:rtl/>
        </w:rPr>
        <w:t>שצריך</w:t>
      </w:r>
      <w:r w:rsidRPr="00D47030">
        <w:t xml:space="preserve"> </w:t>
      </w:r>
      <w:bookmarkStart w:id="10622" w:name="_ETM_Q29_683780"/>
      <w:bookmarkStart w:id="10623" w:name="_ETM_Q29_683989"/>
      <w:bookmarkEnd w:id="10622"/>
      <w:bookmarkEnd w:id="10623"/>
      <w:r>
        <w:rPr>
          <w:rFonts w:hint="cs"/>
          <w:rtl/>
        </w:rPr>
        <w:t>ויו</w:t>
      </w:r>
      <w:r w:rsidRPr="00D47030">
        <w:rPr>
          <w:rtl/>
        </w:rPr>
        <w:t>חלט</w:t>
      </w:r>
      <w:r w:rsidRPr="00D47030">
        <w:t xml:space="preserve"> </w:t>
      </w:r>
      <w:bookmarkStart w:id="10624" w:name="_ETM_Q29_684530"/>
      <w:bookmarkEnd w:id="10624"/>
      <w:r>
        <w:rPr>
          <w:rtl/>
        </w:rPr>
        <w:t>ע</w:t>
      </w:r>
      <w:r>
        <w:rPr>
          <w:rFonts w:hint="cs"/>
          <w:rtl/>
        </w:rPr>
        <w:t>ל ידי</w:t>
      </w:r>
      <w:r w:rsidRPr="00D47030">
        <w:t xml:space="preserve"> </w:t>
      </w:r>
      <w:bookmarkStart w:id="10625" w:name="_ETM_Q29_684980"/>
      <w:bookmarkEnd w:id="10625"/>
      <w:r w:rsidRPr="00D47030">
        <w:rPr>
          <w:rtl/>
        </w:rPr>
        <w:t>הוועדה</w:t>
      </w:r>
      <w:r w:rsidRPr="00D47030">
        <w:t xml:space="preserve"> </w:t>
      </w:r>
      <w:bookmarkStart w:id="10626" w:name="_ETM_Q29_685730"/>
      <w:bookmarkEnd w:id="10626"/>
      <w:r w:rsidRPr="00D47030">
        <w:rPr>
          <w:rtl/>
        </w:rPr>
        <w:t>הציבורית</w:t>
      </w:r>
      <w:r w:rsidRPr="00D47030">
        <w:t xml:space="preserve"> </w:t>
      </w:r>
      <w:bookmarkStart w:id="10627" w:name="_ETM_Q29_686810"/>
      <w:bookmarkEnd w:id="10627"/>
      <w:r w:rsidRPr="00D47030">
        <w:rPr>
          <w:rtl/>
        </w:rPr>
        <w:t>שהוקמה</w:t>
      </w:r>
      <w:r w:rsidRPr="00D47030">
        <w:t xml:space="preserve"> </w:t>
      </w:r>
      <w:bookmarkStart w:id="10628" w:name="_ETM_Q29_687620"/>
      <w:bookmarkEnd w:id="10628"/>
      <w:r w:rsidRPr="00D47030">
        <w:rPr>
          <w:rtl/>
        </w:rPr>
        <w:t>ע</w:t>
      </w:r>
      <w:r>
        <w:rPr>
          <w:rFonts w:hint="cs"/>
          <w:rtl/>
        </w:rPr>
        <w:t>ל ידי</w:t>
      </w:r>
      <w:r w:rsidRPr="00D47030">
        <w:t xml:space="preserve"> </w:t>
      </w:r>
      <w:bookmarkStart w:id="10629" w:name="_ETM_Q29_688130"/>
      <w:bookmarkEnd w:id="10629"/>
      <w:r w:rsidRPr="00D47030">
        <w:rPr>
          <w:rtl/>
        </w:rPr>
        <w:t>צה"ל</w:t>
      </w:r>
      <w:r w:rsidRPr="00D47030">
        <w:t xml:space="preserve"> </w:t>
      </w:r>
      <w:bookmarkStart w:id="10630" w:name="_ETM_Q29_688610"/>
      <w:bookmarkEnd w:id="10630"/>
      <w:r>
        <w:rPr>
          <w:rtl/>
        </w:rPr>
        <w:t>וע</w:t>
      </w:r>
      <w:r>
        <w:rPr>
          <w:rFonts w:hint="cs"/>
          <w:rtl/>
        </w:rPr>
        <w:t xml:space="preserve">ל ידי </w:t>
      </w:r>
      <w:bookmarkStart w:id="10631" w:name="_ETM_Q29_689239"/>
      <w:bookmarkEnd w:id="10631"/>
      <w:r w:rsidRPr="00D47030">
        <w:rPr>
          <w:rtl/>
        </w:rPr>
        <w:t>משרד</w:t>
      </w:r>
      <w:r w:rsidRPr="00D47030">
        <w:t xml:space="preserve"> </w:t>
      </w:r>
      <w:bookmarkStart w:id="10632" w:name="_ETM_Q29_689780"/>
      <w:bookmarkEnd w:id="10632"/>
      <w:r w:rsidRPr="00D47030">
        <w:rPr>
          <w:rtl/>
        </w:rPr>
        <w:t>הביטחון</w:t>
      </w:r>
      <w:bookmarkStart w:id="10633" w:name="_ETM_Q29_690770"/>
      <w:bookmarkEnd w:id="10633"/>
      <w:r>
        <w:rPr>
          <w:rFonts w:hint="cs"/>
          <w:rtl/>
        </w:rPr>
        <w:t xml:space="preserve">, זו </w:t>
      </w:r>
      <w:r w:rsidR="0095583D">
        <w:rPr>
          <w:rFonts w:hint="cs"/>
          <w:rtl/>
        </w:rPr>
        <w:t>ה</w:t>
      </w:r>
      <w:r>
        <w:rPr>
          <w:rFonts w:hint="cs"/>
          <w:rtl/>
        </w:rPr>
        <w:t>תורה מ</w:t>
      </w:r>
      <w:r w:rsidR="0095583D">
        <w:rPr>
          <w:rFonts w:hint="cs"/>
          <w:rtl/>
        </w:rPr>
        <w:t>ציון:</w:t>
      </w:r>
      <w:r w:rsidR="00487752">
        <w:rPr>
          <w:rFonts w:hint="cs"/>
          <w:rtl/>
        </w:rPr>
        <w:t xml:space="preserve"> </w:t>
      </w:r>
      <w:bookmarkStart w:id="10634" w:name="_ETM_Q29_693679"/>
      <w:bookmarkEnd w:id="10634"/>
      <w:r w:rsidRPr="00D47030">
        <w:rPr>
          <w:rtl/>
        </w:rPr>
        <w:t>אם</w:t>
      </w:r>
      <w:r w:rsidRPr="00D47030">
        <w:t xml:space="preserve"> </w:t>
      </w:r>
      <w:bookmarkStart w:id="10635" w:name="_ETM_Q29_694160"/>
      <w:bookmarkEnd w:id="10635"/>
      <w:r w:rsidRPr="00D47030">
        <w:rPr>
          <w:rtl/>
        </w:rPr>
        <w:t>יחליטו</w:t>
      </w:r>
      <w:r w:rsidRPr="00D47030">
        <w:t xml:space="preserve"> </w:t>
      </w:r>
      <w:bookmarkStart w:id="10636" w:name="_ETM_Q29_694700"/>
      <w:bookmarkEnd w:id="10636"/>
      <w:r w:rsidRPr="00D47030">
        <w:rPr>
          <w:rtl/>
        </w:rPr>
        <w:t>לתת</w:t>
      </w:r>
      <w:r w:rsidRPr="00D47030">
        <w:t xml:space="preserve"> </w:t>
      </w:r>
      <w:bookmarkStart w:id="10637" w:name="_ETM_Q29_695120"/>
      <w:bookmarkEnd w:id="10637"/>
      <w:r w:rsidRPr="00D47030">
        <w:rPr>
          <w:rtl/>
        </w:rPr>
        <w:t>להורים</w:t>
      </w:r>
      <w:r w:rsidRPr="00D47030">
        <w:t xml:space="preserve"> </w:t>
      </w:r>
      <w:bookmarkStart w:id="10638" w:name="_ETM_Q29_695569"/>
      <w:bookmarkEnd w:id="10638"/>
      <w:r w:rsidRPr="00D47030">
        <w:rPr>
          <w:rtl/>
        </w:rPr>
        <w:t>תוספת</w:t>
      </w:r>
      <w:r w:rsidRPr="00D47030">
        <w:t xml:space="preserve"> </w:t>
      </w:r>
      <w:bookmarkStart w:id="10639" w:name="_ETM_Q29_696260"/>
      <w:bookmarkEnd w:id="10639"/>
      <w:r w:rsidRPr="00D47030">
        <w:rPr>
          <w:rtl/>
        </w:rPr>
        <w:t>זה</w:t>
      </w:r>
      <w:r w:rsidRPr="00D47030">
        <w:t xml:space="preserve"> </w:t>
      </w:r>
      <w:bookmarkStart w:id="10640" w:name="_ETM_Q29_696410"/>
      <w:bookmarkEnd w:id="10640"/>
      <w:r w:rsidRPr="00D47030">
        <w:rPr>
          <w:rtl/>
        </w:rPr>
        <w:t>בסדר</w:t>
      </w:r>
      <w:r>
        <w:rPr>
          <w:rFonts w:hint="cs"/>
          <w:rtl/>
        </w:rPr>
        <w:t>,</w:t>
      </w:r>
      <w:bookmarkStart w:id="10641" w:name="_ETM_Q29_697969"/>
      <w:bookmarkEnd w:id="10641"/>
      <w:r>
        <w:t xml:space="preserve"> </w:t>
      </w:r>
      <w:bookmarkStart w:id="10642" w:name="_ETM_Q29_699000"/>
      <w:bookmarkEnd w:id="10642"/>
      <w:r w:rsidRPr="00D47030">
        <w:rPr>
          <w:rtl/>
        </w:rPr>
        <w:t>אם</w:t>
      </w:r>
      <w:r w:rsidRPr="00D47030">
        <w:t xml:space="preserve"> </w:t>
      </w:r>
      <w:bookmarkStart w:id="10643" w:name="_ETM_Q29_698179"/>
      <w:bookmarkEnd w:id="10643"/>
      <w:r w:rsidRPr="00D47030">
        <w:rPr>
          <w:rtl/>
        </w:rPr>
        <w:t>יחליטו</w:t>
      </w:r>
      <w:r w:rsidRPr="00D47030">
        <w:t xml:space="preserve"> </w:t>
      </w:r>
      <w:bookmarkStart w:id="10644" w:name="_ETM_Q29_698779"/>
      <w:bookmarkEnd w:id="10644"/>
      <w:r w:rsidRPr="00D47030">
        <w:rPr>
          <w:rtl/>
        </w:rPr>
        <w:t>להאריך</w:t>
      </w:r>
      <w:r w:rsidRPr="00D47030">
        <w:t xml:space="preserve"> </w:t>
      </w:r>
      <w:bookmarkStart w:id="10645" w:name="_ETM_Q29_699319"/>
      <w:bookmarkEnd w:id="10645"/>
      <w:r w:rsidRPr="00D47030">
        <w:rPr>
          <w:rtl/>
        </w:rPr>
        <w:t>את</w:t>
      </w:r>
      <w:r w:rsidRPr="00D47030">
        <w:t xml:space="preserve"> </w:t>
      </w:r>
      <w:bookmarkStart w:id="10646" w:name="_ETM_Q29_699529"/>
      <w:bookmarkEnd w:id="10646"/>
      <w:r w:rsidRPr="00D47030">
        <w:rPr>
          <w:rtl/>
        </w:rPr>
        <w:t>הזמן</w:t>
      </w:r>
      <w:r w:rsidRPr="00D47030">
        <w:t xml:space="preserve"> </w:t>
      </w:r>
      <w:bookmarkStart w:id="10647" w:name="_ETM_Q29_700040"/>
      <w:bookmarkEnd w:id="10647"/>
      <w:r w:rsidRPr="00D47030">
        <w:rPr>
          <w:rtl/>
        </w:rPr>
        <w:t>של</w:t>
      </w:r>
      <w:r w:rsidRPr="00D47030">
        <w:t xml:space="preserve"> </w:t>
      </w:r>
      <w:bookmarkStart w:id="10648" w:name="_ETM_Q29_700279"/>
      <w:bookmarkEnd w:id="10648"/>
      <w:r w:rsidRPr="00D47030">
        <w:rPr>
          <w:rtl/>
        </w:rPr>
        <w:t>הילדים</w:t>
      </w:r>
      <w:r w:rsidRPr="00D47030">
        <w:t xml:space="preserve"> </w:t>
      </w:r>
      <w:bookmarkStart w:id="10649" w:name="_ETM_Q29_700879"/>
      <w:bookmarkEnd w:id="10649"/>
      <w:r w:rsidRPr="00D47030">
        <w:rPr>
          <w:rtl/>
        </w:rPr>
        <w:t>זה</w:t>
      </w:r>
      <w:r w:rsidRPr="00D47030">
        <w:t xml:space="preserve"> </w:t>
      </w:r>
      <w:bookmarkStart w:id="10650" w:name="_ETM_Q29_701059"/>
      <w:bookmarkEnd w:id="10650"/>
      <w:r w:rsidRPr="00D47030">
        <w:rPr>
          <w:rtl/>
        </w:rPr>
        <w:t>בסדר</w:t>
      </w:r>
      <w:bookmarkStart w:id="10651" w:name="_ETM_Q29_702630"/>
      <w:bookmarkEnd w:id="10651"/>
      <w:r w:rsidR="0095583D">
        <w:rPr>
          <w:rFonts w:hint="cs"/>
          <w:rtl/>
        </w:rPr>
        <w:t>.</w:t>
      </w:r>
      <w:r>
        <w:rPr>
          <w:rFonts w:hint="cs"/>
          <w:rtl/>
        </w:rPr>
        <w:t xml:space="preserve"> </w:t>
      </w:r>
      <w:r w:rsidRPr="00D47030">
        <w:rPr>
          <w:rtl/>
        </w:rPr>
        <w:t>הילדים</w:t>
      </w:r>
      <w:r w:rsidRPr="00D47030">
        <w:t xml:space="preserve"> </w:t>
      </w:r>
      <w:bookmarkStart w:id="10652" w:name="_ETM_Q29_703260"/>
      <w:bookmarkEnd w:id="10652"/>
      <w:r>
        <w:rPr>
          <w:rtl/>
        </w:rPr>
        <w:t>זוכ</w:t>
      </w:r>
      <w:r w:rsidRPr="00D47030">
        <w:rPr>
          <w:rtl/>
        </w:rPr>
        <w:t>ים</w:t>
      </w:r>
      <w:r w:rsidRPr="00D47030">
        <w:t xml:space="preserve"> </w:t>
      </w:r>
      <w:bookmarkStart w:id="10653" w:name="_ETM_Q29_703800"/>
      <w:bookmarkEnd w:id="10653"/>
      <w:r>
        <w:rPr>
          <w:rFonts w:hint="cs"/>
          <w:rtl/>
        </w:rPr>
        <w:t>עד</w:t>
      </w:r>
      <w:r w:rsidRPr="00D47030">
        <w:t xml:space="preserve"> </w:t>
      </w:r>
      <w:bookmarkStart w:id="10654" w:name="_ETM_Q29_704309"/>
      <w:bookmarkEnd w:id="10654"/>
      <w:r>
        <w:rPr>
          <w:rtl/>
        </w:rPr>
        <w:t>גיל</w:t>
      </w:r>
      <w:r w:rsidRPr="00D47030">
        <w:t xml:space="preserve"> </w:t>
      </w:r>
      <w:bookmarkStart w:id="10655" w:name="_ETM_Q29_704640"/>
      <w:bookmarkStart w:id="10656" w:name="_ETM_Q29_704790"/>
      <w:bookmarkEnd w:id="10655"/>
      <w:bookmarkEnd w:id="10656"/>
      <w:r>
        <w:rPr>
          <w:rFonts w:hint="cs"/>
          <w:rtl/>
        </w:rPr>
        <w:t>ה</w:t>
      </w:r>
      <w:r>
        <w:rPr>
          <w:rtl/>
        </w:rPr>
        <w:t>אוניברסיט</w:t>
      </w:r>
      <w:r>
        <w:rPr>
          <w:rFonts w:hint="cs"/>
          <w:rtl/>
        </w:rPr>
        <w:t>ה</w:t>
      </w:r>
      <w:bookmarkStart w:id="10657" w:name="_ETM_Q29_705990"/>
      <w:bookmarkEnd w:id="10657"/>
      <w:r>
        <w:rPr>
          <w:rFonts w:hint="cs"/>
          <w:rtl/>
        </w:rPr>
        <w:t xml:space="preserve"> ועד לנישואיהם </w:t>
      </w:r>
      <w:bookmarkStart w:id="10658" w:name="_ETM_Q29_707010"/>
      <w:bookmarkEnd w:id="10658"/>
      <w:r w:rsidRPr="00D47030">
        <w:rPr>
          <w:rtl/>
        </w:rPr>
        <w:t>למיטב</w:t>
      </w:r>
      <w:r w:rsidRPr="00D47030">
        <w:t xml:space="preserve"> </w:t>
      </w:r>
      <w:bookmarkStart w:id="10659" w:name="_ETM_Q29_707970"/>
      <w:bookmarkEnd w:id="10659"/>
      <w:r w:rsidR="0095583D">
        <w:rPr>
          <w:rFonts w:hint="cs"/>
          <w:rtl/>
        </w:rPr>
        <w:t>ה</w:t>
      </w:r>
      <w:r w:rsidRPr="00D47030">
        <w:rPr>
          <w:rtl/>
        </w:rPr>
        <w:t>הטבות</w:t>
      </w:r>
      <w:r w:rsidR="0095583D">
        <w:rPr>
          <w:rFonts w:hint="cs"/>
          <w:rtl/>
        </w:rPr>
        <w:t>, ו</w:t>
      </w:r>
      <w:r w:rsidRPr="00D47030">
        <w:rPr>
          <w:rtl/>
        </w:rPr>
        <w:t>אנחנו</w:t>
      </w:r>
      <w:r w:rsidRPr="00D47030">
        <w:t xml:space="preserve"> </w:t>
      </w:r>
      <w:bookmarkStart w:id="10660" w:name="_ETM_Q29_710200"/>
      <w:bookmarkEnd w:id="10660"/>
      <w:r w:rsidRPr="00D47030">
        <w:rPr>
          <w:rtl/>
        </w:rPr>
        <w:t>כמדינה</w:t>
      </w:r>
      <w:r w:rsidRPr="00D47030">
        <w:t xml:space="preserve"> </w:t>
      </w:r>
      <w:bookmarkStart w:id="10661" w:name="_ETM_Q29_710919"/>
      <w:bookmarkEnd w:id="10661"/>
      <w:r w:rsidRPr="00D47030">
        <w:rPr>
          <w:rtl/>
        </w:rPr>
        <w:t>יכולים</w:t>
      </w:r>
      <w:r w:rsidRPr="00D47030">
        <w:t xml:space="preserve"> </w:t>
      </w:r>
      <w:bookmarkStart w:id="10662" w:name="_ETM_Q29_711489"/>
      <w:bookmarkEnd w:id="10662"/>
      <w:r w:rsidRPr="00D47030">
        <w:rPr>
          <w:rtl/>
        </w:rPr>
        <w:t>להיות</w:t>
      </w:r>
      <w:r w:rsidRPr="00D47030">
        <w:t xml:space="preserve"> </w:t>
      </w:r>
      <w:bookmarkStart w:id="10663" w:name="_ETM_Q29_711819"/>
      <w:bookmarkEnd w:id="10663"/>
      <w:r w:rsidRPr="00D47030">
        <w:rPr>
          <w:rtl/>
        </w:rPr>
        <w:t>גאים</w:t>
      </w:r>
      <w:r w:rsidRPr="00D47030">
        <w:t xml:space="preserve"> </w:t>
      </w:r>
      <w:bookmarkStart w:id="10664" w:name="_ETM_Q29_712419"/>
      <w:bookmarkEnd w:id="10664"/>
      <w:r w:rsidRPr="00D47030">
        <w:rPr>
          <w:rtl/>
        </w:rPr>
        <w:t>בכך</w:t>
      </w:r>
      <w:bookmarkStart w:id="10665" w:name="_ETM_Q29_713819"/>
      <w:bookmarkEnd w:id="10665"/>
      <w:r>
        <w:rPr>
          <w:rFonts w:hint="cs"/>
          <w:rtl/>
        </w:rPr>
        <w:t xml:space="preserve"> </w:t>
      </w:r>
      <w:r w:rsidRPr="00D47030">
        <w:rPr>
          <w:rtl/>
        </w:rPr>
        <w:t>שאנחנו</w:t>
      </w:r>
      <w:r w:rsidRPr="00D47030">
        <w:t xml:space="preserve"> </w:t>
      </w:r>
      <w:bookmarkStart w:id="10666" w:name="_ETM_Q29_714420"/>
      <w:bookmarkEnd w:id="10666"/>
      <w:r w:rsidRPr="00D47030">
        <w:rPr>
          <w:rtl/>
        </w:rPr>
        <w:t>מדינה</w:t>
      </w:r>
      <w:r w:rsidRPr="00D47030">
        <w:t xml:space="preserve"> </w:t>
      </w:r>
      <w:bookmarkStart w:id="10667" w:name="_ETM_Q29_714870"/>
      <w:bookmarkEnd w:id="10667"/>
      <w:r w:rsidRPr="00D47030">
        <w:rPr>
          <w:rtl/>
        </w:rPr>
        <w:t>ליברלית</w:t>
      </w:r>
      <w:r>
        <w:rPr>
          <w:rFonts w:hint="cs"/>
          <w:rtl/>
        </w:rPr>
        <w:t>,</w:t>
      </w:r>
      <w:r w:rsidRPr="00D47030">
        <w:t xml:space="preserve"> </w:t>
      </w:r>
      <w:bookmarkStart w:id="10668" w:name="_ETM_Q29_716550"/>
      <w:bookmarkEnd w:id="10668"/>
      <w:r w:rsidRPr="00D47030">
        <w:rPr>
          <w:rtl/>
        </w:rPr>
        <w:t>תומכת</w:t>
      </w:r>
      <w:bookmarkStart w:id="10669" w:name="_ETM_Q29_718020"/>
      <w:bookmarkEnd w:id="10669"/>
      <w:r w:rsidR="0095583D">
        <w:rPr>
          <w:rFonts w:hint="cs"/>
          <w:rtl/>
        </w:rPr>
        <w:t xml:space="preserve"> </w:t>
      </w:r>
      <w:r w:rsidR="0095583D">
        <w:rPr>
          <w:rFonts w:hint="eastAsia"/>
          <w:rtl/>
        </w:rPr>
        <w:t>–</w:t>
      </w:r>
      <w:r w:rsidR="0095583D">
        <w:rPr>
          <w:rFonts w:hint="cs"/>
          <w:rtl/>
        </w:rPr>
        <w:t xml:space="preserve"> </w:t>
      </w:r>
      <w:r w:rsidRPr="00D47030">
        <w:rPr>
          <w:rtl/>
        </w:rPr>
        <w:t>הכרת</w:t>
      </w:r>
      <w:r w:rsidRPr="00D47030">
        <w:t xml:space="preserve"> </w:t>
      </w:r>
      <w:bookmarkStart w:id="10670" w:name="_ETM_Q29_718679"/>
      <w:bookmarkEnd w:id="10670"/>
      <w:r w:rsidRPr="00D47030">
        <w:rPr>
          <w:rtl/>
        </w:rPr>
        <w:t>הטוב</w:t>
      </w:r>
      <w:r>
        <w:rPr>
          <w:rFonts w:hint="cs"/>
          <w:rtl/>
        </w:rPr>
        <w:t>.</w:t>
      </w:r>
      <w:r w:rsidRPr="00D47030">
        <w:t xml:space="preserve"> </w:t>
      </w:r>
      <w:bookmarkStart w:id="10671" w:name="_ETM_Q29_720530"/>
      <w:bookmarkEnd w:id="10671"/>
    </w:p>
    <w:p w:rsidR="00CF35E1" w:rsidRPr="0095583D" w:rsidRDefault="00CF35E1" w:rsidP="003258F0"/>
    <w:p w:rsidR="00CF35E1" w:rsidRDefault="00CF35E1" w:rsidP="003258F0">
      <w:pPr>
        <w:rPr>
          <w:rtl/>
        </w:rPr>
      </w:pPr>
      <w:bookmarkStart w:id="10672" w:name="_ETM_Q29_717000"/>
      <w:bookmarkStart w:id="10673" w:name="TOR_Q30"/>
      <w:bookmarkEnd w:id="10672"/>
      <w:bookmarkEnd w:id="10673"/>
      <w:r>
        <w:rPr>
          <w:rFonts w:hint="cs"/>
          <w:rtl/>
        </w:rPr>
        <w:t>מצד שני, ואני אומר את זה כסגן שר האוצר לשעבר</w:t>
      </w:r>
      <w:bookmarkStart w:id="10674" w:name="_ETM_Q30_125000"/>
      <w:bookmarkEnd w:id="10674"/>
      <w:r>
        <w:rPr>
          <w:rFonts w:hint="cs"/>
          <w:rtl/>
        </w:rPr>
        <w:t xml:space="preserve">, צריכים להיות זהירים בקופה הציבורית. אין מחיר לנפילתו של </w:t>
      </w:r>
      <w:bookmarkStart w:id="10675" w:name="_ETM_Q30_128000"/>
      <w:bookmarkEnd w:id="10675"/>
      <w:r>
        <w:rPr>
          <w:rFonts w:hint="cs"/>
          <w:rtl/>
        </w:rPr>
        <w:t xml:space="preserve">החייל. אין מחיר. אני אומר לכם שאסור, לא צריך </w:t>
      </w:r>
      <w:bookmarkStart w:id="10676" w:name="_ETM_Q30_138000"/>
      <w:bookmarkEnd w:id="10676"/>
      <w:r>
        <w:rPr>
          <w:rFonts w:hint="cs"/>
          <w:rtl/>
        </w:rPr>
        <w:t>לתת לאחים השכולים, אי-אפשר לעשות חיבור. יש לאחים השכולים</w:t>
      </w:r>
      <w:bookmarkStart w:id="10677" w:name="_ETM_Q30_144000"/>
      <w:bookmarkEnd w:id="10677"/>
      <w:r>
        <w:rPr>
          <w:rFonts w:hint="cs"/>
          <w:rtl/>
        </w:rPr>
        <w:t xml:space="preserve"> סיוע בעזרה נפשית, בטיפול, אסור שיהיה סיוע בכסף. הם לא </w:t>
      </w:r>
      <w:bookmarkStart w:id="10678" w:name="_ETM_Q30_152000"/>
      <w:bookmarkEnd w:id="10678"/>
      <w:r>
        <w:rPr>
          <w:rFonts w:hint="cs"/>
          <w:rtl/>
        </w:rPr>
        <w:t>נסמכו אף פעם</w:t>
      </w:r>
      <w:r w:rsidR="0095583D">
        <w:rPr>
          <w:rFonts w:hint="cs"/>
          <w:rtl/>
        </w:rPr>
        <w:t>,</w:t>
      </w:r>
      <w:r>
        <w:rPr>
          <w:rFonts w:hint="cs"/>
          <w:rtl/>
        </w:rPr>
        <w:t xml:space="preserve"> בכל אפשרות</w:t>
      </w:r>
      <w:r w:rsidR="0095583D">
        <w:rPr>
          <w:rFonts w:hint="cs"/>
          <w:rtl/>
        </w:rPr>
        <w:t>,</w:t>
      </w:r>
      <w:r>
        <w:rPr>
          <w:rFonts w:hint="cs"/>
          <w:rtl/>
        </w:rPr>
        <w:t xml:space="preserve"> על שולחנו של החלל. זה </w:t>
      </w:r>
      <w:bookmarkStart w:id="10679" w:name="_ETM_Q30_160000"/>
      <w:bookmarkEnd w:id="10679"/>
      <w:r>
        <w:rPr>
          <w:rFonts w:hint="cs"/>
          <w:rtl/>
        </w:rPr>
        <w:t xml:space="preserve">מנותק מהמציאות, מהחיים. </w:t>
      </w:r>
    </w:p>
    <w:p w:rsidR="00CF35E1" w:rsidRDefault="00CF35E1" w:rsidP="003258F0">
      <w:pPr>
        <w:rPr>
          <w:rtl/>
        </w:rPr>
      </w:pPr>
    </w:p>
    <w:p w:rsidR="00CF35E1" w:rsidRDefault="00CF35E1" w:rsidP="00487752">
      <w:pPr>
        <w:rPr>
          <w:rtl/>
        </w:rPr>
      </w:pPr>
      <w:bookmarkStart w:id="10680" w:name="_ETM_Q30_169000"/>
      <w:bookmarkEnd w:id="10680"/>
      <w:r>
        <w:rPr>
          <w:rFonts w:hint="cs"/>
          <w:rtl/>
        </w:rPr>
        <w:t>אני עוד פעם מצדיע למערכת הביטחון. אין כאן עניין של פוליטיקה, הבית הזה מאוחד לחלוטין</w:t>
      </w:r>
      <w:bookmarkStart w:id="10681" w:name="_ETM_Q30_176000"/>
      <w:bookmarkEnd w:id="10681"/>
      <w:r>
        <w:rPr>
          <w:rFonts w:hint="cs"/>
          <w:rtl/>
        </w:rPr>
        <w:t>, כולם היו בנינו. כשהוא נפל ופגע בו</w:t>
      </w:r>
      <w:bookmarkStart w:id="10682" w:name="_ETM_Q30_175000"/>
      <w:bookmarkEnd w:id="10682"/>
      <w:r>
        <w:rPr>
          <w:rFonts w:hint="cs"/>
          <w:rtl/>
        </w:rPr>
        <w:t xml:space="preserve"> הכדור לא שאלו אותו לאיזה צד הוא שייך. </w:t>
      </w:r>
      <w:bookmarkStart w:id="10683" w:name="_ETM_Q30_24000"/>
      <w:bookmarkStart w:id="10684" w:name="_ETM_Q30_18000"/>
      <w:bookmarkStart w:id="10685" w:name="_ETM_Q30_180599"/>
      <w:bookmarkStart w:id="10686" w:name="_ETM_Q30_180900"/>
      <w:bookmarkStart w:id="10687" w:name="_ETM_Q30_180989"/>
      <w:bookmarkStart w:id="10688" w:name="_ETM_Q30_183000"/>
      <w:bookmarkEnd w:id="10683"/>
      <w:bookmarkEnd w:id="10684"/>
      <w:bookmarkEnd w:id="10685"/>
      <w:bookmarkEnd w:id="10686"/>
      <w:bookmarkEnd w:id="10687"/>
      <w:bookmarkEnd w:id="10688"/>
      <w:r>
        <w:rPr>
          <w:rtl/>
        </w:rPr>
        <w:t>בבקשה</w:t>
      </w:r>
      <w:r>
        <w:rPr>
          <w:rFonts w:hint="cs"/>
          <w:rtl/>
        </w:rPr>
        <w:t>,</w:t>
      </w:r>
      <w:r>
        <w:rPr>
          <w:rtl/>
        </w:rPr>
        <w:t xml:space="preserve"> </w:t>
      </w:r>
      <w:bookmarkStart w:id="10689" w:name="_ETM_Q30_183960"/>
      <w:bookmarkEnd w:id="10689"/>
      <w:r>
        <w:rPr>
          <w:rtl/>
        </w:rPr>
        <w:t xml:space="preserve">ההמלצה </w:t>
      </w:r>
      <w:bookmarkStart w:id="10690" w:name="_ETM_Q30_184500"/>
      <w:bookmarkEnd w:id="10690"/>
      <w:r>
        <w:rPr>
          <w:rtl/>
        </w:rPr>
        <w:t>שלי</w:t>
      </w:r>
      <w:r>
        <w:rPr>
          <w:rFonts w:hint="cs"/>
          <w:rtl/>
        </w:rPr>
        <w:t xml:space="preserve"> היא</w:t>
      </w:r>
      <w:r>
        <w:rPr>
          <w:rtl/>
        </w:rPr>
        <w:t xml:space="preserve"> </w:t>
      </w:r>
      <w:bookmarkStart w:id="10691" w:name="_ETM_Q30_185660"/>
      <w:bookmarkEnd w:id="10691"/>
      <w:r>
        <w:rPr>
          <w:rtl/>
        </w:rPr>
        <w:t>להו</w:t>
      </w:r>
      <w:r>
        <w:rPr>
          <w:rFonts w:hint="cs"/>
          <w:rtl/>
        </w:rPr>
        <w:t>ריד</w:t>
      </w:r>
      <w:r>
        <w:rPr>
          <w:rtl/>
        </w:rPr>
        <w:t xml:space="preserve"> </w:t>
      </w:r>
      <w:bookmarkStart w:id="10692" w:name="_ETM_Q30_186290"/>
      <w:bookmarkEnd w:id="10692"/>
      <w:r>
        <w:rPr>
          <w:rtl/>
        </w:rPr>
        <w:t xml:space="preserve">מהצעת </w:t>
      </w:r>
      <w:bookmarkStart w:id="10693" w:name="_ETM_Q30_186950"/>
      <w:bookmarkEnd w:id="10693"/>
      <w:r>
        <w:rPr>
          <w:rtl/>
        </w:rPr>
        <w:t xml:space="preserve">החוק </w:t>
      </w:r>
      <w:bookmarkStart w:id="10694" w:name="_ETM_Q30_187700"/>
      <w:bookmarkEnd w:id="10694"/>
      <w:r>
        <w:rPr>
          <w:rtl/>
        </w:rPr>
        <w:t xml:space="preserve">את </w:t>
      </w:r>
      <w:bookmarkStart w:id="10695" w:name="_ETM_Q30_187849"/>
      <w:bookmarkEnd w:id="10695"/>
      <w:r>
        <w:rPr>
          <w:rtl/>
        </w:rPr>
        <w:t xml:space="preserve">נושא </w:t>
      </w:r>
      <w:bookmarkStart w:id="10696" w:name="_ETM_Q30_188240"/>
      <w:bookmarkEnd w:id="10696"/>
      <w:r>
        <w:rPr>
          <w:rtl/>
        </w:rPr>
        <w:t xml:space="preserve">האחים </w:t>
      </w:r>
      <w:bookmarkStart w:id="10697" w:name="_ETM_Q30_188750"/>
      <w:bookmarkEnd w:id="10697"/>
      <w:r>
        <w:rPr>
          <w:rtl/>
        </w:rPr>
        <w:t>השכולים</w:t>
      </w:r>
      <w:r>
        <w:rPr>
          <w:rFonts w:hint="cs"/>
          <w:rtl/>
        </w:rPr>
        <w:t xml:space="preserve"> </w:t>
      </w:r>
      <w:bookmarkStart w:id="10698" w:name="_ETM_Q30_189000"/>
      <w:bookmarkEnd w:id="10698"/>
      <w:r w:rsidR="00487752">
        <w:rPr>
          <w:rFonts w:hint="cs"/>
          <w:rtl/>
        </w:rPr>
        <w:t>– –</w:t>
      </w:r>
    </w:p>
    <w:p w:rsidR="00CF35E1" w:rsidRDefault="00CF35E1" w:rsidP="003258F0">
      <w:pPr>
        <w:rPr>
          <w:rtl/>
        </w:rPr>
      </w:pPr>
    </w:p>
    <w:p w:rsidR="00CF35E1" w:rsidRDefault="00CF35E1" w:rsidP="003258F0">
      <w:pPr>
        <w:pStyle w:val="af6"/>
        <w:keepNext/>
        <w:rPr>
          <w:rtl/>
        </w:rPr>
      </w:pPr>
      <w:r w:rsidRPr="00977A88">
        <w:rPr>
          <w:rStyle w:val="TagStyle"/>
          <w:rtl/>
        </w:rPr>
        <w:t xml:space="preserve"> &lt;&lt; יור &gt;&gt; </w:t>
      </w:r>
      <w:r>
        <w:rPr>
          <w:rtl/>
        </w:rPr>
        <w:t>היו"ר משה סולומון:</w:t>
      </w:r>
      <w:r w:rsidRPr="00977A88">
        <w:rPr>
          <w:rStyle w:val="TagStyle"/>
          <w:rtl/>
        </w:rPr>
        <w:t xml:space="preserve"> &lt;&lt; יור &gt;&gt;</w:t>
      </w:r>
      <w:r>
        <w:rPr>
          <w:rtl/>
        </w:rPr>
        <w:t xml:space="preserve"> </w:t>
      </w:r>
    </w:p>
    <w:p w:rsidR="00CF35E1" w:rsidRDefault="00CF35E1" w:rsidP="00487752">
      <w:pPr>
        <w:rPr>
          <w:rtl/>
        </w:rPr>
      </w:pPr>
    </w:p>
    <w:p w:rsidR="00CF35E1" w:rsidRDefault="00CF35E1" w:rsidP="003258F0">
      <w:pPr>
        <w:rPr>
          <w:rtl/>
        </w:rPr>
      </w:pPr>
      <w:bookmarkStart w:id="10699" w:name="_ETM_Q30_187000"/>
      <w:bookmarkEnd w:id="10699"/>
      <w:r>
        <w:rPr>
          <w:rFonts w:hint="cs"/>
          <w:rtl/>
        </w:rPr>
        <w:t>תודה.</w:t>
      </w:r>
    </w:p>
    <w:p w:rsidR="00CF35E1" w:rsidRDefault="00CF35E1" w:rsidP="003258F0">
      <w:pPr>
        <w:rPr>
          <w:rtl/>
        </w:rPr>
      </w:pPr>
    </w:p>
    <w:p w:rsidR="00CF35E1" w:rsidRDefault="00CF35E1" w:rsidP="003258F0">
      <w:pPr>
        <w:pStyle w:val="-"/>
        <w:keepNext/>
        <w:rPr>
          <w:rtl/>
        </w:rPr>
      </w:pPr>
      <w:bookmarkStart w:id="10700" w:name="ET_speakercontinue_5084_4"/>
      <w:r w:rsidRPr="00977A88">
        <w:rPr>
          <w:rStyle w:val="TagStyle"/>
          <w:rtl/>
        </w:rPr>
        <w:t xml:space="preserve"> &lt;&lt; דובר_המשך &gt;&gt; </w:t>
      </w:r>
      <w:r>
        <w:rPr>
          <w:rtl/>
        </w:rPr>
        <w:t>מיקי לוי (יש עתיד):</w:t>
      </w:r>
      <w:r w:rsidRPr="00977A88">
        <w:rPr>
          <w:rStyle w:val="TagStyle"/>
          <w:rtl/>
        </w:rPr>
        <w:t xml:space="preserve"> &lt;&lt; דובר_המשך &gt;&gt;</w:t>
      </w:r>
      <w:r>
        <w:rPr>
          <w:rtl/>
        </w:rPr>
        <w:t xml:space="preserve"> </w:t>
      </w:r>
      <w:bookmarkEnd w:id="10700"/>
    </w:p>
    <w:p w:rsidR="00CF35E1" w:rsidRDefault="00CF35E1" w:rsidP="00487752">
      <w:pPr>
        <w:rPr>
          <w:rtl/>
        </w:rPr>
      </w:pPr>
    </w:p>
    <w:p w:rsidR="00CF35E1" w:rsidRDefault="00CF35E1" w:rsidP="00487752">
      <w:pPr>
        <w:rPr>
          <w:rtl/>
        </w:rPr>
      </w:pPr>
      <w:r>
        <w:rPr>
          <w:rFonts w:hint="cs"/>
          <w:rtl/>
        </w:rPr>
        <w:t xml:space="preserve">אני מסיים. </w:t>
      </w:r>
      <w:bookmarkStart w:id="10701" w:name="_ETM_Q30_186000"/>
      <w:bookmarkStart w:id="10702" w:name="_ETM_Q30_190039"/>
      <w:bookmarkStart w:id="10703" w:name="_ETM_Q30_191180"/>
      <w:bookmarkStart w:id="10704" w:name="_ETM_Q30_191360"/>
      <w:bookmarkStart w:id="10705" w:name="_ETM_Q30_192110"/>
      <w:bookmarkEnd w:id="10701"/>
      <w:bookmarkEnd w:id="10702"/>
      <w:bookmarkEnd w:id="10703"/>
      <w:bookmarkEnd w:id="10704"/>
      <w:bookmarkEnd w:id="10705"/>
      <w:r w:rsidR="00487752">
        <w:rPr>
          <w:rFonts w:hint="cs"/>
          <w:rtl/>
        </w:rPr>
        <w:t>– –</w:t>
      </w:r>
      <w:r>
        <w:rPr>
          <w:rFonts w:hint="cs"/>
          <w:rtl/>
        </w:rPr>
        <w:t xml:space="preserve"> </w:t>
      </w:r>
      <w:r w:rsidR="0095583D">
        <w:rPr>
          <w:rFonts w:hint="cs"/>
          <w:rtl/>
        </w:rPr>
        <w:t>ו</w:t>
      </w:r>
      <w:r>
        <w:rPr>
          <w:rtl/>
        </w:rPr>
        <w:t xml:space="preserve">להסתמך </w:t>
      </w:r>
      <w:bookmarkStart w:id="10706" w:name="_ETM_Q30_192740"/>
      <w:bookmarkEnd w:id="10706"/>
      <w:r>
        <w:rPr>
          <w:rtl/>
        </w:rPr>
        <w:t xml:space="preserve">על </w:t>
      </w:r>
      <w:bookmarkStart w:id="10707" w:name="_ETM_Q30_192890"/>
      <w:bookmarkEnd w:id="10707"/>
      <w:r>
        <w:rPr>
          <w:rtl/>
        </w:rPr>
        <w:t xml:space="preserve">הוועדה </w:t>
      </w:r>
      <w:bookmarkStart w:id="10708" w:name="_ETM_Q30_193400"/>
      <w:bookmarkEnd w:id="10708"/>
      <w:r>
        <w:rPr>
          <w:rtl/>
        </w:rPr>
        <w:t xml:space="preserve">הציבורית </w:t>
      </w:r>
      <w:bookmarkStart w:id="10709" w:name="_ETM_Q30_194030"/>
      <w:bookmarkEnd w:id="10709"/>
      <w:r>
        <w:rPr>
          <w:rtl/>
        </w:rPr>
        <w:t>שהוקמה</w:t>
      </w:r>
      <w:r>
        <w:rPr>
          <w:rFonts w:hint="cs"/>
          <w:rtl/>
        </w:rPr>
        <w:t>.</w:t>
      </w:r>
      <w:r>
        <w:rPr>
          <w:rtl/>
        </w:rPr>
        <w:t xml:space="preserve"> </w:t>
      </w:r>
      <w:bookmarkStart w:id="10710" w:name="_ETM_Q30_195160"/>
      <w:bookmarkEnd w:id="10710"/>
      <w:r>
        <w:rPr>
          <w:rtl/>
        </w:rPr>
        <w:t xml:space="preserve">אנחנו </w:t>
      </w:r>
      <w:bookmarkStart w:id="10711" w:name="_ETM_Q30_195730"/>
      <w:bookmarkEnd w:id="10711"/>
      <w:r>
        <w:rPr>
          <w:rtl/>
        </w:rPr>
        <w:t xml:space="preserve">יכולים </w:t>
      </w:r>
      <w:bookmarkStart w:id="10712" w:name="_ETM_Q30_196150"/>
      <w:bookmarkEnd w:id="10712"/>
      <w:r>
        <w:rPr>
          <w:rtl/>
        </w:rPr>
        <w:t xml:space="preserve">להיות </w:t>
      </w:r>
      <w:bookmarkStart w:id="10713" w:name="_ETM_Q30_196480"/>
      <w:bookmarkEnd w:id="10713"/>
      <w:r>
        <w:rPr>
          <w:rtl/>
        </w:rPr>
        <w:t xml:space="preserve">גאים </w:t>
      </w:r>
      <w:bookmarkStart w:id="10714" w:name="_ETM_Q30_197980"/>
      <w:bookmarkEnd w:id="10714"/>
      <w:r>
        <w:rPr>
          <w:rtl/>
        </w:rPr>
        <w:t xml:space="preserve">במשרד </w:t>
      </w:r>
      <w:bookmarkStart w:id="10715" w:name="_ETM_Q30_198640"/>
      <w:bookmarkEnd w:id="10715"/>
      <w:r>
        <w:rPr>
          <w:rtl/>
        </w:rPr>
        <w:t>הביטחון</w:t>
      </w:r>
      <w:r>
        <w:rPr>
          <w:rFonts w:hint="cs"/>
          <w:rtl/>
        </w:rPr>
        <w:t>,</w:t>
      </w:r>
      <w:r>
        <w:rPr>
          <w:rtl/>
        </w:rPr>
        <w:t xml:space="preserve"> </w:t>
      </w:r>
      <w:bookmarkStart w:id="10716" w:name="_ETM_Q30_200579"/>
      <w:bookmarkEnd w:id="10716"/>
      <w:r>
        <w:rPr>
          <w:rtl/>
        </w:rPr>
        <w:t xml:space="preserve">שעושה </w:t>
      </w:r>
      <w:bookmarkStart w:id="10717" w:name="_ETM_Q30_201210"/>
      <w:bookmarkEnd w:id="10717"/>
      <w:r>
        <w:rPr>
          <w:rtl/>
        </w:rPr>
        <w:t xml:space="preserve">רבות </w:t>
      </w:r>
      <w:bookmarkStart w:id="10718" w:name="_ETM_Q30_202529"/>
      <w:bookmarkEnd w:id="10718"/>
      <w:r>
        <w:rPr>
          <w:rtl/>
        </w:rPr>
        <w:t xml:space="preserve">למען </w:t>
      </w:r>
      <w:bookmarkStart w:id="10719" w:name="_ETM_Q30_203220"/>
      <w:bookmarkEnd w:id="10719"/>
      <w:r>
        <w:rPr>
          <w:rtl/>
        </w:rPr>
        <w:t>משפחות</w:t>
      </w:r>
      <w:r>
        <w:rPr>
          <w:rFonts w:hint="cs"/>
          <w:rtl/>
        </w:rPr>
        <w:t xml:space="preserve"> החללים.</w:t>
      </w:r>
      <w:r>
        <w:rPr>
          <w:rtl/>
        </w:rPr>
        <w:t xml:space="preserve"> </w:t>
      </w:r>
      <w:bookmarkStart w:id="10720" w:name="_ETM_Q30_204179"/>
      <w:bookmarkEnd w:id="10720"/>
      <w:r>
        <w:rPr>
          <w:rtl/>
        </w:rPr>
        <w:t>תודה</w:t>
      </w:r>
      <w:bookmarkStart w:id="10721" w:name="_ETM_Q30_205400"/>
      <w:bookmarkEnd w:id="10721"/>
      <w:r>
        <w:rPr>
          <w:rFonts w:hint="cs"/>
          <w:rtl/>
        </w:rPr>
        <w:t>.</w:t>
      </w:r>
    </w:p>
    <w:p w:rsidR="00CF35E1" w:rsidRDefault="00CF35E1" w:rsidP="003258F0">
      <w:pPr>
        <w:rPr>
          <w:rtl/>
        </w:rPr>
      </w:pPr>
    </w:p>
    <w:p w:rsidR="00CF35E1" w:rsidRDefault="00CF35E1" w:rsidP="003258F0">
      <w:pPr>
        <w:pStyle w:val="af6"/>
        <w:keepNext/>
        <w:rPr>
          <w:rtl/>
        </w:rPr>
      </w:pPr>
      <w:r w:rsidRPr="00977A88">
        <w:rPr>
          <w:rStyle w:val="TagStyle"/>
          <w:rtl/>
        </w:rPr>
        <w:t xml:space="preserve"> &lt;&lt; יור &gt;&gt; </w:t>
      </w:r>
      <w:r>
        <w:rPr>
          <w:rtl/>
        </w:rPr>
        <w:t>היו"ר משה סולומון:</w:t>
      </w:r>
      <w:r w:rsidRPr="00977A88">
        <w:rPr>
          <w:rStyle w:val="TagStyle"/>
          <w:rtl/>
        </w:rPr>
        <w:t xml:space="preserve"> &lt;&lt; יור &gt;&gt;</w:t>
      </w:r>
      <w:r>
        <w:rPr>
          <w:rtl/>
        </w:rPr>
        <w:t xml:space="preserve"> </w:t>
      </w:r>
    </w:p>
    <w:p w:rsidR="00CF35E1" w:rsidRDefault="00CF35E1" w:rsidP="00487752">
      <w:pPr>
        <w:rPr>
          <w:rtl/>
        </w:rPr>
      </w:pPr>
    </w:p>
    <w:p w:rsidR="00CF35E1" w:rsidRDefault="00CF35E1" w:rsidP="003258F0">
      <w:pPr>
        <w:rPr>
          <w:rtl/>
        </w:rPr>
      </w:pPr>
      <w:bookmarkStart w:id="10722" w:name="_ETM_Q30_206000"/>
      <w:bookmarkStart w:id="10723" w:name="_ETM_Q30_205000"/>
      <w:bookmarkStart w:id="10724" w:name="_ETM_Q30_205579"/>
      <w:bookmarkStart w:id="10725" w:name="_ETM_Q30_205730"/>
      <w:bookmarkStart w:id="10726" w:name="_ETM_Q30_206269"/>
      <w:bookmarkStart w:id="10727" w:name="_ETM_Q30_206810"/>
      <w:bookmarkEnd w:id="10722"/>
      <w:bookmarkEnd w:id="10723"/>
      <w:bookmarkEnd w:id="10724"/>
      <w:bookmarkEnd w:id="10725"/>
      <w:bookmarkEnd w:id="10726"/>
      <w:bookmarkEnd w:id="10727"/>
      <w:r>
        <w:rPr>
          <w:rtl/>
        </w:rPr>
        <w:t xml:space="preserve">תודה </w:t>
      </w:r>
      <w:bookmarkStart w:id="10728" w:name="_ETM_Q30_207349"/>
      <w:bookmarkEnd w:id="10728"/>
      <w:r>
        <w:rPr>
          <w:rtl/>
        </w:rPr>
        <w:t>רבה</w:t>
      </w:r>
      <w:r>
        <w:rPr>
          <w:rFonts w:hint="cs"/>
          <w:rtl/>
        </w:rPr>
        <w:t>.</w:t>
      </w:r>
      <w:bookmarkStart w:id="10729" w:name="_ETM_Q30_207980"/>
      <w:bookmarkEnd w:id="10729"/>
      <w:r>
        <w:rPr>
          <w:rFonts w:hint="cs"/>
          <w:rtl/>
        </w:rPr>
        <w:t xml:space="preserve"> </w:t>
      </w:r>
      <w:r>
        <w:rPr>
          <w:rtl/>
        </w:rPr>
        <w:t xml:space="preserve">כעת </w:t>
      </w:r>
      <w:bookmarkStart w:id="10730" w:name="_ETM_Q30_208340"/>
      <w:bookmarkEnd w:id="10730"/>
      <w:r>
        <w:rPr>
          <w:rtl/>
        </w:rPr>
        <w:t xml:space="preserve">אני </w:t>
      </w:r>
      <w:bookmarkStart w:id="10731" w:name="_ETM_Q30_208849"/>
      <w:bookmarkEnd w:id="10731"/>
      <w:r>
        <w:rPr>
          <w:rFonts w:hint="cs"/>
          <w:rtl/>
        </w:rPr>
        <w:t>ר</w:t>
      </w:r>
      <w:r>
        <w:rPr>
          <w:rtl/>
        </w:rPr>
        <w:t>ו</w:t>
      </w:r>
      <w:r>
        <w:rPr>
          <w:rFonts w:hint="cs"/>
          <w:rtl/>
        </w:rPr>
        <w:t>צ</w:t>
      </w:r>
      <w:r>
        <w:rPr>
          <w:rtl/>
        </w:rPr>
        <w:t xml:space="preserve">ה </w:t>
      </w:r>
      <w:bookmarkStart w:id="10732" w:name="_ETM_Q30_209539"/>
      <w:bookmarkEnd w:id="10732"/>
      <w:r>
        <w:rPr>
          <w:rtl/>
        </w:rPr>
        <w:t xml:space="preserve">לאפשר </w:t>
      </w:r>
      <w:bookmarkStart w:id="10733" w:name="_ETM_Q30_210650"/>
      <w:bookmarkEnd w:id="10733"/>
      <w:r>
        <w:rPr>
          <w:rtl/>
        </w:rPr>
        <w:t xml:space="preserve">שוב </w:t>
      </w:r>
      <w:bookmarkStart w:id="10734" w:name="_ETM_Q30_211250"/>
      <w:bookmarkEnd w:id="10734"/>
      <w:r>
        <w:rPr>
          <w:rtl/>
        </w:rPr>
        <w:t xml:space="preserve">למציע </w:t>
      </w:r>
      <w:bookmarkStart w:id="10735" w:name="_ETM_Q30_212239"/>
      <w:bookmarkEnd w:id="10735"/>
      <w:r>
        <w:rPr>
          <w:rtl/>
        </w:rPr>
        <w:t>החוק</w:t>
      </w:r>
      <w:r>
        <w:rPr>
          <w:rFonts w:hint="cs"/>
          <w:rtl/>
        </w:rPr>
        <w:t>,</w:t>
      </w:r>
      <w:r>
        <w:rPr>
          <w:rtl/>
        </w:rPr>
        <w:t xml:space="preserve"> </w:t>
      </w:r>
      <w:bookmarkStart w:id="10736" w:name="_ETM_Q30_213229"/>
      <w:bookmarkEnd w:id="10736"/>
      <w:r>
        <w:rPr>
          <w:rtl/>
        </w:rPr>
        <w:t xml:space="preserve">חבר </w:t>
      </w:r>
      <w:bookmarkStart w:id="10737" w:name="_ETM_Q30_213470"/>
      <w:bookmarkEnd w:id="10737"/>
      <w:r>
        <w:rPr>
          <w:rtl/>
        </w:rPr>
        <w:t xml:space="preserve">הכנסת </w:t>
      </w:r>
      <w:bookmarkStart w:id="10738" w:name="_ETM_Q30_214309"/>
      <w:bookmarkEnd w:id="10738"/>
      <w:r>
        <w:rPr>
          <w:rtl/>
        </w:rPr>
        <w:t xml:space="preserve">משה </w:t>
      </w:r>
      <w:bookmarkStart w:id="10739" w:name="_ETM_Q30_214579"/>
      <w:bookmarkEnd w:id="10739"/>
      <w:r>
        <w:rPr>
          <w:rFonts w:hint="cs"/>
          <w:rtl/>
        </w:rPr>
        <w:t>סעדה</w:t>
      </w:r>
      <w:bookmarkStart w:id="10740" w:name="_ETM_Q30_214790"/>
      <w:bookmarkEnd w:id="10740"/>
      <w:r>
        <w:rPr>
          <w:rFonts w:hint="cs"/>
          <w:rtl/>
        </w:rPr>
        <w:t xml:space="preserve">. </w:t>
      </w:r>
      <w:bookmarkStart w:id="10741" w:name="_ETM_Q30_214000"/>
      <w:bookmarkStart w:id="10742" w:name="_ETM_Q30_215449"/>
      <w:bookmarkEnd w:id="10741"/>
      <w:bookmarkEnd w:id="10742"/>
      <w:r>
        <w:rPr>
          <w:rtl/>
        </w:rPr>
        <w:t xml:space="preserve">מאחר </w:t>
      </w:r>
      <w:bookmarkStart w:id="10743" w:name="_ETM_Q30_215750"/>
      <w:bookmarkEnd w:id="10743"/>
      <w:r>
        <w:rPr>
          <w:rFonts w:hint="cs"/>
          <w:rtl/>
        </w:rPr>
        <w:t>ש</w:t>
      </w:r>
      <w:r>
        <w:rPr>
          <w:rtl/>
        </w:rPr>
        <w:t xml:space="preserve">הייתה </w:t>
      </w:r>
      <w:bookmarkStart w:id="10744" w:name="_ETM_Q30_215960"/>
      <w:bookmarkEnd w:id="10744"/>
      <w:r>
        <w:rPr>
          <w:rtl/>
        </w:rPr>
        <w:t xml:space="preserve">תקלה </w:t>
      </w:r>
      <w:bookmarkStart w:id="10745" w:name="_ETM_Q30_216290"/>
      <w:bookmarkEnd w:id="10745"/>
      <w:r>
        <w:rPr>
          <w:rFonts w:hint="cs"/>
          <w:rtl/>
        </w:rPr>
        <w:t xml:space="preserve">טכנית שלי, נתתי לו פחות זמן מאשר מגיע לו. </w:t>
      </w:r>
      <w:bookmarkStart w:id="10746" w:name="_ETM_Q30_216559"/>
      <w:bookmarkStart w:id="10747" w:name="_ETM_Q30_216829"/>
      <w:bookmarkStart w:id="10748" w:name="_ETM_Q30_217430"/>
      <w:bookmarkStart w:id="10749" w:name="_ETM_Q30_217550"/>
      <w:bookmarkStart w:id="10750" w:name="_ETM_Q30_217670"/>
      <w:bookmarkStart w:id="10751" w:name="_ETM_Q30_217760"/>
      <w:bookmarkStart w:id="10752" w:name="_ETM_Q30_218120"/>
      <w:bookmarkStart w:id="10753" w:name="_ETM_Q30_218360"/>
      <w:bookmarkStart w:id="10754" w:name="_ETM_Q30_218510"/>
      <w:bookmarkStart w:id="10755" w:name="_ETM_Q30_219500"/>
      <w:bookmarkEnd w:id="10746"/>
      <w:bookmarkEnd w:id="10747"/>
      <w:bookmarkEnd w:id="10748"/>
      <w:bookmarkEnd w:id="10749"/>
      <w:bookmarkEnd w:id="10750"/>
      <w:bookmarkEnd w:id="10751"/>
      <w:bookmarkEnd w:id="10752"/>
      <w:bookmarkEnd w:id="10753"/>
      <w:bookmarkEnd w:id="10754"/>
      <w:bookmarkEnd w:id="10755"/>
      <w:r>
        <w:rPr>
          <w:rtl/>
        </w:rPr>
        <w:t>בבקשה</w:t>
      </w:r>
      <w:r>
        <w:rPr>
          <w:rFonts w:hint="cs"/>
          <w:rtl/>
        </w:rPr>
        <w:t xml:space="preserve">, </w:t>
      </w:r>
      <w:bookmarkStart w:id="10756" w:name="_ETM_Q30_228000"/>
      <w:bookmarkEnd w:id="10756"/>
      <w:r>
        <w:rPr>
          <w:rFonts w:hint="cs"/>
          <w:rtl/>
        </w:rPr>
        <w:t xml:space="preserve">חבר הכנסת סעדה, </w:t>
      </w:r>
      <w:bookmarkStart w:id="10757" w:name="_ETM_Q30_222780"/>
      <w:bookmarkStart w:id="10758" w:name="_ETM_Q30_223080"/>
      <w:bookmarkStart w:id="10759" w:name="_ETM_Q30_223440"/>
      <w:bookmarkStart w:id="10760" w:name="_ETM_Q30_236199"/>
      <w:bookmarkEnd w:id="10757"/>
      <w:bookmarkEnd w:id="10758"/>
      <w:bookmarkEnd w:id="10759"/>
      <w:bookmarkEnd w:id="10760"/>
      <w:r>
        <w:rPr>
          <w:rFonts w:hint="cs"/>
          <w:rtl/>
        </w:rPr>
        <w:t>ל</w:t>
      </w:r>
      <w:r>
        <w:rPr>
          <w:rtl/>
        </w:rPr>
        <w:t>רשותך</w:t>
      </w:r>
      <w:bookmarkStart w:id="10761" w:name="_ETM_Q30_237219"/>
      <w:bookmarkEnd w:id="10761"/>
      <w:r>
        <w:rPr>
          <w:rFonts w:hint="cs"/>
          <w:rtl/>
        </w:rPr>
        <w:t xml:space="preserve"> שבע</w:t>
      </w:r>
      <w:r>
        <w:rPr>
          <w:rtl/>
        </w:rPr>
        <w:t xml:space="preserve"> </w:t>
      </w:r>
      <w:bookmarkStart w:id="10762" w:name="_ETM_Q30_237699"/>
      <w:bookmarkEnd w:id="10762"/>
      <w:r>
        <w:rPr>
          <w:rtl/>
        </w:rPr>
        <w:t>דקות</w:t>
      </w:r>
      <w:r>
        <w:rPr>
          <w:rFonts w:hint="cs"/>
          <w:rtl/>
        </w:rPr>
        <w:t>,</w:t>
      </w:r>
      <w:r>
        <w:rPr>
          <w:rtl/>
        </w:rPr>
        <w:t xml:space="preserve"> </w:t>
      </w:r>
      <w:bookmarkStart w:id="10763" w:name="_ETM_Q30_238600"/>
      <w:bookmarkEnd w:id="10763"/>
      <w:r>
        <w:rPr>
          <w:rFonts w:hint="cs"/>
          <w:rtl/>
        </w:rPr>
        <w:t>ת</w:t>
      </w:r>
      <w:r>
        <w:rPr>
          <w:rtl/>
        </w:rPr>
        <w:t xml:space="preserve">שתדל </w:t>
      </w:r>
      <w:bookmarkStart w:id="10764" w:name="_ETM_Q30_238989"/>
      <w:bookmarkEnd w:id="10764"/>
      <w:r>
        <w:rPr>
          <w:rtl/>
        </w:rPr>
        <w:t xml:space="preserve">לעמוד </w:t>
      </w:r>
      <w:bookmarkStart w:id="10765" w:name="_ETM_Q30_239230"/>
      <w:bookmarkEnd w:id="10765"/>
      <w:r>
        <w:rPr>
          <w:rFonts w:hint="cs"/>
          <w:rtl/>
        </w:rPr>
        <w:t xml:space="preserve">בזמן. </w:t>
      </w:r>
      <w:r>
        <w:rPr>
          <w:rtl/>
        </w:rPr>
        <w:t>אני יודע שהייתה תקלה קודם לכן</w:t>
      </w:r>
      <w:r>
        <w:rPr>
          <w:rFonts w:hint="cs"/>
          <w:rtl/>
        </w:rPr>
        <w:t>,</w:t>
      </w:r>
      <w:r>
        <w:rPr>
          <w:rtl/>
        </w:rPr>
        <w:t xml:space="preserve"> ומחילה על</w:t>
      </w:r>
      <w:r>
        <w:rPr>
          <w:rFonts w:hint="cs"/>
          <w:rtl/>
        </w:rPr>
        <w:t xml:space="preserve"> </w:t>
      </w:r>
      <w:r>
        <w:rPr>
          <w:rtl/>
        </w:rPr>
        <w:t>כך</w:t>
      </w:r>
      <w:r>
        <w:rPr>
          <w:rFonts w:hint="cs"/>
          <w:rtl/>
        </w:rPr>
        <w:t>.</w:t>
      </w:r>
      <w:r>
        <w:rPr>
          <w:rtl/>
        </w:rPr>
        <w:t xml:space="preserve"> בבקשה</w:t>
      </w:r>
      <w:r>
        <w:rPr>
          <w:rFonts w:hint="cs"/>
          <w:rtl/>
        </w:rPr>
        <w:t>.</w:t>
      </w:r>
    </w:p>
    <w:p w:rsidR="00CF35E1" w:rsidRDefault="00CF35E1" w:rsidP="003258F0">
      <w:pPr>
        <w:rPr>
          <w:rtl/>
        </w:rPr>
      </w:pPr>
    </w:p>
    <w:p w:rsidR="00CF35E1" w:rsidRDefault="00CF35E1" w:rsidP="003258F0">
      <w:pPr>
        <w:pStyle w:val="af5"/>
        <w:keepNext/>
        <w:rPr>
          <w:rtl/>
        </w:rPr>
      </w:pPr>
      <w:r w:rsidRPr="00CB0FBD">
        <w:rPr>
          <w:rStyle w:val="TagStyle"/>
          <w:rtl/>
        </w:rPr>
        <w:t xml:space="preserve"> &lt;&lt; קריאה &gt;&gt; </w:t>
      </w:r>
      <w:r>
        <w:rPr>
          <w:rtl/>
        </w:rPr>
        <w:t>טלי גוטליב (הליכוד):</w:t>
      </w:r>
      <w:r w:rsidRPr="00CB0FBD">
        <w:rPr>
          <w:rStyle w:val="TagStyle"/>
          <w:rtl/>
        </w:rPr>
        <w:t xml:space="preserve"> &lt;&lt; קריאה &gt;&gt;</w:t>
      </w:r>
      <w:r>
        <w:rPr>
          <w:rtl/>
        </w:rPr>
        <w:t xml:space="preserve"> </w:t>
      </w:r>
    </w:p>
    <w:p w:rsidR="00CF35E1" w:rsidRDefault="00CF35E1" w:rsidP="00487752">
      <w:pPr>
        <w:rPr>
          <w:rtl/>
        </w:rPr>
      </w:pPr>
    </w:p>
    <w:p w:rsidR="00CF35E1" w:rsidRDefault="00CF35E1" w:rsidP="00487752">
      <w:pPr>
        <w:rPr>
          <w:rtl/>
        </w:rPr>
      </w:pPr>
      <w:r>
        <w:rPr>
          <w:rFonts w:hint="cs"/>
          <w:rtl/>
        </w:rPr>
        <w:t xml:space="preserve">חבר הכנסת מיקי לוי, תודה על </w:t>
      </w:r>
      <w:bookmarkStart w:id="10766" w:name="_ETM_Q30_237000"/>
      <w:bookmarkEnd w:id="10766"/>
      <w:r>
        <w:rPr>
          <w:rFonts w:hint="cs"/>
          <w:rtl/>
        </w:rPr>
        <w:t>הדברים החשובים</w:t>
      </w:r>
      <w:r w:rsidR="0095583D">
        <w:rPr>
          <w:rFonts w:hint="cs"/>
          <w:rtl/>
        </w:rPr>
        <w:t>,</w:t>
      </w:r>
      <w:r>
        <w:rPr>
          <w:rFonts w:hint="cs"/>
          <w:rtl/>
        </w:rPr>
        <w:t xml:space="preserve"> שנותנים קונטרה אחרת של חשיבה </w:t>
      </w:r>
      <w:r w:rsidR="00487752">
        <w:rPr>
          <w:rFonts w:hint="cs"/>
          <w:rtl/>
        </w:rPr>
        <w:t>– – –</w:t>
      </w:r>
      <w:r>
        <w:rPr>
          <w:rFonts w:hint="cs"/>
          <w:rtl/>
        </w:rPr>
        <w:t xml:space="preserve"> גם אתה אומר את זה וגם לימור, ממקום</w:t>
      </w:r>
      <w:bookmarkStart w:id="10767" w:name="_ETM_Q30_246000"/>
      <w:bookmarkEnd w:id="10767"/>
      <w:r>
        <w:rPr>
          <w:rFonts w:hint="cs"/>
          <w:rtl/>
        </w:rPr>
        <w:t xml:space="preserve"> אישי. </w:t>
      </w:r>
    </w:p>
    <w:p w:rsidR="00CF35E1" w:rsidRDefault="00CF35E1" w:rsidP="003258F0">
      <w:pPr>
        <w:rPr>
          <w:rtl/>
        </w:rPr>
      </w:pPr>
    </w:p>
    <w:p w:rsidR="00CF35E1" w:rsidRDefault="00CF35E1" w:rsidP="003258F0">
      <w:pPr>
        <w:pStyle w:val="af6"/>
        <w:keepNext/>
        <w:rPr>
          <w:rtl/>
        </w:rPr>
      </w:pPr>
      <w:r w:rsidRPr="00CB0FBD">
        <w:rPr>
          <w:rStyle w:val="TagStyle"/>
          <w:rtl/>
        </w:rPr>
        <w:t xml:space="preserve"> &lt;&lt; יור &gt;&gt; </w:t>
      </w:r>
      <w:r>
        <w:rPr>
          <w:rtl/>
        </w:rPr>
        <w:t>היו"ר משה סולומון:</w:t>
      </w:r>
      <w:r w:rsidRPr="00CB0FBD">
        <w:rPr>
          <w:rStyle w:val="TagStyle"/>
          <w:rtl/>
        </w:rPr>
        <w:t xml:space="preserve"> &lt;&lt; יור &gt;&gt;</w:t>
      </w:r>
      <w:r>
        <w:rPr>
          <w:rtl/>
        </w:rPr>
        <w:t xml:space="preserve"> </w:t>
      </w:r>
    </w:p>
    <w:p w:rsidR="00CF35E1" w:rsidRDefault="00CF35E1" w:rsidP="00487752">
      <w:pPr>
        <w:rPr>
          <w:rtl/>
        </w:rPr>
      </w:pPr>
    </w:p>
    <w:p w:rsidR="00CF35E1" w:rsidRDefault="00CF35E1" w:rsidP="003258F0">
      <w:pPr>
        <w:rPr>
          <w:rtl/>
        </w:rPr>
      </w:pPr>
      <w:bookmarkStart w:id="10768" w:name="_ETM_Q30_234000"/>
      <w:bookmarkStart w:id="10769" w:name="_ETM_Q30_239350"/>
      <w:bookmarkStart w:id="10770" w:name="_ETM_Q30_239530"/>
      <w:bookmarkEnd w:id="10768"/>
      <w:bookmarkEnd w:id="10769"/>
      <w:bookmarkEnd w:id="10770"/>
      <w:r>
        <w:rPr>
          <w:rFonts w:hint="cs"/>
          <w:rtl/>
        </w:rPr>
        <w:t xml:space="preserve">נא לא להפריע. </w:t>
      </w:r>
    </w:p>
    <w:p w:rsidR="00CF35E1" w:rsidRDefault="00CF35E1" w:rsidP="003258F0">
      <w:pPr>
        <w:rPr>
          <w:rtl/>
        </w:rPr>
      </w:pPr>
      <w:bookmarkStart w:id="10771" w:name="_ETM_Q30_240000"/>
      <w:bookmarkEnd w:id="10771"/>
    </w:p>
    <w:p w:rsidR="00CF35E1" w:rsidRDefault="00CF35E1" w:rsidP="003258F0">
      <w:pPr>
        <w:pStyle w:val="a4"/>
        <w:keepNext/>
        <w:rPr>
          <w:rtl/>
        </w:rPr>
      </w:pPr>
      <w:bookmarkStart w:id="10772" w:name="ET_speaker_6357_9"/>
      <w:r w:rsidRPr="00CB0FBD">
        <w:rPr>
          <w:rStyle w:val="TagStyle"/>
          <w:rtl/>
        </w:rPr>
        <w:t xml:space="preserve"> &lt;&lt; דובר &gt;&gt; </w:t>
      </w:r>
      <w:bookmarkStart w:id="10773" w:name="_Toc167916350"/>
      <w:bookmarkStart w:id="10774" w:name="_Toc167916769"/>
      <w:r>
        <w:rPr>
          <w:rtl/>
        </w:rPr>
        <w:t>משה סעדה (הליכוד):</w:t>
      </w:r>
      <w:bookmarkEnd w:id="10773"/>
      <w:bookmarkEnd w:id="10774"/>
      <w:r w:rsidRPr="00CB0FBD">
        <w:rPr>
          <w:rStyle w:val="TagStyle"/>
          <w:rtl/>
        </w:rPr>
        <w:t xml:space="preserve"> &lt;&lt; דובר &gt;&gt;</w:t>
      </w:r>
      <w:r>
        <w:rPr>
          <w:rtl/>
        </w:rPr>
        <w:t xml:space="preserve"> </w:t>
      </w:r>
      <w:bookmarkEnd w:id="10772"/>
    </w:p>
    <w:p w:rsidR="00CF35E1" w:rsidRDefault="00CF35E1" w:rsidP="00487752">
      <w:pPr>
        <w:rPr>
          <w:rtl/>
        </w:rPr>
      </w:pPr>
    </w:p>
    <w:p w:rsidR="00CF35E1" w:rsidRDefault="00CF35E1" w:rsidP="0095583D">
      <w:pPr>
        <w:rPr>
          <w:rtl/>
        </w:rPr>
      </w:pPr>
      <w:bookmarkStart w:id="10775" w:name="_ETM_Q30_243769"/>
      <w:bookmarkStart w:id="10776" w:name="_ETM_Q30_243979"/>
      <w:bookmarkStart w:id="10777" w:name="_ETM_Q30_244219"/>
      <w:bookmarkStart w:id="10778" w:name="_ETM_Q30_244310"/>
      <w:bookmarkStart w:id="10779" w:name="_ETM_Q30_244939"/>
      <w:bookmarkEnd w:id="10775"/>
      <w:bookmarkEnd w:id="10776"/>
      <w:bookmarkEnd w:id="10777"/>
      <w:bookmarkEnd w:id="10778"/>
      <w:bookmarkEnd w:id="10779"/>
      <w:r>
        <w:rPr>
          <w:rtl/>
        </w:rPr>
        <w:t xml:space="preserve">אני </w:t>
      </w:r>
      <w:bookmarkStart w:id="10780" w:name="_ETM_Q30_245149"/>
      <w:bookmarkEnd w:id="10780"/>
      <w:r>
        <w:rPr>
          <w:rtl/>
        </w:rPr>
        <w:t xml:space="preserve">קודם </w:t>
      </w:r>
      <w:bookmarkStart w:id="10781" w:name="_ETM_Q30_245420"/>
      <w:bookmarkEnd w:id="10781"/>
      <w:r>
        <w:rPr>
          <w:rtl/>
        </w:rPr>
        <w:t>כ</w:t>
      </w:r>
      <w:r>
        <w:rPr>
          <w:rFonts w:hint="cs"/>
          <w:rtl/>
        </w:rPr>
        <w:t>ו</w:t>
      </w:r>
      <w:r>
        <w:rPr>
          <w:rtl/>
        </w:rPr>
        <w:t xml:space="preserve">ל </w:t>
      </w:r>
      <w:bookmarkStart w:id="10782" w:name="_ETM_Q30_245569"/>
      <w:bookmarkEnd w:id="10782"/>
      <w:r>
        <w:rPr>
          <w:rtl/>
        </w:rPr>
        <w:t>מתנצל</w:t>
      </w:r>
      <w:r>
        <w:rPr>
          <w:rFonts w:hint="cs"/>
          <w:rtl/>
        </w:rPr>
        <w:t xml:space="preserve"> </w:t>
      </w:r>
      <w:bookmarkStart w:id="10783" w:name="_ETM_Q30_247000"/>
      <w:bookmarkEnd w:id="10783"/>
      <w:r>
        <w:rPr>
          <w:rFonts w:hint="cs"/>
          <w:rtl/>
        </w:rPr>
        <w:t>ב</w:t>
      </w:r>
      <w:bookmarkStart w:id="10784" w:name="_ETM_Q30_246500"/>
      <w:bookmarkEnd w:id="10784"/>
      <w:r>
        <w:rPr>
          <w:rFonts w:hint="cs"/>
          <w:rtl/>
        </w:rPr>
        <w:t>פני</w:t>
      </w:r>
      <w:r>
        <w:rPr>
          <w:rtl/>
        </w:rPr>
        <w:t xml:space="preserve"> </w:t>
      </w:r>
      <w:bookmarkStart w:id="10785" w:name="_ETM_Q30_246709"/>
      <w:bookmarkEnd w:id="10785"/>
      <w:r>
        <w:rPr>
          <w:rtl/>
        </w:rPr>
        <w:t xml:space="preserve">המשפחות </w:t>
      </w:r>
      <w:bookmarkStart w:id="10786" w:name="_ETM_Q30_247100"/>
      <w:bookmarkEnd w:id="10786"/>
      <w:r>
        <w:rPr>
          <w:rtl/>
        </w:rPr>
        <w:t xml:space="preserve">השכולות </w:t>
      </w:r>
      <w:bookmarkStart w:id="10787" w:name="_ETM_Q30_247579"/>
      <w:bookmarkEnd w:id="10787"/>
      <w:r>
        <w:rPr>
          <w:rtl/>
        </w:rPr>
        <w:t xml:space="preserve">שצופות </w:t>
      </w:r>
      <w:bookmarkStart w:id="10788" w:name="_ETM_Q30_248060"/>
      <w:bookmarkEnd w:id="10788"/>
      <w:r>
        <w:rPr>
          <w:rtl/>
        </w:rPr>
        <w:t xml:space="preserve">בנו </w:t>
      </w:r>
      <w:bookmarkStart w:id="10789" w:name="_ETM_Q30_249170"/>
      <w:bookmarkEnd w:id="10789"/>
      <w:r>
        <w:rPr>
          <w:rtl/>
        </w:rPr>
        <w:t>ש</w:t>
      </w:r>
      <w:r>
        <w:rPr>
          <w:rFonts w:hint="cs"/>
          <w:rtl/>
        </w:rPr>
        <w:t>ב</w:t>
      </w:r>
      <w:r>
        <w:rPr>
          <w:rtl/>
        </w:rPr>
        <w:t xml:space="preserve">אמת </w:t>
      </w:r>
      <w:bookmarkStart w:id="10790" w:name="_ETM_Q30_249770"/>
      <w:bookmarkEnd w:id="10790"/>
      <w:r>
        <w:rPr>
          <w:rtl/>
        </w:rPr>
        <w:t xml:space="preserve">נאלצתי </w:t>
      </w:r>
      <w:bookmarkStart w:id="10791" w:name="_ETM_Q30_250310"/>
      <w:bookmarkEnd w:id="10791"/>
      <w:r>
        <w:rPr>
          <w:rtl/>
        </w:rPr>
        <w:t xml:space="preserve">להפסיק </w:t>
      </w:r>
      <w:bookmarkStart w:id="10792" w:name="_ETM_Q30_250640"/>
      <w:bookmarkEnd w:id="10792"/>
      <w:r>
        <w:rPr>
          <w:rtl/>
        </w:rPr>
        <w:t>באמצע</w:t>
      </w:r>
      <w:r>
        <w:rPr>
          <w:rFonts w:hint="cs"/>
          <w:rtl/>
        </w:rPr>
        <w:t>,</w:t>
      </w:r>
      <w:r>
        <w:rPr>
          <w:rtl/>
        </w:rPr>
        <w:t xml:space="preserve"> </w:t>
      </w:r>
      <w:bookmarkStart w:id="10793" w:name="_ETM_Q30_251119"/>
      <w:bookmarkEnd w:id="10793"/>
      <w:r>
        <w:rPr>
          <w:rtl/>
        </w:rPr>
        <w:t xml:space="preserve">באמצע </w:t>
      </w:r>
      <w:bookmarkStart w:id="10794" w:name="_ETM_Q30_251810"/>
      <w:bookmarkEnd w:id="10794"/>
      <w:r>
        <w:rPr>
          <w:rFonts w:hint="cs"/>
          <w:rtl/>
        </w:rPr>
        <w:t>ה</w:t>
      </w:r>
      <w:r>
        <w:rPr>
          <w:rtl/>
        </w:rPr>
        <w:t xml:space="preserve">דבר </w:t>
      </w:r>
      <w:bookmarkStart w:id="10795" w:name="_ETM_Q30_252110"/>
      <w:bookmarkEnd w:id="10795"/>
      <w:r>
        <w:rPr>
          <w:rtl/>
        </w:rPr>
        <w:t xml:space="preserve">שחשוב </w:t>
      </w:r>
      <w:bookmarkStart w:id="10796" w:name="_ETM_Q30_252590"/>
      <w:bookmarkEnd w:id="10796"/>
      <w:r>
        <w:rPr>
          <w:rtl/>
        </w:rPr>
        <w:t>לה</w:t>
      </w:r>
      <w:r>
        <w:rPr>
          <w:rFonts w:hint="cs"/>
          <w:rtl/>
        </w:rPr>
        <w:t>ם,</w:t>
      </w:r>
      <w:r>
        <w:rPr>
          <w:rtl/>
        </w:rPr>
        <w:t xml:space="preserve"> </w:t>
      </w:r>
      <w:bookmarkStart w:id="10797" w:name="_ETM_Q30_253959"/>
      <w:bookmarkEnd w:id="10797"/>
      <w:r>
        <w:rPr>
          <w:rtl/>
        </w:rPr>
        <w:t xml:space="preserve">במיוחד </w:t>
      </w:r>
      <w:bookmarkStart w:id="10798" w:name="_ETM_Q30_254410"/>
      <w:bookmarkEnd w:id="10798"/>
      <w:r>
        <w:rPr>
          <w:rtl/>
        </w:rPr>
        <w:t xml:space="preserve">משפחת </w:t>
      </w:r>
      <w:bookmarkStart w:id="10799" w:name="_ETM_Q30_254800"/>
      <w:bookmarkEnd w:id="10799"/>
      <w:proofErr w:type="spellStart"/>
      <w:r>
        <w:rPr>
          <w:rtl/>
        </w:rPr>
        <w:t>בונצל</w:t>
      </w:r>
      <w:proofErr w:type="spellEnd"/>
      <w:r>
        <w:rPr>
          <w:rtl/>
        </w:rPr>
        <w:t xml:space="preserve"> </w:t>
      </w:r>
      <w:bookmarkStart w:id="10800" w:name="_ETM_Q30_255250"/>
      <w:bookmarkEnd w:id="10800"/>
      <w:r>
        <w:rPr>
          <w:rtl/>
        </w:rPr>
        <w:t xml:space="preserve">והמשפחות </w:t>
      </w:r>
      <w:bookmarkStart w:id="10801" w:name="_ETM_Q30_255730"/>
      <w:bookmarkEnd w:id="10801"/>
      <w:proofErr w:type="spellStart"/>
      <w:r>
        <w:rPr>
          <w:rtl/>
        </w:rPr>
        <w:t>שאית</w:t>
      </w:r>
      <w:r>
        <w:rPr>
          <w:rFonts w:hint="cs"/>
          <w:rtl/>
        </w:rPr>
        <w:t>ה</w:t>
      </w:r>
      <w:proofErr w:type="spellEnd"/>
      <w:r>
        <w:rPr>
          <w:rFonts w:hint="cs"/>
          <w:rtl/>
        </w:rPr>
        <w:t>,</w:t>
      </w:r>
      <w:r>
        <w:rPr>
          <w:rtl/>
        </w:rPr>
        <w:t xml:space="preserve"> </w:t>
      </w:r>
      <w:bookmarkStart w:id="10802" w:name="_ETM_Q30_257000"/>
      <w:bookmarkEnd w:id="10802"/>
      <w:r>
        <w:rPr>
          <w:rFonts w:hint="cs"/>
          <w:rtl/>
        </w:rPr>
        <w:t>ש</w:t>
      </w:r>
      <w:r>
        <w:rPr>
          <w:rtl/>
        </w:rPr>
        <w:t xml:space="preserve">התכנסו </w:t>
      </w:r>
      <w:bookmarkStart w:id="10803" w:name="_ETM_Q30_257540"/>
      <w:bookmarkEnd w:id="10803"/>
      <w:r>
        <w:rPr>
          <w:rtl/>
        </w:rPr>
        <w:t>כול</w:t>
      </w:r>
      <w:r>
        <w:rPr>
          <w:rFonts w:hint="cs"/>
          <w:rtl/>
        </w:rPr>
        <w:t>ן</w:t>
      </w:r>
      <w:r>
        <w:rPr>
          <w:rtl/>
        </w:rPr>
        <w:t xml:space="preserve"> </w:t>
      </w:r>
      <w:bookmarkStart w:id="10804" w:name="_ETM_Q30_257869"/>
      <w:bookmarkEnd w:id="10804"/>
      <w:r>
        <w:rPr>
          <w:rtl/>
        </w:rPr>
        <w:t xml:space="preserve">כדי </w:t>
      </w:r>
      <w:bookmarkStart w:id="10805" w:name="_ETM_Q30_258110"/>
      <w:bookmarkEnd w:id="10805"/>
      <w:r>
        <w:rPr>
          <w:rtl/>
        </w:rPr>
        <w:t xml:space="preserve">לראות </w:t>
      </w:r>
      <w:bookmarkStart w:id="10806" w:name="_ETM_Q30_258439"/>
      <w:bookmarkEnd w:id="10806"/>
      <w:r>
        <w:rPr>
          <w:rtl/>
        </w:rPr>
        <w:t xml:space="preserve">את </w:t>
      </w:r>
      <w:bookmarkStart w:id="10807" w:name="_ETM_Q30_258560"/>
      <w:bookmarkEnd w:id="10807"/>
      <w:r>
        <w:rPr>
          <w:rtl/>
        </w:rPr>
        <w:t>זה</w:t>
      </w:r>
      <w:r>
        <w:rPr>
          <w:rFonts w:hint="cs"/>
          <w:rtl/>
        </w:rPr>
        <w:t xml:space="preserve">, </w:t>
      </w:r>
      <w:bookmarkStart w:id="10808" w:name="_ETM_Q30_258950"/>
      <w:bookmarkStart w:id="10809" w:name="_ETM_Q30_259130"/>
      <w:bookmarkStart w:id="10810" w:name="_ETM_Q30_259280"/>
      <w:bookmarkEnd w:id="10808"/>
      <w:bookmarkEnd w:id="10809"/>
      <w:bookmarkEnd w:id="10810"/>
      <w:r w:rsidR="0095583D">
        <w:rPr>
          <w:rFonts w:hint="cs"/>
          <w:rtl/>
        </w:rPr>
        <w:t xml:space="preserve">זה </w:t>
      </w:r>
      <w:r>
        <w:rPr>
          <w:rtl/>
        </w:rPr>
        <w:t xml:space="preserve">לזכר </w:t>
      </w:r>
      <w:bookmarkStart w:id="10811" w:name="_ETM_Q30_259890"/>
      <w:bookmarkEnd w:id="10811"/>
      <w:r>
        <w:rPr>
          <w:rtl/>
        </w:rPr>
        <w:t xml:space="preserve">בנם </w:t>
      </w:r>
      <w:bookmarkStart w:id="10812" w:name="_ETM_Q30_260880"/>
      <w:bookmarkEnd w:id="10812"/>
      <w:r>
        <w:rPr>
          <w:rtl/>
        </w:rPr>
        <w:t>עמי</w:t>
      </w:r>
      <w:r>
        <w:rPr>
          <w:rFonts w:hint="cs"/>
          <w:rtl/>
        </w:rPr>
        <w:t>ת</w:t>
      </w:r>
      <w:r>
        <w:rPr>
          <w:rtl/>
        </w:rPr>
        <w:t xml:space="preserve"> </w:t>
      </w:r>
      <w:bookmarkStart w:id="10813" w:name="_ETM_Q30_261360"/>
      <w:bookmarkEnd w:id="10813"/>
      <w:proofErr w:type="spellStart"/>
      <w:r>
        <w:rPr>
          <w:rtl/>
        </w:rPr>
        <w:t>בונ</w:t>
      </w:r>
      <w:r>
        <w:rPr>
          <w:rFonts w:hint="cs"/>
          <w:rtl/>
        </w:rPr>
        <w:t>צל</w:t>
      </w:r>
      <w:proofErr w:type="spellEnd"/>
      <w:r w:rsidR="0095583D">
        <w:rPr>
          <w:rFonts w:hint="cs"/>
          <w:rtl/>
        </w:rPr>
        <w:t xml:space="preserve"> </w:t>
      </w:r>
      <w:bookmarkStart w:id="10814" w:name="_ETM_Q0_17486106"/>
      <w:bookmarkEnd w:id="10814"/>
      <w:r w:rsidR="0095583D">
        <w:rPr>
          <w:rFonts w:hint="cs"/>
          <w:rtl/>
        </w:rPr>
        <w:t xml:space="preserve">ז"ל. </w:t>
      </w:r>
      <w:bookmarkStart w:id="10815" w:name="_ETM_Q30_262290"/>
      <w:bookmarkEnd w:id="10815"/>
    </w:p>
    <w:p w:rsidR="00CF35E1" w:rsidRDefault="00CF35E1" w:rsidP="003258F0">
      <w:pPr>
        <w:rPr>
          <w:rtl/>
        </w:rPr>
      </w:pPr>
    </w:p>
    <w:p w:rsidR="0095583D" w:rsidRDefault="00CF35E1" w:rsidP="0095583D">
      <w:pPr>
        <w:rPr>
          <w:rtl/>
        </w:rPr>
      </w:pPr>
      <w:bookmarkStart w:id="10816" w:name="_ETM_Q30_263000"/>
      <w:bookmarkEnd w:id="10816"/>
      <w:r>
        <w:rPr>
          <w:rtl/>
        </w:rPr>
        <w:t>תקשיבו</w:t>
      </w:r>
      <w:r>
        <w:rPr>
          <w:rFonts w:hint="cs"/>
          <w:rtl/>
        </w:rPr>
        <w:t>,</w:t>
      </w:r>
      <w:r>
        <w:rPr>
          <w:rtl/>
        </w:rPr>
        <w:t xml:space="preserve"> </w:t>
      </w:r>
      <w:bookmarkStart w:id="10817" w:name="_ETM_Q30_263470"/>
      <w:bookmarkEnd w:id="10817"/>
      <w:r>
        <w:rPr>
          <w:rtl/>
        </w:rPr>
        <w:t xml:space="preserve">יש </w:t>
      </w:r>
      <w:bookmarkStart w:id="10818" w:name="_ETM_Q30_263650"/>
      <w:bookmarkEnd w:id="10818"/>
      <w:r>
        <w:rPr>
          <w:rtl/>
        </w:rPr>
        <w:t xml:space="preserve">פה </w:t>
      </w:r>
      <w:bookmarkStart w:id="10819" w:name="_ETM_Q30_264189"/>
      <w:bookmarkEnd w:id="10819"/>
      <w:r>
        <w:rPr>
          <w:rtl/>
        </w:rPr>
        <w:t xml:space="preserve">תיקון </w:t>
      </w:r>
      <w:bookmarkStart w:id="10820" w:name="_ETM_Q30_264640"/>
      <w:bookmarkEnd w:id="10820"/>
      <w:r>
        <w:rPr>
          <w:rtl/>
        </w:rPr>
        <w:t xml:space="preserve">עוול </w:t>
      </w:r>
      <w:bookmarkStart w:id="10821" w:name="_ETM_Q30_264880"/>
      <w:bookmarkEnd w:id="10821"/>
      <w:r>
        <w:rPr>
          <w:rtl/>
        </w:rPr>
        <w:t>היסטורי</w:t>
      </w:r>
      <w:r>
        <w:rPr>
          <w:rFonts w:hint="cs"/>
          <w:rtl/>
        </w:rPr>
        <w:t>.</w:t>
      </w:r>
      <w:r>
        <w:rPr>
          <w:rtl/>
        </w:rPr>
        <w:t xml:space="preserve"> </w:t>
      </w:r>
      <w:bookmarkStart w:id="10822" w:name="_ETM_Q30_265720"/>
      <w:bookmarkEnd w:id="10822"/>
      <w:r>
        <w:rPr>
          <w:rtl/>
        </w:rPr>
        <w:t xml:space="preserve">75 </w:t>
      </w:r>
      <w:bookmarkStart w:id="10823" w:name="_ETM_Q30_266530"/>
      <w:bookmarkEnd w:id="10823"/>
      <w:r>
        <w:rPr>
          <w:rtl/>
        </w:rPr>
        <w:t>שנה</w:t>
      </w:r>
      <w:bookmarkStart w:id="10824" w:name="_ETM_Q30_267709"/>
      <w:bookmarkStart w:id="10825" w:name="_ETM_Q30_268429"/>
      <w:bookmarkEnd w:id="10824"/>
      <w:bookmarkEnd w:id="10825"/>
      <w:r>
        <w:rPr>
          <w:rtl/>
        </w:rPr>
        <w:t xml:space="preserve"> </w:t>
      </w:r>
      <w:bookmarkStart w:id="10826" w:name="_ETM_Q30_269400"/>
      <w:bookmarkEnd w:id="10826"/>
      <w:r>
        <w:rPr>
          <w:rtl/>
        </w:rPr>
        <w:t xml:space="preserve">כולם </w:t>
      </w:r>
      <w:bookmarkStart w:id="10827" w:name="_ETM_Q30_269760"/>
      <w:bookmarkEnd w:id="10827"/>
      <w:r>
        <w:rPr>
          <w:rtl/>
        </w:rPr>
        <w:t xml:space="preserve">דיברו </w:t>
      </w:r>
      <w:bookmarkStart w:id="10828" w:name="_ETM_Q30_270959"/>
      <w:bookmarkEnd w:id="10828"/>
      <w:r>
        <w:rPr>
          <w:rtl/>
        </w:rPr>
        <w:t xml:space="preserve">אבל </w:t>
      </w:r>
      <w:bookmarkStart w:id="10829" w:name="_ETM_Q30_271229"/>
      <w:bookmarkEnd w:id="10829"/>
      <w:r>
        <w:rPr>
          <w:rtl/>
        </w:rPr>
        <w:t>אף</w:t>
      </w:r>
      <w:r>
        <w:rPr>
          <w:rFonts w:hint="cs"/>
          <w:rtl/>
        </w:rPr>
        <w:t xml:space="preserve"> אחד</w:t>
      </w:r>
      <w:bookmarkStart w:id="10830" w:name="_ETM_Q30_271380"/>
      <w:bookmarkEnd w:id="10830"/>
      <w:r>
        <w:rPr>
          <w:rtl/>
        </w:rPr>
        <w:t xml:space="preserve"> </w:t>
      </w:r>
      <w:bookmarkStart w:id="10831" w:name="_ETM_Q30_271680"/>
      <w:bookmarkEnd w:id="10831"/>
      <w:r>
        <w:rPr>
          <w:rtl/>
        </w:rPr>
        <w:t xml:space="preserve">לא </w:t>
      </w:r>
      <w:bookmarkStart w:id="10832" w:name="_ETM_Q30_271799"/>
      <w:bookmarkEnd w:id="10832"/>
      <w:r>
        <w:rPr>
          <w:rtl/>
        </w:rPr>
        <w:t>עשה</w:t>
      </w:r>
      <w:r>
        <w:rPr>
          <w:rFonts w:hint="cs"/>
          <w:rtl/>
        </w:rPr>
        <w:t>.</w:t>
      </w:r>
      <w:r>
        <w:rPr>
          <w:rtl/>
        </w:rPr>
        <w:t xml:space="preserve"> </w:t>
      </w:r>
      <w:bookmarkStart w:id="10833" w:name="_ETM_Q30_272549"/>
      <w:bookmarkEnd w:id="10833"/>
      <w:r>
        <w:rPr>
          <w:rtl/>
        </w:rPr>
        <w:t>אף</w:t>
      </w:r>
      <w:r>
        <w:rPr>
          <w:rFonts w:hint="cs"/>
          <w:rtl/>
        </w:rPr>
        <w:t xml:space="preserve"> אחד</w:t>
      </w:r>
      <w:bookmarkStart w:id="10834" w:name="_ETM_Q30_272759"/>
      <w:bookmarkEnd w:id="10834"/>
      <w:r>
        <w:rPr>
          <w:rtl/>
        </w:rPr>
        <w:t xml:space="preserve"> </w:t>
      </w:r>
      <w:bookmarkStart w:id="10835" w:name="_ETM_Q30_273030"/>
      <w:bookmarkEnd w:id="10835"/>
      <w:r>
        <w:rPr>
          <w:rtl/>
        </w:rPr>
        <w:t xml:space="preserve">לא </w:t>
      </w:r>
      <w:bookmarkStart w:id="10836" w:name="_ETM_Q30_273149"/>
      <w:bookmarkEnd w:id="10836"/>
      <w:r>
        <w:rPr>
          <w:rtl/>
        </w:rPr>
        <w:t>עשה</w:t>
      </w:r>
      <w:r>
        <w:rPr>
          <w:rFonts w:hint="cs"/>
          <w:rtl/>
        </w:rPr>
        <w:t>.</w:t>
      </w:r>
      <w:r>
        <w:rPr>
          <w:rtl/>
        </w:rPr>
        <w:t xml:space="preserve"> </w:t>
      </w:r>
      <w:bookmarkStart w:id="10837" w:name="_ETM_Q30_273990"/>
      <w:bookmarkEnd w:id="10837"/>
      <w:r>
        <w:rPr>
          <w:rtl/>
        </w:rPr>
        <w:t>כל</w:t>
      </w:r>
      <w:r>
        <w:rPr>
          <w:rFonts w:hint="cs"/>
          <w:rtl/>
        </w:rPr>
        <w:t xml:space="preserve"> אחד</w:t>
      </w:r>
      <w:bookmarkStart w:id="10838" w:name="_ETM_Q30_274170"/>
      <w:bookmarkEnd w:id="10838"/>
      <w:r>
        <w:rPr>
          <w:rFonts w:hint="cs"/>
          <w:rtl/>
        </w:rPr>
        <w:t xml:space="preserve"> עכשיו </w:t>
      </w:r>
      <w:bookmarkStart w:id="10839" w:name="_ETM_Q30_274409"/>
      <w:bookmarkStart w:id="10840" w:name="_ETM_Q30_274530"/>
      <w:bookmarkStart w:id="10841" w:name="_ETM_Q30_274709"/>
      <w:bookmarkEnd w:id="10839"/>
      <w:bookmarkEnd w:id="10840"/>
      <w:bookmarkEnd w:id="10841"/>
      <w:r>
        <w:rPr>
          <w:rtl/>
        </w:rPr>
        <w:t xml:space="preserve">אומר </w:t>
      </w:r>
      <w:bookmarkStart w:id="10842" w:name="_ETM_Q30_274979"/>
      <w:bookmarkEnd w:id="10842"/>
      <w:r>
        <w:rPr>
          <w:rFonts w:hint="cs"/>
          <w:rtl/>
        </w:rPr>
        <w:t xml:space="preserve">– </w:t>
      </w:r>
      <w:bookmarkStart w:id="10843" w:name="_ETM_Q30_273000"/>
      <w:bookmarkEnd w:id="10843"/>
      <w:r>
        <w:rPr>
          <w:rtl/>
        </w:rPr>
        <w:t xml:space="preserve">זה </w:t>
      </w:r>
      <w:bookmarkStart w:id="10844" w:name="_ETM_Q30_275130"/>
      <w:bookmarkEnd w:id="10844"/>
      <w:r>
        <w:rPr>
          <w:rtl/>
        </w:rPr>
        <w:t xml:space="preserve">דואג </w:t>
      </w:r>
      <w:bookmarkStart w:id="10845" w:name="_ETM_Q30_275369"/>
      <w:bookmarkEnd w:id="10845"/>
      <w:r>
        <w:rPr>
          <w:rtl/>
        </w:rPr>
        <w:t>ל</w:t>
      </w:r>
      <w:r>
        <w:rPr>
          <w:rFonts w:hint="cs"/>
          <w:rtl/>
        </w:rPr>
        <w:t xml:space="preserve">יתומים, </w:t>
      </w:r>
      <w:bookmarkStart w:id="10846" w:name="_ETM_Q30_275939"/>
      <w:bookmarkEnd w:id="10846"/>
      <w:r>
        <w:rPr>
          <w:rtl/>
        </w:rPr>
        <w:t xml:space="preserve">זה </w:t>
      </w:r>
      <w:bookmarkStart w:id="10847" w:name="_ETM_Q30_276149"/>
      <w:bookmarkEnd w:id="10847"/>
      <w:r>
        <w:rPr>
          <w:rtl/>
        </w:rPr>
        <w:t>לאחים</w:t>
      </w:r>
      <w:r>
        <w:rPr>
          <w:rFonts w:hint="cs"/>
          <w:rtl/>
        </w:rPr>
        <w:t>,</w:t>
      </w:r>
      <w:r>
        <w:rPr>
          <w:rtl/>
        </w:rPr>
        <w:t xml:space="preserve"> </w:t>
      </w:r>
      <w:bookmarkStart w:id="10848" w:name="_ETM_Q30_276630"/>
      <w:bookmarkEnd w:id="10848"/>
      <w:r>
        <w:rPr>
          <w:rtl/>
        </w:rPr>
        <w:t xml:space="preserve">זה </w:t>
      </w:r>
      <w:bookmarkStart w:id="10849" w:name="_ETM_Q30_276810"/>
      <w:bookmarkEnd w:id="10849"/>
      <w:r>
        <w:rPr>
          <w:rtl/>
        </w:rPr>
        <w:t>לאלמנות</w:t>
      </w:r>
      <w:bookmarkStart w:id="10850" w:name="_ETM_Q30_277319"/>
      <w:bookmarkEnd w:id="10850"/>
      <w:r w:rsidR="0095583D">
        <w:rPr>
          <w:rFonts w:hint="cs"/>
          <w:rtl/>
        </w:rPr>
        <w:t>.</w:t>
      </w:r>
      <w:r>
        <w:rPr>
          <w:rFonts w:hint="cs"/>
          <w:rtl/>
        </w:rPr>
        <w:t xml:space="preserve"> </w:t>
      </w:r>
      <w:r>
        <w:rPr>
          <w:rtl/>
        </w:rPr>
        <w:t xml:space="preserve">ואני </w:t>
      </w:r>
      <w:bookmarkStart w:id="10851" w:name="_ETM_Q30_277590"/>
      <w:bookmarkEnd w:id="10851"/>
      <w:r>
        <w:rPr>
          <w:rtl/>
        </w:rPr>
        <w:t>אומר</w:t>
      </w:r>
      <w:r>
        <w:rPr>
          <w:rFonts w:hint="cs"/>
          <w:rtl/>
        </w:rPr>
        <w:t>:</w:t>
      </w:r>
      <w:r>
        <w:rPr>
          <w:rtl/>
        </w:rPr>
        <w:t xml:space="preserve"> </w:t>
      </w:r>
      <w:bookmarkStart w:id="10852" w:name="_ETM_Q30_278399"/>
      <w:bookmarkEnd w:id="10852"/>
      <w:r>
        <w:rPr>
          <w:rtl/>
        </w:rPr>
        <w:t xml:space="preserve">חייבים </w:t>
      </w:r>
      <w:bookmarkStart w:id="10853" w:name="_ETM_Q30_278909"/>
      <w:bookmarkEnd w:id="10853"/>
      <w:r>
        <w:rPr>
          <w:rtl/>
        </w:rPr>
        <w:t xml:space="preserve">לדאוג </w:t>
      </w:r>
      <w:bookmarkStart w:id="10854" w:name="_ETM_Q30_279209"/>
      <w:bookmarkEnd w:id="10854"/>
      <w:r>
        <w:rPr>
          <w:rtl/>
        </w:rPr>
        <w:t>לכולם</w:t>
      </w:r>
      <w:r>
        <w:rPr>
          <w:rFonts w:hint="cs"/>
          <w:rtl/>
        </w:rPr>
        <w:t>,</w:t>
      </w:r>
      <w:r>
        <w:rPr>
          <w:rtl/>
        </w:rPr>
        <w:t xml:space="preserve"> </w:t>
      </w:r>
      <w:bookmarkStart w:id="10855" w:name="_ETM_Q30_280469"/>
      <w:bookmarkEnd w:id="10855"/>
      <w:r>
        <w:rPr>
          <w:rtl/>
        </w:rPr>
        <w:t xml:space="preserve">ולא </w:t>
      </w:r>
      <w:bookmarkStart w:id="10856" w:name="_ETM_Q30_280740"/>
      <w:bookmarkEnd w:id="10856"/>
      <w:r>
        <w:rPr>
          <w:rtl/>
        </w:rPr>
        <w:t xml:space="preserve">אני </w:t>
      </w:r>
      <w:bookmarkStart w:id="10857" w:name="_ETM_Q30_280920"/>
      <w:bookmarkEnd w:id="10857"/>
      <w:r>
        <w:rPr>
          <w:rtl/>
        </w:rPr>
        <w:t xml:space="preserve">אמרתי </w:t>
      </w:r>
      <w:bookmarkStart w:id="10858" w:name="_ETM_Q30_281369"/>
      <w:bookmarkEnd w:id="10858"/>
      <w:r>
        <w:rPr>
          <w:rtl/>
        </w:rPr>
        <w:t xml:space="preserve">את </w:t>
      </w:r>
      <w:bookmarkStart w:id="10859" w:name="_ETM_Q30_281429"/>
      <w:bookmarkEnd w:id="10859"/>
      <w:r>
        <w:rPr>
          <w:rtl/>
        </w:rPr>
        <w:t>זה</w:t>
      </w:r>
      <w:r>
        <w:rPr>
          <w:rFonts w:hint="cs"/>
          <w:rtl/>
        </w:rPr>
        <w:t>.</w:t>
      </w:r>
      <w:r>
        <w:rPr>
          <w:rtl/>
        </w:rPr>
        <w:t xml:space="preserve"> </w:t>
      </w:r>
      <w:bookmarkStart w:id="10860" w:name="_ETM_Q30_281520"/>
      <w:bookmarkEnd w:id="10860"/>
      <w:r>
        <w:rPr>
          <w:rFonts w:hint="cs"/>
          <w:rtl/>
        </w:rPr>
        <w:t>כ</w:t>
      </w:r>
      <w:r>
        <w:rPr>
          <w:rtl/>
        </w:rPr>
        <w:t xml:space="preserve">שאיציק </w:t>
      </w:r>
      <w:bookmarkStart w:id="10861" w:name="_ETM_Q30_281909"/>
      <w:bookmarkEnd w:id="10861"/>
      <w:r>
        <w:rPr>
          <w:rtl/>
        </w:rPr>
        <w:t xml:space="preserve">בא </w:t>
      </w:r>
      <w:bookmarkStart w:id="10862" w:name="_ETM_Q30_282119"/>
      <w:bookmarkEnd w:id="10862"/>
      <w:r>
        <w:rPr>
          <w:rtl/>
        </w:rPr>
        <w:t>אל</w:t>
      </w:r>
      <w:r>
        <w:rPr>
          <w:rFonts w:hint="cs"/>
          <w:rtl/>
        </w:rPr>
        <w:t>י</w:t>
      </w:r>
      <w:r>
        <w:rPr>
          <w:rtl/>
        </w:rPr>
        <w:t xml:space="preserve">י </w:t>
      </w:r>
      <w:bookmarkStart w:id="10863" w:name="_ETM_Q30_282479"/>
      <w:bookmarkEnd w:id="10863"/>
      <w:r>
        <w:rPr>
          <w:rtl/>
        </w:rPr>
        <w:t xml:space="preserve">אחרי </w:t>
      </w:r>
      <w:bookmarkStart w:id="10864" w:name="_ETM_Q30_282780"/>
      <w:bookmarkEnd w:id="10864"/>
      <w:r>
        <w:rPr>
          <w:rFonts w:hint="cs"/>
          <w:rtl/>
        </w:rPr>
        <w:t>ה</w:t>
      </w:r>
      <w:r>
        <w:rPr>
          <w:rtl/>
        </w:rPr>
        <w:t xml:space="preserve">אובדן </w:t>
      </w:r>
      <w:bookmarkStart w:id="10865" w:name="_ETM_Q30_283139"/>
      <w:bookmarkEnd w:id="10865"/>
      <w:r>
        <w:rPr>
          <w:rtl/>
        </w:rPr>
        <w:t xml:space="preserve">הקשה </w:t>
      </w:r>
      <w:bookmarkStart w:id="10866" w:name="_ETM_Q30_283469"/>
      <w:bookmarkEnd w:id="10866"/>
      <w:r>
        <w:rPr>
          <w:rtl/>
        </w:rPr>
        <w:t xml:space="preserve">מנשוא </w:t>
      </w:r>
      <w:bookmarkStart w:id="10867" w:name="_ETM_Q30_283889"/>
      <w:bookmarkStart w:id="10868" w:name="_ETM_Q30_284130"/>
      <w:bookmarkStart w:id="10869" w:name="_ETM_Q30_284789"/>
      <w:bookmarkEnd w:id="10867"/>
      <w:bookmarkEnd w:id="10868"/>
      <w:bookmarkEnd w:id="10869"/>
      <w:r>
        <w:rPr>
          <w:rtl/>
        </w:rPr>
        <w:t xml:space="preserve">שהוא </w:t>
      </w:r>
      <w:bookmarkStart w:id="10870" w:name="_ETM_Q30_284999"/>
      <w:bookmarkEnd w:id="10870"/>
      <w:r>
        <w:rPr>
          <w:rtl/>
        </w:rPr>
        <w:t>ח</w:t>
      </w:r>
      <w:r>
        <w:rPr>
          <w:rFonts w:hint="cs"/>
          <w:rtl/>
        </w:rPr>
        <w:t xml:space="preserve">ווה, </w:t>
      </w:r>
      <w:bookmarkStart w:id="10871" w:name="_ETM_Q30_285299"/>
      <w:bookmarkEnd w:id="10871"/>
      <w:r>
        <w:rPr>
          <w:rFonts w:hint="cs"/>
          <w:rtl/>
        </w:rPr>
        <w:t xml:space="preserve">הוא </w:t>
      </w:r>
      <w:r>
        <w:rPr>
          <w:rtl/>
        </w:rPr>
        <w:t xml:space="preserve">אמר </w:t>
      </w:r>
      <w:bookmarkStart w:id="10872" w:name="_ETM_Q30_285479"/>
      <w:bookmarkEnd w:id="10872"/>
      <w:r>
        <w:rPr>
          <w:rtl/>
        </w:rPr>
        <w:t>לי</w:t>
      </w:r>
      <w:r>
        <w:rPr>
          <w:rFonts w:hint="cs"/>
          <w:rtl/>
        </w:rPr>
        <w:t>:</w:t>
      </w:r>
      <w:r>
        <w:rPr>
          <w:rtl/>
        </w:rPr>
        <w:t xml:space="preserve"> </w:t>
      </w:r>
      <w:bookmarkStart w:id="10873" w:name="_ETM_Q30_285600"/>
      <w:bookmarkEnd w:id="10873"/>
      <w:r>
        <w:rPr>
          <w:rtl/>
        </w:rPr>
        <w:t>משה</w:t>
      </w:r>
      <w:r>
        <w:rPr>
          <w:rFonts w:hint="cs"/>
          <w:rtl/>
        </w:rPr>
        <w:t>,</w:t>
      </w:r>
      <w:r>
        <w:rPr>
          <w:rtl/>
        </w:rPr>
        <w:t xml:space="preserve"> </w:t>
      </w:r>
      <w:bookmarkStart w:id="10874" w:name="_ETM_Q30_286409"/>
      <w:bookmarkEnd w:id="10874"/>
      <w:r>
        <w:rPr>
          <w:rtl/>
        </w:rPr>
        <w:t xml:space="preserve">אני </w:t>
      </w:r>
      <w:bookmarkStart w:id="10875" w:name="_ETM_Q30_287040"/>
      <w:bookmarkEnd w:id="10875"/>
      <w:r>
        <w:rPr>
          <w:rtl/>
        </w:rPr>
        <w:t>חדש</w:t>
      </w:r>
      <w:r>
        <w:rPr>
          <w:rFonts w:hint="cs"/>
          <w:rtl/>
        </w:rPr>
        <w:t>,</w:t>
      </w:r>
      <w:r>
        <w:rPr>
          <w:rtl/>
        </w:rPr>
        <w:t xml:space="preserve"> </w:t>
      </w:r>
      <w:bookmarkStart w:id="10876" w:name="_ETM_Q30_287880"/>
      <w:bookmarkEnd w:id="10876"/>
      <w:r>
        <w:rPr>
          <w:rtl/>
        </w:rPr>
        <w:t xml:space="preserve">ואני </w:t>
      </w:r>
      <w:bookmarkStart w:id="10877" w:name="_ETM_Q30_288150"/>
      <w:bookmarkEnd w:id="10877"/>
      <w:r>
        <w:rPr>
          <w:rtl/>
        </w:rPr>
        <w:t xml:space="preserve">אומר </w:t>
      </w:r>
      <w:bookmarkStart w:id="10878" w:name="_ETM_Q30_288450"/>
      <w:bookmarkEnd w:id="10878"/>
      <w:r>
        <w:rPr>
          <w:rtl/>
        </w:rPr>
        <w:t xml:space="preserve">לך </w:t>
      </w:r>
      <w:bookmarkStart w:id="10879" w:name="_ETM_Q30_288750"/>
      <w:bookmarkEnd w:id="10879"/>
      <w:r>
        <w:rPr>
          <w:rtl/>
        </w:rPr>
        <w:t xml:space="preserve">שיש </w:t>
      </w:r>
      <w:bookmarkStart w:id="10880" w:name="_ETM_Q30_289080"/>
      <w:bookmarkEnd w:id="10880"/>
      <w:r>
        <w:rPr>
          <w:rtl/>
        </w:rPr>
        <w:t xml:space="preserve">פה </w:t>
      </w:r>
      <w:bookmarkStart w:id="10881" w:name="_ETM_Q30_289320"/>
      <w:bookmarkEnd w:id="10881"/>
      <w:r>
        <w:rPr>
          <w:rFonts w:hint="cs"/>
          <w:rtl/>
        </w:rPr>
        <w:t>עוול</w:t>
      </w:r>
      <w:bookmarkStart w:id="10882" w:name="_ETM_Q30_290670"/>
      <w:bookmarkEnd w:id="10882"/>
      <w:r w:rsidR="0095583D">
        <w:rPr>
          <w:rFonts w:hint="cs"/>
          <w:rtl/>
        </w:rPr>
        <w:t>.</w:t>
      </w:r>
      <w:r>
        <w:rPr>
          <w:rFonts w:hint="cs"/>
          <w:rtl/>
        </w:rPr>
        <w:t xml:space="preserve"> </w:t>
      </w:r>
      <w:r>
        <w:rPr>
          <w:rtl/>
        </w:rPr>
        <w:t xml:space="preserve">ומהמקום </w:t>
      </w:r>
      <w:bookmarkStart w:id="10883" w:name="_ETM_Q30_291299"/>
      <w:bookmarkEnd w:id="10883"/>
      <w:r>
        <w:rPr>
          <w:rtl/>
        </w:rPr>
        <w:t xml:space="preserve">הזה </w:t>
      </w:r>
      <w:bookmarkStart w:id="10884" w:name="_ETM_Q30_291540"/>
      <w:bookmarkEnd w:id="10884"/>
      <w:r>
        <w:rPr>
          <w:rtl/>
        </w:rPr>
        <w:t xml:space="preserve">הבנו </w:t>
      </w:r>
      <w:bookmarkStart w:id="10885" w:name="_ETM_Q30_292590"/>
      <w:bookmarkEnd w:id="10885"/>
      <w:r>
        <w:rPr>
          <w:rtl/>
        </w:rPr>
        <w:t xml:space="preserve">שצריך </w:t>
      </w:r>
      <w:bookmarkStart w:id="10886" w:name="_ETM_Q30_293040"/>
      <w:bookmarkEnd w:id="10886"/>
      <w:r>
        <w:rPr>
          <w:rtl/>
        </w:rPr>
        <w:t xml:space="preserve">לשנות </w:t>
      </w:r>
      <w:bookmarkStart w:id="10887" w:name="_ETM_Q30_293999"/>
      <w:bookmarkEnd w:id="10887"/>
      <w:r>
        <w:rPr>
          <w:rtl/>
        </w:rPr>
        <w:t xml:space="preserve">וצריך </w:t>
      </w:r>
      <w:bookmarkStart w:id="10888" w:name="_ETM_Q30_294450"/>
      <w:bookmarkEnd w:id="10888"/>
      <w:r>
        <w:rPr>
          <w:rtl/>
        </w:rPr>
        <w:t>לתקן</w:t>
      </w:r>
      <w:r>
        <w:rPr>
          <w:rFonts w:hint="cs"/>
          <w:rtl/>
        </w:rPr>
        <w:t>,</w:t>
      </w:r>
      <w:r>
        <w:rPr>
          <w:rtl/>
        </w:rPr>
        <w:t xml:space="preserve"> </w:t>
      </w:r>
      <w:bookmarkStart w:id="10889" w:name="_ETM_Q30_295549"/>
      <w:bookmarkEnd w:id="10889"/>
      <w:r>
        <w:rPr>
          <w:rtl/>
        </w:rPr>
        <w:t xml:space="preserve">ואני </w:t>
      </w:r>
      <w:bookmarkStart w:id="10890" w:name="_ETM_Q30_295820"/>
      <w:bookmarkEnd w:id="10890"/>
      <w:r>
        <w:rPr>
          <w:rtl/>
        </w:rPr>
        <w:t xml:space="preserve">שמח </w:t>
      </w:r>
      <w:bookmarkStart w:id="10891" w:name="_ETM_Q30_296270"/>
      <w:bookmarkEnd w:id="10891"/>
      <w:r>
        <w:rPr>
          <w:rtl/>
        </w:rPr>
        <w:t xml:space="preserve">על </w:t>
      </w:r>
      <w:bookmarkStart w:id="10892" w:name="_ETM_Q30_296390"/>
      <w:bookmarkEnd w:id="10892"/>
      <w:r>
        <w:rPr>
          <w:rtl/>
        </w:rPr>
        <w:t>השיח</w:t>
      </w:r>
      <w:r w:rsidR="0095583D">
        <w:rPr>
          <w:rFonts w:hint="cs"/>
          <w:rtl/>
        </w:rPr>
        <w:t>,</w:t>
      </w:r>
      <w:r>
        <w:rPr>
          <w:rtl/>
        </w:rPr>
        <w:t xml:space="preserve"> </w:t>
      </w:r>
      <w:bookmarkStart w:id="10893" w:name="_ETM_Q30_296840"/>
      <w:bookmarkEnd w:id="10893"/>
      <w:r>
        <w:rPr>
          <w:rtl/>
        </w:rPr>
        <w:t xml:space="preserve">כי </w:t>
      </w:r>
      <w:bookmarkStart w:id="10894" w:name="_ETM_Q30_297020"/>
      <w:bookmarkEnd w:id="10894"/>
      <w:r>
        <w:rPr>
          <w:rtl/>
        </w:rPr>
        <w:t xml:space="preserve">באמת </w:t>
      </w:r>
      <w:bookmarkStart w:id="10895" w:name="_ETM_Q30_297289"/>
      <w:bookmarkEnd w:id="10895"/>
      <w:r>
        <w:rPr>
          <w:rtl/>
        </w:rPr>
        <w:t xml:space="preserve">אולי </w:t>
      </w:r>
      <w:bookmarkStart w:id="10896" w:name="_ETM_Q30_297560"/>
      <w:bookmarkEnd w:id="10896"/>
      <w:r>
        <w:rPr>
          <w:rtl/>
        </w:rPr>
        <w:t xml:space="preserve">צריך </w:t>
      </w:r>
      <w:bookmarkStart w:id="10897" w:name="_ETM_Q30_297710"/>
      <w:bookmarkEnd w:id="10897"/>
      <w:r>
        <w:rPr>
          <w:rtl/>
        </w:rPr>
        <w:t xml:space="preserve">לדייק </w:t>
      </w:r>
      <w:bookmarkStart w:id="10898" w:name="_ETM_Q30_298130"/>
      <w:bookmarkEnd w:id="10898"/>
      <w:r>
        <w:rPr>
          <w:rtl/>
        </w:rPr>
        <w:t>דברים</w:t>
      </w:r>
      <w:r>
        <w:rPr>
          <w:rFonts w:hint="cs"/>
          <w:rtl/>
        </w:rPr>
        <w:t>,</w:t>
      </w:r>
      <w:r>
        <w:rPr>
          <w:rtl/>
        </w:rPr>
        <w:t xml:space="preserve"> </w:t>
      </w:r>
      <w:bookmarkStart w:id="10899" w:name="_ETM_Q30_299310"/>
      <w:bookmarkEnd w:id="10899"/>
      <w:r>
        <w:rPr>
          <w:rtl/>
        </w:rPr>
        <w:t xml:space="preserve">אבל </w:t>
      </w:r>
      <w:bookmarkStart w:id="10900" w:name="_ETM_Q30_299640"/>
      <w:bookmarkEnd w:id="10900"/>
      <w:r>
        <w:rPr>
          <w:rtl/>
        </w:rPr>
        <w:t xml:space="preserve">צריך </w:t>
      </w:r>
      <w:bookmarkStart w:id="10901" w:name="_ETM_Q30_299969"/>
      <w:bookmarkEnd w:id="10901"/>
      <w:r>
        <w:rPr>
          <w:rtl/>
        </w:rPr>
        <w:t xml:space="preserve">להבין </w:t>
      </w:r>
      <w:bookmarkStart w:id="10902" w:name="_ETM_Q30_300329"/>
      <w:bookmarkEnd w:id="10902"/>
      <w:r>
        <w:rPr>
          <w:rFonts w:hint="cs"/>
          <w:rtl/>
        </w:rPr>
        <w:t xml:space="preserve">ש-75 </w:t>
      </w:r>
      <w:bookmarkStart w:id="10903" w:name="_ETM_Q30_300509"/>
      <w:bookmarkStart w:id="10904" w:name="_ETM_Q30_301110"/>
      <w:bookmarkStart w:id="10905" w:name="_ETM_Q30_301229"/>
      <w:bookmarkStart w:id="10906" w:name="_ETM_Q30_301439"/>
      <w:bookmarkEnd w:id="10903"/>
      <w:bookmarkEnd w:id="10904"/>
      <w:bookmarkEnd w:id="10905"/>
      <w:bookmarkEnd w:id="10906"/>
      <w:r>
        <w:rPr>
          <w:rtl/>
        </w:rPr>
        <w:t xml:space="preserve">שנה </w:t>
      </w:r>
      <w:bookmarkStart w:id="10907" w:name="_ETM_Q30_301799"/>
      <w:bookmarkEnd w:id="10907"/>
      <w:r>
        <w:rPr>
          <w:rtl/>
        </w:rPr>
        <w:t xml:space="preserve">המדינה </w:t>
      </w:r>
      <w:bookmarkStart w:id="10908" w:name="_ETM_Q30_302100"/>
      <w:bookmarkEnd w:id="10908"/>
      <w:r>
        <w:rPr>
          <w:rtl/>
        </w:rPr>
        <w:t xml:space="preserve">נתנה </w:t>
      </w:r>
      <w:bookmarkStart w:id="10909" w:name="_ETM_Q30_302430"/>
      <w:bookmarkEnd w:id="10909"/>
      <w:r>
        <w:rPr>
          <w:rtl/>
        </w:rPr>
        <w:t>ל</w:t>
      </w:r>
      <w:r>
        <w:rPr>
          <w:rFonts w:hint="cs"/>
          <w:rtl/>
        </w:rPr>
        <w:t xml:space="preserve">עוול </w:t>
      </w:r>
      <w:bookmarkStart w:id="10910" w:name="_ETM_Q30_302759"/>
      <w:bookmarkEnd w:id="10910"/>
      <w:r>
        <w:rPr>
          <w:rtl/>
        </w:rPr>
        <w:t xml:space="preserve">הזה </w:t>
      </w:r>
      <w:bookmarkStart w:id="10911" w:name="_ETM_Q30_302969"/>
      <w:bookmarkEnd w:id="10911"/>
      <w:r>
        <w:rPr>
          <w:rtl/>
        </w:rPr>
        <w:t>להימשך</w:t>
      </w:r>
      <w:r>
        <w:rPr>
          <w:rFonts w:hint="cs"/>
          <w:rtl/>
        </w:rPr>
        <w:t>.</w:t>
      </w:r>
      <w:r>
        <w:rPr>
          <w:rtl/>
        </w:rPr>
        <w:t xml:space="preserve"> </w:t>
      </w:r>
      <w:bookmarkStart w:id="10912" w:name="_ETM_Q30_304170"/>
      <w:bookmarkStart w:id="10913" w:name="_ETM_Q30_306000"/>
      <w:bookmarkEnd w:id="10912"/>
      <w:bookmarkEnd w:id="10913"/>
      <w:r>
        <w:rPr>
          <w:rtl/>
        </w:rPr>
        <w:t>אף</w:t>
      </w:r>
      <w:r>
        <w:rPr>
          <w:rFonts w:hint="cs"/>
          <w:rtl/>
        </w:rPr>
        <w:t xml:space="preserve"> אחד</w:t>
      </w:r>
      <w:bookmarkStart w:id="10914" w:name="_ETM_Q30_304469"/>
      <w:bookmarkEnd w:id="10914"/>
      <w:r>
        <w:rPr>
          <w:rtl/>
        </w:rPr>
        <w:t xml:space="preserve"> </w:t>
      </w:r>
      <w:bookmarkStart w:id="10915" w:name="_ETM_Q30_304859"/>
      <w:bookmarkEnd w:id="10915"/>
      <w:r>
        <w:rPr>
          <w:rtl/>
        </w:rPr>
        <w:t xml:space="preserve">לא </w:t>
      </w:r>
      <w:bookmarkStart w:id="10916" w:name="_ETM_Q30_304979"/>
      <w:bookmarkEnd w:id="10916"/>
      <w:r>
        <w:rPr>
          <w:rtl/>
        </w:rPr>
        <w:t xml:space="preserve">ראה </w:t>
      </w:r>
      <w:bookmarkStart w:id="10917" w:name="_ETM_Q30_305189"/>
      <w:bookmarkEnd w:id="10917"/>
      <w:r>
        <w:rPr>
          <w:rFonts w:hint="cs"/>
          <w:rtl/>
        </w:rPr>
        <w:t xml:space="preserve">את </w:t>
      </w:r>
      <w:r>
        <w:rPr>
          <w:rtl/>
        </w:rPr>
        <w:t>הי</w:t>
      </w:r>
      <w:r>
        <w:rPr>
          <w:rFonts w:hint="cs"/>
          <w:rtl/>
        </w:rPr>
        <w:t>תומים.</w:t>
      </w:r>
      <w:bookmarkStart w:id="10918" w:name="_ETM_Q30_304000"/>
      <w:bookmarkStart w:id="10919" w:name="_ETM_Q30_305399"/>
      <w:bookmarkStart w:id="10920" w:name="_ETM_Q30_306179"/>
      <w:bookmarkStart w:id="10921" w:name="_ETM_Q30_306539"/>
      <w:bookmarkEnd w:id="10918"/>
      <w:bookmarkEnd w:id="10919"/>
      <w:bookmarkEnd w:id="10920"/>
      <w:bookmarkEnd w:id="10921"/>
      <w:r>
        <w:rPr>
          <w:rtl/>
        </w:rPr>
        <w:t xml:space="preserve"> </w:t>
      </w:r>
      <w:bookmarkStart w:id="10922" w:name="_ETM_Q30_306810"/>
      <w:bookmarkEnd w:id="10922"/>
      <w:r>
        <w:rPr>
          <w:rtl/>
        </w:rPr>
        <w:t xml:space="preserve">אני </w:t>
      </w:r>
      <w:bookmarkStart w:id="10923" w:name="_ETM_Q30_306959"/>
      <w:bookmarkEnd w:id="10923"/>
      <w:r>
        <w:rPr>
          <w:rtl/>
        </w:rPr>
        <w:t xml:space="preserve">לא </w:t>
      </w:r>
      <w:bookmarkStart w:id="10924" w:name="_ETM_Q30_307109"/>
      <w:bookmarkEnd w:id="10924"/>
      <w:r>
        <w:rPr>
          <w:rtl/>
        </w:rPr>
        <w:t xml:space="preserve">זוכר </w:t>
      </w:r>
      <w:bookmarkStart w:id="10925" w:name="_ETM_Q30_308130"/>
      <w:bookmarkEnd w:id="10925"/>
      <w:r>
        <w:rPr>
          <w:rtl/>
        </w:rPr>
        <w:t xml:space="preserve">שלפני </w:t>
      </w:r>
      <w:bookmarkStart w:id="10926" w:name="_ETM_Q30_308850"/>
      <w:bookmarkEnd w:id="10926"/>
      <w:r>
        <w:rPr>
          <w:rFonts w:hint="cs"/>
          <w:rtl/>
        </w:rPr>
        <w:t>כמה</w:t>
      </w:r>
      <w:r>
        <w:rPr>
          <w:rtl/>
        </w:rPr>
        <w:t xml:space="preserve"> </w:t>
      </w:r>
      <w:bookmarkStart w:id="10927" w:name="_ETM_Q30_309180"/>
      <w:bookmarkEnd w:id="10927"/>
      <w:r>
        <w:rPr>
          <w:rtl/>
        </w:rPr>
        <w:t xml:space="preserve">חודשים </w:t>
      </w:r>
      <w:bookmarkStart w:id="10928" w:name="_ETM_Q30_309630"/>
      <w:bookmarkEnd w:id="10928"/>
      <w:r>
        <w:rPr>
          <w:rtl/>
        </w:rPr>
        <w:t xml:space="preserve">מישהו </w:t>
      </w:r>
      <w:bookmarkStart w:id="10929" w:name="_ETM_Q30_309840"/>
      <w:bookmarkEnd w:id="10929"/>
      <w:r>
        <w:rPr>
          <w:rtl/>
        </w:rPr>
        <w:t xml:space="preserve">דיבר </w:t>
      </w:r>
      <w:bookmarkStart w:id="10930" w:name="_ETM_Q30_310200"/>
      <w:bookmarkEnd w:id="10930"/>
      <w:r>
        <w:rPr>
          <w:rtl/>
        </w:rPr>
        <w:t xml:space="preserve">על </w:t>
      </w:r>
      <w:bookmarkStart w:id="10931" w:name="_ETM_Q30_310290"/>
      <w:bookmarkEnd w:id="10931"/>
      <w:r>
        <w:rPr>
          <w:rtl/>
        </w:rPr>
        <w:t>ה</w:t>
      </w:r>
      <w:r>
        <w:rPr>
          <w:rFonts w:hint="cs"/>
          <w:rtl/>
        </w:rPr>
        <w:t xml:space="preserve">יתומים, </w:t>
      </w:r>
      <w:bookmarkStart w:id="10932" w:name="_ETM_Q30_311769"/>
      <w:bookmarkStart w:id="10933" w:name="_ETM_Q30_311889"/>
      <w:bookmarkEnd w:id="10932"/>
      <w:bookmarkEnd w:id="10933"/>
      <w:r>
        <w:rPr>
          <w:rtl/>
        </w:rPr>
        <w:t xml:space="preserve">מישהו </w:t>
      </w:r>
      <w:bookmarkStart w:id="10934" w:name="_ETM_Q30_312099"/>
      <w:bookmarkEnd w:id="10934"/>
      <w:r>
        <w:rPr>
          <w:rFonts w:hint="cs"/>
          <w:rtl/>
        </w:rPr>
        <w:t>הע</w:t>
      </w:r>
      <w:r>
        <w:rPr>
          <w:rtl/>
        </w:rPr>
        <w:t>ל</w:t>
      </w:r>
      <w:r>
        <w:rPr>
          <w:rFonts w:hint="cs"/>
          <w:rtl/>
        </w:rPr>
        <w:t>ה</w:t>
      </w:r>
      <w:r>
        <w:rPr>
          <w:rtl/>
        </w:rPr>
        <w:t xml:space="preserve"> </w:t>
      </w:r>
      <w:bookmarkStart w:id="10935" w:name="_ETM_Q30_312310"/>
      <w:bookmarkEnd w:id="10935"/>
      <w:r>
        <w:rPr>
          <w:rtl/>
        </w:rPr>
        <w:t xml:space="preserve">הצעת </w:t>
      </w:r>
      <w:bookmarkStart w:id="10936" w:name="_ETM_Q30_312669"/>
      <w:bookmarkEnd w:id="10936"/>
      <w:r>
        <w:rPr>
          <w:rtl/>
        </w:rPr>
        <w:t xml:space="preserve">חוק </w:t>
      </w:r>
      <w:bookmarkStart w:id="10937" w:name="_ETM_Q30_312909"/>
      <w:bookmarkEnd w:id="10937"/>
      <w:r>
        <w:rPr>
          <w:rtl/>
        </w:rPr>
        <w:t>אופרטיבית</w:t>
      </w:r>
      <w:r>
        <w:rPr>
          <w:rFonts w:hint="cs"/>
          <w:rtl/>
        </w:rPr>
        <w:t>,</w:t>
      </w:r>
      <w:r>
        <w:rPr>
          <w:rtl/>
        </w:rPr>
        <w:t xml:space="preserve"> </w:t>
      </w:r>
      <w:bookmarkStart w:id="10938" w:name="_ETM_Q30_314510"/>
      <w:bookmarkEnd w:id="10938"/>
      <w:r>
        <w:rPr>
          <w:rtl/>
        </w:rPr>
        <w:t xml:space="preserve">מישהו </w:t>
      </w:r>
      <w:bookmarkStart w:id="10939" w:name="_ETM_Q30_314930"/>
      <w:bookmarkEnd w:id="10939"/>
      <w:r>
        <w:rPr>
          <w:rtl/>
        </w:rPr>
        <w:t xml:space="preserve">תמך </w:t>
      </w:r>
      <w:bookmarkStart w:id="10940" w:name="_ETM_Q30_315410"/>
      <w:bookmarkEnd w:id="10940"/>
      <w:r>
        <w:rPr>
          <w:rtl/>
        </w:rPr>
        <w:t>בזה</w:t>
      </w:r>
      <w:r w:rsidR="0095583D">
        <w:rPr>
          <w:rFonts w:hint="cs"/>
          <w:rtl/>
        </w:rPr>
        <w:t>.</w:t>
      </w:r>
      <w:r>
        <w:rPr>
          <w:rtl/>
        </w:rPr>
        <w:t xml:space="preserve"> </w:t>
      </w:r>
      <w:bookmarkStart w:id="10941" w:name="_ETM_Q30_316780"/>
      <w:bookmarkEnd w:id="10941"/>
      <w:r>
        <w:rPr>
          <w:rFonts w:hint="cs"/>
          <w:rtl/>
        </w:rPr>
        <w:t xml:space="preserve">והיתומים </w:t>
      </w:r>
      <w:bookmarkStart w:id="10942" w:name="_ETM_Q30_317469"/>
      <w:bookmarkEnd w:id="10942"/>
      <w:r>
        <w:rPr>
          <w:rtl/>
        </w:rPr>
        <w:t xml:space="preserve">האלה </w:t>
      </w:r>
      <w:bookmarkStart w:id="10943" w:name="_ETM_Q30_318400"/>
      <w:bookmarkEnd w:id="10943"/>
      <w:r>
        <w:rPr>
          <w:rtl/>
        </w:rPr>
        <w:t xml:space="preserve">חיו </w:t>
      </w:r>
      <w:bookmarkStart w:id="10944" w:name="_ETM_Q30_318760"/>
      <w:bookmarkEnd w:id="10944"/>
      <w:r>
        <w:rPr>
          <w:rtl/>
        </w:rPr>
        <w:t xml:space="preserve">בצל </w:t>
      </w:r>
      <w:bookmarkStart w:id="10945" w:name="_ETM_Q30_319090"/>
      <w:bookmarkEnd w:id="10945"/>
      <w:r>
        <w:rPr>
          <w:rtl/>
        </w:rPr>
        <w:t>אובדן</w:t>
      </w:r>
      <w:r>
        <w:rPr>
          <w:rFonts w:hint="cs"/>
          <w:rtl/>
        </w:rPr>
        <w:t>,</w:t>
      </w:r>
      <w:r>
        <w:rPr>
          <w:rtl/>
        </w:rPr>
        <w:t xml:space="preserve"> </w:t>
      </w:r>
      <w:bookmarkStart w:id="10946" w:name="_ETM_Q30_320230"/>
      <w:bookmarkEnd w:id="10946"/>
      <w:r>
        <w:rPr>
          <w:rtl/>
        </w:rPr>
        <w:t xml:space="preserve">בצל </w:t>
      </w:r>
      <w:bookmarkStart w:id="10947" w:name="_ETM_Q30_320709"/>
      <w:bookmarkEnd w:id="10947"/>
      <w:r>
        <w:rPr>
          <w:rtl/>
        </w:rPr>
        <w:t xml:space="preserve">של </w:t>
      </w:r>
      <w:bookmarkStart w:id="10948" w:name="_ETM_Q30_320919"/>
      <w:bookmarkEnd w:id="10948"/>
      <w:r>
        <w:rPr>
          <w:rtl/>
        </w:rPr>
        <w:t>החיים</w:t>
      </w:r>
      <w:r>
        <w:rPr>
          <w:rFonts w:hint="cs"/>
          <w:rtl/>
        </w:rPr>
        <w:t>,</w:t>
      </w:r>
      <w:r>
        <w:rPr>
          <w:rtl/>
        </w:rPr>
        <w:t xml:space="preserve"> </w:t>
      </w:r>
      <w:bookmarkStart w:id="10949" w:name="_ETM_Q30_322330"/>
      <w:bookmarkEnd w:id="10949"/>
      <w:r>
        <w:rPr>
          <w:rtl/>
        </w:rPr>
        <w:t xml:space="preserve">לפעמים </w:t>
      </w:r>
      <w:bookmarkStart w:id="10950" w:name="_ETM_Q30_322750"/>
      <w:bookmarkEnd w:id="10950"/>
      <w:r>
        <w:rPr>
          <w:rtl/>
        </w:rPr>
        <w:t xml:space="preserve">גם </w:t>
      </w:r>
      <w:bookmarkStart w:id="10951" w:name="_ETM_Q30_322930"/>
      <w:bookmarkEnd w:id="10951"/>
      <w:r>
        <w:rPr>
          <w:rtl/>
        </w:rPr>
        <w:t>מרוסקים</w:t>
      </w:r>
      <w:r>
        <w:rPr>
          <w:rFonts w:hint="cs"/>
          <w:rtl/>
        </w:rPr>
        <w:t>,</w:t>
      </w:r>
      <w:r>
        <w:rPr>
          <w:rtl/>
        </w:rPr>
        <w:t xml:space="preserve"> </w:t>
      </w:r>
      <w:bookmarkStart w:id="10952" w:name="_ETM_Q30_324629"/>
      <w:bookmarkEnd w:id="10952"/>
      <w:r>
        <w:rPr>
          <w:rtl/>
        </w:rPr>
        <w:t xml:space="preserve">ולא </w:t>
      </w:r>
      <w:bookmarkStart w:id="10953" w:name="_ETM_Q30_325079"/>
      <w:bookmarkEnd w:id="10953"/>
      <w:r>
        <w:rPr>
          <w:rtl/>
        </w:rPr>
        <w:t xml:space="preserve">היה </w:t>
      </w:r>
      <w:bookmarkStart w:id="10954" w:name="_ETM_Q30_325409"/>
      <w:bookmarkEnd w:id="10954"/>
      <w:r>
        <w:rPr>
          <w:rtl/>
        </w:rPr>
        <w:t xml:space="preserve">מי </w:t>
      </w:r>
      <w:bookmarkStart w:id="10955" w:name="_ETM_Q30_325590"/>
      <w:bookmarkEnd w:id="10955"/>
      <w:r>
        <w:rPr>
          <w:rtl/>
        </w:rPr>
        <w:t xml:space="preserve">שיושיט </w:t>
      </w:r>
      <w:bookmarkStart w:id="10956" w:name="_ETM_Q30_326010"/>
      <w:bookmarkEnd w:id="10956"/>
      <w:r>
        <w:rPr>
          <w:rtl/>
        </w:rPr>
        <w:t xml:space="preserve">להם </w:t>
      </w:r>
      <w:bookmarkStart w:id="10957" w:name="_ETM_Q30_326220"/>
      <w:bookmarkEnd w:id="10957"/>
      <w:r>
        <w:rPr>
          <w:rtl/>
        </w:rPr>
        <w:t>יד</w:t>
      </w:r>
      <w:r>
        <w:rPr>
          <w:rFonts w:hint="cs"/>
          <w:rtl/>
        </w:rPr>
        <w:t>,</w:t>
      </w:r>
      <w:r>
        <w:rPr>
          <w:rtl/>
        </w:rPr>
        <w:t xml:space="preserve"> </w:t>
      </w:r>
      <w:bookmarkStart w:id="10958" w:name="_ETM_Q30_327220"/>
      <w:bookmarkEnd w:id="10958"/>
      <w:r>
        <w:rPr>
          <w:rtl/>
        </w:rPr>
        <w:t xml:space="preserve">לא </w:t>
      </w:r>
      <w:bookmarkStart w:id="10959" w:name="_ETM_Q30_327430"/>
      <w:bookmarkEnd w:id="10959"/>
      <w:r>
        <w:rPr>
          <w:rtl/>
        </w:rPr>
        <w:t xml:space="preserve">היה </w:t>
      </w:r>
      <w:bookmarkStart w:id="10960" w:name="_ETM_Q30_327610"/>
      <w:bookmarkEnd w:id="10960"/>
      <w:r>
        <w:rPr>
          <w:rtl/>
        </w:rPr>
        <w:t xml:space="preserve">להם </w:t>
      </w:r>
      <w:bookmarkStart w:id="10961" w:name="_ETM_Q30_327819"/>
      <w:bookmarkEnd w:id="10961"/>
      <w:r>
        <w:rPr>
          <w:rFonts w:hint="cs"/>
          <w:rtl/>
        </w:rPr>
        <w:t>ה</w:t>
      </w:r>
      <w:r>
        <w:rPr>
          <w:rtl/>
        </w:rPr>
        <w:t xml:space="preserve">ורה </w:t>
      </w:r>
      <w:bookmarkStart w:id="10962" w:name="_ETM_Q30_328120"/>
      <w:bookmarkEnd w:id="10962"/>
      <w:r>
        <w:rPr>
          <w:rtl/>
        </w:rPr>
        <w:t xml:space="preserve">שיחבק </w:t>
      </w:r>
      <w:bookmarkStart w:id="10963" w:name="_ETM_Q30_328840"/>
      <w:bookmarkEnd w:id="10963"/>
      <w:r>
        <w:rPr>
          <w:rtl/>
        </w:rPr>
        <w:t xml:space="preserve">אותם </w:t>
      </w:r>
      <w:bookmarkStart w:id="10964" w:name="_ETM_Q30_329230"/>
      <w:bookmarkEnd w:id="10964"/>
      <w:r>
        <w:rPr>
          <w:rtl/>
        </w:rPr>
        <w:t xml:space="preserve">בכל </w:t>
      </w:r>
      <w:bookmarkStart w:id="10965" w:name="_ETM_Q30_329530"/>
      <w:bookmarkEnd w:id="10965"/>
      <w:r>
        <w:rPr>
          <w:rtl/>
        </w:rPr>
        <w:t xml:space="preserve">תחנות </w:t>
      </w:r>
      <w:bookmarkStart w:id="10966" w:name="_ETM_Q30_329950"/>
      <w:bookmarkEnd w:id="10966"/>
      <w:r>
        <w:rPr>
          <w:rtl/>
        </w:rPr>
        <w:t>החיים</w:t>
      </w:r>
      <w:r>
        <w:rPr>
          <w:rFonts w:hint="cs"/>
          <w:rtl/>
        </w:rPr>
        <w:t>.</w:t>
      </w:r>
      <w:bookmarkStart w:id="10967" w:name="_ETM_Q30_331000"/>
      <w:bookmarkStart w:id="10968" w:name="_ETM_Q30_331599"/>
      <w:bookmarkEnd w:id="10967"/>
      <w:bookmarkEnd w:id="10968"/>
      <w:r>
        <w:rPr>
          <w:rFonts w:hint="cs"/>
          <w:rtl/>
        </w:rPr>
        <w:t xml:space="preserve"> </w:t>
      </w:r>
    </w:p>
    <w:p w:rsidR="0095583D" w:rsidRDefault="0095583D" w:rsidP="0095583D">
      <w:pPr>
        <w:rPr>
          <w:rtl/>
        </w:rPr>
      </w:pPr>
      <w:bookmarkStart w:id="10969" w:name="_ETM_Q0_17533801"/>
      <w:bookmarkStart w:id="10970" w:name="_ETM_Q0_17533928"/>
      <w:bookmarkStart w:id="10971" w:name="_ETM_Q0_17533977"/>
      <w:bookmarkEnd w:id="10969"/>
      <w:bookmarkEnd w:id="10970"/>
      <w:bookmarkEnd w:id="10971"/>
    </w:p>
    <w:p w:rsidR="00CF35E1" w:rsidRDefault="00CF35E1" w:rsidP="0095583D">
      <w:pPr>
        <w:rPr>
          <w:rtl/>
        </w:rPr>
      </w:pPr>
      <w:bookmarkStart w:id="10972" w:name="_ETM_Q0_17534060"/>
      <w:bookmarkEnd w:id="10972"/>
      <w:r>
        <w:rPr>
          <w:rtl/>
        </w:rPr>
        <w:t>לכן</w:t>
      </w:r>
      <w:r>
        <w:rPr>
          <w:rFonts w:hint="cs"/>
          <w:rtl/>
        </w:rPr>
        <w:t>,</w:t>
      </w:r>
      <w:r>
        <w:rPr>
          <w:rtl/>
        </w:rPr>
        <w:t xml:space="preserve"> </w:t>
      </w:r>
      <w:bookmarkStart w:id="10973" w:name="_ETM_Q30_332169"/>
      <w:bookmarkEnd w:id="10973"/>
      <w:r>
        <w:rPr>
          <w:rtl/>
        </w:rPr>
        <w:t xml:space="preserve">זה </w:t>
      </w:r>
      <w:bookmarkStart w:id="10974" w:name="_ETM_Q30_332319"/>
      <w:bookmarkEnd w:id="10974"/>
      <w:r>
        <w:rPr>
          <w:rtl/>
        </w:rPr>
        <w:t xml:space="preserve">המקום </w:t>
      </w:r>
      <w:bookmarkStart w:id="10975" w:name="_ETM_Q30_332680"/>
      <w:bookmarkEnd w:id="10975"/>
      <w:r>
        <w:rPr>
          <w:rtl/>
        </w:rPr>
        <w:t>שלנו</w:t>
      </w:r>
      <w:r w:rsidR="0095583D">
        <w:rPr>
          <w:rFonts w:hint="cs"/>
          <w:rtl/>
        </w:rPr>
        <w:t>,</w:t>
      </w:r>
      <w:r>
        <w:rPr>
          <w:rtl/>
        </w:rPr>
        <w:t xml:space="preserve"> </w:t>
      </w:r>
      <w:bookmarkStart w:id="10976" w:name="_ETM_Q30_333099"/>
      <w:bookmarkEnd w:id="10976"/>
      <w:r>
        <w:rPr>
          <w:rtl/>
        </w:rPr>
        <w:t xml:space="preserve">והחובה </w:t>
      </w:r>
      <w:bookmarkStart w:id="10977" w:name="_ETM_Q30_333519"/>
      <w:bookmarkEnd w:id="10977"/>
      <w:r>
        <w:rPr>
          <w:rtl/>
        </w:rPr>
        <w:t xml:space="preserve">שלנו </w:t>
      </w:r>
      <w:bookmarkStart w:id="10978" w:name="_ETM_Q30_333909"/>
      <w:bookmarkEnd w:id="10978"/>
      <w:r>
        <w:rPr>
          <w:rFonts w:hint="cs"/>
          <w:rtl/>
        </w:rPr>
        <w:t xml:space="preserve">היא </w:t>
      </w:r>
      <w:r>
        <w:rPr>
          <w:rtl/>
        </w:rPr>
        <w:t xml:space="preserve">להיות </w:t>
      </w:r>
      <w:bookmarkStart w:id="10979" w:name="_ETM_Q30_334150"/>
      <w:bookmarkEnd w:id="10979"/>
      <w:r>
        <w:rPr>
          <w:rtl/>
        </w:rPr>
        <w:t xml:space="preserve">שם </w:t>
      </w:r>
      <w:bookmarkStart w:id="10980" w:name="_ETM_Q30_334329"/>
      <w:bookmarkEnd w:id="10980"/>
      <w:proofErr w:type="spellStart"/>
      <w:r>
        <w:rPr>
          <w:rtl/>
        </w:rPr>
        <w:t>לצידם</w:t>
      </w:r>
      <w:proofErr w:type="spellEnd"/>
      <w:r>
        <w:rPr>
          <w:rFonts w:hint="cs"/>
          <w:rtl/>
        </w:rPr>
        <w:t>,</w:t>
      </w:r>
      <w:r>
        <w:rPr>
          <w:rtl/>
        </w:rPr>
        <w:t xml:space="preserve"> </w:t>
      </w:r>
      <w:bookmarkStart w:id="10981" w:name="_ETM_Q30_335610"/>
      <w:bookmarkEnd w:id="10981"/>
      <w:r>
        <w:rPr>
          <w:rtl/>
        </w:rPr>
        <w:t xml:space="preserve">לעזור </w:t>
      </w:r>
      <w:bookmarkStart w:id="10982" w:name="_ETM_Q30_336150"/>
      <w:bookmarkEnd w:id="10982"/>
      <w:r>
        <w:rPr>
          <w:rtl/>
        </w:rPr>
        <w:t>להם</w:t>
      </w:r>
      <w:r>
        <w:rPr>
          <w:rFonts w:hint="cs"/>
          <w:rtl/>
        </w:rPr>
        <w:t>.</w:t>
      </w:r>
      <w:r>
        <w:rPr>
          <w:rtl/>
        </w:rPr>
        <w:t xml:space="preserve"> </w:t>
      </w:r>
      <w:bookmarkStart w:id="10983" w:name="_ETM_Q30_336419"/>
      <w:bookmarkStart w:id="10984" w:name="_ETM_Q30_336900"/>
      <w:bookmarkEnd w:id="10983"/>
      <w:bookmarkEnd w:id="10984"/>
      <w:r>
        <w:rPr>
          <w:rtl/>
        </w:rPr>
        <w:t xml:space="preserve">יצא </w:t>
      </w:r>
      <w:bookmarkStart w:id="10985" w:name="_ETM_Q30_337169"/>
      <w:bookmarkEnd w:id="10985"/>
      <w:r>
        <w:rPr>
          <w:rtl/>
        </w:rPr>
        <w:t xml:space="preserve">לי </w:t>
      </w:r>
      <w:bookmarkStart w:id="10986" w:name="_ETM_Q30_337290"/>
      <w:bookmarkEnd w:id="10986"/>
      <w:r>
        <w:rPr>
          <w:rtl/>
        </w:rPr>
        <w:t xml:space="preserve">לא </w:t>
      </w:r>
      <w:bookmarkStart w:id="10987" w:name="_ETM_Q30_337410"/>
      <w:bookmarkEnd w:id="10987"/>
      <w:r>
        <w:rPr>
          <w:rtl/>
        </w:rPr>
        <w:t xml:space="preserve">מעט </w:t>
      </w:r>
      <w:bookmarkStart w:id="10988" w:name="_ETM_Q30_337620"/>
      <w:bookmarkEnd w:id="10988"/>
      <w:r>
        <w:rPr>
          <w:rtl/>
        </w:rPr>
        <w:t xml:space="preserve">לנחם </w:t>
      </w:r>
      <w:bookmarkStart w:id="10989" w:name="_ETM_Q30_338190"/>
      <w:bookmarkEnd w:id="10989"/>
      <w:r>
        <w:rPr>
          <w:rtl/>
        </w:rPr>
        <w:t xml:space="preserve">משפחות </w:t>
      </w:r>
      <w:bookmarkStart w:id="10990" w:name="_ETM_Q30_339270"/>
      <w:bookmarkEnd w:id="10990"/>
      <w:r>
        <w:rPr>
          <w:rtl/>
        </w:rPr>
        <w:t>של</w:t>
      </w:r>
      <w:r>
        <w:rPr>
          <w:rFonts w:hint="cs"/>
          <w:rtl/>
        </w:rPr>
        <w:t xml:space="preserve"> שישה</w:t>
      </w:r>
      <w:bookmarkStart w:id="10991" w:name="_ETM_Q30_339450"/>
      <w:bookmarkEnd w:id="10991"/>
      <w:r>
        <w:rPr>
          <w:rtl/>
        </w:rPr>
        <w:t xml:space="preserve"> </w:t>
      </w:r>
      <w:bookmarkStart w:id="10992" w:name="_ETM_Q30_339780"/>
      <w:bookmarkEnd w:id="10992"/>
      <w:r>
        <w:rPr>
          <w:rtl/>
        </w:rPr>
        <w:t>יתומים</w:t>
      </w:r>
      <w:r>
        <w:rPr>
          <w:rFonts w:hint="cs"/>
          <w:rtl/>
        </w:rPr>
        <w:t>,</w:t>
      </w:r>
      <w:r>
        <w:rPr>
          <w:rtl/>
        </w:rPr>
        <w:t xml:space="preserve"> </w:t>
      </w:r>
      <w:bookmarkStart w:id="10993" w:name="_ETM_Q30_340800"/>
      <w:bookmarkEnd w:id="10993"/>
      <w:r>
        <w:rPr>
          <w:rtl/>
        </w:rPr>
        <w:t xml:space="preserve">ואמרתי </w:t>
      </w:r>
      <w:bookmarkStart w:id="10994" w:name="_ETM_Q30_341340"/>
      <w:bookmarkEnd w:id="10994"/>
      <w:r>
        <w:rPr>
          <w:rtl/>
        </w:rPr>
        <w:t>לעצמי</w:t>
      </w:r>
      <w:r>
        <w:rPr>
          <w:rFonts w:hint="cs"/>
          <w:rtl/>
        </w:rPr>
        <w:t>:</w:t>
      </w:r>
      <w:r>
        <w:rPr>
          <w:rtl/>
        </w:rPr>
        <w:t xml:space="preserve"> </w:t>
      </w:r>
      <w:bookmarkStart w:id="10995" w:name="_ETM_Q30_342690"/>
      <w:bookmarkEnd w:id="10995"/>
      <w:r>
        <w:rPr>
          <w:rtl/>
        </w:rPr>
        <w:t xml:space="preserve">מי </w:t>
      </w:r>
      <w:bookmarkStart w:id="10996" w:name="_ETM_Q30_342990"/>
      <w:bookmarkEnd w:id="10996"/>
      <w:r>
        <w:rPr>
          <w:rtl/>
        </w:rPr>
        <w:t xml:space="preserve">ידאג </w:t>
      </w:r>
      <w:bookmarkStart w:id="10997" w:name="_ETM_Q30_343320"/>
      <w:bookmarkEnd w:id="10997"/>
      <w:r>
        <w:rPr>
          <w:rtl/>
        </w:rPr>
        <w:t>להם</w:t>
      </w:r>
      <w:r>
        <w:rPr>
          <w:rFonts w:hint="cs"/>
          <w:rtl/>
        </w:rPr>
        <w:t>?</w:t>
      </w:r>
      <w:r>
        <w:rPr>
          <w:rtl/>
        </w:rPr>
        <w:t xml:space="preserve"> </w:t>
      </w:r>
      <w:bookmarkStart w:id="10998" w:name="_ETM_Q30_344560"/>
      <w:bookmarkEnd w:id="10998"/>
      <w:r>
        <w:rPr>
          <w:rtl/>
        </w:rPr>
        <w:t xml:space="preserve">מי </w:t>
      </w:r>
      <w:bookmarkStart w:id="10999" w:name="_ETM_Q30_344889"/>
      <w:bookmarkEnd w:id="10999"/>
      <w:r>
        <w:rPr>
          <w:rtl/>
        </w:rPr>
        <w:t xml:space="preserve">ידאג </w:t>
      </w:r>
      <w:bookmarkStart w:id="11000" w:name="_ETM_Q30_345250"/>
      <w:bookmarkEnd w:id="11000"/>
      <w:r>
        <w:rPr>
          <w:rtl/>
        </w:rPr>
        <w:t>ליתו</w:t>
      </w:r>
      <w:r>
        <w:rPr>
          <w:rFonts w:hint="cs"/>
          <w:rtl/>
        </w:rPr>
        <w:t>מ</w:t>
      </w:r>
      <w:r>
        <w:rPr>
          <w:rtl/>
        </w:rPr>
        <w:t xml:space="preserve">ים </w:t>
      </w:r>
      <w:bookmarkStart w:id="11001" w:name="_ETM_Q30_345730"/>
      <w:bookmarkEnd w:id="11001"/>
      <w:r>
        <w:rPr>
          <w:rtl/>
        </w:rPr>
        <w:t xml:space="preserve">האלה </w:t>
      </w:r>
      <w:bookmarkStart w:id="11002" w:name="_ETM_Q30_346030"/>
      <w:bookmarkEnd w:id="11002"/>
      <w:r>
        <w:rPr>
          <w:rtl/>
        </w:rPr>
        <w:t xml:space="preserve">בשנים </w:t>
      </w:r>
      <w:bookmarkStart w:id="11003" w:name="_ETM_Q30_347200"/>
      <w:bookmarkEnd w:id="11003"/>
      <w:r>
        <w:rPr>
          <w:rtl/>
        </w:rPr>
        <w:t>הבאות</w:t>
      </w:r>
      <w:r>
        <w:rPr>
          <w:rFonts w:hint="cs"/>
          <w:rtl/>
        </w:rPr>
        <w:t>,</w:t>
      </w:r>
      <w:r>
        <w:rPr>
          <w:rtl/>
        </w:rPr>
        <w:t xml:space="preserve"> </w:t>
      </w:r>
      <w:bookmarkStart w:id="11004" w:name="_ETM_Q30_347709"/>
      <w:bookmarkEnd w:id="11004"/>
      <w:r>
        <w:rPr>
          <w:rtl/>
        </w:rPr>
        <w:t xml:space="preserve">מעל </w:t>
      </w:r>
      <w:bookmarkStart w:id="11005" w:name="_ETM_Q30_347980"/>
      <w:bookmarkEnd w:id="11005"/>
      <w:r>
        <w:rPr>
          <w:rtl/>
        </w:rPr>
        <w:t xml:space="preserve">גיל </w:t>
      </w:r>
      <w:bookmarkStart w:id="11006" w:name="_ETM_Q30_348159"/>
      <w:bookmarkEnd w:id="11006"/>
      <w:r>
        <w:rPr>
          <w:rtl/>
        </w:rPr>
        <w:t>24</w:t>
      </w:r>
      <w:r>
        <w:rPr>
          <w:rFonts w:hint="cs"/>
          <w:rtl/>
        </w:rPr>
        <w:t>?</w:t>
      </w:r>
      <w:r>
        <w:rPr>
          <w:rtl/>
        </w:rPr>
        <w:t xml:space="preserve"> </w:t>
      </w:r>
      <w:bookmarkStart w:id="11007" w:name="_ETM_Q30_349450"/>
      <w:bookmarkEnd w:id="11007"/>
      <w:r>
        <w:rPr>
          <w:rtl/>
        </w:rPr>
        <w:t xml:space="preserve">ומהמקום </w:t>
      </w:r>
      <w:bookmarkStart w:id="11008" w:name="_ETM_Q30_350230"/>
      <w:bookmarkEnd w:id="11008"/>
      <w:r>
        <w:rPr>
          <w:rtl/>
        </w:rPr>
        <w:t>הזה</w:t>
      </w:r>
      <w:r>
        <w:rPr>
          <w:rFonts w:hint="cs"/>
          <w:rtl/>
        </w:rPr>
        <w:t>,</w:t>
      </w:r>
      <w:r>
        <w:rPr>
          <w:rtl/>
        </w:rPr>
        <w:t xml:space="preserve"> </w:t>
      </w:r>
      <w:bookmarkStart w:id="11009" w:name="_ETM_Q30_351010"/>
      <w:bookmarkEnd w:id="11009"/>
      <w:r>
        <w:rPr>
          <w:rtl/>
        </w:rPr>
        <w:t>מ</w:t>
      </w:r>
      <w:bookmarkStart w:id="11010" w:name="_ETM_Q30_351189"/>
      <w:bookmarkEnd w:id="11010"/>
      <w:r>
        <w:rPr>
          <w:rtl/>
        </w:rPr>
        <w:t xml:space="preserve">החשיבה </w:t>
      </w:r>
      <w:bookmarkStart w:id="11011" w:name="_ETM_Q30_351730"/>
      <w:bookmarkEnd w:id="11011"/>
      <w:r>
        <w:rPr>
          <w:rtl/>
        </w:rPr>
        <w:t>הזאת</w:t>
      </w:r>
      <w:r>
        <w:rPr>
          <w:rFonts w:hint="cs"/>
          <w:rtl/>
        </w:rPr>
        <w:t xml:space="preserve"> –</w:t>
      </w:r>
      <w:r>
        <w:rPr>
          <w:rtl/>
        </w:rPr>
        <w:t xml:space="preserve"> </w:t>
      </w:r>
      <w:bookmarkStart w:id="11012" w:name="_ETM_Q30_352659"/>
      <w:bookmarkEnd w:id="11012"/>
      <w:r>
        <w:rPr>
          <w:rtl/>
        </w:rPr>
        <w:t xml:space="preserve">וצריך </w:t>
      </w:r>
      <w:bookmarkStart w:id="11013" w:name="_ETM_Q30_353080"/>
      <w:bookmarkEnd w:id="11013"/>
      <w:r>
        <w:rPr>
          <w:rtl/>
        </w:rPr>
        <w:t>לד</w:t>
      </w:r>
      <w:r>
        <w:rPr>
          <w:rFonts w:hint="cs"/>
          <w:rtl/>
        </w:rPr>
        <w:t>ייק</w:t>
      </w:r>
      <w:r>
        <w:rPr>
          <w:rtl/>
        </w:rPr>
        <w:t xml:space="preserve"> </w:t>
      </w:r>
      <w:bookmarkStart w:id="11014" w:name="_ETM_Q30_353409"/>
      <w:bookmarkEnd w:id="11014"/>
      <w:r>
        <w:rPr>
          <w:rtl/>
        </w:rPr>
        <w:t>אותה</w:t>
      </w:r>
      <w:r>
        <w:rPr>
          <w:rFonts w:hint="cs"/>
          <w:rtl/>
        </w:rPr>
        <w:t xml:space="preserve"> – אמרנו </w:t>
      </w:r>
      <w:bookmarkStart w:id="11015" w:name="_ETM_Q30_353620"/>
      <w:bookmarkStart w:id="11016" w:name="_ETM_Q30_354439"/>
      <w:bookmarkStart w:id="11017" w:name="_ETM_Q30_355669"/>
      <w:bookmarkEnd w:id="11015"/>
      <w:bookmarkEnd w:id="11016"/>
      <w:bookmarkEnd w:id="11017"/>
      <w:r w:rsidR="0095583D">
        <w:rPr>
          <w:rFonts w:hint="cs"/>
          <w:rtl/>
        </w:rPr>
        <w:t>ש</w:t>
      </w:r>
      <w:r>
        <w:rPr>
          <w:rtl/>
        </w:rPr>
        <w:t xml:space="preserve">צריך </w:t>
      </w:r>
      <w:bookmarkStart w:id="11018" w:name="_ETM_Q30_356180"/>
      <w:bookmarkEnd w:id="11018"/>
      <w:r>
        <w:rPr>
          <w:rtl/>
        </w:rPr>
        <w:t xml:space="preserve">להתחיל </w:t>
      </w:r>
      <w:bookmarkStart w:id="11019" w:name="_ETM_Q30_356810"/>
      <w:bookmarkEnd w:id="11019"/>
      <w:r>
        <w:rPr>
          <w:rtl/>
        </w:rPr>
        <w:t xml:space="preserve">לעשות </w:t>
      </w:r>
      <w:bookmarkStart w:id="11020" w:name="_ETM_Q30_357260"/>
      <w:bookmarkEnd w:id="11020"/>
      <w:r>
        <w:rPr>
          <w:rtl/>
        </w:rPr>
        <w:t xml:space="preserve">את </w:t>
      </w:r>
      <w:bookmarkStart w:id="11021" w:name="_ETM_Q30_357409"/>
      <w:bookmarkEnd w:id="11021"/>
      <w:r>
        <w:rPr>
          <w:rtl/>
        </w:rPr>
        <w:t>השינוי</w:t>
      </w:r>
      <w:r>
        <w:rPr>
          <w:rFonts w:hint="cs"/>
          <w:rtl/>
        </w:rPr>
        <w:t>.</w:t>
      </w:r>
      <w:r>
        <w:rPr>
          <w:rtl/>
        </w:rPr>
        <w:t xml:space="preserve"> </w:t>
      </w:r>
      <w:bookmarkStart w:id="11022" w:name="_ETM_Q30_357739"/>
      <w:bookmarkEnd w:id="11022"/>
      <w:r>
        <w:rPr>
          <w:rtl/>
        </w:rPr>
        <w:t xml:space="preserve">ויחד </w:t>
      </w:r>
      <w:bookmarkStart w:id="11023" w:name="_ETM_Q30_358099"/>
      <w:bookmarkEnd w:id="11023"/>
      <w:r>
        <w:rPr>
          <w:rtl/>
        </w:rPr>
        <w:t xml:space="preserve">עם </w:t>
      </w:r>
      <w:bookmarkStart w:id="11024" w:name="_ETM_Q30_358189"/>
      <w:bookmarkEnd w:id="11024"/>
      <w:r>
        <w:rPr>
          <w:rFonts w:hint="cs"/>
          <w:rtl/>
        </w:rPr>
        <w:t xml:space="preserve">ראש הממשלה, </w:t>
      </w:r>
      <w:bookmarkStart w:id="11025" w:name="_ETM_Q30_359300"/>
      <w:bookmarkEnd w:id="11025"/>
      <w:r>
        <w:rPr>
          <w:rtl/>
        </w:rPr>
        <w:t xml:space="preserve">מזכיר </w:t>
      </w:r>
      <w:bookmarkStart w:id="11026" w:name="_ETM_Q30_359750"/>
      <w:bookmarkEnd w:id="11026"/>
      <w:r>
        <w:rPr>
          <w:rtl/>
        </w:rPr>
        <w:t>הממשלה</w:t>
      </w:r>
      <w:r>
        <w:rPr>
          <w:rFonts w:hint="cs"/>
          <w:rtl/>
        </w:rPr>
        <w:t>,</w:t>
      </w:r>
      <w:r>
        <w:rPr>
          <w:rtl/>
        </w:rPr>
        <w:t xml:space="preserve"> </w:t>
      </w:r>
      <w:bookmarkStart w:id="11027" w:name="_ETM_Q30_360379"/>
      <w:bookmarkEnd w:id="11027"/>
      <w:r>
        <w:rPr>
          <w:rtl/>
        </w:rPr>
        <w:t>אמרנו</w:t>
      </w:r>
      <w:r w:rsidR="0095583D">
        <w:rPr>
          <w:rFonts w:hint="cs"/>
          <w:rtl/>
        </w:rPr>
        <w:t>:</w:t>
      </w:r>
      <w:r>
        <w:rPr>
          <w:rtl/>
        </w:rPr>
        <w:t xml:space="preserve"> </w:t>
      </w:r>
      <w:bookmarkStart w:id="11028" w:name="_ETM_Q30_360980"/>
      <w:bookmarkEnd w:id="11028"/>
      <w:r>
        <w:rPr>
          <w:rtl/>
        </w:rPr>
        <w:t xml:space="preserve">הגיע </w:t>
      </w:r>
      <w:bookmarkStart w:id="11029" w:name="_ETM_Q30_361280"/>
      <w:bookmarkEnd w:id="11029"/>
      <w:r>
        <w:rPr>
          <w:rtl/>
        </w:rPr>
        <w:t xml:space="preserve">הזמן </w:t>
      </w:r>
      <w:bookmarkStart w:id="11030" w:name="_ETM_Q30_361550"/>
      <w:bookmarkEnd w:id="11030"/>
      <w:r>
        <w:rPr>
          <w:rtl/>
        </w:rPr>
        <w:t>לשנות</w:t>
      </w:r>
      <w:bookmarkStart w:id="11031" w:name="_ETM_Q30_363000"/>
      <w:bookmarkEnd w:id="11031"/>
      <w:r>
        <w:rPr>
          <w:rtl/>
        </w:rPr>
        <w:t xml:space="preserve"> </w:t>
      </w:r>
      <w:bookmarkStart w:id="11032" w:name="_ETM_Q30_362690"/>
      <w:bookmarkEnd w:id="11032"/>
      <w:r>
        <w:rPr>
          <w:rtl/>
        </w:rPr>
        <w:t xml:space="preserve">לגבי </w:t>
      </w:r>
      <w:bookmarkStart w:id="11033" w:name="_ETM_Q30_363319"/>
      <w:bookmarkEnd w:id="11033"/>
      <w:r>
        <w:rPr>
          <w:rtl/>
        </w:rPr>
        <w:t>האחים</w:t>
      </w:r>
      <w:r>
        <w:rPr>
          <w:rFonts w:hint="cs"/>
          <w:rtl/>
        </w:rPr>
        <w:t>.</w:t>
      </w:r>
    </w:p>
    <w:p w:rsidR="00CF35E1" w:rsidRDefault="00CF35E1" w:rsidP="003258F0">
      <w:pPr>
        <w:rPr>
          <w:rtl/>
        </w:rPr>
      </w:pPr>
    </w:p>
    <w:p w:rsidR="00CF35E1" w:rsidRDefault="00CF35E1" w:rsidP="0095583D">
      <w:pPr>
        <w:rPr>
          <w:rtl/>
        </w:rPr>
      </w:pPr>
      <w:bookmarkStart w:id="11034" w:name="_ETM_Q30_364250"/>
      <w:bookmarkStart w:id="11035" w:name="_ETM_Q30_364610"/>
      <w:bookmarkEnd w:id="11034"/>
      <w:bookmarkEnd w:id="11035"/>
      <w:r>
        <w:rPr>
          <w:rFonts w:hint="cs"/>
          <w:rtl/>
        </w:rPr>
        <w:t xml:space="preserve">לגבי האחים, </w:t>
      </w:r>
      <w:bookmarkStart w:id="11036" w:name="_ETM_Q30_365060"/>
      <w:bookmarkEnd w:id="11036"/>
      <w:r>
        <w:rPr>
          <w:rtl/>
        </w:rPr>
        <w:t xml:space="preserve">אומרים </w:t>
      </w:r>
      <w:bookmarkStart w:id="11037" w:name="_ETM_Q30_365330"/>
      <w:bookmarkEnd w:id="11037"/>
      <w:r>
        <w:rPr>
          <w:rtl/>
        </w:rPr>
        <w:t>לי</w:t>
      </w:r>
      <w:r>
        <w:rPr>
          <w:rFonts w:hint="cs"/>
          <w:rtl/>
        </w:rPr>
        <w:t>:</w:t>
      </w:r>
      <w:r>
        <w:rPr>
          <w:rtl/>
        </w:rPr>
        <w:t xml:space="preserve"> </w:t>
      </w:r>
      <w:bookmarkStart w:id="11038" w:name="_ETM_Q30_365419"/>
      <w:bookmarkEnd w:id="11038"/>
      <w:r>
        <w:rPr>
          <w:rtl/>
        </w:rPr>
        <w:t xml:space="preserve">הם </w:t>
      </w:r>
      <w:bookmarkStart w:id="11039" w:name="_ETM_Q30_365540"/>
      <w:bookmarkEnd w:id="11039"/>
      <w:r>
        <w:rPr>
          <w:rtl/>
        </w:rPr>
        <w:t>אחים</w:t>
      </w:r>
      <w:r>
        <w:rPr>
          <w:rFonts w:hint="cs"/>
          <w:rtl/>
        </w:rPr>
        <w:t xml:space="preserve">. אח </w:t>
      </w:r>
      <w:bookmarkStart w:id="11040" w:name="_ETM_Q30_366409"/>
      <w:bookmarkStart w:id="11041" w:name="_ETM_Q30_367040"/>
      <w:bookmarkEnd w:id="11040"/>
      <w:bookmarkEnd w:id="11041"/>
      <w:r>
        <w:rPr>
          <w:rtl/>
        </w:rPr>
        <w:t xml:space="preserve">חווה </w:t>
      </w:r>
      <w:bookmarkStart w:id="11042" w:name="_ETM_Q30_367849"/>
      <w:bookmarkEnd w:id="11042"/>
      <w:r>
        <w:rPr>
          <w:rtl/>
        </w:rPr>
        <w:t xml:space="preserve">אובדן </w:t>
      </w:r>
      <w:bookmarkStart w:id="11043" w:name="_ETM_Q30_368329"/>
      <w:bookmarkEnd w:id="11043"/>
      <w:r>
        <w:rPr>
          <w:rtl/>
        </w:rPr>
        <w:t>כפול</w:t>
      </w:r>
      <w:r>
        <w:rPr>
          <w:rFonts w:hint="cs"/>
          <w:rtl/>
        </w:rPr>
        <w:t xml:space="preserve"> –</w:t>
      </w:r>
      <w:r>
        <w:rPr>
          <w:rtl/>
        </w:rPr>
        <w:t xml:space="preserve"> </w:t>
      </w:r>
      <w:bookmarkStart w:id="11044" w:name="_ETM_Q30_369270"/>
      <w:bookmarkEnd w:id="11044"/>
      <w:r>
        <w:rPr>
          <w:rtl/>
        </w:rPr>
        <w:t xml:space="preserve">הוא </w:t>
      </w:r>
      <w:bookmarkStart w:id="11045" w:name="_ETM_Q30_369389"/>
      <w:bookmarkEnd w:id="11045"/>
      <w:r>
        <w:rPr>
          <w:rtl/>
        </w:rPr>
        <w:t xml:space="preserve">חווה </w:t>
      </w:r>
      <w:bookmarkStart w:id="11046" w:name="_ETM_Q30_369720"/>
      <w:bookmarkEnd w:id="11046"/>
      <w:r>
        <w:rPr>
          <w:rtl/>
        </w:rPr>
        <w:t xml:space="preserve">אובדן </w:t>
      </w:r>
      <w:bookmarkStart w:id="11047" w:name="_ETM_Q30_370590"/>
      <w:bookmarkEnd w:id="11047"/>
      <w:r>
        <w:rPr>
          <w:rtl/>
        </w:rPr>
        <w:t xml:space="preserve">של </w:t>
      </w:r>
      <w:bookmarkStart w:id="11048" w:name="_ETM_Q30_370889"/>
      <w:bookmarkEnd w:id="11048"/>
      <w:r>
        <w:rPr>
          <w:rtl/>
        </w:rPr>
        <w:t xml:space="preserve">אח </w:t>
      </w:r>
      <w:bookmarkStart w:id="11049" w:name="_ETM_Q30_371070"/>
      <w:bookmarkEnd w:id="11049"/>
      <w:r>
        <w:rPr>
          <w:rtl/>
        </w:rPr>
        <w:t xml:space="preserve">גדול </w:t>
      </w:r>
      <w:bookmarkStart w:id="11050" w:name="_ETM_Q30_371490"/>
      <w:bookmarkEnd w:id="11050"/>
      <w:r>
        <w:rPr>
          <w:rtl/>
        </w:rPr>
        <w:t xml:space="preserve">או </w:t>
      </w:r>
      <w:bookmarkStart w:id="11051" w:name="_ETM_Q30_371580"/>
      <w:bookmarkEnd w:id="11051"/>
      <w:r>
        <w:rPr>
          <w:rtl/>
        </w:rPr>
        <w:t xml:space="preserve">אח </w:t>
      </w:r>
      <w:bookmarkStart w:id="11052" w:name="_ETM_Q30_371730"/>
      <w:bookmarkEnd w:id="11052"/>
      <w:r>
        <w:rPr>
          <w:rtl/>
        </w:rPr>
        <w:t>צעיר</w:t>
      </w:r>
      <w:r>
        <w:rPr>
          <w:rFonts w:hint="cs"/>
          <w:rtl/>
        </w:rPr>
        <w:t>,</w:t>
      </w:r>
      <w:r>
        <w:rPr>
          <w:rtl/>
        </w:rPr>
        <w:t xml:space="preserve"> </w:t>
      </w:r>
      <w:bookmarkStart w:id="11053" w:name="_ETM_Q30_372360"/>
      <w:bookmarkEnd w:id="11053"/>
      <w:r>
        <w:rPr>
          <w:rtl/>
        </w:rPr>
        <w:t xml:space="preserve">שזה </w:t>
      </w:r>
      <w:bookmarkStart w:id="11054" w:name="_ETM_Q30_372600"/>
      <w:bookmarkEnd w:id="11054"/>
      <w:r>
        <w:rPr>
          <w:rtl/>
        </w:rPr>
        <w:t xml:space="preserve">אובדן </w:t>
      </w:r>
      <w:bookmarkStart w:id="11055" w:name="_ETM_Q30_372840"/>
      <w:bookmarkEnd w:id="11055"/>
      <w:r>
        <w:rPr>
          <w:rtl/>
        </w:rPr>
        <w:t>קשה</w:t>
      </w:r>
      <w:r>
        <w:rPr>
          <w:rFonts w:hint="cs"/>
          <w:rtl/>
        </w:rPr>
        <w:t>,</w:t>
      </w:r>
      <w:r>
        <w:rPr>
          <w:rtl/>
        </w:rPr>
        <w:t xml:space="preserve"> </w:t>
      </w:r>
      <w:bookmarkStart w:id="11056" w:name="_ETM_Q30_374379"/>
      <w:bookmarkEnd w:id="11056"/>
      <w:r>
        <w:rPr>
          <w:rtl/>
        </w:rPr>
        <w:t xml:space="preserve">אבל </w:t>
      </w:r>
      <w:bookmarkStart w:id="11057" w:name="_ETM_Q30_374769"/>
      <w:bookmarkEnd w:id="11057"/>
      <w:r>
        <w:rPr>
          <w:rtl/>
        </w:rPr>
        <w:t xml:space="preserve">יש </w:t>
      </w:r>
      <w:bookmarkStart w:id="11058" w:name="_ETM_Q30_375010"/>
      <w:bookmarkEnd w:id="11058"/>
      <w:r>
        <w:rPr>
          <w:rtl/>
        </w:rPr>
        <w:t xml:space="preserve">אובדן </w:t>
      </w:r>
      <w:bookmarkStart w:id="11059" w:name="_ETM_Q30_375400"/>
      <w:bookmarkEnd w:id="11059"/>
      <w:r>
        <w:rPr>
          <w:rtl/>
        </w:rPr>
        <w:t xml:space="preserve">נוסף </w:t>
      </w:r>
      <w:bookmarkStart w:id="11060" w:name="_ETM_Q30_375819"/>
      <w:bookmarkEnd w:id="11060"/>
      <w:r>
        <w:rPr>
          <w:rtl/>
        </w:rPr>
        <w:t xml:space="preserve">שהוא </w:t>
      </w:r>
      <w:bookmarkStart w:id="11061" w:name="_ETM_Q30_376000"/>
      <w:bookmarkEnd w:id="11061"/>
      <w:r>
        <w:rPr>
          <w:rtl/>
        </w:rPr>
        <w:t xml:space="preserve">חווה </w:t>
      </w:r>
      <w:bookmarkStart w:id="11062" w:name="_ETM_Q30_376689"/>
      <w:bookmarkEnd w:id="11062"/>
      <w:r>
        <w:rPr>
          <w:rtl/>
        </w:rPr>
        <w:t>לפעמים</w:t>
      </w:r>
      <w:r>
        <w:rPr>
          <w:rFonts w:hint="cs"/>
          <w:rtl/>
        </w:rPr>
        <w:t>,</w:t>
      </w:r>
      <w:r>
        <w:rPr>
          <w:rtl/>
        </w:rPr>
        <w:t xml:space="preserve"> </w:t>
      </w:r>
      <w:bookmarkStart w:id="11063" w:name="_ETM_Q30_377739"/>
      <w:bookmarkEnd w:id="11063"/>
      <w:r>
        <w:rPr>
          <w:rtl/>
        </w:rPr>
        <w:t xml:space="preserve">של </w:t>
      </w:r>
      <w:bookmarkStart w:id="11064" w:name="_ETM_Q30_378010"/>
      <w:bookmarkEnd w:id="11064"/>
      <w:r>
        <w:rPr>
          <w:rtl/>
        </w:rPr>
        <w:t xml:space="preserve">ההורים </w:t>
      </w:r>
      <w:bookmarkStart w:id="11065" w:name="_ETM_Q30_378340"/>
      <w:bookmarkEnd w:id="11065"/>
      <w:r>
        <w:rPr>
          <w:rtl/>
        </w:rPr>
        <w:t>שלו</w:t>
      </w:r>
      <w:r>
        <w:rPr>
          <w:rFonts w:hint="cs"/>
          <w:rtl/>
        </w:rPr>
        <w:t>,</w:t>
      </w:r>
      <w:r>
        <w:rPr>
          <w:rtl/>
        </w:rPr>
        <w:t xml:space="preserve"> </w:t>
      </w:r>
      <w:bookmarkStart w:id="11066" w:name="_ETM_Q30_379419"/>
      <w:bookmarkEnd w:id="11066"/>
      <w:r>
        <w:rPr>
          <w:rtl/>
        </w:rPr>
        <w:t xml:space="preserve">שמתקשים </w:t>
      </w:r>
      <w:bookmarkStart w:id="11067" w:name="_ETM_Q30_380019"/>
      <w:bookmarkEnd w:id="11067"/>
      <w:r>
        <w:rPr>
          <w:rtl/>
        </w:rPr>
        <w:t xml:space="preserve">להתמודד </w:t>
      </w:r>
      <w:bookmarkStart w:id="11068" w:name="_ETM_Q30_380470"/>
      <w:bookmarkEnd w:id="11068"/>
      <w:r>
        <w:rPr>
          <w:rtl/>
        </w:rPr>
        <w:t>ע</w:t>
      </w:r>
      <w:r>
        <w:rPr>
          <w:rFonts w:hint="cs"/>
          <w:rtl/>
        </w:rPr>
        <w:t>ם</w:t>
      </w:r>
      <w:r>
        <w:rPr>
          <w:rtl/>
        </w:rPr>
        <w:t xml:space="preserve"> </w:t>
      </w:r>
      <w:bookmarkStart w:id="11069" w:name="_ETM_Q30_380560"/>
      <w:bookmarkEnd w:id="11069"/>
      <w:r>
        <w:rPr>
          <w:rFonts w:hint="cs"/>
          <w:rtl/>
        </w:rPr>
        <w:t>ה</w:t>
      </w:r>
      <w:r>
        <w:rPr>
          <w:rtl/>
        </w:rPr>
        <w:t xml:space="preserve">אובדן </w:t>
      </w:r>
      <w:bookmarkStart w:id="11070" w:name="_ETM_Q30_380860"/>
      <w:bookmarkEnd w:id="11070"/>
      <w:r>
        <w:rPr>
          <w:rFonts w:hint="cs"/>
          <w:rtl/>
        </w:rPr>
        <w:t>של האח שלו, של הבן שלהם</w:t>
      </w:r>
      <w:bookmarkStart w:id="11071" w:name="_ETM_Q30_379000"/>
      <w:bookmarkStart w:id="11072" w:name="_ETM_Q30_381220"/>
      <w:bookmarkStart w:id="11073" w:name="_ETM_Q30_381639"/>
      <w:bookmarkStart w:id="11074" w:name="_ETM_Q30_381909"/>
      <w:bookmarkStart w:id="11075" w:name="_ETM_Q30_382090"/>
      <w:bookmarkStart w:id="11076" w:name="_ETM_Q30_382299"/>
      <w:bookmarkStart w:id="11077" w:name="_ETM_Q30_382720"/>
      <w:bookmarkStart w:id="11078" w:name="_ETM_Q30_382840"/>
      <w:bookmarkStart w:id="11079" w:name="_ETM_Q30_383079"/>
      <w:bookmarkStart w:id="11080" w:name="_ETM_Q30_384549"/>
      <w:bookmarkEnd w:id="11071"/>
      <w:bookmarkEnd w:id="11072"/>
      <w:bookmarkEnd w:id="11073"/>
      <w:bookmarkEnd w:id="11074"/>
      <w:bookmarkEnd w:id="11075"/>
      <w:bookmarkEnd w:id="11076"/>
      <w:bookmarkEnd w:id="11077"/>
      <w:bookmarkEnd w:id="11078"/>
      <w:bookmarkEnd w:id="11079"/>
      <w:bookmarkEnd w:id="11080"/>
      <w:r>
        <w:rPr>
          <w:rFonts w:hint="cs"/>
          <w:rtl/>
        </w:rPr>
        <w:t>, וה</w:t>
      </w:r>
      <w:r>
        <w:rPr>
          <w:rtl/>
        </w:rPr>
        <w:t xml:space="preserve">ם </w:t>
      </w:r>
      <w:bookmarkStart w:id="11081" w:name="_ETM_Q30_384999"/>
      <w:bookmarkEnd w:id="11081"/>
      <w:r>
        <w:rPr>
          <w:rtl/>
        </w:rPr>
        <w:t xml:space="preserve">במצוקה </w:t>
      </w:r>
      <w:bookmarkStart w:id="11082" w:name="_ETM_Q30_385480"/>
      <w:bookmarkEnd w:id="11082"/>
      <w:r>
        <w:rPr>
          <w:rtl/>
        </w:rPr>
        <w:t>כשלעצמם</w:t>
      </w:r>
      <w:r>
        <w:rPr>
          <w:rFonts w:hint="cs"/>
          <w:rtl/>
        </w:rPr>
        <w:t>,</w:t>
      </w:r>
      <w:r>
        <w:rPr>
          <w:rtl/>
        </w:rPr>
        <w:t xml:space="preserve"> </w:t>
      </w:r>
      <w:bookmarkStart w:id="11083" w:name="_ETM_Q30_386680"/>
      <w:bookmarkEnd w:id="11083"/>
      <w:r>
        <w:rPr>
          <w:rtl/>
        </w:rPr>
        <w:t xml:space="preserve">והוא </w:t>
      </w:r>
      <w:bookmarkStart w:id="11084" w:name="_ETM_Q30_386919"/>
      <w:bookmarkEnd w:id="11084"/>
      <w:r>
        <w:rPr>
          <w:rtl/>
        </w:rPr>
        <w:t xml:space="preserve">נותר </w:t>
      </w:r>
      <w:bookmarkStart w:id="11085" w:name="_ETM_Q30_387430"/>
      <w:bookmarkEnd w:id="11085"/>
      <w:r>
        <w:rPr>
          <w:rtl/>
        </w:rPr>
        <w:t xml:space="preserve">שם </w:t>
      </w:r>
      <w:bookmarkStart w:id="11086" w:name="_ETM_Q30_388099"/>
      <w:bookmarkEnd w:id="11086"/>
      <w:r>
        <w:rPr>
          <w:rtl/>
        </w:rPr>
        <w:t>לבדו</w:t>
      </w:r>
      <w:r>
        <w:rPr>
          <w:rFonts w:hint="cs"/>
          <w:rtl/>
        </w:rPr>
        <w:t>.</w:t>
      </w:r>
      <w:bookmarkStart w:id="11087" w:name="_ETM_Q30_385000"/>
      <w:bookmarkStart w:id="11088" w:name="_ETM_Q30_389410"/>
      <w:bookmarkEnd w:id="11087"/>
      <w:bookmarkEnd w:id="11088"/>
      <w:r>
        <w:rPr>
          <w:rFonts w:hint="cs"/>
          <w:rtl/>
        </w:rPr>
        <w:t xml:space="preserve"> </w:t>
      </w:r>
      <w:r>
        <w:rPr>
          <w:rtl/>
        </w:rPr>
        <w:t xml:space="preserve">כל </w:t>
      </w:r>
      <w:bookmarkStart w:id="11089" w:name="_ETM_Q30_389830"/>
      <w:bookmarkEnd w:id="11089"/>
      <w:r>
        <w:rPr>
          <w:rtl/>
        </w:rPr>
        <w:t xml:space="preserve">מה </w:t>
      </w:r>
      <w:bookmarkStart w:id="11090" w:name="_ETM_Q30_389950"/>
      <w:bookmarkEnd w:id="11090"/>
      <w:r>
        <w:rPr>
          <w:rtl/>
        </w:rPr>
        <w:t xml:space="preserve">שאנחנו </w:t>
      </w:r>
      <w:bookmarkStart w:id="11091" w:name="_ETM_Q30_390459"/>
      <w:bookmarkEnd w:id="11091"/>
      <w:r>
        <w:rPr>
          <w:rtl/>
        </w:rPr>
        <w:t>אומרים</w:t>
      </w:r>
      <w:bookmarkStart w:id="11092" w:name="_ETM_Q30_391270"/>
      <w:bookmarkEnd w:id="11092"/>
      <w:r>
        <w:rPr>
          <w:rFonts w:hint="cs"/>
          <w:rtl/>
        </w:rPr>
        <w:t xml:space="preserve"> – </w:t>
      </w:r>
      <w:r>
        <w:rPr>
          <w:rtl/>
        </w:rPr>
        <w:t xml:space="preserve">אז </w:t>
      </w:r>
      <w:bookmarkStart w:id="11093" w:name="_ETM_Q30_391450"/>
      <w:bookmarkEnd w:id="11093"/>
      <w:r>
        <w:rPr>
          <w:rtl/>
        </w:rPr>
        <w:t xml:space="preserve">אני </w:t>
      </w:r>
      <w:bookmarkStart w:id="11094" w:name="_ETM_Q30_391600"/>
      <w:bookmarkEnd w:id="11094"/>
      <w:r>
        <w:rPr>
          <w:rtl/>
        </w:rPr>
        <w:t xml:space="preserve">יודע </w:t>
      </w:r>
      <w:bookmarkStart w:id="11095" w:name="_ETM_Q30_392050"/>
      <w:bookmarkEnd w:id="11095"/>
      <w:r>
        <w:rPr>
          <w:rtl/>
        </w:rPr>
        <w:t xml:space="preserve">שיש </w:t>
      </w:r>
      <w:bookmarkStart w:id="11096" w:name="_ETM_Q30_392290"/>
      <w:bookmarkEnd w:id="11096"/>
      <w:r>
        <w:rPr>
          <w:rtl/>
        </w:rPr>
        <w:t xml:space="preserve">כאלה </w:t>
      </w:r>
      <w:bookmarkStart w:id="11097" w:name="_ETM_Q30_393100"/>
      <w:bookmarkEnd w:id="11097"/>
      <w:r>
        <w:rPr>
          <w:rtl/>
        </w:rPr>
        <w:t xml:space="preserve">שהם </w:t>
      </w:r>
      <w:bookmarkStart w:id="11098" w:name="_ETM_Q30_393370"/>
      <w:bookmarkEnd w:id="11098"/>
      <w:r>
        <w:rPr>
          <w:rtl/>
        </w:rPr>
        <w:t xml:space="preserve">מוכשרים </w:t>
      </w:r>
      <w:bookmarkStart w:id="11099" w:name="_ETM_Q30_394370"/>
      <w:bookmarkEnd w:id="11099"/>
      <w:r>
        <w:rPr>
          <w:rtl/>
        </w:rPr>
        <w:t xml:space="preserve">והם </w:t>
      </w:r>
      <w:bookmarkStart w:id="11100" w:name="_ETM_Q30_394760"/>
      <w:bookmarkEnd w:id="11100"/>
      <w:r>
        <w:rPr>
          <w:rtl/>
        </w:rPr>
        <w:t xml:space="preserve">הצליחו </w:t>
      </w:r>
      <w:bookmarkStart w:id="11101" w:name="_ETM_Q30_395239"/>
      <w:bookmarkStart w:id="11102" w:name="_ETM_Q30_395450"/>
      <w:bookmarkEnd w:id="11101"/>
      <w:bookmarkEnd w:id="11102"/>
      <w:r>
        <w:rPr>
          <w:rtl/>
        </w:rPr>
        <w:t>אולי</w:t>
      </w:r>
      <w:r>
        <w:rPr>
          <w:rFonts w:hint="cs"/>
          <w:rtl/>
        </w:rPr>
        <w:t xml:space="preserve"> </w:t>
      </w:r>
      <w:r>
        <w:rPr>
          <w:rFonts w:hint="eastAsia"/>
          <w:rtl/>
        </w:rPr>
        <w:t>–</w:t>
      </w:r>
      <w:bookmarkStart w:id="11103" w:name="_ETM_Q30_395780"/>
      <w:bookmarkEnd w:id="11103"/>
      <w:r>
        <w:rPr>
          <w:rtl/>
        </w:rPr>
        <w:t xml:space="preserve"> </w:t>
      </w:r>
      <w:bookmarkStart w:id="11104" w:name="_ETM_Q30_395870"/>
      <w:bookmarkEnd w:id="11104"/>
      <w:r>
        <w:rPr>
          <w:rtl/>
        </w:rPr>
        <w:t xml:space="preserve">לא </w:t>
      </w:r>
      <w:bookmarkStart w:id="11105" w:name="_ETM_Q30_395959"/>
      <w:bookmarkEnd w:id="11105"/>
      <w:r>
        <w:rPr>
          <w:rtl/>
        </w:rPr>
        <w:t xml:space="preserve">יודע </w:t>
      </w:r>
      <w:bookmarkStart w:id="11106" w:name="_ETM_Q30_396110"/>
      <w:bookmarkEnd w:id="11106"/>
      <w:r>
        <w:rPr>
          <w:rtl/>
        </w:rPr>
        <w:t xml:space="preserve">אם </w:t>
      </w:r>
      <w:bookmarkStart w:id="11107" w:name="_ETM_Q30_396170"/>
      <w:bookmarkEnd w:id="11107"/>
      <w:r>
        <w:rPr>
          <w:rtl/>
        </w:rPr>
        <w:t xml:space="preserve">אפשר </w:t>
      </w:r>
      <w:bookmarkStart w:id="11108" w:name="_ETM_Q30_396379"/>
      <w:bookmarkEnd w:id="11108"/>
      <w:r>
        <w:rPr>
          <w:rtl/>
        </w:rPr>
        <w:t xml:space="preserve">להצליח </w:t>
      </w:r>
      <w:bookmarkStart w:id="11109" w:name="_ETM_Q30_396739"/>
      <w:bookmarkEnd w:id="11109"/>
      <w:r>
        <w:rPr>
          <w:rtl/>
        </w:rPr>
        <w:t>להתגבר</w:t>
      </w:r>
      <w:bookmarkStart w:id="11110" w:name="_ETM_Q30_397519"/>
      <w:bookmarkEnd w:id="11110"/>
      <w:r w:rsidR="0095583D">
        <w:rPr>
          <w:rFonts w:hint="cs"/>
          <w:rtl/>
        </w:rPr>
        <w:t>, הם</w:t>
      </w:r>
      <w:r>
        <w:rPr>
          <w:rFonts w:hint="cs"/>
          <w:rtl/>
        </w:rPr>
        <w:t xml:space="preserve"> </w:t>
      </w:r>
      <w:r>
        <w:rPr>
          <w:rtl/>
        </w:rPr>
        <w:t xml:space="preserve">המשיכו </w:t>
      </w:r>
      <w:bookmarkStart w:id="11111" w:name="_ETM_Q30_398030"/>
      <w:bookmarkEnd w:id="11111"/>
      <w:r>
        <w:rPr>
          <w:rtl/>
        </w:rPr>
        <w:t>בחיים</w:t>
      </w:r>
      <w:r w:rsidR="0095583D">
        <w:rPr>
          <w:rFonts w:hint="cs"/>
          <w:rtl/>
        </w:rPr>
        <w:t>,</w:t>
      </w:r>
      <w:r>
        <w:rPr>
          <w:rtl/>
        </w:rPr>
        <w:t xml:space="preserve"> </w:t>
      </w:r>
      <w:bookmarkStart w:id="11112" w:name="_ETM_Q30_398900"/>
      <w:bookmarkEnd w:id="11112"/>
      <w:r>
        <w:rPr>
          <w:rtl/>
        </w:rPr>
        <w:t xml:space="preserve">אבל </w:t>
      </w:r>
      <w:bookmarkStart w:id="11113" w:name="_ETM_Q30_399170"/>
      <w:bookmarkEnd w:id="11113"/>
      <w:r>
        <w:rPr>
          <w:rtl/>
        </w:rPr>
        <w:t xml:space="preserve">יש </w:t>
      </w:r>
      <w:bookmarkStart w:id="11114" w:name="_ETM_Q30_399379"/>
      <w:bookmarkEnd w:id="11114"/>
      <w:r>
        <w:rPr>
          <w:rtl/>
        </w:rPr>
        <w:t xml:space="preserve">כאלה </w:t>
      </w:r>
      <w:bookmarkStart w:id="11115" w:name="_ETM_Q30_400340"/>
      <w:bookmarkEnd w:id="11115"/>
      <w:r>
        <w:rPr>
          <w:rtl/>
        </w:rPr>
        <w:t xml:space="preserve">שנותרו </w:t>
      </w:r>
      <w:bookmarkStart w:id="11116" w:name="_ETM_Q30_401659"/>
      <w:bookmarkEnd w:id="11116"/>
      <w:r>
        <w:rPr>
          <w:rtl/>
        </w:rPr>
        <w:t xml:space="preserve">לבד </w:t>
      </w:r>
      <w:bookmarkStart w:id="11117" w:name="_ETM_Q30_402739"/>
      <w:bookmarkEnd w:id="11117"/>
      <w:r>
        <w:rPr>
          <w:rtl/>
        </w:rPr>
        <w:t>ונ</w:t>
      </w:r>
      <w:r>
        <w:rPr>
          <w:rFonts w:hint="cs"/>
          <w:rtl/>
        </w:rPr>
        <w:t xml:space="preserve">ותרו </w:t>
      </w:r>
      <w:bookmarkStart w:id="11118" w:name="_ETM_Q30_403710"/>
      <w:bookmarkEnd w:id="11118"/>
      <w:r>
        <w:rPr>
          <w:rFonts w:hint="cs"/>
          <w:rtl/>
        </w:rPr>
        <w:t>ל</w:t>
      </w:r>
      <w:r>
        <w:rPr>
          <w:rtl/>
        </w:rPr>
        <w:t>יד</w:t>
      </w:r>
      <w:r>
        <w:rPr>
          <w:rFonts w:hint="cs"/>
          <w:rtl/>
        </w:rPr>
        <w:t>,</w:t>
      </w:r>
      <w:r>
        <w:rPr>
          <w:rtl/>
        </w:rPr>
        <w:t xml:space="preserve"> </w:t>
      </w:r>
      <w:bookmarkStart w:id="11119" w:name="_ETM_Q30_404460"/>
      <w:bookmarkEnd w:id="11119"/>
      <w:r>
        <w:rPr>
          <w:rtl/>
        </w:rPr>
        <w:t>ו</w:t>
      </w:r>
      <w:r>
        <w:rPr>
          <w:rFonts w:hint="cs"/>
          <w:rtl/>
        </w:rPr>
        <w:t>ב</w:t>
      </w:r>
      <w:bookmarkStart w:id="11120" w:name="_ETM_Q30_404730"/>
      <w:bookmarkEnd w:id="11120"/>
      <w:r>
        <w:rPr>
          <w:rtl/>
        </w:rPr>
        <w:t xml:space="preserve">מקום </w:t>
      </w:r>
      <w:bookmarkStart w:id="11121" w:name="_ETM_Q30_405180"/>
      <w:bookmarkEnd w:id="11121"/>
      <w:r>
        <w:rPr>
          <w:rtl/>
        </w:rPr>
        <w:t xml:space="preserve">הזה </w:t>
      </w:r>
      <w:bookmarkStart w:id="11122" w:name="_ETM_Q30_405450"/>
      <w:bookmarkEnd w:id="11122"/>
      <w:r>
        <w:rPr>
          <w:rtl/>
        </w:rPr>
        <w:t xml:space="preserve">מה </w:t>
      </w:r>
      <w:bookmarkStart w:id="11123" w:name="_ETM_Q30_405630"/>
      <w:bookmarkEnd w:id="11123"/>
      <w:r>
        <w:rPr>
          <w:rtl/>
        </w:rPr>
        <w:t xml:space="preserve">שאנחנו </w:t>
      </w:r>
      <w:bookmarkStart w:id="11124" w:name="_ETM_Q30_406050"/>
      <w:bookmarkEnd w:id="11124"/>
      <w:r>
        <w:rPr>
          <w:rtl/>
        </w:rPr>
        <w:t xml:space="preserve">רוצים </w:t>
      </w:r>
      <w:bookmarkStart w:id="11125" w:name="_ETM_Q30_406440"/>
      <w:bookmarkEnd w:id="11125"/>
      <w:r>
        <w:rPr>
          <w:rtl/>
        </w:rPr>
        <w:t xml:space="preserve">לעשות </w:t>
      </w:r>
      <w:bookmarkStart w:id="11126" w:name="_ETM_Q30_407660"/>
      <w:bookmarkEnd w:id="11126"/>
      <w:r>
        <w:rPr>
          <w:rtl/>
        </w:rPr>
        <w:t xml:space="preserve">זה </w:t>
      </w:r>
      <w:bookmarkStart w:id="11127" w:name="_ETM_Q30_407900"/>
      <w:bookmarkEnd w:id="11127"/>
      <w:r>
        <w:rPr>
          <w:rtl/>
        </w:rPr>
        <w:t xml:space="preserve">לתקן </w:t>
      </w:r>
      <w:bookmarkStart w:id="11128" w:name="_ETM_Q30_408440"/>
      <w:bookmarkEnd w:id="11128"/>
      <w:r>
        <w:rPr>
          <w:rtl/>
        </w:rPr>
        <w:t xml:space="preserve">ולהגיד </w:t>
      </w:r>
      <w:bookmarkStart w:id="11129" w:name="_ETM_Q30_408980"/>
      <w:bookmarkEnd w:id="11129"/>
      <w:r>
        <w:rPr>
          <w:rtl/>
        </w:rPr>
        <w:t>להם</w:t>
      </w:r>
      <w:r>
        <w:rPr>
          <w:rFonts w:hint="cs"/>
          <w:rtl/>
        </w:rPr>
        <w:t>:</w:t>
      </w:r>
      <w:r>
        <w:rPr>
          <w:rtl/>
        </w:rPr>
        <w:t xml:space="preserve"> </w:t>
      </w:r>
      <w:bookmarkStart w:id="11130" w:name="_ETM_Q30_409610"/>
      <w:bookmarkEnd w:id="11130"/>
      <w:r>
        <w:rPr>
          <w:rtl/>
        </w:rPr>
        <w:t xml:space="preserve">המדינה </w:t>
      </w:r>
      <w:bookmarkStart w:id="11131" w:name="_ETM_Q30_410599"/>
      <w:bookmarkEnd w:id="11131"/>
      <w:r>
        <w:rPr>
          <w:rtl/>
        </w:rPr>
        <w:t xml:space="preserve">תמיד </w:t>
      </w:r>
      <w:bookmarkStart w:id="11132" w:name="_ETM_Q30_411530"/>
      <w:bookmarkEnd w:id="11132"/>
      <w:r>
        <w:rPr>
          <w:rtl/>
        </w:rPr>
        <w:t xml:space="preserve">תהיה </w:t>
      </w:r>
      <w:bookmarkStart w:id="11133" w:name="_ETM_Q30_411860"/>
      <w:bookmarkEnd w:id="11133"/>
      <w:r>
        <w:rPr>
          <w:rtl/>
        </w:rPr>
        <w:t xml:space="preserve">שם </w:t>
      </w:r>
      <w:bookmarkStart w:id="11134" w:name="_ETM_Q30_412220"/>
      <w:bookmarkEnd w:id="11134"/>
      <w:proofErr w:type="spellStart"/>
      <w:r>
        <w:rPr>
          <w:rtl/>
        </w:rPr>
        <w:t>לצ</w:t>
      </w:r>
      <w:r>
        <w:rPr>
          <w:rFonts w:hint="cs"/>
          <w:rtl/>
        </w:rPr>
        <w:t>י</w:t>
      </w:r>
      <w:r>
        <w:rPr>
          <w:rtl/>
        </w:rPr>
        <w:t>דכם</w:t>
      </w:r>
      <w:proofErr w:type="spellEnd"/>
      <w:r>
        <w:rPr>
          <w:rtl/>
        </w:rPr>
        <w:t xml:space="preserve"> </w:t>
      </w:r>
      <w:bookmarkStart w:id="11135" w:name="_ETM_Q30_413269"/>
      <w:bookmarkEnd w:id="11135"/>
      <w:r>
        <w:rPr>
          <w:rtl/>
        </w:rPr>
        <w:t xml:space="preserve">לאורך </w:t>
      </w:r>
      <w:bookmarkStart w:id="11136" w:name="_ETM_Q30_414170"/>
      <w:bookmarkEnd w:id="11136"/>
      <w:r>
        <w:rPr>
          <w:rtl/>
        </w:rPr>
        <w:t xml:space="preserve">כל </w:t>
      </w:r>
      <w:bookmarkStart w:id="11137" w:name="_ETM_Q30_414439"/>
      <w:bookmarkEnd w:id="11137"/>
      <w:r>
        <w:rPr>
          <w:rtl/>
        </w:rPr>
        <w:t xml:space="preserve">החיים </w:t>
      </w:r>
      <w:bookmarkStart w:id="11138" w:name="_ETM_Q30_414739"/>
      <w:bookmarkEnd w:id="11138"/>
      <w:r>
        <w:rPr>
          <w:rtl/>
        </w:rPr>
        <w:t>שלכם</w:t>
      </w:r>
      <w:r>
        <w:rPr>
          <w:rFonts w:hint="cs"/>
          <w:rtl/>
        </w:rPr>
        <w:t>.</w:t>
      </w:r>
    </w:p>
    <w:p w:rsidR="00CF35E1" w:rsidRDefault="00CF35E1" w:rsidP="003258F0">
      <w:pPr>
        <w:rPr>
          <w:rtl/>
        </w:rPr>
      </w:pPr>
    </w:p>
    <w:p w:rsidR="00CF35E1" w:rsidRDefault="00CF35E1" w:rsidP="003258F0">
      <w:pPr>
        <w:rPr>
          <w:rtl/>
        </w:rPr>
      </w:pPr>
      <w:bookmarkStart w:id="11139" w:name="_ETM_Q30_417000"/>
      <w:bookmarkStart w:id="11140" w:name="_ETM_Q30_416090"/>
      <w:bookmarkEnd w:id="11139"/>
      <w:bookmarkEnd w:id="11140"/>
      <w:r>
        <w:rPr>
          <w:rtl/>
        </w:rPr>
        <w:t xml:space="preserve">ובנוגע </w:t>
      </w:r>
      <w:bookmarkStart w:id="11141" w:name="_ETM_Q30_416629"/>
      <w:bookmarkEnd w:id="11141"/>
      <w:r>
        <w:rPr>
          <w:rtl/>
        </w:rPr>
        <w:t>להורים</w:t>
      </w:r>
      <w:r>
        <w:rPr>
          <w:rFonts w:hint="cs"/>
          <w:rtl/>
        </w:rPr>
        <w:t>,</w:t>
      </w:r>
      <w:r>
        <w:rPr>
          <w:rtl/>
        </w:rPr>
        <w:t xml:space="preserve"> </w:t>
      </w:r>
      <w:bookmarkStart w:id="11142" w:name="_ETM_Q30_418419"/>
      <w:bookmarkEnd w:id="11142"/>
      <w:r>
        <w:rPr>
          <w:rtl/>
        </w:rPr>
        <w:t xml:space="preserve">לא </w:t>
      </w:r>
      <w:bookmarkStart w:id="11143" w:name="_ETM_Q30_418569"/>
      <w:bookmarkEnd w:id="11143"/>
      <w:r>
        <w:rPr>
          <w:rtl/>
        </w:rPr>
        <w:t xml:space="preserve">יודע </w:t>
      </w:r>
      <w:bookmarkStart w:id="11144" w:name="_ETM_Q30_418749"/>
      <w:bookmarkEnd w:id="11144"/>
      <w:r>
        <w:rPr>
          <w:rtl/>
        </w:rPr>
        <w:t xml:space="preserve">אם </w:t>
      </w:r>
      <w:bookmarkStart w:id="11145" w:name="_ETM_Q30_418809"/>
      <w:bookmarkEnd w:id="11145"/>
      <w:r>
        <w:rPr>
          <w:rtl/>
        </w:rPr>
        <w:t xml:space="preserve">אתם </w:t>
      </w:r>
      <w:bookmarkStart w:id="11146" w:name="_ETM_Q30_419019"/>
      <w:bookmarkEnd w:id="11146"/>
      <w:r>
        <w:rPr>
          <w:rtl/>
        </w:rPr>
        <w:t xml:space="preserve">יודעים </w:t>
      </w:r>
      <w:bookmarkStart w:id="11147" w:name="_ETM_Q30_419349"/>
      <w:bookmarkEnd w:id="11147"/>
      <w:r>
        <w:rPr>
          <w:rtl/>
        </w:rPr>
        <w:t xml:space="preserve">שהורים </w:t>
      </w:r>
      <w:bookmarkStart w:id="11148" w:name="_ETM_Q30_420700"/>
      <w:bookmarkEnd w:id="11148"/>
      <w:r>
        <w:rPr>
          <w:rtl/>
        </w:rPr>
        <w:t xml:space="preserve">שמקבלים </w:t>
      </w:r>
      <w:bookmarkStart w:id="11149" w:name="_ETM_Q30_421240"/>
      <w:bookmarkEnd w:id="11149"/>
      <w:r>
        <w:rPr>
          <w:rtl/>
        </w:rPr>
        <w:t xml:space="preserve">את </w:t>
      </w:r>
      <w:bookmarkStart w:id="11150" w:name="_ETM_Q30_421420"/>
      <w:bookmarkEnd w:id="11150"/>
      <w:r>
        <w:rPr>
          <w:rtl/>
        </w:rPr>
        <w:t>התגמול</w:t>
      </w:r>
      <w:r>
        <w:rPr>
          <w:rFonts w:hint="cs"/>
          <w:rtl/>
        </w:rPr>
        <w:t xml:space="preserve"> –</w:t>
      </w:r>
      <w:r>
        <w:rPr>
          <w:rtl/>
        </w:rPr>
        <w:t xml:space="preserve"> </w:t>
      </w:r>
      <w:bookmarkStart w:id="11151" w:name="_ETM_Q30_422560"/>
      <w:bookmarkEnd w:id="11151"/>
      <w:r>
        <w:rPr>
          <w:rtl/>
        </w:rPr>
        <w:t xml:space="preserve">זה </w:t>
      </w:r>
      <w:bookmarkStart w:id="11152" w:name="_ETM_Q30_422800"/>
      <w:bookmarkEnd w:id="11152"/>
      <w:r>
        <w:rPr>
          <w:rtl/>
        </w:rPr>
        <w:t xml:space="preserve">לא </w:t>
      </w:r>
      <w:bookmarkStart w:id="11153" w:name="_ETM_Q30_422980"/>
      <w:bookmarkEnd w:id="11153"/>
      <w:r>
        <w:rPr>
          <w:rtl/>
        </w:rPr>
        <w:t xml:space="preserve">מגיע </w:t>
      </w:r>
      <w:bookmarkStart w:id="11154" w:name="_ETM_Q30_423490"/>
      <w:bookmarkEnd w:id="11154"/>
      <w:r>
        <w:rPr>
          <w:rtl/>
        </w:rPr>
        <w:t xml:space="preserve">אפילו </w:t>
      </w:r>
      <w:bookmarkStart w:id="11155" w:name="_ETM_Q30_423910"/>
      <w:bookmarkEnd w:id="11155"/>
      <w:r>
        <w:rPr>
          <w:rtl/>
        </w:rPr>
        <w:t xml:space="preserve">לשכר </w:t>
      </w:r>
      <w:bookmarkStart w:id="11156" w:name="_ETM_Q30_424660"/>
      <w:bookmarkEnd w:id="11156"/>
      <w:r>
        <w:rPr>
          <w:rtl/>
        </w:rPr>
        <w:t xml:space="preserve">הממוצע </w:t>
      </w:r>
      <w:bookmarkStart w:id="11157" w:name="_ETM_Q30_425200"/>
      <w:bookmarkEnd w:id="11157"/>
      <w:r>
        <w:rPr>
          <w:rtl/>
        </w:rPr>
        <w:t>במשק</w:t>
      </w:r>
      <w:r>
        <w:rPr>
          <w:rFonts w:hint="cs"/>
          <w:rtl/>
        </w:rPr>
        <w:t>.</w:t>
      </w:r>
    </w:p>
    <w:p w:rsidR="00CF35E1" w:rsidRDefault="00CF35E1" w:rsidP="003258F0">
      <w:pPr>
        <w:rPr>
          <w:rtl/>
        </w:rPr>
      </w:pPr>
    </w:p>
    <w:p w:rsidR="00CF35E1" w:rsidRDefault="00CF35E1" w:rsidP="003258F0">
      <w:pPr>
        <w:pStyle w:val="af5"/>
        <w:keepNext/>
        <w:rPr>
          <w:rtl/>
        </w:rPr>
      </w:pPr>
      <w:bookmarkStart w:id="11158" w:name="ET_interruption_5084_10"/>
      <w:r w:rsidRPr="00B92595">
        <w:rPr>
          <w:rStyle w:val="TagStyle"/>
          <w:rtl/>
        </w:rPr>
        <w:t xml:space="preserve"> &lt;&lt; קריאה &gt;&gt; </w:t>
      </w:r>
      <w:r>
        <w:rPr>
          <w:rtl/>
        </w:rPr>
        <w:t>מיקי לוי (יש עתיד):</w:t>
      </w:r>
      <w:r w:rsidRPr="00B92595">
        <w:rPr>
          <w:rStyle w:val="TagStyle"/>
          <w:rtl/>
        </w:rPr>
        <w:t xml:space="preserve"> &lt;&lt; קריאה &gt;&gt;</w:t>
      </w:r>
      <w:r>
        <w:rPr>
          <w:rtl/>
        </w:rPr>
        <w:t xml:space="preserve"> </w:t>
      </w:r>
      <w:bookmarkEnd w:id="11158"/>
    </w:p>
    <w:p w:rsidR="00CF35E1" w:rsidRDefault="00CF35E1" w:rsidP="00487752">
      <w:pPr>
        <w:rPr>
          <w:rtl/>
        </w:rPr>
      </w:pPr>
    </w:p>
    <w:p w:rsidR="00CF35E1" w:rsidRDefault="00CF35E1" w:rsidP="003258F0">
      <w:pPr>
        <w:rPr>
          <w:rtl/>
        </w:rPr>
      </w:pPr>
      <w:r>
        <w:rPr>
          <w:rFonts w:hint="cs"/>
          <w:rtl/>
        </w:rPr>
        <w:t xml:space="preserve">זה לא נכון. זה לא נכון. </w:t>
      </w:r>
    </w:p>
    <w:p w:rsidR="00CF35E1" w:rsidRDefault="00CF35E1" w:rsidP="003258F0">
      <w:pPr>
        <w:rPr>
          <w:rtl/>
        </w:rPr>
      </w:pPr>
      <w:bookmarkStart w:id="11159" w:name="_ETM_Q30_425000"/>
      <w:bookmarkEnd w:id="11159"/>
    </w:p>
    <w:p w:rsidR="00CF35E1" w:rsidRDefault="00CF35E1" w:rsidP="003258F0">
      <w:pPr>
        <w:pStyle w:val="-"/>
        <w:keepNext/>
        <w:rPr>
          <w:rtl/>
        </w:rPr>
      </w:pPr>
      <w:bookmarkStart w:id="11160" w:name="ET_speakercontinue_6357_11"/>
      <w:r w:rsidRPr="00B92595">
        <w:rPr>
          <w:rStyle w:val="TagStyle"/>
          <w:rtl/>
        </w:rPr>
        <w:t xml:space="preserve"> &lt;&lt; דובר_המשך &gt;&gt; </w:t>
      </w:r>
      <w:r>
        <w:rPr>
          <w:rtl/>
        </w:rPr>
        <w:t>משה סעדה (הליכוד):</w:t>
      </w:r>
      <w:r w:rsidRPr="00B92595">
        <w:rPr>
          <w:rStyle w:val="TagStyle"/>
          <w:rtl/>
        </w:rPr>
        <w:t xml:space="preserve"> &lt;&lt; דובר_המשך &gt;&gt;</w:t>
      </w:r>
      <w:r>
        <w:rPr>
          <w:rtl/>
        </w:rPr>
        <w:t xml:space="preserve"> </w:t>
      </w:r>
      <w:bookmarkEnd w:id="11160"/>
    </w:p>
    <w:p w:rsidR="00CF35E1" w:rsidRDefault="00CF35E1" w:rsidP="00487752">
      <w:pPr>
        <w:rPr>
          <w:rtl/>
        </w:rPr>
      </w:pPr>
    </w:p>
    <w:p w:rsidR="00CF35E1" w:rsidRDefault="00CF35E1" w:rsidP="00487752">
      <w:pPr>
        <w:rPr>
          <w:rtl/>
        </w:rPr>
      </w:pPr>
      <w:r>
        <w:rPr>
          <w:rFonts w:hint="cs"/>
          <w:rtl/>
        </w:rPr>
        <w:t xml:space="preserve">בלי התוספת. זה כן נכון. אל תפריע לי. השכר של ההורים, כל המטרה של החוק הזה </w:t>
      </w:r>
      <w:bookmarkStart w:id="11161" w:name="_ETM_Q30_429280"/>
      <w:bookmarkStart w:id="11162" w:name="_ETM_Q30_429430"/>
      <w:bookmarkStart w:id="11163" w:name="_ETM_Q30_436069"/>
      <w:bookmarkStart w:id="11164" w:name="_ETM_Q30_436339"/>
      <w:bookmarkStart w:id="11165" w:name="_ETM_Q30_439490"/>
      <w:bookmarkStart w:id="11166" w:name="_ETM_Q30_444279"/>
      <w:bookmarkEnd w:id="11161"/>
      <w:bookmarkEnd w:id="11162"/>
      <w:bookmarkEnd w:id="11163"/>
      <w:bookmarkEnd w:id="11164"/>
      <w:bookmarkEnd w:id="11165"/>
      <w:bookmarkEnd w:id="11166"/>
      <w:r>
        <w:rPr>
          <w:rFonts w:hint="cs"/>
          <w:rtl/>
        </w:rPr>
        <w:t>היא</w:t>
      </w:r>
      <w:r>
        <w:rPr>
          <w:rtl/>
        </w:rPr>
        <w:t xml:space="preserve"> </w:t>
      </w:r>
      <w:bookmarkStart w:id="11167" w:name="_ETM_Q30_447279"/>
      <w:bookmarkEnd w:id="11167"/>
      <w:r>
        <w:rPr>
          <w:rtl/>
        </w:rPr>
        <w:t xml:space="preserve">לאפשר </w:t>
      </w:r>
      <w:bookmarkStart w:id="11168" w:name="_ETM_Q30_447759"/>
      <w:bookmarkEnd w:id="11168"/>
      <w:r>
        <w:rPr>
          <w:rtl/>
        </w:rPr>
        <w:t xml:space="preserve">להם </w:t>
      </w:r>
      <w:bookmarkStart w:id="11169" w:name="_ETM_Q30_448060"/>
      <w:bookmarkEnd w:id="11169"/>
      <w:r>
        <w:rPr>
          <w:rtl/>
        </w:rPr>
        <w:t xml:space="preserve">לחיות </w:t>
      </w:r>
      <w:bookmarkStart w:id="11170" w:name="_ETM_Q30_448979"/>
      <w:bookmarkStart w:id="11171" w:name="_ETM_Q30_449339"/>
      <w:bookmarkEnd w:id="11170"/>
      <w:bookmarkEnd w:id="11171"/>
      <w:r>
        <w:rPr>
          <w:rFonts w:hint="cs"/>
          <w:rtl/>
        </w:rPr>
        <w:t xml:space="preserve">בכבוד אחרי </w:t>
      </w:r>
      <w:r w:rsidR="00487752">
        <w:rPr>
          <w:rFonts w:hint="cs"/>
          <w:rtl/>
        </w:rPr>
        <w:t>– –</w:t>
      </w:r>
      <w:r>
        <w:rPr>
          <w:rFonts w:hint="cs"/>
          <w:rtl/>
        </w:rPr>
        <w:t xml:space="preserve"> </w:t>
      </w:r>
    </w:p>
    <w:p w:rsidR="00CF35E1" w:rsidRDefault="00CF35E1" w:rsidP="003258F0">
      <w:pPr>
        <w:rPr>
          <w:rtl/>
        </w:rPr>
      </w:pPr>
    </w:p>
    <w:p w:rsidR="00CF35E1" w:rsidRDefault="00CF35E1" w:rsidP="003258F0">
      <w:pPr>
        <w:pStyle w:val="af5"/>
        <w:keepNext/>
        <w:rPr>
          <w:rtl/>
        </w:rPr>
      </w:pPr>
      <w:bookmarkStart w:id="11172" w:name="ET_interruption_5084_16"/>
      <w:r w:rsidRPr="00B92595">
        <w:rPr>
          <w:rStyle w:val="TagStyle"/>
          <w:rtl/>
        </w:rPr>
        <w:t xml:space="preserve"> &lt;&lt; קריאה &gt;&gt; </w:t>
      </w:r>
      <w:r>
        <w:rPr>
          <w:rtl/>
        </w:rPr>
        <w:t>מיקי לוי (יש עתיד):</w:t>
      </w:r>
      <w:r w:rsidRPr="00B92595">
        <w:rPr>
          <w:rStyle w:val="TagStyle"/>
          <w:rtl/>
        </w:rPr>
        <w:t xml:space="preserve"> &lt;&lt; קריאה &gt;&gt;</w:t>
      </w:r>
      <w:r>
        <w:rPr>
          <w:rtl/>
        </w:rPr>
        <w:t xml:space="preserve"> </w:t>
      </w:r>
      <w:bookmarkEnd w:id="11172"/>
    </w:p>
    <w:p w:rsidR="00CF35E1" w:rsidRDefault="00CF35E1" w:rsidP="00487752">
      <w:pPr>
        <w:rPr>
          <w:rtl/>
        </w:rPr>
      </w:pPr>
    </w:p>
    <w:p w:rsidR="00CF35E1" w:rsidRDefault="00CF35E1" w:rsidP="003258F0">
      <w:pPr>
        <w:rPr>
          <w:rtl/>
        </w:rPr>
      </w:pPr>
      <w:r>
        <w:rPr>
          <w:rFonts w:hint="cs"/>
          <w:rtl/>
        </w:rPr>
        <w:t xml:space="preserve">זה לא נכון. מתי ראית תלוש של משרד הביטחון? </w:t>
      </w:r>
    </w:p>
    <w:p w:rsidR="00CF35E1" w:rsidRDefault="00CF35E1" w:rsidP="003258F0">
      <w:pPr>
        <w:pStyle w:val="-"/>
        <w:keepNext/>
        <w:rPr>
          <w:rStyle w:val="TagStyle"/>
          <w:vanish w:val="0"/>
          <w:rtl/>
        </w:rPr>
      </w:pPr>
      <w:bookmarkStart w:id="11173" w:name="ET_speakercontinue_6357_19"/>
    </w:p>
    <w:p w:rsidR="00CF35E1" w:rsidRDefault="00CF35E1" w:rsidP="003258F0">
      <w:pPr>
        <w:pStyle w:val="-"/>
        <w:keepNext/>
        <w:rPr>
          <w:rtl/>
        </w:rPr>
      </w:pPr>
      <w:r w:rsidRPr="00B92595">
        <w:rPr>
          <w:rStyle w:val="TagStyle"/>
          <w:rtl/>
        </w:rPr>
        <w:t xml:space="preserve"> &lt;&lt; דובר_המשך &gt;&gt; </w:t>
      </w:r>
      <w:r>
        <w:rPr>
          <w:rtl/>
        </w:rPr>
        <w:t>משה סעדה (הליכוד):</w:t>
      </w:r>
      <w:r w:rsidRPr="00B92595">
        <w:rPr>
          <w:rStyle w:val="TagStyle"/>
          <w:rtl/>
        </w:rPr>
        <w:t xml:space="preserve"> &lt;&lt; דובר_המשך &gt;&gt;</w:t>
      </w:r>
      <w:r>
        <w:rPr>
          <w:rtl/>
        </w:rPr>
        <w:t xml:space="preserve"> </w:t>
      </w:r>
      <w:bookmarkEnd w:id="11173"/>
    </w:p>
    <w:p w:rsidR="00CF35E1" w:rsidRDefault="00CF35E1" w:rsidP="00487752">
      <w:pPr>
        <w:rPr>
          <w:rtl/>
        </w:rPr>
      </w:pPr>
    </w:p>
    <w:p w:rsidR="00CF35E1" w:rsidRDefault="00487752" w:rsidP="00487752">
      <w:pPr>
        <w:rPr>
          <w:rtl/>
        </w:rPr>
      </w:pPr>
      <w:bookmarkStart w:id="11174" w:name="_ETM_Q30_439000"/>
      <w:bookmarkEnd w:id="11174"/>
      <w:r>
        <w:rPr>
          <w:rFonts w:hint="cs"/>
          <w:rtl/>
        </w:rPr>
        <w:t>– –</w:t>
      </w:r>
      <w:r w:rsidR="0095583D">
        <w:rPr>
          <w:rFonts w:hint="cs"/>
          <w:rtl/>
        </w:rPr>
        <w:t xml:space="preserve"> </w:t>
      </w:r>
      <w:r w:rsidR="00CF35E1">
        <w:rPr>
          <w:rFonts w:hint="cs"/>
          <w:rtl/>
        </w:rPr>
        <w:t xml:space="preserve">אחרי האובדן </w:t>
      </w:r>
      <w:bookmarkStart w:id="11175" w:name="_ETM_Q30_440000"/>
      <w:bookmarkEnd w:id="11175"/>
      <w:r w:rsidR="00CF35E1">
        <w:rPr>
          <w:rFonts w:hint="cs"/>
          <w:rtl/>
        </w:rPr>
        <w:t>הקשה הזה</w:t>
      </w:r>
      <w:r w:rsidR="0095583D">
        <w:rPr>
          <w:rFonts w:hint="cs"/>
          <w:rtl/>
        </w:rPr>
        <w:t>,</w:t>
      </w:r>
      <w:r w:rsidR="00CF35E1">
        <w:rPr>
          <w:rFonts w:hint="cs"/>
          <w:rtl/>
        </w:rPr>
        <w:t xml:space="preserve"> לאפשר להם לחיות חיים שלמים</w:t>
      </w:r>
      <w:r w:rsidR="0095583D">
        <w:rPr>
          <w:rFonts w:hint="cs"/>
          <w:rtl/>
        </w:rPr>
        <w:t>.</w:t>
      </w:r>
      <w:r w:rsidR="00CF35E1">
        <w:rPr>
          <w:rFonts w:hint="cs"/>
          <w:rtl/>
        </w:rPr>
        <w:t xml:space="preserve"> </w:t>
      </w:r>
      <w:bookmarkStart w:id="11176" w:name="_ETM_Q30_451339"/>
      <w:bookmarkEnd w:id="11176"/>
      <w:r w:rsidR="00CF35E1">
        <w:rPr>
          <w:rtl/>
        </w:rPr>
        <w:t xml:space="preserve">בסוף </w:t>
      </w:r>
      <w:bookmarkStart w:id="11177" w:name="_ETM_Q30_451940"/>
      <w:bookmarkEnd w:id="11177"/>
      <w:r w:rsidR="00CF35E1">
        <w:rPr>
          <w:rtl/>
        </w:rPr>
        <w:t xml:space="preserve">כולנו </w:t>
      </w:r>
      <w:bookmarkStart w:id="11178" w:name="_ETM_Q30_452270"/>
      <w:bookmarkEnd w:id="11178"/>
      <w:r w:rsidR="00CF35E1">
        <w:rPr>
          <w:rtl/>
        </w:rPr>
        <w:t xml:space="preserve">צריכים </w:t>
      </w:r>
      <w:bookmarkStart w:id="11179" w:name="_ETM_Q30_452509"/>
      <w:bookmarkEnd w:id="11179"/>
      <w:r w:rsidR="00CF35E1">
        <w:rPr>
          <w:rtl/>
        </w:rPr>
        <w:t>לזכור</w:t>
      </w:r>
      <w:r w:rsidR="00CF35E1">
        <w:rPr>
          <w:rFonts w:hint="cs"/>
          <w:rtl/>
        </w:rPr>
        <w:t xml:space="preserve"> </w:t>
      </w:r>
      <w:r w:rsidR="00CF35E1">
        <w:rPr>
          <w:rFonts w:hint="eastAsia"/>
          <w:rtl/>
        </w:rPr>
        <w:t>–</w:t>
      </w:r>
      <w:r w:rsidR="00CF35E1">
        <w:rPr>
          <w:rtl/>
        </w:rPr>
        <w:t xml:space="preserve"> </w:t>
      </w:r>
      <w:bookmarkStart w:id="11180" w:name="_ETM_Q30_453559"/>
      <w:bookmarkEnd w:id="11180"/>
      <w:r w:rsidR="00CF35E1">
        <w:rPr>
          <w:rtl/>
        </w:rPr>
        <w:t>ב</w:t>
      </w:r>
      <w:r w:rsidR="00CF35E1">
        <w:rPr>
          <w:rFonts w:hint="cs"/>
          <w:rtl/>
        </w:rPr>
        <w:t>זכות ה</w:t>
      </w:r>
      <w:bookmarkStart w:id="11181" w:name="_ETM_Q30_453979"/>
      <w:bookmarkStart w:id="11182" w:name="_ETM_Q30_454189"/>
      <w:bookmarkEnd w:id="11181"/>
      <w:bookmarkEnd w:id="11182"/>
      <w:r w:rsidR="00CF35E1">
        <w:rPr>
          <w:rFonts w:hint="cs"/>
          <w:rtl/>
        </w:rPr>
        <w:t>נ</w:t>
      </w:r>
      <w:r w:rsidR="00CF35E1">
        <w:rPr>
          <w:rtl/>
        </w:rPr>
        <w:t xml:space="preserve">ופלים </w:t>
      </w:r>
      <w:bookmarkStart w:id="11183" w:name="_ETM_Q30_454610"/>
      <w:bookmarkEnd w:id="11183"/>
      <w:r w:rsidR="00CF35E1">
        <w:rPr>
          <w:rtl/>
        </w:rPr>
        <w:t xml:space="preserve">האלה </w:t>
      </w:r>
      <w:bookmarkStart w:id="11184" w:name="_ETM_Q30_455730"/>
      <w:bookmarkEnd w:id="11184"/>
      <w:r w:rsidR="00CF35E1">
        <w:rPr>
          <w:rtl/>
        </w:rPr>
        <w:t xml:space="preserve">אנחנו </w:t>
      </w:r>
      <w:bookmarkStart w:id="11185" w:name="_ETM_Q30_456240"/>
      <w:bookmarkEnd w:id="11185"/>
      <w:r w:rsidR="00CF35E1">
        <w:rPr>
          <w:rtl/>
        </w:rPr>
        <w:t xml:space="preserve">יכולים </w:t>
      </w:r>
      <w:bookmarkStart w:id="11186" w:name="_ETM_Q30_456630"/>
      <w:bookmarkEnd w:id="11186"/>
      <w:r w:rsidR="00CF35E1">
        <w:rPr>
          <w:rtl/>
        </w:rPr>
        <w:t xml:space="preserve">להמשיך </w:t>
      </w:r>
      <w:bookmarkStart w:id="11187" w:name="_ETM_Q30_457050"/>
      <w:bookmarkEnd w:id="11187"/>
      <w:r w:rsidR="00CF35E1">
        <w:rPr>
          <w:rtl/>
        </w:rPr>
        <w:t xml:space="preserve">להיות </w:t>
      </w:r>
      <w:bookmarkStart w:id="11188" w:name="_ETM_Q30_457410"/>
      <w:bookmarkEnd w:id="11188"/>
      <w:r w:rsidR="00CF35E1">
        <w:rPr>
          <w:rtl/>
        </w:rPr>
        <w:t>פה</w:t>
      </w:r>
      <w:r w:rsidR="00CF35E1">
        <w:rPr>
          <w:rFonts w:hint="cs"/>
          <w:rtl/>
        </w:rPr>
        <w:t>,</w:t>
      </w:r>
      <w:r w:rsidR="00CF35E1">
        <w:rPr>
          <w:rtl/>
        </w:rPr>
        <w:t xml:space="preserve"> </w:t>
      </w:r>
      <w:bookmarkStart w:id="11189" w:name="_ETM_Q30_458010"/>
      <w:bookmarkEnd w:id="11189"/>
      <w:r w:rsidR="00CF35E1">
        <w:rPr>
          <w:rtl/>
        </w:rPr>
        <w:t xml:space="preserve">להתקיים </w:t>
      </w:r>
      <w:bookmarkStart w:id="11190" w:name="_ETM_Q30_458669"/>
      <w:bookmarkEnd w:id="11190"/>
      <w:r w:rsidR="00CF35E1">
        <w:rPr>
          <w:rtl/>
        </w:rPr>
        <w:t>פה</w:t>
      </w:r>
      <w:r w:rsidR="00CF35E1">
        <w:rPr>
          <w:rFonts w:hint="cs"/>
          <w:rtl/>
        </w:rPr>
        <w:t>,</w:t>
      </w:r>
      <w:r w:rsidR="00CF35E1">
        <w:rPr>
          <w:rtl/>
        </w:rPr>
        <w:t xml:space="preserve"> </w:t>
      </w:r>
      <w:bookmarkStart w:id="11191" w:name="_ETM_Q30_459210"/>
      <w:bookmarkEnd w:id="11191"/>
      <w:r w:rsidR="00CF35E1">
        <w:rPr>
          <w:rtl/>
        </w:rPr>
        <w:t xml:space="preserve">להתווכח </w:t>
      </w:r>
      <w:bookmarkStart w:id="11192" w:name="_ETM_Q30_460050"/>
      <w:bookmarkEnd w:id="11192"/>
      <w:r w:rsidR="00CF35E1">
        <w:rPr>
          <w:rtl/>
        </w:rPr>
        <w:t>פה</w:t>
      </w:r>
      <w:r w:rsidR="00CF35E1">
        <w:rPr>
          <w:rFonts w:hint="cs"/>
          <w:rtl/>
        </w:rPr>
        <w:t>.</w:t>
      </w:r>
    </w:p>
    <w:p w:rsidR="00CF35E1" w:rsidRDefault="00CF35E1" w:rsidP="003258F0">
      <w:pPr>
        <w:rPr>
          <w:rtl/>
        </w:rPr>
      </w:pPr>
    </w:p>
    <w:p w:rsidR="00CF35E1" w:rsidRDefault="00CF35E1" w:rsidP="003258F0">
      <w:pPr>
        <w:rPr>
          <w:rtl/>
        </w:rPr>
      </w:pPr>
      <w:bookmarkStart w:id="11193" w:name="_ETM_Q30_458000"/>
      <w:bookmarkStart w:id="11194" w:name="_ETM_Q30_460760"/>
      <w:bookmarkEnd w:id="11193"/>
      <w:bookmarkEnd w:id="11194"/>
      <w:r>
        <w:rPr>
          <w:rtl/>
        </w:rPr>
        <w:t>ולכן</w:t>
      </w:r>
      <w:r>
        <w:rPr>
          <w:rFonts w:hint="cs"/>
          <w:rtl/>
        </w:rPr>
        <w:t>,</w:t>
      </w:r>
      <w:r>
        <w:rPr>
          <w:rtl/>
        </w:rPr>
        <w:t xml:space="preserve"> </w:t>
      </w:r>
      <w:bookmarkStart w:id="11195" w:name="_ETM_Q30_461389"/>
      <w:bookmarkEnd w:id="11195"/>
      <w:r>
        <w:rPr>
          <w:rtl/>
        </w:rPr>
        <w:t xml:space="preserve">מה </w:t>
      </w:r>
      <w:bookmarkStart w:id="11196" w:name="_ETM_Q30_461510"/>
      <w:bookmarkEnd w:id="11196"/>
      <w:r>
        <w:rPr>
          <w:rtl/>
        </w:rPr>
        <w:t xml:space="preserve">שמוטל </w:t>
      </w:r>
      <w:bookmarkStart w:id="11197" w:name="_ETM_Q30_461930"/>
      <w:bookmarkEnd w:id="11197"/>
      <w:r>
        <w:rPr>
          <w:rtl/>
        </w:rPr>
        <w:t xml:space="preserve">עלינו </w:t>
      </w:r>
      <w:bookmarkStart w:id="11198" w:name="_ETM_Q30_462230"/>
      <w:bookmarkEnd w:id="11198"/>
      <w:r>
        <w:rPr>
          <w:rtl/>
        </w:rPr>
        <w:t xml:space="preserve">כחברי </w:t>
      </w:r>
      <w:bookmarkStart w:id="11199" w:name="_ETM_Q30_462680"/>
      <w:bookmarkEnd w:id="11199"/>
      <w:r>
        <w:rPr>
          <w:rtl/>
        </w:rPr>
        <w:t xml:space="preserve">כנסת </w:t>
      </w:r>
      <w:bookmarkStart w:id="11200" w:name="_ETM_Q30_463190"/>
      <w:bookmarkEnd w:id="11200"/>
      <w:r>
        <w:rPr>
          <w:rtl/>
        </w:rPr>
        <w:t>לעשות</w:t>
      </w:r>
      <w:r>
        <w:rPr>
          <w:rFonts w:hint="cs"/>
          <w:rtl/>
        </w:rPr>
        <w:t xml:space="preserve"> זה</w:t>
      </w:r>
      <w:r>
        <w:rPr>
          <w:rtl/>
        </w:rPr>
        <w:t xml:space="preserve"> </w:t>
      </w:r>
      <w:bookmarkStart w:id="11201" w:name="_ETM_Q30_465400"/>
      <w:bookmarkEnd w:id="11201"/>
      <w:r>
        <w:rPr>
          <w:rtl/>
        </w:rPr>
        <w:t>ל</w:t>
      </w:r>
      <w:r>
        <w:rPr>
          <w:rFonts w:hint="cs"/>
          <w:rtl/>
        </w:rPr>
        <w:t xml:space="preserve">זכור </w:t>
      </w:r>
      <w:bookmarkStart w:id="11202" w:name="_ETM_Q30_466150"/>
      <w:bookmarkEnd w:id="11202"/>
      <w:r>
        <w:rPr>
          <w:rtl/>
        </w:rPr>
        <w:t xml:space="preserve">את </w:t>
      </w:r>
      <w:bookmarkStart w:id="11203" w:name="_ETM_Q30_466330"/>
      <w:bookmarkEnd w:id="11203"/>
      <w:r>
        <w:rPr>
          <w:rtl/>
        </w:rPr>
        <w:t xml:space="preserve">החוב </w:t>
      </w:r>
      <w:bookmarkStart w:id="11204" w:name="_ETM_Q30_466599"/>
      <w:bookmarkEnd w:id="11204"/>
      <w:r>
        <w:rPr>
          <w:rtl/>
        </w:rPr>
        <w:t xml:space="preserve">המוסרי </w:t>
      </w:r>
      <w:bookmarkStart w:id="11205" w:name="_ETM_Q30_467080"/>
      <w:bookmarkEnd w:id="11205"/>
      <w:r>
        <w:rPr>
          <w:rtl/>
        </w:rPr>
        <w:t>שלנו</w:t>
      </w:r>
      <w:r>
        <w:rPr>
          <w:rFonts w:hint="cs"/>
          <w:rtl/>
        </w:rPr>
        <w:t>,</w:t>
      </w:r>
      <w:bookmarkStart w:id="11206" w:name="_ETM_Q30_468330"/>
      <w:bookmarkEnd w:id="11206"/>
      <w:r>
        <w:rPr>
          <w:rFonts w:hint="cs"/>
          <w:rtl/>
        </w:rPr>
        <w:t xml:space="preserve"> </w:t>
      </w:r>
      <w:bookmarkStart w:id="11207" w:name="_ETM_Q30_467000"/>
      <w:bookmarkEnd w:id="11207"/>
      <w:r>
        <w:rPr>
          <w:rtl/>
        </w:rPr>
        <w:t xml:space="preserve">להיות </w:t>
      </w:r>
      <w:bookmarkStart w:id="11208" w:name="_ETM_Q30_468779"/>
      <w:bookmarkEnd w:id="11208"/>
      <w:r>
        <w:rPr>
          <w:rtl/>
        </w:rPr>
        <w:t xml:space="preserve">שם </w:t>
      </w:r>
      <w:bookmarkStart w:id="11209" w:name="_ETM_Q30_468990"/>
      <w:bookmarkEnd w:id="11209"/>
      <w:r>
        <w:rPr>
          <w:rFonts w:hint="cs"/>
          <w:rtl/>
        </w:rPr>
        <w:t>כ</w:t>
      </w:r>
      <w:r>
        <w:rPr>
          <w:rtl/>
        </w:rPr>
        <w:t xml:space="preserve">מדינה </w:t>
      </w:r>
      <w:bookmarkStart w:id="11210" w:name="_ETM_Q30_469439"/>
      <w:bookmarkEnd w:id="11210"/>
      <w:proofErr w:type="spellStart"/>
      <w:r>
        <w:rPr>
          <w:rtl/>
        </w:rPr>
        <w:t>לצידם</w:t>
      </w:r>
      <w:proofErr w:type="spellEnd"/>
      <w:r>
        <w:rPr>
          <w:rtl/>
        </w:rPr>
        <w:t xml:space="preserve"> </w:t>
      </w:r>
      <w:bookmarkStart w:id="11211" w:name="_ETM_Q30_470610"/>
      <w:bookmarkEnd w:id="11211"/>
      <w:r>
        <w:rPr>
          <w:rtl/>
        </w:rPr>
        <w:t xml:space="preserve">ולהושיט </w:t>
      </w:r>
      <w:bookmarkStart w:id="11212" w:name="_ETM_Q30_471120"/>
      <w:bookmarkEnd w:id="11212"/>
      <w:r>
        <w:rPr>
          <w:rtl/>
        </w:rPr>
        <w:t>לה</w:t>
      </w:r>
      <w:r>
        <w:rPr>
          <w:rFonts w:hint="cs"/>
          <w:rtl/>
        </w:rPr>
        <w:t xml:space="preserve">ם יד. </w:t>
      </w:r>
      <w:bookmarkStart w:id="11213" w:name="_ETM_Q30_471270"/>
      <w:bookmarkStart w:id="11214" w:name="_ETM_Q30_472760"/>
      <w:bookmarkEnd w:id="11213"/>
      <w:bookmarkEnd w:id="11214"/>
      <w:r>
        <w:rPr>
          <w:rtl/>
        </w:rPr>
        <w:t>וחשוב</w:t>
      </w:r>
      <w:r>
        <w:rPr>
          <w:rFonts w:hint="cs"/>
          <w:rtl/>
        </w:rPr>
        <w:t>,</w:t>
      </w:r>
      <w:r>
        <w:rPr>
          <w:rtl/>
        </w:rPr>
        <w:t xml:space="preserve"> </w:t>
      </w:r>
      <w:bookmarkStart w:id="11215" w:name="_ETM_Q30_474490"/>
      <w:bookmarkEnd w:id="11215"/>
      <w:r>
        <w:rPr>
          <w:rtl/>
        </w:rPr>
        <w:t xml:space="preserve">מעל </w:t>
      </w:r>
      <w:bookmarkStart w:id="11216" w:name="_ETM_Q30_474850"/>
      <w:bookmarkEnd w:id="11216"/>
      <w:r>
        <w:rPr>
          <w:rtl/>
        </w:rPr>
        <w:t>הכול</w:t>
      </w:r>
      <w:r>
        <w:rPr>
          <w:rFonts w:hint="cs"/>
          <w:rtl/>
        </w:rPr>
        <w:t>,</w:t>
      </w:r>
      <w:r>
        <w:rPr>
          <w:rtl/>
        </w:rPr>
        <w:t xml:space="preserve"> </w:t>
      </w:r>
      <w:bookmarkStart w:id="11217" w:name="_ETM_Q30_475830"/>
      <w:bookmarkEnd w:id="11217"/>
      <w:r>
        <w:rPr>
          <w:rtl/>
        </w:rPr>
        <w:t xml:space="preserve">שמשפחת </w:t>
      </w:r>
      <w:bookmarkStart w:id="11218" w:name="_ETM_Q30_476370"/>
      <w:bookmarkEnd w:id="11218"/>
      <w:r>
        <w:rPr>
          <w:rFonts w:hint="cs"/>
          <w:rtl/>
        </w:rPr>
        <w:t>ה</w:t>
      </w:r>
      <w:r>
        <w:rPr>
          <w:rtl/>
        </w:rPr>
        <w:t>ש</w:t>
      </w:r>
      <w:r>
        <w:rPr>
          <w:rFonts w:hint="cs"/>
          <w:rtl/>
        </w:rPr>
        <w:t>כ</w:t>
      </w:r>
      <w:r>
        <w:rPr>
          <w:rtl/>
        </w:rPr>
        <w:t xml:space="preserve">ול </w:t>
      </w:r>
      <w:bookmarkStart w:id="11219" w:name="_ETM_Q30_476969"/>
      <w:bookmarkStart w:id="11220" w:name="_ETM_Q30_477150"/>
      <w:bookmarkEnd w:id="11219"/>
      <w:bookmarkEnd w:id="11220"/>
      <w:r>
        <w:rPr>
          <w:rtl/>
        </w:rPr>
        <w:t>כ</w:t>
      </w:r>
      <w:r>
        <w:rPr>
          <w:rFonts w:hint="cs"/>
          <w:rtl/>
        </w:rPr>
        <w:t>ו</w:t>
      </w:r>
      <w:r>
        <w:rPr>
          <w:rtl/>
        </w:rPr>
        <w:t>ל</w:t>
      </w:r>
      <w:r>
        <w:rPr>
          <w:rFonts w:hint="cs"/>
          <w:rtl/>
        </w:rPr>
        <w:t>ה</w:t>
      </w:r>
      <w:r>
        <w:rPr>
          <w:rtl/>
        </w:rPr>
        <w:t xml:space="preserve"> </w:t>
      </w:r>
      <w:bookmarkStart w:id="11221" w:name="_ETM_Q30_477300"/>
      <w:bookmarkStart w:id="11222" w:name="_ETM_Q30_477689"/>
      <w:bookmarkEnd w:id="11221"/>
      <w:bookmarkEnd w:id="11222"/>
      <w:r>
        <w:rPr>
          <w:rtl/>
        </w:rPr>
        <w:t xml:space="preserve">תדע </w:t>
      </w:r>
      <w:bookmarkStart w:id="11223" w:name="_ETM_Q30_478650"/>
      <w:bookmarkEnd w:id="11223"/>
      <w:r>
        <w:rPr>
          <w:rtl/>
        </w:rPr>
        <w:t xml:space="preserve">שהמדינה </w:t>
      </w:r>
      <w:bookmarkStart w:id="11224" w:name="_ETM_Q30_479160"/>
      <w:bookmarkEnd w:id="11224"/>
      <w:r>
        <w:rPr>
          <w:rtl/>
        </w:rPr>
        <w:t xml:space="preserve">מכירה </w:t>
      </w:r>
      <w:bookmarkStart w:id="11225" w:name="_ETM_Q30_480180"/>
      <w:bookmarkEnd w:id="11225"/>
      <w:r>
        <w:rPr>
          <w:rtl/>
        </w:rPr>
        <w:t xml:space="preserve">ומוקירה </w:t>
      </w:r>
      <w:bookmarkStart w:id="11226" w:name="_ETM_Q30_481710"/>
      <w:bookmarkEnd w:id="11226"/>
      <w:r>
        <w:rPr>
          <w:rtl/>
        </w:rPr>
        <w:t xml:space="preserve">את </w:t>
      </w:r>
      <w:bookmarkStart w:id="11227" w:name="_ETM_Q30_481920"/>
      <w:bookmarkEnd w:id="11227"/>
      <w:r>
        <w:rPr>
          <w:rtl/>
        </w:rPr>
        <w:t xml:space="preserve">המחיר </w:t>
      </w:r>
      <w:bookmarkStart w:id="11228" w:name="_ETM_Q30_482279"/>
      <w:bookmarkStart w:id="11229" w:name="_ETM_Q30_480000"/>
      <w:bookmarkStart w:id="11230" w:name="_ETM_Q30_481279"/>
      <w:bookmarkStart w:id="11231" w:name="_ETM_Q30_481490"/>
      <w:bookmarkStart w:id="11232" w:name="_ETM_Q30_481850"/>
      <w:bookmarkEnd w:id="11228"/>
      <w:bookmarkEnd w:id="11229"/>
      <w:bookmarkEnd w:id="11230"/>
      <w:bookmarkEnd w:id="11231"/>
      <w:bookmarkEnd w:id="11232"/>
      <w:r>
        <w:rPr>
          <w:rtl/>
        </w:rPr>
        <w:t>ש</w:t>
      </w:r>
      <w:r>
        <w:rPr>
          <w:rFonts w:hint="cs"/>
          <w:rtl/>
        </w:rPr>
        <w:t xml:space="preserve">הם </w:t>
      </w:r>
      <w:r>
        <w:rPr>
          <w:rtl/>
        </w:rPr>
        <w:t>משלמים</w:t>
      </w:r>
      <w:r>
        <w:rPr>
          <w:rFonts w:hint="cs"/>
          <w:rtl/>
        </w:rPr>
        <w:t>.</w:t>
      </w:r>
      <w:r>
        <w:rPr>
          <w:rtl/>
        </w:rPr>
        <w:t xml:space="preserve"> </w:t>
      </w:r>
      <w:bookmarkStart w:id="11233" w:name="_ETM_Q30_483649"/>
      <w:bookmarkEnd w:id="11233"/>
      <w:r>
        <w:rPr>
          <w:rtl/>
        </w:rPr>
        <w:t>ה</w:t>
      </w:r>
      <w:r>
        <w:rPr>
          <w:rFonts w:hint="cs"/>
          <w:rtl/>
        </w:rPr>
        <w:t xml:space="preserve">מדינה </w:t>
      </w:r>
      <w:bookmarkStart w:id="11234" w:name="_ETM_Q30_484339"/>
      <w:bookmarkEnd w:id="11234"/>
      <w:r>
        <w:rPr>
          <w:rtl/>
        </w:rPr>
        <w:t xml:space="preserve">תעמוד </w:t>
      </w:r>
      <w:bookmarkStart w:id="11235" w:name="_ETM_Q30_484910"/>
      <w:bookmarkEnd w:id="11235"/>
      <w:proofErr w:type="spellStart"/>
      <w:r>
        <w:rPr>
          <w:rtl/>
        </w:rPr>
        <w:t>לצידם</w:t>
      </w:r>
      <w:proofErr w:type="spellEnd"/>
      <w:r>
        <w:rPr>
          <w:rtl/>
        </w:rPr>
        <w:t xml:space="preserve"> </w:t>
      </w:r>
      <w:bookmarkStart w:id="11236" w:name="_ETM_Q30_486050"/>
      <w:bookmarkEnd w:id="11236"/>
      <w:r>
        <w:rPr>
          <w:rtl/>
        </w:rPr>
        <w:t>ותל</w:t>
      </w:r>
      <w:r>
        <w:rPr>
          <w:rFonts w:hint="cs"/>
          <w:rtl/>
        </w:rPr>
        <w:t>וו</w:t>
      </w:r>
      <w:r>
        <w:rPr>
          <w:rtl/>
        </w:rPr>
        <w:t xml:space="preserve">ה </w:t>
      </w:r>
      <w:bookmarkStart w:id="11237" w:name="_ETM_Q30_486740"/>
      <w:bookmarkEnd w:id="11237"/>
      <w:r>
        <w:rPr>
          <w:rtl/>
        </w:rPr>
        <w:t xml:space="preserve">אותם </w:t>
      </w:r>
      <w:bookmarkStart w:id="11238" w:name="_ETM_Q30_487100"/>
      <w:bookmarkEnd w:id="11238"/>
      <w:r>
        <w:rPr>
          <w:rtl/>
        </w:rPr>
        <w:t xml:space="preserve">לאורך </w:t>
      </w:r>
      <w:bookmarkStart w:id="11239" w:name="_ETM_Q30_487549"/>
      <w:bookmarkEnd w:id="11239"/>
      <w:r>
        <w:rPr>
          <w:rtl/>
        </w:rPr>
        <w:t xml:space="preserve">כל </w:t>
      </w:r>
      <w:bookmarkStart w:id="11240" w:name="_ETM_Q30_487759"/>
      <w:bookmarkEnd w:id="11240"/>
      <w:r>
        <w:rPr>
          <w:rtl/>
        </w:rPr>
        <w:t>חייהם</w:t>
      </w:r>
      <w:r>
        <w:rPr>
          <w:rFonts w:hint="cs"/>
          <w:rtl/>
        </w:rPr>
        <w:t>.</w:t>
      </w:r>
      <w:r>
        <w:rPr>
          <w:rtl/>
        </w:rPr>
        <w:t xml:space="preserve"> </w:t>
      </w:r>
      <w:bookmarkStart w:id="11241" w:name="_ETM_Q30_488940"/>
      <w:bookmarkEnd w:id="11241"/>
      <w:r>
        <w:rPr>
          <w:rtl/>
        </w:rPr>
        <w:t xml:space="preserve">תודה </w:t>
      </w:r>
      <w:bookmarkStart w:id="11242" w:name="_ETM_Q30_489120"/>
      <w:bookmarkEnd w:id="11242"/>
      <w:r>
        <w:rPr>
          <w:rtl/>
        </w:rPr>
        <w:t>רבה</w:t>
      </w:r>
      <w:r>
        <w:rPr>
          <w:rFonts w:hint="cs"/>
          <w:rtl/>
        </w:rPr>
        <w:t>.</w:t>
      </w:r>
    </w:p>
    <w:p w:rsidR="00CF35E1" w:rsidRDefault="00CF35E1" w:rsidP="003258F0">
      <w:pPr>
        <w:rPr>
          <w:rtl/>
        </w:rPr>
      </w:pPr>
    </w:p>
    <w:p w:rsidR="00CF35E1" w:rsidRDefault="00CF35E1" w:rsidP="003258F0">
      <w:pPr>
        <w:pStyle w:val="af5"/>
        <w:keepNext/>
        <w:rPr>
          <w:rtl/>
        </w:rPr>
      </w:pPr>
      <w:r w:rsidRPr="00B92595">
        <w:rPr>
          <w:rStyle w:val="TagStyle"/>
          <w:rtl/>
        </w:rPr>
        <w:t xml:space="preserve"> &lt;&lt; קריאה &gt;&gt; </w:t>
      </w:r>
      <w:r>
        <w:rPr>
          <w:rtl/>
        </w:rPr>
        <w:t>מיקי לוי (יש עתיד):</w:t>
      </w:r>
      <w:r w:rsidRPr="00B92595">
        <w:rPr>
          <w:rStyle w:val="TagStyle"/>
          <w:rtl/>
        </w:rPr>
        <w:t xml:space="preserve"> &lt;&lt; קריאה &gt;&gt;</w:t>
      </w:r>
      <w:r>
        <w:rPr>
          <w:rtl/>
        </w:rPr>
        <w:t xml:space="preserve"> </w:t>
      </w:r>
    </w:p>
    <w:p w:rsidR="00CF35E1" w:rsidRDefault="00CF35E1" w:rsidP="00487752">
      <w:pPr>
        <w:rPr>
          <w:rtl/>
        </w:rPr>
      </w:pPr>
    </w:p>
    <w:p w:rsidR="00CF35E1" w:rsidRDefault="00CF35E1" w:rsidP="003258F0">
      <w:pPr>
        <w:rPr>
          <w:rtl/>
        </w:rPr>
      </w:pPr>
      <w:r>
        <w:rPr>
          <w:rFonts w:hint="cs"/>
          <w:rtl/>
        </w:rPr>
        <w:t>אין צורך לאחים השכולים. זו טעות.</w:t>
      </w:r>
    </w:p>
    <w:p w:rsidR="00CF35E1" w:rsidRPr="00B92595" w:rsidRDefault="00CF35E1" w:rsidP="003258F0">
      <w:pPr>
        <w:rPr>
          <w:rtl/>
        </w:rPr>
      </w:pPr>
      <w:bookmarkStart w:id="11243" w:name="_ETM_Q30_495000"/>
      <w:bookmarkEnd w:id="11243"/>
    </w:p>
    <w:p w:rsidR="00CF35E1" w:rsidRDefault="00CF35E1" w:rsidP="003258F0">
      <w:pPr>
        <w:pStyle w:val="af6"/>
        <w:keepNext/>
        <w:rPr>
          <w:rtl/>
        </w:rPr>
      </w:pPr>
      <w:r w:rsidRPr="00B92595">
        <w:rPr>
          <w:rStyle w:val="TagStyle"/>
          <w:rtl/>
        </w:rPr>
        <w:t xml:space="preserve"> &lt;&lt; יור &gt;&gt; </w:t>
      </w:r>
      <w:r>
        <w:rPr>
          <w:rtl/>
        </w:rPr>
        <w:t>היו"ר משה סולומון:</w:t>
      </w:r>
      <w:r w:rsidRPr="00B92595">
        <w:rPr>
          <w:rStyle w:val="TagStyle"/>
          <w:rtl/>
        </w:rPr>
        <w:t xml:space="preserve"> &lt;&lt; יור &gt;&gt;</w:t>
      </w:r>
      <w:r>
        <w:rPr>
          <w:rtl/>
        </w:rPr>
        <w:t xml:space="preserve"> </w:t>
      </w:r>
    </w:p>
    <w:p w:rsidR="00CF35E1" w:rsidRDefault="00CF35E1" w:rsidP="00487752">
      <w:pPr>
        <w:rPr>
          <w:rtl/>
        </w:rPr>
      </w:pPr>
    </w:p>
    <w:p w:rsidR="0095583D" w:rsidRDefault="00CF35E1" w:rsidP="003258F0">
      <w:pPr>
        <w:rPr>
          <w:rtl/>
        </w:rPr>
      </w:pPr>
      <w:bookmarkStart w:id="11244" w:name="_ETM_Q30_493000"/>
      <w:bookmarkStart w:id="11245" w:name="_ETM_Q30_491000"/>
      <w:bookmarkStart w:id="11246" w:name="_ETM_Q30_496480"/>
      <w:bookmarkStart w:id="11247" w:name="_ETM_Q30_497170"/>
      <w:bookmarkStart w:id="11248" w:name="_ETM_Q30_498189"/>
      <w:bookmarkStart w:id="11249" w:name="_ETM_Q30_498339"/>
      <w:bookmarkStart w:id="11250" w:name="_ETM_Q30_498400"/>
      <w:bookmarkStart w:id="11251" w:name="_ETM_Q30_502989"/>
      <w:bookmarkEnd w:id="11244"/>
      <w:bookmarkEnd w:id="11245"/>
      <w:bookmarkEnd w:id="11246"/>
      <w:bookmarkEnd w:id="11247"/>
      <w:bookmarkEnd w:id="11248"/>
      <w:bookmarkEnd w:id="11249"/>
      <w:bookmarkEnd w:id="11250"/>
      <w:bookmarkEnd w:id="11251"/>
      <w:r>
        <w:rPr>
          <w:rtl/>
        </w:rPr>
        <w:t xml:space="preserve">תודה </w:t>
      </w:r>
      <w:bookmarkStart w:id="11252" w:name="_ETM_Q30_503800"/>
      <w:bookmarkEnd w:id="11252"/>
      <w:r>
        <w:rPr>
          <w:rtl/>
        </w:rPr>
        <w:t>רבה</w:t>
      </w:r>
      <w:r>
        <w:rPr>
          <w:rFonts w:hint="cs"/>
          <w:rtl/>
        </w:rPr>
        <w:t>.</w:t>
      </w:r>
      <w:bookmarkStart w:id="11253" w:name="_ETM_Q30_504429"/>
      <w:bookmarkStart w:id="11254" w:name="_ETM_Q30_504000"/>
      <w:bookmarkEnd w:id="11253"/>
      <w:bookmarkEnd w:id="11254"/>
      <w:r>
        <w:rPr>
          <w:rFonts w:hint="cs"/>
          <w:rtl/>
        </w:rPr>
        <w:t xml:space="preserve"> </w:t>
      </w:r>
      <w:bookmarkStart w:id="11255" w:name="_ETM_Q30_504849"/>
      <w:bookmarkStart w:id="11256" w:name="_ETM_Q30_505589"/>
      <w:bookmarkStart w:id="11257" w:name="_ETM_Q30_506190"/>
      <w:bookmarkEnd w:id="11255"/>
      <w:bookmarkEnd w:id="11256"/>
      <w:bookmarkEnd w:id="11257"/>
      <w:r>
        <w:rPr>
          <w:rFonts w:hint="cs"/>
          <w:rtl/>
        </w:rPr>
        <w:t xml:space="preserve">חברי הכנסת, נא </w:t>
      </w:r>
      <w:bookmarkStart w:id="11258" w:name="_ETM_Q30_510720"/>
      <w:bookmarkStart w:id="11259" w:name="_ETM_Q30_511019"/>
      <w:bookmarkStart w:id="11260" w:name="_ETM_Q30_511230"/>
      <w:bookmarkEnd w:id="11258"/>
      <w:bookmarkEnd w:id="11259"/>
      <w:bookmarkEnd w:id="11260"/>
      <w:r>
        <w:rPr>
          <w:rtl/>
        </w:rPr>
        <w:t>לשבת</w:t>
      </w:r>
      <w:r>
        <w:rPr>
          <w:rFonts w:hint="cs"/>
          <w:rtl/>
        </w:rPr>
        <w:t xml:space="preserve">. </w:t>
      </w:r>
    </w:p>
    <w:p w:rsidR="0095583D" w:rsidRDefault="0095583D" w:rsidP="003258F0">
      <w:pPr>
        <w:rPr>
          <w:rtl/>
        </w:rPr>
      </w:pPr>
      <w:bookmarkStart w:id="11261" w:name="_ETM_Q0_17635522"/>
      <w:bookmarkStart w:id="11262" w:name="_ETM_Q0_17635605"/>
      <w:bookmarkEnd w:id="11261"/>
      <w:bookmarkEnd w:id="11262"/>
    </w:p>
    <w:p w:rsidR="00CF35E1" w:rsidRDefault="00CF35E1" w:rsidP="003258F0">
      <w:pPr>
        <w:rPr>
          <w:rtl/>
        </w:rPr>
      </w:pPr>
      <w:bookmarkStart w:id="11263" w:name="_ETM_Q0_17635665"/>
      <w:bookmarkStart w:id="11264" w:name="_ETM_Q0_17635752"/>
      <w:bookmarkEnd w:id="11263"/>
      <w:bookmarkEnd w:id="11264"/>
      <w:r>
        <w:rPr>
          <w:rFonts w:hint="cs"/>
          <w:rtl/>
        </w:rPr>
        <w:t>כעת אנחנו נעבור ל</w:t>
      </w:r>
      <w:bookmarkStart w:id="11265" w:name="_ETM_Q30_515360"/>
      <w:bookmarkStart w:id="11266" w:name="_ETM_Q30_515510"/>
      <w:bookmarkEnd w:id="11265"/>
      <w:bookmarkEnd w:id="11266"/>
      <w:r>
        <w:rPr>
          <w:rtl/>
        </w:rPr>
        <w:t xml:space="preserve">הצבעה </w:t>
      </w:r>
      <w:bookmarkStart w:id="11267" w:name="_ETM_Q30_515930"/>
      <w:bookmarkEnd w:id="11267"/>
      <w:r>
        <w:rPr>
          <w:rtl/>
        </w:rPr>
        <w:t xml:space="preserve">על </w:t>
      </w:r>
      <w:bookmarkStart w:id="11268" w:name="_ETM_Q30_516020"/>
      <w:bookmarkEnd w:id="11268"/>
      <w:r>
        <w:rPr>
          <w:rtl/>
        </w:rPr>
        <w:t xml:space="preserve">הצעת </w:t>
      </w:r>
      <w:bookmarkStart w:id="11269" w:name="_ETM_Q30_516440"/>
      <w:bookmarkEnd w:id="11269"/>
      <w:r>
        <w:rPr>
          <w:rtl/>
        </w:rPr>
        <w:t xml:space="preserve">חוק </w:t>
      </w:r>
      <w:bookmarkStart w:id="11270" w:name="_ETM_Q30_516739"/>
      <w:bookmarkEnd w:id="11270"/>
      <w:r>
        <w:rPr>
          <w:rtl/>
        </w:rPr>
        <w:t xml:space="preserve">משפחות </w:t>
      </w:r>
      <w:bookmarkStart w:id="11271" w:name="_ETM_Q30_517160"/>
      <w:bookmarkEnd w:id="11271"/>
      <w:r>
        <w:rPr>
          <w:rtl/>
        </w:rPr>
        <w:t xml:space="preserve">חיילים </w:t>
      </w:r>
      <w:bookmarkStart w:id="11272" w:name="_ETM_Q30_517460"/>
      <w:bookmarkEnd w:id="11272"/>
      <w:r>
        <w:rPr>
          <w:rtl/>
        </w:rPr>
        <w:t xml:space="preserve">שנספו </w:t>
      </w:r>
      <w:bookmarkStart w:id="11273" w:name="_ETM_Q30_517820"/>
      <w:bookmarkEnd w:id="11273"/>
      <w:r>
        <w:rPr>
          <w:rtl/>
        </w:rPr>
        <w:t xml:space="preserve">במערכה </w:t>
      </w:r>
      <w:bookmarkStart w:id="11274" w:name="_ETM_Q30_518300"/>
      <w:bookmarkEnd w:id="11274"/>
      <w:r>
        <w:rPr>
          <w:rFonts w:hint="cs"/>
          <w:rtl/>
        </w:rPr>
        <w:t>(</w:t>
      </w:r>
      <w:r>
        <w:rPr>
          <w:rtl/>
        </w:rPr>
        <w:t xml:space="preserve">תגמולים </w:t>
      </w:r>
      <w:bookmarkStart w:id="11275" w:name="_ETM_Q30_518660"/>
      <w:bookmarkEnd w:id="11275"/>
      <w:r>
        <w:rPr>
          <w:rtl/>
        </w:rPr>
        <w:t>ושיקום</w:t>
      </w:r>
      <w:r>
        <w:rPr>
          <w:rFonts w:hint="cs"/>
          <w:rtl/>
        </w:rPr>
        <w:t>) (</w:t>
      </w:r>
      <w:bookmarkStart w:id="11276" w:name="_ETM_Q30_520339"/>
      <w:bookmarkEnd w:id="11276"/>
      <w:r>
        <w:rPr>
          <w:rtl/>
        </w:rPr>
        <w:t xml:space="preserve">תיקון </w:t>
      </w:r>
      <w:bookmarkStart w:id="11277" w:name="_ETM_Q30_520789"/>
      <w:bookmarkEnd w:id="11277"/>
      <w:r>
        <w:rPr>
          <w:rtl/>
        </w:rPr>
        <w:t>–</w:t>
      </w:r>
      <w:r>
        <w:rPr>
          <w:rFonts w:hint="cs"/>
          <w:rtl/>
        </w:rPr>
        <w:t xml:space="preserve"> </w:t>
      </w:r>
      <w:r>
        <w:rPr>
          <w:rtl/>
        </w:rPr>
        <w:t>תגמול</w:t>
      </w:r>
      <w:r>
        <w:rPr>
          <w:rFonts w:hint="cs"/>
          <w:rtl/>
        </w:rPr>
        <w:t>י ה</w:t>
      </w:r>
      <w:bookmarkStart w:id="11278" w:name="_ETM_Q30_521089"/>
      <w:bookmarkEnd w:id="11278"/>
      <w:r>
        <w:rPr>
          <w:rtl/>
        </w:rPr>
        <w:t>ורים</w:t>
      </w:r>
      <w:r>
        <w:rPr>
          <w:rFonts w:hint="cs"/>
          <w:rtl/>
        </w:rPr>
        <w:t>,</w:t>
      </w:r>
      <w:r>
        <w:rPr>
          <w:rtl/>
        </w:rPr>
        <w:t xml:space="preserve"> </w:t>
      </w:r>
      <w:bookmarkStart w:id="11279" w:name="_ETM_Q30_521629"/>
      <w:bookmarkEnd w:id="11279"/>
      <w:r>
        <w:rPr>
          <w:rFonts w:hint="cs"/>
          <w:rtl/>
        </w:rPr>
        <w:t>י</w:t>
      </w:r>
      <w:r>
        <w:rPr>
          <w:rtl/>
        </w:rPr>
        <w:t xml:space="preserve">תומים </w:t>
      </w:r>
      <w:bookmarkStart w:id="11280" w:name="_ETM_Q30_522109"/>
      <w:bookmarkEnd w:id="11280"/>
      <w:r>
        <w:rPr>
          <w:rFonts w:hint="cs"/>
          <w:rtl/>
        </w:rPr>
        <w:t>ו</w:t>
      </w:r>
      <w:r>
        <w:rPr>
          <w:rtl/>
        </w:rPr>
        <w:t xml:space="preserve">אחים </w:t>
      </w:r>
      <w:bookmarkStart w:id="11281" w:name="_ETM_Q30_522769"/>
      <w:bookmarkEnd w:id="11281"/>
      <w:r>
        <w:rPr>
          <w:rtl/>
        </w:rPr>
        <w:t>שכולים</w:t>
      </w:r>
      <w:r>
        <w:rPr>
          <w:rFonts w:hint="cs"/>
          <w:rtl/>
        </w:rPr>
        <w:t xml:space="preserve">), התשפ"ד–2024, </w:t>
      </w:r>
      <w:bookmarkStart w:id="11282" w:name="_ETM_Q30_523249"/>
      <w:bookmarkStart w:id="11283" w:name="_ETM_Q30_524029"/>
      <w:bookmarkStart w:id="11284" w:name="_ETM_Q30_525649"/>
      <w:bookmarkEnd w:id="11282"/>
      <w:bookmarkEnd w:id="11283"/>
      <w:bookmarkEnd w:id="11284"/>
      <w:r>
        <w:rPr>
          <w:rtl/>
        </w:rPr>
        <w:t xml:space="preserve">של </w:t>
      </w:r>
      <w:bookmarkStart w:id="11285" w:name="_ETM_Q30_525890"/>
      <w:bookmarkEnd w:id="11285"/>
      <w:r>
        <w:rPr>
          <w:rtl/>
        </w:rPr>
        <w:t>חבר</w:t>
      </w:r>
      <w:r>
        <w:rPr>
          <w:rFonts w:hint="cs"/>
          <w:rtl/>
        </w:rPr>
        <w:t xml:space="preserve"> </w:t>
      </w:r>
      <w:r>
        <w:rPr>
          <w:rtl/>
        </w:rPr>
        <w:t>ה</w:t>
      </w:r>
      <w:r>
        <w:rPr>
          <w:rFonts w:hint="cs"/>
          <w:rtl/>
        </w:rPr>
        <w:t xml:space="preserve">כנסת משה </w:t>
      </w:r>
      <w:bookmarkStart w:id="11286" w:name="_ETM_Q30_526219"/>
      <w:bookmarkStart w:id="11287" w:name="_ETM_Q30_526429"/>
      <w:bookmarkEnd w:id="11286"/>
      <w:bookmarkEnd w:id="11287"/>
      <w:r>
        <w:rPr>
          <w:rtl/>
        </w:rPr>
        <w:t>סעדה</w:t>
      </w:r>
      <w:r>
        <w:rPr>
          <w:rFonts w:hint="cs"/>
          <w:rtl/>
        </w:rPr>
        <w:t>.</w:t>
      </w:r>
      <w:r>
        <w:rPr>
          <w:rtl/>
        </w:rPr>
        <w:t xml:space="preserve"> </w:t>
      </w:r>
      <w:bookmarkStart w:id="11288" w:name="_ETM_Q30_527629"/>
      <w:bookmarkEnd w:id="11288"/>
      <w:r>
        <w:rPr>
          <w:rtl/>
        </w:rPr>
        <w:t>הצבעה</w:t>
      </w:r>
      <w:r>
        <w:rPr>
          <w:rFonts w:hint="cs"/>
          <w:rtl/>
        </w:rPr>
        <w:t>.</w:t>
      </w:r>
    </w:p>
    <w:p w:rsidR="00CF35E1" w:rsidRDefault="00CF35E1" w:rsidP="003258F0">
      <w:pPr>
        <w:rPr>
          <w:rtl/>
        </w:rPr>
      </w:pPr>
    </w:p>
    <w:p w:rsidR="00CF35E1" w:rsidRDefault="00CF35E1" w:rsidP="003258F0">
      <w:pPr>
        <w:pStyle w:val="af1"/>
        <w:keepNext/>
        <w:rPr>
          <w:rtl/>
        </w:rPr>
      </w:pPr>
      <w:r>
        <w:rPr>
          <w:rtl/>
        </w:rPr>
        <w:t>הצבעה מס'</w:t>
      </w:r>
      <w:r>
        <w:rPr>
          <w:rFonts w:hint="cs"/>
          <w:rtl/>
        </w:rPr>
        <w:t xml:space="preserve"> 14</w:t>
      </w:r>
    </w:p>
    <w:p w:rsidR="00CF35E1" w:rsidRDefault="00CF35E1" w:rsidP="003258F0">
      <w:pPr>
        <w:pStyle w:val="--"/>
        <w:keepNext/>
        <w:rPr>
          <w:rtl/>
        </w:rPr>
      </w:pPr>
    </w:p>
    <w:p w:rsidR="00CF35E1" w:rsidRDefault="00CF35E1" w:rsidP="003258F0">
      <w:pPr>
        <w:pStyle w:val="--"/>
        <w:keepNext/>
        <w:rPr>
          <w:rtl/>
        </w:rPr>
      </w:pPr>
      <w:r>
        <w:rPr>
          <w:rtl/>
        </w:rPr>
        <w:t>בעד ההצעה להעביר את הצעת החוק לוועדה –</w:t>
      </w:r>
      <w:r>
        <w:rPr>
          <w:rFonts w:hint="cs"/>
          <w:rtl/>
        </w:rPr>
        <w:t xml:space="preserve"> 24</w:t>
      </w:r>
    </w:p>
    <w:p w:rsidR="00CF35E1" w:rsidRDefault="00CF35E1" w:rsidP="003258F0">
      <w:pPr>
        <w:pStyle w:val="--"/>
        <w:keepNext/>
        <w:rPr>
          <w:rtl/>
        </w:rPr>
      </w:pPr>
      <w:r>
        <w:rPr>
          <w:rtl/>
        </w:rPr>
        <w:t xml:space="preserve">נגד – </w:t>
      </w:r>
      <w:r>
        <w:rPr>
          <w:rFonts w:hint="cs"/>
          <w:rtl/>
        </w:rPr>
        <w:t>אין</w:t>
      </w:r>
    </w:p>
    <w:p w:rsidR="00CF35E1" w:rsidRDefault="00CF35E1" w:rsidP="003258F0">
      <w:pPr>
        <w:pStyle w:val="--"/>
        <w:keepNext/>
        <w:rPr>
          <w:rtl/>
        </w:rPr>
      </w:pPr>
      <w:r>
        <w:rPr>
          <w:rtl/>
        </w:rPr>
        <w:t xml:space="preserve">נמנעים – </w:t>
      </w:r>
      <w:r>
        <w:rPr>
          <w:rFonts w:hint="cs"/>
          <w:rtl/>
        </w:rPr>
        <w:t>1</w:t>
      </w:r>
    </w:p>
    <w:p w:rsidR="00CF35E1" w:rsidRDefault="00CF35E1" w:rsidP="003258F0">
      <w:pPr>
        <w:pStyle w:val="af2"/>
        <w:rPr>
          <w:rtl/>
        </w:rPr>
      </w:pPr>
      <w:r>
        <w:rPr>
          <w:rtl/>
        </w:rPr>
        <w:t>ההצעה להעביר את הצעת חוק</w:t>
      </w:r>
      <w:r>
        <w:rPr>
          <w:rFonts w:hint="cs"/>
          <w:rtl/>
        </w:rPr>
        <w:t xml:space="preserve"> </w:t>
      </w:r>
      <w:r>
        <w:rPr>
          <w:rtl/>
        </w:rPr>
        <w:t xml:space="preserve">משפחות חיילים שנספו במערכה </w:t>
      </w:r>
      <w:r>
        <w:rPr>
          <w:rFonts w:hint="cs"/>
          <w:rtl/>
        </w:rPr>
        <w:t>(</w:t>
      </w:r>
      <w:r>
        <w:rPr>
          <w:rtl/>
        </w:rPr>
        <w:t>תגמולים ושיקום</w:t>
      </w:r>
      <w:r>
        <w:rPr>
          <w:rFonts w:hint="cs"/>
          <w:rtl/>
        </w:rPr>
        <w:t>) (</w:t>
      </w:r>
      <w:r>
        <w:rPr>
          <w:rtl/>
        </w:rPr>
        <w:t>תיקון –</w:t>
      </w:r>
      <w:r>
        <w:rPr>
          <w:rFonts w:hint="cs"/>
          <w:rtl/>
        </w:rPr>
        <w:t xml:space="preserve"> </w:t>
      </w:r>
      <w:r>
        <w:rPr>
          <w:rtl/>
        </w:rPr>
        <w:t>תגמול</w:t>
      </w:r>
      <w:r>
        <w:rPr>
          <w:rFonts w:hint="cs"/>
          <w:rtl/>
        </w:rPr>
        <w:t>י ה</w:t>
      </w:r>
      <w:r>
        <w:rPr>
          <w:rtl/>
        </w:rPr>
        <w:t>ורים</w:t>
      </w:r>
      <w:r>
        <w:rPr>
          <w:rFonts w:hint="cs"/>
          <w:rtl/>
        </w:rPr>
        <w:t>,</w:t>
      </w:r>
      <w:r>
        <w:rPr>
          <w:rtl/>
        </w:rPr>
        <w:t xml:space="preserve"> </w:t>
      </w:r>
      <w:r>
        <w:rPr>
          <w:rFonts w:hint="cs"/>
          <w:rtl/>
        </w:rPr>
        <w:t>י</w:t>
      </w:r>
      <w:r>
        <w:rPr>
          <w:rtl/>
        </w:rPr>
        <w:t xml:space="preserve">תומים </w:t>
      </w:r>
      <w:r>
        <w:rPr>
          <w:rFonts w:hint="cs"/>
          <w:rtl/>
        </w:rPr>
        <w:t>ו</w:t>
      </w:r>
      <w:r>
        <w:rPr>
          <w:rtl/>
        </w:rPr>
        <w:t>אחים שכולים</w:t>
      </w:r>
      <w:r>
        <w:rPr>
          <w:rFonts w:hint="cs"/>
          <w:rtl/>
        </w:rPr>
        <w:t>), התשפ"ד–2024, לוועדת העבודה והרווחה נתקבלה.</w:t>
      </w:r>
    </w:p>
    <w:p w:rsidR="00CF35E1" w:rsidRDefault="00CF35E1" w:rsidP="003258F0">
      <w:pPr>
        <w:rPr>
          <w:rtl/>
        </w:rPr>
      </w:pPr>
    </w:p>
    <w:p w:rsidR="00CF35E1" w:rsidRDefault="00CF35E1" w:rsidP="003258F0">
      <w:pPr>
        <w:pStyle w:val="af6"/>
        <w:keepNext/>
        <w:rPr>
          <w:rtl/>
        </w:rPr>
      </w:pPr>
      <w:bookmarkStart w:id="11289" w:name="ET_yor_6598_22"/>
      <w:r w:rsidRPr="003F1903">
        <w:rPr>
          <w:rStyle w:val="TagStyle"/>
          <w:rtl/>
        </w:rPr>
        <w:t xml:space="preserve"> &lt;&lt; יור &gt;&gt; </w:t>
      </w:r>
      <w:r>
        <w:rPr>
          <w:rtl/>
        </w:rPr>
        <w:t>היו"ר משה סולומון:</w:t>
      </w:r>
      <w:r w:rsidRPr="003F1903">
        <w:rPr>
          <w:rStyle w:val="TagStyle"/>
          <w:rtl/>
        </w:rPr>
        <w:t xml:space="preserve"> &lt;&lt; יור &gt;&gt;</w:t>
      </w:r>
      <w:r>
        <w:rPr>
          <w:rtl/>
        </w:rPr>
        <w:t xml:space="preserve"> </w:t>
      </w:r>
      <w:bookmarkEnd w:id="11289"/>
    </w:p>
    <w:p w:rsidR="00CF35E1" w:rsidRDefault="00CF35E1" w:rsidP="00487752">
      <w:pPr>
        <w:rPr>
          <w:rtl/>
        </w:rPr>
      </w:pPr>
    </w:p>
    <w:p w:rsidR="00CF35E1" w:rsidRDefault="00CF35E1" w:rsidP="00487752">
      <w:pPr>
        <w:rPr>
          <w:rtl/>
        </w:rPr>
      </w:pPr>
      <w:bookmarkStart w:id="11290" w:name="_ETM_Q30_542700"/>
      <w:bookmarkEnd w:id="11290"/>
      <w:r>
        <w:rPr>
          <w:rtl/>
        </w:rPr>
        <w:t xml:space="preserve">24 </w:t>
      </w:r>
      <w:bookmarkStart w:id="11291" w:name="_ETM_Q30_543390"/>
      <w:bookmarkEnd w:id="11291"/>
      <w:r>
        <w:rPr>
          <w:rtl/>
        </w:rPr>
        <w:t>בעד</w:t>
      </w:r>
      <w:r>
        <w:rPr>
          <w:rFonts w:hint="cs"/>
          <w:rtl/>
        </w:rPr>
        <w:t>, אחד</w:t>
      </w:r>
      <w:bookmarkStart w:id="11292" w:name="_ETM_Q30_544050"/>
      <w:bookmarkStart w:id="11293" w:name="_ETM_Q30_544470"/>
      <w:bookmarkEnd w:id="11292"/>
      <w:bookmarkEnd w:id="11293"/>
      <w:r>
        <w:rPr>
          <w:rFonts w:hint="cs"/>
          <w:rtl/>
        </w:rPr>
        <w:t xml:space="preserve"> </w:t>
      </w:r>
      <w:r>
        <w:rPr>
          <w:rtl/>
        </w:rPr>
        <w:t>נמנע</w:t>
      </w:r>
      <w:r>
        <w:rPr>
          <w:rFonts w:hint="cs"/>
          <w:rtl/>
        </w:rPr>
        <w:t>,</w:t>
      </w:r>
      <w:r>
        <w:rPr>
          <w:rtl/>
        </w:rPr>
        <w:t xml:space="preserve"> </w:t>
      </w:r>
      <w:bookmarkStart w:id="11294" w:name="_ETM_Q30_545010"/>
      <w:bookmarkEnd w:id="11294"/>
      <w:r>
        <w:rPr>
          <w:rtl/>
        </w:rPr>
        <w:t xml:space="preserve">אין </w:t>
      </w:r>
      <w:bookmarkStart w:id="11295" w:name="_ETM_Q30_545190"/>
      <w:bookmarkEnd w:id="11295"/>
      <w:r>
        <w:rPr>
          <w:rtl/>
        </w:rPr>
        <w:t>מתנגדים</w:t>
      </w:r>
      <w:r>
        <w:rPr>
          <w:rFonts w:hint="cs"/>
          <w:rtl/>
        </w:rPr>
        <w:t>.</w:t>
      </w:r>
      <w:r>
        <w:rPr>
          <w:rtl/>
        </w:rPr>
        <w:t xml:space="preserve"> </w:t>
      </w:r>
      <w:bookmarkStart w:id="11296" w:name="_ETM_Q30_545640"/>
      <w:bookmarkEnd w:id="11296"/>
      <w:r>
        <w:rPr>
          <w:rtl/>
        </w:rPr>
        <w:t xml:space="preserve">אני </w:t>
      </w:r>
      <w:bookmarkStart w:id="11297" w:name="_ETM_Q30_545790"/>
      <w:bookmarkEnd w:id="11297"/>
      <w:r>
        <w:rPr>
          <w:rtl/>
        </w:rPr>
        <w:t xml:space="preserve">קובע </w:t>
      </w:r>
      <w:bookmarkStart w:id="11298" w:name="_ETM_Q30_546060"/>
      <w:bookmarkEnd w:id="11298"/>
      <w:r>
        <w:rPr>
          <w:rtl/>
        </w:rPr>
        <w:t xml:space="preserve">כי </w:t>
      </w:r>
      <w:bookmarkStart w:id="11299" w:name="_ETM_Q30_546180"/>
      <w:bookmarkEnd w:id="11299"/>
      <w:r>
        <w:rPr>
          <w:rtl/>
        </w:rPr>
        <w:t xml:space="preserve">הצעת </w:t>
      </w:r>
      <w:bookmarkStart w:id="11300" w:name="_ETM_Q30_546540"/>
      <w:bookmarkEnd w:id="11300"/>
      <w:r>
        <w:rPr>
          <w:rtl/>
        </w:rPr>
        <w:t xml:space="preserve">חוק </w:t>
      </w:r>
      <w:bookmarkStart w:id="11301" w:name="_ETM_Q30_547329"/>
      <w:bookmarkEnd w:id="11301"/>
      <w:r>
        <w:rPr>
          <w:rtl/>
        </w:rPr>
        <w:t xml:space="preserve">משפחות </w:t>
      </w:r>
      <w:bookmarkStart w:id="11302" w:name="_ETM_Q30_547899"/>
      <w:bookmarkEnd w:id="11302"/>
      <w:r>
        <w:rPr>
          <w:rtl/>
        </w:rPr>
        <w:t xml:space="preserve">חיילים </w:t>
      </w:r>
      <w:bookmarkStart w:id="11303" w:name="_ETM_Q30_550839"/>
      <w:bookmarkEnd w:id="11303"/>
      <w:r w:rsidR="00487752">
        <w:rPr>
          <w:rFonts w:hint="cs"/>
          <w:rtl/>
        </w:rPr>
        <w:t>– – –</w:t>
      </w:r>
    </w:p>
    <w:p w:rsidR="00CF35E1" w:rsidRDefault="00CF35E1" w:rsidP="003258F0">
      <w:pPr>
        <w:rPr>
          <w:rtl/>
        </w:rPr>
      </w:pPr>
    </w:p>
    <w:p w:rsidR="00CF35E1" w:rsidRDefault="00CF35E1" w:rsidP="003258F0">
      <w:pPr>
        <w:pStyle w:val="af5"/>
        <w:keepNext/>
        <w:rPr>
          <w:rtl/>
        </w:rPr>
      </w:pPr>
      <w:bookmarkStart w:id="11304" w:name="ET_interruption_5115_23"/>
      <w:r w:rsidRPr="003F1903">
        <w:rPr>
          <w:rStyle w:val="TagStyle"/>
          <w:rtl/>
        </w:rPr>
        <w:t xml:space="preserve"> &lt;&lt; קריאה &gt;&gt; </w:t>
      </w:r>
      <w:r>
        <w:rPr>
          <w:rtl/>
        </w:rPr>
        <w:t>פנינה תמנו (המחנה הממלכתי):</w:t>
      </w:r>
      <w:r w:rsidRPr="003F1903">
        <w:rPr>
          <w:rStyle w:val="TagStyle"/>
          <w:rtl/>
        </w:rPr>
        <w:t xml:space="preserve"> &lt;&lt; קריאה &gt;&gt;</w:t>
      </w:r>
      <w:r>
        <w:rPr>
          <w:rtl/>
        </w:rPr>
        <w:t xml:space="preserve"> </w:t>
      </w:r>
      <w:bookmarkEnd w:id="11304"/>
    </w:p>
    <w:p w:rsidR="00CF35E1" w:rsidRDefault="00CF35E1" w:rsidP="00487752">
      <w:pPr>
        <w:rPr>
          <w:rtl/>
        </w:rPr>
      </w:pPr>
    </w:p>
    <w:p w:rsidR="00CF35E1" w:rsidRDefault="00CF35E1" w:rsidP="003258F0">
      <w:pPr>
        <w:rPr>
          <w:rtl/>
        </w:rPr>
      </w:pPr>
      <w:r>
        <w:rPr>
          <w:rFonts w:hint="cs"/>
          <w:rtl/>
        </w:rPr>
        <w:t xml:space="preserve">לפרוטוקול </w:t>
      </w:r>
      <w:r>
        <w:rPr>
          <w:rtl/>
        </w:rPr>
        <w:t>–</w:t>
      </w:r>
      <w:r>
        <w:rPr>
          <w:rFonts w:hint="cs"/>
          <w:rtl/>
        </w:rPr>
        <w:t xml:space="preserve"> בעד.</w:t>
      </w:r>
    </w:p>
    <w:p w:rsidR="00CF35E1" w:rsidRDefault="00CF35E1" w:rsidP="003258F0">
      <w:pPr>
        <w:rPr>
          <w:rtl/>
        </w:rPr>
      </w:pPr>
    </w:p>
    <w:p w:rsidR="00CF35E1" w:rsidRDefault="00CF35E1" w:rsidP="003258F0">
      <w:pPr>
        <w:pStyle w:val="af6"/>
        <w:keepNext/>
        <w:rPr>
          <w:rtl/>
        </w:rPr>
      </w:pPr>
      <w:r w:rsidRPr="003F1903">
        <w:rPr>
          <w:rStyle w:val="TagStyle"/>
          <w:rtl/>
        </w:rPr>
        <w:t xml:space="preserve"> &lt;&lt; יור &gt;&gt; </w:t>
      </w:r>
      <w:r>
        <w:rPr>
          <w:rtl/>
        </w:rPr>
        <w:t>היו"ר משה סולומון:</w:t>
      </w:r>
      <w:r w:rsidRPr="003F1903">
        <w:rPr>
          <w:rStyle w:val="TagStyle"/>
          <w:rtl/>
        </w:rPr>
        <w:t xml:space="preserve"> &lt;&lt; יור &gt;&gt;</w:t>
      </w:r>
      <w:r>
        <w:rPr>
          <w:rtl/>
        </w:rPr>
        <w:t xml:space="preserve"> </w:t>
      </w:r>
    </w:p>
    <w:p w:rsidR="00CF35E1" w:rsidRDefault="00CF35E1" w:rsidP="00487752">
      <w:pPr>
        <w:rPr>
          <w:rtl/>
        </w:rPr>
      </w:pPr>
    </w:p>
    <w:p w:rsidR="00CF35E1" w:rsidRDefault="00CF35E1" w:rsidP="0095583D">
      <w:pPr>
        <w:rPr>
          <w:rtl/>
        </w:rPr>
      </w:pPr>
      <w:bookmarkStart w:id="11305" w:name="_ETM_Q30_547000"/>
      <w:bookmarkEnd w:id="11305"/>
      <w:r>
        <w:rPr>
          <w:rFonts w:hint="cs"/>
          <w:rtl/>
        </w:rPr>
        <w:t>תכף</w:t>
      </w:r>
      <w:bookmarkStart w:id="11306" w:name="_ETM_Q30_551000"/>
      <w:bookmarkEnd w:id="11306"/>
      <w:r>
        <w:rPr>
          <w:rFonts w:hint="cs"/>
          <w:rtl/>
        </w:rPr>
        <w:t xml:space="preserve"> אנחנו נוסיף לפרוטוקול. </w:t>
      </w:r>
      <w:bookmarkStart w:id="11307" w:name="_ETM_Q30_551229"/>
      <w:bookmarkStart w:id="11308" w:name="_ETM_Q30_551500"/>
      <w:bookmarkStart w:id="11309" w:name="_ETM_Q30_551710"/>
      <w:bookmarkStart w:id="11310" w:name="_ETM_Q30_552990"/>
      <w:bookmarkEnd w:id="11307"/>
      <w:bookmarkEnd w:id="11308"/>
      <w:bookmarkEnd w:id="11309"/>
      <w:bookmarkEnd w:id="11310"/>
      <w:r>
        <w:rPr>
          <w:rtl/>
        </w:rPr>
        <w:t xml:space="preserve">הצעת </w:t>
      </w:r>
      <w:bookmarkStart w:id="11311" w:name="_ETM_Q30_553560"/>
      <w:bookmarkEnd w:id="11311"/>
      <w:r>
        <w:rPr>
          <w:rtl/>
        </w:rPr>
        <w:t xml:space="preserve">חוק </w:t>
      </w:r>
      <w:bookmarkStart w:id="11312" w:name="_ETM_Q30_553710"/>
      <w:bookmarkEnd w:id="11312"/>
      <w:r>
        <w:rPr>
          <w:rtl/>
        </w:rPr>
        <w:t xml:space="preserve">משפחות </w:t>
      </w:r>
      <w:bookmarkStart w:id="11313" w:name="_ETM_Q30_554010"/>
      <w:bookmarkEnd w:id="11313"/>
      <w:r>
        <w:rPr>
          <w:rtl/>
        </w:rPr>
        <w:t xml:space="preserve">חיילים </w:t>
      </w:r>
      <w:bookmarkStart w:id="11314" w:name="_ETM_Q30_554279"/>
      <w:bookmarkEnd w:id="11314"/>
      <w:r>
        <w:rPr>
          <w:rtl/>
        </w:rPr>
        <w:t xml:space="preserve">שנספו </w:t>
      </w:r>
      <w:bookmarkStart w:id="11315" w:name="_ETM_Q30_554520"/>
      <w:bookmarkEnd w:id="11315"/>
      <w:r>
        <w:rPr>
          <w:rtl/>
        </w:rPr>
        <w:t xml:space="preserve">במערכה </w:t>
      </w:r>
      <w:bookmarkStart w:id="11316" w:name="_ETM_Q30_555000"/>
      <w:bookmarkEnd w:id="11316"/>
      <w:r>
        <w:rPr>
          <w:rFonts w:hint="cs"/>
          <w:rtl/>
        </w:rPr>
        <w:t>(</w:t>
      </w:r>
      <w:r>
        <w:rPr>
          <w:rtl/>
        </w:rPr>
        <w:t xml:space="preserve">תגמולים </w:t>
      </w:r>
      <w:bookmarkStart w:id="11317" w:name="_ETM_Q30_555330"/>
      <w:bookmarkEnd w:id="11317"/>
      <w:r>
        <w:rPr>
          <w:rtl/>
        </w:rPr>
        <w:t>ושיקום</w:t>
      </w:r>
      <w:r>
        <w:rPr>
          <w:rFonts w:hint="cs"/>
          <w:rtl/>
        </w:rPr>
        <w:t>)</w:t>
      </w:r>
      <w:r>
        <w:rPr>
          <w:rtl/>
        </w:rPr>
        <w:t xml:space="preserve"> </w:t>
      </w:r>
      <w:bookmarkStart w:id="11318" w:name="_ETM_Q30_555659"/>
      <w:bookmarkEnd w:id="11318"/>
      <w:r>
        <w:rPr>
          <w:rFonts w:hint="cs"/>
          <w:rtl/>
        </w:rPr>
        <w:t>(</w:t>
      </w:r>
      <w:r>
        <w:rPr>
          <w:rtl/>
        </w:rPr>
        <w:t xml:space="preserve">תיקון </w:t>
      </w:r>
      <w:bookmarkStart w:id="11319" w:name="_ETM_Q30_556050"/>
      <w:bookmarkEnd w:id="11319"/>
      <w:r>
        <w:rPr>
          <w:rFonts w:hint="cs"/>
          <w:rtl/>
        </w:rPr>
        <w:t xml:space="preserve">– </w:t>
      </w:r>
      <w:r>
        <w:rPr>
          <w:rtl/>
        </w:rPr>
        <w:t xml:space="preserve">תגמולי </w:t>
      </w:r>
      <w:bookmarkStart w:id="11320" w:name="_ETM_Q30_556620"/>
      <w:bookmarkEnd w:id="11320"/>
      <w:r>
        <w:rPr>
          <w:rtl/>
        </w:rPr>
        <w:t>הורים</w:t>
      </w:r>
      <w:r>
        <w:rPr>
          <w:rFonts w:hint="cs"/>
          <w:rtl/>
        </w:rPr>
        <w:t xml:space="preserve">, יתומים </w:t>
      </w:r>
      <w:bookmarkStart w:id="11321" w:name="_ETM_Q30_557010"/>
      <w:bookmarkStart w:id="11322" w:name="_ETM_Q30_557159"/>
      <w:bookmarkStart w:id="11323" w:name="_ETM_Q30_557400"/>
      <w:bookmarkEnd w:id="11321"/>
      <w:bookmarkEnd w:id="11322"/>
      <w:bookmarkEnd w:id="11323"/>
      <w:r>
        <w:rPr>
          <w:rtl/>
        </w:rPr>
        <w:t xml:space="preserve">ואחים </w:t>
      </w:r>
      <w:bookmarkStart w:id="11324" w:name="_ETM_Q30_557700"/>
      <w:bookmarkEnd w:id="11324"/>
      <w:r>
        <w:rPr>
          <w:rtl/>
        </w:rPr>
        <w:t>ש</w:t>
      </w:r>
      <w:r>
        <w:rPr>
          <w:rFonts w:hint="cs"/>
          <w:rtl/>
        </w:rPr>
        <w:t xml:space="preserve">כולים), התשפ"ד–2024, </w:t>
      </w:r>
      <w:bookmarkStart w:id="11325" w:name="_ETM_Q30_558570"/>
      <w:bookmarkStart w:id="11326" w:name="_ETM_Q30_558870"/>
      <w:bookmarkStart w:id="11327" w:name="_ETM_Q30_558990"/>
      <w:bookmarkStart w:id="11328" w:name="_ETM_Q30_559140"/>
      <w:bookmarkStart w:id="11329" w:name="_ETM_Q30_559200"/>
      <w:bookmarkStart w:id="11330" w:name="_ETM_Q30_560909"/>
      <w:bookmarkEnd w:id="11325"/>
      <w:bookmarkEnd w:id="11326"/>
      <w:bookmarkEnd w:id="11327"/>
      <w:bookmarkEnd w:id="11328"/>
      <w:bookmarkEnd w:id="11329"/>
      <w:bookmarkEnd w:id="11330"/>
      <w:r>
        <w:rPr>
          <w:rtl/>
        </w:rPr>
        <w:t>עברה</w:t>
      </w:r>
      <w:bookmarkStart w:id="11331" w:name="_ETM_Q30_561600"/>
      <w:bookmarkStart w:id="11332" w:name="_ETM_Q30_562589"/>
      <w:bookmarkEnd w:id="11331"/>
      <w:bookmarkEnd w:id="11332"/>
      <w:r>
        <w:rPr>
          <w:rFonts w:hint="cs"/>
          <w:rtl/>
        </w:rPr>
        <w:t xml:space="preserve">. </w:t>
      </w:r>
      <w:r>
        <w:rPr>
          <w:rtl/>
        </w:rPr>
        <w:t xml:space="preserve">הצעת </w:t>
      </w:r>
      <w:bookmarkStart w:id="11333" w:name="_ETM_Q30_563220"/>
      <w:bookmarkEnd w:id="11333"/>
      <w:r>
        <w:rPr>
          <w:rtl/>
        </w:rPr>
        <w:t>החוק</w:t>
      </w:r>
      <w:r>
        <w:rPr>
          <w:rFonts w:hint="cs"/>
          <w:rtl/>
        </w:rPr>
        <w:t xml:space="preserve"> תידון</w:t>
      </w:r>
      <w:r>
        <w:rPr>
          <w:rtl/>
        </w:rPr>
        <w:t xml:space="preserve"> </w:t>
      </w:r>
      <w:bookmarkStart w:id="11334" w:name="_ETM_Q30_563550"/>
      <w:bookmarkEnd w:id="11334"/>
      <w:r>
        <w:rPr>
          <w:rtl/>
        </w:rPr>
        <w:t xml:space="preserve">בוועדת </w:t>
      </w:r>
      <w:bookmarkStart w:id="11335" w:name="_ETM_Q30_564089"/>
      <w:bookmarkEnd w:id="11335"/>
      <w:r>
        <w:rPr>
          <w:rtl/>
        </w:rPr>
        <w:t xml:space="preserve">העבודה </w:t>
      </w:r>
      <w:bookmarkStart w:id="11336" w:name="_ETM_Q30_564779"/>
      <w:bookmarkEnd w:id="11336"/>
      <w:r>
        <w:rPr>
          <w:rtl/>
        </w:rPr>
        <w:t>והרווחה</w:t>
      </w:r>
      <w:r>
        <w:rPr>
          <w:rFonts w:hint="cs"/>
          <w:rtl/>
        </w:rPr>
        <w:t xml:space="preserve">. נא לצרף </w:t>
      </w:r>
      <w:bookmarkStart w:id="11337" w:name="_ETM_Q30_566000"/>
      <w:bookmarkStart w:id="11338" w:name="_ETM_Q30_566250"/>
      <w:bookmarkStart w:id="11339" w:name="_ETM_Q30_567240"/>
      <w:bookmarkEnd w:id="11337"/>
      <w:bookmarkEnd w:id="11338"/>
      <w:bookmarkEnd w:id="11339"/>
      <w:r>
        <w:rPr>
          <w:rtl/>
        </w:rPr>
        <w:t xml:space="preserve">לפרוטוקול </w:t>
      </w:r>
      <w:bookmarkStart w:id="11340" w:name="_ETM_Q30_568939"/>
      <w:bookmarkEnd w:id="11340"/>
      <w:r>
        <w:rPr>
          <w:rFonts w:hint="cs"/>
          <w:rtl/>
        </w:rPr>
        <w:t xml:space="preserve">את </w:t>
      </w:r>
      <w:r>
        <w:rPr>
          <w:rtl/>
        </w:rPr>
        <w:t>חבר</w:t>
      </w:r>
      <w:r w:rsidR="0095583D">
        <w:rPr>
          <w:rFonts w:hint="cs"/>
          <w:rtl/>
        </w:rPr>
        <w:t>ת</w:t>
      </w:r>
      <w:r>
        <w:rPr>
          <w:rtl/>
        </w:rPr>
        <w:t xml:space="preserve"> </w:t>
      </w:r>
      <w:bookmarkStart w:id="11341" w:name="_ETM_Q30_569270"/>
      <w:bookmarkEnd w:id="11341"/>
      <w:r>
        <w:rPr>
          <w:rtl/>
        </w:rPr>
        <w:t>ה</w:t>
      </w:r>
      <w:r>
        <w:rPr>
          <w:rFonts w:hint="cs"/>
          <w:rtl/>
        </w:rPr>
        <w:t>כנסת פנינה תמנו</w:t>
      </w:r>
      <w:bookmarkStart w:id="11342" w:name="_ETM_Q30_567000"/>
      <w:bookmarkEnd w:id="11342"/>
      <w:r>
        <w:rPr>
          <w:rFonts w:hint="cs"/>
          <w:rtl/>
        </w:rPr>
        <w:t xml:space="preserve"> שטה </w:t>
      </w:r>
      <w:r w:rsidR="0095583D">
        <w:rPr>
          <w:rFonts w:hint="cs"/>
          <w:rtl/>
        </w:rPr>
        <w:t>ו</w:t>
      </w:r>
      <w:r>
        <w:rPr>
          <w:rFonts w:hint="cs"/>
          <w:rtl/>
        </w:rPr>
        <w:t xml:space="preserve">חבר הכנסת אלון שוסטר, אתם בעד. </w:t>
      </w:r>
      <w:bookmarkStart w:id="11343" w:name="_ETM_Q30_569570"/>
      <w:bookmarkStart w:id="11344" w:name="_ETM_Q30_569659"/>
      <w:bookmarkStart w:id="11345" w:name="_ETM_Q30_569839"/>
      <w:bookmarkStart w:id="11346" w:name="_ETM_Q30_569990"/>
      <w:bookmarkStart w:id="11347" w:name="_ETM_Q30_570170"/>
      <w:bookmarkStart w:id="11348" w:name="_ETM_Q30_571029"/>
      <w:bookmarkStart w:id="11349" w:name="_ETM_Q30_571450"/>
      <w:bookmarkStart w:id="11350" w:name="_ETM_Q30_572020"/>
      <w:bookmarkStart w:id="11351" w:name="_ETM_Q30_572259"/>
      <w:bookmarkStart w:id="11352" w:name="_ETM_Q30_574039"/>
      <w:bookmarkStart w:id="11353" w:name="_ETM_Q30_574490"/>
      <w:bookmarkStart w:id="11354" w:name="_ETM_Q30_576350"/>
      <w:bookmarkEnd w:id="11343"/>
      <w:bookmarkEnd w:id="11344"/>
      <w:bookmarkEnd w:id="11345"/>
      <w:bookmarkEnd w:id="11346"/>
      <w:bookmarkEnd w:id="11347"/>
      <w:bookmarkEnd w:id="11348"/>
      <w:bookmarkEnd w:id="11349"/>
      <w:bookmarkEnd w:id="11350"/>
      <w:bookmarkEnd w:id="11351"/>
      <w:bookmarkEnd w:id="11352"/>
      <w:bookmarkEnd w:id="11353"/>
      <w:bookmarkEnd w:id="11354"/>
      <w:r>
        <w:rPr>
          <w:rtl/>
        </w:rPr>
        <w:t xml:space="preserve">תודה </w:t>
      </w:r>
      <w:bookmarkStart w:id="11355" w:name="_ETM_Q30_576740"/>
      <w:bookmarkEnd w:id="11355"/>
      <w:r>
        <w:rPr>
          <w:rtl/>
        </w:rPr>
        <w:t>רבה</w:t>
      </w:r>
      <w:r>
        <w:rPr>
          <w:rFonts w:hint="cs"/>
          <w:rtl/>
        </w:rPr>
        <w:t xml:space="preserve">. </w:t>
      </w:r>
    </w:p>
    <w:p w:rsidR="00CF35E1" w:rsidRDefault="00CF35E1" w:rsidP="009A7E78">
      <w:pPr>
        <w:rPr>
          <w:rtl/>
        </w:rPr>
      </w:pPr>
    </w:p>
    <w:p w:rsidR="00CF35E1" w:rsidRDefault="00CF35E1" w:rsidP="009A7E78">
      <w:pPr>
        <w:rPr>
          <w:rtl/>
        </w:rPr>
      </w:pPr>
    </w:p>
    <w:p w:rsidR="00CF35E1" w:rsidRDefault="00CF35E1" w:rsidP="003258F0">
      <w:pPr>
        <w:pStyle w:val="a6"/>
        <w:rPr>
          <w:rtl/>
        </w:rPr>
      </w:pPr>
      <w:bookmarkStart w:id="11356" w:name="ET_hatsach_642949_25"/>
      <w:r w:rsidRPr="003F1903">
        <w:rPr>
          <w:rStyle w:val="TagStyle"/>
          <w:rtl/>
        </w:rPr>
        <w:t xml:space="preserve"> &lt;&lt; הצח &gt;&gt; </w:t>
      </w:r>
      <w:bookmarkStart w:id="11357" w:name="_Toc167916351"/>
      <w:bookmarkStart w:id="11358" w:name="_Toc167916770"/>
      <w:r>
        <w:rPr>
          <w:rtl/>
        </w:rPr>
        <w:t xml:space="preserve">הצעת חוק העונשין (תיקון </w:t>
      </w:r>
      <w:r>
        <w:rPr>
          <w:rFonts w:hint="cs"/>
          <w:rtl/>
        </w:rPr>
        <w:t>–</w:t>
      </w:r>
      <w:r>
        <w:rPr>
          <w:rtl/>
        </w:rPr>
        <w:t xml:space="preserve"> עונש מינימום למתעלל בקטין או חסר ישע), התשפ"ד</w:t>
      </w:r>
      <w:r>
        <w:rPr>
          <w:rFonts w:hint="cs"/>
          <w:rtl/>
        </w:rPr>
        <w:t>–</w:t>
      </w:r>
      <w:r>
        <w:rPr>
          <w:rtl/>
        </w:rPr>
        <w:t>2023</w:t>
      </w:r>
      <w:bookmarkEnd w:id="11357"/>
      <w:bookmarkEnd w:id="11358"/>
      <w:r w:rsidRPr="003F1903">
        <w:rPr>
          <w:rStyle w:val="TagStyle"/>
          <w:rtl/>
        </w:rPr>
        <w:t xml:space="preserve"> &lt;&lt; הצח &gt;&gt;</w:t>
      </w:r>
      <w:r>
        <w:rPr>
          <w:rtl/>
        </w:rPr>
        <w:t xml:space="preserve"> </w:t>
      </w:r>
      <w:bookmarkEnd w:id="11356"/>
    </w:p>
    <w:p w:rsidR="00CF35E1" w:rsidRDefault="00CF35E1" w:rsidP="003258F0">
      <w:pPr>
        <w:rPr>
          <w:rtl/>
        </w:rPr>
      </w:pPr>
      <w:r>
        <w:rPr>
          <w:rtl/>
        </w:rPr>
        <w:t>[הצעת חוק</w:t>
      </w:r>
      <w:r>
        <w:rPr>
          <w:rFonts w:hint="cs"/>
          <w:rtl/>
        </w:rPr>
        <w:t xml:space="preserve"> פ/4062/25</w:t>
      </w:r>
      <w:r>
        <w:rPr>
          <w:rtl/>
        </w:rPr>
        <w:t>; נספחות.]</w:t>
      </w:r>
    </w:p>
    <w:p w:rsidR="00CF35E1" w:rsidRDefault="00CF35E1" w:rsidP="003258F0">
      <w:pPr>
        <w:pStyle w:val="-0"/>
        <w:rPr>
          <w:rtl/>
        </w:rPr>
      </w:pPr>
      <w:r>
        <w:rPr>
          <w:rtl/>
        </w:rPr>
        <w:t>(הצעת חבר הכנסת</w:t>
      </w:r>
      <w:r>
        <w:rPr>
          <w:rFonts w:hint="cs"/>
          <w:rtl/>
        </w:rPr>
        <w:t xml:space="preserve"> אופיר כץ</w:t>
      </w:r>
      <w:r>
        <w:rPr>
          <w:rtl/>
        </w:rPr>
        <w:t>)</w:t>
      </w:r>
    </w:p>
    <w:p w:rsidR="00CF35E1" w:rsidRDefault="00CF35E1" w:rsidP="003258F0">
      <w:pPr>
        <w:rPr>
          <w:rtl/>
        </w:rPr>
      </w:pPr>
    </w:p>
    <w:p w:rsidR="00CF35E1" w:rsidRDefault="00CF35E1" w:rsidP="003258F0">
      <w:pPr>
        <w:pStyle w:val="af6"/>
        <w:keepNext/>
        <w:rPr>
          <w:rtl/>
        </w:rPr>
      </w:pPr>
      <w:r w:rsidRPr="003F1903">
        <w:rPr>
          <w:rStyle w:val="TagStyle"/>
          <w:rtl/>
        </w:rPr>
        <w:t xml:space="preserve"> &lt;&lt; יור &gt;&gt; </w:t>
      </w:r>
      <w:r>
        <w:rPr>
          <w:rtl/>
        </w:rPr>
        <w:t>היו"ר משה סולומון:</w:t>
      </w:r>
      <w:r w:rsidRPr="003F1903">
        <w:rPr>
          <w:rStyle w:val="TagStyle"/>
          <w:rtl/>
        </w:rPr>
        <w:t xml:space="preserve"> &lt;&lt; יור &gt;&gt;</w:t>
      </w:r>
      <w:r>
        <w:rPr>
          <w:rtl/>
        </w:rPr>
        <w:t xml:space="preserve"> </w:t>
      </w:r>
    </w:p>
    <w:p w:rsidR="00CF35E1" w:rsidRDefault="00CF35E1" w:rsidP="00487752">
      <w:pPr>
        <w:rPr>
          <w:rtl/>
        </w:rPr>
      </w:pPr>
    </w:p>
    <w:p w:rsidR="00CF35E1" w:rsidRDefault="00CF35E1" w:rsidP="003258F0">
      <w:pPr>
        <w:rPr>
          <w:rtl/>
        </w:rPr>
      </w:pPr>
      <w:bookmarkStart w:id="11359" w:name="_ETM_Q30_580000"/>
      <w:bookmarkStart w:id="11360" w:name="_ETM_Q30_579529"/>
      <w:bookmarkStart w:id="11361" w:name="_ETM_Q30_579889"/>
      <w:bookmarkStart w:id="11362" w:name="_ETM_Q30_580039"/>
      <w:bookmarkStart w:id="11363" w:name="_ETM_Q30_580310"/>
      <w:bookmarkStart w:id="11364" w:name="_ETM_Q30_580369"/>
      <w:bookmarkEnd w:id="11359"/>
      <w:bookmarkEnd w:id="11360"/>
      <w:bookmarkEnd w:id="11361"/>
      <w:bookmarkEnd w:id="11362"/>
      <w:bookmarkEnd w:id="11363"/>
      <w:bookmarkEnd w:id="11364"/>
      <w:r>
        <w:rPr>
          <w:rFonts w:hint="cs"/>
          <w:rtl/>
        </w:rPr>
        <w:t xml:space="preserve">חבריי חברי הכנסת, </w:t>
      </w:r>
      <w:r>
        <w:rPr>
          <w:rtl/>
        </w:rPr>
        <w:t xml:space="preserve">כעת </w:t>
      </w:r>
      <w:bookmarkStart w:id="11365" w:name="_ETM_Q30_580850"/>
      <w:bookmarkEnd w:id="11365"/>
      <w:r>
        <w:rPr>
          <w:rtl/>
        </w:rPr>
        <w:t xml:space="preserve">נעבור </w:t>
      </w:r>
      <w:bookmarkStart w:id="11366" w:name="_ETM_Q30_581299"/>
      <w:bookmarkEnd w:id="11366"/>
      <w:r>
        <w:rPr>
          <w:rtl/>
        </w:rPr>
        <w:t xml:space="preserve">להצעת </w:t>
      </w:r>
      <w:bookmarkStart w:id="11367" w:name="_ETM_Q30_581839"/>
      <w:bookmarkEnd w:id="11367"/>
      <w:r>
        <w:rPr>
          <w:rtl/>
        </w:rPr>
        <w:t xml:space="preserve">חוק </w:t>
      </w:r>
      <w:bookmarkStart w:id="11368" w:name="_ETM_Q30_582109"/>
      <w:bookmarkEnd w:id="11368"/>
      <w:r>
        <w:rPr>
          <w:rtl/>
        </w:rPr>
        <w:t xml:space="preserve">העונשין </w:t>
      </w:r>
      <w:bookmarkStart w:id="11369" w:name="_ETM_Q30_583140"/>
      <w:bookmarkEnd w:id="11369"/>
      <w:r>
        <w:rPr>
          <w:rFonts w:hint="cs"/>
          <w:rtl/>
        </w:rPr>
        <w:t>(</w:t>
      </w:r>
      <w:r>
        <w:rPr>
          <w:rtl/>
        </w:rPr>
        <w:t xml:space="preserve">תיקון </w:t>
      </w:r>
      <w:bookmarkStart w:id="11370" w:name="_ETM_Q30_583740"/>
      <w:bookmarkEnd w:id="11370"/>
      <w:r>
        <w:rPr>
          <w:rFonts w:hint="cs"/>
          <w:rtl/>
        </w:rPr>
        <w:t xml:space="preserve">– </w:t>
      </w:r>
      <w:r>
        <w:rPr>
          <w:rtl/>
        </w:rPr>
        <w:t xml:space="preserve">עונש </w:t>
      </w:r>
      <w:bookmarkStart w:id="11371" w:name="_ETM_Q30_584070"/>
      <w:bookmarkEnd w:id="11371"/>
      <w:r>
        <w:rPr>
          <w:rtl/>
        </w:rPr>
        <w:t xml:space="preserve">מינימום </w:t>
      </w:r>
      <w:bookmarkStart w:id="11372" w:name="_ETM_Q30_584850"/>
      <w:bookmarkEnd w:id="11372"/>
      <w:r>
        <w:rPr>
          <w:rFonts w:hint="cs"/>
          <w:rtl/>
        </w:rPr>
        <w:t>ל</w:t>
      </w:r>
      <w:r>
        <w:rPr>
          <w:rtl/>
        </w:rPr>
        <w:t>מתעל</w:t>
      </w:r>
      <w:r>
        <w:rPr>
          <w:rFonts w:hint="cs"/>
          <w:rtl/>
        </w:rPr>
        <w:t>ל</w:t>
      </w:r>
      <w:r>
        <w:rPr>
          <w:rtl/>
        </w:rPr>
        <w:t xml:space="preserve"> </w:t>
      </w:r>
      <w:bookmarkStart w:id="11373" w:name="_ETM_Q30_585930"/>
      <w:bookmarkStart w:id="11374" w:name="_ETM_Q30_586589"/>
      <w:bookmarkEnd w:id="11373"/>
      <w:bookmarkEnd w:id="11374"/>
      <w:r>
        <w:rPr>
          <w:rtl/>
        </w:rPr>
        <w:t xml:space="preserve">בקטין </w:t>
      </w:r>
      <w:bookmarkStart w:id="11375" w:name="_ETM_Q30_587189"/>
      <w:bookmarkEnd w:id="11375"/>
      <w:r>
        <w:rPr>
          <w:rtl/>
        </w:rPr>
        <w:t xml:space="preserve">או </w:t>
      </w:r>
      <w:bookmarkStart w:id="11376" w:name="_ETM_Q30_587279"/>
      <w:bookmarkEnd w:id="11376"/>
      <w:r>
        <w:rPr>
          <w:rtl/>
        </w:rPr>
        <w:t xml:space="preserve">חסר </w:t>
      </w:r>
      <w:bookmarkStart w:id="11377" w:name="_ETM_Q30_587610"/>
      <w:bookmarkEnd w:id="11377"/>
      <w:r>
        <w:rPr>
          <w:rtl/>
        </w:rPr>
        <w:t>ישע</w:t>
      </w:r>
      <w:r>
        <w:rPr>
          <w:rFonts w:hint="cs"/>
          <w:rtl/>
        </w:rPr>
        <w:t xml:space="preserve">), התשפ"ד–2023, </w:t>
      </w:r>
      <w:bookmarkStart w:id="11378" w:name="_ETM_Q30_588479"/>
      <w:bookmarkStart w:id="11379" w:name="_ETM_Q30_589229"/>
      <w:bookmarkStart w:id="11380" w:name="_ETM_Q30_590789"/>
      <w:bookmarkEnd w:id="11378"/>
      <w:bookmarkEnd w:id="11379"/>
      <w:bookmarkEnd w:id="11380"/>
      <w:r>
        <w:rPr>
          <w:rtl/>
        </w:rPr>
        <w:t xml:space="preserve">של </w:t>
      </w:r>
      <w:bookmarkStart w:id="11381" w:name="_ETM_Q30_590969"/>
      <w:bookmarkEnd w:id="11381"/>
      <w:r>
        <w:rPr>
          <w:rtl/>
        </w:rPr>
        <w:t xml:space="preserve">חבר </w:t>
      </w:r>
      <w:bookmarkStart w:id="11382" w:name="_ETM_Q30_591270"/>
      <w:bookmarkEnd w:id="11382"/>
      <w:r>
        <w:rPr>
          <w:rtl/>
        </w:rPr>
        <w:t xml:space="preserve">הכנסת </w:t>
      </w:r>
      <w:bookmarkStart w:id="11383" w:name="_ETM_Q30_591899"/>
      <w:bookmarkEnd w:id="11383"/>
      <w:r>
        <w:rPr>
          <w:rtl/>
        </w:rPr>
        <w:t xml:space="preserve">אופיר </w:t>
      </w:r>
      <w:bookmarkStart w:id="11384" w:name="_ETM_Q30_592649"/>
      <w:bookmarkEnd w:id="11384"/>
      <w:r>
        <w:rPr>
          <w:rtl/>
        </w:rPr>
        <w:t>כ</w:t>
      </w:r>
      <w:r>
        <w:rPr>
          <w:rFonts w:hint="cs"/>
          <w:rtl/>
        </w:rPr>
        <w:t>ץ,</w:t>
      </w:r>
      <w:r>
        <w:rPr>
          <w:rtl/>
        </w:rPr>
        <w:t xml:space="preserve"> </w:t>
      </w:r>
      <w:bookmarkStart w:id="11385" w:name="_ETM_Q30_595870"/>
      <w:bookmarkEnd w:id="11385"/>
      <w:r>
        <w:rPr>
          <w:rtl/>
        </w:rPr>
        <w:t>בבקשה</w:t>
      </w:r>
      <w:r>
        <w:rPr>
          <w:rFonts w:hint="cs"/>
          <w:rtl/>
        </w:rPr>
        <w:t>.</w:t>
      </w:r>
      <w:r>
        <w:rPr>
          <w:rtl/>
        </w:rPr>
        <w:t xml:space="preserve"> </w:t>
      </w:r>
      <w:bookmarkStart w:id="11386" w:name="_ETM_Q30_609700"/>
      <w:bookmarkEnd w:id="11386"/>
      <w:r>
        <w:rPr>
          <w:rtl/>
        </w:rPr>
        <w:t xml:space="preserve">הפעם </w:t>
      </w:r>
      <w:bookmarkStart w:id="11387" w:name="_ETM_Q30_610000"/>
      <w:bookmarkEnd w:id="11387"/>
      <w:r>
        <w:rPr>
          <w:rtl/>
        </w:rPr>
        <w:t xml:space="preserve">אני </w:t>
      </w:r>
      <w:bookmarkStart w:id="11388" w:name="_ETM_Q30_610120"/>
      <w:bookmarkEnd w:id="11388"/>
      <w:r>
        <w:rPr>
          <w:rtl/>
        </w:rPr>
        <w:t xml:space="preserve">לא </w:t>
      </w:r>
      <w:bookmarkStart w:id="11389" w:name="_ETM_Q30_610239"/>
      <w:bookmarkEnd w:id="11389"/>
      <w:r>
        <w:rPr>
          <w:rFonts w:hint="cs"/>
          <w:rtl/>
        </w:rPr>
        <w:t xml:space="preserve">אטעה, </w:t>
      </w:r>
      <w:bookmarkStart w:id="11390" w:name="_ETM_Q30_610510"/>
      <w:bookmarkEnd w:id="11390"/>
      <w:r>
        <w:rPr>
          <w:rFonts w:hint="cs"/>
          <w:rtl/>
        </w:rPr>
        <w:t>ל</w:t>
      </w:r>
      <w:r>
        <w:rPr>
          <w:rtl/>
        </w:rPr>
        <w:t>רשותך</w:t>
      </w:r>
      <w:r>
        <w:rPr>
          <w:rFonts w:hint="cs"/>
          <w:rtl/>
        </w:rPr>
        <w:t xml:space="preserve"> עשר </w:t>
      </w:r>
      <w:bookmarkStart w:id="11391" w:name="_ETM_Q30_611140"/>
      <w:bookmarkStart w:id="11392" w:name="_ETM_Q30_611470"/>
      <w:bookmarkEnd w:id="11391"/>
      <w:bookmarkEnd w:id="11392"/>
      <w:r>
        <w:rPr>
          <w:rtl/>
        </w:rPr>
        <w:t>דקות</w:t>
      </w:r>
      <w:r>
        <w:rPr>
          <w:rFonts w:hint="cs"/>
          <w:rtl/>
        </w:rPr>
        <w:t>.</w:t>
      </w:r>
    </w:p>
    <w:p w:rsidR="00CF35E1" w:rsidRDefault="00CF35E1" w:rsidP="003258F0">
      <w:pPr>
        <w:rPr>
          <w:rtl/>
        </w:rPr>
      </w:pPr>
    </w:p>
    <w:p w:rsidR="00CF35E1" w:rsidRDefault="00CF35E1" w:rsidP="003258F0">
      <w:pPr>
        <w:pStyle w:val="a4"/>
        <w:keepNext/>
        <w:rPr>
          <w:rtl/>
        </w:rPr>
      </w:pPr>
      <w:bookmarkStart w:id="11393" w:name="ET_speaker_5786_27"/>
      <w:r w:rsidRPr="00637047">
        <w:rPr>
          <w:rStyle w:val="TagStyle"/>
          <w:rtl/>
        </w:rPr>
        <w:t xml:space="preserve"> &lt;&lt; דובר &gt;&gt; </w:t>
      </w:r>
      <w:bookmarkStart w:id="11394" w:name="_Toc167916352"/>
      <w:bookmarkStart w:id="11395" w:name="_Toc167916771"/>
      <w:r>
        <w:rPr>
          <w:rtl/>
        </w:rPr>
        <w:t>אופיר כץ (הליכוד):</w:t>
      </w:r>
      <w:bookmarkEnd w:id="11394"/>
      <w:bookmarkEnd w:id="11395"/>
      <w:r w:rsidRPr="00637047">
        <w:rPr>
          <w:rStyle w:val="TagStyle"/>
          <w:rtl/>
        </w:rPr>
        <w:t xml:space="preserve"> &lt;&lt; דובר &gt;&gt;</w:t>
      </w:r>
      <w:r>
        <w:rPr>
          <w:rtl/>
        </w:rPr>
        <w:t xml:space="preserve"> </w:t>
      </w:r>
      <w:bookmarkEnd w:id="11393"/>
    </w:p>
    <w:p w:rsidR="00CF35E1" w:rsidRDefault="00CF35E1" w:rsidP="00487752">
      <w:pPr>
        <w:rPr>
          <w:rtl/>
        </w:rPr>
      </w:pPr>
    </w:p>
    <w:p w:rsidR="00CF35E1" w:rsidRDefault="00CF35E1" w:rsidP="00487752">
      <w:pPr>
        <w:rPr>
          <w:rtl/>
        </w:rPr>
      </w:pPr>
      <w:bookmarkStart w:id="11396" w:name="_ETM_Q30_611000"/>
      <w:bookmarkStart w:id="11397" w:name="_ETM_Q30_613090"/>
      <w:bookmarkEnd w:id="11396"/>
      <w:bookmarkEnd w:id="11397"/>
      <w:r>
        <w:rPr>
          <w:rtl/>
        </w:rPr>
        <w:t xml:space="preserve">תודה </w:t>
      </w:r>
      <w:bookmarkStart w:id="11398" w:name="_ETM_Q30_613420"/>
      <w:bookmarkEnd w:id="11398"/>
      <w:r>
        <w:rPr>
          <w:rtl/>
        </w:rPr>
        <w:t>רבה</w:t>
      </w:r>
      <w:r>
        <w:rPr>
          <w:rFonts w:hint="cs"/>
          <w:rtl/>
        </w:rPr>
        <w:t>.</w:t>
      </w:r>
      <w:r>
        <w:rPr>
          <w:rtl/>
        </w:rPr>
        <w:t xml:space="preserve"> </w:t>
      </w:r>
      <w:bookmarkStart w:id="11399" w:name="_ETM_Q30_613930"/>
      <w:bookmarkEnd w:id="11399"/>
      <w:r>
        <w:rPr>
          <w:rtl/>
        </w:rPr>
        <w:t xml:space="preserve">אדוני </w:t>
      </w:r>
      <w:bookmarkStart w:id="11400" w:name="_ETM_Q30_614230"/>
      <w:bookmarkEnd w:id="11400"/>
      <w:r>
        <w:rPr>
          <w:rtl/>
        </w:rPr>
        <w:t>היושב-ראש</w:t>
      </w:r>
      <w:r>
        <w:rPr>
          <w:rFonts w:hint="cs"/>
          <w:rtl/>
        </w:rPr>
        <w:t>,</w:t>
      </w:r>
      <w:r>
        <w:rPr>
          <w:rtl/>
        </w:rPr>
        <w:t xml:space="preserve"> </w:t>
      </w:r>
      <w:bookmarkStart w:id="11401" w:name="_ETM_Q30_615010"/>
      <w:bookmarkEnd w:id="11401"/>
      <w:r>
        <w:rPr>
          <w:rtl/>
        </w:rPr>
        <w:t xml:space="preserve">אדוני </w:t>
      </w:r>
      <w:bookmarkStart w:id="11402" w:name="_ETM_Q30_615310"/>
      <w:bookmarkEnd w:id="11402"/>
      <w:r>
        <w:rPr>
          <w:rtl/>
        </w:rPr>
        <w:t>השר</w:t>
      </w:r>
      <w:r>
        <w:rPr>
          <w:rFonts w:hint="cs"/>
          <w:rtl/>
        </w:rPr>
        <w:t>,</w:t>
      </w:r>
      <w:r>
        <w:rPr>
          <w:rtl/>
        </w:rPr>
        <w:t xml:space="preserve"> </w:t>
      </w:r>
      <w:bookmarkStart w:id="11403" w:name="_ETM_Q30_615730"/>
      <w:bookmarkEnd w:id="11403"/>
      <w:r>
        <w:rPr>
          <w:rtl/>
        </w:rPr>
        <w:t xml:space="preserve">חבריי </w:t>
      </w:r>
      <w:bookmarkStart w:id="11404" w:name="_ETM_Q30_616120"/>
      <w:bookmarkEnd w:id="11404"/>
      <w:r>
        <w:rPr>
          <w:rtl/>
        </w:rPr>
        <w:t xml:space="preserve">חברי </w:t>
      </w:r>
      <w:bookmarkStart w:id="11405" w:name="_ETM_Q30_616450"/>
      <w:bookmarkEnd w:id="11405"/>
      <w:r>
        <w:rPr>
          <w:rtl/>
        </w:rPr>
        <w:t>הכנסת</w:t>
      </w:r>
      <w:r>
        <w:rPr>
          <w:rFonts w:hint="cs"/>
          <w:rtl/>
        </w:rPr>
        <w:t xml:space="preserve"> </w:t>
      </w:r>
      <w:r w:rsidR="00487752">
        <w:rPr>
          <w:rFonts w:hint="cs"/>
          <w:rtl/>
        </w:rPr>
        <w:t>– – –</w:t>
      </w:r>
    </w:p>
    <w:p w:rsidR="00CF35E1" w:rsidRDefault="00CF35E1" w:rsidP="003258F0">
      <w:pPr>
        <w:rPr>
          <w:rtl/>
        </w:rPr>
      </w:pPr>
    </w:p>
    <w:p w:rsidR="00CF35E1" w:rsidRDefault="00CF35E1" w:rsidP="003258F0">
      <w:pPr>
        <w:pStyle w:val="af5"/>
        <w:keepNext/>
        <w:rPr>
          <w:rtl/>
        </w:rPr>
      </w:pPr>
      <w:r w:rsidRPr="00637047">
        <w:rPr>
          <w:rStyle w:val="TagStyle"/>
          <w:rtl/>
        </w:rPr>
        <w:t xml:space="preserve"> &lt;&lt; קריאה &gt;&gt; </w:t>
      </w:r>
      <w:r>
        <w:rPr>
          <w:rtl/>
        </w:rPr>
        <w:t>קריאה:</w:t>
      </w:r>
      <w:r w:rsidRPr="00637047">
        <w:rPr>
          <w:rStyle w:val="TagStyle"/>
          <w:rtl/>
        </w:rPr>
        <w:t xml:space="preserve"> &lt;&lt; קריאה &gt;&gt;</w:t>
      </w:r>
      <w:r>
        <w:rPr>
          <w:rtl/>
        </w:rPr>
        <w:t xml:space="preserve"> </w:t>
      </w:r>
    </w:p>
    <w:p w:rsidR="00CF35E1" w:rsidRDefault="00CF35E1" w:rsidP="00487752">
      <w:pPr>
        <w:rPr>
          <w:rtl/>
        </w:rPr>
      </w:pPr>
    </w:p>
    <w:p w:rsidR="00CF35E1" w:rsidRDefault="00487752" w:rsidP="00487752">
      <w:pPr>
        <w:rPr>
          <w:rtl/>
        </w:rPr>
      </w:pPr>
      <w:r>
        <w:rPr>
          <w:rFonts w:hint="cs"/>
          <w:rtl/>
        </w:rPr>
        <w:t>– – –</w:t>
      </w:r>
    </w:p>
    <w:p w:rsidR="00CF35E1" w:rsidRDefault="00CF35E1" w:rsidP="003258F0">
      <w:pPr>
        <w:rPr>
          <w:rtl/>
        </w:rPr>
      </w:pPr>
    </w:p>
    <w:p w:rsidR="00CF35E1" w:rsidRDefault="00CF35E1" w:rsidP="003258F0">
      <w:pPr>
        <w:pStyle w:val="af6"/>
        <w:keepNext/>
        <w:rPr>
          <w:rtl/>
        </w:rPr>
      </w:pPr>
      <w:r w:rsidRPr="00637047">
        <w:rPr>
          <w:rStyle w:val="TagStyle"/>
          <w:rtl/>
        </w:rPr>
        <w:t xml:space="preserve"> &lt;&lt; יור &gt;&gt; </w:t>
      </w:r>
      <w:r>
        <w:rPr>
          <w:rtl/>
        </w:rPr>
        <w:t>היו"ר משה סולומון:</w:t>
      </w:r>
      <w:r w:rsidRPr="00637047">
        <w:rPr>
          <w:rStyle w:val="TagStyle"/>
          <w:rtl/>
        </w:rPr>
        <w:t xml:space="preserve"> &lt;&lt; יור &gt;&gt;</w:t>
      </w:r>
      <w:r>
        <w:rPr>
          <w:rtl/>
        </w:rPr>
        <w:t xml:space="preserve"> </w:t>
      </w:r>
    </w:p>
    <w:p w:rsidR="00CF35E1" w:rsidRDefault="00CF35E1" w:rsidP="00487752">
      <w:pPr>
        <w:rPr>
          <w:rtl/>
        </w:rPr>
      </w:pPr>
    </w:p>
    <w:p w:rsidR="00CF35E1" w:rsidRDefault="00CF35E1" w:rsidP="003258F0">
      <w:pPr>
        <w:rPr>
          <w:rtl/>
        </w:rPr>
      </w:pPr>
      <w:r>
        <w:rPr>
          <w:rFonts w:hint="cs"/>
          <w:rtl/>
        </w:rPr>
        <w:t xml:space="preserve">אין לו הגבלה גם ככה. אני צריך אותו </w:t>
      </w:r>
      <w:bookmarkStart w:id="11406" w:name="_ETM_Q30_624000"/>
      <w:bookmarkEnd w:id="11406"/>
      <w:r>
        <w:rPr>
          <w:rFonts w:hint="cs"/>
          <w:rtl/>
        </w:rPr>
        <w:t>לכמה חוקים. בבקשה.</w:t>
      </w:r>
    </w:p>
    <w:p w:rsidR="00CF35E1" w:rsidRDefault="00CF35E1" w:rsidP="003258F0">
      <w:pPr>
        <w:rPr>
          <w:rtl/>
        </w:rPr>
      </w:pPr>
    </w:p>
    <w:p w:rsidR="00CF35E1" w:rsidRDefault="00CF35E1" w:rsidP="003258F0">
      <w:pPr>
        <w:pStyle w:val="-"/>
        <w:keepNext/>
        <w:rPr>
          <w:rtl/>
        </w:rPr>
      </w:pPr>
      <w:bookmarkStart w:id="11407" w:name="ET_speakercontinue_5786_30"/>
      <w:r w:rsidRPr="00637047">
        <w:rPr>
          <w:rStyle w:val="TagStyle"/>
          <w:rtl/>
        </w:rPr>
        <w:t xml:space="preserve"> &lt;&lt; דובר_המשך &gt;&gt; </w:t>
      </w:r>
      <w:r>
        <w:rPr>
          <w:rtl/>
        </w:rPr>
        <w:t>אופיר כץ (הליכוד):</w:t>
      </w:r>
      <w:r w:rsidRPr="00637047">
        <w:rPr>
          <w:rStyle w:val="TagStyle"/>
          <w:rtl/>
        </w:rPr>
        <w:t xml:space="preserve"> &lt;&lt; דובר_המשך &gt;&gt;</w:t>
      </w:r>
      <w:r>
        <w:rPr>
          <w:rtl/>
        </w:rPr>
        <w:t xml:space="preserve"> </w:t>
      </w:r>
      <w:bookmarkEnd w:id="11407"/>
    </w:p>
    <w:p w:rsidR="00CF35E1" w:rsidRDefault="00CF35E1" w:rsidP="00487752">
      <w:pPr>
        <w:rPr>
          <w:rtl/>
        </w:rPr>
      </w:pPr>
    </w:p>
    <w:p w:rsidR="00CF35E1" w:rsidRDefault="00CF35E1" w:rsidP="003258F0">
      <w:pPr>
        <w:rPr>
          <w:rtl/>
        </w:rPr>
      </w:pPr>
      <w:bookmarkStart w:id="11408" w:name="_ETM_Q30_629000"/>
      <w:bookmarkEnd w:id="11408"/>
      <w:r>
        <w:rPr>
          <w:rFonts w:hint="cs"/>
          <w:rtl/>
        </w:rPr>
        <w:t xml:space="preserve">אדוני היושב-ראש, השרים, חבריי חברי הכנסת והחיילים </w:t>
      </w:r>
      <w:bookmarkStart w:id="11409" w:name="_ETM_Q30_635000"/>
      <w:bookmarkEnd w:id="11409"/>
      <w:r>
        <w:rPr>
          <w:rFonts w:hint="cs"/>
          <w:rtl/>
        </w:rPr>
        <w:t xml:space="preserve">היקרים שהצטרפו אלינו לדיון הזה, אני שמח שהצטרפתם לדיון על </w:t>
      </w:r>
      <w:bookmarkStart w:id="11410" w:name="_ETM_Q30_641000"/>
      <w:bookmarkEnd w:id="11410"/>
      <w:r>
        <w:rPr>
          <w:rFonts w:hint="cs"/>
          <w:rtl/>
        </w:rPr>
        <w:t xml:space="preserve">החוק שלי. תודה. </w:t>
      </w:r>
    </w:p>
    <w:p w:rsidR="00CF35E1" w:rsidRDefault="00CF35E1" w:rsidP="003258F0">
      <w:pPr>
        <w:rPr>
          <w:rtl/>
        </w:rPr>
      </w:pPr>
    </w:p>
    <w:p w:rsidR="00CF35E1" w:rsidRDefault="00CF35E1" w:rsidP="003258F0">
      <w:pPr>
        <w:pStyle w:val="af5"/>
        <w:keepNext/>
        <w:rPr>
          <w:rtl/>
        </w:rPr>
      </w:pPr>
      <w:bookmarkStart w:id="11411" w:name="ET_interruption_5300_31"/>
      <w:r w:rsidRPr="00637047">
        <w:rPr>
          <w:rStyle w:val="TagStyle"/>
          <w:rtl/>
        </w:rPr>
        <w:t xml:space="preserve"> &lt;&lt; קריאה &gt;&gt; </w:t>
      </w:r>
      <w:r>
        <w:rPr>
          <w:rtl/>
        </w:rPr>
        <w:t>מירב בן ארי (יש עתיד):</w:t>
      </w:r>
      <w:r w:rsidRPr="00637047">
        <w:rPr>
          <w:rStyle w:val="TagStyle"/>
          <w:rtl/>
        </w:rPr>
        <w:t xml:space="preserve"> &lt;&lt; קריאה &gt;&gt;</w:t>
      </w:r>
      <w:r>
        <w:rPr>
          <w:rtl/>
        </w:rPr>
        <w:t xml:space="preserve"> </w:t>
      </w:r>
      <w:bookmarkEnd w:id="11411"/>
    </w:p>
    <w:p w:rsidR="00CF35E1" w:rsidRDefault="00CF35E1" w:rsidP="00487752">
      <w:pPr>
        <w:rPr>
          <w:rtl/>
        </w:rPr>
      </w:pPr>
    </w:p>
    <w:p w:rsidR="00CF35E1" w:rsidRDefault="00CF35E1" w:rsidP="003258F0">
      <w:pPr>
        <w:rPr>
          <w:rtl/>
        </w:rPr>
      </w:pPr>
      <w:r>
        <w:rPr>
          <w:rFonts w:hint="cs"/>
          <w:rtl/>
        </w:rPr>
        <w:t xml:space="preserve">נשמה, יש לך חוק כל שבוע, </w:t>
      </w:r>
      <w:bookmarkStart w:id="11412" w:name="_ETM_Q30_643000"/>
      <w:bookmarkEnd w:id="11412"/>
      <w:r>
        <w:rPr>
          <w:rFonts w:hint="cs"/>
          <w:rtl/>
        </w:rPr>
        <w:t xml:space="preserve">זו לא חוכמה. </w:t>
      </w:r>
    </w:p>
    <w:p w:rsidR="00CF35E1" w:rsidRDefault="00CF35E1" w:rsidP="003258F0">
      <w:pPr>
        <w:rPr>
          <w:rtl/>
        </w:rPr>
      </w:pPr>
    </w:p>
    <w:p w:rsidR="00CF35E1" w:rsidRDefault="00CF35E1" w:rsidP="003258F0">
      <w:pPr>
        <w:pStyle w:val="af5"/>
        <w:keepNext/>
        <w:rPr>
          <w:rtl/>
        </w:rPr>
      </w:pPr>
      <w:bookmarkStart w:id="11413" w:name="ET_interruption_6357_32"/>
      <w:r w:rsidRPr="00637047">
        <w:rPr>
          <w:rStyle w:val="TagStyle"/>
          <w:rtl/>
        </w:rPr>
        <w:t xml:space="preserve"> &lt;&lt; קריאה &gt;&gt; </w:t>
      </w:r>
      <w:r>
        <w:rPr>
          <w:rtl/>
        </w:rPr>
        <w:t>משה סעדה (הליכוד):</w:t>
      </w:r>
      <w:r w:rsidRPr="00637047">
        <w:rPr>
          <w:rStyle w:val="TagStyle"/>
          <w:rtl/>
        </w:rPr>
        <w:t xml:space="preserve"> &lt;&lt; קריאה &gt;&gt;</w:t>
      </w:r>
      <w:r>
        <w:rPr>
          <w:rtl/>
        </w:rPr>
        <w:t xml:space="preserve"> </w:t>
      </w:r>
      <w:bookmarkEnd w:id="11413"/>
    </w:p>
    <w:p w:rsidR="00CF35E1" w:rsidRDefault="00CF35E1" w:rsidP="00487752">
      <w:pPr>
        <w:rPr>
          <w:rtl/>
        </w:rPr>
      </w:pPr>
    </w:p>
    <w:p w:rsidR="00CF35E1" w:rsidRDefault="00CF35E1" w:rsidP="003258F0">
      <w:pPr>
        <w:rPr>
          <w:rtl/>
        </w:rPr>
      </w:pPr>
      <w:r>
        <w:rPr>
          <w:rFonts w:hint="cs"/>
          <w:rtl/>
        </w:rPr>
        <w:t xml:space="preserve">בן אדם עובד, מה אתם רוצים. </w:t>
      </w:r>
    </w:p>
    <w:p w:rsidR="00CF35E1" w:rsidRDefault="00CF35E1" w:rsidP="003258F0">
      <w:pPr>
        <w:rPr>
          <w:rtl/>
        </w:rPr>
      </w:pPr>
    </w:p>
    <w:p w:rsidR="00CF35E1" w:rsidRDefault="00CF35E1" w:rsidP="003258F0">
      <w:pPr>
        <w:pStyle w:val="af5"/>
        <w:keepNext/>
        <w:rPr>
          <w:rtl/>
        </w:rPr>
      </w:pPr>
      <w:bookmarkStart w:id="11414" w:name="ET_interruption_קריאה_34"/>
      <w:r w:rsidRPr="00637047">
        <w:rPr>
          <w:rStyle w:val="TagStyle"/>
          <w:rtl/>
        </w:rPr>
        <w:t xml:space="preserve"> &lt;&lt; קריאה &gt;&gt; </w:t>
      </w:r>
      <w:r>
        <w:rPr>
          <w:rtl/>
        </w:rPr>
        <w:t>קריאה:</w:t>
      </w:r>
      <w:r w:rsidRPr="00637047">
        <w:rPr>
          <w:rStyle w:val="TagStyle"/>
          <w:rtl/>
        </w:rPr>
        <w:t xml:space="preserve"> &lt;&lt; קריאה &gt;&gt;</w:t>
      </w:r>
      <w:r>
        <w:rPr>
          <w:rtl/>
        </w:rPr>
        <w:t xml:space="preserve"> </w:t>
      </w:r>
      <w:bookmarkEnd w:id="11414"/>
    </w:p>
    <w:p w:rsidR="00CF35E1" w:rsidRDefault="00CF35E1" w:rsidP="00487752">
      <w:pPr>
        <w:rPr>
          <w:rtl/>
        </w:rPr>
      </w:pPr>
    </w:p>
    <w:p w:rsidR="00CF35E1" w:rsidRDefault="00CF35E1" w:rsidP="003258F0">
      <w:pPr>
        <w:rPr>
          <w:rtl/>
        </w:rPr>
      </w:pPr>
      <w:r>
        <w:rPr>
          <w:rFonts w:hint="cs"/>
          <w:rtl/>
        </w:rPr>
        <w:t xml:space="preserve">מה את פותחת עליו </w:t>
      </w:r>
      <w:bookmarkStart w:id="11415" w:name="_ETM_Q30_646000"/>
      <w:bookmarkEnd w:id="11415"/>
      <w:r>
        <w:rPr>
          <w:rFonts w:hint="cs"/>
          <w:rtl/>
        </w:rPr>
        <w:t>עיניים?</w:t>
      </w:r>
    </w:p>
    <w:p w:rsidR="00CF35E1" w:rsidRDefault="00CF35E1" w:rsidP="003258F0">
      <w:pPr>
        <w:rPr>
          <w:rtl/>
        </w:rPr>
      </w:pPr>
    </w:p>
    <w:p w:rsidR="00CF35E1" w:rsidRDefault="00CF35E1" w:rsidP="003258F0">
      <w:pPr>
        <w:pStyle w:val="af5"/>
        <w:keepNext/>
        <w:rPr>
          <w:rtl/>
        </w:rPr>
      </w:pPr>
      <w:bookmarkStart w:id="11416" w:name="ET_interruption_6357_35"/>
      <w:r w:rsidRPr="00637047">
        <w:rPr>
          <w:rStyle w:val="TagStyle"/>
          <w:rtl/>
        </w:rPr>
        <w:t xml:space="preserve"> &lt;&lt; קריאה &gt;&gt; </w:t>
      </w:r>
      <w:r>
        <w:rPr>
          <w:rtl/>
        </w:rPr>
        <w:t>משה סעדה (הליכוד):</w:t>
      </w:r>
      <w:r w:rsidRPr="00637047">
        <w:rPr>
          <w:rStyle w:val="TagStyle"/>
          <w:rtl/>
        </w:rPr>
        <w:t xml:space="preserve"> &lt;&lt; קריאה &gt;&gt;</w:t>
      </w:r>
      <w:r>
        <w:rPr>
          <w:rtl/>
        </w:rPr>
        <w:t xml:space="preserve"> </w:t>
      </w:r>
      <w:bookmarkEnd w:id="11416"/>
    </w:p>
    <w:p w:rsidR="00CF35E1" w:rsidRDefault="00CF35E1" w:rsidP="00487752">
      <w:pPr>
        <w:rPr>
          <w:rtl/>
        </w:rPr>
      </w:pPr>
    </w:p>
    <w:p w:rsidR="00CF35E1" w:rsidRDefault="00CF35E1" w:rsidP="003258F0">
      <w:pPr>
        <w:rPr>
          <w:rtl/>
        </w:rPr>
      </w:pPr>
      <w:r>
        <w:rPr>
          <w:rFonts w:hint="cs"/>
          <w:rtl/>
        </w:rPr>
        <w:t xml:space="preserve">באנו לעבוד, לא? </w:t>
      </w:r>
    </w:p>
    <w:p w:rsidR="00CF35E1" w:rsidRDefault="00CF35E1" w:rsidP="003258F0">
      <w:pPr>
        <w:rPr>
          <w:rtl/>
        </w:rPr>
      </w:pPr>
    </w:p>
    <w:p w:rsidR="00CF35E1" w:rsidRDefault="00CF35E1" w:rsidP="003258F0">
      <w:pPr>
        <w:pStyle w:val="af5"/>
        <w:keepNext/>
        <w:rPr>
          <w:rtl/>
        </w:rPr>
      </w:pPr>
      <w:bookmarkStart w:id="11417" w:name="ET_interruption_5300_33"/>
      <w:r w:rsidRPr="00637047">
        <w:rPr>
          <w:rStyle w:val="TagStyle"/>
          <w:rtl/>
        </w:rPr>
        <w:t xml:space="preserve"> &lt;&lt; קריאה &gt;&gt; </w:t>
      </w:r>
      <w:r>
        <w:rPr>
          <w:rtl/>
        </w:rPr>
        <w:t>מירב בן ארי (יש עתיד):</w:t>
      </w:r>
      <w:r w:rsidRPr="00637047">
        <w:rPr>
          <w:rStyle w:val="TagStyle"/>
          <w:rtl/>
        </w:rPr>
        <w:t xml:space="preserve"> &lt;&lt; קריאה &gt;&gt;</w:t>
      </w:r>
      <w:r>
        <w:rPr>
          <w:rtl/>
        </w:rPr>
        <w:t xml:space="preserve"> </w:t>
      </w:r>
      <w:bookmarkEnd w:id="11417"/>
    </w:p>
    <w:p w:rsidR="00CF35E1" w:rsidRDefault="00CF35E1" w:rsidP="00487752">
      <w:pPr>
        <w:rPr>
          <w:rtl/>
        </w:rPr>
      </w:pPr>
    </w:p>
    <w:p w:rsidR="00CF35E1" w:rsidRDefault="00CF35E1" w:rsidP="00487752">
      <w:pPr>
        <w:rPr>
          <w:rtl/>
        </w:rPr>
      </w:pPr>
      <w:bookmarkStart w:id="11418" w:name="_ETM_Q30_650000"/>
      <w:bookmarkEnd w:id="11418"/>
      <w:r>
        <w:rPr>
          <w:rFonts w:hint="cs"/>
          <w:rtl/>
        </w:rPr>
        <w:t xml:space="preserve">שאני אפתח עליו עיניים? אין סיכוי. מפרגנת לו </w:t>
      </w:r>
      <w:r w:rsidR="00487752">
        <w:rPr>
          <w:rFonts w:hint="cs"/>
          <w:rtl/>
        </w:rPr>
        <w:t>– – –</w:t>
      </w:r>
    </w:p>
    <w:p w:rsidR="00CF35E1" w:rsidRDefault="00CF35E1" w:rsidP="003258F0">
      <w:pPr>
        <w:rPr>
          <w:rtl/>
        </w:rPr>
      </w:pPr>
      <w:bookmarkStart w:id="11419" w:name="_ETM_Q30_652000"/>
      <w:bookmarkEnd w:id="11419"/>
    </w:p>
    <w:p w:rsidR="00CF35E1" w:rsidRDefault="00CF35E1" w:rsidP="003258F0">
      <w:pPr>
        <w:pStyle w:val="-"/>
        <w:keepNext/>
        <w:rPr>
          <w:rtl/>
        </w:rPr>
      </w:pPr>
      <w:bookmarkStart w:id="11420" w:name="ET_speakercontinue_5786_36"/>
      <w:r w:rsidRPr="00637047">
        <w:rPr>
          <w:rStyle w:val="TagStyle"/>
          <w:rtl/>
        </w:rPr>
        <w:t xml:space="preserve"> &lt;&lt; דובר_המשך &gt;&gt; </w:t>
      </w:r>
      <w:r>
        <w:rPr>
          <w:rtl/>
        </w:rPr>
        <w:t>אופיר כץ (הליכוד):</w:t>
      </w:r>
      <w:r w:rsidRPr="00637047">
        <w:rPr>
          <w:rStyle w:val="TagStyle"/>
          <w:rtl/>
        </w:rPr>
        <w:t xml:space="preserve"> &lt;&lt; דובר_המשך &gt;&gt;</w:t>
      </w:r>
      <w:r>
        <w:rPr>
          <w:rtl/>
        </w:rPr>
        <w:t xml:space="preserve"> </w:t>
      </w:r>
      <w:bookmarkEnd w:id="11420"/>
    </w:p>
    <w:p w:rsidR="00CF35E1" w:rsidRDefault="00CF35E1" w:rsidP="00487752">
      <w:pPr>
        <w:rPr>
          <w:rtl/>
        </w:rPr>
      </w:pPr>
    </w:p>
    <w:p w:rsidR="00CF35E1" w:rsidRDefault="00CF35E1" w:rsidP="00866E9D">
      <w:pPr>
        <w:rPr>
          <w:rtl/>
        </w:rPr>
      </w:pPr>
      <w:bookmarkStart w:id="11421" w:name="_ETM_Q30_653000"/>
      <w:bookmarkStart w:id="11422" w:name="_ETM_Q30_648000"/>
      <w:bookmarkStart w:id="11423" w:name="_ETM_Q30_618000"/>
      <w:bookmarkEnd w:id="11421"/>
      <w:bookmarkEnd w:id="11422"/>
      <w:bookmarkEnd w:id="11423"/>
      <w:r>
        <w:rPr>
          <w:rtl/>
        </w:rPr>
        <w:t xml:space="preserve">לפני </w:t>
      </w:r>
      <w:bookmarkStart w:id="11424" w:name="_ETM_Q30_655050"/>
      <w:bookmarkEnd w:id="11424"/>
      <w:r>
        <w:rPr>
          <w:rtl/>
        </w:rPr>
        <w:t>שנתיים</w:t>
      </w:r>
      <w:r>
        <w:rPr>
          <w:rFonts w:hint="cs"/>
          <w:rtl/>
        </w:rPr>
        <w:t xml:space="preserve">, ב-30 ביוני 2022, </w:t>
      </w:r>
      <w:bookmarkStart w:id="11425" w:name="_ETM_Q30_656349"/>
      <w:bookmarkStart w:id="11426" w:name="_ETM_Q30_659109"/>
      <w:bookmarkEnd w:id="11425"/>
      <w:bookmarkEnd w:id="11426"/>
      <w:r>
        <w:rPr>
          <w:rtl/>
        </w:rPr>
        <w:t xml:space="preserve">היום </w:t>
      </w:r>
      <w:bookmarkStart w:id="11427" w:name="_ETM_Q30_659409"/>
      <w:bookmarkEnd w:id="11427"/>
      <w:r>
        <w:rPr>
          <w:rtl/>
        </w:rPr>
        <w:t xml:space="preserve">האחרון </w:t>
      </w:r>
      <w:bookmarkStart w:id="11428" w:name="_ETM_Q30_659919"/>
      <w:bookmarkEnd w:id="11428"/>
      <w:r>
        <w:rPr>
          <w:rtl/>
        </w:rPr>
        <w:t xml:space="preserve">של </w:t>
      </w:r>
      <w:bookmarkStart w:id="11429" w:name="_ETM_Q30_660099"/>
      <w:bookmarkStart w:id="11430" w:name="_ETM_Q30_660579"/>
      <w:bookmarkStart w:id="11431" w:name="_ETM_Q30_660700"/>
      <w:bookmarkEnd w:id="11429"/>
      <w:bookmarkEnd w:id="11430"/>
      <w:bookmarkEnd w:id="11431"/>
      <w:r>
        <w:rPr>
          <w:rtl/>
        </w:rPr>
        <w:t xml:space="preserve">מושב </w:t>
      </w:r>
      <w:bookmarkStart w:id="11432" w:name="_ETM_Q30_660999"/>
      <w:bookmarkEnd w:id="11432"/>
      <w:r>
        <w:rPr>
          <w:rtl/>
        </w:rPr>
        <w:t xml:space="preserve">הכנסת </w:t>
      </w:r>
      <w:bookmarkStart w:id="11433" w:name="_ETM_Q30_661450"/>
      <w:bookmarkEnd w:id="11433"/>
      <w:r>
        <w:rPr>
          <w:rtl/>
        </w:rPr>
        <w:t>ה</w:t>
      </w:r>
      <w:bookmarkStart w:id="11434" w:name="_ETM_Q30_662710"/>
      <w:bookmarkEnd w:id="11434"/>
      <w:r>
        <w:rPr>
          <w:rFonts w:hint="cs"/>
          <w:rtl/>
        </w:rPr>
        <w:t>עשרים-וארבע,</w:t>
      </w:r>
      <w:bookmarkStart w:id="11435" w:name="_ETM_Q30_662000"/>
      <w:bookmarkEnd w:id="11435"/>
      <w:r>
        <w:rPr>
          <w:rFonts w:hint="cs"/>
          <w:rtl/>
        </w:rPr>
        <w:t xml:space="preserve"> </w:t>
      </w:r>
      <w:r>
        <w:rPr>
          <w:rtl/>
        </w:rPr>
        <w:t xml:space="preserve">החוק </w:t>
      </w:r>
      <w:bookmarkStart w:id="11436" w:name="_ETM_Q30_663040"/>
      <w:bookmarkEnd w:id="11436"/>
      <w:r>
        <w:rPr>
          <w:rtl/>
        </w:rPr>
        <w:t xml:space="preserve">האחרון </w:t>
      </w:r>
      <w:bookmarkStart w:id="11437" w:name="_ETM_Q30_663490"/>
      <w:bookmarkEnd w:id="11437"/>
      <w:r>
        <w:rPr>
          <w:rtl/>
        </w:rPr>
        <w:t>בסדר</w:t>
      </w:r>
      <w:r>
        <w:rPr>
          <w:rFonts w:hint="cs"/>
          <w:rtl/>
        </w:rPr>
        <w:t>-היום</w:t>
      </w:r>
      <w:r>
        <w:rPr>
          <w:rtl/>
        </w:rPr>
        <w:t xml:space="preserve"> </w:t>
      </w:r>
      <w:bookmarkStart w:id="11438" w:name="_ETM_Q30_663940"/>
      <w:bookmarkEnd w:id="11438"/>
      <w:r>
        <w:rPr>
          <w:rtl/>
        </w:rPr>
        <w:t xml:space="preserve">היה </w:t>
      </w:r>
      <w:bookmarkStart w:id="11439" w:name="_ETM_Q30_664300"/>
      <w:bookmarkStart w:id="11440" w:name="_ETM_Q30_664810"/>
      <w:bookmarkStart w:id="11441" w:name="_ETM_Q30_665020"/>
      <w:bookmarkEnd w:id="11439"/>
      <w:bookmarkEnd w:id="11440"/>
      <w:bookmarkEnd w:id="11441"/>
      <w:r>
        <w:rPr>
          <w:rtl/>
        </w:rPr>
        <w:t xml:space="preserve">חוק </w:t>
      </w:r>
      <w:bookmarkStart w:id="11442" w:name="_ETM_Q30_665230"/>
      <w:bookmarkEnd w:id="11442"/>
      <w:r>
        <w:rPr>
          <w:rtl/>
        </w:rPr>
        <w:t>שנלח</w:t>
      </w:r>
      <w:r>
        <w:rPr>
          <w:rFonts w:hint="cs"/>
          <w:rtl/>
        </w:rPr>
        <w:t xml:space="preserve">מתי </w:t>
      </w:r>
      <w:bookmarkStart w:id="11443" w:name="_ETM_Q30_665770"/>
      <w:bookmarkEnd w:id="11443"/>
      <w:r>
        <w:rPr>
          <w:rtl/>
        </w:rPr>
        <w:t>עליו</w:t>
      </w:r>
      <w:r>
        <w:rPr>
          <w:rFonts w:hint="cs"/>
          <w:rtl/>
        </w:rPr>
        <w:t xml:space="preserve"> שלוש</w:t>
      </w:r>
      <w:bookmarkStart w:id="11444" w:name="_ETM_Q30_666100"/>
      <w:bookmarkEnd w:id="11444"/>
      <w:r>
        <w:rPr>
          <w:rtl/>
        </w:rPr>
        <w:t xml:space="preserve"> </w:t>
      </w:r>
      <w:bookmarkStart w:id="11445" w:name="_ETM_Q30_666430"/>
      <w:bookmarkEnd w:id="11445"/>
      <w:r>
        <w:rPr>
          <w:rtl/>
        </w:rPr>
        <w:t>שנים</w:t>
      </w:r>
      <w:r>
        <w:rPr>
          <w:rFonts w:hint="cs"/>
          <w:rtl/>
        </w:rPr>
        <w:t>;</w:t>
      </w:r>
      <w:r>
        <w:rPr>
          <w:rtl/>
        </w:rPr>
        <w:t xml:space="preserve"> </w:t>
      </w:r>
      <w:bookmarkStart w:id="11446" w:name="_ETM_Q30_667440"/>
      <w:bookmarkEnd w:id="11446"/>
      <w:r>
        <w:rPr>
          <w:rtl/>
        </w:rPr>
        <w:t xml:space="preserve">מכנסת </w:t>
      </w:r>
      <w:bookmarkStart w:id="11447" w:name="_ETM_Q30_668010"/>
      <w:bookmarkEnd w:id="11447"/>
      <w:r>
        <w:rPr>
          <w:rtl/>
        </w:rPr>
        <w:t xml:space="preserve">לכנסת </w:t>
      </w:r>
      <w:bookmarkStart w:id="11448" w:name="_ETM_Q30_668760"/>
      <w:bookmarkEnd w:id="11448"/>
      <w:r>
        <w:rPr>
          <w:rtl/>
        </w:rPr>
        <w:t xml:space="preserve">הוא </w:t>
      </w:r>
      <w:bookmarkStart w:id="11449" w:name="_ETM_Q30_668850"/>
      <w:bookmarkEnd w:id="11449"/>
      <w:r>
        <w:rPr>
          <w:rtl/>
        </w:rPr>
        <w:t xml:space="preserve">הלך </w:t>
      </w:r>
      <w:bookmarkStart w:id="11450" w:name="_ETM_Q30_669150"/>
      <w:bookmarkEnd w:id="11450"/>
      <w:r>
        <w:rPr>
          <w:rtl/>
        </w:rPr>
        <w:t>איתי</w:t>
      </w:r>
      <w:r>
        <w:rPr>
          <w:rFonts w:hint="cs"/>
          <w:rtl/>
        </w:rPr>
        <w:t>,</w:t>
      </w:r>
      <w:r>
        <w:rPr>
          <w:rtl/>
        </w:rPr>
        <w:t xml:space="preserve"> </w:t>
      </w:r>
      <w:bookmarkStart w:id="11451" w:name="_ETM_Q30_669390"/>
      <w:bookmarkEnd w:id="11451"/>
      <w:r>
        <w:rPr>
          <w:rtl/>
        </w:rPr>
        <w:t xml:space="preserve">ונלחמתי </w:t>
      </w:r>
      <w:bookmarkStart w:id="11452" w:name="_ETM_Q30_670020"/>
      <w:bookmarkEnd w:id="11452"/>
      <w:r>
        <w:rPr>
          <w:rtl/>
        </w:rPr>
        <w:t xml:space="preserve">עליו </w:t>
      </w:r>
      <w:bookmarkStart w:id="11453" w:name="_ETM_Q30_670230"/>
      <w:bookmarkEnd w:id="11453"/>
      <w:r>
        <w:rPr>
          <w:rtl/>
        </w:rPr>
        <w:t>בשיניים</w:t>
      </w:r>
      <w:r>
        <w:rPr>
          <w:rFonts w:hint="cs"/>
          <w:rtl/>
        </w:rPr>
        <w:t>.</w:t>
      </w:r>
      <w:r>
        <w:rPr>
          <w:rtl/>
        </w:rPr>
        <w:t xml:space="preserve"> </w:t>
      </w:r>
      <w:bookmarkStart w:id="11454" w:name="_ETM_Q30_671659"/>
      <w:bookmarkEnd w:id="11454"/>
      <w:r>
        <w:rPr>
          <w:rtl/>
        </w:rPr>
        <w:t xml:space="preserve">עד </w:t>
      </w:r>
      <w:bookmarkStart w:id="11455" w:name="_ETM_Q30_671870"/>
      <w:bookmarkEnd w:id="11455"/>
      <w:r>
        <w:rPr>
          <w:rFonts w:hint="cs"/>
          <w:rtl/>
        </w:rPr>
        <w:t>ל</w:t>
      </w:r>
      <w:r>
        <w:rPr>
          <w:rtl/>
        </w:rPr>
        <w:t xml:space="preserve">לילה </w:t>
      </w:r>
      <w:bookmarkStart w:id="11456" w:name="_ETM_Q30_672200"/>
      <w:bookmarkEnd w:id="11456"/>
      <w:r>
        <w:rPr>
          <w:rtl/>
        </w:rPr>
        <w:t xml:space="preserve">לפני </w:t>
      </w:r>
      <w:bookmarkStart w:id="11457" w:name="_ETM_Q30_672650"/>
      <w:bookmarkEnd w:id="11457"/>
      <w:r>
        <w:rPr>
          <w:rFonts w:hint="cs"/>
          <w:rtl/>
        </w:rPr>
        <w:t>ש</w:t>
      </w:r>
      <w:r>
        <w:rPr>
          <w:rtl/>
        </w:rPr>
        <w:t xml:space="preserve">ההצעה </w:t>
      </w:r>
      <w:bookmarkStart w:id="11458" w:name="_ETM_Q30_673040"/>
      <w:bookmarkEnd w:id="11458"/>
      <w:r>
        <w:rPr>
          <w:rtl/>
        </w:rPr>
        <w:t xml:space="preserve">עלתה </w:t>
      </w:r>
      <w:bookmarkStart w:id="11459" w:name="_ETM_Q30_673609"/>
      <w:bookmarkEnd w:id="11459"/>
      <w:r>
        <w:rPr>
          <w:rtl/>
        </w:rPr>
        <w:t xml:space="preserve">לא </w:t>
      </w:r>
      <w:bookmarkStart w:id="11460" w:name="_ETM_Q30_673760"/>
      <w:bookmarkEnd w:id="11460"/>
      <w:r>
        <w:rPr>
          <w:rtl/>
        </w:rPr>
        <w:t xml:space="preserve">ידענו </w:t>
      </w:r>
      <w:bookmarkStart w:id="11461" w:name="_ETM_Q30_674090"/>
      <w:bookmarkEnd w:id="11461"/>
      <w:r>
        <w:rPr>
          <w:rtl/>
        </w:rPr>
        <w:t xml:space="preserve">אם </w:t>
      </w:r>
      <w:bookmarkStart w:id="11462" w:name="_ETM_Q30_674150"/>
      <w:bookmarkEnd w:id="11462"/>
      <w:r>
        <w:rPr>
          <w:rtl/>
        </w:rPr>
        <w:t xml:space="preserve">נצליח </w:t>
      </w:r>
      <w:bookmarkStart w:id="11463" w:name="_ETM_Q30_674569"/>
      <w:bookmarkEnd w:id="11463"/>
      <w:r>
        <w:rPr>
          <w:rtl/>
        </w:rPr>
        <w:t xml:space="preserve">להעביר </w:t>
      </w:r>
      <w:bookmarkStart w:id="11464" w:name="_ETM_Q30_674989"/>
      <w:bookmarkEnd w:id="11464"/>
      <w:r>
        <w:rPr>
          <w:rtl/>
        </w:rPr>
        <w:t>אותו</w:t>
      </w:r>
      <w:r>
        <w:rPr>
          <w:rFonts w:hint="cs"/>
          <w:rtl/>
        </w:rPr>
        <w:t>,</w:t>
      </w:r>
      <w:r>
        <w:rPr>
          <w:rtl/>
        </w:rPr>
        <w:t xml:space="preserve"> </w:t>
      </w:r>
      <w:bookmarkStart w:id="11465" w:name="_ETM_Q30_675769"/>
      <w:bookmarkEnd w:id="11465"/>
      <w:r>
        <w:rPr>
          <w:rtl/>
        </w:rPr>
        <w:t xml:space="preserve">הייתה </w:t>
      </w:r>
      <w:bookmarkStart w:id="11466" w:name="_ETM_Q30_676040"/>
      <w:bookmarkEnd w:id="11466"/>
      <w:r>
        <w:rPr>
          <w:rtl/>
        </w:rPr>
        <w:t xml:space="preserve">פה </w:t>
      </w:r>
      <w:bookmarkStart w:id="11467" w:name="_ETM_Q30_676189"/>
      <w:bookmarkEnd w:id="11467"/>
      <w:r>
        <w:rPr>
          <w:rtl/>
        </w:rPr>
        <w:t xml:space="preserve">מלחמה </w:t>
      </w:r>
      <w:bookmarkStart w:id="11468" w:name="_ETM_Q30_676700"/>
      <w:bookmarkEnd w:id="11468"/>
      <w:r>
        <w:rPr>
          <w:rtl/>
        </w:rPr>
        <w:t>ארוכה</w:t>
      </w:r>
      <w:r>
        <w:rPr>
          <w:rFonts w:hint="cs"/>
          <w:rtl/>
        </w:rPr>
        <w:t>,</w:t>
      </w:r>
      <w:r>
        <w:rPr>
          <w:rtl/>
        </w:rPr>
        <w:t xml:space="preserve"> </w:t>
      </w:r>
      <w:bookmarkStart w:id="11469" w:name="_ETM_Q30_677770"/>
      <w:bookmarkEnd w:id="11469"/>
      <w:r>
        <w:rPr>
          <w:rtl/>
        </w:rPr>
        <w:t xml:space="preserve">שר </w:t>
      </w:r>
      <w:bookmarkStart w:id="11470" w:name="_ETM_Q30_678070"/>
      <w:bookmarkEnd w:id="11470"/>
      <w:r>
        <w:rPr>
          <w:rtl/>
        </w:rPr>
        <w:t xml:space="preserve">משפטים </w:t>
      </w:r>
      <w:bookmarkStart w:id="11471" w:name="_ETM_Q30_678640"/>
      <w:bookmarkEnd w:id="11471"/>
      <w:r>
        <w:rPr>
          <w:rtl/>
        </w:rPr>
        <w:t xml:space="preserve">אחרי </w:t>
      </w:r>
      <w:bookmarkStart w:id="11472" w:name="_ETM_Q30_678880"/>
      <w:bookmarkEnd w:id="11472"/>
      <w:r>
        <w:rPr>
          <w:rtl/>
        </w:rPr>
        <w:t xml:space="preserve">שר </w:t>
      </w:r>
      <w:bookmarkStart w:id="11473" w:name="_ETM_Q30_679150"/>
      <w:bookmarkEnd w:id="11473"/>
      <w:r>
        <w:rPr>
          <w:rtl/>
        </w:rPr>
        <w:t xml:space="preserve">משפטים </w:t>
      </w:r>
      <w:bookmarkStart w:id="11474" w:name="_ETM_Q30_679720"/>
      <w:bookmarkEnd w:id="11474"/>
      <w:r>
        <w:rPr>
          <w:rtl/>
        </w:rPr>
        <w:t xml:space="preserve">לא </w:t>
      </w:r>
      <w:bookmarkStart w:id="11475" w:name="_ETM_Q30_680080"/>
      <w:bookmarkEnd w:id="11475"/>
      <w:r>
        <w:rPr>
          <w:rtl/>
        </w:rPr>
        <w:t>הי</w:t>
      </w:r>
      <w:bookmarkStart w:id="11476" w:name="_ETM_Q30_680290"/>
      <w:bookmarkEnd w:id="11476"/>
      <w:r w:rsidR="00866E9D">
        <w:rPr>
          <w:rFonts w:hint="cs"/>
          <w:rtl/>
        </w:rPr>
        <w:t xml:space="preserve">ו </w:t>
      </w:r>
      <w:r>
        <w:rPr>
          <w:rtl/>
        </w:rPr>
        <w:t>מוכנים</w:t>
      </w:r>
      <w:r>
        <w:rPr>
          <w:rFonts w:hint="cs"/>
          <w:rtl/>
        </w:rPr>
        <w:t>,</w:t>
      </w:r>
      <w:r>
        <w:rPr>
          <w:rtl/>
        </w:rPr>
        <w:t xml:space="preserve"> </w:t>
      </w:r>
      <w:bookmarkStart w:id="11477" w:name="_ETM_Q30_681250"/>
      <w:bookmarkEnd w:id="11477"/>
      <w:r>
        <w:rPr>
          <w:rtl/>
        </w:rPr>
        <w:t xml:space="preserve">עד </w:t>
      </w:r>
      <w:bookmarkStart w:id="11478" w:name="_ETM_Q30_681460"/>
      <w:bookmarkEnd w:id="11478"/>
      <w:r>
        <w:rPr>
          <w:rtl/>
        </w:rPr>
        <w:t xml:space="preserve">שזה </w:t>
      </w:r>
      <w:bookmarkStart w:id="11479" w:name="_ETM_Q30_681700"/>
      <w:bookmarkEnd w:id="11479"/>
      <w:r>
        <w:rPr>
          <w:rtl/>
        </w:rPr>
        <w:t>קרה</w:t>
      </w:r>
      <w:r>
        <w:rPr>
          <w:rFonts w:hint="cs"/>
          <w:rtl/>
        </w:rPr>
        <w:t>.</w:t>
      </w:r>
      <w:bookmarkStart w:id="11480" w:name="_ETM_Q30_684000"/>
      <w:bookmarkStart w:id="11481" w:name="_ETM_Q30_683400"/>
      <w:bookmarkEnd w:id="11480"/>
      <w:bookmarkEnd w:id="11481"/>
      <w:r w:rsidR="00866E9D">
        <w:rPr>
          <w:rFonts w:hint="cs"/>
          <w:rtl/>
        </w:rPr>
        <w:t xml:space="preserve"> </w:t>
      </w:r>
      <w:r>
        <w:rPr>
          <w:rtl/>
        </w:rPr>
        <w:t xml:space="preserve">החוק </w:t>
      </w:r>
      <w:bookmarkStart w:id="11482" w:name="_ETM_Q30_683790"/>
      <w:bookmarkEnd w:id="11482"/>
      <w:r>
        <w:rPr>
          <w:rtl/>
        </w:rPr>
        <w:t xml:space="preserve">הזה </w:t>
      </w:r>
      <w:bookmarkStart w:id="11483" w:name="_ETM_Q30_683999"/>
      <w:bookmarkEnd w:id="11483"/>
      <w:r>
        <w:rPr>
          <w:rtl/>
        </w:rPr>
        <w:t xml:space="preserve">היה </w:t>
      </w:r>
      <w:bookmarkStart w:id="11484" w:name="_ETM_Q30_684209"/>
      <w:bookmarkEnd w:id="11484"/>
      <w:r>
        <w:rPr>
          <w:rtl/>
        </w:rPr>
        <w:t xml:space="preserve">החמרת </w:t>
      </w:r>
      <w:bookmarkStart w:id="11485" w:name="_ETM_Q30_684689"/>
      <w:bookmarkEnd w:id="11485"/>
      <w:r>
        <w:rPr>
          <w:rtl/>
        </w:rPr>
        <w:t xml:space="preserve">ענישה </w:t>
      </w:r>
      <w:bookmarkStart w:id="11486" w:name="_ETM_Q30_685379"/>
      <w:bookmarkEnd w:id="11486"/>
      <w:r>
        <w:rPr>
          <w:rFonts w:hint="cs"/>
          <w:rtl/>
        </w:rPr>
        <w:t>ל</w:t>
      </w:r>
      <w:r>
        <w:rPr>
          <w:rtl/>
        </w:rPr>
        <w:t xml:space="preserve">מתעללות </w:t>
      </w:r>
      <w:bookmarkStart w:id="11487" w:name="_ETM_Q30_686099"/>
      <w:bookmarkEnd w:id="11487"/>
      <w:r>
        <w:rPr>
          <w:rtl/>
        </w:rPr>
        <w:t>בפ</w:t>
      </w:r>
      <w:r>
        <w:rPr>
          <w:rFonts w:hint="cs"/>
          <w:rtl/>
        </w:rPr>
        <w:t>ע</w:t>
      </w:r>
      <w:r>
        <w:rPr>
          <w:rtl/>
        </w:rPr>
        <w:t>וטות</w:t>
      </w:r>
      <w:r>
        <w:rPr>
          <w:rFonts w:hint="cs"/>
          <w:rtl/>
        </w:rPr>
        <w:t>.</w:t>
      </w:r>
      <w:r>
        <w:rPr>
          <w:rtl/>
        </w:rPr>
        <w:t xml:space="preserve"> </w:t>
      </w:r>
      <w:bookmarkStart w:id="11488" w:name="_ETM_Q30_687629"/>
      <w:bookmarkEnd w:id="11488"/>
      <w:r>
        <w:rPr>
          <w:rtl/>
        </w:rPr>
        <w:t xml:space="preserve">חוק </w:t>
      </w:r>
      <w:bookmarkStart w:id="11489" w:name="_ETM_Q30_687900"/>
      <w:bookmarkEnd w:id="11489"/>
      <w:r>
        <w:rPr>
          <w:rtl/>
        </w:rPr>
        <w:t>היסטורי</w:t>
      </w:r>
      <w:r w:rsidR="00866E9D">
        <w:rPr>
          <w:rFonts w:hint="cs"/>
          <w:rtl/>
        </w:rPr>
        <w:t>,</w:t>
      </w:r>
      <w:r>
        <w:rPr>
          <w:rtl/>
        </w:rPr>
        <w:t xml:space="preserve"> </w:t>
      </w:r>
      <w:bookmarkStart w:id="11490" w:name="_ETM_Q30_688409"/>
      <w:bookmarkEnd w:id="11490"/>
      <w:r>
        <w:rPr>
          <w:rtl/>
        </w:rPr>
        <w:t xml:space="preserve">שקבע </w:t>
      </w:r>
      <w:bookmarkStart w:id="11491" w:name="_ETM_Q30_688829"/>
      <w:bookmarkEnd w:id="11491"/>
      <w:r>
        <w:rPr>
          <w:rtl/>
        </w:rPr>
        <w:t xml:space="preserve">יחס </w:t>
      </w:r>
      <w:bookmarkStart w:id="11492" w:name="_ETM_Q30_689189"/>
      <w:bookmarkEnd w:id="11492"/>
      <w:r>
        <w:rPr>
          <w:rtl/>
        </w:rPr>
        <w:t xml:space="preserve">חדש </w:t>
      </w:r>
      <w:bookmarkStart w:id="11493" w:name="_ETM_Q30_689579"/>
      <w:bookmarkEnd w:id="11493"/>
      <w:r>
        <w:rPr>
          <w:rtl/>
        </w:rPr>
        <w:t xml:space="preserve">בכל </w:t>
      </w:r>
      <w:bookmarkStart w:id="11494" w:name="_ETM_Q30_689939"/>
      <w:bookmarkEnd w:id="11494"/>
      <w:r>
        <w:rPr>
          <w:rtl/>
        </w:rPr>
        <w:t xml:space="preserve">הנוגע </w:t>
      </w:r>
      <w:bookmarkStart w:id="11495" w:name="_ETM_Q30_690450"/>
      <w:bookmarkEnd w:id="11495"/>
      <w:r>
        <w:rPr>
          <w:rtl/>
        </w:rPr>
        <w:t xml:space="preserve">לתופעה </w:t>
      </w:r>
      <w:bookmarkStart w:id="11496" w:name="_ETM_Q30_690959"/>
      <w:bookmarkEnd w:id="11496"/>
      <w:r>
        <w:rPr>
          <w:rtl/>
        </w:rPr>
        <w:t xml:space="preserve">הזוועתית </w:t>
      </w:r>
      <w:bookmarkStart w:id="11497" w:name="_ETM_Q30_691980"/>
      <w:bookmarkEnd w:id="11497"/>
      <w:r>
        <w:rPr>
          <w:rtl/>
        </w:rPr>
        <w:t xml:space="preserve">של </w:t>
      </w:r>
      <w:bookmarkStart w:id="11498" w:name="_ETM_Q30_692219"/>
      <w:bookmarkEnd w:id="11498"/>
      <w:r>
        <w:rPr>
          <w:rtl/>
        </w:rPr>
        <w:t xml:space="preserve">התעללות </w:t>
      </w:r>
      <w:bookmarkStart w:id="11499" w:name="_ETM_Q30_692639"/>
      <w:bookmarkEnd w:id="11499"/>
      <w:r>
        <w:rPr>
          <w:rtl/>
        </w:rPr>
        <w:t>בפעוטו</w:t>
      </w:r>
      <w:r>
        <w:rPr>
          <w:rFonts w:hint="cs"/>
          <w:rtl/>
        </w:rPr>
        <w:t>ת.</w:t>
      </w:r>
    </w:p>
    <w:p w:rsidR="00CF35E1" w:rsidRDefault="00CF35E1" w:rsidP="003258F0">
      <w:pPr>
        <w:rPr>
          <w:rtl/>
        </w:rPr>
      </w:pPr>
    </w:p>
    <w:p w:rsidR="00CF35E1" w:rsidRDefault="00CF35E1" w:rsidP="003258F0">
      <w:pPr>
        <w:rPr>
          <w:rtl/>
        </w:rPr>
      </w:pPr>
      <w:bookmarkStart w:id="11500" w:name="_ETM_Q30_694420"/>
      <w:bookmarkEnd w:id="11500"/>
      <w:r>
        <w:rPr>
          <w:rFonts w:hint="cs"/>
          <w:rtl/>
        </w:rPr>
        <w:t>א</w:t>
      </w:r>
      <w:r>
        <w:rPr>
          <w:rtl/>
        </w:rPr>
        <w:t xml:space="preserve">ני </w:t>
      </w:r>
      <w:bookmarkStart w:id="11501" w:name="_ETM_Q30_694629"/>
      <w:bookmarkEnd w:id="11501"/>
      <w:r>
        <w:rPr>
          <w:rtl/>
        </w:rPr>
        <w:t xml:space="preserve">רק </w:t>
      </w:r>
      <w:bookmarkStart w:id="11502" w:name="_ETM_Q30_694809"/>
      <w:bookmarkEnd w:id="11502"/>
      <w:r>
        <w:rPr>
          <w:rtl/>
        </w:rPr>
        <w:t xml:space="preserve">רוצה </w:t>
      </w:r>
      <w:bookmarkStart w:id="11503" w:name="_ETM_Q30_695109"/>
      <w:bookmarkEnd w:id="11503"/>
      <w:r>
        <w:rPr>
          <w:rtl/>
        </w:rPr>
        <w:t xml:space="preserve">להמחיש </w:t>
      </w:r>
      <w:bookmarkStart w:id="11504" w:name="_ETM_Q30_695559"/>
      <w:bookmarkEnd w:id="11504"/>
      <w:r>
        <w:rPr>
          <w:rtl/>
        </w:rPr>
        <w:t xml:space="preserve">לכם </w:t>
      </w:r>
      <w:bookmarkStart w:id="11505" w:name="_ETM_Q30_696040"/>
      <w:bookmarkEnd w:id="11505"/>
      <w:r>
        <w:rPr>
          <w:rtl/>
        </w:rPr>
        <w:t xml:space="preserve">איך </w:t>
      </w:r>
      <w:bookmarkStart w:id="11506" w:name="_ETM_Q30_696249"/>
      <w:bookmarkEnd w:id="11506"/>
      <w:r>
        <w:rPr>
          <w:rtl/>
        </w:rPr>
        <w:t xml:space="preserve">המדינה </w:t>
      </w:r>
      <w:bookmarkStart w:id="11507" w:name="_ETM_Q30_696700"/>
      <w:bookmarkEnd w:id="11507"/>
      <w:r>
        <w:rPr>
          <w:rtl/>
        </w:rPr>
        <w:t xml:space="preserve">ופקידי </w:t>
      </w:r>
      <w:bookmarkStart w:id="11508" w:name="_ETM_Q30_697150"/>
      <w:bookmarkEnd w:id="11508"/>
      <w:r>
        <w:rPr>
          <w:rtl/>
        </w:rPr>
        <w:t>המ</w:t>
      </w:r>
      <w:bookmarkStart w:id="11509" w:name="_ETM_Q30_697599"/>
      <w:bookmarkEnd w:id="11509"/>
      <w:r>
        <w:rPr>
          <w:rtl/>
        </w:rPr>
        <w:t xml:space="preserve">שרדים </w:t>
      </w:r>
      <w:bookmarkStart w:id="11510" w:name="_ETM_Q30_698530"/>
      <w:bookmarkEnd w:id="11510"/>
      <w:r>
        <w:rPr>
          <w:rtl/>
        </w:rPr>
        <w:t xml:space="preserve">התייחסו </w:t>
      </w:r>
      <w:bookmarkStart w:id="11511" w:name="_ETM_Q30_698980"/>
      <w:bookmarkEnd w:id="11511"/>
      <w:r>
        <w:rPr>
          <w:rtl/>
        </w:rPr>
        <w:t xml:space="preserve">לתופעה </w:t>
      </w:r>
      <w:bookmarkStart w:id="11512" w:name="_ETM_Q30_699519"/>
      <w:bookmarkEnd w:id="11512"/>
      <w:r>
        <w:rPr>
          <w:rtl/>
        </w:rPr>
        <w:t xml:space="preserve">הזו </w:t>
      </w:r>
      <w:bookmarkStart w:id="11513" w:name="_ETM_Q30_699969"/>
      <w:bookmarkEnd w:id="11513"/>
      <w:r>
        <w:rPr>
          <w:rtl/>
        </w:rPr>
        <w:t xml:space="preserve">לפני </w:t>
      </w:r>
      <w:bookmarkStart w:id="11514" w:name="_ETM_Q30_700359"/>
      <w:bookmarkEnd w:id="11514"/>
      <w:r>
        <w:rPr>
          <w:rtl/>
        </w:rPr>
        <w:t xml:space="preserve">שהתחלנו </w:t>
      </w:r>
      <w:bookmarkStart w:id="11515" w:name="_ETM_Q30_700900"/>
      <w:bookmarkEnd w:id="11515"/>
      <w:r>
        <w:rPr>
          <w:rtl/>
        </w:rPr>
        <w:t xml:space="preserve">בתהליך </w:t>
      </w:r>
      <w:bookmarkStart w:id="11516" w:name="_ETM_Q30_701349"/>
      <w:bookmarkEnd w:id="11516"/>
      <w:r>
        <w:rPr>
          <w:rtl/>
        </w:rPr>
        <w:t>המאבק</w:t>
      </w:r>
      <w:r>
        <w:rPr>
          <w:rFonts w:hint="cs"/>
          <w:rtl/>
        </w:rPr>
        <w:t>.</w:t>
      </w:r>
      <w:r>
        <w:rPr>
          <w:rtl/>
        </w:rPr>
        <w:t xml:space="preserve"> </w:t>
      </w:r>
      <w:bookmarkStart w:id="11517" w:name="_ETM_Q30_703309"/>
      <w:bookmarkEnd w:id="11517"/>
      <w:r>
        <w:rPr>
          <w:rtl/>
        </w:rPr>
        <w:t>ב</w:t>
      </w:r>
      <w:r>
        <w:rPr>
          <w:rFonts w:hint="cs"/>
          <w:rtl/>
        </w:rPr>
        <w:t>אחת</w:t>
      </w:r>
      <w:r>
        <w:rPr>
          <w:rtl/>
        </w:rPr>
        <w:t xml:space="preserve"> </w:t>
      </w:r>
      <w:bookmarkStart w:id="11518" w:name="_ETM_Q30_703760"/>
      <w:bookmarkEnd w:id="11518"/>
      <w:r>
        <w:rPr>
          <w:rtl/>
        </w:rPr>
        <w:t xml:space="preserve">הפגישות </w:t>
      </w:r>
      <w:bookmarkStart w:id="11519" w:name="_ETM_Q30_704179"/>
      <w:bookmarkEnd w:id="11519"/>
      <w:r>
        <w:rPr>
          <w:rtl/>
        </w:rPr>
        <w:t xml:space="preserve">הראשונות </w:t>
      </w:r>
      <w:bookmarkStart w:id="11520" w:name="_ETM_Q30_704660"/>
      <w:bookmarkEnd w:id="11520"/>
      <w:r>
        <w:rPr>
          <w:rtl/>
        </w:rPr>
        <w:t xml:space="preserve">שלי </w:t>
      </w:r>
      <w:bookmarkStart w:id="11521" w:name="_ETM_Q30_704870"/>
      <w:bookmarkEnd w:id="11521"/>
      <w:r>
        <w:rPr>
          <w:rtl/>
        </w:rPr>
        <w:t xml:space="preserve">עם </w:t>
      </w:r>
      <w:bookmarkStart w:id="11522" w:name="_ETM_Q30_704929"/>
      <w:bookmarkEnd w:id="11522"/>
      <w:r>
        <w:rPr>
          <w:rtl/>
        </w:rPr>
        <w:t xml:space="preserve">משרד </w:t>
      </w:r>
      <w:bookmarkStart w:id="11523" w:name="_ETM_Q30_705200"/>
      <w:bookmarkEnd w:id="11523"/>
      <w:r>
        <w:rPr>
          <w:rtl/>
        </w:rPr>
        <w:t xml:space="preserve">המשפטים </w:t>
      </w:r>
      <w:bookmarkStart w:id="11524" w:name="_ETM_Q30_705770"/>
      <w:bookmarkEnd w:id="11524"/>
      <w:r>
        <w:rPr>
          <w:rtl/>
        </w:rPr>
        <w:t xml:space="preserve">ישב </w:t>
      </w:r>
      <w:bookmarkStart w:id="11525" w:name="_ETM_Q30_706069"/>
      <w:bookmarkEnd w:id="11525"/>
      <w:r>
        <w:rPr>
          <w:rtl/>
        </w:rPr>
        <w:t xml:space="preserve">שר </w:t>
      </w:r>
      <w:bookmarkStart w:id="11526" w:name="_ETM_Q30_706280"/>
      <w:bookmarkEnd w:id="11526"/>
      <w:r>
        <w:rPr>
          <w:rtl/>
        </w:rPr>
        <w:t xml:space="preserve">המשפטים </w:t>
      </w:r>
      <w:bookmarkStart w:id="11527" w:name="_ETM_Q30_706790"/>
      <w:bookmarkEnd w:id="11527"/>
      <w:r>
        <w:rPr>
          <w:rtl/>
        </w:rPr>
        <w:t xml:space="preserve">דאז </w:t>
      </w:r>
      <w:bookmarkStart w:id="11528" w:name="_ETM_Q30_707330"/>
      <w:bookmarkEnd w:id="11528"/>
      <w:r>
        <w:rPr>
          <w:rtl/>
        </w:rPr>
        <w:t xml:space="preserve">אבי </w:t>
      </w:r>
      <w:bookmarkStart w:id="11529" w:name="_ETM_Q30_707600"/>
      <w:bookmarkEnd w:id="11529"/>
      <w:r>
        <w:rPr>
          <w:rtl/>
        </w:rPr>
        <w:t>ניס</w:t>
      </w:r>
      <w:r>
        <w:rPr>
          <w:rFonts w:hint="cs"/>
          <w:rtl/>
        </w:rPr>
        <w:t>נ</w:t>
      </w:r>
      <w:bookmarkStart w:id="11530" w:name="_ETM_Q30_707900"/>
      <w:bookmarkEnd w:id="11530"/>
      <w:r>
        <w:rPr>
          <w:rtl/>
        </w:rPr>
        <w:t xml:space="preserve">קורן </w:t>
      </w:r>
      <w:bookmarkStart w:id="11531" w:name="_ETM_Q30_708380"/>
      <w:bookmarkEnd w:id="11531"/>
      <w:r>
        <w:rPr>
          <w:rtl/>
        </w:rPr>
        <w:t xml:space="preserve">יחד </w:t>
      </w:r>
      <w:bookmarkStart w:id="11532" w:name="_ETM_Q30_708679"/>
      <w:bookmarkEnd w:id="11532"/>
      <w:r>
        <w:rPr>
          <w:rtl/>
        </w:rPr>
        <w:t xml:space="preserve">עם </w:t>
      </w:r>
      <w:bookmarkStart w:id="11533" w:name="_ETM_Q30_708770"/>
      <w:bookmarkEnd w:id="11533"/>
      <w:r>
        <w:rPr>
          <w:rtl/>
        </w:rPr>
        <w:t xml:space="preserve">המשנה </w:t>
      </w:r>
      <w:bookmarkStart w:id="11534" w:name="_ETM_Q30_709520"/>
      <w:bookmarkEnd w:id="11534"/>
      <w:r>
        <w:rPr>
          <w:rtl/>
        </w:rPr>
        <w:t xml:space="preserve">לפרקליט </w:t>
      </w:r>
      <w:bookmarkStart w:id="11535" w:name="_ETM_Q30_710059"/>
      <w:bookmarkEnd w:id="11535"/>
      <w:r>
        <w:rPr>
          <w:rtl/>
        </w:rPr>
        <w:t xml:space="preserve">המדינה </w:t>
      </w:r>
      <w:bookmarkStart w:id="11536" w:name="_ETM_Q30_710510"/>
      <w:bookmarkEnd w:id="11536"/>
      <w:r>
        <w:rPr>
          <w:rtl/>
        </w:rPr>
        <w:t xml:space="preserve">ושורה </w:t>
      </w:r>
      <w:bookmarkStart w:id="11537" w:name="_ETM_Q30_710929"/>
      <w:bookmarkEnd w:id="11537"/>
      <w:r>
        <w:rPr>
          <w:rtl/>
        </w:rPr>
        <w:t xml:space="preserve">של </w:t>
      </w:r>
      <w:bookmarkStart w:id="11538" w:name="_ETM_Q30_711080"/>
      <w:bookmarkEnd w:id="11538"/>
      <w:r>
        <w:rPr>
          <w:rtl/>
        </w:rPr>
        <w:t xml:space="preserve">פרקליטים </w:t>
      </w:r>
      <w:bookmarkStart w:id="11539" w:name="_ETM_Q30_711559"/>
      <w:bookmarkEnd w:id="11539"/>
      <w:r>
        <w:rPr>
          <w:rtl/>
        </w:rPr>
        <w:t>בכירים</w:t>
      </w:r>
      <w:r>
        <w:rPr>
          <w:rFonts w:hint="cs"/>
          <w:rtl/>
        </w:rPr>
        <w:t>,</w:t>
      </w:r>
      <w:r>
        <w:rPr>
          <w:rtl/>
        </w:rPr>
        <w:t xml:space="preserve"> </w:t>
      </w:r>
      <w:bookmarkStart w:id="11540" w:name="_ETM_Q30_712490"/>
      <w:bookmarkEnd w:id="11540"/>
      <w:r>
        <w:rPr>
          <w:rtl/>
        </w:rPr>
        <w:t xml:space="preserve">וכולם </w:t>
      </w:r>
      <w:bookmarkStart w:id="11541" w:name="_ETM_Q30_713000"/>
      <w:bookmarkEnd w:id="11541"/>
      <w:r>
        <w:rPr>
          <w:rtl/>
        </w:rPr>
        <w:t xml:space="preserve">אמרו </w:t>
      </w:r>
      <w:bookmarkStart w:id="11542" w:name="_ETM_Q30_713300"/>
      <w:bookmarkEnd w:id="11542"/>
      <w:r>
        <w:rPr>
          <w:rtl/>
        </w:rPr>
        <w:t xml:space="preserve">לי </w:t>
      </w:r>
      <w:bookmarkStart w:id="11543" w:name="_ETM_Q30_713450"/>
      <w:bookmarkEnd w:id="11543"/>
      <w:r>
        <w:rPr>
          <w:rtl/>
        </w:rPr>
        <w:t>פה</w:t>
      </w:r>
      <w:r>
        <w:rPr>
          <w:rFonts w:hint="cs"/>
          <w:rtl/>
        </w:rPr>
        <w:t xml:space="preserve"> </w:t>
      </w:r>
      <w:r>
        <w:rPr>
          <w:rtl/>
        </w:rPr>
        <w:t>אחד</w:t>
      </w:r>
      <w:r>
        <w:rPr>
          <w:rFonts w:hint="cs"/>
          <w:rtl/>
        </w:rPr>
        <w:t>:</w:t>
      </w:r>
      <w:bookmarkStart w:id="11544" w:name="_ETM_Q30_714140"/>
      <w:bookmarkEnd w:id="11544"/>
      <w:r>
        <w:rPr>
          <w:rFonts w:hint="cs"/>
          <w:rtl/>
        </w:rPr>
        <w:t xml:space="preserve"> </w:t>
      </w:r>
      <w:r>
        <w:rPr>
          <w:rtl/>
        </w:rPr>
        <w:t xml:space="preserve">אין </w:t>
      </w:r>
      <w:bookmarkStart w:id="11545" w:name="_ETM_Q30_714319"/>
      <w:bookmarkEnd w:id="11545"/>
      <w:r>
        <w:rPr>
          <w:rtl/>
        </w:rPr>
        <w:t xml:space="preserve">תופעה </w:t>
      </w:r>
      <w:bookmarkStart w:id="11546" w:name="_ETM_Q30_714770"/>
      <w:bookmarkEnd w:id="11546"/>
      <w:r>
        <w:rPr>
          <w:rtl/>
        </w:rPr>
        <w:t>כזו</w:t>
      </w:r>
      <w:r>
        <w:rPr>
          <w:rFonts w:hint="cs"/>
          <w:rtl/>
        </w:rPr>
        <w:t>, זו</w:t>
      </w:r>
      <w:r>
        <w:rPr>
          <w:rtl/>
        </w:rPr>
        <w:t xml:space="preserve"> </w:t>
      </w:r>
      <w:bookmarkStart w:id="11547" w:name="_ETM_Q30_715309"/>
      <w:bookmarkEnd w:id="11547"/>
      <w:r>
        <w:rPr>
          <w:rtl/>
        </w:rPr>
        <w:t xml:space="preserve">תופעת </w:t>
      </w:r>
      <w:bookmarkStart w:id="11548" w:name="_ETM_Q30_715760"/>
      <w:bookmarkEnd w:id="11548"/>
      <w:r>
        <w:rPr>
          <w:rtl/>
        </w:rPr>
        <w:t>קצה</w:t>
      </w:r>
      <w:r>
        <w:rPr>
          <w:rFonts w:hint="cs"/>
          <w:rtl/>
        </w:rPr>
        <w:t>,</w:t>
      </w:r>
      <w:r>
        <w:rPr>
          <w:rtl/>
        </w:rPr>
        <w:t xml:space="preserve"> </w:t>
      </w:r>
      <w:bookmarkStart w:id="11549" w:name="_ETM_Q30_716510"/>
      <w:bookmarkEnd w:id="11549"/>
      <w:r>
        <w:rPr>
          <w:rtl/>
        </w:rPr>
        <w:t xml:space="preserve">לא </w:t>
      </w:r>
      <w:bookmarkStart w:id="11550" w:name="_ETM_Q30_716690"/>
      <w:bookmarkEnd w:id="11550"/>
      <w:r>
        <w:rPr>
          <w:rtl/>
        </w:rPr>
        <w:t xml:space="preserve">מחוקקים </w:t>
      </w:r>
      <w:bookmarkStart w:id="11551" w:name="_ETM_Q30_717350"/>
      <w:bookmarkEnd w:id="11551"/>
      <w:r>
        <w:rPr>
          <w:rtl/>
        </w:rPr>
        <w:t xml:space="preserve">בשביל </w:t>
      </w:r>
      <w:bookmarkStart w:id="11552" w:name="_ETM_Q30_717620"/>
      <w:bookmarkEnd w:id="11552"/>
      <w:r>
        <w:rPr>
          <w:rtl/>
        </w:rPr>
        <w:t xml:space="preserve">מקרים </w:t>
      </w:r>
      <w:bookmarkStart w:id="11553" w:name="_ETM_Q30_717920"/>
      <w:bookmarkEnd w:id="11553"/>
      <w:r>
        <w:rPr>
          <w:rtl/>
        </w:rPr>
        <w:t>בודדים</w:t>
      </w:r>
      <w:r>
        <w:rPr>
          <w:rFonts w:hint="cs"/>
          <w:rtl/>
        </w:rPr>
        <w:t>,</w:t>
      </w:r>
      <w:r>
        <w:rPr>
          <w:rtl/>
        </w:rPr>
        <w:t xml:space="preserve"> </w:t>
      </w:r>
      <w:bookmarkStart w:id="11554" w:name="_ETM_Q30_718730"/>
      <w:bookmarkEnd w:id="11554"/>
      <w:r>
        <w:rPr>
          <w:rtl/>
        </w:rPr>
        <w:t xml:space="preserve">תרד </w:t>
      </w:r>
      <w:bookmarkStart w:id="11555" w:name="_ETM_Q30_719150"/>
      <w:bookmarkEnd w:id="11555"/>
      <w:r>
        <w:rPr>
          <w:rtl/>
        </w:rPr>
        <w:t>מזה</w:t>
      </w:r>
      <w:r>
        <w:rPr>
          <w:rFonts w:hint="cs"/>
          <w:rtl/>
        </w:rPr>
        <w:t>,</w:t>
      </w:r>
      <w:r>
        <w:rPr>
          <w:rtl/>
        </w:rPr>
        <w:t xml:space="preserve"> </w:t>
      </w:r>
      <w:bookmarkStart w:id="11556" w:name="_ETM_Q30_719630"/>
      <w:bookmarkEnd w:id="11556"/>
      <w:r>
        <w:rPr>
          <w:rtl/>
        </w:rPr>
        <w:t xml:space="preserve">אנחנו </w:t>
      </w:r>
      <w:bookmarkStart w:id="11557" w:name="_ETM_Q30_719959"/>
      <w:bookmarkEnd w:id="11557"/>
      <w:r>
        <w:rPr>
          <w:rtl/>
        </w:rPr>
        <w:t xml:space="preserve">לא </w:t>
      </w:r>
      <w:bookmarkStart w:id="11558" w:name="_ETM_Q30_720080"/>
      <w:bookmarkEnd w:id="11558"/>
      <w:r>
        <w:rPr>
          <w:rtl/>
        </w:rPr>
        <w:t xml:space="preserve">נאפשר </w:t>
      </w:r>
      <w:bookmarkStart w:id="11559" w:name="_ETM_Q30_720530"/>
      <w:bookmarkEnd w:id="11559"/>
      <w:r>
        <w:rPr>
          <w:rtl/>
        </w:rPr>
        <w:t xml:space="preserve">את </w:t>
      </w:r>
      <w:bookmarkStart w:id="11560" w:name="_ETM_Q30_720650"/>
      <w:bookmarkEnd w:id="11560"/>
      <w:r>
        <w:rPr>
          <w:rtl/>
        </w:rPr>
        <w:t>זה</w:t>
      </w:r>
      <w:r>
        <w:rPr>
          <w:rFonts w:hint="cs"/>
          <w:rtl/>
        </w:rPr>
        <w:t>.</w:t>
      </w:r>
    </w:p>
    <w:p w:rsidR="00CF35E1" w:rsidRDefault="00CF35E1" w:rsidP="003258F0">
      <w:pPr>
        <w:rPr>
          <w:rtl/>
        </w:rPr>
      </w:pPr>
    </w:p>
    <w:p w:rsidR="00CF35E1" w:rsidRDefault="00CF35E1" w:rsidP="003258F0">
      <w:pPr>
        <w:rPr>
          <w:rtl/>
          <w:lang w:eastAsia="he-IL"/>
        </w:rPr>
      </w:pPr>
      <w:bookmarkStart w:id="11561" w:name="TOR_Q31"/>
      <w:bookmarkStart w:id="11562" w:name="_ETM_Q31_136403"/>
      <w:bookmarkStart w:id="11563" w:name="_ETM_Q31_124413"/>
      <w:bookmarkEnd w:id="11561"/>
      <w:bookmarkEnd w:id="11562"/>
      <w:bookmarkEnd w:id="11563"/>
      <w:r>
        <w:rPr>
          <w:rFonts w:hint="cs"/>
          <w:rtl/>
          <w:lang w:eastAsia="he-IL"/>
        </w:rPr>
        <w:t>זו</w:t>
      </w:r>
      <w:bookmarkStart w:id="11564" w:name="_ETM_Q31_120672"/>
      <w:bookmarkEnd w:id="11564"/>
      <w:r>
        <w:rPr>
          <w:rFonts w:hint="cs"/>
          <w:rtl/>
          <w:lang w:eastAsia="he-IL"/>
        </w:rPr>
        <w:t xml:space="preserve"> הייתה </w:t>
      </w:r>
      <w:bookmarkStart w:id="11565" w:name="_ETM_Q31_120773"/>
      <w:bookmarkEnd w:id="11565"/>
      <w:r>
        <w:rPr>
          <w:rFonts w:hint="cs"/>
          <w:rtl/>
          <w:lang w:eastAsia="he-IL"/>
        </w:rPr>
        <w:t xml:space="preserve">עמדתם, הם באמת לא אפשרו את </w:t>
      </w:r>
      <w:bookmarkStart w:id="11566" w:name="_ETM_Q31_122892"/>
      <w:bookmarkEnd w:id="11566"/>
      <w:r>
        <w:rPr>
          <w:rFonts w:hint="cs"/>
          <w:rtl/>
          <w:lang w:eastAsia="he-IL"/>
        </w:rPr>
        <w:t xml:space="preserve">זה במשך </w:t>
      </w:r>
      <w:bookmarkStart w:id="11567" w:name="_ETM_Q31_118071"/>
      <w:bookmarkEnd w:id="11567"/>
      <w:r>
        <w:rPr>
          <w:rFonts w:hint="cs"/>
          <w:rtl/>
          <w:lang w:eastAsia="he-IL"/>
        </w:rPr>
        <w:t xml:space="preserve">שלוש שנים. </w:t>
      </w:r>
      <w:bookmarkStart w:id="11568" w:name="_ETM_Q31_116152"/>
      <w:bookmarkStart w:id="11569" w:name="_ETM_Q31_112152"/>
      <w:bookmarkStart w:id="11570" w:name="_ETM_Q31_108493"/>
      <w:bookmarkEnd w:id="11568"/>
      <w:bookmarkEnd w:id="11569"/>
      <w:bookmarkEnd w:id="11570"/>
      <w:r>
        <w:rPr>
          <w:rFonts w:hint="cs"/>
          <w:rtl/>
          <w:lang w:eastAsia="he-IL"/>
        </w:rPr>
        <w:t>אבל אנחנו נאבקנו על החוק ולא ויתרנו</w:t>
      </w:r>
      <w:bookmarkStart w:id="11571" w:name="_ETM_Q31_124683"/>
      <w:bookmarkEnd w:id="11571"/>
      <w:r>
        <w:rPr>
          <w:rFonts w:hint="cs"/>
          <w:rtl/>
          <w:lang w:eastAsia="he-IL"/>
        </w:rPr>
        <w:t>.</w:t>
      </w:r>
      <w:bookmarkStart w:id="11572" w:name="_ETM_Q31_125610"/>
      <w:bookmarkStart w:id="11573" w:name="_ETM_Q31_125695"/>
      <w:bookmarkStart w:id="11574" w:name="_ETM_Q31_128745"/>
      <w:bookmarkEnd w:id="11572"/>
      <w:bookmarkEnd w:id="11573"/>
      <w:bookmarkEnd w:id="11574"/>
      <w:r>
        <w:rPr>
          <w:rFonts w:hint="cs"/>
          <w:rtl/>
          <w:lang w:eastAsia="he-IL"/>
        </w:rPr>
        <w:t xml:space="preserve"> חשפנו עו</w:t>
      </w:r>
      <w:bookmarkStart w:id="11575" w:name="_ETM_Q31_127712"/>
      <w:bookmarkEnd w:id="11575"/>
      <w:r>
        <w:rPr>
          <w:rFonts w:hint="cs"/>
          <w:rtl/>
          <w:lang w:eastAsia="he-IL"/>
        </w:rPr>
        <w:t xml:space="preserve">ד פרשות, חשפנו את </w:t>
      </w:r>
      <w:bookmarkStart w:id="11576" w:name="_ETM_Q31_127932"/>
      <w:bookmarkEnd w:id="11576"/>
      <w:r>
        <w:rPr>
          <w:rFonts w:hint="cs"/>
          <w:rtl/>
          <w:lang w:eastAsia="he-IL"/>
        </w:rPr>
        <w:t>הענישה המגוחכת</w:t>
      </w:r>
      <w:bookmarkStart w:id="11577" w:name="_ETM_Q31_129481"/>
      <w:bookmarkEnd w:id="11577"/>
      <w:r>
        <w:rPr>
          <w:rFonts w:hint="cs"/>
          <w:rtl/>
          <w:lang w:eastAsia="he-IL"/>
        </w:rPr>
        <w:t>,</w:t>
      </w:r>
      <w:bookmarkStart w:id="11578" w:name="_ETM_Q31_131031"/>
      <w:bookmarkEnd w:id="11578"/>
      <w:r>
        <w:rPr>
          <w:rFonts w:hint="cs"/>
          <w:rtl/>
          <w:lang w:eastAsia="he-IL"/>
        </w:rPr>
        <w:t xml:space="preserve"> חשפנו את הגיהינום</w:t>
      </w:r>
      <w:bookmarkStart w:id="11579" w:name="_ETM_Q31_132191"/>
      <w:bookmarkEnd w:id="11579"/>
      <w:r>
        <w:rPr>
          <w:rFonts w:hint="cs"/>
          <w:rtl/>
          <w:lang w:eastAsia="he-IL"/>
        </w:rPr>
        <w:t xml:space="preserve"> שהילדים האלה עברו</w:t>
      </w:r>
      <w:bookmarkStart w:id="11580" w:name="_ETM_Q31_137009"/>
      <w:bookmarkEnd w:id="11580"/>
      <w:r>
        <w:rPr>
          <w:rFonts w:hint="cs"/>
          <w:rtl/>
          <w:lang w:eastAsia="he-IL"/>
        </w:rPr>
        <w:t xml:space="preserve"> מאחורי הדלת הסגורה </w:t>
      </w:r>
      <w:bookmarkStart w:id="11581" w:name="_ETM_Q31_135672"/>
      <w:bookmarkEnd w:id="11581"/>
      <w:r>
        <w:rPr>
          <w:rFonts w:hint="cs"/>
          <w:rtl/>
          <w:lang w:eastAsia="he-IL"/>
        </w:rPr>
        <w:t>ועוררנו את המדינה.</w:t>
      </w:r>
      <w:bookmarkStart w:id="11582" w:name="_ETM_Q31_136481"/>
      <w:bookmarkEnd w:id="11582"/>
      <w:r>
        <w:rPr>
          <w:rFonts w:hint="cs"/>
          <w:rtl/>
          <w:lang w:eastAsia="he-IL"/>
        </w:rPr>
        <w:t xml:space="preserve"> גרמנו לציבור הישראלי להבין שיש</w:t>
      </w:r>
      <w:bookmarkStart w:id="11583" w:name="_ETM_Q31_142633"/>
      <w:bookmarkEnd w:id="11583"/>
      <w:r>
        <w:rPr>
          <w:rFonts w:hint="cs"/>
          <w:rtl/>
          <w:lang w:eastAsia="he-IL"/>
        </w:rPr>
        <w:t xml:space="preserve"> פה מכת מדינה.</w:t>
      </w:r>
      <w:bookmarkStart w:id="11584" w:name="_ETM_Q31_140971"/>
      <w:bookmarkEnd w:id="11584"/>
      <w:r>
        <w:rPr>
          <w:rFonts w:hint="cs"/>
          <w:rtl/>
          <w:lang w:eastAsia="he-IL"/>
        </w:rPr>
        <w:t xml:space="preserve"> ולא באנו רק עם בעיה; עמדתי </w:t>
      </w:r>
      <w:bookmarkStart w:id="11585" w:name="_ETM_Q31_143132"/>
      <w:bookmarkEnd w:id="11585"/>
      <w:r>
        <w:rPr>
          <w:rFonts w:hint="cs"/>
          <w:rtl/>
          <w:lang w:eastAsia="he-IL"/>
        </w:rPr>
        <w:t>פה והתחייבתי לילדים, להורים</w:t>
      </w:r>
      <w:bookmarkStart w:id="11586" w:name="_ETM_Q31_146101"/>
      <w:bookmarkEnd w:id="11586"/>
      <w:r>
        <w:rPr>
          <w:rFonts w:hint="cs"/>
          <w:rtl/>
          <w:lang w:eastAsia="he-IL"/>
        </w:rPr>
        <w:t xml:space="preserve">: אני הפה שלכם, אני אמגר </w:t>
      </w:r>
      <w:bookmarkStart w:id="11587" w:name="_ETM_Q31_152697"/>
      <w:bookmarkEnd w:id="11587"/>
      <w:r>
        <w:rPr>
          <w:rFonts w:hint="cs"/>
          <w:rtl/>
          <w:lang w:eastAsia="he-IL"/>
        </w:rPr>
        <w:t xml:space="preserve">את </w:t>
      </w:r>
      <w:bookmarkStart w:id="11588" w:name="_ETM_Q31_148281"/>
      <w:bookmarkEnd w:id="11588"/>
      <w:r>
        <w:rPr>
          <w:rFonts w:hint="cs"/>
          <w:rtl/>
          <w:lang w:eastAsia="he-IL"/>
        </w:rPr>
        <w:t xml:space="preserve">התופעה הזו. גם אם לא ידעתי אם </w:t>
      </w:r>
      <w:bookmarkStart w:id="11589" w:name="_ETM_Q31_149242"/>
      <w:bookmarkEnd w:id="11589"/>
      <w:r>
        <w:rPr>
          <w:rFonts w:hint="cs"/>
          <w:rtl/>
          <w:lang w:eastAsia="he-IL"/>
        </w:rPr>
        <w:t>בסוף אצליח</w:t>
      </w:r>
      <w:bookmarkStart w:id="11590" w:name="_ETM_Q31_151724"/>
      <w:bookmarkEnd w:id="11590"/>
      <w:r>
        <w:rPr>
          <w:rFonts w:hint="cs"/>
          <w:rtl/>
          <w:lang w:eastAsia="he-IL"/>
        </w:rPr>
        <w:t xml:space="preserve"> במאבק מול פקידי משרד המשפטים, נלחמתי </w:t>
      </w:r>
      <w:bookmarkStart w:id="11591" w:name="_ETM_Q31_152862"/>
      <w:bookmarkEnd w:id="11591"/>
      <w:r>
        <w:rPr>
          <w:rFonts w:hint="cs"/>
          <w:rtl/>
          <w:lang w:eastAsia="he-IL"/>
        </w:rPr>
        <w:t xml:space="preserve">כי האמנתי שזה </w:t>
      </w:r>
      <w:bookmarkStart w:id="11592" w:name="_ETM_Q31_158315"/>
      <w:bookmarkEnd w:id="11592"/>
      <w:r>
        <w:rPr>
          <w:rFonts w:hint="cs"/>
          <w:rtl/>
          <w:lang w:eastAsia="he-IL"/>
        </w:rPr>
        <w:t>הדבר הצודק</w:t>
      </w:r>
      <w:bookmarkStart w:id="11593" w:name="_ETM_Q31_161563"/>
      <w:bookmarkStart w:id="11594" w:name="_ETM_Q31_161649"/>
      <w:bookmarkEnd w:id="11593"/>
      <w:bookmarkEnd w:id="11594"/>
      <w:r>
        <w:rPr>
          <w:rFonts w:hint="cs"/>
          <w:rtl/>
          <w:lang w:eastAsia="he-IL"/>
        </w:rPr>
        <w:t>.</w:t>
      </w:r>
      <w:bookmarkStart w:id="11595" w:name="_ETM_Q31_158131"/>
      <w:bookmarkStart w:id="11596" w:name="_ETM_Q31_159007"/>
      <w:bookmarkEnd w:id="11595"/>
      <w:bookmarkEnd w:id="11596"/>
    </w:p>
    <w:p w:rsidR="00CF35E1" w:rsidRDefault="00CF35E1" w:rsidP="003258F0">
      <w:pPr>
        <w:rPr>
          <w:rtl/>
          <w:lang w:eastAsia="he-IL"/>
        </w:rPr>
      </w:pPr>
      <w:bookmarkStart w:id="11597" w:name="_ETM_Q31_159084"/>
      <w:bookmarkStart w:id="11598" w:name="_ETM_Q31_159247"/>
      <w:bookmarkEnd w:id="11597"/>
      <w:bookmarkEnd w:id="11598"/>
    </w:p>
    <w:p w:rsidR="00CF35E1" w:rsidRDefault="00CF35E1" w:rsidP="003258F0">
      <w:pPr>
        <w:rPr>
          <w:rtl/>
          <w:lang w:eastAsia="he-IL"/>
        </w:rPr>
      </w:pPr>
      <w:bookmarkStart w:id="11599" w:name="_ETM_Q31_159321"/>
      <w:bookmarkEnd w:id="11599"/>
      <w:r>
        <w:rPr>
          <w:rFonts w:hint="cs"/>
          <w:rtl/>
          <w:lang w:eastAsia="he-IL"/>
        </w:rPr>
        <w:t xml:space="preserve">יכול להיות שאתם לא זוכרים, אבל </w:t>
      </w:r>
      <w:bookmarkStart w:id="11600" w:name="_ETM_Q31_159991"/>
      <w:bookmarkEnd w:id="11600"/>
      <w:r>
        <w:rPr>
          <w:rFonts w:hint="cs"/>
          <w:rtl/>
          <w:lang w:eastAsia="he-IL"/>
        </w:rPr>
        <w:t>לפני שלוש שנים</w:t>
      </w:r>
      <w:bookmarkStart w:id="11601" w:name="_ETM_Q31_162314"/>
      <w:bookmarkEnd w:id="11601"/>
      <w:r>
        <w:rPr>
          <w:rFonts w:hint="cs"/>
          <w:rtl/>
          <w:lang w:eastAsia="he-IL"/>
        </w:rPr>
        <w:t xml:space="preserve"> רף הענישה </w:t>
      </w:r>
      <w:bookmarkStart w:id="11602" w:name="_ETM_Q31_161431"/>
      <w:bookmarkEnd w:id="11602"/>
      <w:r>
        <w:rPr>
          <w:rFonts w:hint="cs"/>
          <w:rtl/>
          <w:lang w:eastAsia="he-IL"/>
        </w:rPr>
        <w:t>למתעללות בפעוטות היו עבודות שירות, קנסות, מאסר על תנאי</w:t>
      </w:r>
      <w:bookmarkStart w:id="11603" w:name="_ETM_Q31_165552"/>
      <w:bookmarkStart w:id="11604" w:name="_ETM_Q31_166832"/>
      <w:bookmarkEnd w:id="11603"/>
      <w:bookmarkEnd w:id="11604"/>
      <w:r>
        <w:rPr>
          <w:rFonts w:hint="cs"/>
          <w:rtl/>
          <w:lang w:eastAsia="he-IL"/>
        </w:rPr>
        <w:t xml:space="preserve">. </w:t>
      </w:r>
      <w:r w:rsidR="00866E9D">
        <w:rPr>
          <w:rFonts w:hint="cs"/>
          <w:rtl/>
          <w:lang w:eastAsia="he-IL"/>
        </w:rPr>
        <w:t xml:space="preserve">הן </w:t>
      </w:r>
      <w:r>
        <w:rPr>
          <w:rFonts w:hint="cs"/>
          <w:rtl/>
          <w:lang w:eastAsia="he-IL"/>
        </w:rPr>
        <w:t xml:space="preserve">היו מפוצצות את </w:t>
      </w:r>
      <w:bookmarkStart w:id="11605" w:name="_ETM_Q31_168862"/>
      <w:bookmarkEnd w:id="11605"/>
      <w:r>
        <w:rPr>
          <w:rFonts w:hint="cs"/>
          <w:rtl/>
          <w:lang w:eastAsia="he-IL"/>
        </w:rPr>
        <w:t xml:space="preserve">הילדים במכות ומקבלות קנס, כאילו זו עבירת </w:t>
      </w:r>
      <w:bookmarkStart w:id="11606" w:name="_ETM_Q31_176260"/>
      <w:bookmarkStart w:id="11607" w:name="_ETM_Q31_171361"/>
      <w:bookmarkStart w:id="11608" w:name="_ETM_Q31_167131"/>
      <w:bookmarkEnd w:id="11606"/>
      <w:bookmarkEnd w:id="11607"/>
      <w:bookmarkEnd w:id="11608"/>
      <w:r>
        <w:rPr>
          <w:rFonts w:hint="cs"/>
          <w:rtl/>
          <w:lang w:eastAsia="he-IL"/>
        </w:rPr>
        <w:t>תנועה. זה היה הסטנדרט.</w:t>
      </w:r>
      <w:bookmarkStart w:id="11609" w:name="_ETM_Q31_175210"/>
      <w:bookmarkEnd w:id="11609"/>
      <w:r>
        <w:rPr>
          <w:rFonts w:hint="cs"/>
          <w:rtl/>
          <w:lang w:eastAsia="he-IL"/>
        </w:rPr>
        <w:t xml:space="preserve"> מטפלת שגרמה נזק </w:t>
      </w:r>
      <w:bookmarkStart w:id="11610" w:name="_ETM_Q31_176250"/>
      <w:bookmarkEnd w:id="11610"/>
      <w:r>
        <w:rPr>
          <w:rFonts w:hint="cs"/>
          <w:rtl/>
          <w:lang w:eastAsia="he-IL"/>
        </w:rPr>
        <w:t>מוחי לילד ועיוורון לכל החיים</w:t>
      </w:r>
      <w:bookmarkStart w:id="11611" w:name="_ETM_Q31_177280"/>
      <w:bookmarkStart w:id="11612" w:name="_ETM_Q31_178020"/>
      <w:bookmarkEnd w:id="11611"/>
      <w:bookmarkEnd w:id="11612"/>
      <w:r>
        <w:rPr>
          <w:rFonts w:hint="cs"/>
          <w:rtl/>
          <w:lang w:eastAsia="he-IL"/>
        </w:rPr>
        <w:t xml:space="preserve"> קיבלה שישה חודשים עבודות שירות וקנס 2,000 שקלים; סייעת שהטיחה ראש של תינוק</w:t>
      </w:r>
      <w:bookmarkStart w:id="11613" w:name="_ETM_Q31_181629"/>
      <w:bookmarkEnd w:id="11613"/>
      <w:r>
        <w:rPr>
          <w:rFonts w:hint="cs"/>
          <w:rtl/>
          <w:lang w:eastAsia="he-IL"/>
        </w:rPr>
        <w:t xml:space="preserve"> בקיר וזרקה אותו על הרצפה</w:t>
      </w:r>
      <w:bookmarkStart w:id="11614" w:name="_ETM_Q31_189678"/>
      <w:bookmarkEnd w:id="11614"/>
      <w:r>
        <w:rPr>
          <w:rFonts w:hint="cs"/>
          <w:rtl/>
          <w:lang w:eastAsia="he-IL"/>
        </w:rPr>
        <w:t xml:space="preserve"> קיבלה ארבעה</w:t>
      </w:r>
      <w:bookmarkStart w:id="11615" w:name="_ETM_Q31_187079"/>
      <w:bookmarkEnd w:id="11615"/>
      <w:r>
        <w:rPr>
          <w:rFonts w:hint="cs"/>
          <w:rtl/>
          <w:lang w:eastAsia="he-IL"/>
        </w:rPr>
        <w:t xml:space="preserve"> חודשי עבודות שירות </w:t>
      </w:r>
      <w:bookmarkStart w:id="11616" w:name="_ETM_Q31_190509"/>
      <w:bookmarkEnd w:id="11616"/>
      <w:r>
        <w:rPr>
          <w:rFonts w:hint="cs"/>
          <w:rtl/>
          <w:lang w:eastAsia="he-IL"/>
        </w:rPr>
        <w:t>וקנס של 8,000 שקלים</w:t>
      </w:r>
      <w:bookmarkStart w:id="11617" w:name="_ETM_Q31_190508"/>
      <w:bookmarkEnd w:id="11617"/>
      <w:r>
        <w:rPr>
          <w:rFonts w:hint="cs"/>
          <w:rtl/>
          <w:lang w:eastAsia="he-IL"/>
        </w:rPr>
        <w:t>.</w:t>
      </w:r>
      <w:bookmarkStart w:id="11618" w:name="_ETM_Q31_192742"/>
      <w:bookmarkEnd w:id="11618"/>
      <w:r>
        <w:rPr>
          <w:rFonts w:hint="cs"/>
          <w:rtl/>
          <w:lang w:eastAsia="he-IL"/>
        </w:rPr>
        <w:t xml:space="preserve"> </w:t>
      </w:r>
      <w:bookmarkStart w:id="11619" w:name="_ETM_Q31_192831"/>
      <w:bookmarkStart w:id="11620" w:name="_ETM_Q31_192949"/>
      <w:bookmarkStart w:id="11621" w:name="_ETM_Q31_193023"/>
      <w:bookmarkEnd w:id="11619"/>
      <w:bookmarkEnd w:id="11620"/>
      <w:bookmarkEnd w:id="11621"/>
      <w:r>
        <w:rPr>
          <w:rFonts w:hint="cs"/>
          <w:rtl/>
          <w:lang w:eastAsia="he-IL"/>
        </w:rPr>
        <w:t>שלא תטעו,</w:t>
      </w:r>
      <w:bookmarkStart w:id="11622" w:name="_ETM_Q31_195109"/>
      <w:bookmarkEnd w:id="11622"/>
      <w:r>
        <w:rPr>
          <w:rFonts w:hint="cs"/>
          <w:rtl/>
          <w:lang w:eastAsia="he-IL"/>
        </w:rPr>
        <w:t xml:space="preserve"> זו הייתה הנורמה</w:t>
      </w:r>
      <w:bookmarkStart w:id="11623" w:name="_ETM_Q31_198229"/>
      <w:bookmarkStart w:id="11624" w:name="_ETM_Q31_198301"/>
      <w:bookmarkStart w:id="11625" w:name="_ETM_Q31_194608"/>
      <w:bookmarkEnd w:id="11623"/>
      <w:bookmarkEnd w:id="11624"/>
      <w:bookmarkEnd w:id="11625"/>
      <w:r>
        <w:rPr>
          <w:rFonts w:hint="cs"/>
          <w:rtl/>
          <w:lang w:eastAsia="he-IL"/>
        </w:rPr>
        <w:t>, אלו לא מקרים חריגים</w:t>
      </w:r>
      <w:bookmarkStart w:id="11626" w:name="_ETM_Q31_196088"/>
      <w:bookmarkEnd w:id="11626"/>
      <w:r>
        <w:rPr>
          <w:rFonts w:hint="cs"/>
          <w:rtl/>
          <w:lang w:eastAsia="he-IL"/>
        </w:rPr>
        <w:t>, ככה</w:t>
      </w:r>
      <w:bookmarkStart w:id="11627" w:name="_ETM_Q31_198521"/>
      <w:bookmarkEnd w:id="11627"/>
      <w:r>
        <w:rPr>
          <w:rFonts w:hint="cs"/>
          <w:rtl/>
          <w:lang w:eastAsia="he-IL"/>
        </w:rPr>
        <w:t xml:space="preserve"> היו נראים פסקי הדין.</w:t>
      </w:r>
      <w:bookmarkStart w:id="11628" w:name="_ETM_Q31_197539"/>
      <w:bookmarkStart w:id="11629" w:name="_ETM_Q31_198779"/>
      <w:bookmarkStart w:id="11630" w:name="_ETM_Q31_199463"/>
      <w:bookmarkStart w:id="11631" w:name="_ETM_Q31_199541"/>
      <w:bookmarkStart w:id="11632" w:name="_ETM_Q31_201000"/>
      <w:bookmarkEnd w:id="11628"/>
      <w:bookmarkEnd w:id="11629"/>
      <w:bookmarkEnd w:id="11630"/>
      <w:bookmarkEnd w:id="11631"/>
      <w:bookmarkEnd w:id="11632"/>
    </w:p>
    <w:p w:rsidR="00CF35E1" w:rsidRDefault="00CF35E1" w:rsidP="003258F0">
      <w:pPr>
        <w:rPr>
          <w:rtl/>
          <w:lang w:eastAsia="he-IL"/>
        </w:rPr>
      </w:pPr>
      <w:bookmarkStart w:id="11633" w:name="_ETM_Q31_201074"/>
      <w:bookmarkStart w:id="11634" w:name="_ETM_Q31_201296"/>
      <w:bookmarkEnd w:id="11633"/>
      <w:bookmarkEnd w:id="11634"/>
    </w:p>
    <w:p w:rsidR="00CF35E1" w:rsidRDefault="00CF35E1" w:rsidP="00866E9D">
      <w:pPr>
        <w:rPr>
          <w:rtl/>
          <w:lang w:eastAsia="he-IL"/>
        </w:rPr>
      </w:pPr>
      <w:bookmarkStart w:id="11635" w:name="_ETM_Q31_201370"/>
      <w:bookmarkEnd w:id="11635"/>
      <w:r>
        <w:rPr>
          <w:rFonts w:hint="cs"/>
          <w:rtl/>
          <w:lang w:eastAsia="he-IL"/>
        </w:rPr>
        <w:t>את החוק הזה,</w:t>
      </w:r>
      <w:bookmarkStart w:id="11636" w:name="_ETM_Q31_201009"/>
      <w:bookmarkEnd w:id="11636"/>
      <w:r>
        <w:rPr>
          <w:rFonts w:hint="cs"/>
          <w:rtl/>
          <w:lang w:eastAsia="he-IL"/>
        </w:rPr>
        <w:t xml:space="preserve"> בסופו של דבר,</w:t>
      </w:r>
      <w:bookmarkStart w:id="11637" w:name="_ETM_Q31_205791"/>
      <w:bookmarkEnd w:id="11637"/>
      <w:r>
        <w:rPr>
          <w:rFonts w:hint="cs"/>
          <w:rtl/>
          <w:lang w:eastAsia="he-IL"/>
        </w:rPr>
        <w:t xml:space="preserve"> הצלחנו להעביר </w:t>
      </w:r>
      <w:bookmarkStart w:id="11638" w:name="_ETM_Q31_202930"/>
      <w:bookmarkEnd w:id="11638"/>
      <w:r>
        <w:rPr>
          <w:rFonts w:hint="cs"/>
          <w:rtl/>
          <w:lang w:eastAsia="he-IL"/>
        </w:rPr>
        <w:t>בהוראת שעה לשנתיים</w:t>
      </w:r>
      <w:bookmarkStart w:id="11639" w:name="_ETM_Q31_204200"/>
      <w:bookmarkEnd w:id="11639"/>
      <w:r>
        <w:rPr>
          <w:rFonts w:hint="cs"/>
          <w:rtl/>
          <w:lang w:eastAsia="he-IL"/>
        </w:rPr>
        <w:t xml:space="preserve"> </w:t>
      </w:r>
      <w:r w:rsidR="00866E9D">
        <w:rPr>
          <w:rFonts w:hint="eastAsia"/>
          <w:rtl/>
          <w:lang w:eastAsia="he-IL"/>
        </w:rPr>
        <w:t>–</w:t>
      </w:r>
      <w:r w:rsidR="00866E9D">
        <w:rPr>
          <w:rFonts w:hint="cs"/>
          <w:rtl/>
          <w:lang w:eastAsia="he-IL"/>
        </w:rPr>
        <w:t xml:space="preserve"> </w:t>
      </w:r>
      <w:r>
        <w:rPr>
          <w:rFonts w:hint="cs"/>
          <w:rtl/>
          <w:lang w:eastAsia="he-IL"/>
        </w:rPr>
        <w:t>פה ההזדמנות לה</w:t>
      </w:r>
      <w:bookmarkStart w:id="11640" w:name="_ETM_Q31_204350"/>
      <w:bookmarkEnd w:id="11640"/>
      <w:r>
        <w:rPr>
          <w:rFonts w:hint="cs"/>
          <w:rtl/>
          <w:lang w:eastAsia="he-IL"/>
        </w:rPr>
        <w:t>גיד</w:t>
      </w:r>
      <w:bookmarkStart w:id="11641" w:name="_ETM_Q31_207672"/>
      <w:bookmarkEnd w:id="11641"/>
      <w:r>
        <w:rPr>
          <w:rFonts w:hint="cs"/>
          <w:rtl/>
          <w:lang w:eastAsia="he-IL"/>
        </w:rPr>
        <w:t xml:space="preserve"> תודה שוב לשר המשפטים </w:t>
      </w:r>
      <w:bookmarkStart w:id="11642" w:name="_ETM_Q31_206080"/>
      <w:bookmarkEnd w:id="11642"/>
      <w:r>
        <w:rPr>
          <w:rFonts w:hint="cs"/>
          <w:rtl/>
          <w:lang w:eastAsia="he-IL"/>
        </w:rPr>
        <w:t xml:space="preserve">דאז גדעון סער, הוא היה הראשון </w:t>
      </w:r>
      <w:bookmarkStart w:id="11643" w:name="_ETM_Q31_214495"/>
      <w:bookmarkEnd w:id="11643"/>
      <w:r>
        <w:rPr>
          <w:rFonts w:hint="cs"/>
          <w:rtl/>
          <w:lang w:eastAsia="he-IL"/>
        </w:rPr>
        <w:t>שאפשר את הענישה</w:t>
      </w:r>
      <w:bookmarkStart w:id="11644" w:name="_ETM_Q31_215431"/>
      <w:bookmarkEnd w:id="11644"/>
      <w:r>
        <w:rPr>
          <w:rFonts w:hint="cs"/>
          <w:rtl/>
          <w:lang w:eastAsia="he-IL"/>
        </w:rPr>
        <w:t xml:space="preserve"> </w:t>
      </w:r>
      <w:r>
        <w:rPr>
          <w:rFonts w:hint="eastAsia"/>
          <w:rtl/>
          <w:lang w:eastAsia="he-IL"/>
        </w:rPr>
        <w:t>–</w:t>
      </w:r>
      <w:r>
        <w:rPr>
          <w:rFonts w:hint="cs"/>
          <w:rtl/>
          <w:lang w:eastAsia="he-IL"/>
        </w:rPr>
        <w:t xml:space="preserve"> והוראת השעה הזו מסתיימת בעוד חודש.</w:t>
      </w:r>
      <w:bookmarkStart w:id="11645" w:name="_ETM_Q31_215480"/>
      <w:bookmarkStart w:id="11646" w:name="_ETM_Q31_214131"/>
      <w:bookmarkStart w:id="11647" w:name="_ETM_Q31_214435"/>
      <w:bookmarkEnd w:id="11645"/>
      <w:bookmarkEnd w:id="11646"/>
      <w:bookmarkEnd w:id="11647"/>
    </w:p>
    <w:p w:rsidR="00CF35E1" w:rsidRDefault="00CF35E1" w:rsidP="003258F0">
      <w:pPr>
        <w:rPr>
          <w:rtl/>
          <w:lang w:eastAsia="he-IL"/>
        </w:rPr>
      </w:pPr>
      <w:bookmarkStart w:id="11648" w:name="_ETM_Q31_214508"/>
      <w:bookmarkStart w:id="11649" w:name="_ETM_Q31_217667"/>
      <w:bookmarkEnd w:id="11648"/>
      <w:bookmarkEnd w:id="11649"/>
    </w:p>
    <w:p w:rsidR="00866E9D" w:rsidRDefault="00CF35E1" w:rsidP="00487752">
      <w:pPr>
        <w:rPr>
          <w:rtl/>
        </w:rPr>
      </w:pPr>
      <w:bookmarkStart w:id="11650" w:name="_ETM_Q31_217730"/>
      <w:bookmarkEnd w:id="11650"/>
      <w:r>
        <w:rPr>
          <w:rFonts w:hint="cs"/>
          <w:rtl/>
          <w:lang w:eastAsia="he-IL"/>
        </w:rPr>
        <w:t>מרגע ש</w:t>
      </w:r>
      <w:bookmarkStart w:id="11651" w:name="_ETM_Q31_219141"/>
      <w:bookmarkStart w:id="11652" w:name="_ETM_Q31_219840"/>
      <w:bookmarkEnd w:id="11651"/>
      <w:bookmarkEnd w:id="11652"/>
      <w:r>
        <w:rPr>
          <w:rtl/>
        </w:rPr>
        <w:t xml:space="preserve">העברנו </w:t>
      </w:r>
      <w:bookmarkStart w:id="11653" w:name="_ETM_Q31_220350"/>
      <w:bookmarkEnd w:id="11653"/>
      <w:r>
        <w:rPr>
          <w:rtl/>
        </w:rPr>
        <w:t xml:space="preserve">את </w:t>
      </w:r>
      <w:bookmarkStart w:id="11654" w:name="_ETM_Q31_220440"/>
      <w:bookmarkEnd w:id="11654"/>
      <w:r>
        <w:rPr>
          <w:rtl/>
        </w:rPr>
        <w:t xml:space="preserve">הצעת </w:t>
      </w:r>
      <w:bookmarkStart w:id="11655" w:name="_ETM_Q31_220829"/>
      <w:bookmarkEnd w:id="11655"/>
      <w:r>
        <w:rPr>
          <w:rtl/>
        </w:rPr>
        <w:t>החוק</w:t>
      </w:r>
      <w:r>
        <w:rPr>
          <w:rFonts w:hint="cs"/>
          <w:rtl/>
        </w:rPr>
        <w:t>,</w:t>
      </w:r>
      <w:r>
        <w:rPr>
          <w:rtl/>
        </w:rPr>
        <w:t xml:space="preserve"> </w:t>
      </w:r>
      <w:bookmarkStart w:id="11656" w:name="_ETM_Q31_221190"/>
      <w:bookmarkEnd w:id="11656"/>
      <w:r>
        <w:rPr>
          <w:rtl/>
        </w:rPr>
        <w:t>בית</w:t>
      </w:r>
      <w:bookmarkStart w:id="11657" w:name="_ETM_Q31_221429"/>
      <w:bookmarkStart w:id="11658" w:name="_ETM_Q31_220221"/>
      <w:bookmarkEnd w:id="11657"/>
      <w:bookmarkEnd w:id="11658"/>
      <w:r>
        <w:rPr>
          <w:rFonts w:hint="cs"/>
          <w:rtl/>
        </w:rPr>
        <w:t xml:space="preserve"> </w:t>
      </w:r>
      <w:r>
        <w:rPr>
          <w:rtl/>
        </w:rPr>
        <w:t xml:space="preserve">המשפט </w:t>
      </w:r>
      <w:bookmarkStart w:id="11659" w:name="_ETM_Q31_221879"/>
      <w:bookmarkEnd w:id="11659"/>
      <w:r>
        <w:rPr>
          <w:rtl/>
        </w:rPr>
        <w:t xml:space="preserve">אימץ </w:t>
      </w:r>
      <w:bookmarkStart w:id="11660" w:name="_ETM_Q31_222269"/>
      <w:bookmarkEnd w:id="11660"/>
      <w:r>
        <w:rPr>
          <w:rtl/>
        </w:rPr>
        <w:t xml:space="preserve">את </w:t>
      </w:r>
      <w:bookmarkStart w:id="11661" w:name="_ETM_Q31_222390"/>
      <w:bookmarkEnd w:id="11661"/>
      <w:r>
        <w:rPr>
          <w:rtl/>
        </w:rPr>
        <w:t xml:space="preserve">עמדת </w:t>
      </w:r>
      <w:bookmarkStart w:id="11662" w:name="_ETM_Q31_222719"/>
      <w:bookmarkEnd w:id="11662"/>
      <w:r>
        <w:rPr>
          <w:rtl/>
        </w:rPr>
        <w:t xml:space="preserve">המחוקק </w:t>
      </w:r>
      <w:bookmarkStart w:id="11663" w:name="_ETM_Q31_223350"/>
      <w:bookmarkEnd w:id="11663"/>
      <w:r>
        <w:rPr>
          <w:rtl/>
        </w:rPr>
        <w:t xml:space="preserve">והחמיר </w:t>
      </w:r>
      <w:bookmarkStart w:id="11664" w:name="_ETM_Q31_223859"/>
      <w:bookmarkEnd w:id="11664"/>
      <w:r>
        <w:rPr>
          <w:rtl/>
        </w:rPr>
        <w:t xml:space="preserve">בענישה </w:t>
      </w:r>
      <w:bookmarkStart w:id="11665" w:name="_ETM_Q31_224339"/>
      <w:bookmarkEnd w:id="11665"/>
      <w:r>
        <w:rPr>
          <w:rtl/>
        </w:rPr>
        <w:t xml:space="preserve">בצורה </w:t>
      </w:r>
      <w:bookmarkStart w:id="11666" w:name="_ETM_Q31_224729"/>
      <w:bookmarkEnd w:id="11666"/>
      <w:r>
        <w:rPr>
          <w:rtl/>
        </w:rPr>
        <w:t>דרמטית</w:t>
      </w:r>
      <w:bookmarkStart w:id="11667" w:name="_ETM_Q31_225990"/>
      <w:bookmarkEnd w:id="11667"/>
      <w:r>
        <w:rPr>
          <w:rFonts w:hint="cs"/>
          <w:rtl/>
        </w:rPr>
        <w:t xml:space="preserve"> </w:t>
      </w:r>
      <w:r>
        <w:rPr>
          <w:rFonts w:hint="eastAsia"/>
          <w:rtl/>
        </w:rPr>
        <w:t>–</w:t>
      </w:r>
      <w:bookmarkStart w:id="11668" w:name="_ETM_Q31_227551"/>
      <w:bookmarkEnd w:id="11668"/>
      <w:r>
        <w:rPr>
          <w:rFonts w:hint="cs"/>
          <w:rtl/>
        </w:rPr>
        <w:t xml:space="preserve"> תשע</w:t>
      </w:r>
      <w:bookmarkStart w:id="11669" w:name="_ETM_Q31_224431"/>
      <w:bookmarkEnd w:id="11669"/>
      <w:r>
        <w:rPr>
          <w:rtl/>
        </w:rPr>
        <w:t xml:space="preserve"> </w:t>
      </w:r>
      <w:bookmarkStart w:id="11670" w:name="_ETM_Q31_226380"/>
      <w:bookmarkEnd w:id="11670"/>
      <w:r>
        <w:rPr>
          <w:rtl/>
        </w:rPr>
        <w:t xml:space="preserve">שנים </w:t>
      </w:r>
      <w:bookmarkStart w:id="11671" w:name="_ETM_Q31_227100"/>
      <w:bookmarkEnd w:id="11671"/>
      <w:r>
        <w:rPr>
          <w:rtl/>
        </w:rPr>
        <w:t xml:space="preserve">במקרה </w:t>
      </w:r>
      <w:bookmarkStart w:id="11672" w:name="_ETM_Q31_227579"/>
      <w:bookmarkEnd w:id="11672"/>
      <w:r>
        <w:rPr>
          <w:rtl/>
        </w:rPr>
        <w:t xml:space="preserve">המפורסם </w:t>
      </w:r>
      <w:bookmarkStart w:id="11673" w:name="_ETM_Q31_228150"/>
      <w:bookmarkEnd w:id="11673"/>
      <w:r>
        <w:rPr>
          <w:rtl/>
        </w:rPr>
        <w:t>ביותר</w:t>
      </w:r>
      <w:r>
        <w:rPr>
          <w:rFonts w:hint="cs"/>
          <w:rtl/>
        </w:rPr>
        <w:t>;</w:t>
      </w:r>
      <w:r>
        <w:rPr>
          <w:rtl/>
        </w:rPr>
        <w:t xml:space="preserve"> </w:t>
      </w:r>
      <w:bookmarkStart w:id="11674" w:name="_ETM_Q31_230409"/>
      <w:bookmarkEnd w:id="11674"/>
      <w:r>
        <w:rPr>
          <w:rtl/>
        </w:rPr>
        <w:t xml:space="preserve">הממוצע </w:t>
      </w:r>
      <w:bookmarkStart w:id="11675" w:name="_ETM_Q31_231010"/>
      <w:bookmarkEnd w:id="11675"/>
      <w:proofErr w:type="spellStart"/>
      <w:r>
        <w:rPr>
          <w:rFonts w:hint="cs"/>
          <w:rtl/>
        </w:rPr>
        <w:t>ה</w:t>
      </w:r>
      <w:r>
        <w:rPr>
          <w:rtl/>
        </w:rPr>
        <w:t>ענישתי</w:t>
      </w:r>
      <w:proofErr w:type="spellEnd"/>
      <w:r>
        <w:rPr>
          <w:rtl/>
        </w:rPr>
        <w:t xml:space="preserve"> </w:t>
      </w:r>
      <w:bookmarkStart w:id="11676" w:name="_ETM_Q31_231429"/>
      <w:bookmarkEnd w:id="11676"/>
      <w:r>
        <w:rPr>
          <w:rtl/>
        </w:rPr>
        <w:t xml:space="preserve">לעבירת </w:t>
      </w:r>
      <w:bookmarkStart w:id="11677" w:name="_ETM_Q31_231850"/>
      <w:bookmarkEnd w:id="11677"/>
      <w:r>
        <w:rPr>
          <w:rtl/>
        </w:rPr>
        <w:t xml:space="preserve">התעללות </w:t>
      </w:r>
      <w:bookmarkStart w:id="11678" w:name="_ETM_Q31_232449"/>
      <w:bookmarkEnd w:id="11678"/>
      <w:r>
        <w:rPr>
          <w:rtl/>
        </w:rPr>
        <w:t xml:space="preserve">הפך </w:t>
      </w:r>
      <w:bookmarkStart w:id="11679" w:name="_ETM_Q31_232750"/>
      <w:bookmarkEnd w:id="11679"/>
      <w:r>
        <w:rPr>
          <w:rtl/>
        </w:rPr>
        <w:t>לב</w:t>
      </w:r>
      <w:r>
        <w:rPr>
          <w:rFonts w:hint="cs"/>
          <w:rtl/>
        </w:rPr>
        <w:t>י</w:t>
      </w:r>
      <w:bookmarkStart w:id="11680" w:name="_ETM_Q31_230891"/>
      <w:bookmarkEnd w:id="11680"/>
      <w:r>
        <w:rPr>
          <w:rtl/>
        </w:rPr>
        <w:t xml:space="preserve">ן </w:t>
      </w:r>
      <w:bookmarkStart w:id="11681" w:name="_ETM_Q31_233050"/>
      <w:bookmarkStart w:id="11682" w:name="_ETM_Q31_233970"/>
      <w:bookmarkStart w:id="11683" w:name="_ETM_Q31_234390"/>
      <w:bookmarkStart w:id="11684" w:name="_ETM_Q31_234780"/>
      <w:bookmarkEnd w:id="11681"/>
      <w:bookmarkEnd w:id="11682"/>
      <w:bookmarkEnd w:id="11683"/>
      <w:bookmarkEnd w:id="11684"/>
      <w:r>
        <w:rPr>
          <w:rFonts w:hint="cs"/>
          <w:rtl/>
        </w:rPr>
        <w:t>חמש לשבע</w:t>
      </w:r>
      <w:r>
        <w:rPr>
          <w:rtl/>
        </w:rPr>
        <w:t xml:space="preserve"> </w:t>
      </w:r>
      <w:bookmarkStart w:id="11685" w:name="_ETM_Q31_235170"/>
      <w:bookmarkEnd w:id="11685"/>
      <w:r>
        <w:rPr>
          <w:rtl/>
        </w:rPr>
        <w:t xml:space="preserve">שנים </w:t>
      </w:r>
      <w:bookmarkStart w:id="11686" w:name="_ETM_Q31_235440"/>
      <w:bookmarkEnd w:id="11686"/>
      <w:r>
        <w:rPr>
          <w:rtl/>
        </w:rPr>
        <w:t>בכלא</w:t>
      </w:r>
      <w:r>
        <w:rPr>
          <w:rFonts w:hint="cs"/>
          <w:rtl/>
        </w:rPr>
        <w:t>.</w:t>
      </w:r>
      <w:r>
        <w:rPr>
          <w:rtl/>
        </w:rPr>
        <w:t xml:space="preserve"> </w:t>
      </w:r>
      <w:bookmarkStart w:id="11687" w:name="_ETM_Q31_236190"/>
      <w:bookmarkEnd w:id="11687"/>
      <w:r>
        <w:rPr>
          <w:rtl/>
        </w:rPr>
        <w:t xml:space="preserve">נעשה </w:t>
      </w:r>
      <w:bookmarkStart w:id="11688" w:name="_ETM_Q31_236610"/>
      <w:bookmarkEnd w:id="11688"/>
      <w:r>
        <w:rPr>
          <w:rtl/>
        </w:rPr>
        <w:t xml:space="preserve">פה </w:t>
      </w:r>
      <w:bookmarkStart w:id="11689" w:name="_ETM_Q31_236820"/>
      <w:bookmarkEnd w:id="11689"/>
      <w:r>
        <w:rPr>
          <w:rtl/>
        </w:rPr>
        <w:t xml:space="preserve">שינוי </w:t>
      </w:r>
      <w:bookmarkStart w:id="11690" w:name="_ETM_Q31_237150"/>
      <w:bookmarkEnd w:id="11690"/>
      <w:r>
        <w:rPr>
          <w:rtl/>
        </w:rPr>
        <w:t>אמיתי</w:t>
      </w:r>
      <w:r>
        <w:rPr>
          <w:rFonts w:hint="cs"/>
          <w:rtl/>
        </w:rPr>
        <w:t>.</w:t>
      </w:r>
      <w:bookmarkStart w:id="11691" w:name="_ETM_Q31_235821"/>
      <w:bookmarkEnd w:id="11691"/>
      <w:r>
        <w:rPr>
          <w:rtl/>
        </w:rPr>
        <w:t xml:space="preserve"> </w:t>
      </w:r>
      <w:bookmarkStart w:id="11692" w:name="_ETM_Q31_238239"/>
      <w:bookmarkEnd w:id="11692"/>
      <w:r>
        <w:rPr>
          <w:rtl/>
        </w:rPr>
        <w:t xml:space="preserve">אין </w:t>
      </w:r>
      <w:bookmarkStart w:id="11693" w:name="_ETM_Q31_238420"/>
      <w:bookmarkEnd w:id="11693"/>
      <w:r>
        <w:rPr>
          <w:rtl/>
        </w:rPr>
        <w:t xml:space="preserve">יותר </w:t>
      </w:r>
      <w:bookmarkStart w:id="11694" w:name="_ETM_Q31_238750"/>
      <w:bookmarkEnd w:id="11694"/>
      <w:r>
        <w:rPr>
          <w:rtl/>
        </w:rPr>
        <w:t xml:space="preserve">עבודות </w:t>
      </w:r>
      <w:bookmarkStart w:id="11695" w:name="_ETM_Q31_239140"/>
      <w:bookmarkEnd w:id="11695"/>
      <w:r>
        <w:rPr>
          <w:rtl/>
        </w:rPr>
        <w:t>שירות</w:t>
      </w:r>
      <w:r>
        <w:rPr>
          <w:rFonts w:hint="cs"/>
          <w:rtl/>
        </w:rPr>
        <w:t>,</w:t>
      </w:r>
      <w:r>
        <w:rPr>
          <w:rtl/>
        </w:rPr>
        <w:t xml:space="preserve"> </w:t>
      </w:r>
      <w:bookmarkStart w:id="11696" w:name="_ETM_Q31_239859"/>
      <w:bookmarkEnd w:id="11696"/>
      <w:r>
        <w:rPr>
          <w:rtl/>
        </w:rPr>
        <w:t xml:space="preserve">אין </w:t>
      </w:r>
      <w:bookmarkStart w:id="11697" w:name="_ETM_Q31_240039"/>
      <w:bookmarkEnd w:id="11697"/>
      <w:r>
        <w:rPr>
          <w:rtl/>
        </w:rPr>
        <w:t xml:space="preserve">יותר </w:t>
      </w:r>
      <w:bookmarkStart w:id="11698" w:name="_ETM_Q31_240340"/>
      <w:bookmarkEnd w:id="11698"/>
      <w:r>
        <w:rPr>
          <w:rtl/>
        </w:rPr>
        <w:t>קנסות</w:t>
      </w:r>
      <w:r>
        <w:rPr>
          <w:rFonts w:hint="cs"/>
          <w:rtl/>
        </w:rPr>
        <w:t>,</w:t>
      </w:r>
      <w:r>
        <w:rPr>
          <w:rtl/>
        </w:rPr>
        <w:t xml:space="preserve"> </w:t>
      </w:r>
      <w:bookmarkStart w:id="11699" w:name="_ETM_Q31_241239"/>
      <w:bookmarkEnd w:id="11699"/>
      <w:r>
        <w:rPr>
          <w:rtl/>
        </w:rPr>
        <w:t xml:space="preserve">אין </w:t>
      </w:r>
      <w:bookmarkStart w:id="11700" w:name="_ETM_Q31_241480"/>
      <w:bookmarkEnd w:id="11700"/>
      <w:r>
        <w:rPr>
          <w:rtl/>
        </w:rPr>
        <w:t xml:space="preserve">יותר </w:t>
      </w:r>
      <w:bookmarkStart w:id="11701" w:name="_ETM_Q31_241780"/>
      <w:bookmarkEnd w:id="11701"/>
      <w:r>
        <w:rPr>
          <w:rtl/>
        </w:rPr>
        <w:t xml:space="preserve">מאסר </w:t>
      </w:r>
      <w:bookmarkStart w:id="11702" w:name="_ETM_Q31_242230"/>
      <w:bookmarkEnd w:id="11702"/>
      <w:r>
        <w:rPr>
          <w:rtl/>
        </w:rPr>
        <w:t xml:space="preserve">על </w:t>
      </w:r>
      <w:bookmarkStart w:id="11703" w:name="_ETM_Q31_242320"/>
      <w:bookmarkEnd w:id="11703"/>
      <w:r>
        <w:rPr>
          <w:rtl/>
        </w:rPr>
        <w:t>תנאי</w:t>
      </w:r>
      <w:r>
        <w:rPr>
          <w:rFonts w:hint="cs"/>
          <w:rtl/>
        </w:rPr>
        <w:t>.</w:t>
      </w:r>
      <w:r>
        <w:rPr>
          <w:rtl/>
        </w:rPr>
        <w:t xml:space="preserve"> </w:t>
      </w:r>
      <w:bookmarkStart w:id="11704" w:name="_ETM_Q31_243120"/>
      <w:bookmarkEnd w:id="11704"/>
      <w:r>
        <w:rPr>
          <w:rtl/>
        </w:rPr>
        <w:t xml:space="preserve">הן </w:t>
      </w:r>
      <w:bookmarkStart w:id="11705" w:name="_ETM_Q31_243630"/>
      <w:bookmarkEnd w:id="11705"/>
      <w:r>
        <w:rPr>
          <w:rtl/>
        </w:rPr>
        <w:t xml:space="preserve">הולכות </w:t>
      </w:r>
      <w:bookmarkStart w:id="11706" w:name="_ETM_Q31_244260"/>
      <w:bookmarkEnd w:id="11706"/>
      <w:r>
        <w:rPr>
          <w:rtl/>
        </w:rPr>
        <w:t>לכלא</w:t>
      </w:r>
      <w:r>
        <w:rPr>
          <w:rFonts w:hint="cs"/>
          <w:rtl/>
        </w:rPr>
        <w:t>.</w:t>
      </w:r>
      <w:bookmarkStart w:id="11707" w:name="_ETM_Q31_246100"/>
      <w:bookmarkEnd w:id="11707"/>
      <w:r w:rsidR="00866E9D">
        <w:rPr>
          <w:rFonts w:hint="cs"/>
          <w:rtl/>
        </w:rPr>
        <w:t xml:space="preserve"> </w:t>
      </w:r>
      <w:bookmarkStart w:id="11708" w:name="_ETM_Q31_247700"/>
      <w:bookmarkStart w:id="11709" w:name="_ETM_Q31_247779"/>
      <w:bookmarkStart w:id="11710" w:name="_ETM_Q31_247867"/>
      <w:bookmarkStart w:id="11711" w:name="_ETM_Q31_247914"/>
      <w:bookmarkStart w:id="11712" w:name="_ETM_Q31_243111"/>
      <w:bookmarkEnd w:id="11708"/>
      <w:bookmarkEnd w:id="11709"/>
      <w:bookmarkEnd w:id="11710"/>
      <w:bookmarkEnd w:id="11711"/>
      <w:bookmarkEnd w:id="11712"/>
      <w:r>
        <w:rPr>
          <w:rtl/>
        </w:rPr>
        <w:t xml:space="preserve">לפני </w:t>
      </w:r>
      <w:bookmarkStart w:id="11713" w:name="_ETM_Q31_246490"/>
      <w:bookmarkEnd w:id="11713"/>
      <w:r>
        <w:rPr>
          <w:rtl/>
        </w:rPr>
        <w:t xml:space="preserve">שנה </w:t>
      </w:r>
      <w:bookmarkStart w:id="11714" w:name="_ETM_Q31_246850"/>
      <w:bookmarkEnd w:id="11714"/>
      <w:r>
        <w:rPr>
          <w:rtl/>
        </w:rPr>
        <w:t>בית</w:t>
      </w:r>
      <w:bookmarkStart w:id="11715" w:name="_ETM_Q31_247030"/>
      <w:bookmarkStart w:id="11716" w:name="_ETM_Q31_243791"/>
      <w:bookmarkEnd w:id="11715"/>
      <w:bookmarkEnd w:id="11716"/>
      <w:r>
        <w:rPr>
          <w:rFonts w:hint="cs"/>
          <w:rtl/>
        </w:rPr>
        <w:t xml:space="preserve"> </w:t>
      </w:r>
      <w:r>
        <w:rPr>
          <w:rtl/>
        </w:rPr>
        <w:t xml:space="preserve">המשפט </w:t>
      </w:r>
      <w:bookmarkStart w:id="11717" w:name="_ETM_Q31_247479"/>
      <w:bookmarkEnd w:id="11717"/>
      <w:r>
        <w:rPr>
          <w:rtl/>
        </w:rPr>
        <w:t>העליון</w:t>
      </w:r>
      <w:r>
        <w:rPr>
          <w:rFonts w:hint="cs"/>
          <w:rtl/>
        </w:rPr>
        <w:t>,</w:t>
      </w:r>
      <w:r>
        <w:rPr>
          <w:rtl/>
        </w:rPr>
        <w:t xml:space="preserve"> </w:t>
      </w:r>
      <w:bookmarkStart w:id="11718" w:name="_ETM_Q31_247840"/>
      <w:bookmarkEnd w:id="11718"/>
      <w:r>
        <w:rPr>
          <w:rtl/>
        </w:rPr>
        <w:t xml:space="preserve">בהרכב </w:t>
      </w:r>
      <w:bookmarkStart w:id="11719" w:name="_ETM_Q31_248259"/>
      <w:bookmarkEnd w:id="11719"/>
      <w:r>
        <w:rPr>
          <w:rtl/>
        </w:rPr>
        <w:t>השופט</w:t>
      </w:r>
      <w:r>
        <w:rPr>
          <w:rFonts w:hint="cs"/>
          <w:rtl/>
        </w:rPr>
        <w:t>ים</w:t>
      </w:r>
      <w:r>
        <w:rPr>
          <w:rtl/>
        </w:rPr>
        <w:t xml:space="preserve"> </w:t>
      </w:r>
      <w:bookmarkStart w:id="11720" w:name="_ETM_Q31_248650"/>
      <w:bookmarkEnd w:id="11720"/>
      <w:r>
        <w:rPr>
          <w:rtl/>
        </w:rPr>
        <w:t>סולברג</w:t>
      </w:r>
      <w:r>
        <w:rPr>
          <w:rFonts w:hint="cs"/>
          <w:rtl/>
        </w:rPr>
        <w:t>,</w:t>
      </w:r>
      <w:r>
        <w:rPr>
          <w:rtl/>
        </w:rPr>
        <w:t xml:space="preserve"> </w:t>
      </w:r>
      <w:bookmarkStart w:id="11721" w:name="_ETM_Q31_249159"/>
      <w:bookmarkEnd w:id="11721"/>
      <w:proofErr w:type="spellStart"/>
      <w:r>
        <w:rPr>
          <w:rFonts w:hint="cs"/>
          <w:rtl/>
        </w:rPr>
        <w:t>גר</w:t>
      </w:r>
      <w:r>
        <w:rPr>
          <w:rtl/>
        </w:rPr>
        <w:t>וסקופ</w:t>
      </w:r>
      <w:proofErr w:type="spellEnd"/>
      <w:r>
        <w:rPr>
          <w:rtl/>
        </w:rPr>
        <w:t xml:space="preserve"> </w:t>
      </w:r>
      <w:bookmarkStart w:id="11722" w:name="_ETM_Q31_249610"/>
      <w:bookmarkEnd w:id="11722"/>
      <w:r>
        <w:rPr>
          <w:rtl/>
        </w:rPr>
        <w:t>ו</w:t>
      </w:r>
      <w:r>
        <w:rPr>
          <w:rFonts w:hint="cs"/>
          <w:rtl/>
        </w:rPr>
        <w:t>שטיין,</w:t>
      </w:r>
      <w:bookmarkStart w:id="11723" w:name="_ETM_Q31_245730"/>
      <w:bookmarkEnd w:id="11723"/>
      <w:r>
        <w:rPr>
          <w:rtl/>
        </w:rPr>
        <w:t xml:space="preserve"> </w:t>
      </w:r>
      <w:bookmarkStart w:id="11724" w:name="_ETM_Q31_250290"/>
      <w:bookmarkEnd w:id="11724"/>
      <w:r>
        <w:rPr>
          <w:rtl/>
        </w:rPr>
        <w:t xml:space="preserve">החמיר </w:t>
      </w:r>
      <w:bookmarkStart w:id="11725" w:name="_ETM_Q31_250770"/>
      <w:bookmarkEnd w:id="11725"/>
      <w:r>
        <w:rPr>
          <w:rtl/>
        </w:rPr>
        <w:t xml:space="preserve">את </w:t>
      </w:r>
      <w:bookmarkStart w:id="11726" w:name="_ETM_Q31_250890"/>
      <w:bookmarkEnd w:id="11726"/>
      <w:r>
        <w:rPr>
          <w:rtl/>
        </w:rPr>
        <w:t xml:space="preserve">הענישה </w:t>
      </w:r>
      <w:bookmarkStart w:id="11727" w:name="_ETM_Q31_251340"/>
      <w:bookmarkEnd w:id="11727"/>
      <w:r>
        <w:rPr>
          <w:rtl/>
        </w:rPr>
        <w:t xml:space="preserve">של </w:t>
      </w:r>
      <w:bookmarkStart w:id="11728" w:name="_ETM_Q31_251459"/>
      <w:bookmarkEnd w:id="11728"/>
      <w:r>
        <w:rPr>
          <w:rtl/>
        </w:rPr>
        <w:t xml:space="preserve">שתי </w:t>
      </w:r>
      <w:bookmarkStart w:id="11729" w:name="_ETM_Q31_251670"/>
      <w:bookmarkEnd w:id="11729"/>
      <w:r>
        <w:rPr>
          <w:rtl/>
        </w:rPr>
        <w:t xml:space="preserve">המפלצות </w:t>
      </w:r>
      <w:bookmarkStart w:id="11730" w:name="_ETM_Q31_252270"/>
      <w:bookmarkEnd w:id="11730"/>
      <w:r>
        <w:rPr>
          <w:rtl/>
        </w:rPr>
        <w:t xml:space="preserve">מהמעון </w:t>
      </w:r>
      <w:bookmarkStart w:id="11731" w:name="_ETM_Q31_252780"/>
      <w:bookmarkEnd w:id="11731"/>
      <w:r>
        <w:rPr>
          <w:rtl/>
        </w:rPr>
        <w:t>ב</w:t>
      </w:r>
      <w:r w:rsidR="00866E9D">
        <w:rPr>
          <w:rFonts w:hint="cs"/>
          <w:rtl/>
        </w:rPr>
        <w:t>י</w:t>
      </w:r>
      <w:r>
        <w:rPr>
          <w:rtl/>
        </w:rPr>
        <w:t xml:space="preserve">ישוב </w:t>
      </w:r>
      <w:bookmarkStart w:id="11732" w:name="_ETM_Q31_253140"/>
      <w:bookmarkEnd w:id="11732"/>
      <w:proofErr w:type="spellStart"/>
      <w:r>
        <w:rPr>
          <w:rtl/>
        </w:rPr>
        <w:t>פסוטה</w:t>
      </w:r>
      <w:bookmarkStart w:id="11733" w:name="_ETM_Q31_251600"/>
      <w:bookmarkEnd w:id="11733"/>
      <w:proofErr w:type="spellEnd"/>
      <w:r>
        <w:rPr>
          <w:rtl/>
        </w:rPr>
        <w:t xml:space="preserve"> </w:t>
      </w:r>
      <w:bookmarkStart w:id="11734" w:name="_ETM_Q31_253980"/>
      <w:bookmarkEnd w:id="11734"/>
      <w:r>
        <w:rPr>
          <w:rtl/>
        </w:rPr>
        <w:t>מ</w:t>
      </w:r>
      <w:r>
        <w:rPr>
          <w:rFonts w:hint="cs"/>
          <w:rtl/>
        </w:rPr>
        <w:t>חמש וחצי</w:t>
      </w:r>
      <w:r>
        <w:rPr>
          <w:rtl/>
        </w:rPr>
        <w:t xml:space="preserve"> </w:t>
      </w:r>
      <w:bookmarkStart w:id="11735" w:name="_ETM_Q31_254910"/>
      <w:bookmarkEnd w:id="11735"/>
      <w:r>
        <w:rPr>
          <w:rtl/>
        </w:rPr>
        <w:t xml:space="preserve">שנים </w:t>
      </w:r>
      <w:bookmarkStart w:id="11736" w:name="_ETM_Q31_255600"/>
      <w:bookmarkEnd w:id="11736"/>
      <w:r>
        <w:rPr>
          <w:rtl/>
        </w:rPr>
        <w:t>ל</w:t>
      </w:r>
      <w:bookmarkStart w:id="11737" w:name="_ETM_Q31_256500"/>
      <w:bookmarkStart w:id="11738" w:name="_ETM_Q31_256800"/>
      <w:bookmarkEnd w:id="11737"/>
      <w:bookmarkEnd w:id="11738"/>
      <w:r>
        <w:rPr>
          <w:rFonts w:hint="cs"/>
          <w:rtl/>
        </w:rPr>
        <w:t xml:space="preserve">שש </w:t>
      </w:r>
      <w:r>
        <w:rPr>
          <w:rtl/>
        </w:rPr>
        <w:t xml:space="preserve">שנים </w:t>
      </w:r>
      <w:bookmarkStart w:id="11739" w:name="_ETM_Q31_257040"/>
      <w:bookmarkEnd w:id="11739"/>
      <w:r>
        <w:rPr>
          <w:rtl/>
        </w:rPr>
        <w:t>ו</w:t>
      </w:r>
      <w:r>
        <w:rPr>
          <w:rFonts w:hint="cs"/>
          <w:rtl/>
        </w:rPr>
        <w:t>תשעה</w:t>
      </w:r>
      <w:bookmarkStart w:id="11740" w:name="_ETM_Q31_253191"/>
      <w:bookmarkEnd w:id="11740"/>
      <w:r>
        <w:rPr>
          <w:rtl/>
        </w:rPr>
        <w:t xml:space="preserve"> </w:t>
      </w:r>
      <w:bookmarkStart w:id="11741" w:name="_ETM_Q31_257430"/>
      <w:bookmarkEnd w:id="11741"/>
      <w:r>
        <w:rPr>
          <w:rtl/>
        </w:rPr>
        <w:t>חודשים</w:t>
      </w:r>
      <w:r>
        <w:rPr>
          <w:rFonts w:hint="cs"/>
          <w:rtl/>
        </w:rPr>
        <w:t>.</w:t>
      </w:r>
      <w:r>
        <w:rPr>
          <w:rtl/>
        </w:rPr>
        <w:t xml:space="preserve"> </w:t>
      </w:r>
      <w:bookmarkStart w:id="11742" w:name="_ETM_Q31_258450"/>
      <w:bookmarkEnd w:id="11742"/>
      <w:r>
        <w:rPr>
          <w:rtl/>
        </w:rPr>
        <w:t xml:space="preserve">בפסק </w:t>
      </w:r>
      <w:bookmarkStart w:id="11743" w:name="_ETM_Q31_258959"/>
      <w:bookmarkEnd w:id="11743"/>
      <w:r>
        <w:rPr>
          <w:rtl/>
        </w:rPr>
        <w:t xml:space="preserve">הדין </w:t>
      </w:r>
      <w:bookmarkStart w:id="11744" w:name="_ETM_Q31_259229"/>
      <w:bookmarkEnd w:id="11744"/>
      <w:r>
        <w:rPr>
          <w:rtl/>
        </w:rPr>
        <w:t>כתבו</w:t>
      </w:r>
      <w:r>
        <w:rPr>
          <w:rFonts w:hint="cs"/>
          <w:rtl/>
        </w:rPr>
        <w:t>:</w:t>
      </w:r>
      <w:r>
        <w:rPr>
          <w:rtl/>
        </w:rPr>
        <w:t xml:space="preserve"> </w:t>
      </w:r>
      <w:bookmarkStart w:id="11745" w:name="_ETM_Q31_260180"/>
      <w:bookmarkStart w:id="11746" w:name="_ETM_Q31_258601"/>
      <w:bookmarkEnd w:id="11745"/>
      <w:bookmarkEnd w:id="11746"/>
      <w:r w:rsidR="00866E9D">
        <w:rPr>
          <w:rFonts w:hint="cs"/>
          <w:rtl/>
        </w:rPr>
        <w:t>"</w:t>
      </w:r>
      <w:r>
        <w:rPr>
          <w:rtl/>
        </w:rPr>
        <w:t xml:space="preserve">נוכח </w:t>
      </w:r>
      <w:bookmarkStart w:id="11747" w:name="_ETM_Q31_260600"/>
      <w:bookmarkEnd w:id="11747"/>
      <w:r>
        <w:rPr>
          <w:rtl/>
        </w:rPr>
        <w:t xml:space="preserve">מקרי </w:t>
      </w:r>
      <w:bookmarkStart w:id="11748" w:name="_ETM_Q31_260930"/>
      <w:bookmarkEnd w:id="11748"/>
      <w:r>
        <w:rPr>
          <w:rtl/>
        </w:rPr>
        <w:t xml:space="preserve">הפגיעה </w:t>
      </w:r>
      <w:bookmarkStart w:id="11749" w:name="_ETM_Q31_261319"/>
      <w:bookmarkEnd w:id="11749"/>
      <w:r>
        <w:rPr>
          <w:rtl/>
        </w:rPr>
        <w:t xml:space="preserve">בפעוטות </w:t>
      </w:r>
      <w:bookmarkStart w:id="11750" w:name="_ETM_Q31_261890"/>
      <w:bookmarkEnd w:id="11750"/>
      <w:r>
        <w:rPr>
          <w:rtl/>
        </w:rPr>
        <w:t xml:space="preserve">הרבים </w:t>
      </w:r>
      <w:bookmarkStart w:id="11751" w:name="_ETM_Q31_264009"/>
      <w:bookmarkEnd w:id="11751"/>
      <w:r>
        <w:rPr>
          <w:rFonts w:hint="cs"/>
          <w:rtl/>
        </w:rPr>
        <w:t>ה</w:t>
      </w:r>
      <w:r>
        <w:rPr>
          <w:rtl/>
        </w:rPr>
        <w:t xml:space="preserve">פושים </w:t>
      </w:r>
      <w:bookmarkStart w:id="11752" w:name="_ETM_Q31_264399"/>
      <w:bookmarkEnd w:id="11752"/>
      <w:r>
        <w:rPr>
          <w:rtl/>
        </w:rPr>
        <w:t xml:space="preserve">כנגע </w:t>
      </w:r>
      <w:bookmarkStart w:id="11753" w:name="_ETM_Q31_264789"/>
      <w:bookmarkEnd w:id="11753"/>
      <w:r>
        <w:rPr>
          <w:rtl/>
        </w:rPr>
        <w:t>במקומותינו</w:t>
      </w:r>
      <w:r>
        <w:rPr>
          <w:rFonts w:hint="cs"/>
          <w:rtl/>
        </w:rPr>
        <w:t>,</w:t>
      </w:r>
      <w:bookmarkStart w:id="11754" w:name="_ETM_Q31_263091"/>
      <w:bookmarkEnd w:id="11754"/>
      <w:r>
        <w:rPr>
          <w:rtl/>
        </w:rPr>
        <w:t xml:space="preserve"> </w:t>
      </w:r>
      <w:bookmarkStart w:id="11755" w:name="_ETM_Q31_265869"/>
      <w:bookmarkEnd w:id="11755"/>
      <w:r>
        <w:rPr>
          <w:rtl/>
        </w:rPr>
        <w:t>אכן</w:t>
      </w:r>
      <w:r>
        <w:rPr>
          <w:rFonts w:hint="cs"/>
          <w:rtl/>
        </w:rPr>
        <w:t>,</w:t>
      </w:r>
      <w:r>
        <w:rPr>
          <w:rtl/>
        </w:rPr>
        <w:t xml:space="preserve"> </w:t>
      </w:r>
      <w:bookmarkStart w:id="11756" w:name="_ETM_Q31_266590"/>
      <w:bookmarkEnd w:id="11756"/>
      <w:r>
        <w:rPr>
          <w:rtl/>
        </w:rPr>
        <w:t xml:space="preserve">כדרישת </w:t>
      </w:r>
      <w:bookmarkStart w:id="11757" w:name="_ETM_Q31_267280"/>
      <w:bookmarkEnd w:id="11757"/>
      <w:r>
        <w:rPr>
          <w:rtl/>
        </w:rPr>
        <w:t>המחוקק</w:t>
      </w:r>
      <w:r>
        <w:rPr>
          <w:rFonts w:hint="cs"/>
          <w:rtl/>
        </w:rPr>
        <w:t>,</w:t>
      </w:r>
      <w:r>
        <w:rPr>
          <w:rtl/>
        </w:rPr>
        <w:t xml:space="preserve"> </w:t>
      </w:r>
      <w:bookmarkStart w:id="11758" w:name="_ETM_Q31_268180"/>
      <w:bookmarkEnd w:id="11758"/>
      <w:r>
        <w:rPr>
          <w:rtl/>
        </w:rPr>
        <w:t xml:space="preserve">יש </w:t>
      </w:r>
      <w:bookmarkStart w:id="11759" w:name="_ETM_Q31_268420"/>
      <w:bookmarkEnd w:id="11759"/>
      <w:r>
        <w:rPr>
          <w:rtl/>
        </w:rPr>
        <w:t xml:space="preserve">צורך </w:t>
      </w:r>
      <w:bookmarkStart w:id="11760" w:name="_ETM_Q31_268780"/>
      <w:bookmarkEnd w:id="11760"/>
      <w:r>
        <w:rPr>
          <w:rtl/>
        </w:rPr>
        <w:t xml:space="preserve">בהרתעת </w:t>
      </w:r>
      <w:bookmarkStart w:id="11761" w:name="_ETM_Q31_269350"/>
      <w:bookmarkEnd w:id="11761"/>
      <w:r>
        <w:rPr>
          <w:rtl/>
        </w:rPr>
        <w:t>הרבים</w:t>
      </w:r>
      <w:bookmarkStart w:id="11762" w:name="_ETM_Q31_266801"/>
      <w:bookmarkEnd w:id="11762"/>
      <w:r>
        <w:rPr>
          <w:rtl/>
        </w:rPr>
        <w:t xml:space="preserve"> </w:t>
      </w:r>
      <w:bookmarkStart w:id="11763" w:name="_ETM_Q31_270159"/>
      <w:bookmarkEnd w:id="11763"/>
      <w:r w:rsidR="00487752">
        <w:rPr>
          <w:rFonts w:hint="cs"/>
          <w:rtl/>
        </w:rPr>
        <w:t>– – –</w:t>
      </w:r>
      <w:r w:rsidR="00866E9D">
        <w:rPr>
          <w:rFonts w:hint="cs"/>
          <w:rtl/>
        </w:rPr>
        <w:t xml:space="preserve"> </w:t>
      </w:r>
      <w:r>
        <w:rPr>
          <w:rtl/>
        </w:rPr>
        <w:t xml:space="preserve">ורובצת </w:t>
      </w:r>
      <w:bookmarkStart w:id="11764" w:name="_ETM_Q31_270850"/>
      <w:bookmarkEnd w:id="11764"/>
      <w:r>
        <w:rPr>
          <w:rtl/>
        </w:rPr>
        <w:t xml:space="preserve">לפתחנו </w:t>
      </w:r>
      <w:bookmarkStart w:id="11765" w:name="_ETM_Q31_271450"/>
      <w:bookmarkEnd w:id="11765"/>
      <w:r>
        <w:rPr>
          <w:rtl/>
        </w:rPr>
        <w:t xml:space="preserve">החובה </w:t>
      </w:r>
      <w:bookmarkStart w:id="11766" w:name="_ETM_Q31_271899"/>
      <w:bookmarkEnd w:id="11766"/>
      <w:r>
        <w:rPr>
          <w:rtl/>
        </w:rPr>
        <w:t xml:space="preserve">למגר </w:t>
      </w:r>
      <w:bookmarkStart w:id="11767" w:name="_ETM_Q31_272380"/>
      <w:bookmarkEnd w:id="11767"/>
      <w:r>
        <w:rPr>
          <w:rtl/>
        </w:rPr>
        <w:t xml:space="preserve">תופעה </w:t>
      </w:r>
      <w:bookmarkStart w:id="11768" w:name="_ETM_Q31_272829"/>
      <w:bookmarkEnd w:id="11768"/>
      <w:r>
        <w:rPr>
          <w:rtl/>
        </w:rPr>
        <w:t>זו</w:t>
      </w:r>
      <w:r>
        <w:rPr>
          <w:rFonts w:hint="cs"/>
          <w:rtl/>
        </w:rPr>
        <w:t>.</w:t>
      </w:r>
      <w:bookmarkStart w:id="11769" w:name="_ETM_Q31_271160"/>
      <w:bookmarkEnd w:id="11769"/>
      <w:r>
        <w:rPr>
          <w:rtl/>
        </w:rPr>
        <w:t xml:space="preserve"> </w:t>
      </w:r>
      <w:bookmarkStart w:id="11770" w:name="_ETM_Q31_273479"/>
      <w:bookmarkEnd w:id="11770"/>
      <w:r>
        <w:rPr>
          <w:rtl/>
        </w:rPr>
        <w:t xml:space="preserve">אין </w:t>
      </w:r>
      <w:bookmarkStart w:id="11771" w:name="_ETM_Q31_273720"/>
      <w:bookmarkEnd w:id="11771"/>
      <w:r>
        <w:rPr>
          <w:rtl/>
        </w:rPr>
        <w:t xml:space="preserve">מנוס </w:t>
      </w:r>
      <w:bookmarkStart w:id="11772" w:name="_ETM_Q31_274110"/>
      <w:bookmarkEnd w:id="11772"/>
      <w:r>
        <w:rPr>
          <w:rtl/>
        </w:rPr>
        <w:t xml:space="preserve">מענישה </w:t>
      </w:r>
      <w:bookmarkStart w:id="11773" w:name="_ETM_Q31_274590"/>
      <w:bookmarkEnd w:id="11773"/>
      <w:r>
        <w:rPr>
          <w:rtl/>
        </w:rPr>
        <w:t xml:space="preserve">מחמירה </w:t>
      </w:r>
      <w:bookmarkStart w:id="11774" w:name="_ETM_Q31_275040"/>
      <w:bookmarkEnd w:id="11774"/>
      <w:r>
        <w:rPr>
          <w:rtl/>
        </w:rPr>
        <w:t xml:space="preserve">וכואבת </w:t>
      </w:r>
      <w:bookmarkStart w:id="11775" w:name="_ETM_Q31_275930"/>
      <w:bookmarkEnd w:id="11775"/>
      <w:r>
        <w:rPr>
          <w:rtl/>
        </w:rPr>
        <w:t>על</w:t>
      </w:r>
      <w:bookmarkStart w:id="11776" w:name="_ETM_Q31_276170"/>
      <w:bookmarkEnd w:id="11776"/>
      <w:r>
        <w:rPr>
          <w:rFonts w:hint="cs"/>
          <w:rtl/>
        </w:rPr>
        <w:t xml:space="preserve"> </w:t>
      </w:r>
      <w:r>
        <w:rPr>
          <w:rtl/>
        </w:rPr>
        <w:t xml:space="preserve">מנת </w:t>
      </w:r>
      <w:bookmarkStart w:id="11777" w:name="_ETM_Q31_276410"/>
      <w:bookmarkEnd w:id="11777"/>
      <w:r>
        <w:rPr>
          <w:rFonts w:hint="cs"/>
          <w:rtl/>
        </w:rPr>
        <w:t>ש</w:t>
      </w:r>
      <w:r>
        <w:rPr>
          <w:rtl/>
        </w:rPr>
        <w:t>ב</w:t>
      </w:r>
      <w:bookmarkStart w:id="11778" w:name="_ETM_Q31_275300"/>
      <w:bookmarkEnd w:id="11778"/>
      <w:r>
        <w:rPr>
          <w:rtl/>
        </w:rPr>
        <w:t xml:space="preserve">יצוע </w:t>
      </w:r>
      <w:bookmarkStart w:id="11779" w:name="_ETM_Q31_276920"/>
      <w:bookmarkEnd w:id="11779"/>
      <w:r>
        <w:rPr>
          <w:rtl/>
        </w:rPr>
        <w:t xml:space="preserve">עבירות </w:t>
      </w:r>
      <w:bookmarkStart w:id="11780" w:name="_ETM_Q31_277370"/>
      <w:bookmarkEnd w:id="11780"/>
      <w:r>
        <w:rPr>
          <w:rtl/>
        </w:rPr>
        <w:t xml:space="preserve">כגון </w:t>
      </w:r>
      <w:bookmarkStart w:id="11781" w:name="_ETM_Q31_277819"/>
      <w:bookmarkEnd w:id="11781"/>
      <w:r>
        <w:rPr>
          <w:rtl/>
        </w:rPr>
        <w:t xml:space="preserve">אלה </w:t>
      </w:r>
      <w:bookmarkStart w:id="11782" w:name="_ETM_Q31_278330"/>
      <w:bookmarkEnd w:id="11782"/>
      <w:r>
        <w:rPr>
          <w:rtl/>
        </w:rPr>
        <w:t xml:space="preserve">לא </w:t>
      </w:r>
      <w:bookmarkStart w:id="11783" w:name="_ETM_Q31_278690"/>
      <w:bookmarkEnd w:id="11783"/>
      <w:r>
        <w:rPr>
          <w:rtl/>
        </w:rPr>
        <w:t xml:space="preserve">יהיה </w:t>
      </w:r>
      <w:bookmarkStart w:id="11784" w:name="_ETM_Q31_278959"/>
      <w:bookmarkEnd w:id="11784"/>
      <w:r>
        <w:rPr>
          <w:rtl/>
        </w:rPr>
        <w:t>כדאי</w:t>
      </w:r>
      <w:r w:rsidR="00866E9D">
        <w:rPr>
          <w:rFonts w:hint="cs"/>
          <w:rtl/>
        </w:rPr>
        <w:t>"</w:t>
      </w:r>
      <w:r>
        <w:rPr>
          <w:rFonts w:hint="cs"/>
          <w:rtl/>
        </w:rPr>
        <w:t>.</w:t>
      </w:r>
      <w:bookmarkStart w:id="11785" w:name="_ETM_Q31_281140"/>
      <w:bookmarkStart w:id="11786" w:name="_ETM_Q31_280120"/>
      <w:bookmarkEnd w:id="11785"/>
      <w:bookmarkEnd w:id="11786"/>
      <w:r w:rsidR="00866E9D">
        <w:rPr>
          <w:rFonts w:hint="cs"/>
          <w:rtl/>
        </w:rPr>
        <w:t xml:space="preserve"> </w:t>
      </w:r>
      <w:bookmarkStart w:id="11787" w:name="_ETM_Q31_280178"/>
      <w:bookmarkStart w:id="11788" w:name="_ETM_Q31_280327"/>
      <w:bookmarkStart w:id="11789" w:name="_ETM_Q31_280381"/>
      <w:bookmarkStart w:id="11790" w:name="_ETM_Q31_278319"/>
      <w:bookmarkEnd w:id="11787"/>
      <w:bookmarkEnd w:id="11788"/>
      <w:bookmarkEnd w:id="11789"/>
      <w:bookmarkEnd w:id="11790"/>
      <w:r>
        <w:rPr>
          <w:rtl/>
        </w:rPr>
        <w:t xml:space="preserve">בפסק </w:t>
      </w:r>
      <w:bookmarkStart w:id="11791" w:name="_ETM_Q31_281650"/>
      <w:bookmarkEnd w:id="11791"/>
      <w:r>
        <w:rPr>
          <w:rtl/>
        </w:rPr>
        <w:t xml:space="preserve">הדין </w:t>
      </w:r>
      <w:bookmarkStart w:id="11792" w:name="_ETM_Q31_281980"/>
      <w:bookmarkEnd w:id="11792"/>
      <w:r>
        <w:rPr>
          <w:rtl/>
        </w:rPr>
        <w:t xml:space="preserve">שכתב </w:t>
      </w:r>
      <w:bookmarkStart w:id="11793" w:name="_ETM_Q31_282430"/>
      <w:bookmarkEnd w:id="11793"/>
      <w:r>
        <w:rPr>
          <w:rtl/>
        </w:rPr>
        <w:t>ה</w:t>
      </w:r>
      <w:bookmarkStart w:id="11794" w:name="_ETM_Q31_282910"/>
      <w:bookmarkEnd w:id="11794"/>
      <w:r>
        <w:rPr>
          <w:rtl/>
        </w:rPr>
        <w:t xml:space="preserve">שופט </w:t>
      </w:r>
      <w:bookmarkStart w:id="11795" w:name="_ETM_Q31_283300"/>
      <w:bookmarkEnd w:id="11795"/>
      <w:r>
        <w:rPr>
          <w:rtl/>
        </w:rPr>
        <w:t xml:space="preserve">עמי </w:t>
      </w:r>
      <w:bookmarkStart w:id="11796" w:name="_ETM_Q31_283569"/>
      <w:bookmarkEnd w:id="11796"/>
      <w:r>
        <w:rPr>
          <w:rtl/>
        </w:rPr>
        <w:t xml:space="preserve">קובי </w:t>
      </w:r>
      <w:bookmarkStart w:id="11797" w:name="_ETM_Q31_284110"/>
      <w:bookmarkEnd w:id="11797"/>
      <w:r>
        <w:rPr>
          <w:rtl/>
        </w:rPr>
        <w:t xml:space="preserve">בפרשת </w:t>
      </w:r>
      <w:bookmarkStart w:id="11798" w:name="_ETM_Q31_284830"/>
      <w:bookmarkEnd w:id="11798"/>
      <w:r>
        <w:rPr>
          <w:rtl/>
        </w:rPr>
        <w:t xml:space="preserve">כרמל </w:t>
      </w:r>
      <w:bookmarkStart w:id="11799" w:name="_ETM_Q31_285190"/>
      <w:bookmarkEnd w:id="11799"/>
      <w:r>
        <w:rPr>
          <w:rtl/>
        </w:rPr>
        <w:t>מ</w:t>
      </w:r>
      <w:r>
        <w:rPr>
          <w:rFonts w:hint="cs"/>
          <w:rtl/>
        </w:rPr>
        <w:t>עודה,</w:t>
      </w:r>
      <w:bookmarkStart w:id="11800" w:name="_ETM_Q31_282120"/>
      <w:bookmarkEnd w:id="11800"/>
      <w:r>
        <w:rPr>
          <w:rtl/>
        </w:rPr>
        <w:t xml:space="preserve"> </w:t>
      </w:r>
      <w:bookmarkStart w:id="11801" w:name="_ETM_Q31_285950"/>
      <w:bookmarkEnd w:id="11801"/>
      <w:r>
        <w:rPr>
          <w:rtl/>
        </w:rPr>
        <w:t xml:space="preserve">לאחר </w:t>
      </w:r>
      <w:bookmarkStart w:id="11802" w:name="_ETM_Q31_286369"/>
      <w:bookmarkEnd w:id="11802"/>
      <w:r>
        <w:rPr>
          <w:rtl/>
        </w:rPr>
        <w:t xml:space="preserve">שגזר </w:t>
      </w:r>
      <w:bookmarkStart w:id="11803" w:name="_ETM_Q31_286850"/>
      <w:bookmarkEnd w:id="11803"/>
      <w:r>
        <w:rPr>
          <w:rtl/>
        </w:rPr>
        <w:t xml:space="preserve">עליה </w:t>
      </w:r>
      <w:bookmarkStart w:id="11804" w:name="_ETM_Q31_287119"/>
      <w:bookmarkEnd w:id="11804"/>
      <w:r>
        <w:rPr>
          <w:rFonts w:hint="cs"/>
          <w:rtl/>
        </w:rPr>
        <w:t>תשע</w:t>
      </w:r>
      <w:r>
        <w:rPr>
          <w:rtl/>
        </w:rPr>
        <w:t xml:space="preserve"> </w:t>
      </w:r>
      <w:bookmarkStart w:id="11805" w:name="_ETM_Q31_287450"/>
      <w:bookmarkEnd w:id="11805"/>
      <w:r>
        <w:rPr>
          <w:rtl/>
        </w:rPr>
        <w:t>שנים</w:t>
      </w:r>
      <w:r>
        <w:rPr>
          <w:rFonts w:hint="cs"/>
          <w:rtl/>
        </w:rPr>
        <w:t>,</w:t>
      </w:r>
      <w:bookmarkStart w:id="11806" w:name="_ETM_Q31_285090"/>
      <w:bookmarkEnd w:id="11806"/>
      <w:r>
        <w:rPr>
          <w:rtl/>
        </w:rPr>
        <w:t xml:space="preserve"> </w:t>
      </w:r>
      <w:bookmarkStart w:id="11807" w:name="_ETM_Q31_288080"/>
      <w:bookmarkEnd w:id="11807"/>
      <w:r w:rsidR="00866E9D">
        <w:rPr>
          <w:rFonts w:hint="cs"/>
          <w:rtl/>
        </w:rPr>
        <w:t xml:space="preserve">הוא </w:t>
      </w:r>
      <w:r>
        <w:rPr>
          <w:rtl/>
        </w:rPr>
        <w:t xml:space="preserve">התייחס </w:t>
      </w:r>
      <w:bookmarkStart w:id="11808" w:name="_ETM_Q31_288590"/>
      <w:bookmarkEnd w:id="11808"/>
      <w:r>
        <w:rPr>
          <w:rtl/>
        </w:rPr>
        <w:t xml:space="preserve">לחוק </w:t>
      </w:r>
      <w:bookmarkStart w:id="11809" w:name="_ETM_Q31_288950"/>
      <w:bookmarkEnd w:id="11809"/>
      <w:r>
        <w:rPr>
          <w:rtl/>
        </w:rPr>
        <w:t>ואמר</w:t>
      </w:r>
      <w:r>
        <w:rPr>
          <w:rFonts w:hint="cs"/>
          <w:rtl/>
        </w:rPr>
        <w:t>:</w:t>
      </w:r>
      <w:bookmarkStart w:id="11810" w:name="_ETM_Q31_284309"/>
      <w:bookmarkEnd w:id="11810"/>
      <w:r>
        <w:rPr>
          <w:rtl/>
        </w:rPr>
        <w:t xml:space="preserve"> </w:t>
      </w:r>
      <w:bookmarkStart w:id="11811" w:name="_ETM_Q31_289920"/>
      <w:bookmarkEnd w:id="11811"/>
      <w:r>
        <w:rPr>
          <w:rtl/>
        </w:rPr>
        <w:t xml:space="preserve">לא </w:t>
      </w:r>
      <w:bookmarkStart w:id="11812" w:name="_ETM_Q31_290280"/>
      <w:bookmarkEnd w:id="11812"/>
      <w:r>
        <w:rPr>
          <w:rtl/>
        </w:rPr>
        <w:t xml:space="preserve">בכדי </w:t>
      </w:r>
      <w:bookmarkStart w:id="11813" w:name="_ETM_Q31_290730"/>
      <w:bookmarkEnd w:id="11813"/>
      <w:r>
        <w:rPr>
          <w:rtl/>
        </w:rPr>
        <w:t xml:space="preserve">החמיר </w:t>
      </w:r>
      <w:bookmarkStart w:id="11814" w:name="_ETM_Q31_291120"/>
      <w:bookmarkEnd w:id="11814"/>
      <w:r>
        <w:rPr>
          <w:rtl/>
        </w:rPr>
        <w:t xml:space="preserve">המחוקק </w:t>
      </w:r>
      <w:bookmarkStart w:id="11815" w:name="_ETM_Q31_291630"/>
      <w:bookmarkEnd w:id="11815"/>
      <w:r>
        <w:rPr>
          <w:rtl/>
        </w:rPr>
        <w:t xml:space="preserve">בעונשו </w:t>
      </w:r>
      <w:bookmarkStart w:id="11816" w:name="_ETM_Q31_292170"/>
      <w:bookmarkEnd w:id="11816"/>
      <w:r>
        <w:rPr>
          <w:rtl/>
        </w:rPr>
        <w:t xml:space="preserve">של </w:t>
      </w:r>
      <w:bookmarkStart w:id="11817" w:name="_ETM_Q31_292350"/>
      <w:bookmarkEnd w:id="11817"/>
      <w:r>
        <w:rPr>
          <w:rtl/>
        </w:rPr>
        <w:t xml:space="preserve">מי </w:t>
      </w:r>
      <w:bookmarkStart w:id="11818" w:name="_ETM_Q31_292470"/>
      <w:bookmarkEnd w:id="11818"/>
      <w:r>
        <w:rPr>
          <w:rtl/>
        </w:rPr>
        <w:t xml:space="preserve">שאחראי </w:t>
      </w:r>
      <w:bookmarkStart w:id="11819" w:name="_ETM_Q31_292920"/>
      <w:bookmarkEnd w:id="11819"/>
      <w:r>
        <w:rPr>
          <w:rtl/>
        </w:rPr>
        <w:t xml:space="preserve">על </w:t>
      </w:r>
      <w:bookmarkStart w:id="11820" w:name="_ETM_Q31_293010"/>
      <w:bookmarkEnd w:id="11820"/>
      <w:r>
        <w:rPr>
          <w:rtl/>
        </w:rPr>
        <w:t xml:space="preserve">קטין </w:t>
      </w:r>
      <w:bookmarkStart w:id="11821" w:name="_ETM_Q31_293430"/>
      <w:bookmarkEnd w:id="11821"/>
      <w:r>
        <w:rPr>
          <w:rtl/>
        </w:rPr>
        <w:t xml:space="preserve">או </w:t>
      </w:r>
      <w:bookmarkStart w:id="11822" w:name="_ETM_Q31_293490"/>
      <w:bookmarkEnd w:id="11822"/>
      <w:r>
        <w:rPr>
          <w:rtl/>
        </w:rPr>
        <w:t xml:space="preserve">חסר </w:t>
      </w:r>
      <w:bookmarkStart w:id="11823" w:name="_ETM_Q31_293880"/>
      <w:bookmarkEnd w:id="11823"/>
      <w:r>
        <w:rPr>
          <w:rtl/>
        </w:rPr>
        <w:t xml:space="preserve">ישע </w:t>
      </w:r>
      <w:bookmarkStart w:id="11824" w:name="_ETM_Q31_294570"/>
      <w:bookmarkEnd w:id="11824"/>
      <w:r>
        <w:rPr>
          <w:rtl/>
        </w:rPr>
        <w:t xml:space="preserve">המבצע </w:t>
      </w:r>
      <w:bookmarkStart w:id="11825" w:name="_ETM_Q31_295500"/>
      <w:bookmarkEnd w:id="11825"/>
      <w:r>
        <w:rPr>
          <w:rtl/>
        </w:rPr>
        <w:t>התעללות</w:t>
      </w:r>
      <w:r>
        <w:rPr>
          <w:rFonts w:hint="cs"/>
          <w:rtl/>
        </w:rPr>
        <w:t>.</w:t>
      </w:r>
      <w:r>
        <w:rPr>
          <w:rtl/>
        </w:rPr>
        <w:t xml:space="preserve"> </w:t>
      </w:r>
      <w:bookmarkStart w:id="11826" w:name="_ETM_Q31_296539"/>
      <w:bookmarkStart w:id="11827" w:name="_ETM_Q0_18131018"/>
      <w:bookmarkEnd w:id="11826"/>
      <w:bookmarkEnd w:id="11827"/>
    </w:p>
    <w:p w:rsidR="00866E9D" w:rsidRDefault="00866E9D" w:rsidP="003258F0">
      <w:pPr>
        <w:rPr>
          <w:rtl/>
        </w:rPr>
      </w:pPr>
      <w:bookmarkStart w:id="11828" w:name="_ETM_Q0_18131130"/>
      <w:bookmarkEnd w:id="11828"/>
    </w:p>
    <w:p w:rsidR="00CF35E1" w:rsidRDefault="00CF35E1" w:rsidP="00866E9D">
      <w:pPr>
        <w:rPr>
          <w:rtl/>
        </w:rPr>
      </w:pPr>
      <w:bookmarkStart w:id="11829" w:name="_ETM_Q0_18131177"/>
      <w:bookmarkStart w:id="11830" w:name="_ETM_Q0_18131262"/>
      <w:bookmarkEnd w:id="11829"/>
      <w:bookmarkEnd w:id="11830"/>
      <w:r>
        <w:rPr>
          <w:rtl/>
        </w:rPr>
        <w:t xml:space="preserve">יש </w:t>
      </w:r>
      <w:bookmarkStart w:id="11831" w:name="_ETM_Q31_296810"/>
      <w:bookmarkEnd w:id="11831"/>
      <w:r>
        <w:rPr>
          <w:rtl/>
        </w:rPr>
        <w:t xml:space="preserve">משמעות </w:t>
      </w:r>
      <w:bookmarkStart w:id="11832" w:name="_ETM_Q31_297319"/>
      <w:bookmarkEnd w:id="11832"/>
      <w:r>
        <w:rPr>
          <w:rtl/>
        </w:rPr>
        <w:t xml:space="preserve">אדירה </w:t>
      </w:r>
      <w:bookmarkStart w:id="11833" w:name="_ETM_Q31_297709"/>
      <w:bookmarkEnd w:id="11833"/>
      <w:r>
        <w:rPr>
          <w:rtl/>
        </w:rPr>
        <w:t xml:space="preserve">לחקיקה </w:t>
      </w:r>
      <w:bookmarkStart w:id="11834" w:name="_ETM_Q31_298280"/>
      <w:bookmarkEnd w:id="11834"/>
      <w:r>
        <w:rPr>
          <w:rtl/>
        </w:rPr>
        <w:t>הז</w:t>
      </w:r>
      <w:bookmarkStart w:id="11835" w:name="_ETM_Q31_295669"/>
      <w:bookmarkStart w:id="11836" w:name="_ETM_Q31_292219"/>
      <w:bookmarkEnd w:id="11835"/>
      <w:bookmarkEnd w:id="11836"/>
      <w:r>
        <w:rPr>
          <w:rtl/>
        </w:rPr>
        <w:t>ו</w:t>
      </w:r>
      <w:r>
        <w:rPr>
          <w:rFonts w:hint="cs"/>
          <w:rtl/>
        </w:rPr>
        <w:t>. היא</w:t>
      </w:r>
      <w:bookmarkStart w:id="11837" w:name="_ETM_Q31_296199"/>
      <w:bookmarkEnd w:id="11837"/>
      <w:r>
        <w:rPr>
          <w:rtl/>
        </w:rPr>
        <w:t xml:space="preserve"> </w:t>
      </w:r>
      <w:bookmarkStart w:id="11838" w:name="_ETM_Q31_298819"/>
      <w:bookmarkEnd w:id="11838"/>
      <w:r>
        <w:rPr>
          <w:rtl/>
        </w:rPr>
        <w:t>הרתעתי</w:t>
      </w:r>
      <w:r>
        <w:rPr>
          <w:rFonts w:hint="cs"/>
          <w:rtl/>
        </w:rPr>
        <w:t>ת</w:t>
      </w:r>
      <w:r>
        <w:rPr>
          <w:rtl/>
        </w:rPr>
        <w:t xml:space="preserve"> </w:t>
      </w:r>
      <w:bookmarkStart w:id="11839" w:name="_ETM_Q31_299959"/>
      <w:bookmarkEnd w:id="11839"/>
      <w:r>
        <w:rPr>
          <w:rtl/>
        </w:rPr>
        <w:t>ומידתית</w:t>
      </w:r>
      <w:bookmarkStart w:id="11840" w:name="_ETM_Q31_299329"/>
      <w:bookmarkStart w:id="11841" w:name="_ETM_Q31_301990"/>
      <w:bookmarkStart w:id="11842" w:name="_ETM_Q31_302437"/>
      <w:bookmarkEnd w:id="11840"/>
      <w:bookmarkEnd w:id="11841"/>
      <w:bookmarkEnd w:id="11842"/>
      <w:r w:rsidR="00866E9D">
        <w:rPr>
          <w:rFonts w:hint="cs"/>
          <w:rtl/>
        </w:rPr>
        <w:t>,</w:t>
      </w:r>
      <w:r>
        <w:rPr>
          <w:rFonts w:hint="cs"/>
          <w:rtl/>
        </w:rPr>
        <w:t xml:space="preserve"> </w:t>
      </w:r>
      <w:bookmarkStart w:id="11843" w:name="_ETM_Q31_302489"/>
      <w:bookmarkStart w:id="11844" w:name="_ETM_Q31_302589"/>
      <w:bookmarkStart w:id="11845" w:name="_ETM_Q31_302630"/>
      <w:bookmarkEnd w:id="11843"/>
      <w:bookmarkEnd w:id="11844"/>
      <w:bookmarkEnd w:id="11845"/>
      <w:r>
        <w:rPr>
          <w:rtl/>
        </w:rPr>
        <w:t>ולכן</w:t>
      </w:r>
      <w:r>
        <w:rPr>
          <w:rFonts w:hint="cs"/>
          <w:rtl/>
        </w:rPr>
        <w:t>,</w:t>
      </w:r>
      <w:r>
        <w:rPr>
          <w:rtl/>
        </w:rPr>
        <w:t xml:space="preserve"> </w:t>
      </w:r>
      <w:bookmarkStart w:id="11846" w:name="_ETM_Q31_302770"/>
      <w:bookmarkEnd w:id="11846"/>
      <w:r>
        <w:rPr>
          <w:rtl/>
        </w:rPr>
        <w:t xml:space="preserve">אני </w:t>
      </w:r>
      <w:bookmarkStart w:id="11847" w:name="_ETM_Q31_302979"/>
      <w:bookmarkEnd w:id="11847"/>
      <w:r>
        <w:rPr>
          <w:rtl/>
        </w:rPr>
        <w:t xml:space="preserve">מבקש </w:t>
      </w:r>
      <w:bookmarkStart w:id="11848" w:name="_ETM_Q31_303399"/>
      <w:bookmarkEnd w:id="11848"/>
      <w:r>
        <w:rPr>
          <w:rtl/>
        </w:rPr>
        <w:t xml:space="preserve">בהצעה </w:t>
      </w:r>
      <w:bookmarkStart w:id="11849" w:name="_ETM_Q31_303819"/>
      <w:bookmarkEnd w:id="11849"/>
      <w:r>
        <w:rPr>
          <w:rtl/>
        </w:rPr>
        <w:t xml:space="preserve">שמונחת </w:t>
      </w:r>
      <w:bookmarkStart w:id="11850" w:name="_ETM_Q31_304329"/>
      <w:bookmarkEnd w:id="11850"/>
      <w:r>
        <w:rPr>
          <w:rtl/>
        </w:rPr>
        <w:t xml:space="preserve">לפניכם </w:t>
      </w:r>
      <w:bookmarkStart w:id="11851" w:name="_ETM_Q31_304929"/>
      <w:bookmarkEnd w:id="11851"/>
      <w:r>
        <w:rPr>
          <w:rtl/>
        </w:rPr>
        <w:t xml:space="preserve">להפוך </w:t>
      </w:r>
      <w:bookmarkStart w:id="11852" w:name="_ETM_Q31_305439"/>
      <w:bookmarkEnd w:id="11852"/>
      <w:r>
        <w:rPr>
          <w:rtl/>
        </w:rPr>
        <w:t xml:space="preserve">את </w:t>
      </w:r>
      <w:bookmarkStart w:id="11853" w:name="_ETM_Q31_305560"/>
      <w:bookmarkEnd w:id="11853"/>
      <w:r>
        <w:rPr>
          <w:rtl/>
        </w:rPr>
        <w:t xml:space="preserve">הוראת </w:t>
      </w:r>
      <w:bookmarkStart w:id="11854" w:name="_ETM_Q31_305889"/>
      <w:bookmarkEnd w:id="11854"/>
      <w:r>
        <w:rPr>
          <w:rtl/>
        </w:rPr>
        <w:t xml:space="preserve">השעה </w:t>
      </w:r>
      <w:bookmarkStart w:id="11855" w:name="_ETM_Q31_306249"/>
      <w:bookmarkEnd w:id="11855"/>
      <w:r>
        <w:rPr>
          <w:rtl/>
        </w:rPr>
        <w:t xml:space="preserve">להוראת </w:t>
      </w:r>
      <w:bookmarkStart w:id="11856" w:name="_ETM_Q31_306669"/>
      <w:bookmarkEnd w:id="11856"/>
      <w:r>
        <w:rPr>
          <w:rtl/>
        </w:rPr>
        <w:t>קבע</w:t>
      </w:r>
      <w:r>
        <w:rPr>
          <w:rFonts w:hint="cs"/>
          <w:rtl/>
        </w:rPr>
        <w:t>,</w:t>
      </w:r>
      <w:r>
        <w:rPr>
          <w:rtl/>
        </w:rPr>
        <w:t xml:space="preserve"> </w:t>
      </w:r>
      <w:bookmarkStart w:id="11857" w:name="_ETM_Q31_307419"/>
      <w:bookmarkEnd w:id="11857"/>
      <w:r>
        <w:rPr>
          <w:rtl/>
        </w:rPr>
        <w:t xml:space="preserve">כי </w:t>
      </w:r>
      <w:bookmarkStart w:id="11858" w:name="_ETM_Q31_307569"/>
      <w:bookmarkEnd w:id="11858"/>
      <w:r>
        <w:rPr>
          <w:rtl/>
        </w:rPr>
        <w:t xml:space="preserve">עלינו </w:t>
      </w:r>
      <w:bookmarkStart w:id="11859" w:name="_ETM_Q31_307810"/>
      <w:bookmarkEnd w:id="11859"/>
      <w:r>
        <w:rPr>
          <w:rtl/>
        </w:rPr>
        <w:t xml:space="preserve">להעביר </w:t>
      </w:r>
      <w:bookmarkStart w:id="11860" w:name="_ETM_Q31_308200"/>
      <w:bookmarkEnd w:id="11860"/>
      <w:r>
        <w:rPr>
          <w:rtl/>
        </w:rPr>
        <w:t xml:space="preserve">מסר </w:t>
      </w:r>
      <w:bookmarkStart w:id="11861" w:name="_ETM_Q31_308530"/>
      <w:bookmarkEnd w:id="11861"/>
      <w:r>
        <w:rPr>
          <w:rtl/>
        </w:rPr>
        <w:t xml:space="preserve">ברור </w:t>
      </w:r>
      <w:bookmarkStart w:id="11862" w:name="_ETM_Q31_308860"/>
      <w:bookmarkEnd w:id="11862"/>
      <w:r>
        <w:rPr>
          <w:rtl/>
        </w:rPr>
        <w:t xml:space="preserve">לבית </w:t>
      </w:r>
      <w:bookmarkStart w:id="11863" w:name="_ETM_Q31_309129"/>
      <w:bookmarkEnd w:id="11863"/>
      <w:r>
        <w:rPr>
          <w:rtl/>
        </w:rPr>
        <w:t xml:space="preserve">המשפט </w:t>
      </w:r>
      <w:bookmarkStart w:id="11864" w:name="_ETM_Q31_309579"/>
      <w:bookmarkEnd w:id="11864"/>
      <w:r>
        <w:rPr>
          <w:rtl/>
        </w:rPr>
        <w:t>ולציבור</w:t>
      </w:r>
      <w:r>
        <w:rPr>
          <w:rFonts w:hint="cs"/>
          <w:rtl/>
        </w:rPr>
        <w:t>:</w:t>
      </w:r>
      <w:r>
        <w:rPr>
          <w:rtl/>
        </w:rPr>
        <w:t xml:space="preserve"> </w:t>
      </w:r>
      <w:bookmarkStart w:id="11865" w:name="_ETM_Q31_310510"/>
      <w:bookmarkEnd w:id="11865"/>
      <w:r>
        <w:rPr>
          <w:rtl/>
        </w:rPr>
        <w:t xml:space="preserve">מי </w:t>
      </w:r>
      <w:bookmarkStart w:id="11866" w:name="_ETM_Q31_310780"/>
      <w:bookmarkEnd w:id="11866"/>
      <w:r>
        <w:rPr>
          <w:rtl/>
        </w:rPr>
        <w:t>ש</w:t>
      </w:r>
      <w:r>
        <w:rPr>
          <w:rFonts w:hint="cs"/>
          <w:rtl/>
        </w:rPr>
        <w:t>ת</w:t>
      </w:r>
      <w:r>
        <w:rPr>
          <w:rtl/>
        </w:rPr>
        <w:t>רי</w:t>
      </w:r>
      <w:bookmarkStart w:id="11867" w:name="_ETM_Q31_311260"/>
      <w:bookmarkStart w:id="11868" w:name="_ETM_Q31_307369"/>
      <w:bookmarkEnd w:id="11867"/>
      <w:bookmarkEnd w:id="11868"/>
      <w:r>
        <w:rPr>
          <w:rtl/>
        </w:rPr>
        <w:t xml:space="preserve">ם </w:t>
      </w:r>
      <w:bookmarkStart w:id="11869" w:name="_ETM_Q31_311349"/>
      <w:bookmarkEnd w:id="11869"/>
      <w:r>
        <w:rPr>
          <w:rtl/>
        </w:rPr>
        <w:t xml:space="preserve">יד </w:t>
      </w:r>
      <w:bookmarkStart w:id="11870" w:name="_ETM_Q31_311620"/>
      <w:bookmarkEnd w:id="11870"/>
      <w:r>
        <w:rPr>
          <w:rtl/>
        </w:rPr>
        <w:t xml:space="preserve">על </w:t>
      </w:r>
      <w:bookmarkStart w:id="11871" w:name="_ETM_Q31_311739"/>
      <w:bookmarkEnd w:id="11871"/>
      <w:r>
        <w:rPr>
          <w:rtl/>
        </w:rPr>
        <w:t xml:space="preserve">ילדינו </w:t>
      </w:r>
      <w:bookmarkStart w:id="11872" w:name="_ETM_Q31_312579"/>
      <w:bookmarkEnd w:id="11872"/>
      <w:r>
        <w:rPr>
          <w:rtl/>
        </w:rPr>
        <w:t xml:space="preserve">תשב </w:t>
      </w:r>
      <w:bookmarkStart w:id="11873" w:name="_ETM_Q31_313239"/>
      <w:bookmarkEnd w:id="11873"/>
      <w:r>
        <w:rPr>
          <w:rtl/>
        </w:rPr>
        <w:t>בכלא</w:t>
      </w:r>
      <w:r>
        <w:rPr>
          <w:rFonts w:hint="cs"/>
          <w:rtl/>
        </w:rPr>
        <w:t>,</w:t>
      </w:r>
      <w:r>
        <w:rPr>
          <w:rtl/>
        </w:rPr>
        <w:t xml:space="preserve"> </w:t>
      </w:r>
      <w:bookmarkStart w:id="11874" w:name="_ETM_Q31_314049"/>
      <w:bookmarkEnd w:id="11874"/>
      <w:r>
        <w:rPr>
          <w:rtl/>
        </w:rPr>
        <w:t xml:space="preserve">ולא </w:t>
      </w:r>
      <w:bookmarkStart w:id="11875" w:name="_ETM_Q31_314319"/>
      <w:bookmarkEnd w:id="11875"/>
      <w:r>
        <w:rPr>
          <w:rtl/>
        </w:rPr>
        <w:t xml:space="preserve">פחות </w:t>
      </w:r>
      <w:bookmarkStart w:id="11876" w:name="_ETM_Q31_314709"/>
      <w:bookmarkEnd w:id="11876"/>
      <w:r>
        <w:rPr>
          <w:rtl/>
        </w:rPr>
        <w:t>מכך</w:t>
      </w:r>
      <w:r>
        <w:rPr>
          <w:rFonts w:hint="cs"/>
          <w:rtl/>
        </w:rPr>
        <w:t>.</w:t>
      </w:r>
      <w:bookmarkStart w:id="11877" w:name="_ETM_Q31_316409"/>
      <w:bookmarkEnd w:id="11877"/>
    </w:p>
    <w:p w:rsidR="00CF35E1" w:rsidRDefault="00CF35E1" w:rsidP="003258F0">
      <w:pPr>
        <w:rPr>
          <w:rtl/>
        </w:rPr>
      </w:pPr>
    </w:p>
    <w:p w:rsidR="00CF35E1" w:rsidRDefault="00CF35E1" w:rsidP="003258F0">
      <w:pPr>
        <w:rPr>
          <w:rtl/>
        </w:rPr>
      </w:pPr>
      <w:bookmarkStart w:id="11878" w:name="_ETM_Q31_313399"/>
      <w:bookmarkEnd w:id="11878"/>
      <w:r>
        <w:rPr>
          <w:rtl/>
        </w:rPr>
        <w:t xml:space="preserve">אני </w:t>
      </w:r>
      <w:bookmarkStart w:id="11879" w:name="_ETM_Q31_316739"/>
      <w:bookmarkEnd w:id="11879"/>
      <w:r>
        <w:rPr>
          <w:rtl/>
        </w:rPr>
        <w:t xml:space="preserve">מבקש </w:t>
      </w:r>
      <w:bookmarkStart w:id="11880" w:name="_ETM_Q31_317220"/>
      <w:bookmarkEnd w:id="11880"/>
      <w:r>
        <w:rPr>
          <w:rtl/>
        </w:rPr>
        <w:t xml:space="preserve">להודות </w:t>
      </w:r>
      <w:bookmarkStart w:id="11881" w:name="_ETM_Q31_317700"/>
      <w:bookmarkEnd w:id="11881"/>
      <w:r>
        <w:rPr>
          <w:rtl/>
        </w:rPr>
        <w:t xml:space="preserve">לשותפיי </w:t>
      </w:r>
      <w:bookmarkStart w:id="11882" w:name="_ETM_Q31_318360"/>
      <w:bookmarkEnd w:id="11882"/>
      <w:r>
        <w:rPr>
          <w:rtl/>
        </w:rPr>
        <w:t xml:space="preserve">הקבועים </w:t>
      </w:r>
      <w:bookmarkStart w:id="11883" w:name="_ETM_Q31_318870"/>
      <w:bookmarkEnd w:id="11883"/>
      <w:r>
        <w:rPr>
          <w:rtl/>
        </w:rPr>
        <w:t>לדרך</w:t>
      </w:r>
      <w:r>
        <w:rPr>
          <w:rFonts w:hint="cs"/>
          <w:rtl/>
        </w:rPr>
        <w:t>,</w:t>
      </w:r>
      <w:r>
        <w:rPr>
          <w:rtl/>
        </w:rPr>
        <w:t xml:space="preserve"> </w:t>
      </w:r>
      <w:bookmarkStart w:id="11884" w:name="_ETM_Q31_319439"/>
      <w:bookmarkEnd w:id="11884"/>
      <w:r>
        <w:rPr>
          <w:rtl/>
        </w:rPr>
        <w:t xml:space="preserve">מטה </w:t>
      </w:r>
      <w:bookmarkStart w:id="11885" w:name="_ETM_Q31_319769"/>
      <w:bookmarkEnd w:id="11885"/>
      <w:r>
        <w:rPr>
          <w:rtl/>
        </w:rPr>
        <w:t xml:space="preserve">המאבק </w:t>
      </w:r>
      <w:bookmarkStart w:id="11886" w:name="_ETM_Q31_320549"/>
      <w:bookmarkEnd w:id="11886"/>
      <w:r>
        <w:rPr>
          <w:rtl/>
        </w:rPr>
        <w:t xml:space="preserve">למען </w:t>
      </w:r>
      <w:bookmarkStart w:id="11887" w:name="_ETM_Q31_320970"/>
      <w:bookmarkEnd w:id="11887"/>
      <w:r>
        <w:rPr>
          <w:rtl/>
        </w:rPr>
        <w:t>הילדים</w:t>
      </w:r>
      <w:r>
        <w:rPr>
          <w:rFonts w:hint="cs"/>
          <w:rtl/>
        </w:rPr>
        <w:t>,</w:t>
      </w:r>
      <w:r>
        <w:rPr>
          <w:rtl/>
        </w:rPr>
        <w:t xml:space="preserve"> </w:t>
      </w:r>
      <w:bookmarkStart w:id="11888" w:name="_ETM_Q31_321840"/>
      <w:bookmarkEnd w:id="11888"/>
      <w:r>
        <w:rPr>
          <w:rtl/>
        </w:rPr>
        <w:t xml:space="preserve">אנשים </w:t>
      </w:r>
      <w:bookmarkStart w:id="11889" w:name="_ETM_Q31_322319"/>
      <w:bookmarkEnd w:id="11889"/>
      <w:r>
        <w:rPr>
          <w:rtl/>
        </w:rPr>
        <w:t>מופלאים</w:t>
      </w:r>
      <w:r>
        <w:rPr>
          <w:rFonts w:hint="cs"/>
          <w:rtl/>
        </w:rPr>
        <w:t>,</w:t>
      </w:r>
      <w:bookmarkStart w:id="11890" w:name="_ETM_Q31_320329"/>
      <w:bookmarkEnd w:id="11890"/>
      <w:r>
        <w:rPr>
          <w:rtl/>
        </w:rPr>
        <w:t xml:space="preserve"> </w:t>
      </w:r>
      <w:bookmarkStart w:id="11891" w:name="_ETM_Q31_323129"/>
      <w:bookmarkEnd w:id="11891"/>
      <w:r>
        <w:rPr>
          <w:rtl/>
        </w:rPr>
        <w:t xml:space="preserve">ובראשם </w:t>
      </w:r>
      <w:bookmarkStart w:id="11892" w:name="_ETM_Q31_323760"/>
      <w:bookmarkEnd w:id="11892"/>
      <w:r>
        <w:rPr>
          <w:rtl/>
        </w:rPr>
        <w:t xml:space="preserve">אלונה </w:t>
      </w:r>
      <w:bookmarkStart w:id="11893" w:name="_ETM_Q31_324060"/>
      <w:bookmarkEnd w:id="11893"/>
      <w:r>
        <w:rPr>
          <w:rtl/>
        </w:rPr>
        <w:t xml:space="preserve">דניאל </w:t>
      </w:r>
      <w:bookmarkStart w:id="11894" w:name="_ETM_Q31_324450"/>
      <w:bookmarkEnd w:id="11894"/>
      <w:r>
        <w:rPr>
          <w:rtl/>
        </w:rPr>
        <w:t>המדהימה</w:t>
      </w:r>
      <w:r>
        <w:rPr>
          <w:rFonts w:hint="cs"/>
          <w:rtl/>
        </w:rPr>
        <w:t>,</w:t>
      </w:r>
      <w:r>
        <w:rPr>
          <w:rtl/>
        </w:rPr>
        <w:t xml:space="preserve"> </w:t>
      </w:r>
      <w:bookmarkStart w:id="11895" w:name="_ETM_Q31_325319"/>
      <w:bookmarkEnd w:id="11895"/>
      <w:r>
        <w:rPr>
          <w:rtl/>
        </w:rPr>
        <w:t xml:space="preserve">שאין </w:t>
      </w:r>
      <w:bookmarkStart w:id="11896" w:name="_ETM_Q31_325650"/>
      <w:bookmarkEnd w:id="11896"/>
      <w:r>
        <w:rPr>
          <w:rtl/>
        </w:rPr>
        <w:t xml:space="preserve">מילים </w:t>
      </w:r>
      <w:bookmarkStart w:id="11897" w:name="_ETM_Q31_325950"/>
      <w:bookmarkEnd w:id="11897"/>
      <w:r>
        <w:rPr>
          <w:rtl/>
        </w:rPr>
        <w:t xml:space="preserve">לתאר </w:t>
      </w:r>
      <w:bookmarkStart w:id="11898" w:name="_ETM_Q31_326310"/>
      <w:bookmarkEnd w:id="11898"/>
      <w:r>
        <w:rPr>
          <w:rtl/>
        </w:rPr>
        <w:t xml:space="preserve">את </w:t>
      </w:r>
      <w:bookmarkStart w:id="11899" w:name="_ETM_Q31_326400"/>
      <w:bookmarkEnd w:id="11899"/>
      <w:r>
        <w:rPr>
          <w:rtl/>
        </w:rPr>
        <w:t xml:space="preserve">התרומה </w:t>
      </w:r>
      <w:bookmarkStart w:id="11900" w:name="_ETM_Q31_326879"/>
      <w:bookmarkEnd w:id="11900"/>
      <w:r>
        <w:rPr>
          <w:rtl/>
        </w:rPr>
        <w:t xml:space="preserve">האדירה </w:t>
      </w:r>
      <w:bookmarkStart w:id="11901" w:name="_ETM_Q31_327299"/>
      <w:bookmarkEnd w:id="11901"/>
      <w:r>
        <w:rPr>
          <w:rtl/>
        </w:rPr>
        <w:t>של</w:t>
      </w:r>
      <w:r>
        <w:rPr>
          <w:rFonts w:hint="cs"/>
          <w:rtl/>
        </w:rPr>
        <w:t>ה</w:t>
      </w:r>
      <w:r>
        <w:rPr>
          <w:rtl/>
        </w:rPr>
        <w:t xml:space="preserve"> </w:t>
      </w:r>
      <w:bookmarkStart w:id="11902" w:name="_ETM_Q31_327569"/>
      <w:bookmarkEnd w:id="11902"/>
      <w:r>
        <w:rPr>
          <w:rtl/>
        </w:rPr>
        <w:t>לציבור</w:t>
      </w:r>
      <w:r>
        <w:rPr>
          <w:rFonts w:hint="cs"/>
          <w:rtl/>
        </w:rPr>
        <w:t>.</w:t>
      </w:r>
      <w:r>
        <w:rPr>
          <w:rtl/>
        </w:rPr>
        <w:t xml:space="preserve"> </w:t>
      </w:r>
      <w:bookmarkStart w:id="11903" w:name="_ETM_Q31_328560"/>
      <w:bookmarkEnd w:id="11903"/>
      <w:r>
        <w:rPr>
          <w:rtl/>
        </w:rPr>
        <w:t xml:space="preserve">הם </w:t>
      </w:r>
      <w:bookmarkStart w:id="11904" w:name="_ETM_Q31_329099"/>
      <w:bookmarkEnd w:id="11904"/>
      <w:r>
        <w:rPr>
          <w:rtl/>
        </w:rPr>
        <w:t xml:space="preserve">דוגמה </w:t>
      </w:r>
      <w:bookmarkStart w:id="11905" w:name="_ETM_Q31_329519"/>
      <w:bookmarkEnd w:id="11905"/>
      <w:r>
        <w:rPr>
          <w:rtl/>
        </w:rPr>
        <w:t xml:space="preserve">ומופת </w:t>
      </w:r>
      <w:bookmarkStart w:id="11906" w:name="_ETM_Q31_330060"/>
      <w:bookmarkEnd w:id="11906"/>
      <w:r>
        <w:rPr>
          <w:rtl/>
        </w:rPr>
        <w:t xml:space="preserve">לחברה </w:t>
      </w:r>
      <w:bookmarkStart w:id="11907" w:name="_ETM_Q31_330540"/>
      <w:bookmarkEnd w:id="11907"/>
      <w:r>
        <w:rPr>
          <w:rtl/>
        </w:rPr>
        <w:t>הישראלית</w:t>
      </w:r>
      <w:r>
        <w:rPr>
          <w:rFonts w:hint="cs"/>
          <w:rtl/>
        </w:rPr>
        <w:t>,</w:t>
      </w:r>
      <w:r>
        <w:rPr>
          <w:rtl/>
        </w:rPr>
        <w:t xml:space="preserve"> </w:t>
      </w:r>
      <w:bookmarkStart w:id="11908" w:name="_ETM_Q31_331470"/>
      <w:bookmarkEnd w:id="11908"/>
      <w:r>
        <w:rPr>
          <w:rtl/>
        </w:rPr>
        <w:t xml:space="preserve">ואני </w:t>
      </w:r>
      <w:bookmarkStart w:id="11909" w:name="_ETM_Q31_331769"/>
      <w:bookmarkEnd w:id="11909"/>
      <w:proofErr w:type="spellStart"/>
      <w:r>
        <w:rPr>
          <w:rtl/>
        </w:rPr>
        <w:t>א</w:t>
      </w:r>
      <w:r>
        <w:rPr>
          <w:rFonts w:hint="cs"/>
          <w:rtl/>
        </w:rPr>
        <w:t>י</w:t>
      </w:r>
      <w:r>
        <w:rPr>
          <w:rtl/>
        </w:rPr>
        <w:t>לחם</w:t>
      </w:r>
      <w:proofErr w:type="spellEnd"/>
      <w:r>
        <w:rPr>
          <w:rtl/>
        </w:rPr>
        <w:t xml:space="preserve"> </w:t>
      </w:r>
      <w:bookmarkStart w:id="11910" w:name="_ETM_Q31_332220"/>
      <w:bookmarkEnd w:id="11910"/>
      <w:r>
        <w:rPr>
          <w:rtl/>
        </w:rPr>
        <w:t xml:space="preserve">פה </w:t>
      </w:r>
      <w:bookmarkStart w:id="11911" w:name="_ETM_Q31_332340"/>
      <w:bookmarkEnd w:id="11911"/>
      <w:r>
        <w:rPr>
          <w:rtl/>
        </w:rPr>
        <w:t xml:space="preserve">תמיד </w:t>
      </w:r>
      <w:bookmarkStart w:id="11912" w:name="_ETM_Q31_332730"/>
      <w:bookmarkEnd w:id="11912"/>
      <w:r>
        <w:rPr>
          <w:rtl/>
        </w:rPr>
        <w:t xml:space="preserve">בשבילם </w:t>
      </w:r>
      <w:bookmarkStart w:id="11913" w:name="_ETM_Q31_333269"/>
      <w:bookmarkEnd w:id="11913"/>
      <w:r>
        <w:rPr>
          <w:rtl/>
        </w:rPr>
        <w:t xml:space="preserve">ובשביל </w:t>
      </w:r>
      <w:bookmarkStart w:id="11914" w:name="_ETM_Q31_333690"/>
      <w:bookmarkEnd w:id="11914"/>
      <w:r>
        <w:rPr>
          <w:rtl/>
        </w:rPr>
        <w:t>הילדים</w:t>
      </w:r>
      <w:r>
        <w:rPr>
          <w:rFonts w:hint="cs"/>
          <w:rtl/>
        </w:rPr>
        <w:t>.</w:t>
      </w:r>
      <w:bookmarkStart w:id="11915" w:name="_ETM_Q31_335469"/>
      <w:bookmarkEnd w:id="11915"/>
    </w:p>
    <w:p w:rsidR="00CF35E1" w:rsidRDefault="00CF35E1" w:rsidP="003258F0">
      <w:pPr>
        <w:rPr>
          <w:rtl/>
        </w:rPr>
      </w:pPr>
    </w:p>
    <w:p w:rsidR="00CF35E1" w:rsidRDefault="00CF35E1" w:rsidP="003258F0">
      <w:pPr>
        <w:rPr>
          <w:rtl/>
        </w:rPr>
      </w:pPr>
      <w:bookmarkStart w:id="11916" w:name="_ETM_Q31_332799"/>
      <w:bookmarkEnd w:id="11916"/>
      <w:r>
        <w:rPr>
          <w:rtl/>
        </w:rPr>
        <w:t xml:space="preserve">אני </w:t>
      </w:r>
      <w:bookmarkStart w:id="11917" w:name="_ETM_Q31_335709"/>
      <w:bookmarkEnd w:id="11917"/>
      <w:r>
        <w:rPr>
          <w:rtl/>
        </w:rPr>
        <w:t xml:space="preserve">מודה </w:t>
      </w:r>
      <w:bookmarkStart w:id="11918" w:name="_ETM_Q31_336069"/>
      <w:bookmarkEnd w:id="11918"/>
      <w:r>
        <w:rPr>
          <w:rtl/>
        </w:rPr>
        <w:t xml:space="preserve">לשר </w:t>
      </w:r>
      <w:bookmarkStart w:id="11919" w:name="_ETM_Q31_336400"/>
      <w:bookmarkEnd w:id="11919"/>
      <w:r>
        <w:rPr>
          <w:rtl/>
        </w:rPr>
        <w:t>המשפטים</w:t>
      </w:r>
      <w:r>
        <w:rPr>
          <w:rFonts w:hint="cs"/>
          <w:rtl/>
        </w:rPr>
        <w:t>,</w:t>
      </w:r>
      <w:r>
        <w:rPr>
          <w:rtl/>
        </w:rPr>
        <w:t xml:space="preserve"> </w:t>
      </w:r>
      <w:bookmarkStart w:id="11920" w:name="_ETM_Q31_337030"/>
      <w:bookmarkEnd w:id="11920"/>
      <w:r>
        <w:rPr>
          <w:rtl/>
        </w:rPr>
        <w:t xml:space="preserve">חברי </w:t>
      </w:r>
      <w:bookmarkStart w:id="11921" w:name="_ETM_Q31_337659"/>
      <w:bookmarkEnd w:id="11921"/>
      <w:r>
        <w:rPr>
          <w:rtl/>
        </w:rPr>
        <w:t xml:space="preserve">יריב </w:t>
      </w:r>
      <w:bookmarkStart w:id="11922" w:name="_ETM_Q31_338079"/>
      <w:bookmarkEnd w:id="11922"/>
      <w:r>
        <w:rPr>
          <w:rtl/>
        </w:rPr>
        <w:t>לוין</w:t>
      </w:r>
      <w:r>
        <w:rPr>
          <w:rFonts w:hint="cs"/>
          <w:rtl/>
        </w:rPr>
        <w:t>,</w:t>
      </w:r>
      <w:r>
        <w:rPr>
          <w:rtl/>
        </w:rPr>
        <w:t xml:space="preserve"> </w:t>
      </w:r>
      <w:bookmarkStart w:id="11923" w:name="_ETM_Q31_338530"/>
      <w:bookmarkEnd w:id="11923"/>
      <w:r>
        <w:rPr>
          <w:rtl/>
        </w:rPr>
        <w:t xml:space="preserve">שבמקרה </w:t>
      </w:r>
      <w:bookmarkStart w:id="11924" w:name="_ETM_Q31_339069"/>
      <w:bookmarkEnd w:id="11924"/>
      <w:r w:rsidR="00866E9D">
        <w:rPr>
          <w:rFonts w:hint="cs"/>
          <w:rtl/>
        </w:rPr>
        <w:t>– כ</w:t>
      </w:r>
      <w:r>
        <w:rPr>
          <w:rtl/>
        </w:rPr>
        <w:t xml:space="preserve">שזה </w:t>
      </w:r>
      <w:bookmarkStart w:id="11925" w:name="_ETM_Q31_339340"/>
      <w:bookmarkEnd w:id="11925"/>
      <w:r>
        <w:rPr>
          <w:rtl/>
        </w:rPr>
        <w:t xml:space="preserve">הגיע </w:t>
      </w:r>
      <w:bookmarkStart w:id="11926" w:name="_ETM_Q31_339639"/>
      <w:bookmarkEnd w:id="11926"/>
      <w:r>
        <w:rPr>
          <w:rtl/>
        </w:rPr>
        <w:t xml:space="preserve">אליך </w:t>
      </w:r>
      <w:bookmarkStart w:id="11927" w:name="_ETM_Q31_340090"/>
      <w:bookmarkEnd w:id="11927"/>
      <w:r>
        <w:rPr>
          <w:rtl/>
        </w:rPr>
        <w:t xml:space="preserve">לא </w:t>
      </w:r>
      <w:bookmarkStart w:id="11928" w:name="_ETM_Q31_340209"/>
      <w:bookmarkEnd w:id="11928"/>
      <w:r>
        <w:rPr>
          <w:rtl/>
        </w:rPr>
        <w:t xml:space="preserve">הייתי </w:t>
      </w:r>
      <w:bookmarkStart w:id="11929" w:name="_ETM_Q31_340389"/>
      <w:bookmarkEnd w:id="11929"/>
      <w:r>
        <w:rPr>
          <w:rtl/>
        </w:rPr>
        <w:t xml:space="preserve">צריך </w:t>
      </w:r>
      <w:bookmarkStart w:id="11930" w:name="_ETM_Q31_340659"/>
      <w:bookmarkEnd w:id="11930"/>
      <w:r>
        <w:rPr>
          <w:rtl/>
        </w:rPr>
        <w:t xml:space="preserve">הרבה </w:t>
      </w:r>
      <w:bookmarkStart w:id="11931" w:name="_ETM_Q31_341079"/>
      <w:bookmarkEnd w:id="11931"/>
      <w:r>
        <w:rPr>
          <w:rtl/>
        </w:rPr>
        <w:t xml:space="preserve">פגישות </w:t>
      </w:r>
      <w:bookmarkStart w:id="11932" w:name="_ETM_Q31_341739"/>
      <w:bookmarkEnd w:id="11932"/>
      <w:r>
        <w:rPr>
          <w:rtl/>
        </w:rPr>
        <w:t xml:space="preserve">והרבה </w:t>
      </w:r>
      <w:bookmarkStart w:id="11933" w:name="_ETM_Q31_342099"/>
      <w:bookmarkEnd w:id="11933"/>
      <w:r>
        <w:rPr>
          <w:rtl/>
        </w:rPr>
        <w:t xml:space="preserve">דיונים </w:t>
      </w:r>
      <w:bookmarkStart w:id="11934" w:name="_ETM_Q31_342700"/>
      <w:bookmarkEnd w:id="11934"/>
      <w:r>
        <w:rPr>
          <w:rtl/>
        </w:rPr>
        <w:t xml:space="preserve">והרבה </w:t>
      </w:r>
      <w:bookmarkStart w:id="11935" w:name="_ETM_Q31_343090"/>
      <w:bookmarkEnd w:id="11935"/>
      <w:r>
        <w:rPr>
          <w:rtl/>
        </w:rPr>
        <w:t>שכנועים</w:t>
      </w:r>
      <w:r>
        <w:rPr>
          <w:rFonts w:hint="cs"/>
          <w:rtl/>
        </w:rPr>
        <w:t>,</w:t>
      </w:r>
      <w:r>
        <w:rPr>
          <w:rtl/>
        </w:rPr>
        <w:t xml:space="preserve"> </w:t>
      </w:r>
      <w:bookmarkStart w:id="11936" w:name="_ETM_Q31_344169"/>
      <w:bookmarkEnd w:id="11936"/>
      <w:r>
        <w:rPr>
          <w:rtl/>
        </w:rPr>
        <w:t xml:space="preserve">ואמרת </w:t>
      </w:r>
      <w:bookmarkStart w:id="11937" w:name="_ETM_Q31_344770"/>
      <w:bookmarkEnd w:id="11937"/>
      <w:r>
        <w:rPr>
          <w:rtl/>
        </w:rPr>
        <w:t xml:space="preserve">שאתה </w:t>
      </w:r>
      <w:bookmarkStart w:id="11938" w:name="_ETM_Q31_345639"/>
      <w:bookmarkEnd w:id="11938"/>
      <w:r>
        <w:rPr>
          <w:rtl/>
        </w:rPr>
        <w:t xml:space="preserve">תלך </w:t>
      </w:r>
      <w:bookmarkStart w:id="11939" w:name="_ETM_Q31_346000"/>
      <w:bookmarkEnd w:id="11939"/>
      <w:r>
        <w:rPr>
          <w:rtl/>
        </w:rPr>
        <w:t xml:space="preserve">איתי </w:t>
      </w:r>
      <w:bookmarkStart w:id="11940" w:name="_ETM_Q31_346239"/>
      <w:bookmarkEnd w:id="11940"/>
      <w:r>
        <w:rPr>
          <w:rtl/>
        </w:rPr>
        <w:t xml:space="preserve">עם </w:t>
      </w:r>
      <w:bookmarkStart w:id="11941" w:name="_ETM_Q31_346300"/>
      <w:bookmarkEnd w:id="11941"/>
      <w:r>
        <w:rPr>
          <w:rtl/>
        </w:rPr>
        <w:t xml:space="preserve">החוק </w:t>
      </w:r>
      <w:bookmarkStart w:id="11942" w:name="_ETM_Q31_346599"/>
      <w:bookmarkEnd w:id="11942"/>
      <w:r>
        <w:rPr>
          <w:rtl/>
        </w:rPr>
        <w:t>הזה</w:t>
      </w:r>
      <w:r>
        <w:rPr>
          <w:rFonts w:hint="cs"/>
          <w:rtl/>
        </w:rPr>
        <w:t>,</w:t>
      </w:r>
      <w:r>
        <w:rPr>
          <w:rtl/>
        </w:rPr>
        <w:t xml:space="preserve"> </w:t>
      </w:r>
      <w:bookmarkStart w:id="11943" w:name="_ETM_Q31_347349"/>
      <w:bookmarkStart w:id="11944" w:name="_ETM_Q31_347989"/>
      <w:bookmarkEnd w:id="11943"/>
      <w:bookmarkEnd w:id="11944"/>
      <w:r>
        <w:rPr>
          <w:rtl/>
        </w:rPr>
        <w:t>ו</w:t>
      </w:r>
      <w:bookmarkStart w:id="11945" w:name="_ETM_Q31_347770"/>
      <w:bookmarkEnd w:id="11945"/>
      <w:r>
        <w:rPr>
          <w:rtl/>
        </w:rPr>
        <w:t xml:space="preserve">בתהליך </w:t>
      </w:r>
      <w:bookmarkStart w:id="11946" w:name="_ETM_Q31_348430"/>
      <w:bookmarkEnd w:id="11946"/>
      <w:r>
        <w:rPr>
          <w:rtl/>
        </w:rPr>
        <w:t xml:space="preserve">החקיקה </w:t>
      </w:r>
      <w:bookmarkStart w:id="11947" w:name="_ETM_Q31_349209"/>
      <w:bookmarkEnd w:id="11947"/>
      <w:r>
        <w:rPr>
          <w:rtl/>
        </w:rPr>
        <w:t xml:space="preserve">אנחנו </w:t>
      </w:r>
      <w:bookmarkStart w:id="11948" w:name="_ETM_Q31_349569"/>
      <w:bookmarkEnd w:id="11948"/>
      <w:r>
        <w:rPr>
          <w:rtl/>
        </w:rPr>
        <w:t>נחליט</w:t>
      </w:r>
      <w:r>
        <w:rPr>
          <w:rFonts w:hint="cs"/>
          <w:rtl/>
        </w:rPr>
        <w:t>.</w:t>
      </w:r>
      <w:r>
        <w:rPr>
          <w:rtl/>
        </w:rPr>
        <w:t xml:space="preserve"> </w:t>
      </w:r>
      <w:bookmarkStart w:id="11949" w:name="_ETM_Q31_350110"/>
      <w:bookmarkEnd w:id="11949"/>
      <w:r>
        <w:rPr>
          <w:rtl/>
        </w:rPr>
        <w:t xml:space="preserve">אני </w:t>
      </w:r>
      <w:bookmarkStart w:id="11950" w:name="_ETM_Q31_350319"/>
      <w:bookmarkEnd w:id="11950"/>
      <w:r>
        <w:rPr>
          <w:rtl/>
        </w:rPr>
        <w:t xml:space="preserve">מאוד </w:t>
      </w:r>
      <w:bookmarkStart w:id="11951" w:name="_ETM_Q31_350590"/>
      <w:bookmarkEnd w:id="11951"/>
      <w:r>
        <w:rPr>
          <w:rtl/>
        </w:rPr>
        <w:t xml:space="preserve">רוצה </w:t>
      </w:r>
      <w:bookmarkStart w:id="11952" w:name="_ETM_Q31_350919"/>
      <w:bookmarkEnd w:id="11952"/>
      <w:r>
        <w:rPr>
          <w:rtl/>
        </w:rPr>
        <w:t xml:space="preserve">שזה </w:t>
      </w:r>
      <w:bookmarkStart w:id="11953" w:name="_ETM_Q31_351220"/>
      <w:bookmarkEnd w:id="11953"/>
      <w:r>
        <w:rPr>
          <w:rtl/>
        </w:rPr>
        <w:t xml:space="preserve">יהיה </w:t>
      </w:r>
      <w:bookmarkStart w:id="11954" w:name="_ETM_Q31_351669"/>
      <w:bookmarkEnd w:id="11954"/>
      <w:r>
        <w:rPr>
          <w:rtl/>
        </w:rPr>
        <w:t>קבוע</w:t>
      </w:r>
      <w:r>
        <w:rPr>
          <w:rFonts w:hint="cs"/>
          <w:rtl/>
        </w:rPr>
        <w:t>,</w:t>
      </w:r>
      <w:r>
        <w:rPr>
          <w:rtl/>
        </w:rPr>
        <w:t xml:space="preserve"> </w:t>
      </w:r>
      <w:bookmarkStart w:id="11955" w:name="_ETM_Q31_352540"/>
      <w:bookmarkEnd w:id="11955"/>
      <w:r>
        <w:rPr>
          <w:rtl/>
        </w:rPr>
        <w:t xml:space="preserve">אבל </w:t>
      </w:r>
      <w:bookmarkStart w:id="11956" w:name="_ETM_Q31_352780"/>
      <w:bookmarkEnd w:id="11956"/>
      <w:r>
        <w:rPr>
          <w:rtl/>
        </w:rPr>
        <w:t xml:space="preserve">אנחנו </w:t>
      </w:r>
      <w:bookmarkStart w:id="11957" w:name="_ETM_Q31_353620"/>
      <w:bookmarkEnd w:id="11957"/>
      <w:r>
        <w:rPr>
          <w:rtl/>
        </w:rPr>
        <w:t xml:space="preserve">נחליט </w:t>
      </w:r>
      <w:bookmarkStart w:id="11958" w:name="_ETM_Q31_353980"/>
      <w:bookmarkEnd w:id="11958"/>
      <w:r>
        <w:rPr>
          <w:rtl/>
        </w:rPr>
        <w:t>ביחד</w:t>
      </w:r>
      <w:r>
        <w:rPr>
          <w:rFonts w:hint="cs"/>
          <w:rtl/>
        </w:rPr>
        <w:t>.</w:t>
      </w:r>
      <w:r>
        <w:rPr>
          <w:rtl/>
        </w:rPr>
        <w:t xml:space="preserve"> </w:t>
      </w:r>
      <w:bookmarkStart w:id="11959" w:name="_ETM_Q31_354669"/>
      <w:bookmarkEnd w:id="11959"/>
      <w:r>
        <w:rPr>
          <w:rtl/>
        </w:rPr>
        <w:t xml:space="preserve">אז </w:t>
      </w:r>
      <w:bookmarkStart w:id="11960" w:name="_ETM_Q31_354849"/>
      <w:bookmarkEnd w:id="11960"/>
      <w:r>
        <w:rPr>
          <w:rtl/>
        </w:rPr>
        <w:t xml:space="preserve">תודה </w:t>
      </w:r>
      <w:bookmarkStart w:id="11961" w:name="_ETM_Q31_355090"/>
      <w:bookmarkEnd w:id="11961"/>
      <w:r>
        <w:rPr>
          <w:rtl/>
        </w:rPr>
        <w:t xml:space="preserve">רבה </w:t>
      </w:r>
      <w:bookmarkStart w:id="11962" w:name="_ETM_Q31_355360"/>
      <w:bookmarkEnd w:id="11962"/>
      <w:r>
        <w:rPr>
          <w:rtl/>
        </w:rPr>
        <w:t xml:space="preserve">לך </w:t>
      </w:r>
      <w:bookmarkStart w:id="11963" w:name="_ETM_Q31_355630"/>
      <w:bookmarkEnd w:id="11963"/>
      <w:r>
        <w:rPr>
          <w:rtl/>
        </w:rPr>
        <w:t xml:space="preserve">על </w:t>
      </w:r>
      <w:bookmarkStart w:id="11964" w:name="_ETM_Q31_355720"/>
      <w:bookmarkEnd w:id="11964"/>
      <w:r>
        <w:rPr>
          <w:rtl/>
        </w:rPr>
        <w:t>התמיכה</w:t>
      </w:r>
      <w:bookmarkStart w:id="11965" w:name="_ETM_Q31_356110"/>
      <w:bookmarkEnd w:id="11965"/>
      <w:r>
        <w:rPr>
          <w:rFonts w:hint="cs"/>
          <w:rtl/>
        </w:rPr>
        <w:t xml:space="preserve">, </w:t>
      </w:r>
      <w:bookmarkStart w:id="11966" w:name="_ETM_Q31_354929"/>
      <w:bookmarkEnd w:id="11966"/>
      <w:r>
        <w:rPr>
          <w:rtl/>
        </w:rPr>
        <w:t xml:space="preserve">אדוני </w:t>
      </w:r>
      <w:bookmarkStart w:id="11967" w:name="_ETM_Q31_356380"/>
      <w:bookmarkEnd w:id="11967"/>
      <w:r>
        <w:rPr>
          <w:rtl/>
        </w:rPr>
        <w:t xml:space="preserve">שר </w:t>
      </w:r>
      <w:bookmarkStart w:id="11968" w:name="_ETM_Q31_356590"/>
      <w:bookmarkEnd w:id="11968"/>
      <w:r>
        <w:rPr>
          <w:rtl/>
        </w:rPr>
        <w:t>המשפטים</w:t>
      </w:r>
      <w:r>
        <w:rPr>
          <w:rFonts w:hint="cs"/>
          <w:rtl/>
        </w:rPr>
        <w:t>.</w:t>
      </w:r>
      <w:r>
        <w:rPr>
          <w:rtl/>
        </w:rPr>
        <w:t xml:space="preserve"> </w:t>
      </w:r>
      <w:bookmarkStart w:id="11969" w:name="_ETM_Q31_357430"/>
      <w:bookmarkEnd w:id="11969"/>
      <w:r>
        <w:rPr>
          <w:rtl/>
        </w:rPr>
        <w:t xml:space="preserve">אני </w:t>
      </w:r>
      <w:bookmarkStart w:id="11970" w:name="_ETM_Q31_357669"/>
      <w:bookmarkEnd w:id="11970"/>
      <w:r>
        <w:rPr>
          <w:rtl/>
        </w:rPr>
        <w:t xml:space="preserve">מבקש </w:t>
      </w:r>
      <w:bookmarkStart w:id="11971" w:name="_ETM_Q31_358000"/>
      <w:bookmarkEnd w:id="11971"/>
      <w:r>
        <w:rPr>
          <w:rtl/>
        </w:rPr>
        <w:t xml:space="preserve">מחברי </w:t>
      </w:r>
      <w:bookmarkStart w:id="11972" w:name="_ETM_Q31_358450"/>
      <w:bookmarkEnd w:id="11972"/>
      <w:r>
        <w:rPr>
          <w:rtl/>
        </w:rPr>
        <w:t xml:space="preserve">הכנסת </w:t>
      </w:r>
      <w:bookmarkStart w:id="11973" w:name="_ETM_Q31_359139"/>
      <w:bookmarkEnd w:id="11973"/>
      <w:r>
        <w:rPr>
          <w:rtl/>
        </w:rPr>
        <w:t xml:space="preserve">להצביע </w:t>
      </w:r>
      <w:bookmarkStart w:id="11974" w:name="_ETM_Q31_359709"/>
      <w:bookmarkEnd w:id="11974"/>
      <w:r>
        <w:rPr>
          <w:rtl/>
        </w:rPr>
        <w:t>בעד</w:t>
      </w:r>
      <w:r>
        <w:rPr>
          <w:rFonts w:hint="cs"/>
          <w:rtl/>
        </w:rPr>
        <w:t>.</w:t>
      </w:r>
      <w:r>
        <w:rPr>
          <w:rtl/>
        </w:rPr>
        <w:t xml:space="preserve"> </w:t>
      </w:r>
      <w:bookmarkStart w:id="11975" w:name="_ETM_Q31_360130"/>
      <w:bookmarkEnd w:id="11975"/>
      <w:r>
        <w:rPr>
          <w:rtl/>
        </w:rPr>
        <w:t xml:space="preserve">תודה </w:t>
      </w:r>
      <w:bookmarkStart w:id="11976" w:name="_ETM_Q31_360370"/>
      <w:bookmarkEnd w:id="11976"/>
      <w:r>
        <w:rPr>
          <w:rtl/>
        </w:rPr>
        <w:t>רבה</w:t>
      </w:r>
      <w:r>
        <w:rPr>
          <w:rFonts w:hint="cs"/>
          <w:rtl/>
        </w:rPr>
        <w:t>.</w:t>
      </w:r>
      <w:bookmarkStart w:id="11977" w:name="_ETM_Q31_361120"/>
      <w:bookmarkEnd w:id="11977"/>
    </w:p>
    <w:p w:rsidR="00CF35E1" w:rsidRDefault="00CF35E1" w:rsidP="003258F0">
      <w:pPr>
        <w:rPr>
          <w:rtl/>
        </w:rPr>
      </w:pPr>
    </w:p>
    <w:p w:rsidR="00CF35E1" w:rsidRDefault="00CF35E1" w:rsidP="003258F0">
      <w:pPr>
        <w:pStyle w:val="af6"/>
        <w:keepNext/>
        <w:rPr>
          <w:rtl/>
        </w:rPr>
      </w:pPr>
      <w:r w:rsidRPr="00207F4D">
        <w:rPr>
          <w:rStyle w:val="TagStyle"/>
          <w:rtl/>
        </w:rPr>
        <w:t xml:space="preserve"> &lt;&lt; יור &gt;&gt; </w:t>
      </w:r>
      <w:r>
        <w:rPr>
          <w:rtl/>
        </w:rPr>
        <w:t>היו"ר משה סולומון:</w:t>
      </w:r>
      <w:r w:rsidRPr="00207F4D">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rPr>
      </w:pPr>
      <w:bookmarkStart w:id="11978" w:name="_ETM_Q31_365284"/>
      <w:bookmarkStart w:id="11979" w:name="_ETM_Q31_358229"/>
      <w:bookmarkEnd w:id="11978"/>
      <w:bookmarkEnd w:id="11979"/>
      <w:r>
        <w:rPr>
          <w:rtl/>
        </w:rPr>
        <w:t xml:space="preserve">תודה </w:t>
      </w:r>
      <w:bookmarkStart w:id="11980" w:name="_ETM_Q31_361659"/>
      <w:bookmarkEnd w:id="11980"/>
      <w:r>
        <w:rPr>
          <w:rtl/>
        </w:rPr>
        <w:t>רבה</w:t>
      </w:r>
      <w:r>
        <w:rPr>
          <w:rFonts w:hint="cs"/>
          <w:rtl/>
        </w:rPr>
        <w:t>,</w:t>
      </w:r>
      <w:r>
        <w:rPr>
          <w:rtl/>
        </w:rPr>
        <w:t xml:space="preserve"> </w:t>
      </w:r>
      <w:bookmarkStart w:id="11981" w:name="_ETM_Q31_362360"/>
      <w:bookmarkEnd w:id="11981"/>
      <w:r>
        <w:rPr>
          <w:rtl/>
        </w:rPr>
        <w:t xml:space="preserve">וכעת </w:t>
      </w:r>
      <w:bookmarkStart w:id="11982" w:name="_ETM_Q31_365380"/>
      <w:bookmarkStart w:id="11983" w:name="_ETM_Q31_366520"/>
      <w:bookmarkEnd w:id="11982"/>
      <w:bookmarkEnd w:id="11983"/>
      <w:r>
        <w:rPr>
          <w:rFonts w:hint="cs"/>
          <w:rtl/>
        </w:rPr>
        <w:t>ש</w:t>
      </w:r>
      <w:r>
        <w:rPr>
          <w:rtl/>
        </w:rPr>
        <w:t xml:space="preserve">ר </w:t>
      </w:r>
      <w:bookmarkStart w:id="11984" w:name="_ETM_Q31_366700"/>
      <w:bookmarkEnd w:id="11984"/>
      <w:r>
        <w:rPr>
          <w:rtl/>
        </w:rPr>
        <w:t xml:space="preserve">המשפטים </w:t>
      </w:r>
      <w:bookmarkStart w:id="11985" w:name="_ETM_Q31_367150"/>
      <w:bookmarkStart w:id="11986" w:name="_ETM_Q31_367660"/>
      <w:bookmarkEnd w:id="11985"/>
      <w:bookmarkEnd w:id="11986"/>
      <w:r>
        <w:rPr>
          <w:rFonts w:hint="cs"/>
          <w:rtl/>
        </w:rPr>
        <w:t>י</w:t>
      </w:r>
      <w:r>
        <w:rPr>
          <w:rtl/>
        </w:rPr>
        <w:t xml:space="preserve">ריב </w:t>
      </w:r>
      <w:bookmarkStart w:id="11987" w:name="_ETM_Q31_367930"/>
      <w:bookmarkEnd w:id="11987"/>
      <w:r>
        <w:rPr>
          <w:rtl/>
        </w:rPr>
        <w:t xml:space="preserve">לוין </w:t>
      </w:r>
      <w:bookmarkStart w:id="11988" w:name="_ETM_Q31_368740"/>
      <w:bookmarkEnd w:id="11988"/>
      <w:r>
        <w:rPr>
          <w:rtl/>
        </w:rPr>
        <w:t xml:space="preserve">ייגש </w:t>
      </w:r>
      <w:bookmarkStart w:id="11989" w:name="_ETM_Q31_369100"/>
      <w:bookmarkEnd w:id="11989"/>
      <w:r>
        <w:rPr>
          <w:rtl/>
        </w:rPr>
        <w:t>להשיב</w:t>
      </w:r>
      <w:r>
        <w:rPr>
          <w:rFonts w:hint="cs"/>
          <w:rtl/>
        </w:rPr>
        <w:t>.</w:t>
      </w:r>
      <w:r>
        <w:rPr>
          <w:rtl/>
        </w:rPr>
        <w:t xml:space="preserve"> </w:t>
      </w:r>
      <w:bookmarkStart w:id="11990" w:name="_ETM_Q31_379639"/>
      <w:bookmarkEnd w:id="11990"/>
      <w:r>
        <w:rPr>
          <w:rtl/>
        </w:rPr>
        <w:t>בבקשה</w:t>
      </w:r>
      <w:r>
        <w:rPr>
          <w:rFonts w:hint="cs"/>
          <w:rtl/>
        </w:rPr>
        <w:t>,</w:t>
      </w:r>
      <w:r>
        <w:rPr>
          <w:rtl/>
        </w:rPr>
        <w:t xml:space="preserve"> </w:t>
      </w:r>
      <w:bookmarkStart w:id="11991" w:name="_ETM_Q31_380870"/>
      <w:bookmarkEnd w:id="11991"/>
      <w:r>
        <w:rPr>
          <w:rtl/>
        </w:rPr>
        <w:t>אדוני</w:t>
      </w:r>
      <w:r>
        <w:rPr>
          <w:rFonts w:hint="cs"/>
          <w:rtl/>
        </w:rPr>
        <w:t xml:space="preserve"> השר.</w:t>
      </w:r>
    </w:p>
    <w:p w:rsidR="00CF35E1" w:rsidRDefault="00CF35E1" w:rsidP="003258F0">
      <w:pPr>
        <w:rPr>
          <w:rtl/>
        </w:rPr>
      </w:pPr>
    </w:p>
    <w:p w:rsidR="00CF35E1" w:rsidRDefault="00CF35E1" w:rsidP="003258F0">
      <w:pPr>
        <w:pStyle w:val="a4"/>
        <w:keepNext/>
        <w:rPr>
          <w:rtl/>
        </w:rPr>
      </w:pPr>
      <w:bookmarkStart w:id="11992" w:name="ET_speaker_6392_4"/>
      <w:r w:rsidRPr="00207F4D">
        <w:rPr>
          <w:rStyle w:val="TagStyle"/>
          <w:rtl/>
        </w:rPr>
        <w:t xml:space="preserve"> &lt;&lt; דובר &gt;&gt; </w:t>
      </w:r>
      <w:bookmarkStart w:id="11993" w:name="_Toc167916353"/>
      <w:bookmarkStart w:id="11994" w:name="_Toc167916772"/>
      <w:r>
        <w:rPr>
          <w:rtl/>
        </w:rPr>
        <w:t>שר המשפטים יריב לוין:</w:t>
      </w:r>
      <w:bookmarkEnd w:id="11993"/>
      <w:bookmarkEnd w:id="11994"/>
      <w:r w:rsidRPr="00207F4D">
        <w:rPr>
          <w:rStyle w:val="TagStyle"/>
          <w:rtl/>
        </w:rPr>
        <w:t xml:space="preserve"> &lt;&lt; דובר &gt;&gt;</w:t>
      </w:r>
      <w:r>
        <w:rPr>
          <w:rtl/>
        </w:rPr>
        <w:t xml:space="preserve"> </w:t>
      </w:r>
      <w:bookmarkEnd w:id="11992"/>
    </w:p>
    <w:p w:rsidR="00CF35E1" w:rsidRDefault="00CF35E1" w:rsidP="00487752">
      <w:pPr>
        <w:rPr>
          <w:rtl/>
          <w:lang w:eastAsia="he-IL"/>
        </w:rPr>
      </w:pPr>
    </w:p>
    <w:p w:rsidR="00CF35E1" w:rsidRDefault="00CF35E1" w:rsidP="003258F0">
      <w:pPr>
        <w:rPr>
          <w:rtl/>
        </w:rPr>
      </w:pPr>
      <w:r>
        <w:rPr>
          <w:rFonts w:hint="cs"/>
          <w:rtl/>
          <w:lang w:eastAsia="he-IL"/>
        </w:rPr>
        <w:t>תוד</w:t>
      </w:r>
      <w:bookmarkStart w:id="11995" w:name="_ETM_Q31_377389"/>
      <w:bookmarkEnd w:id="11995"/>
      <w:r>
        <w:rPr>
          <w:rFonts w:hint="cs"/>
          <w:rtl/>
          <w:lang w:eastAsia="he-IL"/>
        </w:rPr>
        <w:t>ה</w:t>
      </w:r>
      <w:bookmarkStart w:id="11996" w:name="_ETM_Q31_381320"/>
      <w:bookmarkEnd w:id="11996"/>
      <w:r>
        <w:rPr>
          <w:rFonts w:hint="cs"/>
          <w:rtl/>
          <w:lang w:eastAsia="he-IL"/>
        </w:rPr>
        <w:t xml:space="preserve"> רבה, א</w:t>
      </w:r>
      <w:bookmarkStart w:id="11997" w:name="_ETM_Q31_378719"/>
      <w:bookmarkEnd w:id="11997"/>
      <w:r>
        <w:rPr>
          <w:rFonts w:hint="cs"/>
          <w:rtl/>
          <w:lang w:eastAsia="he-IL"/>
        </w:rPr>
        <w:t>דוני היושב-ראש</w:t>
      </w:r>
      <w:bookmarkStart w:id="11998" w:name="_ETM_Q31_379629"/>
      <w:bookmarkEnd w:id="11998"/>
      <w:r>
        <w:rPr>
          <w:rFonts w:hint="cs"/>
          <w:rtl/>
          <w:lang w:eastAsia="he-IL"/>
        </w:rPr>
        <w:t>.</w:t>
      </w:r>
      <w:r>
        <w:rPr>
          <w:rtl/>
        </w:rPr>
        <w:t xml:space="preserve"> </w:t>
      </w:r>
      <w:bookmarkStart w:id="11999" w:name="_ETM_Q31_382370"/>
      <w:bookmarkEnd w:id="11999"/>
      <w:r>
        <w:rPr>
          <w:rtl/>
        </w:rPr>
        <w:t>השר</w:t>
      </w:r>
      <w:r>
        <w:rPr>
          <w:rFonts w:hint="cs"/>
          <w:rtl/>
        </w:rPr>
        <w:t>,</w:t>
      </w:r>
      <w:r>
        <w:rPr>
          <w:rtl/>
        </w:rPr>
        <w:t xml:space="preserve"> </w:t>
      </w:r>
      <w:bookmarkStart w:id="12000" w:name="_ETM_Q31_382730"/>
      <w:bookmarkEnd w:id="12000"/>
      <w:r>
        <w:rPr>
          <w:rtl/>
        </w:rPr>
        <w:t xml:space="preserve">חברות </w:t>
      </w:r>
      <w:bookmarkStart w:id="12001" w:name="_ETM_Q31_383030"/>
      <w:bookmarkEnd w:id="12001"/>
      <w:r>
        <w:rPr>
          <w:rtl/>
        </w:rPr>
        <w:t xml:space="preserve">וחברי </w:t>
      </w:r>
      <w:bookmarkStart w:id="12002" w:name="_ETM_Q31_383450"/>
      <w:bookmarkEnd w:id="12002"/>
      <w:r>
        <w:rPr>
          <w:rtl/>
        </w:rPr>
        <w:t>הכנסת</w:t>
      </w:r>
      <w:r>
        <w:rPr>
          <w:rFonts w:hint="cs"/>
          <w:rtl/>
        </w:rPr>
        <w:t>,</w:t>
      </w:r>
      <w:bookmarkStart w:id="12003" w:name="_ETM_Q31_382389"/>
      <w:bookmarkEnd w:id="12003"/>
      <w:r>
        <w:rPr>
          <w:rtl/>
        </w:rPr>
        <w:t xml:space="preserve"> </w:t>
      </w:r>
      <w:bookmarkStart w:id="12004" w:name="_ETM_Q31_385260"/>
      <w:bookmarkEnd w:id="12004"/>
      <w:r>
        <w:rPr>
          <w:rtl/>
        </w:rPr>
        <w:t xml:space="preserve">ביום </w:t>
      </w:r>
      <w:bookmarkStart w:id="12005" w:name="_ETM_Q31_385590"/>
      <w:bookmarkStart w:id="12006" w:name="_ETM_Q31_386999"/>
      <w:bookmarkEnd w:id="12005"/>
      <w:bookmarkEnd w:id="12006"/>
      <w:r>
        <w:rPr>
          <w:rFonts w:hint="cs"/>
          <w:rtl/>
        </w:rPr>
        <w:t xml:space="preserve">6 ביולי </w:t>
      </w:r>
      <w:bookmarkStart w:id="12007" w:name="_ETM_Q31_382999"/>
      <w:bookmarkEnd w:id="12007"/>
      <w:r>
        <w:rPr>
          <w:rFonts w:hint="cs"/>
          <w:rtl/>
        </w:rPr>
        <w:t xml:space="preserve">2022 </w:t>
      </w:r>
      <w:r>
        <w:rPr>
          <w:rtl/>
        </w:rPr>
        <w:t>נכנס</w:t>
      </w:r>
      <w:r>
        <w:rPr>
          <w:rFonts w:hint="cs"/>
          <w:rtl/>
        </w:rPr>
        <w:t>ו</w:t>
      </w:r>
      <w:r>
        <w:rPr>
          <w:rtl/>
        </w:rPr>
        <w:t xml:space="preserve"> </w:t>
      </w:r>
      <w:bookmarkStart w:id="12008" w:name="_ETM_Q31_387299"/>
      <w:bookmarkEnd w:id="12008"/>
      <w:r>
        <w:rPr>
          <w:rtl/>
        </w:rPr>
        <w:t>לתוקפ</w:t>
      </w:r>
      <w:r>
        <w:rPr>
          <w:rFonts w:hint="cs"/>
          <w:rtl/>
        </w:rPr>
        <w:t>ם</w:t>
      </w:r>
      <w:r>
        <w:rPr>
          <w:rtl/>
        </w:rPr>
        <w:t xml:space="preserve"> </w:t>
      </w:r>
      <w:bookmarkStart w:id="12009" w:name="_ETM_Q31_387719"/>
      <w:bookmarkEnd w:id="12009"/>
      <w:r>
        <w:rPr>
          <w:rtl/>
        </w:rPr>
        <w:t xml:space="preserve">תיקון </w:t>
      </w:r>
      <w:bookmarkStart w:id="12010" w:name="_ETM_Q31_387989"/>
      <w:bookmarkEnd w:id="12010"/>
      <w:r>
        <w:rPr>
          <w:rtl/>
        </w:rPr>
        <w:t>מס</w:t>
      </w:r>
      <w:r>
        <w:rPr>
          <w:rFonts w:hint="cs"/>
          <w:rtl/>
        </w:rPr>
        <w:t>'</w:t>
      </w:r>
      <w:r>
        <w:rPr>
          <w:rtl/>
        </w:rPr>
        <w:t xml:space="preserve"> </w:t>
      </w:r>
      <w:bookmarkStart w:id="12011" w:name="_ETM_Q31_388349"/>
      <w:bookmarkEnd w:id="12011"/>
      <w:r>
        <w:rPr>
          <w:rtl/>
        </w:rPr>
        <w:t xml:space="preserve">143 </w:t>
      </w:r>
      <w:bookmarkStart w:id="12012" w:name="_ETM_Q31_389189"/>
      <w:bookmarkEnd w:id="12012"/>
      <w:r>
        <w:rPr>
          <w:rFonts w:hint="cs"/>
          <w:rtl/>
        </w:rPr>
        <w:t>ו</w:t>
      </w:r>
      <w:bookmarkStart w:id="12013" w:name="_ETM_Q31_386339"/>
      <w:bookmarkEnd w:id="12013"/>
      <w:r>
        <w:rPr>
          <w:rtl/>
        </w:rPr>
        <w:t xml:space="preserve">הוראת </w:t>
      </w:r>
      <w:bookmarkStart w:id="12014" w:name="_ETM_Q31_389519"/>
      <w:bookmarkEnd w:id="12014"/>
      <w:r>
        <w:rPr>
          <w:rtl/>
        </w:rPr>
        <w:t xml:space="preserve">שעה </w:t>
      </w:r>
      <w:bookmarkStart w:id="12015" w:name="_ETM_Q31_389760"/>
      <w:bookmarkEnd w:id="12015"/>
      <w:r>
        <w:rPr>
          <w:rtl/>
        </w:rPr>
        <w:t>לשנתיים</w:t>
      </w:r>
      <w:bookmarkStart w:id="12016" w:name="_ETM_Q31_388059"/>
      <w:bookmarkEnd w:id="12016"/>
      <w:r>
        <w:rPr>
          <w:rFonts w:hint="cs"/>
          <w:rtl/>
        </w:rPr>
        <w:t>,</w:t>
      </w:r>
      <w:r>
        <w:rPr>
          <w:rtl/>
        </w:rPr>
        <w:t xml:space="preserve"> </w:t>
      </w:r>
      <w:bookmarkStart w:id="12017" w:name="_ETM_Q31_390419"/>
      <w:bookmarkEnd w:id="12017"/>
      <w:r>
        <w:rPr>
          <w:rtl/>
        </w:rPr>
        <w:t xml:space="preserve">שעניינם </w:t>
      </w:r>
      <w:bookmarkStart w:id="12018" w:name="_ETM_Q31_392520"/>
      <w:bookmarkEnd w:id="12018"/>
      <w:r>
        <w:rPr>
          <w:rtl/>
        </w:rPr>
        <w:t xml:space="preserve">סוגיה </w:t>
      </w:r>
      <w:bookmarkStart w:id="12019" w:name="_ETM_Q31_393660"/>
      <w:bookmarkEnd w:id="12019"/>
      <w:r>
        <w:rPr>
          <w:rtl/>
        </w:rPr>
        <w:t xml:space="preserve">חשובה </w:t>
      </w:r>
      <w:bookmarkStart w:id="12020" w:name="_ETM_Q31_394830"/>
      <w:bookmarkEnd w:id="12020"/>
      <w:r>
        <w:rPr>
          <w:rtl/>
        </w:rPr>
        <w:t xml:space="preserve">שחברי </w:t>
      </w:r>
      <w:bookmarkStart w:id="12021" w:name="_ETM_Q31_395610"/>
      <w:bookmarkEnd w:id="12021"/>
      <w:r>
        <w:rPr>
          <w:rtl/>
        </w:rPr>
        <w:t xml:space="preserve">חבר </w:t>
      </w:r>
      <w:bookmarkStart w:id="12022" w:name="_ETM_Q31_395879"/>
      <w:bookmarkEnd w:id="12022"/>
      <w:r>
        <w:rPr>
          <w:rtl/>
        </w:rPr>
        <w:t xml:space="preserve">הכנסת </w:t>
      </w:r>
      <w:bookmarkStart w:id="12023" w:name="_ETM_Q31_396150"/>
      <w:bookmarkEnd w:id="12023"/>
      <w:r>
        <w:rPr>
          <w:rtl/>
        </w:rPr>
        <w:t xml:space="preserve">אופיר </w:t>
      </w:r>
      <w:bookmarkStart w:id="12024" w:name="_ETM_Q31_396480"/>
      <w:bookmarkEnd w:id="12024"/>
      <w:r>
        <w:rPr>
          <w:rtl/>
        </w:rPr>
        <w:t xml:space="preserve">כץ </w:t>
      </w:r>
      <w:bookmarkStart w:id="12025" w:name="_ETM_Q31_397140"/>
      <w:bookmarkEnd w:id="12025"/>
      <w:r>
        <w:rPr>
          <w:rtl/>
        </w:rPr>
        <w:t xml:space="preserve">מוביל </w:t>
      </w:r>
      <w:bookmarkStart w:id="12026" w:name="_ETM_Q31_397680"/>
      <w:bookmarkEnd w:id="12026"/>
      <w:r>
        <w:rPr>
          <w:rtl/>
        </w:rPr>
        <w:t xml:space="preserve">ועוסק </w:t>
      </w:r>
      <w:bookmarkStart w:id="12027" w:name="_ETM_Q31_398220"/>
      <w:bookmarkEnd w:id="12027"/>
      <w:r>
        <w:rPr>
          <w:rtl/>
        </w:rPr>
        <w:t>ב</w:t>
      </w:r>
      <w:bookmarkStart w:id="12028" w:name="_ETM_Q31_398519"/>
      <w:bookmarkEnd w:id="12028"/>
      <w:r>
        <w:rPr>
          <w:rFonts w:hint="cs"/>
          <w:rtl/>
        </w:rPr>
        <w:t xml:space="preserve">ה </w:t>
      </w:r>
      <w:r>
        <w:rPr>
          <w:rtl/>
        </w:rPr>
        <w:t xml:space="preserve">זה </w:t>
      </w:r>
      <w:bookmarkStart w:id="12029" w:name="_ETM_Q31_398790"/>
      <w:bookmarkEnd w:id="12029"/>
      <w:r>
        <w:rPr>
          <w:rtl/>
        </w:rPr>
        <w:t xml:space="preserve">שנים </w:t>
      </w:r>
      <w:bookmarkStart w:id="12030" w:name="_ETM_Q31_399540"/>
      <w:bookmarkEnd w:id="12030"/>
      <w:r>
        <w:rPr>
          <w:rtl/>
        </w:rPr>
        <w:t xml:space="preserve">במסירות </w:t>
      </w:r>
      <w:bookmarkStart w:id="12031" w:name="_ETM_Q31_400290"/>
      <w:bookmarkEnd w:id="12031"/>
      <w:r>
        <w:rPr>
          <w:rtl/>
        </w:rPr>
        <w:t xml:space="preserve">גדולה </w:t>
      </w:r>
      <w:bookmarkStart w:id="12032" w:name="_ETM_Q31_400680"/>
      <w:bookmarkEnd w:id="12032"/>
      <w:r>
        <w:rPr>
          <w:rtl/>
        </w:rPr>
        <w:t>מאוד</w:t>
      </w:r>
      <w:r>
        <w:rPr>
          <w:rFonts w:hint="cs"/>
          <w:rtl/>
        </w:rPr>
        <w:t>,</w:t>
      </w:r>
      <w:r>
        <w:rPr>
          <w:rtl/>
        </w:rPr>
        <w:t xml:space="preserve"> </w:t>
      </w:r>
      <w:bookmarkStart w:id="12033" w:name="_ETM_Q31_402639"/>
      <w:bookmarkEnd w:id="12033"/>
      <w:r>
        <w:rPr>
          <w:rtl/>
        </w:rPr>
        <w:t>ו</w:t>
      </w:r>
      <w:bookmarkStart w:id="12034" w:name="_ETM_Q31_403900"/>
      <w:bookmarkEnd w:id="12034"/>
      <w:r>
        <w:rPr>
          <w:rFonts w:hint="cs"/>
          <w:rtl/>
        </w:rPr>
        <w:t>היא</w:t>
      </w:r>
      <w:bookmarkStart w:id="12035" w:name="_ETM_Q31_406033"/>
      <w:bookmarkEnd w:id="12035"/>
      <w:r>
        <w:rPr>
          <w:rFonts w:hint="cs"/>
          <w:rtl/>
        </w:rPr>
        <w:t xml:space="preserve"> </w:t>
      </w:r>
      <w:r>
        <w:rPr>
          <w:rtl/>
        </w:rPr>
        <w:t xml:space="preserve">נושא </w:t>
      </w:r>
      <w:bookmarkStart w:id="12036" w:name="_ETM_Q31_404470"/>
      <w:bookmarkEnd w:id="12036"/>
      <w:r>
        <w:rPr>
          <w:rtl/>
        </w:rPr>
        <w:t xml:space="preserve">הטיפול </w:t>
      </w:r>
      <w:bookmarkStart w:id="12037" w:name="_ETM_Q31_406720"/>
      <w:bookmarkEnd w:id="12037"/>
      <w:proofErr w:type="spellStart"/>
      <w:r>
        <w:rPr>
          <w:rFonts w:hint="cs"/>
          <w:rtl/>
        </w:rPr>
        <w:t>ה</w:t>
      </w:r>
      <w:bookmarkStart w:id="12038" w:name="_ETM_Q31_402979"/>
      <w:bookmarkEnd w:id="12038"/>
      <w:r>
        <w:rPr>
          <w:rtl/>
        </w:rPr>
        <w:t>ענישתי</w:t>
      </w:r>
      <w:proofErr w:type="spellEnd"/>
      <w:r>
        <w:rPr>
          <w:rtl/>
        </w:rPr>
        <w:t xml:space="preserve"> </w:t>
      </w:r>
      <w:bookmarkStart w:id="12039" w:name="_ETM_Q31_407439"/>
      <w:bookmarkEnd w:id="12039"/>
      <w:r>
        <w:rPr>
          <w:rtl/>
        </w:rPr>
        <w:t xml:space="preserve">במי </w:t>
      </w:r>
      <w:bookmarkStart w:id="12040" w:name="_ETM_Q31_408280"/>
      <w:bookmarkEnd w:id="12040"/>
      <w:r>
        <w:rPr>
          <w:rtl/>
        </w:rPr>
        <w:t xml:space="preserve">שתקפו </w:t>
      </w:r>
      <w:bookmarkStart w:id="12041" w:name="_ETM_Q31_408909"/>
      <w:bookmarkEnd w:id="12041"/>
      <w:r>
        <w:rPr>
          <w:rtl/>
        </w:rPr>
        <w:t xml:space="preserve">קטינים </w:t>
      </w:r>
      <w:bookmarkStart w:id="12042" w:name="_ETM_Q31_409360"/>
      <w:bookmarkEnd w:id="12042"/>
      <w:r>
        <w:rPr>
          <w:rtl/>
        </w:rPr>
        <w:t xml:space="preserve">וחסרי </w:t>
      </w:r>
      <w:bookmarkStart w:id="12043" w:name="_ETM_Q31_409900"/>
      <w:bookmarkEnd w:id="12043"/>
      <w:r>
        <w:rPr>
          <w:rtl/>
        </w:rPr>
        <w:t xml:space="preserve">ישע </w:t>
      </w:r>
      <w:bookmarkStart w:id="12044" w:name="_ETM_Q31_410260"/>
      <w:bookmarkEnd w:id="12044"/>
      <w:r>
        <w:rPr>
          <w:rtl/>
        </w:rPr>
        <w:t>ע</w:t>
      </w:r>
      <w:r>
        <w:rPr>
          <w:rFonts w:hint="cs"/>
          <w:rtl/>
        </w:rPr>
        <w:t>ל ידי</w:t>
      </w:r>
      <w:bookmarkStart w:id="12045" w:name="_ETM_Q31_409319"/>
      <w:bookmarkEnd w:id="12045"/>
      <w:r>
        <w:rPr>
          <w:rtl/>
        </w:rPr>
        <w:t xml:space="preserve"> </w:t>
      </w:r>
      <w:bookmarkStart w:id="12046" w:name="_ETM_Q31_410620"/>
      <w:bookmarkEnd w:id="12046"/>
      <w:r>
        <w:rPr>
          <w:rFonts w:hint="cs"/>
          <w:rtl/>
        </w:rPr>
        <w:t>ה</w:t>
      </w:r>
      <w:r>
        <w:rPr>
          <w:rtl/>
        </w:rPr>
        <w:t>אחראי</w:t>
      </w:r>
      <w:r>
        <w:rPr>
          <w:rFonts w:hint="cs"/>
          <w:rtl/>
        </w:rPr>
        <w:t>ם</w:t>
      </w:r>
      <w:r>
        <w:rPr>
          <w:rtl/>
        </w:rPr>
        <w:t xml:space="preserve"> </w:t>
      </w:r>
      <w:bookmarkStart w:id="12047" w:name="_ETM_Q31_411069"/>
      <w:bookmarkStart w:id="12048" w:name="_ETM_Q31_409479"/>
      <w:bookmarkEnd w:id="12047"/>
      <w:bookmarkEnd w:id="12048"/>
      <w:r>
        <w:rPr>
          <w:rFonts w:hint="cs"/>
          <w:rtl/>
        </w:rPr>
        <w:t>להם</w:t>
      </w:r>
      <w:r>
        <w:rPr>
          <w:rtl/>
        </w:rPr>
        <w:t xml:space="preserve"> </w:t>
      </w:r>
      <w:bookmarkStart w:id="12049" w:name="_ETM_Q31_411459"/>
      <w:bookmarkEnd w:id="12049"/>
      <w:r>
        <w:rPr>
          <w:rtl/>
        </w:rPr>
        <w:t xml:space="preserve">שאינם </w:t>
      </w:r>
      <w:bookmarkStart w:id="12050" w:name="_ETM_Q31_412150"/>
      <w:bookmarkEnd w:id="12050"/>
      <w:r>
        <w:rPr>
          <w:rtl/>
        </w:rPr>
        <w:t xml:space="preserve">בני </w:t>
      </w:r>
      <w:bookmarkStart w:id="12051" w:name="_ETM_Q31_412390"/>
      <w:bookmarkEnd w:id="12051"/>
      <w:r>
        <w:rPr>
          <w:rtl/>
        </w:rPr>
        <w:t>משפחתם</w:t>
      </w:r>
      <w:r>
        <w:rPr>
          <w:rFonts w:hint="cs"/>
          <w:rtl/>
        </w:rPr>
        <w:t>,</w:t>
      </w:r>
      <w:r>
        <w:rPr>
          <w:rtl/>
        </w:rPr>
        <w:t xml:space="preserve"> </w:t>
      </w:r>
      <w:bookmarkStart w:id="12052" w:name="_ETM_Q31_413170"/>
      <w:bookmarkEnd w:id="12052"/>
      <w:r>
        <w:rPr>
          <w:rtl/>
        </w:rPr>
        <w:t xml:space="preserve">בעיקר </w:t>
      </w:r>
      <w:bookmarkStart w:id="12053" w:name="_ETM_Q31_413560"/>
      <w:bookmarkEnd w:id="12053"/>
      <w:r>
        <w:rPr>
          <w:rtl/>
        </w:rPr>
        <w:t xml:space="preserve">כמובן </w:t>
      </w:r>
      <w:bookmarkStart w:id="12054" w:name="_ETM_Q31_414069"/>
      <w:bookmarkEnd w:id="12054"/>
      <w:r>
        <w:rPr>
          <w:rtl/>
        </w:rPr>
        <w:t xml:space="preserve">בהקשר </w:t>
      </w:r>
      <w:bookmarkStart w:id="12055" w:name="_ETM_Q31_414549"/>
      <w:bookmarkEnd w:id="12055"/>
      <w:r>
        <w:rPr>
          <w:rtl/>
        </w:rPr>
        <w:t xml:space="preserve">של </w:t>
      </w:r>
      <w:bookmarkStart w:id="12056" w:name="_ETM_Q31_414790"/>
      <w:bookmarkEnd w:id="12056"/>
      <w:r>
        <w:rPr>
          <w:rtl/>
        </w:rPr>
        <w:t xml:space="preserve">ילדים </w:t>
      </w:r>
      <w:bookmarkStart w:id="12057" w:name="_ETM_Q31_415150"/>
      <w:bookmarkEnd w:id="12057"/>
      <w:r>
        <w:rPr>
          <w:rtl/>
        </w:rPr>
        <w:t xml:space="preserve">שנמצאים </w:t>
      </w:r>
      <w:bookmarkStart w:id="12058" w:name="_ETM_Q31_416420"/>
      <w:bookmarkEnd w:id="12058"/>
      <w:r>
        <w:rPr>
          <w:rtl/>
        </w:rPr>
        <w:t xml:space="preserve">במעונות </w:t>
      </w:r>
      <w:bookmarkStart w:id="12059" w:name="_ETM_Q31_417090"/>
      <w:bookmarkEnd w:id="12059"/>
      <w:r>
        <w:rPr>
          <w:rtl/>
        </w:rPr>
        <w:t xml:space="preserve">יום </w:t>
      </w:r>
      <w:bookmarkStart w:id="12060" w:name="_ETM_Q31_417510"/>
      <w:bookmarkEnd w:id="12060"/>
      <w:r>
        <w:rPr>
          <w:rtl/>
        </w:rPr>
        <w:t xml:space="preserve">ובגני </w:t>
      </w:r>
      <w:bookmarkStart w:id="12061" w:name="_ETM_Q31_418260"/>
      <w:bookmarkEnd w:id="12061"/>
      <w:r>
        <w:rPr>
          <w:rtl/>
        </w:rPr>
        <w:t>ילדים</w:t>
      </w:r>
      <w:r>
        <w:rPr>
          <w:rFonts w:hint="cs"/>
          <w:rtl/>
        </w:rPr>
        <w:t>.</w:t>
      </w:r>
      <w:bookmarkStart w:id="12062" w:name="_ETM_Q31_419810"/>
      <w:bookmarkStart w:id="12063" w:name="_ETM_Q31_420440"/>
      <w:bookmarkStart w:id="12064" w:name="_ETM_Q31_422163"/>
      <w:bookmarkEnd w:id="12062"/>
      <w:bookmarkEnd w:id="12063"/>
      <w:bookmarkEnd w:id="12064"/>
    </w:p>
    <w:p w:rsidR="00CF35E1" w:rsidRDefault="00CF35E1" w:rsidP="003258F0">
      <w:pPr>
        <w:rPr>
          <w:rtl/>
        </w:rPr>
      </w:pPr>
      <w:bookmarkStart w:id="12065" w:name="_ETM_Q31_422227"/>
      <w:bookmarkStart w:id="12066" w:name="_ETM_Q31_422361"/>
      <w:bookmarkStart w:id="12067" w:name="_ETM_Q31_442279"/>
      <w:bookmarkEnd w:id="12065"/>
      <w:bookmarkEnd w:id="12066"/>
      <w:bookmarkEnd w:id="12067"/>
    </w:p>
    <w:p w:rsidR="00CF35E1" w:rsidRDefault="00CF35E1" w:rsidP="00866E9D">
      <w:pPr>
        <w:rPr>
          <w:rtl/>
        </w:rPr>
      </w:pPr>
      <w:bookmarkStart w:id="12068" w:name="_ETM_Q31_442339"/>
      <w:bookmarkEnd w:id="12068"/>
      <w:r>
        <w:rPr>
          <w:rFonts w:hint="cs"/>
          <w:rtl/>
        </w:rPr>
        <w:t xml:space="preserve">צריך </w:t>
      </w:r>
      <w:bookmarkStart w:id="12069" w:name="_ETM_Q31_438190"/>
      <w:bookmarkEnd w:id="12069"/>
      <w:r>
        <w:rPr>
          <w:rFonts w:hint="cs"/>
          <w:rtl/>
        </w:rPr>
        <w:t xml:space="preserve">לומר שבאותו מהלך גם נקבעה </w:t>
      </w:r>
      <w:bookmarkStart w:id="12070" w:name="_ETM_Q31_440106"/>
      <w:bookmarkEnd w:id="12070"/>
      <w:r>
        <w:rPr>
          <w:rFonts w:hint="cs"/>
          <w:rtl/>
        </w:rPr>
        <w:t>נסיבה מחמי</w:t>
      </w:r>
      <w:bookmarkStart w:id="12071" w:name="_ETM_Q31_442275"/>
      <w:bookmarkEnd w:id="12071"/>
      <w:r>
        <w:rPr>
          <w:rFonts w:hint="cs"/>
          <w:rtl/>
        </w:rPr>
        <w:t xml:space="preserve">רה לתקיפת </w:t>
      </w:r>
      <w:bookmarkStart w:id="12072" w:name="_ETM_Q31_440526"/>
      <w:bookmarkEnd w:id="12072"/>
      <w:r>
        <w:rPr>
          <w:rFonts w:hint="cs"/>
          <w:rtl/>
        </w:rPr>
        <w:t xml:space="preserve">קטין או </w:t>
      </w:r>
      <w:bookmarkStart w:id="12073" w:name="_ETM_Q31_441631"/>
      <w:bookmarkEnd w:id="12073"/>
      <w:r>
        <w:rPr>
          <w:rFonts w:hint="cs"/>
          <w:rtl/>
        </w:rPr>
        <w:t xml:space="preserve">חסר ישע בידי </w:t>
      </w:r>
      <w:bookmarkStart w:id="12074" w:name="_ETM_Q31_442429"/>
      <w:bookmarkEnd w:id="12074"/>
      <w:r>
        <w:rPr>
          <w:rFonts w:hint="cs"/>
          <w:rtl/>
        </w:rPr>
        <w:t xml:space="preserve">האחראי עליו שאינו </w:t>
      </w:r>
      <w:bookmarkStart w:id="12075" w:name="_ETM_Q31_447843"/>
      <w:bookmarkEnd w:id="12075"/>
      <w:r>
        <w:rPr>
          <w:rFonts w:hint="cs"/>
          <w:rtl/>
        </w:rPr>
        <w:t>בן משפחתו, דבר שלא היה קיים בכלל</w:t>
      </w:r>
      <w:bookmarkStart w:id="12076" w:name="_ETM_Q31_444363"/>
      <w:bookmarkEnd w:id="12076"/>
      <w:r>
        <w:rPr>
          <w:rFonts w:hint="cs"/>
          <w:rtl/>
        </w:rPr>
        <w:t>. הייתה ה</w:t>
      </w:r>
      <w:bookmarkStart w:id="12077" w:name="_ETM_Q31_449429"/>
      <w:bookmarkEnd w:id="12077"/>
      <w:r>
        <w:rPr>
          <w:rFonts w:hint="cs"/>
          <w:rtl/>
        </w:rPr>
        <w:t>חמרה</w:t>
      </w:r>
      <w:bookmarkStart w:id="12078" w:name="_ETM_Q31_451423"/>
      <w:bookmarkEnd w:id="12078"/>
      <w:r>
        <w:rPr>
          <w:rFonts w:hint="cs"/>
          <w:rtl/>
        </w:rPr>
        <w:t xml:space="preserve"> של הענישה לארבע שנות מאסר</w:t>
      </w:r>
      <w:bookmarkStart w:id="12079" w:name="_ETM_Q31_450895"/>
      <w:bookmarkEnd w:id="12079"/>
      <w:r>
        <w:rPr>
          <w:rFonts w:hint="cs"/>
          <w:rtl/>
        </w:rPr>
        <w:t>, וכן קביע</w:t>
      </w:r>
      <w:bookmarkStart w:id="12080" w:name="_ETM_Q31_452180"/>
      <w:bookmarkEnd w:id="12080"/>
      <w:r>
        <w:rPr>
          <w:rFonts w:hint="cs"/>
          <w:rtl/>
        </w:rPr>
        <w:t>ת הוראה</w:t>
      </w:r>
      <w:bookmarkStart w:id="12081" w:name="_ETM_Q31_457612"/>
      <w:bookmarkEnd w:id="12081"/>
      <w:r>
        <w:rPr>
          <w:rFonts w:hint="cs"/>
          <w:rtl/>
        </w:rPr>
        <w:t xml:space="preserve"> לשנתיים </w:t>
      </w:r>
      <w:bookmarkStart w:id="12082" w:name="_ETM_Q31_454256"/>
      <w:bookmarkEnd w:id="12082"/>
      <w:r>
        <w:rPr>
          <w:rFonts w:hint="cs"/>
          <w:rtl/>
        </w:rPr>
        <w:t xml:space="preserve">ביחס לעונש מינימום של </w:t>
      </w:r>
      <w:bookmarkStart w:id="12083" w:name="_ETM_Q31_456089"/>
      <w:bookmarkEnd w:id="12083"/>
      <w:r>
        <w:rPr>
          <w:rFonts w:hint="cs"/>
          <w:rtl/>
        </w:rPr>
        <w:t>מאסר בפועל על</w:t>
      </w:r>
      <w:bookmarkStart w:id="12084" w:name="_ETM_Q31_460298"/>
      <w:bookmarkEnd w:id="12084"/>
      <w:r>
        <w:rPr>
          <w:rFonts w:hint="cs"/>
          <w:rtl/>
        </w:rPr>
        <w:t xml:space="preserve"> עבירות חמורות יותר המב</w:t>
      </w:r>
      <w:bookmarkStart w:id="12085" w:name="_ETM_Q31_456178"/>
      <w:bookmarkEnd w:id="12085"/>
      <w:r>
        <w:rPr>
          <w:rFonts w:hint="cs"/>
          <w:rtl/>
        </w:rPr>
        <w:t xml:space="preserve">וצעות </w:t>
      </w:r>
      <w:bookmarkStart w:id="12086" w:name="_ETM_Q31_458047"/>
      <w:bookmarkEnd w:id="12086"/>
      <w:r>
        <w:rPr>
          <w:rFonts w:hint="cs"/>
          <w:rtl/>
        </w:rPr>
        <w:t>בקטין או בחסר ישע,</w:t>
      </w:r>
      <w:bookmarkStart w:id="12087" w:name="_ETM_Q31_465090"/>
      <w:bookmarkEnd w:id="12087"/>
      <w:r>
        <w:rPr>
          <w:rFonts w:hint="cs"/>
          <w:rtl/>
        </w:rPr>
        <w:t xml:space="preserve"> דוגמת</w:t>
      </w:r>
      <w:bookmarkStart w:id="12088" w:name="_ETM_Q31_461402"/>
      <w:bookmarkEnd w:id="12088"/>
      <w:r>
        <w:rPr>
          <w:rFonts w:hint="cs"/>
          <w:rtl/>
        </w:rPr>
        <w:t xml:space="preserve"> התעללות או גרימת חבלה של מ</w:t>
      </w:r>
      <w:bookmarkStart w:id="12089" w:name="_ETM_Q31_463164"/>
      <w:bookmarkEnd w:id="12089"/>
      <w:r>
        <w:rPr>
          <w:rFonts w:hint="cs"/>
          <w:rtl/>
        </w:rPr>
        <w:t>מש כשמבצע העבירה</w:t>
      </w:r>
      <w:bookmarkStart w:id="12090" w:name="_ETM_Q31_467317"/>
      <w:bookmarkEnd w:id="12090"/>
      <w:r>
        <w:rPr>
          <w:rFonts w:hint="cs"/>
          <w:rtl/>
        </w:rPr>
        <w:t xml:space="preserve"> </w:t>
      </w:r>
      <w:bookmarkStart w:id="12091" w:name="_ETM_Q31_463703"/>
      <w:bookmarkEnd w:id="12091"/>
      <w:r>
        <w:rPr>
          <w:rFonts w:hint="cs"/>
          <w:rtl/>
        </w:rPr>
        <w:t xml:space="preserve">הוא אחראי על </w:t>
      </w:r>
      <w:bookmarkStart w:id="12092" w:name="_ETM_Q31_464988"/>
      <w:bookmarkEnd w:id="12092"/>
      <w:r>
        <w:rPr>
          <w:rFonts w:hint="cs"/>
          <w:rtl/>
        </w:rPr>
        <w:t xml:space="preserve">אותו קטין </w:t>
      </w:r>
      <w:bookmarkStart w:id="12093" w:name="_ETM_Q31_464059"/>
      <w:bookmarkEnd w:id="12093"/>
      <w:r>
        <w:rPr>
          <w:rFonts w:hint="cs"/>
          <w:rtl/>
        </w:rPr>
        <w:t xml:space="preserve">במסגרת </w:t>
      </w:r>
      <w:bookmarkStart w:id="12094" w:name="_ETM_Q31_465957"/>
      <w:bookmarkEnd w:id="12094"/>
      <w:r>
        <w:rPr>
          <w:rFonts w:hint="cs"/>
          <w:rtl/>
        </w:rPr>
        <w:t>תוכני</w:t>
      </w:r>
      <w:bookmarkStart w:id="12095" w:name="_ETM_Q31_467745"/>
      <w:bookmarkEnd w:id="12095"/>
      <w:r>
        <w:rPr>
          <w:rFonts w:hint="cs"/>
          <w:rtl/>
        </w:rPr>
        <w:t>ת</w:t>
      </w:r>
      <w:bookmarkStart w:id="12096" w:name="_ETM_Q31_468157"/>
      <w:bookmarkEnd w:id="12096"/>
      <w:r>
        <w:rPr>
          <w:rFonts w:hint="cs"/>
          <w:rtl/>
        </w:rPr>
        <w:t xml:space="preserve"> חינוכית או טיפולית אולם אינו בן משפחתו.</w:t>
      </w:r>
      <w:bookmarkStart w:id="12097" w:name="_ETM_Q31_470669"/>
      <w:bookmarkStart w:id="12098" w:name="_ETM_Q31_471198"/>
      <w:bookmarkEnd w:id="12097"/>
      <w:bookmarkEnd w:id="12098"/>
      <w:r>
        <w:rPr>
          <w:rFonts w:hint="cs"/>
          <w:rtl/>
        </w:rPr>
        <w:t xml:space="preserve"> </w:t>
      </w:r>
      <w:bookmarkStart w:id="12099" w:name="_ETM_Q31_471273"/>
      <w:bookmarkStart w:id="12100" w:name="_ETM_Q31_471392"/>
      <w:bookmarkStart w:id="12101" w:name="_ETM_Q31_471443"/>
      <w:bookmarkEnd w:id="12099"/>
      <w:bookmarkEnd w:id="12100"/>
      <w:bookmarkEnd w:id="12101"/>
      <w:r>
        <w:rPr>
          <w:rFonts w:hint="cs"/>
          <w:rtl/>
        </w:rPr>
        <w:t xml:space="preserve">כמו כן, </w:t>
      </w:r>
      <w:bookmarkStart w:id="12102" w:name="_ETM_Q31_422407"/>
      <w:bookmarkStart w:id="12103" w:name="_ETM_Q31_438886"/>
      <w:bookmarkStart w:id="12104" w:name="_ETM_Q31_439897"/>
      <w:bookmarkStart w:id="12105" w:name="_ETM_Q31_474920"/>
      <w:bookmarkEnd w:id="12102"/>
      <w:bookmarkEnd w:id="12103"/>
      <w:bookmarkEnd w:id="12104"/>
      <w:bookmarkEnd w:id="12105"/>
      <w:r>
        <w:rPr>
          <w:rFonts w:hint="cs"/>
          <w:rtl/>
        </w:rPr>
        <w:t>נ</w:t>
      </w:r>
      <w:bookmarkStart w:id="12106" w:name="_ETM_Q31_469116"/>
      <w:bookmarkEnd w:id="12106"/>
      <w:r>
        <w:rPr>
          <w:rtl/>
        </w:rPr>
        <w:t xml:space="preserve">קבע </w:t>
      </w:r>
      <w:bookmarkStart w:id="12107" w:name="_ETM_Q31_475310"/>
      <w:bookmarkEnd w:id="12107"/>
      <w:r>
        <w:rPr>
          <w:rtl/>
        </w:rPr>
        <w:t xml:space="preserve">עונש </w:t>
      </w:r>
      <w:bookmarkStart w:id="12108" w:name="_ETM_Q31_475670"/>
      <w:bookmarkEnd w:id="12108"/>
      <w:r>
        <w:rPr>
          <w:rtl/>
        </w:rPr>
        <w:t xml:space="preserve">מזערי </w:t>
      </w:r>
      <w:bookmarkStart w:id="12109" w:name="_ETM_Q31_476060"/>
      <w:bookmarkEnd w:id="12109"/>
      <w:r>
        <w:rPr>
          <w:rtl/>
        </w:rPr>
        <w:t xml:space="preserve">של </w:t>
      </w:r>
      <w:bookmarkStart w:id="12110" w:name="_ETM_Q31_476240"/>
      <w:bookmarkEnd w:id="12110"/>
      <w:r>
        <w:rPr>
          <w:rtl/>
        </w:rPr>
        <w:t xml:space="preserve">חמישית </w:t>
      </w:r>
      <w:bookmarkStart w:id="12111" w:name="_ETM_Q31_476750"/>
      <w:bookmarkEnd w:id="12111"/>
      <w:r>
        <w:rPr>
          <w:rtl/>
        </w:rPr>
        <w:t xml:space="preserve">העונש </w:t>
      </w:r>
      <w:bookmarkStart w:id="12112" w:name="_ETM_Q31_477080"/>
      <w:bookmarkEnd w:id="12112"/>
      <w:r>
        <w:rPr>
          <w:rtl/>
        </w:rPr>
        <w:t xml:space="preserve">המרבי </w:t>
      </w:r>
      <w:bookmarkStart w:id="12113" w:name="_ETM_Q31_477589"/>
      <w:bookmarkEnd w:id="12113"/>
      <w:r>
        <w:rPr>
          <w:rtl/>
        </w:rPr>
        <w:t xml:space="preserve">שנקבע </w:t>
      </w:r>
      <w:bookmarkStart w:id="12114" w:name="_ETM_Q31_478040"/>
      <w:bookmarkEnd w:id="12114"/>
      <w:r>
        <w:rPr>
          <w:rtl/>
        </w:rPr>
        <w:t xml:space="preserve">לעבירת </w:t>
      </w:r>
      <w:bookmarkStart w:id="12115" w:name="_ETM_Q31_478580"/>
      <w:bookmarkEnd w:id="12115"/>
      <w:r>
        <w:rPr>
          <w:rtl/>
        </w:rPr>
        <w:t xml:space="preserve">התעללות </w:t>
      </w:r>
      <w:bookmarkStart w:id="12116" w:name="_ETM_Q31_479210"/>
      <w:bookmarkEnd w:id="12116"/>
      <w:r>
        <w:rPr>
          <w:rtl/>
        </w:rPr>
        <w:t xml:space="preserve">לפי </w:t>
      </w:r>
      <w:bookmarkStart w:id="12117" w:name="_ETM_Q31_479480"/>
      <w:bookmarkEnd w:id="12117"/>
      <w:r>
        <w:rPr>
          <w:rtl/>
        </w:rPr>
        <w:t xml:space="preserve">סעיף </w:t>
      </w:r>
      <w:bookmarkStart w:id="12118" w:name="_ETM_Q31_479750"/>
      <w:bookmarkEnd w:id="12118"/>
      <w:r>
        <w:rPr>
          <w:rtl/>
        </w:rPr>
        <w:t>368</w:t>
      </w:r>
      <w:bookmarkStart w:id="12119" w:name="_ETM_Q31_480830"/>
      <w:bookmarkEnd w:id="12119"/>
      <w:r>
        <w:rPr>
          <w:rtl/>
        </w:rPr>
        <w:t xml:space="preserve">ג </w:t>
      </w:r>
      <w:bookmarkStart w:id="12120" w:name="_ETM_Q31_481130"/>
      <w:bookmarkStart w:id="12121" w:name="_ETM_Q31_481580"/>
      <w:bookmarkEnd w:id="12120"/>
      <w:bookmarkEnd w:id="12121"/>
      <w:r>
        <w:rPr>
          <w:rtl/>
        </w:rPr>
        <w:t>לחוק</w:t>
      </w:r>
      <w:r>
        <w:rPr>
          <w:rFonts w:hint="cs"/>
          <w:rtl/>
        </w:rPr>
        <w:t>.</w:t>
      </w:r>
      <w:bookmarkStart w:id="12122" w:name="_ETM_Q31_480000"/>
      <w:bookmarkStart w:id="12123" w:name="_ETM_Q31_486211"/>
      <w:bookmarkEnd w:id="12122"/>
      <w:bookmarkEnd w:id="12123"/>
    </w:p>
    <w:p w:rsidR="00CF35E1" w:rsidRDefault="00CF35E1" w:rsidP="003258F0">
      <w:pPr>
        <w:rPr>
          <w:rtl/>
        </w:rPr>
      </w:pPr>
      <w:bookmarkStart w:id="12124" w:name="_ETM_Q31_486273"/>
      <w:bookmarkStart w:id="12125" w:name="_ETM_Q31_486377"/>
      <w:bookmarkEnd w:id="12124"/>
      <w:bookmarkEnd w:id="12125"/>
    </w:p>
    <w:p w:rsidR="00CF35E1" w:rsidRDefault="00CF35E1" w:rsidP="003258F0">
      <w:pPr>
        <w:rPr>
          <w:rtl/>
        </w:rPr>
      </w:pPr>
      <w:bookmarkStart w:id="12126" w:name="_ETM_Q31_486421"/>
      <w:bookmarkStart w:id="12127" w:name="_ETM_Q31_480240"/>
      <w:bookmarkStart w:id="12128" w:name="_ETM_Q31_481319"/>
      <w:bookmarkStart w:id="12129" w:name="_ETM_Q31_481620"/>
      <w:bookmarkStart w:id="12130" w:name="_ETM_Q31_482040"/>
      <w:bookmarkStart w:id="12131" w:name="_ETM_Q31_483970"/>
      <w:bookmarkStart w:id="12132" w:name="_ETM_Q31_481566"/>
      <w:bookmarkEnd w:id="12126"/>
      <w:bookmarkEnd w:id="12127"/>
      <w:bookmarkEnd w:id="12128"/>
      <w:bookmarkEnd w:id="12129"/>
      <w:bookmarkEnd w:id="12130"/>
      <w:bookmarkEnd w:id="12131"/>
      <w:bookmarkEnd w:id="12132"/>
      <w:r>
        <w:rPr>
          <w:rtl/>
        </w:rPr>
        <w:t xml:space="preserve">הצעת </w:t>
      </w:r>
      <w:bookmarkStart w:id="12133" w:name="_ETM_Q31_484420"/>
      <w:bookmarkEnd w:id="12133"/>
      <w:r>
        <w:rPr>
          <w:rtl/>
        </w:rPr>
        <w:t xml:space="preserve">החוק </w:t>
      </w:r>
      <w:bookmarkStart w:id="12134" w:name="_ETM_Q31_485200"/>
      <w:bookmarkEnd w:id="12134"/>
      <w:r>
        <w:rPr>
          <w:rtl/>
        </w:rPr>
        <w:t>שבפנינו</w:t>
      </w:r>
      <w:r>
        <w:rPr>
          <w:rFonts w:hint="cs"/>
          <w:rtl/>
        </w:rPr>
        <w:t>,</w:t>
      </w:r>
      <w:r>
        <w:rPr>
          <w:rtl/>
        </w:rPr>
        <w:t xml:space="preserve"> </w:t>
      </w:r>
      <w:bookmarkStart w:id="12135" w:name="_ETM_Q31_486040"/>
      <w:bookmarkEnd w:id="12135"/>
      <w:r>
        <w:rPr>
          <w:rtl/>
        </w:rPr>
        <w:t xml:space="preserve">כפי </w:t>
      </w:r>
      <w:bookmarkStart w:id="12136" w:name="_ETM_Q31_486220"/>
      <w:bookmarkEnd w:id="12136"/>
      <w:r>
        <w:rPr>
          <w:rtl/>
        </w:rPr>
        <w:t xml:space="preserve">שציין </w:t>
      </w:r>
      <w:bookmarkStart w:id="12137" w:name="_ETM_Q31_486700"/>
      <w:bookmarkEnd w:id="12137"/>
      <w:r>
        <w:rPr>
          <w:rFonts w:hint="cs"/>
          <w:rtl/>
        </w:rPr>
        <w:t>כאן</w:t>
      </w:r>
      <w:bookmarkStart w:id="12138" w:name="_ETM_Q31_484255"/>
      <w:bookmarkEnd w:id="12138"/>
      <w:r>
        <w:rPr>
          <w:rFonts w:hint="cs"/>
          <w:rtl/>
        </w:rPr>
        <w:t xml:space="preserve"> </w:t>
      </w:r>
      <w:r>
        <w:rPr>
          <w:rtl/>
        </w:rPr>
        <w:t xml:space="preserve">חבר הכנסת </w:t>
      </w:r>
      <w:bookmarkStart w:id="12139" w:name="_ETM_Q31_487330"/>
      <w:bookmarkEnd w:id="12139"/>
      <w:r>
        <w:rPr>
          <w:rtl/>
        </w:rPr>
        <w:t>כץ</w:t>
      </w:r>
      <w:r>
        <w:rPr>
          <w:rFonts w:hint="cs"/>
          <w:rtl/>
        </w:rPr>
        <w:t>,</w:t>
      </w:r>
      <w:r>
        <w:rPr>
          <w:rtl/>
        </w:rPr>
        <w:t xml:space="preserve"> </w:t>
      </w:r>
      <w:bookmarkStart w:id="12140" w:name="_ETM_Q31_487660"/>
      <w:bookmarkEnd w:id="12140"/>
      <w:r>
        <w:rPr>
          <w:rtl/>
        </w:rPr>
        <w:t xml:space="preserve">נועדה </w:t>
      </w:r>
      <w:bookmarkStart w:id="12141" w:name="_ETM_Q31_488050"/>
      <w:bookmarkEnd w:id="12141"/>
      <w:r>
        <w:rPr>
          <w:rtl/>
        </w:rPr>
        <w:t xml:space="preserve">להבטיח </w:t>
      </w:r>
      <w:bookmarkStart w:id="12142" w:name="_ETM_Q31_488559"/>
      <w:bookmarkEnd w:id="12142"/>
      <w:r>
        <w:rPr>
          <w:rtl/>
        </w:rPr>
        <w:t xml:space="preserve">את </w:t>
      </w:r>
      <w:bookmarkStart w:id="12143" w:name="_ETM_Q31_488680"/>
      <w:bookmarkEnd w:id="12143"/>
      <w:r>
        <w:rPr>
          <w:rtl/>
        </w:rPr>
        <w:t xml:space="preserve">זה </w:t>
      </w:r>
      <w:bookmarkStart w:id="12144" w:name="_ETM_Q31_488890"/>
      <w:bookmarkEnd w:id="12144"/>
      <w:r>
        <w:rPr>
          <w:rtl/>
        </w:rPr>
        <w:t>שהשינוי</w:t>
      </w:r>
      <w:r>
        <w:rPr>
          <w:rFonts w:hint="cs"/>
          <w:rtl/>
        </w:rPr>
        <w:t>,</w:t>
      </w:r>
      <w:r>
        <w:rPr>
          <w:rtl/>
        </w:rPr>
        <w:t xml:space="preserve"> </w:t>
      </w:r>
      <w:bookmarkStart w:id="12145" w:name="_ETM_Q31_489790"/>
      <w:bookmarkEnd w:id="12145"/>
      <w:r>
        <w:rPr>
          <w:rtl/>
        </w:rPr>
        <w:t xml:space="preserve">התיקון </w:t>
      </w:r>
      <w:bookmarkStart w:id="12146" w:name="_ETM_Q31_490210"/>
      <w:bookmarkEnd w:id="12146"/>
      <w:r>
        <w:rPr>
          <w:rtl/>
        </w:rPr>
        <w:t>הזה</w:t>
      </w:r>
      <w:r>
        <w:rPr>
          <w:rFonts w:hint="cs"/>
          <w:rtl/>
        </w:rPr>
        <w:t>,</w:t>
      </w:r>
      <w:r>
        <w:rPr>
          <w:rtl/>
        </w:rPr>
        <w:t xml:space="preserve"> </w:t>
      </w:r>
      <w:bookmarkStart w:id="12147" w:name="_ETM_Q31_490510"/>
      <w:bookmarkEnd w:id="12147"/>
      <w:r>
        <w:rPr>
          <w:rtl/>
        </w:rPr>
        <w:t>החשוב</w:t>
      </w:r>
      <w:r>
        <w:rPr>
          <w:rFonts w:hint="cs"/>
          <w:rtl/>
        </w:rPr>
        <w:t>,</w:t>
      </w:r>
      <w:bookmarkStart w:id="12148" w:name="_ETM_Q31_486970"/>
      <w:bookmarkEnd w:id="12148"/>
      <w:r>
        <w:rPr>
          <w:rtl/>
        </w:rPr>
        <w:t xml:space="preserve"> </w:t>
      </w:r>
      <w:bookmarkStart w:id="12149" w:name="_ETM_Q31_491110"/>
      <w:bookmarkEnd w:id="12149"/>
      <w:r>
        <w:rPr>
          <w:rtl/>
        </w:rPr>
        <w:t>ההכרחי</w:t>
      </w:r>
      <w:r>
        <w:rPr>
          <w:rFonts w:hint="cs"/>
          <w:rtl/>
        </w:rPr>
        <w:t>,</w:t>
      </w:r>
      <w:r>
        <w:rPr>
          <w:rtl/>
        </w:rPr>
        <w:t xml:space="preserve"> </w:t>
      </w:r>
      <w:bookmarkStart w:id="12150" w:name="_ETM_Q31_491830"/>
      <w:bookmarkEnd w:id="12150"/>
      <w:r>
        <w:rPr>
          <w:rtl/>
        </w:rPr>
        <w:t>המבורך</w:t>
      </w:r>
      <w:r>
        <w:rPr>
          <w:rFonts w:hint="cs"/>
          <w:rtl/>
        </w:rPr>
        <w:t>,</w:t>
      </w:r>
      <w:r>
        <w:rPr>
          <w:rtl/>
        </w:rPr>
        <w:t xml:space="preserve"> </w:t>
      </w:r>
      <w:bookmarkStart w:id="12151" w:name="_ETM_Q31_493519"/>
      <w:bookmarkEnd w:id="12151"/>
      <w:r>
        <w:rPr>
          <w:rtl/>
        </w:rPr>
        <w:t xml:space="preserve">שהביא </w:t>
      </w:r>
      <w:bookmarkStart w:id="12152" w:name="_ETM_Q31_494089"/>
      <w:bookmarkEnd w:id="12152"/>
      <w:r>
        <w:rPr>
          <w:rtl/>
        </w:rPr>
        <w:t xml:space="preserve">גם </w:t>
      </w:r>
      <w:bookmarkStart w:id="12153" w:name="_ETM_Q31_494269"/>
      <w:bookmarkStart w:id="12154" w:name="_ETM_Q31_494629"/>
      <w:bookmarkEnd w:id="12153"/>
      <w:bookmarkEnd w:id="12154"/>
      <w:r>
        <w:rPr>
          <w:rFonts w:hint="cs"/>
          <w:rtl/>
        </w:rPr>
        <w:t>ל</w:t>
      </w:r>
      <w:bookmarkStart w:id="12155" w:name="_ETM_Q31_493609"/>
      <w:bookmarkEnd w:id="12155"/>
      <w:r>
        <w:rPr>
          <w:rtl/>
        </w:rPr>
        <w:t xml:space="preserve">החמרת </w:t>
      </w:r>
      <w:bookmarkStart w:id="12156" w:name="_ETM_Q31_495320"/>
      <w:bookmarkEnd w:id="12156"/>
      <w:r>
        <w:rPr>
          <w:rtl/>
        </w:rPr>
        <w:t>ענישה</w:t>
      </w:r>
      <w:r>
        <w:rPr>
          <w:rFonts w:hint="cs"/>
          <w:rtl/>
        </w:rPr>
        <w:t xml:space="preserve"> </w:t>
      </w:r>
      <w:r>
        <w:rPr>
          <w:rFonts w:hint="eastAsia"/>
          <w:rtl/>
        </w:rPr>
        <w:t>–</w:t>
      </w:r>
      <w:bookmarkStart w:id="12157" w:name="_ETM_Q31_493636"/>
      <w:bookmarkEnd w:id="12157"/>
      <w:r>
        <w:rPr>
          <w:rtl/>
        </w:rPr>
        <w:t xml:space="preserve"> </w:t>
      </w:r>
      <w:bookmarkStart w:id="12158" w:name="_ETM_Q31_495889"/>
      <w:bookmarkEnd w:id="12158"/>
      <w:r>
        <w:rPr>
          <w:rtl/>
        </w:rPr>
        <w:t xml:space="preserve">וצריך </w:t>
      </w:r>
      <w:bookmarkStart w:id="12159" w:name="_ETM_Q31_496279"/>
      <w:bookmarkEnd w:id="12159"/>
      <w:r>
        <w:rPr>
          <w:rtl/>
        </w:rPr>
        <w:t>לומר</w:t>
      </w:r>
      <w:r>
        <w:rPr>
          <w:rFonts w:hint="cs"/>
          <w:rtl/>
        </w:rPr>
        <w:t>,</w:t>
      </w:r>
      <w:r>
        <w:rPr>
          <w:rtl/>
        </w:rPr>
        <w:t xml:space="preserve"> </w:t>
      </w:r>
      <w:bookmarkStart w:id="12160" w:name="_ETM_Q31_496640"/>
      <w:bookmarkEnd w:id="12160"/>
      <w:r>
        <w:rPr>
          <w:rtl/>
        </w:rPr>
        <w:t xml:space="preserve">מה </w:t>
      </w:r>
      <w:bookmarkStart w:id="12161" w:name="_ETM_Q31_496820"/>
      <w:bookmarkEnd w:id="12161"/>
      <w:r>
        <w:rPr>
          <w:rtl/>
        </w:rPr>
        <w:t xml:space="preserve">שחשוב </w:t>
      </w:r>
      <w:bookmarkStart w:id="12162" w:name="_ETM_Q31_497330"/>
      <w:bookmarkStart w:id="12163" w:name="_ETM_Q31_495380"/>
      <w:bookmarkEnd w:id="12162"/>
      <w:bookmarkEnd w:id="12163"/>
      <w:r>
        <w:rPr>
          <w:rFonts w:hint="cs"/>
          <w:rtl/>
        </w:rPr>
        <w:t>כאן הוא</w:t>
      </w:r>
      <w:r>
        <w:rPr>
          <w:rtl/>
        </w:rPr>
        <w:t xml:space="preserve"> </w:t>
      </w:r>
      <w:bookmarkStart w:id="12164" w:name="_ETM_Q31_498260"/>
      <w:bookmarkEnd w:id="12164"/>
      <w:r>
        <w:rPr>
          <w:rtl/>
        </w:rPr>
        <w:t xml:space="preserve">לא </w:t>
      </w:r>
      <w:bookmarkStart w:id="12165" w:name="_ETM_Q31_498560"/>
      <w:bookmarkEnd w:id="12165"/>
      <w:r>
        <w:rPr>
          <w:rtl/>
        </w:rPr>
        <w:t xml:space="preserve">רק </w:t>
      </w:r>
      <w:bookmarkStart w:id="12166" w:name="_ETM_Q31_498890"/>
      <w:bookmarkEnd w:id="12166"/>
      <w:r>
        <w:rPr>
          <w:rFonts w:hint="cs"/>
          <w:rtl/>
        </w:rPr>
        <w:t>ה</w:t>
      </w:r>
      <w:r>
        <w:rPr>
          <w:rtl/>
        </w:rPr>
        <w:t>ענישה</w:t>
      </w:r>
      <w:r>
        <w:rPr>
          <w:rFonts w:hint="cs"/>
          <w:rtl/>
        </w:rPr>
        <w:t>,</w:t>
      </w:r>
      <w:r>
        <w:rPr>
          <w:rtl/>
        </w:rPr>
        <w:t xml:space="preserve"> </w:t>
      </w:r>
      <w:bookmarkStart w:id="12167" w:name="_ETM_Q31_500089"/>
      <w:bookmarkEnd w:id="12167"/>
      <w:r>
        <w:rPr>
          <w:rFonts w:hint="cs"/>
          <w:rtl/>
        </w:rPr>
        <w:t>א</w:t>
      </w:r>
      <w:r>
        <w:rPr>
          <w:rtl/>
        </w:rPr>
        <w:t xml:space="preserve">לא </w:t>
      </w:r>
      <w:bookmarkStart w:id="12168" w:name="_ETM_Q31_500420"/>
      <w:bookmarkEnd w:id="12168"/>
      <w:r>
        <w:rPr>
          <w:rtl/>
        </w:rPr>
        <w:t xml:space="preserve">החמרת </w:t>
      </w:r>
      <w:bookmarkStart w:id="12169" w:name="_ETM_Q31_500900"/>
      <w:bookmarkEnd w:id="12169"/>
      <w:r>
        <w:rPr>
          <w:rtl/>
        </w:rPr>
        <w:t xml:space="preserve">ענישה </w:t>
      </w:r>
      <w:bookmarkStart w:id="12170" w:name="_ETM_Q31_501350"/>
      <w:bookmarkEnd w:id="12170"/>
      <w:r>
        <w:rPr>
          <w:rtl/>
        </w:rPr>
        <w:t xml:space="preserve">פירושה </w:t>
      </w:r>
      <w:bookmarkStart w:id="12171" w:name="_ETM_Q31_502070"/>
      <w:bookmarkEnd w:id="12171"/>
      <w:r>
        <w:rPr>
          <w:rtl/>
        </w:rPr>
        <w:t>החמר</w:t>
      </w:r>
      <w:r>
        <w:rPr>
          <w:rFonts w:hint="cs"/>
          <w:rtl/>
        </w:rPr>
        <w:t>ת</w:t>
      </w:r>
      <w:r>
        <w:rPr>
          <w:rtl/>
        </w:rPr>
        <w:t xml:space="preserve"> </w:t>
      </w:r>
      <w:bookmarkStart w:id="12172" w:name="_ETM_Q31_502700"/>
      <w:bookmarkEnd w:id="12172"/>
      <w:r>
        <w:rPr>
          <w:rtl/>
        </w:rPr>
        <w:t>ה</w:t>
      </w:r>
      <w:bookmarkStart w:id="12173" w:name="_ETM_Q31_504009"/>
      <w:bookmarkEnd w:id="12173"/>
      <w:r>
        <w:rPr>
          <w:rFonts w:hint="cs"/>
          <w:rtl/>
        </w:rPr>
        <w:t>רתעה</w:t>
      </w:r>
      <w:bookmarkStart w:id="12174" w:name="_ETM_Q31_501642"/>
      <w:bookmarkEnd w:id="12174"/>
      <w:r>
        <w:rPr>
          <w:rFonts w:hint="cs"/>
          <w:rtl/>
        </w:rPr>
        <w:t>, ו</w:t>
      </w:r>
      <w:r>
        <w:rPr>
          <w:rtl/>
        </w:rPr>
        <w:t>החמר</w:t>
      </w:r>
      <w:bookmarkStart w:id="12175" w:name="_ETM_Q31_504640"/>
      <w:bookmarkEnd w:id="12175"/>
      <w:r>
        <w:rPr>
          <w:rFonts w:hint="cs"/>
          <w:rtl/>
        </w:rPr>
        <w:t>ת התרעה</w:t>
      </w:r>
      <w:bookmarkStart w:id="12176" w:name="_ETM_Q31_503565"/>
      <w:bookmarkEnd w:id="12176"/>
      <w:r>
        <w:rPr>
          <w:rtl/>
        </w:rPr>
        <w:t xml:space="preserve"> </w:t>
      </w:r>
      <w:bookmarkStart w:id="12177" w:name="_ETM_Q31_505390"/>
      <w:bookmarkEnd w:id="12177"/>
      <w:r>
        <w:rPr>
          <w:rtl/>
        </w:rPr>
        <w:t xml:space="preserve">פירושה </w:t>
      </w:r>
      <w:bookmarkStart w:id="12178" w:name="_ETM_Q31_506289"/>
      <w:bookmarkEnd w:id="12178"/>
      <w:r>
        <w:rPr>
          <w:rtl/>
        </w:rPr>
        <w:t xml:space="preserve">יותר </w:t>
      </w:r>
      <w:bookmarkStart w:id="12179" w:name="_ETM_Q31_506800"/>
      <w:bookmarkEnd w:id="12179"/>
      <w:r>
        <w:rPr>
          <w:rtl/>
        </w:rPr>
        <w:t xml:space="preserve">הגנה </w:t>
      </w:r>
      <w:bookmarkStart w:id="12180" w:name="_ETM_Q31_507400"/>
      <w:bookmarkEnd w:id="12180"/>
      <w:r>
        <w:rPr>
          <w:rFonts w:hint="cs"/>
          <w:rtl/>
        </w:rPr>
        <w:t>על ה</w:t>
      </w:r>
      <w:r>
        <w:rPr>
          <w:rtl/>
        </w:rPr>
        <w:t xml:space="preserve">ילדים </w:t>
      </w:r>
      <w:bookmarkStart w:id="12181" w:name="_ETM_Q31_509560"/>
      <w:bookmarkEnd w:id="12181"/>
      <w:r>
        <w:rPr>
          <w:rtl/>
        </w:rPr>
        <w:t xml:space="preserve">הקטנים </w:t>
      </w:r>
      <w:bookmarkStart w:id="12182" w:name="_ETM_Q31_510220"/>
      <w:bookmarkEnd w:id="12182"/>
      <w:r>
        <w:rPr>
          <w:rtl/>
        </w:rPr>
        <w:t xml:space="preserve">והתינוקות </w:t>
      </w:r>
      <w:bookmarkStart w:id="12183" w:name="_ETM_Q31_510970"/>
      <w:bookmarkEnd w:id="12183"/>
      <w:r>
        <w:rPr>
          <w:rtl/>
        </w:rPr>
        <w:t xml:space="preserve">האלה </w:t>
      </w:r>
      <w:bookmarkStart w:id="12184" w:name="_ETM_Q31_512440"/>
      <w:bookmarkEnd w:id="12184"/>
      <w:r>
        <w:rPr>
          <w:rtl/>
        </w:rPr>
        <w:t xml:space="preserve">מפני </w:t>
      </w:r>
      <w:bookmarkStart w:id="12185" w:name="_ETM_Q31_513550"/>
      <w:bookmarkEnd w:id="12185"/>
      <w:r>
        <w:rPr>
          <w:rtl/>
        </w:rPr>
        <w:t xml:space="preserve">פגיעה </w:t>
      </w:r>
      <w:bookmarkStart w:id="12186" w:name="_ETM_Q31_513970"/>
      <w:bookmarkEnd w:id="12186"/>
      <w:r>
        <w:rPr>
          <w:rtl/>
        </w:rPr>
        <w:t>בהם</w:t>
      </w:r>
      <w:r>
        <w:rPr>
          <w:rFonts w:hint="cs"/>
          <w:rtl/>
        </w:rPr>
        <w:t>.</w:t>
      </w:r>
      <w:bookmarkStart w:id="12187" w:name="_ETM_Q31_516159"/>
      <w:bookmarkStart w:id="12188" w:name="_ETM_Q31_514924"/>
      <w:bookmarkEnd w:id="12187"/>
      <w:bookmarkEnd w:id="12188"/>
      <w:r>
        <w:rPr>
          <w:rFonts w:hint="cs"/>
          <w:rtl/>
        </w:rPr>
        <w:t xml:space="preserve"> </w:t>
      </w:r>
      <w:bookmarkStart w:id="12189" w:name="_ETM_Q31_514979"/>
      <w:bookmarkStart w:id="12190" w:name="_ETM_Q31_515112"/>
      <w:bookmarkStart w:id="12191" w:name="_ETM_Q31_515157"/>
      <w:bookmarkEnd w:id="12189"/>
      <w:bookmarkEnd w:id="12190"/>
      <w:bookmarkEnd w:id="12191"/>
      <w:r>
        <w:rPr>
          <w:rtl/>
        </w:rPr>
        <w:t>ולכן</w:t>
      </w:r>
      <w:r>
        <w:rPr>
          <w:rFonts w:hint="cs"/>
          <w:rtl/>
        </w:rPr>
        <w:t>,</w:t>
      </w:r>
      <w:r>
        <w:rPr>
          <w:rtl/>
        </w:rPr>
        <w:t xml:space="preserve"> </w:t>
      </w:r>
      <w:bookmarkStart w:id="12192" w:name="_ETM_Q31_516999"/>
      <w:bookmarkEnd w:id="12192"/>
      <w:r>
        <w:rPr>
          <w:rtl/>
        </w:rPr>
        <w:t xml:space="preserve">מאחר </w:t>
      </w:r>
      <w:bookmarkStart w:id="12193" w:name="_ETM_Q31_517449"/>
      <w:bookmarkEnd w:id="12193"/>
      <w:r>
        <w:rPr>
          <w:rtl/>
        </w:rPr>
        <w:t>שתוקפ</w:t>
      </w:r>
      <w:r>
        <w:rPr>
          <w:rFonts w:hint="cs"/>
          <w:rtl/>
        </w:rPr>
        <w:t>ה</w:t>
      </w:r>
      <w:r>
        <w:rPr>
          <w:rtl/>
        </w:rPr>
        <w:t xml:space="preserve"> </w:t>
      </w:r>
      <w:bookmarkStart w:id="12194" w:name="_ETM_Q31_518289"/>
      <w:bookmarkEnd w:id="12194"/>
      <w:r>
        <w:rPr>
          <w:rtl/>
        </w:rPr>
        <w:t xml:space="preserve">של </w:t>
      </w:r>
      <w:bookmarkStart w:id="12195" w:name="_ETM_Q31_518499"/>
      <w:bookmarkEnd w:id="12195"/>
      <w:r>
        <w:rPr>
          <w:rtl/>
        </w:rPr>
        <w:t xml:space="preserve">הוראת </w:t>
      </w:r>
      <w:bookmarkStart w:id="12196" w:name="_ETM_Q31_518769"/>
      <w:bookmarkEnd w:id="12196"/>
      <w:r>
        <w:rPr>
          <w:rtl/>
        </w:rPr>
        <w:t xml:space="preserve">השעה </w:t>
      </w:r>
      <w:bookmarkStart w:id="12197" w:name="_ETM_Q31_519069"/>
      <w:bookmarkEnd w:id="12197"/>
      <w:r>
        <w:rPr>
          <w:rtl/>
        </w:rPr>
        <w:t>נקבע</w:t>
      </w:r>
      <w:bookmarkStart w:id="12198" w:name="_ETM_Q31_516129"/>
      <w:bookmarkEnd w:id="12198"/>
      <w:r>
        <w:rPr>
          <w:rtl/>
        </w:rPr>
        <w:t xml:space="preserve"> </w:t>
      </w:r>
      <w:bookmarkStart w:id="12199" w:name="_ETM_Q31_519370"/>
      <w:bookmarkEnd w:id="12199"/>
      <w:r>
        <w:rPr>
          <w:rtl/>
        </w:rPr>
        <w:t>ל</w:t>
      </w:r>
      <w:bookmarkStart w:id="12200" w:name="_ETM_Q31_519489"/>
      <w:bookmarkEnd w:id="12200"/>
      <w:r>
        <w:rPr>
          <w:rtl/>
        </w:rPr>
        <w:t>שנתיים</w:t>
      </w:r>
      <w:r>
        <w:rPr>
          <w:rFonts w:hint="cs"/>
          <w:rtl/>
        </w:rPr>
        <w:t>,</w:t>
      </w:r>
      <w:r>
        <w:rPr>
          <w:rtl/>
        </w:rPr>
        <w:t xml:space="preserve"> </w:t>
      </w:r>
      <w:bookmarkStart w:id="12201" w:name="_ETM_Q31_519969"/>
      <w:bookmarkEnd w:id="12201"/>
      <w:r>
        <w:rPr>
          <w:rtl/>
        </w:rPr>
        <w:t xml:space="preserve">והיא </w:t>
      </w:r>
      <w:bookmarkStart w:id="12202" w:name="_ETM_Q31_520149"/>
      <w:bookmarkEnd w:id="12202"/>
      <w:r>
        <w:rPr>
          <w:rtl/>
        </w:rPr>
        <w:t xml:space="preserve">תסתיים </w:t>
      </w:r>
      <w:bookmarkStart w:id="12203" w:name="_ETM_Q31_520600"/>
      <w:bookmarkEnd w:id="12203"/>
      <w:r>
        <w:rPr>
          <w:rtl/>
        </w:rPr>
        <w:t>ב</w:t>
      </w:r>
      <w:r>
        <w:rPr>
          <w:rFonts w:hint="cs"/>
          <w:rtl/>
        </w:rPr>
        <w:t>-6 ביולי 2024</w:t>
      </w:r>
      <w:bookmarkStart w:id="12204" w:name="_ETM_Q31_517035"/>
      <w:bookmarkEnd w:id="12204"/>
      <w:r>
        <w:rPr>
          <w:rFonts w:hint="cs"/>
          <w:rtl/>
        </w:rPr>
        <w:t>,</w:t>
      </w:r>
      <w:bookmarkStart w:id="12205" w:name="_ETM_Q31_521523"/>
      <w:bookmarkEnd w:id="12205"/>
      <w:r>
        <w:rPr>
          <w:rtl/>
        </w:rPr>
        <w:t xml:space="preserve"> </w:t>
      </w:r>
      <w:bookmarkStart w:id="12206" w:name="_ETM_Q31_523890"/>
      <w:bookmarkEnd w:id="12206"/>
      <w:r>
        <w:rPr>
          <w:rtl/>
        </w:rPr>
        <w:t xml:space="preserve">אין </w:t>
      </w:r>
      <w:bookmarkStart w:id="12207" w:name="_ETM_Q31_524130"/>
      <w:bookmarkEnd w:id="12207"/>
      <w:r>
        <w:rPr>
          <w:rtl/>
        </w:rPr>
        <w:t xml:space="preserve">שום </w:t>
      </w:r>
      <w:bookmarkStart w:id="12208" w:name="_ETM_Q31_524339"/>
      <w:bookmarkEnd w:id="12208"/>
      <w:r>
        <w:rPr>
          <w:rtl/>
        </w:rPr>
        <w:t xml:space="preserve">ספק </w:t>
      </w:r>
      <w:bookmarkStart w:id="12209" w:name="_ETM_Q31_524760"/>
      <w:bookmarkEnd w:id="12209"/>
      <w:r>
        <w:rPr>
          <w:rtl/>
        </w:rPr>
        <w:t xml:space="preserve">שנדרש </w:t>
      </w:r>
      <w:bookmarkStart w:id="12210" w:name="_ETM_Q31_525600"/>
      <w:bookmarkEnd w:id="12210"/>
      <w:r>
        <w:rPr>
          <w:rtl/>
        </w:rPr>
        <w:t xml:space="preserve">לטפל </w:t>
      </w:r>
      <w:bookmarkStart w:id="12211" w:name="_ETM_Q31_526050"/>
      <w:bookmarkEnd w:id="12211"/>
      <w:r>
        <w:rPr>
          <w:rtl/>
        </w:rPr>
        <w:t xml:space="preserve">בכך </w:t>
      </w:r>
      <w:bookmarkStart w:id="12212" w:name="_ETM_Q31_526350"/>
      <w:bookmarkEnd w:id="12212"/>
      <w:r>
        <w:rPr>
          <w:rtl/>
        </w:rPr>
        <w:t xml:space="preserve">שההסדר </w:t>
      </w:r>
      <w:bookmarkStart w:id="12213" w:name="_ETM_Q31_527610"/>
      <w:bookmarkEnd w:id="12213"/>
      <w:r>
        <w:rPr>
          <w:rtl/>
        </w:rPr>
        <w:t xml:space="preserve">הזה </w:t>
      </w:r>
      <w:bookmarkStart w:id="12214" w:name="_ETM_Q31_528300"/>
      <w:bookmarkEnd w:id="12214"/>
      <w:r>
        <w:rPr>
          <w:rtl/>
        </w:rPr>
        <w:t xml:space="preserve">יעמוד </w:t>
      </w:r>
      <w:bookmarkStart w:id="12215" w:name="_ETM_Q31_528870"/>
      <w:bookmarkEnd w:id="12215"/>
      <w:r>
        <w:rPr>
          <w:rtl/>
        </w:rPr>
        <w:t xml:space="preserve">על </w:t>
      </w:r>
      <w:bookmarkStart w:id="12216" w:name="_ETM_Q31_528990"/>
      <w:bookmarkEnd w:id="12216"/>
      <w:r>
        <w:rPr>
          <w:rtl/>
        </w:rPr>
        <w:t>כנו</w:t>
      </w:r>
      <w:r>
        <w:rPr>
          <w:rFonts w:hint="cs"/>
          <w:rtl/>
        </w:rPr>
        <w:t>.</w:t>
      </w:r>
      <w:bookmarkStart w:id="12217" w:name="_ETM_Q31_526677"/>
      <w:bookmarkStart w:id="12218" w:name="_ETM_Q31_529380"/>
      <w:bookmarkEnd w:id="12217"/>
      <w:bookmarkEnd w:id="12218"/>
    </w:p>
    <w:p w:rsidR="00CF35E1" w:rsidRDefault="00CF35E1" w:rsidP="003258F0">
      <w:pPr>
        <w:rPr>
          <w:rtl/>
        </w:rPr>
      </w:pPr>
    </w:p>
    <w:p w:rsidR="00CF35E1" w:rsidRDefault="00CF35E1" w:rsidP="00866E9D">
      <w:pPr>
        <w:rPr>
          <w:rtl/>
        </w:rPr>
      </w:pPr>
      <w:bookmarkStart w:id="12219" w:name="_ETM_Q31_528431"/>
      <w:bookmarkEnd w:id="12219"/>
      <w:r>
        <w:rPr>
          <w:rtl/>
        </w:rPr>
        <w:t>בשעתו</w:t>
      </w:r>
      <w:r>
        <w:rPr>
          <w:rFonts w:hint="cs"/>
          <w:rtl/>
        </w:rPr>
        <w:t>,</w:t>
      </w:r>
      <w:r>
        <w:rPr>
          <w:rtl/>
        </w:rPr>
        <w:t xml:space="preserve"> </w:t>
      </w:r>
      <w:bookmarkStart w:id="12220" w:name="_ETM_Q31_531609"/>
      <w:bookmarkEnd w:id="12220"/>
      <w:r>
        <w:rPr>
          <w:rtl/>
        </w:rPr>
        <w:t xml:space="preserve">ההסדר </w:t>
      </w:r>
      <w:bookmarkStart w:id="12221" w:name="_ETM_Q31_532210"/>
      <w:bookmarkEnd w:id="12221"/>
      <w:r>
        <w:rPr>
          <w:rtl/>
        </w:rPr>
        <w:t xml:space="preserve">היה </w:t>
      </w:r>
      <w:bookmarkStart w:id="12222" w:name="_ETM_Q31_532690"/>
      <w:bookmarkStart w:id="12223" w:name="_ETM_Q31_533019"/>
      <w:bookmarkEnd w:id="12222"/>
      <w:bookmarkEnd w:id="12223"/>
      <w:r>
        <w:rPr>
          <w:rtl/>
        </w:rPr>
        <w:t xml:space="preserve">בהוראת </w:t>
      </w:r>
      <w:bookmarkStart w:id="12224" w:name="_ETM_Q31_533589"/>
      <w:bookmarkEnd w:id="12224"/>
      <w:r>
        <w:rPr>
          <w:rtl/>
        </w:rPr>
        <w:t xml:space="preserve">שעה </w:t>
      </w:r>
      <w:bookmarkStart w:id="12225" w:name="_ETM_Q31_534440"/>
      <w:bookmarkEnd w:id="12225"/>
      <w:r>
        <w:rPr>
          <w:rtl/>
        </w:rPr>
        <w:t xml:space="preserve">מתוך </w:t>
      </w:r>
      <w:bookmarkStart w:id="12226" w:name="_ETM_Q31_535190"/>
      <w:bookmarkEnd w:id="12226"/>
      <w:r>
        <w:rPr>
          <w:rFonts w:hint="cs"/>
          <w:rtl/>
        </w:rPr>
        <w:t>כוו</w:t>
      </w:r>
      <w:bookmarkStart w:id="12227" w:name="_ETM_Q31_534323"/>
      <w:bookmarkEnd w:id="12227"/>
      <w:r>
        <w:rPr>
          <w:rtl/>
        </w:rPr>
        <w:t xml:space="preserve">נה </w:t>
      </w:r>
      <w:bookmarkStart w:id="12228" w:name="_ETM_Q31_535609"/>
      <w:bookmarkEnd w:id="12228"/>
      <w:r>
        <w:rPr>
          <w:rtl/>
        </w:rPr>
        <w:t>לבחו</w:t>
      </w:r>
      <w:r>
        <w:rPr>
          <w:rFonts w:hint="cs"/>
          <w:rtl/>
        </w:rPr>
        <w:t>ן</w:t>
      </w:r>
      <w:r>
        <w:rPr>
          <w:rtl/>
        </w:rPr>
        <w:t xml:space="preserve"> </w:t>
      </w:r>
      <w:bookmarkStart w:id="12229" w:name="_ETM_Q31_536179"/>
      <w:bookmarkStart w:id="12230" w:name="_ETM_Q31_536659"/>
      <w:bookmarkEnd w:id="12229"/>
      <w:bookmarkEnd w:id="12230"/>
      <w:r>
        <w:rPr>
          <w:rtl/>
        </w:rPr>
        <w:t xml:space="preserve">את </w:t>
      </w:r>
      <w:bookmarkStart w:id="12231" w:name="_ETM_Q31_536869"/>
      <w:bookmarkEnd w:id="12231"/>
      <w:r>
        <w:rPr>
          <w:rtl/>
        </w:rPr>
        <w:t xml:space="preserve">היישום </w:t>
      </w:r>
      <w:bookmarkStart w:id="12232" w:name="_ETM_Q31_537469"/>
      <w:bookmarkEnd w:id="12232"/>
      <w:r>
        <w:rPr>
          <w:rtl/>
        </w:rPr>
        <w:t xml:space="preserve">שלו </w:t>
      </w:r>
      <w:bookmarkStart w:id="12233" w:name="_ETM_Q31_537889"/>
      <w:bookmarkEnd w:id="12233"/>
      <w:r>
        <w:rPr>
          <w:rtl/>
        </w:rPr>
        <w:t xml:space="preserve">ולהסיק </w:t>
      </w:r>
      <w:bookmarkStart w:id="12234" w:name="_ETM_Q31_538579"/>
      <w:bookmarkEnd w:id="12234"/>
      <w:r>
        <w:rPr>
          <w:rtl/>
        </w:rPr>
        <w:t xml:space="preserve">לאור </w:t>
      </w:r>
      <w:bookmarkStart w:id="12235" w:name="_ETM_Q31_538819"/>
      <w:bookmarkEnd w:id="12235"/>
      <w:r>
        <w:rPr>
          <w:rtl/>
        </w:rPr>
        <w:t xml:space="preserve">זה </w:t>
      </w:r>
      <w:bookmarkStart w:id="12236" w:name="_ETM_Q31_538999"/>
      <w:bookmarkEnd w:id="12236"/>
      <w:r>
        <w:rPr>
          <w:rtl/>
        </w:rPr>
        <w:t xml:space="preserve">מסקנות </w:t>
      </w:r>
      <w:bookmarkStart w:id="12237" w:name="_ETM_Q31_539629"/>
      <w:bookmarkEnd w:id="12237"/>
      <w:r>
        <w:rPr>
          <w:rtl/>
        </w:rPr>
        <w:t xml:space="preserve">באשר </w:t>
      </w:r>
      <w:bookmarkStart w:id="12238" w:name="_ETM_Q31_541010"/>
      <w:bookmarkEnd w:id="12238"/>
      <w:r>
        <w:rPr>
          <w:rtl/>
        </w:rPr>
        <w:t>ל</w:t>
      </w:r>
      <w:bookmarkStart w:id="12239" w:name="_ETM_Q31_541699"/>
      <w:bookmarkEnd w:id="12239"/>
      <w:r>
        <w:rPr>
          <w:rtl/>
        </w:rPr>
        <w:t xml:space="preserve">הסדר </w:t>
      </w:r>
      <w:bookmarkStart w:id="12240" w:name="_ETM_Q31_542329"/>
      <w:bookmarkEnd w:id="12240"/>
      <w:r>
        <w:rPr>
          <w:rtl/>
        </w:rPr>
        <w:t xml:space="preserve">הקבוע </w:t>
      </w:r>
      <w:bookmarkStart w:id="12241" w:name="_ETM_Q31_542899"/>
      <w:bookmarkEnd w:id="12241"/>
      <w:r>
        <w:rPr>
          <w:rtl/>
        </w:rPr>
        <w:t xml:space="preserve">שנכון </w:t>
      </w:r>
      <w:bookmarkStart w:id="12242" w:name="_ETM_Q31_543439"/>
      <w:bookmarkEnd w:id="12242"/>
      <w:r>
        <w:rPr>
          <w:rtl/>
        </w:rPr>
        <w:t>לעשות</w:t>
      </w:r>
      <w:r>
        <w:rPr>
          <w:rFonts w:hint="cs"/>
          <w:rtl/>
        </w:rPr>
        <w:t>.</w:t>
      </w:r>
      <w:r>
        <w:rPr>
          <w:rtl/>
        </w:rPr>
        <w:t xml:space="preserve"> </w:t>
      </w:r>
      <w:bookmarkStart w:id="12243" w:name="_ETM_Q31_545650"/>
      <w:bookmarkEnd w:id="12243"/>
      <w:r>
        <w:rPr>
          <w:rtl/>
        </w:rPr>
        <w:t xml:space="preserve">הזמן </w:t>
      </w:r>
      <w:bookmarkStart w:id="12244" w:name="_ETM_Q31_546250"/>
      <w:bookmarkEnd w:id="12244"/>
      <w:r>
        <w:rPr>
          <w:rtl/>
        </w:rPr>
        <w:t xml:space="preserve">שנקצב </w:t>
      </w:r>
      <w:bookmarkStart w:id="12245" w:name="_ETM_Q31_547930"/>
      <w:bookmarkEnd w:id="12245"/>
      <w:r>
        <w:rPr>
          <w:rtl/>
        </w:rPr>
        <w:t xml:space="preserve">בהוראת </w:t>
      </w:r>
      <w:bookmarkStart w:id="12246" w:name="_ETM_Q31_548320"/>
      <w:bookmarkEnd w:id="12246"/>
      <w:r>
        <w:rPr>
          <w:rtl/>
        </w:rPr>
        <w:t xml:space="preserve">השעה </w:t>
      </w:r>
      <w:bookmarkStart w:id="12247" w:name="_ETM_Q31_548710"/>
      <w:bookmarkEnd w:id="12247"/>
      <w:r>
        <w:rPr>
          <w:rtl/>
        </w:rPr>
        <w:t xml:space="preserve">לא </w:t>
      </w:r>
      <w:bookmarkStart w:id="12248" w:name="_ETM_Q31_548890"/>
      <w:bookmarkEnd w:id="12248"/>
      <w:r>
        <w:rPr>
          <w:rtl/>
        </w:rPr>
        <w:t xml:space="preserve">הספיק </w:t>
      </w:r>
      <w:bookmarkStart w:id="12249" w:name="_ETM_Q31_549339"/>
      <w:bookmarkEnd w:id="12249"/>
      <w:r>
        <w:rPr>
          <w:rtl/>
        </w:rPr>
        <w:t>כדי</w:t>
      </w:r>
      <w:bookmarkStart w:id="12250" w:name="_ETM_Q31_549610"/>
      <w:bookmarkStart w:id="12251" w:name="_ETM_Q31_549910"/>
      <w:bookmarkEnd w:id="12250"/>
      <w:bookmarkEnd w:id="12251"/>
      <w:r>
        <w:rPr>
          <w:rFonts w:hint="cs"/>
          <w:rtl/>
        </w:rPr>
        <w:t xml:space="preserve"> </w:t>
      </w:r>
      <w:bookmarkStart w:id="12252" w:name="_ETM_Q31_547668"/>
      <w:bookmarkEnd w:id="12252"/>
      <w:r>
        <w:rPr>
          <w:rtl/>
        </w:rPr>
        <w:t xml:space="preserve">להשלים </w:t>
      </w:r>
      <w:bookmarkStart w:id="12253" w:name="_ETM_Q31_550360"/>
      <w:bookmarkEnd w:id="12253"/>
      <w:r>
        <w:rPr>
          <w:rtl/>
        </w:rPr>
        <w:t xml:space="preserve">את </w:t>
      </w:r>
      <w:bookmarkStart w:id="12254" w:name="_ETM_Q31_550630"/>
      <w:bookmarkEnd w:id="12254"/>
      <w:r>
        <w:rPr>
          <w:rtl/>
        </w:rPr>
        <w:t xml:space="preserve">תהליכי </w:t>
      </w:r>
      <w:bookmarkStart w:id="12255" w:name="_ETM_Q31_551170"/>
      <w:bookmarkEnd w:id="12255"/>
      <w:r>
        <w:rPr>
          <w:rtl/>
        </w:rPr>
        <w:t xml:space="preserve">הלימוד </w:t>
      </w:r>
      <w:bookmarkStart w:id="12256" w:name="_ETM_Q31_551650"/>
      <w:bookmarkEnd w:id="12256"/>
      <w:r>
        <w:rPr>
          <w:rtl/>
        </w:rPr>
        <w:t xml:space="preserve">והבדיקה </w:t>
      </w:r>
      <w:bookmarkStart w:id="12257" w:name="_ETM_Q31_552220"/>
      <w:bookmarkEnd w:id="12257"/>
      <w:r>
        <w:rPr>
          <w:rtl/>
        </w:rPr>
        <w:t xml:space="preserve">של </w:t>
      </w:r>
      <w:bookmarkStart w:id="12258" w:name="_ETM_Q31_552430"/>
      <w:bookmarkEnd w:id="12258"/>
      <w:r>
        <w:rPr>
          <w:rtl/>
        </w:rPr>
        <w:t xml:space="preserve">הנושא </w:t>
      </w:r>
      <w:bookmarkStart w:id="12259" w:name="_ETM_Q31_552820"/>
      <w:bookmarkEnd w:id="12259"/>
      <w:r>
        <w:rPr>
          <w:rtl/>
        </w:rPr>
        <w:t xml:space="preserve">הזה </w:t>
      </w:r>
      <w:bookmarkStart w:id="12260" w:name="_ETM_Q31_553029"/>
      <w:bookmarkEnd w:id="12260"/>
      <w:r>
        <w:rPr>
          <w:rtl/>
        </w:rPr>
        <w:t xml:space="preserve">ולאסוף </w:t>
      </w:r>
      <w:bookmarkStart w:id="12261" w:name="_ETM_Q31_553570"/>
      <w:bookmarkEnd w:id="12261"/>
      <w:r>
        <w:rPr>
          <w:rtl/>
        </w:rPr>
        <w:t xml:space="preserve">גם </w:t>
      </w:r>
      <w:bookmarkStart w:id="12262" w:name="_ETM_Q31_553750"/>
      <w:bookmarkEnd w:id="12262"/>
      <w:r>
        <w:rPr>
          <w:rtl/>
        </w:rPr>
        <w:t xml:space="preserve">מספיק </w:t>
      </w:r>
      <w:bookmarkStart w:id="12263" w:name="_ETM_Q31_554320"/>
      <w:bookmarkEnd w:id="12263"/>
      <w:r>
        <w:rPr>
          <w:rtl/>
        </w:rPr>
        <w:t>נתונים</w:t>
      </w:r>
      <w:bookmarkStart w:id="12264" w:name="_ETM_Q31_556690"/>
      <w:bookmarkEnd w:id="12264"/>
      <w:r>
        <w:rPr>
          <w:rFonts w:hint="cs"/>
          <w:rtl/>
        </w:rPr>
        <w:t xml:space="preserve">, </w:t>
      </w:r>
      <w:bookmarkStart w:id="12265" w:name="_ETM_Q31_554469"/>
      <w:bookmarkEnd w:id="12265"/>
      <w:r>
        <w:rPr>
          <w:rtl/>
        </w:rPr>
        <w:t xml:space="preserve">ולכן </w:t>
      </w:r>
      <w:bookmarkStart w:id="12266" w:name="_ETM_Q31_558650"/>
      <w:bookmarkStart w:id="12267" w:name="_ETM_Q31_555888"/>
      <w:bookmarkStart w:id="12268" w:name="_ETM_Q31_558710"/>
      <w:bookmarkStart w:id="12269" w:name="_ETM_Q31_560410"/>
      <w:bookmarkStart w:id="12270" w:name="_ETM_Q31_561040"/>
      <w:bookmarkEnd w:id="12266"/>
      <w:bookmarkEnd w:id="12267"/>
      <w:bookmarkEnd w:id="12268"/>
      <w:bookmarkEnd w:id="12269"/>
      <w:bookmarkEnd w:id="12270"/>
      <w:r>
        <w:rPr>
          <w:rtl/>
        </w:rPr>
        <w:t xml:space="preserve">בעצם </w:t>
      </w:r>
      <w:bookmarkStart w:id="12271" w:name="_ETM_Q31_562029"/>
      <w:bookmarkEnd w:id="12271"/>
      <w:r>
        <w:rPr>
          <w:rtl/>
        </w:rPr>
        <w:t xml:space="preserve">ההיגיון </w:t>
      </w:r>
      <w:bookmarkStart w:id="12272" w:name="_ETM_Q31_562750"/>
      <w:bookmarkEnd w:id="12272"/>
      <w:r>
        <w:rPr>
          <w:rtl/>
        </w:rPr>
        <w:t xml:space="preserve">של </w:t>
      </w:r>
      <w:bookmarkStart w:id="12273" w:name="_ETM_Q31_563350"/>
      <w:bookmarkEnd w:id="12273"/>
      <w:r>
        <w:rPr>
          <w:rtl/>
        </w:rPr>
        <w:t xml:space="preserve">קיום </w:t>
      </w:r>
      <w:bookmarkStart w:id="12274" w:name="_ETM_Q31_563710"/>
      <w:bookmarkEnd w:id="12274"/>
      <w:r>
        <w:rPr>
          <w:rtl/>
        </w:rPr>
        <w:t xml:space="preserve">הוראת </w:t>
      </w:r>
      <w:bookmarkStart w:id="12275" w:name="_ETM_Q31_564339"/>
      <w:bookmarkEnd w:id="12275"/>
      <w:r>
        <w:rPr>
          <w:rtl/>
        </w:rPr>
        <w:t xml:space="preserve">שעה </w:t>
      </w:r>
      <w:bookmarkStart w:id="12276" w:name="_ETM_Q31_564760"/>
      <w:bookmarkEnd w:id="12276"/>
      <w:r>
        <w:rPr>
          <w:rtl/>
        </w:rPr>
        <w:t xml:space="preserve">לצורך </w:t>
      </w:r>
      <w:bookmarkStart w:id="12277" w:name="_ETM_Q31_565330"/>
      <w:bookmarkStart w:id="12278" w:name="_ETM_Q31_565839"/>
      <w:bookmarkStart w:id="12279" w:name="_ETM_Q31_562745"/>
      <w:bookmarkEnd w:id="12277"/>
      <w:bookmarkEnd w:id="12278"/>
      <w:bookmarkEnd w:id="12279"/>
      <w:r>
        <w:rPr>
          <w:rtl/>
        </w:rPr>
        <w:t xml:space="preserve">בדיקת </w:t>
      </w:r>
      <w:bookmarkStart w:id="12280" w:name="_ETM_Q31_566529"/>
      <w:bookmarkEnd w:id="12280"/>
      <w:r>
        <w:rPr>
          <w:rtl/>
        </w:rPr>
        <w:t xml:space="preserve">הדברים </w:t>
      </w:r>
      <w:bookmarkStart w:id="12281" w:name="_ETM_Q31_566920"/>
      <w:bookmarkEnd w:id="12281"/>
      <w:r>
        <w:rPr>
          <w:rtl/>
        </w:rPr>
        <w:t xml:space="preserve">לעומק </w:t>
      </w:r>
      <w:bookmarkStart w:id="12282" w:name="_ETM_Q31_567339"/>
      <w:bookmarkEnd w:id="12282"/>
      <w:r>
        <w:rPr>
          <w:rtl/>
        </w:rPr>
        <w:t xml:space="preserve">עדיין </w:t>
      </w:r>
      <w:bookmarkStart w:id="12283" w:name="_ETM_Q31_567670"/>
      <w:bookmarkEnd w:id="12283"/>
      <w:r>
        <w:rPr>
          <w:rtl/>
        </w:rPr>
        <w:t xml:space="preserve">עומד </w:t>
      </w:r>
      <w:bookmarkStart w:id="12284" w:name="_ETM_Q31_567970"/>
      <w:bookmarkEnd w:id="12284"/>
      <w:r>
        <w:rPr>
          <w:rtl/>
        </w:rPr>
        <w:t>בתוקפו</w:t>
      </w:r>
      <w:r>
        <w:rPr>
          <w:rFonts w:hint="cs"/>
          <w:rtl/>
        </w:rPr>
        <w:t>.</w:t>
      </w:r>
      <w:bookmarkStart w:id="12285" w:name="_ETM_Q31_568540"/>
      <w:bookmarkStart w:id="12286" w:name="_ETM_Q31_568810"/>
      <w:bookmarkEnd w:id="12285"/>
      <w:bookmarkEnd w:id="12286"/>
      <w:r w:rsidR="00866E9D">
        <w:rPr>
          <w:rFonts w:hint="cs"/>
          <w:rtl/>
        </w:rPr>
        <w:t xml:space="preserve"> </w:t>
      </w:r>
      <w:bookmarkStart w:id="12287" w:name="_ETM_Q31_571098"/>
      <w:bookmarkStart w:id="12288" w:name="_ETM_Q31_571161"/>
      <w:bookmarkStart w:id="12289" w:name="_ETM_Q31_571301"/>
      <w:bookmarkStart w:id="12290" w:name="_ETM_Q31_571345"/>
      <w:bookmarkEnd w:id="12287"/>
      <w:bookmarkEnd w:id="12288"/>
      <w:bookmarkEnd w:id="12289"/>
      <w:bookmarkEnd w:id="12290"/>
      <w:r>
        <w:rPr>
          <w:rFonts w:hint="cs"/>
          <w:rtl/>
        </w:rPr>
        <w:t xml:space="preserve">עם </w:t>
      </w:r>
      <w:r>
        <w:rPr>
          <w:rtl/>
        </w:rPr>
        <w:t>זאת</w:t>
      </w:r>
      <w:r>
        <w:rPr>
          <w:rFonts w:hint="cs"/>
          <w:rtl/>
        </w:rPr>
        <w:t>,</w:t>
      </w:r>
      <w:bookmarkStart w:id="12291" w:name="_ETM_Q31_569330"/>
      <w:bookmarkEnd w:id="12291"/>
      <w:r>
        <w:rPr>
          <w:rtl/>
        </w:rPr>
        <w:t xml:space="preserve"> </w:t>
      </w:r>
      <w:bookmarkStart w:id="12292" w:name="_ETM_Q31_570130"/>
      <w:bookmarkEnd w:id="12292"/>
      <w:r>
        <w:rPr>
          <w:rtl/>
        </w:rPr>
        <w:t xml:space="preserve">אני </w:t>
      </w:r>
      <w:bookmarkStart w:id="12293" w:name="_ETM_Q31_570400"/>
      <w:bookmarkEnd w:id="12293"/>
      <w:r>
        <w:rPr>
          <w:rtl/>
        </w:rPr>
        <w:t xml:space="preserve">חושב </w:t>
      </w:r>
      <w:bookmarkStart w:id="12294" w:name="_ETM_Q31_570939"/>
      <w:bookmarkEnd w:id="12294"/>
      <w:r>
        <w:rPr>
          <w:rtl/>
        </w:rPr>
        <w:t>שמ</w:t>
      </w:r>
      <w:bookmarkStart w:id="12295" w:name="_ETM_Q31_571450"/>
      <w:bookmarkEnd w:id="12295"/>
      <w:r>
        <w:rPr>
          <w:rtl/>
        </w:rPr>
        <w:t>הניסיון</w:t>
      </w:r>
      <w:r>
        <w:rPr>
          <w:rFonts w:hint="cs"/>
          <w:rtl/>
        </w:rPr>
        <w:t>,</w:t>
      </w:r>
      <w:r>
        <w:rPr>
          <w:rtl/>
        </w:rPr>
        <w:t xml:space="preserve"> </w:t>
      </w:r>
      <w:bookmarkStart w:id="12296" w:name="_ETM_Q31_572350"/>
      <w:bookmarkEnd w:id="12296"/>
      <w:r>
        <w:rPr>
          <w:rtl/>
        </w:rPr>
        <w:t xml:space="preserve">הזמן </w:t>
      </w:r>
      <w:bookmarkStart w:id="12297" w:name="_ETM_Q31_572710"/>
      <w:bookmarkEnd w:id="12297"/>
      <w:r>
        <w:rPr>
          <w:rtl/>
        </w:rPr>
        <w:t xml:space="preserve">שייקח </w:t>
      </w:r>
      <w:bookmarkStart w:id="12298" w:name="_ETM_Q31_573150"/>
      <w:bookmarkEnd w:id="12298"/>
      <w:r>
        <w:rPr>
          <w:rtl/>
        </w:rPr>
        <w:t xml:space="preserve">להשלים </w:t>
      </w:r>
      <w:bookmarkStart w:id="12299" w:name="_ETM_Q31_573660"/>
      <w:bookmarkEnd w:id="12299"/>
      <w:r>
        <w:rPr>
          <w:rtl/>
        </w:rPr>
        <w:t xml:space="preserve">את </w:t>
      </w:r>
      <w:bookmarkStart w:id="12300" w:name="_ETM_Q31_573810"/>
      <w:bookmarkEnd w:id="12300"/>
      <w:r>
        <w:rPr>
          <w:rtl/>
        </w:rPr>
        <w:t xml:space="preserve">תהליכי </w:t>
      </w:r>
      <w:bookmarkStart w:id="12301" w:name="_ETM_Q31_574440"/>
      <w:bookmarkEnd w:id="12301"/>
      <w:r>
        <w:rPr>
          <w:rtl/>
        </w:rPr>
        <w:t xml:space="preserve">הלימוד </w:t>
      </w:r>
      <w:bookmarkStart w:id="12302" w:name="_ETM_Q31_575100"/>
      <w:bookmarkEnd w:id="12302"/>
      <w:r>
        <w:rPr>
          <w:rtl/>
        </w:rPr>
        <w:t xml:space="preserve">האלה </w:t>
      </w:r>
      <w:bookmarkStart w:id="12303" w:name="_ETM_Q31_575909"/>
      <w:bookmarkEnd w:id="12303"/>
      <w:r>
        <w:rPr>
          <w:rtl/>
        </w:rPr>
        <w:t xml:space="preserve">יכול </w:t>
      </w:r>
      <w:bookmarkStart w:id="12304" w:name="_ETM_Q31_576270"/>
      <w:bookmarkEnd w:id="12304"/>
      <w:r>
        <w:rPr>
          <w:rtl/>
        </w:rPr>
        <w:t xml:space="preserve">להיות </w:t>
      </w:r>
      <w:bookmarkStart w:id="12305" w:name="_ETM_Q31_576509"/>
      <w:bookmarkEnd w:id="12305"/>
      <w:r>
        <w:rPr>
          <w:rtl/>
        </w:rPr>
        <w:t xml:space="preserve">שיהיה </w:t>
      </w:r>
      <w:bookmarkStart w:id="12306" w:name="_ETM_Q31_576749"/>
      <w:bookmarkEnd w:id="12306"/>
      <w:r>
        <w:rPr>
          <w:rtl/>
        </w:rPr>
        <w:t xml:space="preserve">פחות </w:t>
      </w:r>
      <w:bookmarkStart w:id="12307" w:name="_ETM_Q31_577049"/>
      <w:bookmarkEnd w:id="12307"/>
      <w:r>
        <w:rPr>
          <w:rtl/>
        </w:rPr>
        <w:t xml:space="preserve">או </w:t>
      </w:r>
      <w:bookmarkStart w:id="12308" w:name="_ETM_Q31_577139"/>
      <w:bookmarkEnd w:id="12308"/>
      <w:r>
        <w:rPr>
          <w:rtl/>
        </w:rPr>
        <w:t xml:space="preserve">יותר </w:t>
      </w:r>
      <w:bookmarkStart w:id="12309" w:name="_ETM_Q31_577349"/>
      <w:bookmarkEnd w:id="12309"/>
      <w:r>
        <w:rPr>
          <w:rtl/>
        </w:rPr>
        <w:t xml:space="preserve">חופף </w:t>
      </w:r>
      <w:bookmarkStart w:id="12310" w:name="_ETM_Q31_577770"/>
      <w:bookmarkEnd w:id="12310"/>
      <w:r>
        <w:rPr>
          <w:rtl/>
        </w:rPr>
        <w:t xml:space="preserve">לזמן </w:t>
      </w:r>
      <w:bookmarkStart w:id="12311" w:name="_ETM_Q31_578189"/>
      <w:bookmarkEnd w:id="12311"/>
      <w:r>
        <w:rPr>
          <w:rtl/>
        </w:rPr>
        <w:t xml:space="preserve">שייקח </w:t>
      </w:r>
      <w:bookmarkStart w:id="12312" w:name="_ETM_Q31_578609"/>
      <w:bookmarkEnd w:id="12312"/>
      <w:r>
        <w:rPr>
          <w:rtl/>
        </w:rPr>
        <w:t xml:space="preserve">לנו </w:t>
      </w:r>
      <w:bookmarkStart w:id="12313" w:name="_ETM_Q31_578909"/>
      <w:bookmarkEnd w:id="12313"/>
      <w:r>
        <w:rPr>
          <w:rtl/>
        </w:rPr>
        <w:t xml:space="preserve">לקדם </w:t>
      </w:r>
      <w:bookmarkStart w:id="12314" w:name="_ETM_Q31_579419"/>
      <w:bookmarkEnd w:id="12314"/>
      <w:r>
        <w:rPr>
          <w:rtl/>
        </w:rPr>
        <w:t xml:space="preserve">ולהביא </w:t>
      </w:r>
      <w:bookmarkStart w:id="12315" w:name="_ETM_Q31_581069"/>
      <w:bookmarkEnd w:id="12315"/>
      <w:r>
        <w:rPr>
          <w:rFonts w:hint="cs"/>
          <w:rtl/>
        </w:rPr>
        <w:t>את הצע</w:t>
      </w:r>
      <w:r>
        <w:rPr>
          <w:rtl/>
        </w:rPr>
        <w:t xml:space="preserve">ת </w:t>
      </w:r>
      <w:bookmarkStart w:id="12316" w:name="_ETM_Q31_581549"/>
      <w:bookmarkEnd w:id="12316"/>
      <w:r>
        <w:rPr>
          <w:rtl/>
        </w:rPr>
        <w:t xml:space="preserve">החוק </w:t>
      </w:r>
      <w:bookmarkStart w:id="12317" w:name="_ETM_Q31_581850"/>
      <w:bookmarkEnd w:id="12317"/>
      <w:r>
        <w:rPr>
          <w:rtl/>
        </w:rPr>
        <w:t xml:space="preserve">לידי </w:t>
      </w:r>
      <w:bookmarkStart w:id="12318" w:name="_ETM_Q31_582209"/>
      <w:bookmarkEnd w:id="12318"/>
      <w:r>
        <w:rPr>
          <w:rtl/>
        </w:rPr>
        <w:t>גמר</w:t>
      </w:r>
      <w:r>
        <w:rPr>
          <w:rFonts w:hint="cs"/>
          <w:rtl/>
        </w:rPr>
        <w:t>,</w:t>
      </w:r>
      <w:r>
        <w:rPr>
          <w:rtl/>
        </w:rPr>
        <w:t xml:space="preserve"> </w:t>
      </w:r>
      <w:bookmarkStart w:id="12319" w:name="_ETM_Q31_582630"/>
      <w:bookmarkEnd w:id="12319"/>
      <w:r>
        <w:rPr>
          <w:rtl/>
        </w:rPr>
        <w:t>ובהחלט</w:t>
      </w:r>
      <w:bookmarkStart w:id="12320" w:name="_ETM_Q31_584729"/>
      <w:bookmarkStart w:id="12321" w:name="_ETM_Q31_583033"/>
      <w:bookmarkEnd w:id="12320"/>
      <w:bookmarkEnd w:id="12321"/>
      <w:r>
        <w:rPr>
          <w:rtl/>
        </w:rPr>
        <w:t xml:space="preserve"> </w:t>
      </w:r>
      <w:bookmarkStart w:id="12322" w:name="_ETM_Q31_585179"/>
      <w:bookmarkEnd w:id="12322"/>
      <w:r>
        <w:rPr>
          <w:rtl/>
        </w:rPr>
        <w:t xml:space="preserve">לפני </w:t>
      </w:r>
      <w:bookmarkStart w:id="12323" w:name="_ETM_Q31_585509"/>
      <w:bookmarkEnd w:id="12323"/>
      <w:r>
        <w:rPr>
          <w:rtl/>
        </w:rPr>
        <w:t xml:space="preserve">הקריאה </w:t>
      </w:r>
      <w:bookmarkStart w:id="12324" w:name="_ETM_Q31_585810"/>
      <w:bookmarkEnd w:id="12324"/>
      <w:r>
        <w:rPr>
          <w:rtl/>
        </w:rPr>
        <w:t xml:space="preserve">השנייה </w:t>
      </w:r>
      <w:bookmarkStart w:id="12325" w:name="_ETM_Q31_586170"/>
      <w:bookmarkEnd w:id="12325"/>
      <w:r>
        <w:rPr>
          <w:rtl/>
        </w:rPr>
        <w:t xml:space="preserve">והשלישית </w:t>
      </w:r>
      <w:bookmarkStart w:id="12326" w:name="_ETM_Q31_586770"/>
      <w:bookmarkEnd w:id="12326"/>
      <w:r>
        <w:rPr>
          <w:rtl/>
        </w:rPr>
        <w:t xml:space="preserve">נחזיר </w:t>
      </w:r>
      <w:bookmarkStart w:id="12327" w:name="_ETM_Q31_587189"/>
      <w:bookmarkEnd w:id="12327"/>
      <w:r>
        <w:rPr>
          <w:rtl/>
        </w:rPr>
        <w:t xml:space="preserve">את </w:t>
      </w:r>
      <w:bookmarkStart w:id="12328" w:name="_ETM_Q31_587279"/>
      <w:bookmarkEnd w:id="12328"/>
      <w:r>
        <w:rPr>
          <w:rtl/>
        </w:rPr>
        <w:t xml:space="preserve">החוק </w:t>
      </w:r>
      <w:bookmarkStart w:id="12329" w:name="_ETM_Q31_587520"/>
      <w:bookmarkEnd w:id="12329"/>
      <w:r>
        <w:rPr>
          <w:rtl/>
        </w:rPr>
        <w:t xml:space="preserve">לדיון </w:t>
      </w:r>
      <w:bookmarkStart w:id="12330" w:name="_ETM_Q31_587850"/>
      <w:bookmarkEnd w:id="12330"/>
      <w:r>
        <w:rPr>
          <w:rtl/>
        </w:rPr>
        <w:t xml:space="preserve">בוועדת </w:t>
      </w:r>
      <w:bookmarkStart w:id="12331" w:name="_ETM_Q31_588240"/>
      <w:bookmarkEnd w:id="12331"/>
      <w:r>
        <w:rPr>
          <w:rtl/>
        </w:rPr>
        <w:t>שרים</w:t>
      </w:r>
      <w:r>
        <w:rPr>
          <w:rFonts w:hint="cs"/>
          <w:rtl/>
        </w:rPr>
        <w:t>,</w:t>
      </w:r>
      <w:r>
        <w:rPr>
          <w:rtl/>
        </w:rPr>
        <w:t xml:space="preserve"> </w:t>
      </w:r>
      <w:bookmarkStart w:id="12332" w:name="_ETM_Q31_588719"/>
      <w:bookmarkEnd w:id="12332"/>
      <w:r>
        <w:rPr>
          <w:rtl/>
        </w:rPr>
        <w:t xml:space="preserve">בתקווה </w:t>
      </w:r>
      <w:bookmarkStart w:id="12333" w:name="_ETM_Q31_589079"/>
      <w:bookmarkEnd w:id="12333"/>
      <w:r>
        <w:rPr>
          <w:rtl/>
        </w:rPr>
        <w:t xml:space="preserve">שאז </w:t>
      </w:r>
      <w:bookmarkStart w:id="12334" w:name="_ETM_Q31_589409"/>
      <w:bookmarkEnd w:id="12334"/>
      <w:r>
        <w:rPr>
          <w:rtl/>
        </w:rPr>
        <w:t xml:space="preserve">יהיה </w:t>
      </w:r>
      <w:bookmarkStart w:id="12335" w:name="_ETM_Q31_589619"/>
      <w:bookmarkEnd w:id="12335"/>
      <w:r>
        <w:rPr>
          <w:rtl/>
        </w:rPr>
        <w:t>לנ</w:t>
      </w:r>
      <w:bookmarkStart w:id="12336" w:name="_ETM_Q31_586020"/>
      <w:bookmarkEnd w:id="12336"/>
      <w:r>
        <w:rPr>
          <w:rtl/>
        </w:rPr>
        <w:t xml:space="preserve">ו </w:t>
      </w:r>
      <w:bookmarkStart w:id="12337" w:name="_ETM_Q31_589829"/>
      <w:bookmarkEnd w:id="12337"/>
      <w:r>
        <w:rPr>
          <w:rtl/>
        </w:rPr>
        <w:t xml:space="preserve">גם </w:t>
      </w:r>
      <w:bookmarkStart w:id="12338" w:name="_ETM_Q31_590039"/>
      <w:bookmarkEnd w:id="12338"/>
      <w:r>
        <w:rPr>
          <w:rtl/>
        </w:rPr>
        <w:t xml:space="preserve">מידע </w:t>
      </w:r>
      <w:bookmarkStart w:id="12339" w:name="_ETM_Q31_590369"/>
      <w:bookmarkEnd w:id="12339"/>
      <w:r>
        <w:rPr>
          <w:rtl/>
        </w:rPr>
        <w:t xml:space="preserve">יותר </w:t>
      </w:r>
      <w:bookmarkStart w:id="12340" w:name="_ETM_Q31_590700"/>
      <w:bookmarkEnd w:id="12340"/>
      <w:r>
        <w:rPr>
          <w:rtl/>
        </w:rPr>
        <w:t xml:space="preserve">מלא </w:t>
      </w:r>
      <w:bookmarkStart w:id="12341" w:name="_ETM_Q31_590999"/>
      <w:bookmarkEnd w:id="12341"/>
      <w:r>
        <w:rPr>
          <w:rtl/>
        </w:rPr>
        <w:t xml:space="preserve">ונוכל </w:t>
      </w:r>
      <w:bookmarkStart w:id="12342" w:name="_ETM_Q31_591509"/>
      <w:bookmarkEnd w:id="12342"/>
      <w:r>
        <w:rPr>
          <w:rtl/>
        </w:rPr>
        <w:t xml:space="preserve">באופן </w:t>
      </w:r>
      <w:bookmarkStart w:id="12343" w:name="_ETM_Q31_592229"/>
      <w:bookmarkEnd w:id="12343"/>
      <w:r>
        <w:rPr>
          <w:rtl/>
        </w:rPr>
        <w:t xml:space="preserve">סופי </w:t>
      </w:r>
      <w:bookmarkStart w:id="12344" w:name="_ETM_Q31_593249"/>
      <w:bookmarkEnd w:id="12344"/>
      <w:r>
        <w:rPr>
          <w:rtl/>
        </w:rPr>
        <w:t xml:space="preserve">לקבל </w:t>
      </w:r>
      <w:bookmarkStart w:id="12345" w:name="_ETM_Q31_593849"/>
      <w:bookmarkEnd w:id="12345"/>
      <w:r>
        <w:rPr>
          <w:rtl/>
        </w:rPr>
        <w:t xml:space="preserve">החלטה </w:t>
      </w:r>
      <w:bookmarkStart w:id="12346" w:name="_ETM_Q31_594299"/>
      <w:bookmarkEnd w:id="12346"/>
      <w:r>
        <w:rPr>
          <w:rtl/>
        </w:rPr>
        <w:t xml:space="preserve">שתאפשר </w:t>
      </w:r>
      <w:bookmarkStart w:id="12347" w:name="_ETM_Q31_594869"/>
      <w:bookmarkEnd w:id="12347"/>
      <w:r>
        <w:rPr>
          <w:rFonts w:hint="cs"/>
          <w:rtl/>
        </w:rPr>
        <w:t>את עיגון</w:t>
      </w:r>
      <w:r>
        <w:rPr>
          <w:rtl/>
        </w:rPr>
        <w:t xml:space="preserve"> </w:t>
      </w:r>
      <w:bookmarkStart w:id="12348" w:name="_ETM_Q31_595319"/>
      <w:bookmarkEnd w:id="12348"/>
      <w:r>
        <w:rPr>
          <w:rtl/>
        </w:rPr>
        <w:t xml:space="preserve">הדבר </w:t>
      </w:r>
      <w:bookmarkStart w:id="12349" w:name="_ETM_Q31_595709"/>
      <w:bookmarkEnd w:id="12349"/>
      <w:r>
        <w:rPr>
          <w:rtl/>
        </w:rPr>
        <w:t xml:space="preserve">הזה </w:t>
      </w:r>
      <w:bookmarkStart w:id="12350" w:name="_ETM_Q31_595950"/>
      <w:bookmarkEnd w:id="12350"/>
      <w:r>
        <w:rPr>
          <w:rtl/>
        </w:rPr>
        <w:t>ב</w:t>
      </w:r>
      <w:r>
        <w:rPr>
          <w:rFonts w:hint="cs"/>
          <w:rtl/>
        </w:rPr>
        <w:t>ה</w:t>
      </w:r>
      <w:r>
        <w:rPr>
          <w:rtl/>
        </w:rPr>
        <w:t>ור</w:t>
      </w:r>
      <w:r>
        <w:rPr>
          <w:rFonts w:hint="cs"/>
          <w:rtl/>
        </w:rPr>
        <w:t>א</w:t>
      </w:r>
      <w:r>
        <w:rPr>
          <w:rtl/>
        </w:rPr>
        <w:t xml:space="preserve">ה </w:t>
      </w:r>
      <w:bookmarkStart w:id="12351" w:name="_ETM_Q31_596369"/>
      <w:bookmarkEnd w:id="12351"/>
      <w:r>
        <w:rPr>
          <w:rtl/>
        </w:rPr>
        <w:t>קבועה</w:t>
      </w:r>
      <w:bookmarkStart w:id="12352" w:name="_ETM_Q31_591400"/>
      <w:bookmarkEnd w:id="12352"/>
      <w:r>
        <w:rPr>
          <w:rtl/>
        </w:rPr>
        <w:t xml:space="preserve"> </w:t>
      </w:r>
      <w:bookmarkStart w:id="12353" w:name="_ETM_Q31_596759"/>
      <w:bookmarkEnd w:id="12353"/>
      <w:r>
        <w:rPr>
          <w:rtl/>
        </w:rPr>
        <w:t>מתאימה</w:t>
      </w:r>
      <w:r>
        <w:rPr>
          <w:rFonts w:hint="cs"/>
          <w:rtl/>
        </w:rPr>
        <w:t>.</w:t>
      </w:r>
      <w:r>
        <w:rPr>
          <w:rtl/>
        </w:rPr>
        <w:t xml:space="preserve"> </w:t>
      </w:r>
      <w:bookmarkStart w:id="12354" w:name="_ETM_Q31_597209"/>
      <w:bookmarkEnd w:id="12354"/>
      <w:r>
        <w:rPr>
          <w:rtl/>
        </w:rPr>
        <w:t xml:space="preserve">אין </w:t>
      </w:r>
      <w:bookmarkStart w:id="12355" w:name="_ETM_Q31_597359"/>
      <w:bookmarkEnd w:id="12355"/>
      <w:r>
        <w:rPr>
          <w:rtl/>
        </w:rPr>
        <w:t xml:space="preserve">בכלל </w:t>
      </w:r>
      <w:bookmarkStart w:id="12356" w:name="_ETM_Q31_597659"/>
      <w:bookmarkEnd w:id="12356"/>
      <w:r>
        <w:rPr>
          <w:rtl/>
        </w:rPr>
        <w:t xml:space="preserve">ויכוח </w:t>
      </w:r>
      <w:bookmarkStart w:id="12357" w:name="_ETM_Q31_598079"/>
      <w:bookmarkEnd w:id="12357"/>
      <w:r>
        <w:rPr>
          <w:rtl/>
        </w:rPr>
        <w:t xml:space="preserve">שחייבת </w:t>
      </w:r>
      <w:bookmarkStart w:id="12358" w:name="_ETM_Q31_598589"/>
      <w:bookmarkEnd w:id="12358"/>
      <w:r>
        <w:rPr>
          <w:rtl/>
        </w:rPr>
        <w:t xml:space="preserve">להיות </w:t>
      </w:r>
      <w:bookmarkStart w:id="12359" w:name="_ETM_Q31_598859"/>
      <w:bookmarkEnd w:id="12359"/>
      <w:r>
        <w:rPr>
          <w:rtl/>
        </w:rPr>
        <w:t xml:space="preserve">הוראה </w:t>
      </w:r>
      <w:bookmarkStart w:id="12360" w:name="_ETM_Q31_599159"/>
      <w:bookmarkEnd w:id="12360"/>
      <w:r>
        <w:rPr>
          <w:rtl/>
        </w:rPr>
        <w:t>קבועה</w:t>
      </w:r>
      <w:r>
        <w:rPr>
          <w:rFonts w:hint="cs"/>
          <w:rtl/>
        </w:rPr>
        <w:t>,</w:t>
      </w:r>
      <w:r>
        <w:rPr>
          <w:rtl/>
        </w:rPr>
        <w:t xml:space="preserve"> </w:t>
      </w:r>
      <w:bookmarkStart w:id="12361" w:name="_ETM_Q31_599489"/>
      <w:bookmarkEnd w:id="12361"/>
      <w:r>
        <w:rPr>
          <w:rtl/>
        </w:rPr>
        <w:t xml:space="preserve">צריך </w:t>
      </w:r>
      <w:bookmarkStart w:id="12362" w:name="_ETM_Q31_599849"/>
      <w:bookmarkEnd w:id="12362"/>
      <w:r>
        <w:rPr>
          <w:rFonts w:hint="cs"/>
          <w:rtl/>
        </w:rPr>
        <w:t xml:space="preserve">רק </w:t>
      </w:r>
      <w:r>
        <w:rPr>
          <w:rtl/>
        </w:rPr>
        <w:t xml:space="preserve">לראות </w:t>
      </w:r>
      <w:bookmarkStart w:id="12363" w:name="_ETM_Q31_600119"/>
      <w:bookmarkEnd w:id="12363"/>
      <w:r>
        <w:rPr>
          <w:rtl/>
        </w:rPr>
        <w:t>בד</w:t>
      </w:r>
      <w:bookmarkStart w:id="12364" w:name="_ETM_Q31_598040"/>
      <w:bookmarkEnd w:id="12364"/>
      <w:r>
        <w:rPr>
          <w:rtl/>
        </w:rPr>
        <w:t xml:space="preserve">יוק </w:t>
      </w:r>
      <w:bookmarkStart w:id="12365" w:name="_ETM_Q31_600479"/>
      <w:bookmarkEnd w:id="12365"/>
      <w:r>
        <w:rPr>
          <w:rtl/>
        </w:rPr>
        <w:t>מה</w:t>
      </w:r>
      <w:bookmarkStart w:id="12366" w:name="_ETM_Q31_602080"/>
      <w:bookmarkStart w:id="12367" w:name="_ETM_Q31_602260"/>
      <w:bookmarkEnd w:id="12366"/>
      <w:bookmarkEnd w:id="12367"/>
      <w:r>
        <w:rPr>
          <w:rFonts w:hint="cs"/>
          <w:rtl/>
        </w:rPr>
        <w:t xml:space="preserve"> ה</w:t>
      </w:r>
      <w:r>
        <w:rPr>
          <w:rtl/>
        </w:rPr>
        <w:t xml:space="preserve">דיוק </w:t>
      </w:r>
      <w:bookmarkStart w:id="12368" w:name="_ETM_Q31_602650"/>
      <w:bookmarkEnd w:id="12368"/>
      <w:r>
        <w:rPr>
          <w:rtl/>
        </w:rPr>
        <w:t xml:space="preserve">הנכון </w:t>
      </w:r>
      <w:bookmarkStart w:id="12369" w:name="_ETM_Q31_603070"/>
      <w:bookmarkEnd w:id="12369"/>
      <w:r>
        <w:rPr>
          <w:rtl/>
        </w:rPr>
        <w:t>של</w:t>
      </w:r>
      <w:r>
        <w:rPr>
          <w:rFonts w:hint="cs"/>
          <w:rtl/>
        </w:rPr>
        <w:t>ה.</w:t>
      </w:r>
      <w:bookmarkStart w:id="12370" w:name="_ETM_Q31_604150"/>
      <w:bookmarkEnd w:id="12370"/>
    </w:p>
    <w:p w:rsidR="00CF35E1" w:rsidRDefault="00CF35E1" w:rsidP="003258F0">
      <w:pPr>
        <w:rPr>
          <w:rtl/>
        </w:rPr>
      </w:pPr>
    </w:p>
    <w:p w:rsidR="00CF35E1" w:rsidRDefault="00CF35E1" w:rsidP="003258F0">
      <w:pPr>
        <w:rPr>
          <w:rtl/>
        </w:rPr>
      </w:pPr>
      <w:bookmarkStart w:id="12371" w:name="_ETM_Q31_601179"/>
      <w:bookmarkEnd w:id="12371"/>
      <w:r>
        <w:rPr>
          <w:rtl/>
        </w:rPr>
        <w:t>לכן</w:t>
      </w:r>
      <w:r>
        <w:rPr>
          <w:rFonts w:hint="cs"/>
          <w:rtl/>
        </w:rPr>
        <w:t>,</w:t>
      </w:r>
      <w:r>
        <w:rPr>
          <w:rtl/>
        </w:rPr>
        <w:t xml:space="preserve"> </w:t>
      </w:r>
      <w:bookmarkStart w:id="12372" w:name="_ETM_Q31_604540"/>
      <w:bookmarkEnd w:id="12372"/>
      <w:r>
        <w:rPr>
          <w:rtl/>
        </w:rPr>
        <w:t xml:space="preserve">הממשלה </w:t>
      </w:r>
      <w:bookmarkStart w:id="12373" w:name="_ETM_Q31_604960"/>
      <w:bookmarkEnd w:id="12373"/>
      <w:r>
        <w:rPr>
          <w:rtl/>
        </w:rPr>
        <w:t xml:space="preserve">החליטה </w:t>
      </w:r>
      <w:bookmarkStart w:id="12374" w:name="_ETM_Q31_605260"/>
      <w:bookmarkEnd w:id="12374"/>
      <w:r>
        <w:rPr>
          <w:rtl/>
        </w:rPr>
        <w:t xml:space="preserve">לתמוך </w:t>
      </w:r>
      <w:bookmarkStart w:id="12375" w:name="_ETM_Q31_605620"/>
      <w:bookmarkEnd w:id="12375"/>
      <w:r>
        <w:rPr>
          <w:rtl/>
        </w:rPr>
        <w:t xml:space="preserve">בחוק </w:t>
      </w:r>
      <w:bookmarkStart w:id="12376" w:name="_ETM_Q31_605890"/>
      <w:bookmarkEnd w:id="12376"/>
      <w:r>
        <w:rPr>
          <w:rtl/>
        </w:rPr>
        <w:t xml:space="preserve">בקריאה </w:t>
      </w:r>
      <w:bookmarkStart w:id="12377" w:name="_ETM_Q31_606400"/>
      <w:bookmarkEnd w:id="12377"/>
      <w:r>
        <w:rPr>
          <w:rtl/>
        </w:rPr>
        <w:t>הטרומית</w:t>
      </w:r>
      <w:r>
        <w:rPr>
          <w:rFonts w:hint="cs"/>
          <w:rtl/>
        </w:rPr>
        <w:t>,</w:t>
      </w:r>
      <w:r>
        <w:rPr>
          <w:rtl/>
        </w:rPr>
        <w:t xml:space="preserve"> </w:t>
      </w:r>
      <w:bookmarkStart w:id="12378" w:name="_ETM_Q31_606880"/>
      <w:bookmarkEnd w:id="12378"/>
      <w:r>
        <w:rPr>
          <w:rtl/>
        </w:rPr>
        <w:t xml:space="preserve">בכפוף </w:t>
      </w:r>
      <w:bookmarkStart w:id="12379" w:name="_ETM_Q31_607360"/>
      <w:bookmarkEnd w:id="12379"/>
      <w:r>
        <w:rPr>
          <w:rtl/>
        </w:rPr>
        <w:t xml:space="preserve">לכך </w:t>
      </w:r>
      <w:bookmarkStart w:id="12380" w:name="_ETM_Q31_607570"/>
      <w:bookmarkEnd w:id="12380"/>
      <w:r>
        <w:rPr>
          <w:rtl/>
        </w:rPr>
        <w:t xml:space="preserve">שהמשך </w:t>
      </w:r>
      <w:bookmarkStart w:id="12381" w:name="_ETM_Q31_608020"/>
      <w:bookmarkEnd w:id="12381"/>
      <w:r>
        <w:rPr>
          <w:rtl/>
        </w:rPr>
        <w:t xml:space="preserve">הליכי </w:t>
      </w:r>
      <w:bookmarkStart w:id="12382" w:name="_ETM_Q31_608350"/>
      <w:bookmarkEnd w:id="12382"/>
      <w:r>
        <w:rPr>
          <w:rtl/>
        </w:rPr>
        <w:t xml:space="preserve">החקיקה </w:t>
      </w:r>
      <w:bookmarkStart w:id="12383" w:name="_ETM_Q31_608830"/>
      <w:bookmarkStart w:id="12384" w:name="_ETM_Q31_608890"/>
      <w:bookmarkEnd w:id="12383"/>
      <w:bookmarkEnd w:id="12384"/>
      <w:r>
        <w:rPr>
          <w:rFonts w:hint="cs"/>
          <w:rtl/>
        </w:rPr>
        <w:t>י</w:t>
      </w:r>
      <w:bookmarkStart w:id="12385" w:name="_ETM_Q31_605614"/>
      <w:bookmarkEnd w:id="12385"/>
      <w:r>
        <w:rPr>
          <w:rtl/>
        </w:rPr>
        <w:t xml:space="preserve">קודמו </w:t>
      </w:r>
      <w:bookmarkStart w:id="12386" w:name="_ETM_Q31_609220"/>
      <w:bookmarkEnd w:id="12386"/>
      <w:r>
        <w:rPr>
          <w:rtl/>
        </w:rPr>
        <w:t xml:space="preserve">בתיאום </w:t>
      </w:r>
      <w:bookmarkStart w:id="12387" w:name="_ETM_Q31_609580"/>
      <w:bookmarkEnd w:id="12387"/>
      <w:r>
        <w:rPr>
          <w:rtl/>
        </w:rPr>
        <w:t xml:space="preserve">עם </w:t>
      </w:r>
      <w:bookmarkStart w:id="12388" w:name="_ETM_Q31_609640"/>
      <w:bookmarkEnd w:id="12388"/>
      <w:r>
        <w:rPr>
          <w:rtl/>
        </w:rPr>
        <w:t>משרד</w:t>
      </w:r>
      <w:r>
        <w:rPr>
          <w:rFonts w:hint="cs"/>
          <w:rtl/>
        </w:rPr>
        <w:t>י</w:t>
      </w:r>
      <w:bookmarkStart w:id="12389" w:name="_ETM_Q31_606809"/>
      <w:bookmarkEnd w:id="12389"/>
      <w:r>
        <w:rPr>
          <w:rtl/>
        </w:rPr>
        <w:t xml:space="preserve"> </w:t>
      </w:r>
      <w:bookmarkStart w:id="12390" w:name="_ETM_Q31_610090"/>
      <w:bookmarkEnd w:id="12390"/>
      <w:r>
        <w:rPr>
          <w:rtl/>
        </w:rPr>
        <w:t xml:space="preserve">הביטחון </w:t>
      </w:r>
      <w:bookmarkStart w:id="12391" w:name="_ETM_Q31_610540"/>
      <w:bookmarkEnd w:id="12391"/>
      <w:r>
        <w:rPr>
          <w:rtl/>
        </w:rPr>
        <w:t>הלאומי</w:t>
      </w:r>
      <w:r>
        <w:rPr>
          <w:rFonts w:hint="cs"/>
          <w:rtl/>
        </w:rPr>
        <w:t>,</w:t>
      </w:r>
      <w:r>
        <w:rPr>
          <w:rtl/>
        </w:rPr>
        <w:t xml:space="preserve"> </w:t>
      </w:r>
      <w:bookmarkStart w:id="12392" w:name="_ETM_Q31_610990"/>
      <w:bookmarkEnd w:id="12392"/>
      <w:r>
        <w:rPr>
          <w:rtl/>
        </w:rPr>
        <w:t>הבריאות</w:t>
      </w:r>
      <w:r>
        <w:rPr>
          <w:rFonts w:hint="cs"/>
          <w:rtl/>
        </w:rPr>
        <w:t>,</w:t>
      </w:r>
      <w:r>
        <w:rPr>
          <w:rtl/>
        </w:rPr>
        <w:t xml:space="preserve"> </w:t>
      </w:r>
      <w:bookmarkStart w:id="12393" w:name="_ETM_Q31_611350"/>
      <w:bookmarkEnd w:id="12393"/>
      <w:r>
        <w:rPr>
          <w:rtl/>
        </w:rPr>
        <w:t>הרווחה</w:t>
      </w:r>
      <w:bookmarkStart w:id="12394" w:name="_ETM_Q31_611800"/>
      <w:bookmarkStart w:id="12395" w:name="_ETM_Q31_612490"/>
      <w:bookmarkEnd w:id="12394"/>
      <w:bookmarkEnd w:id="12395"/>
      <w:r>
        <w:rPr>
          <w:rFonts w:hint="cs"/>
          <w:rtl/>
        </w:rPr>
        <w:t xml:space="preserve">, </w:t>
      </w:r>
      <w:r>
        <w:rPr>
          <w:rtl/>
        </w:rPr>
        <w:t xml:space="preserve">הביטחון </w:t>
      </w:r>
      <w:bookmarkStart w:id="12396" w:name="_ETM_Q31_613210"/>
      <w:bookmarkEnd w:id="12396"/>
      <w:r>
        <w:rPr>
          <w:rtl/>
        </w:rPr>
        <w:t xml:space="preserve">החברתי </w:t>
      </w:r>
      <w:bookmarkStart w:id="12397" w:name="_ETM_Q31_614439"/>
      <w:bookmarkEnd w:id="12397"/>
      <w:r>
        <w:rPr>
          <w:rtl/>
        </w:rPr>
        <w:t>והמשפטים</w:t>
      </w:r>
      <w:r>
        <w:rPr>
          <w:rFonts w:hint="cs"/>
          <w:rtl/>
        </w:rPr>
        <w:t>.</w:t>
      </w:r>
      <w:bookmarkStart w:id="12398" w:name="_ETM_Q31_610471"/>
      <w:bookmarkEnd w:id="12398"/>
      <w:r>
        <w:rPr>
          <w:rtl/>
        </w:rPr>
        <w:t xml:space="preserve"> </w:t>
      </w:r>
      <w:bookmarkStart w:id="12399" w:name="_ETM_Q31_615989"/>
      <w:bookmarkEnd w:id="12399"/>
      <w:r>
        <w:rPr>
          <w:rtl/>
        </w:rPr>
        <w:t>וכמובן</w:t>
      </w:r>
      <w:r>
        <w:rPr>
          <w:rFonts w:hint="cs"/>
          <w:rtl/>
        </w:rPr>
        <w:t>,</w:t>
      </w:r>
      <w:r>
        <w:rPr>
          <w:rtl/>
        </w:rPr>
        <w:t xml:space="preserve"> </w:t>
      </w:r>
      <w:bookmarkStart w:id="12400" w:name="_ETM_Q31_616980"/>
      <w:bookmarkEnd w:id="12400"/>
      <w:r>
        <w:rPr>
          <w:rtl/>
        </w:rPr>
        <w:t xml:space="preserve">כפי </w:t>
      </w:r>
      <w:bookmarkStart w:id="12401" w:name="_ETM_Q31_617219"/>
      <w:bookmarkEnd w:id="12401"/>
      <w:r>
        <w:rPr>
          <w:rtl/>
        </w:rPr>
        <w:t>שאמרתי</w:t>
      </w:r>
      <w:bookmarkStart w:id="12402" w:name="_ETM_Q31_617669"/>
      <w:bookmarkStart w:id="12403" w:name="_ETM_Q31_613338"/>
      <w:bookmarkStart w:id="12404" w:name="_ETM_Q31_615888"/>
      <w:bookmarkEnd w:id="12402"/>
      <w:bookmarkEnd w:id="12403"/>
      <w:bookmarkEnd w:id="12404"/>
      <w:r>
        <w:rPr>
          <w:rFonts w:hint="cs"/>
          <w:rtl/>
        </w:rPr>
        <w:t>,</w:t>
      </w:r>
      <w:r>
        <w:rPr>
          <w:rtl/>
        </w:rPr>
        <w:t xml:space="preserve"> </w:t>
      </w:r>
      <w:bookmarkStart w:id="12405" w:name="_ETM_Q31_617939"/>
      <w:bookmarkStart w:id="12406" w:name="_ETM_Q31_614186"/>
      <w:bookmarkEnd w:id="12405"/>
      <w:bookmarkEnd w:id="12406"/>
      <w:r>
        <w:rPr>
          <w:rtl/>
        </w:rPr>
        <w:t xml:space="preserve">אנחנו </w:t>
      </w:r>
      <w:bookmarkStart w:id="12407" w:name="_ETM_Q31_618239"/>
      <w:bookmarkEnd w:id="12407"/>
      <w:r>
        <w:rPr>
          <w:rtl/>
        </w:rPr>
        <w:t xml:space="preserve">פשוט </w:t>
      </w:r>
      <w:bookmarkStart w:id="12408" w:name="_ETM_Q31_618480"/>
      <w:bookmarkStart w:id="12409" w:name="_ETM_Q31_614559"/>
      <w:bookmarkEnd w:id="12408"/>
      <w:bookmarkEnd w:id="12409"/>
      <w:r>
        <w:rPr>
          <w:rFonts w:hint="cs"/>
          <w:rtl/>
        </w:rPr>
        <w:t>נ</w:t>
      </w:r>
      <w:r>
        <w:rPr>
          <w:rtl/>
        </w:rPr>
        <w:t xml:space="preserve">חזיר </w:t>
      </w:r>
      <w:bookmarkStart w:id="12410" w:name="_ETM_Q31_618840"/>
      <w:bookmarkEnd w:id="12410"/>
      <w:r>
        <w:rPr>
          <w:rtl/>
        </w:rPr>
        <w:t xml:space="preserve">את </w:t>
      </w:r>
      <w:bookmarkStart w:id="12411" w:name="_ETM_Q31_618930"/>
      <w:bookmarkEnd w:id="12411"/>
      <w:r>
        <w:rPr>
          <w:rtl/>
        </w:rPr>
        <w:t xml:space="preserve">הצעת </w:t>
      </w:r>
      <w:bookmarkStart w:id="12412" w:name="_ETM_Q31_619260"/>
      <w:bookmarkEnd w:id="12412"/>
      <w:r>
        <w:rPr>
          <w:rtl/>
        </w:rPr>
        <w:t xml:space="preserve">החוק </w:t>
      </w:r>
      <w:bookmarkStart w:id="12413" w:name="_ETM_Q31_619529"/>
      <w:bookmarkEnd w:id="12413"/>
      <w:r>
        <w:rPr>
          <w:rtl/>
        </w:rPr>
        <w:t xml:space="preserve">לוועדה </w:t>
      </w:r>
      <w:bookmarkStart w:id="12414" w:name="_ETM_Q31_620219"/>
      <w:bookmarkEnd w:id="12414"/>
      <w:r>
        <w:rPr>
          <w:rtl/>
        </w:rPr>
        <w:t xml:space="preserve">לפני </w:t>
      </w:r>
      <w:bookmarkStart w:id="12415" w:name="_ETM_Q31_620519"/>
      <w:bookmarkEnd w:id="12415"/>
      <w:r>
        <w:rPr>
          <w:rtl/>
        </w:rPr>
        <w:t xml:space="preserve">הקריאה </w:t>
      </w:r>
      <w:bookmarkStart w:id="12416" w:name="_ETM_Q31_620790"/>
      <w:bookmarkEnd w:id="12416"/>
      <w:r>
        <w:rPr>
          <w:rtl/>
        </w:rPr>
        <w:t xml:space="preserve">השנייה </w:t>
      </w:r>
      <w:bookmarkStart w:id="12417" w:name="_ETM_Q31_621090"/>
      <w:bookmarkEnd w:id="12417"/>
      <w:r>
        <w:rPr>
          <w:rtl/>
        </w:rPr>
        <w:t>והשלישית</w:t>
      </w:r>
      <w:r>
        <w:rPr>
          <w:rFonts w:hint="cs"/>
          <w:rtl/>
        </w:rPr>
        <w:t>,</w:t>
      </w:r>
      <w:bookmarkStart w:id="12418" w:name="_ETM_Q31_628261"/>
      <w:bookmarkEnd w:id="12418"/>
      <w:r>
        <w:rPr>
          <w:rtl/>
        </w:rPr>
        <w:t xml:space="preserve"> </w:t>
      </w:r>
      <w:bookmarkStart w:id="12419" w:name="_ETM_Q31_622499"/>
      <w:bookmarkEnd w:id="12419"/>
      <w:r>
        <w:rPr>
          <w:rtl/>
        </w:rPr>
        <w:t xml:space="preserve">כדי </w:t>
      </w:r>
      <w:bookmarkStart w:id="12420" w:name="_ETM_Q31_622769"/>
      <w:bookmarkEnd w:id="12420"/>
      <w:r>
        <w:rPr>
          <w:rtl/>
        </w:rPr>
        <w:t xml:space="preserve">לראות </w:t>
      </w:r>
      <w:bookmarkStart w:id="12421" w:name="_ETM_Q31_623129"/>
      <w:bookmarkEnd w:id="12421"/>
      <w:r>
        <w:rPr>
          <w:rtl/>
        </w:rPr>
        <w:t xml:space="preserve">אם </w:t>
      </w:r>
      <w:bookmarkStart w:id="12422" w:name="_ETM_Q31_623309"/>
      <w:bookmarkEnd w:id="12422"/>
      <w:r>
        <w:rPr>
          <w:rtl/>
        </w:rPr>
        <w:t xml:space="preserve">יש </w:t>
      </w:r>
      <w:bookmarkStart w:id="12423" w:name="_ETM_Q31_623430"/>
      <w:bookmarkEnd w:id="12423"/>
      <w:r>
        <w:rPr>
          <w:rtl/>
        </w:rPr>
        <w:t xml:space="preserve">באמת </w:t>
      </w:r>
      <w:bookmarkStart w:id="12424" w:name="_ETM_Q31_623760"/>
      <w:bookmarkEnd w:id="12424"/>
      <w:r>
        <w:rPr>
          <w:rtl/>
        </w:rPr>
        <w:t xml:space="preserve">אפשרות </w:t>
      </w:r>
      <w:bookmarkStart w:id="12425" w:name="_ETM_Q31_624239"/>
      <w:bookmarkEnd w:id="12425"/>
      <w:r>
        <w:rPr>
          <w:rtl/>
        </w:rPr>
        <w:t>ל</w:t>
      </w:r>
      <w:r>
        <w:rPr>
          <w:rFonts w:hint="cs"/>
          <w:rtl/>
        </w:rPr>
        <w:t>ע</w:t>
      </w:r>
      <w:r>
        <w:rPr>
          <w:rtl/>
        </w:rPr>
        <w:t xml:space="preserve">גן </w:t>
      </w:r>
      <w:bookmarkStart w:id="12426" w:name="_ETM_Q31_624870"/>
      <w:bookmarkEnd w:id="12426"/>
      <w:r>
        <w:rPr>
          <w:rtl/>
        </w:rPr>
        <w:t xml:space="preserve">כבר </w:t>
      </w:r>
      <w:bookmarkStart w:id="12427" w:name="_ETM_Q31_625139"/>
      <w:bookmarkEnd w:id="12427"/>
      <w:r>
        <w:rPr>
          <w:rtl/>
        </w:rPr>
        <w:t xml:space="preserve">הסדר </w:t>
      </w:r>
      <w:bookmarkStart w:id="12428" w:name="_ETM_Q31_625799"/>
      <w:bookmarkEnd w:id="12428"/>
      <w:r>
        <w:rPr>
          <w:rtl/>
        </w:rPr>
        <w:t xml:space="preserve">קבוע </w:t>
      </w:r>
      <w:bookmarkStart w:id="12429" w:name="_ETM_Q31_626850"/>
      <w:bookmarkEnd w:id="12429"/>
      <w:r>
        <w:rPr>
          <w:rtl/>
        </w:rPr>
        <w:t xml:space="preserve">על </w:t>
      </w:r>
      <w:bookmarkStart w:id="12430" w:name="_ETM_Q31_627030"/>
      <w:bookmarkEnd w:id="12430"/>
      <w:r>
        <w:rPr>
          <w:rtl/>
        </w:rPr>
        <w:t xml:space="preserve">בסיס </w:t>
      </w:r>
      <w:bookmarkStart w:id="12431" w:name="_ETM_Q31_627480"/>
      <w:bookmarkEnd w:id="12431"/>
      <w:r>
        <w:rPr>
          <w:rtl/>
        </w:rPr>
        <w:t xml:space="preserve">כל </w:t>
      </w:r>
      <w:bookmarkStart w:id="12432" w:name="_ETM_Q31_627720"/>
      <w:bookmarkEnd w:id="12432"/>
      <w:r>
        <w:rPr>
          <w:rtl/>
        </w:rPr>
        <w:t xml:space="preserve">המידע </w:t>
      </w:r>
      <w:bookmarkStart w:id="12433" w:name="_ETM_Q31_628230"/>
      <w:bookmarkEnd w:id="12433"/>
      <w:r>
        <w:rPr>
          <w:rtl/>
        </w:rPr>
        <w:t xml:space="preserve">שיהיה </w:t>
      </w:r>
      <w:bookmarkStart w:id="12434" w:name="_ETM_Q31_628530"/>
      <w:bookmarkEnd w:id="12434"/>
      <w:r>
        <w:rPr>
          <w:rtl/>
        </w:rPr>
        <w:t xml:space="preserve">בידינו </w:t>
      </w:r>
      <w:bookmarkStart w:id="12435" w:name="_ETM_Q31_629130"/>
      <w:bookmarkEnd w:id="12435"/>
      <w:r>
        <w:rPr>
          <w:rtl/>
        </w:rPr>
        <w:t>אז</w:t>
      </w:r>
      <w:r>
        <w:rPr>
          <w:rFonts w:hint="cs"/>
          <w:rtl/>
        </w:rPr>
        <w:t>.</w:t>
      </w:r>
      <w:bookmarkStart w:id="12436" w:name="_ETM_Q31_629430"/>
      <w:bookmarkEnd w:id="12436"/>
    </w:p>
    <w:p w:rsidR="00CF35E1" w:rsidRDefault="00CF35E1" w:rsidP="003258F0">
      <w:pPr>
        <w:rPr>
          <w:rtl/>
        </w:rPr>
      </w:pPr>
      <w:bookmarkStart w:id="12437" w:name="_ETM_Q31_632872"/>
      <w:bookmarkStart w:id="12438" w:name="_ETM_Q31_632934"/>
      <w:bookmarkStart w:id="12439" w:name="_ETM_Q31_633008"/>
      <w:bookmarkEnd w:id="12437"/>
      <w:bookmarkEnd w:id="12438"/>
      <w:bookmarkEnd w:id="12439"/>
    </w:p>
    <w:p w:rsidR="00CF35E1" w:rsidRDefault="00CF35E1" w:rsidP="003258F0">
      <w:pPr>
        <w:rPr>
          <w:rtl/>
        </w:rPr>
      </w:pPr>
      <w:bookmarkStart w:id="12440" w:name="_ETM_Q31_633053"/>
      <w:bookmarkEnd w:id="12440"/>
      <w:r>
        <w:rPr>
          <w:rtl/>
        </w:rPr>
        <w:t xml:space="preserve">אני </w:t>
      </w:r>
      <w:bookmarkStart w:id="12441" w:name="_ETM_Q31_629610"/>
      <w:bookmarkEnd w:id="12441"/>
      <w:r>
        <w:rPr>
          <w:rtl/>
        </w:rPr>
        <w:t xml:space="preserve">כמובן </w:t>
      </w:r>
      <w:bookmarkStart w:id="12442" w:name="_ETM_Q31_630709"/>
      <w:bookmarkEnd w:id="12442"/>
      <w:r>
        <w:rPr>
          <w:rtl/>
        </w:rPr>
        <w:t xml:space="preserve">מברך </w:t>
      </w:r>
      <w:bookmarkStart w:id="12443" w:name="_ETM_Q31_631159"/>
      <w:bookmarkEnd w:id="12443"/>
      <w:r>
        <w:rPr>
          <w:rtl/>
        </w:rPr>
        <w:t>אותך</w:t>
      </w:r>
      <w:r>
        <w:rPr>
          <w:rFonts w:hint="cs"/>
          <w:rtl/>
        </w:rPr>
        <w:t>,</w:t>
      </w:r>
      <w:r>
        <w:rPr>
          <w:rtl/>
        </w:rPr>
        <w:t xml:space="preserve"> </w:t>
      </w:r>
      <w:bookmarkStart w:id="12444" w:name="_ETM_Q31_631459"/>
      <w:bookmarkEnd w:id="12444"/>
      <w:r>
        <w:rPr>
          <w:rtl/>
        </w:rPr>
        <w:t xml:space="preserve">חבר </w:t>
      </w:r>
      <w:bookmarkStart w:id="12445" w:name="_ETM_Q31_631670"/>
      <w:bookmarkEnd w:id="12445"/>
      <w:r>
        <w:rPr>
          <w:rtl/>
        </w:rPr>
        <w:t xml:space="preserve">הכנסת </w:t>
      </w:r>
      <w:bookmarkStart w:id="12446" w:name="_ETM_Q31_631939"/>
      <w:bookmarkEnd w:id="12446"/>
      <w:r>
        <w:rPr>
          <w:rtl/>
        </w:rPr>
        <w:t xml:space="preserve">אופיר </w:t>
      </w:r>
      <w:bookmarkStart w:id="12447" w:name="_ETM_Q31_632239"/>
      <w:bookmarkEnd w:id="12447"/>
      <w:r>
        <w:rPr>
          <w:rtl/>
        </w:rPr>
        <w:t>כץ</w:t>
      </w:r>
      <w:r>
        <w:rPr>
          <w:rFonts w:hint="cs"/>
          <w:rtl/>
        </w:rPr>
        <w:t>,</w:t>
      </w:r>
      <w:bookmarkStart w:id="12448" w:name="_ETM_Q31_631741"/>
      <w:bookmarkEnd w:id="12448"/>
      <w:r>
        <w:rPr>
          <w:rtl/>
        </w:rPr>
        <w:t xml:space="preserve"> </w:t>
      </w:r>
      <w:bookmarkStart w:id="12449" w:name="_ETM_Q31_633049"/>
      <w:bookmarkEnd w:id="12449"/>
      <w:r>
        <w:rPr>
          <w:rtl/>
        </w:rPr>
        <w:t xml:space="preserve">על </w:t>
      </w:r>
      <w:bookmarkStart w:id="12450" w:name="_ETM_Q31_633290"/>
      <w:bookmarkEnd w:id="12450"/>
      <w:r>
        <w:rPr>
          <w:rtl/>
        </w:rPr>
        <w:t xml:space="preserve">המשך </w:t>
      </w:r>
      <w:bookmarkStart w:id="12451" w:name="_ETM_Q31_633799"/>
      <w:bookmarkEnd w:id="12451"/>
      <w:r>
        <w:rPr>
          <w:rtl/>
        </w:rPr>
        <w:t xml:space="preserve">הדחיפה </w:t>
      </w:r>
      <w:bookmarkStart w:id="12452" w:name="_ETM_Q31_634939"/>
      <w:bookmarkEnd w:id="12452"/>
      <w:r>
        <w:rPr>
          <w:rtl/>
        </w:rPr>
        <w:t xml:space="preserve">של </w:t>
      </w:r>
      <w:bookmarkStart w:id="12453" w:name="_ETM_Q31_635180"/>
      <w:bookmarkEnd w:id="12453"/>
      <w:r>
        <w:rPr>
          <w:rtl/>
        </w:rPr>
        <w:t xml:space="preserve">המהלך </w:t>
      </w:r>
      <w:bookmarkStart w:id="12454" w:name="_ETM_Q31_635659"/>
      <w:bookmarkEnd w:id="12454"/>
      <w:r>
        <w:rPr>
          <w:rtl/>
        </w:rPr>
        <w:t xml:space="preserve">החשוב </w:t>
      </w:r>
      <w:bookmarkStart w:id="12455" w:name="_ETM_Q31_636200"/>
      <w:bookmarkEnd w:id="12455"/>
      <w:r>
        <w:rPr>
          <w:rtl/>
        </w:rPr>
        <w:t xml:space="preserve">הזה </w:t>
      </w:r>
      <w:bookmarkStart w:id="12456" w:name="_ETM_Q31_636930"/>
      <w:bookmarkEnd w:id="12456"/>
      <w:r>
        <w:rPr>
          <w:rtl/>
        </w:rPr>
        <w:t xml:space="preserve">והחיוני </w:t>
      </w:r>
      <w:bookmarkStart w:id="12457" w:name="_ETM_Q31_637650"/>
      <w:bookmarkEnd w:id="12457"/>
      <w:r>
        <w:rPr>
          <w:rtl/>
        </w:rPr>
        <w:t xml:space="preserve">וההכרחי </w:t>
      </w:r>
      <w:bookmarkStart w:id="12458" w:name="_ETM_Q31_638340"/>
      <w:bookmarkEnd w:id="12458"/>
      <w:r>
        <w:rPr>
          <w:rtl/>
        </w:rPr>
        <w:t>הזה</w:t>
      </w:r>
      <w:r>
        <w:rPr>
          <w:rFonts w:hint="cs"/>
          <w:rtl/>
        </w:rPr>
        <w:t>,</w:t>
      </w:r>
      <w:r>
        <w:rPr>
          <w:rtl/>
        </w:rPr>
        <w:t xml:space="preserve"> </w:t>
      </w:r>
      <w:bookmarkStart w:id="12459" w:name="_ETM_Q31_639220"/>
      <w:bookmarkEnd w:id="12459"/>
      <w:r>
        <w:rPr>
          <w:rtl/>
        </w:rPr>
        <w:t xml:space="preserve">וכמובן </w:t>
      </w:r>
      <w:bookmarkStart w:id="12460" w:name="_ETM_Q31_639730"/>
      <w:bookmarkStart w:id="12461" w:name="_ETM_Q31_639819"/>
      <w:bookmarkEnd w:id="12460"/>
      <w:bookmarkEnd w:id="12461"/>
      <w:r>
        <w:rPr>
          <w:rtl/>
        </w:rPr>
        <w:t xml:space="preserve">מבקש </w:t>
      </w:r>
      <w:bookmarkStart w:id="12462" w:name="_ETM_Q31_640209"/>
      <w:bookmarkEnd w:id="12462"/>
      <w:r>
        <w:rPr>
          <w:rtl/>
        </w:rPr>
        <w:t>מהכנסת</w:t>
      </w:r>
      <w:bookmarkStart w:id="12463" w:name="_ETM_Q31_637211"/>
      <w:bookmarkEnd w:id="12463"/>
      <w:r>
        <w:rPr>
          <w:rtl/>
        </w:rPr>
        <w:t xml:space="preserve"> </w:t>
      </w:r>
      <w:bookmarkStart w:id="12464" w:name="_ETM_Q31_641020"/>
      <w:bookmarkEnd w:id="12464"/>
      <w:r>
        <w:rPr>
          <w:rtl/>
        </w:rPr>
        <w:t xml:space="preserve">לתמוך </w:t>
      </w:r>
      <w:bookmarkStart w:id="12465" w:name="_ETM_Q31_641410"/>
      <w:bookmarkEnd w:id="12465"/>
      <w:r>
        <w:rPr>
          <w:rtl/>
        </w:rPr>
        <w:t xml:space="preserve">בהצעת </w:t>
      </w:r>
      <w:bookmarkStart w:id="12466" w:name="_ETM_Q31_641890"/>
      <w:bookmarkEnd w:id="12466"/>
      <w:r>
        <w:rPr>
          <w:rtl/>
        </w:rPr>
        <w:t xml:space="preserve">החוק </w:t>
      </w:r>
      <w:bookmarkStart w:id="12467" w:name="_ETM_Q31_642280"/>
      <w:bookmarkEnd w:id="12467"/>
      <w:r>
        <w:rPr>
          <w:rtl/>
        </w:rPr>
        <w:t xml:space="preserve">בקריאה </w:t>
      </w:r>
      <w:bookmarkStart w:id="12468" w:name="_ETM_Q31_642790"/>
      <w:bookmarkEnd w:id="12468"/>
      <w:r>
        <w:rPr>
          <w:rtl/>
        </w:rPr>
        <w:t>הטרומית</w:t>
      </w:r>
      <w:r>
        <w:rPr>
          <w:rFonts w:hint="cs"/>
          <w:rtl/>
        </w:rPr>
        <w:t>.</w:t>
      </w:r>
      <w:r>
        <w:rPr>
          <w:rtl/>
        </w:rPr>
        <w:t xml:space="preserve"> </w:t>
      </w:r>
      <w:bookmarkStart w:id="12469" w:name="_ETM_Q31_643200"/>
      <w:bookmarkEnd w:id="12469"/>
      <w:r>
        <w:rPr>
          <w:rtl/>
        </w:rPr>
        <w:t xml:space="preserve">תודה </w:t>
      </w:r>
      <w:bookmarkStart w:id="12470" w:name="_ETM_Q31_645739"/>
      <w:bookmarkEnd w:id="12470"/>
      <w:r>
        <w:rPr>
          <w:rtl/>
        </w:rPr>
        <w:t>רבה</w:t>
      </w:r>
      <w:r>
        <w:rPr>
          <w:rFonts w:hint="cs"/>
          <w:rtl/>
        </w:rPr>
        <w:t>.</w:t>
      </w:r>
      <w:bookmarkStart w:id="12471" w:name="_ETM_Q31_646190"/>
      <w:bookmarkStart w:id="12472" w:name="_ETM_Q31_643528"/>
      <w:bookmarkEnd w:id="12471"/>
      <w:bookmarkEnd w:id="12472"/>
    </w:p>
    <w:p w:rsidR="00CF35E1" w:rsidRDefault="00CF35E1" w:rsidP="00487752">
      <w:pPr>
        <w:rPr>
          <w:rtl/>
          <w:lang w:eastAsia="he-IL"/>
        </w:rPr>
      </w:pPr>
      <w:bookmarkStart w:id="12473" w:name="_ETM_Q31_643575"/>
      <w:bookmarkEnd w:id="12473"/>
    </w:p>
    <w:p w:rsidR="00CF35E1" w:rsidRDefault="00CF35E1" w:rsidP="003258F0">
      <w:pPr>
        <w:pStyle w:val="af6"/>
        <w:keepNext/>
        <w:rPr>
          <w:rtl/>
        </w:rPr>
      </w:pPr>
      <w:bookmarkStart w:id="12474" w:name="ET_yor_6599_7"/>
      <w:r w:rsidRPr="008836A2">
        <w:rPr>
          <w:rStyle w:val="TagStyle"/>
          <w:rtl/>
        </w:rPr>
        <w:t xml:space="preserve"> &lt;&lt; יור &gt;&gt; </w:t>
      </w:r>
      <w:r>
        <w:rPr>
          <w:rtl/>
        </w:rPr>
        <w:t>היו"ר משה רוט:</w:t>
      </w:r>
      <w:r w:rsidRPr="008836A2">
        <w:rPr>
          <w:rStyle w:val="TagStyle"/>
          <w:rtl/>
        </w:rPr>
        <w:t xml:space="preserve"> &lt;&lt; יור &gt;&gt;</w:t>
      </w:r>
      <w:r>
        <w:rPr>
          <w:rtl/>
        </w:rPr>
        <w:t xml:space="preserve"> </w:t>
      </w:r>
      <w:bookmarkEnd w:id="12474"/>
    </w:p>
    <w:p w:rsidR="00CF35E1" w:rsidRDefault="00CF35E1" w:rsidP="00487752">
      <w:pPr>
        <w:rPr>
          <w:rtl/>
          <w:lang w:eastAsia="he-IL"/>
        </w:rPr>
      </w:pPr>
    </w:p>
    <w:p w:rsidR="00CF35E1" w:rsidRDefault="00CF35E1" w:rsidP="003258F0">
      <w:pPr>
        <w:rPr>
          <w:rtl/>
        </w:rPr>
      </w:pPr>
      <w:bookmarkStart w:id="12475" w:name="_ETM_Q31_642240"/>
      <w:bookmarkEnd w:id="12475"/>
      <w:r>
        <w:rPr>
          <w:rFonts w:hint="cs"/>
          <w:rtl/>
          <w:lang w:eastAsia="he-IL"/>
        </w:rPr>
        <w:t xml:space="preserve">תודה רבה, </w:t>
      </w:r>
      <w:bookmarkStart w:id="12476" w:name="_ETM_Q31_641968"/>
      <w:bookmarkStart w:id="12477" w:name="_ETM_Q31_646829"/>
      <w:bookmarkStart w:id="12478" w:name="_ETM_Q31_643693"/>
      <w:bookmarkStart w:id="12479" w:name="_ETM_Q31_643749"/>
      <w:bookmarkEnd w:id="12476"/>
      <w:bookmarkEnd w:id="12477"/>
      <w:bookmarkEnd w:id="12478"/>
      <w:bookmarkEnd w:id="12479"/>
      <w:r>
        <w:rPr>
          <w:rtl/>
        </w:rPr>
        <w:t xml:space="preserve">אדוני </w:t>
      </w:r>
      <w:bookmarkStart w:id="12480" w:name="_ETM_Q31_646459"/>
      <w:bookmarkEnd w:id="12480"/>
      <w:r>
        <w:rPr>
          <w:rtl/>
        </w:rPr>
        <w:t>השר</w:t>
      </w:r>
      <w:r>
        <w:rPr>
          <w:rFonts w:hint="cs"/>
          <w:rtl/>
        </w:rPr>
        <w:t>.</w:t>
      </w:r>
      <w:r>
        <w:rPr>
          <w:rtl/>
        </w:rPr>
        <w:t xml:space="preserve"> </w:t>
      </w:r>
      <w:bookmarkStart w:id="12481" w:name="_ETM_Q31_647120"/>
      <w:bookmarkEnd w:id="12481"/>
      <w:r>
        <w:rPr>
          <w:rtl/>
        </w:rPr>
        <w:t xml:space="preserve">מתנגד </w:t>
      </w:r>
      <w:bookmarkStart w:id="12482" w:name="_ETM_Q31_647660"/>
      <w:bookmarkEnd w:id="12482"/>
      <w:r>
        <w:rPr>
          <w:rtl/>
        </w:rPr>
        <w:t xml:space="preserve">לחוק </w:t>
      </w:r>
      <w:bookmarkStart w:id="12483" w:name="_ETM_Q31_648019"/>
      <w:bookmarkEnd w:id="12483"/>
      <w:r>
        <w:rPr>
          <w:rtl/>
        </w:rPr>
        <w:t xml:space="preserve">חבר </w:t>
      </w:r>
      <w:bookmarkStart w:id="12484" w:name="_ETM_Q31_648230"/>
      <w:bookmarkEnd w:id="12484"/>
      <w:r>
        <w:rPr>
          <w:rtl/>
        </w:rPr>
        <w:t xml:space="preserve">הכנסת </w:t>
      </w:r>
      <w:bookmarkStart w:id="12485" w:name="_ETM_Q31_648950"/>
      <w:bookmarkEnd w:id="12485"/>
      <w:r>
        <w:rPr>
          <w:rtl/>
        </w:rPr>
        <w:t>ו</w:t>
      </w:r>
      <w:r>
        <w:rPr>
          <w:rFonts w:hint="cs"/>
          <w:rtl/>
        </w:rPr>
        <w:t>א</w:t>
      </w:r>
      <w:bookmarkStart w:id="12486" w:name="_ETM_Q31_655502"/>
      <w:bookmarkEnd w:id="12486"/>
      <w:r>
        <w:rPr>
          <w:rtl/>
        </w:rPr>
        <w:t xml:space="preserve">ליד </w:t>
      </w:r>
      <w:bookmarkStart w:id="12487" w:name="_ETM_Q31_649489"/>
      <w:bookmarkEnd w:id="12487"/>
      <w:r>
        <w:rPr>
          <w:rFonts w:hint="cs"/>
          <w:rtl/>
        </w:rPr>
        <w:t>אלהואשלה.</w:t>
      </w:r>
      <w:bookmarkStart w:id="12488" w:name="_ETM_Q31_655342"/>
      <w:bookmarkEnd w:id="12488"/>
    </w:p>
    <w:p w:rsidR="00CF35E1" w:rsidRDefault="00CF35E1" w:rsidP="003258F0">
      <w:pPr>
        <w:rPr>
          <w:rtl/>
        </w:rPr>
      </w:pPr>
      <w:bookmarkStart w:id="12489" w:name="_ETM_Q31_655393"/>
      <w:bookmarkEnd w:id="12489"/>
    </w:p>
    <w:p w:rsidR="00CF35E1" w:rsidRDefault="00CF35E1" w:rsidP="003258F0">
      <w:pPr>
        <w:pStyle w:val="af5"/>
        <w:keepNext/>
        <w:rPr>
          <w:rtl/>
        </w:rPr>
      </w:pPr>
      <w:r w:rsidRPr="008836A2">
        <w:rPr>
          <w:rStyle w:val="TagStyle"/>
          <w:rtl/>
        </w:rPr>
        <w:t xml:space="preserve"> &lt;&lt; קריאה &gt;&gt; </w:t>
      </w:r>
      <w:r>
        <w:rPr>
          <w:rtl/>
        </w:rPr>
        <w:t>טלי גוטליב (הליכוד):</w:t>
      </w:r>
      <w:r w:rsidRPr="008836A2">
        <w:rPr>
          <w:rStyle w:val="TagStyle"/>
          <w:rtl/>
        </w:rPr>
        <w:t xml:space="preserve"> &lt;&lt; קריאה &gt;&gt;</w:t>
      </w:r>
      <w:r>
        <w:rPr>
          <w:rtl/>
        </w:rPr>
        <w:t xml:space="preserve"> </w:t>
      </w:r>
    </w:p>
    <w:p w:rsidR="00CF35E1" w:rsidRDefault="00CF35E1" w:rsidP="00487752">
      <w:pPr>
        <w:rPr>
          <w:rtl/>
          <w:lang w:eastAsia="he-IL"/>
        </w:rPr>
      </w:pPr>
    </w:p>
    <w:p w:rsidR="00CF35E1" w:rsidRDefault="00CF35E1" w:rsidP="003258F0">
      <w:pPr>
        <w:rPr>
          <w:rtl/>
          <w:lang w:eastAsia="he-IL"/>
        </w:rPr>
      </w:pPr>
      <w:bookmarkStart w:id="12490" w:name="_ETM_Q31_662290"/>
      <w:bookmarkStart w:id="12491" w:name="_ETM_Q31_663453"/>
      <w:bookmarkStart w:id="12492" w:name="_ETM_Q31_659467"/>
      <w:bookmarkStart w:id="12493" w:name="_ETM_Q31_656955"/>
      <w:bookmarkEnd w:id="12490"/>
      <w:bookmarkEnd w:id="12491"/>
      <w:bookmarkEnd w:id="12492"/>
      <w:bookmarkEnd w:id="12493"/>
      <w:r>
        <w:rPr>
          <w:rFonts w:hint="cs"/>
          <w:rtl/>
          <w:lang w:eastAsia="he-IL"/>
        </w:rPr>
        <w:t xml:space="preserve">מה יש להתנגד לחוק </w:t>
      </w:r>
      <w:bookmarkStart w:id="12494" w:name="_ETM_Q31_658284"/>
      <w:bookmarkEnd w:id="12494"/>
      <w:r>
        <w:rPr>
          <w:rFonts w:hint="cs"/>
          <w:rtl/>
          <w:lang w:eastAsia="he-IL"/>
        </w:rPr>
        <w:t>כ</w:t>
      </w:r>
      <w:bookmarkStart w:id="12495" w:name="_ETM_Q31_658083"/>
      <w:bookmarkEnd w:id="12495"/>
      <w:r>
        <w:rPr>
          <w:rFonts w:hint="cs"/>
          <w:rtl/>
          <w:lang w:eastAsia="he-IL"/>
        </w:rPr>
        <w:t xml:space="preserve">זה? </w:t>
      </w:r>
      <w:bookmarkStart w:id="12496" w:name="_ETM_Q31_656818"/>
      <w:bookmarkStart w:id="12497" w:name="_ETM_Q31_652187"/>
      <w:bookmarkStart w:id="12498" w:name="_ETM_Q31_647608"/>
      <w:bookmarkStart w:id="12499" w:name="_ETM_Q31_645297"/>
      <w:bookmarkStart w:id="12500" w:name="_ETM_Q31_641937"/>
      <w:bookmarkStart w:id="12501" w:name="_ETM_Q31_661289"/>
      <w:bookmarkStart w:id="12502" w:name="_ETM_Q31_657621"/>
      <w:bookmarkStart w:id="12503" w:name="_ETM_Q31_658515"/>
      <w:bookmarkStart w:id="12504" w:name="_ETM_Q31_660147"/>
      <w:bookmarkStart w:id="12505" w:name="_ETM_Q31_656143"/>
      <w:bookmarkStart w:id="12506" w:name="_ETM_Q31_660167"/>
      <w:bookmarkEnd w:id="12496"/>
      <w:bookmarkEnd w:id="12497"/>
      <w:bookmarkEnd w:id="12498"/>
      <w:bookmarkEnd w:id="12499"/>
      <w:bookmarkEnd w:id="12500"/>
      <w:bookmarkEnd w:id="12501"/>
      <w:bookmarkEnd w:id="12502"/>
      <w:bookmarkEnd w:id="12503"/>
      <w:bookmarkEnd w:id="12504"/>
      <w:bookmarkEnd w:id="12505"/>
      <w:r>
        <w:rPr>
          <w:rFonts w:hint="cs"/>
          <w:rtl/>
          <w:lang w:eastAsia="he-IL"/>
        </w:rPr>
        <w:t>אנחנו רוצים שיתעללו בילדים שלנו?</w:t>
      </w:r>
      <w:bookmarkStart w:id="12507" w:name="_ETM_Q31_664629"/>
      <w:bookmarkEnd w:id="12507"/>
      <w:r>
        <w:rPr>
          <w:rFonts w:hint="cs"/>
          <w:rtl/>
          <w:lang w:eastAsia="he-IL"/>
        </w:rPr>
        <w:t xml:space="preserve"> מה יש ל</w:t>
      </w:r>
      <w:bookmarkStart w:id="12508" w:name="_ETM_Q31_662083"/>
      <w:bookmarkEnd w:id="12508"/>
      <w:r>
        <w:rPr>
          <w:rFonts w:hint="cs"/>
          <w:rtl/>
          <w:lang w:eastAsia="he-IL"/>
        </w:rPr>
        <w:t>התנגד לחוק? אנחנ</w:t>
      </w:r>
      <w:bookmarkStart w:id="12509" w:name="_ETM_Q31_661667"/>
      <w:bookmarkEnd w:id="12509"/>
      <w:r>
        <w:rPr>
          <w:rFonts w:hint="cs"/>
          <w:rtl/>
          <w:lang w:eastAsia="he-IL"/>
        </w:rPr>
        <w:t>ו רוצים התעללות בילדים?</w:t>
      </w:r>
    </w:p>
    <w:p w:rsidR="00CF35E1" w:rsidRDefault="00CF35E1" w:rsidP="003258F0">
      <w:pPr>
        <w:rPr>
          <w:rtl/>
          <w:lang w:eastAsia="he-IL"/>
        </w:rPr>
      </w:pPr>
    </w:p>
    <w:p w:rsidR="00CF35E1" w:rsidRDefault="00CF35E1" w:rsidP="003258F0">
      <w:pPr>
        <w:pStyle w:val="af6"/>
        <w:keepNext/>
        <w:rPr>
          <w:rtl/>
        </w:rPr>
      </w:pPr>
      <w:bookmarkStart w:id="12510" w:name="ET_yor_6599_10"/>
      <w:r w:rsidRPr="008836A2">
        <w:rPr>
          <w:rStyle w:val="TagStyle"/>
          <w:rtl/>
        </w:rPr>
        <w:t xml:space="preserve"> &lt;&lt; יור &gt;&gt; </w:t>
      </w:r>
      <w:r>
        <w:rPr>
          <w:rtl/>
        </w:rPr>
        <w:t>היו"ר משה רוט:</w:t>
      </w:r>
      <w:r w:rsidRPr="008836A2">
        <w:rPr>
          <w:rStyle w:val="TagStyle"/>
          <w:rtl/>
        </w:rPr>
        <w:t xml:space="preserve"> &lt;&lt; יור &gt;&gt;</w:t>
      </w:r>
      <w:r>
        <w:rPr>
          <w:rtl/>
        </w:rPr>
        <w:t xml:space="preserve"> </w:t>
      </w:r>
      <w:bookmarkEnd w:id="12510"/>
    </w:p>
    <w:p w:rsidR="00CF35E1" w:rsidRDefault="00CF35E1" w:rsidP="00487752">
      <w:pPr>
        <w:rPr>
          <w:rtl/>
          <w:lang w:eastAsia="he-IL"/>
        </w:rPr>
      </w:pPr>
    </w:p>
    <w:p w:rsidR="00CF35E1" w:rsidRDefault="00CF35E1" w:rsidP="003258F0">
      <w:pPr>
        <w:rPr>
          <w:rtl/>
          <w:lang w:eastAsia="he-IL"/>
        </w:rPr>
      </w:pPr>
      <w:r>
        <w:rPr>
          <w:rFonts w:hint="cs"/>
          <w:rtl/>
          <w:lang w:eastAsia="he-IL"/>
        </w:rPr>
        <w:t>אולי</w:t>
      </w:r>
      <w:bookmarkStart w:id="12511" w:name="_ETM_Q31_660945"/>
      <w:bookmarkEnd w:id="12511"/>
      <w:r>
        <w:rPr>
          <w:rFonts w:hint="cs"/>
          <w:rtl/>
          <w:lang w:eastAsia="he-IL"/>
        </w:rPr>
        <w:t xml:space="preserve"> נשמע.</w:t>
      </w:r>
    </w:p>
    <w:p w:rsidR="00CF35E1" w:rsidRPr="008836A2" w:rsidRDefault="00CF35E1" w:rsidP="003258F0">
      <w:pPr>
        <w:rPr>
          <w:rtl/>
          <w:lang w:eastAsia="he-IL"/>
        </w:rPr>
      </w:pPr>
      <w:bookmarkStart w:id="12512" w:name="_ETM_Q31_663375"/>
      <w:bookmarkStart w:id="12513" w:name="_ETM_Q31_663447"/>
      <w:bookmarkStart w:id="12514" w:name="_ETM_Q31_658575"/>
      <w:bookmarkEnd w:id="12506"/>
      <w:bookmarkEnd w:id="12512"/>
      <w:bookmarkEnd w:id="12513"/>
      <w:bookmarkEnd w:id="12514"/>
    </w:p>
    <w:p w:rsidR="00CF35E1" w:rsidRDefault="00CF35E1" w:rsidP="003258F0">
      <w:pPr>
        <w:pStyle w:val="a4"/>
        <w:keepNext/>
        <w:rPr>
          <w:rtl/>
        </w:rPr>
      </w:pPr>
      <w:bookmarkStart w:id="12515" w:name="ET_speaker_6340_8"/>
      <w:r w:rsidRPr="008836A2">
        <w:rPr>
          <w:rStyle w:val="TagStyle"/>
          <w:rtl/>
        </w:rPr>
        <w:t xml:space="preserve"> &lt;&lt; דוב</w:t>
      </w:r>
      <w:bookmarkStart w:id="12516" w:name="_ETM_Q31_664756"/>
      <w:bookmarkEnd w:id="12516"/>
      <w:r w:rsidRPr="008836A2">
        <w:rPr>
          <w:rStyle w:val="TagStyle"/>
          <w:rtl/>
        </w:rPr>
        <w:t xml:space="preserve">ר &gt;&gt; </w:t>
      </w:r>
      <w:bookmarkStart w:id="12517" w:name="_Toc167916354"/>
      <w:bookmarkStart w:id="12518" w:name="_Toc167916773"/>
      <w:r>
        <w:rPr>
          <w:rtl/>
        </w:rPr>
        <w:t>ואליד אלהואשלה (רע"מ – הרשימה הערבית המאוחדת):</w:t>
      </w:r>
      <w:bookmarkEnd w:id="12517"/>
      <w:bookmarkEnd w:id="12518"/>
      <w:r w:rsidRPr="008836A2">
        <w:rPr>
          <w:rStyle w:val="TagStyle"/>
          <w:rtl/>
        </w:rPr>
        <w:t xml:space="preserve"> &lt;&lt; דובר &gt;&gt;</w:t>
      </w:r>
      <w:r>
        <w:rPr>
          <w:rtl/>
        </w:rPr>
        <w:t xml:space="preserve"> </w:t>
      </w:r>
      <w:bookmarkEnd w:id="12515"/>
    </w:p>
    <w:p w:rsidR="00CF35E1" w:rsidRDefault="00CF35E1" w:rsidP="003258F0">
      <w:pPr>
        <w:rPr>
          <w:rtl/>
          <w:lang w:eastAsia="he-IL"/>
        </w:rPr>
      </w:pPr>
    </w:p>
    <w:p w:rsidR="00CF35E1" w:rsidRDefault="00CF35E1" w:rsidP="00A12230">
      <w:pPr>
        <w:rPr>
          <w:rtl/>
        </w:rPr>
      </w:pPr>
      <w:bookmarkStart w:id="12519" w:name="_ETM_Q31_656083"/>
      <w:bookmarkStart w:id="12520" w:name="_ETM_Q31_663815"/>
      <w:bookmarkEnd w:id="12519"/>
      <w:bookmarkEnd w:id="12520"/>
      <w:r>
        <w:rPr>
          <w:rFonts w:hint="cs"/>
          <w:rtl/>
          <w:lang w:eastAsia="he-IL"/>
        </w:rPr>
        <w:t>אפרופו,</w:t>
      </w:r>
      <w:bookmarkStart w:id="12521" w:name="_ETM_Q31_668269"/>
      <w:bookmarkEnd w:id="12521"/>
      <w:r>
        <w:rPr>
          <w:rFonts w:hint="cs"/>
          <w:rtl/>
          <w:lang w:eastAsia="he-IL"/>
        </w:rPr>
        <w:t xml:space="preserve"> אם כבר מדברים על קטינים</w:t>
      </w:r>
      <w:bookmarkStart w:id="12522" w:name="_ETM_Q31_668594"/>
      <w:bookmarkEnd w:id="12522"/>
      <w:r>
        <w:rPr>
          <w:rFonts w:hint="cs"/>
          <w:rtl/>
          <w:lang w:eastAsia="he-IL"/>
        </w:rPr>
        <w:t>, אני רוצה להתייחס לילדה אמינה</w:t>
      </w:r>
      <w:bookmarkStart w:id="12523" w:name="_ETM_Q31_674561"/>
      <w:bookmarkEnd w:id="12523"/>
      <w:r>
        <w:rPr>
          <w:rFonts w:hint="cs"/>
          <w:rtl/>
          <w:lang w:eastAsia="he-IL"/>
        </w:rPr>
        <w:t xml:space="preserve"> </w:t>
      </w:r>
      <w:bookmarkStart w:id="12524" w:name="_ETM_Q31_669899"/>
      <w:bookmarkEnd w:id="12524"/>
      <w:proofErr w:type="spellStart"/>
      <w:r>
        <w:rPr>
          <w:rFonts w:hint="cs"/>
          <w:rtl/>
          <w:lang w:eastAsia="he-IL"/>
        </w:rPr>
        <w:t>אלחסוני</w:t>
      </w:r>
      <w:proofErr w:type="spellEnd"/>
      <w:r>
        <w:rPr>
          <w:rFonts w:hint="cs"/>
          <w:rtl/>
          <w:lang w:eastAsia="he-IL"/>
        </w:rPr>
        <w:t>. אתם בטח זוכרים אותה</w:t>
      </w:r>
      <w:bookmarkStart w:id="12525" w:name="_ETM_Q31_673973"/>
      <w:bookmarkStart w:id="12526" w:name="_ETM_Q31_675146"/>
      <w:bookmarkEnd w:id="12525"/>
      <w:bookmarkEnd w:id="12526"/>
      <w:r w:rsidR="00A12230">
        <w:rPr>
          <w:rFonts w:hint="cs"/>
          <w:rtl/>
          <w:lang w:eastAsia="he-IL"/>
        </w:rPr>
        <w:t>,</w:t>
      </w:r>
      <w:r>
        <w:rPr>
          <w:rFonts w:hint="cs"/>
          <w:rtl/>
          <w:lang w:eastAsia="he-IL"/>
        </w:rPr>
        <w:t xml:space="preserve"> אמינה </w:t>
      </w:r>
      <w:proofErr w:type="spellStart"/>
      <w:r>
        <w:rPr>
          <w:rFonts w:hint="cs"/>
          <w:rtl/>
          <w:lang w:eastAsia="he-IL"/>
        </w:rPr>
        <w:t>אלחסוני</w:t>
      </w:r>
      <w:bookmarkStart w:id="12527" w:name="_ETM_Q31_674543"/>
      <w:bookmarkEnd w:id="12527"/>
      <w:proofErr w:type="spellEnd"/>
      <w:r w:rsidR="00A12230">
        <w:rPr>
          <w:rFonts w:hint="cs"/>
          <w:rtl/>
        </w:rPr>
        <w:t>,</w:t>
      </w:r>
      <w:r>
        <w:rPr>
          <w:rtl/>
        </w:rPr>
        <w:t xml:space="preserve"> </w:t>
      </w:r>
      <w:bookmarkStart w:id="12528" w:name="_ETM_Q31_677709"/>
      <w:bookmarkEnd w:id="12528"/>
      <w:r>
        <w:rPr>
          <w:rtl/>
        </w:rPr>
        <w:t>שנפגע</w:t>
      </w:r>
      <w:r>
        <w:rPr>
          <w:rFonts w:hint="cs"/>
          <w:rtl/>
        </w:rPr>
        <w:t>ה</w:t>
      </w:r>
      <w:r>
        <w:rPr>
          <w:rtl/>
        </w:rPr>
        <w:t xml:space="preserve"> </w:t>
      </w:r>
      <w:bookmarkStart w:id="12529" w:name="_ETM_Q31_678310"/>
      <w:bookmarkEnd w:id="12529"/>
      <w:r>
        <w:rPr>
          <w:rtl/>
        </w:rPr>
        <w:t xml:space="preserve">מטיל </w:t>
      </w:r>
      <w:bookmarkStart w:id="12530" w:name="_ETM_Q31_679029"/>
      <w:bookmarkEnd w:id="12530"/>
      <w:r>
        <w:rPr>
          <w:rtl/>
        </w:rPr>
        <w:t>אירא</w:t>
      </w:r>
      <w:r>
        <w:rPr>
          <w:rFonts w:hint="cs"/>
          <w:rtl/>
        </w:rPr>
        <w:t>ני</w:t>
      </w:r>
      <w:r>
        <w:rPr>
          <w:rtl/>
        </w:rPr>
        <w:t xml:space="preserve"> </w:t>
      </w:r>
      <w:bookmarkStart w:id="12531" w:name="_ETM_Q31_679480"/>
      <w:bookmarkEnd w:id="12531"/>
      <w:r>
        <w:rPr>
          <w:rtl/>
        </w:rPr>
        <w:t xml:space="preserve">שנורה </w:t>
      </w:r>
      <w:bookmarkStart w:id="12532" w:name="_ETM_Q31_679870"/>
      <w:bookmarkEnd w:id="12532"/>
      <w:r>
        <w:rPr>
          <w:rtl/>
        </w:rPr>
        <w:t>לארץ</w:t>
      </w:r>
      <w:r>
        <w:rPr>
          <w:rFonts w:hint="cs"/>
          <w:rtl/>
        </w:rPr>
        <w:t>,</w:t>
      </w:r>
      <w:r>
        <w:rPr>
          <w:rtl/>
        </w:rPr>
        <w:t xml:space="preserve"> </w:t>
      </w:r>
      <w:bookmarkStart w:id="12533" w:name="_ETM_Q31_681160"/>
      <w:bookmarkEnd w:id="12533"/>
      <w:r>
        <w:rPr>
          <w:rtl/>
        </w:rPr>
        <w:t xml:space="preserve">ורסיס </w:t>
      </w:r>
      <w:bookmarkStart w:id="12534" w:name="_ETM_Q31_682330"/>
      <w:bookmarkEnd w:id="12534"/>
      <w:r>
        <w:rPr>
          <w:rtl/>
        </w:rPr>
        <w:t xml:space="preserve">מהטיל </w:t>
      </w:r>
      <w:bookmarkStart w:id="12535" w:name="_ETM_Q31_683020"/>
      <w:bookmarkEnd w:id="12535"/>
      <w:r>
        <w:rPr>
          <w:rtl/>
        </w:rPr>
        <w:t xml:space="preserve">הזה </w:t>
      </w:r>
      <w:bookmarkStart w:id="12536" w:name="_ETM_Q31_683950"/>
      <w:bookmarkEnd w:id="12536"/>
      <w:r>
        <w:rPr>
          <w:rtl/>
        </w:rPr>
        <w:t xml:space="preserve">פגע </w:t>
      </w:r>
      <w:bookmarkStart w:id="12537" w:name="_ETM_Q31_684400"/>
      <w:bookmarkEnd w:id="12537"/>
      <w:r>
        <w:rPr>
          <w:rtl/>
        </w:rPr>
        <w:t xml:space="preserve">בראש </w:t>
      </w:r>
      <w:bookmarkStart w:id="12538" w:name="_ETM_Q31_684730"/>
      <w:bookmarkEnd w:id="12538"/>
      <w:r>
        <w:rPr>
          <w:rtl/>
        </w:rPr>
        <w:t>שלה</w:t>
      </w:r>
      <w:r>
        <w:rPr>
          <w:rFonts w:hint="cs"/>
          <w:rtl/>
        </w:rPr>
        <w:t>,</w:t>
      </w:r>
      <w:r>
        <w:rPr>
          <w:rtl/>
        </w:rPr>
        <w:t xml:space="preserve"> </w:t>
      </w:r>
      <w:bookmarkStart w:id="12539" w:name="_ETM_Q31_685030"/>
      <w:bookmarkEnd w:id="12539"/>
      <w:r>
        <w:rPr>
          <w:rtl/>
        </w:rPr>
        <w:t xml:space="preserve">והיא </w:t>
      </w:r>
      <w:bookmarkStart w:id="12540" w:name="_ETM_Q31_685239"/>
      <w:bookmarkEnd w:id="12540"/>
      <w:r>
        <w:rPr>
          <w:rtl/>
        </w:rPr>
        <w:t xml:space="preserve">נמצאת </w:t>
      </w:r>
      <w:bookmarkStart w:id="12541" w:name="_ETM_Q31_685599"/>
      <w:bookmarkEnd w:id="12541"/>
      <w:r>
        <w:rPr>
          <w:rtl/>
        </w:rPr>
        <w:t xml:space="preserve">כרגע </w:t>
      </w:r>
      <w:bookmarkStart w:id="12542" w:name="_ETM_Q31_686050"/>
      <w:bookmarkEnd w:id="12542"/>
      <w:r>
        <w:rPr>
          <w:rtl/>
        </w:rPr>
        <w:t xml:space="preserve">בבית </w:t>
      </w:r>
      <w:bookmarkStart w:id="12543" w:name="_ETM_Q31_686680"/>
      <w:bookmarkEnd w:id="12543"/>
      <w:r>
        <w:rPr>
          <w:rtl/>
        </w:rPr>
        <w:t xml:space="preserve">החולים </w:t>
      </w:r>
      <w:bookmarkStart w:id="12544" w:name="_ETM_Q31_687860"/>
      <w:bookmarkEnd w:id="12544"/>
      <w:r>
        <w:rPr>
          <w:rtl/>
        </w:rPr>
        <w:t xml:space="preserve">סורוקה </w:t>
      </w:r>
      <w:bookmarkStart w:id="12545" w:name="_ETM_Q31_688400"/>
      <w:bookmarkEnd w:id="12545"/>
      <w:r>
        <w:rPr>
          <w:rtl/>
        </w:rPr>
        <w:t xml:space="preserve">במצב </w:t>
      </w:r>
      <w:bookmarkStart w:id="12546" w:name="_ETM_Q31_689300"/>
      <w:bookmarkEnd w:id="12546"/>
      <w:r>
        <w:rPr>
          <w:rtl/>
        </w:rPr>
        <w:t>קשה</w:t>
      </w:r>
      <w:r>
        <w:rPr>
          <w:rFonts w:hint="cs"/>
          <w:rtl/>
        </w:rPr>
        <w:t>.</w:t>
      </w:r>
      <w:bookmarkStart w:id="12547" w:name="_ETM_Q31_686457"/>
      <w:bookmarkStart w:id="12548" w:name="_ETM_Q31_690829"/>
      <w:bookmarkEnd w:id="12547"/>
      <w:bookmarkEnd w:id="12548"/>
    </w:p>
    <w:p w:rsidR="00CF35E1" w:rsidRDefault="00CF35E1" w:rsidP="003258F0">
      <w:pPr>
        <w:rPr>
          <w:rtl/>
        </w:rPr>
      </w:pPr>
    </w:p>
    <w:p w:rsidR="00CF35E1" w:rsidRDefault="00CF35E1" w:rsidP="00866E9D">
      <w:pPr>
        <w:rPr>
          <w:rtl/>
        </w:rPr>
      </w:pPr>
      <w:bookmarkStart w:id="12549" w:name="_ETM_Q31_707533"/>
      <w:bookmarkEnd w:id="12549"/>
      <w:r>
        <w:rPr>
          <w:rtl/>
        </w:rPr>
        <w:t xml:space="preserve">ואם </w:t>
      </w:r>
      <w:bookmarkStart w:id="12550" w:name="_ETM_Q31_691159"/>
      <w:bookmarkEnd w:id="12550"/>
      <w:r>
        <w:rPr>
          <w:rtl/>
        </w:rPr>
        <w:t xml:space="preserve">כבר </w:t>
      </w:r>
      <w:bookmarkStart w:id="12551" w:name="_ETM_Q31_691370"/>
      <w:bookmarkEnd w:id="12551"/>
      <w:r>
        <w:rPr>
          <w:rtl/>
        </w:rPr>
        <w:t xml:space="preserve">מדברים </w:t>
      </w:r>
      <w:bookmarkStart w:id="12552" w:name="_ETM_Q31_691730"/>
      <w:bookmarkEnd w:id="12552"/>
      <w:r>
        <w:rPr>
          <w:rtl/>
        </w:rPr>
        <w:t xml:space="preserve">על </w:t>
      </w:r>
      <w:bookmarkStart w:id="12553" w:name="_ETM_Q31_691819"/>
      <w:bookmarkEnd w:id="12553"/>
      <w:r>
        <w:rPr>
          <w:rtl/>
        </w:rPr>
        <w:t>קטינים</w:t>
      </w:r>
      <w:r>
        <w:rPr>
          <w:rFonts w:hint="cs"/>
          <w:rtl/>
        </w:rPr>
        <w:t>,</w:t>
      </w:r>
      <w:r>
        <w:rPr>
          <w:rtl/>
        </w:rPr>
        <w:t xml:space="preserve"> </w:t>
      </w:r>
      <w:bookmarkStart w:id="12554" w:name="_ETM_Q31_692179"/>
      <w:bookmarkEnd w:id="12554"/>
      <w:r>
        <w:rPr>
          <w:rtl/>
        </w:rPr>
        <w:t xml:space="preserve">צריך </w:t>
      </w:r>
      <w:bookmarkStart w:id="12555" w:name="_ETM_Q31_692389"/>
      <w:bookmarkEnd w:id="12555"/>
      <w:r>
        <w:rPr>
          <w:rtl/>
        </w:rPr>
        <w:t xml:space="preserve">להעניש </w:t>
      </w:r>
      <w:bookmarkStart w:id="12556" w:name="_ETM_Q31_693290"/>
      <w:bookmarkEnd w:id="12556"/>
      <w:r>
        <w:rPr>
          <w:rtl/>
        </w:rPr>
        <w:t xml:space="preserve">את </w:t>
      </w:r>
      <w:bookmarkStart w:id="12557" w:name="_ETM_Q31_693349"/>
      <w:bookmarkEnd w:id="12557"/>
      <w:r>
        <w:rPr>
          <w:rtl/>
        </w:rPr>
        <w:t>מי</w:t>
      </w:r>
      <w:bookmarkStart w:id="12558" w:name="_ETM_Q31_709114"/>
      <w:bookmarkEnd w:id="12558"/>
      <w:r>
        <w:rPr>
          <w:rtl/>
        </w:rPr>
        <w:t xml:space="preserve"> </w:t>
      </w:r>
      <w:bookmarkStart w:id="12559" w:name="_ETM_Q31_693469"/>
      <w:bookmarkEnd w:id="12559"/>
      <w:r>
        <w:rPr>
          <w:rtl/>
        </w:rPr>
        <w:t>שמ</w:t>
      </w:r>
      <w:bookmarkStart w:id="12560" w:name="_ETM_Q31_693980"/>
      <w:bookmarkStart w:id="12561" w:name="_ETM_Q31_692516"/>
      <w:bookmarkStart w:id="12562" w:name="_ETM_Q31_694309"/>
      <w:bookmarkStart w:id="12563" w:name="_ETM_Q31_694459"/>
      <w:bookmarkEnd w:id="12560"/>
      <w:bookmarkEnd w:id="12561"/>
      <w:bookmarkEnd w:id="12562"/>
      <w:bookmarkEnd w:id="12563"/>
      <w:r>
        <w:rPr>
          <w:rtl/>
        </w:rPr>
        <w:t xml:space="preserve">שאיר </w:t>
      </w:r>
      <w:bookmarkStart w:id="12564" w:name="_ETM_Q31_694909"/>
      <w:bookmarkEnd w:id="12564"/>
      <w:r>
        <w:rPr>
          <w:rtl/>
        </w:rPr>
        <w:t xml:space="preserve">את </w:t>
      </w:r>
      <w:bookmarkStart w:id="12565" w:name="_ETM_Q31_695029"/>
      <w:bookmarkEnd w:id="12565"/>
      <w:r>
        <w:rPr>
          <w:rtl/>
        </w:rPr>
        <w:t xml:space="preserve">הילדים </w:t>
      </w:r>
      <w:bookmarkStart w:id="12566" w:name="_ETM_Q31_695359"/>
      <w:bookmarkEnd w:id="12566"/>
      <w:r>
        <w:rPr>
          <w:rFonts w:hint="cs"/>
          <w:rtl/>
        </w:rPr>
        <w:t>ה</w:t>
      </w:r>
      <w:r>
        <w:rPr>
          <w:rtl/>
        </w:rPr>
        <w:t xml:space="preserve">בדואים </w:t>
      </w:r>
      <w:bookmarkStart w:id="12567" w:name="_ETM_Q31_695749"/>
      <w:bookmarkEnd w:id="12567"/>
      <w:r>
        <w:rPr>
          <w:rtl/>
        </w:rPr>
        <w:t xml:space="preserve">ללא </w:t>
      </w:r>
      <w:bookmarkStart w:id="12568" w:name="_ETM_Q31_695959"/>
      <w:bookmarkEnd w:id="12568"/>
      <w:r>
        <w:rPr>
          <w:rtl/>
        </w:rPr>
        <w:t xml:space="preserve">קורת </w:t>
      </w:r>
      <w:bookmarkStart w:id="12569" w:name="_ETM_Q31_696290"/>
      <w:bookmarkEnd w:id="12569"/>
      <w:r>
        <w:rPr>
          <w:rtl/>
        </w:rPr>
        <w:t>גג</w:t>
      </w:r>
      <w:r>
        <w:rPr>
          <w:rFonts w:hint="cs"/>
          <w:rtl/>
        </w:rPr>
        <w:t>,</w:t>
      </w:r>
      <w:bookmarkStart w:id="12570" w:name="_ETM_Q31_696169"/>
      <w:bookmarkEnd w:id="12570"/>
      <w:r>
        <w:rPr>
          <w:rtl/>
        </w:rPr>
        <w:t xml:space="preserve"> </w:t>
      </w:r>
      <w:bookmarkStart w:id="12571" w:name="_ETM_Q31_697650"/>
      <w:bookmarkEnd w:id="12571"/>
      <w:r>
        <w:rPr>
          <w:rtl/>
        </w:rPr>
        <w:t xml:space="preserve">את </w:t>
      </w:r>
      <w:bookmarkStart w:id="12572" w:name="_ETM_Q31_697920"/>
      <w:bookmarkEnd w:id="12572"/>
      <w:r>
        <w:rPr>
          <w:rtl/>
        </w:rPr>
        <w:t xml:space="preserve">מי </w:t>
      </w:r>
      <w:bookmarkStart w:id="12573" w:name="_ETM_Q31_698129"/>
      <w:bookmarkEnd w:id="12573"/>
      <w:r>
        <w:rPr>
          <w:rtl/>
        </w:rPr>
        <w:t>ש</w:t>
      </w:r>
      <w:bookmarkStart w:id="12574" w:name="_ETM_Q31_699150"/>
      <w:bookmarkEnd w:id="12574"/>
      <w:r>
        <w:rPr>
          <w:rtl/>
        </w:rPr>
        <w:t xml:space="preserve">משאיר </w:t>
      </w:r>
      <w:bookmarkStart w:id="12575" w:name="_ETM_Q31_699569"/>
      <w:bookmarkEnd w:id="12575"/>
      <w:r>
        <w:rPr>
          <w:rtl/>
        </w:rPr>
        <w:t xml:space="preserve">את </w:t>
      </w:r>
      <w:bookmarkStart w:id="12576" w:name="_ETM_Q31_699750"/>
      <w:bookmarkEnd w:id="12576"/>
      <w:r>
        <w:rPr>
          <w:rtl/>
        </w:rPr>
        <w:t xml:space="preserve">הילדים </w:t>
      </w:r>
      <w:bookmarkStart w:id="12577" w:name="_ETM_Q31_700290"/>
      <w:bookmarkEnd w:id="12577"/>
      <w:r>
        <w:rPr>
          <w:rtl/>
        </w:rPr>
        <w:t xml:space="preserve">של </w:t>
      </w:r>
      <w:bookmarkStart w:id="12578" w:name="_ETM_Q31_700470"/>
      <w:bookmarkStart w:id="12579" w:name="_ETM_Q31_700620"/>
      <w:bookmarkStart w:id="12580" w:name="_ETM_Q31_700830"/>
      <w:bookmarkStart w:id="12581" w:name="_ETM_Q31_697521"/>
      <w:bookmarkEnd w:id="12578"/>
      <w:bookmarkEnd w:id="12579"/>
      <w:bookmarkEnd w:id="12580"/>
      <w:bookmarkEnd w:id="12581"/>
      <w:r>
        <w:rPr>
          <w:rFonts w:hint="cs"/>
          <w:rtl/>
        </w:rPr>
        <w:t>ואדי אל</w:t>
      </w:r>
      <w:bookmarkStart w:id="12582" w:name="_ETM_Q31_696890"/>
      <w:bookmarkEnd w:id="12582"/>
      <w:r>
        <w:rPr>
          <w:rFonts w:hint="cs"/>
          <w:rtl/>
        </w:rPr>
        <w:t>-חליל</w:t>
      </w:r>
      <w:r>
        <w:rPr>
          <w:rtl/>
        </w:rPr>
        <w:t xml:space="preserve"> </w:t>
      </w:r>
      <w:bookmarkStart w:id="12583" w:name="_ETM_Q31_701809"/>
      <w:bookmarkEnd w:id="12583"/>
      <w:r>
        <w:rPr>
          <w:rtl/>
        </w:rPr>
        <w:t xml:space="preserve">ללא </w:t>
      </w:r>
      <w:bookmarkStart w:id="12584" w:name="_ETM_Q31_702260"/>
      <w:bookmarkEnd w:id="12584"/>
      <w:r>
        <w:rPr>
          <w:rtl/>
        </w:rPr>
        <w:t xml:space="preserve">כיתות </w:t>
      </w:r>
      <w:bookmarkStart w:id="12585" w:name="_ETM_Q31_702589"/>
      <w:bookmarkEnd w:id="12585"/>
      <w:r>
        <w:rPr>
          <w:rtl/>
        </w:rPr>
        <w:t>גן</w:t>
      </w:r>
      <w:r>
        <w:rPr>
          <w:rFonts w:hint="cs"/>
          <w:rtl/>
        </w:rPr>
        <w:t>,</w:t>
      </w:r>
      <w:r>
        <w:rPr>
          <w:rtl/>
        </w:rPr>
        <w:t xml:space="preserve"> </w:t>
      </w:r>
      <w:bookmarkStart w:id="12586" w:name="_ETM_Q31_703069"/>
      <w:bookmarkEnd w:id="12586"/>
      <w:r>
        <w:rPr>
          <w:rFonts w:hint="cs"/>
          <w:rtl/>
        </w:rPr>
        <w:t>ל</w:t>
      </w:r>
      <w:r>
        <w:rPr>
          <w:rtl/>
        </w:rPr>
        <w:t xml:space="preserve">לא </w:t>
      </w:r>
      <w:bookmarkStart w:id="12587" w:name="_ETM_Q31_703189"/>
      <w:bookmarkEnd w:id="12587"/>
      <w:r>
        <w:rPr>
          <w:rtl/>
        </w:rPr>
        <w:t>ב</w:t>
      </w:r>
      <w:bookmarkStart w:id="12588" w:name="_ETM_Q31_704459"/>
      <w:bookmarkStart w:id="12589" w:name="_ETM_Q31_700212"/>
      <w:bookmarkEnd w:id="12588"/>
      <w:bookmarkEnd w:id="12589"/>
      <w:r>
        <w:rPr>
          <w:rFonts w:hint="cs"/>
          <w:rtl/>
        </w:rPr>
        <w:t>ית ספר,</w:t>
      </w:r>
      <w:bookmarkStart w:id="12590" w:name="_ETM_Q31_704766"/>
      <w:bookmarkEnd w:id="12590"/>
      <w:r>
        <w:rPr>
          <w:rFonts w:hint="cs"/>
          <w:rtl/>
        </w:rPr>
        <w:t xml:space="preserve"> </w:t>
      </w:r>
      <w:r>
        <w:rPr>
          <w:rtl/>
        </w:rPr>
        <w:t xml:space="preserve">את </w:t>
      </w:r>
      <w:bookmarkStart w:id="12591" w:name="_ETM_Q31_704639"/>
      <w:bookmarkEnd w:id="12591"/>
      <w:r>
        <w:rPr>
          <w:rtl/>
        </w:rPr>
        <w:t xml:space="preserve">מי </w:t>
      </w:r>
      <w:bookmarkStart w:id="12592" w:name="_ETM_Q31_704760"/>
      <w:bookmarkEnd w:id="12592"/>
      <w:r>
        <w:rPr>
          <w:rtl/>
        </w:rPr>
        <w:t>שמש</w:t>
      </w:r>
      <w:r>
        <w:rPr>
          <w:rFonts w:hint="cs"/>
          <w:rtl/>
        </w:rPr>
        <w:t>אי</w:t>
      </w:r>
      <w:bookmarkStart w:id="12593" w:name="_ETM_Q31_701140"/>
      <w:bookmarkEnd w:id="12593"/>
      <w:r>
        <w:rPr>
          <w:rtl/>
        </w:rPr>
        <w:t xml:space="preserve">ר </w:t>
      </w:r>
      <w:bookmarkStart w:id="12594" w:name="_ETM_Q31_705179"/>
      <w:bookmarkEnd w:id="12594"/>
      <w:r>
        <w:rPr>
          <w:rtl/>
        </w:rPr>
        <w:t xml:space="preserve">את </w:t>
      </w:r>
      <w:bookmarkStart w:id="12595" w:name="_ETM_Q31_705299"/>
      <w:bookmarkEnd w:id="12595"/>
      <w:r>
        <w:rPr>
          <w:rtl/>
        </w:rPr>
        <w:t xml:space="preserve">הילדים </w:t>
      </w:r>
      <w:bookmarkStart w:id="12596" w:name="_ETM_Q31_705719"/>
      <w:bookmarkEnd w:id="12596"/>
      <w:r>
        <w:rPr>
          <w:rtl/>
        </w:rPr>
        <w:t xml:space="preserve">של </w:t>
      </w:r>
      <w:bookmarkStart w:id="12597" w:name="_ETM_Q31_705929"/>
      <w:bookmarkEnd w:id="12597"/>
      <w:proofErr w:type="spellStart"/>
      <w:r>
        <w:rPr>
          <w:rFonts w:hint="cs"/>
          <w:rtl/>
        </w:rPr>
        <w:t>ת</w:t>
      </w:r>
      <w:r>
        <w:rPr>
          <w:rtl/>
        </w:rPr>
        <w:t>ראבין</w:t>
      </w:r>
      <w:proofErr w:type="spellEnd"/>
      <w:r>
        <w:rPr>
          <w:rtl/>
        </w:rPr>
        <w:t xml:space="preserve"> </w:t>
      </w:r>
      <w:bookmarkStart w:id="12598" w:name="_ETM_Q31_706290"/>
      <w:bookmarkEnd w:id="12598"/>
      <w:r w:rsidR="00866E9D">
        <w:rPr>
          <w:rFonts w:hint="cs"/>
          <w:rtl/>
        </w:rPr>
        <w:t>א-</w:t>
      </w:r>
      <w:proofErr w:type="spellStart"/>
      <w:r w:rsidR="00866E9D">
        <w:rPr>
          <w:rFonts w:hint="cs"/>
          <w:rtl/>
        </w:rPr>
        <w:t>צ</w:t>
      </w:r>
      <w:r>
        <w:rPr>
          <w:rFonts w:hint="cs"/>
          <w:rtl/>
        </w:rPr>
        <w:t>אנע</w:t>
      </w:r>
      <w:bookmarkStart w:id="12599" w:name="_ETM_Q31_702475"/>
      <w:bookmarkEnd w:id="12599"/>
      <w:proofErr w:type="spellEnd"/>
      <w:r>
        <w:rPr>
          <w:rFonts w:hint="cs"/>
          <w:rtl/>
        </w:rPr>
        <w:t xml:space="preserve"> </w:t>
      </w:r>
      <w:bookmarkStart w:id="12600" w:name="_ETM_Q31_706620"/>
      <w:bookmarkStart w:id="12601" w:name="_ETM_Q31_706799"/>
      <w:bookmarkEnd w:id="12600"/>
      <w:bookmarkEnd w:id="12601"/>
      <w:r>
        <w:rPr>
          <w:rtl/>
        </w:rPr>
        <w:t>עכשיו</w:t>
      </w:r>
      <w:bookmarkStart w:id="12602" w:name="_ETM_Q31_708960"/>
      <w:bookmarkStart w:id="12603" w:name="_ETM_Q31_709530"/>
      <w:bookmarkStart w:id="12604" w:name="_ETM_Q31_709650"/>
      <w:bookmarkEnd w:id="12602"/>
      <w:bookmarkEnd w:id="12603"/>
      <w:bookmarkEnd w:id="12604"/>
      <w:r>
        <w:rPr>
          <w:rFonts w:hint="cs"/>
          <w:rtl/>
        </w:rPr>
        <w:t xml:space="preserve"> ל</w:t>
      </w:r>
      <w:r>
        <w:rPr>
          <w:rtl/>
        </w:rPr>
        <w:t xml:space="preserve">לא </w:t>
      </w:r>
      <w:bookmarkStart w:id="12605" w:name="_ETM_Q31_709770"/>
      <w:bookmarkEnd w:id="12605"/>
      <w:r>
        <w:rPr>
          <w:rtl/>
        </w:rPr>
        <w:t>בית</w:t>
      </w:r>
      <w:bookmarkStart w:id="12606" w:name="_ETM_Q31_709980"/>
      <w:bookmarkEnd w:id="12606"/>
      <w:r>
        <w:rPr>
          <w:rFonts w:hint="cs"/>
          <w:rtl/>
        </w:rPr>
        <w:t xml:space="preserve"> </w:t>
      </w:r>
      <w:r>
        <w:rPr>
          <w:rtl/>
        </w:rPr>
        <w:t>ספר</w:t>
      </w:r>
      <w:r>
        <w:rPr>
          <w:rFonts w:hint="cs"/>
          <w:rtl/>
        </w:rPr>
        <w:t>.</w:t>
      </w:r>
      <w:bookmarkStart w:id="12607" w:name="_ETM_Q31_710991"/>
      <w:bookmarkEnd w:id="12607"/>
      <w:r>
        <w:rPr>
          <w:rtl/>
        </w:rPr>
        <w:t xml:space="preserve"> </w:t>
      </w:r>
      <w:bookmarkStart w:id="12608" w:name="_ETM_Q31_710910"/>
      <w:bookmarkEnd w:id="12608"/>
      <w:r>
        <w:rPr>
          <w:rtl/>
        </w:rPr>
        <w:t xml:space="preserve">סוגרים </w:t>
      </w:r>
      <w:bookmarkStart w:id="12609" w:name="_ETM_Q31_711300"/>
      <w:bookmarkEnd w:id="12609"/>
      <w:r>
        <w:rPr>
          <w:rtl/>
        </w:rPr>
        <w:t xml:space="preserve">את </w:t>
      </w:r>
      <w:bookmarkStart w:id="12610" w:name="_ETM_Q31_711420"/>
      <w:bookmarkEnd w:id="12610"/>
      <w:r>
        <w:rPr>
          <w:rtl/>
        </w:rPr>
        <w:t>בית</w:t>
      </w:r>
      <w:bookmarkStart w:id="12611" w:name="_ETM_Q31_711630"/>
      <w:bookmarkStart w:id="12612" w:name="_ETM_Q31_711340"/>
      <w:bookmarkEnd w:id="12611"/>
      <w:bookmarkEnd w:id="12612"/>
      <w:r>
        <w:rPr>
          <w:rFonts w:hint="cs"/>
          <w:rtl/>
        </w:rPr>
        <w:t xml:space="preserve"> ה</w:t>
      </w:r>
      <w:r>
        <w:rPr>
          <w:rtl/>
        </w:rPr>
        <w:t xml:space="preserve">ספר </w:t>
      </w:r>
      <w:bookmarkStart w:id="12613" w:name="_ETM_Q31_712830"/>
      <w:bookmarkEnd w:id="12613"/>
      <w:r>
        <w:rPr>
          <w:rtl/>
        </w:rPr>
        <w:t>בגל</w:t>
      </w:r>
      <w:r>
        <w:rPr>
          <w:rFonts w:hint="cs"/>
          <w:rtl/>
        </w:rPr>
        <w:t>ל</w:t>
      </w:r>
      <w:r>
        <w:rPr>
          <w:rtl/>
        </w:rPr>
        <w:t xml:space="preserve"> </w:t>
      </w:r>
      <w:bookmarkStart w:id="12614" w:name="_ETM_Q31_713400"/>
      <w:bookmarkEnd w:id="12614"/>
      <w:r>
        <w:rPr>
          <w:rtl/>
        </w:rPr>
        <w:t xml:space="preserve">התנהלות </w:t>
      </w:r>
      <w:bookmarkStart w:id="12615" w:name="_ETM_Q31_714210"/>
      <w:bookmarkEnd w:id="12615"/>
      <w:r>
        <w:rPr>
          <w:rtl/>
        </w:rPr>
        <w:t xml:space="preserve">של </w:t>
      </w:r>
      <w:bookmarkStart w:id="12616" w:name="_ETM_Q31_714450"/>
      <w:bookmarkEnd w:id="12616"/>
      <w:r>
        <w:rPr>
          <w:rtl/>
        </w:rPr>
        <w:t xml:space="preserve">המדינה </w:t>
      </w:r>
      <w:bookmarkStart w:id="12617" w:name="_ETM_Q31_714929"/>
      <w:bookmarkEnd w:id="12617"/>
      <w:r>
        <w:rPr>
          <w:rFonts w:hint="cs"/>
          <w:rtl/>
        </w:rPr>
        <w:t>ו</w:t>
      </w:r>
      <w:r>
        <w:rPr>
          <w:rtl/>
        </w:rPr>
        <w:t xml:space="preserve">התנהלות </w:t>
      </w:r>
      <w:bookmarkStart w:id="12618" w:name="_ETM_Q31_715380"/>
      <w:bookmarkEnd w:id="12618"/>
      <w:r>
        <w:rPr>
          <w:rtl/>
        </w:rPr>
        <w:t xml:space="preserve">של </w:t>
      </w:r>
      <w:bookmarkStart w:id="12619" w:name="_ETM_Q31_715530"/>
      <w:bookmarkEnd w:id="12619"/>
      <w:r>
        <w:rPr>
          <w:rtl/>
        </w:rPr>
        <w:t>המשטרה</w:t>
      </w:r>
      <w:r>
        <w:rPr>
          <w:rFonts w:hint="cs"/>
          <w:rtl/>
        </w:rPr>
        <w:t>,</w:t>
      </w:r>
      <w:bookmarkStart w:id="12620" w:name="_ETM_Q31_714962"/>
      <w:bookmarkEnd w:id="12620"/>
      <w:r>
        <w:rPr>
          <w:rtl/>
        </w:rPr>
        <w:t xml:space="preserve"> </w:t>
      </w:r>
      <w:bookmarkStart w:id="12621" w:name="_ETM_Q31_717159"/>
      <w:bookmarkEnd w:id="12621"/>
      <w:r>
        <w:rPr>
          <w:rtl/>
        </w:rPr>
        <w:t xml:space="preserve">ועל </w:t>
      </w:r>
      <w:bookmarkStart w:id="12622" w:name="_ETM_Q31_717609"/>
      <w:bookmarkEnd w:id="12622"/>
      <w:r>
        <w:rPr>
          <w:rtl/>
        </w:rPr>
        <w:t xml:space="preserve">זה </w:t>
      </w:r>
      <w:bookmarkStart w:id="12623" w:name="_ETM_Q31_717849"/>
      <w:bookmarkEnd w:id="12623"/>
      <w:r>
        <w:rPr>
          <w:rtl/>
        </w:rPr>
        <w:t xml:space="preserve">צריך </w:t>
      </w:r>
      <w:bookmarkStart w:id="12624" w:name="_ETM_Q31_718150"/>
      <w:bookmarkEnd w:id="12624"/>
      <w:r>
        <w:rPr>
          <w:rtl/>
        </w:rPr>
        <w:t>להענ</w:t>
      </w:r>
      <w:r>
        <w:rPr>
          <w:rFonts w:hint="cs"/>
          <w:rtl/>
        </w:rPr>
        <w:t>י</w:t>
      </w:r>
      <w:r>
        <w:rPr>
          <w:rtl/>
        </w:rPr>
        <w:t>ש</w:t>
      </w:r>
      <w:r>
        <w:rPr>
          <w:rFonts w:hint="cs"/>
          <w:rtl/>
        </w:rPr>
        <w:t>.</w:t>
      </w:r>
      <w:r>
        <w:rPr>
          <w:rtl/>
        </w:rPr>
        <w:t xml:space="preserve"> </w:t>
      </w:r>
      <w:bookmarkStart w:id="12625" w:name="_ETM_Q31_718870"/>
      <w:bookmarkEnd w:id="12625"/>
      <w:r>
        <w:rPr>
          <w:rtl/>
        </w:rPr>
        <w:t>אי</w:t>
      </w:r>
      <w:r>
        <w:rPr>
          <w:rFonts w:hint="cs"/>
          <w:rtl/>
        </w:rPr>
        <w:t>-</w:t>
      </w:r>
      <w:r>
        <w:rPr>
          <w:rtl/>
        </w:rPr>
        <w:t xml:space="preserve">אפשר </w:t>
      </w:r>
      <w:bookmarkStart w:id="12626" w:name="_ETM_Q31_719349"/>
      <w:bookmarkEnd w:id="12626"/>
      <w:r>
        <w:rPr>
          <w:rtl/>
        </w:rPr>
        <w:t xml:space="preserve">להפקיר </w:t>
      </w:r>
      <w:bookmarkStart w:id="12627" w:name="_ETM_Q31_719829"/>
      <w:bookmarkEnd w:id="12627"/>
      <w:r>
        <w:rPr>
          <w:rtl/>
        </w:rPr>
        <w:t xml:space="preserve">את </w:t>
      </w:r>
      <w:bookmarkStart w:id="12628" w:name="_ETM_Q31_719919"/>
      <w:bookmarkEnd w:id="12628"/>
      <w:r>
        <w:rPr>
          <w:rtl/>
        </w:rPr>
        <w:t xml:space="preserve">הילדים </w:t>
      </w:r>
      <w:bookmarkStart w:id="12629" w:name="_ETM_Q31_720249"/>
      <w:bookmarkEnd w:id="12629"/>
      <w:r>
        <w:rPr>
          <w:rtl/>
        </w:rPr>
        <w:t xml:space="preserve">הבדואים </w:t>
      </w:r>
      <w:bookmarkStart w:id="12630" w:name="_ETM_Q31_721530"/>
      <w:bookmarkEnd w:id="12630"/>
      <w:r>
        <w:rPr>
          <w:rtl/>
        </w:rPr>
        <w:t xml:space="preserve">ולהשאיר </w:t>
      </w:r>
      <w:bookmarkStart w:id="12631" w:name="_ETM_Q31_722130"/>
      <w:bookmarkEnd w:id="12631"/>
      <w:r>
        <w:rPr>
          <w:rtl/>
        </w:rPr>
        <w:t xml:space="preserve">אותם </w:t>
      </w:r>
      <w:bookmarkStart w:id="12632" w:name="_ETM_Q31_722550"/>
      <w:bookmarkEnd w:id="12632"/>
      <w:r>
        <w:rPr>
          <w:rtl/>
        </w:rPr>
        <w:t xml:space="preserve">בלי </w:t>
      </w:r>
      <w:bookmarkStart w:id="12633" w:name="_ETM_Q31_722790"/>
      <w:bookmarkEnd w:id="12633"/>
      <w:r>
        <w:rPr>
          <w:rtl/>
        </w:rPr>
        <w:t xml:space="preserve">שום </w:t>
      </w:r>
      <w:bookmarkStart w:id="12634" w:name="_ETM_Q31_723700"/>
      <w:bookmarkEnd w:id="12634"/>
      <w:r>
        <w:rPr>
          <w:rtl/>
        </w:rPr>
        <w:t>טיפול</w:t>
      </w:r>
      <w:r>
        <w:rPr>
          <w:rFonts w:hint="cs"/>
          <w:rtl/>
        </w:rPr>
        <w:t>.</w:t>
      </w:r>
      <w:bookmarkStart w:id="12635" w:name="_ETM_Q31_724770"/>
      <w:bookmarkEnd w:id="12635"/>
      <w:r>
        <w:rPr>
          <w:rFonts w:hint="cs"/>
          <w:rtl/>
        </w:rPr>
        <w:t xml:space="preserve"> </w:t>
      </w:r>
      <w:bookmarkStart w:id="12636" w:name="TOR_Q32"/>
      <w:bookmarkStart w:id="12637" w:name="_ETM_Q32_191789"/>
      <w:bookmarkEnd w:id="12636"/>
      <w:bookmarkEnd w:id="12637"/>
      <w:r>
        <w:rPr>
          <w:rFonts w:hint="cs"/>
          <w:rtl/>
        </w:rPr>
        <w:t>אף אחד לא דואג להם, לא הממשלה ולא הרשויות. לכן צריך לשים דגש על הנושא הזה. זה חבל מאוד שכאן בכנסת מחוקקים חוקים רק לחברה מסוימת ומשאירים את החברה הבדואית מופקרת, אם זה בוואדי אל-</w:t>
      </w:r>
      <w:proofErr w:type="spellStart"/>
      <w:r>
        <w:rPr>
          <w:rFonts w:hint="cs"/>
          <w:rtl/>
        </w:rPr>
        <w:t>ח'ליל</w:t>
      </w:r>
      <w:proofErr w:type="spellEnd"/>
      <w:r>
        <w:rPr>
          <w:rFonts w:hint="cs"/>
          <w:rtl/>
        </w:rPr>
        <w:t>, אם זה באל-פורעה</w:t>
      </w:r>
      <w:bookmarkStart w:id="12638" w:name="_ETM_Q32_145490"/>
      <w:bookmarkEnd w:id="12638"/>
      <w:r>
        <w:rPr>
          <w:rFonts w:hint="cs"/>
          <w:rtl/>
        </w:rPr>
        <w:t xml:space="preserve">, אם זה </w:t>
      </w:r>
      <w:proofErr w:type="spellStart"/>
      <w:r>
        <w:rPr>
          <w:rFonts w:hint="cs"/>
          <w:rtl/>
        </w:rPr>
        <w:t>בתראבין</w:t>
      </w:r>
      <w:proofErr w:type="spellEnd"/>
      <w:r>
        <w:rPr>
          <w:rFonts w:hint="cs"/>
          <w:rtl/>
        </w:rPr>
        <w:t xml:space="preserve"> א-</w:t>
      </w:r>
      <w:proofErr w:type="spellStart"/>
      <w:r>
        <w:rPr>
          <w:rFonts w:hint="cs"/>
          <w:rtl/>
        </w:rPr>
        <w:t>צאנע</w:t>
      </w:r>
      <w:proofErr w:type="spellEnd"/>
      <w:r>
        <w:rPr>
          <w:rFonts w:hint="cs"/>
          <w:rtl/>
        </w:rPr>
        <w:t xml:space="preserve"> ובכל מקום. לא כך הממשלה צריכה להתנהל. הממשלה צריכה </w:t>
      </w:r>
      <w:bookmarkStart w:id="12639" w:name="_ETM_Q32_147571"/>
      <w:bookmarkEnd w:id="12639"/>
      <w:r>
        <w:rPr>
          <w:rFonts w:hint="cs"/>
          <w:rtl/>
        </w:rPr>
        <w:t xml:space="preserve">להתנהל בצורה אחרת ולהתייחס לאזרחים בצורה שווה. תודה. </w:t>
      </w:r>
    </w:p>
    <w:p w:rsidR="00CF35E1" w:rsidRDefault="00CF35E1" w:rsidP="003258F0">
      <w:pPr>
        <w:rPr>
          <w:rtl/>
        </w:rPr>
      </w:pPr>
      <w:bookmarkStart w:id="12640" w:name="_ETM_Q32_156547"/>
      <w:bookmarkStart w:id="12641" w:name="_ETM_Q32_156621"/>
      <w:bookmarkEnd w:id="12640"/>
      <w:bookmarkEnd w:id="12641"/>
    </w:p>
    <w:p w:rsidR="00CF35E1" w:rsidRDefault="00CF35E1" w:rsidP="003258F0">
      <w:pPr>
        <w:pStyle w:val="af6"/>
        <w:keepNext/>
        <w:rPr>
          <w:rtl/>
        </w:rPr>
      </w:pPr>
      <w:bookmarkStart w:id="12642" w:name="ET_yor_6599_8"/>
      <w:r w:rsidRPr="00F86C3B">
        <w:rPr>
          <w:rStyle w:val="TagStyle"/>
          <w:rtl/>
        </w:rPr>
        <w:t xml:space="preserve"> &lt;&lt; יור &gt;&gt; </w:t>
      </w:r>
      <w:r>
        <w:rPr>
          <w:rtl/>
        </w:rPr>
        <w:t>היו"ר משה רוט:</w:t>
      </w:r>
      <w:r w:rsidRPr="00F86C3B">
        <w:rPr>
          <w:rStyle w:val="TagStyle"/>
          <w:rtl/>
        </w:rPr>
        <w:t xml:space="preserve"> &lt;&lt; יור &gt;&gt;</w:t>
      </w:r>
      <w:r>
        <w:rPr>
          <w:rtl/>
        </w:rPr>
        <w:t xml:space="preserve">   </w:t>
      </w:r>
      <w:bookmarkEnd w:id="12642"/>
    </w:p>
    <w:p w:rsidR="00CF35E1" w:rsidRDefault="00CF35E1" w:rsidP="00487752">
      <w:pPr>
        <w:rPr>
          <w:rtl/>
        </w:rPr>
      </w:pPr>
    </w:p>
    <w:p w:rsidR="00CF35E1" w:rsidRDefault="00CF35E1" w:rsidP="003258F0">
      <w:pPr>
        <w:rPr>
          <w:rtl/>
        </w:rPr>
      </w:pPr>
      <w:r>
        <w:rPr>
          <w:rFonts w:hint="cs"/>
          <w:rtl/>
        </w:rPr>
        <w:t xml:space="preserve">תודה רבה. </w:t>
      </w:r>
    </w:p>
    <w:p w:rsidR="00CF35E1" w:rsidRDefault="00CF35E1" w:rsidP="003258F0">
      <w:pPr>
        <w:rPr>
          <w:rtl/>
        </w:rPr>
      </w:pPr>
    </w:p>
    <w:p w:rsidR="00CF35E1" w:rsidRDefault="00CF35E1" w:rsidP="003258F0">
      <w:pPr>
        <w:rPr>
          <w:rtl/>
        </w:rPr>
      </w:pPr>
      <w:r>
        <w:rPr>
          <w:rFonts w:hint="cs"/>
          <w:rtl/>
        </w:rPr>
        <w:t xml:space="preserve">נעבור להצבעה על הצעת חוק העונשין (תיקון </w:t>
      </w:r>
      <w:r>
        <w:rPr>
          <w:rtl/>
        </w:rPr>
        <w:t>–</w:t>
      </w:r>
      <w:r>
        <w:rPr>
          <w:rFonts w:hint="cs"/>
          <w:rtl/>
        </w:rPr>
        <w:t xml:space="preserve"> עונש מינימום למתעלל בקטין או חסר ישע), התשפ"ד</w:t>
      </w:r>
      <w:r>
        <w:rPr>
          <w:rFonts w:hint="eastAsia"/>
          <w:rtl/>
        </w:rPr>
        <w:t>–</w:t>
      </w:r>
      <w:r>
        <w:rPr>
          <w:rFonts w:hint="cs"/>
          <w:rtl/>
        </w:rPr>
        <w:t xml:space="preserve">2023. הצבעה. </w:t>
      </w:r>
    </w:p>
    <w:p w:rsidR="00CF35E1" w:rsidRDefault="00CF35E1" w:rsidP="003258F0">
      <w:pPr>
        <w:rPr>
          <w:rtl/>
        </w:rPr>
      </w:pPr>
    </w:p>
    <w:p w:rsidR="00CF35E1" w:rsidRDefault="00CF35E1" w:rsidP="003258F0">
      <w:pPr>
        <w:pStyle w:val="af1"/>
        <w:keepNext/>
        <w:rPr>
          <w:rtl/>
        </w:rPr>
      </w:pPr>
      <w:bookmarkStart w:id="12643" w:name="_ETM_Q32_154174"/>
      <w:bookmarkStart w:id="12644" w:name="_ETM_Q32_154270"/>
      <w:bookmarkEnd w:id="12643"/>
      <w:bookmarkEnd w:id="12644"/>
      <w:r>
        <w:rPr>
          <w:rtl/>
        </w:rPr>
        <w:t>הצבעה מס'</w:t>
      </w:r>
      <w:r>
        <w:rPr>
          <w:rFonts w:hint="cs"/>
          <w:rtl/>
        </w:rPr>
        <w:t xml:space="preserve"> 15</w:t>
      </w:r>
    </w:p>
    <w:p w:rsidR="00CF35E1" w:rsidRDefault="00CF35E1" w:rsidP="003258F0">
      <w:pPr>
        <w:pStyle w:val="--"/>
        <w:keepNext/>
        <w:rPr>
          <w:rtl/>
        </w:rPr>
      </w:pPr>
    </w:p>
    <w:p w:rsidR="00CF35E1" w:rsidRDefault="00CF35E1" w:rsidP="003258F0">
      <w:pPr>
        <w:pStyle w:val="--"/>
        <w:keepNext/>
        <w:rPr>
          <w:rtl/>
        </w:rPr>
      </w:pPr>
      <w:r>
        <w:rPr>
          <w:rtl/>
        </w:rPr>
        <w:t>בעד ההצעה להעביר את הצעת החוק לוועדה –</w:t>
      </w:r>
      <w:r>
        <w:rPr>
          <w:rFonts w:hint="cs"/>
          <w:rtl/>
        </w:rPr>
        <w:t xml:space="preserve"> 27</w:t>
      </w:r>
    </w:p>
    <w:p w:rsidR="00CF35E1" w:rsidRDefault="00CF35E1" w:rsidP="003258F0">
      <w:pPr>
        <w:pStyle w:val="--"/>
        <w:keepNext/>
        <w:rPr>
          <w:rtl/>
        </w:rPr>
      </w:pPr>
      <w:r>
        <w:rPr>
          <w:rtl/>
        </w:rPr>
        <w:t xml:space="preserve">נגד – </w:t>
      </w:r>
      <w:r>
        <w:rPr>
          <w:rFonts w:hint="cs"/>
          <w:rtl/>
        </w:rPr>
        <w:t>אין</w:t>
      </w:r>
    </w:p>
    <w:p w:rsidR="00CF35E1" w:rsidRDefault="00CF35E1" w:rsidP="003258F0">
      <w:pPr>
        <w:pStyle w:val="--"/>
        <w:keepNext/>
        <w:rPr>
          <w:rtl/>
        </w:rPr>
      </w:pPr>
      <w:r>
        <w:rPr>
          <w:rtl/>
        </w:rPr>
        <w:t xml:space="preserve">נמנעים – </w:t>
      </w:r>
      <w:r>
        <w:rPr>
          <w:rFonts w:hint="cs"/>
          <w:rtl/>
        </w:rPr>
        <w:t>אין</w:t>
      </w:r>
    </w:p>
    <w:p w:rsidR="00CF35E1" w:rsidRDefault="00CF35E1" w:rsidP="003258F0">
      <w:pPr>
        <w:pStyle w:val="af2"/>
        <w:rPr>
          <w:rtl/>
        </w:rPr>
      </w:pPr>
      <w:r>
        <w:rPr>
          <w:rtl/>
        </w:rPr>
        <w:t>ההצעה להעביר את הצעת חוק</w:t>
      </w:r>
      <w:bookmarkStart w:id="12645" w:name="_ETM_Q32_162204"/>
      <w:bookmarkEnd w:id="12645"/>
      <w:r>
        <w:rPr>
          <w:rFonts w:hint="cs"/>
          <w:rtl/>
        </w:rPr>
        <w:t xml:space="preserve"> העונשין (תיקון </w:t>
      </w:r>
      <w:r>
        <w:rPr>
          <w:rtl/>
        </w:rPr>
        <w:t>–</w:t>
      </w:r>
      <w:r>
        <w:rPr>
          <w:rFonts w:hint="cs"/>
          <w:rtl/>
        </w:rPr>
        <w:t xml:space="preserve"> עונש מינימום למתעלל בקטין או חסר ישע), התשפ"ד</w:t>
      </w:r>
      <w:r>
        <w:rPr>
          <w:rFonts w:hint="eastAsia"/>
          <w:rtl/>
        </w:rPr>
        <w:t>–</w:t>
      </w:r>
      <w:r>
        <w:rPr>
          <w:rFonts w:hint="cs"/>
          <w:rtl/>
        </w:rPr>
        <w:t xml:space="preserve">2023, לוועדת החוקה, חוק ומשפט נתקבלה. </w:t>
      </w:r>
    </w:p>
    <w:p w:rsidR="00CF35E1" w:rsidRDefault="00CF35E1" w:rsidP="003258F0">
      <w:pPr>
        <w:rPr>
          <w:rtl/>
        </w:rPr>
      </w:pPr>
      <w:bookmarkStart w:id="12646" w:name="_ETM_Q32_193994"/>
      <w:bookmarkStart w:id="12647" w:name="_ETM_Q32_194080"/>
      <w:bookmarkEnd w:id="12646"/>
      <w:bookmarkEnd w:id="12647"/>
    </w:p>
    <w:p w:rsidR="00CF35E1" w:rsidRDefault="00CF35E1" w:rsidP="003258F0">
      <w:pPr>
        <w:pStyle w:val="af6"/>
        <w:keepNext/>
        <w:rPr>
          <w:rtl/>
        </w:rPr>
      </w:pPr>
      <w:bookmarkStart w:id="12648" w:name="ET_yor_6599_9"/>
      <w:r w:rsidRPr="00F86C3B">
        <w:rPr>
          <w:rStyle w:val="TagStyle"/>
          <w:rtl/>
        </w:rPr>
        <w:t xml:space="preserve"> &lt;&lt; יור &gt;&gt; </w:t>
      </w:r>
      <w:r>
        <w:rPr>
          <w:rtl/>
        </w:rPr>
        <w:t>היו"ר משה רוט:</w:t>
      </w:r>
      <w:r w:rsidRPr="00F86C3B">
        <w:rPr>
          <w:rStyle w:val="TagStyle"/>
          <w:rtl/>
        </w:rPr>
        <w:t xml:space="preserve"> &lt;&lt; יור &gt;&gt;</w:t>
      </w:r>
      <w:r>
        <w:rPr>
          <w:rtl/>
        </w:rPr>
        <w:t xml:space="preserve">   </w:t>
      </w:r>
      <w:bookmarkEnd w:id="12648"/>
    </w:p>
    <w:p w:rsidR="00CF35E1" w:rsidRDefault="00CF35E1" w:rsidP="00487752">
      <w:pPr>
        <w:rPr>
          <w:rtl/>
        </w:rPr>
      </w:pPr>
    </w:p>
    <w:p w:rsidR="00CF35E1" w:rsidRPr="00F86C3B" w:rsidRDefault="00CF35E1" w:rsidP="003258F0">
      <w:pPr>
        <w:rPr>
          <w:rtl/>
        </w:rPr>
      </w:pPr>
      <w:bookmarkStart w:id="12649" w:name="_ETM_Q32_195174"/>
      <w:bookmarkEnd w:id="12649"/>
      <w:r>
        <w:rPr>
          <w:rFonts w:hint="cs"/>
          <w:rtl/>
        </w:rPr>
        <w:t xml:space="preserve">27 בעד, אפס מתנגדים, אפס נמנעים. אני קובע כי הצעת חוק העונשין (תיקון </w:t>
      </w:r>
      <w:r>
        <w:rPr>
          <w:rtl/>
        </w:rPr>
        <w:t>–</w:t>
      </w:r>
      <w:r>
        <w:rPr>
          <w:rFonts w:hint="cs"/>
          <w:rtl/>
        </w:rPr>
        <w:t xml:space="preserve"> </w:t>
      </w:r>
      <w:bookmarkStart w:id="12650" w:name="_ETM_Q32_200556"/>
      <w:bookmarkEnd w:id="12650"/>
      <w:r>
        <w:rPr>
          <w:rFonts w:hint="cs"/>
          <w:rtl/>
        </w:rPr>
        <w:t>עונש מינימום למתעלל בקטין או חסר ישע), התשפ"ד</w:t>
      </w:r>
      <w:r>
        <w:rPr>
          <w:rFonts w:hint="eastAsia"/>
          <w:rtl/>
        </w:rPr>
        <w:t>–</w:t>
      </w:r>
      <w:r>
        <w:rPr>
          <w:rFonts w:hint="cs"/>
          <w:rtl/>
        </w:rPr>
        <w:t xml:space="preserve">2023, התקבלה ותעבור לוועדת </w:t>
      </w:r>
      <w:r w:rsidR="00866E9D">
        <w:rPr>
          <w:rFonts w:hint="cs"/>
          <w:rtl/>
        </w:rPr>
        <w:t>ה</w:t>
      </w:r>
      <w:r>
        <w:rPr>
          <w:rFonts w:hint="cs"/>
          <w:rtl/>
        </w:rPr>
        <w:t xml:space="preserve">חוקה, חוק ומשפט. </w:t>
      </w:r>
    </w:p>
    <w:p w:rsidR="00CF35E1" w:rsidRDefault="00CF35E1" w:rsidP="00866E9D">
      <w:pPr>
        <w:rPr>
          <w:rtl/>
        </w:rPr>
      </w:pPr>
    </w:p>
    <w:p w:rsidR="00CF35E1" w:rsidRDefault="00CF35E1" w:rsidP="00866E9D">
      <w:pPr>
        <w:rPr>
          <w:rtl/>
        </w:rPr>
      </w:pPr>
    </w:p>
    <w:p w:rsidR="00CF35E1" w:rsidRDefault="00CF35E1" w:rsidP="003258F0">
      <w:pPr>
        <w:pStyle w:val="a6"/>
        <w:rPr>
          <w:rtl/>
        </w:rPr>
      </w:pPr>
      <w:bookmarkStart w:id="12651" w:name="ET_hatsach_642950_10"/>
      <w:r w:rsidRPr="00F86C3B">
        <w:rPr>
          <w:rStyle w:val="TagStyle"/>
          <w:rtl/>
        </w:rPr>
        <w:t xml:space="preserve"> &lt;&lt; הצח &gt;&gt; </w:t>
      </w:r>
      <w:bookmarkStart w:id="12652" w:name="_Toc167916355"/>
      <w:bookmarkStart w:id="12653" w:name="_Toc167916774"/>
      <w:r>
        <w:rPr>
          <w:rtl/>
        </w:rPr>
        <w:t xml:space="preserve">הצעת חוק המאבק בטרור (תיקון </w:t>
      </w:r>
      <w:r>
        <w:rPr>
          <w:rFonts w:hint="cs"/>
          <w:rtl/>
        </w:rPr>
        <w:t>–</w:t>
      </w:r>
      <w:r>
        <w:rPr>
          <w:rtl/>
        </w:rPr>
        <w:t xml:space="preserve"> סנקציות על מוסדות פיננסיים), התשפ"ד</w:t>
      </w:r>
      <w:r>
        <w:rPr>
          <w:rFonts w:hint="cs"/>
          <w:rtl/>
        </w:rPr>
        <w:t>–</w:t>
      </w:r>
      <w:r>
        <w:rPr>
          <w:rtl/>
        </w:rPr>
        <w:t>2024</w:t>
      </w:r>
      <w:bookmarkEnd w:id="12652"/>
      <w:bookmarkEnd w:id="12653"/>
      <w:r w:rsidRPr="00F86C3B">
        <w:rPr>
          <w:rStyle w:val="TagStyle"/>
          <w:rtl/>
        </w:rPr>
        <w:t xml:space="preserve"> &lt;&lt; הצח &gt;&gt;</w:t>
      </w:r>
      <w:r>
        <w:rPr>
          <w:rtl/>
        </w:rPr>
        <w:t xml:space="preserve">   </w:t>
      </w:r>
      <w:bookmarkEnd w:id="12651"/>
    </w:p>
    <w:p w:rsidR="00CF35E1" w:rsidRDefault="00CF35E1" w:rsidP="003258F0">
      <w:pPr>
        <w:rPr>
          <w:rtl/>
        </w:rPr>
      </w:pPr>
      <w:r>
        <w:rPr>
          <w:rtl/>
        </w:rPr>
        <w:t>[הצעת חוק פ/4202/</w:t>
      </w:r>
      <w:r>
        <w:rPr>
          <w:rFonts w:hint="cs"/>
          <w:rtl/>
        </w:rPr>
        <w:t>25</w:t>
      </w:r>
      <w:r>
        <w:rPr>
          <w:rtl/>
        </w:rPr>
        <w:t>; נספחות.]</w:t>
      </w:r>
    </w:p>
    <w:p w:rsidR="00CF35E1" w:rsidRDefault="00CF35E1" w:rsidP="003258F0">
      <w:pPr>
        <w:pStyle w:val="-0"/>
        <w:rPr>
          <w:rtl/>
        </w:rPr>
      </w:pPr>
      <w:r>
        <w:rPr>
          <w:rtl/>
        </w:rPr>
        <w:t>(הצעת חבר הכנסת</w:t>
      </w:r>
      <w:r>
        <w:rPr>
          <w:rFonts w:hint="cs"/>
          <w:rtl/>
        </w:rPr>
        <w:t xml:space="preserve"> דן אילוז</w:t>
      </w:r>
      <w:r>
        <w:rPr>
          <w:rtl/>
        </w:rPr>
        <w:t>)</w:t>
      </w:r>
    </w:p>
    <w:p w:rsidR="00CF35E1" w:rsidRDefault="00CF35E1" w:rsidP="003258F0">
      <w:pPr>
        <w:rPr>
          <w:rtl/>
        </w:rPr>
      </w:pPr>
    </w:p>
    <w:p w:rsidR="00CF35E1" w:rsidRDefault="00CF35E1" w:rsidP="003258F0">
      <w:pPr>
        <w:pStyle w:val="af6"/>
        <w:keepNext/>
        <w:rPr>
          <w:rtl/>
        </w:rPr>
      </w:pPr>
      <w:bookmarkStart w:id="12654" w:name="ET_yor_6599_12"/>
      <w:r w:rsidRPr="00F86C3B">
        <w:rPr>
          <w:rStyle w:val="TagStyle"/>
          <w:rtl/>
        </w:rPr>
        <w:t xml:space="preserve"> &lt;&lt; יור &gt;&gt; </w:t>
      </w:r>
      <w:r>
        <w:rPr>
          <w:rtl/>
        </w:rPr>
        <w:t>היו"ר משה רוט:</w:t>
      </w:r>
      <w:r w:rsidRPr="00F86C3B">
        <w:rPr>
          <w:rStyle w:val="TagStyle"/>
          <w:rtl/>
        </w:rPr>
        <w:t xml:space="preserve"> &lt;&lt; יור &gt;&gt;</w:t>
      </w:r>
      <w:r>
        <w:rPr>
          <w:rtl/>
        </w:rPr>
        <w:t xml:space="preserve">   </w:t>
      </w:r>
      <w:bookmarkEnd w:id="12654"/>
    </w:p>
    <w:p w:rsidR="00CF35E1" w:rsidRDefault="00CF35E1" w:rsidP="00487752">
      <w:pPr>
        <w:rPr>
          <w:rtl/>
        </w:rPr>
      </w:pPr>
    </w:p>
    <w:p w:rsidR="00CF35E1" w:rsidRDefault="00CF35E1" w:rsidP="00A12230">
      <w:pPr>
        <w:rPr>
          <w:rtl/>
        </w:rPr>
      </w:pPr>
      <w:r>
        <w:rPr>
          <w:rFonts w:hint="cs"/>
          <w:rtl/>
        </w:rPr>
        <w:t xml:space="preserve">הנושא הבא על סדר-היום </w:t>
      </w:r>
      <w:r w:rsidR="001C6601">
        <w:rPr>
          <w:rFonts w:hint="eastAsia"/>
          <w:rtl/>
        </w:rPr>
        <w:t xml:space="preserve">– </w:t>
      </w:r>
      <w:r>
        <w:rPr>
          <w:rFonts w:hint="cs"/>
          <w:rtl/>
        </w:rPr>
        <w:t xml:space="preserve">הצעת חוק המאבק </w:t>
      </w:r>
      <w:bookmarkStart w:id="12655" w:name="_ETM_Q32_218974"/>
      <w:bookmarkEnd w:id="12655"/>
      <w:r>
        <w:rPr>
          <w:rFonts w:hint="cs"/>
          <w:rtl/>
        </w:rPr>
        <w:t xml:space="preserve">בטרור (תיקון </w:t>
      </w:r>
      <w:r>
        <w:rPr>
          <w:rtl/>
        </w:rPr>
        <w:t>–</w:t>
      </w:r>
      <w:r>
        <w:rPr>
          <w:rFonts w:hint="cs"/>
          <w:rtl/>
        </w:rPr>
        <w:t xml:space="preserve"> סנקציות על מוסדות פיננסיים), התשפ"ד</w:t>
      </w:r>
      <w:r>
        <w:rPr>
          <w:rFonts w:hint="eastAsia"/>
          <w:rtl/>
        </w:rPr>
        <w:t>–</w:t>
      </w:r>
      <w:r>
        <w:rPr>
          <w:rFonts w:hint="cs"/>
          <w:rtl/>
        </w:rPr>
        <w:t xml:space="preserve">2024, של </w:t>
      </w:r>
      <w:bookmarkStart w:id="12656" w:name="_ETM_Q32_219253"/>
      <w:bookmarkEnd w:id="12656"/>
      <w:r>
        <w:rPr>
          <w:rFonts w:hint="cs"/>
          <w:rtl/>
        </w:rPr>
        <w:t xml:space="preserve">חבר הכנסת דן אילוז. לחוק הזה יש הצמדה </w:t>
      </w:r>
      <w:r>
        <w:rPr>
          <w:rFonts w:hint="eastAsia"/>
          <w:rtl/>
        </w:rPr>
        <w:t>–</w:t>
      </w:r>
      <w:r>
        <w:rPr>
          <w:rFonts w:hint="cs"/>
          <w:rtl/>
        </w:rPr>
        <w:t xml:space="preserve"> הצעת חוק המאבק בטרור של חבר הכנסת יבגני סובה </w:t>
      </w:r>
      <w:bookmarkStart w:id="12657" w:name="_ETM_Q32_241227"/>
      <w:bookmarkEnd w:id="12657"/>
      <w:r>
        <w:rPr>
          <w:rFonts w:hint="cs"/>
          <w:rtl/>
        </w:rPr>
        <w:t xml:space="preserve">וקבוצת חברי </w:t>
      </w:r>
      <w:r w:rsidR="001C6601">
        <w:rPr>
          <w:rFonts w:hint="cs"/>
          <w:rtl/>
        </w:rPr>
        <w:t>ה</w:t>
      </w:r>
      <w:r>
        <w:rPr>
          <w:rFonts w:hint="cs"/>
          <w:rtl/>
        </w:rPr>
        <w:t xml:space="preserve">כנסת. </w:t>
      </w:r>
      <w:bookmarkStart w:id="12658" w:name="_ETM_Q32_243755"/>
      <w:bookmarkStart w:id="12659" w:name="_ETM_Q32_243825"/>
      <w:bookmarkStart w:id="12660" w:name="_ETM_Q32_243883"/>
      <w:bookmarkStart w:id="12661" w:name="_ETM_Q32_243945"/>
      <w:bookmarkEnd w:id="12658"/>
      <w:bookmarkEnd w:id="12659"/>
      <w:bookmarkEnd w:id="12660"/>
      <w:bookmarkEnd w:id="12661"/>
      <w:r>
        <w:rPr>
          <w:rFonts w:hint="cs"/>
          <w:rtl/>
        </w:rPr>
        <w:t xml:space="preserve">חבר הכנסת דן אילוז, בבקשה. </w:t>
      </w:r>
    </w:p>
    <w:p w:rsidR="00CF35E1" w:rsidRDefault="00CF35E1" w:rsidP="003258F0">
      <w:pPr>
        <w:rPr>
          <w:rtl/>
        </w:rPr>
      </w:pPr>
      <w:bookmarkStart w:id="12662" w:name="_ETM_Q32_247500"/>
      <w:bookmarkStart w:id="12663" w:name="_ETM_Q32_247596"/>
      <w:bookmarkStart w:id="12664" w:name="_ETM_Q32_247644"/>
      <w:bookmarkStart w:id="12665" w:name="_ETM_Q32_247700"/>
      <w:bookmarkStart w:id="12666" w:name="_ETM_Q32_249243"/>
      <w:bookmarkStart w:id="12667" w:name="_ETM_Q32_249309"/>
      <w:bookmarkStart w:id="12668" w:name="_ETM_Q32_251756"/>
      <w:bookmarkStart w:id="12669" w:name="_ETM_Q32_251852"/>
      <w:bookmarkEnd w:id="12662"/>
      <w:bookmarkEnd w:id="12663"/>
      <w:bookmarkEnd w:id="12664"/>
      <w:bookmarkEnd w:id="12665"/>
      <w:bookmarkEnd w:id="12666"/>
      <w:bookmarkEnd w:id="12667"/>
      <w:bookmarkEnd w:id="12668"/>
      <w:bookmarkEnd w:id="12669"/>
    </w:p>
    <w:p w:rsidR="00CF35E1" w:rsidRDefault="00CF35E1" w:rsidP="003258F0">
      <w:pPr>
        <w:pStyle w:val="a4"/>
        <w:keepNext/>
        <w:rPr>
          <w:rtl/>
        </w:rPr>
      </w:pPr>
      <w:bookmarkStart w:id="12670" w:name="ET_speaker_6468_13"/>
      <w:r w:rsidRPr="00F86C3B">
        <w:rPr>
          <w:rStyle w:val="TagStyle"/>
          <w:rtl/>
        </w:rPr>
        <w:t xml:space="preserve"> &lt;&lt; דובר &gt;&gt; </w:t>
      </w:r>
      <w:bookmarkStart w:id="12671" w:name="_Toc167916356"/>
      <w:bookmarkStart w:id="12672" w:name="_Toc167916775"/>
      <w:r>
        <w:rPr>
          <w:rtl/>
        </w:rPr>
        <w:t>דן אילוז (הליכוד):</w:t>
      </w:r>
      <w:bookmarkEnd w:id="12671"/>
      <w:bookmarkEnd w:id="12672"/>
      <w:r w:rsidRPr="00F86C3B">
        <w:rPr>
          <w:rStyle w:val="TagStyle"/>
          <w:rtl/>
        </w:rPr>
        <w:t xml:space="preserve"> &lt;&lt; דובר &gt;&gt;</w:t>
      </w:r>
      <w:r>
        <w:rPr>
          <w:rtl/>
        </w:rPr>
        <w:t xml:space="preserve">   </w:t>
      </w:r>
      <w:bookmarkEnd w:id="12670"/>
    </w:p>
    <w:p w:rsidR="00CF35E1" w:rsidRDefault="00CF35E1" w:rsidP="00487752">
      <w:pPr>
        <w:rPr>
          <w:rtl/>
        </w:rPr>
      </w:pPr>
    </w:p>
    <w:p w:rsidR="00CF35E1" w:rsidRDefault="00CF35E1" w:rsidP="003258F0">
      <w:pPr>
        <w:rPr>
          <w:rtl/>
        </w:rPr>
      </w:pPr>
      <w:bookmarkStart w:id="12673" w:name="_ETM_Q32_256466"/>
      <w:bookmarkStart w:id="12674" w:name="_ETM_Q32_256746"/>
      <w:bookmarkStart w:id="12675" w:name="_ETM_Q32_256803"/>
      <w:bookmarkStart w:id="12676" w:name="_ETM_Q32_192809"/>
      <w:bookmarkStart w:id="12677" w:name="_ETM_Q32_193350"/>
      <w:bookmarkStart w:id="12678" w:name="_ETM_Q32_193650"/>
      <w:bookmarkStart w:id="12679" w:name="_ETM_Q32_194400"/>
      <w:bookmarkStart w:id="12680" w:name="_ETM_Q32_194730"/>
      <w:bookmarkStart w:id="12681" w:name="_ETM_Q32_195210"/>
      <w:bookmarkStart w:id="12682" w:name="_ETM_Q32_195420"/>
      <w:bookmarkStart w:id="12683" w:name="_ETM_Q32_196440"/>
      <w:bookmarkStart w:id="12684" w:name="_ETM_Q32_196590"/>
      <w:bookmarkStart w:id="12685" w:name="_ETM_Q32_243670"/>
      <w:bookmarkEnd w:id="12673"/>
      <w:bookmarkEnd w:id="12674"/>
      <w:bookmarkEnd w:id="12675"/>
      <w:bookmarkEnd w:id="12676"/>
      <w:bookmarkEnd w:id="12677"/>
      <w:bookmarkEnd w:id="12678"/>
      <w:bookmarkEnd w:id="12679"/>
      <w:bookmarkEnd w:id="12680"/>
      <w:bookmarkEnd w:id="12681"/>
      <w:bookmarkEnd w:id="12682"/>
      <w:bookmarkEnd w:id="12683"/>
      <w:bookmarkEnd w:id="12684"/>
      <w:bookmarkEnd w:id="12685"/>
      <w:r>
        <w:rPr>
          <w:rFonts w:hint="cs"/>
          <w:rtl/>
        </w:rPr>
        <w:t>גם עליי אתה פותח עין?</w:t>
      </w:r>
    </w:p>
    <w:p w:rsidR="00CF35E1" w:rsidRDefault="00CF35E1" w:rsidP="003258F0">
      <w:pPr>
        <w:rPr>
          <w:rtl/>
        </w:rPr>
      </w:pPr>
    </w:p>
    <w:p w:rsidR="00CF35E1" w:rsidRDefault="00CF35E1" w:rsidP="003258F0">
      <w:pPr>
        <w:pStyle w:val="af5"/>
        <w:keepNext/>
        <w:rPr>
          <w:rtl/>
        </w:rPr>
      </w:pPr>
      <w:bookmarkStart w:id="12686" w:name="ET_interruption_5726_14"/>
      <w:r w:rsidRPr="00F86C3B">
        <w:rPr>
          <w:rStyle w:val="TagStyle"/>
          <w:rtl/>
        </w:rPr>
        <w:t xml:space="preserve"> &lt;&lt; קריאה &gt;&gt; </w:t>
      </w:r>
      <w:r>
        <w:rPr>
          <w:rtl/>
        </w:rPr>
        <w:t>ינון אזולאי (ש"ס):</w:t>
      </w:r>
      <w:r w:rsidRPr="00F86C3B">
        <w:rPr>
          <w:rStyle w:val="TagStyle"/>
          <w:rtl/>
        </w:rPr>
        <w:t xml:space="preserve"> &lt;&lt; קריאה &gt;&gt;</w:t>
      </w:r>
      <w:r>
        <w:rPr>
          <w:rtl/>
        </w:rPr>
        <w:t xml:space="preserve">   </w:t>
      </w:r>
      <w:bookmarkEnd w:id="12686"/>
    </w:p>
    <w:p w:rsidR="00CF35E1" w:rsidRDefault="00CF35E1" w:rsidP="00487752">
      <w:pPr>
        <w:rPr>
          <w:rtl/>
        </w:rPr>
      </w:pPr>
    </w:p>
    <w:p w:rsidR="00CF35E1" w:rsidRDefault="00CF35E1" w:rsidP="00487752">
      <w:pPr>
        <w:rPr>
          <w:rtl/>
        </w:rPr>
      </w:pPr>
      <w:r>
        <w:rPr>
          <w:rFonts w:hint="cs"/>
          <w:rtl/>
        </w:rPr>
        <w:t xml:space="preserve">יש אנשים פה </w:t>
      </w:r>
      <w:r w:rsidR="00487752">
        <w:rPr>
          <w:rFonts w:hint="cs"/>
          <w:rtl/>
        </w:rPr>
        <w:t>– – –</w:t>
      </w:r>
      <w:r>
        <w:rPr>
          <w:rFonts w:hint="cs"/>
          <w:rtl/>
        </w:rPr>
        <w:t xml:space="preserve"> </w:t>
      </w:r>
    </w:p>
    <w:p w:rsidR="00CF35E1" w:rsidRDefault="00CF35E1" w:rsidP="003258F0">
      <w:pPr>
        <w:rPr>
          <w:rtl/>
        </w:rPr>
      </w:pPr>
    </w:p>
    <w:p w:rsidR="00CF35E1" w:rsidRDefault="00CF35E1" w:rsidP="003258F0">
      <w:pPr>
        <w:pStyle w:val="-"/>
        <w:keepNext/>
        <w:rPr>
          <w:rtl/>
        </w:rPr>
      </w:pPr>
      <w:bookmarkStart w:id="12687" w:name="ET_speakercontinue_6468_15"/>
      <w:r w:rsidRPr="00F86C3B">
        <w:rPr>
          <w:rStyle w:val="TagStyle"/>
          <w:rtl/>
        </w:rPr>
        <w:t xml:space="preserve"> &lt;&lt; דובר_המשך &gt;&gt; </w:t>
      </w:r>
      <w:r>
        <w:rPr>
          <w:rtl/>
        </w:rPr>
        <w:t>דן אילוז (הליכוד):</w:t>
      </w:r>
      <w:r w:rsidRPr="00F86C3B">
        <w:rPr>
          <w:rStyle w:val="TagStyle"/>
          <w:rtl/>
        </w:rPr>
        <w:t xml:space="preserve"> &lt;&lt; דובר_המשך &gt;&gt;</w:t>
      </w:r>
      <w:r>
        <w:rPr>
          <w:rtl/>
        </w:rPr>
        <w:t xml:space="preserve">   </w:t>
      </w:r>
      <w:bookmarkEnd w:id="12687"/>
    </w:p>
    <w:p w:rsidR="00CF35E1" w:rsidRDefault="00CF35E1" w:rsidP="00487752">
      <w:pPr>
        <w:rPr>
          <w:rtl/>
        </w:rPr>
      </w:pPr>
    </w:p>
    <w:p w:rsidR="00CF35E1" w:rsidRDefault="00CF35E1" w:rsidP="003258F0">
      <w:pPr>
        <w:rPr>
          <w:rtl/>
        </w:rPr>
      </w:pPr>
      <w:r>
        <w:rPr>
          <w:rFonts w:hint="cs"/>
          <w:rtl/>
        </w:rPr>
        <w:t xml:space="preserve">בליכוד יודעים </w:t>
      </w:r>
      <w:bookmarkStart w:id="12688" w:name="_ETM_Q32_263858"/>
      <w:bookmarkEnd w:id="12688"/>
      <w:r>
        <w:rPr>
          <w:rFonts w:hint="cs"/>
          <w:rtl/>
        </w:rPr>
        <w:t xml:space="preserve">לעבוד קשה. פעם שמעתי שגם בש"ס עובדים קשה. תוכיחו את עצמכם. </w:t>
      </w:r>
    </w:p>
    <w:p w:rsidR="00CF35E1" w:rsidRDefault="00CF35E1" w:rsidP="003258F0">
      <w:pPr>
        <w:rPr>
          <w:rtl/>
        </w:rPr>
      </w:pPr>
    </w:p>
    <w:p w:rsidR="00CF35E1" w:rsidRDefault="00CF35E1" w:rsidP="003258F0">
      <w:pPr>
        <w:pStyle w:val="af6"/>
        <w:keepNext/>
        <w:rPr>
          <w:rtl/>
        </w:rPr>
      </w:pPr>
      <w:bookmarkStart w:id="12689" w:name="ET_yor_6599_16"/>
      <w:r w:rsidRPr="00F86C3B">
        <w:rPr>
          <w:rStyle w:val="TagStyle"/>
          <w:rtl/>
        </w:rPr>
        <w:t xml:space="preserve"> &lt;&lt; יור &gt;&gt; </w:t>
      </w:r>
      <w:r>
        <w:rPr>
          <w:rtl/>
        </w:rPr>
        <w:t>היו"ר משה רוט:</w:t>
      </w:r>
      <w:r w:rsidRPr="00F86C3B">
        <w:rPr>
          <w:rStyle w:val="TagStyle"/>
          <w:rtl/>
        </w:rPr>
        <w:t xml:space="preserve"> &lt;&lt; יור &gt;&gt;</w:t>
      </w:r>
      <w:r>
        <w:rPr>
          <w:rtl/>
        </w:rPr>
        <w:t xml:space="preserve">   </w:t>
      </w:r>
      <w:bookmarkEnd w:id="12689"/>
    </w:p>
    <w:p w:rsidR="00CF35E1" w:rsidRDefault="00CF35E1" w:rsidP="00487752">
      <w:pPr>
        <w:rPr>
          <w:rtl/>
        </w:rPr>
      </w:pPr>
    </w:p>
    <w:p w:rsidR="00CF35E1" w:rsidRDefault="00CF35E1" w:rsidP="003258F0">
      <w:pPr>
        <w:rPr>
          <w:rtl/>
        </w:rPr>
      </w:pPr>
      <w:r>
        <w:rPr>
          <w:rFonts w:hint="cs"/>
          <w:rtl/>
        </w:rPr>
        <w:t xml:space="preserve">כולם עובדים </w:t>
      </w:r>
      <w:bookmarkStart w:id="12690" w:name="_ETM_Q32_265874"/>
      <w:bookmarkEnd w:id="12690"/>
      <w:r>
        <w:rPr>
          <w:rFonts w:hint="cs"/>
          <w:rtl/>
        </w:rPr>
        <w:t xml:space="preserve">קשה, ואני מכבד את חבר הכנסת דן אילוז להציג את </w:t>
      </w:r>
      <w:bookmarkStart w:id="12691" w:name="_ETM_Q32_272674"/>
      <w:bookmarkEnd w:id="12691"/>
      <w:r>
        <w:rPr>
          <w:rFonts w:hint="cs"/>
          <w:rtl/>
        </w:rPr>
        <w:t xml:space="preserve">החוק. עשר דקות לרשותך, אדוני. </w:t>
      </w:r>
    </w:p>
    <w:p w:rsidR="00CF35E1" w:rsidRDefault="00CF35E1" w:rsidP="003258F0">
      <w:pPr>
        <w:rPr>
          <w:rtl/>
        </w:rPr>
      </w:pPr>
      <w:bookmarkStart w:id="12692" w:name="_ETM_Q32_271612"/>
      <w:bookmarkStart w:id="12693" w:name="_ETM_Q32_271756"/>
      <w:bookmarkEnd w:id="12692"/>
      <w:bookmarkEnd w:id="12693"/>
    </w:p>
    <w:p w:rsidR="00CF35E1" w:rsidRDefault="00CF35E1" w:rsidP="003258F0">
      <w:pPr>
        <w:pStyle w:val="-"/>
        <w:keepNext/>
        <w:rPr>
          <w:rtl/>
        </w:rPr>
      </w:pPr>
      <w:bookmarkStart w:id="12694" w:name="ET_speakercontinue_6468_17"/>
      <w:r w:rsidRPr="002014E3">
        <w:rPr>
          <w:rStyle w:val="TagStyle"/>
          <w:rtl/>
        </w:rPr>
        <w:t xml:space="preserve"> &lt;&lt; דובר_המשך &gt;&gt; </w:t>
      </w:r>
      <w:r>
        <w:rPr>
          <w:rtl/>
        </w:rPr>
        <w:t>דן אילוז (הליכוד):</w:t>
      </w:r>
      <w:r w:rsidRPr="002014E3">
        <w:rPr>
          <w:rStyle w:val="TagStyle"/>
          <w:rtl/>
        </w:rPr>
        <w:t xml:space="preserve"> &lt;&lt; דובר_המשך &gt;&gt;</w:t>
      </w:r>
      <w:r>
        <w:rPr>
          <w:rtl/>
        </w:rPr>
        <w:t xml:space="preserve">   </w:t>
      </w:r>
      <w:bookmarkEnd w:id="12694"/>
    </w:p>
    <w:p w:rsidR="00CF35E1" w:rsidRDefault="00CF35E1" w:rsidP="00487752">
      <w:pPr>
        <w:rPr>
          <w:rtl/>
        </w:rPr>
      </w:pPr>
    </w:p>
    <w:p w:rsidR="00CF35E1" w:rsidRDefault="00CF35E1" w:rsidP="003258F0">
      <w:pPr>
        <w:rPr>
          <w:rtl/>
        </w:rPr>
      </w:pPr>
      <w:bookmarkStart w:id="12695" w:name="_ETM_Q32_272643"/>
      <w:bookmarkEnd w:id="12695"/>
      <w:r>
        <w:rPr>
          <w:rFonts w:hint="cs"/>
          <w:rtl/>
        </w:rPr>
        <w:t xml:space="preserve">אדוני היושב-ראש, חברי הכנסת, </w:t>
      </w:r>
      <w:bookmarkStart w:id="12696" w:name="_ETM_Q32_258850"/>
      <w:bookmarkStart w:id="12697" w:name="_ETM_Q32_259150"/>
      <w:bookmarkStart w:id="12698" w:name="_ETM_Q32_259360"/>
      <w:bookmarkStart w:id="12699" w:name="_ETM_Q32_259540"/>
      <w:bookmarkStart w:id="12700" w:name="_ETM_Q32_259900"/>
      <w:bookmarkStart w:id="12701" w:name="_ETM_Q32_261880"/>
      <w:bookmarkStart w:id="12702" w:name="_ETM_Q32_262510"/>
      <w:bookmarkStart w:id="12703" w:name="_ETM_Q32_262840"/>
      <w:bookmarkStart w:id="12704" w:name="_ETM_Q32_263319"/>
      <w:bookmarkStart w:id="12705" w:name="_ETM_Q32_263920"/>
      <w:bookmarkStart w:id="12706" w:name="_ETM_Q32_264369"/>
      <w:bookmarkStart w:id="12707" w:name="_ETM_Q32_264459"/>
      <w:bookmarkStart w:id="12708" w:name="_ETM_Q32_264520"/>
      <w:bookmarkStart w:id="12709" w:name="_ETM_Q32_264700"/>
      <w:bookmarkEnd w:id="12696"/>
      <w:bookmarkEnd w:id="12697"/>
      <w:bookmarkEnd w:id="12698"/>
      <w:bookmarkEnd w:id="12699"/>
      <w:bookmarkEnd w:id="12700"/>
      <w:bookmarkEnd w:id="12701"/>
      <w:bookmarkEnd w:id="12702"/>
      <w:bookmarkEnd w:id="12703"/>
      <w:bookmarkEnd w:id="12704"/>
      <w:bookmarkEnd w:id="12705"/>
      <w:bookmarkEnd w:id="12706"/>
      <w:bookmarkEnd w:id="12707"/>
      <w:bookmarkEnd w:id="12708"/>
      <w:bookmarkEnd w:id="12709"/>
      <w:r>
        <w:rPr>
          <w:rFonts w:hint="cs"/>
          <w:rtl/>
        </w:rPr>
        <w:t xml:space="preserve">בזמן </w:t>
      </w:r>
      <w:bookmarkStart w:id="12710" w:name="_ETM_Q32_285324"/>
      <w:bookmarkEnd w:id="12710"/>
      <w:r>
        <w:rPr>
          <w:rFonts w:hint="cs"/>
          <w:rtl/>
        </w:rPr>
        <w:t xml:space="preserve">שיש בעולם אנשים שלוחצים עלינו להעביר את השליטה על עזה </w:t>
      </w:r>
      <w:bookmarkStart w:id="12711" w:name="_ETM_Q32_292444"/>
      <w:bookmarkEnd w:id="12711"/>
      <w:r>
        <w:rPr>
          <w:rFonts w:hint="cs"/>
          <w:rtl/>
        </w:rPr>
        <w:t xml:space="preserve">לרשות הפלסטינית, </w:t>
      </w:r>
      <w:bookmarkStart w:id="12712" w:name="_ETM_Q32_264880"/>
      <w:bookmarkStart w:id="12713" w:name="_ETM_Q32_265060"/>
      <w:bookmarkStart w:id="12714" w:name="_ETM_Q32_265330"/>
      <w:bookmarkStart w:id="12715" w:name="_ETM_Q32_266140"/>
      <w:bookmarkStart w:id="12716" w:name="_ETM_Q32_266590"/>
      <w:bookmarkStart w:id="12717" w:name="_ETM_Q32_266709"/>
      <w:bookmarkStart w:id="12718" w:name="_ETM_Q32_267340"/>
      <w:bookmarkStart w:id="12719" w:name="_ETM_Q32_268090"/>
      <w:bookmarkStart w:id="12720" w:name="_ETM_Q32_268540"/>
      <w:bookmarkStart w:id="12721" w:name="_ETM_Q32_268690"/>
      <w:bookmarkStart w:id="12722" w:name="_ETM_Q32_268959"/>
      <w:bookmarkStart w:id="12723" w:name="_ETM_Q32_269319"/>
      <w:bookmarkStart w:id="12724" w:name="_ETM_Q32_269470"/>
      <w:bookmarkStart w:id="12725" w:name="_ETM_Q32_269709"/>
      <w:bookmarkStart w:id="12726" w:name="_ETM_Q32_270040"/>
      <w:bookmarkStart w:id="12727" w:name="_ETM_Q32_270160"/>
      <w:bookmarkStart w:id="12728" w:name="_ETM_Q32_270520"/>
      <w:bookmarkStart w:id="12729" w:name="_ETM_Q32_270760"/>
      <w:bookmarkStart w:id="12730" w:name="_ETM_Q32_271240"/>
      <w:bookmarkStart w:id="12731" w:name="_ETM_Q32_271630"/>
      <w:bookmarkStart w:id="12732" w:name="_ETM_Q32_272689"/>
      <w:bookmarkStart w:id="12733" w:name="_ETM_Q32_273139"/>
      <w:bookmarkStart w:id="12734" w:name="_ETM_Q32_280090"/>
      <w:bookmarkStart w:id="12735" w:name="_ETM_Q32_280510"/>
      <w:bookmarkStart w:id="12736" w:name="_ETM_Q32_281110"/>
      <w:bookmarkStart w:id="12737" w:name="_ETM_Q32_281500"/>
      <w:bookmarkStart w:id="12738" w:name="_ETM_Q32_281740"/>
      <w:bookmarkStart w:id="12739" w:name="_ETM_Q32_283779"/>
      <w:bookmarkStart w:id="12740" w:name="_ETM_Q32_284560"/>
      <w:bookmarkStart w:id="12741" w:name="_ETM_Q32_284950"/>
      <w:bookmarkStart w:id="12742" w:name="_ETM_Q32_285700"/>
      <w:bookmarkStart w:id="12743" w:name="_ETM_Q32_286719"/>
      <w:bookmarkStart w:id="12744" w:name="_ETM_Q32_287499"/>
      <w:bookmarkStart w:id="12745" w:name="_ETM_Q32_287829"/>
      <w:bookmarkStart w:id="12746" w:name="_ETM_Q32_288219"/>
      <w:bookmarkStart w:id="12747" w:name="_ETM_Q32_288279"/>
      <w:bookmarkStart w:id="12748" w:name="_ETM_Q32_288909"/>
      <w:bookmarkStart w:id="12749" w:name="_ETM_Q32_289119"/>
      <w:bookmarkStart w:id="12750" w:name="_ETM_Q32_289959"/>
      <w:bookmarkStart w:id="12751" w:name="_ETM_Q32_290380"/>
      <w:bookmarkStart w:id="12752" w:name="_ETM_Q32_291900"/>
      <w:bookmarkEnd w:id="12712"/>
      <w:bookmarkEnd w:id="12713"/>
      <w:bookmarkEnd w:id="12714"/>
      <w:bookmarkEnd w:id="12715"/>
      <w:bookmarkEnd w:id="12716"/>
      <w:bookmarkEnd w:id="12717"/>
      <w:bookmarkEnd w:id="12718"/>
      <w:bookmarkEnd w:id="12719"/>
      <w:bookmarkEnd w:id="12720"/>
      <w:bookmarkEnd w:id="12721"/>
      <w:bookmarkEnd w:id="12722"/>
      <w:bookmarkEnd w:id="12723"/>
      <w:bookmarkEnd w:id="12724"/>
      <w:bookmarkEnd w:id="12725"/>
      <w:bookmarkEnd w:id="12726"/>
      <w:bookmarkEnd w:id="12727"/>
      <w:bookmarkEnd w:id="12728"/>
      <w:bookmarkEnd w:id="12729"/>
      <w:bookmarkEnd w:id="12730"/>
      <w:bookmarkEnd w:id="12731"/>
      <w:bookmarkEnd w:id="12732"/>
      <w:bookmarkEnd w:id="12733"/>
      <w:bookmarkEnd w:id="12734"/>
      <w:bookmarkEnd w:id="12735"/>
      <w:bookmarkEnd w:id="12736"/>
      <w:bookmarkEnd w:id="12737"/>
      <w:bookmarkEnd w:id="12738"/>
      <w:bookmarkEnd w:id="12739"/>
      <w:bookmarkEnd w:id="12740"/>
      <w:bookmarkEnd w:id="12741"/>
      <w:bookmarkEnd w:id="12742"/>
      <w:bookmarkEnd w:id="12743"/>
      <w:bookmarkEnd w:id="12744"/>
      <w:bookmarkEnd w:id="12745"/>
      <w:bookmarkEnd w:id="12746"/>
      <w:bookmarkEnd w:id="12747"/>
      <w:bookmarkEnd w:id="12748"/>
      <w:bookmarkEnd w:id="12749"/>
      <w:bookmarkEnd w:id="12750"/>
      <w:bookmarkEnd w:id="12751"/>
      <w:bookmarkEnd w:id="12752"/>
      <w:r>
        <w:rPr>
          <w:rFonts w:hint="cs"/>
          <w:rtl/>
        </w:rPr>
        <w:t>ה</w:t>
      </w:r>
      <w:r>
        <w:rPr>
          <w:rtl/>
        </w:rPr>
        <w:t xml:space="preserve">רשות </w:t>
      </w:r>
      <w:bookmarkStart w:id="12753" w:name="_ETM_Q32_292439"/>
      <w:bookmarkEnd w:id="12753"/>
      <w:r>
        <w:rPr>
          <w:rtl/>
        </w:rPr>
        <w:t xml:space="preserve">הפלסטינית </w:t>
      </w:r>
      <w:bookmarkStart w:id="12754" w:name="_ETM_Q32_293400"/>
      <w:bookmarkEnd w:id="12754"/>
      <w:r>
        <w:rPr>
          <w:rtl/>
        </w:rPr>
        <w:t xml:space="preserve">ממשיכה </w:t>
      </w:r>
      <w:bookmarkStart w:id="12755" w:name="_ETM_Q32_293850"/>
      <w:bookmarkEnd w:id="12755"/>
      <w:r>
        <w:rPr>
          <w:rtl/>
        </w:rPr>
        <w:t xml:space="preserve">לתמוך </w:t>
      </w:r>
      <w:bookmarkStart w:id="12756" w:name="_ETM_Q32_294270"/>
      <w:bookmarkEnd w:id="12756"/>
      <w:r>
        <w:rPr>
          <w:rtl/>
        </w:rPr>
        <w:t>בטרור</w:t>
      </w:r>
      <w:r>
        <w:rPr>
          <w:rFonts w:hint="cs"/>
          <w:rtl/>
        </w:rPr>
        <w:t>.</w:t>
      </w:r>
      <w:r>
        <w:rPr>
          <w:rtl/>
        </w:rPr>
        <w:t xml:space="preserve"> </w:t>
      </w:r>
      <w:bookmarkStart w:id="12757" w:name="_ETM_Q32_295820"/>
      <w:bookmarkEnd w:id="12757"/>
      <w:r>
        <w:rPr>
          <w:rtl/>
        </w:rPr>
        <w:t xml:space="preserve">לא </w:t>
      </w:r>
      <w:bookmarkStart w:id="12758" w:name="_ETM_Q32_296149"/>
      <w:bookmarkEnd w:id="12758"/>
      <w:r>
        <w:rPr>
          <w:rtl/>
        </w:rPr>
        <w:t xml:space="preserve">ייתכן </w:t>
      </w:r>
      <w:bookmarkStart w:id="12759" w:name="_ETM_Q32_297320"/>
      <w:bookmarkEnd w:id="12759"/>
      <w:r>
        <w:rPr>
          <w:rtl/>
        </w:rPr>
        <w:t xml:space="preserve">שנמשיך </w:t>
      </w:r>
      <w:bookmarkStart w:id="12760" w:name="_ETM_Q32_297890"/>
      <w:bookmarkEnd w:id="12760"/>
      <w:r>
        <w:rPr>
          <w:rtl/>
        </w:rPr>
        <w:t xml:space="preserve">להתעלם </w:t>
      </w:r>
      <w:bookmarkStart w:id="12761" w:name="_ETM_Q32_298460"/>
      <w:bookmarkEnd w:id="12761"/>
      <w:r>
        <w:rPr>
          <w:rtl/>
        </w:rPr>
        <w:t xml:space="preserve">מהמציאות </w:t>
      </w:r>
      <w:bookmarkStart w:id="12762" w:name="_ETM_Q32_299030"/>
      <w:bookmarkEnd w:id="12762"/>
      <w:r>
        <w:rPr>
          <w:rtl/>
        </w:rPr>
        <w:t xml:space="preserve">המזעזעת </w:t>
      </w:r>
      <w:bookmarkStart w:id="12763" w:name="_ETM_Q32_299899"/>
      <w:bookmarkEnd w:id="12763"/>
      <w:r>
        <w:rPr>
          <w:rtl/>
        </w:rPr>
        <w:t>הזו</w:t>
      </w:r>
      <w:r>
        <w:rPr>
          <w:rFonts w:hint="cs"/>
          <w:rtl/>
        </w:rPr>
        <w:t>.</w:t>
      </w:r>
      <w:r>
        <w:rPr>
          <w:rtl/>
        </w:rPr>
        <w:t xml:space="preserve"> </w:t>
      </w:r>
      <w:bookmarkStart w:id="12764" w:name="_ETM_Q32_300909"/>
      <w:bookmarkEnd w:id="12764"/>
      <w:r>
        <w:rPr>
          <w:rtl/>
        </w:rPr>
        <w:t xml:space="preserve">בבתי </w:t>
      </w:r>
      <w:bookmarkStart w:id="12765" w:name="_ETM_Q32_301390"/>
      <w:bookmarkEnd w:id="12765"/>
      <w:r>
        <w:rPr>
          <w:rtl/>
        </w:rPr>
        <w:t xml:space="preserve">ספר </w:t>
      </w:r>
      <w:bookmarkStart w:id="12766" w:name="_ETM_Q32_301810"/>
      <w:bookmarkEnd w:id="12766"/>
      <w:r>
        <w:rPr>
          <w:rtl/>
        </w:rPr>
        <w:t xml:space="preserve">של </w:t>
      </w:r>
      <w:bookmarkStart w:id="12767" w:name="_ETM_Q32_301990"/>
      <w:bookmarkEnd w:id="12767"/>
      <w:r>
        <w:rPr>
          <w:rtl/>
        </w:rPr>
        <w:t xml:space="preserve">הרשות </w:t>
      </w:r>
      <w:bookmarkStart w:id="12768" w:name="_ETM_Q32_302500"/>
      <w:bookmarkEnd w:id="12768"/>
      <w:r>
        <w:rPr>
          <w:rtl/>
        </w:rPr>
        <w:t xml:space="preserve">הפלסטינית </w:t>
      </w:r>
      <w:bookmarkStart w:id="12769" w:name="_ETM_Q32_303430"/>
      <w:bookmarkEnd w:id="12769"/>
      <w:r>
        <w:rPr>
          <w:rtl/>
        </w:rPr>
        <w:t xml:space="preserve">ממשיכים </w:t>
      </w:r>
      <w:bookmarkStart w:id="12770" w:name="_ETM_Q32_304000"/>
      <w:bookmarkEnd w:id="12770"/>
      <w:r>
        <w:rPr>
          <w:rtl/>
        </w:rPr>
        <w:t xml:space="preserve">להסית </w:t>
      </w:r>
      <w:bookmarkStart w:id="12771" w:name="_ETM_Q32_304479"/>
      <w:bookmarkEnd w:id="12771"/>
      <w:r>
        <w:rPr>
          <w:rtl/>
        </w:rPr>
        <w:t>לטרור</w:t>
      </w:r>
      <w:r>
        <w:rPr>
          <w:rFonts w:hint="cs"/>
          <w:rtl/>
        </w:rPr>
        <w:t>,</w:t>
      </w:r>
      <w:r>
        <w:rPr>
          <w:rtl/>
        </w:rPr>
        <w:t xml:space="preserve"> </w:t>
      </w:r>
      <w:bookmarkStart w:id="12772" w:name="_ETM_Q32_305470"/>
      <w:bookmarkEnd w:id="12772"/>
      <w:r>
        <w:rPr>
          <w:rtl/>
        </w:rPr>
        <w:t xml:space="preserve">ואבו </w:t>
      </w:r>
      <w:bookmarkStart w:id="12773" w:name="_ETM_Q32_305920"/>
      <w:bookmarkEnd w:id="12773"/>
      <w:r>
        <w:rPr>
          <w:rtl/>
        </w:rPr>
        <w:t xml:space="preserve">מאזן </w:t>
      </w:r>
      <w:bookmarkStart w:id="12774" w:name="_ETM_Q32_306820"/>
      <w:bookmarkEnd w:id="12774"/>
      <w:r>
        <w:rPr>
          <w:rtl/>
        </w:rPr>
        <w:t xml:space="preserve">ממשיך </w:t>
      </w:r>
      <w:bookmarkStart w:id="12775" w:name="_ETM_Q32_307479"/>
      <w:bookmarkEnd w:id="12775"/>
      <w:r>
        <w:rPr>
          <w:rtl/>
        </w:rPr>
        <w:t xml:space="preserve">לשלם </w:t>
      </w:r>
      <w:bookmarkStart w:id="12776" w:name="_ETM_Q32_308139"/>
      <w:bookmarkEnd w:id="12776"/>
      <w:r>
        <w:rPr>
          <w:rtl/>
        </w:rPr>
        <w:t xml:space="preserve">משכורות </w:t>
      </w:r>
      <w:bookmarkStart w:id="12777" w:name="_ETM_Q32_308709"/>
      <w:bookmarkEnd w:id="12777"/>
      <w:r>
        <w:rPr>
          <w:rtl/>
        </w:rPr>
        <w:t>למחבלים</w:t>
      </w:r>
      <w:r>
        <w:rPr>
          <w:rFonts w:hint="cs"/>
          <w:rtl/>
        </w:rPr>
        <w:t>,</w:t>
      </w:r>
      <w:r>
        <w:rPr>
          <w:rtl/>
        </w:rPr>
        <w:t xml:space="preserve"> </w:t>
      </w:r>
      <w:bookmarkStart w:id="12778" w:name="_ETM_Q32_309760"/>
      <w:bookmarkEnd w:id="12778"/>
      <w:r>
        <w:rPr>
          <w:rtl/>
        </w:rPr>
        <w:t xml:space="preserve">כולל </w:t>
      </w:r>
      <w:bookmarkStart w:id="12779" w:name="_ETM_Q32_310660"/>
      <w:bookmarkEnd w:id="12779"/>
      <w:r>
        <w:rPr>
          <w:rtl/>
        </w:rPr>
        <w:t>למחבלי</w:t>
      </w:r>
      <w:r>
        <w:rPr>
          <w:rFonts w:hint="cs"/>
          <w:rtl/>
        </w:rPr>
        <w:t xml:space="preserve"> </w:t>
      </w:r>
      <w:proofErr w:type="spellStart"/>
      <w:r>
        <w:rPr>
          <w:rFonts w:hint="cs"/>
          <w:rtl/>
        </w:rPr>
        <w:t>הנוחבה</w:t>
      </w:r>
      <w:bookmarkStart w:id="12780" w:name="_ETM_Q32_311260"/>
      <w:bookmarkStart w:id="12781" w:name="_ETM_Q32_311620"/>
      <w:bookmarkStart w:id="12782" w:name="_ETM_Q32_312280"/>
      <w:bookmarkStart w:id="12783" w:name="_ETM_Q32_312459"/>
      <w:bookmarkEnd w:id="12780"/>
      <w:bookmarkEnd w:id="12781"/>
      <w:bookmarkEnd w:id="12782"/>
      <w:bookmarkEnd w:id="12783"/>
      <w:proofErr w:type="spellEnd"/>
      <w:r>
        <w:rPr>
          <w:rFonts w:hint="cs"/>
          <w:rtl/>
        </w:rPr>
        <w:t xml:space="preserve"> מ</w:t>
      </w:r>
      <w:r>
        <w:rPr>
          <w:rtl/>
        </w:rPr>
        <w:t xml:space="preserve">-7 </w:t>
      </w:r>
      <w:bookmarkStart w:id="12784" w:name="_ETM_Q32_313000"/>
      <w:bookmarkEnd w:id="12784"/>
      <w:r>
        <w:rPr>
          <w:rFonts w:hint="cs"/>
          <w:rtl/>
        </w:rPr>
        <w:t>ב</w:t>
      </w:r>
      <w:r>
        <w:rPr>
          <w:rtl/>
        </w:rPr>
        <w:t>אוקטובר</w:t>
      </w:r>
      <w:r>
        <w:rPr>
          <w:rFonts w:hint="cs"/>
          <w:rtl/>
        </w:rPr>
        <w:t>,</w:t>
      </w:r>
      <w:r>
        <w:rPr>
          <w:rtl/>
        </w:rPr>
        <w:t xml:space="preserve"> </w:t>
      </w:r>
      <w:bookmarkStart w:id="12785" w:name="_ETM_Q32_313930"/>
      <w:bookmarkEnd w:id="12785"/>
      <w:r>
        <w:rPr>
          <w:rtl/>
        </w:rPr>
        <w:t xml:space="preserve">והעולם </w:t>
      </w:r>
      <w:bookmarkStart w:id="12786" w:name="_ETM_Q32_315069"/>
      <w:bookmarkEnd w:id="12786"/>
      <w:r>
        <w:rPr>
          <w:rtl/>
        </w:rPr>
        <w:t>שותק</w:t>
      </w:r>
      <w:r>
        <w:rPr>
          <w:rFonts w:hint="cs"/>
          <w:rtl/>
        </w:rPr>
        <w:t xml:space="preserve">. </w:t>
      </w:r>
      <w:bookmarkStart w:id="12787" w:name="_ETM_Q32_316310"/>
      <w:bookmarkEnd w:id="12787"/>
      <w:r>
        <w:rPr>
          <w:rtl/>
        </w:rPr>
        <w:t xml:space="preserve">מי </w:t>
      </w:r>
      <w:bookmarkStart w:id="12788" w:name="_ETM_Q32_316549"/>
      <w:bookmarkEnd w:id="12788"/>
      <w:r>
        <w:rPr>
          <w:rtl/>
        </w:rPr>
        <w:t xml:space="preserve">שמשלם </w:t>
      </w:r>
      <w:bookmarkStart w:id="12789" w:name="_ETM_Q32_317090"/>
      <w:bookmarkEnd w:id="12789"/>
      <w:r>
        <w:rPr>
          <w:rtl/>
        </w:rPr>
        <w:t xml:space="preserve">משכורות </w:t>
      </w:r>
      <w:bookmarkStart w:id="12790" w:name="_ETM_Q32_317569"/>
      <w:bookmarkEnd w:id="12790"/>
      <w:r>
        <w:rPr>
          <w:rtl/>
        </w:rPr>
        <w:t xml:space="preserve">לאלו </w:t>
      </w:r>
      <w:bookmarkStart w:id="12791" w:name="_ETM_Q32_317930"/>
      <w:bookmarkEnd w:id="12791"/>
      <w:r>
        <w:rPr>
          <w:rtl/>
        </w:rPr>
        <w:t xml:space="preserve">שמפוצצים </w:t>
      </w:r>
      <w:bookmarkStart w:id="12792" w:name="_ETM_Q32_318799"/>
      <w:bookmarkEnd w:id="12792"/>
      <w:r>
        <w:rPr>
          <w:rtl/>
        </w:rPr>
        <w:t>אוטובוסים</w:t>
      </w:r>
      <w:r>
        <w:rPr>
          <w:rFonts w:hint="cs"/>
          <w:rtl/>
        </w:rPr>
        <w:t>,</w:t>
      </w:r>
      <w:r>
        <w:rPr>
          <w:rtl/>
        </w:rPr>
        <w:t xml:space="preserve"> </w:t>
      </w:r>
      <w:bookmarkStart w:id="12793" w:name="_ETM_Q32_319999"/>
      <w:bookmarkEnd w:id="12793"/>
      <w:r>
        <w:rPr>
          <w:rtl/>
        </w:rPr>
        <w:t xml:space="preserve">אונסים </w:t>
      </w:r>
      <w:bookmarkStart w:id="12794" w:name="_ETM_Q32_320540"/>
      <w:bookmarkEnd w:id="12794"/>
      <w:r>
        <w:rPr>
          <w:rtl/>
        </w:rPr>
        <w:t xml:space="preserve">את </w:t>
      </w:r>
      <w:bookmarkStart w:id="12795" w:name="_ETM_Q32_320689"/>
      <w:bookmarkEnd w:id="12795"/>
      <w:r>
        <w:rPr>
          <w:rtl/>
        </w:rPr>
        <w:t xml:space="preserve">הנשים </w:t>
      </w:r>
      <w:bookmarkStart w:id="12796" w:name="_ETM_Q32_321200"/>
      <w:bookmarkEnd w:id="12796"/>
      <w:r>
        <w:rPr>
          <w:rtl/>
        </w:rPr>
        <w:t>שלנו</w:t>
      </w:r>
      <w:r>
        <w:rPr>
          <w:rFonts w:hint="cs"/>
          <w:rtl/>
        </w:rPr>
        <w:t>,</w:t>
      </w:r>
      <w:r>
        <w:rPr>
          <w:rtl/>
        </w:rPr>
        <w:t xml:space="preserve"> </w:t>
      </w:r>
      <w:bookmarkStart w:id="12797" w:name="_ETM_Q32_322189"/>
      <w:bookmarkEnd w:id="12797"/>
      <w:r>
        <w:rPr>
          <w:rtl/>
        </w:rPr>
        <w:t xml:space="preserve">יורים </w:t>
      </w:r>
      <w:bookmarkStart w:id="12798" w:name="_ETM_Q32_322669"/>
      <w:bookmarkEnd w:id="12798"/>
      <w:r>
        <w:rPr>
          <w:rtl/>
        </w:rPr>
        <w:t xml:space="preserve">על </w:t>
      </w:r>
      <w:bookmarkStart w:id="12799" w:name="_ETM_Q32_322790"/>
      <w:bookmarkEnd w:id="12799"/>
      <w:r>
        <w:rPr>
          <w:rtl/>
        </w:rPr>
        <w:t xml:space="preserve">אזרחים </w:t>
      </w:r>
      <w:bookmarkStart w:id="12800" w:name="_ETM_Q32_323329"/>
      <w:bookmarkEnd w:id="12800"/>
      <w:r>
        <w:rPr>
          <w:rtl/>
        </w:rPr>
        <w:t xml:space="preserve">חפים </w:t>
      </w:r>
      <w:bookmarkStart w:id="12801" w:name="_ETM_Q32_323719"/>
      <w:bookmarkEnd w:id="12801"/>
      <w:r>
        <w:rPr>
          <w:rtl/>
        </w:rPr>
        <w:t>מפשע</w:t>
      </w:r>
      <w:r>
        <w:rPr>
          <w:rFonts w:hint="cs"/>
          <w:rtl/>
        </w:rPr>
        <w:t>,</w:t>
      </w:r>
      <w:r>
        <w:rPr>
          <w:rtl/>
        </w:rPr>
        <w:t xml:space="preserve"> </w:t>
      </w:r>
      <w:bookmarkStart w:id="12802" w:name="_ETM_Q32_325010"/>
      <w:bookmarkEnd w:id="12802"/>
      <w:r>
        <w:rPr>
          <w:rtl/>
        </w:rPr>
        <w:t xml:space="preserve">שורפים </w:t>
      </w:r>
      <w:bookmarkStart w:id="12803" w:name="_ETM_Q32_325760"/>
      <w:bookmarkEnd w:id="12803"/>
      <w:r>
        <w:rPr>
          <w:rtl/>
        </w:rPr>
        <w:t xml:space="preserve">ילדים </w:t>
      </w:r>
      <w:bookmarkStart w:id="12804" w:name="_ETM_Q32_326389"/>
      <w:bookmarkEnd w:id="12804"/>
      <w:r>
        <w:rPr>
          <w:rtl/>
        </w:rPr>
        <w:t>ב</w:t>
      </w:r>
      <w:r>
        <w:rPr>
          <w:rFonts w:hint="cs"/>
          <w:rtl/>
        </w:rPr>
        <w:t>עוד</w:t>
      </w:r>
      <w:r>
        <w:rPr>
          <w:rtl/>
        </w:rPr>
        <w:t xml:space="preserve">ם </w:t>
      </w:r>
      <w:bookmarkStart w:id="12805" w:name="_ETM_Q32_326870"/>
      <w:bookmarkEnd w:id="12805"/>
      <w:r>
        <w:rPr>
          <w:rtl/>
        </w:rPr>
        <w:t xml:space="preserve">חיים </w:t>
      </w:r>
      <w:bookmarkStart w:id="12806" w:name="_ETM_Q32_327500"/>
      <w:bookmarkEnd w:id="12806"/>
      <w:r>
        <w:rPr>
          <w:rtl/>
        </w:rPr>
        <w:t xml:space="preserve">ומבקשים </w:t>
      </w:r>
      <w:bookmarkStart w:id="12807" w:name="_ETM_Q32_328160"/>
      <w:bookmarkEnd w:id="12807"/>
      <w:r>
        <w:rPr>
          <w:rtl/>
        </w:rPr>
        <w:t xml:space="preserve">להשמיד </w:t>
      </w:r>
      <w:bookmarkStart w:id="12808" w:name="_ETM_Q32_328610"/>
      <w:bookmarkEnd w:id="12808"/>
      <w:r>
        <w:rPr>
          <w:rtl/>
        </w:rPr>
        <w:t xml:space="preserve">את </w:t>
      </w:r>
      <w:bookmarkStart w:id="12809" w:name="_ETM_Q32_328700"/>
      <w:bookmarkEnd w:id="12809"/>
      <w:r>
        <w:rPr>
          <w:rtl/>
        </w:rPr>
        <w:t xml:space="preserve">מדינת </w:t>
      </w:r>
      <w:bookmarkStart w:id="12810" w:name="_ETM_Q32_329090"/>
      <w:bookmarkEnd w:id="12810"/>
      <w:r>
        <w:rPr>
          <w:rtl/>
        </w:rPr>
        <w:t>ישראל</w:t>
      </w:r>
      <w:r>
        <w:rPr>
          <w:rFonts w:hint="cs"/>
          <w:rtl/>
        </w:rPr>
        <w:t>,</w:t>
      </w:r>
      <w:r>
        <w:rPr>
          <w:rtl/>
        </w:rPr>
        <w:t xml:space="preserve"> </w:t>
      </w:r>
      <w:bookmarkStart w:id="12811" w:name="_ETM_Q32_330020"/>
      <w:bookmarkEnd w:id="12811"/>
      <w:r>
        <w:rPr>
          <w:rtl/>
        </w:rPr>
        <w:t xml:space="preserve">הוא </w:t>
      </w:r>
      <w:bookmarkStart w:id="12812" w:name="_ETM_Q32_330169"/>
      <w:bookmarkEnd w:id="12812"/>
      <w:r>
        <w:rPr>
          <w:rtl/>
        </w:rPr>
        <w:t xml:space="preserve">לא </w:t>
      </w:r>
      <w:bookmarkStart w:id="12813" w:name="_ETM_Q32_330389"/>
      <w:bookmarkEnd w:id="12813"/>
      <w:r>
        <w:rPr>
          <w:rtl/>
        </w:rPr>
        <w:t>פ</w:t>
      </w:r>
      <w:r>
        <w:rPr>
          <w:rFonts w:hint="cs"/>
          <w:rtl/>
        </w:rPr>
        <w:t>רט</w:t>
      </w:r>
      <w:r>
        <w:rPr>
          <w:rtl/>
        </w:rPr>
        <w:t>נר</w:t>
      </w:r>
      <w:r>
        <w:rPr>
          <w:rFonts w:hint="cs"/>
          <w:rtl/>
        </w:rPr>
        <w:t>,</w:t>
      </w:r>
      <w:r>
        <w:rPr>
          <w:rtl/>
        </w:rPr>
        <w:t xml:space="preserve"> </w:t>
      </w:r>
      <w:bookmarkStart w:id="12814" w:name="_ETM_Q32_331560"/>
      <w:bookmarkEnd w:id="12814"/>
      <w:r>
        <w:rPr>
          <w:rtl/>
        </w:rPr>
        <w:t xml:space="preserve">הוא </w:t>
      </w:r>
      <w:bookmarkStart w:id="12815" w:name="_ETM_Q32_331770"/>
      <w:bookmarkEnd w:id="12815"/>
      <w:r>
        <w:rPr>
          <w:rtl/>
        </w:rPr>
        <w:t>אויב</w:t>
      </w:r>
      <w:r>
        <w:rPr>
          <w:rFonts w:hint="cs"/>
          <w:rtl/>
        </w:rPr>
        <w:t>.</w:t>
      </w:r>
    </w:p>
    <w:p w:rsidR="00CF35E1" w:rsidRDefault="00CF35E1" w:rsidP="003258F0">
      <w:pPr>
        <w:rPr>
          <w:rtl/>
        </w:rPr>
      </w:pPr>
      <w:bookmarkStart w:id="12816" w:name="_ETM_Q32_332415"/>
      <w:bookmarkStart w:id="12817" w:name="_ETM_Q32_332490"/>
      <w:bookmarkEnd w:id="12816"/>
      <w:bookmarkEnd w:id="12817"/>
    </w:p>
    <w:p w:rsidR="00CF35E1" w:rsidRDefault="00CF35E1" w:rsidP="003258F0">
      <w:pPr>
        <w:rPr>
          <w:rtl/>
        </w:rPr>
      </w:pPr>
      <w:bookmarkStart w:id="12818" w:name="_ETM_Q32_332575"/>
      <w:bookmarkStart w:id="12819" w:name="_ETM_Q32_332640"/>
      <w:bookmarkStart w:id="12820" w:name="_ETM_Q32_333080"/>
      <w:bookmarkEnd w:id="12818"/>
      <w:bookmarkEnd w:id="12819"/>
      <w:bookmarkEnd w:id="12820"/>
      <w:r>
        <w:rPr>
          <w:rtl/>
        </w:rPr>
        <w:t xml:space="preserve">הרשות </w:t>
      </w:r>
      <w:bookmarkStart w:id="12821" w:name="_ETM_Q32_333500"/>
      <w:bookmarkEnd w:id="12821"/>
      <w:r>
        <w:rPr>
          <w:rtl/>
        </w:rPr>
        <w:t xml:space="preserve">הפלסטינית </w:t>
      </w:r>
      <w:bookmarkStart w:id="12822" w:name="_ETM_Q32_334250"/>
      <w:bookmarkEnd w:id="12822"/>
      <w:r>
        <w:rPr>
          <w:rtl/>
        </w:rPr>
        <w:t xml:space="preserve">אפילו </w:t>
      </w:r>
      <w:bookmarkStart w:id="12823" w:name="_ETM_Q32_334700"/>
      <w:bookmarkEnd w:id="12823"/>
      <w:r>
        <w:rPr>
          <w:rtl/>
        </w:rPr>
        <w:t xml:space="preserve">לא </w:t>
      </w:r>
      <w:bookmarkStart w:id="12824" w:name="_ETM_Q32_334850"/>
      <w:bookmarkEnd w:id="12824"/>
      <w:r>
        <w:rPr>
          <w:rtl/>
        </w:rPr>
        <w:t xml:space="preserve">גינתה </w:t>
      </w:r>
      <w:bookmarkStart w:id="12825" w:name="_ETM_Q32_335720"/>
      <w:bookmarkEnd w:id="12825"/>
      <w:r>
        <w:rPr>
          <w:rtl/>
        </w:rPr>
        <w:t xml:space="preserve">את </w:t>
      </w:r>
      <w:bookmarkStart w:id="12826" w:name="_ETM_Q32_335930"/>
      <w:bookmarkEnd w:id="12826"/>
      <w:r>
        <w:rPr>
          <w:rtl/>
        </w:rPr>
        <w:t xml:space="preserve">הטבח </w:t>
      </w:r>
      <w:bookmarkStart w:id="12827" w:name="_ETM_Q32_336590"/>
      <w:bookmarkEnd w:id="12827"/>
      <w:r>
        <w:rPr>
          <w:rtl/>
        </w:rPr>
        <w:t xml:space="preserve">של </w:t>
      </w:r>
      <w:bookmarkStart w:id="12828" w:name="_ETM_Q32_336800"/>
      <w:bookmarkEnd w:id="12828"/>
      <w:r>
        <w:rPr>
          <w:rtl/>
        </w:rPr>
        <w:t xml:space="preserve">7 </w:t>
      </w:r>
      <w:bookmarkStart w:id="12829" w:name="_ETM_Q32_337340"/>
      <w:bookmarkEnd w:id="12829"/>
      <w:r>
        <w:rPr>
          <w:rFonts w:hint="cs"/>
          <w:rtl/>
        </w:rPr>
        <w:t>ב</w:t>
      </w:r>
      <w:r>
        <w:rPr>
          <w:rtl/>
        </w:rPr>
        <w:t>אוקטובר</w:t>
      </w:r>
      <w:r>
        <w:rPr>
          <w:rFonts w:hint="cs"/>
          <w:rtl/>
        </w:rPr>
        <w:t>,</w:t>
      </w:r>
      <w:r>
        <w:rPr>
          <w:rtl/>
        </w:rPr>
        <w:t xml:space="preserve"> </w:t>
      </w:r>
      <w:bookmarkStart w:id="12830" w:name="_ETM_Q32_338440"/>
      <w:bookmarkEnd w:id="12830"/>
      <w:r>
        <w:rPr>
          <w:rtl/>
        </w:rPr>
        <w:t xml:space="preserve">והשתיקה </w:t>
      </w:r>
      <w:bookmarkStart w:id="12831" w:name="_ETM_Q32_339160"/>
      <w:bookmarkEnd w:id="12831"/>
      <w:r>
        <w:rPr>
          <w:rtl/>
        </w:rPr>
        <w:t>של</w:t>
      </w:r>
      <w:r>
        <w:rPr>
          <w:rFonts w:hint="cs"/>
          <w:rtl/>
        </w:rPr>
        <w:t>ה</w:t>
      </w:r>
      <w:r>
        <w:rPr>
          <w:rtl/>
        </w:rPr>
        <w:t xml:space="preserve"> </w:t>
      </w:r>
      <w:bookmarkStart w:id="12832" w:name="_ETM_Q32_339880"/>
      <w:bookmarkEnd w:id="12832"/>
      <w:r>
        <w:rPr>
          <w:rtl/>
        </w:rPr>
        <w:t xml:space="preserve">יכולה </w:t>
      </w:r>
      <w:bookmarkStart w:id="12833" w:name="_ETM_Q32_340270"/>
      <w:bookmarkEnd w:id="12833"/>
      <w:r>
        <w:rPr>
          <w:rtl/>
        </w:rPr>
        <w:t xml:space="preserve">להתפרש </w:t>
      </w:r>
      <w:bookmarkStart w:id="12834" w:name="_ETM_Q32_340990"/>
      <w:bookmarkEnd w:id="12834"/>
      <w:r>
        <w:rPr>
          <w:rtl/>
        </w:rPr>
        <w:t xml:space="preserve">אך </w:t>
      </w:r>
      <w:bookmarkStart w:id="12835" w:name="_ETM_Q32_341350"/>
      <w:bookmarkEnd w:id="12835"/>
      <w:r>
        <w:rPr>
          <w:rtl/>
        </w:rPr>
        <w:t xml:space="preserve">ורק </w:t>
      </w:r>
      <w:bookmarkStart w:id="12836" w:name="_ETM_Q32_342250"/>
      <w:bookmarkEnd w:id="12836"/>
      <w:r>
        <w:rPr>
          <w:rtl/>
        </w:rPr>
        <w:t>כתמיכה</w:t>
      </w:r>
      <w:r>
        <w:rPr>
          <w:rFonts w:hint="cs"/>
          <w:rtl/>
        </w:rPr>
        <w:t>.</w:t>
      </w:r>
      <w:r>
        <w:rPr>
          <w:rtl/>
        </w:rPr>
        <w:t xml:space="preserve"> </w:t>
      </w:r>
      <w:bookmarkStart w:id="12837" w:name="_ETM_Q32_343940"/>
      <w:bookmarkEnd w:id="12837"/>
      <w:r>
        <w:rPr>
          <w:rtl/>
        </w:rPr>
        <w:t xml:space="preserve">הרשות </w:t>
      </w:r>
      <w:bookmarkStart w:id="12838" w:name="_ETM_Q32_344419"/>
      <w:bookmarkEnd w:id="12838"/>
      <w:r>
        <w:rPr>
          <w:rtl/>
        </w:rPr>
        <w:t xml:space="preserve">הפלסטינית </w:t>
      </w:r>
      <w:bookmarkStart w:id="12839" w:name="_ETM_Q32_345110"/>
      <w:bookmarkEnd w:id="12839"/>
      <w:r>
        <w:rPr>
          <w:rtl/>
        </w:rPr>
        <w:t xml:space="preserve">היא </w:t>
      </w:r>
      <w:bookmarkStart w:id="12840" w:name="_ETM_Q32_345350"/>
      <w:bookmarkEnd w:id="12840"/>
      <w:r>
        <w:rPr>
          <w:rtl/>
        </w:rPr>
        <w:t xml:space="preserve">האויב </w:t>
      </w:r>
      <w:bookmarkStart w:id="12841" w:name="_ETM_Q32_345950"/>
      <w:bookmarkEnd w:id="12841"/>
      <w:r>
        <w:rPr>
          <w:rtl/>
        </w:rPr>
        <w:t>שלנו</w:t>
      </w:r>
      <w:r>
        <w:rPr>
          <w:rFonts w:hint="cs"/>
          <w:rtl/>
        </w:rPr>
        <w:t>,</w:t>
      </w:r>
      <w:r>
        <w:rPr>
          <w:rtl/>
        </w:rPr>
        <w:t xml:space="preserve"> </w:t>
      </w:r>
      <w:bookmarkStart w:id="12842" w:name="_ETM_Q32_346980"/>
      <w:bookmarkEnd w:id="12842"/>
      <w:r>
        <w:rPr>
          <w:rtl/>
        </w:rPr>
        <w:t xml:space="preserve">והיא </w:t>
      </w:r>
      <w:bookmarkStart w:id="12843" w:name="_ETM_Q32_347280"/>
      <w:bookmarkEnd w:id="12843"/>
      <w:r>
        <w:rPr>
          <w:rtl/>
        </w:rPr>
        <w:t xml:space="preserve">לא </w:t>
      </w:r>
      <w:bookmarkStart w:id="12844" w:name="_ETM_Q32_347400"/>
      <w:bookmarkEnd w:id="12844"/>
      <w:r>
        <w:rPr>
          <w:rtl/>
        </w:rPr>
        <w:t xml:space="preserve">עוסקת </w:t>
      </w:r>
      <w:bookmarkStart w:id="12845" w:name="_ETM_Q32_347939"/>
      <w:bookmarkEnd w:id="12845"/>
      <w:r>
        <w:rPr>
          <w:rtl/>
        </w:rPr>
        <w:t xml:space="preserve">בבניית </w:t>
      </w:r>
      <w:bookmarkStart w:id="12846" w:name="_ETM_Q32_348419"/>
      <w:bookmarkEnd w:id="12846"/>
      <w:r>
        <w:rPr>
          <w:rtl/>
        </w:rPr>
        <w:t>חברה</w:t>
      </w:r>
      <w:r>
        <w:rPr>
          <w:rFonts w:hint="cs"/>
          <w:rtl/>
        </w:rPr>
        <w:t xml:space="preserve">, לא עוסקת </w:t>
      </w:r>
      <w:bookmarkStart w:id="12847" w:name="_ETM_Q32_349169"/>
      <w:bookmarkStart w:id="12848" w:name="_ETM_Q32_349590"/>
      <w:bookmarkStart w:id="12849" w:name="_ETM_Q32_349889"/>
      <w:bookmarkEnd w:id="12847"/>
      <w:bookmarkEnd w:id="12848"/>
      <w:bookmarkEnd w:id="12849"/>
      <w:r>
        <w:rPr>
          <w:rtl/>
        </w:rPr>
        <w:t xml:space="preserve">בקידום </w:t>
      </w:r>
      <w:bookmarkStart w:id="12850" w:name="_ETM_Q32_350370"/>
      <w:bookmarkEnd w:id="12850"/>
      <w:r>
        <w:rPr>
          <w:rtl/>
        </w:rPr>
        <w:t xml:space="preserve">שלום </w:t>
      </w:r>
      <w:bookmarkStart w:id="12851" w:name="_ETM_Q32_350819"/>
      <w:bookmarkEnd w:id="12851"/>
      <w:r>
        <w:rPr>
          <w:rtl/>
        </w:rPr>
        <w:t xml:space="preserve">ולא </w:t>
      </w:r>
      <w:bookmarkStart w:id="12852" w:name="_ETM_Q32_351150"/>
      <w:bookmarkEnd w:id="12852"/>
      <w:r>
        <w:rPr>
          <w:rtl/>
        </w:rPr>
        <w:t xml:space="preserve">עוסקת </w:t>
      </w:r>
      <w:bookmarkStart w:id="12853" w:name="_ETM_Q32_352019"/>
      <w:bookmarkEnd w:id="12853"/>
      <w:r>
        <w:rPr>
          <w:rtl/>
        </w:rPr>
        <w:t>בבניי</w:t>
      </w:r>
      <w:r>
        <w:rPr>
          <w:rFonts w:hint="cs"/>
          <w:rtl/>
        </w:rPr>
        <w:t>ת</w:t>
      </w:r>
      <w:r>
        <w:rPr>
          <w:rtl/>
        </w:rPr>
        <w:t xml:space="preserve"> </w:t>
      </w:r>
      <w:bookmarkStart w:id="12854" w:name="_ETM_Q32_352440"/>
      <w:bookmarkStart w:id="12855" w:name="_ETM_Q32_353099"/>
      <w:bookmarkEnd w:id="12854"/>
      <w:bookmarkEnd w:id="12855"/>
      <w:r>
        <w:rPr>
          <w:rtl/>
        </w:rPr>
        <w:t xml:space="preserve">עתיד </w:t>
      </w:r>
      <w:bookmarkStart w:id="12856" w:name="_ETM_Q32_353430"/>
      <w:bookmarkEnd w:id="12856"/>
      <w:r>
        <w:rPr>
          <w:rtl/>
        </w:rPr>
        <w:t xml:space="preserve">טוב </w:t>
      </w:r>
      <w:bookmarkStart w:id="12857" w:name="_ETM_Q32_353730"/>
      <w:bookmarkEnd w:id="12857"/>
      <w:r>
        <w:rPr>
          <w:rtl/>
        </w:rPr>
        <w:t xml:space="preserve">יותר </w:t>
      </w:r>
      <w:bookmarkStart w:id="12858" w:name="_ETM_Q32_354000"/>
      <w:bookmarkEnd w:id="12858"/>
      <w:r>
        <w:rPr>
          <w:rtl/>
        </w:rPr>
        <w:t xml:space="preserve">לילדים </w:t>
      </w:r>
      <w:bookmarkStart w:id="12859" w:name="_ETM_Q32_354510"/>
      <w:bookmarkEnd w:id="12859"/>
      <w:r>
        <w:rPr>
          <w:rtl/>
        </w:rPr>
        <w:t>שלה</w:t>
      </w:r>
      <w:r>
        <w:rPr>
          <w:rFonts w:hint="cs"/>
          <w:rtl/>
        </w:rPr>
        <w:t>.</w:t>
      </w:r>
      <w:r>
        <w:rPr>
          <w:rtl/>
        </w:rPr>
        <w:t xml:space="preserve"> </w:t>
      </w:r>
      <w:bookmarkStart w:id="12860" w:name="_ETM_Q32_355370"/>
      <w:bookmarkStart w:id="12861" w:name="_ETM_Q32_355700"/>
      <w:bookmarkEnd w:id="12860"/>
      <w:bookmarkEnd w:id="12861"/>
      <w:r>
        <w:rPr>
          <w:rtl/>
        </w:rPr>
        <w:t xml:space="preserve">הרשות </w:t>
      </w:r>
      <w:bookmarkStart w:id="12862" w:name="_ETM_Q32_356120"/>
      <w:bookmarkEnd w:id="12862"/>
      <w:r>
        <w:rPr>
          <w:rtl/>
        </w:rPr>
        <w:t xml:space="preserve">הפלסטינית </w:t>
      </w:r>
      <w:bookmarkStart w:id="12863" w:name="_ETM_Q32_356689"/>
      <w:bookmarkEnd w:id="12863"/>
      <w:r>
        <w:rPr>
          <w:rtl/>
        </w:rPr>
        <w:t xml:space="preserve">עוסקת </w:t>
      </w:r>
      <w:bookmarkStart w:id="12864" w:name="_ETM_Q32_357290"/>
      <w:bookmarkEnd w:id="12864"/>
      <w:r>
        <w:rPr>
          <w:rtl/>
        </w:rPr>
        <w:t>בהרס</w:t>
      </w:r>
      <w:r>
        <w:rPr>
          <w:rFonts w:hint="cs"/>
          <w:rtl/>
        </w:rPr>
        <w:t>,</w:t>
      </w:r>
      <w:r>
        <w:rPr>
          <w:rtl/>
        </w:rPr>
        <w:t xml:space="preserve"> </w:t>
      </w:r>
      <w:bookmarkStart w:id="12865" w:name="_ETM_Q32_358129"/>
      <w:bookmarkEnd w:id="12865"/>
      <w:r>
        <w:rPr>
          <w:rtl/>
        </w:rPr>
        <w:t xml:space="preserve">בהסתה </w:t>
      </w:r>
      <w:bookmarkStart w:id="12866" w:name="_ETM_Q32_359090"/>
      <w:bookmarkEnd w:id="12866"/>
      <w:r>
        <w:rPr>
          <w:rtl/>
        </w:rPr>
        <w:t>ובטרור</w:t>
      </w:r>
      <w:r>
        <w:rPr>
          <w:rFonts w:hint="cs"/>
          <w:rtl/>
        </w:rPr>
        <w:t>.</w:t>
      </w:r>
      <w:r>
        <w:rPr>
          <w:rtl/>
        </w:rPr>
        <w:t xml:space="preserve"> </w:t>
      </w:r>
      <w:bookmarkStart w:id="12867" w:name="_ETM_Q32_360790"/>
      <w:bookmarkEnd w:id="12867"/>
      <w:r>
        <w:rPr>
          <w:rtl/>
        </w:rPr>
        <w:t xml:space="preserve">הכספים </w:t>
      </w:r>
      <w:bookmarkStart w:id="12868" w:name="_ETM_Q32_361419"/>
      <w:bookmarkEnd w:id="12868"/>
      <w:r>
        <w:rPr>
          <w:rtl/>
        </w:rPr>
        <w:t xml:space="preserve">שהיא </w:t>
      </w:r>
      <w:bookmarkStart w:id="12869" w:name="_ETM_Q32_361629"/>
      <w:bookmarkEnd w:id="12869"/>
      <w:r>
        <w:rPr>
          <w:rtl/>
        </w:rPr>
        <w:t xml:space="preserve">מעבירה </w:t>
      </w:r>
      <w:bookmarkStart w:id="12870" w:name="_ETM_Q32_362200"/>
      <w:bookmarkEnd w:id="12870"/>
      <w:r>
        <w:rPr>
          <w:rtl/>
        </w:rPr>
        <w:t xml:space="preserve">למשפחות </w:t>
      </w:r>
      <w:bookmarkStart w:id="12871" w:name="_ETM_Q32_362799"/>
      <w:bookmarkEnd w:id="12871"/>
      <w:r>
        <w:rPr>
          <w:rtl/>
        </w:rPr>
        <w:t xml:space="preserve">המחבלים </w:t>
      </w:r>
      <w:bookmarkStart w:id="12872" w:name="_ETM_Q32_363489"/>
      <w:bookmarkEnd w:id="12872"/>
      <w:r>
        <w:rPr>
          <w:rtl/>
        </w:rPr>
        <w:t xml:space="preserve">הם </w:t>
      </w:r>
      <w:bookmarkStart w:id="12873" w:name="_ETM_Q32_363730"/>
      <w:bookmarkEnd w:id="12873"/>
      <w:r>
        <w:rPr>
          <w:rtl/>
        </w:rPr>
        <w:t xml:space="preserve">כתם </w:t>
      </w:r>
      <w:bookmarkStart w:id="12874" w:name="_ETM_Q32_364330"/>
      <w:bookmarkEnd w:id="12874"/>
      <w:r>
        <w:rPr>
          <w:rtl/>
        </w:rPr>
        <w:t>עליה</w:t>
      </w:r>
      <w:r>
        <w:rPr>
          <w:rFonts w:hint="cs"/>
          <w:rtl/>
        </w:rPr>
        <w:t>,</w:t>
      </w:r>
      <w:r>
        <w:rPr>
          <w:rtl/>
        </w:rPr>
        <w:t xml:space="preserve"> </w:t>
      </w:r>
      <w:bookmarkStart w:id="12875" w:name="_ETM_Q32_365200"/>
      <w:bookmarkEnd w:id="12875"/>
      <w:r>
        <w:rPr>
          <w:rtl/>
        </w:rPr>
        <w:t xml:space="preserve">והעובדה </w:t>
      </w:r>
      <w:bookmarkStart w:id="12876" w:name="_ETM_Q32_365680"/>
      <w:bookmarkEnd w:id="12876"/>
      <w:r>
        <w:rPr>
          <w:rtl/>
        </w:rPr>
        <w:t xml:space="preserve">שאנחנו </w:t>
      </w:r>
      <w:bookmarkStart w:id="12877" w:name="_ETM_Q32_366370"/>
      <w:bookmarkEnd w:id="12877"/>
      <w:r>
        <w:rPr>
          <w:rtl/>
        </w:rPr>
        <w:t xml:space="preserve">חיים </w:t>
      </w:r>
      <w:bookmarkStart w:id="12878" w:name="_ETM_Q32_366730"/>
      <w:bookmarkEnd w:id="12878"/>
      <w:r>
        <w:rPr>
          <w:rtl/>
        </w:rPr>
        <w:t xml:space="preserve">עם </w:t>
      </w:r>
      <w:bookmarkStart w:id="12879" w:name="_ETM_Q32_366879"/>
      <w:bookmarkEnd w:id="12879"/>
      <w:r>
        <w:rPr>
          <w:rtl/>
        </w:rPr>
        <w:t xml:space="preserve">זה </w:t>
      </w:r>
      <w:bookmarkStart w:id="12880" w:name="_ETM_Q32_367690"/>
      <w:bookmarkEnd w:id="12880"/>
      <w:r>
        <w:rPr>
          <w:rtl/>
        </w:rPr>
        <w:t>ה</w:t>
      </w:r>
      <w:r>
        <w:rPr>
          <w:rFonts w:hint="cs"/>
          <w:rtl/>
        </w:rPr>
        <w:t>י</w:t>
      </w:r>
      <w:r>
        <w:rPr>
          <w:rtl/>
        </w:rPr>
        <w:t xml:space="preserve">א </w:t>
      </w:r>
      <w:bookmarkStart w:id="12881" w:name="_ETM_Q32_367900"/>
      <w:bookmarkEnd w:id="12881"/>
      <w:r>
        <w:rPr>
          <w:rtl/>
        </w:rPr>
        <w:t xml:space="preserve">כתם </w:t>
      </w:r>
      <w:bookmarkStart w:id="12882" w:name="_ETM_Q32_368379"/>
      <w:bookmarkEnd w:id="12882"/>
      <w:r>
        <w:rPr>
          <w:rtl/>
        </w:rPr>
        <w:t>עלינו</w:t>
      </w:r>
      <w:r>
        <w:rPr>
          <w:rFonts w:hint="cs"/>
          <w:rtl/>
        </w:rPr>
        <w:t>.</w:t>
      </w:r>
      <w:r>
        <w:rPr>
          <w:rtl/>
        </w:rPr>
        <w:t xml:space="preserve"> </w:t>
      </w:r>
      <w:bookmarkStart w:id="12883" w:name="_ETM_Q32_369650"/>
      <w:bookmarkEnd w:id="12883"/>
      <w:r>
        <w:rPr>
          <w:rtl/>
        </w:rPr>
        <w:t xml:space="preserve">הגיע </w:t>
      </w:r>
      <w:bookmarkStart w:id="12884" w:name="_ETM_Q32_370069"/>
      <w:bookmarkEnd w:id="12884"/>
      <w:r>
        <w:rPr>
          <w:rtl/>
        </w:rPr>
        <w:t xml:space="preserve">הזמן </w:t>
      </w:r>
      <w:bookmarkStart w:id="12885" w:name="_ETM_Q32_370519"/>
      <w:bookmarkEnd w:id="12885"/>
      <w:r>
        <w:rPr>
          <w:rtl/>
        </w:rPr>
        <w:t xml:space="preserve">שנפסיק </w:t>
      </w:r>
      <w:bookmarkStart w:id="12886" w:name="_ETM_Q32_371209"/>
      <w:bookmarkEnd w:id="12886"/>
      <w:r>
        <w:rPr>
          <w:rtl/>
        </w:rPr>
        <w:t xml:space="preserve">את </w:t>
      </w:r>
      <w:bookmarkStart w:id="12887" w:name="_ETM_Q32_371329"/>
      <w:bookmarkEnd w:id="12887"/>
      <w:r>
        <w:rPr>
          <w:rtl/>
        </w:rPr>
        <w:t>זה</w:t>
      </w:r>
      <w:r>
        <w:rPr>
          <w:rFonts w:hint="cs"/>
          <w:rtl/>
        </w:rPr>
        <w:t>.</w:t>
      </w:r>
    </w:p>
    <w:p w:rsidR="00CF35E1" w:rsidRDefault="00CF35E1" w:rsidP="003258F0">
      <w:pPr>
        <w:rPr>
          <w:rtl/>
        </w:rPr>
      </w:pPr>
      <w:bookmarkStart w:id="12888" w:name="_ETM_Q32_370649"/>
      <w:bookmarkStart w:id="12889" w:name="_ETM_Q32_370729"/>
      <w:bookmarkEnd w:id="12888"/>
      <w:bookmarkEnd w:id="12889"/>
    </w:p>
    <w:p w:rsidR="00CF35E1" w:rsidRDefault="00CF35E1" w:rsidP="00CB2FD8">
      <w:pPr>
        <w:rPr>
          <w:rtl/>
        </w:rPr>
      </w:pPr>
      <w:bookmarkStart w:id="12890" w:name="_ETM_Q32_370841"/>
      <w:bookmarkStart w:id="12891" w:name="_ETM_Q32_370919"/>
      <w:bookmarkStart w:id="12892" w:name="_ETM_Q32_372629"/>
      <w:bookmarkEnd w:id="12890"/>
      <w:bookmarkEnd w:id="12891"/>
      <w:bookmarkEnd w:id="12892"/>
      <w:r>
        <w:rPr>
          <w:rtl/>
        </w:rPr>
        <w:t xml:space="preserve">לאורך </w:t>
      </w:r>
      <w:bookmarkStart w:id="12893" w:name="_ETM_Q32_373139"/>
      <w:bookmarkEnd w:id="12893"/>
      <w:r>
        <w:rPr>
          <w:rtl/>
        </w:rPr>
        <w:t xml:space="preserve">השנים </w:t>
      </w:r>
      <w:bookmarkStart w:id="12894" w:name="_ETM_Q32_373739"/>
      <w:bookmarkEnd w:id="12894"/>
      <w:r>
        <w:rPr>
          <w:rtl/>
        </w:rPr>
        <w:t xml:space="preserve">היו </w:t>
      </w:r>
      <w:bookmarkStart w:id="12895" w:name="_ETM_Q32_373980"/>
      <w:bookmarkEnd w:id="12895"/>
      <w:r>
        <w:rPr>
          <w:rtl/>
        </w:rPr>
        <w:t xml:space="preserve">הרבה </w:t>
      </w:r>
      <w:bookmarkStart w:id="12896" w:name="_ETM_Q32_374250"/>
      <w:bookmarkEnd w:id="12896"/>
      <w:r>
        <w:rPr>
          <w:rtl/>
        </w:rPr>
        <w:t>נ</w:t>
      </w:r>
      <w:r>
        <w:rPr>
          <w:rFonts w:hint="cs"/>
          <w:rtl/>
        </w:rPr>
        <w:t>י</w:t>
      </w:r>
      <w:r>
        <w:rPr>
          <w:rtl/>
        </w:rPr>
        <w:t xml:space="preserve">סיונות </w:t>
      </w:r>
      <w:bookmarkStart w:id="12897" w:name="_ETM_Q32_375060"/>
      <w:bookmarkEnd w:id="12897"/>
      <w:r>
        <w:rPr>
          <w:rtl/>
        </w:rPr>
        <w:t xml:space="preserve">לעצור </w:t>
      </w:r>
      <w:bookmarkStart w:id="12898" w:name="_ETM_Q32_375540"/>
      <w:bookmarkEnd w:id="12898"/>
      <w:r>
        <w:rPr>
          <w:rtl/>
        </w:rPr>
        <w:t xml:space="preserve">את </w:t>
      </w:r>
      <w:bookmarkStart w:id="12899" w:name="_ETM_Q32_375659"/>
      <w:bookmarkEnd w:id="12899"/>
      <w:r>
        <w:rPr>
          <w:rtl/>
        </w:rPr>
        <w:t xml:space="preserve">התשלום </w:t>
      </w:r>
      <w:bookmarkStart w:id="12900" w:name="_ETM_Q32_376530"/>
      <w:bookmarkEnd w:id="12900"/>
      <w:r>
        <w:rPr>
          <w:rtl/>
        </w:rPr>
        <w:t xml:space="preserve">של </w:t>
      </w:r>
      <w:bookmarkStart w:id="12901" w:name="_ETM_Q32_376739"/>
      <w:bookmarkEnd w:id="12901"/>
      <w:r>
        <w:rPr>
          <w:rtl/>
        </w:rPr>
        <w:t xml:space="preserve">המשכורות </w:t>
      </w:r>
      <w:bookmarkStart w:id="12902" w:name="_ETM_Q32_377280"/>
      <w:bookmarkEnd w:id="12902"/>
      <w:r>
        <w:rPr>
          <w:rtl/>
        </w:rPr>
        <w:t xml:space="preserve">למחבלים </w:t>
      </w:r>
      <w:bookmarkStart w:id="12903" w:name="_ETM_Q32_378669"/>
      <w:bookmarkEnd w:id="12903"/>
      <w:r>
        <w:rPr>
          <w:rtl/>
        </w:rPr>
        <w:t xml:space="preserve">אך </w:t>
      </w:r>
      <w:bookmarkStart w:id="12904" w:name="_ETM_Q32_379000"/>
      <w:bookmarkEnd w:id="12904"/>
      <w:r>
        <w:rPr>
          <w:rtl/>
        </w:rPr>
        <w:t xml:space="preserve">אין </w:t>
      </w:r>
      <w:bookmarkStart w:id="12905" w:name="_ETM_Q32_379360"/>
      <w:bookmarkEnd w:id="12905"/>
      <w:r>
        <w:rPr>
          <w:rtl/>
        </w:rPr>
        <w:t xml:space="preserve">אף </w:t>
      </w:r>
      <w:bookmarkStart w:id="12906" w:name="_ETM_Q32_379689"/>
      <w:bookmarkEnd w:id="12906"/>
      <w:r>
        <w:rPr>
          <w:rtl/>
        </w:rPr>
        <w:t xml:space="preserve">ניסיון </w:t>
      </w:r>
      <w:bookmarkStart w:id="12907" w:name="_ETM_Q32_380230"/>
      <w:bookmarkEnd w:id="12907"/>
      <w:r>
        <w:rPr>
          <w:rtl/>
        </w:rPr>
        <w:t>שצלח</w:t>
      </w:r>
      <w:r>
        <w:rPr>
          <w:rFonts w:hint="cs"/>
          <w:rtl/>
        </w:rPr>
        <w:t>.</w:t>
      </w:r>
      <w:r>
        <w:rPr>
          <w:rtl/>
        </w:rPr>
        <w:t xml:space="preserve"> </w:t>
      </w:r>
      <w:bookmarkStart w:id="12908" w:name="_ETM_Q32_381780"/>
      <w:bookmarkEnd w:id="12908"/>
      <w:r>
        <w:rPr>
          <w:rtl/>
        </w:rPr>
        <w:t xml:space="preserve">הרשות </w:t>
      </w:r>
      <w:bookmarkStart w:id="12909" w:name="_ETM_Q32_382230"/>
      <w:bookmarkEnd w:id="12909"/>
      <w:r>
        <w:rPr>
          <w:rtl/>
        </w:rPr>
        <w:t xml:space="preserve">הפלסטינית </w:t>
      </w:r>
      <w:bookmarkStart w:id="12910" w:name="_ETM_Q32_383340"/>
      <w:bookmarkEnd w:id="12910"/>
      <w:r>
        <w:rPr>
          <w:rtl/>
        </w:rPr>
        <w:t xml:space="preserve">ממשיכה </w:t>
      </w:r>
      <w:bookmarkStart w:id="12911" w:name="_ETM_Q32_383880"/>
      <w:bookmarkEnd w:id="12911"/>
      <w:r>
        <w:rPr>
          <w:rtl/>
        </w:rPr>
        <w:t xml:space="preserve">לשלם </w:t>
      </w:r>
      <w:bookmarkStart w:id="12912" w:name="_ETM_Q32_384360"/>
      <w:bookmarkEnd w:id="12912"/>
      <w:r>
        <w:rPr>
          <w:rtl/>
        </w:rPr>
        <w:t xml:space="preserve">יותר </w:t>
      </w:r>
      <w:bookmarkStart w:id="12913" w:name="_ETM_Q32_384840"/>
      <w:bookmarkEnd w:id="12913"/>
      <w:r>
        <w:rPr>
          <w:rtl/>
        </w:rPr>
        <w:t>מ-600</w:t>
      </w:r>
      <w:bookmarkStart w:id="12914" w:name="_ETM_Q32_386160"/>
      <w:bookmarkEnd w:id="12914"/>
      <w:r>
        <w:rPr>
          <w:rFonts w:hint="cs"/>
          <w:rtl/>
        </w:rPr>
        <w:t xml:space="preserve"> מיליון שקלים</w:t>
      </w:r>
      <w:r>
        <w:rPr>
          <w:rtl/>
        </w:rPr>
        <w:t xml:space="preserve"> </w:t>
      </w:r>
      <w:bookmarkStart w:id="12915" w:name="_ETM_Q32_386610"/>
      <w:bookmarkEnd w:id="12915"/>
      <w:r>
        <w:rPr>
          <w:rtl/>
        </w:rPr>
        <w:t xml:space="preserve">בשנה </w:t>
      </w:r>
      <w:bookmarkStart w:id="12916" w:name="_ETM_Q32_387510"/>
      <w:bookmarkEnd w:id="12916"/>
      <w:r>
        <w:rPr>
          <w:rtl/>
        </w:rPr>
        <w:t xml:space="preserve">למשפחות </w:t>
      </w:r>
      <w:bookmarkStart w:id="12917" w:name="_ETM_Q32_388169"/>
      <w:bookmarkEnd w:id="12917"/>
      <w:r>
        <w:rPr>
          <w:rtl/>
        </w:rPr>
        <w:t xml:space="preserve">המחבלים </w:t>
      </w:r>
      <w:bookmarkStart w:id="12918" w:name="_ETM_Q32_388709"/>
      <w:bookmarkEnd w:id="12918"/>
      <w:r>
        <w:rPr>
          <w:rtl/>
        </w:rPr>
        <w:t xml:space="preserve">שנהרגו </w:t>
      </w:r>
      <w:bookmarkStart w:id="12919" w:name="_ETM_Q32_389700"/>
      <w:bookmarkEnd w:id="12919"/>
      <w:r>
        <w:rPr>
          <w:rtl/>
        </w:rPr>
        <w:t xml:space="preserve">ולאסירים </w:t>
      </w:r>
      <w:bookmarkStart w:id="12920" w:name="_ETM_Q32_390419"/>
      <w:bookmarkEnd w:id="12920"/>
      <w:r>
        <w:rPr>
          <w:rtl/>
        </w:rPr>
        <w:t xml:space="preserve">בבתי </w:t>
      </w:r>
      <w:bookmarkStart w:id="12921" w:name="_ETM_Q32_390870"/>
      <w:bookmarkEnd w:id="12921"/>
      <w:r>
        <w:rPr>
          <w:rtl/>
        </w:rPr>
        <w:t xml:space="preserve">הכלא </w:t>
      </w:r>
      <w:bookmarkStart w:id="12922" w:name="_ETM_Q32_391260"/>
      <w:bookmarkEnd w:id="12922"/>
      <w:r>
        <w:rPr>
          <w:rtl/>
        </w:rPr>
        <w:t>בישראל</w:t>
      </w:r>
      <w:r>
        <w:rPr>
          <w:rFonts w:hint="cs"/>
          <w:rtl/>
        </w:rPr>
        <w:t>.</w:t>
      </w:r>
      <w:r>
        <w:rPr>
          <w:rtl/>
        </w:rPr>
        <w:t xml:space="preserve"> </w:t>
      </w:r>
      <w:bookmarkStart w:id="12923" w:name="_ETM_Q32_392590"/>
      <w:bookmarkEnd w:id="12923"/>
      <w:r>
        <w:rPr>
          <w:rtl/>
        </w:rPr>
        <w:t xml:space="preserve">ככל </w:t>
      </w:r>
      <w:bookmarkStart w:id="12924" w:name="_ETM_Q32_393040"/>
      <w:bookmarkEnd w:id="12924"/>
      <w:r>
        <w:rPr>
          <w:rtl/>
        </w:rPr>
        <w:t xml:space="preserve">שהפיגוע </w:t>
      </w:r>
      <w:bookmarkStart w:id="12925" w:name="_ETM_Q32_393700"/>
      <w:bookmarkEnd w:id="12925"/>
      <w:r>
        <w:rPr>
          <w:rtl/>
        </w:rPr>
        <w:t xml:space="preserve">קטלני </w:t>
      </w:r>
      <w:bookmarkStart w:id="12926" w:name="_ETM_Q32_394360"/>
      <w:bookmarkEnd w:id="12926"/>
      <w:r>
        <w:rPr>
          <w:rtl/>
        </w:rPr>
        <w:t>יותר</w:t>
      </w:r>
      <w:r>
        <w:rPr>
          <w:rFonts w:hint="cs"/>
          <w:rtl/>
        </w:rPr>
        <w:t>,</w:t>
      </w:r>
      <w:r>
        <w:rPr>
          <w:rtl/>
        </w:rPr>
        <w:t xml:space="preserve"> </w:t>
      </w:r>
      <w:bookmarkStart w:id="12927" w:name="_ETM_Q32_395390"/>
      <w:bookmarkEnd w:id="12927"/>
      <w:r>
        <w:rPr>
          <w:rtl/>
        </w:rPr>
        <w:t xml:space="preserve">כך </w:t>
      </w:r>
      <w:bookmarkStart w:id="12928" w:name="_ETM_Q32_395840"/>
      <w:bookmarkEnd w:id="12928"/>
      <w:r>
        <w:rPr>
          <w:rtl/>
        </w:rPr>
        <w:t xml:space="preserve">השכר </w:t>
      </w:r>
      <w:bookmarkStart w:id="12929" w:name="_ETM_Q32_396890"/>
      <w:bookmarkEnd w:id="12929"/>
      <w:r>
        <w:rPr>
          <w:rtl/>
        </w:rPr>
        <w:t xml:space="preserve">גבוה </w:t>
      </w:r>
      <w:bookmarkStart w:id="12930" w:name="_ETM_Q32_397400"/>
      <w:bookmarkEnd w:id="12930"/>
      <w:r>
        <w:rPr>
          <w:rtl/>
        </w:rPr>
        <w:t>יותר</w:t>
      </w:r>
      <w:r>
        <w:rPr>
          <w:rFonts w:hint="cs"/>
          <w:rtl/>
        </w:rPr>
        <w:t>.</w:t>
      </w:r>
      <w:r>
        <w:rPr>
          <w:rtl/>
        </w:rPr>
        <w:t xml:space="preserve"> </w:t>
      </w:r>
      <w:bookmarkStart w:id="12931" w:name="_ETM_Q32_399049"/>
      <w:bookmarkEnd w:id="12931"/>
      <w:r>
        <w:rPr>
          <w:rtl/>
        </w:rPr>
        <w:t xml:space="preserve">הגיע </w:t>
      </w:r>
      <w:bookmarkStart w:id="12932" w:name="_ETM_Q32_399499"/>
      <w:bookmarkEnd w:id="12932"/>
      <w:r>
        <w:rPr>
          <w:rtl/>
        </w:rPr>
        <w:t xml:space="preserve">הזמן </w:t>
      </w:r>
      <w:bookmarkStart w:id="12933" w:name="_ETM_Q32_399889"/>
      <w:bookmarkEnd w:id="12933"/>
      <w:r>
        <w:rPr>
          <w:rtl/>
        </w:rPr>
        <w:t xml:space="preserve">לחשוב </w:t>
      </w:r>
      <w:bookmarkStart w:id="12934" w:name="_ETM_Q32_400310"/>
      <w:bookmarkEnd w:id="12934"/>
      <w:r>
        <w:rPr>
          <w:rtl/>
        </w:rPr>
        <w:t>אחרת</w:t>
      </w:r>
      <w:r>
        <w:rPr>
          <w:rFonts w:hint="cs"/>
          <w:rtl/>
        </w:rPr>
        <w:t>.</w:t>
      </w:r>
      <w:bookmarkStart w:id="12935" w:name="_ETM_Q32_403376"/>
      <w:bookmarkEnd w:id="12935"/>
      <w:r>
        <w:rPr>
          <w:rFonts w:hint="cs"/>
          <w:rtl/>
        </w:rPr>
        <w:t xml:space="preserve"> </w:t>
      </w:r>
      <w:bookmarkStart w:id="12936" w:name="_ETM_Q32_403438"/>
      <w:bookmarkStart w:id="12937" w:name="_ETM_Q32_403552"/>
      <w:bookmarkStart w:id="12938" w:name="_ETM_Q32_403607"/>
      <w:bookmarkStart w:id="12939" w:name="_ETM_Q32_401689"/>
      <w:bookmarkEnd w:id="12936"/>
      <w:bookmarkEnd w:id="12937"/>
      <w:bookmarkEnd w:id="12938"/>
      <w:bookmarkEnd w:id="12939"/>
      <w:r>
        <w:rPr>
          <w:rtl/>
        </w:rPr>
        <w:t xml:space="preserve">הצעת </w:t>
      </w:r>
      <w:bookmarkStart w:id="12940" w:name="_ETM_Q32_402200"/>
      <w:bookmarkEnd w:id="12940"/>
      <w:r>
        <w:rPr>
          <w:rtl/>
        </w:rPr>
        <w:t xml:space="preserve">החוק </w:t>
      </w:r>
      <w:bookmarkStart w:id="12941" w:name="_ETM_Q32_402620"/>
      <w:bookmarkEnd w:id="12941"/>
      <w:r>
        <w:rPr>
          <w:rtl/>
        </w:rPr>
        <w:t xml:space="preserve">שלי </w:t>
      </w:r>
      <w:bookmarkStart w:id="12942" w:name="_ETM_Q32_403099"/>
      <w:bookmarkEnd w:id="12942"/>
      <w:r>
        <w:rPr>
          <w:rtl/>
        </w:rPr>
        <w:t xml:space="preserve">היא </w:t>
      </w:r>
      <w:bookmarkStart w:id="12943" w:name="_ETM_Q32_403249"/>
      <w:bookmarkEnd w:id="12943"/>
      <w:r>
        <w:rPr>
          <w:rtl/>
        </w:rPr>
        <w:t xml:space="preserve">כלי </w:t>
      </w:r>
      <w:bookmarkStart w:id="12944" w:name="_ETM_Q32_403840"/>
      <w:bookmarkEnd w:id="12944"/>
      <w:r>
        <w:rPr>
          <w:rtl/>
        </w:rPr>
        <w:t xml:space="preserve">משמעותי </w:t>
      </w:r>
      <w:bookmarkStart w:id="12945" w:name="_ETM_Q32_404830"/>
      <w:bookmarkEnd w:id="12945"/>
      <w:r>
        <w:rPr>
          <w:rtl/>
        </w:rPr>
        <w:t xml:space="preserve">במאבק </w:t>
      </w:r>
      <w:bookmarkStart w:id="12946" w:name="_ETM_Q32_405400"/>
      <w:bookmarkEnd w:id="12946"/>
      <w:r>
        <w:rPr>
          <w:rtl/>
        </w:rPr>
        <w:t xml:space="preserve">שלנו </w:t>
      </w:r>
      <w:bookmarkStart w:id="12947" w:name="_ETM_Q32_405790"/>
      <w:bookmarkEnd w:id="12947"/>
      <w:r>
        <w:rPr>
          <w:rtl/>
        </w:rPr>
        <w:t xml:space="preserve">נגד </w:t>
      </w:r>
      <w:bookmarkStart w:id="12948" w:name="_ETM_Q32_406090"/>
      <w:bookmarkEnd w:id="12948"/>
      <w:r>
        <w:rPr>
          <w:rtl/>
        </w:rPr>
        <w:t>הטרור</w:t>
      </w:r>
      <w:r>
        <w:rPr>
          <w:rFonts w:hint="cs"/>
          <w:rtl/>
        </w:rPr>
        <w:t>.</w:t>
      </w:r>
      <w:r>
        <w:rPr>
          <w:rtl/>
        </w:rPr>
        <w:t xml:space="preserve"> </w:t>
      </w:r>
      <w:bookmarkStart w:id="12949" w:name="_ETM_Q32_407990"/>
      <w:bookmarkEnd w:id="12949"/>
      <w:r>
        <w:rPr>
          <w:rtl/>
        </w:rPr>
        <w:t xml:space="preserve">בזכות </w:t>
      </w:r>
      <w:bookmarkStart w:id="12950" w:name="_ETM_Q32_408530"/>
      <w:bookmarkEnd w:id="12950"/>
      <w:r>
        <w:rPr>
          <w:rtl/>
        </w:rPr>
        <w:t xml:space="preserve">הצעת </w:t>
      </w:r>
      <w:bookmarkStart w:id="12951" w:name="_ETM_Q32_408920"/>
      <w:bookmarkEnd w:id="12951"/>
      <w:r>
        <w:rPr>
          <w:rtl/>
        </w:rPr>
        <w:t xml:space="preserve">החוק </w:t>
      </w:r>
      <w:bookmarkStart w:id="12952" w:name="_ETM_Q32_409280"/>
      <w:bookmarkEnd w:id="12952"/>
      <w:r>
        <w:rPr>
          <w:rtl/>
        </w:rPr>
        <w:t xml:space="preserve">הזו </w:t>
      </w:r>
      <w:bookmarkStart w:id="12953" w:name="_ETM_Q32_409640"/>
      <w:bookmarkEnd w:id="12953"/>
      <w:r>
        <w:rPr>
          <w:rtl/>
        </w:rPr>
        <w:t xml:space="preserve">אנחנו </w:t>
      </w:r>
      <w:bookmarkStart w:id="12954" w:name="_ETM_Q32_410000"/>
      <w:bookmarkEnd w:id="12954"/>
      <w:r>
        <w:rPr>
          <w:rtl/>
        </w:rPr>
        <w:t xml:space="preserve">נטיל </w:t>
      </w:r>
      <w:bookmarkStart w:id="12955" w:name="_ETM_Q32_410360"/>
      <w:bookmarkEnd w:id="12955"/>
      <w:r>
        <w:rPr>
          <w:rtl/>
        </w:rPr>
        <w:t xml:space="preserve">קנסות </w:t>
      </w:r>
      <w:bookmarkStart w:id="12956" w:name="_ETM_Q32_410990"/>
      <w:bookmarkEnd w:id="12956"/>
      <w:r>
        <w:rPr>
          <w:rtl/>
        </w:rPr>
        <w:t xml:space="preserve">כבדים </w:t>
      </w:r>
      <w:bookmarkStart w:id="12957" w:name="_ETM_Q32_411709"/>
      <w:bookmarkEnd w:id="12957"/>
      <w:r>
        <w:rPr>
          <w:rtl/>
        </w:rPr>
        <w:t xml:space="preserve">על </w:t>
      </w:r>
      <w:bookmarkStart w:id="12958" w:name="_ETM_Q32_411890"/>
      <w:bookmarkEnd w:id="12958"/>
      <w:r>
        <w:rPr>
          <w:rtl/>
        </w:rPr>
        <w:t xml:space="preserve">בנקים </w:t>
      </w:r>
      <w:bookmarkStart w:id="12959" w:name="_ETM_Q32_412730"/>
      <w:bookmarkStart w:id="12960" w:name="_ETM_Q32_412970"/>
      <w:bookmarkEnd w:id="12959"/>
      <w:bookmarkEnd w:id="12960"/>
      <w:r>
        <w:rPr>
          <w:rFonts w:hint="cs"/>
          <w:rtl/>
        </w:rPr>
        <w:t>ש</w:t>
      </w:r>
      <w:r>
        <w:rPr>
          <w:rtl/>
        </w:rPr>
        <w:t xml:space="preserve">משתפים </w:t>
      </w:r>
      <w:bookmarkStart w:id="12961" w:name="_ETM_Q32_413480"/>
      <w:bookmarkEnd w:id="12961"/>
      <w:r>
        <w:rPr>
          <w:rtl/>
        </w:rPr>
        <w:t xml:space="preserve">פעולה </w:t>
      </w:r>
      <w:bookmarkStart w:id="12962" w:name="_ETM_Q32_413930"/>
      <w:bookmarkEnd w:id="12962"/>
      <w:r>
        <w:rPr>
          <w:rtl/>
        </w:rPr>
        <w:t xml:space="preserve">עם </w:t>
      </w:r>
      <w:bookmarkStart w:id="12963" w:name="_ETM_Q32_414080"/>
      <w:bookmarkEnd w:id="12963"/>
      <w:r>
        <w:rPr>
          <w:rtl/>
        </w:rPr>
        <w:t xml:space="preserve">העברת </w:t>
      </w:r>
      <w:bookmarkStart w:id="12964" w:name="_ETM_Q32_414470"/>
      <w:bookmarkEnd w:id="12964"/>
      <w:r>
        <w:rPr>
          <w:rtl/>
        </w:rPr>
        <w:t xml:space="preserve">משכורות </w:t>
      </w:r>
      <w:bookmarkStart w:id="12965" w:name="_ETM_Q32_414950"/>
      <w:bookmarkEnd w:id="12965"/>
      <w:r>
        <w:rPr>
          <w:rtl/>
        </w:rPr>
        <w:t xml:space="preserve">למחבלים </w:t>
      </w:r>
      <w:bookmarkStart w:id="12966" w:name="_ETM_Q32_415970"/>
      <w:bookmarkEnd w:id="12966"/>
      <w:r>
        <w:rPr>
          <w:rtl/>
        </w:rPr>
        <w:t xml:space="preserve">ועל </w:t>
      </w:r>
      <w:bookmarkStart w:id="12967" w:name="_ETM_Q32_416270"/>
      <w:bookmarkEnd w:id="12967"/>
      <w:r>
        <w:rPr>
          <w:rtl/>
        </w:rPr>
        <w:t xml:space="preserve">כל </w:t>
      </w:r>
      <w:bookmarkStart w:id="12968" w:name="_ETM_Q32_416630"/>
      <w:bookmarkEnd w:id="12968"/>
      <w:r>
        <w:rPr>
          <w:rtl/>
        </w:rPr>
        <w:t>ב</w:t>
      </w:r>
      <w:r>
        <w:rPr>
          <w:rFonts w:hint="cs"/>
          <w:rtl/>
        </w:rPr>
        <w:t>נק</w:t>
      </w:r>
      <w:r>
        <w:rPr>
          <w:rtl/>
        </w:rPr>
        <w:t xml:space="preserve"> </w:t>
      </w:r>
      <w:bookmarkStart w:id="12969" w:name="_ETM_Q32_416930"/>
      <w:bookmarkEnd w:id="12969"/>
      <w:r>
        <w:rPr>
          <w:rtl/>
        </w:rPr>
        <w:t xml:space="preserve">בעולם </w:t>
      </w:r>
      <w:bookmarkStart w:id="12970" w:name="_ETM_Q32_417770"/>
      <w:bookmarkEnd w:id="12970"/>
      <w:r>
        <w:rPr>
          <w:rtl/>
        </w:rPr>
        <w:t xml:space="preserve">שמקושר </w:t>
      </w:r>
      <w:bookmarkStart w:id="12971" w:name="_ETM_Q32_418459"/>
      <w:bookmarkEnd w:id="12971"/>
      <w:r>
        <w:rPr>
          <w:rtl/>
        </w:rPr>
        <w:t>לכך</w:t>
      </w:r>
      <w:r>
        <w:rPr>
          <w:rFonts w:hint="cs"/>
          <w:rtl/>
        </w:rPr>
        <w:t>. כך</w:t>
      </w:r>
      <w:bookmarkStart w:id="12972" w:name="_ETM_Q32_420320"/>
      <w:bookmarkEnd w:id="12972"/>
      <w:r>
        <w:rPr>
          <w:rtl/>
        </w:rPr>
        <w:t xml:space="preserve"> </w:t>
      </w:r>
      <w:bookmarkStart w:id="12973" w:name="_ETM_Q32_420620"/>
      <w:bookmarkEnd w:id="12973"/>
      <w:r>
        <w:rPr>
          <w:rtl/>
        </w:rPr>
        <w:t>נ</w:t>
      </w:r>
      <w:r>
        <w:rPr>
          <w:rFonts w:hint="cs"/>
          <w:rtl/>
        </w:rPr>
        <w:t>י</w:t>
      </w:r>
      <w:r>
        <w:rPr>
          <w:rtl/>
        </w:rPr>
        <w:t xml:space="preserve">צור </w:t>
      </w:r>
      <w:bookmarkStart w:id="12974" w:name="_ETM_Q32_421100"/>
      <w:bookmarkEnd w:id="12974"/>
      <w:r>
        <w:rPr>
          <w:rtl/>
        </w:rPr>
        <w:t>ה</w:t>
      </w:r>
      <w:r>
        <w:rPr>
          <w:rFonts w:hint="cs"/>
          <w:rtl/>
        </w:rPr>
        <w:t>רתעה</w:t>
      </w:r>
      <w:r>
        <w:rPr>
          <w:rtl/>
        </w:rPr>
        <w:t xml:space="preserve"> </w:t>
      </w:r>
      <w:bookmarkStart w:id="12975" w:name="_ETM_Q32_421640"/>
      <w:bookmarkEnd w:id="12975"/>
      <w:r>
        <w:rPr>
          <w:rtl/>
        </w:rPr>
        <w:t>כלכלית</w:t>
      </w:r>
      <w:r>
        <w:rPr>
          <w:rFonts w:hint="cs"/>
          <w:rtl/>
        </w:rPr>
        <w:t>,</w:t>
      </w:r>
      <w:r>
        <w:rPr>
          <w:rtl/>
        </w:rPr>
        <w:t xml:space="preserve"> </w:t>
      </w:r>
      <w:bookmarkStart w:id="12976" w:name="_ETM_Q32_422270"/>
      <w:bookmarkStart w:id="12977" w:name="_ETM_Q32_422360"/>
      <w:bookmarkEnd w:id="12976"/>
      <w:bookmarkEnd w:id="12977"/>
      <w:r>
        <w:rPr>
          <w:rFonts w:hint="cs"/>
          <w:rtl/>
        </w:rPr>
        <w:t>ש</w:t>
      </w:r>
      <w:r>
        <w:rPr>
          <w:rtl/>
        </w:rPr>
        <w:t xml:space="preserve">תאלץ </w:t>
      </w:r>
      <w:bookmarkStart w:id="12978" w:name="_ETM_Q32_422750"/>
      <w:bookmarkEnd w:id="12978"/>
      <w:r>
        <w:rPr>
          <w:rtl/>
        </w:rPr>
        <w:t xml:space="preserve">את </w:t>
      </w:r>
      <w:bookmarkStart w:id="12979" w:name="_ETM_Q32_422900"/>
      <w:bookmarkEnd w:id="12979"/>
      <w:r>
        <w:rPr>
          <w:rtl/>
        </w:rPr>
        <w:t xml:space="preserve">הבנקים </w:t>
      </w:r>
      <w:bookmarkStart w:id="12980" w:name="_ETM_Q32_423410"/>
      <w:bookmarkEnd w:id="12980"/>
      <w:r>
        <w:rPr>
          <w:rtl/>
        </w:rPr>
        <w:t xml:space="preserve">להפסיק </w:t>
      </w:r>
      <w:bookmarkStart w:id="12981" w:name="_ETM_Q32_423950"/>
      <w:bookmarkEnd w:id="12981"/>
      <w:r>
        <w:rPr>
          <w:rtl/>
        </w:rPr>
        <w:t xml:space="preserve">את </w:t>
      </w:r>
      <w:bookmarkStart w:id="12982" w:name="_ETM_Q32_424100"/>
      <w:bookmarkEnd w:id="12982"/>
      <w:r>
        <w:rPr>
          <w:rtl/>
        </w:rPr>
        <w:t xml:space="preserve">העברת </w:t>
      </w:r>
      <w:bookmarkStart w:id="12983" w:name="_ETM_Q32_424490"/>
      <w:bookmarkEnd w:id="12983"/>
      <w:r>
        <w:rPr>
          <w:rtl/>
        </w:rPr>
        <w:t xml:space="preserve">הכספים </w:t>
      </w:r>
      <w:bookmarkStart w:id="12984" w:name="_ETM_Q32_424970"/>
      <w:bookmarkEnd w:id="12984"/>
      <w:r>
        <w:rPr>
          <w:rtl/>
        </w:rPr>
        <w:t>למחבלים</w:t>
      </w:r>
      <w:r>
        <w:rPr>
          <w:rFonts w:hint="cs"/>
          <w:rtl/>
        </w:rPr>
        <w:t>.</w:t>
      </w:r>
      <w:r>
        <w:rPr>
          <w:rtl/>
        </w:rPr>
        <w:t xml:space="preserve"> </w:t>
      </w:r>
      <w:bookmarkStart w:id="12985" w:name="_ETM_Q32_426290"/>
      <w:bookmarkEnd w:id="12985"/>
      <w:r>
        <w:rPr>
          <w:rtl/>
        </w:rPr>
        <w:t xml:space="preserve">אין </w:t>
      </w:r>
      <w:bookmarkStart w:id="12986" w:name="_ETM_Q32_426650"/>
      <w:bookmarkEnd w:id="12986"/>
      <w:r>
        <w:rPr>
          <w:rtl/>
        </w:rPr>
        <w:t xml:space="preserve">בנק </w:t>
      </w:r>
      <w:bookmarkStart w:id="12987" w:name="_ETM_Q32_427070"/>
      <w:bookmarkEnd w:id="12987"/>
      <w:r>
        <w:rPr>
          <w:rtl/>
        </w:rPr>
        <w:t xml:space="preserve">בעולם </w:t>
      </w:r>
      <w:bookmarkStart w:id="12988" w:name="_ETM_Q32_428060"/>
      <w:bookmarkEnd w:id="12988"/>
      <w:r>
        <w:rPr>
          <w:rtl/>
        </w:rPr>
        <w:t xml:space="preserve">שרוצה </w:t>
      </w:r>
      <w:bookmarkStart w:id="12989" w:name="_ETM_Q32_428630"/>
      <w:bookmarkEnd w:id="12989"/>
      <w:r>
        <w:rPr>
          <w:rFonts w:hint="cs"/>
          <w:rtl/>
        </w:rPr>
        <w:t>ע</w:t>
      </w:r>
      <w:r>
        <w:rPr>
          <w:rtl/>
        </w:rPr>
        <w:t xml:space="preserve">ליו </w:t>
      </w:r>
      <w:bookmarkStart w:id="12990" w:name="_ETM_Q32_428870"/>
      <w:bookmarkEnd w:id="12990"/>
      <w:r>
        <w:rPr>
          <w:rtl/>
        </w:rPr>
        <w:t xml:space="preserve">את </w:t>
      </w:r>
      <w:bookmarkStart w:id="12991" w:name="_ETM_Q32_429020"/>
      <w:bookmarkEnd w:id="12991"/>
      <w:r>
        <w:rPr>
          <w:rtl/>
        </w:rPr>
        <w:t xml:space="preserve">הכתם </w:t>
      </w:r>
      <w:bookmarkStart w:id="12992" w:name="_ETM_Q32_430040"/>
      <w:bookmarkEnd w:id="12992"/>
      <w:r>
        <w:rPr>
          <w:rtl/>
        </w:rPr>
        <w:t xml:space="preserve">של </w:t>
      </w:r>
      <w:bookmarkStart w:id="12993" w:name="_ETM_Q32_430250"/>
      <w:bookmarkEnd w:id="12993"/>
      <w:r>
        <w:rPr>
          <w:rtl/>
        </w:rPr>
        <w:t xml:space="preserve">תמיכה </w:t>
      </w:r>
      <w:bookmarkStart w:id="12994" w:name="_ETM_Q32_430670"/>
      <w:bookmarkEnd w:id="12994"/>
      <w:r>
        <w:rPr>
          <w:rtl/>
        </w:rPr>
        <w:t>בטרור</w:t>
      </w:r>
      <w:r>
        <w:rPr>
          <w:rFonts w:hint="cs"/>
          <w:rtl/>
        </w:rPr>
        <w:t>.</w:t>
      </w:r>
      <w:r>
        <w:rPr>
          <w:rtl/>
        </w:rPr>
        <w:t xml:space="preserve"> </w:t>
      </w:r>
      <w:bookmarkStart w:id="12995" w:name="_ETM_Q32_431630"/>
      <w:bookmarkEnd w:id="12995"/>
      <w:r>
        <w:rPr>
          <w:rtl/>
        </w:rPr>
        <w:t xml:space="preserve">לכן </w:t>
      </w:r>
      <w:bookmarkStart w:id="12996" w:name="_ETM_Q32_432590"/>
      <w:bookmarkEnd w:id="12996"/>
      <w:r>
        <w:rPr>
          <w:rtl/>
        </w:rPr>
        <w:t xml:space="preserve">נעביר </w:t>
      </w:r>
      <w:bookmarkStart w:id="12997" w:name="_ETM_Q32_433040"/>
      <w:bookmarkEnd w:id="12997"/>
      <w:r>
        <w:rPr>
          <w:rtl/>
        </w:rPr>
        <w:t xml:space="preserve">מסר </w:t>
      </w:r>
      <w:bookmarkStart w:id="12998" w:name="_ETM_Q32_433430"/>
      <w:bookmarkEnd w:id="12998"/>
      <w:r>
        <w:rPr>
          <w:rtl/>
        </w:rPr>
        <w:t xml:space="preserve">ברור </w:t>
      </w:r>
      <w:bookmarkStart w:id="12999" w:name="_ETM_Q32_433790"/>
      <w:bookmarkEnd w:id="12999"/>
      <w:r>
        <w:rPr>
          <w:rtl/>
        </w:rPr>
        <w:t>לעולם</w:t>
      </w:r>
      <w:r>
        <w:rPr>
          <w:rFonts w:hint="cs"/>
          <w:rtl/>
        </w:rPr>
        <w:t>:</w:t>
      </w:r>
      <w:r>
        <w:rPr>
          <w:rtl/>
        </w:rPr>
        <w:t xml:space="preserve"> </w:t>
      </w:r>
      <w:bookmarkStart w:id="13000" w:name="_ETM_Q32_434840"/>
      <w:bookmarkEnd w:id="13000"/>
      <w:r>
        <w:rPr>
          <w:rtl/>
        </w:rPr>
        <w:t xml:space="preserve">או </w:t>
      </w:r>
      <w:bookmarkStart w:id="13001" w:name="_ETM_Q32_435080"/>
      <w:bookmarkEnd w:id="13001"/>
      <w:r>
        <w:rPr>
          <w:rtl/>
        </w:rPr>
        <w:t xml:space="preserve">שתעצרו </w:t>
      </w:r>
      <w:bookmarkStart w:id="13002" w:name="_ETM_Q32_436070"/>
      <w:bookmarkEnd w:id="13002"/>
      <w:r>
        <w:rPr>
          <w:rtl/>
        </w:rPr>
        <w:t xml:space="preserve">את </w:t>
      </w:r>
      <w:bookmarkStart w:id="13003" w:name="_ETM_Q32_436190"/>
      <w:bookmarkEnd w:id="13003"/>
      <w:r>
        <w:rPr>
          <w:rtl/>
        </w:rPr>
        <w:t>התשלומים</w:t>
      </w:r>
      <w:r>
        <w:rPr>
          <w:rFonts w:hint="cs"/>
          <w:rtl/>
        </w:rPr>
        <w:t>,</w:t>
      </w:r>
      <w:r>
        <w:rPr>
          <w:rtl/>
        </w:rPr>
        <w:t xml:space="preserve"> </w:t>
      </w:r>
      <w:bookmarkStart w:id="13004" w:name="_ETM_Q32_437330"/>
      <w:bookmarkEnd w:id="13004"/>
      <w:r>
        <w:rPr>
          <w:rtl/>
        </w:rPr>
        <w:t xml:space="preserve">כולל </w:t>
      </w:r>
      <w:bookmarkStart w:id="13005" w:name="_ETM_Q32_437720"/>
      <w:bookmarkEnd w:id="13005"/>
      <w:r>
        <w:rPr>
          <w:rtl/>
        </w:rPr>
        <w:t xml:space="preserve">לדרוש </w:t>
      </w:r>
      <w:bookmarkStart w:id="13006" w:name="_ETM_Q32_438110"/>
      <w:bookmarkStart w:id="13007" w:name="_ETM_Q32_438290"/>
      <w:bookmarkEnd w:id="13006"/>
      <w:bookmarkEnd w:id="13007"/>
      <w:r>
        <w:rPr>
          <w:rFonts w:hint="cs"/>
          <w:rtl/>
        </w:rPr>
        <w:t xml:space="preserve">זאת מהבנקים </w:t>
      </w:r>
      <w:bookmarkStart w:id="13008" w:name="_ETM_Q32_438770"/>
      <w:bookmarkStart w:id="13009" w:name="_ETM_Q32_439180"/>
      <w:bookmarkStart w:id="13010" w:name="_ETM_Q32_439509"/>
      <w:bookmarkEnd w:id="13008"/>
      <w:bookmarkEnd w:id="13009"/>
      <w:bookmarkEnd w:id="13010"/>
      <w:r>
        <w:rPr>
          <w:rtl/>
        </w:rPr>
        <w:t xml:space="preserve">השותפים </w:t>
      </w:r>
      <w:bookmarkStart w:id="13011" w:name="_ETM_Q32_440259"/>
      <w:bookmarkEnd w:id="13011"/>
      <w:r>
        <w:rPr>
          <w:rtl/>
        </w:rPr>
        <w:t xml:space="preserve">שלכם </w:t>
      </w:r>
      <w:bookmarkStart w:id="13012" w:name="_ETM_Q32_440710"/>
      <w:bookmarkEnd w:id="13012"/>
      <w:r>
        <w:rPr>
          <w:rtl/>
        </w:rPr>
        <w:t xml:space="preserve">בתוך </w:t>
      </w:r>
      <w:bookmarkStart w:id="13013" w:name="_ETM_Q32_440979"/>
      <w:bookmarkEnd w:id="13013"/>
      <w:r>
        <w:rPr>
          <w:rtl/>
        </w:rPr>
        <w:t xml:space="preserve">שטחי </w:t>
      </w:r>
      <w:bookmarkStart w:id="13014" w:name="_ETM_Q32_441339"/>
      <w:bookmarkEnd w:id="13014"/>
      <w:r>
        <w:rPr>
          <w:rtl/>
        </w:rPr>
        <w:t>הרשות</w:t>
      </w:r>
      <w:r>
        <w:rPr>
          <w:rFonts w:hint="cs"/>
          <w:rtl/>
        </w:rPr>
        <w:t>,</w:t>
      </w:r>
      <w:r>
        <w:rPr>
          <w:rtl/>
        </w:rPr>
        <w:t xml:space="preserve"> </w:t>
      </w:r>
      <w:bookmarkStart w:id="13015" w:name="_ETM_Q32_442509"/>
      <w:bookmarkEnd w:id="13015"/>
      <w:r>
        <w:rPr>
          <w:rtl/>
        </w:rPr>
        <w:t xml:space="preserve">או </w:t>
      </w:r>
      <w:bookmarkStart w:id="13016" w:name="_ETM_Q32_442689"/>
      <w:bookmarkEnd w:id="13016"/>
      <w:r>
        <w:rPr>
          <w:rtl/>
        </w:rPr>
        <w:t xml:space="preserve">שתהיו </w:t>
      </w:r>
      <w:bookmarkStart w:id="13017" w:name="_ETM_Q32_443229"/>
      <w:bookmarkEnd w:id="13017"/>
      <w:r>
        <w:rPr>
          <w:rtl/>
        </w:rPr>
        <w:t xml:space="preserve">מוכתמים </w:t>
      </w:r>
      <w:bookmarkStart w:id="13018" w:name="_ETM_Q32_443949"/>
      <w:bookmarkEnd w:id="13018"/>
      <w:r>
        <w:rPr>
          <w:rtl/>
        </w:rPr>
        <w:t xml:space="preserve">לעד </w:t>
      </w:r>
      <w:bookmarkStart w:id="13019" w:name="_ETM_Q32_444490"/>
      <w:bookmarkEnd w:id="13019"/>
      <w:r>
        <w:rPr>
          <w:rtl/>
        </w:rPr>
        <w:t>כ</w:t>
      </w:r>
      <w:bookmarkStart w:id="13020" w:name="_ETM_Q32_444610"/>
      <w:bookmarkEnd w:id="13020"/>
      <w:r>
        <w:rPr>
          <w:rtl/>
        </w:rPr>
        <w:t xml:space="preserve">תומכי </w:t>
      </w:r>
      <w:bookmarkStart w:id="13021" w:name="_ETM_Q32_444999"/>
      <w:bookmarkEnd w:id="13021"/>
      <w:r>
        <w:rPr>
          <w:rtl/>
        </w:rPr>
        <w:t>טרור</w:t>
      </w:r>
      <w:r>
        <w:rPr>
          <w:rFonts w:hint="cs"/>
          <w:rtl/>
        </w:rPr>
        <w:t>.</w:t>
      </w:r>
    </w:p>
    <w:p w:rsidR="00CF35E1" w:rsidRDefault="00CF35E1" w:rsidP="003258F0">
      <w:pPr>
        <w:rPr>
          <w:rtl/>
        </w:rPr>
      </w:pPr>
      <w:bookmarkStart w:id="13022" w:name="_ETM_Q32_445750"/>
      <w:bookmarkStart w:id="13023" w:name="_ETM_Q32_445825"/>
      <w:bookmarkEnd w:id="13022"/>
      <w:bookmarkEnd w:id="13023"/>
    </w:p>
    <w:p w:rsidR="00CF35E1" w:rsidRDefault="00CF35E1" w:rsidP="00CB2FD8">
      <w:pPr>
        <w:rPr>
          <w:rtl/>
        </w:rPr>
      </w:pPr>
      <w:bookmarkStart w:id="13024" w:name="_ETM_Q32_445909"/>
      <w:bookmarkStart w:id="13025" w:name="_ETM_Q32_445973"/>
      <w:bookmarkStart w:id="13026" w:name="_ETM_Q32_446380"/>
      <w:bookmarkEnd w:id="13024"/>
      <w:bookmarkEnd w:id="13025"/>
      <w:bookmarkEnd w:id="13026"/>
      <w:r>
        <w:rPr>
          <w:rtl/>
        </w:rPr>
        <w:t xml:space="preserve">אנחנו </w:t>
      </w:r>
      <w:bookmarkStart w:id="13027" w:name="_ETM_Q32_446890"/>
      <w:bookmarkEnd w:id="13027"/>
      <w:r>
        <w:rPr>
          <w:rtl/>
        </w:rPr>
        <w:t xml:space="preserve">רואים </w:t>
      </w:r>
      <w:bookmarkStart w:id="13028" w:name="_ETM_Q32_447580"/>
      <w:bookmarkEnd w:id="13028"/>
      <w:r>
        <w:rPr>
          <w:rtl/>
        </w:rPr>
        <w:t xml:space="preserve">את </w:t>
      </w:r>
      <w:bookmarkStart w:id="13029" w:name="_ETM_Q32_447790"/>
      <w:bookmarkEnd w:id="13029"/>
      <w:r>
        <w:rPr>
          <w:rtl/>
        </w:rPr>
        <w:t xml:space="preserve">ההשפעה </w:t>
      </w:r>
      <w:bookmarkStart w:id="13030" w:name="_ETM_Q32_448210"/>
      <w:bookmarkEnd w:id="13030"/>
      <w:r>
        <w:rPr>
          <w:rtl/>
        </w:rPr>
        <w:t xml:space="preserve">של </w:t>
      </w:r>
      <w:bookmarkStart w:id="13031" w:name="_ETM_Q32_448390"/>
      <w:bookmarkEnd w:id="13031"/>
      <w:r>
        <w:rPr>
          <w:rtl/>
        </w:rPr>
        <w:t xml:space="preserve">התשלומים </w:t>
      </w:r>
      <w:bookmarkStart w:id="13032" w:name="_ETM_Q32_448930"/>
      <w:bookmarkEnd w:id="13032"/>
      <w:r>
        <w:rPr>
          <w:rtl/>
        </w:rPr>
        <w:t xml:space="preserve">האלה </w:t>
      </w:r>
      <w:bookmarkStart w:id="13033" w:name="_ETM_Q32_449230"/>
      <w:bookmarkEnd w:id="13033"/>
      <w:r>
        <w:rPr>
          <w:rtl/>
        </w:rPr>
        <w:t>בשטח</w:t>
      </w:r>
      <w:r>
        <w:rPr>
          <w:rFonts w:hint="cs"/>
          <w:rtl/>
        </w:rPr>
        <w:t>,</w:t>
      </w:r>
      <w:r>
        <w:rPr>
          <w:rtl/>
        </w:rPr>
        <w:t xml:space="preserve"> </w:t>
      </w:r>
      <w:bookmarkStart w:id="13034" w:name="_ETM_Q32_450279"/>
      <w:bookmarkEnd w:id="13034"/>
      <w:r>
        <w:rPr>
          <w:rtl/>
        </w:rPr>
        <w:t xml:space="preserve">בקרב </w:t>
      </w:r>
      <w:bookmarkStart w:id="13035" w:name="_ETM_Q32_450880"/>
      <w:bookmarkEnd w:id="13035"/>
      <w:r>
        <w:rPr>
          <w:rtl/>
        </w:rPr>
        <w:t xml:space="preserve">מחבלים </w:t>
      </w:r>
      <w:bookmarkStart w:id="13036" w:name="_ETM_Q32_451420"/>
      <w:bookmarkEnd w:id="13036"/>
      <w:r>
        <w:rPr>
          <w:rtl/>
        </w:rPr>
        <w:t xml:space="preserve">שיודעים </w:t>
      </w:r>
      <w:bookmarkStart w:id="13037" w:name="_ETM_Q32_452050"/>
      <w:bookmarkStart w:id="13038" w:name="_ETM_Q32_452890"/>
      <w:bookmarkEnd w:id="13037"/>
      <w:bookmarkEnd w:id="13038"/>
      <w:r>
        <w:rPr>
          <w:rtl/>
        </w:rPr>
        <w:t xml:space="preserve">שמשפחותיהם </w:t>
      </w:r>
      <w:bookmarkStart w:id="13039" w:name="_ETM_Q32_453640"/>
      <w:bookmarkEnd w:id="13039"/>
      <w:r>
        <w:rPr>
          <w:rtl/>
        </w:rPr>
        <w:t xml:space="preserve">יתוגמלו </w:t>
      </w:r>
      <w:bookmarkStart w:id="13040" w:name="_ETM_Q32_454270"/>
      <w:bookmarkEnd w:id="13040"/>
      <w:r>
        <w:rPr>
          <w:rtl/>
        </w:rPr>
        <w:t xml:space="preserve">כלכלית </w:t>
      </w:r>
      <w:bookmarkStart w:id="13041" w:name="_ETM_Q32_455240"/>
      <w:bookmarkEnd w:id="13041"/>
      <w:r>
        <w:rPr>
          <w:rtl/>
        </w:rPr>
        <w:t xml:space="preserve">אם </w:t>
      </w:r>
      <w:bookmarkStart w:id="13042" w:name="_ETM_Q32_455419"/>
      <w:bookmarkEnd w:id="13042"/>
      <w:r>
        <w:rPr>
          <w:rtl/>
        </w:rPr>
        <w:t xml:space="preserve">יפגעו </w:t>
      </w:r>
      <w:bookmarkStart w:id="13043" w:name="_ETM_Q32_455839"/>
      <w:bookmarkEnd w:id="13043"/>
      <w:r>
        <w:rPr>
          <w:rtl/>
        </w:rPr>
        <w:t xml:space="preserve">באזרחי </w:t>
      </w:r>
      <w:bookmarkStart w:id="13044" w:name="_ETM_Q32_456380"/>
      <w:bookmarkEnd w:id="13044"/>
      <w:r>
        <w:rPr>
          <w:rtl/>
        </w:rPr>
        <w:t>ישראל</w:t>
      </w:r>
      <w:r>
        <w:rPr>
          <w:rFonts w:hint="cs"/>
          <w:rtl/>
        </w:rPr>
        <w:t>.</w:t>
      </w:r>
      <w:r>
        <w:rPr>
          <w:rtl/>
        </w:rPr>
        <w:t xml:space="preserve"> </w:t>
      </w:r>
      <w:bookmarkStart w:id="13045" w:name="_ETM_Q32_457520"/>
      <w:bookmarkEnd w:id="13045"/>
      <w:r>
        <w:rPr>
          <w:rtl/>
        </w:rPr>
        <w:t xml:space="preserve">זו </w:t>
      </w:r>
      <w:bookmarkStart w:id="13046" w:name="_ETM_Q32_457879"/>
      <w:bookmarkEnd w:id="13046"/>
      <w:r>
        <w:rPr>
          <w:rtl/>
        </w:rPr>
        <w:t xml:space="preserve">מציאות </w:t>
      </w:r>
      <w:bookmarkStart w:id="13047" w:name="_ETM_Q32_458870"/>
      <w:bookmarkEnd w:id="13047"/>
      <w:r>
        <w:rPr>
          <w:rtl/>
        </w:rPr>
        <w:t xml:space="preserve">שאנחנו </w:t>
      </w:r>
      <w:bookmarkStart w:id="13048" w:name="_ETM_Q32_459409"/>
      <w:bookmarkEnd w:id="13048"/>
      <w:r>
        <w:rPr>
          <w:rtl/>
        </w:rPr>
        <w:t xml:space="preserve">צריכים </w:t>
      </w:r>
      <w:bookmarkStart w:id="13049" w:name="_ETM_Q32_459860"/>
      <w:bookmarkEnd w:id="13049"/>
      <w:r>
        <w:rPr>
          <w:rtl/>
        </w:rPr>
        <w:t>לשנות</w:t>
      </w:r>
      <w:r>
        <w:rPr>
          <w:rFonts w:hint="cs"/>
          <w:rtl/>
        </w:rPr>
        <w:t>.</w:t>
      </w:r>
      <w:r>
        <w:rPr>
          <w:rtl/>
        </w:rPr>
        <w:t xml:space="preserve"> </w:t>
      </w:r>
      <w:bookmarkStart w:id="13050" w:name="_ETM_Q32_461309"/>
      <w:bookmarkEnd w:id="13050"/>
      <w:r>
        <w:rPr>
          <w:rtl/>
        </w:rPr>
        <w:t xml:space="preserve">החוק </w:t>
      </w:r>
      <w:bookmarkStart w:id="13051" w:name="_ETM_Q32_461699"/>
      <w:bookmarkEnd w:id="13051"/>
      <w:r>
        <w:rPr>
          <w:rtl/>
        </w:rPr>
        <w:t xml:space="preserve">הזה </w:t>
      </w:r>
      <w:bookmarkStart w:id="13052" w:name="_ETM_Q32_461969"/>
      <w:bookmarkEnd w:id="13052"/>
      <w:r>
        <w:rPr>
          <w:rtl/>
        </w:rPr>
        <w:t xml:space="preserve">הוא </w:t>
      </w:r>
      <w:bookmarkStart w:id="13053" w:name="_ETM_Q32_462059"/>
      <w:bookmarkEnd w:id="13053"/>
      <w:r>
        <w:rPr>
          <w:rtl/>
        </w:rPr>
        <w:t xml:space="preserve">מסר </w:t>
      </w:r>
      <w:bookmarkStart w:id="13054" w:name="_ETM_Q32_462599"/>
      <w:bookmarkEnd w:id="13054"/>
      <w:r>
        <w:rPr>
          <w:rtl/>
        </w:rPr>
        <w:t xml:space="preserve">ברור </w:t>
      </w:r>
      <w:bookmarkStart w:id="13055" w:name="_ETM_Q32_463169"/>
      <w:bookmarkEnd w:id="13055"/>
      <w:r>
        <w:rPr>
          <w:rtl/>
        </w:rPr>
        <w:t xml:space="preserve">לכל </w:t>
      </w:r>
      <w:bookmarkStart w:id="13056" w:name="_ETM_Q32_463589"/>
      <w:bookmarkEnd w:id="13056"/>
      <w:r>
        <w:rPr>
          <w:rtl/>
        </w:rPr>
        <w:t xml:space="preserve">מי </w:t>
      </w:r>
      <w:bookmarkStart w:id="13057" w:name="_ETM_Q32_463800"/>
      <w:bookmarkEnd w:id="13057"/>
      <w:r>
        <w:rPr>
          <w:rtl/>
        </w:rPr>
        <w:t xml:space="preserve">שחושב </w:t>
      </w:r>
      <w:bookmarkStart w:id="13058" w:name="_ETM_Q32_464839"/>
      <w:bookmarkEnd w:id="13058"/>
      <w:r>
        <w:rPr>
          <w:rtl/>
        </w:rPr>
        <w:t xml:space="preserve">לפגוע </w:t>
      </w:r>
      <w:bookmarkStart w:id="13059" w:name="_ETM_Q32_465260"/>
      <w:bookmarkEnd w:id="13059"/>
      <w:r>
        <w:rPr>
          <w:rtl/>
        </w:rPr>
        <w:t xml:space="preserve">במדינת </w:t>
      </w:r>
      <w:bookmarkStart w:id="13060" w:name="_ETM_Q32_465620"/>
      <w:bookmarkEnd w:id="13060"/>
      <w:r>
        <w:rPr>
          <w:rtl/>
        </w:rPr>
        <w:t xml:space="preserve">ישראל </w:t>
      </w:r>
      <w:bookmarkStart w:id="13061" w:name="_ETM_Q32_465950"/>
      <w:bookmarkEnd w:id="13061"/>
      <w:r>
        <w:rPr>
          <w:rtl/>
        </w:rPr>
        <w:t>ובאזרחיה</w:t>
      </w:r>
      <w:r>
        <w:rPr>
          <w:rFonts w:hint="cs"/>
          <w:rtl/>
        </w:rPr>
        <w:t>.</w:t>
      </w:r>
      <w:r>
        <w:rPr>
          <w:rtl/>
        </w:rPr>
        <w:t xml:space="preserve"> </w:t>
      </w:r>
      <w:bookmarkStart w:id="13062" w:name="_ETM_Q32_467210"/>
      <w:bookmarkEnd w:id="13062"/>
      <w:r>
        <w:rPr>
          <w:rtl/>
        </w:rPr>
        <w:t xml:space="preserve">אנחנו </w:t>
      </w:r>
      <w:bookmarkStart w:id="13063" w:name="_ETM_Q32_467779"/>
      <w:bookmarkEnd w:id="13063"/>
      <w:r>
        <w:rPr>
          <w:rtl/>
        </w:rPr>
        <w:t xml:space="preserve">לא </w:t>
      </w:r>
      <w:bookmarkStart w:id="13064" w:name="_ETM_Q32_467990"/>
      <w:bookmarkEnd w:id="13064"/>
      <w:r>
        <w:rPr>
          <w:rtl/>
        </w:rPr>
        <w:t xml:space="preserve">ניתן </w:t>
      </w:r>
      <w:bookmarkStart w:id="13065" w:name="_ETM_Q32_468410"/>
      <w:bookmarkEnd w:id="13065"/>
      <w:r>
        <w:rPr>
          <w:rtl/>
        </w:rPr>
        <w:t xml:space="preserve">לכם </w:t>
      </w:r>
      <w:bookmarkStart w:id="13066" w:name="_ETM_Q32_468740"/>
      <w:bookmarkEnd w:id="13066"/>
      <w:r>
        <w:rPr>
          <w:rtl/>
        </w:rPr>
        <w:t>מנוחה</w:t>
      </w:r>
      <w:r>
        <w:rPr>
          <w:rFonts w:hint="cs"/>
          <w:rtl/>
        </w:rPr>
        <w:t>.</w:t>
      </w:r>
      <w:r>
        <w:rPr>
          <w:rtl/>
        </w:rPr>
        <w:t xml:space="preserve"> </w:t>
      </w:r>
      <w:bookmarkStart w:id="13067" w:name="_ETM_Q32_469520"/>
      <w:bookmarkEnd w:id="13067"/>
      <w:r>
        <w:rPr>
          <w:rtl/>
        </w:rPr>
        <w:t xml:space="preserve">אנחנו </w:t>
      </w:r>
      <w:bookmarkStart w:id="13068" w:name="_ETM_Q32_469970"/>
      <w:bookmarkEnd w:id="13068"/>
      <w:r>
        <w:rPr>
          <w:rtl/>
        </w:rPr>
        <w:t xml:space="preserve">נילחם </w:t>
      </w:r>
      <w:bookmarkStart w:id="13069" w:name="_ETM_Q32_470390"/>
      <w:bookmarkEnd w:id="13069"/>
      <w:r>
        <w:rPr>
          <w:rtl/>
        </w:rPr>
        <w:t xml:space="preserve">בכם </w:t>
      </w:r>
      <w:bookmarkStart w:id="13070" w:name="_ETM_Q32_470660"/>
      <w:bookmarkEnd w:id="13070"/>
      <w:r>
        <w:rPr>
          <w:rtl/>
        </w:rPr>
        <w:t xml:space="preserve">בכל </w:t>
      </w:r>
      <w:bookmarkStart w:id="13071" w:name="_ETM_Q32_471230"/>
      <w:bookmarkEnd w:id="13071"/>
      <w:r>
        <w:rPr>
          <w:rtl/>
        </w:rPr>
        <w:t xml:space="preserve">חזית </w:t>
      </w:r>
      <w:bookmarkStart w:id="13072" w:name="_ETM_Q32_471680"/>
      <w:bookmarkEnd w:id="13072"/>
      <w:r>
        <w:rPr>
          <w:rtl/>
        </w:rPr>
        <w:t>אפשרית</w:t>
      </w:r>
      <w:r>
        <w:rPr>
          <w:rFonts w:hint="cs"/>
          <w:rtl/>
        </w:rPr>
        <w:t>,</w:t>
      </w:r>
      <w:r>
        <w:rPr>
          <w:rtl/>
        </w:rPr>
        <w:t xml:space="preserve"> </w:t>
      </w:r>
      <w:bookmarkStart w:id="13073" w:name="_ETM_Q32_472700"/>
      <w:bookmarkEnd w:id="13073"/>
      <w:r>
        <w:rPr>
          <w:rtl/>
        </w:rPr>
        <w:t xml:space="preserve">כולל </w:t>
      </w:r>
      <w:bookmarkStart w:id="13074" w:name="_ETM_Q32_473180"/>
      <w:bookmarkEnd w:id="13074"/>
      <w:r>
        <w:rPr>
          <w:rtl/>
        </w:rPr>
        <w:t xml:space="preserve">בחזית </w:t>
      </w:r>
      <w:bookmarkStart w:id="13075" w:name="_ETM_Q32_473839"/>
      <w:bookmarkEnd w:id="13075"/>
      <w:r>
        <w:rPr>
          <w:rtl/>
        </w:rPr>
        <w:t>הכלכלית</w:t>
      </w:r>
      <w:r>
        <w:rPr>
          <w:rFonts w:hint="cs"/>
          <w:rtl/>
        </w:rPr>
        <w:t>.</w:t>
      </w:r>
    </w:p>
    <w:p w:rsidR="00CF35E1" w:rsidRDefault="00CF35E1" w:rsidP="003258F0">
      <w:pPr>
        <w:rPr>
          <w:rtl/>
        </w:rPr>
      </w:pPr>
      <w:bookmarkStart w:id="13076" w:name="_ETM_Q32_472850"/>
      <w:bookmarkEnd w:id="13076"/>
    </w:p>
    <w:p w:rsidR="00CF35E1" w:rsidRDefault="00CF35E1" w:rsidP="00C84006">
      <w:pPr>
        <w:rPr>
          <w:rtl/>
        </w:rPr>
      </w:pPr>
      <w:bookmarkStart w:id="13077" w:name="_ETM_Q32_472943"/>
      <w:bookmarkStart w:id="13078" w:name="_ETM_Q32_472998"/>
      <w:bookmarkStart w:id="13079" w:name="_ETM_Q32_475400"/>
      <w:bookmarkEnd w:id="13077"/>
      <w:bookmarkEnd w:id="13078"/>
      <w:bookmarkEnd w:id="13079"/>
      <w:r>
        <w:rPr>
          <w:rtl/>
        </w:rPr>
        <w:t xml:space="preserve">אני </w:t>
      </w:r>
      <w:bookmarkStart w:id="13080" w:name="_ETM_Q32_475669"/>
      <w:bookmarkEnd w:id="13080"/>
      <w:r>
        <w:rPr>
          <w:rtl/>
        </w:rPr>
        <w:t xml:space="preserve">רוצה </w:t>
      </w:r>
      <w:bookmarkStart w:id="13081" w:name="_ETM_Q32_476059"/>
      <w:bookmarkEnd w:id="13081"/>
      <w:r>
        <w:rPr>
          <w:rtl/>
        </w:rPr>
        <w:t xml:space="preserve">להודות </w:t>
      </w:r>
      <w:bookmarkStart w:id="13082" w:name="_ETM_Q32_476659"/>
      <w:bookmarkEnd w:id="13082"/>
      <w:r>
        <w:rPr>
          <w:rtl/>
        </w:rPr>
        <w:t xml:space="preserve">לעו"ד </w:t>
      </w:r>
      <w:bookmarkStart w:id="13083" w:name="_ETM_Q32_477259"/>
      <w:bookmarkEnd w:id="13083"/>
      <w:r>
        <w:rPr>
          <w:rtl/>
        </w:rPr>
        <w:t xml:space="preserve">יאיר </w:t>
      </w:r>
      <w:bookmarkStart w:id="13084" w:name="_ETM_Q32_477559"/>
      <w:bookmarkEnd w:id="13084"/>
      <w:r>
        <w:rPr>
          <w:rtl/>
        </w:rPr>
        <w:t>גבאי</w:t>
      </w:r>
      <w:r>
        <w:rPr>
          <w:rFonts w:hint="cs"/>
          <w:rtl/>
        </w:rPr>
        <w:t>,</w:t>
      </w:r>
      <w:r>
        <w:rPr>
          <w:rtl/>
        </w:rPr>
        <w:t xml:space="preserve"> </w:t>
      </w:r>
      <w:bookmarkStart w:id="13085" w:name="_ETM_Q32_478370"/>
      <w:bookmarkEnd w:id="13085"/>
      <w:r>
        <w:rPr>
          <w:rtl/>
        </w:rPr>
        <w:t xml:space="preserve">חברי </w:t>
      </w:r>
      <w:bookmarkStart w:id="13086" w:name="_ETM_Q32_478819"/>
      <w:bookmarkEnd w:id="13086"/>
      <w:r>
        <w:rPr>
          <w:rtl/>
        </w:rPr>
        <w:t>היקר</w:t>
      </w:r>
      <w:r>
        <w:rPr>
          <w:rFonts w:hint="cs"/>
          <w:rtl/>
        </w:rPr>
        <w:t>,</w:t>
      </w:r>
      <w:r>
        <w:rPr>
          <w:rtl/>
        </w:rPr>
        <w:t xml:space="preserve"> </w:t>
      </w:r>
      <w:bookmarkStart w:id="13087" w:name="_ETM_Q32_479749"/>
      <w:bookmarkEnd w:id="13087"/>
      <w:r>
        <w:rPr>
          <w:rtl/>
        </w:rPr>
        <w:t xml:space="preserve">שיזם </w:t>
      </w:r>
      <w:bookmarkStart w:id="13088" w:name="_ETM_Q32_480409"/>
      <w:bookmarkEnd w:id="13088"/>
      <w:r>
        <w:rPr>
          <w:rtl/>
        </w:rPr>
        <w:t xml:space="preserve">את </w:t>
      </w:r>
      <w:bookmarkStart w:id="13089" w:name="_ETM_Q32_480559"/>
      <w:bookmarkEnd w:id="13089"/>
      <w:r>
        <w:rPr>
          <w:rtl/>
        </w:rPr>
        <w:t xml:space="preserve">החוק </w:t>
      </w:r>
      <w:bookmarkStart w:id="13090" w:name="_ETM_Q32_480889"/>
      <w:bookmarkEnd w:id="13090"/>
      <w:r>
        <w:rPr>
          <w:rtl/>
        </w:rPr>
        <w:t xml:space="preserve">הזה </w:t>
      </w:r>
      <w:bookmarkStart w:id="13091" w:name="_ETM_Q32_481309"/>
      <w:bookmarkEnd w:id="13091"/>
      <w:r>
        <w:rPr>
          <w:rtl/>
        </w:rPr>
        <w:t>וא</w:t>
      </w:r>
      <w:r>
        <w:rPr>
          <w:rFonts w:hint="cs"/>
          <w:rtl/>
        </w:rPr>
        <w:t>ף</w:t>
      </w:r>
      <w:r>
        <w:rPr>
          <w:rtl/>
        </w:rPr>
        <w:t xml:space="preserve"> </w:t>
      </w:r>
      <w:bookmarkStart w:id="13092" w:name="_ETM_Q32_481639"/>
      <w:bookmarkEnd w:id="13092"/>
      <w:r>
        <w:rPr>
          <w:rtl/>
        </w:rPr>
        <w:t xml:space="preserve">ניסח </w:t>
      </w:r>
      <w:bookmarkStart w:id="13093" w:name="_ETM_Q32_482210"/>
      <w:bookmarkEnd w:id="13093"/>
      <w:r>
        <w:rPr>
          <w:rtl/>
        </w:rPr>
        <w:t>אותו</w:t>
      </w:r>
      <w:r>
        <w:rPr>
          <w:rFonts w:hint="cs"/>
          <w:rtl/>
        </w:rPr>
        <w:t xml:space="preserve">. הוא הגיע אליי ואמר לי: דן, אנחנו </w:t>
      </w:r>
      <w:bookmarkStart w:id="13094" w:name="_ETM_Q32_488608"/>
      <w:bookmarkEnd w:id="13094"/>
      <w:r>
        <w:rPr>
          <w:rFonts w:hint="cs"/>
          <w:rtl/>
        </w:rPr>
        <w:t>חייבים לשים לזה סוף, זה מצב אבסורדי</w:t>
      </w:r>
      <w:bookmarkStart w:id="13095" w:name="_ETM_Q32_480350"/>
      <w:bookmarkStart w:id="13096" w:name="_ETM_Q32_480979"/>
      <w:bookmarkStart w:id="13097" w:name="_ETM_Q32_481160"/>
      <w:bookmarkStart w:id="13098" w:name="_ETM_Q32_481490"/>
      <w:bookmarkStart w:id="13099" w:name="_ETM_Q32_481910"/>
      <w:bookmarkStart w:id="13100" w:name="_ETM_Q32_482240"/>
      <w:bookmarkStart w:id="13101" w:name="_ETM_Q32_482779"/>
      <w:bookmarkStart w:id="13102" w:name="_ETM_Q32_483610"/>
      <w:bookmarkStart w:id="13103" w:name="_ETM_Q32_483789"/>
      <w:bookmarkStart w:id="13104" w:name="_ETM_Q32_484089"/>
      <w:bookmarkStart w:id="13105" w:name="_ETM_Q32_484390"/>
      <w:bookmarkStart w:id="13106" w:name="_ETM_Q32_484810"/>
      <w:bookmarkStart w:id="13107" w:name="_ETM_Q32_485380"/>
      <w:bookmarkStart w:id="13108" w:name="_ETM_Q32_486250"/>
      <w:bookmarkStart w:id="13109" w:name="_ETM_Q32_486790"/>
      <w:bookmarkStart w:id="13110" w:name="_ETM_Q32_487479"/>
      <w:bookmarkStart w:id="13111" w:name="_ETM_Q32_487930"/>
      <w:bookmarkStart w:id="13112" w:name="_ETM_Q32_488200"/>
      <w:bookmarkStart w:id="13113" w:name="_ETM_Q32_488950"/>
      <w:bookmarkStart w:id="13114" w:name="_ETM_Q32_489160"/>
      <w:bookmarkStart w:id="13115" w:name="_ETM_Q32_489549"/>
      <w:bookmarkStart w:id="13116" w:name="_ETM_Q32_490839"/>
      <w:bookmarkStart w:id="13117" w:name="_ETM_Q32_491110"/>
      <w:bookmarkStart w:id="13118" w:name="_ETM_Q32_492379"/>
      <w:bookmarkEnd w:id="13095"/>
      <w:bookmarkEnd w:id="13096"/>
      <w:bookmarkEnd w:id="13097"/>
      <w:bookmarkEnd w:id="13098"/>
      <w:bookmarkEnd w:id="13099"/>
      <w:bookmarkEnd w:id="13100"/>
      <w:bookmarkEnd w:id="13101"/>
      <w:bookmarkEnd w:id="13102"/>
      <w:bookmarkEnd w:id="13103"/>
      <w:bookmarkEnd w:id="13104"/>
      <w:bookmarkEnd w:id="13105"/>
      <w:bookmarkEnd w:id="13106"/>
      <w:bookmarkEnd w:id="13107"/>
      <w:bookmarkEnd w:id="13108"/>
      <w:bookmarkEnd w:id="13109"/>
      <w:bookmarkEnd w:id="13110"/>
      <w:bookmarkEnd w:id="13111"/>
      <w:bookmarkEnd w:id="13112"/>
      <w:bookmarkEnd w:id="13113"/>
      <w:bookmarkEnd w:id="13114"/>
      <w:bookmarkEnd w:id="13115"/>
      <w:bookmarkEnd w:id="13116"/>
      <w:bookmarkEnd w:id="13117"/>
      <w:bookmarkEnd w:id="13118"/>
      <w:r>
        <w:rPr>
          <w:rFonts w:hint="cs"/>
          <w:rtl/>
        </w:rPr>
        <w:t>. והוא צדק. א</w:t>
      </w:r>
      <w:r>
        <w:rPr>
          <w:rtl/>
        </w:rPr>
        <w:t xml:space="preserve">בל </w:t>
      </w:r>
      <w:bookmarkStart w:id="13119" w:name="_ETM_Q32_492709"/>
      <w:bookmarkEnd w:id="13119"/>
      <w:r>
        <w:rPr>
          <w:rFonts w:hint="cs"/>
          <w:rtl/>
        </w:rPr>
        <w:t xml:space="preserve">הוא לא רק אמר, הוא גם </w:t>
      </w:r>
      <w:bookmarkStart w:id="13120" w:name="_ETM_Q32_492830"/>
      <w:bookmarkStart w:id="13121" w:name="_ETM_Q32_493039"/>
      <w:bookmarkStart w:id="13122" w:name="_ETM_Q32_493400"/>
      <w:bookmarkStart w:id="13123" w:name="_ETM_Q32_493580"/>
      <w:bookmarkStart w:id="13124" w:name="_ETM_Q32_493879"/>
      <w:bookmarkEnd w:id="13120"/>
      <w:bookmarkEnd w:id="13121"/>
      <w:bookmarkEnd w:id="13122"/>
      <w:bookmarkEnd w:id="13123"/>
      <w:bookmarkEnd w:id="13124"/>
      <w:r>
        <w:rPr>
          <w:rtl/>
        </w:rPr>
        <w:t xml:space="preserve">חקר </w:t>
      </w:r>
      <w:bookmarkStart w:id="13125" w:name="_ETM_Q32_494480"/>
      <w:bookmarkEnd w:id="13125"/>
      <w:r>
        <w:rPr>
          <w:rtl/>
        </w:rPr>
        <w:t xml:space="preserve">איך </w:t>
      </w:r>
      <w:bookmarkStart w:id="13126" w:name="_ETM_Q32_494719"/>
      <w:bookmarkEnd w:id="13126"/>
      <w:r>
        <w:rPr>
          <w:rtl/>
        </w:rPr>
        <w:t xml:space="preserve">לעשות </w:t>
      </w:r>
      <w:bookmarkStart w:id="13127" w:name="_ETM_Q32_495230"/>
      <w:bookmarkEnd w:id="13127"/>
      <w:r>
        <w:rPr>
          <w:rtl/>
        </w:rPr>
        <w:t xml:space="preserve">את </w:t>
      </w:r>
      <w:bookmarkStart w:id="13128" w:name="_ETM_Q32_495349"/>
      <w:bookmarkEnd w:id="13128"/>
      <w:r>
        <w:rPr>
          <w:rtl/>
        </w:rPr>
        <w:t xml:space="preserve">זה </w:t>
      </w:r>
      <w:bookmarkStart w:id="13129" w:name="_ETM_Q32_496010"/>
      <w:bookmarkEnd w:id="13129"/>
      <w:r>
        <w:rPr>
          <w:rtl/>
        </w:rPr>
        <w:t xml:space="preserve">והציע </w:t>
      </w:r>
      <w:bookmarkStart w:id="13130" w:name="_ETM_Q32_496550"/>
      <w:bookmarkEnd w:id="13130"/>
      <w:r>
        <w:rPr>
          <w:rtl/>
        </w:rPr>
        <w:t xml:space="preserve">מסלולים </w:t>
      </w:r>
      <w:bookmarkStart w:id="13131" w:name="_ETM_Q32_497119"/>
      <w:bookmarkEnd w:id="13131"/>
      <w:r>
        <w:rPr>
          <w:rtl/>
        </w:rPr>
        <w:t xml:space="preserve">שאני </w:t>
      </w:r>
      <w:bookmarkStart w:id="13132" w:name="_ETM_Q32_497750"/>
      <w:bookmarkEnd w:id="13132"/>
      <w:r>
        <w:rPr>
          <w:rtl/>
        </w:rPr>
        <w:t xml:space="preserve">מאמין </w:t>
      </w:r>
      <w:bookmarkStart w:id="13133" w:name="_ETM_Q32_498259"/>
      <w:bookmarkEnd w:id="13133"/>
      <w:r>
        <w:rPr>
          <w:rtl/>
        </w:rPr>
        <w:t xml:space="preserve">שיוכלו </w:t>
      </w:r>
      <w:bookmarkStart w:id="13134" w:name="_ETM_Q32_498710"/>
      <w:bookmarkEnd w:id="13134"/>
      <w:r>
        <w:rPr>
          <w:rtl/>
        </w:rPr>
        <w:t xml:space="preserve">להיות </w:t>
      </w:r>
      <w:bookmarkStart w:id="13135" w:name="_ETM_Q32_498920"/>
      <w:bookmarkEnd w:id="13135"/>
      <w:r>
        <w:rPr>
          <w:rtl/>
        </w:rPr>
        <w:t>אפקטיבי</w:t>
      </w:r>
      <w:r>
        <w:rPr>
          <w:rFonts w:hint="cs"/>
          <w:rtl/>
        </w:rPr>
        <w:t>ים</w:t>
      </w:r>
      <w:r>
        <w:rPr>
          <w:rtl/>
        </w:rPr>
        <w:t xml:space="preserve"> </w:t>
      </w:r>
      <w:bookmarkStart w:id="13136" w:name="_ETM_Q32_499609"/>
      <w:bookmarkEnd w:id="13136"/>
      <w:r>
        <w:rPr>
          <w:rtl/>
        </w:rPr>
        <w:t>מאוד</w:t>
      </w:r>
      <w:r>
        <w:rPr>
          <w:rFonts w:hint="cs"/>
          <w:rtl/>
        </w:rPr>
        <w:t>.</w:t>
      </w:r>
      <w:r>
        <w:rPr>
          <w:rtl/>
        </w:rPr>
        <w:t xml:space="preserve"> </w:t>
      </w:r>
      <w:bookmarkStart w:id="13137" w:name="_ETM_Q32_500380"/>
      <w:bookmarkEnd w:id="13137"/>
      <w:r>
        <w:rPr>
          <w:rtl/>
        </w:rPr>
        <w:t xml:space="preserve">תודה </w:t>
      </w:r>
      <w:bookmarkStart w:id="13138" w:name="_ETM_Q32_500800"/>
      <w:bookmarkEnd w:id="13138"/>
      <w:r>
        <w:rPr>
          <w:rtl/>
        </w:rPr>
        <w:t xml:space="preserve">רבה </w:t>
      </w:r>
      <w:bookmarkStart w:id="13139" w:name="_ETM_Q32_501070"/>
      <w:bookmarkStart w:id="13140" w:name="_ETM_Q32_501160"/>
      <w:bookmarkEnd w:id="13139"/>
      <w:bookmarkEnd w:id="13140"/>
      <w:r>
        <w:rPr>
          <w:rFonts w:hint="cs"/>
          <w:rtl/>
        </w:rPr>
        <w:t>ל</w:t>
      </w:r>
      <w:r>
        <w:rPr>
          <w:rtl/>
        </w:rPr>
        <w:t xml:space="preserve">עו"ד </w:t>
      </w:r>
      <w:bookmarkStart w:id="13141" w:name="_ETM_Q32_501550"/>
      <w:bookmarkEnd w:id="13141"/>
      <w:r>
        <w:rPr>
          <w:rtl/>
        </w:rPr>
        <w:t xml:space="preserve">יאיר </w:t>
      </w:r>
      <w:bookmarkStart w:id="13142" w:name="_ETM_Q32_501820"/>
      <w:bookmarkEnd w:id="13142"/>
      <w:r>
        <w:rPr>
          <w:rtl/>
        </w:rPr>
        <w:t>גבאי</w:t>
      </w:r>
      <w:r>
        <w:rPr>
          <w:rFonts w:hint="cs"/>
          <w:rtl/>
        </w:rPr>
        <w:t>.</w:t>
      </w:r>
    </w:p>
    <w:p w:rsidR="00CF35E1" w:rsidRDefault="00CF35E1" w:rsidP="003258F0">
      <w:pPr>
        <w:rPr>
          <w:rtl/>
        </w:rPr>
      </w:pPr>
    </w:p>
    <w:p w:rsidR="00CF35E1" w:rsidRDefault="00CF35E1" w:rsidP="00C84006">
      <w:pPr>
        <w:rPr>
          <w:rtl/>
        </w:rPr>
      </w:pPr>
      <w:bookmarkStart w:id="13143" w:name="_ETM_Q32_503580"/>
      <w:bookmarkEnd w:id="13143"/>
      <w:r>
        <w:rPr>
          <w:rtl/>
        </w:rPr>
        <w:t xml:space="preserve">הגיע </w:t>
      </w:r>
      <w:bookmarkStart w:id="13144" w:name="_ETM_Q32_504029"/>
      <w:bookmarkEnd w:id="13144"/>
      <w:r>
        <w:rPr>
          <w:rtl/>
        </w:rPr>
        <w:t xml:space="preserve">הזמן </w:t>
      </w:r>
      <w:bookmarkStart w:id="13145" w:name="_ETM_Q32_504869"/>
      <w:bookmarkEnd w:id="13145"/>
      <w:r>
        <w:rPr>
          <w:rtl/>
        </w:rPr>
        <w:t xml:space="preserve">שאנחנו </w:t>
      </w:r>
      <w:bookmarkStart w:id="13146" w:name="_ETM_Q32_505439"/>
      <w:bookmarkEnd w:id="13146"/>
      <w:r>
        <w:rPr>
          <w:rtl/>
        </w:rPr>
        <w:t xml:space="preserve">כחברי </w:t>
      </w:r>
      <w:bookmarkStart w:id="13147" w:name="_ETM_Q32_505920"/>
      <w:bookmarkEnd w:id="13147"/>
      <w:r>
        <w:rPr>
          <w:rtl/>
        </w:rPr>
        <w:t xml:space="preserve">כנסת </w:t>
      </w:r>
      <w:bookmarkStart w:id="13148" w:name="_ETM_Q32_506820"/>
      <w:bookmarkEnd w:id="13148"/>
      <w:r>
        <w:rPr>
          <w:rtl/>
        </w:rPr>
        <w:t xml:space="preserve">נעמוד </w:t>
      </w:r>
      <w:bookmarkStart w:id="13149" w:name="_ETM_Q32_507270"/>
      <w:bookmarkEnd w:id="13149"/>
      <w:r>
        <w:rPr>
          <w:rtl/>
        </w:rPr>
        <w:t>ב</w:t>
      </w:r>
      <w:r>
        <w:rPr>
          <w:rFonts w:hint="cs"/>
          <w:rtl/>
        </w:rPr>
        <w:t>אומץ</w:t>
      </w:r>
      <w:r>
        <w:rPr>
          <w:rtl/>
        </w:rPr>
        <w:t xml:space="preserve"> </w:t>
      </w:r>
      <w:bookmarkStart w:id="13150" w:name="_ETM_Q32_508140"/>
      <w:bookmarkEnd w:id="13150"/>
      <w:r>
        <w:rPr>
          <w:rtl/>
        </w:rPr>
        <w:t xml:space="preserve">ובתקיפות </w:t>
      </w:r>
      <w:bookmarkStart w:id="13151" w:name="_ETM_Q32_509009"/>
      <w:bookmarkEnd w:id="13151"/>
      <w:r>
        <w:rPr>
          <w:rtl/>
        </w:rPr>
        <w:t xml:space="preserve">נגד </w:t>
      </w:r>
      <w:bookmarkStart w:id="13152" w:name="_ETM_Q32_509369"/>
      <w:bookmarkEnd w:id="13152"/>
      <w:r>
        <w:rPr>
          <w:rtl/>
        </w:rPr>
        <w:t>הטרור</w:t>
      </w:r>
      <w:r>
        <w:rPr>
          <w:rFonts w:hint="cs"/>
          <w:rtl/>
        </w:rPr>
        <w:t>.</w:t>
      </w:r>
      <w:r>
        <w:rPr>
          <w:rtl/>
        </w:rPr>
        <w:t xml:space="preserve"> </w:t>
      </w:r>
      <w:bookmarkStart w:id="13153" w:name="_ETM_Q32_510270"/>
      <w:bookmarkEnd w:id="13153"/>
      <w:r>
        <w:rPr>
          <w:rtl/>
        </w:rPr>
        <w:t xml:space="preserve">אנחנו </w:t>
      </w:r>
      <w:bookmarkStart w:id="13154" w:name="_ETM_Q32_510720"/>
      <w:bookmarkEnd w:id="13154"/>
      <w:r>
        <w:rPr>
          <w:rtl/>
        </w:rPr>
        <w:t xml:space="preserve">לא </w:t>
      </w:r>
      <w:bookmarkStart w:id="13155" w:name="_ETM_Q32_510869"/>
      <w:bookmarkEnd w:id="13155"/>
      <w:r>
        <w:rPr>
          <w:rtl/>
        </w:rPr>
        <w:t xml:space="preserve">יכולים </w:t>
      </w:r>
      <w:bookmarkStart w:id="13156" w:name="_ETM_Q32_511470"/>
      <w:bookmarkStart w:id="13157" w:name="_ETM_Q32_511800"/>
      <w:bookmarkEnd w:id="13156"/>
      <w:bookmarkEnd w:id="13157"/>
      <w:r>
        <w:rPr>
          <w:rFonts w:hint="cs"/>
          <w:rtl/>
        </w:rPr>
        <w:t xml:space="preserve">להרשות </w:t>
      </w:r>
      <w:r>
        <w:rPr>
          <w:rtl/>
        </w:rPr>
        <w:t xml:space="preserve">לעצמנו </w:t>
      </w:r>
      <w:bookmarkStart w:id="13158" w:name="_ETM_Q32_512309"/>
      <w:bookmarkEnd w:id="13158"/>
      <w:r>
        <w:rPr>
          <w:rtl/>
        </w:rPr>
        <w:t xml:space="preserve">להמשיך </w:t>
      </w:r>
      <w:bookmarkStart w:id="13159" w:name="_ETM_Q32_513059"/>
      <w:bookmarkEnd w:id="13159"/>
      <w:r>
        <w:rPr>
          <w:rtl/>
        </w:rPr>
        <w:t xml:space="preserve">במדיניות </w:t>
      </w:r>
      <w:bookmarkStart w:id="13160" w:name="_ETM_Q32_513600"/>
      <w:bookmarkEnd w:id="13160"/>
      <w:r>
        <w:rPr>
          <w:rtl/>
        </w:rPr>
        <w:t xml:space="preserve">של </w:t>
      </w:r>
      <w:bookmarkStart w:id="13161" w:name="_ETM_Q32_513779"/>
      <w:bookmarkEnd w:id="13161"/>
      <w:r>
        <w:rPr>
          <w:rtl/>
        </w:rPr>
        <w:t xml:space="preserve">עצימת </w:t>
      </w:r>
      <w:bookmarkStart w:id="13162" w:name="_ETM_Q32_514230"/>
      <w:bookmarkEnd w:id="13162"/>
      <w:r>
        <w:rPr>
          <w:rtl/>
        </w:rPr>
        <w:t>עיניים</w:t>
      </w:r>
      <w:r>
        <w:rPr>
          <w:rFonts w:hint="cs"/>
          <w:rtl/>
        </w:rPr>
        <w:t>.</w:t>
      </w:r>
      <w:r>
        <w:rPr>
          <w:rtl/>
        </w:rPr>
        <w:t xml:space="preserve"> </w:t>
      </w:r>
      <w:bookmarkStart w:id="13163" w:name="_ETM_Q32_515260"/>
      <w:bookmarkEnd w:id="13163"/>
      <w:r>
        <w:rPr>
          <w:rtl/>
        </w:rPr>
        <w:t xml:space="preserve">כל </w:t>
      </w:r>
      <w:bookmarkStart w:id="13164" w:name="_ETM_Q32_515560"/>
      <w:bookmarkEnd w:id="13164"/>
      <w:r>
        <w:rPr>
          <w:rtl/>
        </w:rPr>
        <w:t xml:space="preserve">יום </w:t>
      </w:r>
      <w:bookmarkStart w:id="13165" w:name="_ETM_Q32_515829"/>
      <w:bookmarkEnd w:id="13165"/>
      <w:r>
        <w:rPr>
          <w:rtl/>
        </w:rPr>
        <w:t xml:space="preserve">שעובר </w:t>
      </w:r>
      <w:bookmarkStart w:id="13166" w:name="_ETM_Q32_516430"/>
      <w:bookmarkEnd w:id="13166"/>
      <w:r>
        <w:rPr>
          <w:rtl/>
        </w:rPr>
        <w:t xml:space="preserve">הוא </w:t>
      </w:r>
      <w:bookmarkStart w:id="13167" w:name="_ETM_Q32_516579"/>
      <w:bookmarkEnd w:id="13167"/>
      <w:r>
        <w:rPr>
          <w:rtl/>
        </w:rPr>
        <w:t xml:space="preserve">יום </w:t>
      </w:r>
      <w:bookmarkStart w:id="13168" w:name="_ETM_Q32_516850"/>
      <w:bookmarkEnd w:id="13168"/>
      <w:r>
        <w:rPr>
          <w:rtl/>
        </w:rPr>
        <w:t xml:space="preserve">שבו </w:t>
      </w:r>
      <w:bookmarkStart w:id="13169" w:name="_ETM_Q32_517210"/>
      <w:bookmarkEnd w:id="13169"/>
      <w:r>
        <w:rPr>
          <w:rtl/>
        </w:rPr>
        <w:t xml:space="preserve">משפחות </w:t>
      </w:r>
      <w:bookmarkStart w:id="13170" w:name="_ETM_Q32_517839"/>
      <w:bookmarkEnd w:id="13170"/>
      <w:r>
        <w:rPr>
          <w:rtl/>
        </w:rPr>
        <w:t xml:space="preserve">מחבלים </w:t>
      </w:r>
      <w:bookmarkStart w:id="13171" w:name="_ETM_Q32_518680"/>
      <w:bookmarkEnd w:id="13171"/>
      <w:r>
        <w:rPr>
          <w:rtl/>
        </w:rPr>
        <w:t xml:space="preserve">ממשיכות </w:t>
      </w:r>
      <w:bookmarkStart w:id="13172" w:name="_ETM_Q32_519310"/>
      <w:bookmarkEnd w:id="13172"/>
      <w:r>
        <w:rPr>
          <w:rtl/>
        </w:rPr>
        <w:t xml:space="preserve">לקבל </w:t>
      </w:r>
      <w:bookmarkStart w:id="13173" w:name="_ETM_Q32_519760"/>
      <w:bookmarkEnd w:id="13173"/>
      <w:r>
        <w:rPr>
          <w:rtl/>
        </w:rPr>
        <w:t>תשלומים</w:t>
      </w:r>
      <w:r>
        <w:rPr>
          <w:rFonts w:hint="cs"/>
          <w:rtl/>
        </w:rPr>
        <w:t>,</w:t>
      </w:r>
      <w:r>
        <w:rPr>
          <w:rtl/>
        </w:rPr>
        <w:t xml:space="preserve"> </w:t>
      </w:r>
      <w:bookmarkStart w:id="13174" w:name="_ETM_Q32_520690"/>
      <w:bookmarkEnd w:id="13174"/>
      <w:r>
        <w:rPr>
          <w:rtl/>
        </w:rPr>
        <w:t xml:space="preserve">יום </w:t>
      </w:r>
      <w:bookmarkStart w:id="13175" w:name="_ETM_Q32_520960"/>
      <w:bookmarkEnd w:id="13175"/>
      <w:r>
        <w:rPr>
          <w:rtl/>
        </w:rPr>
        <w:t xml:space="preserve">שבו </w:t>
      </w:r>
      <w:bookmarkStart w:id="13176" w:name="_ETM_Q32_521290"/>
      <w:bookmarkEnd w:id="13176"/>
      <w:r>
        <w:rPr>
          <w:rtl/>
        </w:rPr>
        <w:t xml:space="preserve">הטרור </w:t>
      </w:r>
      <w:bookmarkStart w:id="13177" w:name="_ETM_Q32_521770"/>
      <w:bookmarkEnd w:id="13177"/>
      <w:r>
        <w:rPr>
          <w:rtl/>
        </w:rPr>
        <w:t xml:space="preserve">מקבל </w:t>
      </w:r>
      <w:bookmarkStart w:id="13178" w:name="_ETM_Q32_522220"/>
      <w:bookmarkEnd w:id="13178"/>
      <w:r>
        <w:rPr>
          <w:rtl/>
        </w:rPr>
        <w:t xml:space="preserve">רוח </w:t>
      </w:r>
      <w:bookmarkStart w:id="13179" w:name="_ETM_Q32_522579"/>
      <w:bookmarkEnd w:id="13179"/>
      <w:r>
        <w:rPr>
          <w:rtl/>
        </w:rPr>
        <w:t xml:space="preserve">גבית </w:t>
      </w:r>
      <w:bookmarkStart w:id="13180" w:name="_ETM_Q32_523270"/>
      <w:bookmarkEnd w:id="13180"/>
      <w:r>
        <w:rPr>
          <w:rFonts w:hint="cs"/>
          <w:rtl/>
        </w:rPr>
        <w:t>ו</w:t>
      </w:r>
      <w:r>
        <w:rPr>
          <w:rtl/>
        </w:rPr>
        <w:t xml:space="preserve">יום </w:t>
      </w:r>
      <w:bookmarkStart w:id="13181" w:name="_ETM_Q32_523600"/>
      <w:bookmarkEnd w:id="13181"/>
      <w:r>
        <w:rPr>
          <w:rtl/>
        </w:rPr>
        <w:t xml:space="preserve">שבו </w:t>
      </w:r>
      <w:bookmarkStart w:id="13182" w:name="_ETM_Q32_523870"/>
      <w:bookmarkEnd w:id="13182"/>
      <w:r>
        <w:rPr>
          <w:rtl/>
        </w:rPr>
        <w:t xml:space="preserve">אנחנו </w:t>
      </w:r>
      <w:bookmarkStart w:id="13183" w:name="_ETM_Q32_524789"/>
      <w:bookmarkEnd w:id="13183"/>
      <w:r>
        <w:rPr>
          <w:rtl/>
        </w:rPr>
        <w:t xml:space="preserve">פוגעים </w:t>
      </w:r>
      <w:bookmarkStart w:id="13184" w:name="_ETM_Q32_525239"/>
      <w:bookmarkEnd w:id="13184"/>
      <w:r>
        <w:rPr>
          <w:rtl/>
        </w:rPr>
        <w:t xml:space="preserve">בביטחון </w:t>
      </w:r>
      <w:bookmarkStart w:id="13185" w:name="_ETM_Q32_525929"/>
      <w:bookmarkEnd w:id="13185"/>
      <w:r>
        <w:rPr>
          <w:rtl/>
        </w:rPr>
        <w:t>ו</w:t>
      </w:r>
      <w:r>
        <w:rPr>
          <w:rFonts w:hint="cs"/>
          <w:rtl/>
        </w:rPr>
        <w:t>ב</w:t>
      </w:r>
      <w:r>
        <w:rPr>
          <w:rtl/>
        </w:rPr>
        <w:t xml:space="preserve">חוסן </w:t>
      </w:r>
      <w:bookmarkStart w:id="13186" w:name="_ETM_Q32_526469"/>
      <w:bookmarkEnd w:id="13186"/>
      <w:r>
        <w:rPr>
          <w:rtl/>
        </w:rPr>
        <w:t xml:space="preserve">הלאומי </w:t>
      </w:r>
      <w:bookmarkStart w:id="13187" w:name="_ETM_Q32_526889"/>
      <w:bookmarkEnd w:id="13187"/>
      <w:r>
        <w:rPr>
          <w:rtl/>
        </w:rPr>
        <w:t>שלנו</w:t>
      </w:r>
      <w:r>
        <w:rPr>
          <w:rFonts w:hint="cs"/>
          <w:rtl/>
        </w:rPr>
        <w:t>.</w:t>
      </w:r>
      <w:bookmarkStart w:id="13188" w:name="_ETM_Q32_526456"/>
      <w:bookmarkStart w:id="13189" w:name="_ETM_Q32_526536"/>
      <w:bookmarkStart w:id="13190" w:name="_ETM_Q32_526599"/>
      <w:bookmarkStart w:id="13191" w:name="_ETM_Q32_526666"/>
      <w:bookmarkStart w:id="13192" w:name="_ETM_Q32_527779"/>
      <w:bookmarkEnd w:id="13188"/>
      <w:bookmarkEnd w:id="13189"/>
      <w:bookmarkEnd w:id="13190"/>
      <w:bookmarkEnd w:id="13191"/>
      <w:bookmarkEnd w:id="13192"/>
      <w:r>
        <w:rPr>
          <w:rFonts w:hint="cs"/>
          <w:rtl/>
        </w:rPr>
        <w:t xml:space="preserve"> </w:t>
      </w:r>
      <w:r>
        <w:rPr>
          <w:rtl/>
        </w:rPr>
        <w:t xml:space="preserve">אני </w:t>
      </w:r>
      <w:bookmarkStart w:id="13193" w:name="_ETM_Q32_528199"/>
      <w:bookmarkEnd w:id="13193"/>
      <w:r>
        <w:rPr>
          <w:rtl/>
        </w:rPr>
        <w:t xml:space="preserve">קורא </w:t>
      </w:r>
      <w:bookmarkStart w:id="13194" w:name="_ETM_Q32_528469"/>
      <w:bookmarkEnd w:id="13194"/>
      <w:r>
        <w:rPr>
          <w:rtl/>
        </w:rPr>
        <w:t xml:space="preserve">לכולם </w:t>
      </w:r>
      <w:bookmarkStart w:id="13195" w:name="_ETM_Q32_529399"/>
      <w:bookmarkEnd w:id="13195"/>
      <w:r>
        <w:rPr>
          <w:rtl/>
        </w:rPr>
        <w:t xml:space="preserve">להצביע </w:t>
      </w:r>
      <w:bookmarkStart w:id="13196" w:name="_ETM_Q32_529969"/>
      <w:bookmarkEnd w:id="13196"/>
      <w:r>
        <w:rPr>
          <w:rtl/>
        </w:rPr>
        <w:t xml:space="preserve">בעד </w:t>
      </w:r>
      <w:bookmarkStart w:id="13197" w:name="_ETM_Q32_530300"/>
      <w:bookmarkEnd w:id="13197"/>
      <w:r>
        <w:rPr>
          <w:rtl/>
        </w:rPr>
        <w:t xml:space="preserve">החוק </w:t>
      </w:r>
      <w:bookmarkStart w:id="13198" w:name="_ETM_Q32_530629"/>
      <w:bookmarkEnd w:id="13198"/>
      <w:r>
        <w:rPr>
          <w:rtl/>
        </w:rPr>
        <w:t xml:space="preserve">החשוב </w:t>
      </w:r>
      <w:bookmarkStart w:id="13199" w:name="_ETM_Q32_531109"/>
      <w:bookmarkEnd w:id="13199"/>
      <w:r>
        <w:rPr>
          <w:rtl/>
        </w:rPr>
        <w:t xml:space="preserve">הזה </w:t>
      </w:r>
      <w:bookmarkStart w:id="13200" w:name="_ETM_Q32_531679"/>
      <w:bookmarkEnd w:id="13200"/>
      <w:r>
        <w:rPr>
          <w:rtl/>
        </w:rPr>
        <w:t xml:space="preserve">ולשים </w:t>
      </w:r>
      <w:bookmarkStart w:id="13201" w:name="_ETM_Q32_532190"/>
      <w:bookmarkEnd w:id="13201"/>
      <w:r>
        <w:rPr>
          <w:rtl/>
        </w:rPr>
        <w:t xml:space="preserve">סוף </w:t>
      </w:r>
      <w:bookmarkStart w:id="13202" w:name="_ETM_Q32_532909"/>
      <w:bookmarkEnd w:id="13202"/>
      <w:r>
        <w:rPr>
          <w:rtl/>
        </w:rPr>
        <w:t xml:space="preserve">למצב </w:t>
      </w:r>
      <w:bookmarkStart w:id="13203" w:name="_ETM_Q32_533600"/>
      <w:bookmarkEnd w:id="13203"/>
      <w:r>
        <w:rPr>
          <w:rtl/>
        </w:rPr>
        <w:t xml:space="preserve">ההזוי </w:t>
      </w:r>
      <w:bookmarkStart w:id="13204" w:name="_ETM_Q32_534390"/>
      <w:bookmarkEnd w:id="13204"/>
      <w:r>
        <w:rPr>
          <w:rFonts w:hint="cs"/>
          <w:rtl/>
        </w:rPr>
        <w:t>ש</w:t>
      </w:r>
      <w:r>
        <w:rPr>
          <w:rtl/>
        </w:rPr>
        <w:t>ל</w:t>
      </w:r>
      <w:r>
        <w:rPr>
          <w:rFonts w:hint="cs"/>
          <w:rtl/>
        </w:rPr>
        <w:t xml:space="preserve"> </w:t>
      </w:r>
      <w:r>
        <w:rPr>
          <w:rtl/>
        </w:rPr>
        <w:t xml:space="preserve">תשלום </w:t>
      </w:r>
      <w:bookmarkStart w:id="13205" w:name="_ETM_Q32_534899"/>
      <w:bookmarkEnd w:id="13205"/>
      <w:r>
        <w:rPr>
          <w:rtl/>
        </w:rPr>
        <w:t xml:space="preserve">משכורות </w:t>
      </w:r>
      <w:bookmarkStart w:id="13206" w:name="_ETM_Q32_535260"/>
      <w:bookmarkEnd w:id="13206"/>
      <w:r>
        <w:rPr>
          <w:rtl/>
        </w:rPr>
        <w:t>למחבלים</w:t>
      </w:r>
      <w:r>
        <w:rPr>
          <w:rFonts w:hint="cs"/>
          <w:rtl/>
        </w:rPr>
        <w:t>.</w:t>
      </w:r>
      <w:r>
        <w:rPr>
          <w:rtl/>
        </w:rPr>
        <w:t xml:space="preserve"> </w:t>
      </w:r>
      <w:bookmarkStart w:id="13207" w:name="_ETM_Q32_536370"/>
      <w:bookmarkEnd w:id="13207"/>
      <w:r>
        <w:rPr>
          <w:rtl/>
        </w:rPr>
        <w:t xml:space="preserve">זהו </w:t>
      </w:r>
      <w:bookmarkStart w:id="13208" w:name="_ETM_Q32_536820"/>
      <w:bookmarkEnd w:id="13208"/>
      <w:r>
        <w:rPr>
          <w:rtl/>
        </w:rPr>
        <w:t xml:space="preserve">המהלך </w:t>
      </w:r>
      <w:bookmarkStart w:id="13209" w:name="_ETM_Q32_537300"/>
      <w:bookmarkEnd w:id="13209"/>
      <w:r>
        <w:rPr>
          <w:rtl/>
        </w:rPr>
        <w:t>הצודק</w:t>
      </w:r>
      <w:r>
        <w:rPr>
          <w:rFonts w:hint="cs"/>
          <w:rtl/>
        </w:rPr>
        <w:t>,</w:t>
      </w:r>
      <w:r>
        <w:rPr>
          <w:rtl/>
        </w:rPr>
        <w:t xml:space="preserve"> </w:t>
      </w:r>
      <w:bookmarkStart w:id="13210" w:name="_ETM_Q32_537989"/>
      <w:bookmarkEnd w:id="13210"/>
      <w:r>
        <w:rPr>
          <w:rtl/>
        </w:rPr>
        <w:t xml:space="preserve">והמוסרי </w:t>
      </w:r>
      <w:bookmarkStart w:id="13211" w:name="_ETM_Q32_538559"/>
      <w:bookmarkEnd w:id="13211"/>
      <w:r>
        <w:rPr>
          <w:rtl/>
        </w:rPr>
        <w:t xml:space="preserve">והנכון </w:t>
      </w:r>
      <w:bookmarkStart w:id="13212" w:name="_ETM_Q32_539160"/>
      <w:bookmarkEnd w:id="13212"/>
      <w:r>
        <w:rPr>
          <w:rtl/>
        </w:rPr>
        <w:t xml:space="preserve">ביותר </w:t>
      </w:r>
      <w:bookmarkStart w:id="13213" w:name="_ETM_Q32_539550"/>
      <w:bookmarkEnd w:id="13213"/>
      <w:r>
        <w:rPr>
          <w:rtl/>
        </w:rPr>
        <w:t xml:space="preserve">שעלינו </w:t>
      </w:r>
      <w:bookmarkStart w:id="13214" w:name="_ETM_Q32_540000"/>
      <w:bookmarkEnd w:id="13214"/>
      <w:r>
        <w:rPr>
          <w:rtl/>
        </w:rPr>
        <w:t xml:space="preserve">לעשות </w:t>
      </w:r>
      <w:bookmarkStart w:id="13215" w:name="_ETM_Q32_540720"/>
      <w:bookmarkEnd w:id="13215"/>
      <w:r>
        <w:rPr>
          <w:rtl/>
        </w:rPr>
        <w:t xml:space="preserve">למען </w:t>
      </w:r>
      <w:bookmarkStart w:id="13216" w:name="_ETM_Q32_541079"/>
      <w:bookmarkEnd w:id="13216"/>
      <w:r>
        <w:rPr>
          <w:rtl/>
        </w:rPr>
        <w:t xml:space="preserve">עתיד </w:t>
      </w:r>
      <w:bookmarkStart w:id="13217" w:name="_ETM_Q32_541500"/>
      <w:bookmarkEnd w:id="13217"/>
      <w:r>
        <w:rPr>
          <w:rtl/>
        </w:rPr>
        <w:t xml:space="preserve">מדינת </w:t>
      </w:r>
      <w:bookmarkStart w:id="13218" w:name="_ETM_Q32_541890"/>
      <w:bookmarkEnd w:id="13218"/>
      <w:r>
        <w:rPr>
          <w:rtl/>
        </w:rPr>
        <w:t xml:space="preserve">ישראל </w:t>
      </w:r>
      <w:bookmarkStart w:id="13219" w:name="_ETM_Q32_542339"/>
      <w:bookmarkEnd w:id="13219"/>
      <w:r>
        <w:rPr>
          <w:rtl/>
        </w:rPr>
        <w:t xml:space="preserve">וביטחון </w:t>
      </w:r>
      <w:bookmarkStart w:id="13220" w:name="_ETM_Q32_542790"/>
      <w:bookmarkStart w:id="13221" w:name="_ETM_Q32_543239"/>
      <w:bookmarkEnd w:id="13220"/>
      <w:bookmarkEnd w:id="13221"/>
      <w:r>
        <w:rPr>
          <w:rtl/>
        </w:rPr>
        <w:t>אזרחיה</w:t>
      </w:r>
      <w:r>
        <w:rPr>
          <w:rFonts w:hint="cs"/>
          <w:rtl/>
        </w:rPr>
        <w:t>.</w:t>
      </w:r>
      <w:r>
        <w:rPr>
          <w:rtl/>
        </w:rPr>
        <w:t xml:space="preserve"> </w:t>
      </w:r>
      <w:bookmarkStart w:id="13222" w:name="_ETM_Q32_544339"/>
      <w:bookmarkEnd w:id="13222"/>
      <w:r>
        <w:rPr>
          <w:rtl/>
        </w:rPr>
        <w:t xml:space="preserve">אנחנו </w:t>
      </w:r>
      <w:bookmarkStart w:id="13223" w:name="_ETM_Q32_544729"/>
      <w:bookmarkEnd w:id="13223"/>
      <w:r>
        <w:rPr>
          <w:rtl/>
        </w:rPr>
        <w:t xml:space="preserve">נלחמים </w:t>
      </w:r>
      <w:bookmarkStart w:id="13224" w:name="_ETM_Q32_545390"/>
      <w:bookmarkEnd w:id="13224"/>
      <w:r>
        <w:rPr>
          <w:rtl/>
        </w:rPr>
        <w:t xml:space="preserve">לא </w:t>
      </w:r>
      <w:bookmarkStart w:id="13225" w:name="_ETM_Q32_545600"/>
      <w:bookmarkEnd w:id="13225"/>
      <w:r>
        <w:rPr>
          <w:rtl/>
        </w:rPr>
        <w:t xml:space="preserve">רק </w:t>
      </w:r>
      <w:bookmarkStart w:id="13226" w:name="_ETM_Q32_545869"/>
      <w:bookmarkEnd w:id="13226"/>
      <w:r>
        <w:rPr>
          <w:rtl/>
        </w:rPr>
        <w:t xml:space="preserve">נגד </w:t>
      </w:r>
      <w:bookmarkStart w:id="13227" w:name="_ETM_Q32_546380"/>
      <w:bookmarkEnd w:id="13227"/>
      <w:r>
        <w:rPr>
          <w:rtl/>
        </w:rPr>
        <w:t xml:space="preserve">הטרור </w:t>
      </w:r>
      <w:bookmarkStart w:id="13228" w:name="_ETM_Q32_546920"/>
      <w:bookmarkEnd w:id="13228"/>
      <w:r>
        <w:rPr>
          <w:rtl/>
        </w:rPr>
        <w:t xml:space="preserve">הפיזי </w:t>
      </w:r>
      <w:bookmarkStart w:id="13229" w:name="_ETM_Q32_548000"/>
      <w:bookmarkEnd w:id="13229"/>
      <w:r>
        <w:rPr>
          <w:rtl/>
        </w:rPr>
        <w:t xml:space="preserve">אלא </w:t>
      </w:r>
      <w:bookmarkStart w:id="13230" w:name="_ETM_Q32_548270"/>
      <w:bookmarkEnd w:id="13230"/>
      <w:r>
        <w:rPr>
          <w:rtl/>
        </w:rPr>
        <w:t xml:space="preserve">גם </w:t>
      </w:r>
      <w:bookmarkStart w:id="13231" w:name="_ETM_Q32_548540"/>
      <w:bookmarkEnd w:id="13231"/>
      <w:r>
        <w:rPr>
          <w:rtl/>
        </w:rPr>
        <w:t xml:space="preserve">נגד </w:t>
      </w:r>
      <w:bookmarkStart w:id="13232" w:name="_ETM_Q32_548899"/>
      <w:bookmarkEnd w:id="13232"/>
      <w:r>
        <w:rPr>
          <w:rtl/>
        </w:rPr>
        <w:t xml:space="preserve">המנגנון </w:t>
      </w:r>
      <w:bookmarkStart w:id="13233" w:name="_ETM_Q32_549560"/>
      <w:bookmarkEnd w:id="13233"/>
      <w:r>
        <w:rPr>
          <w:rtl/>
        </w:rPr>
        <w:t xml:space="preserve">הכלכלי </w:t>
      </w:r>
      <w:bookmarkStart w:id="13234" w:name="_ETM_Q32_550430"/>
      <w:bookmarkEnd w:id="13234"/>
      <w:r>
        <w:rPr>
          <w:rtl/>
        </w:rPr>
        <w:t xml:space="preserve">שמזין </w:t>
      </w:r>
      <w:bookmarkStart w:id="13235" w:name="_ETM_Q32_551060"/>
      <w:bookmarkEnd w:id="13235"/>
      <w:r>
        <w:rPr>
          <w:rtl/>
        </w:rPr>
        <w:t>אותו</w:t>
      </w:r>
      <w:r>
        <w:rPr>
          <w:rFonts w:hint="cs"/>
          <w:rtl/>
        </w:rPr>
        <w:t>.</w:t>
      </w:r>
      <w:r>
        <w:rPr>
          <w:rtl/>
        </w:rPr>
        <w:t xml:space="preserve"> </w:t>
      </w:r>
      <w:bookmarkStart w:id="13236" w:name="_ETM_Q32_551899"/>
      <w:bookmarkEnd w:id="13236"/>
      <w:r>
        <w:rPr>
          <w:rtl/>
        </w:rPr>
        <w:t xml:space="preserve">עלינו </w:t>
      </w:r>
      <w:bookmarkStart w:id="13237" w:name="_ETM_Q32_552350"/>
      <w:bookmarkEnd w:id="13237"/>
      <w:r>
        <w:rPr>
          <w:rtl/>
        </w:rPr>
        <w:t xml:space="preserve">לוודא </w:t>
      </w:r>
      <w:bookmarkStart w:id="13238" w:name="_ETM_Q32_552770"/>
      <w:bookmarkEnd w:id="13238"/>
      <w:r>
        <w:rPr>
          <w:rtl/>
        </w:rPr>
        <w:t xml:space="preserve">שאף </w:t>
      </w:r>
      <w:bookmarkStart w:id="13239" w:name="_ETM_Q32_553399"/>
      <w:bookmarkEnd w:id="13239"/>
      <w:r>
        <w:rPr>
          <w:rtl/>
        </w:rPr>
        <w:t xml:space="preserve">אגורה </w:t>
      </w:r>
      <w:bookmarkStart w:id="13240" w:name="_ETM_Q32_554210"/>
      <w:bookmarkEnd w:id="13240"/>
      <w:r>
        <w:rPr>
          <w:rtl/>
        </w:rPr>
        <w:t xml:space="preserve">לא </w:t>
      </w:r>
      <w:bookmarkStart w:id="13241" w:name="_ETM_Q32_554450"/>
      <w:bookmarkEnd w:id="13241"/>
      <w:r>
        <w:rPr>
          <w:rtl/>
        </w:rPr>
        <w:t xml:space="preserve">תגיע </w:t>
      </w:r>
      <w:bookmarkStart w:id="13242" w:name="_ETM_Q32_554899"/>
      <w:bookmarkEnd w:id="13242"/>
      <w:r>
        <w:rPr>
          <w:rFonts w:hint="cs"/>
          <w:rtl/>
        </w:rPr>
        <w:t>לידי</w:t>
      </w:r>
      <w:r>
        <w:rPr>
          <w:rtl/>
        </w:rPr>
        <w:t xml:space="preserve"> </w:t>
      </w:r>
      <w:bookmarkStart w:id="13243" w:name="_ETM_Q32_555409"/>
      <w:bookmarkEnd w:id="13243"/>
      <w:r>
        <w:rPr>
          <w:rtl/>
        </w:rPr>
        <w:t xml:space="preserve">מחבלים </w:t>
      </w:r>
      <w:bookmarkStart w:id="13244" w:name="_ETM_Q32_555890"/>
      <w:bookmarkStart w:id="13245" w:name="_ETM_Q32_556789"/>
      <w:bookmarkEnd w:id="13244"/>
      <w:bookmarkEnd w:id="13245"/>
      <w:r>
        <w:rPr>
          <w:rFonts w:hint="cs"/>
          <w:rtl/>
        </w:rPr>
        <w:t>ו</w:t>
      </w:r>
      <w:r>
        <w:rPr>
          <w:rtl/>
        </w:rPr>
        <w:t xml:space="preserve">משפחותיהם </w:t>
      </w:r>
      <w:bookmarkStart w:id="13246" w:name="_ETM_Q32_558079"/>
      <w:bookmarkEnd w:id="13246"/>
      <w:r>
        <w:rPr>
          <w:rtl/>
        </w:rPr>
        <w:t xml:space="preserve">ועלינו </w:t>
      </w:r>
      <w:bookmarkStart w:id="13247" w:name="_ETM_Q32_558560"/>
      <w:bookmarkEnd w:id="13247"/>
      <w:r>
        <w:rPr>
          <w:rtl/>
        </w:rPr>
        <w:t xml:space="preserve">לעשות </w:t>
      </w:r>
      <w:bookmarkStart w:id="13248" w:name="_ETM_Q32_559039"/>
      <w:bookmarkEnd w:id="13248"/>
      <w:r>
        <w:rPr>
          <w:rtl/>
        </w:rPr>
        <w:t xml:space="preserve">זאת </w:t>
      </w:r>
      <w:bookmarkStart w:id="13249" w:name="_ETM_Q32_559369"/>
      <w:bookmarkEnd w:id="13249"/>
      <w:r>
        <w:rPr>
          <w:rtl/>
        </w:rPr>
        <w:t xml:space="preserve">בעוצמה </w:t>
      </w:r>
      <w:bookmarkStart w:id="13250" w:name="_ETM_Q32_560270"/>
      <w:bookmarkEnd w:id="13250"/>
      <w:r>
        <w:rPr>
          <w:rtl/>
        </w:rPr>
        <w:t>ובנחישות</w:t>
      </w:r>
      <w:r>
        <w:rPr>
          <w:rFonts w:hint="cs"/>
          <w:rtl/>
        </w:rPr>
        <w:t>.</w:t>
      </w:r>
    </w:p>
    <w:p w:rsidR="00CF35E1" w:rsidRDefault="00CF35E1" w:rsidP="003258F0">
      <w:pPr>
        <w:rPr>
          <w:rtl/>
        </w:rPr>
      </w:pPr>
      <w:bookmarkStart w:id="13251" w:name="_ETM_Q32_562531"/>
      <w:bookmarkStart w:id="13252" w:name="_ETM_Q32_562600"/>
      <w:bookmarkEnd w:id="13251"/>
      <w:bookmarkEnd w:id="13252"/>
    </w:p>
    <w:p w:rsidR="00CF35E1" w:rsidRDefault="00CF35E1" w:rsidP="003258F0">
      <w:pPr>
        <w:rPr>
          <w:rtl/>
        </w:rPr>
      </w:pPr>
      <w:bookmarkStart w:id="13253" w:name="_ETM_Q32_562723"/>
      <w:bookmarkStart w:id="13254" w:name="_ETM_Q32_562786"/>
      <w:bookmarkEnd w:id="13253"/>
      <w:bookmarkEnd w:id="13254"/>
      <w:r>
        <w:rPr>
          <w:rFonts w:hint="cs"/>
          <w:rtl/>
        </w:rPr>
        <w:t xml:space="preserve">בנוסף, </w:t>
      </w:r>
      <w:bookmarkStart w:id="13255" w:name="_ETM_Q32_561560"/>
      <w:bookmarkStart w:id="13256" w:name="_ETM_Q32_562159"/>
      <w:bookmarkEnd w:id="13255"/>
      <w:bookmarkEnd w:id="13256"/>
      <w:r>
        <w:rPr>
          <w:rtl/>
        </w:rPr>
        <w:t xml:space="preserve">אנחנו </w:t>
      </w:r>
      <w:bookmarkStart w:id="13257" w:name="_ETM_Q32_562490"/>
      <w:bookmarkEnd w:id="13257"/>
      <w:r>
        <w:rPr>
          <w:rtl/>
        </w:rPr>
        <w:t xml:space="preserve">חייבים </w:t>
      </w:r>
      <w:bookmarkStart w:id="13258" w:name="_ETM_Q32_562909"/>
      <w:bookmarkEnd w:id="13258"/>
      <w:r>
        <w:rPr>
          <w:rtl/>
        </w:rPr>
        <w:t xml:space="preserve">להעביר </w:t>
      </w:r>
      <w:bookmarkStart w:id="13259" w:name="_ETM_Q32_563179"/>
      <w:bookmarkEnd w:id="13259"/>
      <w:r>
        <w:rPr>
          <w:rtl/>
        </w:rPr>
        <w:t xml:space="preserve">מסר </w:t>
      </w:r>
      <w:bookmarkStart w:id="13260" w:name="_ETM_Q32_563750"/>
      <w:bookmarkEnd w:id="13260"/>
      <w:r>
        <w:rPr>
          <w:rtl/>
        </w:rPr>
        <w:t xml:space="preserve">חד </w:t>
      </w:r>
      <w:bookmarkStart w:id="13261" w:name="_ETM_Q32_564529"/>
      <w:bookmarkEnd w:id="13261"/>
      <w:r>
        <w:rPr>
          <w:rtl/>
        </w:rPr>
        <w:t xml:space="preserve">וברור </w:t>
      </w:r>
      <w:bookmarkStart w:id="13262" w:name="_ETM_Q32_565100"/>
      <w:bookmarkEnd w:id="13262"/>
      <w:r>
        <w:rPr>
          <w:rtl/>
        </w:rPr>
        <w:t xml:space="preserve">לקהילה </w:t>
      </w:r>
      <w:bookmarkStart w:id="13263" w:name="_ETM_Q32_565580"/>
      <w:bookmarkEnd w:id="13263"/>
      <w:r>
        <w:rPr>
          <w:rtl/>
        </w:rPr>
        <w:t>הבי</w:t>
      </w:r>
      <w:r>
        <w:rPr>
          <w:rFonts w:hint="cs"/>
          <w:rtl/>
        </w:rPr>
        <w:t>ן-</w:t>
      </w:r>
      <w:r>
        <w:rPr>
          <w:rtl/>
        </w:rPr>
        <w:t xml:space="preserve">לאומית </w:t>
      </w:r>
      <w:bookmarkStart w:id="13264" w:name="_ETM_Q32_566179"/>
      <w:bookmarkEnd w:id="13264"/>
      <w:r>
        <w:rPr>
          <w:rtl/>
        </w:rPr>
        <w:t>כולה</w:t>
      </w:r>
      <w:r>
        <w:rPr>
          <w:rFonts w:hint="cs"/>
          <w:rtl/>
        </w:rPr>
        <w:t>.</w:t>
      </w:r>
      <w:r>
        <w:rPr>
          <w:rtl/>
        </w:rPr>
        <w:t xml:space="preserve"> </w:t>
      </w:r>
      <w:bookmarkStart w:id="13265" w:name="_ETM_Q32_567049"/>
      <w:bookmarkEnd w:id="13265"/>
      <w:r>
        <w:rPr>
          <w:rtl/>
        </w:rPr>
        <w:t xml:space="preserve">מדינת </w:t>
      </w:r>
      <w:bookmarkStart w:id="13266" w:name="_ETM_Q32_567500"/>
      <w:bookmarkEnd w:id="13266"/>
      <w:r>
        <w:rPr>
          <w:rtl/>
        </w:rPr>
        <w:t xml:space="preserve">ישראל </w:t>
      </w:r>
      <w:bookmarkStart w:id="13267" w:name="_ETM_Q32_567950"/>
      <w:bookmarkEnd w:id="13267"/>
      <w:r>
        <w:rPr>
          <w:rtl/>
        </w:rPr>
        <w:t xml:space="preserve">לא </w:t>
      </w:r>
      <w:bookmarkStart w:id="13268" w:name="_ETM_Q32_568130"/>
      <w:bookmarkEnd w:id="13268"/>
      <w:r>
        <w:rPr>
          <w:rtl/>
        </w:rPr>
        <w:t xml:space="preserve">תסבול </w:t>
      </w:r>
      <w:bookmarkStart w:id="13269" w:name="_ETM_Q32_569450"/>
      <w:bookmarkEnd w:id="13269"/>
      <w:r>
        <w:rPr>
          <w:rtl/>
        </w:rPr>
        <w:t xml:space="preserve">תמיכה </w:t>
      </w:r>
      <w:bookmarkStart w:id="13270" w:name="_ETM_Q32_570049"/>
      <w:bookmarkEnd w:id="13270"/>
      <w:r>
        <w:rPr>
          <w:rtl/>
        </w:rPr>
        <w:t xml:space="preserve">עקיפה </w:t>
      </w:r>
      <w:bookmarkStart w:id="13271" w:name="_ETM_Q32_570680"/>
      <w:bookmarkEnd w:id="13271"/>
      <w:r>
        <w:rPr>
          <w:rtl/>
        </w:rPr>
        <w:t xml:space="preserve">או </w:t>
      </w:r>
      <w:bookmarkStart w:id="13272" w:name="_ETM_Q32_570830"/>
      <w:bookmarkEnd w:id="13272"/>
      <w:r>
        <w:rPr>
          <w:rtl/>
        </w:rPr>
        <w:t xml:space="preserve">ישירה </w:t>
      </w:r>
      <w:bookmarkStart w:id="13273" w:name="_ETM_Q32_571339"/>
      <w:bookmarkEnd w:id="13273"/>
      <w:r>
        <w:rPr>
          <w:rtl/>
        </w:rPr>
        <w:t>בטרור</w:t>
      </w:r>
      <w:r>
        <w:rPr>
          <w:rFonts w:hint="cs"/>
          <w:rtl/>
        </w:rPr>
        <w:t>.</w:t>
      </w:r>
      <w:r>
        <w:rPr>
          <w:rtl/>
        </w:rPr>
        <w:t xml:space="preserve"> </w:t>
      </w:r>
      <w:bookmarkStart w:id="13274" w:name="_ETM_Q32_572480"/>
      <w:bookmarkEnd w:id="13274"/>
      <w:r>
        <w:rPr>
          <w:rtl/>
        </w:rPr>
        <w:t xml:space="preserve">כל </w:t>
      </w:r>
      <w:bookmarkStart w:id="13275" w:name="_ETM_Q32_572839"/>
      <w:bookmarkEnd w:id="13275"/>
      <w:r>
        <w:rPr>
          <w:rtl/>
        </w:rPr>
        <w:t xml:space="preserve">גוף </w:t>
      </w:r>
      <w:bookmarkStart w:id="13276" w:name="_ETM_Q32_573170"/>
      <w:bookmarkEnd w:id="13276"/>
      <w:r>
        <w:rPr>
          <w:rtl/>
        </w:rPr>
        <w:t xml:space="preserve">פיננסי </w:t>
      </w:r>
      <w:bookmarkStart w:id="13277" w:name="_ETM_Q32_574130"/>
      <w:bookmarkEnd w:id="13277"/>
      <w:r>
        <w:rPr>
          <w:rtl/>
        </w:rPr>
        <w:t xml:space="preserve">שיבחר </w:t>
      </w:r>
      <w:bookmarkStart w:id="13278" w:name="_ETM_Q32_574670"/>
      <w:bookmarkEnd w:id="13278"/>
      <w:r>
        <w:rPr>
          <w:rtl/>
        </w:rPr>
        <w:t xml:space="preserve">לשתף </w:t>
      </w:r>
      <w:bookmarkStart w:id="13279" w:name="_ETM_Q32_575089"/>
      <w:bookmarkEnd w:id="13279"/>
      <w:r>
        <w:rPr>
          <w:rtl/>
        </w:rPr>
        <w:t xml:space="preserve">פעולה </w:t>
      </w:r>
      <w:bookmarkStart w:id="13280" w:name="_ETM_Q32_575390"/>
      <w:bookmarkEnd w:id="13280"/>
      <w:r>
        <w:rPr>
          <w:rtl/>
        </w:rPr>
        <w:t xml:space="preserve">עם </w:t>
      </w:r>
      <w:bookmarkStart w:id="13281" w:name="_ETM_Q32_575510"/>
      <w:bookmarkEnd w:id="13281"/>
      <w:r>
        <w:rPr>
          <w:rtl/>
        </w:rPr>
        <w:t xml:space="preserve">הרשות </w:t>
      </w:r>
      <w:bookmarkStart w:id="13282" w:name="_ETM_Q32_575810"/>
      <w:bookmarkEnd w:id="13282"/>
      <w:r>
        <w:rPr>
          <w:rtl/>
        </w:rPr>
        <w:t xml:space="preserve">הפלסטינית </w:t>
      </w:r>
      <w:bookmarkStart w:id="13283" w:name="_ETM_Q32_576290"/>
      <w:bookmarkEnd w:id="13283"/>
      <w:r>
        <w:rPr>
          <w:rtl/>
        </w:rPr>
        <w:t xml:space="preserve">בתשלומים </w:t>
      </w:r>
      <w:bookmarkStart w:id="13284" w:name="_ETM_Q32_576950"/>
      <w:bookmarkEnd w:id="13284"/>
      <w:r>
        <w:rPr>
          <w:rtl/>
        </w:rPr>
        <w:t>למחבלים</w:t>
      </w:r>
      <w:r>
        <w:rPr>
          <w:rFonts w:hint="cs"/>
          <w:rtl/>
        </w:rPr>
        <w:t>,</w:t>
      </w:r>
      <w:r>
        <w:rPr>
          <w:rtl/>
        </w:rPr>
        <w:t xml:space="preserve"> </w:t>
      </w:r>
      <w:bookmarkStart w:id="13285" w:name="_ETM_Q32_577909"/>
      <w:bookmarkEnd w:id="13285"/>
      <w:r>
        <w:rPr>
          <w:rtl/>
        </w:rPr>
        <w:t xml:space="preserve">יישא </w:t>
      </w:r>
      <w:bookmarkStart w:id="13286" w:name="_ETM_Q32_578479"/>
      <w:bookmarkEnd w:id="13286"/>
      <w:r>
        <w:rPr>
          <w:rtl/>
        </w:rPr>
        <w:t xml:space="preserve">בתוצאות </w:t>
      </w:r>
      <w:bookmarkStart w:id="13287" w:name="_ETM_Q32_579409"/>
      <w:bookmarkStart w:id="13288" w:name="_ETM_Q32_580100"/>
      <w:bookmarkEnd w:id="13287"/>
      <w:bookmarkEnd w:id="13288"/>
      <w:r>
        <w:rPr>
          <w:rtl/>
        </w:rPr>
        <w:t>כבדות</w:t>
      </w:r>
      <w:r>
        <w:rPr>
          <w:rFonts w:hint="cs"/>
          <w:rtl/>
        </w:rPr>
        <w:t>.</w:t>
      </w:r>
      <w:r>
        <w:rPr>
          <w:rtl/>
        </w:rPr>
        <w:t xml:space="preserve"> </w:t>
      </w:r>
      <w:bookmarkStart w:id="13289" w:name="_ETM_Q32_581140"/>
      <w:bookmarkEnd w:id="13289"/>
      <w:r>
        <w:rPr>
          <w:rtl/>
        </w:rPr>
        <w:t xml:space="preserve">אנחנו </w:t>
      </w:r>
      <w:bookmarkStart w:id="13290" w:name="_ETM_Q32_581740"/>
      <w:bookmarkEnd w:id="13290"/>
      <w:r>
        <w:rPr>
          <w:rtl/>
        </w:rPr>
        <w:t xml:space="preserve">לא </w:t>
      </w:r>
      <w:bookmarkStart w:id="13291" w:name="_ETM_Q32_581920"/>
      <w:bookmarkEnd w:id="13291"/>
      <w:r>
        <w:rPr>
          <w:rtl/>
        </w:rPr>
        <w:t xml:space="preserve">נשלים </w:t>
      </w:r>
      <w:bookmarkStart w:id="13292" w:name="_ETM_Q32_582549"/>
      <w:bookmarkEnd w:id="13292"/>
      <w:r>
        <w:rPr>
          <w:rtl/>
        </w:rPr>
        <w:t xml:space="preserve">עם </w:t>
      </w:r>
      <w:bookmarkStart w:id="13293" w:name="_ETM_Q32_582700"/>
      <w:bookmarkEnd w:id="13293"/>
      <w:r>
        <w:rPr>
          <w:rtl/>
        </w:rPr>
        <w:t xml:space="preserve">המצב </w:t>
      </w:r>
      <w:bookmarkStart w:id="13294" w:name="_ETM_Q32_583119"/>
      <w:bookmarkEnd w:id="13294"/>
      <w:r>
        <w:rPr>
          <w:rtl/>
        </w:rPr>
        <w:t xml:space="preserve">הזה </w:t>
      </w:r>
      <w:bookmarkStart w:id="13295" w:name="_ETM_Q32_583360"/>
      <w:bookmarkEnd w:id="13295"/>
      <w:r>
        <w:rPr>
          <w:rtl/>
        </w:rPr>
        <w:t>יותר</w:t>
      </w:r>
      <w:r>
        <w:rPr>
          <w:rFonts w:hint="cs"/>
          <w:rtl/>
        </w:rPr>
        <w:t>.</w:t>
      </w:r>
      <w:r>
        <w:rPr>
          <w:rtl/>
        </w:rPr>
        <w:t xml:space="preserve"> </w:t>
      </w:r>
      <w:bookmarkStart w:id="13296" w:name="_ETM_Q32_584200"/>
      <w:bookmarkEnd w:id="13296"/>
      <w:r>
        <w:rPr>
          <w:rtl/>
        </w:rPr>
        <w:t xml:space="preserve">זו </w:t>
      </w:r>
      <w:bookmarkStart w:id="13297" w:name="_ETM_Q32_584470"/>
      <w:bookmarkEnd w:id="13297"/>
      <w:r>
        <w:rPr>
          <w:rtl/>
        </w:rPr>
        <w:t xml:space="preserve">מלחמה </w:t>
      </w:r>
      <w:bookmarkStart w:id="13298" w:name="_ETM_Q32_584979"/>
      <w:bookmarkEnd w:id="13298"/>
      <w:r>
        <w:rPr>
          <w:rtl/>
        </w:rPr>
        <w:t xml:space="preserve">על </w:t>
      </w:r>
      <w:bookmarkStart w:id="13299" w:name="_ETM_Q32_585070"/>
      <w:bookmarkEnd w:id="13299"/>
      <w:r>
        <w:rPr>
          <w:rtl/>
        </w:rPr>
        <w:t xml:space="preserve">הקיום </w:t>
      </w:r>
      <w:bookmarkStart w:id="13300" w:name="_ETM_Q32_585610"/>
      <w:bookmarkEnd w:id="13300"/>
      <w:r>
        <w:rPr>
          <w:rtl/>
        </w:rPr>
        <w:t>שלנו</w:t>
      </w:r>
      <w:r>
        <w:rPr>
          <w:rFonts w:hint="cs"/>
          <w:rtl/>
        </w:rPr>
        <w:t>,</w:t>
      </w:r>
      <w:r>
        <w:rPr>
          <w:rtl/>
        </w:rPr>
        <w:t xml:space="preserve"> </w:t>
      </w:r>
      <w:bookmarkStart w:id="13301" w:name="_ETM_Q32_586420"/>
      <w:bookmarkEnd w:id="13301"/>
      <w:r>
        <w:rPr>
          <w:rtl/>
        </w:rPr>
        <w:t xml:space="preserve">על </w:t>
      </w:r>
      <w:bookmarkStart w:id="13302" w:name="_ETM_Q32_586600"/>
      <w:bookmarkEnd w:id="13302"/>
      <w:r>
        <w:rPr>
          <w:rtl/>
        </w:rPr>
        <w:t xml:space="preserve">הביטחון </w:t>
      </w:r>
      <w:bookmarkStart w:id="13303" w:name="_ETM_Q32_587229"/>
      <w:bookmarkEnd w:id="13303"/>
      <w:r>
        <w:rPr>
          <w:rtl/>
        </w:rPr>
        <w:t xml:space="preserve">שלנו </w:t>
      </w:r>
      <w:bookmarkStart w:id="13304" w:name="_ETM_Q32_587680"/>
      <w:bookmarkEnd w:id="13304"/>
      <w:r>
        <w:rPr>
          <w:rtl/>
        </w:rPr>
        <w:t>ו</w:t>
      </w:r>
      <w:r>
        <w:rPr>
          <w:rFonts w:hint="cs"/>
          <w:rtl/>
        </w:rPr>
        <w:t>על ה</w:t>
      </w:r>
      <w:r>
        <w:rPr>
          <w:rtl/>
        </w:rPr>
        <w:t xml:space="preserve">עתיד </w:t>
      </w:r>
      <w:bookmarkStart w:id="13305" w:name="_ETM_Q32_588369"/>
      <w:bookmarkEnd w:id="13305"/>
      <w:r>
        <w:rPr>
          <w:rtl/>
        </w:rPr>
        <w:t>של</w:t>
      </w:r>
      <w:r>
        <w:rPr>
          <w:rFonts w:hint="cs"/>
          <w:rtl/>
        </w:rPr>
        <w:t xml:space="preserve"> </w:t>
      </w:r>
      <w:r>
        <w:rPr>
          <w:rtl/>
        </w:rPr>
        <w:t>ילד</w:t>
      </w:r>
      <w:r>
        <w:rPr>
          <w:rFonts w:hint="cs"/>
          <w:rtl/>
        </w:rPr>
        <w:t>י</w:t>
      </w:r>
      <w:r>
        <w:rPr>
          <w:rtl/>
        </w:rPr>
        <w:t>נו</w:t>
      </w:r>
      <w:r>
        <w:rPr>
          <w:rFonts w:hint="cs"/>
          <w:rtl/>
        </w:rPr>
        <w:t xml:space="preserve">. </w:t>
      </w:r>
      <w:bookmarkStart w:id="13306" w:name="_ETM_Q32_586727"/>
      <w:bookmarkStart w:id="13307" w:name="_ETM_Q32_586808"/>
      <w:bookmarkStart w:id="13308" w:name="_ETM_Q32_586903"/>
      <w:bookmarkStart w:id="13309" w:name="_ETM_Q32_586963"/>
      <w:bookmarkStart w:id="13310" w:name="_ETM_Q32_589609"/>
      <w:bookmarkEnd w:id="13306"/>
      <w:bookmarkEnd w:id="13307"/>
      <w:bookmarkEnd w:id="13308"/>
      <w:bookmarkEnd w:id="13309"/>
      <w:bookmarkEnd w:id="13310"/>
      <w:r>
        <w:rPr>
          <w:rtl/>
        </w:rPr>
        <w:t xml:space="preserve">החוק </w:t>
      </w:r>
      <w:bookmarkStart w:id="13311" w:name="_ETM_Q32_590149"/>
      <w:bookmarkEnd w:id="13311"/>
      <w:r>
        <w:rPr>
          <w:rtl/>
        </w:rPr>
        <w:t xml:space="preserve">הזה </w:t>
      </w:r>
      <w:bookmarkStart w:id="13312" w:name="_ETM_Q32_590420"/>
      <w:bookmarkEnd w:id="13312"/>
      <w:r>
        <w:rPr>
          <w:rtl/>
        </w:rPr>
        <w:t xml:space="preserve">הוא </w:t>
      </w:r>
      <w:bookmarkStart w:id="13313" w:name="_ETM_Q32_590479"/>
      <w:bookmarkEnd w:id="13313"/>
      <w:r>
        <w:rPr>
          <w:rtl/>
        </w:rPr>
        <w:t xml:space="preserve">גם </w:t>
      </w:r>
      <w:bookmarkStart w:id="13314" w:name="_ETM_Q32_590749"/>
      <w:bookmarkEnd w:id="13314"/>
      <w:r>
        <w:rPr>
          <w:rtl/>
        </w:rPr>
        <w:t xml:space="preserve">מסר </w:t>
      </w:r>
      <w:bookmarkStart w:id="13315" w:name="_ETM_Q32_591229"/>
      <w:bookmarkEnd w:id="13315"/>
      <w:r>
        <w:rPr>
          <w:rtl/>
        </w:rPr>
        <w:t xml:space="preserve">לכלל </w:t>
      </w:r>
      <w:bookmarkStart w:id="13316" w:name="_ETM_Q32_591770"/>
      <w:bookmarkEnd w:id="13316"/>
      <w:r>
        <w:rPr>
          <w:rtl/>
        </w:rPr>
        <w:t xml:space="preserve">אזרחי </w:t>
      </w:r>
      <w:bookmarkStart w:id="13317" w:name="_ETM_Q32_592249"/>
      <w:bookmarkEnd w:id="13317"/>
      <w:r>
        <w:rPr>
          <w:rtl/>
        </w:rPr>
        <w:t>ישראל</w:t>
      </w:r>
      <w:r>
        <w:rPr>
          <w:rFonts w:hint="cs"/>
          <w:rtl/>
        </w:rPr>
        <w:t>:</w:t>
      </w:r>
      <w:r>
        <w:rPr>
          <w:rtl/>
        </w:rPr>
        <w:t xml:space="preserve"> </w:t>
      </w:r>
      <w:bookmarkStart w:id="13318" w:name="_ETM_Q32_593470"/>
      <w:bookmarkEnd w:id="13318"/>
      <w:r>
        <w:rPr>
          <w:rtl/>
        </w:rPr>
        <w:t xml:space="preserve">אנחנו </w:t>
      </w:r>
      <w:bookmarkStart w:id="13319" w:name="_ETM_Q32_594100"/>
      <w:bookmarkEnd w:id="13319"/>
      <w:r>
        <w:rPr>
          <w:rtl/>
        </w:rPr>
        <w:t xml:space="preserve">עומדים </w:t>
      </w:r>
      <w:bookmarkStart w:id="13320" w:name="_ETM_Q32_594460"/>
      <w:bookmarkEnd w:id="13320"/>
      <w:r>
        <w:rPr>
          <w:rtl/>
        </w:rPr>
        <w:t xml:space="preserve">כחומה </w:t>
      </w:r>
      <w:bookmarkStart w:id="13321" w:name="_ETM_Q32_595450"/>
      <w:bookmarkEnd w:id="13321"/>
      <w:r>
        <w:rPr>
          <w:rtl/>
        </w:rPr>
        <w:t xml:space="preserve">בצורה </w:t>
      </w:r>
      <w:bookmarkStart w:id="13322" w:name="_ETM_Q32_596259"/>
      <w:bookmarkEnd w:id="13322"/>
      <w:r>
        <w:rPr>
          <w:rtl/>
        </w:rPr>
        <w:t xml:space="preserve">מול </w:t>
      </w:r>
      <w:bookmarkStart w:id="13323" w:name="_ETM_Q32_596470"/>
      <w:bookmarkEnd w:id="13323"/>
      <w:r>
        <w:rPr>
          <w:rtl/>
        </w:rPr>
        <w:t>הטרור</w:t>
      </w:r>
      <w:r>
        <w:rPr>
          <w:rFonts w:hint="cs"/>
          <w:rtl/>
        </w:rPr>
        <w:t>.</w:t>
      </w:r>
      <w:r>
        <w:rPr>
          <w:rtl/>
        </w:rPr>
        <w:t xml:space="preserve"> </w:t>
      </w:r>
      <w:bookmarkStart w:id="13324" w:name="_ETM_Q32_597250"/>
      <w:bookmarkEnd w:id="13324"/>
      <w:r>
        <w:rPr>
          <w:rtl/>
        </w:rPr>
        <w:t xml:space="preserve">אנחנו </w:t>
      </w:r>
      <w:bookmarkStart w:id="13325" w:name="_ETM_Q32_597759"/>
      <w:bookmarkEnd w:id="13325"/>
      <w:r>
        <w:rPr>
          <w:rtl/>
        </w:rPr>
        <w:t xml:space="preserve">לא </w:t>
      </w:r>
      <w:bookmarkStart w:id="13326" w:name="_ETM_Q32_597909"/>
      <w:bookmarkEnd w:id="13326"/>
      <w:r>
        <w:rPr>
          <w:rtl/>
        </w:rPr>
        <w:t>נוותר</w:t>
      </w:r>
      <w:r>
        <w:rPr>
          <w:rFonts w:hint="cs"/>
          <w:rtl/>
        </w:rPr>
        <w:t>,</w:t>
      </w:r>
      <w:r>
        <w:rPr>
          <w:rtl/>
        </w:rPr>
        <w:t xml:space="preserve"> </w:t>
      </w:r>
      <w:bookmarkStart w:id="13327" w:name="_ETM_Q32_598750"/>
      <w:bookmarkEnd w:id="13327"/>
      <w:r>
        <w:rPr>
          <w:rtl/>
        </w:rPr>
        <w:t xml:space="preserve">לא </w:t>
      </w:r>
      <w:bookmarkStart w:id="13328" w:name="_ETM_Q32_599049"/>
      <w:bookmarkEnd w:id="13328"/>
      <w:r>
        <w:rPr>
          <w:rtl/>
        </w:rPr>
        <w:t xml:space="preserve">נרפה </w:t>
      </w:r>
      <w:bookmarkStart w:id="13329" w:name="_ETM_Q32_599830"/>
      <w:bookmarkEnd w:id="13329"/>
      <w:r>
        <w:rPr>
          <w:rtl/>
        </w:rPr>
        <w:t xml:space="preserve">ולא </w:t>
      </w:r>
      <w:bookmarkStart w:id="13330" w:name="_ETM_Q32_600189"/>
      <w:bookmarkEnd w:id="13330"/>
      <w:r>
        <w:rPr>
          <w:rtl/>
        </w:rPr>
        <w:t xml:space="preserve">נשלים </w:t>
      </w:r>
      <w:bookmarkStart w:id="13331" w:name="_ETM_Q32_600670"/>
      <w:bookmarkEnd w:id="13331"/>
      <w:r>
        <w:rPr>
          <w:rtl/>
        </w:rPr>
        <w:t xml:space="preserve">עם </w:t>
      </w:r>
      <w:bookmarkStart w:id="13332" w:name="_ETM_Q32_600790"/>
      <w:bookmarkEnd w:id="13332"/>
      <w:r>
        <w:rPr>
          <w:rtl/>
        </w:rPr>
        <w:t xml:space="preserve">מצב </w:t>
      </w:r>
      <w:bookmarkStart w:id="13333" w:name="_ETM_Q32_601240"/>
      <w:bookmarkEnd w:id="13333"/>
      <w:r>
        <w:rPr>
          <w:rtl/>
        </w:rPr>
        <w:t xml:space="preserve">שבו </w:t>
      </w:r>
      <w:bookmarkStart w:id="13334" w:name="_ETM_Q32_601600"/>
      <w:bookmarkEnd w:id="13334"/>
      <w:r>
        <w:rPr>
          <w:rtl/>
        </w:rPr>
        <w:t xml:space="preserve">מחבלים </w:t>
      </w:r>
      <w:bookmarkStart w:id="13335" w:name="_ETM_Q32_602049"/>
      <w:bookmarkEnd w:id="13335"/>
      <w:r>
        <w:rPr>
          <w:rtl/>
        </w:rPr>
        <w:t xml:space="preserve">מתוגמלים </w:t>
      </w:r>
      <w:bookmarkStart w:id="13336" w:name="_ETM_Q32_602619"/>
      <w:bookmarkEnd w:id="13336"/>
      <w:r>
        <w:rPr>
          <w:rtl/>
        </w:rPr>
        <w:t xml:space="preserve">על </w:t>
      </w:r>
      <w:bookmarkStart w:id="13337" w:name="_ETM_Q32_602740"/>
      <w:bookmarkEnd w:id="13337"/>
      <w:r>
        <w:rPr>
          <w:rtl/>
        </w:rPr>
        <w:t xml:space="preserve">ידי </w:t>
      </w:r>
      <w:bookmarkStart w:id="13338" w:name="_ETM_Q32_602920"/>
      <w:bookmarkEnd w:id="13338"/>
      <w:r>
        <w:rPr>
          <w:rtl/>
        </w:rPr>
        <w:t xml:space="preserve">הרשות </w:t>
      </w:r>
      <w:bookmarkStart w:id="13339" w:name="_ETM_Q32_603220"/>
      <w:bookmarkEnd w:id="13339"/>
      <w:r>
        <w:rPr>
          <w:rtl/>
        </w:rPr>
        <w:t>הפלסטינית</w:t>
      </w:r>
      <w:r>
        <w:rPr>
          <w:rFonts w:hint="cs"/>
          <w:rtl/>
        </w:rPr>
        <w:t>.</w:t>
      </w:r>
      <w:r>
        <w:rPr>
          <w:rtl/>
        </w:rPr>
        <w:t xml:space="preserve"> </w:t>
      </w:r>
      <w:bookmarkStart w:id="13340" w:name="_ETM_Q32_604330"/>
      <w:bookmarkEnd w:id="13340"/>
      <w:r>
        <w:rPr>
          <w:rtl/>
        </w:rPr>
        <w:t xml:space="preserve">אנחנו </w:t>
      </w:r>
      <w:bookmarkStart w:id="13341" w:name="_ETM_Q32_604839"/>
      <w:bookmarkEnd w:id="13341"/>
      <w:r>
        <w:rPr>
          <w:rtl/>
        </w:rPr>
        <w:t xml:space="preserve">נעמוד </w:t>
      </w:r>
      <w:bookmarkStart w:id="13342" w:name="_ETM_Q32_605380"/>
      <w:bookmarkEnd w:id="13342"/>
      <w:r>
        <w:rPr>
          <w:rtl/>
        </w:rPr>
        <w:t>על</w:t>
      </w:r>
      <w:r>
        <w:rPr>
          <w:rFonts w:hint="cs"/>
          <w:rtl/>
        </w:rPr>
        <w:t xml:space="preserve"> </w:t>
      </w:r>
      <w:r>
        <w:rPr>
          <w:rtl/>
        </w:rPr>
        <w:t xml:space="preserve">כך </w:t>
      </w:r>
      <w:bookmarkStart w:id="13343" w:name="_ETM_Q32_605799"/>
      <w:bookmarkEnd w:id="13343"/>
      <w:r>
        <w:rPr>
          <w:rtl/>
        </w:rPr>
        <w:t xml:space="preserve">שצדק </w:t>
      </w:r>
      <w:bookmarkStart w:id="13344" w:name="_ETM_Q32_606430"/>
      <w:bookmarkEnd w:id="13344"/>
      <w:r>
        <w:rPr>
          <w:rtl/>
        </w:rPr>
        <w:t>ייעשה</w:t>
      </w:r>
      <w:r>
        <w:rPr>
          <w:rFonts w:hint="cs"/>
          <w:rtl/>
        </w:rPr>
        <w:t>,</w:t>
      </w:r>
      <w:r>
        <w:rPr>
          <w:rtl/>
        </w:rPr>
        <w:t xml:space="preserve"> </w:t>
      </w:r>
      <w:bookmarkStart w:id="13345" w:name="_ETM_Q32_607180"/>
      <w:bookmarkEnd w:id="13345"/>
      <w:r>
        <w:rPr>
          <w:rtl/>
        </w:rPr>
        <w:t xml:space="preserve">וכל </w:t>
      </w:r>
      <w:bookmarkStart w:id="13346" w:name="_ETM_Q32_607570"/>
      <w:bookmarkEnd w:id="13346"/>
      <w:r>
        <w:rPr>
          <w:rtl/>
        </w:rPr>
        <w:t xml:space="preserve">מי </w:t>
      </w:r>
      <w:bookmarkStart w:id="13347" w:name="_ETM_Q32_607720"/>
      <w:bookmarkEnd w:id="13347"/>
      <w:r>
        <w:rPr>
          <w:rtl/>
        </w:rPr>
        <w:t xml:space="preserve">שמנסה </w:t>
      </w:r>
      <w:bookmarkStart w:id="13348" w:name="_ETM_Q32_608319"/>
      <w:bookmarkEnd w:id="13348"/>
      <w:r>
        <w:rPr>
          <w:rtl/>
        </w:rPr>
        <w:t xml:space="preserve">לפגוע </w:t>
      </w:r>
      <w:bookmarkStart w:id="13349" w:name="_ETM_Q32_608739"/>
      <w:bookmarkEnd w:id="13349"/>
      <w:r>
        <w:rPr>
          <w:rtl/>
        </w:rPr>
        <w:t xml:space="preserve">במדינת </w:t>
      </w:r>
      <w:bookmarkStart w:id="13350" w:name="_ETM_Q32_609010"/>
      <w:bookmarkEnd w:id="13350"/>
      <w:r>
        <w:rPr>
          <w:rtl/>
        </w:rPr>
        <w:t xml:space="preserve">ישראל </w:t>
      </w:r>
      <w:bookmarkStart w:id="13351" w:name="_ETM_Q32_609310"/>
      <w:bookmarkEnd w:id="13351"/>
      <w:r>
        <w:rPr>
          <w:rtl/>
        </w:rPr>
        <w:t xml:space="preserve">ואזרחיה </w:t>
      </w:r>
      <w:bookmarkStart w:id="13352" w:name="_ETM_Q32_610180"/>
      <w:bookmarkEnd w:id="13352"/>
      <w:r>
        <w:rPr>
          <w:rtl/>
        </w:rPr>
        <w:t xml:space="preserve">ידע </w:t>
      </w:r>
      <w:bookmarkStart w:id="13353" w:name="_ETM_Q32_610510"/>
      <w:bookmarkEnd w:id="13353"/>
      <w:r>
        <w:rPr>
          <w:rtl/>
        </w:rPr>
        <w:t xml:space="preserve">שהוא </w:t>
      </w:r>
      <w:bookmarkStart w:id="13354" w:name="_ETM_Q32_610720"/>
      <w:bookmarkEnd w:id="13354"/>
      <w:r>
        <w:rPr>
          <w:rtl/>
        </w:rPr>
        <w:t xml:space="preserve">ייתקל </w:t>
      </w:r>
      <w:bookmarkStart w:id="13355" w:name="_ETM_Q32_611440"/>
      <w:bookmarkEnd w:id="13355"/>
      <w:r>
        <w:rPr>
          <w:rtl/>
        </w:rPr>
        <w:t xml:space="preserve">בהתנגדות </w:t>
      </w:r>
      <w:bookmarkStart w:id="13356" w:name="_ETM_Q32_612100"/>
      <w:bookmarkEnd w:id="13356"/>
      <w:r>
        <w:rPr>
          <w:rtl/>
        </w:rPr>
        <w:t xml:space="preserve">נחושה </w:t>
      </w:r>
      <w:bookmarkStart w:id="13357" w:name="_ETM_Q32_613030"/>
      <w:bookmarkEnd w:id="13357"/>
      <w:r>
        <w:rPr>
          <w:rtl/>
        </w:rPr>
        <w:t xml:space="preserve">ומלאת </w:t>
      </w:r>
      <w:bookmarkStart w:id="13358" w:name="_ETM_Q32_613450"/>
      <w:bookmarkEnd w:id="13358"/>
      <w:r>
        <w:rPr>
          <w:rtl/>
        </w:rPr>
        <w:t>עוצמה</w:t>
      </w:r>
      <w:r>
        <w:rPr>
          <w:rFonts w:hint="cs"/>
          <w:rtl/>
        </w:rPr>
        <w:t>.</w:t>
      </w:r>
    </w:p>
    <w:p w:rsidR="00CF35E1" w:rsidRDefault="00CF35E1" w:rsidP="003258F0">
      <w:pPr>
        <w:rPr>
          <w:rtl/>
        </w:rPr>
      </w:pPr>
      <w:bookmarkStart w:id="13359" w:name="_ETM_Q32_614013"/>
      <w:bookmarkStart w:id="13360" w:name="_ETM_Q32_614079"/>
      <w:bookmarkEnd w:id="13359"/>
      <w:bookmarkEnd w:id="13360"/>
    </w:p>
    <w:p w:rsidR="00CF35E1" w:rsidRDefault="00CF35E1" w:rsidP="003258F0">
      <w:pPr>
        <w:rPr>
          <w:rtl/>
        </w:rPr>
      </w:pPr>
      <w:bookmarkStart w:id="13361" w:name="_ETM_Q32_614206"/>
      <w:bookmarkStart w:id="13362" w:name="_ETM_Q32_614268"/>
      <w:bookmarkStart w:id="13363" w:name="_ETM_Q32_614700"/>
      <w:bookmarkEnd w:id="13361"/>
      <w:bookmarkEnd w:id="13362"/>
      <w:bookmarkEnd w:id="13363"/>
      <w:r>
        <w:rPr>
          <w:rtl/>
        </w:rPr>
        <w:t xml:space="preserve">אני </w:t>
      </w:r>
      <w:bookmarkStart w:id="13364" w:name="_ETM_Q32_614939"/>
      <w:bookmarkEnd w:id="13364"/>
      <w:r>
        <w:rPr>
          <w:rtl/>
        </w:rPr>
        <w:t xml:space="preserve">מבקש </w:t>
      </w:r>
      <w:bookmarkStart w:id="13365" w:name="_ETM_Q32_615390"/>
      <w:bookmarkEnd w:id="13365"/>
      <w:r>
        <w:rPr>
          <w:rtl/>
        </w:rPr>
        <w:t>מכם</w:t>
      </w:r>
      <w:r>
        <w:rPr>
          <w:rFonts w:hint="cs"/>
          <w:rtl/>
        </w:rPr>
        <w:t>,</w:t>
      </w:r>
      <w:r>
        <w:rPr>
          <w:rtl/>
        </w:rPr>
        <w:t xml:space="preserve"> </w:t>
      </w:r>
      <w:bookmarkStart w:id="13366" w:name="_ETM_Q32_615719"/>
      <w:bookmarkEnd w:id="13366"/>
      <w:r>
        <w:rPr>
          <w:rtl/>
        </w:rPr>
        <w:t xml:space="preserve">חברי </w:t>
      </w:r>
      <w:bookmarkStart w:id="13367" w:name="_ETM_Q32_616049"/>
      <w:bookmarkEnd w:id="13367"/>
      <w:r>
        <w:rPr>
          <w:rtl/>
        </w:rPr>
        <w:t xml:space="preserve">כנסת </w:t>
      </w:r>
      <w:bookmarkStart w:id="13368" w:name="_ETM_Q32_616439"/>
      <w:bookmarkEnd w:id="13368"/>
      <w:r>
        <w:rPr>
          <w:rtl/>
        </w:rPr>
        <w:t xml:space="preserve">מכל </w:t>
      </w:r>
      <w:bookmarkStart w:id="13369" w:name="_ETM_Q32_616769"/>
      <w:bookmarkEnd w:id="13369"/>
      <w:r>
        <w:rPr>
          <w:rtl/>
        </w:rPr>
        <w:t>הסיעות</w:t>
      </w:r>
      <w:r>
        <w:rPr>
          <w:rFonts w:hint="cs"/>
          <w:rtl/>
        </w:rPr>
        <w:t>,</w:t>
      </w:r>
      <w:r>
        <w:rPr>
          <w:rtl/>
        </w:rPr>
        <w:t xml:space="preserve"> </w:t>
      </w:r>
      <w:bookmarkStart w:id="13370" w:name="_ETM_Q32_617519"/>
      <w:bookmarkEnd w:id="13370"/>
      <w:r>
        <w:rPr>
          <w:rtl/>
        </w:rPr>
        <w:t xml:space="preserve">להרים </w:t>
      </w:r>
      <w:bookmarkStart w:id="13371" w:name="_ETM_Q32_617969"/>
      <w:bookmarkEnd w:id="13371"/>
      <w:r>
        <w:rPr>
          <w:rtl/>
        </w:rPr>
        <w:t xml:space="preserve">את </w:t>
      </w:r>
      <w:bookmarkStart w:id="13372" w:name="_ETM_Q32_618120"/>
      <w:bookmarkEnd w:id="13372"/>
      <w:r>
        <w:rPr>
          <w:rtl/>
        </w:rPr>
        <w:t xml:space="preserve">היד </w:t>
      </w:r>
      <w:bookmarkStart w:id="13373" w:name="_ETM_Q32_618420"/>
      <w:bookmarkEnd w:id="13373"/>
      <w:r>
        <w:rPr>
          <w:rtl/>
        </w:rPr>
        <w:t xml:space="preserve">בעד </w:t>
      </w:r>
      <w:bookmarkStart w:id="13374" w:name="_ETM_Q32_618750"/>
      <w:bookmarkEnd w:id="13374"/>
      <w:r>
        <w:rPr>
          <w:rtl/>
        </w:rPr>
        <w:t xml:space="preserve">החוק </w:t>
      </w:r>
      <w:bookmarkStart w:id="13375" w:name="_ETM_Q32_619079"/>
      <w:bookmarkEnd w:id="13375"/>
      <w:r>
        <w:rPr>
          <w:rtl/>
        </w:rPr>
        <w:t>הזה</w:t>
      </w:r>
      <w:r>
        <w:rPr>
          <w:rFonts w:hint="cs"/>
          <w:rtl/>
        </w:rPr>
        <w:t>,</w:t>
      </w:r>
      <w:r>
        <w:rPr>
          <w:rtl/>
        </w:rPr>
        <w:t xml:space="preserve"> </w:t>
      </w:r>
      <w:bookmarkStart w:id="13376" w:name="_ETM_Q32_619650"/>
      <w:bookmarkEnd w:id="13376"/>
      <w:r>
        <w:rPr>
          <w:rtl/>
        </w:rPr>
        <w:t xml:space="preserve">להראות </w:t>
      </w:r>
      <w:bookmarkStart w:id="13377" w:name="_ETM_Q32_620040"/>
      <w:bookmarkEnd w:id="13377"/>
      <w:r>
        <w:rPr>
          <w:rtl/>
        </w:rPr>
        <w:t xml:space="preserve">לעולם </w:t>
      </w:r>
      <w:bookmarkStart w:id="13378" w:name="_ETM_Q32_620430"/>
      <w:bookmarkEnd w:id="13378"/>
      <w:r>
        <w:rPr>
          <w:rtl/>
        </w:rPr>
        <w:t xml:space="preserve">שאנחנו </w:t>
      </w:r>
      <w:bookmarkStart w:id="13379" w:name="_ETM_Q32_620879"/>
      <w:bookmarkEnd w:id="13379"/>
      <w:r>
        <w:rPr>
          <w:rtl/>
        </w:rPr>
        <w:t xml:space="preserve">לא </w:t>
      </w:r>
      <w:bookmarkStart w:id="13380" w:name="_ETM_Q32_621090"/>
      <w:bookmarkEnd w:id="13380"/>
      <w:r>
        <w:rPr>
          <w:rtl/>
        </w:rPr>
        <w:t xml:space="preserve">מתפשרים </w:t>
      </w:r>
      <w:bookmarkStart w:id="13381" w:name="_ETM_Q32_621659"/>
      <w:bookmarkEnd w:id="13381"/>
      <w:r>
        <w:rPr>
          <w:rtl/>
        </w:rPr>
        <w:t xml:space="preserve">על </w:t>
      </w:r>
      <w:bookmarkStart w:id="13382" w:name="_ETM_Q32_621719"/>
      <w:bookmarkEnd w:id="13382"/>
      <w:r>
        <w:rPr>
          <w:rtl/>
        </w:rPr>
        <w:t xml:space="preserve">ביטחוננו </w:t>
      </w:r>
      <w:bookmarkStart w:id="13383" w:name="_ETM_Q32_622620"/>
      <w:bookmarkEnd w:id="13383"/>
      <w:r>
        <w:rPr>
          <w:rtl/>
        </w:rPr>
        <w:t>ולעמוד</w:t>
      </w:r>
      <w:r>
        <w:rPr>
          <w:rFonts w:hint="cs"/>
          <w:rtl/>
        </w:rPr>
        <w:t xml:space="preserve"> איתן </w:t>
      </w:r>
      <w:bookmarkStart w:id="13384" w:name="_ETM_Q32_623159"/>
      <w:bookmarkStart w:id="13385" w:name="_ETM_Q32_623549"/>
      <w:bookmarkEnd w:id="13384"/>
      <w:bookmarkEnd w:id="13385"/>
      <w:r>
        <w:rPr>
          <w:rtl/>
        </w:rPr>
        <w:t xml:space="preserve">נגד </w:t>
      </w:r>
      <w:bookmarkStart w:id="13386" w:name="_ETM_Q32_624000"/>
      <w:bookmarkEnd w:id="13386"/>
      <w:r>
        <w:rPr>
          <w:rtl/>
        </w:rPr>
        <w:t xml:space="preserve">כל </w:t>
      </w:r>
      <w:bookmarkStart w:id="13387" w:name="_ETM_Q32_624329"/>
      <w:bookmarkEnd w:id="13387"/>
      <w:r>
        <w:rPr>
          <w:rtl/>
        </w:rPr>
        <w:t xml:space="preserve">גורם </w:t>
      </w:r>
      <w:bookmarkStart w:id="13388" w:name="_ETM_Q32_624810"/>
      <w:bookmarkEnd w:id="13388"/>
      <w:r>
        <w:rPr>
          <w:rtl/>
        </w:rPr>
        <w:t>שת</w:t>
      </w:r>
      <w:bookmarkStart w:id="13389" w:name="_ETM_Q32_625319"/>
      <w:bookmarkEnd w:id="13389"/>
      <w:r>
        <w:rPr>
          <w:rFonts w:hint="cs"/>
          <w:rtl/>
        </w:rPr>
        <w:t xml:space="preserve">ומך </w:t>
      </w:r>
      <w:r>
        <w:rPr>
          <w:rtl/>
        </w:rPr>
        <w:t>בטרור</w:t>
      </w:r>
      <w:r>
        <w:rPr>
          <w:rFonts w:hint="cs"/>
          <w:rtl/>
        </w:rPr>
        <w:t>.</w:t>
      </w:r>
      <w:r>
        <w:rPr>
          <w:rtl/>
        </w:rPr>
        <w:t xml:space="preserve"> </w:t>
      </w:r>
      <w:bookmarkStart w:id="13390" w:name="_ETM_Q32_626159"/>
      <w:bookmarkEnd w:id="13390"/>
      <w:r>
        <w:rPr>
          <w:rtl/>
        </w:rPr>
        <w:t xml:space="preserve">תודה </w:t>
      </w:r>
      <w:bookmarkStart w:id="13391" w:name="_ETM_Q32_626430"/>
      <w:bookmarkEnd w:id="13391"/>
      <w:r>
        <w:rPr>
          <w:rtl/>
        </w:rPr>
        <w:t>רבה</w:t>
      </w:r>
      <w:r>
        <w:rPr>
          <w:rFonts w:hint="cs"/>
          <w:rtl/>
        </w:rPr>
        <w:t>.</w:t>
      </w:r>
    </w:p>
    <w:p w:rsidR="00CF35E1" w:rsidRDefault="00CF35E1" w:rsidP="003258F0">
      <w:pPr>
        <w:rPr>
          <w:rtl/>
        </w:rPr>
      </w:pPr>
      <w:bookmarkStart w:id="13392" w:name="_ETM_Q32_626843"/>
      <w:bookmarkStart w:id="13393" w:name="_ETM_Q32_626902"/>
      <w:bookmarkEnd w:id="13392"/>
      <w:bookmarkEnd w:id="13393"/>
    </w:p>
    <w:p w:rsidR="00CF35E1" w:rsidRDefault="00CF35E1" w:rsidP="003258F0">
      <w:pPr>
        <w:pStyle w:val="af6"/>
        <w:keepNext/>
        <w:rPr>
          <w:rtl/>
        </w:rPr>
      </w:pPr>
      <w:bookmarkStart w:id="13394" w:name="ET_yor_6599_18"/>
      <w:r w:rsidRPr="00421159">
        <w:rPr>
          <w:rStyle w:val="TagStyle"/>
          <w:rtl/>
        </w:rPr>
        <w:t xml:space="preserve"> &lt;&lt; יור &gt;&gt; </w:t>
      </w:r>
      <w:r>
        <w:rPr>
          <w:rtl/>
        </w:rPr>
        <w:t>היו"ר משה רוט:</w:t>
      </w:r>
      <w:r w:rsidRPr="00421159">
        <w:rPr>
          <w:rStyle w:val="TagStyle"/>
          <w:rtl/>
        </w:rPr>
        <w:t xml:space="preserve"> &lt;&lt; יור &gt;&gt;</w:t>
      </w:r>
      <w:r>
        <w:rPr>
          <w:rtl/>
        </w:rPr>
        <w:t xml:space="preserve">   </w:t>
      </w:r>
      <w:bookmarkEnd w:id="13394"/>
    </w:p>
    <w:p w:rsidR="00CF35E1" w:rsidRDefault="00CF35E1" w:rsidP="00487752">
      <w:pPr>
        <w:rPr>
          <w:rtl/>
        </w:rPr>
      </w:pPr>
    </w:p>
    <w:p w:rsidR="00CF35E1" w:rsidRDefault="00CF35E1" w:rsidP="009A7E78">
      <w:pPr>
        <w:rPr>
          <w:rtl/>
        </w:rPr>
      </w:pPr>
      <w:bookmarkStart w:id="13395" w:name="_ETM_Q32_629121"/>
      <w:bookmarkEnd w:id="13395"/>
      <w:r>
        <w:rPr>
          <w:rFonts w:hint="cs"/>
          <w:rtl/>
        </w:rPr>
        <w:t>תודה רבה, אדוני.</w:t>
      </w:r>
    </w:p>
    <w:p w:rsidR="00CF35E1" w:rsidRDefault="00CF35E1" w:rsidP="009A7E78">
      <w:pPr>
        <w:rPr>
          <w:rtl/>
        </w:rPr>
      </w:pPr>
    </w:p>
    <w:p w:rsidR="00CF35E1" w:rsidRDefault="00CF35E1" w:rsidP="009A7E78">
      <w:pPr>
        <w:rPr>
          <w:rtl/>
        </w:rPr>
      </w:pPr>
    </w:p>
    <w:p w:rsidR="00CF35E1" w:rsidRDefault="00CF35E1" w:rsidP="003258F0">
      <w:pPr>
        <w:pStyle w:val="a6"/>
        <w:rPr>
          <w:rtl/>
        </w:rPr>
      </w:pPr>
      <w:bookmarkStart w:id="13396" w:name="ET_hatsach_642961_14"/>
      <w:r w:rsidRPr="00775DBA">
        <w:rPr>
          <w:rStyle w:val="TagStyle"/>
          <w:rtl/>
        </w:rPr>
        <w:t xml:space="preserve"> &lt;&lt; הצח &gt;&gt; </w:t>
      </w:r>
      <w:bookmarkStart w:id="13397" w:name="_Toc167916357"/>
      <w:bookmarkStart w:id="13398" w:name="_Toc167916776"/>
      <w:r>
        <w:rPr>
          <w:rtl/>
        </w:rPr>
        <w:t xml:space="preserve">הצעת חוק המאבק בטרור (תיקון </w:t>
      </w:r>
      <w:r>
        <w:rPr>
          <w:rFonts w:hint="cs"/>
          <w:rtl/>
        </w:rPr>
        <w:t>–</w:t>
      </w:r>
      <w:r>
        <w:rPr>
          <w:rtl/>
        </w:rPr>
        <w:t xml:space="preserve"> סנקציות על מוסדות פיננסיים), התשפ"ד-2024</w:t>
      </w:r>
      <w:bookmarkEnd w:id="13397"/>
      <w:bookmarkEnd w:id="13398"/>
      <w:r w:rsidRPr="00775DBA">
        <w:rPr>
          <w:rStyle w:val="TagStyle"/>
          <w:rtl/>
        </w:rPr>
        <w:t xml:space="preserve"> &lt;&lt; הצח &gt;&gt;</w:t>
      </w:r>
      <w:r>
        <w:rPr>
          <w:rtl/>
        </w:rPr>
        <w:t xml:space="preserve">   </w:t>
      </w:r>
      <w:bookmarkEnd w:id="13396"/>
    </w:p>
    <w:p w:rsidR="00CF35E1" w:rsidRDefault="00CF35E1" w:rsidP="003258F0">
      <w:pPr>
        <w:rPr>
          <w:rtl/>
        </w:rPr>
      </w:pPr>
      <w:r>
        <w:rPr>
          <w:rtl/>
        </w:rPr>
        <w:t>[הצעת חוק פ/4303/</w:t>
      </w:r>
      <w:r>
        <w:rPr>
          <w:rFonts w:hint="cs"/>
          <w:rtl/>
        </w:rPr>
        <w:t>25; נספחות.</w:t>
      </w:r>
      <w:r>
        <w:rPr>
          <w:rtl/>
        </w:rPr>
        <w:t>]</w:t>
      </w:r>
    </w:p>
    <w:p w:rsidR="00CF35E1" w:rsidRDefault="00CF35E1" w:rsidP="003258F0">
      <w:pPr>
        <w:pStyle w:val="-0"/>
        <w:rPr>
          <w:rtl/>
        </w:rPr>
      </w:pPr>
      <w:r>
        <w:rPr>
          <w:rtl/>
        </w:rPr>
        <w:t xml:space="preserve">(הצעת </w:t>
      </w:r>
      <w:r>
        <w:rPr>
          <w:rFonts w:hint="cs"/>
          <w:rtl/>
        </w:rPr>
        <w:t>קבוצת חברי הכנסת</w:t>
      </w:r>
      <w:r>
        <w:rPr>
          <w:rtl/>
        </w:rPr>
        <w:t>)</w:t>
      </w:r>
    </w:p>
    <w:p w:rsidR="00CF35E1" w:rsidRDefault="00CF35E1" w:rsidP="003258F0">
      <w:pPr>
        <w:rPr>
          <w:rtl/>
        </w:rPr>
      </w:pPr>
    </w:p>
    <w:p w:rsidR="00CF35E1" w:rsidRDefault="00CF35E1" w:rsidP="003258F0">
      <w:pPr>
        <w:pStyle w:val="af6"/>
        <w:keepNext/>
        <w:rPr>
          <w:rtl/>
        </w:rPr>
      </w:pPr>
      <w:bookmarkStart w:id="13399" w:name="ET_yor_6599_15"/>
      <w:r w:rsidRPr="00775DBA">
        <w:rPr>
          <w:rStyle w:val="TagStyle"/>
          <w:rtl/>
        </w:rPr>
        <w:t xml:space="preserve"> &lt;&lt; יור &gt;&gt; </w:t>
      </w:r>
      <w:r>
        <w:rPr>
          <w:rtl/>
        </w:rPr>
        <w:t>היו"ר משה רוט:</w:t>
      </w:r>
      <w:r w:rsidRPr="00775DBA">
        <w:rPr>
          <w:rStyle w:val="TagStyle"/>
          <w:rtl/>
        </w:rPr>
        <w:t xml:space="preserve"> &lt;&lt; יור &gt;&gt;</w:t>
      </w:r>
      <w:r>
        <w:rPr>
          <w:rtl/>
        </w:rPr>
        <w:t xml:space="preserve">   </w:t>
      </w:r>
      <w:bookmarkEnd w:id="13399"/>
    </w:p>
    <w:p w:rsidR="00CF35E1" w:rsidRDefault="00CF35E1" w:rsidP="00487752">
      <w:pPr>
        <w:rPr>
          <w:rtl/>
          <w:lang w:eastAsia="he-IL"/>
        </w:rPr>
      </w:pPr>
    </w:p>
    <w:p w:rsidR="00CF35E1" w:rsidRDefault="00CF35E1" w:rsidP="003258F0">
      <w:pPr>
        <w:rPr>
          <w:rtl/>
        </w:rPr>
      </w:pPr>
      <w:r>
        <w:rPr>
          <w:rFonts w:hint="cs"/>
          <w:rtl/>
        </w:rPr>
        <w:t xml:space="preserve"> </w:t>
      </w:r>
      <w:bookmarkStart w:id="13400" w:name="_ETM_Q32_627131"/>
      <w:bookmarkStart w:id="13401" w:name="_ETM_Q32_627189"/>
      <w:bookmarkStart w:id="13402" w:name="_ETM_Q32_627620"/>
      <w:bookmarkStart w:id="13403" w:name="_ETM_Q32_627920"/>
      <w:bookmarkStart w:id="13404" w:name="_ETM_Q32_628190"/>
      <w:bookmarkStart w:id="13405" w:name="_ETM_Q32_628730"/>
      <w:bookmarkEnd w:id="13400"/>
      <w:bookmarkEnd w:id="13401"/>
      <w:bookmarkEnd w:id="13402"/>
      <w:bookmarkEnd w:id="13403"/>
      <w:bookmarkEnd w:id="13404"/>
      <w:bookmarkEnd w:id="13405"/>
      <w:r>
        <w:rPr>
          <w:rtl/>
        </w:rPr>
        <w:t xml:space="preserve">לחוק </w:t>
      </w:r>
      <w:bookmarkStart w:id="13406" w:name="_ETM_Q32_629120"/>
      <w:bookmarkEnd w:id="13406"/>
      <w:r>
        <w:rPr>
          <w:rtl/>
        </w:rPr>
        <w:t xml:space="preserve">הזה </w:t>
      </w:r>
      <w:bookmarkStart w:id="13407" w:name="_ETM_Q32_629360"/>
      <w:bookmarkEnd w:id="13407"/>
      <w:r>
        <w:rPr>
          <w:rtl/>
        </w:rPr>
        <w:t>הוצמד</w:t>
      </w:r>
      <w:r>
        <w:rPr>
          <w:rFonts w:hint="cs"/>
          <w:rtl/>
        </w:rPr>
        <w:t>ה</w:t>
      </w:r>
      <w:r>
        <w:rPr>
          <w:rtl/>
        </w:rPr>
        <w:t xml:space="preserve"> </w:t>
      </w:r>
      <w:bookmarkStart w:id="13408" w:name="_ETM_Q32_630319"/>
      <w:bookmarkStart w:id="13409" w:name="_ETM_Q32_631099"/>
      <w:bookmarkEnd w:id="13408"/>
      <w:bookmarkEnd w:id="13409"/>
      <w:r>
        <w:rPr>
          <w:rFonts w:hint="cs"/>
          <w:rtl/>
        </w:rPr>
        <w:t xml:space="preserve">הצעת חוק של חבר הכנסת יבגני סובה. </w:t>
      </w:r>
      <w:bookmarkStart w:id="13410" w:name="_ETM_Q32_631790"/>
      <w:bookmarkStart w:id="13411" w:name="_ETM_Q32_632269"/>
      <w:bookmarkStart w:id="13412" w:name="_ETM_Q32_632599"/>
      <w:bookmarkStart w:id="13413" w:name="_ETM_Q32_632810"/>
      <w:bookmarkStart w:id="13414" w:name="_ETM_Q32_633110"/>
      <w:bookmarkStart w:id="13415" w:name="_ETM_Q32_633379"/>
      <w:bookmarkStart w:id="13416" w:name="_ETM_Q32_633590"/>
      <w:bookmarkEnd w:id="13410"/>
      <w:bookmarkEnd w:id="13411"/>
      <w:bookmarkEnd w:id="13412"/>
      <w:bookmarkEnd w:id="13413"/>
      <w:bookmarkEnd w:id="13414"/>
      <w:bookmarkEnd w:id="13415"/>
      <w:bookmarkEnd w:id="13416"/>
      <w:r>
        <w:rPr>
          <w:rFonts w:hint="cs"/>
          <w:rtl/>
        </w:rPr>
        <w:t xml:space="preserve">חבר הכנסת סובה, בבקשה. </w:t>
      </w:r>
    </w:p>
    <w:p w:rsidR="00CF35E1" w:rsidRDefault="00CF35E1" w:rsidP="003258F0">
      <w:pPr>
        <w:rPr>
          <w:rtl/>
        </w:rPr>
      </w:pPr>
    </w:p>
    <w:p w:rsidR="00CF35E1" w:rsidRDefault="00CF35E1" w:rsidP="003258F0">
      <w:pPr>
        <w:pStyle w:val="a4"/>
        <w:keepNext/>
        <w:rPr>
          <w:rtl/>
        </w:rPr>
      </w:pPr>
      <w:bookmarkStart w:id="13417" w:name="ET_speaker_5792_19"/>
      <w:r w:rsidRPr="00421159">
        <w:rPr>
          <w:rStyle w:val="TagStyle"/>
          <w:rtl/>
        </w:rPr>
        <w:t xml:space="preserve"> &lt;&lt; דובר &gt;&gt; </w:t>
      </w:r>
      <w:bookmarkStart w:id="13418" w:name="_Toc167916358"/>
      <w:bookmarkStart w:id="13419" w:name="_Toc167916777"/>
      <w:r>
        <w:rPr>
          <w:rtl/>
        </w:rPr>
        <w:t>יבגני סובה (ישראל ביתנו):</w:t>
      </w:r>
      <w:bookmarkEnd w:id="13418"/>
      <w:bookmarkEnd w:id="13419"/>
      <w:r w:rsidRPr="00421159">
        <w:rPr>
          <w:rStyle w:val="TagStyle"/>
          <w:rtl/>
        </w:rPr>
        <w:t xml:space="preserve"> &lt;&lt; דובר &gt;&gt;</w:t>
      </w:r>
      <w:r>
        <w:rPr>
          <w:rtl/>
        </w:rPr>
        <w:t xml:space="preserve">   </w:t>
      </w:r>
      <w:bookmarkEnd w:id="13417"/>
    </w:p>
    <w:p w:rsidR="00CF35E1" w:rsidRDefault="00CF35E1" w:rsidP="00487752">
      <w:pPr>
        <w:rPr>
          <w:rtl/>
        </w:rPr>
      </w:pPr>
    </w:p>
    <w:p w:rsidR="00CF35E1" w:rsidRDefault="00CF35E1" w:rsidP="003258F0">
      <w:pPr>
        <w:rPr>
          <w:rtl/>
        </w:rPr>
      </w:pPr>
      <w:bookmarkStart w:id="13420" w:name="_ETM_Q32_639953"/>
      <w:bookmarkStart w:id="13421" w:name="_ETM_Q32_640003"/>
      <w:bookmarkStart w:id="13422" w:name="_ETM_Q32_640128"/>
      <w:bookmarkStart w:id="13423" w:name="_ETM_Q32_640172"/>
      <w:bookmarkStart w:id="13424" w:name="_ETM_Q32_648950"/>
      <w:bookmarkStart w:id="13425" w:name="_ETM_Q32_650010"/>
      <w:bookmarkStart w:id="13426" w:name="_ETM_Q32_650310"/>
      <w:bookmarkEnd w:id="13420"/>
      <w:bookmarkEnd w:id="13421"/>
      <w:bookmarkEnd w:id="13422"/>
      <w:bookmarkEnd w:id="13423"/>
      <w:bookmarkEnd w:id="13424"/>
      <w:bookmarkEnd w:id="13425"/>
      <w:bookmarkEnd w:id="13426"/>
      <w:r>
        <w:rPr>
          <w:rFonts w:hint="cs"/>
          <w:rtl/>
        </w:rPr>
        <w:t xml:space="preserve">אדוני היושב-בראש, </w:t>
      </w:r>
      <w:bookmarkStart w:id="13427" w:name="_ETM_Q32_651321"/>
      <w:bookmarkEnd w:id="13427"/>
      <w:r>
        <w:rPr>
          <w:rFonts w:hint="cs"/>
          <w:rtl/>
        </w:rPr>
        <w:t xml:space="preserve">כבוד השרים, חבריי חברי הכנסת, </w:t>
      </w:r>
      <w:bookmarkStart w:id="13428" w:name="_ETM_Q32_650909"/>
      <w:bookmarkStart w:id="13429" w:name="_ETM_Q32_651299"/>
      <w:bookmarkStart w:id="13430" w:name="_ETM_Q32_651629"/>
      <w:bookmarkStart w:id="13431" w:name="_ETM_Q32_652730"/>
      <w:bookmarkEnd w:id="13428"/>
      <w:bookmarkEnd w:id="13429"/>
      <w:bookmarkEnd w:id="13430"/>
      <w:bookmarkEnd w:id="13431"/>
      <w:r>
        <w:rPr>
          <w:rtl/>
        </w:rPr>
        <w:t xml:space="preserve">כאשר </w:t>
      </w:r>
      <w:bookmarkStart w:id="13432" w:name="_ETM_Q32_653180"/>
      <w:bookmarkEnd w:id="13432"/>
      <w:r>
        <w:rPr>
          <w:rtl/>
        </w:rPr>
        <w:t xml:space="preserve">אנחנו </w:t>
      </w:r>
      <w:bookmarkStart w:id="13433" w:name="_ETM_Q32_653569"/>
      <w:bookmarkEnd w:id="13433"/>
      <w:r>
        <w:rPr>
          <w:rtl/>
        </w:rPr>
        <w:t xml:space="preserve">מדברים </w:t>
      </w:r>
      <w:bookmarkStart w:id="13434" w:name="_ETM_Q32_654499"/>
      <w:bookmarkEnd w:id="13434"/>
      <w:r>
        <w:rPr>
          <w:rtl/>
        </w:rPr>
        <w:t xml:space="preserve">על </w:t>
      </w:r>
      <w:bookmarkStart w:id="13435" w:name="_ETM_Q32_654680"/>
      <w:bookmarkEnd w:id="13435"/>
      <w:r>
        <w:rPr>
          <w:rtl/>
        </w:rPr>
        <w:t xml:space="preserve">המלחמה </w:t>
      </w:r>
      <w:bookmarkStart w:id="13436" w:name="_ETM_Q32_655189"/>
      <w:bookmarkEnd w:id="13436"/>
      <w:r>
        <w:rPr>
          <w:rtl/>
        </w:rPr>
        <w:t>בטרור</w:t>
      </w:r>
      <w:r>
        <w:rPr>
          <w:rFonts w:hint="cs"/>
          <w:rtl/>
        </w:rPr>
        <w:t>,</w:t>
      </w:r>
      <w:r>
        <w:rPr>
          <w:rtl/>
        </w:rPr>
        <w:t xml:space="preserve"> </w:t>
      </w:r>
      <w:bookmarkStart w:id="13437" w:name="_ETM_Q32_656410"/>
      <w:bookmarkEnd w:id="13437"/>
      <w:r>
        <w:rPr>
          <w:rtl/>
        </w:rPr>
        <w:t xml:space="preserve">אנחנו </w:t>
      </w:r>
      <w:bookmarkStart w:id="13438" w:name="_ETM_Q32_656740"/>
      <w:bookmarkEnd w:id="13438"/>
      <w:r>
        <w:rPr>
          <w:rtl/>
        </w:rPr>
        <w:t xml:space="preserve">מדברים </w:t>
      </w:r>
      <w:bookmarkStart w:id="13439" w:name="_ETM_Q32_657250"/>
      <w:bookmarkEnd w:id="13439"/>
      <w:r>
        <w:rPr>
          <w:rtl/>
        </w:rPr>
        <w:t xml:space="preserve">על </w:t>
      </w:r>
      <w:bookmarkStart w:id="13440" w:name="_ETM_Q32_657400"/>
      <w:bookmarkEnd w:id="13440"/>
      <w:r>
        <w:rPr>
          <w:rFonts w:hint="cs"/>
          <w:rtl/>
        </w:rPr>
        <w:t>שלושה</w:t>
      </w:r>
      <w:r>
        <w:rPr>
          <w:rtl/>
        </w:rPr>
        <w:t xml:space="preserve"> </w:t>
      </w:r>
      <w:bookmarkStart w:id="13441" w:name="_ETM_Q32_657910"/>
      <w:bookmarkEnd w:id="13441"/>
      <w:r>
        <w:rPr>
          <w:rtl/>
        </w:rPr>
        <w:t xml:space="preserve">מרכיבים </w:t>
      </w:r>
      <w:bookmarkStart w:id="13442" w:name="_ETM_Q32_658480"/>
      <w:bookmarkEnd w:id="13442"/>
      <w:r>
        <w:rPr>
          <w:rtl/>
        </w:rPr>
        <w:t>חשובים</w:t>
      </w:r>
      <w:r>
        <w:rPr>
          <w:rFonts w:hint="cs"/>
          <w:rtl/>
        </w:rPr>
        <w:t>.</w:t>
      </w:r>
      <w:r>
        <w:rPr>
          <w:rtl/>
        </w:rPr>
        <w:t xml:space="preserve"> </w:t>
      </w:r>
      <w:bookmarkStart w:id="13443" w:name="_ETM_Q32_659660"/>
      <w:bookmarkEnd w:id="13443"/>
      <w:r>
        <w:rPr>
          <w:rtl/>
        </w:rPr>
        <w:t xml:space="preserve">יש </w:t>
      </w:r>
      <w:bookmarkStart w:id="13444" w:name="_ETM_Q32_659930"/>
      <w:bookmarkEnd w:id="13444"/>
      <w:r>
        <w:rPr>
          <w:rtl/>
        </w:rPr>
        <w:t xml:space="preserve">את </w:t>
      </w:r>
      <w:bookmarkStart w:id="13445" w:name="_ETM_Q32_660080"/>
      <w:bookmarkEnd w:id="13445"/>
      <w:r>
        <w:rPr>
          <w:rtl/>
        </w:rPr>
        <w:t xml:space="preserve">מרכיב </w:t>
      </w:r>
      <w:bookmarkStart w:id="13446" w:name="_ETM_Q32_660560"/>
      <w:bookmarkEnd w:id="13446"/>
      <w:r>
        <w:rPr>
          <w:rtl/>
        </w:rPr>
        <w:t>הה</w:t>
      </w:r>
      <w:r>
        <w:rPr>
          <w:rFonts w:hint="cs"/>
          <w:rtl/>
        </w:rPr>
        <w:t>כרעה</w:t>
      </w:r>
      <w:r>
        <w:rPr>
          <w:rtl/>
        </w:rPr>
        <w:t xml:space="preserve"> </w:t>
      </w:r>
      <w:bookmarkStart w:id="13447" w:name="_ETM_Q32_661130"/>
      <w:bookmarkEnd w:id="13447"/>
      <w:r>
        <w:rPr>
          <w:rtl/>
        </w:rPr>
        <w:t xml:space="preserve">בשדה </w:t>
      </w:r>
      <w:bookmarkStart w:id="13448" w:name="_ETM_Q32_661490"/>
      <w:bookmarkEnd w:id="13448"/>
      <w:r>
        <w:rPr>
          <w:rtl/>
        </w:rPr>
        <w:t xml:space="preserve">הקרב </w:t>
      </w:r>
      <w:bookmarkStart w:id="13449" w:name="_ETM_Q32_663060"/>
      <w:bookmarkEnd w:id="13449"/>
      <w:r>
        <w:rPr>
          <w:rFonts w:hint="cs"/>
          <w:rtl/>
        </w:rPr>
        <w:t xml:space="preserve">– </w:t>
      </w:r>
      <w:r>
        <w:rPr>
          <w:rtl/>
        </w:rPr>
        <w:t xml:space="preserve">צריכה </w:t>
      </w:r>
      <w:bookmarkStart w:id="13450" w:name="_ETM_Q32_663330"/>
      <w:bookmarkEnd w:id="13450"/>
      <w:r>
        <w:rPr>
          <w:rtl/>
        </w:rPr>
        <w:t xml:space="preserve">להיות </w:t>
      </w:r>
      <w:bookmarkStart w:id="13451" w:name="_ETM_Q32_663510"/>
      <w:bookmarkEnd w:id="13451"/>
      <w:r>
        <w:rPr>
          <w:rtl/>
        </w:rPr>
        <w:t>נחישות</w:t>
      </w:r>
      <w:bookmarkStart w:id="13452" w:name="_ETM_Q32_665170"/>
      <w:bookmarkEnd w:id="13452"/>
      <w:r>
        <w:rPr>
          <w:rFonts w:hint="cs"/>
          <w:rtl/>
        </w:rPr>
        <w:t xml:space="preserve">, </w:t>
      </w:r>
      <w:r>
        <w:rPr>
          <w:rtl/>
        </w:rPr>
        <w:t xml:space="preserve">הכרעות </w:t>
      </w:r>
      <w:bookmarkStart w:id="13453" w:name="_ETM_Q32_665950"/>
      <w:bookmarkEnd w:id="13453"/>
      <w:r>
        <w:rPr>
          <w:rtl/>
        </w:rPr>
        <w:t xml:space="preserve">בשדה </w:t>
      </w:r>
      <w:bookmarkStart w:id="13454" w:name="_ETM_Q32_666310"/>
      <w:bookmarkEnd w:id="13454"/>
      <w:r>
        <w:rPr>
          <w:rtl/>
        </w:rPr>
        <w:t xml:space="preserve">הקרב </w:t>
      </w:r>
      <w:bookmarkStart w:id="13455" w:name="_ETM_Q32_666730"/>
      <w:bookmarkEnd w:id="13455"/>
      <w:r>
        <w:rPr>
          <w:rtl/>
        </w:rPr>
        <w:t xml:space="preserve">זה </w:t>
      </w:r>
      <w:bookmarkStart w:id="13456" w:name="_ETM_Q32_666849"/>
      <w:bookmarkEnd w:id="13456"/>
      <w:r>
        <w:rPr>
          <w:rtl/>
        </w:rPr>
        <w:t xml:space="preserve">דבר </w:t>
      </w:r>
      <w:bookmarkStart w:id="13457" w:name="_ETM_Q32_667660"/>
      <w:bookmarkEnd w:id="13457"/>
      <w:r>
        <w:rPr>
          <w:rtl/>
        </w:rPr>
        <w:t xml:space="preserve">חשוב </w:t>
      </w:r>
      <w:bookmarkStart w:id="13458" w:name="_ETM_Q32_668680"/>
      <w:bookmarkEnd w:id="13458"/>
      <w:r>
        <w:rPr>
          <w:rFonts w:hint="cs"/>
          <w:rtl/>
        </w:rPr>
        <w:t>מ</w:t>
      </w:r>
      <w:r>
        <w:rPr>
          <w:rtl/>
        </w:rPr>
        <w:t xml:space="preserve">אין </w:t>
      </w:r>
      <w:bookmarkStart w:id="13459" w:name="_ETM_Q32_668980"/>
      <w:bookmarkEnd w:id="13459"/>
      <w:r>
        <w:rPr>
          <w:rtl/>
        </w:rPr>
        <w:t>כמוהו</w:t>
      </w:r>
      <w:r>
        <w:rPr>
          <w:rFonts w:hint="cs"/>
          <w:rtl/>
        </w:rPr>
        <w:t>.</w:t>
      </w:r>
      <w:r>
        <w:rPr>
          <w:rtl/>
        </w:rPr>
        <w:t xml:space="preserve"> </w:t>
      </w:r>
      <w:bookmarkStart w:id="13460" w:name="_ETM_Q32_670470"/>
      <w:bookmarkEnd w:id="13460"/>
      <w:r>
        <w:rPr>
          <w:rtl/>
        </w:rPr>
        <w:t xml:space="preserve">אבל </w:t>
      </w:r>
      <w:bookmarkStart w:id="13461" w:name="_ETM_Q32_670680"/>
      <w:bookmarkEnd w:id="13461"/>
      <w:r>
        <w:rPr>
          <w:rtl/>
        </w:rPr>
        <w:t xml:space="preserve">זה </w:t>
      </w:r>
      <w:bookmarkStart w:id="13462" w:name="_ETM_Q32_670800"/>
      <w:bookmarkEnd w:id="13462"/>
      <w:r>
        <w:rPr>
          <w:rtl/>
        </w:rPr>
        <w:t xml:space="preserve">לא </w:t>
      </w:r>
      <w:bookmarkStart w:id="13463" w:name="_ETM_Q32_670920"/>
      <w:bookmarkEnd w:id="13463"/>
      <w:r>
        <w:rPr>
          <w:rtl/>
        </w:rPr>
        <w:t xml:space="preserve">מספיק </w:t>
      </w:r>
      <w:bookmarkStart w:id="13464" w:name="_ETM_Q32_671370"/>
      <w:bookmarkEnd w:id="13464"/>
      <w:r>
        <w:rPr>
          <w:rtl/>
        </w:rPr>
        <w:t xml:space="preserve">בשביל </w:t>
      </w:r>
      <w:bookmarkStart w:id="13465" w:name="_ETM_Q32_671670"/>
      <w:bookmarkEnd w:id="13465"/>
      <w:r>
        <w:rPr>
          <w:rtl/>
        </w:rPr>
        <w:t>להכרי</w:t>
      </w:r>
      <w:r>
        <w:rPr>
          <w:rFonts w:hint="cs"/>
          <w:rtl/>
        </w:rPr>
        <w:t>ע</w:t>
      </w:r>
      <w:r>
        <w:rPr>
          <w:rtl/>
        </w:rPr>
        <w:t xml:space="preserve"> </w:t>
      </w:r>
      <w:bookmarkStart w:id="13466" w:name="_ETM_Q32_672030"/>
      <w:bookmarkEnd w:id="13466"/>
      <w:r>
        <w:rPr>
          <w:rtl/>
        </w:rPr>
        <w:t xml:space="preserve">את </w:t>
      </w:r>
      <w:bookmarkStart w:id="13467" w:name="_ETM_Q32_672090"/>
      <w:bookmarkEnd w:id="13467"/>
      <w:r>
        <w:rPr>
          <w:rtl/>
        </w:rPr>
        <w:t>הטרור</w:t>
      </w:r>
      <w:r>
        <w:rPr>
          <w:rFonts w:hint="cs"/>
          <w:rtl/>
        </w:rPr>
        <w:t>.</w:t>
      </w:r>
      <w:r>
        <w:rPr>
          <w:rtl/>
        </w:rPr>
        <w:t xml:space="preserve"> </w:t>
      </w:r>
      <w:bookmarkStart w:id="13468" w:name="_ETM_Q32_673300"/>
      <w:bookmarkEnd w:id="13468"/>
      <w:r>
        <w:rPr>
          <w:rtl/>
        </w:rPr>
        <w:t xml:space="preserve">יש </w:t>
      </w:r>
      <w:bookmarkStart w:id="13469" w:name="_ETM_Q32_673540"/>
      <w:bookmarkEnd w:id="13469"/>
      <w:r>
        <w:rPr>
          <w:rtl/>
        </w:rPr>
        <w:t xml:space="preserve">את </w:t>
      </w:r>
      <w:bookmarkStart w:id="13470" w:name="_ETM_Q32_673660"/>
      <w:bookmarkEnd w:id="13470"/>
      <w:r>
        <w:rPr>
          <w:rtl/>
        </w:rPr>
        <w:t xml:space="preserve">המרכיב </w:t>
      </w:r>
      <w:bookmarkStart w:id="13471" w:name="_ETM_Q32_674050"/>
      <w:bookmarkEnd w:id="13471"/>
      <w:r>
        <w:rPr>
          <w:rtl/>
        </w:rPr>
        <w:t>השני</w:t>
      </w:r>
      <w:r>
        <w:rPr>
          <w:rFonts w:hint="cs"/>
          <w:rtl/>
        </w:rPr>
        <w:t>,</w:t>
      </w:r>
      <w:r>
        <w:rPr>
          <w:rtl/>
        </w:rPr>
        <w:t xml:space="preserve"> </w:t>
      </w:r>
      <w:bookmarkStart w:id="13472" w:name="_ETM_Q32_674440"/>
      <w:bookmarkEnd w:id="13472"/>
      <w:r>
        <w:rPr>
          <w:rFonts w:hint="cs"/>
          <w:rtl/>
        </w:rPr>
        <w:t>ש</w:t>
      </w:r>
      <w:r>
        <w:rPr>
          <w:rtl/>
        </w:rPr>
        <w:t xml:space="preserve">זה </w:t>
      </w:r>
      <w:bookmarkStart w:id="13473" w:name="_ETM_Q32_674920"/>
      <w:bookmarkEnd w:id="13473"/>
      <w:r>
        <w:rPr>
          <w:rtl/>
        </w:rPr>
        <w:t xml:space="preserve">מלחמה </w:t>
      </w:r>
      <w:bookmarkStart w:id="13474" w:name="_ETM_Q32_675430"/>
      <w:bookmarkEnd w:id="13474"/>
      <w:r>
        <w:rPr>
          <w:rtl/>
        </w:rPr>
        <w:t xml:space="preserve">באידיאולוגיה </w:t>
      </w:r>
      <w:bookmarkStart w:id="13475" w:name="_ETM_Q32_677379"/>
      <w:bookmarkEnd w:id="13475"/>
      <w:r>
        <w:rPr>
          <w:rFonts w:hint="cs"/>
          <w:rtl/>
        </w:rPr>
        <w:t xml:space="preserve">– </w:t>
      </w:r>
      <w:r>
        <w:rPr>
          <w:rtl/>
        </w:rPr>
        <w:t xml:space="preserve">כאשר </w:t>
      </w:r>
      <w:bookmarkStart w:id="13476" w:name="_ETM_Q32_677769"/>
      <w:bookmarkEnd w:id="13476"/>
      <w:r>
        <w:rPr>
          <w:rtl/>
        </w:rPr>
        <w:t>אנחנו</w:t>
      </w:r>
      <w:r>
        <w:rPr>
          <w:rFonts w:hint="cs"/>
          <w:rtl/>
        </w:rPr>
        <w:t>,</w:t>
      </w:r>
      <w:r>
        <w:rPr>
          <w:rtl/>
        </w:rPr>
        <w:t xml:space="preserve"> </w:t>
      </w:r>
      <w:bookmarkStart w:id="13477" w:name="_ETM_Q32_678980"/>
      <w:bookmarkEnd w:id="13477"/>
      <w:r>
        <w:rPr>
          <w:rFonts w:hint="cs"/>
          <w:rtl/>
        </w:rPr>
        <w:t>ה</w:t>
      </w:r>
      <w:r>
        <w:rPr>
          <w:rtl/>
        </w:rPr>
        <w:t xml:space="preserve">חיילים </w:t>
      </w:r>
      <w:bookmarkStart w:id="13478" w:name="_ETM_Q32_679549"/>
      <w:bookmarkEnd w:id="13478"/>
      <w:r>
        <w:rPr>
          <w:rtl/>
        </w:rPr>
        <w:t xml:space="preserve">שלנו </w:t>
      </w:r>
      <w:bookmarkStart w:id="13479" w:name="_ETM_Q32_679970"/>
      <w:bookmarkEnd w:id="13479"/>
      <w:r>
        <w:rPr>
          <w:rtl/>
        </w:rPr>
        <w:t xml:space="preserve">הגיבורים </w:t>
      </w:r>
      <w:bookmarkStart w:id="13480" w:name="_ETM_Q32_680689"/>
      <w:bookmarkEnd w:id="13480"/>
      <w:r>
        <w:rPr>
          <w:rtl/>
        </w:rPr>
        <w:t xml:space="preserve">נכנסים </w:t>
      </w:r>
      <w:bookmarkStart w:id="13481" w:name="_ETM_Q32_681290"/>
      <w:bookmarkEnd w:id="13481"/>
      <w:r>
        <w:rPr>
          <w:rtl/>
        </w:rPr>
        <w:t xml:space="preserve">למקומות </w:t>
      </w:r>
      <w:bookmarkStart w:id="13482" w:name="_ETM_Q32_683180"/>
      <w:bookmarkEnd w:id="13482"/>
      <w:r>
        <w:rPr>
          <w:rtl/>
        </w:rPr>
        <w:t xml:space="preserve">הכי </w:t>
      </w:r>
      <w:bookmarkStart w:id="13483" w:name="_ETM_Q32_683450"/>
      <w:bookmarkEnd w:id="13483"/>
      <w:r>
        <w:rPr>
          <w:rtl/>
        </w:rPr>
        <w:t xml:space="preserve">מסובכים </w:t>
      </w:r>
      <w:bookmarkStart w:id="13484" w:name="_ETM_Q32_684140"/>
      <w:bookmarkEnd w:id="13484"/>
      <w:r>
        <w:rPr>
          <w:rtl/>
        </w:rPr>
        <w:t>בג'באליה</w:t>
      </w:r>
      <w:r>
        <w:rPr>
          <w:rFonts w:hint="cs"/>
          <w:rtl/>
        </w:rPr>
        <w:t>,</w:t>
      </w:r>
      <w:r>
        <w:rPr>
          <w:rtl/>
        </w:rPr>
        <w:t xml:space="preserve"> </w:t>
      </w:r>
      <w:bookmarkStart w:id="13485" w:name="_ETM_Q32_685010"/>
      <w:bookmarkEnd w:id="13485"/>
      <w:r>
        <w:rPr>
          <w:rtl/>
        </w:rPr>
        <w:t xml:space="preserve">בבית </w:t>
      </w:r>
      <w:bookmarkStart w:id="13486" w:name="_ETM_Q32_685400"/>
      <w:bookmarkEnd w:id="13486"/>
      <w:proofErr w:type="spellStart"/>
      <w:r>
        <w:rPr>
          <w:rtl/>
        </w:rPr>
        <w:t>ח</w:t>
      </w:r>
      <w:r>
        <w:rPr>
          <w:rFonts w:hint="cs"/>
          <w:rtl/>
        </w:rPr>
        <w:t>א</w:t>
      </w:r>
      <w:r>
        <w:rPr>
          <w:rtl/>
        </w:rPr>
        <w:t>נון</w:t>
      </w:r>
      <w:proofErr w:type="spellEnd"/>
      <w:r>
        <w:rPr>
          <w:rFonts w:hint="cs"/>
          <w:rtl/>
        </w:rPr>
        <w:t xml:space="preserve">, בחאן יונס, </w:t>
      </w:r>
      <w:bookmarkStart w:id="13487" w:name="_ETM_Q32_685909"/>
      <w:bookmarkStart w:id="13488" w:name="_ETM_Q32_686599"/>
      <w:bookmarkStart w:id="13489" w:name="_ETM_Q32_686900"/>
      <w:bookmarkEnd w:id="13487"/>
      <w:bookmarkEnd w:id="13488"/>
      <w:bookmarkEnd w:id="13489"/>
      <w:r>
        <w:rPr>
          <w:rFonts w:hint="cs"/>
          <w:rtl/>
        </w:rPr>
        <w:t>ברפ</w:t>
      </w:r>
      <w:r>
        <w:rPr>
          <w:rtl/>
        </w:rPr>
        <w:t>יח</w:t>
      </w:r>
      <w:r>
        <w:rPr>
          <w:rFonts w:hint="cs"/>
          <w:rtl/>
        </w:rPr>
        <w:t xml:space="preserve"> </w:t>
      </w:r>
      <w:bookmarkStart w:id="13490" w:name="_ETM_Q32_690490"/>
      <w:bookmarkEnd w:id="13490"/>
      <w:r>
        <w:rPr>
          <w:rFonts w:hint="cs"/>
          <w:rtl/>
        </w:rPr>
        <w:t>ו</w:t>
      </w:r>
      <w:bookmarkStart w:id="13491" w:name="_ETM_Q32_687590"/>
      <w:bookmarkEnd w:id="13491"/>
      <w:r>
        <w:rPr>
          <w:rtl/>
        </w:rPr>
        <w:t xml:space="preserve">בעזה </w:t>
      </w:r>
      <w:bookmarkStart w:id="13492" w:name="_ETM_Q32_689150"/>
      <w:bookmarkEnd w:id="13492"/>
      <w:r>
        <w:rPr>
          <w:rtl/>
        </w:rPr>
        <w:t xml:space="preserve">והם </w:t>
      </w:r>
      <w:bookmarkStart w:id="13493" w:name="_ETM_Q32_689390"/>
      <w:bookmarkEnd w:id="13493"/>
      <w:r>
        <w:rPr>
          <w:rtl/>
        </w:rPr>
        <w:t xml:space="preserve">מוצאים </w:t>
      </w:r>
      <w:bookmarkStart w:id="13494" w:name="_ETM_Q32_689780"/>
      <w:bookmarkEnd w:id="13494"/>
      <w:r>
        <w:rPr>
          <w:rtl/>
        </w:rPr>
        <w:t xml:space="preserve">ספרי </w:t>
      </w:r>
      <w:bookmarkStart w:id="13495" w:name="_ETM_Q32_690260"/>
      <w:bookmarkEnd w:id="13495"/>
      <w:r>
        <w:rPr>
          <w:rtl/>
        </w:rPr>
        <w:t xml:space="preserve">לימוד </w:t>
      </w:r>
      <w:bookmarkStart w:id="13496" w:name="_ETM_Q32_690709"/>
      <w:bookmarkEnd w:id="13496"/>
      <w:r>
        <w:rPr>
          <w:rtl/>
        </w:rPr>
        <w:t xml:space="preserve">שבהם </w:t>
      </w:r>
      <w:bookmarkStart w:id="13497" w:name="_ETM_Q32_691760"/>
      <w:bookmarkEnd w:id="13497"/>
      <w:r>
        <w:rPr>
          <w:rtl/>
        </w:rPr>
        <w:t xml:space="preserve">מלמדים </w:t>
      </w:r>
      <w:bookmarkStart w:id="13498" w:name="_ETM_Q32_692480"/>
      <w:bookmarkEnd w:id="13498"/>
      <w:r>
        <w:rPr>
          <w:rtl/>
        </w:rPr>
        <w:t xml:space="preserve">ילדים </w:t>
      </w:r>
      <w:bookmarkStart w:id="13499" w:name="_ETM_Q32_693290"/>
      <w:bookmarkEnd w:id="13499"/>
      <w:r>
        <w:rPr>
          <w:rtl/>
        </w:rPr>
        <w:t xml:space="preserve">פלסטינים </w:t>
      </w:r>
      <w:bookmarkStart w:id="13500" w:name="_ETM_Q32_693980"/>
      <w:bookmarkEnd w:id="13500"/>
      <w:r>
        <w:rPr>
          <w:rtl/>
        </w:rPr>
        <w:t xml:space="preserve">לרצוח </w:t>
      </w:r>
      <w:bookmarkStart w:id="13501" w:name="_ETM_Q32_694489"/>
      <w:bookmarkEnd w:id="13501"/>
      <w:r>
        <w:rPr>
          <w:rtl/>
        </w:rPr>
        <w:t>יהודים</w:t>
      </w:r>
      <w:r>
        <w:rPr>
          <w:rFonts w:hint="cs"/>
          <w:rtl/>
        </w:rPr>
        <w:t>,</w:t>
      </w:r>
      <w:r>
        <w:rPr>
          <w:rtl/>
        </w:rPr>
        <w:t xml:space="preserve"> </w:t>
      </w:r>
      <w:bookmarkStart w:id="13502" w:name="_ETM_Q32_695819"/>
      <w:bookmarkEnd w:id="13502"/>
      <w:r>
        <w:rPr>
          <w:rtl/>
        </w:rPr>
        <w:t xml:space="preserve">זה </w:t>
      </w:r>
      <w:bookmarkStart w:id="13503" w:name="_ETM_Q32_696480"/>
      <w:bookmarkEnd w:id="13503"/>
      <w:r>
        <w:rPr>
          <w:rtl/>
        </w:rPr>
        <w:t xml:space="preserve">מאבק </w:t>
      </w:r>
      <w:bookmarkStart w:id="13504" w:name="_ETM_Q32_697019"/>
      <w:bookmarkEnd w:id="13504"/>
      <w:r>
        <w:rPr>
          <w:rtl/>
        </w:rPr>
        <w:t xml:space="preserve">באידיאולוגיה </w:t>
      </w:r>
      <w:bookmarkStart w:id="13505" w:name="_ETM_Q32_698129"/>
      <w:bookmarkEnd w:id="13505"/>
      <w:r>
        <w:rPr>
          <w:rtl/>
        </w:rPr>
        <w:t xml:space="preserve">של </w:t>
      </w:r>
      <w:bookmarkStart w:id="13506" w:name="_ETM_Q32_698370"/>
      <w:bookmarkEnd w:id="13506"/>
      <w:r>
        <w:rPr>
          <w:rtl/>
        </w:rPr>
        <w:t>הטרור</w:t>
      </w:r>
      <w:r>
        <w:rPr>
          <w:rFonts w:hint="cs"/>
          <w:rtl/>
        </w:rPr>
        <w:t xml:space="preserve">. </w:t>
      </w:r>
      <w:bookmarkStart w:id="13507" w:name="_ETM_Q32_700907"/>
      <w:bookmarkStart w:id="13508" w:name="_ETM_Q32_701002"/>
      <w:bookmarkStart w:id="13509" w:name="_ETM_Q32_701051"/>
      <w:bookmarkStart w:id="13510" w:name="_ETM_Q32_701113"/>
      <w:bookmarkStart w:id="13511" w:name="_ETM_Q32_699750"/>
      <w:bookmarkEnd w:id="13507"/>
      <w:bookmarkEnd w:id="13508"/>
      <w:bookmarkEnd w:id="13509"/>
      <w:bookmarkEnd w:id="13510"/>
      <w:bookmarkEnd w:id="13511"/>
      <w:r>
        <w:rPr>
          <w:rtl/>
        </w:rPr>
        <w:t xml:space="preserve">המרכיב </w:t>
      </w:r>
      <w:bookmarkStart w:id="13512" w:name="_ETM_Q32_700380"/>
      <w:bookmarkEnd w:id="13512"/>
      <w:r>
        <w:rPr>
          <w:rtl/>
        </w:rPr>
        <w:t>השלישי</w:t>
      </w:r>
      <w:r>
        <w:rPr>
          <w:rFonts w:hint="cs"/>
          <w:rtl/>
        </w:rPr>
        <w:t xml:space="preserve">, שבעיניי הוא לא פחות חשוב משני המרכיבים הראשונים, זה מלחמה במימון הטרור. </w:t>
      </w:r>
      <w:bookmarkStart w:id="13513" w:name="_ETM_Q32_701849"/>
      <w:bookmarkStart w:id="13514" w:name="_ETM_Q32_702329"/>
      <w:bookmarkStart w:id="13515" w:name="_ETM_Q32_702749"/>
      <w:bookmarkStart w:id="13516" w:name="_ETM_Q32_703109"/>
      <w:bookmarkStart w:id="13517" w:name="_ETM_Q32_703290"/>
      <w:bookmarkStart w:id="13518" w:name="_ETM_Q32_703650"/>
      <w:bookmarkStart w:id="13519" w:name="_ETM_Q32_704040"/>
      <w:bookmarkStart w:id="13520" w:name="_ETM_Q32_704489"/>
      <w:bookmarkStart w:id="13521" w:name="_ETM_Q32_704730"/>
      <w:bookmarkStart w:id="13522" w:name="_ETM_Q32_705120"/>
      <w:bookmarkStart w:id="13523" w:name="_ETM_Q32_705779"/>
      <w:bookmarkStart w:id="13524" w:name="_ETM_Q32_706499"/>
      <w:bookmarkStart w:id="13525" w:name="_ETM_Q32_707279"/>
      <w:bookmarkStart w:id="13526" w:name="_ETM_Q32_708209"/>
      <w:bookmarkStart w:id="13527" w:name="_ETM_Q32_709609"/>
      <w:bookmarkEnd w:id="13513"/>
      <w:bookmarkEnd w:id="13514"/>
      <w:bookmarkEnd w:id="13515"/>
      <w:bookmarkEnd w:id="13516"/>
      <w:bookmarkEnd w:id="13517"/>
      <w:bookmarkEnd w:id="13518"/>
      <w:bookmarkEnd w:id="13519"/>
      <w:bookmarkEnd w:id="13520"/>
      <w:bookmarkEnd w:id="13521"/>
      <w:bookmarkEnd w:id="13522"/>
      <w:bookmarkEnd w:id="13523"/>
      <w:bookmarkEnd w:id="13524"/>
      <w:bookmarkEnd w:id="13525"/>
      <w:bookmarkEnd w:id="13526"/>
      <w:bookmarkEnd w:id="13527"/>
      <w:r>
        <w:rPr>
          <w:rtl/>
        </w:rPr>
        <w:t xml:space="preserve">אם </w:t>
      </w:r>
      <w:bookmarkStart w:id="13528" w:name="_ETM_Q32_710120"/>
      <w:bookmarkEnd w:id="13528"/>
      <w:r>
        <w:rPr>
          <w:rtl/>
        </w:rPr>
        <w:t xml:space="preserve">יש </w:t>
      </w:r>
      <w:bookmarkStart w:id="13529" w:name="_ETM_Q32_710389"/>
      <w:bookmarkEnd w:id="13529"/>
      <w:r>
        <w:rPr>
          <w:rtl/>
        </w:rPr>
        <w:t xml:space="preserve">קבוצה </w:t>
      </w:r>
      <w:bookmarkStart w:id="13530" w:name="_ETM_Q32_710749"/>
      <w:bookmarkEnd w:id="13530"/>
      <w:r>
        <w:rPr>
          <w:rtl/>
        </w:rPr>
        <w:t xml:space="preserve">של </w:t>
      </w:r>
      <w:bookmarkStart w:id="13531" w:name="_ETM_Q32_710929"/>
      <w:bookmarkEnd w:id="13531"/>
      <w:r>
        <w:rPr>
          <w:rtl/>
        </w:rPr>
        <w:t xml:space="preserve">טרוריסטים </w:t>
      </w:r>
      <w:bookmarkStart w:id="13532" w:name="_ETM_Q32_711439"/>
      <w:bookmarkEnd w:id="13532"/>
      <w:r>
        <w:rPr>
          <w:rtl/>
        </w:rPr>
        <w:t xml:space="preserve">שמקבלת </w:t>
      </w:r>
      <w:bookmarkStart w:id="13533" w:name="_ETM_Q32_712219"/>
      <w:bookmarkEnd w:id="13533"/>
      <w:r>
        <w:rPr>
          <w:rtl/>
        </w:rPr>
        <w:t xml:space="preserve">מימון </w:t>
      </w:r>
      <w:bookmarkStart w:id="13534" w:name="_ETM_Q32_713280"/>
      <w:bookmarkEnd w:id="13534"/>
      <w:r>
        <w:rPr>
          <w:rtl/>
        </w:rPr>
        <w:t xml:space="preserve">באמצעות </w:t>
      </w:r>
      <w:bookmarkStart w:id="13535" w:name="_ETM_Q32_713879"/>
      <w:bookmarkEnd w:id="13535"/>
      <w:r>
        <w:rPr>
          <w:rtl/>
        </w:rPr>
        <w:t xml:space="preserve">הבנקים </w:t>
      </w:r>
      <w:bookmarkStart w:id="13536" w:name="_ETM_Q32_714629"/>
      <w:bookmarkEnd w:id="13536"/>
      <w:r>
        <w:rPr>
          <w:rtl/>
        </w:rPr>
        <w:t xml:space="preserve">או </w:t>
      </w:r>
      <w:bookmarkStart w:id="13537" w:name="_ETM_Q32_714750"/>
      <w:bookmarkEnd w:id="13537"/>
      <w:r>
        <w:rPr>
          <w:rtl/>
        </w:rPr>
        <w:t xml:space="preserve">באמצעות </w:t>
      </w:r>
      <w:bookmarkStart w:id="13538" w:name="_ETM_Q32_715349"/>
      <w:bookmarkEnd w:id="13538"/>
      <w:proofErr w:type="spellStart"/>
      <w:r>
        <w:rPr>
          <w:rtl/>
        </w:rPr>
        <w:t>קרי</w:t>
      </w:r>
      <w:bookmarkStart w:id="13539" w:name="_ETM_Q32_715620"/>
      <w:bookmarkEnd w:id="13539"/>
      <w:r>
        <w:rPr>
          <w:rFonts w:hint="cs"/>
          <w:rtl/>
        </w:rPr>
        <w:t>פטו</w:t>
      </w:r>
      <w:proofErr w:type="spellEnd"/>
      <w:r>
        <w:rPr>
          <w:rFonts w:hint="cs"/>
          <w:rtl/>
        </w:rPr>
        <w:t xml:space="preserve">, או </w:t>
      </w:r>
      <w:bookmarkStart w:id="13540" w:name="_ETM_Q32_715920"/>
      <w:bookmarkStart w:id="13541" w:name="_ETM_Q32_716010"/>
      <w:bookmarkEnd w:id="13540"/>
      <w:bookmarkEnd w:id="13541"/>
      <w:r>
        <w:rPr>
          <w:rtl/>
        </w:rPr>
        <w:t xml:space="preserve">באמצעות </w:t>
      </w:r>
      <w:bookmarkStart w:id="13542" w:name="_ETM_Q32_716429"/>
      <w:bookmarkEnd w:id="13542"/>
      <w:r>
        <w:rPr>
          <w:rtl/>
        </w:rPr>
        <w:t xml:space="preserve">כל </w:t>
      </w:r>
      <w:bookmarkStart w:id="13543" w:name="_ETM_Q32_716670"/>
      <w:bookmarkEnd w:id="13543"/>
      <w:r>
        <w:rPr>
          <w:rtl/>
        </w:rPr>
        <w:t xml:space="preserve">דרך </w:t>
      </w:r>
      <w:bookmarkStart w:id="13544" w:name="_ETM_Q32_716970"/>
      <w:bookmarkEnd w:id="13544"/>
      <w:r>
        <w:rPr>
          <w:rtl/>
        </w:rPr>
        <w:t>אחרת</w:t>
      </w:r>
      <w:r>
        <w:rPr>
          <w:rFonts w:hint="cs"/>
          <w:rtl/>
        </w:rPr>
        <w:t>,</w:t>
      </w:r>
      <w:r>
        <w:rPr>
          <w:rtl/>
        </w:rPr>
        <w:t xml:space="preserve"> </w:t>
      </w:r>
      <w:bookmarkStart w:id="13545" w:name="_ETM_Q32_718910"/>
      <w:bookmarkEnd w:id="13545"/>
      <w:r>
        <w:rPr>
          <w:rtl/>
        </w:rPr>
        <w:t xml:space="preserve">האנשים </w:t>
      </w:r>
      <w:bookmarkStart w:id="13546" w:name="_ETM_Q32_719450"/>
      <w:bookmarkEnd w:id="13546"/>
      <w:r>
        <w:rPr>
          <w:rtl/>
        </w:rPr>
        <w:t xml:space="preserve">האלה </w:t>
      </w:r>
      <w:bookmarkStart w:id="13547" w:name="_ETM_Q32_720580"/>
      <w:bookmarkEnd w:id="13547"/>
      <w:r>
        <w:rPr>
          <w:rtl/>
        </w:rPr>
        <w:t xml:space="preserve">יקבלו </w:t>
      </w:r>
      <w:bookmarkStart w:id="13548" w:name="_ETM_Q32_721030"/>
      <w:bookmarkEnd w:id="13548"/>
      <w:r>
        <w:rPr>
          <w:rtl/>
        </w:rPr>
        <w:t xml:space="preserve">כסף </w:t>
      </w:r>
      <w:bookmarkStart w:id="13549" w:name="_ETM_Q32_722239"/>
      <w:bookmarkEnd w:id="13549"/>
      <w:r>
        <w:rPr>
          <w:rtl/>
        </w:rPr>
        <w:t xml:space="preserve">וילכו </w:t>
      </w:r>
      <w:bookmarkStart w:id="13550" w:name="_ETM_Q32_722809"/>
      <w:bookmarkEnd w:id="13550"/>
      <w:r>
        <w:rPr>
          <w:rtl/>
        </w:rPr>
        <w:t xml:space="preserve">להרוג </w:t>
      </w:r>
      <w:bookmarkStart w:id="13551" w:name="_ETM_Q32_723970"/>
      <w:bookmarkEnd w:id="13551"/>
      <w:r>
        <w:rPr>
          <w:rFonts w:hint="cs"/>
          <w:rtl/>
        </w:rPr>
        <w:t>בעד</w:t>
      </w:r>
      <w:r>
        <w:rPr>
          <w:rtl/>
        </w:rPr>
        <w:t xml:space="preserve"> </w:t>
      </w:r>
      <w:bookmarkStart w:id="13552" w:name="_ETM_Q32_724450"/>
      <w:bookmarkEnd w:id="13552"/>
      <w:r>
        <w:rPr>
          <w:rtl/>
        </w:rPr>
        <w:t>כסף</w:t>
      </w:r>
      <w:r>
        <w:rPr>
          <w:rFonts w:hint="cs"/>
          <w:rtl/>
        </w:rPr>
        <w:t>.</w:t>
      </w:r>
      <w:r>
        <w:rPr>
          <w:rtl/>
        </w:rPr>
        <w:t xml:space="preserve"> </w:t>
      </w:r>
      <w:bookmarkStart w:id="13553" w:name="_ETM_Q32_725650"/>
      <w:bookmarkEnd w:id="13553"/>
      <w:r>
        <w:rPr>
          <w:rtl/>
        </w:rPr>
        <w:t xml:space="preserve">זה </w:t>
      </w:r>
      <w:bookmarkStart w:id="13554" w:name="_ETM_Q32_726099"/>
      <w:bookmarkEnd w:id="13554"/>
      <w:r>
        <w:rPr>
          <w:rtl/>
        </w:rPr>
        <w:t xml:space="preserve">טרור </w:t>
      </w:r>
      <w:bookmarkStart w:id="13555" w:name="_ETM_Q32_726519"/>
      <w:bookmarkEnd w:id="13555"/>
      <w:r>
        <w:rPr>
          <w:rtl/>
        </w:rPr>
        <w:t xml:space="preserve">לכל </w:t>
      </w:r>
      <w:bookmarkStart w:id="13556" w:name="_ETM_Q32_726790"/>
      <w:bookmarkEnd w:id="13556"/>
      <w:r>
        <w:rPr>
          <w:rtl/>
        </w:rPr>
        <w:t>דבר</w:t>
      </w:r>
      <w:r>
        <w:rPr>
          <w:rFonts w:hint="cs"/>
          <w:rtl/>
        </w:rPr>
        <w:t>.</w:t>
      </w:r>
    </w:p>
    <w:p w:rsidR="00CF35E1" w:rsidRDefault="00CF35E1" w:rsidP="003258F0">
      <w:pPr>
        <w:rPr>
          <w:rtl/>
        </w:rPr>
      </w:pPr>
      <w:bookmarkStart w:id="13557" w:name="_ETM_Q32_730290"/>
      <w:bookmarkStart w:id="13558" w:name="_ETM_Q32_730356"/>
      <w:bookmarkEnd w:id="13557"/>
      <w:bookmarkEnd w:id="13558"/>
    </w:p>
    <w:p w:rsidR="00CF35E1" w:rsidRDefault="00CF35E1" w:rsidP="001C6601">
      <w:pPr>
        <w:rPr>
          <w:rtl/>
        </w:rPr>
      </w:pPr>
      <w:bookmarkStart w:id="13559" w:name="_ETM_Q32_730465"/>
      <w:bookmarkStart w:id="13560" w:name="_ETM_Q32_730544"/>
      <w:bookmarkStart w:id="13561" w:name="_ETM_Q32_728929"/>
      <w:bookmarkEnd w:id="13559"/>
      <w:bookmarkEnd w:id="13560"/>
      <w:bookmarkEnd w:id="13561"/>
      <w:r>
        <w:rPr>
          <w:rtl/>
        </w:rPr>
        <w:t>ידידי</w:t>
      </w:r>
      <w:r>
        <w:rPr>
          <w:rFonts w:hint="cs"/>
          <w:rtl/>
        </w:rPr>
        <w:t xml:space="preserve"> חבר הכנסת אילוז התייחס </w:t>
      </w:r>
      <w:bookmarkStart w:id="13562" w:name="_ETM_Q32_729409"/>
      <w:bookmarkStart w:id="13563" w:name="_ETM_Q32_729709"/>
      <w:bookmarkStart w:id="13564" w:name="_ETM_Q32_729859"/>
      <w:bookmarkStart w:id="13565" w:name="_ETM_Q32_730249"/>
      <w:bookmarkStart w:id="13566" w:name="_ETM_Q32_730309"/>
      <w:bookmarkStart w:id="13567" w:name="_ETM_Q32_730400"/>
      <w:bookmarkStart w:id="13568" w:name="_ETM_Q32_730670"/>
      <w:bookmarkStart w:id="13569" w:name="_ETM_Q32_730819"/>
      <w:bookmarkStart w:id="13570" w:name="_ETM_Q32_731299"/>
      <w:bookmarkEnd w:id="13562"/>
      <w:bookmarkEnd w:id="13563"/>
      <w:bookmarkEnd w:id="13564"/>
      <w:bookmarkEnd w:id="13565"/>
      <w:bookmarkEnd w:id="13566"/>
      <w:bookmarkEnd w:id="13567"/>
      <w:bookmarkEnd w:id="13568"/>
      <w:bookmarkEnd w:id="13569"/>
      <w:bookmarkEnd w:id="13570"/>
      <w:r>
        <w:rPr>
          <w:rtl/>
        </w:rPr>
        <w:t xml:space="preserve">לתשלומים </w:t>
      </w:r>
      <w:bookmarkStart w:id="13571" w:name="_ETM_Q32_732170"/>
      <w:bookmarkEnd w:id="13571"/>
      <w:r>
        <w:rPr>
          <w:rtl/>
        </w:rPr>
        <w:t xml:space="preserve">של </w:t>
      </w:r>
      <w:bookmarkStart w:id="13572" w:name="_ETM_Q32_733040"/>
      <w:bookmarkEnd w:id="13572"/>
      <w:r>
        <w:rPr>
          <w:rFonts w:hint="cs"/>
          <w:rtl/>
        </w:rPr>
        <w:t>ה</w:t>
      </w:r>
      <w:r>
        <w:rPr>
          <w:rtl/>
        </w:rPr>
        <w:t xml:space="preserve">רשות </w:t>
      </w:r>
      <w:bookmarkStart w:id="13573" w:name="_ETM_Q32_733429"/>
      <w:bookmarkEnd w:id="13573"/>
      <w:r>
        <w:rPr>
          <w:rtl/>
        </w:rPr>
        <w:t>הפלסטינית</w:t>
      </w:r>
      <w:r>
        <w:rPr>
          <w:rFonts w:hint="cs"/>
          <w:rtl/>
        </w:rPr>
        <w:t>.</w:t>
      </w:r>
      <w:r>
        <w:rPr>
          <w:rtl/>
        </w:rPr>
        <w:t xml:space="preserve"> </w:t>
      </w:r>
      <w:bookmarkStart w:id="13574" w:name="_ETM_Q32_734860"/>
      <w:bookmarkEnd w:id="13574"/>
      <w:r>
        <w:rPr>
          <w:rtl/>
        </w:rPr>
        <w:t xml:space="preserve">תרשה </w:t>
      </w:r>
      <w:bookmarkStart w:id="13575" w:name="_ETM_Q32_735280"/>
      <w:bookmarkEnd w:id="13575"/>
      <w:r>
        <w:rPr>
          <w:rtl/>
        </w:rPr>
        <w:t xml:space="preserve">לי </w:t>
      </w:r>
      <w:bookmarkStart w:id="13576" w:name="_ETM_Q32_735370"/>
      <w:bookmarkEnd w:id="13576"/>
      <w:r>
        <w:rPr>
          <w:rtl/>
        </w:rPr>
        <w:t xml:space="preserve">לתקן </w:t>
      </w:r>
      <w:bookmarkStart w:id="13577" w:name="_ETM_Q32_735700"/>
      <w:bookmarkEnd w:id="13577"/>
      <w:r>
        <w:rPr>
          <w:rtl/>
        </w:rPr>
        <w:t>אותך</w:t>
      </w:r>
      <w:r>
        <w:rPr>
          <w:rFonts w:hint="cs"/>
          <w:rtl/>
        </w:rPr>
        <w:t xml:space="preserve">, </w:t>
      </w:r>
      <w:bookmarkStart w:id="13578" w:name="_ETM_Q32_737613"/>
      <w:bookmarkStart w:id="13579" w:name="_ETM_Q32_736479"/>
      <w:bookmarkEnd w:id="13578"/>
      <w:bookmarkEnd w:id="13579"/>
      <w:r>
        <w:rPr>
          <w:rtl/>
        </w:rPr>
        <w:t xml:space="preserve">זה </w:t>
      </w:r>
      <w:bookmarkStart w:id="13580" w:name="_ETM_Q32_736750"/>
      <w:bookmarkEnd w:id="13580"/>
      <w:r>
        <w:rPr>
          <w:rtl/>
        </w:rPr>
        <w:t xml:space="preserve">למעלה </w:t>
      </w:r>
      <w:bookmarkStart w:id="13581" w:name="_ETM_Q32_737199"/>
      <w:bookmarkEnd w:id="13581"/>
      <w:r>
        <w:rPr>
          <w:rtl/>
        </w:rPr>
        <w:t>מ-</w:t>
      </w:r>
      <w:r>
        <w:rPr>
          <w:rFonts w:hint="cs"/>
          <w:rtl/>
        </w:rPr>
        <w:t>6</w:t>
      </w:r>
      <w:r>
        <w:rPr>
          <w:rtl/>
        </w:rPr>
        <w:t xml:space="preserve">00 </w:t>
      </w:r>
      <w:bookmarkStart w:id="13582" w:name="_ETM_Q32_738130"/>
      <w:bookmarkEnd w:id="13582"/>
      <w:r>
        <w:rPr>
          <w:rFonts w:hint="cs"/>
          <w:rtl/>
        </w:rPr>
        <w:t xml:space="preserve">מיליון, </w:t>
      </w:r>
      <w:r>
        <w:rPr>
          <w:rtl/>
        </w:rPr>
        <w:t xml:space="preserve">זה </w:t>
      </w:r>
      <w:bookmarkStart w:id="13583" w:name="_ETM_Q32_738250"/>
      <w:bookmarkEnd w:id="13583"/>
      <w:r>
        <w:rPr>
          <w:rtl/>
        </w:rPr>
        <w:t xml:space="preserve">מתקרב </w:t>
      </w:r>
      <w:bookmarkStart w:id="13584" w:name="_ETM_Q32_738669"/>
      <w:bookmarkEnd w:id="13584"/>
      <w:r>
        <w:rPr>
          <w:rtl/>
        </w:rPr>
        <w:t xml:space="preserve">למיליארד </w:t>
      </w:r>
      <w:bookmarkStart w:id="13585" w:name="_ETM_Q32_739479"/>
      <w:bookmarkEnd w:id="13585"/>
      <w:r>
        <w:rPr>
          <w:rtl/>
        </w:rPr>
        <w:t>שקל</w:t>
      </w:r>
      <w:r>
        <w:rPr>
          <w:rFonts w:hint="cs"/>
          <w:rtl/>
        </w:rPr>
        <w:t xml:space="preserve">ים </w:t>
      </w:r>
      <w:bookmarkStart w:id="13586" w:name="_ETM_Q32_739840"/>
      <w:bookmarkEnd w:id="13586"/>
      <w:r>
        <w:rPr>
          <w:rtl/>
        </w:rPr>
        <w:t>בשנה</w:t>
      </w:r>
      <w:r>
        <w:rPr>
          <w:rFonts w:hint="cs"/>
          <w:rtl/>
        </w:rPr>
        <w:t xml:space="preserve">. </w:t>
      </w:r>
      <w:bookmarkStart w:id="13587" w:name="TOR_Q33"/>
      <w:bookmarkEnd w:id="13587"/>
      <w:r>
        <w:rPr>
          <w:rFonts w:hint="cs"/>
          <w:rtl/>
        </w:rPr>
        <w:t xml:space="preserve">וכאן, בכנסת, כמעט לפני שש שנים, עבר חוק עם קואליציה ואופוזיציה כמעט פה אחד, חוק </w:t>
      </w:r>
      <w:bookmarkStart w:id="13588" w:name="_ETM_Q33_151038"/>
      <w:bookmarkEnd w:id="13588"/>
      <w:r>
        <w:rPr>
          <w:rFonts w:hint="cs"/>
          <w:rtl/>
        </w:rPr>
        <w:t xml:space="preserve">קיזוז כספי מחבלים; אגב, אנחנו יושבים בוועדת חוץ וביטחון ומקבלים </w:t>
      </w:r>
      <w:bookmarkStart w:id="13589" w:name="_ETM_Q33_152835"/>
      <w:bookmarkEnd w:id="13589"/>
      <w:r>
        <w:rPr>
          <w:rFonts w:hint="cs"/>
          <w:rtl/>
        </w:rPr>
        <w:t>דיווח גם על יישום החוק הזה. אבל זה לא מספיק</w:t>
      </w:r>
      <w:r w:rsidR="00C84006">
        <w:rPr>
          <w:rFonts w:hint="cs"/>
          <w:rtl/>
        </w:rPr>
        <w:t>,</w:t>
      </w:r>
      <w:r>
        <w:rPr>
          <w:rFonts w:hint="cs"/>
          <w:rtl/>
        </w:rPr>
        <w:t xml:space="preserve"> </w:t>
      </w:r>
      <w:bookmarkStart w:id="13590" w:name="_ETM_Q33_160484"/>
      <w:bookmarkEnd w:id="13590"/>
      <w:r>
        <w:rPr>
          <w:rFonts w:hint="cs"/>
          <w:rtl/>
        </w:rPr>
        <w:t xml:space="preserve">כי הרשות הפלסטינית ממשיכה לשלם משכורות, היא ממשיכה לעודד טרור. </w:t>
      </w:r>
      <w:bookmarkStart w:id="13591" w:name="_ETM_Q33_163662"/>
      <w:bookmarkEnd w:id="13591"/>
      <w:r>
        <w:rPr>
          <w:rFonts w:hint="cs"/>
          <w:rtl/>
        </w:rPr>
        <w:t xml:space="preserve">אנחנו ראינו את זה באינתיפאדת הסכינים. כאשר ילדים פלסטינים רצו לשפר את המצב הכלכלי של המשפחות, ביחד </w:t>
      </w:r>
      <w:bookmarkStart w:id="13592" w:name="_ETM_Q33_178700"/>
      <w:bookmarkEnd w:id="13592"/>
      <w:r>
        <w:rPr>
          <w:rFonts w:hint="cs"/>
          <w:rtl/>
        </w:rPr>
        <w:t xml:space="preserve">עם האידיאולוגיה וההסתה שהם קיבלו בטלוויזיה הפלסטינית וברשתות החברתיות, </w:t>
      </w:r>
      <w:r w:rsidR="00C84006">
        <w:rPr>
          <w:rFonts w:hint="cs"/>
          <w:rtl/>
        </w:rPr>
        <w:t xml:space="preserve">הם </w:t>
      </w:r>
      <w:r>
        <w:rPr>
          <w:rFonts w:hint="cs"/>
          <w:rtl/>
        </w:rPr>
        <w:t xml:space="preserve">היו לוקחים סכין והולכים </w:t>
      </w:r>
      <w:bookmarkStart w:id="13593" w:name="_ETM_Q33_186242"/>
      <w:bookmarkEnd w:id="13593"/>
      <w:r>
        <w:rPr>
          <w:rFonts w:hint="cs"/>
          <w:rtl/>
        </w:rPr>
        <w:t xml:space="preserve">למחסום הקרוב והורגים חיילים, אזרחים; נשארים בחיים, נכנסים לכלא ומקבלים מימון חודשי. איך הם מקבלים את זה? באמצעות הבנקים שכן </w:t>
      </w:r>
      <w:bookmarkStart w:id="13594" w:name="_ETM_Q33_197303"/>
      <w:bookmarkEnd w:id="13594"/>
      <w:r>
        <w:rPr>
          <w:rFonts w:hint="cs"/>
          <w:rtl/>
        </w:rPr>
        <w:t xml:space="preserve">מעבירים את הכספים. </w:t>
      </w:r>
    </w:p>
    <w:p w:rsidR="00CF35E1" w:rsidRDefault="00CF35E1" w:rsidP="003258F0">
      <w:pPr>
        <w:rPr>
          <w:rtl/>
        </w:rPr>
      </w:pPr>
      <w:bookmarkStart w:id="13595" w:name="_ETM_Q33_200999"/>
      <w:bookmarkStart w:id="13596" w:name="_ETM_Q33_201138"/>
      <w:bookmarkEnd w:id="13595"/>
      <w:bookmarkEnd w:id="13596"/>
    </w:p>
    <w:p w:rsidR="00CF35E1" w:rsidRDefault="00CF35E1" w:rsidP="00C84006">
      <w:pPr>
        <w:rPr>
          <w:rtl/>
        </w:rPr>
      </w:pPr>
      <w:bookmarkStart w:id="13597" w:name="_ETM_Q33_201206"/>
      <w:bookmarkStart w:id="13598" w:name="_ETM_Q33_201290"/>
      <w:bookmarkEnd w:id="13597"/>
      <w:bookmarkEnd w:id="13598"/>
      <w:r>
        <w:rPr>
          <w:rFonts w:hint="cs"/>
          <w:rtl/>
        </w:rPr>
        <w:t xml:space="preserve">ולכן, החוק הזה הוא חשוב, חשוב להעביר אותו, </w:t>
      </w:r>
      <w:r>
        <w:rPr>
          <w:rtl/>
        </w:rPr>
        <w:t>חשוב לקדם אותו</w:t>
      </w:r>
      <w:r>
        <w:rPr>
          <w:rFonts w:hint="cs"/>
          <w:rtl/>
        </w:rPr>
        <w:t>,</w:t>
      </w:r>
      <w:r>
        <w:rPr>
          <w:rtl/>
        </w:rPr>
        <w:t xml:space="preserve"> ובוודאי </w:t>
      </w:r>
      <w:proofErr w:type="spellStart"/>
      <w:r>
        <w:rPr>
          <w:rtl/>
        </w:rPr>
        <w:t>ובוודאי</w:t>
      </w:r>
      <w:proofErr w:type="spellEnd"/>
      <w:r>
        <w:rPr>
          <w:rFonts w:hint="cs"/>
          <w:rtl/>
        </w:rPr>
        <w:t>,</w:t>
      </w:r>
      <w:r>
        <w:rPr>
          <w:rtl/>
        </w:rPr>
        <w:t xml:space="preserve"> הכי חשוב גם ליישם את החוק הזה</w:t>
      </w:r>
      <w:r>
        <w:rPr>
          <w:rFonts w:hint="cs"/>
          <w:rtl/>
        </w:rPr>
        <w:t>,</w:t>
      </w:r>
      <w:r>
        <w:rPr>
          <w:rtl/>
        </w:rPr>
        <w:t xml:space="preserve"> ולהטיל קנסות</w:t>
      </w:r>
      <w:r>
        <w:rPr>
          <w:rFonts w:hint="cs"/>
          <w:rtl/>
        </w:rPr>
        <w:t>,</w:t>
      </w:r>
      <w:r>
        <w:rPr>
          <w:rtl/>
        </w:rPr>
        <w:t xml:space="preserve"> קנסות גדולים מאוד</w:t>
      </w:r>
      <w:r>
        <w:rPr>
          <w:rFonts w:hint="cs"/>
          <w:rtl/>
        </w:rPr>
        <w:t>,</w:t>
      </w:r>
      <w:r>
        <w:rPr>
          <w:rtl/>
        </w:rPr>
        <w:t xml:space="preserve"> </w:t>
      </w:r>
      <w:r w:rsidR="00C84006">
        <w:rPr>
          <w:rFonts w:hint="cs"/>
          <w:rtl/>
        </w:rPr>
        <w:t>על</w:t>
      </w:r>
      <w:r>
        <w:rPr>
          <w:rtl/>
        </w:rPr>
        <w:t xml:space="preserve"> הבנקים שמממנים את הטרור ו</w:t>
      </w:r>
      <w:r>
        <w:rPr>
          <w:rFonts w:hint="cs"/>
          <w:rtl/>
        </w:rPr>
        <w:t>ב</w:t>
      </w:r>
      <w:r>
        <w:rPr>
          <w:rtl/>
        </w:rPr>
        <w:t>כך בעצם מסיי</w:t>
      </w:r>
      <w:r>
        <w:rPr>
          <w:rFonts w:hint="cs"/>
          <w:rtl/>
        </w:rPr>
        <w:t>ע</w:t>
      </w:r>
      <w:r>
        <w:rPr>
          <w:rtl/>
        </w:rPr>
        <w:t>ים לכל אלה שפוגעים באזרחי ישראל ובמדינת ישראל</w:t>
      </w:r>
      <w:r>
        <w:rPr>
          <w:rFonts w:hint="cs"/>
          <w:rtl/>
        </w:rPr>
        <w:t>.</w:t>
      </w:r>
      <w:r>
        <w:rPr>
          <w:rtl/>
        </w:rPr>
        <w:t xml:space="preserve"> תודה רבה</w:t>
      </w:r>
      <w:r>
        <w:rPr>
          <w:rFonts w:hint="cs"/>
          <w:rtl/>
        </w:rPr>
        <w:t>.</w:t>
      </w:r>
      <w:r>
        <w:rPr>
          <w:rtl/>
        </w:rPr>
        <w:t xml:space="preserve"> וכמובן</w:t>
      </w:r>
      <w:r>
        <w:rPr>
          <w:rFonts w:hint="cs"/>
          <w:rtl/>
        </w:rPr>
        <w:t>,</w:t>
      </w:r>
      <w:r>
        <w:rPr>
          <w:rtl/>
        </w:rPr>
        <w:t xml:space="preserve"> אני קורא לכולנו להצביע בעד החוק</w:t>
      </w:r>
      <w:r>
        <w:rPr>
          <w:rFonts w:hint="cs"/>
          <w:rtl/>
        </w:rPr>
        <w:t>.</w:t>
      </w:r>
      <w:r>
        <w:rPr>
          <w:rtl/>
        </w:rPr>
        <w:t xml:space="preserve"> תודה</w:t>
      </w:r>
      <w:r>
        <w:rPr>
          <w:rFonts w:hint="cs"/>
          <w:rtl/>
        </w:rPr>
        <w:t>.</w:t>
      </w:r>
    </w:p>
    <w:p w:rsidR="00CF35E1" w:rsidRDefault="00CF35E1" w:rsidP="003258F0">
      <w:pPr>
        <w:rPr>
          <w:rtl/>
        </w:rPr>
      </w:pPr>
      <w:bookmarkStart w:id="13599" w:name="_ETM_Q33_223782"/>
      <w:bookmarkEnd w:id="13599"/>
    </w:p>
    <w:p w:rsidR="00CF35E1" w:rsidRDefault="00CF35E1" w:rsidP="003258F0">
      <w:pPr>
        <w:pStyle w:val="af6"/>
        <w:keepNext/>
        <w:rPr>
          <w:rtl/>
        </w:rPr>
      </w:pPr>
      <w:bookmarkStart w:id="13600" w:name="_ETM_Q33_224056"/>
      <w:bookmarkStart w:id="13601" w:name="_ETM_Q33_224090"/>
      <w:bookmarkStart w:id="13602" w:name="ET_yor_6599_3"/>
      <w:bookmarkEnd w:id="13600"/>
      <w:bookmarkEnd w:id="13601"/>
      <w:r w:rsidRPr="004A393E">
        <w:rPr>
          <w:rStyle w:val="TagStyle"/>
          <w:rtl/>
        </w:rPr>
        <w:t xml:space="preserve"> &lt;&lt; יור &gt;&gt;</w:t>
      </w:r>
      <w:r w:rsidRPr="00735913">
        <w:rPr>
          <w:rStyle w:val="TagStyle"/>
          <w:rtl/>
        </w:rPr>
        <w:t xml:space="preserve"> </w:t>
      </w:r>
      <w:r>
        <w:rPr>
          <w:rtl/>
        </w:rPr>
        <w:t>היו"ר משה רוט:</w:t>
      </w:r>
      <w:r w:rsidRPr="00735913">
        <w:rPr>
          <w:rStyle w:val="TagStyle"/>
          <w:rtl/>
        </w:rPr>
        <w:t xml:space="preserve"> </w:t>
      </w:r>
      <w:r w:rsidRPr="004A393E">
        <w:rPr>
          <w:rStyle w:val="TagStyle"/>
          <w:rtl/>
        </w:rPr>
        <w:t>&lt;&lt; יור &gt;&gt;</w:t>
      </w:r>
      <w:r>
        <w:rPr>
          <w:rtl/>
        </w:rPr>
        <w:t xml:space="preserve"> </w:t>
      </w:r>
      <w:bookmarkEnd w:id="13602"/>
    </w:p>
    <w:p w:rsidR="00CF35E1" w:rsidRDefault="00CF35E1" w:rsidP="00487752">
      <w:pPr>
        <w:rPr>
          <w:rtl/>
        </w:rPr>
      </w:pPr>
      <w:bookmarkStart w:id="13603" w:name="_ETM_Q33_231663"/>
      <w:bookmarkEnd w:id="13603"/>
    </w:p>
    <w:p w:rsidR="00CF35E1" w:rsidRDefault="00CF35E1" w:rsidP="003258F0">
      <w:pPr>
        <w:rPr>
          <w:rtl/>
        </w:rPr>
      </w:pPr>
      <w:bookmarkStart w:id="13604" w:name="_ETM_Q33_238758"/>
      <w:bookmarkStart w:id="13605" w:name="_ETM_Q33_238888"/>
      <w:bookmarkEnd w:id="13604"/>
      <w:bookmarkEnd w:id="13605"/>
      <w:r>
        <w:rPr>
          <w:rFonts w:hint="cs"/>
          <w:rtl/>
        </w:rPr>
        <w:t xml:space="preserve">תודה רבה, </w:t>
      </w:r>
      <w:bookmarkStart w:id="13606" w:name="_ETM_Q33_224222"/>
      <w:bookmarkStart w:id="13607" w:name="_ETM_Q33_224254"/>
      <w:bookmarkStart w:id="13608" w:name="_ETM_Q33_224335"/>
      <w:bookmarkStart w:id="13609" w:name="_ETM_Q33_224381"/>
      <w:bookmarkStart w:id="13610" w:name="_ETM_Q33_224525"/>
      <w:bookmarkEnd w:id="13606"/>
      <w:bookmarkEnd w:id="13607"/>
      <w:bookmarkEnd w:id="13608"/>
      <w:bookmarkEnd w:id="13609"/>
      <w:bookmarkEnd w:id="13610"/>
      <w:r>
        <w:rPr>
          <w:rtl/>
        </w:rPr>
        <w:t>אדוני</w:t>
      </w:r>
      <w:r>
        <w:rPr>
          <w:rFonts w:hint="cs"/>
          <w:rtl/>
        </w:rPr>
        <w:t>.</w:t>
      </w:r>
      <w:r>
        <w:rPr>
          <w:rtl/>
        </w:rPr>
        <w:t xml:space="preserve"> </w:t>
      </w:r>
      <w:r>
        <w:rPr>
          <w:rFonts w:hint="cs"/>
          <w:rtl/>
        </w:rPr>
        <w:t xml:space="preserve">כבוד </w:t>
      </w:r>
      <w:bookmarkStart w:id="13611" w:name="_ETM_Q33_239619"/>
      <w:bookmarkEnd w:id="13611"/>
      <w:r>
        <w:rPr>
          <w:rFonts w:hint="cs"/>
          <w:rtl/>
        </w:rPr>
        <w:t xml:space="preserve">שר המשפטים ישיב להצעת החוק. בבקשה. </w:t>
      </w:r>
    </w:p>
    <w:p w:rsidR="00CF35E1" w:rsidRDefault="00CF35E1" w:rsidP="003258F0">
      <w:pPr>
        <w:rPr>
          <w:rtl/>
        </w:rPr>
      </w:pPr>
      <w:bookmarkStart w:id="13612" w:name="_ETM_Q33_239802"/>
      <w:bookmarkStart w:id="13613" w:name="_ETM_Q33_239895"/>
      <w:bookmarkStart w:id="13614" w:name="_ETM_Q33_239977"/>
      <w:bookmarkEnd w:id="13612"/>
      <w:bookmarkEnd w:id="13613"/>
      <w:bookmarkEnd w:id="13614"/>
    </w:p>
    <w:p w:rsidR="00CF35E1" w:rsidRDefault="00CF35E1" w:rsidP="003258F0">
      <w:pPr>
        <w:pStyle w:val="a4"/>
        <w:keepNext/>
        <w:rPr>
          <w:rtl/>
        </w:rPr>
      </w:pPr>
      <w:bookmarkStart w:id="13615" w:name="_ETM_Q33_240058"/>
      <w:bookmarkStart w:id="13616" w:name="_ETM_Q33_245628"/>
      <w:bookmarkEnd w:id="13615"/>
      <w:bookmarkEnd w:id="13616"/>
      <w:r w:rsidRPr="004A393E">
        <w:rPr>
          <w:rStyle w:val="TagStyle"/>
          <w:rtl/>
        </w:rPr>
        <w:t xml:space="preserve"> &lt;&lt; דובר &gt;&gt;</w:t>
      </w:r>
      <w:r w:rsidRPr="00735913">
        <w:rPr>
          <w:rStyle w:val="TagStyle"/>
          <w:rtl/>
        </w:rPr>
        <w:t xml:space="preserve"> </w:t>
      </w:r>
      <w:bookmarkStart w:id="13617" w:name="_Toc167916359"/>
      <w:bookmarkStart w:id="13618" w:name="_Toc167916778"/>
      <w:r>
        <w:rPr>
          <w:rtl/>
        </w:rPr>
        <w:t>שר המשפטים יריב לוין:</w:t>
      </w:r>
      <w:bookmarkEnd w:id="13617"/>
      <w:bookmarkEnd w:id="13618"/>
      <w:r w:rsidRPr="00735913">
        <w:rPr>
          <w:rStyle w:val="TagStyle"/>
          <w:rtl/>
        </w:rPr>
        <w:t xml:space="preserve"> </w:t>
      </w:r>
      <w:r w:rsidRPr="004A393E">
        <w:rPr>
          <w:rStyle w:val="TagStyle"/>
          <w:rtl/>
        </w:rPr>
        <w:t>&lt;&lt; דובר &gt;&gt;</w:t>
      </w:r>
      <w:r>
        <w:rPr>
          <w:rtl/>
        </w:rPr>
        <w:t xml:space="preserve">   </w:t>
      </w:r>
    </w:p>
    <w:p w:rsidR="00CF35E1" w:rsidRDefault="00CF35E1" w:rsidP="00487752">
      <w:pPr>
        <w:rPr>
          <w:rtl/>
        </w:rPr>
      </w:pPr>
    </w:p>
    <w:p w:rsidR="00CF35E1" w:rsidRDefault="00CF35E1" w:rsidP="00C84006">
      <w:pPr>
        <w:rPr>
          <w:rtl/>
        </w:rPr>
      </w:pPr>
      <w:bookmarkStart w:id="13619" w:name="_ETM_Q33_246578"/>
      <w:bookmarkStart w:id="13620" w:name="_ETM_Q33_246617"/>
      <w:bookmarkStart w:id="13621" w:name="_ETM_Q33_240153"/>
      <w:bookmarkStart w:id="13622" w:name="_ETM_Q33_240259"/>
      <w:bookmarkStart w:id="13623" w:name="_ETM_Q33_240329"/>
      <w:bookmarkStart w:id="13624" w:name="_ETM_Q33_240407"/>
      <w:bookmarkStart w:id="13625" w:name="_ETM_Q33_240537"/>
      <w:bookmarkStart w:id="13626" w:name="_ETM_Q33_240628"/>
      <w:bookmarkEnd w:id="13619"/>
      <w:bookmarkEnd w:id="13620"/>
      <w:bookmarkEnd w:id="13621"/>
      <w:bookmarkEnd w:id="13622"/>
      <w:bookmarkEnd w:id="13623"/>
      <w:bookmarkEnd w:id="13624"/>
      <w:bookmarkEnd w:id="13625"/>
      <w:bookmarkEnd w:id="13626"/>
      <w:r>
        <w:rPr>
          <w:rFonts w:hint="cs"/>
          <w:rtl/>
        </w:rPr>
        <w:t xml:space="preserve">תודה רבה. </w:t>
      </w:r>
      <w:r w:rsidRPr="00C84006">
        <w:rPr>
          <w:rtl/>
        </w:rPr>
        <w:t>אדוני היושב-ראש</w:t>
      </w:r>
      <w:r w:rsidRPr="00C84006">
        <w:rPr>
          <w:rFonts w:hint="cs"/>
          <w:rtl/>
        </w:rPr>
        <w:t>,</w:t>
      </w:r>
      <w:r w:rsidRPr="00C84006">
        <w:rPr>
          <w:rtl/>
        </w:rPr>
        <w:t xml:space="preserve"> השר חברות וחברי הכנסת</w:t>
      </w:r>
      <w:r w:rsidRPr="00C84006">
        <w:rPr>
          <w:rFonts w:hint="cs"/>
          <w:rtl/>
        </w:rPr>
        <w:t>,</w:t>
      </w:r>
      <w:r w:rsidRPr="00C84006">
        <w:rPr>
          <w:rtl/>
        </w:rPr>
        <w:t xml:space="preserve"> הצעת חוק המאבק בטרור של חברי חבר הכנסת ד</w:t>
      </w:r>
      <w:r w:rsidR="00C84006" w:rsidRPr="00C84006">
        <w:rPr>
          <w:rFonts w:hint="cs"/>
          <w:rtl/>
        </w:rPr>
        <w:t>ן אי</w:t>
      </w:r>
      <w:r w:rsidRPr="00C84006">
        <w:rPr>
          <w:rtl/>
        </w:rPr>
        <w:t>לוז</w:t>
      </w:r>
      <w:r w:rsidRPr="00C84006">
        <w:rPr>
          <w:rFonts w:hint="cs"/>
          <w:rtl/>
        </w:rPr>
        <w:t>,</w:t>
      </w:r>
      <w:r w:rsidRPr="00C84006">
        <w:rPr>
          <w:rtl/>
        </w:rPr>
        <w:t xml:space="preserve"> </w:t>
      </w:r>
      <w:r w:rsidRPr="00C84006">
        <w:rPr>
          <w:rFonts w:hint="cs"/>
          <w:rtl/>
        </w:rPr>
        <w:t>ו</w:t>
      </w:r>
      <w:r w:rsidRPr="00C84006">
        <w:rPr>
          <w:rtl/>
        </w:rPr>
        <w:t>ההצעה</w:t>
      </w:r>
      <w:r>
        <w:rPr>
          <w:rtl/>
        </w:rPr>
        <w:t xml:space="preserve"> המוצמדת של חבר הכנסת יבגני סובה</w:t>
      </w:r>
      <w:r>
        <w:rPr>
          <w:rFonts w:hint="cs"/>
          <w:rtl/>
        </w:rPr>
        <w:t xml:space="preserve"> </w:t>
      </w:r>
      <w:r>
        <w:rPr>
          <w:rFonts w:hint="eastAsia"/>
          <w:rtl/>
        </w:rPr>
        <w:t>–</w:t>
      </w:r>
      <w:r>
        <w:rPr>
          <w:rFonts w:hint="cs"/>
          <w:rtl/>
        </w:rPr>
        <w:t xml:space="preserve"> אני </w:t>
      </w:r>
      <w:bookmarkStart w:id="13627" w:name="_ETM_Q33_265245"/>
      <w:bookmarkEnd w:id="13627"/>
      <w:r>
        <w:rPr>
          <w:rFonts w:hint="cs"/>
          <w:rtl/>
        </w:rPr>
        <w:t xml:space="preserve">מברך אתכם על הצעת חוק חשובה, בהחלט במקומה. ההצעה </w:t>
      </w:r>
      <w:r>
        <w:rPr>
          <w:rtl/>
        </w:rPr>
        <w:t>מבקשת להעניק סמכות פיקוח חדשנית לרשות לאיסור הלבנת הון ומימון טרור</w:t>
      </w:r>
      <w:r>
        <w:rPr>
          <w:rFonts w:hint="cs"/>
          <w:rtl/>
        </w:rPr>
        <w:t>,</w:t>
      </w:r>
      <w:r>
        <w:rPr>
          <w:rtl/>
        </w:rPr>
        <w:t xml:space="preserve"> שלשם הקיצור ואנחנו קוראים ל</w:t>
      </w:r>
      <w:r>
        <w:rPr>
          <w:rFonts w:hint="cs"/>
          <w:rtl/>
        </w:rPr>
        <w:t xml:space="preserve">ה </w:t>
      </w:r>
      <w:proofErr w:type="spellStart"/>
      <w:r>
        <w:rPr>
          <w:rFonts w:hint="cs"/>
          <w:rtl/>
        </w:rPr>
        <w:t>רשלא"ה</w:t>
      </w:r>
      <w:proofErr w:type="spellEnd"/>
      <w:r>
        <w:rPr>
          <w:rFonts w:hint="cs"/>
          <w:rtl/>
        </w:rPr>
        <w:t>, ו</w:t>
      </w:r>
      <w:r>
        <w:rPr>
          <w:rtl/>
        </w:rPr>
        <w:t>לפיה ראש הרשות יהיה מוסמך להורות למוסד פיננסי או בנק מייצג להקפיא את הפעילות הפיננסית של בעל חשבון בנק באותו מוסד וכן לקבוע תנאים לפעילות פיננסית עתידית</w:t>
      </w:r>
      <w:r>
        <w:rPr>
          <w:rFonts w:hint="cs"/>
          <w:rtl/>
        </w:rPr>
        <w:t>,</w:t>
      </w:r>
      <w:r>
        <w:rPr>
          <w:rtl/>
        </w:rPr>
        <w:t xml:space="preserve"> אם שוכנע כי מופקדים באותו חשבון כספים בזיקה לעבירות טרור</w:t>
      </w:r>
      <w:r w:rsidR="00C84006">
        <w:rPr>
          <w:rFonts w:hint="cs"/>
          <w:rtl/>
        </w:rPr>
        <w:t>.</w:t>
      </w:r>
      <w:r>
        <w:rPr>
          <w:rFonts w:hint="cs"/>
          <w:rtl/>
        </w:rPr>
        <w:t xml:space="preserve"> ראש הרשות </w:t>
      </w:r>
      <w:bookmarkStart w:id="13628" w:name="_ETM_Q33_313221"/>
      <w:bookmarkEnd w:id="13628"/>
      <w:r>
        <w:rPr>
          <w:rFonts w:hint="cs"/>
          <w:rtl/>
        </w:rPr>
        <w:t xml:space="preserve">רשאי גם להורות על הקפאת הפעילות הפיננסית בחשבונות אלו. יש כאן עוד שורה של סמכויות, גם סמכויות שניתנות למפקח על </w:t>
      </w:r>
      <w:bookmarkStart w:id="13629" w:name="_ETM_Q33_327244"/>
      <w:bookmarkEnd w:id="13629"/>
      <w:r>
        <w:rPr>
          <w:rFonts w:hint="cs"/>
          <w:rtl/>
        </w:rPr>
        <w:t>הבנקים בהקשר הזה. אני חושב שאין צורך שאני אעבור וא</w:t>
      </w:r>
      <w:bookmarkStart w:id="13630" w:name="_ETM_Q33_333269"/>
      <w:bookmarkEnd w:id="13630"/>
      <w:r>
        <w:rPr>
          <w:rFonts w:hint="cs"/>
          <w:rtl/>
        </w:rPr>
        <w:t xml:space="preserve">מנה את כל הדברים. </w:t>
      </w:r>
    </w:p>
    <w:p w:rsidR="00CF35E1" w:rsidRDefault="00CF35E1" w:rsidP="003258F0">
      <w:pPr>
        <w:rPr>
          <w:rtl/>
        </w:rPr>
      </w:pPr>
      <w:bookmarkStart w:id="13631" w:name="_ETM_Q33_336046"/>
      <w:bookmarkStart w:id="13632" w:name="_ETM_Q33_336158"/>
      <w:bookmarkStart w:id="13633" w:name="_ETM_Q33_336205"/>
      <w:bookmarkEnd w:id="13631"/>
      <w:bookmarkEnd w:id="13632"/>
      <w:bookmarkEnd w:id="13633"/>
    </w:p>
    <w:p w:rsidR="00CF35E1" w:rsidRDefault="00CF35E1" w:rsidP="00C84006">
      <w:pPr>
        <w:rPr>
          <w:rtl/>
        </w:rPr>
      </w:pPr>
      <w:bookmarkStart w:id="13634" w:name="_ETM_Q33_336294"/>
      <w:bookmarkEnd w:id="13634"/>
      <w:r>
        <w:rPr>
          <w:rFonts w:hint="cs"/>
          <w:rtl/>
        </w:rPr>
        <w:t>אי</w:t>
      </w:r>
      <w:r>
        <w:rPr>
          <w:rtl/>
        </w:rPr>
        <w:t>ן שום ספק שההצעה הזו היא הצעה חשובה</w:t>
      </w:r>
      <w:r>
        <w:rPr>
          <w:rFonts w:hint="cs"/>
          <w:rtl/>
        </w:rPr>
        <w:t>,</w:t>
      </w:r>
      <w:r>
        <w:rPr>
          <w:rtl/>
        </w:rPr>
        <w:t xml:space="preserve"> היא חלק חשוב בניסיון שלנו להיאבק בטרור ולה</w:t>
      </w:r>
      <w:r>
        <w:rPr>
          <w:rFonts w:hint="cs"/>
          <w:rtl/>
        </w:rPr>
        <w:t xml:space="preserve">יאבק </w:t>
      </w:r>
      <w:r>
        <w:rPr>
          <w:rtl/>
        </w:rPr>
        <w:t>גם בתמיכה בטרור שנית</w:t>
      </w:r>
      <w:r>
        <w:rPr>
          <w:rFonts w:hint="cs"/>
          <w:rtl/>
        </w:rPr>
        <w:t>נת</w:t>
      </w:r>
      <w:r>
        <w:rPr>
          <w:rtl/>
        </w:rPr>
        <w:t xml:space="preserve"> באופן ספציפי </w:t>
      </w:r>
      <w:r>
        <w:rPr>
          <w:rFonts w:hint="cs"/>
          <w:rtl/>
        </w:rPr>
        <w:t xml:space="preserve">על ידי הרשות הפלסטינית </w:t>
      </w:r>
      <w:bookmarkStart w:id="13635" w:name="_ETM_Q33_349710"/>
      <w:bookmarkEnd w:id="13635"/>
      <w:r>
        <w:rPr>
          <w:rtl/>
        </w:rPr>
        <w:t>באופן שיטתי</w:t>
      </w:r>
      <w:r>
        <w:rPr>
          <w:rFonts w:hint="cs"/>
          <w:rtl/>
        </w:rPr>
        <w:t>.</w:t>
      </w:r>
      <w:r>
        <w:rPr>
          <w:rtl/>
        </w:rPr>
        <w:t xml:space="preserve"> אני יכול לומר שהייתה לי הזכות </w:t>
      </w:r>
      <w:r>
        <w:rPr>
          <w:rFonts w:hint="cs"/>
          <w:rtl/>
        </w:rPr>
        <w:t>ל</w:t>
      </w:r>
      <w:r>
        <w:rPr>
          <w:rtl/>
        </w:rPr>
        <w:t>העביר כאן בכנסת</w:t>
      </w:r>
      <w:r>
        <w:rPr>
          <w:rFonts w:hint="cs"/>
          <w:rtl/>
        </w:rPr>
        <w:t>,</w:t>
      </w:r>
      <w:r>
        <w:rPr>
          <w:rtl/>
        </w:rPr>
        <w:t xml:space="preserve"> ביחד עם חבר הכנסת לשעבר ישראל חסון</w:t>
      </w:r>
      <w:r>
        <w:rPr>
          <w:rFonts w:hint="cs"/>
          <w:rtl/>
        </w:rPr>
        <w:t>,</w:t>
      </w:r>
      <w:r>
        <w:rPr>
          <w:rtl/>
        </w:rPr>
        <w:t xml:space="preserve"> בשעתו</w:t>
      </w:r>
      <w:r>
        <w:rPr>
          <w:rFonts w:hint="cs"/>
          <w:rtl/>
        </w:rPr>
        <w:t>,</w:t>
      </w:r>
      <w:r>
        <w:rPr>
          <w:rtl/>
        </w:rPr>
        <w:t xml:space="preserve"> הצעת חוק שהפסיקה את תשלומי הפנסיה לחבר כנסת שדרוש כאן לחקירה ונמלט מן הארץ </w:t>
      </w:r>
      <w:r>
        <w:rPr>
          <w:rFonts w:hint="cs"/>
          <w:rtl/>
        </w:rPr>
        <w:t xml:space="preserve">– </w:t>
      </w:r>
      <w:r>
        <w:rPr>
          <w:rtl/>
        </w:rPr>
        <w:t>כאשר מדינת ישראל</w:t>
      </w:r>
      <w:r>
        <w:rPr>
          <w:rFonts w:hint="cs"/>
          <w:rtl/>
        </w:rPr>
        <w:t>,</w:t>
      </w:r>
      <w:r>
        <w:rPr>
          <w:rtl/>
        </w:rPr>
        <w:t xml:space="preserve"> שביד</w:t>
      </w:r>
      <w:r>
        <w:rPr>
          <w:rFonts w:hint="cs"/>
          <w:rtl/>
        </w:rPr>
        <w:t xml:space="preserve"> אחת נאבקת, ובצדק, </w:t>
      </w:r>
      <w:r>
        <w:rPr>
          <w:rtl/>
        </w:rPr>
        <w:t>במימו</w:t>
      </w:r>
      <w:r>
        <w:rPr>
          <w:rFonts w:hint="cs"/>
          <w:rtl/>
        </w:rPr>
        <w:t>ן הטרור, ב</w:t>
      </w:r>
      <w:r>
        <w:rPr>
          <w:rtl/>
        </w:rPr>
        <w:t>יד השנייה הייתה משלמת מהפרלמנט של</w:t>
      </w:r>
      <w:r>
        <w:rPr>
          <w:rFonts w:hint="cs"/>
          <w:rtl/>
        </w:rPr>
        <w:t>ה</w:t>
      </w:r>
      <w:r>
        <w:rPr>
          <w:rtl/>
        </w:rPr>
        <w:t xml:space="preserve"> כל חודש כסף לאדם שחשוד בעבירות טרור חמורות מאוד ונמלט מחקירה</w:t>
      </w:r>
      <w:r>
        <w:rPr>
          <w:rFonts w:hint="cs"/>
          <w:rtl/>
        </w:rPr>
        <w:t>.</w:t>
      </w:r>
      <w:r>
        <w:rPr>
          <w:rtl/>
        </w:rPr>
        <w:t xml:space="preserve"> באופן דומה</w:t>
      </w:r>
      <w:r w:rsidR="00C84006">
        <w:rPr>
          <w:rFonts w:hint="cs"/>
          <w:rtl/>
        </w:rPr>
        <w:t>,</w:t>
      </w:r>
      <w:r>
        <w:rPr>
          <w:rtl/>
        </w:rPr>
        <w:t xml:space="preserve"> גם כ</w:t>
      </w:r>
      <w:r>
        <w:rPr>
          <w:rFonts w:hint="cs"/>
          <w:rtl/>
        </w:rPr>
        <w:t>א</w:t>
      </w:r>
      <w:r>
        <w:rPr>
          <w:rtl/>
        </w:rPr>
        <w:t>ן אני חושב שלצד הדרישה החזקה והמוצדקת שלנו מאומות העולם להיאבק בטרור</w:t>
      </w:r>
      <w:r>
        <w:rPr>
          <w:rFonts w:hint="cs"/>
          <w:rtl/>
        </w:rPr>
        <w:t>,</w:t>
      </w:r>
      <w:r>
        <w:rPr>
          <w:rtl/>
        </w:rPr>
        <w:t xml:space="preserve"> ראוי ונכון שאנחנו נהיה בוודאי אלה שעושים את המוטל עלינו</w:t>
      </w:r>
      <w:r>
        <w:rPr>
          <w:rFonts w:hint="cs"/>
          <w:rtl/>
        </w:rPr>
        <w:t xml:space="preserve"> ונ</w:t>
      </w:r>
      <w:r>
        <w:rPr>
          <w:rtl/>
        </w:rPr>
        <w:t xml:space="preserve">נקוט </w:t>
      </w:r>
      <w:r>
        <w:rPr>
          <w:rFonts w:hint="cs"/>
          <w:rtl/>
        </w:rPr>
        <w:t xml:space="preserve">את </w:t>
      </w:r>
      <w:r>
        <w:rPr>
          <w:rtl/>
        </w:rPr>
        <w:t xml:space="preserve">כל הצעדים </w:t>
      </w:r>
      <w:r>
        <w:rPr>
          <w:rFonts w:hint="cs"/>
          <w:rtl/>
        </w:rPr>
        <w:t>ו</w:t>
      </w:r>
      <w:r>
        <w:rPr>
          <w:rtl/>
        </w:rPr>
        <w:t>כל האמצעים הדרושים בהקשר הזה</w:t>
      </w:r>
      <w:r>
        <w:rPr>
          <w:rFonts w:hint="cs"/>
          <w:rtl/>
        </w:rPr>
        <w:t>.</w:t>
      </w:r>
      <w:r>
        <w:rPr>
          <w:rtl/>
        </w:rPr>
        <w:t xml:space="preserve"> ולכן</w:t>
      </w:r>
      <w:r>
        <w:rPr>
          <w:rFonts w:hint="cs"/>
          <w:rtl/>
        </w:rPr>
        <w:t>,</w:t>
      </w:r>
      <w:r>
        <w:rPr>
          <w:rtl/>
        </w:rPr>
        <w:t xml:space="preserve"> בהחלט</w:t>
      </w:r>
      <w:r>
        <w:rPr>
          <w:rFonts w:hint="cs"/>
          <w:rtl/>
        </w:rPr>
        <w:t>,</w:t>
      </w:r>
      <w:r>
        <w:rPr>
          <w:rtl/>
        </w:rPr>
        <w:t xml:space="preserve"> הצעת החוק הזו חשובה</w:t>
      </w:r>
      <w:r>
        <w:rPr>
          <w:rFonts w:hint="cs"/>
          <w:rtl/>
        </w:rPr>
        <w:t>.</w:t>
      </w:r>
    </w:p>
    <w:p w:rsidR="00CF35E1" w:rsidRDefault="00CF35E1" w:rsidP="003258F0">
      <w:pPr>
        <w:rPr>
          <w:rtl/>
        </w:rPr>
      </w:pPr>
      <w:bookmarkStart w:id="13636" w:name="_ETM_Q33_412857"/>
      <w:bookmarkStart w:id="13637" w:name="_ETM_Q33_413002"/>
      <w:bookmarkEnd w:id="13636"/>
      <w:bookmarkEnd w:id="13637"/>
    </w:p>
    <w:p w:rsidR="00CF35E1" w:rsidRDefault="00CF35E1" w:rsidP="00487752">
      <w:pPr>
        <w:rPr>
          <w:rtl/>
        </w:rPr>
      </w:pPr>
      <w:bookmarkStart w:id="13638" w:name="_ETM_Q33_413035"/>
      <w:bookmarkStart w:id="13639" w:name="_ETM_Q33_413128"/>
      <w:bookmarkEnd w:id="13638"/>
      <w:bookmarkEnd w:id="13639"/>
      <w:r>
        <w:rPr>
          <w:rtl/>
        </w:rPr>
        <w:t>יש שאלה שעמדה לוויכוח בין משרדי הממשלה הרלוונטיים לעניין הגוף שיקבל את הסמכות</w:t>
      </w:r>
      <w:r>
        <w:rPr>
          <w:rFonts w:hint="cs"/>
          <w:rtl/>
        </w:rPr>
        <w:t xml:space="preserve"> </w:t>
      </w:r>
      <w:r>
        <w:rPr>
          <w:rFonts w:hint="eastAsia"/>
          <w:rtl/>
        </w:rPr>
        <w:t>–</w:t>
      </w:r>
      <w:r w:rsidR="00487752">
        <w:rPr>
          <w:rFonts w:hint="cs"/>
          <w:rtl/>
        </w:rPr>
        <w:t xml:space="preserve"> </w:t>
      </w:r>
      <w:r>
        <w:rPr>
          <w:rtl/>
        </w:rPr>
        <w:t>האם הגוף הנכון הוא הרשות לאיסור הלבנת הון</w:t>
      </w:r>
      <w:r>
        <w:rPr>
          <w:rFonts w:hint="cs"/>
          <w:rtl/>
        </w:rPr>
        <w:t>,</w:t>
      </w:r>
      <w:r>
        <w:rPr>
          <w:rtl/>
        </w:rPr>
        <w:t xml:space="preserve"> או הרשות או המטה ללוחמה</w:t>
      </w:r>
      <w:r>
        <w:rPr>
          <w:rFonts w:hint="cs"/>
          <w:rtl/>
        </w:rPr>
        <w:t xml:space="preserve"> </w:t>
      </w:r>
      <w:r>
        <w:rPr>
          <w:rtl/>
        </w:rPr>
        <w:t>בטרור</w:t>
      </w:r>
      <w:r>
        <w:rPr>
          <w:rFonts w:hint="cs"/>
          <w:rtl/>
        </w:rPr>
        <w:t>.</w:t>
      </w:r>
      <w:r>
        <w:rPr>
          <w:rtl/>
        </w:rPr>
        <w:t xml:space="preserve"> אני סברתי שאסור לעכב את הצעת החוק עד שהמחלוקת הזאת תיפתר</w:t>
      </w:r>
      <w:r>
        <w:rPr>
          <w:rFonts w:hint="cs"/>
          <w:rtl/>
        </w:rPr>
        <w:t>,</w:t>
      </w:r>
      <w:r>
        <w:rPr>
          <w:rtl/>
        </w:rPr>
        <w:t xml:space="preserve"> כי אם נעכב אותה המחלוקת לא תיפתר לעולם</w:t>
      </w:r>
      <w:r>
        <w:rPr>
          <w:rFonts w:hint="cs"/>
          <w:rtl/>
        </w:rPr>
        <w:t>.</w:t>
      </w:r>
      <w:r>
        <w:rPr>
          <w:rtl/>
        </w:rPr>
        <w:t xml:space="preserve"> לכן</w:t>
      </w:r>
      <w:r>
        <w:rPr>
          <w:rFonts w:hint="cs"/>
          <w:rtl/>
        </w:rPr>
        <w:t>,</w:t>
      </w:r>
      <w:r>
        <w:rPr>
          <w:rtl/>
        </w:rPr>
        <w:t xml:space="preserve"> מה שהחלטנו בוועדת השרים </w:t>
      </w:r>
      <w:r>
        <w:rPr>
          <w:rFonts w:hint="cs"/>
          <w:rtl/>
        </w:rPr>
        <w:t xml:space="preserve">הוא לתמוך </w:t>
      </w:r>
      <w:bookmarkStart w:id="13640" w:name="_ETM_Q33_438733"/>
      <w:bookmarkEnd w:id="13640"/>
      <w:r>
        <w:rPr>
          <w:rtl/>
        </w:rPr>
        <w:t>בחוק בקריאה הטרומית</w:t>
      </w:r>
      <w:r>
        <w:rPr>
          <w:rFonts w:hint="cs"/>
          <w:rtl/>
        </w:rPr>
        <w:t>.</w:t>
      </w:r>
      <w:r>
        <w:rPr>
          <w:rtl/>
        </w:rPr>
        <w:t xml:space="preserve"> המשך הליכי החקיקה </w:t>
      </w:r>
      <w:r>
        <w:rPr>
          <w:rFonts w:hint="cs"/>
          <w:rtl/>
        </w:rPr>
        <w:t>י</w:t>
      </w:r>
      <w:r>
        <w:rPr>
          <w:rtl/>
        </w:rPr>
        <w:t>קוד</w:t>
      </w:r>
      <w:r w:rsidR="00C84006">
        <w:rPr>
          <w:rFonts w:hint="cs"/>
          <w:rtl/>
        </w:rPr>
        <w:t>ם</w:t>
      </w:r>
      <w:r>
        <w:rPr>
          <w:rtl/>
        </w:rPr>
        <w:t xml:space="preserve"> בהסכמת משרדי המשפטים </w:t>
      </w:r>
      <w:r>
        <w:rPr>
          <w:rFonts w:hint="cs"/>
          <w:rtl/>
        </w:rPr>
        <w:t>ו</w:t>
      </w:r>
      <w:r>
        <w:rPr>
          <w:rtl/>
        </w:rPr>
        <w:t>הביטחון</w:t>
      </w:r>
      <w:r>
        <w:rPr>
          <w:rFonts w:hint="cs"/>
          <w:rtl/>
        </w:rPr>
        <w:t>,</w:t>
      </w:r>
      <w:r>
        <w:rPr>
          <w:rtl/>
        </w:rPr>
        <w:t xml:space="preserve"> בתיאום עם בנק ישראל והמשרד לביטחון לאומי</w:t>
      </w:r>
      <w:r>
        <w:rPr>
          <w:rFonts w:hint="cs"/>
          <w:rtl/>
        </w:rPr>
        <w:t>.</w:t>
      </w:r>
      <w:r>
        <w:rPr>
          <w:rtl/>
        </w:rPr>
        <w:t xml:space="preserve"> </w:t>
      </w:r>
      <w:r>
        <w:rPr>
          <w:rFonts w:hint="cs"/>
          <w:rtl/>
        </w:rPr>
        <w:t xml:space="preserve">ההצעה </w:t>
      </w:r>
      <w:r>
        <w:rPr>
          <w:rtl/>
        </w:rPr>
        <w:t>לא תקודם בקריאה ראשונה עד שתוסדר המחלוקת הזאת</w:t>
      </w:r>
      <w:r>
        <w:rPr>
          <w:rFonts w:hint="cs"/>
          <w:rtl/>
        </w:rPr>
        <w:t>.</w:t>
      </w:r>
      <w:r>
        <w:rPr>
          <w:rtl/>
        </w:rPr>
        <w:t xml:space="preserve"> אני מקווה שהדיון בוועדה באמת יצליח להביא לפתרון העניין הזה</w:t>
      </w:r>
      <w:r>
        <w:rPr>
          <w:rFonts w:hint="cs"/>
          <w:rtl/>
        </w:rPr>
        <w:t>.</w:t>
      </w:r>
      <w:r>
        <w:rPr>
          <w:rtl/>
        </w:rPr>
        <w:t xml:space="preserve"> ההצעה תחזור לפני הקריאה הראשונה לוועד</w:t>
      </w:r>
      <w:r>
        <w:rPr>
          <w:rFonts w:hint="cs"/>
          <w:rtl/>
        </w:rPr>
        <w:t xml:space="preserve">ת שרים לוודא שהעניין הזה נפתר, ואם תידרש עזרתי </w:t>
      </w:r>
      <w:bookmarkStart w:id="13641" w:name="_ETM_Q33_471490"/>
      <w:bookmarkEnd w:id="13641"/>
      <w:r>
        <w:rPr>
          <w:rFonts w:hint="cs"/>
          <w:rtl/>
        </w:rPr>
        <w:t xml:space="preserve">בשלב הזה, ככל שאני אוכל אני אשתדל לסייע, כי אני </w:t>
      </w:r>
      <w:bookmarkStart w:id="13642" w:name="_ETM_Q33_471810"/>
      <w:bookmarkEnd w:id="13642"/>
      <w:r>
        <w:rPr>
          <w:rFonts w:hint="cs"/>
          <w:rtl/>
        </w:rPr>
        <w:t xml:space="preserve">חושב שהמחלוקת </w:t>
      </w:r>
      <w:r>
        <w:rPr>
          <w:rtl/>
        </w:rPr>
        <w:t>הזו היא אולי מובנת בצד המקצועי אבל אסור שבגללה לא נצליח לפתור את האירוע הזה ולקדם את החוק החשוב הזה</w:t>
      </w:r>
      <w:r>
        <w:rPr>
          <w:rFonts w:hint="cs"/>
          <w:rtl/>
        </w:rPr>
        <w:t>.</w:t>
      </w:r>
      <w:r>
        <w:rPr>
          <w:rtl/>
        </w:rPr>
        <w:t xml:space="preserve"> אז אני בהחלט מברך אתכם</w:t>
      </w:r>
      <w:r>
        <w:rPr>
          <w:rFonts w:hint="cs"/>
          <w:rtl/>
        </w:rPr>
        <w:t>,</w:t>
      </w:r>
      <w:r>
        <w:rPr>
          <w:rtl/>
        </w:rPr>
        <w:t xml:space="preserve"> ו</w:t>
      </w:r>
      <w:r>
        <w:rPr>
          <w:rFonts w:hint="cs"/>
          <w:rtl/>
        </w:rPr>
        <w:t xml:space="preserve">מבקש מהכנסת לתמוך בהצעת החוק. תודה. </w:t>
      </w:r>
    </w:p>
    <w:p w:rsidR="00CF35E1" w:rsidRDefault="00CF35E1" w:rsidP="003258F0">
      <w:pPr>
        <w:ind w:firstLine="0"/>
        <w:rPr>
          <w:rtl/>
        </w:rPr>
      </w:pPr>
      <w:bookmarkStart w:id="13643" w:name="_ETM_Q33_487436"/>
      <w:bookmarkStart w:id="13644" w:name="_ETM_Q33_487532"/>
      <w:bookmarkStart w:id="13645" w:name="_ETM_Q33_487628"/>
      <w:bookmarkEnd w:id="13643"/>
      <w:bookmarkEnd w:id="13644"/>
      <w:bookmarkEnd w:id="13645"/>
    </w:p>
    <w:p w:rsidR="00CF35E1" w:rsidRDefault="00CF35E1" w:rsidP="003258F0">
      <w:pPr>
        <w:pStyle w:val="af6"/>
        <w:keepNext/>
        <w:rPr>
          <w:rtl/>
        </w:rPr>
      </w:pPr>
      <w:bookmarkStart w:id="13646" w:name="ET_yor_6599_5"/>
      <w:r w:rsidRPr="004A393E">
        <w:rPr>
          <w:rStyle w:val="TagStyle"/>
          <w:rtl/>
        </w:rPr>
        <w:t xml:space="preserve"> &lt;&lt; יור &gt;&gt;</w:t>
      </w:r>
      <w:r w:rsidRPr="00710AE5">
        <w:rPr>
          <w:rStyle w:val="TagStyle"/>
          <w:rtl/>
        </w:rPr>
        <w:t xml:space="preserve"> </w:t>
      </w:r>
      <w:r>
        <w:rPr>
          <w:rtl/>
        </w:rPr>
        <w:t>היו"ר משה רוט:</w:t>
      </w:r>
      <w:r w:rsidRPr="00710AE5">
        <w:rPr>
          <w:rStyle w:val="TagStyle"/>
          <w:rtl/>
        </w:rPr>
        <w:t xml:space="preserve"> </w:t>
      </w:r>
      <w:r w:rsidRPr="004A393E">
        <w:rPr>
          <w:rStyle w:val="TagStyle"/>
          <w:rtl/>
        </w:rPr>
        <w:t>&lt;&lt; יור &gt;&gt;</w:t>
      </w:r>
      <w:r>
        <w:rPr>
          <w:rtl/>
        </w:rPr>
        <w:t xml:space="preserve">   </w:t>
      </w:r>
      <w:bookmarkEnd w:id="13646"/>
    </w:p>
    <w:p w:rsidR="00CF35E1" w:rsidRDefault="00CF35E1" w:rsidP="00487752">
      <w:pPr>
        <w:rPr>
          <w:rtl/>
        </w:rPr>
      </w:pPr>
    </w:p>
    <w:p w:rsidR="00CF35E1" w:rsidRDefault="00CF35E1" w:rsidP="003258F0">
      <w:pPr>
        <w:rPr>
          <w:rtl/>
        </w:rPr>
      </w:pPr>
      <w:r>
        <w:rPr>
          <w:rFonts w:hint="cs"/>
          <w:rtl/>
        </w:rPr>
        <w:t xml:space="preserve">המטרה מוסכמת, </w:t>
      </w:r>
      <w:bookmarkStart w:id="13647" w:name="_ETM_Q33_487954"/>
      <w:bookmarkEnd w:id="13647"/>
      <w:r>
        <w:rPr>
          <w:rFonts w:hint="cs"/>
          <w:rtl/>
        </w:rPr>
        <w:t xml:space="preserve">הדרכים משתנות. </w:t>
      </w:r>
    </w:p>
    <w:p w:rsidR="00CF35E1" w:rsidRDefault="00CF35E1" w:rsidP="003258F0">
      <w:pPr>
        <w:rPr>
          <w:rtl/>
        </w:rPr>
      </w:pPr>
    </w:p>
    <w:p w:rsidR="00CF35E1" w:rsidRDefault="00CF35E1" w:rsidP="001C6601">
      <w:pPr>
        <w:rPr>
          <w:rtl/>
        </w:rPr>
      </w:pPr>
      <w:r>
        <w:rPr>
          <w:rFonts w:hint="cs"/>
          <w:rtl/>
        </w:rPr>
        <w:t xml:space="preserve">אם כן, נעבור להצבעה על הצעת </w:t>
      </w:r>
      <w:bookmarkStart w:id="13648" w:name="_ETM_Q33_501090"/>
      <w:bookmarkEnd w:id="13648"/>
      <w:r>
        <w:rPr>
          <w:rFonts w:hint="cs"/>
          <w:rtl/>
        </w:rPr>
        <w:t xml:space="preserve">חוק </w:t>
      </w:r>
      <w:r>
        <w:rPr>
          <w:rtl/>
        </w:rPr>
        <w:t xml:space="preserve">המאבק בטרור (תיקון </w:t>
      </w:r>
      <w:r>
        <w:rPr>
          <w:rFonts w:hint="cs"/>
          <w:rtl/>
        </w:rPr>
        <w:t>–</w:t>
      </w:r>
      <w:r>
        <w:rPr>
          <w:rtl/>
        </w:rPr>
        <w:t xml:space="preserve"> סנקציות על מוסדות פיננסיים), התשפ"ד</w:t>
      </w:r>
      <w:r>
        <w:rPr>
          <w:rFonts w:hint="cs"/>
          <w:rtl/>
        </w:rPr>
        <w:t>–</w:t>
      </w:r>
      <w:r>
        <w:rPr>
          <w:rtl/>
        </w:rPr>
        <w:t>2024</w:t>
      </w:r>
      <w:r>
        <w:rPr>
          <w:rFonts w:hint="cs"/>
          <w:rtl/>
        </w:rPr>
        <w:t xml:space="preserve">, של חבר הכנסת דן אילוז. לחוק הזה מוצמדת </w:t>
      </w:r>
      <w:bookmarkStart w:id="13649" w:name="_ETM_Q33_514443"/>
      <w:bookmarkEnd w:id="13649"/>
      <w:r>
        <w:rPr>
          <w:rFonts w:hint="cs"/>
          <w:rtl/>
        </w:rPr>
        <w:t xml:space="preserve">הצעה אחרת. ההצבעה השנייה תהיה על הצעת החוק השנייה, </w:t>
      </w:r>
      <w:bookmarkStart w:id="13650" w:name="_ETM_Q33_517472"/>
      <w:bookmarkEnd w:id="13650"/>
      <w:r>
        <w:rPr>
          <w:rFonts w:hint="cs"/>
          <w:rtl/>
        </w:rPr>
        <w:t xml:space="preserve">שהוצמדה, בנושא המאבק בטרור. תחילה נצביע על </w:t>
      </w:r>
      <w:bookmarkStart w:id="13651" w:name="_ETM_Q33_524322"/>
      <w:bookmarkEnd w:id="13651"/>
      <w:r>
        <w:rPr>
          <w:rFonts w:hint="cs"/>
          <w:rtl/>
        </w:rPr>
        <w:t xml:space="preserve">הצעת חוק </w:t>
      </w:r>
      <w:r>
        <w:rPr>
          <w:rtl/>
        </w:rPr>
        <w:t xml:space="preserve">המאבק בטרור (תיקון </w:t>
      </w:r>
      <w:r>
        <w:rPr>
          <w:rFonts w:hint="cs"/>
          <w:rtl/>
        </w:rPr>
        <w:t>–</w:t>
      </w:r>
      <w:r>
        <w:rPr>
          <w:rtl/>
        </w:rPr>
        <w:t xml:space="preserve"> סנקציות על מוסדות פיננסיים), התשפ"ד</w:t>
      </w:r>
      <w:r>
        <w:rPr>
          <w:rFonts w:hint="cs"/>
          <w:rtl/>
        </w:rPr>
        <w:t>–</w:t>
      </w:r>
      <w:r>
        <w:rPr>
          <w:rtl/>
        </w:rPr>
        <w:t>2024</w:t>
      </w:r>
      <w:r>
        <w:rPr>
          <w:rFonts w:hint="cs"/>
          <w:rtl/>
        </w:rPr>
        <w:t xml:space="preserve">. הצבעה. </w:t>
      </w:r>
    </w:p>
    <w:p w:rsidR="00CF35E1" w:rsidRDefault="00CF35E1" w:rsidP="003258F0">
      <w:pPr>
        <w:rPr>
          <w:rtl/>
        </w:rPr>
      </w:pPr>
    </w:p>
    <w:p w:rsidR="00CF35E1" w:rsidRDefault="00CF35E1" w:rsidP="003258F0">
      <w:pPr>
        <w:pStyle w:val="af1"/>
        <w:keepNext/>
        <w:rPr>
          <w:rtl/>
          <w:lang w:eastAsia="he-IL"/>
        </w:rPr>
      </w:pPr>
      <w:bookmarkStart w:id="13652" w:name="_ETM_Q33_542836"/>
      <w:bookmarkStart w:id="13653" w:name="_ETM_Q33_542930"/>
      <w:bookmarkEnd w:id="13652"/>
      <w:bookmarkEnd w:id="13653"/>
      <w:r>
        <w:rPr>
          <w:rFonts w:hint="eastAsia"/>
          <w:rtl/>
          <w:lang w:eastAsia="he-IL"/>
        </w:rPr>
        <w:t>הצבעה</w:t>
      </w:r>
      <w:r>
        <w:rPr>
          <w:rtl/>
          <w:lang w:eastAsia="he-IL"/>
        </w:rPr>
        <w:t xml:space="preserve"> מס'</w:t>
      </w:r>
      <w:r>
        <w:rPr>
          <w:rFonts w:hint="cs"/>
          <w:rtl/>
          <w:lang w:eastAsia="he-IL"/>
        </w:rPr>
        <w:t xml:space="preserve"> 16</w:t>
      </w:r>
    </w:p>
    <w:p w:rsidR="00CF35E1" w:rsidRDefault="00CF35E1" w:rsidP="003258F0">
      <w:pPr>
        <w:pStyle w:val="--"/>
        <w:keepNext/>
        <w:rPr>
          <w:rtl/>
          <w:lang w:eastAsia="he-IL"/>
        </w:rPr>
      </w:pPr>
    </w:p>
    <w:p w:rsidR="00CF35E1" w:rsidRDefault="00CF35E1" w:rsidP="003258F0">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19</w:t>
      </w:r>
    </w:p>
    <w:p w:rsidR="00CF35E1" w:rsidRDefault="00CF35E1" w:rsidP="003258F0">
      <w:pPr>
        <w:pStyle w:val="--"/>
        <w:keepNext/>
        <w:rPr>
          <w:rtl/>
          <w:lang w:eastAsia="he-IL"/>
        </w:rPr>
      </w:pPr>
      <w:r>
        <w:rPr>
          <w:rFonts w:hint="eastAsia"/>
          <w:rtl/>
          <w:lang w:eastAsia="he-IL"/>
        </w:rPr>
        <w:t>נגד</w:t>
      </w:r>
      <w:r>
        <w:rPr>
          <w:rtl/>
          <w:lang w:eastAsia="he-IL"/>
        </w:rPr>
        <w:t xml:space="preserve"> – </w:t>
      </w:r>
      <w:r>
        <w:rPr>
          <w:rFonts w:hint="cs"/>
          <w:rtl/>
          <w:lang w:eastAsia="he-IL"/>
        </w:rPr>
        <w:t>4</w:t>
      </w:r>
    </w:p>
    <w:p w:rsidR="00CF35E1" w:rsidRDefault="00CF35E1" w:rsidP="003258F0">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F35E1" w:rsidRPr="00B90947" w:rsidRDefault="00CF35E1" w:rsidP="003258F0">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w:t>
      </w:r>
      <w:r>
        <w:rPr>
          <w:rtl/>
        </w:rPr>
        <w:t xml:space="preserve">המאבק בטרור (תיקון </w:t>
      </w:r>
      <w:r>
        <w:rPr>
          <w:rFonts w:hint="cs"/>
          <w:rtl/>
        </w:rPr>
        <w:t>–</w:t>
      </w:r>
      <w:r>
        <w:rPr>
          <w:rtl/>
        </w:rPr>
        <w:t xml:space="preserve"> סנקציות על מוסדות פיננסיים), התשפ"ד</w:t>
      </w:r>
      <w:r>
        <w:rPr>
          <w:rFonts w:hint="cs"/>
          <w:rtl/>
        </w:rPr>
        <w:t>–</w:t>
      </w:r>
      <w:r>
        <w:rPr>
          <w:rtl/>
        </w:rPr>
        <w:t>2024</w:t>
      </w:r>
      <w:r>
        <w:rPr>
          <w:rFonts w:hint="cs"/>
          <w:rtl/>
          <w:lang w:eastAsia="he-IL"/>
        </w:rPr>
        <w:t>, לוועדת החוץ והביטחון נתקבלה.</w:t>
      </w:r>
    </w:p>
    <w:p w:rsidR="00CF35E1" w:rsidRDefault="00CF35E1" w:rsidP="003258F0">
      <w:pPr>
        <w:rPr>
          <w:rtl/>
        </w:rPr>
      </w:pPr>
      <w:bookmarkStart w:id="13654" w:name="_ETM_Q33_544825"/>
      <w:bookmarkStart w:id="13655" w:name="_ETM_Q33_544929"/>
      <w:bookmarkEnd w:id="13654"/>
      <w:bookmarkEnd w:id="13655"/>
    </w:p>
    <w:p w:rsidR="00CF35E1" w:rsidRDefault="00CF35E1" w:rsidP="003258F0">
      <w:pPr>
        <w:pStyle w:val="af6"/>
        <w:keepNext/>
        <w:rPr>
          <w:rtl/>
        </w:rPr>
      </w:pPr>
      <w:r w:rsidRPr="004A393E">
        <w:rPr>
          <w:rStyle w:val="TagStyle"/>
          <w:rtl/>
        </w:rPr>
        <w:t xml:space="preserve"> &lt;&lt; יור &gt;&gt;</w:t>
      </w:r>
      <w:r w:rsidRPr="00710AE5">
        <w:rPr>
          <w:rStyle w:val="TagStyle"/>
          <w:rtl/>
        </w:rPr>
        <w:t xml:space="preserve"> </w:t>
      </w:r>
      <w:r>
        <w:rPr>
          <w:rtl/>
        </w:rPr>
        <w:t>היו"ר משה רוט:</w:t>
      </w:r>
      <w:r w:rsidRPr="00710AE5">
        <w:rPr>
          <w:rStyle w:val="TagStyle"/>
          <w:rtl/>
        </w:rPr>
        <w:t xml:space="preserve"> </w:t>
      </w:r>
      <w:r w:rsidRPr="004A393E">
        <w:rPr>
          <w:rStyle w:val="TagStyle"/>
          <w:rtl/>
        </w:rPr>
        <w:t>&lt;&lt; יור &gt;&gt;</w:t>
      </w:r>
      <w:r>
        <w:rPr>
          <w:rtl/>
        </w:rPr>
        <w:t xml:space="preserve">   </w:t>
      </w:r>
    </w:p>
    <w:p w:rsidR="00CF35E1" w:rsidRDefault="00CF35E1" w:rsidP="00487752">
      <w:pPr>
        <w:rPr>
          <w:rtl/>
        </w:rPr>
      </w:pPr>
    </w:p>
    <w:p w:rsidR="00CF35E1" w:rsidRDefault="00CF35E1" w:rsidP="003258F0">
      <w:pPr>
        <w:rPr>
          <w:rtl/>
          <w:lang w:eastAsia="he-IL"/>
        </w:rPr>
      </w:pPr>
      <w:bookmarkStart w:id="13656" w:name="_ETM_Q33_547985"/>
      <w:bookmarkEnd w:id="13656"/>
      <w:r>
        <w:rPr>
          <w:rFonts w:hint="cs"/>
          <w:rtl/>
        </w:rPr>
        <w:t xml:space="preserve">19 בעד, ארבעה מתנגדים, </w:t>
      </w:r>
      <w:bookmarkStart w:id="13657" w:name="_ETM_Q33_551312"/>
      <w:bookmarkEnd w:id="13657"/>
      <w:r>
        <w:rPr>
          <w:rFonts w:hint="cs"/>
          <w:rtl/>
        </w:rPr>
        <w:t xml:space="preserve">אין נמנעים. אני קובע כי הצעת חוק </w:t>
      </w:r>
      <w:r>
        <w:rPr>
          <w:rtl/>
        </w:rPr>
        <w:t xml:space="preserve">המאבק בטרור (תיקון </w:t>
      </w:r>
      <w:r>
        <w:rPr>
          <w:rFonts w:hint="cs"/>
          <w:rtl/>
        </w:rPr>
        <w:t>–</w:t>
      </w:r>
      <w:r>
        <w:rPr>
          <w:rtl/>
        </w:rPr>
        <w:t xml:space="preserve"> סנקציות על מוסדות פיננסיים), התשפ"ד</w:t>
      </w:r>
      <w:r>
        <w:rPr>
          <w:rFonts w:hint="cs"/>
          <w:rtl/>
        </w:rPr>
        <w:t>–</w:t>
      </w:r>
      <w:r>
        <w:rPr>
          <w:rtl/>
        </w:rPr>
        <w:t>2024</w:t>
      </w:r>
      <w:r>
        <w:rPr>
          <w:rFonts w:hint="cs"/>
          <w:rtl/>
          <w:lang w:eastAsia="he-IL"/>
        </w:rPr>
        <w:t>, אושרה, ותעבור ל</w:t>
      </w:r>
      <w:bookmarkStart w:id="13658" w:name="_ETM_Q33_569757"/>
      <w:bookmarkEnd w:id="13658"/>
      <w:r>
        <w:rPr>
          <w:rFonts w:hint="cs"/>
          <w:rtl/>
          <w:lang w:eastAsia="he-IL"/>
        </w:rPr>
        <w:t>דיון בוועדת החוץ והביטחון.</w:t>
      </w:r>
    </w:p>
    <w:p w:rsidR="00CF35E1" w:rsidRDefault="00CF35E1" w:rsidP="003258F0">
      <w:pPr>
        <w:rPr>
          <w:rtl/>
          <w:lang w:eastAsia="he-IL"/>
        </w:rPr>
      </w:pPr>
      <w:bookmarkStart w:id="13659" w:name="_ETM_Q33_573420"/>
      <w:bookmarkStart w:id="13660" w:name="_ETM_Q33_573563"/>
      <w:bookmarkEnd w:id="13659"/>
      <w:bookmarkEnd w:id="13660"/>
    </w:p>
    <w:p w:rsidR="00CF35E1" w:rsidRDefault="00CF35E1" w:rsidP="003258F0">
      <w:pPr>
        <w:rPr>
          <w:rtl/>
        </w:rPr>
      </w:pPr>
      <w:bookmarkStart w:id="13661" w:name="_ETM_Q33_573597"/>
      <w:bookmarkStart w:id="13662" w:name="_ETM_Q33_573718"/>
      <w:bookmarkEnd w:id="13661"/>
      <w:bookmarkEnd w:id="13662"/>
      <w:r>
        <w:rPr>
          <w:rFonts w:hint="cs"/>
          <w:rtl/>
          <w:lang w:eastAsia="he-IL"/>
        </w:rPr>
        <w:t xml:space="preserve">עכשיו נעבור להצבעה </w:t>
      </w:r>
      <w:bookmarkStart w:id="13663" w:name="_ETM_Q33_574380"/>
      <w:bookmarkEnd w:id="13663"/>
      <w:r>
        <w:rPr>
          <w:rFonts w:hint="cs"/>
          <w:rtl/>
          <w:lang w:eastAsia="he-IL"/>
        </w:rPr>
        <w:t xml:space="preserve">על </w:t>
      </w:r>
      <w:bookmarkStart w:id="13664" w:name="_ETM_Q33_573548"/>
      <w:bookmarkStart w:id="13665" w:name="_ETM_Q33_573692"/>
      <w:bookmarkStart w:id="13666" w:name="_ETM_Q33_573722"/>
      <w:bookmarkStart w:id="13667" w:name="_ETM_Q33_573843"/>
      <w:bookmarkEnd w:id="13664"/>
      <w:bookmarkEnd w:id="13665"/>
      <w:bookmarkEnd w:id="13666"/>
      <w:bookmarkEnd w:id="13667"/>
      <w:r>
        <w:rPr>
          <w:rFonts w:hint="cs"/>
          <w:rtl/>
        </w:rPr>
        <w:t xml:space="preserve">הצעת חוק </w:t>
      </w:r>
      <w:r>
        <w:rPr>
          <w:rtl/>
        </w:rPr>
        <w:t xml:space="preserve">המאבק בטרור (תיקון </w:t>
      </w:r>
      <w:r>
        <w:rPr>
          <w:rFonts w:hint="cs"/>
          <w:rtl/>
        </w:rPr>
        <w:t>–</w:t>
      </w:r>
      <w:r>
        <w:rPr>
          <w:rtl/>
        </w:rPr>
        <w:t xml:space="preserve"> סנקציות על מוסדות פיננסיים), התשפ"ד</w:t>
      </w:r>
      <w:r>
        <w:rPr>
          <w:rFonts w:hint="cs"/>
          <w:rtl/>
        </w:rPr>
        <w:t>–</w:t>
      </w:r>
      <w:r>
        <w:rPr>
          <w:rtl/>
        </w:rPr>
        <w:t>2024</w:t>
      </w:r>
      <w:r>
        <w:rPr>
          <w:rFonts w:hint="cs"/>
          <w:rtl/>
        </w:rPr>
        <w:t xml:space="preserve">, של חבר הכנסת יבגני סובה וקבוצת חברי </w:t>
      </w:r>
      <w:r w:rsidR="00C84006">
        <w:rPr>
          <w:rFonts w:hint="cs"/>
          <w:rtl/>
        </w:rPr>
        <w:t>ה</w:t>
      </w:r>
      <w:r>
        <w:rPr>
          <w:rFonts w:hint="cs"/>
          <w:rtl/>
        </w:rPr>
        <w:t xml:space="preserve">כנסת. </w:t>
      </w:r>
      <w:bookmarkStart w:id="13668" w:name="_ETM_Q33_586561"/>
      <w:bookmarkEnd w:id="13668"/>
      <w:r>
        <w:rPr>
          <w:rFonts w:hint="cs"/>
          <w:rtl/>
        </w:rPr>
        <w:t xml:space="preserve">חברי הכנסת, הצבעה. </w:t>
      </w:r>
      <w:bookmarkStart w:id="13669" w:name="_ETM_Q33_590769"/>
      <w:bookmarkStart w:id="13670" w:name="_ETM_Q33_588495"/>
      <w:bookmarkEnd w:id="13669"/>
      <w:bookmarkEnd w:id="13670"/>
    </w:p>
    <w:p w:rsidR="00CF35E1" w:rsidRDefault="00CF35E1" w:rsidP="003258F0">
      <w:pPr>
        <w:rPr>
          <w:rtl/>
        </w:rPr>
      </w:pPr>
      <w:bookmarkStart w:id="13671" w:name="_ETM_Q33_588580"/>
      <w:bookmarkStart w:id="13672" w:name="_ETM_Q33_589024"/>
      <w:bookmarkStart w:id="13673" w:name="_ETM_Q33_589131"/>
      <w:bookmarkEnd w:id="13671"/>
      <w:bookmarkEnd w:id="13672"/>
      <w:bookmarkEnd w:id="13673"/>
    </w:p>
    <w:p w:rsidR="00CF35E1" w:rsidRDefault="00CF35E1" w:rsidP="003258F0">
      <w:pPr>
        <w:pStyle w:val="af1"/>
        <w:keepNext/>
        <w:rPr>
          <w:rtl/>
          <w:lang w:eastAsia="he-IL"/>
        </w:rPr>
      </w:pPr>
      <w:bookmarkStart w:id="13674" w:name="_ETM_Q33_590906"/>
      <w:bookmarkStart w:id="13675" w:name="_ETM_Q33_587141"/>
      <w:bookmarkStart w:id="13676" w:name="_ETM_Q33_587247"/>
      <w:bookmarkEnd w:id="13674"/>
      <w:bookmarkEnd w:id="13675"/>
      <w:bookmarkEnd w:id="13676"/>
      <w:r>
        <w:rPr>
          <w:rFonts w:hint="eastAsia"/>
          <w:rtl/>
          <w:lang w:eastAsia="he-IL"/>
        </w:rPr>
        <w:t>הצבעה</w:t>
      </w:r>
      <w:r>
        <w:rPr>
          <w:rtl/>
          <w:lang w:eastAsia="he-IL"/>
        </w:rPr>
        <w:t xml:space="preserve"> מס'</w:t>
      </w:r>
      <w:r>
        <w:rPr>
          <w:rFonts w:hint="cs"/>
          <w:rtl/>
          <w:lang w:eastAsia="he-IL"/>
        </w:rPr>
        <w:t xml:space="preserve"> 17</w:t>
      </w:r>
    </w:p>
    <w:p w:rsidR="00CF35E1" w:rsidRPr="00944408" w:rsidRDefault="00CF35E1" w:rsidP="003258F0">
      <w:pPr>
        <w:rPr>
          <w:rtl/>
          <w:lang w:eastAsia="he-IL"/>
        </w:rPr>
      </w:pPr>
    </w:p>
    <w:p w:rsidR="00CF35E1" w:rsidRDefault="00CF35E1" w:rsidP="003258F0">
      <w:pPr>
        <w:pStyle w:val="--"/>
        <w:keepNext/>
        <w:rPr>
          <w:rtl/>
          <w:lang w:eastAsia="he-IL"/>
        </w:rPr>
      </w:pPr>
      <w:bookmarkStart w:id="13677" w:name="_ETM_Q33_590961"/>
      <w:bookmarkStart w:id="13678" w:name="_ETM_Q33_591056"/>
      <w:bookmarkEnd w:id="13677"/>
      <w:bookmarkEnd w:id="13678"/>
      <w:r>
        <w:rPr>
          <w:rFonts w:hint="eastAsia"/>
          <w:rtl/>
          <w:lang w:eastAsia="he-IL"/>
        </w:rPr>
        <w:t>בעד</w:t>
      </w:r>
      <w:r>
        <w:rPr>
          <w:rtl/>
          <w:lang w:eastAsia="he-IL"/>
        </w:rPr>
        <w:t xml:space="preserve"> ההצעה להעביר את הצעת החוק לוועדה –</w:t>
      </w:r>
      <w:r>
        <w:rPr>
          <w:rFonts w:hint="cs"/>
          <w:rtl/>
          <w:lang w:eastAsia="he-IL"/>
        </w:rPr>
        <w:t xml:space="preserve"> 23</w:t>
      </w:r>
    </w:p>
    <w:p w:rsidR="00CF35E1" w:rsidRDefault="00CF35E1" w:rsidP="003258F0">
      <w:pPr>
        <w:pStyle w:val="--"/>
        <w:keepNext/>
        <w:rPr>
          <w:rtl/>
          <w:lang w:eastAsia="he-IL"/>
        </w:rPr>
      </w:pPr>
      <w:r>
        <w:rPr>
          <w:rFonts w:hint="eastAsia"/>
          <w:rtl/>
          <w:lang w:eastAsia="he-IL"/>
        </w:rPr>
        <w:t>נגד</w:t>
      </w:r>
      <w:r>
        <w:rPr>
          <w:rtl/>
          <w:lang w:eastAsia="he-IL"/>
        </w:rPr>
        <w:t xml:space="preserve"> – </w:t>
      </w:r>
      <w:r>
        <w:rPr>
          <w:rFonts w:hint="cs"/>
          <w:rtl/>
          <w:lang w:eastAsia="he-IL"/>
        </w:rPr>
        <w:t>3</w:t>
      </w:r>
    </w:p>
    <w:p w:rsidR="00CF35E1" w:rsidRDefault="00CF35E1" w:rsidP="003258F0">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F35E1" w:rsidRPr="00B90947" w:rsidRDefault="00CF35E1" w:rsidP="003258F0">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w:t>
      </w:r>
      <w:r>
        <w:rPr>
          <w:rtl/>
        </w:rPr>
        <w:t xml:space="preserve">המאבק בטרור (תיקון </w:t>
      </w:r>
      <w:r>
        <w:rPr>
          <w:rFonts w:hint="cs"/>
          <w:rtl/>
        </w:rPr>
        <w:t>–</w:t>
      </w:r>
      <w:r>
        <w:rPr>
          <w:rtl/>
        </w:rPr>
        <w:t xml:space="preserve"> סנקציות על מוסדות פיננסיים), התשפ"ד</w:t>
      </w:r>
      <w:r>
        <w:rPr>
          <w:rFonts w:hint="cs"/>
          <w:rtl/>
        </w:rPr>
        <w:t>–</w:t>
      </w:r>
      <w:r>
        <w:rPr>
          <w:rtl/>
        </w:rPr>
        <w:t>2024</w:t>
      </w:r>
      <w:r>
        <w:rPr>
          <w:rFonts w:hint="cs"/>
          <w:rtl/>
        </w:rPr>
        <w:t>, לוועדת החוץ והביטחון נתקבלה.</w:t>
      </w:r>
    </w:p>
    <w:p w:rsidR="00CF35E1" w:rsidRDefault="00CF35E1" w:rsidP="003258F0">
      <w:pPr>
        <w:rPr>
          <w:rtl/>
        </w:rPr>
      </w:pPr>
    </w:p>
    <w:p w:rsidR="00CF35E1" w:rsidRDefault="00CF35E1" w:rsidP="003258F0">
      <w:pPr>
        <w:pStyle w:val="af6"/>
        <w:keepNext/>
        <w:rPr>
          <w:rtl/>
        </w:rPr>
      </w:pPr>
      <w:bookmarkStart w:id="13679" w:name="ET_yor_6599_14"/>
      <w:r w:rsidRPr="004A393E">
        <w:rPr>
          <w:rStyle w:val="TagStyle"/>
          <w:rtl/>
        </w:rPr>
        <w:t xml:space="preserve"> &lt;&lt; יור &gt;&gt;</w:t>
      </w:r>
      <w:r w:rsidRPr="00710AE5">
        <w:rPr>
          <w:rStyle w:val="TagStyle"/>
          <w:rtl/>
        </w:rPr>
        <w:t xml:space="preserve"> </w:t>
      </w:r>
      <w:r>
        <w:rPr>
          <w:rtl/>
        </w:rPr>
        <w:t>היו"ר משה רוט:</w:t>
      </w:r>
      <w:r w:rsidRPr="00710AE5">
        <w:rPr>
          <w:rStyle w:val="TagStyle"/>
          <w:rtl/>
        </w:rPr>
        <w:t xml:space="preserve"> </w:t>
      </w:r>
      <w:r w:rsidRPr="004A393E">
        <w:rPr>
          <w:rStyle w:val="TagStyle"/>
          <w:rtl/>
        </w:rPr>
        <w:t>&lt;&lt; יור &gt;&gt;</w:t>
      </w:r>
      <w:bookmarkEnd w:id="13679"/>
      <w:r>
        <w:rPr>
          <w:rtl/>
        </w:rPr>
        <w:t xml:space="preserve">   </w:t>
      </w:r>
    </w:p>
    <w:p w:rsidR="00CF35E1" w:rsidRDefault="00CF35E1" w:rsidP="00487752">
      <w:pPr>
        <w:rPr>
          <w:rtl/>
        </w:rPr>
      </w:pPr>
    </w:p>
    <w:p w:rsidR="00CF35E1" w:rsidRDefault="00CF35E1" w:rsidP="001C6601">
      <w:pPr>
        <w:rPr>
          <w:rtl/>
        </w:rPr>
      </w:pPr>
      <w:r>
        <w:rPr>
          <w:rFonts w:hint="cs"/>
          <w:rtl/>
        </w:rPr>
        <w:t xml:space="preserve">23 בעד, שלושה מתנגדים, אין נמנעים. אני קובע כי הצעת חוק </w:t>
      </w:r>
      <w:r>
        <w:rPr>
          <w:rtl/>
        </w:rPr>
        <w:t xml:space="preserve">המאבק בטרור (תיקון </w:t>
      </w:r>
      <w:r>
        <w:rPr>
          <w:rFonts w:hint="cs"/>
          <w:rtl/>
        </w:rPr>
        <w:t>–</w:t>
      </w:r>
      <w:r>
        <w:rPr>
          <w:rtl/>
        </w:rPr>
        <w:t xml:space="preserve"> סנקציות על מוסדות פיננסיים), התשפ"ד</w:t>
      </w:r>
      <w:r>
        <w:rPr>
          <w:rFonts w:hint="cs"/>
          <w:rtl/>
        </w:rPr>
        <w:t>–</w:t>
      </w:r>
      <w:r>
        <w:rPr>
          <w:rtl/>
        </w:rPr>
        <w:t>2024</w:t>
      </w:r>
      <w:r>
        <w:rPr>
          <w:rFonts w:hint="cs"/>
          <w:rtl/>
          <w:lang w:eastAsia="he-IL"/>
        </w:rPr>
        <w:t>, אושרה ותעבור גם היא לוועדת החוץ והביטחון.</w:t>
      </w:r>
      <w:bookmarkStart w:id="13680" w:name="_ETM_Q33_624195"/>
      <w:bookmarkStart w:id="13681" w:name="_ETM_Q33_624296"/>
      <w:bookmarkStart w:id="13682" w:name="_ETM_Q33_624499"/>
      <w:bookmarkStart w:id="13683" w:name="_ETM_Q33_624596"/>
      <w:bookmarkStart w:id="13684" w:name="_ETM_Q33_624674"/>
      <w:bookmarkStart w:id="13685" w:name="_ETM_Q33_624781"/>
      <w:bookmarkStart w:id="13686" w:name="_ETM_Q33_624850"/>
      <w:bookmarkStart w:id="13687" w:name="_ETM_Q33_624956"/>
      <w:bookmarkStart w:id="13688" w:name="_ETM_Q33_625027"/>
      <w:bookmarkStart w:id="13689" w:name="_ETM_Q33_625131"/>
      <w:bookmarkStart w:id="13690" w:name="_ETM_Q33_625203"/>
      <w:bookmarkStart w:id="13691" w:name="_ETM_Q33_625299"/>
      <w:bookmarkStart w:id="13692" w:name="_ETM_Q33_625394"/>
      <w:bookmarkStart w:id="13693" w:name="_ETM_Q33_625506"/>
      <w:bookmarkStart w:id="13694" w:name="_ETM_Q33_625571"/>
      <w:bookmarkStart w:id="13695" w:name="_ETM_Q33_625685"/>
      <w:bookmarkStart w:id="13696" w:name="_ETM_Q33_625763"/>
      <w:bookmarkStart w:id="13697" w:name="_ETM_Q33_625870"/>
      <w:bookmarkStart w:id="13698" w:name="_ETM_Q33_625954"/>
      <w:bookmarkStart w:id="13699" w:name="_ETM_Q33_626050"/>
      <w:bookmarkStart w:id="13700" w:name="_ETM_Q33_626147"/>
      <w:bookmarkStart w:id="13701" w:name="_ETM_Q33_626247"/>
      <w:bookmarkStart w:id="13702" w:name="_ETM_Q33_626340"/>
      <w:bookmarkStart w:id="13703" w:name="_ETM_Q33_626448"/>
      <w:bookmarkEnd w:id="13680"/>
      <w:bookmarkEnd w:id="13681"/>
      <w:bookmarkEnd w:id="13682"/>
      <w:bookmarkEnd w:id="13683"/>
      <w:bookmarkEnd w:id="13684"/>
      <w:bookmarkEnd w:id="13685"/>
      <w:bookmarkEnd w:id="13686"/>
      <w:bookmarkEnd w:id="13687"/>
      <w:bookmarkEnd w:id="13688"/>
      <w:bookmarkEnd w:id="13689"/>
      <w:bookmarkEnd w:id="13690"/>
      <w:bookmarkEnd w:id="13691"/>
      <w:bookmarkEnd w:id="13692"/>
      <w:bookmarkEnd w:id="13693"/>
      <w:bookmarkEnd w:id="13694"/>
      <w:bookmarkEnd w:id="13695"/>
      <w:bookmarkEnd w:id="13696"/>
      <w:bookmarkEnd w:id="13697"/>
      <w:bookmarkEnd w:id="13698"/>
      <w:bookmarkEnd w:id="13699"/>
      <w:bookmarkEnd w:id="13700"/>
      <w:bookmarkEnd w:id="13701"/>
      <w:bookmarkEnd w:id="13702"/>
      <w:bookmarkEnd w:id="13703"/>
    </w:p>
    <w:p w:rsidR="00CF35E1" w:rsidRDefault="00CF35E1" w:rsidP="003258F0">
      <w:pPr>
        <w:rPr>
          <w:rtl/>
        </w:rPr>
      </w:pPr>
      <w:bookmarkStart w:id="13704" w:name="_ETM_Q33_626536"/>
      <w:bookmarkStart w:id="13705" w:name="_ETM_Q33_626673"/>
      <w:bookmarkEnd w:id="13704"/>
      <w:bookmarkEnd w:id="13705"/>
    </w:p>
    <w:p w:rsidR="00CF35E1" w:rsidRDefault="00CF35E1" w:rsidP="003258F0">
      <w:pPr>
        <w:rPr>
          <w:rtl/>
        </w:rPr>
      </w:pPr>
    </w:p>
    <w:p w:rsidR="00CF35E1" w:rsidRDefault="00CF35E1" w:rsidP="003258F0">
      <w:pPr>
        <w:pStyle w:val="a6"/>
        <w:rPr>
          <w:rtl/>
        </w:rPr>
      </w:pPr>
      <w:bookmarkStart w:id="13706" w:name="_ETM_Q33_626720"/>
      <w:bookmarkStart w:id="13707" w:name="_ETM_Q33_626847"/>
      <w:bookmarkStart w:id="13708" w:name="_ETM_Q33_627787"/>
      <w:bookmarkStart w:id="13709" w:name="_ETM_Q33_627890"/>
      <w:bookmarkStart w:id="13710" w:name="_ETM_Q33_627982"/>
      <w:bookmarkStart w:id="13711" w:name="_ETM_Q33_628082"/>
      <w:bookmarkStart w:id="13712" w:name="_ETM_Q33_628177"/>
      <w:bookmarkStart w:id="13713" w:name="_ETM_Q33_628275"/>
      <w:bookmarkStart w:id="13714" w:name="_ETM_Q33_628390"/>
      <w:bookmarkStart w:id="13715" w:name="_ETM_Q33_628466"/>
      <w:bookmarkStart w:id="13716" w:name="ET_hatsach_642960_9"/>
      <w:bookmarkEnd w:id="13706"/>
      <w:bookmarkEnd w:id="13707"/>
      <w:bookmarkEnd w:id="13708"/>
      <w:bookmarkEnd w:id="13709"/>
      <w:bookmarkEnd w:id="13710"/>
      <w:bookmarkEnd w:id="13711"/>
      <w:bookmarkEnd w:id="13712"/>
      <w:bookmarkEnd w:id="13713"/>
      <w:bookmarkEnd w:id="13714"/>
      <w:bookmarkEnd w:id="13715"/>
      <w:r w:rsidRPr="004A393E">
        <w:rPr>
          <w:rStyle w:val="TagStyle"/>
          <w:rtl/>
        </w:rPr>
        <w:t>&lt;&lt; הצח &gt;&gt;</w:t>
      </w:r>
      <w:r w:rsidRPr="00944408">
        <w:rPr>
          <w:rStyle w:val="TagStyle"/>
          <w:rtl/>
        </w:rPr>
        <w:t xml:space="preserve"> </w:t>
      </w:r>
      <w:bookmarkStart w:id="13717" w:name="_Toc167916360"/>
      <w:bookmarkStart w:id="13718" w:name="_Toc167916779"/>
      <w:r>
        <w:rPr>
          <w:rtl/>
        </w:rPr>
        <w:t xml:space="preserve">הצעת חוק העונשין (תיקון </w:t>
      </w:r>
      <w:r>
        <w:rPr>
          <w:rFonts w:hint="cs"/>
          <w:rtl/>
        </w:rPr>
        <w:t>–</w:t>
      </w:r>
      <w:r>
        <w:rPr>
          <w:rtl/>
        </w:rPr>
        <w:t xml:space="preserve"> תקיפת סוהר), התשפ"ד</w:t>
      </w:r>
      <w:r>
        <w:rPr>
          <w:rFonts w:hint="cs"/>
          <w:rtl/>
        </w:rPr>
        <w:t>–</w:t>
      </w:r>
      <w:r>
        <w:rPr>
          <w:rtl/>
        </w:rPr>
        <w:t>2024</w:t>
      </w:r>
      <w:bookmarkEnd w:id="13717"/>
      <w:bookmarkEnd w:id="13718"/>
      <w:r w:rsidRPr="00944408">
        <w:rPr>
          <w:rStyle w:val="TagStyle"/>
          <w:rtl/>
        </w:rPr>
        <w:t xml:space="preserve"> </w:t>
      </w:r>
      <w:r w:rsidRPr="004A393E">
        <w:rPr>
          <w:rStyle w:val="TagStyle"/>
          <w:rtl/>
        </w:rPr>
        <w:t>&lt;&lt; הצח &gt;&gt;</w:t>
      </w:r>
      <w:r>
        <w:rPr>
          <w:rtl/>
        </w:rPr>
        <w:t xml:space="preserve">   </w:t>
      </w:r>
      <w:bookmarkEnd w:id="13716"/>
    </w:p>
    <w:p w:rsidR="00CF35E1" w:rsidRDefault="00CF35E1" w:rsidP="00487752">
      <w:pPr>
        <w:rPr>
          <w:rtl/>
        </w:rPr>
      </w:pPr>
      <w:r>
        <w:rPr>
          <w:rtl/>
        </w:rPr>
        <w:t>[הצעת חוק פ</w:t>
      </w:r>
      <w:r>
        <w:rPr>
          <w:rFonts w:hint="cs"/>
          <w:rtl/>
        </w:rPr>
        <w:t>/4485/25</w:t>
      </w:r>
      <w:r>
        <w:rPr>
          <w:rtl/>
        </w:rPr>
        <w:t>; נספחות.]</w:t>
      </w:r>
    </w:p>
    <w:p w:rsidR="00CF35E1" w:rsidRDefault="00CF35E1" w:rsidP="003258F0">
      <w:pPr>
        <w:pStyle w:val="-0"/>
        <w:rPr>
          <w:rtl/>
        </w:rPr>
      </w:pPr>
      <w:r>
        <w:rPr>
          <w:rtl/>
        </w:rPr>
        <w:t>(הצעת חבר הכנסת</w:t>
      </w:r>
      <w:r>
        <w:rPr>
          <w:rFonts w:hint="cs"/>
          <w:rtl/>
        </w:rPr>
        <w:t xml:space="preserve"> </w:t>
      </w:r>
      <w:bookmarkStart w:id="13719" w:name="_ETM_Q33_631769"/>
      <w:bookmarkEnd w:id="13719"/>
      <w:r>
        <w:rPr>
          <w:rFonts w:hint="cs"/>
          <w:rtl/>
        </w:rPr>
        <w:t>צביקה פוגל</w:t>
      </w:r>
      <w:r>
        <w:rPr>
          <w:rtl/>
        </w:rPr>
        <w:t>)</w:t>
      </w:r>
    </w:p>
    <w:p w:rsidR="00CF35E1" w:rsidRDefault="00CF35E1" w:rsidP="003258F0">
      <w:pPr>
        <w:rPr>
          <w:rtl/>
        </w:rPr>
      </w:pPr>
    </w:p>
    <w:p w:rsidR="00CF35E1" w:rsidRDefault="00CF35E1" w:rsidP="003258F0">
      <w:pPr>
        <w:pStyle w:val="af6"/>
        <w:keepNext/>
        <w:rPr>
          <w:rtl/>
        </w:rPr>
      </w:pPr>
      <w:r w:rsidRPr="004A393E">
        <w:rPr>
          <w:rStyle w:val="TagStyle"/>
          <w:rtl/>
        </w:rPr>
        <w:t xml:space="preserve"> &lt;&lt; יור &gt;&gt;</w:t>
      </w:r>
      <w:r w:rsidRPr="00F14261">
        <w:rPr>
          <w:rStyle w:val="TagStyle"/>
          <w:rtl/>
        </w:rPr>
        <w:t xml:space="preserve"> </w:t>
      </w:r>
      <w:r>
        <w:rPr>
          <w:rtl/>
        </w:rPr>
        <w:t>היו"ר משה רוט:</w:t>
      </w:r>
      <w:r w:rsidRPr="00F14261">
        <w:rPr>
          <w:rStyle w:val="TagStyle"/>
          <w:rtl/>
        </w:rPr>
        <w:t xml:space="preserve"> </w:t>
      </w:r>
      <w:r w:rsidRPr="004A393E">
        <w:rPr>
          <w:rStyle w:val="TagStyle"/>
          <w:rtl/>
        </w:rPr>
        <w:t>&lt;&lt; יור &gt;&gt;</w:t>
      </w:r>
      <w:r>
        <w:rPr>
          <w:rtl/>
        </w:rPr>
        <w:t xml:space="preserve">   </w:t>
      </w:r>
    </w:p>
    <w:p w:rsidR="00CF35E1" w:rsidRDefault="00CF35E1" w:rsidP="003258F0">
      <w:pPr>
        <w:rPr>
          <w:rtl/>
        </w:rPr>
      </w:pPr>
    </w:p>
    <w:p w:rsidR="00CF35E1" w:rsidRDefault="00CF35E1" w:rsidP="001C6601">
      <w:pPr>
        <w:rPr>
          <w:rtl/>
        </w:rPr>
      </w:pPr>
      <w:bookmarkStart w:id="13720" w:name="_ETM_Q33_627396"/>
      <w:bookmarkEnd w:id="13720"/>
      <w:r>
        <w:rPr>
          <w:rFonts w:hint="cs"/>
          <w:rtl/>
        </w:rPr>
        <w:t xml:space="preserve">חברי הכנסת, נעבור לנושא הבא על סדר-היום </w:t>
      </w:r>
      <w:r w:rsidR="001C6601">
        <w:rPr>
          <w:rFonts w:hint="eastAsia"/>
          <w:rtl/>
        </w:rPr>
        <w:t>–</w:t>
      </w:r>
      <w:r w:rsidR="001C6601">
        <w:rPr>
          <w:rFonts w:hint="cs"/>
          <w:rtl/>
        </w:rPr>
        <w:t xml:space="preserve"> </w:t>
      </w:r>
      <w:r>
        <w:rPr>
          <w:rtl/>
        </w:rPr>
        <w:t xml:space="preserve">הצעת חוק העונשין (תיקון </w:t>
      </w:r>
      <w:r>
        <w:rPr>
          <w:rFonts w:hint="cs"/>
          <w:rtl/>
        </w:rPr>
        <w:t>–</w:t>
      </w:r>
      <w:r>
        <w:rPr>
          <w:rtl/>
        </w:rPr>
        <w:t xml:space="preserve"> תקיפת סוהר), התשפ"ד</w:t>
      </w:r>
      <w:r>
        <w:rPr>
          <w:rFonts w:hint="cs"/>
          <w:rtl/>
        </w:rPr>
        <w:t>–</w:t>
      </w:r>
      <w:r>
        <w:rPr>
          <w:rtl/>
        </w:rPr>
        <w:t>2024</w:t>
      </w:r>
      <w:r>
        <w:rPr>
          <w:rFonts w:hint="cs"/>
          <w:rtl/>
        </w:rPr>
        <w:t xml:space="preserve">, של </w:t>
      </w:r>
      <w:bookmarkStart w:id="13721" w:name="_ETM_Q33_639035"/>
      <w:bookmarkEnd w:id="13721"/>
      <w:r>
        <w:rPr>
          <w:rFonts w:hint="cs"/>
          <w:rtl/>
        </w:rPr>
        <w:t xml:space="preserve">חבר הכנסת צביקה פוגל. אני מזמין את המציע, חבר הכנסת </w:t>
      </w:r>
      <w:bookmarkStart w:id="13722" w:name="_ETM_Q33_641019"/>
      <w:bookmarkEnd w:id="13722"/>
      <w:r>
        <w:rPr>
          <w:rFonts w:hint="cs"/>
          <w:rtl/>
        </w:rPr>
        <w:t xml:space="preserve">צביקה פוגל, להציג את החוק. </w:t>
      </w:r>
    </w:p>
    <w:p w:rsidR="00CF35E1" w:rsidRDefault="00CF35E1" w:rsidP="003258F0">
      <w:pPr>
        <w:rPr>
          <w:rtl/>
        </w:rPr>
      </w:pPr>
      <w:bookmarkStart w:id="13723" w:name="_ETM_Q33_646955"/>
      <w:bookmarkStart w:id="13724" w:name="_ETM_Q33_647097"/>
      <w:bookmarkStart w:id="13725" w:name="_ETM_Q33_647131"/>
      <w:bookmarkEnd w:id="13723"/>
      <w:bookmarkEnd w:id="13724"/>
      <w:bookmarkEnd w:id="13725"/>
    </w:p>
    <w:p w:rsidR="00CF35E1" w:rsidRDefault="00CF35E1" w:rsidP="003258F0">
      <w:pPr>
        <w:pStyle w:val="a4"/>
        <w:keepNext/>
        <w:rPr>
          <w:rtl/>
        </w:rPr>
      </w:pPr>
      <w:bookmarkStart w:id="13726" w:name="_ETM_Q33_647277"/>
      <w:bookmarkStart w:id="13727" w:name="_ETM_Q33_648907"/>
      <w:bookmarkStart w:id="13728" w:name="ET_speaker_6358_11"/>
      <w:bookmarkEnd w:id="13726"/>
      <w:bookmarkEnd w:id="13727"/>
      <w:r w:rsidRPr="004A393E">
        <w:rPr>
          <w:rStyle w:val="TagStyle"/>
          <w:rtl/>
        </w:rPr>
        <w:t xml:space="preserve"> &lt;&lt; דובר &gt;&gt;</w:t>
      </w:r>
      <w:r w:rsidRPr="00F14261">
        <w:rPr>
          <w:rStyle w:val="TagStyle"/>
          <w:rtl/>
        </w:rPr>
        <w:t xml:space="preserve"> </w:t>
      </w:r>
      <w:bookmarkStart w:id="13729" w:name="_Toc167916361"/>
      <w:bookmarkStart w:id="13730" w:name="_Toc167916780"/>
      <w:r>
        <w:rPr>
          <w:rtl/>
        </w:rPr>
        <w:t>צביקה פוגל (עוצמה יהודית):</w:t>
      </w:r>
      <w:bookmarkEnd w:id="13729"/>
      <w:bookmarkEnd w:id="13730"/>
      <w:r w:rsidRPr="00F14261">
        <w:rPr>
          <w:rStyle w:val="TagStyle"/>
          <w:rtl/>
        </w:rPr>
        <w:t xml:space="preserve"> </w:t>
      </w:r>
      <w:r w:rsidRPr="004A393E">
        <w:rPr>
          <w:rStyle w:val="TagStyle"/>
          <w:rtl/>
        </w:rPr>
        <w:t>&lt;&lt; דובר &gt;&gt;</w:t>
      </w:r>
      <w:r>
        <w:rPr>
          <w:rtl/>
        </w:rPr>
        <w:t xml:space="preserve">   </w:t>
      </w:r>
      <w:bookmarkEnd w:id="13728"/>
    </w:p>
    <w:p w:rsidR="00CF35E1" w:rsidRDefault="00CF35E1" w:rsidP="00487752">
      <w:pPr>
        <w:rPr>
          <w:rtl/>
        </w:rPr>
      </w:pPr>
    </w:p>
    <w:p w:rsidR="00CF35E1" w:rsidRDefault="00CF35E1" w:rsidP="00C84006">
      <w:pPr>
        <w:rPr>
          <w:rtl/>
        </w:rPr>
      </w:pPr>
      <w:bookmarkStart w:id="13731" w:name="_ETM_Q33_649843"/>
      <w:bookmarkStart w:id="13732" w:name="_ETM_Q33_649948"/>
      <w:bookmarkEnd w:id="13731"/>
      <w:bookmarkEnd w:id="13732"/>
      <w:r>
        <w:rPr>
          <w:rFonts w:hint="cs"/>
          <w:rtl/>
        </w:rPr>
        <w:t xml:space="preserve">אדוני היושב-ראש, חבריי חברי </w:t>
      </w:r>
      <w:bookmarkStart w:id="13733" w:name="_ETM_Q33_662730"/>
      <w:bookmarkEnd w:id="13733"/>
      <w:r>
        <w:rPr>
          <w:rFonts w:hint="cs"/>
          <w:rtl/>
        </w:rPr>
        <w:t>הכנסת, א</w:t>
      </w:r>
      <w:r>
        <w:rPr>
          <w:rtl/>
        </w:rPr>
        <w:t>דוני השר</w:t>
      </w:r>
      <w:r>
        <w:rPr>
          <w:rFonts w:hint="cs"/>
          <w:rtl/>
        </w:rPr>
        <w:t xml:space="preserve">, </w:t>
      </w:r>
      <w:r>
        <w:rPr>
          <w:rtl/>
        </w:rPr>
        <w:t>מכובדיי השרים</w:t>
      </w:r>
      <w:r>
        <w:rPr>
          <w:rFonts w:hint="cs"/>
          <w:rtl/>
        </w:rPr>
        <w:t>,</w:t>
      </w:r>
      <w:r>
        <w:rPr>
          <w:rtl/>
        </w:rPr>
        <w:t xml:space="preserve"> מאז פרוץ מלחמת חרבות ברזל הוועדה לביטחון לאומי שבר</w:t>
      </w:r>
      <w:r>
        <w:rPr>
          <w:rFonts w:hint="cs"/>
          <w:rtl/>
        </w:rPr>
        <w:t>א</w:t>
      </w:r>
      <w:r>
        <w:rPr>
          <w:rtl/>
        </w:rPr>
        <w:t>שותי עוסקת</w:t>
      </w:r>
      <w:r>
        <w:rPr>
          <w:rFonts w:hint="cs"/>
          <w:rtl/>
        </w:rPr>
        <w:t>,</w:t>
      </w:r>
      <w:r>
        <w:rPr>
          <w:rtl/>
        </w:rPr>
        <w:t xml:space="preserve"> לנוכח מצב החירום </w:t>
      </w:r>
      <w:proofErr w:type="spellStart"/>
      <w:r>
        <w:rPr>
          <w:rFonts w:hint="cs"/>
          <w:rtl/>
        </w:rPr>
        <w:t>ה</w:t>
      </w:r>
      <w:r>
        <w:rPr>
          <w:rtl/>
        </w:rPr>
        <w:t>כלי</w:t>
      </w:r>
      <w:r>
        <w:rPr>
          <w:rFonts w:hint="cs"/>
          <w:rtl/>
        </w:rPr>
        <w:t>א</w:t>
      </w:r>
      <w:r>
        <w:rPr>
          <w:rtl/>
        </w:rPr>
        <w:t>תי</w:t>
      </w:r>
      <w:proofErr w:type="spellEnd"/>
      <w:r>
        <w:rPr>
          <w:rFonts w:hint="cs"/>
          <w:rtl/>
        </w:rPr>
        <w:t>,</w:t>
      </w:r>
      <w:r>
        <w:rPr>
          <w:rtl/>
        </w:rPr>
        <w:t xml:space="preserve"> בתנאי הכליאה ו</w:t>
      </w:r>
      <w:r>
        <w:rPr>
          <w:rFonts w:hint="cs"/>
          <w:rtl/>
        </w:rPr>
        <w:t>ב</w:t>
      </w:r>
      <w:r>
        <w:rPr>
          <w:rtl/>
        </w:rPr>
        <w:t>זכויותיהם של האסירים</w:t>
      </w:r>
      <w:r w:rsidR="00C84006">
        <w:rPr>
          <w:rFonts w:hint="cs"/>
          <w:rtl/>
        </w:rPr>
        <w:t>.</w:t>
      </w:r>
      <w:r>
        <w:rPr>
          <w:rtl/>
        </w:rPr>
        <w:t xml:space="preserve"> מתוקף זאת ביקרתי עד היום כמעט בכל בתי</w:t>
      </w:r>
      <w:r>
        <w:rPr>
          <w:rFonts w:hint="cs"/>
          <w:rtl/>
        </w:rPr>
        <w:t xml:space="preserve"> </w:t>
      </w:r>
      <w:r>
        <w:rPr>
          <w:rtl/>
        </w:rPr>
        <w:t>הסוהר במדינת ישראל</w:t>
      </w:r>
      <w:r>
        <w:rPr>
          <w:rFonts w:hint="cs"/>
          <w:rtl/>
        </w:rPr>
        <w:t>.</w:t>
      </w:r>
      <w:r>
        <w:rPr>
          <w:rtl/>
        </w:rPr>
        <w:t xml:space="preserve"> אל</w:t>
      </w:r>
      <w:r>
        <w:rPr>
          <w:rFonts w:hint="cs"/>
          <w:rtl/>
        </w:rPr>
        <w:t>א,</w:t>
      </w:r>
      <w:r>
        <w:rPr>
          <w:rtl/>
        </w:rPr>
        <w:t xml:space="preserve"> אדוני היושב-ראש</w:t>
      </w:r>
      <w:r>
        <w:rPr>
          <w:rFonts w:hint="cs"/>
          <w:rtl/>
        </w:rPr>
        <w:t>,</w:t>
      </w:r>
      <w:r>
        <w:rPr>
          <w:rtl/>
        </w:rPr>
        <w:t xml:space="preserve"> שנדמה לי כי </w:t>
      </w:r>
      <w:r>
        <w:rPr>
          <w:rFonts w:hint="cs"/>
          <w:rtl/>
        </w:rPr>
        <w:t>מ</w:t>
      </w:r>
      <w:r>
        <w:rPr>
          <w:rtl/>
        </w:rPr>
        <w:t xml:space="preserve">רוב </w:t>
      </w:r>
      <w:r>
        <w:rPr>
          <w:rFonts w:hint="cs"/>
          <w:rtl/>
        </w:rPr>
        <w:t xml:space="preserve">העיסוק בזכויות האסיר </w:t>
      </w:r>
      <w:r>
        <w:rPr>
          <w:rtl/>
        </w:rPr>
        <w:t>שכחנו את אלה הניצבים יום-יום ושעה</w:t>
      </w:r>
      <w:r>
        <w:rPr>
          <w:rFonts w:hint="cs"/>
          <w:rtl/>
        </w:rPr>
        <w:t>-</w:t>
      </w:r>
      <w:r>
        <w:rPr>
          <w:rtl/>
        </w:rPr>
        <w:t>שעה מול אסירים מסוכנים שנשפטו והורשעו בעבירות החמורות ביותר שקיימות בספר החוקים</w:t>
      </w:r>
      <w:r>
        <w:rPr>
          <w:rFonts w:hint="cs"/>
          <w:rtl/>
        </w:rPr>
        <w:t xml:space="preserve"> </w:t>
      </w:r>
      <w:r>
        <w:rPr>
          <w:rtl/>
        </w:rPr>
        <w:t>– הסוהרים</w:t>
      </w:r>
      <w:r>
        <w:rPr>
          <w:rFonts w:hint="cs"/>
          <w:rtl/>
        </w:rPr>
        <w:t xml:space="preserve">, או כפי </w:t>
      </w:r>
      <w:r>
        <w:rPr>
          <w:rtl/>
        </w:rPr>
        <w:t xml:space="preserve">שאני הייתי מעדיף לקרוא להם </w:t>
      </w:r>
      <w:r>
        <w:rPr>
          <w:rFonts w:hint="cs"/>
          <w:rtl/>
        </w:rPr>
        <w:t>"</w:t>
      </w:r>
      <w:r>
        <w:rPr>
          <w:rtl/>
        </w:rPr>
        <w:t>לוחמי הכליאה</w:t>
      </w:r>
      <w:r>
        <w:rPr>
          <w:rFonts w:hint="cs"/>
          <w:rtl/>
        </w:rPr>
        <w:t>".</w:t>
      </w:r>
      <w:r>
        <w:rPr>
          <w:rtl/>
        </w:rPr>
        <w:t xml:space="preserve"> לא</w:t>
      </w:r>
      <w:r>
        <w:rPr>
          <w:rFonts w:hint="cs"/>
          <w:rtl/>
        </w:rPr>
        <w:t>,</w:t>
      </w:r>
      <w:r>
        <w:rPr>
          <w:rtl/>
        </w:rPr>
        <w:t xml:space="preserve"> לא מדובר בשינוי סמנטי אלא בשינוי מהותי</w:t>
      </w:r>
      <w:r>
        <w:rPr>
          <w:rFonts w:hint="cs"/>
          <w:rtl/>
        </w:rPr>
        <w:t>,</w:t>
      </w:r>
      <w:r>
        <w:rPr>
          <w:rtl/>
        </w:rPr>
        <w:t xml:space="preserve"> שממתג את שירות בתי</w:t>
      </w:r>
      <w:r>
        <w:rPr>
          <w:rFonts w:hint="cs"/>
          <w:rtl/>
        </w:rPr>
        <w:t xml:space="preserve"> </w:t>
      </w:r>
      <w:r>
        <w:rPr>
          <w:rtl/>
        </w:rPr>
        <w:t>הסוהר כגוף ביטחוני</w:t>
      </w:r>
      <w:r>
        <w:rPr>
          <w:rFonts w:hint="cs"/>
          <w:rtl/>
        </w:rPr>
        <w:t>,</w:t>
      </w:r>
      <w:r>
        <w:rPr>
          <w:rtl/>
        </w:rPr>
        <w:t xml:space="preserve"> </w:t>
      </w:r>
      <w:r w:rsidR="00C84006">
        <w:rPr>
          <w:rFonts w:hint="cs"/>
          <w:rtl/>
        </w:rPr>
        <w:t>ו</w:t>
      </w:r>
      <w:r>
        <w:rPr>
          <w:rtl/>
        </w:rPr>
        <w:t xml:space="preserve">את אנשיו </w:t>
      </w:r>
      <w:r>
        <w:rPr>
          <w:rFonts w:hint="cs"/>
          <w:rtl/>
        </w:rPr>
        <w:t xml:space="preserve">– </w:t>
      </w:r>
      <w:r>
        <w:rPr>
          <w:rtl/>
        </w:rPr>
        <w:t>כלוחמים</w:t>
      </w:r>
      <w:r>
        <w:rPr>
          <w:rFonts w:hint="cs"/>
          <w:rtl/>
        </w:rPr>
        <w:t>;</w:t>
      </w:r>
      <w:r>
        <w:rPr>
          <w:rtl/>
        </w:rPr>
        <w:t xml:space="preserve"> לא כמו</w:t>
      </w:r>
      <w:r>
        <w:rPr>
          <w:rFonts w:hint="cs"/>
          <w:rtl/>
        </w:rPr>
        <w:t>,</w:t>
      </w:r>
      <w:r>
        <w:rPr>
          <w:rtl/>
        </w:rPr>
        <w:t xml:space="preserve"> לא ליד</w:t>
      </w:r>
      <w:r>
        <w:rPr>
          <w:rFonts w:hint="cs"/>
          <w:rtl/>
        </w:rPr>
        <w:t>,</w:t>
      </w:r>
      <w:r>
        <w:rPr>
          <w:rtl/>
        </w:rPr>
        <w:t xml:space="preserve"> אל</w:t>
      </w:r>
      <w:r>
        <w:rPr>
          <w:rFonts w:hint="cs"/>
          <w:rtl/>
        </w:rPr>
        <w:t>א</w:t>
      </w:r>
      <w:r>
        <w:rPr>
          <w:rtl/>
        </w:rPr>
        <w:t xml:space="preserve"> באמת לוחמים שעומדים </w:t>
      </w:r>
      <w:r>
        <w:rPr>
          <w:rFonts w:hint="cs"/>
          <w:rtl/>
        </w:rPr>
        <w:t xml:space="preserve">נחושים </w:t>
      </w:r>
      <w:bookmarkStart w:id="13734" w:name="_ETM_Q33_728305"/>
      <w:bookmarkEnd w:id="13734"/>
      <w:r>
        <w:rPr>
          <w:rtl/>
        </w:rPr>
        <w:t>ללא מורא מול מחבלים ומול ראשי ארגוני הפשע</w:t>
      </w:r>
      <w:r>
        <w:rPr>
          <w:rFonts w:hint="cs"/>
          <w:rtl/>
        </w:rPr>
        <w:t>.</w:t>
      </w:r>
    </w:p>
    <w:p w:rsidR="00CF35E1" w:rsidRDefault="00CF35E1" w:rsidP="003258F0">
      <w:pPr>
        <w:rPr>
          <w:rtl/>
        </w:rPr>
      </w:pPr>
      <w:bookmarkStart w:id="13735" w:name="_ETM_Q33_736145"/>
      <w:bookmarkStart w:id="13736" w:name="_ETM_Q33_736278"/>
      <w:bookmarkStart w:id="13737" w:name="_ETM_Q33_736336"/>
      <w:bookmarkStart w:id="13738" w:name="_ETM_Q33_736471"/>
      <w:bookmarkStart w:id="13739" w:name="_ETM_Q33_736513"/>
      <w:bookmarkStart w:id="13740" w:name="_ETM_Q33_736631"/>
      <w:bookmarkStart w:id="13741" w:name="_ETM_Q33_736720"/>
      <w:bookmarkEnd w:id="13735"/>
      <w:bookmarkEnd w:id="13736"/>
      <w:bookmarkEnd w:id="13737"/>
      <w:bookmarkEnd w:id="13738"/>
      <w:bookmarkEnd w:id="13739"/>
      <w:bookmarkEnd w:id="13740"/>
      <w:bookmarkEnd w:id="13741"/>
    </w:p>
    <w:p w:rsidR="00CF35E1" w:rsidRDefault="00CF35E1" w:rsidP="00487752">
      <w:pPr>
        <w:rPr>
          <w:rtl/>
        </w:rPr>
      </w:pPr>
      <w:bookmarkStart w:id="13742" w:name="TOR_Q34"/>
      <w:bookmarkStart w:id="13743" w:name="_ETM_Q34_180350"/>
      <w:bookmarkEnd w:id="13742"/>
      <w:bookmarkEnd w:id="13743"/>
      <w:r>
        <w:rPr>
          <w:rFonts w:hint="cs"/>
          <w:rtl/>
        </w:rPr>
        <w:t xml:space="preserve">חבריי חברי הכנסת, במשך שנים ארוכות האסירים הביטחוניים, המחבלים, התנהלו </w:t>
      </w:r>
      <w:bookmarkStart w:id="13744" w:name="_ETM_Q34_144277"/>
      <w:bookmarkEnd w:id="13744"/>
      <w:r>
        <w:rPr>
          <w:rFonts w:hint="cs"/>
          <w:rtl/>
        </w:rPr>
        <w:t xml:space="preserve">בבתי הסוהר באוטונומיה. שנים על גבי שנים ראינו תמונות מחרידות </w:t>
      </w:r>
      <w:bookmarkStart w:id="13745" w:name="_ETM_Q34_151320"/>
      <w:bookmarkEnd w:id="13745"/>
      <w:r>
        <w:rPr>
          <w:rFonts w:hint="cs"/>
          <w:rtl/>
        </w:rPr>
        <w:t>יוצאות מבתי הסוהר</w:t>
      </w:r>
      <w:r w:rsidR="00C84006">
        <w:rPr>
          <w:rFonts w:hint="cs"/>
          <w:rtl/>
        </w:rPr>
        <w:t>,</w:t>
      </w:r>
      <w:r>
        <w:rPr>
          <w:rFonts w:hint="cs"/>
          <w:rtl/>
        </w:rPr>
        <w:t xml:space="preserve"> של מחבלים מדושנים, מחויכים, שמכינים לעצמם אוכל, </w:t>
      </w:r>
      <w:bookmarkStart w:id="13746" w:name="_ETM_Q34_159252"/>
      <w:bookmarkEnd w:id="13746"/>
      <w:r>
        <w:rPr>
          <w:rFonts w:hint="cs"/>
          <w:rtl/>
        </w:rPr>
        <w:t xml:space="preserve">אוכלים ביחד, כל ארגון באגפיו הייעודיים, עם אנשיו, כאילו מדובר </w:t>
      </w:r>
      <w:bookmarkStart w:id="13747" w:name="_ETM_Q34_166196"/>
      <w:bookmarkEnd w:id="13747"/>
      <w:r>
        <w:rPr>
          <w:rFonts w:hint="cs"/>
          <w:rtl/>
        </w:rPr>
        <w:t xml:space="preserve">היה בקומונה. לכל ארגון היה דובר שהיה אחראי לשיח עם </w:t>
      </w:r>
      <w:bookmarkStart w:id="13748" w:name="_ETM_Q34_173800"/>
      <w:bookmarkEnd w:id="13748"/>
      <w:r>
        <w:rPr>
          <w:rFonts w:hint="cs"/>
          <w:rtl/>
        </w:rPr>
        <w:t xml:space="preserve">סגל שב"ס. </w:t>
      </w:r>
      <w:bookmarkStart w:id="13749" w:name="_ETM_Q34_174913"/>
      <w:bookmarkStart w:id="13750" w:name="_ETM_Q34_174981"/>
      <w:bookmarkStart w:id="13751" w:name="_ETM_Q34_175057"/>
      <w:bookmarkStart w:id="13752" w:name="_ETM_Q34_175101"/>
      <w:bookmarkEnd w:id="13749"/>
      <w:bookmarkEnd w:id="13750"/>
      <w:bookmarkEnd w:id="13751"/>
      <w:bookmarkEnd w:id="13752"/>
      <w:r>
        <w:rPr>
          <w:rFonts w:hint="cs"/>
          <w:rtl/>
        </w:rPr>
        <w:t xml:space="preserve">אדוני היושב-ראש, שלא </w:t>
      </w:r>
      <w:r w:rsidR="00C84006">
        <w:rPr>
          <w:rFonts w:hint="cs"/>
          <w:rtl/>
        </w:rPr>
        <w:t>אשמיע</w:t>
      </w:r>
      <w:r>
        <w:rPr>
          <w:rFonts w:hint="cs"/>
          <w:rtl/>
        </w:rPr>
        <w:t xml:space="preserve"> </w:t>
      </w:r>
      <w:r w:rsidR="00C84006">
        <w:rPr>
          <w:rFonts w:hint="cs"/>
          <w:rtl/>
        </w:rPr>
        <w:t>ב</w:t>
      </w:r>
      <w:r>
        <w:rPr>
          <w:rFonts w:hint="cs"/>
          <w:rtl/>
        </w:rPr>
        <w:t xml:space="preserve">שפה לא ברורה: </w:t>
      </w:r>
      <w:bookmarkStart w:id="13753" w:name="_ETM_Q34_91257"/>
      <w:bookmarkStart w:id="13754" w:name="_ETM_Q34_91332"/>
      <w:bookmarkEnd w:id="13753"/>
      <w:bookmarkEnd w:id="13754"/>
      <w:r w:rsidRPr="00655876">
        <w:rPr>
          <w:rtl/>
        </w:rPr>
        <w:t xml:space="preserve">אסירים </w:t>
      </w:r>
      <w:bookmarkStart w:id="13755" w:name="_ETM_Q34_181490"/>
      <w:bookmarkEnd w:id="13755"/>
      <w:r w:rsidRPr="00655876">
        <w:rPr>
          <w:rtl/>
        </w:rPr>
        <w:t xml:space="preserve">ניהלו </w:t>
      </w:r>
      <w:bookmarkStart w:id="13756" w:name="_ETM_Q34_182389"/>
      <w:bookmarkEnd w:id="13756"/>
      <w:r w:rsidRPr="00655876">
        <w:rPr>
          <w:rtl/>
        </w:rPr>
        <w:t xml:space="preserve">את </w:t>
      </w:r>
      <w:bookmarkStart w:id="13757" w:name="_ETM_Q34_182540"/>
      <w:bookmarkEnd w:id="13757"/>
      <w:r w:rsidRPr="00655876">
        <w:rPr>
          <w:rtl/>
        </w:rPr>
        <w:t xml:space="preserve">בתי </w:t>
      </w:r>
      <w:bookmarkStart w:id="13758" w:name="_ETM_Q34_182870"/>
      <w:bookmarkEnd w:id="13758"/>
      <w:r w:rsidRPr="00655876">
        <w:rPr>
          <w:rtl/>
        </w:rPr>
        <w:t>הכלא</w:t>
      </w:r>
      <w:r>
        <w:rPr>
          <w:rFonts w:hint="cs"/>
          <w:rtl/>
        </w:rPr>
        <w:t>.</w:t>
      </w:r>
    </w:p>
    <w:p w:rsidR="00CF35E1" w:rsidRDefault="00CF35E1" w:rsidP="00487752">
      <w:pPr>
        <w:rPr>
          <w:rtl/>
        </w:rPr>
      </w:pPr>
    </w:p>
    <w:p w:rsidR="00CF35E1" w:rsidRDefault="00CF35E1" w:rsidP="00487752">
      <w:pPr>
        <w:rPr>
          <w:rtl/>
        </w:rPr>
      </w:pPr>
      <w:r w:rsidRPr="00655876">
        <w:rPr>
          <w:rtl/>
        </w:rPr>
        <w:t xml:space="preserve"> </w:t>
      </w:r>
      <w:bookmarkStart w:id="13759" w:name="_ETM_Q34_184750"/>
      <w:bookmarkEnd w:id="13759"/>
      <w:r w:rsidRPr="00655876">
        <w:rPr>
          <w:rtl/>
        </w:rPr>
        <w:t xml:space="preserve">ההתנהלות </w:t>
      </w:r>
      <w:bookmarkStart w:id="13760" w:name="_ETM_Q34_185470"/>
      <w:bookmarkEnd w:id="13760"/>
      <w:r w:rsidRPr="00655876">
        <w:rPr>
          <w:rtl/>
        </w:rPr>
        <w:t xml:space="preserve">הזו </w:t>
      </w:r>
      <w:bookmarkStart w:id="13761" w:name="_ETM_Q34_185769"/>
      <w:bookmarkEnd w:id="13761"/>
      <w:r w:rsidRPr="00655876">
        <w:rPr>
          <w:rtl/>
        </w:rPr>
        <w:t xml:space="preserve">של </w:t>
      </w:r>
      <w:bookmarkStart w:id="13762" w:name="_ETM_Q34_186009"/>
      <w:bookmarkEnd w:id="13762"/>
      <w:r w:rsidRPr="00655876">
        <w:rPr>
          <w:rtl/>
        </w:rPr>
        <w:t xml:space="preserve">חתירה </w:t>
      </w:r>
      <w:bookmarkStart w:id="13763" w:name="_ETM_Q34_186519"/>
      <w:bookmarkEnd w:id="13763"/>
      <w:r w:rsidRPr="00655876">
        <w:rPr>
          <w:rtl/>
        </w:rPr>
        <w:t xml:space="preserve">לשקט </w:t>
      </w:r>
      <w:bookmarkStart w:id="13764" w:name="_ETM_Q34_187120"/>
      <w:bookmarkEnd w:id="13764"/>
      <w:r w:rsidRPr="00655876">
        <w:rPr>
          <w:rtl/>
        </w:rPr>
        <w:t xml:space="preserve">מול </w:t>
      </w:r>
      <w:bookmarkStart w:id="13765" w:name="_ETM_Q34_187330"/>
      <w:bookmarkEnd w:id="13765"/>
      <w:r w:rsidRPr="00655876">
        <w:rPr>
          <w:rtl/>
        </w:rPr>
        <w:t>מחבלים</w:t>
      </w:r>
      <w:bookmarkStart w:id="13766" w:name="_ETM_Q34_188580"/>
      <w:bookmarkEnd w:id="13766"/>
      <w:r w:rsidRPr="00655876">
        <w:rPr>
          <w:rtl/>
        </w:rPr>
        <w:t xml:space="preserve"> </w:t>
      </w:r>
      <w:bookmarkStart w:id="13767" w:name="_ETM_Q34_188700"/>
      <w:bookmarkEnd w:id="13767"/>
      <w:r w:rsidRPr="00655876">
        <w:rPr>
          <w:rtl/>
        </w:rPr>
        <w:t xml:space="preserve">הביאה </w:t>
      </w:r>
      <w:bookmarkStart w:id="13768" w:name="_ETM_Q34_189030"/>
      <w:bookmarkEnd w:id="13768"/>
      <w:r w:rsidRPr="00655876">
        <w:rPr>
          <w:rtl/>
        </w:rPr>
        <w:t xml:space="preserve">גם </w:t>
      </w:r>
      <w:bookmarkStart w:id="13769" w:name="_ETM_Q34_189480"/>
      <w:bookmarkEnd w:id="13769"/>
      <w:r w:rsidRPr="00655876">
        <w:rPr>
          <w:rtl/>
        </w:rPr>
        <w:t xml:space="preserve">את </w:t>
      </w:r>
      <w:bookmarkStart w:id="13770" w:name="_ETM_Q34_189660"/>
      <w:bookmarkEnd w:id="13770"/>
      <w:r w:rsidRPr="00655876">
        <w:rPr>
          <w:rtl/>
        </w:rPr>
        <w:t xml:space="preserve">פרשת </w:t>
      </w:r>
      <w:bookmarkStart w:id="13771" w:name="_ETM_Q34_190170"/>
      <w:bookmarkEnd w:id="13771"/>
      <w:r w:rsidRPr="00655876">
        <w:rPr>
          <w:rtl/>
        </w:rPr>
        <w:t xml:space="preserve">סרסור </w:t>
      </w:r>
      <w:bookmarkStart w:id="13772" w:name="_ETM_Q34_190770"/>
      <w:bookmarkEnd w:id="13772"/>
      <w:r w:rsidRPr="00655876">
        <w:rPr>
          <w:rtl/>
        </w:rPr>
        <w:t>הסו</w:t>
      </w:r>
      <w:r>
        <w:rPr>
          <w:rFonts w:hint="cs"/>
          <w:rtl/>
        </w:rPr>
        <w:t>ה</w:t>
      </w:r>
      <w:r w:rsidRPr="00655876">
        <w:rPr>
          <w:rtl/>
        </w:rPr>
        <w:t xml:space="preserve">רות </w:t>
      </w:r>
      <w:bookmarkStart w:id="13773" w:name="_ETM_Q34_192010"/>
      <w:bookmarkEnd w:id="13773"/>
      <w:r w:rsidRPr="00655876">
        <w:rPr>
          <w:rtl/>
        </w:rPr>
        <w:t xml:space="preserve">בגלבוע </w:t>
      </w:r>
      <w:bookmarkStart w:id="13774" w:name="_ETM_Q34_193269"/>
      <w:bookmarkStart w:id="13775" w:name="_ETM_Q34_193659"/>
      <w:bookmarkEnd w:id="13774"/>
      <w:bookmarkEnd w:id="13775"/>
      <w:r>
        <w:rPr>
          <w:rFonts w:hint="cs"/>
          <w:rtl/>
        </w:rPr>
        <w:t xml:space="preserve">ועוד </w:t>
      </w:r>
      <w:bookmarkStart w:id="13776" w:name="_ETM_Q34_194834"/>
      <w:bookmarkEnd w:id="13776"/>
      <w:r w:rsidRPr="00655876">
        <w:rPr>
          <w:rtl/>
        </w:rPr>
        <w:t xml:space="preserve">פרשיות </w:t>
      </w:r>
      <w:bookmarkStart w:id="13777" w:name="_ETM_Q34_194230"/>
      <w:bookmarkEnd w:id="13777"/>
      <w:r w:rsidRPr="00655876">
        <w:rPr>
          <w:rtl/>
        </w:rPr>
        <w:t xml:space="preserve">קשות </w:t>
      </w:r>
      <w:bookmarkStart w:id="13778" w:name="_ETM_Q34_194829"/>
      <w:bookmarkEnd w:id="13778"/>
      <w:r w:rsidRPr="00655876">
        <w:rPr>
          <w:rtl/>
        </w:rPr>
        <w:t xml:space="preserve">וחמורות </w:t>
      </w:r>
      <w:bookmarkStart w:id="13779" w:name="_ETM_Q34_195459"/>
      <w:bookmarkEnd w:id="13779"/>
      <w:r w:rsidRPr="00655876">
        <w:rPr>
          <w:rtl/>
        </w:rPr>
        <w:t>אחרות</w:t>
      </w:r>
      <w:r>
        <w:rPr>
          <w:rFonts w:hint="cs"/>
          <w:rtl/>
        </w:rPr>
        <w:t>.</w:t>
      </w:r>
      <w:r w:rsidRPr="00655876">
        <w:rPr>
          <w:rtl/>
        </w:rPr>
        <w:t xml:space="preserve"> </w:t>
      </w:r>
      <w:bookmarkStart w:id="13780" w:name="_ETM_Q34_198029"/>
      <w:bookmarkEnd w:id="13780"/>
      <w:r w:rsidRPr="00655876">
        <w:rPr>
          <w:rtl/>
        </w:rPr>
        <w:t xml:space="preserve">החתירה </w:t>
      </w:r>
      <w:bookmarkStart w:id="13781" w:name="_ETM_Q34_198690"/>
      <w:bookmarkEnd w:id="13781"/>
      <w:r w:rsidRPr="00655876">
        <w:rPr>
          <w:rtl/>
        </w:rPr>
        <w:t xml:space="preserve">לשקט </w:t>
      </w:r>
      <w:bookmarkStart w:id="13782" w:name="_ETM_Q34_200010"/>
      <w:bookmarkEnd w:id="13782"/>
      <w:r w:rsidRPr="00655876">
        <w:rPr>
          <w:rtl/>
        </w:rPr>
        <w:t xml:space="preserve">חלחלה </w:t>
      </w:r>
      <w:bookmarkStart w:id="13783" w:name="_ETM_Q34_201460"/>
      <w:bookmarkEnd w:id="13783"/>
      <w:r w:rsidRPr="00655876">
        <w:rPr>
          <w:rtl/>
        </w:rPr>
        <w:t xml:space="preserve">גם </w:t>
      </w:r>
      <w:bookmarkStart w:id="13784" w:name="_ETM_Q34_201760"/>
      <w:bookmarkEnd w:id="13784"/>
      <w:r w:rsidRPr="00655876">
        <w:rPr>
          <w:rtl/>
        </w:rPr>
        <w:t xml:space="preserve">לעולם </w:t>
      </w:r>
      <w:bookmarkStart w:id="13785" w:name="_ETM_Q34_202270"/>
      <w:bookmarkEnd w:id="13785"/>
      <w:r w:rsidRPr="00655876">
        <w:rPr>
          <w:rtl/>
        </w:rPr>
        <w:t xml:space="preserve">האסירים </w:t>
      </w:r>
      <w:bookmarkStart w:id="13786" w:name="_ETM_Q34_202750"/>
      <w:bookmarkEnd w:id="13786"/>
      <w:r w:rsidRPr="00655876">
        <w:rPr>
          <w:rtl/>
        </w:rPr>
        <w:t>הפליליים</w:t>
      </w:r>
      <w:r>
        <w:rPr>
          <w:rFonts w:hint="cs"/>
          <w:rtl/>
        </w:rPr>
        <w:t>,</w:t>
      </w:r>
      <w:r w:rsidRPr="00655876">
        <w:rPr>
          <w:rtl/>
        </w:rPr>
        <w:t xml:space="preserve"> </w:t>
      </w:r>
      <w:bookmarkStart w:id="13787" w:name="_ETM_Q34_204179"/>
      <w:bookmarkEnd w:id="13787"/>
      <w:r w:rsidRPr="00655876">
        <w:rPr>
          <w:rtl/>
        </w:rPr>
        <w:t xml:space="preserve">וכאשר </w:t>
      </w:r>
      <w:bookmarkStart w:id="13788" w:name="_ETM_Q34_205019"/>
      <w:bookmarkEnd w:id="13788"/>
      <w:r w:rsidRPr="00655876">
        <w:rPr>
          <w:rtl/>
        </w:rPr>
        <w:t xml:space="preserve">אסירים </w:t>
      </w:r>
      <w:bookmarkStart w:id="13789" w:name="_ETM_Q34_205500"/>
      <w:bookmarkEnd w:id="13789"/>
      <w:r w:rsidRPr="00655876">
        <w:rPr>
          <w:rtl/>
        </w:rPr>
        <w:t>דומיננטי</w:t>
      </w:r>
      <w:r>
        <w:rPr>
          <w:rFonts w:hint="cs"/>
          <w:rtl/>
        </w:rPr>
        <w:t>ים</w:t>
      </w:r>
      <w:r w:rsidRPr="00655876">
        <w:rPr>
          <w:rtl/>
        </w:rPr>
        <w:t xml:space="preserve"> </w:t>
      </w:r>
      <w:bookmarkStart w:id="13790" w:name="_ETM_Q34_206189"/>
      <w:bookmarkEnd w:id="13790"/>
      <w:r>
        <w:rPr>
          <w:rFonts w:hint="cs"/>
          <w:rtl/>
        </w:rPr>
        <w:t>הטילו</w:t>
      </w:r>
      <w:r w:rsidRPr="00655876">
        <w:rPr>
          <w:rtl/>
        </w:rPr>
        <w:t xml:space="preserve"> </w:t>
      </w:r>
      <w:bookmarkStart w:id="13791" w:name="_ETM_Q34_206699"/>
      <w:bookmarkEnd w:id="13791"/>
      <w:r w:rsidRPr="00655876">
        <w:rPr>
          <w:rtl/>
        </w:rPr>
        <w:t xml:space="preserve">אימה </w:t>
      </w:r>
      <w:bookmarkStart w:id="13792" w:name="_ETM_Q34_207179"/>
      <w:bookmarkEnd w:id="13792"/>
      <w:r w:rsidRPr="00655876">
        <w:rPr>
          <w:rtl/>
        </w:rPr>
        <w:t xml:space="preserve">על </w:t>
      </w:r>
      <w:bookmarkStart w:id="13793" w:name="_ETM_Q34_207269"/>
      <w:bookmarkEnd w:id="13793"/>
      <w:r w:rsidRPr="00655876">
        <w:rPr>
          <w:rtl/>
        </w:rPr>
        <w:t>שב"ס</w:t>
      </w:r>
      <w:r>
        <w:rPr>
          <w:rFonts w:hint="cs"/>
          <w:rtl/>
        </w:rPr>
        <w:t>,</w:t>
      </w:r>
      <w:r w:rsidRPr="00655876">
        <w:rPr>
          <w:rtl/>
        </w:rPr>
        <w:t xml:space="preserve"> </w:t>
      </w:r>
      <w:bookmarkStart w:id="13794" w:name="_ETM_Q34_208320"/>
      <w:bookmarkEnd w:id="13794"/>
      <w:r w:rsidRPr="00655876">
        <w:rPr>
          <w:rtl/>
        </w:rPr>
        <w:t xml:space="preserve">איימו </w:t>
      </w:r>
      <w:bookmarkStart w:id="13795" w:name="_ETM_Q34_209070"/>
      <w:bookmarkEnd w:id="13795"/>
      <w:r w:rsidRPr="00655876">
        <w:rPr>
          <w:rtl/>
        </w:rPr>
        <w:t xml:space="preserve">על </w:t>
      </w:r>
      <w:bookmarkStart w:id="13796" w:name="_ETM_Q34_209220"/>
      <w:bookmarkEnd w:id="13796"/>
      <w:r w:rsidRPr="00655876">
        <w:rPr>
          <w:rtl/>
        </w:rPr>
        <w:t xml:space="preserve">אנשי </w:t>
      </w:r>
      <w:bookmarkStart w:id="13797" w:name="_ETM_Q34_209550"/>
      <w:bookmarkEnd w:id="13797"/>
      <w:r w:rsidRPr="00655876">
        <w:rPr>
          <w:rtl/>
        </w:rPr>
        <w:t xml:space="preserve">הסגל </w:t>
      </w:r>
      <w:bookmarkStart w:id="13798" w:name="_ETM_Q34_210570"/>
      <w:bookmarkEnd w:id="13798"/>
      <w:r w:rsidRPr="00655876">
        <w:rPr>
          <w:rtl/>
        </w:rPr>
        <w:t xml:space="preserve">ועל </w:t>
      </w:r>
      <w:bookmarkStart w:id="13799" w:name="_ETM_Q34_210810"/>
      <w:bookmarkEnd w:id="13799"/>
      <w:r w:rsidRPr="00655876">
        <w:rPr>
          <w:rtl/>
        </w:rPr>
        <w:t>מת</w:t>
      </w:r>
      <w:r>
        <w:rPr>
          <w:rFonts w:hint="cs"/>
          <w:rtl/>
        </w:rPr>
        <w:t>קני</w:t>
      </w:r>
      <w:r w:rsidRPr="00655876">
        <w:rPr>
          <w:rtl/>
        </w:rPr>
        <w:t xml:space="preserve"> </w:t>
      </w:r>
      <w:bookmarkStart w:id="13800" w:name="_ETM_Q34_211289"/>
      <w:bookmarkEnd w:id="13800"/>
      <w:r w:rsidRPr="00655876">
        <w:rPr>
          <w:rtl/>
        </w:rPr>
        <w:t>שב"ס</w:t>
      </w:r>
      <w:bookmarkStart w:id="13801" w:name="_ETM_Q34_212770"/>
      <w:bookmarkEnd w:id="13801"/>
      <w:r>
        <w:rPr>
          <w:rFonts w:hint="cs"/>
          <w:rtl/>
        </w:rPr>
        <w:t xml:space="preserve">, </w:t>
      </w:r>
      <w:r w:rsidRPr="00655876">
        <w:rPr>
          <w:rtl/>
        </w:rPr>
        <w:t xml:space="preserve">שירות </w:t>
      </w:r>
      <w:bookmarkStart w:id="13802" w:name="_ETM_Q34_213190"/>
      <w:bookmarkEnd w:id="13802"/>
      <w:r w:rsidRPr="00655876">
        <w:rPr>
          <w:rtl/>
        </w:rPr>
        <w:t xml:space="preserve">בתי </w:t>
      </w:r>
      <w:bookmarkStart w:id="13803" w:name="_ETM_Q34_213489"/>
      <w:bookmarkEnd w:id="13803"/>
      <w:r w:rsidRPr="00655876">
        <w:rPr>
          <w:rtl/>
        </w:rPr>
        <w:t xml:space="preserve">הסוהר </w:t>
      </w:r>
      <w:bookmarkStart w:id="13804" w:name="_ETM_Q34_213880"/>
      <w:bookmarkEnd w:id="13804"/>
      <w:r w:rsidRPr="00655876">
        <w:rPr>
          <w:rtl/>
        </w:rPr>
        <w:t xml:space="preserve">לא </w:t>
      </w:r>
      <w:bookmarkStart w:id="13805" w:name="_ETM_Q34_214030"/>
      <w:bookmarkEnd w:id="13805"/>
      <w:r w:rsidRPr="00655876">
        <w:rPr>
          <w:rtl/>
        </w:rPr>
        <w:t>התנה</w:t>
      </w:r>
      <w:r>
        <w:rPr>
          <w:rFonts w:hint="cs"/>
          <w:rtl/>
        </w:rPr>
        <w:t>ל</w:t>
      </w:r>
      <w:r w:rsidRPr="00655876">
        <w:rPr>
          <w:rtl/>
        </w:rPr>
        <w:t xml:space="preserve"> </w:t>
      </w:r>
      <w:bookmarkStart w:id="13806" w:name="_ETM_Q34_214479"/>
      <w:bookmarkEnd w:id="13806"/>
      <w:r w:rsidRPr="00655876">
        <w:rPr>
          <w:rtl/>
        </w:rPr>
        <w:t xml:space="preserve">כפי </w:t>
      </w:r>
      <w:bookmarkStart w:id="13807" w:name="_ETM_Q34_214780"/>
      <w:bookmarkEnd w:id="13807"/>
      <w:r w:rsidRPr="00655876">
        <w:rPr>
          <w:rtl/>
        </w:rPr>
        <w:t xml:space="preserve">שמצופה </w:t>
      </w:r>
      <w:bookmarkStart w:id="13808" w:name="_ETM_Q34_215409"/>
      <w:bookmarkEnd w:id="13808"/>
      <w:r w:rsidRPr="00655876">
        <w:rPr>
          <w:rtl/>
        </w:rPr>
        <w:t>ממנו</w:t>
      </w:r>
      <w:r>
        <w:rPr>
          <w:rFonts w:hint="cs"/>
          <w:rtl/>
        </w:rPr>
        <w:t>,</w:t>
      </w:r>
      <w:r w:rsidRPr="00655876">
        <w:rPr>
          <w:rtl/>
        </w:rPr>
        <w:t xml:space="preserve"> </w:t>
      </w:r>
      <w:bookmarkStart w:id="13809" w:name="_ETM_Q34_216519"/>
      <w:bookmarkEnd w:id="13809"/>
      <w:r w:rsidRPr="00655876">
        <w:rPr>
          <w:rtl/>
        </w:rPr>
        <w:t xml:space="preserve">הוא </w:t>
      </w:r>
      <w:bookmarkStart w:id="13810" w:name="_ETM_Q34_216640"/>
      <w:bookmarkEnd w:id="13810"/>
      <w:r w:rsidRPr="00655876">
        <w:rPr>
          <w:rtl/>
        </w:rPr>
        <w:t xml:space="preserve">לא </w:t>
      </w:r>
      <w:bookmarkStart w:id="13811" w:name="_ETM_Q34_216820"/>
      <w:bookmarkEnd w:id="13811"/>
      <w:r>
        <w:rPr>
          <w:rtl/>
        </w:rPr>
        <w:t>התנה</w:t>
      </w:r>
      <w:r>
        <w:rPr>
          <w:rFonts w:hint="cs"/>
          <w:rtl/>
        </w:rPr>
        <w:t>ל</w:t>
      </w:r>
      <w:r w:rsidRPr="00655876">
        <w:rPr>
          <w:rtl/>
        </w:rPr>
        <w:t xml:space="preserve"> </w:t>
      </w:r>
      <w:bookmarkStart w:id="13812" w:name="_ETM_Q34_217390"/>
      <w:bookmarkEnd w:id="13812"/>
      <w:r>
        <w:rPr>
          <w:rFonts w:hint="cs"/>
          <w:rtl/>
        </w:rPr>
        <w:t>כ</w:t>
      </w:r>
      <w:r w:rsidRPr="00655876">
        <w:rPr>
          <w:rtl/>
        </w:rPr>
        <w:t xml:space="preserve">ארגון </w:t>
      </w:r>
      <w:bookmarkStart w:id="13813" w:name="_ETM_Q34_217870"/>
      <w:bookmarkEnd w:id="13813"/>
      <w:r w:rsidRPr="00655876">
        <w:rPr>
          <w:rtl/>
        </w:rPr>
        <w:t>ביטחוני</w:t>
      </w:r>
      <w:r>
        <w:rPr>
          <w:rFonts w:hint="cs"/>
          <w:rtl/>
        </w:rPr>
        <w:t>.</w:t>
      </w:r>
      <w:bookmarkStart w:id="13814" w:name="_ETM_Q34_219559"/>
      <w:bookmarkEnd w:id="13814"/>
    </w:p>
    <w:p w:rsidR="00CF35E1" w:rsidRDefault="00CF35E1" w:rsidP="00487752">
      <w:pPr>
        <w:rPr>
          <w:rtl/>
        </w:rPr>
      </w:pPr>
      <w:bookmarkStart w:id="13815" w:name="_ETM_Q34_220530"/>
      <w:bookmarkStart w:id="13816" w:name="_ETM_Q34_220611"/>
      <w:bookmarkStart w:id="13817" w:name="_ETM_Q34_220643"/>
      <w:bookmarkEnd w:id="13815"/>
      <w:bookmarkEnd w:id="13816"/>
      <w:bookmarkEnd w:id="13817"/>
    </w:p>
    <w:p w:rsidR="00CF35E1" w:rsidRDefault="00CF35E1" w:rsidP="00487752">
      <w:pPr>
        <w:rPr>
          <w:rtl/>
        </w:rPr>
      </w:pPr>
      <w:bookmarkStart w:id="13818" w:name="_ETM_Q34_220688"/>
      <w:bookmarkEnd w:id="13818"/>
      <w:r w:rsidRPr="00655876">
        <w:rPr>
          <w:rtl/>
        </w:rPr>
        <w:t xml:space="preserve">אבל </w:t>
      </w:r>
      <w:bookmarkStart w:id="13819" w:name="_ETM_Q34_219800"/>
      <w:bookmarkEnd w:id="13819"/>
      <w:r w:rsidRPr="00655876">
        <w:rPr>
          <w:rtl/>
        </w:rPr>
        <w:t xml:space="preserve">אני </w:t>
      </w:r>
      <w:bookmarkStart w:id="13820" w:name="_ETM_Q34_219949"/>
      <w:bookmarkEnd w:id="13820"/>
      <w:r w:rsidRPr="00655876">
        <w:rPr>
          <w:rtl/>
        </w:rPr>
        <w:t xml:space="preserve">עומד </w:t>
      </w:r>
      <w:bookmarkStart w:id="13821" w:name="_ETM_Q34_220249"/>
      <w:bookmarkEnd w:id="13821"/>
      <w:r w:rsidRPr="00655876">
        <w:rPr>
          <w:rtl/>
        </w:rPr>
        <w:t xml:space="preserve">פה </w:t>
      </w:r>
      <w:bookmarkStart w:id="13822" w:name="_ETM_Q34_220460"/>
      <w:bookmarkEnd w:id="13822"/>
      <w:r w:rsidRPr="00655876">
        <w:rPr>
          <w:rtl/>
        </w:rPr>
        <w:t>היום</w:t>
      </w:r>
      <w:r>
        <w:rPr>
          <w:rFonts w:hint="cs"/>
          <w:rtl/>
        </w:rPr>
        <w:t>,</w:t>
      </w:r>
      <w:r w:rsidRPr="00655876">
        <w:rPr>
          <w:rtl/>
        </w:rPr>
        <w:t xml:space="preserve"> </w:t>
      </w:r>
      <w:bookmarkStart w:id="13823" w:name="_ETM_Q34_220729"/>
      <w:bookmarkEnd w:id="13823"/>
      <w:r w:rsidRPr="00655876">
        <w:rPr>
          <w:rtl/>
        </w:rPr>
        <w:t xml:space="preserve">אדוני </w:t>
      </w:r>
      <w:bookmarkStart w:id="13824" w:name="_ETM_Q34_221059"/>
      <w:bookmarkEnd w:id="13824"/>
      <w:r w:rsidRPr="00655876">
        <w:rPr>
          <w:rtl/>
        </w:rPr>
        <w:t>היושב-ראש</w:t>
      </w:r>
      <w:r>
        <w:rPr>
          <w:rFonts w:hint="cs"/>
          <w:rtl/>
        </w:rPr>
        <w:t>,</w:t>
      </w:r>
      <w:r w:rsidRPr="00655876">
        <w:rPr>
          <w:rtl/>
        </w:rPr>
        <w:t xml:space="preserve"> </w:t>
      </w:r>
      <w:bookmarkStart w:id="13825" w:name="_ETM_Q34_221659"/>
      <w:bookmarkEnd w:id="13825"/>
      <w:r w:rsidRPr="00655876">
        <w:rPr>
          <w:rtl/>
        </w:rPr>
        <w:t xml:space="preserve">חבריי </w:t>
      </w:r>
      <w:bookmarkStart w:id="13826" w:name="_ETM_Q34_222079"/>
      <w:bookmarkEnd w:id="13826"/>
      <w:r w:rsidRPr="00655876">
        <w:rPr>
          <w:rtl/>
        </w:rPr>
        <w:t xml:space="preserve">חברי </w:t>
      </w:r>
      <w:bookmarkStart w:id="13827" w:name="_ETM_Q34_222409"/>
      <w:bookmarkEnd w:id="13827"/>
      <w:r w:rsidRPr="00655876">
        <w:rPr>
          <w:rtl/>
        </w:rPr>
        <w:t>הכנסת</w:t>
      </w:r>
      <w:r>
        <w:rPr>
          <w:rFonts w:hint="cs"/>
          <w:rtl/>
        </w:rPr>
        <w:t>,</w:t>
      </w:r>
      <w:r w:rsidRPr="00655876">
        <w:rPr>
          <w:rtl/>
        </w:rPr>
        <w:t xml:space="preserve"> </w:t>
      </w:r>
      <w:bookmarkStart w:id="13828" w:name="_ETM_Q34_223520"/>
      <w:bookmarkEnd w:id="13828"/>
      <w:r w:rsidRPr="00655876">
        <w:rPr>
          <w:rtl/>
        </w:rPr>
        <w:t xml:space="preserve">אחרי </w:t>
      </w:r>
      <w:bookmarkStart w:id="13829" w:name="_ETM_Q34_223820"/>
      <w:bookmarkEnd w:id="13829"/>
      <w:r w:rsidRPr="00655876">
        <w:rPr>
          <w:rtl/>
        </w:rPr>
        <w:t xml:space="preserve">שלמדתי </w:t>
      </w:r>
      <w:bookmarkStart w:id="13830" w:name="_ETM_Q34_224600"/>
      <w:bookmarkEnd w:id="13830"/>
      <w:r w:rsidRPr="00655876">
        <w:rPr>
          <w:rtl/>
        </w:rPr>
        <w:t xml:space="preserve">להכיר </w:t>
      </w:r>
      <w:bookmarkStart w:id="13831" w:name="_ETM_Q34_225079"/>
      <w:bookmarkEnd w:id="13831"/>
      <w:r w:rsidRPr="00655876">
        <w:rPr>
          <w:rtl/>
        </w:rPr>
        <w:t xml:space="preserve">היטב </w:t>
      </w:r>
      <w:bookmarkStart w:id="13832" w:name="_ETM_Q34_225409"/>
      <w:bookmarkEnd w:id="13832"/>
      <w:r w:rsidRPr="00655876">
        <w:rPr>
          <w:rtl/>
        </w:rPr>
        <w:t xml:space="preserve">את </w:t>
      </w:r>
      <w:bookmarkStart w:id="13833" w:name="_ETM_Q34_225559"/>
      <w:bookmarkEnd w:id="13833"/>
      <w:r w:rsidRPr="00655876">
        <w:rPr>
          <w:rtl/>
        </w:rPr>
        <w:t>הארגון</w:t>
      </w:r>
      <w:r>
        <w:rPr>
          <w:rFonts w:hint="cs"/>
          <w:rtl/>
        </w:rPr>
        <w:t>,</w:t>
      </w:r>
      <w:r w:rsidRPr="00655876">
        <w:rPr>
          <w:rtl/>
        </w:rPr>
        <w:t xml:space="preserve"> </w:t>
      </w:r>
      <w:bookmarkStart w:id="13834" w:name="_ETM_Q34_226780"/>
      <w:bookmarkEnd w:id="13834"/>
      <w:r w:rsidRPr="00655876">
        <w:rPr>
          <w:rtl/>
        </w:rPr>
        <w:t xml:space="preserve">ואני </w:t>
      </w:r>
      <w:bookmarkStart w:id="13835" w:name="_ETM_Q34_227020"/>
      <w:bookmarkEnd w:id="13835"/>
      <w:r w:rsidRPr="00655876">
        <w:rPr>
          <w:rtl/>
        </w:rPr>
        <w:t xml:space="preserve">שמח </w:t>
      </w:r>
      <w:bookmarkStart w:id="13836" w:name="_ETM_Q34_227470"/>
      <w:bookmarkEnd w:id="13836"/>
      <w:r w:rsidRPr="00655876">
        <w:rPr>
          <w:rtl/>
        </w:rPr>
        <w:t xml:space="preserve">לבשר </w:t>
      </w:r>
      <w:bookmarkStart w:id="13837" w:name="_ETM_Q34_228380"/>
      <w:bookmarkEnd w:id="13837"/>
      <w:r w:rsidRPr="00655876">
        <w:rPr>
          <w:rtl/>
        </w:rPr>
        <w:t xml:space="preserve">לכולנו </w:t>
      </w:r>
      <w:bookmarkStart w:id="13838" w:name="_ETM_Q34_229889"/>
      <w:bookmarkEnd w:id="13838"/>
      <w:r w:rsidRPr="00655876">
        <w:rPr>
          <w:rtl/>
        </w:rPr>
        <w:t xml:space="preserve">כי </w:t>
      </w:r>
      <w:bookmarkStart w:id="13839" w:name="_ETM_Q34_230069"/>
      <w:bookmarkEnd w:id="13839"/>
      <w:r w:rsidRPr="00655876">
        <w:rPr>
          <w:rtl/>
        </w:rPr>
        <w:t xml:space="preserve">מאז </w:t>
      </w:r>
      <w:bookmarkStart w:id="13840" w:name="_ETM_Q34_230339"/>
      <w:bookmarkEnd w:id="13840"/>
      <w:r w:rsidRPr="00655876">
        <w:rPr>
          <w:rtl/>
        </w:rPr>
        <w:t xml:space="preserve">מינויו </w:t>
      </w:r>
      <w:bookmarkStart w:id="13841" w:name="_ETM_Q34_230760"/>
      <w:bookmarkEnd w:id="13841"/>
      <w:r w:rsidRPr="00655876">
        <w:rPr>
          <w:rtl/>
        </w:rPr>
        <w:t xml:space="preserve">של </w:t>
      </w:r>
      <w:bookmarkStart w:id="13842" w:name="_ETM_Q34_230969"/>
      <w:bookmarkEnd w:id="13842"/>
      <w:r w:rsidRPr="00655876">
        <w:rPr>
          <w:rtl/>
        </w:rPr>
        <w:t xml:space="preserve">הנציב </w:t>
      </w:r>
      <w:bookmarkStart w:id="13843" w:name="_ETM_Q34_231389"/>
      <w:bookmarkEnd w:id="13843"/>
      <w:r>
        <w:rPr>
          <w:rFonts w:hint="cs"/>
          <w:rtl/>
        </w:rPr>
        <w:t xml:space="preserve">החדש </w:t>
      </w:r>
      <w:r>
        <w:rPr>
          <w:rFonts w:hint="eastAsia"/>
          <w:rtl/>
        </w:rPr>
        <w:t>–</w:t>
      </w:r>
      <w:r>
        <w:rPr>
          <w:rFonts w:hint="cs"/>
          <w:rtl/>
        </w:rPr>
        <w:t xml:space="preserve"> </w:t>
      </w:r>
      <w:r w:rsidR="00C84006">
        <w:rPr>
          <w:rFonts w:hint="cs"/>
          <w:rtl/>
        </w:rPr>
        <w:t>ו</w:t>
      </w:r>
      <w:r w:rsidRPr="00655876">
        <w:rPr>
          <w:rtl/>
        </w:rPr>
        <w:t xml:space="preserve">בהזדמנות </w:t>
      </w:r>
      <w:bookmarkStart w:id="13844" w:name="_ETM_Q34_233399"/>
      <w:bookmarkEnd w:id="13844"/>
      <w:r w:rsidRPr="00655876">
        <w:rPr>
          <w:rtl/>
        </w:rPr>
        <w:t xml:space="preserve">זו </w:t>
      </w:r>
      <w:bookmarkStart w:id="13845" w:name="_ETM_Q34_233610"/>
      <w:bookmarkEnd w:id="13845"/>
      <w:r w:rsidRPr="00655876">
        <w:rPr>
          <w:rtl/>
        </w:rPr>
        <w:t xml:space="preserve">אני </w:t>
      </w:r>
      <w:bookmarkStart w:id="13846" w:name="_ETM_Q34_233789"/>
      <w:bookmarkEnd w:id="13846"/>
      <w:r w:rsidRPr="00655876">
        <w:rPr>
          <w:rtl/>
        </w:rPr>
        <w:t xml:space="preserve">מברך </w:t>
      </w:r>
      <w:bookmarkStart w:id="13847" w:name="_ETM_Q34_234210"/>
      <w:bookmarkEnd w:id="13847"/>
      <w:r w:rsidRPr="00655876">
        <w:rPr>
          <w:rtl/>
        </w:rPr>
        <w:t xml:space="preserve">אותו </w:t>
      </w:r>
      <w:bookmarkStart w:id="13848" w:name="_ETM_Q34_234420"/>
      <w:bookmarkEnd w:id="13848"/>
      <w:r w:rsidRPr="00655876">
        <w:rPr>
          <w:rtl/>
        </w:rPr>
        <w:t xml:space="preserve">על </w:t>
      </w:r>
      <w:bookmarkStart w:id="13849" w:name="_ETM_Q34_234510"/>
      <w:bookmarkEnd w:id="13849"/>
      <w:r w:rsidRPr="00655876">
        <w:rPr>
          <w:rtl/>
        </w:rPr>
        <w:t xml:space="preserve">קבלת </w:t>
      </w:r>
      <w:bookmarkStart w:id="13850" w:name="_ETM_Q34_234960"/>
      <w:bookmarkEnd w:id="13850"/>
      <w:r w:rsidRPr="00655876">
        <w:rPr>
          <w:rtl/>
        </w:rPr>
        <w:t xml:space="preserve">הדרגה </w:t>
      </w:r>
      <w:bookmarkStart w:id="13851" w:name="_ETM_Q34_235379"/>
      <w:bookmarkEnd w:id="13851"/>
      <w:r w:rsidRPr="00655876">
        <w:rPr>
          <w:rtl/>
        </w:rPr>
        <w:t xml:space="preserve">והמינוי </w:t>
      </w:r>
      <w:bookmarkStart w:id="13852" w:name="_ETM_Q34_235890"/>
      <w:bookmarkEnd w:id="13852"/>
      <w:r w:rsidRPr="00655876">
        <w:rPr>
          <w:rtl/>
        </w:rPr>
        <w:t xml:space="preserve">הקבוע </w:t>
      </w:r>
      <w:bookmarkStart w:id="13853" w:name="_ETM_Q34_237010"/>
      <w:bookmarkEnd w:id="13853"/>
      <w:r>
        <w:rPr>
          <w:rFonts w:hint="cs"/>
          <w:rtl/>
        </w:rPr>
        <w:t xml:space="preserve">– הוא </w:t>
      </w:r>
      <w:r w:rsidRPr="00655876">
        <w:rPr>
          <w:rtl/>
        </w:rPr>
        <w:t xml:space="preserve">פועל </w:t>
      </w:r>
      <w:bookmarkStart w:id="13854" w:name="_ETM_Q34_237609"/>
      <w:bookmarkEnd w:id="13854"/>
      <w:r w:rsidRPr="00655876">
        <w:rPr>
          <w:rtl/>
        </w:rPr>
        <w:t xml:space="preserve">ללא </w:t>
      </w:r>
      <w:bookmarkStart w:id="13855" w:name="_ETM_Q34_237940"/>
      <w:bookmarkEnd w:id="13855"/>
      <w:r w:rsidRPr="00655876">
        <w:rPr>
          <w:rtl/>
        </w:rPr>
        <w:t xml:space="preserve">לאות </w:t>
      </w:r>
      <w:bookmarkStart w:id="13856" w:name="_ETM_Q34_238870"/>
      <w:bookmarkEnd w:id="13856"/>
      <w:r w:rsidRPr="00655876">
        <w:rPr>
          <w:rtl/>
        </w:rPr>
        <w:t xml:space="preserve">כדי </w:t>
      </w:r>
      <w:bookmarkStart w:id="13857" w:name="_ETM_Q34_239170"/>
      <w:bookmarkEnd w:id="13857"/>
      <w:r w:rsidRPr="00655876">
        <w:rPr>
          <w:rtl/>
        </w:rPr>
        <w:t xml:space="preserve">לשנות </w:t>
      </w:r>
      <w:bookmarkStart w:id="13858" w:name="_ETM_Q34_239890"/>
      <w:bookmarkEnd w:id="13858"/>
      <w:r w:rsidRPr="00655876">
        <w:rPr>
          <w:rtl/>
        </w:rPr>
        <w:t xml:space="preserve">את </w:t>
      </w:r>
      <w:bookmarkStart w:id="13859" w:name="_ETM_Q34_240069"/>
      <w:bookmarkEnd w:id="13859"/>
      <w:r w:rsidRPr="00655876">
        <w:rPr>
          <w:rtl/>
        </w:rPr>
        <w:t xml:space="preserve">התמונה </w:t>
      </w:r>
      <w:bookmarkStart w:id="13860" w:name="_ETM_Q34_241210"/>
      <w:bookmarkEnd w:id="13860"/>
      <w:r w:rsidRPr="00655876">
        <w:rPr>
          <w:rtl/>
        </w:rPr>
        <w:t xml:space="preserve">ולהחזיר </w:t>
      </w:r>
      <w:bookmarkStart w:id="13861" w:name="_ETM_Q34_241960"/>
      <w:bookmarkEnd w:id="13861"/>
      <w:r w:rsidRPr="00655876">
        <w:rPr>
          <w:rtl/>
        </w:rPr>
        <w:t xml:space="preserve">לשירות </w:t>
      </w:r>
      <w:bookmarkStart w:id="13862" w:name="_ETM_Q34_242410"/>
      <w:bookmarkEnd w:id="13862"/>
      <w:r w:rsidRPr="00655876">
        <w:rPr>
          <w:rtl/>
        </w:rPr>
        <w:t xml:space="preserve">בתי </w:t>
      </w:r>
      <w:bookmarkStart w:id="13863" w:name="_ETM_Q34_242710"/>
      <w:bookmarkEnd w:id="13863"/>
      <w:r w:rsidRPr="00655876">
        <w:rPr>
          <w:rtl/>
        </w:rPr>
        <w:t xml:space="preserve">הסוהר </w:t>
      </w:r>
      <w:bookmarkStart w:id="13864" w:name="_ETM_Q34_243700"/>
      <w:bookmarkEnd w:id="13864"/>
      <w:r w:rsidRPr="00655876">
        <w:rPr>
          <w:rtl/>
        </w:rPr>
        <w:t xml:space="preserve">את </w:t>
      </w:r>
      <w:bookmarkStart w:id="13865" w:name="_ETM_Q34_243910"/>
      <w:bookmarkEnd w:id="13865"/>
      <w:r w:rsidRPr="00655876">
        <w:rPr>
          <w:rtl/>
        </w:rPr>
        <w:t xml:space="preserve">הגאווה </w:t>
      </w:r>
      <w:bookmarkStart w:id="13866" w:name="_ETM_Q34_244420"/>
      <w:bookmarkEnd w:id="13866"/>
      <w:r w:rsidRPr="00655876">
        <w:rPr>
          <w:rtl/>
        </w:rPr>
        <w:t>לארגון</w:t>
      </w:r>
      <w:r>
        <w:rPr>
          <w:rFonts w:hint="cs"/>
          <w:rtl/>
        </w:rPr>
        <w:t>,</w:t>
      </w:r>
      <w:r w:rsidRPr="00655876">
        <w:rPr>
          <w:rtl/>
        </w:rPr>
        <w:t xml:space="preserve"> </w:t>
      </w:r>
      <w:bookmarkStart w:id="13867" w:name="_ETM_Q34_245709"/>
      <w:bookmarkEnd w:id="13867"/>
      <w:r w:rsidRPr="00655876">
        <w:rPr>
          <w:rtl/>
        </w:rPr>
        <w:t xml:space="preserve">לשירות </w:t>
      </w:r>
      <w:bookmarkStart w:id="13868" w:name="_ETM_Q34_246580"/>
      <w:bookmarkEnd w:id="13868"/>
      <w:r w:rsidRPr="00655876">
        <w:rPr>
          <w:rtl/>
        </w:rPr>
        <w:t>ולמדים</w:t>
      </w:r>
      <w:r>
        <w:rPr>
          <w:rFonts w:hint="cs"/>
          <w:rtl/>
        </w:rPr>
        <w:t>.</w:t>
      </w:r>
      <w:r w:rsidR="00C84006">
        <w:rPr>
          <w:rFonts w:hint="cs"/>
          <w:rtl/>
        </w:rPr>
        <w:t xml:space="preserve"> </w:t>
      </w:r>
      <w:bookmarkStart w:id="13869" w:name="_ETM_Q34_248035"/>
      <w:bookmarkStart w:id="13870" w:name="_ETM_Q34_248110"/>
      <w:bookmarkStart w:id="13871" w:name="_ETM_Q34_248163"/>
      <w:bookmarkStart w:id="13872" w:name="_ETM_Q34_248246"/>
      <w:bookmarkStart w:id="13873" w:name="_ETM_Q34_248140"/>
      <w:bookmarkEnd w:id="13869"/>
      <w:bookmarkEnd w:id="13870"/>
      <w:bookmarkEnd w:id="13871"/>
      <w:bookmarkEnd w:id="13872"/>
      <w:bookmarkEnd w:id="13873"/>
      <w:r w:rsidRPr="00655876">
        <w:rPr>
          <w:rtl/>
        </w:rPr>
        <w:t>בביקורי</w:t>
      </w:r>
      <w:r>
        <w:rPr>
          <w:rFonts w:hint="cs"/>
          <w:rtl/>
        </w:rPr>
        <w:t>י</w:t>
      </w:r>
      <w:r w:rsidRPr="00655876">
        <w:rPr>
          <w:rtl/>
        </w:rPr>
        <w:t xml:space="preserve"> </w:t>
      </w:r>
      <w:bookmarkStart w:id="13874" w:name="_ETM_Q34_248740"/>
      <w:bookmarkEnd w:id="13874"/>
      <w:r w:rsidRPr="00655876">
        <w:rPr>
          <w:rtl/>
        </w:rPr>
        <w:t xml:space="preserve">בבתי </w:t>
      </w:r>
      <w:bookmarkStart w:id="13875" w:name="_ETM_Q34_249159"/>
      <w:bookmarkEnd w:id="13875"/>
      <w:r w:rsidRPr="00655876">
        <w:rPr>
          <w:rtl/>
        </w:rPr>
        <w:t>הסוהר</w:t>
      </w:r>
      <w:r>
        <w:rPr>
          <w:rFonts w:hint="cs"/>
          <w:rtl/>
        </w:rPr>
        <w:t>,</w:t>
      </w:r>
      <w:r w:rsidRPr="00655876">
        <w:rPr>
          <w:rtl/>
        </w:rPr>
        <w:t xml:space="preserve"> </w:t>
      </w:r>
      <w:bookmarkStart w:id="13876" w:name="_ETM_Q34_249579"/>
      <w:bookmarkEnd w:id="13876"/>
      <w:r w:rsidRPr="00655876">
        <w:rPr>
          <w:rtl/>
        </w:rPr>
        <w:t xml:space="preserve">אדוני </w:t>
      </w:r>
      <w:bookmarkStart w:id="13877" w:name="_ETM_Q34_249909"/>
      <w:bookmarkEnd w:id="13877"/>
      <w:r w:rsidRPr="00655876">
        <w:rPr>
          <w:rtl/>
        </w:rPr>
        <w:t>היושב-ראש</w:t>
      </w:r>
      <w:r>
        <w:rPr>
          <w:rFonts w:hint="cs"/>
          <w:rtl/>
        </w:rPr>
        <w:t>,</w:t>
      </w:r>
      <w:r w:rsidRPr="00655876">
        <w:rPr>
          <w:rtl/>
        </w:rPr>
        <w:t xml:space="preserve"> </w:t>
      </w:r>
      <w:bookmarkStart w:id="13878" w:name="_ETM_Q34_251200"/>
      <w:bookmarkEnd w:id="13878"/>
      <w:r w:rsidRPr="00655876">
        <w:rPr>
          <w:rtl/>
        </w:rPr>
        <w:t xml:space="preserve">ראיתי </w:t>
      </w:r>
      <w:bookmarkStart w:id="13879" w:name="_ETM_Q34_251680"/>
      <w:bookmarkEnd w:id="13879"/>
      <w:r w:rsidRPr="00655876">
        <w:rPr>
          <w:rtl/>
        </w:rPr>
        <w:t xml:space="preserve">לוחמי </w:t>
      </w:r>
      <w:bookmarkStart w:id="13880" w:name="_ETM_Q34_252130"/>
      <w:bookmarkEnd w:id="13880"/>
      <w:r>
        <w:rPr>
          <w:rFonts w:hint="cs"/>
          <w:rtl/>
        </w:rPr>
        <w:t>כ</w:t>
      </w:r>
      <w:r w:rsidRPr="00655876">
        <w:rPr>
          <w:rtl/>
        </w:rPr>
        <w:t>לי</w:t>
      </w:r>
      <w:r>
        <w:rPr>
          <w:rFonts w:hint="cs"/>
          <w:rtl/>
        </w:rPr>
        <w:t>א</w:t>
      </w:r>
      <w:r w:rsidRPr="00655876">
        <w:rPr>
          <w:rtl/>
        </w:rPr>
        <w:t xml:space="preserve">ה </w:t>
      </w:r>
      <w:bookmarkStart w:id="13881" w:name="_ETM_Q34_252490"/>
      <w:bookmarkEnd w:id="13881"/>
      <w:r w:rsidRPr="00655876">
        <w:rPr>
          <w:rtl/>
        </w:rPr>
        <w:t>איכותיים</w:t>
      </w:r>
      <w:r>
        <w:rPr>
          <w:rFonts w:hint="cs"/>
          <w:rtl/>
        </w:rPr>
        <w:t>, ערכיים,</w:t>
      </w:r>
      <w:bookmarkStart w:id="13882" w:name="_ETM_Q34_253649"/>
      <w:bookmarkEnd w:id="13882"/>
      <w:r w:rsidRPr="00655876">
        <w:rPr>
          <w:rtl/>
        </w:rPr>
        <w:t xml:space="preserve"> </w:t>
      </w:r>
      <w:bookmarkStart w:id="13883" w:name="_ETM_Q34_254429"/>
      <w:bookmarkEnd w:id="13883"/>
      <w:r w:rsidRPr="00655876">
        <w:rPr>
          <w:rtl/>
        </w:rPr>
        <w:t xml:space="preserve">אנשים </w:t>
      </w:r>
      <w:bookmarkStart w:id="13884" w:name="_ETM_Q34_254909"/>
      <w:bookmarkEnd w:id="13884"/>
      <w:r w:rsidRPr="00655876">
        <w:rPr>
          <w:rtl/>
        </w:rPr>
        <w:t xml:space="preserve">עם </w:t>
      </w:r>
      <w:bookmarkStart w:id="13885" w:name="_ETM_Q34_255060"/>
      <w:bookmarkEnd w:id="13885"/>
      <w:r w:rsidRPr="00655876">
        <w:rPr>
          <w:rtl/>
        </w:rPr>
        <w:t xml:space="preserve">לב </w:t>
      </w:r>
      <w:bookmarkStart w:id="13886" w:name="_ETM_Q34_255329"/>
      <w:bookmarkEnd w:id="13886"/>
      <w:r w:rsidRPr="00655876">
        <w:rPr>
          <w:rtl/>
        </w:rPr>
        <w:t xml:space="preserve">ונשמה </w:t>
      </w:r>
      <w:bookmarkStart w:id="13887" w:name="_ETM_Q34_256409"/>
      <w:bookmarkEnd w:id="13887"/>
      <w:r w:rsidRPr="00655876">
        <w:rPr>
          <w:rtl/>
        </w:rPr>
        <w:t xml:space="preserve">שאוהבים </w:t>
      </w:r>
      <w:bookmarkStart w:id="13888" w:name="_ETM_Q34_257100"/>
      <w:bookmarkEnd w:id="13888"/>
      <w:r w:rsidRPr="00655876">
        <w:rPr>
          <w:rtl/>
        </w:rPr>
        <w:t xml:space="preserve">את </w:t>
      </w:r>
      <w:bookmarkStart w:id="13889" w:name="_ETM_Q34_257189"/>
      <w:bookmarkEnd w:id="13889"/>
      <w:r w:rsidRPr="00655876">
        <w:rPr>
          <w:rtl/>
        </w:rPr>
        <w:t xml:space="preserve">מקום </w:t>
      </w:r>
      <w:bookmarkStart w:id="13890" w:name="_ETM_Q34_257549"/>
      <w:bookmarkEnd w:id="13890"/>
      <w:r w:rsidRPr="00655876">
        <w:rPr>
          <w:rtl/>
        </w:rPr>
        <w:t xml:space="preserve">העבודה </w:t>
      </w:r>
      <w:bookmarkStart w:id="13891" w:name="_ETM_Q34_257969"/>
      <w:bookmarkEnd w:id="13891"/>
      <w:r w:rsidRPr="00655876">
        <w:rPr>
          <w:rtl/>
        </w:rPr>
        <w:t>שלהם</w:t>
      </w:r>
      <w:r>
        <w:rPr>
          <w:rFonts w:hint="cs"/>
          <w:rtl/>
        </w:rPr>
        <w:t>,</w:t>
      </w:r>
      <w:r w:rsidRPr="00655876">
        <w:rPr>
          <w:rtl/>
        </w:rPr>
        <w:t xml:space="preserve"> </w:t>
      </w:r>
      <w:bookmarkStart w:id="13892" w:name="_ETM_Q34_258929"/>
      <w:bookmarkEnd w:id="13892"/>
      <w:r w:rsidRPr="00655876">
        <w:rPr>
          <w:rtl/>
        </w:rPr>
        <w:t>ש</w:t>
      </w:r>
      <w:bookmarkStart w:id="13893" w:name="_ETM_Q34_259109"/>
      <w:bookmarkEnd w:id="13893"/>
      <w:r w:rsidRPr="00655876">
        <w:rPr>
          <w:rtl/>
        </w:rPr>
        <w:t xml:space="preserve">מתייחסים </w:t>
      </w:r>
      <w:bookmarkStart w:id="13894" w:name="_ETM_Q34_259679"/>
      <w:bookmarkEnd w:id="13894"/>
      <w:r w:rsidRPr="00655876">
        <w:rPr>
          <w:rtl/>
        </w:rPr>
        <w:t xml:space="preserve">לעבודה </w:t>
      </w:r>
      <w:bookmarkStart w:id="13895" w:name="_ETM_Q34_260100"/>
      <w:bookmarkEnd w:id="13895"/>
      <w:r w:rsidRPr="00655876">
        <w:rPr>
          <w:rtl/>
        </w:rPr>
        <w:t xml:space="preserve">כמו </w:t>
      </w:r>
      <w:bookmarkStart w:id="13896" w:name="_ETM_Q34_260429"/>
      <w:bookmarkEnd w:id="13896"/>
      <w:r>
        <w:rPr>
          <w:rFonts w:hint="cs"/>
          <w:rtl/>
        </w:rPr>
        <w:t xml:space="preserve">אל </w:t>
      </w:r>
      <w:r w:rsidRPr="00655876">
        <w:rPr>
          <w:rtl/>
        </w:rPr>
        <w:t>בית</w:t>
      </w:r>
      <w:r>
        <w:rPr>
          <w:rFonts w:hint="cs"/>
          <w:rtl/>
        </w:rPr>
        <w:t>,</w:t>
      </w:r>
      <w:r w:rsidRPr="00655876">
        <w:rPr>
          <w:rtl/>
        </w:rPr>
        <w:t xml:space="preserve"> </w:t>
      </w:r>
      <w:bookmarkStart w:id="13897" w:name="_ETM_Q34_260909"/>
      <w:bookmarkEnd w:id="13897"/>
      <w:r w:rsidRPr="00655876">
        <w:rPr>
          <w:rtl/>
        </w:rPr>
        <w:t>כמו</w:t>
      </w:r>
      <w:r>
        <w:rPr>
          <w:rFonts w:hint="cs"/>
          <w:rtl/>
        </w:rPr>
        <w:t xml:space="preserve"> אל</w:t>
      </w:r>
      <w:r w:rsidRPr="00655876">
        <w:rPr>
          <w:rtl/>
        </w:rPr>
        <w:t xml:space="preserve"> </w:t>
      </w:r>
      <w:bookmarkStart w:id="13898" w:name="_ETM_Q34_261270"/>
      <w:bookmarkEnd w:id="13898"/>
      <w:r w:rsidRPr="00655876">
        <w:rPr>
          <w:rtl/>
        </w:rPr>
        <w:t>משפחה</w:t>
      </w:r>
      <w:r>
        <w:rPr>
          <w:rFonts w:hint="cs"/>
          <w:rtl/>
        </w:rPr>
        <w:t>.</w:t>
      </w:r>
      <w:r w:rsidRPr="00655876">
        <w:rPr>
          <w:rtl/>
        </w:rPr>
        <w:t xml:space="preserve"> </w:t>
      </w:r>
      <w:bookmarkStart w:id="13899" w:name="_ETM_Q34_262609"/>
      <w:bookmarkEnd w:id="13899"/>
      <w:r w:rsidRPr="00655876">
        <w:rPr>
          <w:rtl/>
        </w:rPr>
        <w:t xml:space="preserve">האינטראקציה </w:t>
      </w:r>
      <w:bookmarkStart w:id="13900" w:name="_ETM_Q34_263479"/>
      <w:bookmarkEnd w:id="13900"/>
      <w:r w:rsidRPr="00655876">
        <w:rPr>
          <w:rtl/>
        </w:rPr>
        <w:t xml:space="preserve">בין </w:t>
      </w:r>
      <w:bookmarkStart w:id="13901" w:name="_ETM_Q34_263659"/>
      <w:bookmarkEnd w:id="13901"/>
      <w:r w:rsidRPr="00655876">
        <w:rPr>
          <w:rtl/>
        </w:rPr>
        <w:t xml:space="preserve">הסוהר </w:t>
      </w:r>
      <w:bookmarkStart w:id="13902" w:name="_ETM_Q34_264319"/>
      <w:bookmarkEnd w:id="13902"/>
      <w:r w:rsidRPr="00655876">
        <w:rPr>
          <w:rtl/>
        </w:rPr>
        <w:t xml:space="preserve">לאסיר </w:t>
      </w:r>
      <w:bookmarkStart w:id="13903" w:name="_ETM_Q34_265499"/>
      <w:bookmarkEnd w:id="13903"/>
      <w:r>
        <w:rPr>
          <w:rFonts w:hint="cs"/>
          <w:rtl/>
        </w:rPr>
        <w:t xml:space="preserve">היא </w:t>
      </w:r>
      <w:r w:rsidRPr="00655876">
        <w:rPr>
          <w:rtl/>
        </w:rPr>
        <w:t>יו</w:t>
      </w:r>
      <w:r>
        <w:rPr>
          <w:rFonts w:hint="cs"/>
          <w:rtl/>
        </w:rPr>
        <w:t>ם-יומית:</w:t>
      </w:r>
      <w:r w:rsidRPr="00655876">
        <w:rPr>
          <w:rtl/>
        </w:rPr>
        <w:t xml:space="preserve"> </w:t>
      </w:r>
      <w:bookmarkStart w:id="13904" w:name="_ETM_Q34_267600"/>
      <w:bookmarkStart w:id="13905" w:name="_ETM_Q34_267750"/>
      <w:bookmarkEnd w:id="13904"/>
      <w:bookmarkEnd w:id="13905"/>
      <w:r>
        <w:rPr>
          <w:rFonts w:hint="cs"/>
          <w:rtl/>
        </w:rPr>
        <w:t xml:space="preserve">היא </w:t>
      </w:r>
      <w:r w:rsidRPr="00655876">
        <w:rPr>
          <w:rtl/>
        </w:rPr>
        <w:t>בספירה</w:t>
      </w:r>
      <w:r>
        <w:rPr>
          <w:rFonts w:hint="cs"/>
          <w:rtl/>
        </w:rPr>
        <w:t>,</w:t>
      </w:r>
      <w:r w:rsidRPr="00655876">
        <w:rPr>
          <w:rtl/>
        </w:rPr>
        <w:t xml:space="preserve"> </w:t>
      </w:r>
      <w:bookmarkStart w:id="13906" w:name="_ETM_Q34_268830"/>
      <w:bookmarkEnd w:id="13906"/>
      <w:r w:rsidRPr="00655876">
        <w:rPr>
          <w:rtl/>
        </w:rPr>
        <w:t xml:space="preserve">ביציאה </w:t>
      </w:r>
      <w:bookmarkStart w:id="13907" w:name="_ETM_Q34_269400"/>
      <w:bookmarkEnd w:id="13907"/>
      <w:r w:rsidRPr="00655876">
        <w:rPr>
          <w:rtl/>
        </w:rPr>
        <w:t>לחצר</w:t>
      </w:r>
      <w:r>
        <w:rPr>
          <w:rFonts w:hint="cs"/>
          <w:rtl/>
        </w:rPr>
        <w:t>,</w:t>
      </w:r>
      <w:r w:rsidRPr="00655876">
        <w:rPr>
          <w:rtl/>
        </w:rPr>
        <w:t xml:space="preserve"> </w:t>
      </w:r>
      <w:bookmarkStart w:id="13908" w:name="_ETM_Q34_270590"/>
      <w:bookmarkEnd w:id="13908"/>
      <w:r w:rsidRPr="00655876">
        <w:rPr>
          <w:rtl/>
        </w:rPr>
        <w:t>בתעסוקה</w:t>
      </w:r>
      <w:r>
        <w:rPr>
          <w:rFonts w:hint="cs"/>
          <w:rtl/>
        </w:rPr>
        <w:t>,</w:t>
      </w:r>
      <w:r w:rsidRPr="00655876">
        <w:rPr>
          <w:rtl/>
        </w:rPr>
        <w:t xml:space="preserve"> </w:t>
      </w:r>
      <w:bookmarkStart w:id="13909" w:name="_ETM_Q34_271970"/>
      <w:bookmarkEnd w:id="13909"/>
      <w:r w:rsidRPr="00655876">
        <w:rPr>
          <w:rtl/>
        </w:rPr>
        <w:t xml:space="preserve">במפגשי </w:t>
      </w:r>
      <w:bookmarkStart w:id="13910" w:name="_ETM_Q34_272659"/>
      <w:bookmarkEnd w:id="13910"/>
      <w:r w:rsidRPr="00655876">
        <w:rPr>
          <w:rtl/>
        </w:rPr>
        <w:t xml:space="preserve">השיקום </w:t>
      </w:r>
      <w:bookmarkStart w:id="13911" w:name="_ETM_Q34_273170"/>
      <w:bookmarkEnd w:id="13911"/>
      <w:r w:rsidRPr="00655876">
        <w:rPr>
          <w:rtl/>
        </w:rPr>
        <w:t>והטיפול</w:t>
      </w:r>
      <w:r>
        <w:rPr>
          <w:rFonts w:hint="cs"/>
          <w:rtl/>
        </w:rPr>
        <w:t>,</w:t>
      </w:r>
      <w:r w:rsidRPr="00655876">
        <w:rPr>
          <w:rtl/>
        </w:rPr>
        <w:t xml:space="preserve"> </w:t>
      </w:r>
      <w:bookmarkStart w:id="13912" w:name="_ETM_Q34_274229"/>
      <w:bookmarkEnd w:id="13912"/>
      <w:r w:rsidRPr="00655876">
        <w:rPr>
          <w:rtl/>
        </w:rPr>
        <w:t>במרפאה</w:t>
      </w:r>
      <w:r>
        <w:rPr>
          <w:rFonts w:hint="cs"/>
          <w:rtl/>
        </w:rPr>
        <w:t>,</w:t>
      </w:r>
      <w:r w:rsidRPr="00655876">
        <w:rPr>
          <w:rtl/>
        </w:rPr>
        <w:t xml:space="preserve"> </w:t>
      </w:r>
      <w:bookmarkStart w:id="13913" w:name="_ETM_Q34_275709"/>
      <w:bookmarkEnd w:id="13913"/>
      <w:r w:rsidRPr="00655876">
        <w:rPr>
          <w:rtl/>
        </w:rPr>
        <w:t xml:space="preserve">ביציאה </w:t>
      </w:r>
      <w:bookmarkStart w:id="13914" w:name="_ETM_Q34_276159"/>
      <w:bookmarkEnd w:id="13914"/>
      <w:r w:rsidRPr="00655876">
        <w:rPr>
          <w:rtl/>
        </w:rPr>
        <w:t xml:space="preserve">לבתי </w:t>
      </w:r>
      <w:bookmarkStart w:id="13915" w:name="_ETM_Q34_276579"/>
      <w:bookmarkEnd w:id="13915"/>
      <w:r w:rsidRPr="00655876">
        <w:rPr>
          <w:rtl/>
        </w:rPr>
        <w:t xml:space="preserve">החולים </w:t>
      </w:r>
      <w:bookmarkStart w:id="13916" w:name="_ETM_Q34_277180"/>
      <w:bookmarkEnd w:id="13916"/>
      <w:r w:rsidRPr="00655876">
        <w:rPr>
          <w:rtl/>
        </w:rPr>
        <w:t xml:space="preserve">או </w:t>
      </w:r>
      <w:bookmarkStart w:id="13917" w:name="_ETM_Q34_277270"/>
      <w:bookmarkEnd w:id="13917"/>
      <w:r w:rsidRPr="00655876">
        <w:rPr>
          <w:rtl/>
        </w:rPr>
        <w:t xml:space="preserve">לדיונים </w:t>
      </w:r>
      <w:bookmarkStart w:id="13918" w:name="_ETM_Q34_277810"/>
      <w:bookmarkEnd w:id="13918"/>
      <w:r w:rsidRPr="00655876">
        <w:rPr>
          <w:rtl/>
        </w:rPr>
        <w:t xml:space="preserve">בבתי </w:t>
      </w:r>
      <w:bookmarkStart w:id="13919" w:name="_ETM_Q34_278200"/>
      <w:bookmarkEnd w:id="13919"/>
      <w:r w:rsidRPr="00655876">
        <w:rPr>
          <w:rtl/>
        </w:rPr>
        <w:t>המשפט</w:t>
      </w:r>
      <w:r>
        <w:rPr>
          <w:rFonts w:hint="cs"/>
          <w:rtl/>
        </w:rPr>
        <w:t>.</w:t>
      </w:r>
      <w:r w:rsidRPr="00655876">
        <w:rPr>
          <w:rtl/>
        </w:rPr>
        <w:t xml:space="preserve"> </w:t>
      </w:r>
      <w:bookmarkStart w:id="13920" w:name="_ETM_Q34_279770"/>
      <w:bookmarkEnd w:id="13920"/>
      <w:r w:rsidRPr="00655876">
        <w:rPr>
          <w:rtl/>
        </w:rPr>
        <w:t xml:space="preserve">אבל </w:t>
      </w:r>
      <w:bookmarkStart w:id="13921" w:name="_ETM_Q34_280040"/>
      <w:bookmarkEnd w:id="13921"/>
      <w:r w:rsidRPr="00655876">
        <w:rPr>
          <w:rtl/>
        </w:rPr>
        <w:t xml:space="preserve">עבודתו </w:t>
      </w:r>
      <w:bookmarkStart w:id="13922" w:name="_ETM_Q34_280580"/>
      <w:bookmarkEnd w:id="13922"/>
      <w:r w:rsidRPr="00655876">
        <w:rPr>
          <w:rtl/>
        </w:rPr>
        <w:t>ש</w:t>
      </w:r>
      <w:r>
        <w:rPr>
          <w:rFonts w:hint="cs"/>
          <w:rtl/>
        </w:rPr>
        <w:t xml:space="preserve">ל </w:t>
      </w:r>
      <w:r w:rsidRPr="00655876">
        <w:rPr>
          <w:rtl/>
        </w:rPr>
        <w:t xml:space="preserve">לוחם </w:t>
      </w:r>
      <w:bookmarkStart w:id="13923" w:name="_ETM_Q34_281090"/>
      <w:bookmarkEnd w:id="13923"/>
      <w:r w:rsidRPr="00655876">
        <w:rPr>
          <w:rtl/>
        </w:rPr>
        <w:t xml:space="preserve">כליאה </w:t>
      </w:r>
      <w:bookmarkStart w:id="13924" w:name="_ETM_Q34_282200"/>
      <w:bookmarkEnd w:id="13924"/>
      <w:r w:rsidRPr="00655876">
        <w:rPr>
          <w:rtl/>
        </w:rPr>
        <w:t xml:space="preserve">לא </w:t>
      </w:r>
      <w:bookmarkStart w:id="13925" w:name="_ETM_Q34_282380"/>
      <w:bookmarkEnd w:id="13925"/>
      <w:r w:rsidRPr="00655876">
        <w:rPr>
          <w:rtl/>
        </w:rPr>
        <w:t xml:space="preserve">מסתכמת </w:t>
      </w:r>
      <w:bookmarkStart w:id="13926" w:name="_ETM_Q34_283069"/>
      <w:bookmarkEnd w:id="13926"/>
      <w:r w:rsidRPr="00655876">
        <w:rPr>
          <w:rtl/>
        </w:rPr>
        <w:t xml:space="preserve">רק </w:t>
      </w:r>
      <w:bookmarkStart w:id="13927" w:name="_ETM_Q34_283280"/>
      <w:bookmarkEnd w:id="13927"/>
      <w:r w:rsidRPr="00655876">
        <w:rPr>
          <w:rtl/>
        </w:rPr>
        <w:t>ב</w:t>
      </w:r>
      <w:bookmarkStart w:id="13928" w:name="_ETM_Q34_283490"/>
      <w:bookmarkEnd w:id="13928"/>
      <w:r w:rsidRPr="00655876">
        <w:rPr>
          <w:rtl/>
        </w:rPr>
        <w:t xml:space="preserve">לדאוג </w:t>
      </w:r>
      <w:bookmarkStart w:id="13929" w:name="_ETM_Q34_283909"/>
      <w:bookmarkEnd w:id="13929"/>
      <w:r w:rsidRPr="00655876">
        <w:rPr>
          <w:rtl/>
        </w:rPr>
        <w:t xml:space="preserve">לצרכים </w:t>
      </w:r>
      <w:bookmarkStart w:id="13930" w:name="_ETM_Q34_284450"/>
      <w:bookmarkEnd w:id="13930"/>
      <w:r w:rsidRPr="00655876">
        <w:rPr>
          <w:rtl/>
        </w:rPr>
        <w:t xml:space="preserve">של </w:t>
      </w:r>
      <w:bookmarkStart w:id="13931" w:name="_ETM_Q34_284659"/>
      <w:bookmarkEnd w:id="13931"/>
      <w:r w:rsidRPr="00655876">
        <w:rPr>
          <w:rtl/>
        </w:rPr>
        <w:t xml:space="preserve">האסיר </w:t>
      </w:r>
      <w:bookmarkStart w:id="13932" w:name="_ETM_Q34_285790"/>
      <w:bookmarkEnd w:id="13932"/>
      <w:r w:rsidRPr="00655876">
        <w:rPr>
          <w:rtl/>
        </w:rPr>
        <w:t xml:space="preserve">אלא </w:t>
      </w:r>
      <w:bookmarkStart w:id="13933" w:name="_ETM_Q34_286000"/>
      <w:bookmarkEnd w:id="13933"/>
      <w:r w:rsidRPr="00655876">
        <w:rPr>
          <w:rtl/>
        </w:rPr>
        <w:t xml:space="preserve">גם </w:t>
      </w:r>
      <w:bookmarkStart w:id="13934" w:name="_ETM_Q34_286360"/>
      <w:bookmarkEnd w:id="13934"/>
      <w:r w:rsidRPr="00655876">
        <w:rPr>
          <w:rtl/>
        </w:rPr>
        <w:t xml:space="preserve">לדאוג </w:t>
      </w:r>
      <w:bookmarkStart w:id="13935" w:name="_ETM_Q34_287470"/>
      <w:bookmarkEnd w:id="13935"/>
      <w:r w:rsidRPr="00655876">
        <w:rPr>
          <w:rtl/>
        </w:rPr>
        <w:t xml:space="preserve">לסדר </w:t>
      </w:r>
      <w:bookmarkStart w:id="13936" w:name="_ETM_Q34_288310"/>
      <w:bookmarkEnd w:id="13936"/>
      <w:r w:rsidRPr="00655876">
        <w:rPr>
          <w:rtl/>
        </w:rPr>
        <w:t xml:space="preserve">הציבורי </w:t>
      </w:r>
      <w:bookmarkStart w:id="13937" w:name="_ETM_Q34_289420"/>
      <w:bookmarkEnd w:id="13937"/>
      <w:r w:rsidRPr="00655876">
        <w:rPr>
          <w:rtl/>
        </w:rPr>
        <w:t xml:space="preserve">בבית </w:t>
      </w:r>
      <w:bookmarkStart w:id="13938" w:name="_ETM_Q34_289869"/>
      <w:bookmarkEnd w:id="13938"/>
      <w:r w:rsidRPr="00655876">
        <w:rPr>
          <w:rtl/>
        </w:rPr>
        <w:t>הסוהר</w:t>
      </w:r>
      <w:r>
        <w:rPr>
          <w:rFonts w:hint="cs"/>
          <w:rtl/>
        </w:rPr>
        <w:t>,</w:t>
      </w:r>
      <w:r w:rsidRPr="00655876">
        <w:rPr>
          <w:rtl/>
        </w:rPr>
        <w:t xml:space="preserve"> </w:t>
      </w:r>
      <w:bookmarkStart w:id="13939" w:name="_ETM_Q34_290890"/>
      <w:bookmarkEnd w:id="13939"/>
      <w:r w:rsidRPr="00655876">
        <w:rPr>
          <w:rtl/>
        </w:rPr>
        <w:t xml:space="preserve">להבטיח </w:t>
      </w:r>
      <w:bookmarkStart w:id="13940" w:name="_ETM_Q34_291850"/>
      <w:bookmarkEnd w:id="13940"/>
      <w:r w:rsidRPr="00655876">
        <w:rPr>
          <w:rtl/>
        </w:rPr>
        <w:t xml:space="preserve">את </w:t>
      </w:r>
      <w:bookmarkStart w:id="13941" w:name="_ETM_Q34_291970"/>
      <w:bookmarkEnd w:id="13941"/>
      <w:r w:rsidRPr="00655876">
        <w:rPr>
          <w:rtl/>
        </w:rPr>
        <w:t xml:space="preserve">שלומם </w:t>
      </w:r>
      <w:bookmarkStart w:id="13942" w:name="_ETM_Q34_292450"/>
      <w:bookmarkEnd w:id="13942"/>
      <w:r w:rsidRPr="00655876">
        <w:rPr>
          <w:rtl/>
        </w:rPr>
        <w:t xml:space="preserve">של </w:t>
      </w:r>
      <w:bookmarkStart w:id="13943" w:name="_ETM_Q34_292689"/>
      <w:bookmarkEnd w:id="13943"/>
      <w:r w:rsidRPr="00655876">
        <w:rPr>
          <w:rtl/>
        </w:rPr>
        <w:t>האסירים</w:t>
      </w:r>
      <w:r>
        <w:rPr>
          <w:rFonts w:hint="cs"/>
          <w:rtl/>
        </w:rPr>
        <w:t>,</w:t>
      </w:r>
      <w:r w:rsidRPr="00655876">
        <w:rPr>
          <w:rtl/>
        </w:rPr>
        <w:t xml:space="preserve"> </w:t>
      </w:r>
      <w:bookmarkStart w:id="13944" w:name="_ETM_Q34_293920"/>
      <w:bookmarkEnd w:id="13944"/>
      <w:r w:rsidRPr="00655876">
        <w:rPr>
          <w:rtl/>
        </w:rPr>
        <w:t xml:space="preserve">ולא </w:t>
      </w:r>
      <w:bookmarkStart w:id="13945" w:name="_ETM_Q34_294190"/>
      <w:bookmarkEnd w:id="13945"/>
      <w:r w:rsidRPr="00655876">
        <w:rPr>
          <w:rtl/>
        </w:rPr>
        <w:t xml:space="preserve">פחות </w:t>
      </w:r>
      <w:bookmarkStart w:id="13946" w:name="_ETM_Q34_294610"/>
      <w:bookmarkEnd w:id="13946"/>
      <w:r w:rsidRPr="00655876">
        <w:rPr>
          <w:rtl/>
        </w:rPr>
        <w:t xml:space="preserve">חשוב </w:t>
      </w:r>
      <w:bookmarkStart w:id="13947" w:name="_ETM_Q34_295560"/>
      <w:bookmarkEnd w:id="13947"/>
      <w:r>
        <w:rPr>
          <w:rFonts w:hint="cs"/>
          <w:rtl/>
        </w:rPr>
        <w:t xml:space="preserve">– </w:t>
      </w:r>
      <w:r w:rsidRPr="00655876">
        <w:rPr>
          <w:rtl/>
        </w:rPr>
        <w:t xml:space="preserve">להבטיח </w:t>
      </w:r>
      <w:bookmarkStart w:id="13948" w:name="_ETM_Q34_296939"/>
      <w:bookmarkEnd w:id="13948"/>
      <w:r w:rsidRPr="00655876">
        <w:rPr>
          <w:rtl/>
        </w:rPr>
        <w:t xml:space="preserve">את </w:t>
      </w:r>
      <w:bookmarkStart w:id="13949" w:name="_ETM_Q34_297149"/>
      <w:bookmarkEnd w:id="13949"/>
      <w:r w:rsidRPr="00655876">
        <w:rPr>
          <w:rtl/>
        </w:rPr>
        <w:t xml:space="preserve">שלומם </w:t>
      </w:r>
      <w:bookmarkStart w:id="13950" w:name="_ETM_Q34_298170"/>
      <w:bookmarkEnd w:id="13950"/>
      <w:r w:rsidRPr="00655876">
        <w:rPr>
          <w:rtl/>
        </w:rPr>
        <w:t xml:space="preserve">וביטחונם </w:t>
      </w:r>
      <w:bookmarkStart w:id="13951" w:name="_ETM_Q34_298920"/>
      <w:bookmarkEnd w:id="13951"/>
      <w:r w:rsidRPr="00655876">
        <w:rPr>
          <w:rtl/>
        </w:rPr>
        <w:t xml:space="preserve">האישי </w:t>
      </w:r>
      <w:bookmarkStart w:id="13952" w:name="_ETM_Q34_299820"/>
      <w:bookmarkEnd w:id="13952"/>
      <w:r w:rsidRPr="00655876">
        <w:rPr>
          <w:rtl/>
        </w:rPr>
        <w:t xml:space="preserve">של </w:t>
      </w:r>
      <w:bookmarkStart w:id="13953" w:name="_ETM_Q34_300060"/>
      <w:bookmarkEnd w:id="13953"/>
      <w:r w:rsidRPr="00655876">
        <w:rPr>
          <w:rtl/>
        </w:rPr>
        <w:t xml:space="preserve">לוחמי </w:t>
      </w:r>
      <w:bookmarkStart w:id="13954" w:name="_ETM_Q34_300450"/>
      <w:bookmarkEnd w:id="13954"/>
      <w:r w:rsidRPr="00655876">
        <w:rPr>
          <w:rtl/>
        </w:rPr>
        <w:t>הכליאה</w:t>
      </w:r>
      <w:r>
        <w:rPr>
          <w:rFonts w:hint="cs"/>
          <w:rtl/>
        </w:rPr>
        <w:t>.</w:t>
      </w:r>
    </w:p>
    <w:p w:rsidR="00CF35E1" w:rsidRDefault="00CF35E1" w:rsidP="00487752">
      <w:pPr>
        <w:rPr>
          <w:rtl/>
        </w:rPr>
      </w:pPr>
      <w:bookmarkStart w:id="13955" w:name="_ETM_Q34_302270"/>
      <w:bookmarkStart w:id="13956" w:name="_ETM_Q34_302340"/>
      <w:bookmarkEnd w:id="13955"/>
      <w:bookmarkEnd w:id="13956"/>
    </w:p>
    <w:p w:rsidR="00C84006" w:rsidRDefault="00CF35E1" w:rsidP="00487752">
      <w:pPr>
        <w:rPr>
          <w:rtl/>
        </w:rPr>
      </w:pPr>
      <w:bookmarkStart w:id="13957" w:name="_ETM_Q34_302397"/>
      <w:bookmarkStart w:id="13958" w:name="_ETM_Q34_302495"/>
      <w:bookmarkStart w:id="13959" w:name="_ETM_Q34_302370"/>
      <w:bookmarkEnd w:id="13957"/>
      <w:bookmarkEnd w:id="13958"/>
      <w:bookmarkEnd w:id="13959"/>
      <w:r w:rsidRPr="00655876">
        <w:rPr>
          <w:rtl/>
        </w:rPr>
        <w:t xml:space="preserve">אדוני </w:t>
      </w:r>
      <w:bookmarkStart w:id="13960" w:name="_ETM_Q34_302790"/>
      <w:bookmarkEnd w:id="13960"/>
      <w:r w:rsidRPr="00655876">
        <w:rPr>
          <w:rtl/>
        </w:rPr>
        <w:t>היושב-ראש</w:t>
      </w:r>
      <w:r>
        <w:rPr>
          <w:rFonts w:hint="cs"/>
          <w:rtl/>
        </w:rPr>
        <w:t>,</w:t>
      </w:r>
      <w:r w:rsidRPr="00655876">
        <w:rPr>
          <w:rtl/>
        </w:rPr>
        <w:t xml:space="preserve"> </w:t>
      </w:r>
      <w:bookmarkStart w:id="13961" w:name="_ETM_Q34_303360"/>
      <w:bookmarkEnd w:id="13961"/>
      <w:r w:rsidRPr="00655876">
        <w:rPr>
          <w:rtl/>
        </w:rPr>
        <w:t xml:space="preserve">חבריי </w:t>
      </w:r>
      <w:bookmarkStart w:id="13962" w:name="_ETM_Q34_303750"/>
      <w:bookmarkEnd w:id="13962"/>
      <w:r w:rsidRPr="00655876">
        <w:rPr>
          <w:rtl/>
        </w:rPr>
        <w:t xml:space="preserve">חברי </w:t>
      </w:r>
      <w:bookmarkStart w:id="13963" w:name="_ETM_Q34_304080"/>
      <w:bookmarkEnd w:id="13963"/>
      <w:r w:rsidRPr="00655876">
        <w:rPr>
          <w:rtl/>
        </w:rPr>
        <w:t>הכנסת</w:t>
      </w:r>
      <w:r>
        <w:rPr>
          <w:rFonts w:hint="cs"/>
          <w:rtl/>
        </w:rPr>
        <w:t>,</w:t>
      </w:r>
      <w:r w:rsidRPr="00655876">
        <w:rPr>
          <w:rtl/>
        </w:rPr>
        <w:t xml:space="preserve"> </w:t>
      </w:r>
      <w:bookmarkStart w:id="13964" w:name="_ETM_Q34_305630"/>
      <w:bookmarkEnd w:id="13964"/>
      <w:r w:rsidRPr="00655876">
        <w:rPr>
          <w:rtl/>
        </w:rPr>
        <w:t xml:space="preserve">כאשר </w:t>
      </w:r>
      <w:bookmarkStart w:id="13965" w:name="_ETM_Q34_306020"/>
      <w:bookmarkEnd w:id="13965"/>
      <w:r w:rsidRPr="00655876">
        <w:rPr>
          <w:rtl/>
        </w:rPr>
        <w:t xml:space="preserve">לוחם </w:t>
      </w:r>
      <w:bookmarkStart w:id="13966" w:name="_ETM_Q34_306380"/>
      <w:bookmarkEnd w:id="13966"/>
      <w:r w:rsidRPr="00655876">
        <w:rPr>
          <w:rtl/>
        </w:rPr>
        <w:t xml:space="preserve">כליאה </w:t>
      </w:r>
      <w:bookmarkStart w:id="13967" w:name="_ETM_Q34_306740"/>
      <w:bookmarkEnd w:id="13967"/>
      <w:r w:rsidRPr="00655876">
        <w:rPr>
          <w:rtl/>
        </w:rPr>
        <w:t xml:space="preserve">מתנהל </w:t>
      </w:r>
      <w:bookmarkStart w:id="13968" w:name="_ETM_Q34_307190"/>
      <w:bookmarkEnd w:id="13968"/>
      <w:r w:rsidRPr="00655876">
        <w:rPr>
          <w:rtl/>
        </w:rPr>
        <w:t xml:space="preserve">ללא </w:t>
      </w:r>
      <w:bookmarkStart w:id="13969" w:name="_ETM_Q34_307430"/>
      <w:bookmarkEnd w:id="13969"/>
      <w:r w:rsidRPr="00655876">
        <w:rPr>
          <w:rtl/>
        </w:rPr>
        <w:t>מורא</w:t>
      </w:r>
      <w:r>
        <w:rPr>
          <w:rFonts w:hint="cs"/>
          <w:rtl/>
        </w:rPr>
        <w:t>,</w:t>
      </w:r>
      <w:r w:rsidRPr="00655876">
        <w:rPr>
          <w:rtl/>
        </w:rPr>
        <w:t xml:space="preserve"> </w:t>
      </w:r>
      <w:bookmarkStart w:id="13970" w:name="_ETM_Q34_308340"/>
      <w:bookmarkEnd w:id="13970"/>
      <w:r w:rsidRPr="00655876">
        <w:rPr>
          <w:rtl/>
        </w:rPr>
        <w:t>בנחישות</w:t>
      </w:r>
      <w:r>
        <w:rPr>
          <w:rFonts w:hint="cs"/>
          <w:rtl/>
        </w:rPr>
        <w:t>,</w:t>
      </w:r>
      <w:r w:rsidRPr="00655876">
        <w:rPr>
          <w:rtl/>
        </w:rPr>
        <w:t xml:space="preserve"> </w:t>
      </w:r>
      <w:bookmarkStart w:id="13971" w:name="_ETM_Q34_309209"/>
      <w:bookmarkEnd w:id="13971"/>
      <w:r w:rsidRPr="00655876">
        <w:rPr>
          <w:rtl/>
        </w:rPr>
        <w:t>בתקיפות</w:t>
      </w:r>
      <w:r>
        <w:rPr>
          <w:rFonts w:hint="cs"/>
          <w:rtl/>
        </w:rPr>
        <w:t>,</w:t>
      </w:r>
      <w:bookmarkStart w:id="13972" w:name="_ETM_Q34_309599"/>
      <w:bookmarkStart w:id="13973" w:name="_ETM_Q34_310680"/>
      <w:bookmarkEnd w:id="13972"/>
      <w:bookmarkEnd w:id="13973"/>
      <w:r>
        <w:rPr>
          <w:rFonts w:hint="cs"/>
          <w:rtl/>
        </w:rPr>
        <w:t xml:space="preserve"> </w:t>
      </w:r>
      <w:r w:rsidRPr="00655876">
        <w:rPr>
          <w:rtl/>
        </w:rPr>
        <w:t xml:space="preserve">הוא </w:t>
      </w:r>
      <w:bookmarkStart w:id="13974" w:name="_ETM_Q34_310769"/>
      <w:bookmarkEnd w:id="13974"/>
      <w:r w:rsidRPr="00655876">
        <w:rPr>
          <w:rtl/>
        </w:rPr>
        <w:t xml:space="preserve">גם </w:t>
      </w:r>
      <w:bookmarkStart w:id="13975" w:name="_ETM_Q34_311040"/>
      <w:bookmarkEnd w:id="13975"/>
      <w:r w:rsidRPr="00655876">
        <w:rPr>
          <w:rtl/>
        </w:rPr>
        <w:t xml:space="preserve">חוטף </w:t>
      </w:r>
      <w:bookmarkStart w:id="13976" w:name="_ETM_Q34_311489"/>
      <w:bookmarkEnd w:id="13976"/>
      <w:r w:rsidRPr="00655876">
        <w:rPr>
          <w:rtl/>
        </w:rPr>
        <w:t>איומים</w:t>
      </w:r>
      <w:r>
        <w:rPr>
          <w:rFonts w:hint="cs"/>
          <w:rtl/>
        </w:rPr>
        <w:t>,</w:t>
      </w:r>
      <w:r w:rsidRPr="00655876">
        <w:rPr>
          <w:rtl/>
        </w:rPr>
        <w:t xml:space="preserve"> </w:t>
      </w:r>
      <w:bookmarkStart w:id="13977" w:name="_ETM_Q34_312319"/>
      <w:bookmarkEnd w:id="13977"/>
      <w:r w:rsidRPr="00655876">
        <w:rPr>
          <w:rtl/>
        </w:rPr>
        <w:t xml:space="preserve">הוא </w:t>
      </w:r>
      <w:bookmarkStart w:id="13978" w:name="_ETM_Q34_312560"/>
      <w:bookmarkEnd w:id="13978"/>
      <w:r w:rsidRPr="00655876">
        <w:rPr>
          <w:rtl/>
        </w:rPr>
        <w:t xml:space="preserve">חשוף </w:t>
      </w:r>
      <w:bookmarkStart w:id="13979" w:name="_ETM_Q34_313010"/>
      <w:bookmarkEnd w:id="13979"/>
      <w:r w:rsidRPr="00655876">
        <w:rPr>
          <w:rtl/>
        </w:rPr>
        <w:t xml:space="preserve">לאלימות </w:t>
      </w:r>
      <w:bookmarkStart w:id="13980" w:name="_ETM_Q34_313580"/>
      <w:bookmarkEnd w:id="13980"/>
      <w:r w:rsidRPr="00655876">
        <w:rPr>
          <w:rtl/>
        </w:rPr>
        <w:t xml:space="preserve">מצד </w:t>
      </w:r>
      <w:bookmarkStart w:id="13981" w:name="_ETM_Q34_313970"/>
      <w:bookmarkEnd w:id="13981"/>
      <w:r w:rsidRPr="00655876">
        <w:rPr>
          <w:rtl/>
        </w:rPr>
        <w:t>אסירים</w:t>
      </w:r>
      <w:bookmarkStart w:id="13982" w:name="_ETM_Q34_314300"/>
      <w:bookmarkStart w:id="13983" w:name="_ETM_Q34_315050"/>
      <w:bookmarkEnd w:id="13982"/>
      <w:bookmarkEnd w:id="13983"/>
      <w:r>
        <w:rPr>
          <w:rFonts w:hint="cs"/>
          <w:rtl/>
        </w:rPr>
        <w:t xml:space="preserve">, </w:t>
      </w:r>
      <w:r w:rsidRPr="00655876">
        <w:rPr>
          <w:rtl/>
        </w:rPr>
        <w:t xml:space="preserve">ואני </w:t>
      </w:r>
      <w:bookmarkStart w:id="13984" w:name="_ETM_Q34_315530"/>
      <w:bookmarkEnd w:id="13984"/>
      <w:r w:rsidRPr="00655876">
        <w:rPr>
          <w:rtl/>
        </w:rPr>
        <w:t xml:space="preserve">יודע </w:t>
      </w:r>
      <w:bookmarkStart w:id="13985" w:name="_ETM_Q34_316460"/>
      <w:bookmarkEnd w:id="13985"/>
      <w:r w:rsidRPr="00655876">
        <w:rPr>
          <w:rtl/>
        </w:rPr>
        <w:t xml:space="preserve">על </w:t>
      </w:r>
      <w:bookmarkStart w:id="13986" w:name="_ETM_Q34_316669"/>
      <w:bookmarkEnd w:id="13986"/>
      <w:r w:rsidRPr="00655876">
        <w:rPr>
          <w:rtl/>
        </w:rPr>
        <w:t xml:space="preserve">לא </w:t>
      </w:r>
      <w:bookmarkStart w:id="13987" w:name="_ETM_Q34_316790"/>
      <w:bookmarkEnd w:id="13987"/>
      <w:r w:rsidRPr="00655876">
        <w:rPr>
          <w:rtl/>
        </w:rPr>
        <w:t xml:space="preserve">מעט </w:t>
      </w:r>
      <w:bookmarkStart w:id="13988" w:name="_ETM_Q34_317150"/>
      <w:bookmarkStart w:id="13989" w:name="_ETM_Q34_318470"/>
      <w:bookmarkEnd w:id="13988"/>
      <w:bookmarkEnd w:id="13989"/>
      <w:r w:rsidRPr="00655876">
        <w:rPr>
          <w:rtl/>
        </w:rPr>
        <w:t xml:space="preserve">סוהרים </w:t>
      </w:r>
      <w:bookmarkStart w:id="13990" w:name="_ETM_Q34_319070"/>
      <w:bookmarkEnd w:id="13990"/>
      <w:r w:rsidRPr="00655876">
        <w:rPr>
          <w:rtl/>
        </w:rPr>
        <w:t>וקצינים</w:t>
      </w:r>
      <w:r>
        <w:rPr>
          <w:rFonts w:hint="cs"/>
          <w:rtl/>
        </w:rPr>
        <w:t>,</w:t>
      </w:r>
      <w:r w:rsidRPr="00655876">
        <w:rPr>
          <w:rtl/>
        </w:rPr>
        <w:t xml:space="preserve"> </w:t>
      </w:r>
      <w:bookmarkStart w:id="13991" w:name="_ETM_Q34_320030"/>
      <w:bookmarkEnd w:id="13991"/>
      <w:r w:rsidRPr="00655876">
        <w:rPr>
          <w:rtl/>
        </w:rPr>
        <w:t xml:space="preserve">כולל </w:t>
      </w:r>
      <w:bookmarkStart w:id="13992" w:name="_ETM_Q34_320570"/>
      <w:bookmarkEnd w:id="13992"/>
      <w:r w:rsidRPr="00655876">
        <w:rPr>
          <w:rtl/>
        </w:rPr>
        <w:t xml:space="preserve">הנציב </w:t>
      </w:r>
      <w:bookmarkStart w:id="13993" w:name="_ETM_Q34_321080"/>
      <w:bookmarkEnd w:id="13993"/>
      <w:r w:rsidRPr="00655876">
        <w:rPr>
          <w:rtl/>
        </w:rPr>
        <w:t>עצמו</w:t>
      </w:r>
      <w:r>
        <w:rPr>
          <w:rFonts w:hint="cs"/>
          <w:rtl/>
        </w:rPr>
        <w:t>,</w:t>
      </w:r>
      <w:r w:rsidRPr="00655876">
        <w:rPr>
          <w:rtl/>
        </w:rPr>
        <w:t xml:space="preserve"> </w:t>
      </w:r>
      <w:bookmarkStart w:id="13994" w:name="_ETM_Q34_321950"/>
      <w:bookmarkEnd w:id="13994"/>
      <w:r w:rsidRPr="00655876">
        <w:rPr>
          <w:rtl/>
        </w:rPr>
        <w:t xml:space="preserve">שמאוימים </w:t>
      </w:r>
      <w:bookmarkStart w:id="13995" w:name="_ETM_Q34_322760"/>
      <w:bookmarkEnd w:id="13995"/>
      <w:r>
        <w:rPr>
          <w:rtl/>
        </w:rPr>
        <w:t>ע</w:t>
      </w:r>
      <w:r>
        <w:rPr>
          <w:rFonts w:hint="cs"/>
          <w:rtl/>
        </w:rPr>
        <w:t>ל ידי</w:t>
      </w:r>
      <w:r w:rsidRPr="00655876">
        <w:rPr>
          <w:rtl/>
        </w:rPr>
        <w:t xml:space="preserve"> </w:t>
      </w:r>
      <w:bookmarkStart w:id="13996" w:name="_ETM_Q34_323030"/>
      <w:bookmarkEnd w:id="13996"/>
      <w:r>
        <w:rPr>
          <w:rFonts w:hint="cs"/>
          <w:rtl/>
        </w:rPr>
        <w:t>כמה</w:t>
      </w:r>
      <w:r w:rsidRPr="00655876">
        <w:rPr>
          <w:rtl/>
        </w:rPr>
        <w:t xml:space="preserve"> </w:t>
      </w:r>
      <w:bookmarkStart w:id="13997" w:name="_ETM_Q34_323510"/>
      <w:bookmarkEnd w:id="13997"/>
      <w:r w:rsidRPr="00655876">
        <w:rPr>
          <w:rtl/>
        </w:rPr>
        <w:t xml:space="preserve">גורמים </w:t>
      </w:r>
      <w:bookmarkStart w:id="13998" w:name="_ETM_Q34_324470"/>
      <w:bookmarkEnd w:id="13998"/>
      <w:r w:rsidRPr="00655876">
        <w:rPr>
          <w:rtl/>
        </w:rPr>
        <w:t xml:space="preserve">שאין </w:t>
      </w:r>
      <w:bookmarkStart w:id="13999" w:name="_ETM_Q34_324889"/>
      <w:bookmarkEnd w:id="13999"/>
      <w:r w:rsidRPr="00655876">
        <w:rPr>
          <w:rtl/>
        </w:rPr>
        <w:t xml:space="preserve">זה </w:t>
      </w:r>
      <w:bookmarkStart w:id="14000" w:name="_ETM_Q34_325070"/>
      <w:bookmarkEnd w:id="14000"/>
      <w:r w:rsidRPr="00655876">
        <w:rPr>
          <w:rtl/>
        </w:rPr>
        <w:t xml:space="preserve">הזמן </w:t>
      </w:r>
      <w:bookmarkStart w:id="14001" w:name="_ETM_Q34_325520"/>
      <w:bookmarkEnd w:id="14001"/>
      <w:r w:rsidRPr="00655876">
        <w:rPr>
          <w:rtl/>
        </w:rPr>
        <w:t xml:space="preserve">והמקום </w:t>
      </w:r>
      <w:bookmarkStart w:id="14002" w:name="_ETM_Q34_326030"/>
      <w:bookmarkEnd w:id="14002"/>
      <w:r w:rsidRPr="00655876">
        <w:rPr>
          <w:rtl/>
        </w:rPr>
        <w:t xml:space="preserve">לפרט </w:t>
      </w:r>
      <w:bookmarkStart w:id="14003" w:name="_ETM_Q34_326510"/>
      <w:bookmarkEnd w:id="14003"/>
      <w:r w:rsidRPr="00655876">
        <w:rPr>
          <w:rtl/>
        </w:rPr>
        <w:t>אותם</w:t>
      </w:r>
      <w:r>
        <w:rPr>
          <w:rFonts w:hint="cs"/>
          <w:rtl/>
        </w:rPr>
        <w:t>.</w:t>
      </w:r>
      <w:r w:rsidRPr="00655876">
        <w:rPr>
          <w:rtl/>
        </w:rPr>
        <w:t xml:space="preserve"> </w:t>
      </w:r>
      <w:bookmarkStart w:id="14004" w:name="_ETM_Q34_327870"/>
      <w:bookmarkEnd w:id="14004"/>
      <w:r w:rsidRPr="00655876">
        <w:rPr>
          <w:rtl/>
        </w:rPr>
        <w:t xml:space="preserve">אבל </w:t>
      </w:r>
      <w:bookmarkStart w:id="14005" w:name="_ETM_Q34_329040"/>
      <w:bookmarkEnd w:id="14005"/>
      <w:r w:rsidRPr="00655876">
        <w:rPr>
          <w:rtl/>
        </w:rPr>
        <w:t xml:space="preserve">למרות </w:t>
      </w:r>
      <w:bookmarkStart w:id="14006" w:name="_ETM_Q34_329520"/>
      <w:bookmarkEnd w:id="14006"/>
      <w:r w:rsidRPr="00655876">
        <w:rPr>
          <w:rtl/>
        </w:rPr>
        <w:t xml:space="preserve">האלימות </w:t>
      </w:r>
      <w:bookmarkStart w:id="14007" w:name="_ETM_Q34_330030"/>
      <w:bookmarkEnd w:id="14007"/>
      <w:r w:rsidRPr="00655876">
        <w:rPr>
          <w:rtl/>
        </w:rPr>
        <w:t xml:space="preserve">הקשה </w:t>
      </w:r>
      <w:bookmarkStart w:id="14008" w:name="_ETM_Q34_330990"/>
      <w:bookmarkEnd w:id="14008"/>
      <w:r w:rsidRPr="00655876">
        <w:rPr>
          <w:rtl/>
        </w:rPr>
        <w:t xml:space="preserve">שחווים </w:t>
      </w:r>
      <w:bookmarkStart w:id="14009" w:name="_ETM_Q34_331590"/>
      <w:bookmarkStart w:id="14010" w:name="_ETM_Q34_332520"/>
      <w:bookmarkEnd w:id="14009"/>
      <w:bookmarkEnd w:id="14010"/>
      <w:r w:rsidRPr="00655876">
        <w:rPr>
          <w:rtl/>
        </w:rPr>
        <w:t xml:space="preserve">לוחמות </w:t>
      </w:r>
      <w:bookmarkStart w:id="14011" w:name="_ETM_Q34_333060"/>
      <w:bookmarkEnd w:id="14011"/>
      <w:r w:rsidRPr="00655876">
        <w:rPr>
          <w:rtl/>
        </w:rPr>
        <w:t xml:space="preserve">ולוחמי </w:t>
      </w:r>
      <w:bookmarkStart w:id="14012" w:name="_ETM_Q34_333569"/>
      <w:bookmarkEnd w:id="14012"/>
      <w:r w:rsidRPr="00655876">
        <w:rPr>
          <w:rtl/>
        </w:rPr>
        <w:t>הכליאה</w:t>
      </w:r>
      <w:r>
        <w:rPr>
          <w:rFonts w:hint="cs"/>
          <w:rtl/>
        </w:rPr>
        <w:t>,</w:t>
      </w:r>
      <w:r w:rsidRPr="00655876">
        <w:rPr>
          <w:rtl/>
        </w:rPr>
        <w:t xml:space="preserve"> </w:t>
      </w:r>
      <w:bookmarkStart w:id="14013" w:name="_ETM_Q34_334769"/>
      <w:bookmarkEnd w:id="14013"/>
      <w:r w:rsidRPr="00655876">
        <w:rPr>
          <w:rtl/>
        </w:rPr>
        <w:t xml:space="preserve">האירועים </w:t>
      </w:r>
      <w:bookmarkStart w:id="14014" w:name="_ETM_Q34_335310"/>
      <w:bookmarkEnd w:id="14014"/>
      <w:r w:rsidRPr="00655876">
        <w:rPr>
          <w:rtl/>
        </w:rPr>
        <w:t>הקשים</w:t>
      </w:r>
      <w:r>
        <w:rPr>
          <w:rFonts w:hint="cs"/>
          <w:rtl/>
        </w:rPr>
        <w:t>,</w:t>
      </w:r>
      <w:r w:rsidRPr="00655876">
        <w:rPr>
          <w:rtl/>
        </w:rPr>
        <w:t xml:space="preserve"> </w:t>
      </w:r>
      <w:bookmarkStart w:id="14015" w:name="_ETM_Q34_335849"/>
      <w:bookmarkEnd w:id="14015"/>
      <w:r w:rsidRPr="00655876">
        <w:rPr>
          <w:rtl/>
        </w:rPr>
        <w:t xml:space="preserve">תמונת </w:t>
      </w:r>
      <w:bookmarkStart w:id="14016" w:name="_ETM_Q34_336269"/>
      <w:bookmarkEnd w:id="14016"/>
      <w:r w:rsidRPr="00655876">
        <w:rPr>
          <w:rtl/>
        </w:rPr>
        <w:t xml:space="preserve">המצב </w:t>
      </w:r>
      <w:bookmarkStart w:id="14017" w:name="_ETM_Q34_337400"/>
      <w:bookmarkEnd w:id="14017"/>
      <w:proofErr w:type="spellStart"/>
      <w:r>
        <w:rPr>
          <w:rFonts w:hint="cs"/>
          <w:rtl/>
        </w:rPr>
        <w:t>הכליאתית</w:t>
      </w:r>
      <w:proofErr w:type="spellEnd"/>
      <w:r w:rsidRPr="00655876">
        <w:rPr>
          <w:rtl/>
        </w:rPr>
        <w:t xml:space="preserve"> </w:t>
      </w:r>
      <w:bookmarkStart w:id="14018" w:name="_ETM_Q34_338090"/>
      <w:bookmarkEnd w:id="14018"/>
      <w:r w:rsidRPr="00655876">
        <w:rPr>
          <w:rtl/>
        </w:rPr>
        <w:t xml:space="preserve">המאתגרת </w:t>
      </w:r>
      <w:bookmarkStart w:id="14019" w:name="_ETM_Q34_338840"/>
      <w:bookmarkEnd w:id="14019"/>
      <w:r w:rsidRPr="00655876">
        <w:rPr>
          <w:rtl/>
        </w:rPr>
        <w:t xml:space="preserve">והמסוכנת </w:t>
      </w:r>
      <w:bookmarkStart w:id="14020" w:name="_ETM_Q34_340380"/>
      <w:bookmarkEnd w:id="14020"/>
      <w:r w:rsidRPr="00655876">
        <w:rPr>
          <w:rtl/>
        </w:rPr>
        <w:t xml:space="preserve">כשלוחמי </w:t>
      </w:r>
      <w:bookmarkStart w:id="14021" w:name="_ETM_Q34_341099"/>
      <w:bookmarkEnd w:id="14021"/>
      <w:r w:rsidRPr="00655876">
        <w:rPr>
          <w:rtl/>
        </w:rPr>
        <w:t xml:space="preserve">ולוחמות </w:t>
      </w:r>
      <w:bookmarkStart w:id="14022" w:name="_ETM_Q34_341700"/>
      <w:bookmarkEnd w:id="14022"/>
      <w:r w:rsidRPr="00655876">
        <w:rPr>
          <w:rtl/>
        </w:rPr>
        <w:t xml:space="preserve">הכליאה </w:t>
      </w:r>
      <w:bookmarkStart w:id="14023" w:name="_ETM_Q34_342150"/>
      <w:bookmarkEnd w:id="14023"/>
      <w:r w:rsidRPr="00655876">
        <w:rPr>
          <w:rtl/>
        </w:rPr>
        <w:t>הנמצאים</w:t>
      </w:r>
      <w:bookmarkStart w:id="14024" w:name="_ETM_Q34_343320"/>
      <w:bookmarkStart w:id="14025" w:name="_ETM_Q34_344040"/>
      <w:bookmarkEnd w:id="14024"/>
      <w:bookmarkEnd w:id="14025"/>
      <w:r>
        <w:rPr>
          <w:rFonts w:hint="cs"/>
          <w:rtl/>
        </w:rPr>
        <w:t xml:space="preserve"> </w:t>
      </w:r>
      <w:bookmarkStart w:id="14026" w:name="_ETM_Q34_343354"/>
      <w:bookmarkEnd w:id="14026"/>
      <w:r>
        <w:rPr>
          <w:rFonts w:hint="cs"/>
          <w:rtl/>
        </w:rPr>
        <w:t>24/7</w:t>
      </w:r>
      <w:r w:rsidRPr="00655876">
        <w:rPr>
          <w:rtl/>
        </w:rPr>
        <w:t xml:space="preserve"> </w:t>
      </w:r>
      <w:bookmarkStart w:id="14027" w:name="_ETM_Q34_344400"/>
      <w:bookmarkEnd w:id="14027"/>
      <w:r w:rsidRPr="00655876">
        <w:rPr>
          <w:rtl/>
        </w:rPr>
        <w:t xml:space="preserve">עם </w:t>
      </w:r>
      <w:bookmarkStart w:id="14028" w:name="_ETM_Q34_344520"/>
      <w:bookmarkEnd w:id="14028"/>
      <w:r w:rsidRPr="00655876">
        <w:rPr>
          <w:rtl/>
        </w:rPr>
        <w:t xml:space="preserve">אסירים </w:t>
      </w:r>
      <w:bookmarkStart w:id="14029" w:name="_ETM_Q34_344940"/>
      <w:bookmarkEnd w:id="14029"/>
      <w:r w:rsidRPr="00655876">
        <w:rPr>
          <w:rtl/>
        </w:rPr>
        <w:t xml:space="preserve">קשים </w:t>
      </w:r>
      <w:bookmarkStart w:id="14030" w:name="_ETM_Q34_345300"/>
      <w:bookmarkEnd w:id="14030"/>
      <w:r w:rsidRPr="00655876">
        <w:rPr>
          <w:rtl/>
        </w:rPr>
        <w:t>ומסוכנים</w:t>
      </w:r>
      <w:r>
        <w:rPr>
          <w:rFonts w:hint="cs"/>
          <w:rtl/>
        </w:rPr>
        <w:t>,</w:t>
      </w:r>
      <w:r w:rsidRPr="00655876">
        <w:rPr>
          <w:rtl/>
        </w:rPr>
        <w:t xml:space="preserve"> </w:t>
      </w:r>
      <w:bookmarkStart w:id="14031" w:name="_ETM_Q34_346719"/>
      <w:bookmarkEnd w:id="14031"/>
      <w:r w:rsidRPr="00655876">
        <w:rPr>
          <w:rtl/>
        </w:rPr>
        <w:t xml:space="preserve">נוכחתי </w:t>
      </w:r>
      <w:bookmarkStart w:id="14032" w:name="_ETM_Q34_347260"/>
      <w:bookmarkEnd w:id="14032"/>
      <w:r w:rsidRPr="00655876">
        <w:rPr>
          <w:rtl/>
        </w:rPr>
        <w:t xml:space="preserve">לגלות </w:t>
      </w:r>
      <w:bookmarkStart w:id="14033" w:name="_ETM_Q34_348660"/>
      <w:bookmarkEnd w:id="14033"/>
      <w:r w:rsidRPr="00655876">
        <w:rPr>
          <w:rtl/>
        </w:rPr>
        <w:t xml:space="preserve">שאין </w:t>
      </w:r>
      <w:bookmarkStart w:id="14034" w:name="_ETM_Q34_349290"/>
      <w:bookmarkEnd w:id="14034"/>
      <w:r w:rsidRPr="00655876">
        <w:rPr>
          <w:rtl/>
        </w:rPr>
        <w:t xml:space="preserve">בספר </w:t>
      </w:r>
      <w:bookmarkStart w:id="14035" w:name="_ETM_Q34_349800"/>
      <w:bookmarkEnd w:id="14035"/>
      <w:r w:rsidRPr="00655876">
        <w:rPr>
          <w:rtl/>
        </w:rPr>
        <w:t xml:space="preserve">החוקים </w:t>
      </w:r>
      <w:bookmarkStart w:id="14036" w:name="_ETM_Q34_350310"/>
      <w:bookmarkEnd w:id="14036"/>
      <w:r w:rsidRPr="00655876">
        <w:rPr>
          <w:rtl/>
        </w:rPr>
        <w:t xml:space="preserve">של </w:t>
      </w:r>
      <w:bookmarkStart w:id="14037" w:name="_ETM_Q34_350460"/>
      <w:bookmarkEnd w:id="14037"/>
      <w:r w:rsidRPr="00655876">
        <w:rPr>
          <w:rtl/>
        </w:rPr>
        <w:t xml:space="preserve">מדינת </w:t>
      </w:r>
      <w:bookmarkStart w:id="14038" w:name="_ETM_Q34_350940"/>
      <w:bookmarkEnd w:id="14038"/>
      <w:r w:rsidRPr="00655876">
        <w:rPr>
          <w:rtl/>
        </w:rPr>
        <w:t xml:space="preserve">ישראל </w:t>
      </w:r>
      <w:bookmarkStart w:id="14039" w:name="_ETM_Q34_352159"/>
      <w:bookmarkEnd w:id="14039"/>
      <w:r w:rsidRPr="00655876">
        <w:rPr>
          <w:rtl/>
        </w:rPr>
        <w:t xml:space="preserve">עבירה </w:t>
      </w:r>
      <w:bookmarkStart w:id="14040" w:name="_ETM_Q34_352760"/>
      <w:bookmarkEnd w:id="14040"/>
      <w:r w:rsidRPr="00655876">
        <w:rPr>
          <w:rtl/>
        </w:rPr>
        <w:t xml:space="preserve">של </w:t>
      </w:r>
      <w:bookmarkStart w:id="14041" w:name="_ETM_Q34_352939"/>
      <w:bookmarkEnd w:id="14041"/>
      <w:r w:rsidRPr="00655876">
        <w:rPr>
          <w:rtl/>
        </w:rPr>
        <w:t xml:space="preserve">תקיפת </w:t>
      </w:r>
      <w:bookmarkStart w:id="14042" w:name="_ETM_Q34_353389"/>
      <w:bookmarkEnd w:id="14042"/>
      <w:r w:rsidRPr="00655876">
        <w:rPr>
          <w:rtl/>
        </w:rPr>
        <w:t>סוהר</w:t>
      </w:r>
      <w:r>
        <w:rPr>
          <w:rFonts w:hint="cs"/>
          <w:rtl/>
        </w:rPr>
        <w:t>.</w:t>
      </w:r>
      <w:r w:rsidRPr="00655876">
        <w:rPr>
          <w:rtl/>
        </w:rPr>
        <w:t xml:space="preserve"> </w:t>
      </w:r>
      <w:bookmarkStart w:id="14043" w:name="_ETM_Q34_355010"/>
      <w:bookmarkEnd w:id="14043"/>
      <w:r w:rsidRPr="00655876">
        <w:rPr>
          <w:rtl/>
        </w:rPr>
        <w:t xml:space="preserve">כך </w:t>
      </w:r>
      <w:bookmarkStart w:id="14044" w:name="_ETM_Q34_356290"/>
      <w:bookmarkEnd w:id="14044"/>
      <w:r w:rsidRPr="00655876">
        <w:rPr>
          <w:rtl/>
        </w:rPr>
        <w:t xml:space="preserve">נוצר </w:t>
      </w:r>
      <w:bookmarkStart w:id="14045" w:name="_ETM_Q34_356710"/>
      <w:bookmarkEnd w:id="14045"/>
      <w:r w:rsidRPr="00655876">
        <w:rPr>
          <w:rtl/>
        </w:rPr>
        <w:t xml:space="preserve">מצב </w:t>
      </w:r>
      <w:bookmarkStart w:id="14046" w:name="_ETM_Q34_357100"/>
      <w:bookmarkEnd w:id="14046"/>
      <w:r w:rsidRPr="00655876">
        <w:rPr>
          <w:rtl/>
        </w:rPr>
        <w:t xml:space="preserve">בלתי </w:t>
      </w:r>
      <w:bookmarkStart w:id="14047" w:name="_ETM_Q34_357430"/>
      <w:bookmarkEnd w:id="14047"/>
      <w:r w:rsidRPr="00655876">
        <w:rPr>
          <w:rtl/>
        </w:rPr>
        <w:t xml:space="preserve">מתקבל </w:t>
      </w:r>
      <w:bookmarkStart w:id="14048" w:name="_ETM_Q34_357880"/>
      <w:bookmarkEnd w:id="14048"/>
      <w:r w:rsidRPr="00655876">
        <w:rPr>
          <w:rtl/>
        </w:rPr>
        <w:t xml:space="preserve">על </w:t>
      </w:r>
      <w:bookmarkStart w:id="14049" w:name="_ETM_Q34_358030"/>
      <w:bookmarkEnd w:id="14049"/>
      <w:r w:rsidRPr="00655876">
        <w:rPr>
          <w:rtl/>
        </w:rPr>
        <w:t xml:space="preserve">הדעת </w:t>
      </w:r>
      <w:bookmarkStart w:id="14050" w:name="_ETM_Q34_358360"/>
      <w:bookmarkEnd w:id="14050"/>
      <w:r>
        <w:rPr>
          <w:rFonts w:hint="cs"/>
          <w:rtl/>
        </w:rPr>
        <w:t>ש</w:t>
      </w:r>
      <w:r w:rsidRPr="00655876">
        <w:rPr>
          <w:rtl/>
        </w:rPr>
        <w:t xml:space="preserve">בו </w:t>
      </w:r>
      <w:bookmarkStart w:id="14051" w:name="_ETM_Q34_358510"/>
      <w:bookmarkEnd w:id="14051"/>
      <w:r w:rsidRPr="00655876">
        <w:rPr>
          <w:rtl/>
        </w:rPr>
        <w:t xml:space="preserve">שתי </w:t>
      </w:r>
      <w:bookmarkStart w:id="14052" w:name="_ETM_Q34_358780"/>
      <w:bookmarkEnd w:id="14052"/>
      <w:r w:rsidRPr="00655876">
        <w:rPr>
          <w:rtl/>
        </w:rPr>
        <w:t xml:space="preserve">חוליות </w:t>
      </w:r>
      <w:bookmarkStart w:id="14053" w:name="_ETM_Q34_359380"/>
      <w:bookmarkEnd w:id="14053"/>
      <w:r w:rsidRPr="00655876">
        <w:rPr>
          <w:rtl/>
        </w:rPr>
        <w:t xml:space="preserve">עוקבות </w:t>
      </w:r>
      <w:bookmarkStart w:id="14054" w:name="_ETM_Q34_359860"/>
      <w:bookmarkEnd w:id="14054"/>
      <w:r w:rsidRPr="00655876">
        <w:rPr>
          <w:rtl/>
        </w:rPr>
        <w:t xml:space="preserve">בשרשרת </w:t>
      </w:r>
      <w:bookmarkStart w:id="14055" w:name="_ETM_Q34_360550"/>
      <w:bookmarkEnd w:id="14055"/>
      <w:r w:rsidRPr="00655876">
        <w:rPr>
          <w:rtl/>
        </w:rPr>
        <w:t>האכיפה</w:t>
      </w:r>
      <w:r>
        <w:rPr>
          <w:rFonts w:hint="cs"/>
          <w:rtl/>
        </w:rPr>
        <w:t>,</w:t>
      </w:r>
      <w:r w:rsidRPr="00655876">
        <w:rPr>
          <w:rtl/>
        </w:rPr>
        <w:t xml:space="preserve"> </w:t>
      </w:r>
      <w:bookmarkStart w:id="14056" w:name="_ETM_Q34_361480"/>
      <w:bookmarkEnd w:id="14056"/>
      <w:r w:rsidRPr="00655876">
        <w:rPr>
          <w:rtl/>
        </w:rPr>
        <w:t xml:space="preserve">שוטר </w:t>
      </w:r>
      <w:bookmarkStart w:id="14057" w:name="_ETM_Q34_362410"/>
      <w:bookmarkEnd w:id="14057"/>
      <w:r w:rsidRPr="00655876">
        <w:rPr>
          <w:rtl/>
        </w:rPr>
        <w:t>ו</w:t>
      </w:r>
      <w:bookmarkStart w:id="14058" w:name="_ETM_Q34_362650"/>
      <w:bookmarkEnd w:id="14058"/>
      <w:r w:rsidRPr="00655876">
        <w:rPr>
          <w:rtl/>
        </w:rPr>
        <w:t xml:space="preserve">לוחם </w:t>
      </w:r>
      <w:bookmarkStart w:id="14059" w:name="_ETM_Q34_362980"/>
      <w:bookmarkEnd w:id="14059"/>
      <w:r w:rsidRPr="00655876">
        <w:rPr>
          <w:rtl/>
        </w:rPr>
        <w:t>כליאה</w:t>
      </w:r>
      <w:r>
        <w:rPr>
          <w:rFonts w:hint="cs"/>
          <w:rtl/>
        </w:rPr>
        <w:t>,</w:t>
      </w:r>
      <w:r w:rsidRPr="00655876">
        <w:rPr>
          <w:rtl/>
        </w:rPr>
        <w:t xml:space="preserve"> </w:t>
      </w:r>
      <w:bookmarkStart w:id="14060" w:name="_ETM_Q34_363980"/>
      <w:bookmarkEnd w:id="14060"/>
      <w:r w:rsidRPr="00655876">
        <w:rPr>
          <w:rtl/>
        </w:rPr>
        <w:t xml:space="preserve">זוכים </w:t>
      </w:r>
      <w:bookmarkStart w:id="14061" w:name="_ETM_Q34_364549"/>
      <w:bookmarkEnd w:id="14061"/>
      <w:r>
        <w:rPr>
          <w:rtl/>
        </w:rPr>
        <w:t>מ</w:t>
      </w:r>
      <w:r>
        <w:rPr>
          <w:rFonts w:hint="cs"/>
          <w:rtl/>
        </w:rPr>
        <w:t>ה</w:t>
      </w:r>
      <w:r w:rsidRPr="00655876">
        <w:rPr>
          <w:rtl/>
        </w:rPr>
        <w:t xml:space="preserve">חוק </w:t>
      </w:r>
      <w:bookmarkStart w:id="14062" w:name="_ETM_Q34_365059"/>
      <w:bookmarkEnd w:id="14062"/>
      <w:r w:rsidRPr="00655876">
        <w:rPr>
          <w:rtl/>
        </w:rPr>
        <w:t xml:space="preserve">להגנה </w:t>
      </w:r>
      <w:bookmarkStart w:id="14063" w:name="_ETM_Q34_365540"/>
      <w:bookmarkEnd w:id="14063"/>
      <w:r w:rsidRPr="00655876">
        <w:rPr>
          <w:rtl/>
        </w:rPr>
        <w:t xml:space="preserve">שונה </w:t>
      </w:r>
      <w:bookmarkStart w:id="14064" w:name="_ETM_Q34_365870"/>
      <w:bookmarkEnd w:id="14064"/>
      <w:r w:rsidRPr="00655876">
        <w:rPr>
          <w:rtl/>
        </w:rPr>
        <w:t>לחלוטין</w:t>
      </w:r>
      <w:r>
        <w:rPr>
          <w:rFonts w:hint="cs"/>
          <w:rtl/>
        </w:rPr>
        <w:t>:</w:t>
      </w:r>
      <w:r w:rsidRPr="00655876">
        <w:rPr>
          <w:rtl/>
        </w:rPr>
        <w:t xml:space="preserve"> </w:t>
      </w:r>
      <w:bookmarkStart w:id="14065" w:name="_ETM_Q34_367240"/>
      <w:bookmarkEnd w:id="14065"/>
      <w:r w:rsidRPr="00655876">
        <w:rPr>
          <w:rtl/>
        </w:rPr>
        <w:t xml:space="preserve">לתוקף </w:t>
      </w:r>
      <w:bookmarkStart w:id="14066" w:name="_ETM_Q34_367930"/>
      <w:bookmarkEnd w:id="14066"/>
      <w:r>
        <w:rPr>
          <w:rFonts w:hint="cs"/>
          <w:rtl/>
        </w:rPr>
        <w:t>או</w:t>
      </w:r>
      <w:r w:rsidRPr="00655876">
        <w:rPr>
          <w:rtl/>
        </w:rPr>
        <w:t xml:space="preserve"> </w:t>
      </w:r>
      <w:bookmarkStart w:id="14067" w:name="_ETM_Q34_368110"/>
      <w:bookmarkEnd w:id="14067"/>
      <w:r>
        <w:rPr>
          <w:rFonts w:hint="cs"/>
          <w:rtl/>
        </w:rPr>
        <w:t>ל</w:t>
      </w:r>
      <w:r w:rsidRPr="00655876">
        <w:rPr>
          <w:rtl/>
        </w:rPr>
        <w:t xml:space="preserve">מפריע </w:t>
      </w:r>
      <w:bookmarkStart w:id="14068" w:name="_ETM_Q34_368530"/>
      <w:bookmarkEnd w:id="14068"/>
      <w:r w:rsidRPr="00655876">
        <w:rPr>
          <w:rtl/>
        </w:rPr>
        <w:t xml:space="preserve">לשוטר </w:t>
      </w:r>
      <w:bookmarkStart w:id="14069" w:name="_ETM_Q34_369070"/>
      <w:bookmarkEnd w:id="14069"/>
      <w:r w:rsidRPr="00655876">
        <w:rPr>
          <w:rtl/>
        </w:rPr>
        <w:t xml:space="preserve">בתפקודו </w:t>
      </w:r>
      <w:bookmarkStart w:id="14070" w:name="_ETM_Q34_370380"/>
      <w:bookmarkEnd w:id="14070"/>
      <w:r w:rsidRPr="00655876">
        <w:rPr>
          <w:rtl/>
        </w:rPr>
        <w:t xml:space="preserve">יש </w:t>
      </w:r>
      <w:bookmarkStart w:id="14071" w:name="_ETM_Q34_370620"/>
      <w:bookmarkEnd w:id="14071"/>
      <w:r w:rsidRPr="00655876">
        <w:rPr>
          <w:rtl/>
        </w:rPr>
        <w:t xml:space="preserve">עבירה </w:t>
      </w:r>
      <w:bookmarkStart w:id="14072" w:name="_ETM_Q34_370919"/>
      <w:bookmarkEnd w:id="14072"/>
      <w:r w:rsidRPr="00655876">
        <w:rPr>
          <w:rtl/>
        </w:rPr>
        <w:t xml:space="preserve">ספציפית </w:t>
      </w:r>
      <w:bookmarkStart w:id="14073" w:name="_ETM_Q34_371580"/>
      <w:bookmarkEnd w:id="14073"/>
      <w:r w:rsidRPr="00655876">
        <w:rPr>
          <w:rtl/>
        </w:rPr>
        <w:t xml:space="preserve">שממחישה </w:t>
      </w:r>
      <w:bookmarkStart w:id="14074" w:name="_ETM_Q34_372900"/>
      <w:bookmarkEnd w:id="14074"/>
      <w:r w:rsidRPr="00655876">
        <w:rPr>
          <w:rtl/>
        </w:rPr>
        <w:t xml:space="preserve">את </w:t>
      </w:r>
      <w:bookmarkStart w:id="14075" w:name="_ETM_Q34_373080"/>
      <w:bookmarkEnd w:id="14075"/>
      <w:r w:rsidRPr="00655876">
        <w:rPr>
          <w:rtl/>
        </w:rPr>
        <w:t xml:space="preserve">החשיבות </w:t>
      </w:r>
      <w:bookmarkStart w:id="14076" w:name="_ETM_Q34_373680"/>
      <w:bookmarkEnd w:id="14076"/>
      <w:r w:rsidRPr="00655876">
        <w:rPr>
          <w:rtl/>
        </w:rPr>
        <w:t xml:space="preserve">שהציבור </w:t>
      </w:r>
      <w:bookmarkStart w:id="14077" w:name="_ETM_Q34_374340"/>
      <w:bookmarkEnd w:id="14077"/>
      <w:r w:rsidRPr="00655876">
        <w:rPr>
          <w:rtl/>
        </w:rPr>
        <w:t xml:space="preserve">מייחס </w:t>
      </w:r>
      <w:bookmarkStart w:id="14078" w:name="_ETM_Q34_374850"/>
      <w:bookmarkEnd w:id="14078"/>
      <w:r w:rsidRPr="00655876">
        <w:rPr>
          <w:rtl/>
        </w:rPr>
        <w:t xml:space="preserve">לעבירה </w:t>
      </w:r>
      <w:bookmarkStart w:id="14079" w:name="_ETM_Q34_375300"/>
      <w:bookmarkEnd w:id="14079"/>
      <w:r w:rsidRPr="00655876">
        <w:rPr>
          <w:rtl/>
        </w:rPr>
        <w:t>הזו</w:t>
      </w:r>
      <w:r>
        <w:rPr>
          <w:rFonts w:hint="cs"/>
          <w:rtl/>
        </w:rPr>
        <w:t>,</w:t>
      </w:r>
      <w:r w:rsidRPr="00655876">
        <w:rPr>
          <w:rtl/>
        </w:rPr>
        <w:t xml:space="preserve"> </w:t>
      </w:r>
      <w:bookmarkStart w:id="14080" w:name="_ETM_Q34_375990"/>
      <w:bookmarkEnd w:id="14080"/>
      <w:r w:rsidRPr="00655876">
        <w:rPr>
          <w:rtl/>
        </w:rPr>
        <w:t xml:space="preserve">כך </w:t>
      </w:r>
      <w:bookmarkStart w:id="14081" w:name="_ETM_Q34_376230"/>
      <w:bookmarkEnd w:id="14081"/>
      <w:r w:rsidRPr="00655876">
        <w:rPr>
          <w:rtl/>
        </w:rPr>
        <w:t xml:space="preserve">שמי </w:t>
      </w:r>
      <w:bookmarkStart w:id="14082" w:name="_ETM_Q34_376560"/>
      <w:bookmarkEnd w:id="14082"/>
      <w:r w:rsidRPr="00655876">
        <w:rPr>
          <w:rtl/>
        </w:rPr>
        <w:t xml:space="preserve">שמרים </w:t>
      </w:r>
      <w:bookmarkStart w:id="14083" w:name="_ETM_Q34_377160"/>
      <w:bookmarkEnd w:id="14083"/>
      <w:r w:rsidRPr="00655876">
        <w:rPr>
          <w:rtl/>
        </w:rPr>
        <w:t xml:space="preserve">יד </w:t>
      </w:r>
      <w:bookmarkStart w:id="14084" w:name="_ETM_Q34_378330"/>
      <w:bookmarkEnd w:id="14084"/>
      <w:r w:rsidRPr="00655876">
        <w:rPr>
          <w:rtl/>
        </w:rPr>
        <w:t xml:space="preserve">על </w:t>
      </w:r>
      <w:bookmarkStart w:id="14085" w:name="_ETM_Q34_378510"/>
      <w:bookmarkEnd w:id="14085"/>
      <w:r w:rsidRPr="00655876">
        <w:rPr>
          <w:rtl/>
        </w:rPr>
        <w:t>שוטר</w:t>
      </w:r>
      <w:r>
        <w:rPr>
          <w:rFonts w:hint="cs"/>
          <w:rtl/>
        </w:rPr>
        <w:t>,</w:t>
      </w:r>
      <w:r w:rsidRPr="00655876">
        <w:rPr>
          <w:rtl/>
        </w:rPr>
        <w:t xml:space="preserve"> </w:t>
      </w:r>
      <w:bookmarkStart w:id="14086" w:name="_ETM_Q34_379530"/>
      <w:bookmarkEnd w:id="14086"/>
      <w:r w:rsidRPr="00655876">
        <w:rPr>
          <w:rtl/>
        </w:rPr>
        <w:t xml:space="preserve">מרים </w:t>
      </w:r>
      <w:bookmarkStart w:id="14087" w:name="_ETM_Q34_380010"/>
      <w:bookmarkEnd w:id="14087"/>
      <w:r w:rsidRPr="00655876">
        <w:rPr>
          <w:rtl/>
        </w:rPr>
        <w:t xml:space="preserve">יד </w:t>
      </w:r>
      <w:bookmarkStart w:id="14088" w:name="_ETM_Q34_380850"/>
      <w:bookmarkEnd w:id="14088"/>
      <w:r w:rsidRPr="00655876">
        <w:rPr>
          <w:rtl/>
        </w:rPr>
        <w:t xml:space="preserve">על </w:t>
      </w:r>
      <w:bookmarkStart w:id="14089" w:name="_ETM_Q34_381060"/>
      <w:bookmarkEnd w:id="14089"/>
      <w:r w:rsidRPr="00655876">
        <w:rPr>
          <w:rtl/>
        </w:rPr>
        <w:t xml:space="preserve">שלטון </w:t>
      </w:r>
      <w:bookmarkStart w:id="14090" w:name="_ETM_Q34_381540"/>
      <w:bookmarkEnd w:id="14090"/>
      <w:r w:rsidRPr="00655876">
        <w:rPr>
          <w:rtl/>
        </w:rPr>
        <w:t>החוק</w:t>
      </w:r>
      <w:r>
        <w:rPr>
          <w:rFonts w:hint="cs"/>
          <w:rtl/>
        </w:rPr>
        <w:t>,</w:t>
      </w:r>
      <w:r w:rsidRPr="00655876">
        <w:rPr>
          <w:rtl/>
        </w:rPr>
        <w:t xml:space="preserve"> </w:t>
      </w:r>
      <w:bookmarkStart w:id="14091" w:name="_ETM_Q34_382769"/>
      <w:bookmarkEnd w:id="14091"/>
      <w:r w:rsidRPr="00655876">
        <w:rPr>
          <w:rtl/>
        </w:rPr>
        <w:t xml:space="preserve">ואילו </w:t>
      </w:r>
      <w:bookmarkStart w:id="14092" w:name="_ETM_Q34_383099"/>
      <w:bookmarkEnd w:id="14092"/>
      <w:r w:rsidRPr="00655876">
        <w:rPr>
          <w:rtl/>
        </w:rPr>
        <w:t>לסוהר</w:t>
      </w:r>
      <w:r>
        <w:rPr>
          <w:rFonts w:hint="cs"/>
          <w:rtl/>
        </w:rPr>
        <w:t>,</w:t>
      </w:r>
      <w:r w:rsidRPr="00655876">
        <w:rPr>
          <w:rtl/>
        </w:rPr>
        <w:t xml:space="preserve"> </w:t>
      </w:r>
      <w:bookmarkStart w:id="14093" w:name="_ETM_Q34_383730"/>
      <w:bookmarkEnd w:id="14093"/>
      <w:r w:rsidRPr="00655876">
        <w:rPr>
          <w:rtl/>
        </w:rPr>
        <w:t xml:space="preserve">ללוחם </w:t>
      </w:r>
      <w:bookmarkStart w:id="14094" w:name="_ETM_Q34_384180"/>
      <w:bookmarkEnd w:id="14094"/>
      <w:r w:rsidRPr="00655876">
        <w:rPr>
          <w:rtl/>
        </w:rPr>
        <w:t>הכליאה</w:t>
      </w:r>
      <w:r>
        <w:rPr>
          <w:rFonts w:hint="cs"/>
          <w:rtl/>
        </w:rPr>
        <w:t>,</w:t>
      </w:r>
      <w:r w:rsidRPr="00655876">
        <w:rPr>
          <w:rtl/>
        </w:rPr>
        <w:t xml:space="preserve"> </w:t>
      </w:r>
      <w:bookmarkStart w:id="14095" w:name="_ETM_Q34_385180"/>
      <w:bookmarkEnd w:id="14095"/>
      <w:r w:rsidRPr="00655876">
        <w:rPr>
          <w:rtl/>
        </w:rPr>
        <w:t xml:space="preserve">אין </w:t>
      </w:r>
      <w:bookmarkStart w:id="14096" w:name="_ETM_Q34_385389"/>
      <w:bookmarkEnd w:id="14096"/>
      <w:r w:rsidRPr="00655876">
        <w:rPr>
          <w:rtl/>
        </w:rPr>
        <w:t xml:space="preserve">הגנה </w:t>
      </w:r>
      <w:bookmarkStart w:id="14097" w:name="_ETM_Q34_385779"/>
      <w:bookmarkEnd w:id="14097"/>
      <w:r w:rsidRPr="00655876">
        <w:rPr>
          <w:rtl/>
        </w:rPr>
        <w:t xml:space="preserve">פרטנית </w:t>
      </w:r>
      <w:bookmarkStart w:id="14098" w:name="_ETM_Q34_386349"/>
      <w:bookmarkEnd w:id="14098"/>
      <w:r w:rsidRPr="00655876">
        <w:rPr>
          <w:rtl/>
        </w:rPr>
        <w:t xml:space="preserve">מכוח </w:t>
      </w:r>
      <w:bookmarkStart w:id="14099" w:name="_ETM_Q34_386799"/>
      <w:bookmarkEnd w:id="14099"/>
      <w:r w:rsidRPr="00655876">
        <w:rPr>
          <w:rtl/>
        </w:rPr>
        <w:t>החוק</w:t>
      </w:r>
      <w:r>
        <w:rPr>
          <w:rFonts w:hint="cs"/>
          <w:rtl/>
        </w:rPr>
        <w:t>,</w:t>
      </w:r>
      <w:r w:rsidRPr="00655876">
        <w:rPr>
          <w:rtl/>
        </w:rPr>
        <w:t xml:space="preserve"> </w:t>
      </w:r>
      <w:bookmarkStart w:id="14100" w:name="_ETM_Q34_387579"/>
      <w:bookmarkEnd w:id="14100"/>
      <w:r w:rsidRPr="00655876">
        <w:rPr>
          <w:rtl/>
        </w:rPr>
        <w:t xml:space="preserve">והוא </w:t>
      </w:r>
      <w:bookmarkStart w:id="14101" w:name="_ETM_Q34_387790"/>
      <w:bookmarkEnd w:id="14101"/>
      <w:r w:rsidRPr="00655876">
        <w:rPr>
          <w:rtl/>
        </w:rPr>
        <w:t xml:space="preserve">זוכה </w:t>
      </w:r>
      <w:bookmarkStart w:id="14102" w:name="_ETM_Q34_388209"/>
      <w:bookmarkEnd w:id="14102"/>
      <w:r w:rsidRPr="00655876">
        <w:rPr>
          <w:rtl/>
        </w:rPr>
        <w:t xml:space="preserve">להגנה </w:t>
      </w:r>
      <w:bookmarkStart w:id="14103" w:name="_ETM_Q34_389199"/>
      <w:bookmarkEnd w:id="14103"/>
      <w:r w:rsidRPr="00655876">
        <w:rPr>
          <w:rtl/>
        </w:rPr>
        <w:t xml:space="preserve">כמו </w:t>
      </w:r>
      <w:bookmarkStart w:id="14104" w:name="_ETM_Q34_389439"/>
      <w:bookmarkEnd w:id="14104"/>
      <w:r w:rsidRPr="00655876">
        <w:rPr>
          <w:rtl/>
        </w:rPr>
        <w:t xml:space="preserve">כל </w:t>
      </w:r>
      <w:bookmarkStart w:id="14105" w:name="_ETM_Q34_389949"/>
      <w:bookmarkEnd w:id="14105"/>
      <w:r w:rsidRPr="00655876">
        <w:rPr>
          <w:rtl/>
        </w:rPr>
        <w:t xml:space="preserve">עובד </w:t>
      </w:r>
      <w:bookmarkStart w:id="14106" w:name="_ETM_Q34_390339"/>
      <w:bookmarkEnd w:id="14106"/>
      <w:r w:rsidRPr="00655876">
        <w:rPr>
          <w:rtl/>
        </w:rPr>
        <w:t xml:space="preserve">ציבור </w:t>
      </w:r>
      <w:bookmarkStart w:id="14107" w:name="_ETM_Q34_390969"/>
      <w:bookmarkEnd w:id="14107"/>
      <w:r w:rsidRPr="00655876">
        <w:rPr>
          <w:rtl/>
        </w:rPr>
        <w:t>אחר</w:t>
      </w:r>
      <w:r>
        <w:rPr>
          <w:rFonts w:hint="cs"/>
          <w:rtl/>
        </w:rPr>
        <w:t>.</w:t>
      </w:r>
      <w:bookmarkStart w:id="14108" w:name="_ETM_Q34_392450"/>
      <w:bookmarkEnd w:id="14108"/>
      <w:r w:rsidR="00C84006">
        <w:rPr>
          <w:rFonts w:hint="cs"/>
          <w:rtl/>
        </w:rPr>
        <w:t xml:space="preserve"> </w:t>
      </w:r>
      <w:r w:rsidRPr="00655876">
        <w:rPr>
          <w:rtl/>
        </w:rPr>
        <w:t xml:space="preserve">ואני </w:t>
      </w:r>
      <w:bookmarkStart w:id="14109" w:name="_ETM_Q34_392810"/>
      <w:bookmarkEnd w:id="14109"/>
      <w:r w:rsidRPr="00655876">
        <w:rPr>
          <w:rtl/>
        </w:rPr>
        <w:t xml:space="preserve">שואל </w:t>
      </w:r>
      <w:bookmarkStart w:id="14110" w:name="_ETM_Q34_393169"/>
      <w:bookmarkEnd w:id="14110"/>
      <w:r w:rsidRPr="00655876">
        <w:rPr>
          <w:rtl/>
        </w:rPr>
        <w:t>אתכם</w:t>
      </w:r>
      <w:r>
        <w:rPr>
          <w:rFonts w:hint="cs"/>
          <w:rtl/>
        </w:rPr>
        <w:t>,</w:t>
      </w:r>
      <w:r w:rsidRPr="00655876">
        <w:rPr>
          <w:rtl/>
        </w:rPr>
        <w:t xml:space="preserve"> </w:t>
      </w:r>
      <w:bookmarkStart w:id="14111" w:name="_ETM_Q34_393500"/>
      <w:bookmarkEnd w:id="14111"/>
      <w:r w:rsidRPr="00655876">
        <w:rPr>
          <w:rtl/>
        </w:rPr>
        <w:t xml:space="preserve">חבריי </w:t>
      </w:r>
      <w:bookmarkStart w:id="14112" w:name="_ETM_Q34_393919"/>
      <w:bookmarkEnd w:id="14112"/>
      <w:r w:rsidRPr="00655876">
        <w:rPr>
          <w:rtl/>
        </w:rPr>
        <w:t xml:space="preserve">חברי </w:t>
      </w:r>
      <w:bookmarkStart w:id="14113" w:name="_ETM_Q34_394280"/>
      <w:bookmarkEnd w:id="14113"/>
      <w:r w:rsidRPr="00655876">
        <w:rPr>
          <w:rtl/>
        </w:rPr>
        <w:t>הכנסת</w:t>
      </w:r>
      <w:r>
        <w:rPr>
          <w:rFonts w:hint="cs"/>
          <w:rtl/>
        </w:rPr>
        <w:t>:</w:t>
      </w:r>
      <w:r w:rsidRPr="00655876">
        <w:rPr>
          <w:rtl/>
        </w:rPr>
        <w:t xml:space="preserve"> </w:t>
      </w:r>
      <w:bookmarkStart w:id="14114" w:name="_ETM_Q34_395459"/>
      <w:bookmarkEnd w:id="14114"/>
      <w:r>
        <w:rPr>
          <w:rFonts w:hint="cs"/>
          <w:rtl/>
        </w:rPr>
        <w:t>וכי</w:t>
      </w:r>
      <w:r w:rsidRPr="00655876">
        <w:rPr>
          <w:rtl/>
        </w:rPr>
        <w:t xml:space="preserve"> </w:t>
      </w:r>
      <w:bookmarkStart w:id="14115" w:name="_ETM_Q34_395760"/>
      <w:bookmarkEnd w:id="14115"/>
      <w:r w:rsidRPr="00655876">
        <w:rPr>
          <w:rtl/>
        </w:rPr>
        <w:t xml:space="preserve">יש </w:t>
      </w:r>
      <w:bookmarkStart w:id="14116" w:name="_ETM_Q34_396000"/>
      <w:bookmarkEnd w:id="14116"/>
      <w:r w:rsidRPr="00655876">
        <w:rPr>
          <w:rtl/>
        </w:rPr>
        <w:t xml:space="preserve">עובד </w:t>
      </w:r>
      <w:bookmarkStart w:id="14117" w:name="_ETM_Q34_396330"/>
      <w:bookmarkEnd w:id="14117"/>
      <w:r w:rsidRPr="00655876">
        <w:rPr>
          <w:rtl/>
        </w:rPr>
        <w:t xml:space="preserve">ציבור </w:t>
      </w:r>
      <w:bookmarkStart w:id="14118" w:name="_ETM_Q34_397400"/>
      <w:bookmarkEnd w:id="14118"/>
      <w:r w:rsidRPr="00655876">
        <w:rPr>
          <w:rtl/>
        </w:rPr>
        <w:t xml:space="preserve">שלאורך </w:t>
      </w:r>
      <w:bookmarkStart w:id="14119" w:name="_ETM_Q34_397939"/>
      <w:bookmarkEnd w:id="14119"/>
      <w:r w:rsidRPr="00655876">
        <w:rPr>
          <w:rtl/>
        </w:rPr>
        <w:t xml:space="preserve">כל </w:t>
      </w:r>
      <w:bookmarkStart w:id="14120" w:name="_ETM_Q34_398299"/>
      <w:bookmarkEnd w:id="14120"/>
      <w:r w:rsidRPr="00655876">
        <w:rPr>
          <w:rtl/>
        </w:rPr>
        <w:t xml:space="preserve">המשמרת </w:t>
      </w:r>
      <w:bookmarkStart w:id="14121" w:name="_ETM_Q34_398989"/>
      <w:bookmarkEnd w:id="14121"/>
      <w:r w:rsidRPr="00655876">
        <w:rPr>
          <w:rtl/>
        </w:rPr>
        <w:t xml:space="preserve">שלו </w:t>
      </w:r>
      <w:bookmarkStart w:id="14122" w:name="_ETM_Q34_399800"/>
      <w:bookmarkEnd w:id="14122"/>
      <w:r w:rsidRPr="00655876">
        <w:rPr>
          <w:rtl/>
        </w:rPr>
        <w:t xml:space="preserve">נמצא </w:t>
      </w:r>
      <w:bookmarkStart w:id="14123" w:name="_ETM_Q34_400250"/>
      <w:bookmarkEnd w:id="14123"/>
      <w:r w:rsidRPr="00655876">
        <w:rPr>
          <w:rtl/>
        </w:rPr>
        <w:t xml:space="preserve">באותו </w:t>
      </w:r>
      <w:bookmarkStart w:id="14124" w:name="_ETM_Q34_400610"/>
      <w:bookmarkEnd w:id="14124"/>
      <w:r w:rsidRPr="00655876">
        <w:rPr>
          <w:rtl/>
        </w:rPr>
        <w:t>בית</w:t>
      </w:r>
      <w:r>
        <w:rPr>
          <w:rFonts w:hint="cs"/>
          <w:rtl/>
        </w:rPr>
        <w:t>,</w:t>
      </w:r>
      <w:r w:rsidRPr="00655876">
        <w:rPr>
          <w:rtl/>
        </w:rPr>
        <w:t xml:space="preserve"> </w:t>
      </w:r>
      <w:bookmarkStart w:id="14125" w:name="_ETM_Q34_401499"/>
      <w:bookmarkEnd w:id="14125"/>
      <w:r w:rsidRPr="00655876">
        <w:rPr>
          <w:rtl/>
        </w:rPr>
        <w:t xml:space="preserve">באותו </w:t>
      </w:r>
      <w:bookmarkStart w:id="14126" w:name="_ETM_Q34_401980"/>
      <w:bookmarkEnd w:id="14126"/>
      <w:r w:rsidRPr="00655876">
        <w:rPr>
          <w:rtl/>
        </w:rPr>
        <w:t>אגף</w:t>
      </w:r>
      <w:r>
        <w:rPr>
          <w:rFonts w:hint="cs"/>
          <w:rtl/>
        </w:rPr>
        <w:t>,</w:t>
      </w:r>
      <w:r w:rsidRPr="00655876">
        <w:rPr>
          <w:rtl/>
        </w:rPr>
        <w:t xml:space="preserve"> </w:t>
      </w:r>
      <w:bookmarkStart w:id="14127" w:name="_ETM_Q34_402939"/>
      <w:bookmarkEnd w:id="14127"/>
      <w:r w:rsidRPr="00655876">
        <w:rPr>
          <w:rtl/>
        </w:rPr>
        <w:t xml:space="preserve">עם </w:t>
      </w:r>
      <w:bookmarkStart w:id="14128" w:name="_ETM_Q34_403090"/>
      <w:bookmarkEnd w:id="14128"/>
      <w:r w:rsidRPr="00655876">
        <w:rPr>
          <w:rtl/>
        </w:rPr>
        <w:t xml:space="preserve">המסוכנים </w:t>
      </w:r>
      <w:bookmarkStart w:id="14129" w:name="_ETM_Q34_404380"/>
      <w:bookmarkEnd w:id="14129"/>
      <w:r w:rsidRPr="00655876">
        <w:rPr>
          <w:rtl/>
        </w:rPr>
        <w:t xml:space="preserve">והמתוחכמים </w:t>
      </w:r>
      <w:bookmarkStart w:id="14130" w:name="_ETM_Q34_405340"/>
      <w:bookmarkEnd w:id="14130"/>
      <w:r w:rsidRPr="00655876">
        <w:rPr>
          <w:rtl/>
        </w:rPr>
        <w:t>ש</w:t>
      </w:r>
      <w:bookmarkStart w:id="14131" w:name="_ETM_Q34_405610"/>
      <w:bookmarkEnd w:id="14131"/>
      <w:r>
        <w:rPr>
          <w:rFonts w:hint="cs"/>
          <w:rtl/>
        </w:rPr>
        <w:t>ב</w:t>
      </w:r>
      <w:r w:rsidRPr="00655876">
        <w:rPr>
          <w:rtl/>
        </w:rPr>
        <w:t xml:space="preserve">אויבי </w:t>
      </w:r>
      <w:bookmarkStart w:id="14132" w:name="_ETM_Q34_405910"/>
      <w:bookmarkEnd w:id="14132"/>
      <w:r w:rsidRPr="00655876">
        <w:rPr>
          <w:rtl/>
        </w:rPr>
        <w:t>ישראל</w:t>
      </w:r>
      <w:r>
        <w:rPr>
          <w:rFonts w:hint="cs"/>
          <w:rtl/>
        </w:rPr>
        <w:t>?</w:t>
      </w:r>
      <w:r w:rsidRPr="00655876">
        <w:rPr>
          <w:rtl/>
        </w:rPr>
        <w:t xml:space="preserve"> </w:t>
      </w:r>
      <w:bookmarkStart w:id="14133" w:name="_ETM_Q34_407810"/>
      <w:bookmarkEnd w:id="14133"/>
    </w:p>
    <w:p w:rsidR="00C84006" w:rsidRDefault="00C84006" w:rsidP="00487752">
      <w:pPr>
        <w:rPr>
          <w:rtl/>
        </w:rPr>
      </w:pPr>
    </w:p>
    <w:p w:rsidR="00CF35E1" w:rsidRDefault="00CF35E1" w:rsidP="00487752">
      <w:pPr>
        <w:rPr>
          <w:rtl/>
        </w:rPr>
      </w:pPr>
      <w:r w:rsidRPr="00655876">
        <w:rPr>
          <w:rtl/>
        </w:rPr>
        <w:t>זאת</w:t>
      </w:r>
      <w:r>
        <w:rPr>
          <w:rFonts w:hint="cs"/>
          <w:rtl/>
        </w:rPr>
        <w:t>,</w:t>
      </w:r>
      <w:r w:rsidRPr="00655876">
        <w:rPr>
          <w:rtl/>
        </w:rPr>
        <w:t xml:space="preserve"> </w:t>
      </w:r>
      <w:bookmarkStart w:id="14134" w:name="_ETM_Q34_408349"/>
      <w:bookmarkEnd w:id="14134"/>
      <w:r w:rsidRPr="00655876">
        <w:rPr>
          <w:rtl/>
        </w:rPr>
        <w:t xml:space="preserve">אדוני </w:t>
      </w:r>
      <w:bookmarkStart w:id="14135" w:name="_ETM_Q34_408739"/>
      <w:bookmarkEnd w:id="14135"/>
      <w:r w:rsidRPr="00655876">
        <w:rPr>
          <w:rtl/>
        </w:rPr>
        <w:t>היושב-ראש</w:t>
      </w:r>
      <w:r>
        <w:rPr>
          <w:rFonts w:hint="cs"/>
          <w:rtl/>
        </w:rPr>
        <w:t>,</w:t>
      </w:r>
      <w:r w:rsidRPr="00655876">
        <w:rPr>
          <w:rtl/>
        </w:rPr>
        <w:t xml:space="preserve"> </w:t>
      </w:r>
      <w:bookmarkStart w:id="14136" w:name="_ETM_Q34_409459"/>
      <w:bookmarkEnd w:id="14136"/>
      <w:r w:rsidRPr="00655876">
        <w:rPr>
          <w:rtl/>
        </w:rPr>
        <w:t xml:space="preserve">איני </w:t>
      </w:r>
      <w:bookmarkStart w:id="14137" w:name="_ETM_Q34_409760"/>
      <w:bookmarkEnd w:id="14137"/>
      <w:r w:rsidRPr="00655876">
        <w:rPr>
          <w:rtl/>
        </w:rPr>
        <w:t xml:space="preserve">יכול </w:t>
      </w:r>
      <w:bookmarkStart w:id="14138" w:name="_ETM_Q34_410030"/>
      <w:bookmarkEnd w:id="14138"/>
      <w:r w:rsidRPr="00655876">
        <w:rPr>
          <w:rtl/>
        </w:rPr>
        <w:t>לקבל</w:t>
      </w:r>
      <w:r>
        <w:rPr>
          <w:rFonts w:hint="cs"/>
          <w:rtl/>
        </w:rPr>
        <w:t>.</w:t>
      </w:r>
      <w:r w:rsidRPr="00655876">
        <w:rPr>
          <w:rtl/>
        </w:rPr>
        <w:t xml:space="preserve"> </w:t>
      </w:r>
      <w:bookmarkStart w:id="14139" w:name="_ETM_Q34_411300"/>
      <w:bookmarkEnd w:id="14139"/>
      <w:r w:rsidRPr="00655876">
        <w:rPr>
          <w:rtl/>
        </w:rPr>
        <w:t xml:space="preserve">לכן </w:t>
      </w:r>
      <w:bookmarkStart w:id="14140" w:name="_ETM_Q34_412230"/>
      <w:bookmarkEnd w:id="14140"/>
      <w:r w:rsidRPr="00655876">
        <w:rPr>
          <w:rtl/>
        </w:rPr>
        <w:t xml:space="preserve">החלטתי </w:t>
      </w:r>
      <w:bookmarkStart w:id="14141" w:name="_ETM_Q34_412830"/>
      <w:bookmarkEnd w:id="14141"/>
      <w:r w:rsidRPr="00655876">
        <w:rPr>
          <w:rtl/>
        </w:rPr>
        <w:t xml:space="preserve">לקדם </w:t>
      </w:r>
      <w:bookmarkStart w:id="14142" w:name="_ETM_Q34_413250"/>
      <w:bookmarkEnd w:id="14142"/>
      <w:r w:rsidRPr="00655876">
        <w:rPr>
          <w:rtl/>
        </w:rPr>
        <w:t xml:space="preserve">הצעת </w:t>
      </w:r>
      <w:bookmarkStart w:id="14143" w:name="_ETM_Q34_413610"/>
      <w:bookmarkEnd w:id="14143"/>
      <w:r w:rsidRPr="00655876">
        <w:rPr>
          <w:rtl/>
        </w:rPr>
        <w:t xml:space="preserve">חוק </w:t>
      </w:r>
      <w:bookmarkStart w:id="14144" w:name="_ETM_Q34_413849"/>
      <w:bookmarkEnd w:id="14144"/>
      <w:r w:rsidRPr="00655876">
        <w:rPr>
          <w:rtl/>
        </w:rPr>
        <w:t xml:space="preserve">שתייחד </w:t>
      </w:r>
      <w:bookmarkStart w:id="14145" w:name="_ETM_Q34_414480"/>
      <w:bookmarkEnd w:id="14145"/>
      <w:r w:rsidRPr="00655876">
        <w:rPr>
          <w:rtl/>
        </w:rPr>
        <w:t xml:space="preserve">עבירה </w:t>
      </w:r>
      <w:bookmarkStart w:id="14146" w:name="_ETM_Q34_415349"/>
      <w:bookmarkEnd w:id="14146"/>
      <w:r w:rsidRPr="00655876">
        <w:rPr>
          <w:rtl/>
        </w:rPr>
        <w:t xml:space="preserve">של </w:t>
      </w:r>
      <w:bookmarkStart w:id="14147" w:name="_ETM_Q34_415560"/>
      <w:bookmarkEnd w:id="14147"/>
      <w:r w:rsidRPr="00655876">
        <w:rPr>
          <w:rtl/>
        </w:rPr>
        <w:t xml:space="preserve">תקיפה </w:t>
      </w:r>
      <w:bookmarkStart w:id="14148" w:name="_ETM_Q34_415980"/>
      <w:bookmarkEnd w:id="14148"/>
      <w:r>
        <w:rPr>
          <w:rFonts w:hint="cs"/>
          <w:rtl/>
        </w:rPr>
        <w:t>סוה</w:t>
      </w:r>
      <w:r w:rsidRPr="00655876">
        <w:rPr>
          <w:rtl/>
        </w:rPr>
        <w:t>ר</w:t>
      </w:r>
      <w:r>
        <w:rPr>
          <w:rFonts w:hint="cs"/>
          <w:rtl/>
        </w:rPr>
        <w:t>,</w:t>
      </w:r>
      <w:r w:rsidRPr="00655876">
        <w:rPr>
          <w:rtl/>
        </w:rPr>
        <w:t xml:space="preserve"> </w:t>
      </w:r>
      <w:bookmarkStart w:id="14149" w:name="_ETM_Q34_416960"/>
      <w:bookmarkEnd w:id="14149"/>
      <w:r w:rsidRPr="00655876">
        <w:rPr>
          <w:rtl/>
        </w:rPr>
        <w:t xml:space="preserve">ובכך </w:t>
      </w:r>
      <w:bookmarkStart w:id="14150" w:name="_ETM_Q34_418070"/>
      <w:bookmarkStart w:id="14151" w:name="_ETM_Q34_418220"/>
      <w:bookmarkEnd w:id="14150"/>
      <w:bookmarkEnd w:id="14151"/>
      <w:r>
        <w:rPr>
          <w:rFonts w:hint="cs"/>
          <w:rtl/>
        </w:rPr>
        <w:t>יביע</w:t>
      </w:r>
      <w:r w:rsidRPr="00655876">
        <w:rPr>
          <w:rtl/>
        </w:rPr>
        <w:t xml:space="preserve"> </w:t>
      </w:r>
      <w:bookmarkStart w:id="14152" w:name="_ETM_Q34_418520"/>
      <w:bookmarkEnd w:id="14152"/>
      <w:r w:rsidRPr="00655876">
        <w:rPr>
          <w:rtl/>
        </w:rPr>
        <w:t xml:space="preserve">הציבור </w:t>
      </w:r>
      <w:bookmarkStart w:id="14153" w:name="_ETM_Q34_419090"/>
      <w:bookmarkEnd w:id="14153"/>
      <w:r w:rsidRPr="00655876">
        <w:rPr>
          <w:rtl/>
        </w:rPr>
        <w:t xml:space="preserve">את </w:t>
      </w:r>
      <w:bookmarkStart w:id="14154" w:name="_ETM_Q34_419180"/>
      <w:bookmarkEnd w:id="14154"/>
      <w:r w:rsidRPr="00655876">
        <w:rPr>
          <w:rtl/>
        </w:rPr>
        <w:t xml:space="preserve">החשיבות </w:t>
      </w:r>
      <w:bookmarkStart w:id="14155" w:name="_ETM_Q34_419780"/>
      <w:bookmarkEnd w:id="14155"/>
      <w:r w:rsidRPr="00655876">
        <w:rPr>
          <w:rtl/>
        </w:rPr>
        <w:t xml:space="preserve">שהוא </w:t>
      </w:r>
      <w:bookmarkStart w:id="14156" w:name="_ETM_Q34_420020"/>
      <w:bookmarkEnd w:id="14156"/>
      <w:r w:rsidRPr="00655876">
        <w:rPr>
          <w:rtl/>
        </w:rPr>
        <w:t xml:space="preserve">רואה </w:t>
      </w:r>
      <w:bookmarkStart w:id="14157" w:name="_ETM_Q34_420170"/>
      <w:bookmarkEnd w:id="14157"/>
      <w:r w:rsidRPr="00655876">
        <w:rPr>
          <w:rtl/>
        </w:rPr>
        <w:t xml:space="preserve">בשמירה </w:t>
      </w:r>
      <w:bookmarkStart w:id="14158" w:name="_ETM_Q34_420650"/>
      <w:bookmarkEnd w:id="14158"/>
      <w:r w:rsidRPr="00655876">
        <w:rPr>
          <w:rtl/>
        </w:rPr>
        <w:t xml:space="preserve">על </w:t>
      </w:r>
      <w:bookmarkStart w:id="14159" w:name="_ETM_Q34_420740"/>
      <w:bookmarkEnd w:id="14159"/>
      <w:r w:rsidRPr="00655876">
        <w:rPr>
          <w:rtl/>
        </w:rPr>
        <w:t>חייו</w:t>
      </w:r>
      <w:r>
        <w:rPr>
          <w:rFonts w:hint="cs"/>
          <w:rtl/>
        </w:rPr>
        <w:t>,</w:t>
      </w:r>
      <w:r w:rsidRPr="00655876">
        <w:rPr>
          <w:rtl/>
        </w:rPr>
        <w:t xml:space="preserve"> </w:t>
      </w:r>
      <w:bookmarkStart w:id="14160" w:name="_ETM_Q34_421760"/>
      <w:bookmarkEnd w:id="14160"/>
      <w:r w:rsidRPr="00655876">
        <w:rPr>
          <w:rtl/>
        </w:rPr>
        <w:t xml:space="preserve">על </w:t>
      </w:r>
      <w:bookmarkStart w:id="14161" w:name="_ETM_Q34_422030"/>
      <w:bookmarkEnd w:id="14161"/>
      <w:r w:rsidRPr="00655876">
        <w:rPr>
          <w:rtl/>
        </w:rPr>
        <w:t>ביטחונו</w:t>
      </w:r>
      <w:r>
        <w:rPr>
          <w:rFonts w:hint="cs"/>
          <w:rtl/>
        </w:rPr>
        <w:t>,</w:t>
      </w:r>
      <w:r w:rsidRPr="00655876">
        <w:rPr>
          <w:rtl/>
        </w:rPr>
        <w:t xml:space="preserve"> </w:t>
      </w:r>
      <w:bookmarkStart w:id="14162" w:name="_ETM_Q34_423040"/>
      <w:bookmarkEnd w:id="14162"/>
      <w:r w:rsidRPr="00655876">
        <w:rPr>
          <w:rtl/>
        </w:rPr>
        <w:t xml:space="preserve">על </w:t>
      </w:r>
      <w:bookmarkStart w:id="14163" w:name="_ETM_Q34_423310"/>
      <w:bookmarkEnd w:id="14163"/>
      <w:r w:rsidRPr="00655876">
        <w:rPr>
          <w:rtl/>
        </w:rPr>
        <w:t xml:space="preserve">גופו </w:t>
      </w:r>
      <w:bookmarkStart w:id="14164" w:name="_ETM_Q34_423730"/>
      <w:bookmarkEnd w:id="14164"/>
      <w:r>
        <w:rPr>
          <w:rFonts w:hint="cs"/>
          <w:rtl/>
        </w:rPr>
        <w:t xml:space="preserve">ועל </w:t>
      </w:r>
      <w:r w:rsidRPr="00655876">
        <w:rPr>
          <w:rtl/>
        </w:rPr>
        <w:t xml:space="preserve">נפשו </w:t>
      </w:r>
      <w:bookmarkStart w:id="14165" w:name="_ETM_Q34_424299"/>
      <w:bookmarkEnd w:id="14165"/>
      <w:r w:rsidRPr="00655876">
        <w:rPr>
          <w:rtl/>
        </w:rPr>
        <w:t>ש</w:t>
      </w:r>
      <w:r>
        <w:rPr>
          <w:rFonts w:hint="cs"/>
          <w:rtl/>
        </w:rPr>
        <w:t xml:space="preserve">ל </w:t>
      </w:r>
      <w:r w:rsidRPr="00655876">
        <w:rPr>
          <w:rtl/>
        </w:rPr>
        <w:t xml:space="preserve">לוחם </w:t>
      </w:r>
      <w:bookmarkStart w:id="14166" w:name="_ETM_Q34_424750"/>
      <w:bookmarkEnd w:id="14166"/>
      <w:r w:rsidRPr="00655876">
        <w:rPr>
          <w:rtl/>
        </w:rPr>
        <w:t>הכליאה</w:t>
      </w:r>
      <w:r>
        <w:rPr>
          <w:rFonts w:hint="cs"/>
          <w:rtl/>
        </w:rPr>
        <w:t>.</w:t>
      </w:r>
      <w:bookmarkStart w:id="14167" w:name="_ETM_Q34_427443"/>
      <w:bookmarkStart w:id="14168" w:name="_ETM_Q34_427524"/>
      <w:bookmarkStart w:id="14169" w:name="_ETM_Q34_428051"/>
      <w:bookmarkStart w:id="14170" w:name="_ETM_Q34_428128"/>
      <w:bookmarkStart w:id="14171" w:name="_ETM_Q34_426570"/>
      <w:bookmarkEnd w:id="14167"/>
      <w:bookmarkEnd w:id="14168"/>
      <w:bookmarkEnd w:id="14169"/>
      <w:bookmarkEnd w:id="14170"/>
      <w:bookmarkEnd w:id="14171"/>
      <w:r w:rsidR="00C84006">
        <w:rPr>
          <w:rFonts w:hint="cs"/>
          <w:rtl/>
        </w:rPr>
        <w:t xml:space="preserve"> </w:t>
      </w:r>
      <w:r w:rsidRPr="00655876">
        <w:rPr>
          <w:rtl/>
        </w:rPr>
        <w:t xml:space="preserve">כאשר </w:t>
      </w:r>
      <w:bookmarkStart w:id="14172" w:name="_ETM_Q34_426990"/>
      <w:bookmarkEnd w:id="14172"/>
      <w:r w:rsidRPr="00655876">
        <w:rPr>
          <w:rtl/>
        </w:rPr>
        <w:t xml:space="preserve">אנחנו </w:t>
      </w:r>
      <w:bookmarkStart w:id="14173" w:name="_ETM_Q34_427410"/>
      <w:bookmarkEnd w:id="14173"/>
      <w:r w:rsidRPr="00655876">
        <w:rPr>
          <w:rtl/>
        </w:rPr>
        <w:t xml:space="preserve">כציבור </w:t>
      </w:r>
      <w:bookmarkStart w:id="14174" w:name="_ETM_Q34_428550"/>
      <w:bookmarkEnd w:id="14174"/>
      <w:r w:rsidRPr="00655876">
        <w:rPr>
          <w:rtl/>
        </w:rPr>
        <w:t xml:space="preserve">מבינים </w:t>
      </w:r>
      <w:bookmarkStart w:id="14175" w:name="_ETM_Q34_429030"/>
      <w:bookmarkEnd w:id="14175"/>
      <w:r w:rsidRPr="00655876">
        <w:rPr>
          <w:rtl/>
        </w:rPr>
        <w:t xml:space="preserve">שלוחם </w:t>
      </w:r>
      <w:bookmarkStart w:id="14176" w:name="_ETM_Q34_429510"/>
      <w:bookmarkEnd w:id="14176"/>
      <w:r w:rsidRPr="00655876">
        <w:rPr>
          <w:rtl/>
        </w:rPr>
        <w:t>כליאה</w:t>
      </w:r>
      <w:r>
        <w:rPr>
          <w:rFonts w:hint="cs"/>
          <w:rtl/>
        </w:rPr>
        <w:t>,</w:t>
      </w:r>
      <w:r w:rsidRPr="00655876">
        <w:rPr>
          <w:rtl/>
        </w:rPr>
        <w:t xml:space="preserve"> </w:t>
      </w:r>
      <w:bookmarkStart w:id="14177" w:name="_ETM_Q34_429810"/>
      <w:bookmarkEnd w:id="14177"/>
      <w:r w:rsidRPr="00655876">
        <w:rPr>
          <w:rtl/>
        </w:rPr>
        <w:t xml:space="preserve">שתפקידו </w:t>
      </w:r>
      <w:bookmarkStart w:id="14178" w:name="_ETM_Q34_430410"/>
      <w:bookmarkEnd w:id="14178"/>
      <w:r w:rsidRPr="00655876">
        <w:rPr>
          <w:rtl/>
        </w:rPr>
        <w:t>לכל</w:t>
      </w:r>
      <w:r>
        <w:rPr>
          <w:rFonts w:hint="cs"/>
          <w:rtl/>
        </w:rPr>
        <w:t>וא</w:t>
      </w:r>
      <w:r w:rsidRPr="00655876">
        <w:rPr>
          <w:rtl/>
        </w:rPr>
        <w:t xml:space="preserve"> </w:t>
      </w:r>
      <w:bookmarkStart w:id="14179" w:name="_ETM_Q34_430890"/>
      <w:bookmarkEnd w:id="14179"/>
      <w:r w:rsidRPr="00655876">
        <w:rPr>
          <w:rtl/>
        </w:rPr>
        <w:t>אסיר</w:t>
      </w:r>
      <w:r>
        <w:rPr>
          <w:rFonts w:hint="cs"/>
          <w:rtl/>
        </w:rPr>
        <w:t>,</w:t>
      </w:r>
      <w:r w:rsidRPr="00655876">
        <w:rPr>
          <w:rtl/>
        </w:rPr>
        <w:t xml:space="preserve"> </w:t>
      </w:r>
      <w:bookmarkStart w:id="14180" w:name="_ETM_Q34_431640"/>
      <w:bookmarkEnd w:id="14180"/>
      <w:r w:rsidRPr="00655876">
        <w:rPr>
          <w:rtl/>
        </w:rPr>
        <w:t xml:space="preserve">הלכה </w:t>
      </w:r>
      <w:bookmarkStart w:id="14181" w:name="_ETM_Q34_432060"/>
      <w:bookmarkEnd w:id="14181"/>
      <w:r w:rsidRPr="00655876">
        <w:rPr>
          <w:rtl/>
        </w:rPr>
        <w:t xml:space="preserve">למעשה </w:t>
      </w:r>
      <w:bookmarkStart w:id="14182" w:name="_ETM_Q34_433290"/>
      <w:bookmarkEnd w:id="14182"/>
      <w:r w:rsidRPr="00655876">
        <w:rPr>
          <w:rtl/>
        </w:rPr>
        <w:t xml:space="preserve">דואג </w:t>
      </w:r>
      <w:bookmarkStart w:id="14183" w:name="_ETM_Q34_433769"/>
      <w:bookmarkEnd w:id="14183"/>
      <w:r w:rsidRPr="00655876">
        <w:rPr>
          <w:rtl/>
        </w:rPr>
        <w:t>ש</w:t>
      </w:r>
      <w:r>
        <w:rPr>
          <w:rFonts w:hint="cs"/>
          <w:rtl/>
        </w:rPr>
        <w:t>ה</w:t>
      </w:r>
      <w:bookmarkStart w:id="14184" w:name="_ETM_Q34_433980"/>
      <w:bookmarkEnd w:id="14184"/>
      <w:r w:rsidRPr="00655876">
        <w:rPr>
          <w:rtl/>
        </w:rPr>
        <w:t xml:space="preserve">רחוב </w:t>
      </w:r>
      <w:bookmarkStart w:id="14185" w:name="_ETM_Q34_434310"/>
      <w:bookmarkEnd w:id="14185"/>
      <w:r w:rsidRPr="00655876">
        <w:rPr>
          <w:rtl/>
        </w:rPr>
        <w:t xml:space="preserve">שלנו </w:t>
      </w:r>
      <w:bookmarkStart w:id="14186" w:name="_ETM_Q34_434790"/>
      <w:bookmarkEnd w:id="14186"/>
      <w:r w:rsidRPr="00655876">
        <w:rPr>
          <w:rtl/>
        </w:rPr>
        <w:t xml:space="preserve">יהיה </w:t>
      </w:r>
      <w:bookmarkStart w:id="14187" w:name="_ETM_Q34_435000"/>
      <w:bookmarkEnd w:id="14187"/>
      <w:r w:rsidRPr="00655876">
        <w:rPr>
          <w:rtl/>
        </w:rPr>
        <w:t xml:space="preserve">בטוח </w:t>
      </w:r>
      <w:bookmarkStart w:id="14188" w:name="_ETM_Q34_435420"/>
      <w:bookmarkEnd w:id="14188"/>
      <w:r w:rsidRPr="00655876">
        <w:rPr>
          <w:rtl/>
        </w:rPr>
        <w:t>יותר</w:t>
      </w:r>
      <w:r>
        <w:rPr>
          <w:rFonts w:hint="cs"/>
          <w:rtl/>
        </w:rPr>
        <w:t>,</w:t>
      </w:r>
      <w:r w:rsidRPr="00655876">
        <w:rPr>
          <w:rtl/>
        </w:rPr>
        <w:t xml:space="preserve"> </w:t>
      </w:r>
      <w:bookmarkStart w:id="14189" w:name="_ETM_Q34_436400"/>
      <w:bookmarkEnd w:id="14189"/>
      <w:r w:rsidRPr="00655876">
        <w:rPr>
          <w:rtl/>
        </w:rPr>
        <w:t xml:space="preserve">עלינו </w:t>
      </w:r>
      <w:bookmarkStart w:id="14190" w:name="_ETM_Q34_437089"/>
      <w:bookmarkEnd w:id="14190"/>
      <w:r w:rsidRPr="00655876">
        <w:rPr>
          <w:rtl/>
        </w:rPr>
        <w:t xml:space="preserve">לתת </w:t>
      </w:r>
      <w:bookmarkStart w:id="14191" w:name="_ETM_Q34_437480"/>
      <w:bookmarkEnd w:id="14191"/>
      <w:r w:rsidRPr="00655876">
        <w:rPr>
          <w:rtl/>
        </w:rPr>
        <w:t xml:space="preserve">לו </w:t>
      </w:r>
      <w:bookmarkStart w:id="14192" w:name="_ETM_Q34_437600"/>
      <w:bookmarkEnd w:id="14192"/>
      <w:r w:rsidRPr="00655876">
        <w:rPr>
          <w:rtl/>
        </w:rPr>
        <w:t xml:space="preserve">את </w:t>
      </w:r>
      <w:bookmarkStart w:id="14193" w:name="_ETM_Q34_437750"/>
      <w:bookmarkEnd w:id="14193"/>
      <w:r w:rsidRPr="00655876">
        <w:rPr>
          <w:rtl/>
        </w:rPr>
        <w:t xml:space="preserve">המעטפת </w:t>
      </w:r>
      <w:bookmarkStart w:id="14194" w:name="_ETM_Q34_439040"/>
      <w:bookmarkEnd w:id="14194"/>
      <w:r w:rsidRPr="00655876">
        <w:rPr>
          <w:rtl/>
        </w:rPr>
        <w:t xml:space="preserve">וההגנה </w:t>
      </w:r>
      <w:bookmarkStart w:id="14195" w:name="_ETM_Q34_439790"/>
      <w:bookmarkEnd w:id="14195"/>
      <w:r>
        <w:rPr>
          <w:rFonts w:hint="cs"/>
          <w:rtl/>
        </w:rPr>
        <w:t>ה</w:t>
      </w:r>
      <w:r w:rsidRPr="00655876">
        <w:rPr>
          <w:rtl/>
        </w:rPr>
        <w:t>ראויים</w:t>
      </w:r>
      <w:r>
        <w:rPr>
          <w:rFonts w:hint="cs"/>
          <w:rtl/>
        </w:rPr>
        <w:t>.</w:t>
      </w:r>
      <w:r w:rsidRPr="00655876">
        <w:rPr>
          <w:rtl/>
        </w:rPr>
        <w:t xml:space="preserve"> </w:t>
      </w:r>
      <w:bookmarkStart w:id="14196" w:name="_ETM_Q34_441009"/>
      <w:bookmarkEnd w:id="14196"/>
      <w:r>
        <w:rPr>
          <w:rFonts w:hint="cs"/>
          <w:rtl/>
        </w:rPr>
        <w:t>כך</w:t>
      </w:r>
      <w:r w:rsidRPr="00655876">
        <w:rPr>
          <w:rtl/>
        </w:rPr>
        <w:t xml:space="preserve"> </w:t>
      </w:r>
      <w:bookmarkStart w:id="14197" w:name="_ETM_Q34_441939"/>
      <w:bookmarkEnd w:id="14197"/>
      <w:r w:rsidRPr="00655876">
        <w:rPr>
          <w:rtl/>
        </w:rPr>
        <w:t xml:space="preserve">גם </w:t>
      </w:r>
      <w:bookmarkStart w:id="14198" w:name="_ETM_Q34_442210"/>
      <w:bookmarkEnd w:id="14198"/>
      <w:r w:rsidRPr="00655876">
        <w:rPr>
          <w:rtl/>
        </w:rPr>
        <w:t xml:space="preserve">שופטי </w:t>
      </w:r>
      <w:bookmarkStart w:id="14199" w:name="_ETM_Q34_442599"/>
      <w:bookmarkEnd w:id="14199"/>
      <w:r w:rsidRPr="00655876">
        <w:rPr>
          <w:rtl/>
        </w:rPr>
        <w:t xml:space="preserve">בתי </w:t>
      </w:r>
      <w:bookmarkStart w:id="14200" w:name="_ETM_Q34_442900"/>
      <w:bookmarkEnd w:id="14200"/>
      <w:r w:rsidRPr="00655876">
        <w:rPr>
          <w:rtl/>
        </w:rPr>
        <w:t xml:space="preserve">המשפט </w:t>
      </w:r>
      <w:bookmarkStart w:id="14201" w:name="_ETM_Q34_443760"/>
      <w:bookmarkEnd w:id="14201"/>
      <w:r w:rsidRPr="00655876">
        <w:rPr>
          <w:rtl/>
        </w:rPr>
        <w:t xml:space="preserve">ידעו </w:t>
      </w:r>
      <w:bookmarkStart w:id="14202" w:name="_ETM_Q34_444120"/>
      <w:bookmarkEnd w:id="14202"/>
      <w:r w:rsidRPr="00655876">
        <w:rPr>
          <w:rtl/>
        </w:rPr>
        <w:t>ויבינו</w:t>
      </w:r>
      <w:r>
        <w:rPr>
          <w:rFonts w:hint="cs"/>
          <w:rtl/>
        </w:rPr>
        <w:t>,</w:t>
      </w:r>
      <w:r w:rsidRPr="00655876">
        <w:rPr>
          <w:rtl/>
        </w:rPr>
        <w:t xml:space="preserve"> </w:t>
      </w:r>
      <w:bookmarkStart w:id="14203" w:name="_ETM_Q34_445170"/>
      <w:bookmarkEnd w:id="14203"/>
      <w:r w:rsidRPr="00655876">
        <w:rPr>
          <w:rtl/>
        </w:rPr>
        <w:t xml:space="preserve">כשהם </w:t>
      </w:r>
      <w:bookmarkStart w:id="14204" w:name="_ETM_Q34_445620"/>
      <w:bookmarkEnd w:id="14204"/>
      <w:r w:rsidRPr="00655876">
        <w:rPr>
          <w:rtl/>
        </w:rPr>
        <w:t xml:space="preserve">גוזרים </w:t>
      </w:r>
      <w:bookmarkStart w:id="14205" w:name="_ETM_Q34_446130"/>
      <w:bookmarkEnd w:id="14205"/>
      <w:r>
        <w:rPr>
          <w:rFonts w:hint="cs"/>
          <w:rtl/>
        </w:rPr>
        <w:t xml:space="preserve">את </w:t>
      </w:r>
      <w:r w:rsidRPr="00655876">
        <w:rPr>
          <w:rtl/>
        </w:rPr>
        <w:t xml:space="preserve">דינו </w:t>
      </w:r>
      <w:bookmarkStart w:id="14206" w:name="_ETM_Q34_446460"/>
      <w:bookmarkEnd w:id="14206"/>
      <w:r w:rsidRPr="00655876">
        <w:rPr>
          <w:rtl/>
        </w:rPr>
        <w:t xml:space="preserve">של </w:t>
      </w:r>
      <w:bookmarkStart w:id="14207" w:name="_ETM_Q34_446700"/>
      <w:bookmarkEnd w:id="14207"/>
      <w:r w:rsidRPr="00655876">
        <w:rPr>
          <w:rtl/>
        </w:rPr>
        <w:t xml:space="preserve">אסיר </w:t>
      </w:r>
      <w:bookmarkStart w:id="14208" w:name="_ETM_Q34_447630"/>
      <w:bookmarkEnd w:id="14208"/>
      <w:r w:rsidRPr="00655876">
        <w:rPr>
          <w:rtl/>
        </w:rPr>
        <w:t xml:space="preserve">או </w:t>
      </w:r>
      <w:bookmarkStart w:id="14209" w:name="_ETM_Q34_447839"/>
      <w:bookmarkEnd w:id="14209"/>
      <w:r w:rsidRPr="00655876">
        <w:rPr>
          <w:rtl/>
        </w:rPr>
        <w:t xml:space="preserve">עצור </w:t>
      </w:r>
      <w:bookmarkStart w:id="14210" w:name="_ETM_Q34_448350"/>
      <w:bookmarkEnd w:id="14210"/>
      <w:r w:rsidRPr="00655876">
        <w:rPr>
          <w:rtl/>
        </w:rPr>
        <w:t xml:space="preserve">שתקף </w:t>
      </w:r>
      <w:bookmarkStart w:id="14211" w:name="_ETM_Q34_449300"/>
      <w:bookmarkStart w:id="14212" w:name="_ETM_Q34_449690"/>
      <w:bookmarkStart w:id="14213" w:name="_ETM_Q34_450229"/>
      <w:bookmarkEnd w:id="14211"/>
      <w:bookmarkEnd w:id="14212"/>
      <w:bookmarkEnd w:id="14213"/>
      <w:r w:rsidRPr="00655876">
        <w:rPr>
          <w:rtl/>
        </w:rPr>
        <w:t>סוהר</w:t>
      </w:r>
      <w:r>
        <w:rPr>
          <w:rFonts w:hint="cs"/>
          <w:rtl/>
        </w:rPr>
        <w:t>,</w:t>
      </w:r>
      <w:r w:rsidRPr="00655876">
        <w:rPr>
          <w:rtl/>
        </w:rPr>
        <w:t xml:space="preserve"> </w:t>
      </w:r>
      <w:bookmarkStart w:id="14214" w:name="_ETM_Q34_451250"/>
      <w:bookmarkEnd w:id="14214"/>
      <w:r>
        <w:rPr>
          <w:rFonts w:hint="cs"/>
          <w:rtl/>
        </w:rPr>
        <w:t>ש</w:t>
      </w:r>
      <w:r w:rsidRPr="00655876">
        <w:rPr>
          <w:rtl/>
        </w:rPr>
        <w:t xml:space="preserve">עליהם </w:t>
      </w:r>
      <w:bookmarkStart w:id="14215" w:name="_ETM_Q34_452120"/>
      <w:bookmarkEnd w:id="14215"/>
      <w:r w:rsidRPr="00655876">
        <w:rPr>
          <w:rtl/>
        </w:rPr>
        <w:t xml:space="preserve">להטיל </w:t>
      </w:r>
      <w:bookmarkStart w:id="14216" w:name="_ETM_Q34_452810"/>
      <w:bookmarkEnd w:id="14216"/>
      <w:r w:rsidRPr="00655876">
        <w:rPr>
          <w:rtl/>
        </w:rPr>
        <w:t xml:space="preserve">ענישה </w:t>
      </w:r>
      <w:bookmarkStart w:id="14217" w:name="_ETM_Q34_453290"/>
      <w:bookmarkEnd w:id="14217"/>
      <w:r w:rsidRPr="00655876">
        <w:rPr>
          <w:rtl/>
        </w:rPr>
        <w:t>ראויה</w:t>
      </w:r>
      <w:r>
        <w:rPr>
          <w:rFonts w:hint="cs"/>
          <w:rtl/>
        </w:rPr>
        <w:t>,</w:t>
      </w:r>
      <w:r w:rsidRPr="00655876">
        <w:rPr>
          <w:rtl/>
        </w:rPr>
        <w:t xml:space="preserve"> </w:t>
      </w:r>
      <w:bookmarkStart w:id="14218" w:name="_ETM_Q34_454230"/>
      <w:bookmarkStart w:id="14219" w:name="_ETM_Q34_454470"/>
      <w:bookmarkEnd w:id="14218"/>
      <w:bookmarkEnd w:id="14219"/>
      <w:r>
        <w:rPr>
          <w:rFonts w:hint="cs"/>
          <w:rtl/>
        </w:rPr>
        <w:t>עני</w:t>
      </w:r>
      <w:r w:rsidRPr="00655876">
        <w:rPr>
          <w:rtl/>
        </w:rPr>
        <w:t xml:space="preserve">שה </w:t>
      </w:r>
      <w:bookmarkStart w:id="14220" w:name="_ETM_Q34_454860"/>
      <w:bookmarkEnd w:id="14220"/>
      <w:r w:rsidRPr="00655876">
        <w:rPr>
          <w:rtl/>
        </w:rPr>
        <w:t xml:space="preserve">שתהלום </w:t>
      </w:r>
      <w:bookmarkStart w:id="14221" w:name="_ETM_Q34_456139"/>
      <w:bookmarkEnd w:id="14221"/>
      <w:r w:rsidRPr="00655876">
        <w:rPr>
          <w:rtl/>
        </w:rPr>
        <w:t xml:space="preserve">את </w:t>
      </w:r>
      <w:bookmarkStart w:id="14222" w:name="_ETM_Q34_456320"/>
      <w:bookmarkEnd w:id="14222"/>
      <w:r w:rsidRPr="00655876">
        <w:rPr>
          <w:rtl/>
        </w:rPr>
        <w:t xml:space="preserve">חומרת </w:t>
      </w:r>
      <w:bookmarkStart w:id="14223" w:name="_ETM_Q34_456800"/>
      <w:bookmarkEnd w:id="14223"/>
      <w:r w:rsidRPr="00655876">
        <w:rPr>
          <w:rtl/>
        </w:rPr>
        <w:t xml:space="preserve">העבירה </w:t>
      </w:r>
      <w:bookmarkStart w:id="14224" w:name="_ETM_Q34_457850"/>
      <w:bookmarkEnd w:id="14224"/>
      <w:r>
        <w:rPr>
          <w:rFonts w:hint="cs"/>
          <w:rtl/>
        </w:rPr>
        <w:t>ו</w:t>
      </w:r>
      <w:r w:rsidRPr="00655876">
        <w:rPr>
          <w:rtl/>
        </w:rPr>
        <w:t xml:space="preserve">את </w:t>
      </w:r>
      <w:bookmarkStart w:id="14225" w:name="_ETM_Q34_458029"/>
      <w:bookmarkEnd w:id="14225"/>
      <w:r w:rsidRPr="00655876">
        <w:rPr>
          <w:rtl/>
        </w:rPr>
        <w:t xml:space="preserve">זהות </w:t>
      </w:r>
      <w:bookmarkStart w:id="14226" w:name="_ETM_Q34_458480"/>
      <w:bookmarkEnd w:id="14226"/>
      <w:r w:rsidRPr="00655876">
        <w:rPr>
          <w:rtl/>
        </w:rPr>
        <w:t xml:space="preserve">הנתקף </w:t>
      </w:r>
      <w:bookmarkStart w:id="14227" w:name="_ETM_Q34_459520"/>
      <w:bookmarkEnd w:id="14227"/>
      <w:r>
        <w:rPr>
          <w:rFonts w:hint="cs"/>
          <w:rtl/>
        </w:rPr>
        <w:t>ו</w:t>
      </w:r>
      <w:r w:rsidRPr="00655876">
        <w:rPr>
          <w:rtl/>
        </w:rPr>
        <w:t xml:space="preserve">תפקידו </w:t>
      </w:r>
      <w:bookmarkStart w:id="14228" w:name="_ETM_Q34_460390"/>
      <w:bookmarkEnd w:id="14228"/>
      <w:r w:rsidRPr="00655876">
        <w:rPr>
          <w:rtl/>
        </w:rPr>
        <w:t>החשוב</w:t>
      </w:r>
      <w:r>
        <w:rPr>
          <w:rFonts w:hint="cs"/>
          <w:rtl/>
        </w:rPr>
        <w:t xml:space="preserve"> ו</w:t>
      </w:r>
      <w:r w:rsidRPr="00655876">
        <w:rPr>
          <w:rtl/>
        </w:rPr>
        <w:t>ה</w:t>
      </w:r>
      <w:bookmarkStart w:id="14229" w:name="_ETM_Q34_461020"/>
      <w:bookmarkEnd w:id="14229"/>
      <w:r w:rsidRPr="00655876">
        <w:rPr>
          <w:rtl/>
        </w:rPr>
        <w:t>קשה</w:t>
      </w:r>
      <w:r>
        <w:rPr>
          <w:rFonts w:hint="cs"/>
          <w:rtl/>
        </w:rPr>
        <w:t xml:space="preserve">. </w:t>
      </w:r>
      <w:bookmarkStart w:id="14230" w:name="_ETM_Q34_462300"/>
      <w:bookmarkStart w:id="14231" w:name="_ETM_Q34_462361"/>
      <w:bookmarkStart w:id="14232" w:name="_ETM_Q34_462444"/>
      <w:bookmarkStart w:id="14233" w:name="_ETM_Q34_462501"/>
      <w:bookmarkStart w:id="14234" w:name="_ETM_Q34_462009"/>
      <w:bookmarkStart w:id="14235" w:name="_ETM_Q34_463233"/>
      <w:bookmarkStart w:id="14236" w:name="_ETM_Q34_463293"/>
      <w:bookmarkStart w:id="14237" w:name="_ETM_Q34_463404"/>
      <w:bookmarkStart w:id="14238" w:name="_ETM_Q34_463457"/>
      <w:bookmarkEnd w:id="14230"/>
      <w:bookmarkEnd w:id="14231"/>
      <w:bookmarkEnd w:id="14232"/>
      <w:bookmarkEnd w:id="14233"/>
      <w:bookmarkEnd w:id="14234"/>
      <w:bookmarkEnd w:id="14235"/>
      <w:bookmarkEnd w:id="14236"/>
      <w:bookmarkEnd w:id="14237"/>
      <w:bookmarkEnd w:id="14238"/>
      <w:r w:rsidRPr="00655876">
        <w:rPr>
          <w:rtl/>
        </w:rPr>
        <w:t xml:space="preserve">אני </w:t>
      </w:r>
      <w:bookmarkStart w:id="14239" w:name="_ETM_Q34_462219"/>
      <w:bookmarkEnd w:id="14239"/>
      <w:r w:rsidRPr="00655876">
        <w:rPr>
          <w:rtl/>
        </w:rPr>
        <w:t xml:space="preserve">קורא </w:t>
      </w:r>
      <w:bookmarkStart w:id="14240" w:name="_ETM_Q34_462520"/>
      <w:bookmarkEnd w:id="14240"/>
      <w:r w:rsidRPr="00655876">
        <w:rPr>
          <w:rtl/>
        </w:rPr>
        <w:t xml:space="preserve">בזאת </w:t>
      </w:r>
      <w:bookmarkStart w:id="14241" w:name="_ETM_Q34_463330"/>
      <w:bookmarkEnd w:id="14241"/>
      <w:r w:rsidRPr="00655876">
        <w:rPr>
          <w:rtl/>
        </w:rPr>
        <w:t xml:space="preserve">לחברי </w:t>
      </w:r>
      <w:bookmarkStart w:id="14242" w:name="_ETM_Q34_463809"/>
      <w:bookmarkEnd w:id="14242"/>
      <w:r w:rsidRPr="00655876">
        <w:rPr>
          <w:rtl/>
        </w:rPr>
        <w:t xml:space="preserve">הכנסת </w:t>
      </w:r>
      <w:bookmarkStart w:id="14243" w:name="_ETM_Q34_464289"/>
      <w:bookmarkEnd w:id="14243"/>
      <w:r w:rsidRPr="00655876">
        <w:rPr>
          <w:rtl/>
        </w:rPr>
        <w:t xml:space="preserve">לתמוך </w:t>
      </w:r>
      <w:bookmarkStart w:id="14244" w:name="_ETM_Q34_464680"/>
      <w:bookmarkEnd w:id="14244"/>
      <w:r w:rsidRPr="00655876">
        <w:rPr>
          <w:rtl/>
        </w:rPr>
        <w:t xml:space="preserve">בהצעת </w:t>
      </w:r>
      <w:bookmarkStart w:id="14245" w:name="_ETM_Q34_465189"/>
      <w:bookmarkEnd w:id="14245"/>
      <w:r w:rsidRPr="00655876">
        <w:rPr>
          <w:rtl/>
        </w:rPr>
        <w:t xml:space="preserve">החוק </w:t>
      </w:r>
      <w:bookmarkStart w:id="14246" w:name="_ETM_Q34_465920"/>
      <w:bookmarkEnd w:id="14246"/>
      <w:r w:rsidRPr="00655876">
        <w:rPr>
          <w:rtl/>
        </w:rPr>
        <w:t xml:space="preserve">ולהצביע </w:t>
      </w:r>
      <w:bookmarkStart w:id="14247" w:name="_ETM_Q34_466730"/>
      <w:bookmarkEnd w:id="14247"/>
      <w:r w:rsidRPr="00655876">
        <w:rPr>
          <w:rtl/>
        </w:rPr>
        <w:t>בעדה</w:t>
      </w:r>
      <w:r>
        <w:rPr>
          <w:rFonts w:hint="cs"/>
          <w:rtl/>
        </w:rPr>
        <w:t>.</w:t>
      </w:r>
      <w:r w:rsidRPr="00655876">
        <w:rPr>
          <w:rtl/>
        </w:rPr>
        <w:t xml:space="preserve"> </w:t>
      </w:r>
      <w:bookmarkStart w:id="14248" w:name="_ETM_Q34_467740"/>
      <w:bookmarkEnd w:id="14248"/>
    </w:p>
    <w:p w:rsidR="00CF35E1" w:rsidRDefault="00CF35E1" w:rsidP="00487752">
      <w:pPr>
        <w:rPr>
          <w:rtl/>
        </w:rPr>
      </w:pPr>
      <w:bookmarkStart w:id="14249" w:name="_ETM_Q34_467302"/>
      <w:bookmarkStart w:id="14250" w:name="_ETM_Q34_467344"/>
      <w:bookmarkEnd w:id="14249"/>
      <w:bookmarkEnd w:id="14250"/>
    </w:p>
    <w:p w:rsidR="00CF35E1" w:rsidRDefault="00CF35E1" w:rsidP="00487752">
      <w:pPr>
        <w:rPr>
          <w:rtl/>
        </w:rPr>
      </w:pPr>
      <w:bookmarkStart w:id="14251" w:name="_ETM_Q34_467414"/>
      <w:bookmarkStart w:id="14252" w:name="_ETM_Q34_467457"/>
      <w:bookmarkEnd w:id="14251"/>
      <w:bookmarkEnd w:id="14252"/>
      <w:r w:rsidRPr="00655876">
        <w:rPr>
          <w:rtl/>
        </w:rPr>
        <w:t>אי</w:t>
      </w:r>
      <w:bookmarkStart w:id="14253" w:name="_ETM_Q34_467889"/>
      <w:bookmarkEnd w:id="14253"/>
      <w:r>
        <w:rPr>
          <w:rFonts w:hint="cs"/>
          <w:rtl/>
        </w:rPr>
        <w:t>-</w:t>
      </w:r>
      <w:r w:rsidRPr="00655876">
        <w:rPr>
          <w:rtl/>
        </w:rPr>
        <w:t xml:space="preserve">אפשר </w:t>
      </w:r>
      <w:bookmarkStart w:id="14254" w:name="_ETM_Q34_468160"/>
      <w:bookmarkEnd w:id="14254"/>
      <w:r w:rsidRPr="00655876">
        <w:rPr>
          <w:rtl/>
        </w:rPr>
        <w:t xml:space="preserve">לסיים </w:t>
      </w:r>
      <w:bookmarkStart w:id="14255" w:name="_ETM_Q34_468610"/>
      <w:bookmarkEnd w:id="14255"/>
      <w:r w:rsidRPr="00655876">
        <w:rPr>
          <w:rtl/>
        </w:rPr>
        <w:t xml:space="preserve">את </w:t>
      </w:r>
      <w:bookmarkStart w:id="14256" w:name="_ETM_Q34_468729"/>
      <w:bookmarkEnd w:id="14256"/>
      <w:r w:rsidRPr="00655876">
        <w:rPr>
          <w:rtl/>
        </w:rPr>
        <w:t xml:space="preserve">כל </w:t>
      </w:r>
      <w:bookmarkStart w:id="14257" w:name="_ETM_Q34_468970"/>
      <w:bookmarkEnd w:id="14257"/>
      <w:r w:rsidRPr="00655876">
        <w:rPr>
          <w:rtl/>
        </w:rPr>
        <w:t xml:space="preserve">ההליך </w:t>
      </w:r>
      <w:bookmarkStart w:id="14258" w:name="_ETM_Q34_469300"/>
      <w:bookmarkEnd w:id="14258"/>
      <w:r w:rsidRPr="00655876">
        <w:rPr>
          <w:rtl/>
        </w:rPr>
        <w:t xml:space="preserve">הזה </w:t>
      </w:r>
      <w:bookmarkStart w:id="14259" w:name="_ETM_Q34_470110"/>
      <w:bookmarkEnd w:id="14259"/>
      <w:r w:rsidRPr="00655876">
        <w:rPr>
          <w:rtl/>
        </w:rPr>
        <w:t xml:space="preserve">בלי </w:t>
      </w:r>
      <w:bookmarkStart w:id="14260" w:name="_ETM_Q34_470349"/>
      <w:bookmarkEnd w:id="14260"/>
      <w:r w:rsidRPr="00655876">
        <w:rPr>
          <w:rtl/>
        </w:rPr>
        <w:t xml:space="preserve">להודות </w:t>
      </w:r>
      <w:bookmarkStart w:id="14261" w:name="_ETM_Q34_470800"/>
      <w:bookmarkEnd w:id="14261"/>
      <w:r w:rsidRPr="00655876">
        <w:rPr>
          <w:rtl/>
        </w:rPr>
        <w:t xml:space="preserve">לצוות </w:t>
      </w:r>
      <w:bookmarkStart w:id="14262" w:name="_ETM_Q34_471279"/>
      <w:bookmarkEnd w:id="14262"/>
      <w:r w:rsidRPr="00655876">
        <w:rPr>
          <w:rtl/>
        </w:rPr>
        <w:t xml:space="preserve">הנפלא </w:t>
      </w:r>
      <w:bookmarkStart w:id="14263" w:name="_ETM_Q34_471729"/>
      <w:bookmarkEnd w:id="14263"/>
      <w:r w:rsidRPr="00655876">
        <w:rPr>
          <w:rtl/>
        </w:rPr>
        <w:t xml:space="preserve">של </w:t>
      </w:r>
      <w:bookmarkStart w:id="14264" w:name="_ETM_Q34_471940"/>
      <w:bookmarkEnd w:id="14264"/>
      <w:r w:rsidRPr="00655876">
        <w:rPr>
          <w:rtl/>
        </w:rPr>
        <w:t xml:space="preserve">הוועדה </w:t>
      </w:r>
      <w:bookmarkStart w:id="14265" w:name="_ETM_Q34_473150"/>
      <w:bookmarkEnd w:id="14265"/>
      <w:r w:rsidRPr="00655876">
        <w:rPr>
          <w:rtl/>
        </w:rPr>
        <w:t xml:space="preserve">בראשות </w:t>
      </w:r>
      <w:bookmarkStart w:id="14266" w:name="_ETM_Q34_473569"/>
      <w:bookmarkEnd w:id="14266"/>
      <w:r w:rsidRPr="00655876">
        <w:rPr>
          <w:rtl/>
        </w:rPr>
        <w:t>הגב</w:t>
      </w:r>
      <w:r>
        <w:rPr>
          <w:rFonts w:hint="cs"/>
          <w:rtl/>
        </w:rPr>
        <w:t>'</w:t>
      </w:r>
      <w:r w:rsidRPr="00655876">
        <w:rPr>
          <w:rtl/>
        </w:rPr>
        <w:t xml:space="preserve"> </w:t>
      </w:r>
      <w:bookmarkStart w:id="14267" w:name="_ETM_Q34_474110"/>
      <w:bookmarkEnd w:id="14267"/>
      <w:r w:rsidRPr="00655876">
        <w:rPr>
          <w:rtl/>
        </w:rPr>
        <w:t xml:space="preserve">לאה </w:t>
      </w:r>
      <w:bookmarkStart w:id="14268" w:name="_ETM_Q34_474349"/>
      <w:bookmarkEnd w:id="14268"/>
      <w:r w:rsidRPr="00655876">
        <w:rPr>
          <w:rtl/>
        </w:rPr>
        <w:t>גופר</w:t>
      </w:r>
      <w:r>
        <w:rPr>
          <w:rFonts w:hint="cs"/>
          <w:rtl/>
        </w:rPr>
        <w:t>,</w:t>
      </w:r>
      <w:r w:rsidRPr="00655876">
        <w:rPr>
          <w:rtl/>
        </w:rPr>
        <w:t xml:space="preserve"> </w:t>
      </w:r>
      <w:bookmarkStart w:id="14269" w:name="_ETM_Q34_475250"/>
      <w:bookmarkEnd w:id="14269"/>
      <w:r w:rsidRPr="00655876">
        <w:rPr>
          <w:rtl/>
        </w:rPr>
        <w:t xml:space="preserve">לצוות </w:t>
      </w:r>
      <w:bookmarkStart w:id="14270" w:name="_ETM_Q34_475729"/>
      <w:bookmarkEnd w:id="14270"/>
      <w:r w:rsidRPr="00655876">
        <w:rPr>
          <w:rtl/>
        </w:rPr>
        <w:t xml:space="preserve">המשפטי </w:t>
      </w:r>
      <w:bookmarkStart w:id="14271" w:name="_ETM_Q34_476680"/>
      <w:bookmarkEnd w:id="14271"/>
      <w:r w:rsidRPr="00655876">
        <w:rPr>
          <w:rtl/>
        </w:rPr>
        <w:t xml:space="preserve">ברשות </w:t>
      </w:r>
      <w:bookmarkStart w:id="14272" w:name="_ETM_Q34_477309"/>
      <w:bookmarkEnd w:id="14272"/>
      <w:r w:rsidRPr="00655876">
        <w:rPr>
          <w:rtl/>
        </w:rPr>
        <w:t xml:space="preserve">מירי </w:t>
      </w:r>
      <w:bookmarkStart w:id="14273" w:name="_ETM_Q34_477580"/>
      <w:bookmarkEnd w:id="14273"/>
      <w:r w:rsidRPr="00655876">
        <w:rPr>
          <w:rtl/>
        </w:rPr>
        <w:t>פרנקל</w:t>
      </w:r>
      <w:bookmarkStart w:id="14274" w:name="_ETM_Q34_478029"/>
      <w:bookmarkStart w:id="14275" w:name="_ETM_Q34_473939"/>
      <w:bookmarkEnd w:id="14274"/>
      <w:bookmarkEnd w:id="14275"/>
      <w:r>
        <w:rPr>
          <w:rFonts w:hint="cs"/>
          <w:rtl/>
        </w:rPr>
        <w:t xml:space="preserve"> </w:t>
      </w:r>
      <w:r w:rsidRPr="00655876">
        <w:rPr>
          <w:rtl/>
        </w:rPr>
        <w:t>שור</w:t>
      </w:r>
      <w:r>
        <w:rPr>
          <w:rFonts w:hint="cs"/>
          <w:rtl/>
        </w:rPr>
        <w:t xml:space="preserve"> ו</w:t>
      </w:r>
      <w:bookmarkStart w:id="14276" w:name="_ETM_Q34_479120"/>
      <w:bookmarkEnd w:id="14276"/>
      <w:r w:rsidRPr="00655876">
        <w:rPr>
          <w:rtl/>
        </w:rPr>
        <w:t xml:space="preserve">לדובר </w:t>
      </w:r>
      <w:bookmarkStart w:id="14277" w:name="_ETM_Q34_479750"/>
      <w:bookmarkEnd w:id="14277"/>
      <w:r w:rsidRPr="00655876">
        <w:rPr>
          <w:rtl/>
        </w:rPr>
        <w:t xml:space="preserve">שלנו </w:t>
      </w:r>
      <w:bookmarkStart w:id="14278" w:name="_ETM_Q34_480199"/>
      <w:bookmarkEnd w:id="14278"/>
      <w:r w:rsidRPr="00655876">
        <w:rPr>
          <w:rtl/>
        </w:rPr>
        <w:t xml:space="preserve">יקותיאל </w:t>
      </w:r>
      <w:bookmarkStart w:id="14279" w:name="_ETM_Q34_480770"/>
      <w:bookmarkStart w:id="14280" w:name="_ETM_Q34_481220"/>
      <w:bookmarkEnd w:id="14279"/>
      <w:bookmarkEnd w:id="14280"/>
      <w:r>
        <w:rPr>
          <w:rFonts w:hint="cs"/>
          <w:rtl/>
        </w:rPr>
        <w:t>צ</w:t>
      </w:r>
      <w:r w:rsidRPr="00655876">
        <w:rPr>
          <w:rtl/>
        </w:rPr>
        <w:t>פרי</w:t>
      </w:r>
      <w:bookmarkStart w:id="14281" w:name="_ETM_Q34_480000"/>
      <w:bookmarkStart w:id="14282" w:name="_ETM_Q34_480240"/>
      <w:bookmarkStart w:id="14283" w:name="_ETM_Q34_480690"/>
      <w:bookmarkStart w:id="14284" w:name="_ETM_Q34_481290"/>
      <w:bookmarkStart w:id="14285" w:name="_ETM_Q34_481740"/>
      <w:bookmarkStart w:id="14286" w:name="_ETM_Q34_482910"/>
      <w:bookmarkEnd w:id="14281"/>
      <w:bookmarkEnd w:id="14282"/>
      <w:bookmarkEnd w:id="14283"/>
      <w:bookmarkEnd w:id="14284"/>
      <w:bookmarkEnd w:id="14285"/>
      <w:bookmarkEnd w:id="14286"/>
      <w:r>
        <w:rPr>
          <w:rFonts w:hint="cs"/>
          <w:rtl/>
        </w:rPr>
        <w:t>, ש</w:t>
      </w:r>
      <w:r w:rsidRPr="00655876">
        <w:rPr>
          <w:rtl/>
        </w:rPr>
        <w:t xml:space="preserve">לאורך </w:t>
      </w:r>
      <w:bookmarkStart w:id="14287" w:name="_ETM_Q34_483540"/>
      <w:bookmarkEnd w:id="14287"/>
      <w:r w:rsidRPr="00655876">
        <w:rPr>
          <w:rtl/>
        </w:rPr>
        <w:t xml:space="preserve">כל </w:t>
      </w:r>
      <w:bookmarkStart w:id="14288" w:name="_ETM_Q34_483810"/>
      <w:bookmarkEnd w:id="14288"/>
      <w:r w:rsidRPr="00655876">
        <w:rPr>
          <w:rtl/>
        </w:rPr>
        <w:t>התהליך</w:t>
      </w:r>
      <w:r>
        <w:rPr>
          <w:rFonts w:hint="cs"/>
          <w:rtl/>
        </w:rPr>
        <w:t>,</w:t>
      </w:r>
      <w:r w:rsidRPr="00655876">
        <w:rPr>
          <w:rtl/>
        </w:rPr>
        <w:t xml:space="preserve"> </w:t>
      </w:r>
      <w:bookmarkStart w:id="14289" w:name="_ETM_Q34_484380"/>
      <w:bookmarkEnd w:id="14289"/>
      <w:r w:rsidRPr="00655876">
        <w:rPr>
          <w:rtl/>
        </w:rPr>
        <w:t xml:space="preserve">במקומות </w:t>
      </w:r>
      <w:bookmarkStart w:id="14290" w:name="_ETM_Q34_485010"/>
      <w:bookmarkEnd w:id="14290"/>
      <w:r w:rsidRPr="00655876">
        <w:rPr>
          <w:rtl/>
        </w:rPr>
        <w:t xml:space="preserve">שבהם </w:t>
      </w:r>
      <w:bookmarkStart w:id="14291" w:name="_ETM_Q34_485430"/>
      <w:bookmarkEnd w:id="14291"/>
      <w:r w:rsidRPr="00655876">
        <w:rPr>
          <w:rtl/>
        </w:rPr>
        <w:t xml:space="preserve">הייתי </w:t>
      </w:r>
      <w:bookmarkStart w:id="14292" w:name="_ETM_Q34_485730"/>
      <w:bookmarkEnd w:id="14292"/>
      <w:r w:rsidRPr="00655876">
        <w:rPr>
          <w:rtl/>
        </w:rPr>
        <w:t xml:space="preserve">צריך </w:t>
      </w:r>
      <w:bookmarkStart w:id="14293" w:name="_ETM_Q34_486120"/>
      <w:bookmarkEnd w:id="14293"/>
      <w:r w:rsidRPr="00655876">
        <w:rPr>
          <w:rtl/>
        </w:rPr>
        <w:t xml:space="preserve">אותם </w:t>
      </w:r>
      <w:bookmarkStart w:id="14294" w:name="_ETM_Q34_486929"/>
      <w:bookmarkEnd w:id="14294"/>
      <w:r w:rsidRPr="00655876">
        <w:rPr>
          <w:rtl/>
        </w:rPr>
        <w:t xml:space="preserve">הם </w:t>
      </w:r>
      <w:bookmarkStart w:id="14295" w:name="_ETM_Q34_487109"/>
      <w:bookmarkEnd w:id="14295"/>
      <w:r w:rsidRPr="00655876">
        <w:rPr>
          <w:rtl/>
        </w:rPr>
        <w:t xml:space="preserve">היו </w:t>
      </w:r>
      <w:bookmarkStart w:id="14296" w:name="_ETM_Q34_487319"/>
      <w:bookmarkEnd w:id="14296"/>
      <w:r w:rsidRPr="00655876">
        <w:rPr>
          <w:rtl/>
        </w:rPr>
        <w:t>שם</w:t>
      </w:r>
      <w:r>
        <w:rPr>
          <w:rFonts w:hint="cs"/>
          <w:rtl/>
        </w:rPr>
        <w:t>,</w:t>
      </w:r>
      <w:r w:rsidRPr="00655876">
        <w:rPr>
          <w:rtl/>
        </w:rPr>
        <w:t xml:space="preserve"> </w:t>
      </w:r>
      <w:bookmarkStart w:id="14297" w:name="_ETM_Q34_488040"/>
      <w:bookmarkEnd w:id="14297"/>
      <w:r w:rsidRPr="00655876">
        <w:rPr>
          <w:rtl/>
        </w:rPr>
        <w:t xml:space="preserve">גם </w:t>
      </w:r>
      <w:bookmarkStart w:id="14298" w:name="_ETM_Q34_488250"/>
      <w:bookmarkEnd w:id="14298"/>
      <w:r w:rsidRPr="00655876">
        <w:rPr>
          <w:rtl/>
        </w:rPr>
        <w:t xml:space="preserve">כדי </w:t>
      </w:r>
      <w:bookmarkStart w:id="14299" w:name="_ETM_Q34_488519"/>
      <w:bookmarkEnd w:id="14299"/>
      <w:r w:rsidRPr="00655876">
        <w:rPr>
          <w:rtl/>
        </w:rPr>
        <w:t xml:space="preserve">להביא </w:t>
      </w:r>
      <w:bookmarkStart w:id="14300" w:name="_ETM_Q34_488820"/>
      <w:bookmarkEnd w:id="14300"/>
      <w:r w:rsidRPr="00655876">
        <w:rPr>
          <w:rtl/>
        </w:rPr>
        <w:t xml:space="preserve">את </w:t>
      </w:r>
      <w:bookmarkStart w:id="14301" w:name="_ETM_Q34_488910"/>
      <w:bookmarkEnd w:id="14301"/>
      <w:r w:rsidRPr="00655876">
        <w:rPr>
          <w:rtl/>
        </w:rPr>
        <w:t xml:space="preserve">החוק </w:t>
      </w:r>
      <w:bookmarkStart w:id="14302" w:name="_ETM_Q34_489209"/>
      <w:bookmarkEnd w:id="14302"/>
      <w:r w:rsidRPr="00655876">
        <w:rPr>
          <w:rtl/>
        </w:rPr>
        <w:t xml:space="preserve">הזה </w:t>
      </w:r>
      <w:bookmarkStart w:id="14303" w:name="_ETM_Q34_489420"/>
      <w:bookmarkStart w:id="14304" w:name="_ETM_Q34_489480"/>
      <w:bookmarkEnd w:id="14303"/>
      <w:bookmarkEnd w:id="14304"/>
      <w:r w:rsidRPr="00655876">
        <w:rPr>
          <w:rtl/>
        </w:rPr>
        <w:t xml:space="preserve">לידי </w:t>
      </w:r>
      <w:bookmarkStart w:id="14305" w:name="_ETM_Q34_489750"/>
      <w:bookmarkEnd w:id="14305"/>
      <w:r w:rsidRPr="00655876">
        <w:rPr>
          <w:rtl/>
        </w:rPr>
        <w:t xml:space="preserve">ביטוי </w:t>
      </w:r>
      <w:bookmarkStart w:id="14306" w:name="_ETM_Q34_490740"/>
      <w:bookmarkEnd w:id="14306"/>
      <w:r w:rsidRPr="00655876">
        <w:rPr>
          <w:rtl/>
        </w:rPr>
        <w:t xml:space="preserve">וגם </w:t>
      </w:r>
      <w:bookmarkStart w:id="14307" w:name="_ETM_Q34_491039"/>
      <w:bookmarkEnd w:id="14307"/>
      <w:r w:rsidRPr="00655876">
        <w:rPr>
          <w:rtl/>
        </w:rPr>
        <w:t xml:space="preserve">להביא </w:t>
      </w:r>
      <w:bookmarkStart w:id="14308" w:name="_ETM_Q34_491339"/>
      <w:bookmarkEnd w:id="14308"/>
      <w:r w:rsidRPr="00655876">
        <w:rPr>
          <w:rtl/>
        </w:rPr>
        <w:t xml:space="preserve">אותו </w:t>
      </w:r>
      <w:bookmarkStart w:id="14309" w:name="_ETM_Q34_491549"/>
      <w:bookmarkEnd w:id="14309"/>
      <w:r w:rsidRPr="00655876">
        <w:rPr>
          <w:rtl/>
        </w:rPr>
        <w:t>לידיעת</w:t>
      </w:r>
      <w:r>
        <w:rPr>
          <w:rFonts w:hint="cs"/>
          <w:rtl/>
        </w:rPr>
        <w:t xml:space="preserve"> הע</w:t>
      </w:r>
      <w:r w:rsidRPr="00655876">
        <w:rPr>
          <w:rtl/>
        </w:rPr>
        <w:t xml:space="preserve">ם </w:t>
      </w:r>
      <w:bookmarkStart w:id="14310" w:name="_ETM_Q34_492360"/>
      <w:bookmarkEnd w:id="14310"/>
      <w:r w:rsidRPr="00655876">
        <w:rPr>
          <w:rtl/>
        </w:rPr>
        <w:t>בישראל</w:t>
      </w:r>
      <w:r>
        <w:rPr>
          <w:rFonts w:hint="cs"/>
          <w:rtl/>
        </w:rPr>
        <w:t>.</w:t>
      </w:r>
      <w:r w:rsidRPr="00655876">
        <w:rPr>
          <w:rtl/>
        </w:rPr>
        <w:t xml:space="preserve"> </w:t>
      </w:r>
      <w:bookmarkStart w:id="14311" w:name="_ETM_Q34_493179"/>
      <w:bookmarkEnd w:id="14311"/>
      <w:r w:rsidRPr="00655876">
        <w:rPr>
          <w:rtl/>
        </w:rPr>
        <w:t>תודה</w:t>
      </w:r>
      <w:r>
        <w:rPr>
          <w:rFonts w:hint="cs"/>
          <w:rtl/>
        </w:rPr>
        <w:t>.</w:t>
      </w:r>
    </w:p>
    <w:p w:rsidR="00CF35E1" w:rsidRDefault="00CF35E1" w:rsidP="00487752">
      <w:pPr>
        <w:rPr>
          <w:rtl/>
        </w:rPr>
      </w:pPr>
      <w:bookmarkStart w:id="14312" w:name="_ETM_Q34_492855"/>
      <w:bookmarkStart w:id="14313" w:name="_ETM_Q34_492925"/>
      <w:bookmarkEnd w:id="14312"/>
      <w:bookmarkEnd w:id="14313"/>
    </w:p>
    <w:p w:rsidR="00CF35E1" w:rsidRDefault="00CF35E1" w:rsidP="003258F0">
      <w:pPr>
        <w:pStyle w:val="af6"/>
        <w:keepNext/>
        <w:rPr>
          <w:rtl/>
        </w:rPr>
      </w:pPr>
      <w:bookmarkStart w:id="14314" w:name="ET_yor_6307_1"/>
      <w:r w:rsidRPr="00063C25">
        <w:rPr>
          <w:rStyle w:val="TagStyle"/>
          <w:rtl/>
        </w:rPr>
        <w:t xml:space="preserve"> &lt;&lt; יור &gt;&gt; </w:t>
      </w:r>
      <w:r>
        <w:rPr>
          <w:rtl/>
        </w:rPr>
        <w:t>היו"ר יבגני סובה:</w:t>
      </w:r>
      <w:r w:rsidRPr="00063C25">
        <w:rPr>
          <w:rStyle w:val="TagStyle"/>
          <w:rtl/>
        </w:rPr>
        <w:t xml:space="preserve"> &lt;&lt; יור &gt;&gt;</w:t>
      </w:r>
      <w:r>
        <w:rPr>
          <w:rtl/>
        </w:rPr>
        <w:t xml:space="preserve">   </w:t>
      </w:r>
      <w:bookmarkEnd w:id="14314"/>
    </w:p>
    <w:p w:rsidR="00CF35E1" w:rsidRDefault="00CF35E1" w:rsidP="00487752">
      <w:pPr>
        <w:rPr>
          <w:rtl/>
        </w:rPr>
      </w:pPr>
    </w:p>
    <w:p w:rsidR="00CF35E1" w:rsidRDefault="00CF35E1" w:rsidP="003258F0">
      <w:pPr>
        <w:rPr>
          <w:rtl/>
        </w:rPr>
      </w:pPr>
      <w:r w:rsidRPr="00655876">
        <w:rPr>
          <w:rtl/>
        </w:rPr>
        <w:t xml:space="preserve"> </w:t>
      </w:r>
      <w:bookmarkStart w:id="14315" w:name="_ETM_Q34_494559"/>
      <w:bookmarkEnd w:id="14315"/>
      <w:r w:rsidRPr="00655876">
        <w:rPr>
          <w:rtl/>
        </w:rPr>
        <w:t xml:space="preserve">תודה </w:t>
      </w:r>
      <w:bookmarkStart w:id="14316" w:name="_ETM_Q34_494829"/>
      <w:bookmarkEnd w:id="14316"/>
      <w:r w:rsidRPr="00655876">
        <w:rPr>
          <w:rtl/>
        </w:rPr>
        <w:t xml:space="preserve">רבה </w:t>
      </w:r>
      <w:bookmarkStart w:id="14317" w:name="_ETM_Q34_495039"/>
      <w:bookmarkEnd w:id="14317"/>
      <w:r w:rsidRPr="00655876">
        <w:rPr>
          <w:rtl/>
        </w:rPr>
        <w:t xml:space="preserve">לחבר </w:t>
      </w:r>
      <w:bookmarkStart w:id="14318" w:name="_ETM_Q34_495309"/>
      <w:bookmarkEnd w:id="14318"/>
      <w:r w:rsidRPr="00655876">
        <w:rPr>
          <w:rtl/>
        </w:rPr>
        <w:t>הכנסת</w:t>
      </w:r>
      <w:r>
        <w:rPr>
          <w:rFonts w:hint="cs"/>
          <w:rtl/>
        </w:rPr>
        <w:t xml:space="preserve"> צביקה פוגל.</w:t>
      </w:r>
      <w:bookmarkStart w:id="14319" w:name="_ETM_Q34_495699"/>
      <w:bookmarkStart w:id="14320" w:name="_ETM_Q34_495909"/>
      <w:bookmarkEnd w:id="14319"/>
      <w:bookmarkEnd w:id="14320"/>
      <w:r w:rsidRPr="00655876">
        <w:rPr>
          <w:rtl/>
        </w:rPr>
        <w:t xml:space="preserve"> </w:t>
      </w:r>
      <w:bookmarkStart w:id="14321" w:name="_ETM_Q34_496599"/>
      <w:bookmarkEnd w:id="14321"/>
      <w:r w:rsidRPr="00655876">
        <w:rPr>
          <w:rtl/>
        </w:rPr>
        <w:t xml:space="preserve">מי </w:t>
      </w:r>
      <w:bookmarkStart w:id="14322" w:name="_ETM_Q34_496869"/>
      <w:bookmarkEnd w:id="14322"/>
      <w:r w:rsidRPr="00655876">
        <w:rPr>
          <w:rtl/>
        </w:rPr>
        <w:t xml:space="preserve">שישיב </w:t>
      </w:r>
      <w:bookmarkStart w:id="14323" w:name="_ETM_Q34_498220"/>
      <w:bookmarkEnd w:id="14323"/>
      <w:r>
        <w:rPr>
          <w:rFonts w:hint="cs"/>
          <w:rtl/>
        </w:rPr>
        <w:t xml:space="preserve">– </w:t>
      </w:r>
      <w:r w:rsidRPr="00655876">
        <w:rPr>
          <w:rtl/>
        </w:rPr>
        <w:t xml:space="preserve">שר </w:t>
      </w:r>
      <w:bookmarkStart w:id="14324" w:name="_ETM_Q34_498460"/>
      <w:bookmarkEnd w:id="14324"/>
      <w:r>
        <w:rPr>
          <w:rFonts w:hint="cs"/>
          <w:rtl/>
        </w:rPr>
        <w:t>ה</w:t>
      </w:r>
      <w:r w:rsidRPr="00655876">
        <w:rPr>
          <w:rtl/>
        </w:rPr>
        <w:t xml:space="preserve">משפטים </w:t>
      </w:r>
      <w:bookmarkStart w:id="14325" w:name="_ETM_Q34_498849"/>
      <w:bookmarkEnd w:id="14325"/>
      <w:r>
        <w:rPr>
          <w:rFonts w:hint="cs"/>
          <w:rtl/>
        </w:rPr>
        <w:t>יריב לוין,</w:t>
      </w:r>
      <w:bookmarkStart w:id="14326" w:name="_ETM_Q34_499060"/>
      <w:bookmarkEnd w:id="14326"/>
      <w:r>
        <w:rPr>
          <w:rFonts w:hint="cs"/>
          <w:rtl/>
        </w:rPr>
        <w:t xml:space="preserve"> </w:t>
      </w:r>
      <w:r w:rsidRPr="00655876">
        <w:rPr>
          <w:rtl/>
        </w:rPr>
        <w:t>בבקשה</w:t>
      </w:r>
      <w:r>
        <w:rPr>
          <w:rFonts w:hint="cs"/>
          <w:rtl/>
        </w:rPr>
        <w:t>.</w:t>
      </w:r>
      <w:r w:rsidRPr="00655876">
        <w:rPr>
          <w:rtl/>
        </w:rPr>
        <w:t xml:space="preserve"> </w:t>
      </w:r>
      <w:bookmarkStart w:id="14327" w:name="_ETM_Q34_514680"/>
      <w:bookmarkEnd w:id="14327"/>
    </w:p>
    <w:p w:rsidR="00CF35E1" w:rsidRDefault="00CF35E1" w:rsidP="003258F0">
      <w:pPr>
        <w:rPr>
          <w:rtl/>
        </w:rPr>
      </w:pPr>
      <w:bookmarkStart w:id="14328" w:name="_ETM_Q34_503238"/>
      <w:bookmarkStart w:id="14329" w:name="_ETM_Q34_503281"/>
      <w:bookmarkEnd w:id="14328"/>
      <w:bookmarkEnd w:id="14329"/>
    </w:p>
    <w:p w:rsidR="00CF35E1" w:rsidRDefault="00CF35E1" w:rsidP="003258F0">
      <w:pPr>
        <w:rPr>
          <w:rtl/>
        </w:rPr>
      </w:pPr>
      <w:bookmarkStart w:id="14330" w:name="_ETM_Q34_503834"/>
      <w:bookmarkStart w:id="14331" w:name="_ETM_Q34_503882"/>
      <w:bookmarkEnd w:id="14330"/>
      <w:bookmarkEnd w:id="14331"/>
      <w:r w:rsidRPr="00655876">
        <w:rPr>
          <w:rtl/>
        </w:rPr>
        <w:t xml:space="preserve">שר </w:t>
      </w:r>
      <w:bookmarkStart w:id="14332" w:name="_ETM_Q34_515040"/>
      <w:bookmarkEnd w:id="14332"/>
      <w:r w:rsidRPr="00655876">
        <w:rPr>
          <w:rtl/>
        </w:rPr>
        <w:t>הבריאות</w:t>
      </w:r>
      <w:r>
        <w:rPr>
          <w:rFonts w:hint="cs"/>
          <w:rtl/>
        </w:rPr>
        <w:t>,</w:t>
      </w:r>
      <w:r w:rsidRPr="00655876">
        <w:rPr>
          <w:rtl/>
        </w:rPr>
        <w:t xml:space="preserve"> </w:t>
      </w:r>
      <w:bookmarkStart w:id="14333" w:name="_ETM_Q34_515879"/>
      <w:bookmarkEnd w:id="14333"/>
      <w:r w:rsidRPr="00655876">
        <w:rPr>
          <w:rtl/>
        </w:rPr>
        <w:t xml:space="preserve">שר </w:t>
      </w:r>
      <w:bookmarkStart w:id="14334" w:name="_ETM_Q34_516150"/>
      <w:bookmarkEnd w:id="14334"/>
      <w:r w:rsidRPr="00655876">
        <w:rPr>
          <w:rtl/>
        </w:rPr>
        <w:t>הבריאות</w:t>
      </w:r>
      <w:r>
        <w:rPr>
          <w:rFonts w:hint="cs"/>
          <w:rtl/>
        </w:rPr>
        <w:t>.</w:t>
      </w:r>
      <w:r w:rsidRPr="00655876">
        <w:rPr>
          <w:rtl/>
        </w:rPr>
        <w:t xml:space="preserve"> </w:t>
      </w:r>
      <w:bookmarkStart w:id="14335" w:name="_ETM_Q34_516540"/>
      <w:bookmarkEnd w:id="14335"/>
      <w:r w:rsidRPr="00655876">
        <w:rPr>
          <w:rtl/>
        </w:rPr>
        <w:t>ה</w:t>
      </w:r>
      <w:r>
        <w:rPr>
          <w:rFonts w:hint="cs"/>
          <w:rtl/>
        </w:rPr>
        <w:t>י</w:t>
      </w:r>
      <w:r w:rsidRPr="00655876">
        <w:rPr>
          <w:rtl/>
        </w:rPr>
        <w:t>נה</w:t>
      </w:r>
      <w:r>
        <w:rPr>
          <w:rFonts w:hint="cs"/>
          <w:rtl/>
        </w:rPr>
        <w:t>,</w:t>
      </w:r>
      <w:r w:rsidRPr="00655876">
        <w:rPr>
          <w:rtl/>
        </w:rPr>
        <w:t xml:space="preserve"> </w:t>
      </w:r>
      <w:bookmarkStart w:id="14336" w:name="_ETM_Q34_516870"/>
      <w:bookmarkEnd w:id="14336"/>
      <w:r w:rsidRPr="00655876">
        <w:rPr>
          <w:rtl/>
        </w:rPr>
        <w:t>זהו</w:t>
      </w:r>
      <w:r>
        <w:rPr>
          <w:rFonts w:hint="cs"/>
          <w:rtl/>
        </w:rPr>
        <w:t>,</w:t>
      </w:r>
      <w:r w:rsidRPr="00655876">
        <w:rPr>
          <w:rtl/>
        </w:rPr>
        <w:t xml:space="preserve"> </w:t>
      </w:r>
      <w:bookmarkStart w:id="14337" w:name="_ETM_Q34_517199"/>
      <w:bookmarkEnd w:id="14337"/>
      <w:r w:rsidRPr="00655876">
        <w:rPr>
          <w:rtl/>
        </w:rPr>
        <w:t xml:space="preserve">פיזרת </w:t>
      </w:r>
      <w:bookmarkStart w:id="14338" w:name="_ETM_Q34_517800"/>
      <w:bookmarkEnd w:id="14338"/>
      <w:r w:rsidRPr="00655876">
        <w:rPr>
          <w:rtl/>
        </w:rPr>
        <w:t xml:space="preserve">את </w:t>
      </w:r>
      <w:bookmarkStart w:id="14339" w:name="_ETM_Q34_517920"/>
      <w:bookmarkEnd w:id="14339"/>
      <w:r w:rsidRPr="00655876">
        <w:rPr>
          <w:rtl/>
        </w:rPr>
        <w:t xml:space="preserve">ההפגנה </w:t>
      </w:r>
      <w:bookmarkStart w:id="14340" w:name="_ETM_Q34_518309"/>
      <w:bookmarkEnd w:id="14340"/>
      <w:r w:rsidRPr="00655876">
        <w:rPr>
          <w:rtl/>
        </w:rPr>
        <w:t>שם</w:t>
      </w:r>
      <w:r>
        <w:rPr>
          <w:rFonts w:hint="cs"/>
          <w:rtl/>
        </w:rPr>
        <w:t>,</w:t>
      </w:r>
      <w:r w:rsidRPr="00655876">
        <w:rPr>
          <w:rtl/>
        </w:rPr>
        <w:t xml:space="preserve"> </w:t>
      </w:r>
      <w:bookmarkStart w:id="14341" w:name="_ETM_Q34_518550"/>
      <w:bookmarkEnd w:id="14341"/>
      <w:r w:rsidRPr="00655876">
        <w:rPr>
          <w:rtl/>
        </w:rPr>
        <w:t xml:space="preserve">כי </w:t>
      </w:r>
      <w:bookmarkStart w:id="14342" w:name="_ETM_Q34_518699"/>
      <w:bookmarkEnd w:id="14342"/>
      <w:r w:rsidRPr="00655876">
        <w:rPr>
          <w:rtl/>
        </w:rPr>
        <w:t xml:space="preserve">אני </w:t>
      </w:r>
      <w:bookmarkStart w:id="14343" w:name="_ETM_Q34_518940"/>
      <w:bookmarkEnd w:id="14343"/>
      <w:r w:rsidRPr="00655876">
        <w:rPr>
          <w:rtl/>
        </w:rPr>
        <w:t xml:space="preserve">שומע </w:t>
      </w:r>
      <w:bookmarkStart w:id="14344" w:name="_ETM_Q34_519239"/>
      <w:bookmarkEnd w:id="14344"/>
      <w:r w:rsidRPr="00655876">
        <w:rPr>
          <w:rtl/>
        </w:rPr>
        <w:t xml:space="preserve">את </w:t>
      </w:r>
      <w:bookmarkStart w:id="14345" w:name="_ETM_Q34_519330"/>
      <w:bookmarkEnd w:id="14345"/>
      <w:r w:rsidRPr="00655876">
        <w:rPr>
          <w:rtl/>
        </w:rPr>
        <w:t xml:space="preserve">הרעש </w:t>
      </w:r>
      <w:bookmarkStart w:id="14346" w:name="_ETM_Q34_519660"/>
      <w:bookmarkEnd w:id="14346"/>
      <w:r w:rsidRPr="00655876">
        <w:rPr>
          <w:rtl/>
        </w:rPr>
        <w:t xml:space="preserve">והדיבורים </w:t>
      </w:r>
      <w:bookmarkStart w:id="14347" w:name="_ETM_Q34_520230"/>
      <w:bookmarkEnd w:id="14347"/>
      <w:r w:rsidRPr="00655876">
        <w:rPr>
          <w:rtl/>
        </w:rPr>
        <w:t xml:space="preserve">עד </w:t>
      </w:r>
      <w:bookmarkStart w:id="14348" w:name="_ETM_Q34_520350"/>
      <w:bookmarkEnd w:id="14348"/>
      <w:r w:rsidRPr="00655876">
        <w:rPr>
          <w:rtl/>
        </w:rPr>
        <w:t>לפה</w:t>
      </w:r>
      <w:r>
        <w:rPr>
          <w:rFonts w:hint="cs"/>
          <w:rtl/>
        </w:rPr>
        <w:t>.</w:t>
      </w:r>
    </w:p>
    <w:p w:rsidR="00CF35E1" w:rsidRDefault="00CF35E1" w:rsidP="003258F0">
      <w:pPr>
        <w:rPr>
          <w:rtl/>
        </w:rPr>
      </w:pPr>
    </w:p>
    <w:p w:rsidR="00CF35E1" w:rsidRDefault="00CF35E1" w:rsidP="003258F0">
      <w:pPr>
        <w:pStyle w:val="af5"/>
        <w:keepNext/>
        <w:rPr>
          <w:rtl/>
        </w:rPr>
      </w:pPr>
      <w:bookmarkStart w:id="14349" w:name="ET_interruption_6584_2"/>
      <w:r w:rsidRPr="00063C25">
        <w:rPr>
          <w:rStyle w:val="TagStyle"/>
          <w:rtl/>
        </w:rPr>
        <w:t xml:space="preserve"> &lt;&lt; קריאה &gt;&gt; </w:t>
      </w:r>
      <w:r>
        <w:rPr>
          <w:rtl/>
        </w:rPr>
        <w:t>שר הבריאות אוריאל בוסו:</w:t>
      </w:r>
      <w:r w:rsidRPr="00063C25">
        <w:rPr>
          <w:rStyle w:val="TagStyle"/>
          <w:rtl/>
        </w:rPr>
        <w:t xml:space="preserve"> &lt;&lt; קריאה &gt;&gt;</w:t>
      </w:r>
      <w:r>
        <w:rPr>
          <w:rtl/>
        </w:rPr>
        <w:t xml:space="preserve">   </w:t>
      </w:r>
      <w:bookmarkEnd w:id="14349"/>
    </w:p>
    <w:p w:rsidR="00CF35E1" w:rsidRDefault="00CF35E1" w:rsidP="00487752">
      <w:pPr>
        <w:rPr>
          <w:rtl/>
        </w:rPr>
      </w:pPr>
    </w:p>
    <w:p w:rsidR="00CF35E1" w:rsidRDefault="00487752" w:rsidP="00487752">
      <w:pPr>
        <w:rPr>
          <w:rtl/>
        </w:rPr>
      </w:pPr>
      <w:r>
        <w:rPr>
          <w:rFonts w:hint="cs"/>
          <w:rtl/>
        </w:rPr>
        <w:t>– – –</w:t>
      </w:r>
    </w:p>
    <w:p w:rsidR="00CF35E1" w:rsidRDefault="00CF35E1" w:rsidP="003258F0">
      <w:pPr>
        <w:rPr>
          <w:rtl/>
        </w:rPr>
      </w:pPr>
    </w:p>
    <w:p w:rsidR="00CF35E1" w:rsidRDefault="00CF35E1" w:rsidP="003258F0">
      <w:pPr>
        <w:pStyle w:val="af6"/>
        <w:keepNext/>
        <w:rPr>
          <w:rtl/>
        </w:rPr>
      </w:pPr>
      <w:bookmarkStart w:id="14350" w:name="ET_yor_6307_3"/>
      <w:r w:rsidRPr="00063C25">
        <w:rPr>
          <w:rStyle w:val="TagStyle"/>
          <w:rtl/>
        </w:rPr>
        <w:t xml:space="preserve"> &lt;&lt; יור &gt;&gt; </w:t>
      </w:r>
      <w:r>
        <w:rPr>
          <w:rtl/>
        </w:rPr>
        <w:t>היו"ר יבגני סובה:</w:t>
      </w:r>
      <w:r w:rsidRPr="00063C25">
        <w:rPr>
          <w:rStyle w:val="TagStyle"/>
          <w:rtl/>
        </w:rPr>
        <w:t xml:space="preserve"> &lt;&lt; יור &gt;&gt;</w:t>
      </w:r>
      <w:r>
        <w:rPr>
          <w:rtl/>
        </w:rPr>
        <w:t xml:space="preserve">   </w:t>
      </w:r>
      <w:bookmarkEnd w:id="14350"/>
    </w:p>
    <w:p w:rsidR="00CF35E1" w:rsidRDefault="00CF35E1" w:rsidP="00487752">
      <w:pPr>
        <w:rPr>
          <w:rtl/>
        </w:rPr>
      </w:pPr>
    </w:p>
    <w:p w:rsidR="00CF35E1" w:rsidRDefault="00CF35E1" w:rsidP="00C84006">
      <w:pPr>
        <w:rPr>
          <w:rtl/>
        </w:rPr>
      </w:pPr>
      <w:bookmarkStart w:id="14351" w:name="_ETM_Q34_520680"/>
      <w:bookmarkStart w:id="14352" w:name="_ETM_Q34_521370"/>
      <w:bookmarkEnd w:id="14351"/>
      <w:bookmarkEnd w:id="14352"/>
      <w:r w:rsidRPr="00655876">
        <w:rPr>
          <w:rtl/>
        </w:rPr>
        <w:t>לא</w:t>
      </w:r>
      <w:r>
        <w:rPr>
          <w:rFonts w:hint="cs"/>
          <w:rtl/>
        </w:rPr>
        <w:t>.</w:t>
      </w:r>
      <w:r w:rsidRPr="00655876">
        <w:rPr>
          <w:rtl/>
        </w:rPr>
        <w:t xml:space="preserve"> </w:t>
      </w:r>
      <w:bookmarkStart w:id="14353" w:name="_ETM_Q34_521640"/>
      <w:bookmarkEnd w:id="14353"/>
      <w:r w:rsidRPr="00655876">
        <w:rPr>
          <w:rtl/>
        </w:rPr>
        <w:t xml:space="preserve">כל </w:t>
      </w:r>
      <w:bookmarkStart w:id="14354" w:name="_ETM_Q34_521850"/>
      <w:bookmarkEnd w:id="14354"/>
      <w:r w:rsidRPr="00655876">
        <w:rPr>
          <w:rtl/>
        </w:rPr>
        <w:t xml:space="preserve">עוד </w:t>
      </w:r>
      <w:bookmarkStart w:id="14355" w:name="_ETM_Q34_521969"/>
      <w:bookmarkEnd w:id="14355"/>
      <w:r w:rsidRPr="00655876">
        <w:rPr>
          <w:rtl/>
        </w:rPr>
        <w:t xml:space="preserve">היית </w:t>
      </w:r>
      <w:bookmarkStart w:id="14356" w:name="_ETM_Q34_522210"/>
      <w:bookmarkEnd w:id="14356"/>
      <w:r w:rsidRPr="00655876">
        <w:rPr>
          <w:rtl/>
        </w:rPr>
        <w:t xml:space="preserve">שם </w:t>
      </w:r>
      <w:bookmarkStart w:id="14357" w:name="_ETM_Q34_522449"/>
      <w:bookmarkEnd w:id="14357"/>
      <w:r w:rsidRPr="00655876">
        <w:rPr>
          <w:rtl/>
        </w:rPr>
        <w:t xml:space="preserve">שמעתי </w:t>
      </w:r>
      <w:bookmarkStart w:id="14358" w:name="_ETM_Q34_522839"/>
      <w:bookmarkEnd w:id="14358"/>
      <w:r w:rsidRPr="00655876">
        <w:rPr>
          <w:rtl/>
        </w:rPr>
        <w:t xml:space="preserve">את </w:t>
      </w:r>
      <w:bookmarkStart w:id="14359" w:name="_ETM_Q34_522930"/>
      <w:bookmarkEnd w:id="14359"/>
      <w:r w:rsidRPr="00655876">
        <w:rPr>
          <w:rtl/>
        </w:rPr>
        <w:t>הרעש</w:t>
      </w:r>
      <w:r>
        <w:rPr>
          <w:rFonts w:hint="cs"/>
          <w:rtl/>
        </w:rPr>
        <w:t>.</w:t>
      </w:r>
      <w:r w:rsidRPr="00655876">
        <w:rPr>
          <w:rtl/>
        </w:rPr>
        <w:t xml:space="preserve"> </w:t>
      </w:r>
      <w:bookmarkStart w:id="14360" w:name="_ETM_Q34_523170"/>
      <w:bookmarkEnd w:id="14360"/>
      <w:r w:rsidRPr="00655876">
        <w:rPr>
          <w:rtl/>
        </w:rPr>
        <w:t xml:space="preserve">עכשיו </w:t>
      </w:r>
      <w:bookmarkStart w:id="14361" w:name="_ETM_Q34_523440"/>
      <w:bookmarkEnd w:id="14361"/>
      <w:r w:rsidRPr="00655876">
        <w:rPr>
          <w:rtl/>
        </w:rPr>
        <w:t xml:space="preserve">אתה </w:t>
      </w:r>
      <w:bookmarkStart w:id="14362" w:name="_ETM_Q34_523860"/>
      <w:bookmarkEnd w:id="14362"/>
      <w:r w:rsidRPr="00655876">
        <w:rPr>
          <w:rtl/>
        </w:rPr>
        <w:t xml:space="preserve">התרחקת </w:t>
      </w:r>
      <w:bookmarkStart w:id="14363" w:name="_ETM_Q34_524550"/>
      <w:bookmarkEnd w:id="14363"/>
      <w:r w:rsidRPr="00655876">
        <w:rPr>
          <w:rtl/>
        </w:rPr>
        <w:t xml:space="preserve">אז </w:t>
      </w:r>
      <w:bookmarkStart w:id="14364" w:name="_ETM_Q34_524670"/>
      <w:bookmarkEnd w:id="14364"/>
      <w:r w:rsidRPr="00655876">
        <w:rPr>
          <w:rtl/>
        </w:rPr>
        <w:t xml:space="preserve">לא </w:t>
      </w:r>
      <w:bookmarkStart w:id="14365" w:name="_ETM_Q34_524820"/>
      <w:bookmarkEnd w:id="14365"/>
      <w:r w:rsidRPr="00655876">
        <w:rPr>
          <w:rtl/>
        </w:rPr>
        <w:t>י</w:t>
      </w:r>
      <w:r>
        <w:rPr>
          <w:rFonts w:hint="cs"/>
          <w:rtl/>
        </w:rPr>
        <w:t>היה</w:t>
      </w:r>
      <w:r w:rsidRPr="00655876">
        <w:rPr>
          <w:rtl/>
        </w:rPr>
        <w:t xml:space="preserve"> </w:t>
      </w:r>
      <w:bookmarkStart w:id="14366" w:name="_ETM_Q34_525059"/>
      <w:bookmarkEnd w:id="14366"/>
      <w:r w:rsidRPr="00655876">
        <w:rPr>
          <w:rtl/>
        </w:rPr>
        <w:t xml:space="preserve">שם </w:t>
      </w:r>
      <w:bookmarkStart w:id="14367" w:name="_ETM_Q34_525180"/>
      <w:bookmarkEnd w:id="14367"/>
      <w:r w:rsidRPr="00655876">
        <w:rPr>
          <w:rtl/>
        </w:rPr>
        <w:t>רעש</w:t>
      </w:r>
      <w:r>
        <w:rPr>
          <w:rFonts w:hint="cs"/>
          <w:rtl/>
        </w:rPr>
        <w:t>.</w:t>
      </w:r>
    </w:p>
    <w:p w:rsidR="00CF35E1" w:rsidRDefault="00CF35E1" w:rsidP="003258F0">
      <w:pPr>
        <w:rPr>
          <w:rtl/>
        </w:rPr>
      </w:pPr>
    </w:p>
    <w:p w:rsidR="00CF35E1" w:rsidRDefault="00CF35E1" w:rsidP="003258F0">
      <w:pPr>
        <w:pStyle w:val="af5"/>
        <w:keepNext/>
        <w:rPr>
          <w:rtl/>
        </w:rPr>
      </w:pPr>
      <w:bookmarkStart w:id="14368" w:name="ET_interruption_6584_4"/>
      <w:r w:rsidRPr="00063C25">
        <w:rPr>
          <w:rStyle w:val="TagStyle"/>
          <w:rtl/>
        </w:rPr>
        <w:t xml:space="preserve"> &lt;&lt; קריאה &gt;&gt; </w:t>
      </w:r>
      <w:r>
        <w:rPr>
          <w:rtl/>
        </w:rPr>
        <w:t>שר הבריאות אוריאל בוסו:</w:t>
      </w:r>
      <w:r w:rsidRPr="00063C25">
        <w:rPr>
          <w:rStyle w:val="TagStyle"/>
          <w:rtl/>
        </w:rPr>
        <w:t xml:space="preserve"> &lt;&lt; קריאה &gt;&gt;</w:t>
      </w:r>
      <w:r>
        <w:rPr>
          <w:rtl/>
        </w:rPr>
        <w:t xml:space="preserve">   </w:t>
      </w:r>
      <w:bookmarkEnd w:id="14368"/>
    </w:p>
    <w:p w:rsidR="00CF35E1" w:rsidRDefault="00CF35E1" w:rsidP="00487752">
      <w:pPr>
        <w:rPr>
          <w:rtl/>
        </w:rPr>
      </w:pPr>
    </w:p>
    <w:p w:rsidR="00CF35E1" w:rsidRDefault="00CF35E1" w:rsidP="003258F0">
      <w:pPr>
        <w:rPr>
          <w:rtl/>
        </w:rPr>
      </w:pPr>
      <w:r>
        <w:rPr>
          <w:rFonts w:hint="cs"/>
          <w:rtl/>
        </w:rPr>
        <w:t>באתי להרגיע אותם.</w:t>
      </w:r>
      <w:bookmarkStart w:id="14369" w:name="_ETM_Q34_526515"/>
      <w:bookmarkEnd w:id="14369"/>
    </w:p>
    <w:p w:rsidR="00CF35E1" w:rsidRDefault="00CF35E1" w:rsidP="003258F0">
      <w:pPr>
        <w:rPr>
          <w:rtl/>
        </w:rPr>
      </w:pPr>
      <w:bookmarkStart w:id="14370" w:name="_ETM_Q34_526561"/>
      <w:bookmarkEnd w:id="14370"/>
    </w:p>
    <w:p w:rsidR="00CF35E1" w:rsidRDefault="00CF35E1" w:rsidP="003258F0">
      <w:pPr>
        <w:pStyle w:val="af6"/>
        <w:keepNext/>
        <w:rPr>
          <w:rtl/>
        </w:rPr>
      </w:pPr>
      <w:bookmarkStart w:id="14371" w:name="ET_yor_6307_5"/>
      <w:r w:rsidRPr="00063C25">
        <w:rPr>
          <w:rStyle w:val="TagStyle"/>
          <w:rtl/>
        </w:rPr>
        <w:t xml:space="preserve"> &lt;&lt; יור &gt;&gt; </w:t>
      </w:r>
      <w:r>
        <w:rPr>
          <w:rtl/>
        </w:rPr>
        <w:t>היו"ר יבגני סובה:</w:t>
      </w:r>
      <w:r w:rsidRPr="00063C25">
        <w:rPr>
          <w:rStyle w:val="TagStyle"/>
          <w:rtl/>
        </w:rPr>
        <w:t xml:space="preserve"> &lt;&lt; יור &gt;&gt;</w:t>
      </w:r>
      <w:r>
        <w:rPr>
          <w:rtl/>
        </w:rPr>
        <w:t xml:space="preserve">   </w:t>
      </w:r>
      <w:bookmarkEnd w:id="14371"/>
    </w:p>
    <w:p w:rsidR="00CF35E1" w:rsidRDefault="00CF35E1" w:rsidP="00487752">
      <w:pPr>
        <w:rPr>
          <w:rtl/>
        </w:rPr>
      </w:pPr>
    </w:p>
    <w:p w:rsidR="00CF35E1" w:rsidRDefault="00CF35E1" w:rsidP="003258F0">
      <w:pPr>
        <w:rPr>
          <w:rtl/>
        </w:rPr>
      </w:pPr>
      <w:bookmarkStart w:id="14372" w:name="_ETM_Q34_526479"/>
      <w:bookmarkEnd w:id="14372"/>
      <w:r w:rsidRPr="00655876">
        <w:rPr>
          <w:rtl/>
        </w:rPr>
        <w:t xml:space="preserve">תודה </w:t>
      </w:r>
      <w:bookmarkStart w:id="14373" w:name="_ETM_Q34_526719"/>
      <w:bookmarkEnd w:id="14373"/>
      <w:r w:rsidRPr="00655876">
        <w:rPr>
          <w:rtl/>
        </w:rPr>
        <w:t>רבה</w:t>
      </w:r>
      <w:r>
        <w:rPr>
          <w:rFonts w:hint="cs"/>
          <w:rtl/>
        </w:rPr>
        <w:t>.</w:t>
      </w:r>
      <w:r w:rsidRPr="00655876">
        <w:rPr>
          <w:rtl/>
        </w:rPr>
        <w:t xml:space="preserve"> </w:t>
      </w:r>
      <w:bookmarkStart w:id="14374" w:name="_ETM_Q34_527710"/>
      <w:bookmarkEnd w:id="14374"/>
      <w:r w:rsidRPr="00655876">
        <w:rPr>
          <w:rtl/>
        </w:rPr>
        <w:t>בבקשה</w:t>
      </w:r>
      <w:r>
        <w:rPr>
          <w:rFonts w:hint="cs"/>
          <w:rtl/>
        </w:rPr>
        <w:t>,</w:t>
      </w:r>
      <w:r w:rsidRPr="00655876">
        <w:rPr>
          <w:rtl/>
        </w:rPr>
        <w:t xml:space="preserve"> </w:t>
      </w:r>
      <w:bookmarkStart w:id="14375" w:name="_ETM_Q34_528220"/>
      <w:bookmarkEnd w:id="14375"/>
      <w:r w:rsidRPr="00655876">
        <w:rPr>
          <w:rtl/>
        </w:rPr>
        <w:t>אדוני</w:t>
      </w:r>
      <w:r>
        <w:rPr>
          <w:rFonts w:hint="cs"/>
          <w:rtl/>
        </w:rPr>
        <w:t xml:space="preserve"> השר.</w:t>
      </w:r>
    </w:p>
    <w:p w:rsidR="00CF35E1" w:rsidRDefault="00CF35E1" w:rsidP="003258F0">
      <w:pPr>
        <w:rPr>
          <w:rtl/>
        </w:rPr>
      </w:pPr>
      <w:bookmarkStart w:id="14376" w:name="_ETM_Q34_528544"/>
      <w:bookmarkEnd w:id="14376"/>
    </w:p>
    <w:p w:rsidR="00CF35E1" w:rsidRDefault="00CF35E1" w:rsidP="003258F0">
      <w:pPr>
        <w:pStyle w:val="a4"/>
        <w:keepNext/>
        <w:rPr>
          <w:rtl/>
        </w:rPr>
      </w:pPr>
      <w:r w:rsidRPr="00063C25">
        <w:rPr>
          <w:rStyle w:val="TagStyle"/>
          <w:rtl/>
        </w:rPr>
        <w:t xml:space="preserve"> &lt;&lt; דובר &gt;&gt; </w:t>
      </w:r>
      <w:bookmarkStart w:id="14377" w:name="_Toc167916362"/>
      <w:bookmarkStart w:id="14378" w:name="_Toc167916781"/>
      <w:r>
        <w:rPr>
          <w:rtl/>
        </w:rPr>
        <w:t>שר המשפטים יריב לוין:</w:t>
      </w:r>
      <w:bookmarkEnd w:id="14377"/>
      <w:bookmarkEnd w:id="14378"/>
      <w:r w:rsidRPr="00063C25">
        <w:rPr>
          <w:rStyle w:val="TagStyle"/>
          <w:rtl/>
        </w:rPr>
        <w:t xml:space="preserve"> &lt;&lt; דובר &gt;&gt;</w:t>
      </w:r>
      <w:r>
        <w:rPr>
          <w:rtl/>
        </w:rPr>
        <w:t xml:space="preserve">   </w:t>
      </w:r>
    </w:p>
    <w:p w:rsidR="00CF35E1" w:rsidRDefault="00CF35E1" w:rsidP="00487752">
      <w:pPr>
        <w:rPr>
          <w:rtl/>
        </w:rPr>
      </w:pPr>
    </w:p>
    <w:p w:rsidR="00CF35E1" w:rsidRDefault="00CF35E1" w:rsidP="00096941">
      <w:pPr>
        <w:rPr>
          <w:rtl/>
        </w:rPr>
      </w:pPr>
      <w:bookmarkStart w:id="14379" w:name="_ETM_Q34_529165"/>
      <w:bookmarkStart w:id="14380" w:name="_ETM_Q34_529221"/>
      <w:bookmarkStart w:id="14381" w:name="_ETM_Q34_529190"/>
      <w:bookmarkEnd w:id="14379"/>
      <w:bookmarkEnd w:id="14380"/>
      <w:bookmarkEnd w:id="14381"/>
      <w:r w:rsidRPr="00655876">
        <w:rPr>
          <w:rtl/>
        </w:rPr>
        <w:t>תודה</w:t>
      </w:r>
      <w:r>
        <w:rPr>
          <w:rFonts w:hint="cs"/>
          <w:rtl/>
        </w:rPr>
        <w:t>,</w:t>
      </w:r>
      <w:r w:rsidRPr="00655876">
        <w:rPr>
          <w:rtl/>
        </w:rPr>
        <w:t xml:space="preserve"> </w:t>
      </w:r>
      <w:bookmarkStart w:id="14382" w:name="_ETM_Q34_530029"/>
      <w:bookmarkEnd w:id="14382"/>
      <w:r w:rsidRPr="00655876">
        <w:rPr>
          <w:rtl/>
        </w:rPr>
        <w:t xml:space="preserve">אדוני </w:t>
      </w:r>
      <w:bookmarkStart w:id="14383" w:name="_ETM_Q34_530420"/>
      <w:bookmarkEnd w:id="14383"/>
      <w:r w:rsidRPr="00655876">
        <w:rPr>
          <w:rtl/>
        </w:rPr>
        <w:t>היושב-ראש</w:t>
      </w:r>
      <w:r>
        <w:rPr>
          <w:rFonts w:hint="cs"/>
          <w:rtl/>
        </w:rPr>
        <w:t>.</w:t>
      </w:r>
      <w:r w:rsidRPr="00655876">
        <w:rPr>
          <w:rtl/>
        </w:rPr>
        <w:t xml:space="preserve"> </w:t>
      </w:r>
      <w:bookmarkStart w:id="14384" w:name="_ETM_Q34_530930"/>
      <w:bookmarkEnd w:id="14384"/>
      <w:r w:rsidRPr="00655876">
        <w:rPr>
          <w:rtl/>
        </w:rPr>
        <w:t>השר</w:t>
      </w:r>
      <w:r>
        <w:rPr>
          <w:rFonts w:hint="cs"/>
          <w:rtl/>
        </w:rPr>
        <w:t>,</w:t>
      </w:r>
      <w:r w:rsidRPr="00655876">
        <w:rPr>
          <w:rtl/>
        </w:rPr>
        <w:t xml:space="preserve"> </w:t>
      </w:r>
      <w:bookmarkStart w:id="14385" w:name="_ETM_Q34_531260"/>
      <w:bookmarkEnd w:id="14385"/>
      <w:r w:rsidRPr="00655876">
        <w:rPr>
          <w:rtl/>
        </w:rPr>
        <w:t xml:space="preserve">חברות </w:t>
      </w:r>
      <w:bookmarkStart w:id="14386" w:name="_ETM_Q34_531560"/>
      <w:bookmarkEnd w:id="14386"/>
      <w:r w:rsidRPr="00655876">
        <w:rPr>
          <w:rtl/>
        </w:rPr>
        <w:t xml:space="preserve">וחברי </w:t>
      </w:r>
      <w:bookmarkStart w:id="14387" w:name="_ETM_Q34_531980"/>
      <w:bookmarkEnd w:id="14387"/>
      <w:r w:rsidRPr="00655876">
        <w:rPr>
          <w:rtl/>
        </w:rPr>
        <w:t>הכנסת</w:t>
      </w:r>
      <w:r>
        <w:rPr>
          <w:rFonts w:hint="cs"/>
          <w:rtl/>
        </w:rPr>
        <w:t>,</w:t>
      </w:r>
      <w:r w:rsidRPr="00655876">
        <w:rPr>
          <w:rtl/>
        </w:rPr>
        <w:t xml:space="preserve"> </w:t>
      </w:r>
      <w:bookmarkStart w:id="14388" w:name="_ETM_Q34_533910"/>
      <w:bookmarkEnd w:id="14388"/>
      <w:r w:rsidRPr="00655876">
        <w:rPr>
          <w:rtl/>
        </w:rPr>
        <w:t xml:space="preserve">הצעת </w:t>
      </w:r>
      <w:bookmarkStart w:id="14389" w:name="_ETM_Q34_534360"/>
      <w:bookmarkEnd w:id="14389"/>
      <w:r w:rsidRPr="00655876">
        <w:rPr>
          <w:rtl/>
        </w:rPr>
        <w:t xml:space="preserve">החוק </w:t>
      </w:r>
      <w:bookmarkStart w:id="14390" w:name="_ETM_Q34_534750"/>
      <w:bookmarkEnd w:id="14390"/>
      <w:r w:rsidRPr="00655876">
        <w:rPr>
          <w:rtl/>
        </w:rPr>
        <w:t xml:space="preserve">החשובה </w:t>
      </w:r>
      <w:bookmarkStart w:id="14391" w:name="_ETM_Q34_535560"/>
      <w:bookmarkEnd w:id="14391"/>
      <w:r w:rsidRPr="00655876">
        <w:rPr>
          <w:rtl/>
        </w:rPr>
        <w:t xml:space="preserve">של </w:t>
      </w:r>
      <w:bookmarkStart w:id="14392" w:name="_ETM_Q34_535770"/>
      <w:bookmarkEnd w:id="14392"/>
      <w:r w:rsidRPr="00655876">
        <w:rPr>
          <w:rtl/>
        </w:rPr>
        <w:t xml:space="preserve">חבר </w:t>
      </w:r>
      <w:bookmarkStart w:id="14393" w:name="_ETM_Q34_536040"/>
      <w:bookmarkEnd w:id="14393"/>
      <w:r w:rsidRPr="00655876">
        <w:rPr>
          <w:rtl/>
        </w:rPr>
        <w:t xml:space="preserve">הכנסת </w:t>
      </w:r>
      <w:bookmarkStart w:id="14394" w:name="_ETM_Q34_536790"/>
      <w:bookmarkEnd w:id="14394"/>
      <w:r w:rsidRPr="00655876">
        <w:rPr>
          <w:rtl/>
        </w:rPr>
        <w:t>צב</w:t>
      </w:r>
      <w:bookmarkStart w:id="14395" w:name="_ETM_Q34_537060"/>
      <w:bookmarkEnd w:id="14395"/>
      <w:r>
        <w:rPr>
          <w:rFonts w:hint="cs"/>
          <w:rtl/>
        </w:rPr>
        <w:t>יקה פוגל</w:t>
      </w:r>
      <w:bookmarkStart w:id="14396" w:name="_ETM_Q34_537420"/>
      <w:bookmarkEnd w:id="14396"/>
      <w:r w:rsidRPr="00655876">
        <w:rPr>
          <w:rtl/>
        </w:rPr>
        <w:t xml:space="preserve"> </w:t>
      </w:r>
      <w:bookmarkStart w:id="14397" w:name="_ETM_Q34_538930"/>
      <w:bookmarkEnd w:id="14397"/>
      <w:r>
        <w:rPr>
          <w:rFonts w:hint="cs"/>
          <w:rtl/>
        </w:rPr>
        <w:t xml:space="preserve">– </w:t>
      </w:r>
      <w:r w:rsidR="00C84006">
        <w:rPr>
          <w:rFonts w:hint="cs"/>
          <w:rtl/>
        </w:rPr>
        <w:t>ו</w:t>
      </w:r>
      <w:r w:rsidRPr="00655876">
        <w:rPr>
          <w:rtl/>
        </w:rPr>
        <w:t xml:space="preserve">באמת </w:t>
      </w:r>
      <w:bookmarkStart w:id="14398" w:name="_ETM_Q34_539440"/>
      <w:bookmarkEnd w:id="14398"/>
      <w:r w:rsidRPr="00655876">
        <w:rPr>
          <w:rtl/>
        </w:rPr>
        <w:t xml:space="preserve">זאת </w:t>
      </w:r>
      <w:bookmarkStart w:id="14399" w:name="_ETM_Q34_539620"/>
      <w:bookmarkEnd w:id="14399"/>
      <w:r w:rsidRPr="00655876">
        <w:rPr>
          <w:rtl/>
        </w:rPr>
        <w:t xml:space="preserve">הזדמנות </w:t>
      </w:r>
      <w:bookmarkStart w:id="14400" w:name="_ETM_Q34_540100"/>
      <w:bookmarkEnd w:id="14400"/>
      <w:r w:rsidRPr="00655876">
        <w:rPr>
          <w:rtl/>
        </w:rPr>
        <w:t>להודו</w:t>
      </w:r>
      <w:bookmarkStart w:id="14401" w:name="_ETM_Q34_540430"/>
      <w:bookmarkEnd w:id="14401"/>
      <w:r>
        <w:rPr>
          <w:rFonts w:hint="cs"/>
          <w:rtl/>
        </w:rPr>
        <w:t>ת לך על</w:t>
      </w:r>
      <w:r w:rsidRPr="00655876">
        <w:rPr>
          <w:rtl/>
        </w:rPr>
        <w:t xml:space="preserve"> </w:t>
      </w:r>
      <w:bookmarkStart w:id="14402" w:name="_ETM_Q34_541480"/>
      <w:bookmarkStart w:id="14403" w:name="_ETM_Q34_541810"/>
      <w:bookmarkEnd w:id="14402"/>
      <w:bookmarkEnd w:id="14403"/>
      <w:r>
        <w:rPr>
          <w:rFonts w:hint="cs"/>
          <w:rtl/>
        </w:rPr>
        <w:t>ה</w:t>
      </w:r>
      <w:r w:rsidRPr="00655876">
        <w:rPr>
          <w:rtl/>
        </w:rPr>
        <w:t xml:space="preserve">עבודה </w:t>
      </w:r>
      <w:bookmarkStart w:id="14404" w:name="_ETM_Q34_542170"/>
      <w:bookmarkEnd w:id="14404"/>
      <w:r>
        <w:rPr>
          <w:rFonts w:hint="cs"/>
          <w:rtl/>
        </w:rPr>
        <w:t>ה</w:t>
      </w:r>
      <w:r w:rsidRPr="00655876">
        <w:rPr>
          <w:rtl/>
        </w:rPr>
        <w:t>מסורה</w:t>
      </w:r>
      <w:r>
        <w:rPr>
          <w:rFonts w:hint="cs"/>
          <w:rtl/>
        </w:rPr>
        <w:t>,</w:t>
      </w:r>
      <w:r w:rsidRPr="00655876">
        <w:rPr>
          <w:rtl/>
        </w:rPr>
        <w:t xml:space="preserve"> </w:t>
      </w:r>
      <w:bookmarkStart w:id="14405" w:name="_ETM_Q34_542830"/>
      <w:bookmarkEnd w:id="14405"/>
      <w:r w:rsidRPr="00655876">
        <w:rPr>
          <w:rtl/>
        </w:rPr>
        <w:t xml:space="preserve">גם </w:t>
      </w:r>
      <w:bookmarkStart w:id="14406" w:name="_ETM_Q34_543040"/>
      <w:bookmarkEnd w:id="14406"/>
      <w:r w:rsidRPr="00655876">
        <w:rPr>
          <w:rtl/>
        </w:rPr>
        <w:t xml:space="preserve">בוועדה </w:t>
      </w:r>
      <w:bookmarkStart w:id="14407" w:name="_ETM_Q34_543490"/>
      <w:bookmarkEnd w:id="14407"/>
      <w:r w:rsidRPr="00655876">
        <w:rPr>
          <w:rtl/>
        </w:rPr>
        <w:t xml:space="preserve">שאתה </w:t>
      </w:r>
      <w:bookmarkStart w:id="14408" w:name="_ETM_Q34_543700"/>
      <w:bookmarkEnd w:id="14408"/>
      <w:r w:rsidRPr="00655876">
        <w:rPr>
          <w:rtl/>
        </w:rPr>
        <w:t xml:space="preserve">עומד </w:t>
      </w:r>
      <w:bookmarkStart w:id="14409" w:name="_ETM_Q34_543970"/>
      <w:bookmarkEnd w:id="14409"/>
      <w:r w:rsidRPr="00655876">
        <w:rPr>
          <w:rtl/>
        </w:rPr>
        <w:t>בראשה</w:t>
      </w:r>
      <w:r>
        <w:rPr>
          <w:rFonts w:hint="cs"/>
          <w:rtl/>
        </w:rPr>
        <w:t>,</w:t>
      </w:r>
      <w:r w:rsidRPr="00655876">
        <w:rPr>
          <w:rtl/>
        </w:rPr>
        <w:t xml:space="preserve"> </w:t>
      </w:r>
      <w:bookmarkStart w:id="14410" w:name="_ETM_Q34_544480"/>
      <w:bookmarkEnd w:id="14410"/>
      <w:r w:rsidRPr="00655876">
        <w:rPr>
          <w:rtl/>
        </w:rPr>
        <w:t xml:space="preserve">וטיפול </w:t>
      </w:r>
      <w:bookmarkStart w:id="14411" w:name="_ETM_Q34_545110"/>
      <w:bookmarkEnd w:id="14411"/>
      <w:r w:rsidRPr="00655876">
        <w:rPr>
          <w:rtl/>
        </w:rPr>
        <w:t xml:space="preserve">בהרבה </w:t>
      </w:r>
      <w:bookmarkStart w:id="14412" w:name="_ETM_Q34_545620"/>
      <w:bookmarkEnd w:id="14412"/>
      <w:r w:rsidRPr="00655876">
        <w:rPr>
          <w:rtl/>
        </w:rPr>
        <w:t xml:space="preserve">מאוד </w:t>
      </w:r>
      <w:bookmarkStart w:id="14413" w:name="_ETM_Q34_545920"/>
      <w:bookmarkEnd w:id="14413"/>
      <w:r w:rsidRPr="00655876">
        <w:rPr>
          <w:rtl/>
        </w:rPr>
        <w:t xml:space="preserve">נושאים </w:t>
      </w:r>
      <w:bookmarkStart w:id="14414" w:name="_ETM_Q34_546370"/>
      <w:bookmarkEnd w:id="14414"/>
      <w:r w:rsidRPr="00655876">
        <w:rPr>
          <w:rtl/>
        </w:rPr>
        <w:t xml:space="preserve">חשובים </w:t>
      </w:r>
      <w:bookmarkStart w:id="14415" w:name="_ETM_Q34_547120"/>
      <w:bookmarkEnd w:id="14415"/>
      <w:r w:rsidRPr="00655876">
        <w:rPr>
          <w:rtl/>
        </w:rPr>
        <w:t>ש</w:t>
      </w:r>
      <w:bookmarkStart w:id="14416" w:name="_ETM_Q34_548329"/>
      <w:bookmarkEnd w:id="14416"/>
      <w:r>
        <w:rPr>
          <w:rFonts w:hint="cs"/>
          <w:rtl/>
        </w:rPr>
        <w:t>לא</w:t>
      </w:r>
      <w:r w:rsidRPr="00655876">
        <w:rPr>
          <w:rtl/>
        </w:rPr>
        <w:t xml:space="preserve"> </w:t>
      </w:r>
      <w:bookmarkStart w:id="14417" w:name="_ETM_Q34_549200"/>
      <w:bookmarkEnd w:id="14417"/>
      <w:r w:rsidRPr="00655876">
        <w:rPr>
          <w:rtl/>
        </w:rPr>
        <w:t xml:space="preserve">קיבלו </w:t>
      </w:r>
      <w:bookmarkStart w:id="14418" w:name="_ETM_Q34_549560"/>
      <w:bookmarkEnd w:id="14418"/>
      <w:r w:rsidRPr="00655876">
        <w:rPr>
          <w:rtl/>
        </w:rPr>
        <w:t>ביטוי</w:t>
      </w:r>
      <w:r>
        <w:rPr>
          <w:rFonts w:hint="cs"/>
          <w:rtl/>
        </w:rPr>
        <w:t>,</w:t>
      </w:r>
      <w:r w:rsidRPr="00655876">
        <w:rPr>
          <w:rtl/>
        </w:rPr>
        <w:t xml:space="preserve"> </w:t>
      </w:r>
      <w:bookmarkStart w:id="14419" w:name="_ETM_Q34_551000"/>
      <w:bookmarkEnd w:id="14419"/>
      <w:r w:rsidRPr="00655876">
        <w:rPr>
          <w:rtl/>
        </w:rPr>
        <w:t xml:space="preserve">או </w:t>
      </w:r>
      <w:bookmarkStart w:id="14420" w:name="_ETM_Q34_551299"/>
      <w:bookmarkEnd w:id="14420"/>
      <w:r w:rsidRPr="00655876">
        <w:rPr>
          <w:rtl/>
        </w:rPr>
        <w:t xml:space="preserve">שקיבלו </w:t>
      </w:r>
      <w:bookmarkStart w:id="14421" w:name="_ETM_Q34_551720"/>
      <w:bookmarkEnd w:id="14421"/>
      <w:r w:rsidRPr="00655876">
        <w:rPr>
          <w:rtl/>
        </w:rPr>
        <w:t xml:space="preserve">ביטוי </w:t>
      </w:r>
      <w:bookmarkStart w:id="14422" w:name="_ETM_Q34_552049"/>
      <w:bookmarkEnd w:id="14422"/>
      <w:r w:rsidRPr="00655876">
        <w:rPr>
          <w:rtl/>
        </w:rPr>
        <w:t xml:space="preserve">ולא </w:t>
      </w:r>
      <w:bookmarkStart w:id="14423" w:name="_ETM_Q34_552290"/>
      <w:bookmarkEnd w:id="14423"/>
      <w:r w:rsidRPr="00655876">
        <w:rPr>
          <w:rtl/>
        </w:rPr>
        <w:t xml:space="preserve">בעוצמה </w:t>
      </w:r>
      <w:bookmarkStart w:id="14424" w:name="_ETM_Q34_552920"/>
      <w:bookmarkEnd w:id="14424"/>
      <w:r>
        <w:rPr>
          <w:rFonts w:hint="cs"/>
          <w:rtl/>
        </w:rPr>
        <w:t>ה</w:t>
      </w:r>
      <w:r w:rsidRPr="00655876">
        <w:rPr>
          <w:rtl/>
        </w:rPr>
        <w:t xml:space="preserve">מספיקה </w:t>
      </w:r>
      <w:bookmarkStart w:id="14425" w:name="_ETM_Q34_553579"/>
      <w:bookmarkEnd w:id="14425"/>
      <w:r w:rsidRPr="00655876">
        <w:rPr>
          <w:rtl/>
        </w:rPr>
        <w:t xml:space="preserve">לאורך </w:t>
      </w:r>
      <w:bookmarkStart w:id="14426" w:name="_ETM_Q34_553939"/>
      <w:bookmarkEnd w:id="14426"/>
      <w:r w:rsidRPr="00655876">
        <w:rPr>
          <w:rtl/>
        </w:rPr>
        <w:t xml:space="preserve">יותר </w:t>
      </w:r>
      <w:bookmarkStart w:id="14427" w:name="_ETM_Q34_554240"/>
      <w:bookmarkEnd w:id="14427"/>
      <w:r w:rsidRPr="00655876">
        <w:rPr>
          <w:rtl/>
        </w:rPr>
        <w:t xml:space="preserve">מדי </w:t>
      </w:r>
      <w:bookmarkStart w:id="14428" w:name="_ETM_Q34_554509"/>
      <w:bookmarkEnd w:id="14428"/>
      <w:r w:rsidRPr="00655876">
        <w:rPr>
          <w:rtl/>
        </w:rPr>
        <w:t>שנים</w:t>
      </w:r>
      <w:bookmarkStart w:id="14429" w:name="_ETM_Q34_555850"/>
      <w:bookmarkEnd w:id="14429"/>
      <w:r>
        <w:rPr>
          <w:rFonts w:hint="cs"/>
          <w:rtl/>
        </w:rPr>
        <w:t xml:space="preserve"> </w:t>
      </w:r>
      <w:r w:rsidR="00096941">
        <w:rPr>
          <w:rFonts w:hint="eastAsia"/>
          <w:rtl/>
        </w:rPr>
        <w:t>–</w:t>
      </w:r>
      <w:r w:rsidR="00096941">
        <w:rPr>
          <w:rFonts w:hint="cs"/>
          <w:rtl/>
        </w:rPr>
        <w:t xml:space="preserve"> </w:t>
      </w:r>
      <w:r w:rsidRPr="00655876">
        <w:rPr>
          <w:rtl/>
        </w:rPr>
        <w:t xml:space="preserve">גם </w:t>
      </w:r>
      <w:bookmarkStart w:id="14430" w:name="_ETM_Q34_556089"/>
      <w:bookmarkEnd w:id="14430"/>
      <w:r w:rsidRPr="00655876">
        <w:rPr>
          <w:rtl/>
        </w:rPr>
        <w:t xml:space="preserve">הצעת </w:t>
      </w:r>
      <w:bookmarkStart w:id="14431" w:name="_ETM_Q34_556779"/>
      <w:bookmarkEnd w:id="14431"/>
      <w:r w:rsidRPr="00655876">
        <w:rPr>
          <w:rtl/>
        </w:rPr>
        <w:t xml:space="preserve">החוק </w:t>
      </w:r>
      <w:bookmarkStart w:id="14432" w:name="_ETM_Q34_557110"/>
      <w:bookmarkEnd w:id="14432"/>
      <w:r w:rsidRPr="00655876">
        <w:rPr>
          <w:rtl/>
        </w:rPr>
        <w:t xml:space="preserve">הזו </w:t>
      </w:r>
      <w:bookmarkStart w:id="14433" w:name="_ETM_Q34_557529"/>
      <w:bookmarkEnd w:id="14433"/>
      <w:r w:rsidRPr="00655876">
        <w:rPr>
          <w:rtl/>
        </w:rPr>
        <w:t xml:space="preserve">באה </w:t>
      </w:r>
      <w:bookmarkStart w:id="14434" w:name="_ETM_Q34_557770"/>
      <w:bookmarkEnd w:id="14434"/>
      <w:r w:rsidRPr="00655876">
        <w:rPr>
          <w:rtl/>
        </w:rPr>
        <w:t xml:space="preserve">לעשות </w:t>
      </w:r>
      <w:bookmarkStart w:id="14435" w:name="_ETM_Q34_558850"/>
      <w:bookmarkEnd w:id="14435"/>
      <w:r w:rsidRPr="00655876">
        <w:rPr>
          <w:rtl/>
        </w:rPr>
        <w:t xml:space="preserve">צדק </w:t>
      </w:r>
      <w:bookmarkStart w:id="14436" w:name="_ETM_Q34_559270"/>
      <w:bookmarkEnd w:id="14436"/>
      <w:r w:rsidRPr="00655876">
        <w:rPr>
          <w:rtl/>
        </w:rPr>
        <w:t xml:space="preserve">בדבר </w:t>
      </w:r>
      <w:bookmarkStart w:id="14437" w:name="_ETM_Q34_559630"/>
      <w:bookmarkEnd w:id="14437"/>
      <w:r w:rsidRPr="00655876">
        <w:rPr>
          <w:rtl/>
        </w:rPr>
        <w:t xml:space="preserve">שהוא </w:t>
      </w:r>
      <w:bookmarkStart w:id="14438" w:name="_ETM_Q34_559810"/>
      <w:bookmarkEnd w:id="14438"/>
      <w:r w:rsidRPr="00655876">
        <w:rPr>
          <w:rtl/>
        </w:rPr>
        <w:t xml:space="preserve">כמעט </w:t>
      </w:r>
      <w:bookmarkStart w:id="14439" w:name="_ETM_Q34_560350"/>
      <w:bookmarkEnd w:id="14439"/>
      <w:r w:rsidRPr="00655876">
        <w:rPr>
          <w:rtl/>
        </w:rPr>
        <w:t xml:space="preserve">מובן </w:t>
      </w:r>
      <w:bookmarkStart w:id="14440" w:name="_ETM_Q34_560770"/>
      <w:bookmarkEnd w:id="14440"/>
      <w:r w:rsidRPr="00655876">
        <w:rPr>
          <w:rtl/>
        </w:rPr>
        <w:t xml:space="preserve">מאליו </w:t>
      </w:r>
      <w:bookmarkStart w:id="14441" w:name="_ETM_Q34_562529"/>
      <w:bookmarkEnd w:id="14441"/>
      <w:r w:rsidRPr="00655876">
        <w:rPr>
          <w:rtl/>
        </w:rPr>
        <w:t xml:space="preserve">ולקבוע </w:t>
      </w:r>
      <w:bookmarkStart w:id="14442" w:name="_ETM_Q34_564600"/>
      <w:bookmarkEnd w:id="14442"/>
      <w:r w:rsidRPr="00655876">
        <w:rPr>
          <w:rtl/>
        </w:rPr>
        <w:t xml:space="preserve">הסדרים </w:t>
      </w:r>
      <w:bookmarkStart w:id="14443" w:name="_ETM_Q34_566520"/>
      <w:bookmarkEnd w:id="14443"/>
      <w:r w:rsidRPr="00655876">
        <w:rPr>
          <w:rtl/>
        </w:rPr>
        <w:t xml:space="preserve">שיבטיחו </w:t>
      </w:r>
      <w:bookmarkStart w:id="14444" w:name="_ETM_Q34_567210"/>
      <w:bookmarkEnd w:id="14444"/>
      <w:r w:rsidRPr="00655876">
        <w:rPr>
          <w:rtl/>
        </w:rPr>
        <w:t xml:space="preserve">קביעת </w:t>
      </w:r>
      <w:bookmarkStart w:id="14445" w:name="_ETM_Q34_567690"/>
      <w:bookmarkEnd w:id="14445"/>
      <w:r w:rsidRPr="00655876">
        <w:rPr>
          <w:rtl/>
        </w:rPr>
        <w:t xml:space="preserve">עונשים </w:t>
      </w:r>
      <w:bookmarkStart w:id="14446" w:name="_ETM_Q34_568830"/>
      <w:bookmarkEnd w:id="14446"/>
      <w:r w:rsidRPr="00655876">
        <w:rPr>
          <w:rtl/>
        </w:rPr>
        <w:t xml:space="preserve">זהים </w:t>
      </w:r>
      <w:bookmarkStart w:id="14447" w:name="_ETM_Q34_569430"/>
      <w:bookmarkEnd w:id="14447"/>
      <w:r w:rsidRPr="00655876">
        <w:rPr>
          <w:rtl/>
        </w:rPr>
        <w:t xml:space="preserve">בגין </w:t>
      </w:r>
      <w:bookmarkStart w:id="14448" w:name="_ETM_Q34_569700"/>
      <w:bookmarkEnd w:id="14448"/>
      <w:r w:rsidRPr="00655876">
        <w:rPr>
          <w:rtl/>
        </w:rPr>
        <w:t xml:space="preserve">תקיפה </w:t>
      </w:r>
      <w:bookmarkStart w:id="14449" w:name="_ETM_Q34_570120"/>
      <w:bookmarkEnd w:id="14449"/>
      <w:r w:rsidRPr="00655876">
        <w:rPr>
          <w:rtl/>
        </w:rPr>
        <w:t xml:space="preserve">או </w:t>
      </w:r>
      <w:bookmarkStart w:id="14450" w:name="_ETM_Q34_570270"/>
      <w:bookmarkEnd w:id="14450"/>
      <w:r w:rsidRPr="00655876">
        <w:rPr>
          <w:rtl/>
        </w:rPr>
        <w:t xml:space="preserve">הפרעה </w:t>
      </w:r>
      <w:bookmarkStart w:id="14451" w:name="_ETM_Q34_571770"/>
      <w:bookmarkEnd w:id="14451"/>
      <w:r w:rsidRPr="00655876">
        <w:rPr>
          <w:rtl/>
        </w:rPr>
        <w:t xml:space="preserve">לסוהר </w:t>
      </w:r>
      <w:bookmarkStart w:id="14452" w:name="_ETM_Q34_572550"/>
      <w:bookmarkEnd w:id="14452"/>
      <w:r w:rsidRPr="00655876">
        <w:rPr>
          <w:rtl/>
        </w:rPr>
        <w:t xml:space="preserve">בעת </w:t>
      </w:r>
      <w:bookmarkStart w:id="14453" w:name="_ETM_Q34_572820"/>
      <w:bookmarkEnd w:id="14453"/>
      <w:r w:rsidRPr="00655876">
        <w:rPr>
          <w:rtl/>
        </w:rPr>
        <w:t xml:space="preserve">מילוי </w:t>
      </w:r>
      <w:bookmarkStart w:id="14454" w:name="_ETM_Q34_573120"/>
      <w:bookmarkEnd w:id="14454"/>
      <w:r w:rsidRPr="00655876">
        <w:rPr>
          <w:rtl/>
        </w:rPr>
        <w:t xml:space="preserve">תפקידו </w:t>
      </w:r>
      <w:bookmarkStart w:id="14455" w:name="_ETM_Q34_573630"/>
      <w:bookmarkEnd w:id="14455"/>
      <w:r w:rsidRPr="00655876">
        <w:rPr>
          <w:rtl/>
        </w:rPr>
        <w:t xml:space="preserve">כפי </w:t>
      </w:r>
      <w:bookmarkStart w:id="14456" w:name="_ETM_Q34_573839"/>
      <w:bookmarkEnd w:id="14456"/>
      <w:r w:rsidRPr="00655876">
        <w:rPr>
          <w:rtl/>
        </w:rPr>
        <w:t xml:space="preserve">שהדברים </w:t>
      </w:r>
      <w:bookmarkStart w:id="14457" w:name="_ETM_Q34_574380"/>
      <w:bookmarkEnd w:id="14457"/>
      <w:r w:rsidRPr="00655876">
        <w:rPr>
          <w:rtl/>
        </w:rPr>
        <w:t xml:space="preserve">נעשים </w:t>
      </w:r>
      <w:bookmarkStart w:id="14458" w:name="_ETM_Q34_574800"/>
      <w:bookmarkEnd w:id="14458"/>
      <w:r w:rsidRPr="00655876">
        <w:rPr>
          <w:rtl/>
        </w:rPr>
        <w:t xml:space="preserve">ביחס </w:t>
      </w:r>
      <w:bookmarkStart w:id="14459" w:name="_ETM_Q34_575700"/>
      <w:bookmarkEnd w:id="14459"/>
      <w:r w:rsidRPr="00655876">
        <w:rPr>
          <w:rtl/>
        </w:rPr>
        <w:t>לשוטרים</w:t>
      </w:r>
      <w:bookmarkStart w:id="14460" w:name="_ETM_Q34_576450"/>
      <w:bookmarkEnd w:id="14460"/>
      <w:r>
        <w:rPr>
          <w:rFonts w:hint="cs"/>
          <w:rtl/>
        </w:rPr>
        <w:t>, ה</w:t>
      </w:r>
      <w:r w:rsidRPr="00655876">
        <w:rPr>
          <w:rtl/>
        </w:rPr>
        <w:t xml:space="preserve">ן </w:t>
      </w:r>
      <w:bookmarkStart w:id="14461" w:name="_ETM_Q34_576630"/>
      <w:bookmarkEnd w:id="14461"/>
      <w:r w:rsidRPr="00655876">
        <w:rPr>
          <w:rtl/>
        </w:rPr>
        <w:t>ל</w:t>
      </w:r>
      <w:bookmarkStart w:id="14462" w:name="_ETM_Q34_576720"/>
      <w:bookmarkEnd w:id="14462"/>
      <w:r w:rsidRPr="00655876">
        <w:rPr>
          <w:rtl/>
        </w:rPr>
        <w:t xml:space="preserve">עניין </w:t>
      </w:r>
      <w:bookmarkStart w:id="14463" w:name="_ETM_Q34_576990"/>
      <w:bookmarkEnd w:id="14463"/>
      <w:r w:rsidRPr="00655876">
        <w:rPr>
          <w:rtl/>
        </w:rPr>
        <w:t xml:space="preserve">עונשי </w:t>
      </w:r>
      <w:bookmarkStart w:id="14464" w:name="_ETM_Q34_577380"/>
      <w:bookmarkEnd w:id="14464"/>
      <w:r w:rsidRPr="00655876">
        <w:rPr>
          <w:rtl/>
        </w:rPr>
        <w:t xml:space="preserve">מינימום </w:t>
      </w:r>
      <w:bookmarkStart w:id="14465" w:name="_ETM_Q34_577920"/>
      <w:bookmarkEnd w:id="14465"/>
      <w:r w:rsidRPr="00655876">
        <w:rPr>
          <w:rtl/>
        </w:rPr>
        <w:t>ו</w:t>
      </w:r>
      <w:r>
        <w:rPr>
          <w:rFonts w:hint="cs"/>
          <w:rtl/>
        </w:rPr>
        <w:t>הן ל</w:t>
      </w:r>
      <w:bookmarkStart w:id="14466" w:name="_ETM_Q34_578510"/>
      <w:bookmarkStart w:id="14467" w:name="_ETM_Q34_578579"/>
      <w:bookmarkEnd w:id="14466"/>
      <w:bookmarkEnd w:id="14467"/>
      <w:r w:rsidRPr="00655876">
        <w:rPr>
          <w:rtl/>
        </w:rPr>
        <w:t>עניין</w:t>
      </w:r>
      <w:r>
        <w:rPr>
          <w:rFonts w:hint="cs"/>
          <w:rtl/>
        </w:rPr>
        <w:t xml:space="preserve"> עונשי</w:t>
      </w:r>
      <w:bookmarkStart w:id="14468" w:name="_ETM_Q34_579029"/>
      <w:bookmarkEnd w:id="14468"/>
      <w:r>
        <w:rPr>
          <w:rFonts w:hint="cs"/>
          <w:rtl/>
        </w:rPr>
        <w:t xml:space="preserve"> </w:t>
      </w:r>
      <w:r w:rsidRPr="00655876">
        <w:rPr>
          <w:rtl/>
        </w:rPr>
        <w:t xml:space="preserve">המקסימום </w:t>
      </w:r>
      <w:bookmarkStart w:id="14469" w:name="_ETM_Q34_579870"/>
      <w:bookmarkEnd w:id="14469"/>
      <w:r w:rsidRPr="00655876">
        <w:rPr>
          <w:rtl/>
        </w:rPr>
        <w:t xml:space="preserve">באותן </w:t>
      </w:r>
      <w:bookmarkStart w:id="14470" w:name="_ETM_Q34_580260"/>
      <w:bookmarkEnd w:id="14470"/>
      <w:r w:rsidRPr="00655876">
        <w:rPr>
          <w:rtl/>
        </w:rPr>
        <w:t xml:space="preserve">עבירות </w:t>
      </w:r>
      <w:bookmarkStart w:id="14471" w:name="_ETM_Q34_581650"/>
      <w:bookmarkEnd w:id="14471"/>
      <w:r w:rsidRPr="00655876">
        <w:rPr>
          <w:rtl/>
        </w:rPr>
        <w:t xml:space="preserve">ובנסיבות </w:t>
      </w:r>
      <w:bookmarkStart w:id="14472" w:name="_ETM_Q34_582579"/>
      <w:bookmarkEnd w:id="14472"/>
      <w:r w:rsidRPr="00655876">
        <w:rPr>
          <w:rtl/>
        </w:rPr>
        <w:t>הרלוונטיות</w:t>
      </w:r>
      <w:r>
        <w:rPr>
          <w:rFonts w:hint="cs"/>
          <w:rtl/>
        </w:rPr>
        <w:t>.</w:t>
      </w:r>
    </w:p>
    <w:p w:rsidR="00CF35E1" w:rsidRDefault="00CF35E1" w:rsidP="003258F0">
      <w:pPr>
        <w:rPr>
          <w:rtl/>
        </w:rPr>
      </w:pPr>
    </w:p>
    <w:p w:rsidR="00CF35E1" w:rsidRDefault="00CF35E1" w:rsidP="003258F0">
      <w:pPr>
        <w:rPr>
          <w:rtl/>
        </w:rPr>
      </w:pPr>
      <w:bookmarkStart w:id="14473" w:name="_ETM_Q34_583725"/>
      <w:bookmarkStart w:id="14474" w:name="_ETM_Q34_585430"/>
      <w:bookmarkStart w:id="14475" w:name="_ETM_Q34_585579"/>
      <w:bookmarkEnd w:id="14473"/>
      <w:bookmarkEnd w:id="14474"/>
      <w:bookmarkEnd w:id="14475"/>
      <w:r>
        <w:rPr>
          <w:rFonts w:hint="cs"/>
          <w:rtl/>
        </w:rPr>
        <w:t>פירט כאן חבר הכנסת</w:t>
      </w:r>
      <w:r w:rsidRPr="00655876">
        <w:rPr>
          <w:rtl/>
        </w:rPr>
        <w:t xml:space="preserve"> </w:t>
      </w:r>
      <w:bookmarkStart w:id="14476" w:name="_ETM_Q34_586539"/>
      <w:bookmarkEnd w:id="14476"/>
      <w:r w:rsidRPr="00655876">
        <w:rPr>
          <w:rtl/>
        </w:rPr>
        <w:t>פוגל</w:t>
      </w:r>
      <w:r>
        <w:rPr>
          <w:rFonts w:hint="cs"/>
          <w:rtl/>
        </w:rPr>
        <w:t>,</w:t>
      </w:r>
      <w:r w:rsidRPr="00655876">
        <w:rPr>
          <w:rtl/>
        </w:rPr>
        <w:t xml:space="preserve"> </w:t>
      </w:r>
      <w:bookmarkStart w:id="14477" w:name="_ETM_Q34_587020"/>
      <w:bookmarkEnd w:id="14477"/>
      <w:r w:rsidRPr="00655876">
        <w:rPr>
          <w:rtl/>
        </w:rPr>
        <w:t xml:space="preserve">ואני </w:t>
      </w:r>
      <w:bookmarkStart w:id="14478" w:name="_ETM_Q34_587229"/>
      <w:bookmarkEnd w:id="14478"/>
      <w:r w:rsidRPr="00655876">
        <w:rPr>
          <w:rtl/>
        </w:rPr>
        <w:t xml:space="preserve">מצטרף </w:t>
      </w:r>
      <w:bookmarkStart w:id="14479" w:name="_ETM_Q34_587740"/>
      <w:bookmarkEnd w:id="14479"/>
      <w:r w:rsidRPr="00655876">
        <w:rPr>
          <w:rtl/>
        </w:rPr>
        <w:t xml:space="preserve">לדברים </w:t>
      </w:r>
      <w:bookmarkStart w:id="14480" w:name="_ETM_Q34_588189"/>
      <w:bookmarkEnd w:id="14480"/>
      <w:r w:rsidRPr="00655876">
        <w:rPr>
          <w:rtl/>
        </w:rPr>
        <w:t>שלו</w:t>
      </w:r>
      <w:r>
        <w:rPr>
          <w:rFonts w:hint="cs"/>
          <w:rtl/>
        </w:rPr>
        <w:t>,</w:t>
      </w:r>
      <w:r w:rsidRPr="00655876">
        <w:rPr>
          <w:rtl/>
        </w:rPr>
        <w:t xml:space="preserve"> </w:t>
      </w:r>
      <w:bookmarkStart w:id="14481" w:name="_ETM_Q34_588610"/>
      <w:bookmarkEnd w:id="14481"/>
      <w:r w:rsidRPr="00655876">
        <w:rPr>
          <w:rtl/>
        </w:rPr>
        <w:t xml:space="preserve">על </w:t>
      </w:r>
      <w:bookmarkStart w:id="14482" w:name="_ETM_Q34_588729"/>
      <w:bookmarkEnd w:id="14482"/>
      <w:r w:rsidRPr="00655876">
        <w:rPr>
          <w:rtl/>
        </w:rPr>
        <w:t xml:space="preserve">עבודת </w:t>
      </w:r>
      <w:bookmarkStart w:id="14483" w:name="_ETM_Q34_589270"/>
      <w:bookmarkEnd w:id="14483"/>
      <w:r w:rsidRPr="00655876">
        <w:rPr>
          <w:rtl/>
        </w:rPr>
        <w:t xml:space="preserve">הקודש </w:t>
      </w:r>
      <w:bookmarkStart w:id="14484" w:name="_ETM_Q34_590340"/>
      <w:bookmarkEnd w:id="14484"/>
      <w:r w:rsidRPr="00655876">
        <w:rPr>
          <w:rtl/>
        </w:rPr>
        <w:t>והס</w:t>
      </w:r>
      <w:r>
        <w:rPr>
          <w:rtl/>
        </w:rPr>
        <w:t>יכו</w:t>
      </w:r>
      <w:r>
        <w:rPr>
          <w:rFonts w:hint="cs"/>
          <w:rtl/>
        </w:rPr>
        <w:t>ן</w:t>
      </w:r>
      <w:r w:rsidRPr="00655876">
        <w:rPr>
          <w:rtl/>
        </w:rPr>
        <w:t xml:space="preserve"> </w:t>
      </w:r>
      <w:bookmarkStart w:id="14485" w:name="_ETM_Q34_591180"/>
      <w:bookmarkEnd w:id="14485"/>
      <w:r w:rsidRPr="00655876">
        <w:rPr>
          <w:rtl/>
        </w:rPr>
        <w:t xml:space="preserve">העצום </w:t>
      </w:r>
      <w:bookmarkStart w:id="14486" w:name="_ETM_Q34_591660"/>
      <w:bookmarkEnd w:id="14486"/>
      <w:r w:rsidRPr="00655876">
        <w:rPr>
          <w:rtl/>
        </w:rPr>
        <w:t>ש</w:t>
      </w:r>
      <w:bookmarkStart w:id="14487" w:name="_ETM_Q34_591810"/>
      <w:bookmarkEnd w:id="14487"/>
      <w:r w:rsidRPr="00655876">
        <w:rPr>
          <w:rtl/>
        </w:rPr>
        <w:t xml:space="preserve">נתונים </w:t>
      </w:r>
      <w:bookmarkStart w:id="14488" w:name="_ETM_Q34_592260"/>
      <w:bookmarkEnd w:id="14488"/>
      <w:r w:rsidRPr="00655876">
        <w:rPr>
          <w:rtl/>
        </w:rPr>
        <w:t xml:space="preserve">בו </w:t>
      </w:r>
      <w:bookmarkStart w:id="14489" w:name="_ETM_Q34_592470"/>
      <w:bookmarkEnd w:id="14489"/>
      <w:r w:rsidRPr="00655876">
        <w:rPr>
          <w:rtl/>
        </w:rPr>
        <w:t>הסוהרים</w:t>
      </w:r>
      <w:r>
        <w:rPr>
          <w:rFonts w:hint="cs"/>
          <w:rtl/>
        </w:rPr>
        <w:t>.</w:t>
      </w:r>
      <w:r w:rsidRPr="00655876">
        <w:rPr>
          <w:rtl/>
        </w:rPr>
        <w:t xml:space="preserve"> </w:t>
      </w:r>
      <w:bookmarkStart w:id="14490" w:name="_ETM_Q34_593579"/>
      <w:bookmarkEnd w:id="14490"/>
      <w:r w:rsidRPr="00655876">
        <w:rPr>
          <w:rtl/>
        </w:rPr>
        <w:t xml:space="preserve">הרצון </w:t>
      </w:r>
      <w:bookmarkStart w:id="14491" w:name="_ETM_Q34_594119"/>
      <w:bookmarkEnd w:id="14491"/>
      <w:r w:rsidRPr="00655876">
        <w:rPr>
          <w:rtl/>
        </w:rPr>
        <w:t xml:space="preserve">שלנו </w:t>
      </w:r>
      <w:bookmarkStart w:id="14492" w:name="_ETM_Q34_594539"/>
      <w:bookmarkEnd w:id="14492"/>
      <w:r>
        <w:rPr>
          <w:rFonts w:hint="cs"/>
          <w:rtl/>
        </w:rPr>
        <w:t xml:space="preserve">הוא </w:t>
      </w:r>
      <w:r w:rsidRPr="00655876">
        <w:rPr>
          <w:rtl/>
        </w:rPr>
        <w:t xml:space="preserve">לתת </w:t>
      </w:r>
      <w:bookmarkStart w:id="14493" w:name="_ETM_Q34_594869"/>
      <w:bookmarkEnd w:id="14493"/>
      <w:r w:rsidRPr="00655876">
        <w:rPr>
          <w:rtl/>
        </w:rPr>
        <w:t xml:space="preserve">להם </w:t>
      </w:r>
      <w:bookmarkStart w:id="14494" w:name="_ETM_Q34_595170"/>
      <w:bookmarkEnd w:id="14494"/>
      <w:r w:rsidRPr="00655876">
        <w:rPr>
          <w:rtl/>
        </w:rPr>
        <w:t xml:space="preserve">את </w:t>
      </w:r>
      <w:bookmarkStart w:id="14495" w:name="_ETM_Q34_595319"/>
      <w:bookmarkEnd w:id="14495"/>
      <w:r w:rsidRPr="00655876">
        <w:rPr>
          <w:rtl/>
        </w:rPr>
        <w:t xml:space="preserve">ההגנה </w:t>
      </w:r>
      <w:bookmarkStart w:id="14496" w:name="_ETM_Q34_595890"/>
      <w:bookmarkEnd w:id="14496"/>
      <w:r w:rsidRPr="00655876">
        <w:rPr>
          <w:rtl/>
        </w:rPr>
        <w:t>המלאה</w:t>
      </w:r>
      <w:r>
        <w:rPr>
          <w:rFonts w:hint="cs"/>
          <w:rtl/>
        </w:rPr>
        <w:t>,</w:t>
      </w:r>
      <w:r w:rsidRPr="00655876">
        <w:rPr>
          <w:rtl/>
        </w:rPr>
        <w:t xml:space="preserve"> </w:t>
      </w:r>
      <w:bookmarkStart w:id="14497" w:name="_ETM_Q34_596460"/>
      <w:bookmarkEnd w:id="14497"/>
      <w:r w:rsidRPr="00655876">
        <w:rPr>
          <w:rtl/>
        </w:rPr>
        <w:t xml:space="preserve">את </w:t>
      </w:r>
      <w:bookmarkStart w:id="14498" w:name="_ETM_Q34_596640"/>
      <w:bookmarkEnd w:id="14498"/>
      <w:r w:rsidRPr="00655876">
        <w:rPr>
          <w:rtl/>
        </w:rPr>
        <w:t xml:space="preserve">המעמד </w:t>
      </w:r>
      <w:bookmarkStart w:id="14499" w:name="_ETM_Q34_597210"/>
      <w:bookmarkEnd w:id="14499"/>
      <w:r w:rsidRPr="00655876">
        <w:rPr>
          <w:rtl/>
        </w:rPr>
        <w:t>המלא</w:t>
      </w:r>
      <w:r>
        <w:rPr>
          <w:rFonts w:hint="cs"/>
          <w:rtl/>
        </w:rPr>
        <w:t>.</w:t>
      </w:r>
      <w:r w:rsidRPr="00655876">
        <w:rPr>
          <w:rtl/>
        </w:rPr>
        <w:t xml:space="preserve"> </w:t>
      </w:r>
      <w:bookmarkStart w:id="14500" w:name="_ETM_Q34_599210"/>
      <w:bookmarkEnd w:id="14500"/>
      <w:r w:rsidRPr="00655876">
        <w:rPr>
          <w:rtl/>
        </w:rPr>
        <w:t xml:space="preserve">וצריך </w:t>
      </w:r>
      <w:bookmarkStart w:id="14501" w:name="_ETM_Q34_599660"/>
      <w:bookmarkEnd w:id="14501"/>
      <w:r w:rsidRPr="00655876">
        <w:rPr>
          <w:rtl/>
        </w:rPr>
        <w:t xml:space="preserve">גם </w:t>
      </w:r>
      <w:bookmarkStart w:id="14502" w:name="_ETM_Q34_599840"/>
      <w:bookmarkEnd w:id="14502"/>
      <w:r w:rsidRPr="00655876">
        <w:rPr>
          <w:rtl/>
        </w:rPr>
        <w:t xml:space="preserve">לומר </w:t>
      </w:r>
      <w:bookmarkStart w:id="14503" w:name="_ETM_Q34_600529"/>
      <w:bookmarkEnd w:id="14503"/>
      <w:r w:rsidRPr="00655876">
        <w:rPr>
          <w:rtl/>
        </w:rPr>
        <w:t xml:space="preserve">שהדבר </w:t>
      </w:r>
      <w:bookmarkStart w:id="14504" w:name="_ETM_Q34_601070"/>
      <w:bookmarkEnd w:id="14504"/>
      <w:r w:rsidRPr="00655876">
        <w:rPr>
          <w:rtl/>
        </w:rPr>
        <w:t>הזה</w:t>
      </w:r>
      <w:r>
        <w:rPr>
          <w:rFonts w:hint="cs"/>
          <w:rtl/>
        </w:rPr>
        <w:t>,</w:t>
      </w:r>
      <w:r w:rsidRPr="00655876">
        <w:rPr>
          <w:rtl/>
        </w:rPr>
        <w:t xml:space="preserve"> </w:t>
      </w:r>
      <w:bookmarkStart w:id="14505" w:name="_ETM_Q34_601400"/>
      <w:bookmarkEnd w:id="14505"/>
      <w:r w:rsidRPr="00655876">
        <w:rPr>
          <w:rtl/>
        </w:rPr>
        <w:t xml:space="preserve">מעבר </w:t>
      </w:r>
      <w:bookmarkStart w:id="14506" w:name="_ETM_Q34_601880"/>
      <w:bookmarkEnd w:id="14506"/>
      <w:r w:rsidRPr="00655876">
        <w:rPr>
          <w:rtl/>
        </w:rPr>
        <w:t xml:space="preserve">לחשיבות </w:t>
      </w:r>
      <w:bookmarkStart w:id="14507" w:name="_ETM_Q34_602540"/>
      <w:bookmarkEnd w:id="14507"/>
      <w:r w:rsidRPr="00655876">
        <w:rPr>
          <w:rtl/>
        </w:rPr>
        <w:t xml:space="preserve">שלו </w:t>
      </w:r>
      <w:bookmarkStart w:id="14508" w:name="_ETM_Q34_602750"/>
      <w:bookmarkEnd w:id="14508"/>
      <w:r w:rsidRPr="00655876">
        <w:rPr>
          <w:rtl/>
        </w:rPr>
        <w:t xml:space="preserve">כלפי </w:t>
      </w:r>
      <w:bookmarkStart w:id="14509" w:name="_ETM_Q34_603110"/>
      <w:bookmarkEnd w:id="14509"/>
      <w:r w:rsidRPr="00655876">
        <w:rPr>
          <w:rtl/>
        </w:rPr>
        <w:t xml:space="preserve">הסוהרים </w:t>
      </w:r>
      <w:bookmarkStart w:id="14510" w:name="_ETM_Q34_603620"/>
      <w:bookmarkEnd w:id="14510"/>
      <w:r w:rsidRPr="00655876">
        <w:rPr>
          <w:rtl/>
        </w:rPr>
        <w:t>עצמם</w:t>
      </w:r>
      <w:r>
        <w:rPr>
          <w:rFonts w:hint="cs"/>
          <w:rtl/>
        </w:rPr>
        <w:t>,</w:t>
      </w:r>
      <w:r w:rsidRPr="00655876">
        <w:rPr>
          <w:rtl/>
        </w:rPr>
        <w:t xml:space="preserve"> </w:t>
      </w:r>
      <w:bookmarkStart w:id="14511" w:name="_ETM_Q34_604010"/>
      <w:bookmarkEnd w:id="14511"/>
      <w:r w:rsidRPr="00655876">
        <w:rPr>
          <w:rtl/>
        </w:rPr>
        <w:t xml:space="preserve">הוא </w:t>
      </w:r>
      <w:bookmarkStart w:id="14512" w:name="_ETM_Q34_604070"/>
      <w:bookmarkStart w:id="14513" w:name="_ETM_Q34_604250"/>
      <w:bookmarkEnd w:id="14512"/>
      <w:bookmarkEnd w:id="14513"/>
      <w:r w:rsidRPr="00655876">
        <w:rPr>
          <w:rtl/>
        </w:rPr>
        <w:t xml:space="preserve">חשוב </w:t>
      </w:r>
      <w:bookmarkStart w:id="14514" w:name="_ETM_Q34_604610"/>
      <w:bookmarkEnd w:id="14514"/>
      <w:r w:rsidRPr="00655876">
        <w:rPr>
          <w:rtl/>
        </w:rPr>
        <w:t xml:space="preserve">לצורך </w:t>
      </w:r>
      <w:bookmarkStart w:id="14515" w:name="_ETM_Q34_605029"/>
      <w:bookmarkEnd w:id="14515"/>
      <w:r w:rsidRPr="00655876">
        <w:rPr>
          <w:rtl/>
        </w:rPr>
        <w:t xml:space="preserve">היכולת </w:t>
      </w:r>
      <w:bookmarkStart w:id="14516" w:name="_ETM_Q34_605480"/>
      <w:bookmarkEnd w:id="14516"/>
      <w:r w:rsidRPr="00655876">
        <w:rPr>
          <w:rtl/>
        </w:rPr>
        <w:t xml:space="preserve">לגייס </w:t>
      </w:r>
      <w:bookmarkStart w:id="14517" w:name="_ETM_Q34_605960"/>
      <w:bookmarkEnd w:id="14517"/>
      <w:r w:rsidRPr="00655876">
        <w:rPr>
          <w:rtl/>
        </w:rPr>
        <w:t xml:space="preserve">כוח </w:t>
      </w:r>
      <w:bookmarkStart w:id="14518" w:name="_ETM_Q34_606260"/>
      <w:bookmarkEnd w:id="14518"/>
      <w:r w:rsidRPr="00655876">
        <w:rPr>
          <w:rtl/>
        </w:rPr>
        <w:t xml:space="preserve">אדם </w:t>
      </w:r>
      <w:bookmarkStart w:id="14519" w:name="_ETM_Q34_606590"/>
      <w:bookmarkEnd w:id="14519"/>
      <w:r w:rsidRPr="00655876">
        <w:rPr>
          <w:rtl/>
        </w:rPr>
        <w:t xml:space="preserve">טוב </w:t>
      </w:r>
      <w:bookmarkStart w:id="14520" w:name="_ETM_Q34_606920"/>
      <w:bookmarkEnd w:id="14520"/>
      <w:r w:rsidRPr="00655876">
        <w:rPr>
          <w:rtl/>
        </w:rPr>
        <w:t xml:space="preserve">ואיכותי </w:t>
      </w:r>
      <w:bookmarkStart w:id="14521" w:name="_ETM_Q34_607939"/>
      <w:bookmarkEnd w:id="14521"/>
      <w:r w:rsidRPr="00655876">
        <w:rPr>
          <w:rtl/>
        </w:rPr>
        <w:t>ש</w:t>
      </w:r>
      <w:r>
        <w:rPr>
          <w:rFonts w:hint="cs"/>
          <w:rtl/>
        </w:rPr>
        <w:t>יהיה</w:t>
      </w:r>
      <w:r w:rsidRPr="00655876">
        <w:rPr>
          <w:rtl/>
        </w:rPr>
        <w:t xml:space="preserve"> </w:t>
      </w:r>
      <w:bookmarkStart w:id="14522" w:name="_ETM_Q34_608180"/>
      <w:bookmarkEnd w:id="14522"/>
      <w:r w:rsidRPr="00655876">
        <w:rPr>
          <w:rtl/>
        </w:rPr>
        <w:t xml:space="preserve">מוכן </w:t>
      </w:r>
      <w:bookmarkStart w:id="14523" w:name="_ETM_Q34_608989"/>
      <w:bookmarkEnd w:id="14523"/>
      <w:r w:rsidRPr="00655876">
        <w:rPr>
          <w:rtl/>
        </w:rPr>
        <w:t xml:space="preserve">לשאת </w:t>
      </w:r>
      <w:bookmarkStart w:id="14524" w:name="_ETM_Q34_609500"/>
      <w:bookmarkEnd w:id="14524"/>
      <w:r w:rsidRPr="00655876">
        <w:rPr>
          <w:rtl/>
        </w:rPr>
        <w:t xml:space="preserve">במשימה </w:t>
      </w:r>
      <w:bookmarkStart w:id="14525" w:name="_ETM_Q34_610340"/>
      <w:bookmarkEnd w:id="14525"/>
      <w:r w:rsidRPr="00655876">
        <w:rPr>
          <w:rtl/>
        </w:rPr>
        <w:t xml:space="preserve">ובתפקיד </w:t>
      </w:r>
      <w:bookmarkStart w:id="14526" w:name="_ETM_Q34_611120"/>
      <w:bookmarkEnd w:id="14526"/>
      <w:proofErr w:type="spellStart"/>
      <w:r w:rsidRPr="00655876">
        <w:rPr>
          <w:rtl/>
        </w:rPr>
        <w:t>הכל</w:t>
      </w:r>
      <w:proofErr w:type="spellEnd"/>
      <w:r>
        <w:rPr>
          <w:rFonts w:hint="cs"/>
          <w:rtl/>
        </w:rPr>
        <w:t>-</w:t>
      </w:r>
      <w:bookmarkStart w:id="14527" w:name="_ETM_Q34_611420"/>
      <w:bookmarkEnd w:id="14527"/>
      <w:r w:rsidRPr="00655876">
        <w:rPr>
          <w:rtl/>
        </w:rPr>
        <w:t xml:space="preserve">כך </w:t>
      </w:r>
      <w:bookmarkStart w:id="14528" w:name="_ETM_Q34_611629"/>
      <w:bookmarkEnd w:id="14528"/>
      <w:r w:rsidRPr="00655876">
        <w:rPr>
          <w:rtl/>
        </w:rPr>
        <w:t xml:space="preserve">קשה </w:t>
      </w:r>
      <w:bookmarkStart w:id="14529" w:name="_ETM_Q34_612019"/>
      <w:bookmarkEnd w:id="14529"/>
      <w:r w:rsidRPr="00655876">
        <w:rPr>
          <w:rtl/>
        </w:rPr>
        <w:t>הזה</w:t>
      </w:r>
      <w:r>
        <w:rPr>
          <w:rFonts w:hint="cs"/>
          <w:rtl/>
        </w:rPr>
        <w:t>,</w:t>
      </w:r>
      <w:r w:rsidRPr="00655876">
        <w:rPr>
          <w:rtl/>
        </w:rPr>
        <w:t xml:space="preserve"> </w:t>
      </w:r>
      <w:bookmarkStart w:id="14530" w:name="_ETM_Q34_613560"/>
      <w:bookmarkEnd w:id="14530"/>
      <w:r w:rsidRPr="00655876">
        <w:rPr>
          <w:rtl/>
        </w:rPr>
        <w:t>ש</w:t>
      </w:r>
      <w:r>
        <w:rPr>
          <w:rFonts w:hint="cs"/>
          <w:rtl/>
        </w:rPr>
        <w:t>כרוך</w:t>
      </w:r>
      <w:r w:rsidRPr="00655876">
        <w:rPr>
          <w:rtl/>
        </w:rPr>
        <w:t xml:space="preserve"> </w:t>
      </w:r>
      <w:bookmarkStart w:id="14531" w:name="_ETM_Q34_615090"/>
      <w:bookmarkStart w:id="14532" w:name="_ETM_Q34_615450"/>
      <w:bookmarkEnd w:id="14531"/>
      <w:bookmarkEnd w:id="14532"/>
      <w:r w:rsidRPr="00655876">
        <w:rPr>
          <w:rtl/>
        </w:rPr>
        <w:t xml:space="preserve">בהתמודדות </w:t>
      </w:r>
      <w:bookmarkStart w:id="14533" w:name="_ETM_Q34_616230"/>
      <w:bookmarkEnd w:id="14533"/>
      <w:r w:rsidRPr="00655876">
        <w:rPr>
          <w:rtl/>
        </w:rPr>
        <w:t xml:space="preserve">עם </w:t>
      </w:r>
      <w:bookmarkStart w:id="14534" w:name="_ETM_Q34_617430"/>
      <w:bookmarkEnd w:id="14534"/>
      <w:r w:rsidRPr="00655876">
        <w:rPr>
          <w:rtl/>
        </w:rPr>
        <w:t xml:space="preserve">אוכלוסייה </w:t>
      </w:r>
      <w:bookmarkStart w:id="14535" w:name="_ETM_Q34_618090"/>
      <w:bookmarkEnd w:id="14535"/>
      <w:r w:rsidRPr="00655876">
        <w:rPr>
          <w:rtl/>
        </w:rPr>
        <w:t xml:space="preserve">שבהרבה </w:t>
      </w:r>
      <w:bookmarkStart w:id="14536" w:name="_ETM_Q34_618630"/>
      <w:bookmarkEnd w:id="14536"/>
      <w:r w:rsidRPr="00655876">
        <w:rPr>
          <w:rtl/>
        </w:rPr>
        <w:t xml:space="preserve">מאוד </w:t>
      </w:r>
      <w:bookmarkStart w:id="14537" w:name="_ETM_Q34_618840"/>
      <w:bookmarkEnd w:id="14537"/>
      <w:r w:rsidRPr="00655876">
        <w:rPr>
          <w:rtl/>
        </w:rPr>
        <w:t xml:space="preserve">מובנים </w:t>
      </w:r>
      <w:bookmarkStart w:id="14538" w:name="_ETM_Q34_619290"/>
      <w:bookmarkEnd w:id="14538"/>
      <w:r w:rsidRPr="00655876">
        <w:rPr>
          <w:rtl/>
        </w:rPr>
        <w:t xml:space="preserve">אפשר </w:t>
      </w:r>
      <w:bookmarkStart w:id="14539" w:name="_ETM_Q34_619620"/>
      <w:bookmarkEnd w:id="14539"/>
      <w:r w:rsidRPr="00655876">
        <w:rPr>
          <w:rtl/>
        </w:rPr>
        <w:t xml:space="preserve">לומר </w:t>
      </w:r>
      <w:bookmarkStart w:id="14540" w:name="_ETM_Q34_619980"/>
      <w:bookmarkEnd w:id="14540"/>
      <w:r w:rsidRPr="00655876">
        <w:rPr>
          <w:rtl/>
        </w:rPr>
        <w:t xml:space="preserve">שלפחות </w:t>
      </w:r>
      <w:bookmarkStart w:id="14541" w:name="_ETM_Q34_622490"/>
      <w:bookmarkEnd w:id="14541"/>
      <w:r w:rsidRPr="00655876">
        <w:rPr>
          <w:rtl/>
        </w:rPr>
        <w:t xml:space="preserve">חלקה </w:t>
      </w:r>
      <w:bookmarkStart w:id="14542" w:name="_ETM_Q34_624550"/>
      <w:bookmarkEnd w:id="14542"/>
      <w:r w:rsidRPr="00655876">
        <w:rPr>
          <w:rtl/>
        </w:rPr>
        <w:t xml:space="preserve">הוא </w:t>
      </w:r>
      <w:bookmarkStart w:id="14543" w:name="_ETM_Q34_624670"/>
      <w:bookmarkEnd w:id="14543"/>
      <w:r w:rsidRPr="00655876">
        <w:rPr>
          <w:rtl/>
        </w:rPr>
        <w:t xml:space="preserve">באמת </w:t>
      </w:r>
      <w:bookmarkStart w:id="14544" w:name="_ETM_Q34_625000"/>
      <w:bookmarkEnd w:id="14544"/>
      <w:r w:rsidRPr="00655876">
        <w:rPr>
          <w:rtl/>
        </w:rPr>
        <w:t xml:space="preserve">הגרועים </w:t>
      </w:r>
      <w:bookmarkStart w:id="14545" w:name="_ETM_Q34_625630"/>
      <w:bookmarkEnd w:id="14545"/>
      <w:r w:rsidRPr="00655876">
        <w:rPr>
          <w:rtl/>
        </w:rPr>
        <w:t>שב</w:t>
      </w:r>
      <w:bookmarkStart w:id="14546" w:name="_ETM_Q34_626020"/>
      <w:bookmarkEnd w:id="14546"/>
      <w:r w:rsidRPr="00655876">
        <w:rPr>
          <w:rtl/>
        </w:rPr>
        <w:t>אנשים</w:t>
      </w:r>
      <w:r>
        <w:rPr>
          <w:rFonts w:hint="cs"/>
          <w:rtl/>
        </w:rPr>
        <w:t>,</w:t>
      </w:r>
      <w:r w:rsidRPr="00655876">
        <w:rPr>
          <w:rtl/>
        </w:rPr>
        <w:t xml:space="preserve"> </w:t>
      </w:r>
      <w:bookmarkStart w:id="14547" w:name="_ETM_Q34_626440"/>
      <w:bookmarkEnd w:id="14547"/>
      <w:r w:rsidRPr="00655876">
        <w:rPr>
          <w:rtl/>
        </w:rPr>
        <w:t xml:space="preserve">חלקם </w:t>
      </w:r>
      <w:bookmarkStart w:id="14548" w:name="_ETM_Q34_626830"/>
      <w:bookmarkEnd w:id="14548"/>
      <w:r w:rsidRPr="00655876">
        <w:rPr>
          <w:rtl/>
        </w:rPr>
        <w:t xml:space="preserve">אפילו </w:t>
      </w:r>
      <w:bookmarkStart w:id="14549" w:name="_ETM_Q34_627190"/>
      <w:bookmarkEnd w:id="14549"/>
      <w:r w:rsidRPr="00655876">
        <w:rPr>
          <w:rtl/>
        </w:rPr>
        <w:t xml:space="preserve">לא </w:t>
      </w:r>
      <w:bookmarkStart w:id="14550" w:name="_ETM_Q34_627340"/>
      <w:bookmarkEnd w:id="14550"/>
      <w:r w:rsidRPr="00655876">
        <w:rPr>
          <w:rtl/>
        </w:rPr>
        <w:t xml:space="preserve">ראויים </w:t>
      </w:r>
      <w:bookmarkStart w:id="14551" w:name="_ETM_Q34_627790"/>
      <w:bookmarkEnd w:id="14551"/>
      <w:r w:rsidRPr="00655876">
        <w:rPr>
          <w:rtl/>
        </w:rPr>
        <w:t xml:space="preserve">לכינוי </w:t>
      </w:r>
      <w:bookmarkStart w:id="14552" w:name="_ETM_Q34_628690"/>
      <w:bookmarkEnd w:id="14552"/>
      <w:r w:rsidRPr="00655876">
        <w:rPr>
          <w:rtl/>
        </w:rPr>
        <w:t>הזה</w:t>
      </w:r>
      <w:bookmarkStart w:id="14553" w:name="_ETM_Q34_630370"/>
      <w:bookmarkEnd w:id="14553"/>
      <w:r>
        <w:rPr>
          <w:rFonts w:hint="cs"/>
          <w:rtl/>
        </w:rPr>
        <w:t xml:space="preserve">, </w:t>
      </w:r>
      <w:bookmarkStart w:id="14554" w:name="_ETM_Q34_629298"/>
      <w:bookmarkStart w:id="14555" w:name="_ETM_Q34_629344"/>
      <w:bookmarkStart w:id="14556" w:name="_ETM_Q34_629441"/>
      <w:bookmarkStart w:id="14557" w:name="_ETM_Q34_629476"/>
      <w:bookmarkEnd w:id="14554"/>
      <w:bookmarkEnd w:id="14555"/>
      <w:bookmarkEnd w:id="14556"/>
      <w:bookmarkEnd w:id="14557"/>
      <w:r>
        <w:rPr>
          <w:rFonts w:hint="cs"/>
          <w:rtl/>
        </w:rPr>
        <w:t>ו</w:t>
      </w:r>
      <w:r w:rsidRPr="00655876">
        <w:rPr>
          <w:rtl/>
        </w:rPr>
        <w:t xml:space="preserve">אנחנו </w:t>
      </w:r>
      <w:bookmarkStart w:id="14558" w:name="_ETM_Q34_631480"/>
      <w:bookmarkEnd w:id="14558"/>
      <w:r w:rsidRPr="00655876">
        <w:rPr>
          <w:rtl/>
        </w:rPr>
        <w:t xml:space="preserve">רוצים </w:t>
      </w:r>
      <w:bookmarkStart w:id="14559" w:name="_ETM_Q34_631840"/>
      <w:bookmarkEnd w:id="14559"/>
      <w:r w:rsidRPr="00655876">
        <w:rPr>
          <w:rtl/>
        </w:rPr>
        <w:t xml:space="preserve">שהטיפול </w:t>
      </w:r>
      <w:bookmarkStart w:id="14560" w:name="_ETM_Q34_632440"/>
      <w:bookmarkEnd w:id="14560"/>
      <w:r w:rsidRPr="00655876">
        <w:rPr>
          <w:rtl/>
        </w:rPr>
        <w:t xml:space="preserve">בהם </w:t>
      </w:r>
      <w:bookmarkStart w:id="14561" w:name="_ETM_Q34_632740"/>
      <w:bookmarkEnd w:id="14561"/>
      <w:r w:rsidRPr="00655876">
        <w:rPr>
          <w:rtl/>
        </w:rPr>
        <w:t xml:space="preserve">ייעשה </w:t>
      </w:r>
      <w:bookmarkStart w:id="14562" w:name="_ETM_Q34_633100"/>
      <w:bookmarkEnd w:id="14562"/>
      <w:r w:rsidRPr="00655876">
        <w:rPr>
          <w:rtl/>
        </w:rPr>
        <w:t xml:space="preserve">בצורה </w:t>
      </w:r>
      <w:bookmarkStart w:id="14563" w:name="_ETM_Q34_633550"/>
      <w:bookmarkEnd w:id="14563"/>
      <w:r w:rsidRPr="00655876">
        <w:rPr>
          <w:rtl/>
        </w:rPr>
        <w:t xml:space="preserve">הכי </w:t>
      </w:r>
      <w:bookmarkStart w:id="14564" w:name="_ETM_Q34_633760"/>
      <w:bookmarkEnd w:id="14564"/>
      <w:r w:rsidRPr="00655876">
        <w:rPr>
          <w:rtl/>
        </w:rPr>
        <w:t xml:space="preserve">נכונה </w:t>
      </w:r>
      <w:bookmarkStart w:id="14565" w:name="_ETM_Q34_634570"/>
      <w:bookmarkEnd w:id="14565"/>
      <w:r w:rsidRPr="00655876">
        <w:rPr>
          <w:rtl/>
        </w:rPr>
        <w:t xml:space="preserve">והכי </w:t>
      </w:r>
      <w:bookmarkStart w:id="14566" w:name="_ETM_Q34_634900"/>
      <w:bookmarkEnd w:id="14566"/>
      <w:r w:rsidRPr="00655876">
        <w:rPr>
          <w:rtl/>
        </w:rPr>
        <w:t xml:space="preserve">מקצועית </w:t>
      </w:r>
      <w:bookmarkStart w:id="14567" w:name="_ETM_Q34_635680"/>
      <w:bookmarkEnd w:id="14567"/>
      <w:r w:rsidRPr="00655876">
        <w:rPr>
          <w:rtl/>
        </w:rPr>
        <w:t xml:space="preserve">ובאופן </w:t>
      </w:r>
      <w:bookmarkStart w:id="14568" w:name="_ETM_Q34_636160"/>
      <w:bookmarkEnd w:id="14568"/>
      <w:r w:rsidRPr="00655876">
        <w:rPr>
          <w:rtl/>
        </w:rPr>
        <w:t xml:space="preserve">שגם </w:t>
      </w:r>
      <w:bookmarkStart w:id="14569" w:name="_ETM_Q34_636430"/>
      <w:bookmarkEnd w:id="14569"/>
      <w:r w:rsidRPr="00655876">
        <w:rPr>
          <w:rtl/>
        </w:rPr>
        <w:t xml:space="preserve">יבטיח </w:t>
      </w:r>
      <w:bookmarkStart w:id="14570" w:name="_ETM_Q34_636940"/>
      <w:bookmarkEnd w:id="14570"/>
      <w:r w:rsidRPr="00655876">
        <w:rPr>
          <w:rtl/>
        </w:rPr>
        <w:t xml:space="preserve">את </w:t>
      </w:r>
      <w:bookmarkStart w:id="14571" w:name="_ETM_Q34_637090"/>
      <w:bookmarkEnd w:id="14571"/>
      <w:r w:rsidRPr="00655876">
        <w:rPr>
          <w:rtl/>
        </w:rPr>
        <w:t xml:space="preserve">הביטחון </w:t>
      </w:r>
      <w:bookmarkStart w:id="14572" w:name="_ETM_Q34_637900"/>
      <w:bookmarkEnd w:id="14572"/>
      <w:r w:rsidRPr="00655876">
        <w:rPr>
          <w:rtl/>
        </w:rPr>
        <w:t xml:space="preserve">של </w:t>
      </w:r>
      <w:bookmarkStart w:id="14573" w:name="_ETM_Q34_639270"/>
      <w:bookmarkEnd w:id="14573"/>
      <w:r w:rsidRPr="00655876">
        <w:rPr>
          <w:rtl/>
        </w:rPr>
        <w:t>כולם</w:t>
      </w:r>
      <w:r>
        <w:rPr>
          <w:rFonts w:hint="cs"/>
          <w:rtl/>
        </w:rPr>
        <w:t>,</w:t>
      </w:r>
      <w:r w:rsidRPr="00655876">
        <w:rPr>
          <w:rtl/>
        </w:rPr>
        <w:t xml:space="preserve"> </w:t>
      </w:r>
      <w:bookmarkStart w:id="14574" w:name="_ETM_Q34_639910"/>
      <w:bookmarkEnd w:id="14574"/>
      <w:r>
        <w:rPr>
          <w:rFonts w:hint="cs"/>
          <w:rtl/>
        </w:rPr>
        <w:t>החל ב</w:t>
      </w:r>
      <w:r w:rsidRPr="00655876">
        <w:rPr>
          <w:rtl/>
        </w:rPr>
        <w:t xml:space="preserve">סוהרים </w:t>
      </w:r>
      <w:bookmarkStart w:id="14575" w:name="_ETM_Q34_640720"/>
      <w:bookmarkEnd w:id="14575"/>
      <w:r w:rsidRPr="00655876">
        <w:rPr>
          <w:rtl/>
        </w:rPr>
        <w:t>עצמם</w:t>
      </w:r>
      <w:r>
        <w:rPr>
          <w:rFonts w:hint="cs"/>
          <w:rtl/>
        </w:rPr>
        <w:t>,</w:t>
      </w:r>
      <w:r w:rsidRPr="00655876">
        <w:rPr>
          <w:rtl/>
        </w:rPr>
        <w:t xml:space="preserve"> </w:t>
      </w:r>
      <w:bookmarkStart w:id="14576" w:name="_ETM_Q34_641140"/>
      <w:bookmarkEnd w:id="14576"/>
      <w:r w:rsidRPr="00655876">
        <w:rPr>
          <w:rtl/>
        </w:rPr>
        <w:t xml:space="preserve">דרך </w:t>
      </w:r>
      <w:bookmarkStart w:id="14577" w:name="_ETM_Q34_641560"/>
      <w:bookmarkEnd w:id="14577"/>
      <w:r w:rsidRPr="00655876">
        <w:rPr>
          <w:rtl/>
        </w:rPr>
        <w:t xml:space="preserve">האסירים </w:t>
      </w:r>
      <w:bookmarkStart w:id="14578" w:name="_ETM_Q34_642100"/>
      <w:bookmarkEnd w:id="14578"/>
      <w:r w:rsidRPr="00655876">
        <w:rPr>
          <w:rtl/>
        </w:rPr>
        <w:t>ו</w:t>
      </w:r>
      <w:r>
        <w:rPr>
          <w:rFonts w:hint="cs"/>
          <w:rtl/>
        </w:rPr>
        <w:t>כלה</w:t>
      </w:r>
      <w:r w:rsidRPr="00655876">
        <w:rPr>
          <w:rtl/>
        </w:rPr>
        <w:t xml:space="preserve"> </w:t>
      </w:r>
      <w:bookmarkStart w:id="14579" w:name="_ETM_Q34_642610"/>
      <w:bookmarkEnd w:id="14579"/>
      <w:r w:rsidRPr="00655876">
        <w:rPr>
          <w:rtl/>
        </w:rPr>
        <w:t xml:space="preserve">כמובן </w:t>
      </w:r>
      <w:bookmarkStart w:id="14580" w:name="_ETM_Q34_643240"/>
      <w:bookmarkEnd w:id="14580"/>
      <w:r w:rsidRPr="00655876">
        <w:rPr>
          <w:rtl/>
        </w:rPr>
        <w:t xml:space="preserve">בכלל </w:t>
      </w:r>
      <w:bookmarkStart w:id="14581" w:name="_ETM_Q34_643660"/>
      <w:bookmarkEnd w:id="14581"/>
      <w:r w:rsidRPr="00655876">
        <w:rPr>
          <w:rtl/>
        </w:rPr>
        <w:t xml:space="preserve">אזרחי </w:t>
      </w:r>
      <w:bookmarkStart w:id="14582" w:name="_ETM_Q34_644110"/>
      <w:bookmarkEnd w:id="14582"/>
      <w:r w:rsidRPr="00655876">
        <w:rPr>
          <w:rtl/>
        </w:rPr>
        <w:t>ישראל</w:t>
      </w:r>
      <w:r>
        <w:rPr>
          <w:rFonts w:hint="cs"/>
          <w:rtl/>
        </w:rPr>
        <w:t>.</w:t>
      </w:r>
      <w:bookmarkStart w:id="14583" w:name="_ETM_Q34_645069"/>
      <w:bookmarkEnd w:id="14583"/>
    </w:p>
    <w:p w:rsidR="00CF35E1" w:rsidRDefault="00CF35E1" w:rsidP="003258F0">
      <w:pPr>
        <w:rPr>
          <w:rtl/>
        </w:rPr>
      </w:pPr>
      <w:bookmarkStart w:id="14584" w:name="_ETM_Q34_644757"/>
      <w:bookmarkStart w:id="14585" w:name="_ETM_Q34_644806"/>
      <w:bookmarkEnd w:id="14584"/>
      <w:bookmarkEnd w:id="14585"/>
    </w:p>
    <w:p w:rsidR="00CF35E1" w:rsidRDefault="00CF35E1" w:rsidP="003258F0">
      <w:pPr>
        <w:rPr>
          <w:rtl/>
        </w:rPr>
      </w:pPr>
      <w:bookmarkStart w:id="14586" w:name="_ETM_Q34_644869"/>
      <w:bookmarkStart w:id="14587" w:name="_ETM_Q34_644902"/>
      <w:bookmarkEnd w:id="14586"/>
      <w:bookmarkEnd w:id="14587"/>
      <w:r w:rsidRPr="00655876">
        <w:rPr>
          <w:rtl/>
        </w:rPr>
        <w:t xml:space="preserve">לפיכך </w:t>
      </w:r>
      <w:bookmarkStart w:id="14588" w:name="_ETM_Q34_645849"/>
      <w:bookmarkEnd w:id="14588"/>
      <w:r w:rsidRPr="00655876">
        <w:rPr>
          <w:rtl/>
        </w:rPr>
        <w:t xml:space="preserve">הממשלה </w:t>
      </w:r>
      <w:bookmarkStart w:id="14589" w:name="_ETM_Q34_647450"/>
      <w:bookmarkEnd w:id="14589"/>
      <w:r w:rsidRPr="00655876">
        <w:rPr>
          <w:rtl/>
        </w:rPr>
        <w:t xml:space="preserve">החליטה </w:t>
      </w:r>
      <w:bookmarkStart w:id="14590" w:name="_ETM_Q34_647780"/>
      <w:bookmarkEnd w:id="14590"/>
      <w:r w:rsidRPr="00655876">
        <w:rPr>
          <w:rtl/>
        </w:rPr>
        <w:t xml:space="preserve">לתמוך </w:t>
      </w:r>
      <w:bookmarkStart w:id="14591" w:name="_ETM_Q34_648140"/>
      <w:bookmarkEnd w:id="14591"/>
      <w:r w:rsidRPr="00655876">
        <w:rPr>
          <w:rtl/>
        </w:rPr>
        <w:t xml:space="preserve">בהצעת </w:t>
      </w:r>
      <w:bookmarkStart w:id="14592" w:name="_ETM_Q34_648590"/>
      <w:bookmarkEnd w:id="14592"/>
      <w:r w:rsidRPr="00655876">
        <w:rPr>
          <w:rtl/>
        </w:rPr>
        <w:t xml:space="preserve">החוק </w:t>
      </w:r>
      <w:bookmarkStart w:id="14593" w:name="_ETM_Q34_648950"/>
      <w:bookmarkEnd w:id="14593"/>
      <w:r w:rsidRPr="00655876">
        <w:rPr>
          <w:rtl/>
        </w:rPr>
        <w:t xml:space="preserve">בקריאה </w:t>
      </w:r>
      <w:bookmarkStart w:id="14594" w:name="_ETM_Q34_649550"/>
      <w:bookmarkEnd w:id="14594"/>
      <w:r w:rsidRPr="00655876">
        <w:rPr>
          <w:rtl/>
        </w:rPr>
        <w:t>הטרומית</w:t>
      </w:r>
      <w:r>
        <w:rPr>
          <w:rFonts w:hint="cs"/>
          <w:rtl/>
        </w:rPr>
        <w:t>.</w:t>
      </w:r>
      <w:r w:rsidRPr="00655876">
        <w:rPr>
          <w:rtl/>
        </w:rPr>
        <w:t xml:space="preserve"> </w:t>
      </w:r>
      <w:bookmarkStart w:id="14595" w:name="_ETM_Q34_650569"/>
      <w:bookmarkEnd w:id="14595"/>
      <w:r>
        <w:rPr>
          <w:rFonts w:hint="cs"/>
          <w:rtl/>
        </w:rPr>
        <w:t>ב</w:t>
      </w:r>
      <w:r w:rsidRPr="00655876">
        <w:rPr>
          <w:rtl/>
        </w:rPr>
        <w:t xml:space="preserve">המשך </w:t>
      </w:r>
      <w:bookmarkStart w:id="14596" w:name="_ETM_Q34_651049"/>
      <w:bookmarkEnd w:id="14596"/>
      <w:r w:rsidRPr="00655876">
        <w:rPr>
          <w:rtl/>
        </w:rPr>
        <w:t xml:space="preserve">הליכי </w:t>
      </w:r>
      <w:bookmarkStart w:id="14597" w:name="_ETM_Q34_651409"/>
      <w:bookmarkEnd w:id="14597"/>
      <w:r w:rsidRPr="00655876">
        <w:rPr>
          <w:rtl/>
        </w:rPr>
        <w:t xml:space="preserve">החקיקה </w:t>
      </w:r>
      <w:bookmarkStart w:id="14598" w:name="_ETM_Q34_651920"/>
      <w:bookmarkStart w:id="14599" w:name="_ETM_Q34_652040"/>
      <w:bookmarkEnd w:id="14598"/>
      <w:bookmarkEnd w:id="14599"/>
      <w:r>
        <w:rPr>
          <w:rFonts w:hint="cs"/>
          <w:rtl/>
        </w:rPr>
        <w:t>י</w:t>
      </w:r>
      <w:r w:rsidRPr="00655876">
        <w:rPr>
          <w:rtl/>
        </w:rPr>
        <w:t xml:space="preserve">קודמו </w:t>
      </w:r>
      <w:bookmarkStart w:id="14600" w:name="_ETM_Q34_652370"/>
      <w:bookmarkEnd w:id="14600"/>
      <w:r w:rsidRPr="00655876">
        <w:rPr>
          <w:rtl/>
        </w:rPr>
        <w:t xml:space="preserve">בהסכמות </w:t>
      </w:r>
      <w:bookmarkStart w:id="14601" w:name="_ETM_Q34_653120"/>
      <w:bookmarkEnd w:id="14601"/>
      <w:r w:rsidRPr="00655876">
        <w:rPr>
          <w:rtl/>
        </w:rPr>
        <w:t xml:space="preserve">עם </w:t>
      </w:r>
      <w:bookmarkStart w:id="14602" w:name="_ETM_Q34_653389"/>
      <w:bookmarkEnd w:id="14602"/>
      <w:r w:rsidRPr="00655876">
        <w:rPr>
          <w:rtl/>
        </w:rPr>
        <w:t xml:space="preserve">משרדי </w:t>
      </w:r>
      <w:bookmarkStart w:id="14603" w:name="_ETM_Q34_653900"/>
      <w:bookmarkEnd w:id="14603"/>
      <w:r w:rsidRPr="00655876">
        <w:rPr>
          <w:rtl/>
        </w:rPr>
        <w:t xml:space="preserve">הביטחון </w:t>
      </w:r>
      <w:bookmarkStart w:id="14604" w:name="_ETM_Q34_654379"/>
      <w:bookmarkEnd w:id="14604"/>
      <w:r w:rsidRPr="00655876">
        <w:rPr>
          <w:rtl/>
        </w:rPr>
        <w:t xml:space="preserve">הלאומי </w:t>
      </w:r>
      <w:bookmarkStart w:id="14605" w:name="_ETM_Q34_654769"/>
      <w:bookmarkEnd w:id="14605"/>
      <w:r w:rsidRPr="00655876">
        <w:rPr>
          <w:rtl/>
        </w:rPr>
        <w:t>והמשפטים</w:t>
      </w:r>
      <w:r>
        <w:rPr>
          <w:rFonts w:hint="cs"/>
          <w:rtl/>
        </w:rPr>
        <w:t>,</w:t>
      </w:r>
      <w:r w:rsidRPr="00655876">
        <w:rPr>
          <w:rtl/>
        </w:rPr>
        <w:t xml:space="preserve"> </w:t>
      </w:r>
      <w:bookmarkStart w:id="14606" w:name="_ETM_Q34_655459"/>
      <w:bookmarkEnd w:id="14606"/>
      <w:r w:rsidRPr="00655876">
        <w:rPr>
          <w:rtl/>
        </w:rPr>
        <w:t xml:space="preserve">שנוגעים </w:t>
      </w:r>
      <w:bookmarkStart w:id="14607" w:name="_ETM_Q34_655909"/>
      <w:bookmarkEnd w:id="14607"/>
      <w:r w:rsidRPr="00655876">
        <w:rPr>
          <w:rtl/>
        </w:rPr>
        <w:t>בדבר</w:t>
      </w:r>
      <w:r>
        <w:rPr>
          <w:rFonts w:hint="cs"/>
          <w:rtl/>
        </w:rPr>
        <w:t>,</w:t>
      </w:r>
      <w:r w:rsidRPr="00655876">
        <w:rPr>
          <w:rtl/>
        </w:rPr>
        <w:t xml:space="preserve"> </w:t>
      </w:r>
      <w:bookmarkStart w:id="14608" w:name="_ETM_Q34_657050"/>
      <w:bookmarkEnd w:id="14608"/>
      <w:r w:rsidRPr="00655876">
        <w:rPr>
          <w:rtl/>
        </w:rPr>
        <w:t xml:space="preserve">ואני </w:t>
      </w:r>
      <w:bookmarkStart w:id="14609" w:name="_ETM_Q34_657410"/>
      <w:bookmarkEnd w:id="14609"/>
      <w:r w:rsidRPr="00655876">
        <w:rPr>
          <w:rtl/>
        </w:rPr>
        <w:t xml:space="preserve">משוכנע </w:t>
      </w:r>
      <w:bookmarkStart w:id="14610" w:name="_ETM_Q34_657890"/>
      <w:bookmarkEnd w:id="14610"/>
      <w:r w:rsidRPr="00655876">
        <w:rPr>
          <w:rtl/>
        </w:rPr>
        <w:t xml:space="preserve">שנוכל </w:t>
      </w:r>
      <w:bookmarkStart w:id="14611" w:name="_ETM_Q34_658340"/>
      <w:bookmarkEnd w:id="14611"/>
      <w:r w:rsidRPr="00655876">
        <w:rPr>
          <w:rtl/>
        </w:rPr>
        <w:t xml:space="preserve">להביא </w:t>
      </w:r>
      <w:bookmarkStart w:id="14612" w:name="_ETM_Q34_658640"/>
      <w:bookmarkEnd w:id="14612"/>
      <w:r w:rsidRPr="00655876">
        <w:rPr>
          <w:rtl/>
        </w:rPr>
        <w:t xml:space="preserve">את </w:t>
      </w:r>
      <w:bookmarkStart w:id="14613" w:name="_ETM_Q34_658760"/>
      <w:bookmarkEnd w:id="14613"/>
      <w:r w:rsidRPr="00655876">
        <w:rPr>
          <w:rtl/>
        </w:rPr>
        <w:t xml:space="preserve">העניין </w:t>
      </w:r>
      <w:bookmarkStart w:id="14614" w:name="_ETM_Q34_659150"/>
      <w:bookmarkEnd w:id="14614"/>
      <w:r w:rsidRPr="00655876">
        <w:rPr>
          <w:rtl/>
        </w:rPr>
        <w:t xml:space="preserve">הצודק </w:t>
      </w:r>
      <w:bookmarkStart w:id="14615" w:name="_ETM_Q34_659840"/>
      <w:bookmarkEnd w:id="14615"/>
      <w:r w:rsidRPr="00655876">
        <w:rPr>
          <w:rtl/>
        </w:rPr>
        <w:t xml:space="preserve">הזה </w:t>
      </w:r>
      <w:bookmarkStart w:id="14616" w:name="_ETM_Q34_660590"/>
      <w:bookmarkEnd w:id="14616"/>
      <w:r w:rsidRPr="00655876">
        <w:rPr>
          <w:rtl/>
        </w:rPr>
        <w:t xml:space="preserve">לידי </w:t>
      </w:r>
      <w:bookmarkStart w:id="14617" w:name="_ETM_Q34_660980"/>
      <w:bookmarkEnd w:id="14617"/>
      <w:r w:rsidRPr="00655876">
        <w:rPr>
          <w:rtl/>
        </w:rPr>
        <w:t>גמר</w:t>
      </w:r>
      <w:r>
        <w:rPr>
          <w:rFonts w:hint="cs"/>
          <w:rtl/>
        </w:rPr>
        <w:t>.</w:t>
      </w:r>
      <w:r w:rsidRPr="00655876">
        <w:rPr>
          <w:rtl/>
        </w:rPr>
        <w:t xml:space="preserve"> </w:t>
      </w:r>
      <w:bookmarkStart w:id="14618" w:name="_ETM_Q34_661520"/>
      <w:bookmarkEnd w:id="14618"/>
      <w:r w:rsidRPr="00655876">
        <w:rPr>
          <w:rtl/>
        </w:rPr>
        <w:t>תודה</w:t>
      </w:r>
      <w:r>
        <w:rPr>
          <w:rFonts w:hint="cs"/>
          <w:rtl/>
        </w:rPr>
        <w:t>.</w:t>
      </w:r>
    </w:p>
    <w:p w:rsidR="00CF35E1" w:rsidRDefault="00CF35E1" w:rsidP="003258F0">
      <w:pPr>
        <w:rPr>
          <w:rtl/>
        </w:rPr>
      </w:pPr>
      <w:bookmarkStart w:id="14619" w:name="_ETM_Q34_660556"/>
      <w:bookmarkStart w:id="14620" w:name="_ETM_Q34_660610"/>
      <w:bookmarkEnd w:id="14619"/>
      <w:bookmarkEnd w:id="14620"/>
    </w:p>
    <w:p w:rsidR="00CF35E1" w:rsidRDefault="00CF35E1" w:rsidP="003258F0">
      <w:pPr>
        <w:pStyle w:val="af6"/>
        <w:keepNext/>
        <w:rPr>
          <w:rtl/>
        </w:rPr>
      </w:pPr>
      <w:bookmarkStart w:id="14621" w:name="ET_yor_6307_7"/>
      <w:r w:rsidRPr="00396969">
        <w:rPr>
          <w:rStyle w:val="TagStyle"/>
          <w:rtl/>
        </w:rPr>
        <w:t xml:space="preserve"> &lt;&lt; יור &gt;&gt; </w:t>
      </w:r>
      <w:r>
        <w:rPr>
          <w:rtl/>
        </w:rPr>
        <w:t>היו"ר יבגני סובה:</w:t>
      </w:r>
      <w:r w:rsidRPr="00396969">
        <w:rPr>
          <w:rStyle w:val="TagStyle"/>
          <w:rtl/>
        </w:rPr>
        <w:t xml:space="preserve"> &lt;&lt; יור &gt;&gt;</w:t>
      </w:r>
      <w:r>
        <w:rPr>
          <w:rtl/>
        </w:rPr>
        <w:t xml:space="preserve">   </w:t>
      </w:r>
      <w:bookmarkEnd w:id="14621"/>
    </w:p>
    <w:p w:rsidR="00CF35E1" w:rsidRDefault="00CF35E1" w:rsidP="00487752">
      <w:pPr>
        <w:rPr>
          <w:rtl/>
        </w:rPr>
      </w:pPr>
    </w:p>
    <w:p w:rsidR="00CF35E1" w:rsidRDefault="00CF35E1" w:rsidP="003258F0">
      <w:pPr>
        <w:rPr>
          <w:rtl/>
        </w:rPr>
      </w:pPr>
      <w:bookmarkStart w:id="14622" w:name="_ETM_Q34_661460"/>
      <w:bookmarkStart w:id="14623" w:name="_ETM_Q34_663540"/>
      <w:bookmarkEnd w:id="14622"/>
      <w:bookmarkEnd w:id="14623"/>
      <w:r w:rsidRPr="00655876">
        <w:rPr>
          <w:rtl/>
        </w:rPr>
        <w:t xml:space="preserve">תודה </w:t>
      </w:r>
      <w:bookmarkStart w:id="14624" w:name="_ETM_Q34_663840"/>
      <w:bookmarkEnd w:id="14624"/>
      <w:r w:rsidRPr="00655876">
        <w:rPr>
          <w:rtl/>
        </w:rPr>
        <w:t xml:space="preserve">רבה </w:t>
      </w:r>
      <w:bookmarkStart w:id="14625" w:name="_ETM_Q34_664050"/>
      <w:bookmarkEnd w:id="14625"/>
      <w:r w:rsidRPr="00655876">
        <w:rPr>
          <w:rtl/>
        </w:rPr>
        <w:t xml:space="preserve">לשר </w:t>
      </w:r>
      <w:bookmarkStart w:id="14626" w:name="_ETM_Q34_664319"/>
      <w:bookmarkEnd w:id="14626"/>
      <w:r w:rsidRPr="00655876">
        <w:rPr>
          <w:rtl/>
        </w:rPr>
        <w:t>המשפטים</w:t>
      </w:r>
      <w:r>
        <w:rPr>
          <w:rFonts w:hint="cs"/>
          <w:rtl/>
        </w:rPr>
        <w:t>.</w:t>
      </w:r>
      <w:r w:rsidRPr="00655876">
        <w:rPr>
          <w:rtl/>
        </w:rPr>
        <w:t xml:space="preserve"> </w:t>
      </w:r>
      <w:bookmarkStart w:id="14627" w:name="_ETM_Q34_664980"/>
      <w:bookmarkEnd w:id="14627"/>
      <w:r>
        <w:rPr>
          <w:rFonts w:hint="cs"/>
          <w:rtl/>
        </w:rPr>
        <w:t>אין</w:t>
      </w:r>
      <w:r w:rsidRPr="00655876">
        <w:rPr>
          <w:rtl/>
        </w:rPr>
        <w:t xml:space="preserve"> </w:t>
      </w:r>
      <w:bookmarkStart w:id="14628" w:name="_ETM_Q34_665640"/>
      <w:bookmarkEnd w:id="14628"/>
      <w:r w:rsidRPr="00655876">
        <w:rPr>
          <w:rtl/>
        </w:rPr>
        <w:t xml:space="preserve">מתנגדים </w:t>
      </w:r>
      <w:bookmarkStart w:id="14629" w:name="_ETM_Q34_666090"/>
      <w:bookmarkEnd w:id="14629"/>
      <w:r w:rsidRPr="00655876">
        <w:rPr>
          <w:rtl/>
        </w:rPr>
        <w:t xml:space="preserve">להצעה </w:t>
      </w:r>
      <w:bookmarkStart w:id="14630" w:name="_ETM_Q34_666390"/>
      <w:bookmarkEnd w:id="14630"/>
      <w:r w:rsidRPr="00655876">
        <w:rPr>
          <w:rtl/>
        </w:rPr>
        <w:t>הזאת</w:t>
      </w:r>
      <w:r>
        <w:rPr>
          <w:rFonts w:hint="cs"/>
          <w:rtl/>
        </w:rPr>
        <w:t>.</w:t>
      </w:r>
      <w:r w:rsidRPr="00655876">
        <w:rPr>
          <w:rtl/>
        </w:rPr>
        <w:t xml:space="preserve"> </w:t>
      </w:r>
      <w:bookmarkStart w:id="14631" w:name="_ETM_Q34_666599"/>
      <w:bookmarkEnd w:id="14631"/>
    </w:p>
    <w:p w:rsidR="00CF35E1" w:rsidRDefault="00CF35E1" w:rsidP="003258F0">
      <w:pPr>
        <w:rPr>
          <w:rtl/>
        </w:rPr>
      </w:pPr>
      <w:bookmarkStart w:id="14632" w:name="_ETM_Q34_662226"/>
      <w:bookmarkStart w:id="14633" w:name="_ETM_Q34_662291"/>
      <w:bookmarkEnd w:id="14632"/>
      <w:bookmarkEnd w:id="14633"/>
    </w:p>
    <w:p w:rsidR="00CF35E1" w:rsidRDefault="00CF35E1" w:rsidP="003258F0">
      <w:pPr>
        <w:rPr>
          <w:rtl/>
        </w:rPr>
      </w:pPr>
      <w:bookmarkStart w:id="14634" w:name="_ETM_Q34_662453"/>
      <w:bookmarkStart w:id="14635" w:name="_ETM_Q34_662504"/>
      <w:bookmarkEnd w:id="14634"/>
      <w:bookmarkEnd w:id="14635"/>
      <w:r>
        <w:rPr>
          <w:rFonts w:hint="cs"/>
          <w:rtl/>
        </w:rPr>
        <w:t xml:space="preserve">אם כך, </w:t>
      </w:r>
      <w:r w:rsidRPr="00655876">
        <w:rPr>
          <w:rtl/>
        </w:rPr>
        <w:t xml:space="preserve">אנחנו </w:t>
      </w:r>
      <w:bookmarkStart w:id="14636" w:name="_ETM_Q34_666900"/>
      <w:bookmarkEnd w:id="14636"/>
      <w:r w:rsidRPr="00655876">
        <w:rPr>
          <w:rtl/>
        </w:rPr>
        <w:t xml:space="preserve">נעבור </w:t>
      </w:r>
      <w:bookmarkStart w:id="14637" w:name="_ETM_Q34_667830"/>
      <w:bookmarkEnd w:id="14637"/>
      <w:r w:rsidRPr="00655876">
        <w:rPr>
          <w:rtl/>
        </w:rPr>
        <w:t xml:space="preserve">להצבעה </w:t>
      </w:r>
      <w:bookmarkStart w:id="14638" w:name="_ETM_Q34_668849"/>
      <w:bookmarkEnd w:id="14638"/>
      <w:r w:rsidRPr="00655876">
        <w:rPr>
          <w:rtl/>
        </w:rPr>
        <w:t xml:space="preserve">על </w:t>
      </w:r>
      <w:bookmarkStart w:id="14639" w:name="_ETM_Q34_669060"/>
      <w:bookmarkEnd w:id="14639"/>
      <w:r w:rsidRPr="00655876">
        <w:rPr>
          <w:rtl/>
        </w:rPr>
        <w:t xml:space="preserve">הצעת </w:t>
      </w:r>
      <w:bookmarkStart w:id="14640" w:name="_ETM_Q34_669450"/>
      <w:bookmarkEnd w:id="14640"/>
      <w:r w:rsidRPr="00655876">
        <w:rPr>
          <w:rtl/>
        </w:rPr>
        <w:t>החוק</w:t>
      </w:r>
      <w:r>
        <w:rPr>
          <w:rFonts w:hint="cs"/>
          <w:rtl/>
        </w:rPr>
        <w:t>.</w:t>
      </w:r>
      <w:r w:rsidRPr="00655876">
        <w:rPr>
          <w:rtl/>
        </w:rPr>
        <w:t xml:space="preserve"> </w:t>
      </w:r>
      <w:bookmarkStart w:id="14641" w:name="_ETM_Q34_670650"/>
      <w:bookmarkEnd w:id="14641"/>
      <w:r w:rsidRPr="00655876">
        <w:rPr>
          <w:rtl/>
        </w:rPr>
        <w:t xml:space="preserve">אני </w:t>
      </w:r>
      <w:bookmarkStart w:id="14642" w:name="_ETM_Q34_670860"/>
      <w:bookmarkEnd w:id="14642"/>
      <w:r w:rsidRPr="00655876">
        <w:rPr>
          <w:rtl/>
        </w:rPr>
        <w:t xml:space="preserve">מבקש </w:t>
      </w:r>
      <w:bookmarkStart w:id="14643" w:name="_ETM_Q34_671190"/>
      <w:bookmarkEnd w:id="14643"/>
      <w:r w:rsidRPr="00655876">
        <w:rPr>
          <w:rtl/>
        </w:rPr>
        <w:t xml:space="preserve">להתיישב </w:t>
      </w:r>
      <w:bookmarkStart w:id="14644" w:name="_ETM_Q34_671670"/>
      <w:bookmarkEnd w:id="14644"/>
      <w:r w:rsidRPr="00655876">
        <w:rPr>
          <w:rtl/>
        </w:rPr>
        <w:t>במקום</w:t>
      </w:r>
      <w:r>
        <w:rPr>
          <w:rFonts w:hint="cs"/>
          <w:rtl/>
        </w:rPr>
        <w:t>.</w:t>
      </w:r>
      <w:r w:rsidRPr="00655876">
        <w:rPr>
          <w:rtl/>
        </w:rPr>
        <w:t xml:space="preserve"> </w:t>
      </w:r>
      <w:bookmarkStart w:id="14645" w:name="_ETM_Q34_672000"/>
      <w:bookmarkEnd w:id="14645"/>
      <w:r w:rsidRPr="00655876">
        <w:rPr>
          <w:rtl/>
        </w:rPr>
        <w:t xml:space="preserve">מי </w:t>
      </w:r>
      <w:bookmarkStart w:id="14646" w:name="_ETM_Q34_672090"/>
      <w:bookmarkEnd w:id="14646"/>
      <w:r w:rsidRPr="00655876">
        <w:rPr>
          <w:rtl/>
        </w:rPr>
        <w:t xml:space="preserve">שרוצה </w:t>
      </w:r>
      <w:bookmarkStart w:id="14647" w:name="_ETM_Q34_672360"/>
      <w:bookmarkEnd w:id="14647"/>
      <w:r w:rsidRPr="00655876">
        <w:rPr>
          <w:rtl/>
        </w:rPr>
        <w:t xml:space="preserve">להצביע </w:t>
      </w:r>
      <w:bookmarkStart w:id="14648" w:name="_ETM_Q34_673019"/>
      <w:bookmarkEnd w:id="14648"/>
      <w:r>
        <w:rPr>
          <w:rFonts w:hint="cs"/>
          <w:rtl/>
        </w:rPr>
        <w:t xml:space="preserve">– </w:t>
      </w:r>
      <w:r w:rsidRPr="00655876">
        <w:rPr>
          <w:rtl/>
        </w:rPr>
        <w:t xml:space="preserve">נא </w:t>
      </w:r>
      <w:bookmarkStart w:id="14649" w:name="_ETM_Q34_673200"/>
      <w:bookmarkEnd w:id="14649"/>
      <w:r w:rsidRPr="00655876">
        <w:rPr>
          <w:rtl/>
        </w:rPr>
        <w:t>לשבת</w:t>
      </w:r>
      <w:r>
        <w:rPr>
          <w:rFonts w:hint="cs"/>
          <w:rtl/>
        </w:rPr>
        <w:t>.</w:t>
      </w:r>
      <w:r w:rsidRPr="00655876">
        <w:rPr>
          <w:rtl/>
        </w:rPr>
        <w:t xml:space="preserve"> </w:t>
      </w:r>
      <w:bookmarkStart w:id="14650" w:name="_ETM_Q34_673709"/>
      <w:bookmarkEnd w:id="14650"/>
      <w:r w:rsidRPr="00655876">
        <w:rPr>
          <w:rtl/>
        </w:rPr>
        <w:t xml:space="preserve">הצעת </w:t>
      </w:r>
      <w:bookmarkStart w:id="14651" w:name="_ETM_Q34_674190"/>
      <w:bookmarkEnd w:id="14651"/>
      <w:r w:rsidRPr="00655876">
        <w:rPr>
          <w:rtl/>
        </w:rPr>
        <w:t xml:space="preserve">חוק </w:t>
      </w:r>
      <w:bookmarkStart w:id="14652" w:name="_ETM_Q34_674430"/>
      <w:bookmarkEnd w:id="14652"/>
      <w:r w:rsidRPr="00655876">
        <w:rPr>
          <w:rtl/>
        </w:rPr>
        <w:t xml:space="preserve">העונשין </w:t>
      </w:r>
      <w:bookmarkStart w:id="14653" w:name="_ETM_Q34_674790"/>
      <w:bookmarkEnd w:id="14653"/>
      <w:r>
        <w:rPr>
          <w:rFonts w:hint="cs"/>
          <w:rtl/>
        </w:rPr>
        <w:t>(</w:t>
      </w:r>
      <w:r w:rsidRPr="00655876">
        <w:rPr>
          <w:rtl/>
        </w:rPr>
        <w:t>תיקון</w:t>
      </w:r>
      <w:r>
        <w:rPr>
          <w:rFonts w:hint="cs"/>
          <w:rtl/>
        </w:rPr>
        <w:t xml:space="preserve"> </w:t>
      </w:r>
      <w:r>
        <w:rPr>
          <w:rtl/>
        </w:rPr>
        <w:t>–</w:t>
      </w:r>
      <w:r w:rsidRPr="00655876">
        <w:rPr>
          <w:rtl/>
        </w:rPr>
        <w:t xml:space="preserve"> </w:t>
      </w:r>
      <w:bookmarkStart w:id="14654" w:name="_ETM_Q34_675700"/>
      <w:bookmarkEnd w:id="14654"/>
      <w:r w:rsidRPr="00655876">
        <w:rPr>
          <w:rtl/>
        </w:rPr>
        <w:t>ת</w:t>
      </w:r>
      <w:bookmarkStart w:id="14655" w:name="_ETM_Q34_673648"/>
      <w:bookmarkEnd w:id="14655"/>
      <w:r w:rsidRPr="00655876">
        <w:rPr>
          <w:rtl/>
        </w:rPr>
        <w:t>קיפ</w:t>
      </w:r>
      <w:r>
        <w:rPr>
          <w:rFonts w:hint="cs"/>
          <w:rtl/>
        </w:rPr>
        <w:t>ת</w:t>
      </w:r>
      <w:r w:rsidRPr="00655876">
        <w:rPr>
          <w:rtl/>
        </w:rPr>
        <w:t xml:space="preserve"> </w:t>
      </w:r>
      <w:bookmarkStart w:id="14656" w:name="_ETM_Q34_676450"/>
      <w:bookmarkEnd w:id="14656"/>
      <w:r>
        <w:rPr>
          <w:rFonts w:hint="cs"/>
          <w:rtl/>
        </w:rPr>
        <w:t>סוהר),</w:t>
      </w:r>
      <w:r w:rsidRPr="00655876">
        <w:rPr>
          <w:rtl/>
        </w:rPr>
        <w:t xml:space="preserve"> </w:t>
      </w:r>
      <w:bookmarkStart w:id="14657" w:name="_ETM_Q34_677050"/>
      <w:bookmarkEnd w:id="14657"/>
      <w:r w:rsidRPr="00655876">
        <w:rPr>
          <w:rtl/>
        </w:rPr>
        <w:t>התשפ"ד</w:t>
      </w:r>
      <w:r>
        <w:rPr>
          <w:rFonts w:hint="cs"/>
          <w:rtl/>
        </w:rPr>
        <w:t>–2</w:t>
      </w:r>
      <w:bookmarkStart w:id="14658" w:name="_ETM_Q34_678160"/>
      <w:bookmarkStart w:id="14659" w:name="_ETM_Q34_678550"/>
      <w:bookmarkStart w:id="14660" w:name="_ETM_Q34_679120"/>
      <w:bookmarkEnd w:id="14658"/>
      <w:bookmarkEnd w:id="14659"/>
      <w:bookmarkEnd w:id="14660"/>
      <w:r>
        <w:rPr>
          <w:rFonts w:hint="cs"/>
          <w:rtl/>
        </w:rPr>
        <w:t>024, של</w:t>
      </w:r>
      <w:r w:rsidRPr="00655876">
        <w:rPr>
          <w:rtl/>
        </w:rPr>
        <w:t xml:space="preserve"> </w:t>
      </w:r>
      <w:bookmarkStart w:id="14661" w:name="_ETM_Q34_679360"/>
      <w:bookmarkEnd w:id="14661"/>
      <w:r w:rsidRPr="00655876">
        <w:rPr>
          <w:rtl/>
        </w:rPr>
        <w:t xml:space="preserve">חבר </w:t>
      </w:r>
      <w:bookmarkStart w:id="14662" w:name="_ETM_Q34_679690"/>
      <w:bookmarkEnd w:id="14662"/>
      <w:r>
        <w:rPr>
          <w:rFonts w:hint="cs"/>
          <w:rtl/>
        </w:rPr>
        <w:t>ה</w:t>
      </w:r>
      <w:r w:rsidRPr="00655876">
        <w:rPr>
          <w:rtl/>
        </w:rPr>
        <w:t xml:space="preserve">כנסת </w:t>
      </w:r>
      <w:bookmarkStart w:id="14663" w:name="_ETM_Q34_680260"/>
      <w:bookmarkEnd w:id="14663"/>
      <w:r w:rsidRPr="00655876">
        <w:rPr>
          <w:rtl/>
        </w:rPr>
        <w:t xml:space="preserve">צביקה </w:t>
      </w:r>
      <w:bookmarkStart w:id="14664" w:name="_ETM_Q34_680650"/>
      <w:bookmarkEnd w:id="14664"/>
      <w:r w:rsidRPr="00655876">
        <w:rPr>
          <w:rtl/>
        </w:rPr>
        <w:t xml:space="preserve">פוגל </w:t>
      </w:r>
      <w:bookmarkStart w:id="14665" w:name="_ETM_Q34_682099"/>
      <w:bookmarkEnd w:id="14665"/>
      <w:r>
        <w:rPr>
          <w:rFonts w:hint="cs"/>
          <w:rtl/>
        </w:rPr>
        <w:t xml:space="preserve">– </w:t>
      </w:r>
      <w:r w:rsidRPr="00655876">
        <w:rPr>
          <w:rtl/>
        </w:rPr>
        <w:t>הצבעה</w:t>
      </w:r>
      <w:r>
        <w:rPr>
          <w:rFonts w:hint="cs"/>
          <w:rtl/>
        </w:rPr>
        <w:t>.</w:t>
      </w:r>
      <w:bookmarkStart w:id="14666" w:name="_ETM_Q34_683943"/>
      <w:bookmarkEnd w:id="14666"/>
    </w:p>
    <w:p w:rsidR="00CF35E1" w:rsidRDefault="00CF35E1" w:rsidP="003258F0">
      <w:pPr>
        <w:rPr>
          <w:rtl/>
        </w:rPr>
      </w:pPr>
      <w:bookmarkStart w:id="14667" w:name="_ETM_Q34_684021"/>
      <w:bookmarkEnd w:id="14667"/>
    </w:p>
    <w:p w:rsidR="00CF35E1" w:rsidRDefault="00CF35E1" w:rsidP="003258F0">
      <w:pPr>
        <w:pStyle w:val="af1"/>
        <w:keepNext/>
        <w:rPr>
          <w:rtl/>
        </w:rPr>
      </w:pPr>
      <w:r>
        <w:rPr>
          <w:rtl/>
        </w:rPr>
        <w:t>הצבעה מס'</w:t>
      </w:r>
      <w:r>
        <w:rPr>
          <w:rFonts w:hint="cs"/>
          <w:rtl/>
        </w:rPr>
        <w:t xml:space="preserve"> 18</w:t>
      </w:r>
    </w:p>
    <w:p w:rsidR="00CF35E1" w:rsidRDefault="00CF35E1" w:rsidP="003258F0">
      <w:pPr>
        <w:pStyle w:val="--"/>
        <w:keepNext/>
        <w:rPr>
          <w:rtl/>
        </w:rPr>
      </w:pPr>
    </w:p>
    <w:p w:rsidR="00CF35E1" w:rsidRDefault="00CF35E1" w:rsidP="003258F0">
      <w:pPr>
        <w:pStyle w:val="--"/>
        <w:keepNext/>
        <w:rPr>
          <w:rtl/>
        </w:rPr>
      </w:pPr>
      <w:r>
        <w:rPr>
          <w:rtl/>
        </w:rPr>
        <w:t>בעד ההצעה להעביר את הצעת החוק לוועדה –</w:t>
      </w:r>
      <w:r>
        <w:rPr>
          <w:rFonts w:hint="cs"/>
          <w:rtl/>
        </w:rPr>
        <w:t xml:space="preserve"> 21</w:t>
      </w:r>
    </w:p>
    <w:p w:rsidR="00CF35E1" w:rsidRDefault="00CF35E1" w:rsidP="003258F0">
      <w:pPr>
        <w:pStyle w:val="--"/>
        <w:keepNext/>
        <w:rPr>
          <w:rtl/>
        </w:rPr>
      </w:pPr>
      <w:r>
        <w:rPr>
          <w:rtl/>
        </w:rPr>
        <w:t xml:space="preserve">נגד – </w:t>
      </w:r>
      <w:r>
        <w:rPr>
          <w:rFonts w:hint="cs"/>
          <w:rtl/>
        </w:rPr>
        <w:t>אין</w:t>
      </w:r>
    </w:p>
    <w:p w:rsidR="00CF35E1" w:rsidRDefault="00CF35E1" w:rsidP="003258F0">
      <w:pPr>
        <w:pStyle w:val="--"/>
        <w:keepNext/>
        <w:rPr>
          <w:rtl/>
        </w:rPr>
      </w:pPr>
      <w:r>
        <w:rPr>
          <w:rtl/>
        </w:rPr>
        <w:t xml:space="preserve">נמנעים – </w:t>
      </w:r>
      <w:r>
        <w:rPr>
          <w:rFonts w:hint="cs"/>
          <w:rtl/>
        </w:rPr>
        <w:t>אין</w:t>
      </w:r>
    </w:p>
    <w:p w:rsidR="00CF35E1" w:rsidRPr="00396969" w:rsidRDefault="00CF35E1" w:rsidP="00096941">
      <w:pPr>
        <w:pStyle w:val="af2"/>
        <w:rPr>
          <w:rtl/>
        </w:rPr>
      </w:pPr>
      <w:r>
        <w:rPr>
          <w:rtl/>
        </w:rPr>
        <w:t xml:space="preserve">ההצעה להעביר את </w:t>
      </w:r>
      <w:r w:rsidRPr="00396969">
        <w:rPr>
          <w:rtl/>
        </w:rPr>
        <w:t xml:space="preserve">הצעת חוק העונשין (תיקון </w:t>
      </w:r>
      <w:r w:rsidR="00096941">
        <w:rPr>
          <w:rFonts w:hint="cs"/>
          <w:rtl/>
        </w:rPr>
        <w:t>–</w:t>
      </w:r>
      <w:r w:rsidRPr="00396969">
        <w:rPr>
          <w:rtl/>
        </w:rPr>
        <w:t xml:space="preserve"> תקיפת סוהר), התשפ"ד</w:t>
      </w:r>
      <w:r>
        <w:rPr>
          <w:rFonts w:hint="cs"/>
          <w:rtl/>
        </w:rPr>
        <w:t>–</w:t>
      </w:r>
      <w:r w:rsidRPr="00396969">
        <w:rPr>
          <w:rtl/>
        </w:rPr>
        <w:t>2024</w:t>
      </w:r>
      <w:r>
        <w:rPr>
          <w:rFonts w:hint="cs"/>
          <w:rtl/>
        </w:rPr>
        <w:t>, לוועד</w:t>
      </w:r>
      <w:r w:rsidR="00171DC6">
        <w:rPr>
          <w:rFonts w:hint="cs"/>
          <w:rtl/>
        </w:rPr>
        <w:t xml:space="preserve">ה שתקבע ועדת הכנסת נתקבלה. </w:t>
      </w:r>
    </w:p>
    <w:p w:rsidR="00CF35E1" w:rsidRDefault="00CF35E1" w:rsidP="003258F0">
      <w:pPr>
        <w:rPr>
          <w:rtl/>
        </w:rPr>
      </w:pPr>
    </w:p>
    <w:p w:rsidR="00CF35E1" w:rsidRDefault="00CF35E1" w:rsidP="003258F0">
      <w:pPr>
        <w:pStyle w:val="af6"/>
        <w:keepNext/>
        <w:rPr>
          <w:rtl/>
        </w:rPr>
      </w:pPr>
      <w:bookmarkStart w:id="14668" w:name="ET_yor_6307_8"/>
      <w:r w:rsidRPr="00396969">
        <w:rPr>
          <w:rStyle w:val="TagStyle"/>
          <w:rtl/>
        </w:rPr>
        <w:t xml:space="preserve"> &lt;&lt; יור &gt;&gt; </w:t>
      </w:r>
      <w:r>
        <w:rPr>
          <w:rtl/>
        </w:rPr>
        <w:t>היו"ר יבגני סובה:</w:t>
      </w:r>
      <w:r w:rsidRPr="00396969">
        <w:rPr>
          <w:rStyle w:val="TagStyle"/>
          <w:rtl/>
        </w:rPr>
        <w:t xml:space="preserve"> &lt;&lt; יור &gt;&gt;</w:t>
      </w:r>
      <w:r>
        <w:rPr>
          <w:rtl/>
        </w:rPr>
        <w:t xml:space="preserve">   </w:t>
      </w:r>
      <w:bookmarkEnd w:id="14668"/>
    </w:p>
    <w:p w:rsidR="00CF35E1" w:rsidRDefault="00CF35E1" w:rsidP="00487752">
      <w:pPr>
        <w:rPr>
          <w:rtl/>
        </w:rPr>
      </w:pPr>
    </w:p>
    <w:p w:rsidR="00CF35E1" w:rsidRDefault="00CF35E1" w:rsidP="003258F0">
      <w:pPr>
        <w:rPr>
          <w:rtl/>
        </w:rPr>
      </w:pPr>
      <w:bookmarkStart w:id="14669" w:name="_ETM_Q34_696739"/>
      <w:bookmarkEnd w:id="14669"/>
      <w:r w:rsidRPr="00655876">
        <w:rPr>
          <w:rtl/>
        </w:rPr>
        <w:t xml:space="preserve">בעד </w:t>
      </w:r>
      <w:bookmarkStart w:id="14670" w:name="_ETM_Q34_697069"/>
      <w:bookmarkEnd w:id="14670"/>
      <w:r>
        <w:rPr>
          <w:rFonts w:hint="cs"/>
          <w:rtl/>
        </w:rPr>
        <w:t>–</w:t>
      </w:r>
      <w:bookmarkStart w:id="14671" w:name="_ETM_Q34_697760"/>
      <w:bookmarkEnd w:id="14671"/>
      <w:r>
        <w:rPr>
          <w:rFonts w:hint="cs"/>
          <w:rtl/>
        </w:rPr>
        <w:t xml:space="preserve"> 21, אפס</w:t>
      </w:r>
      <w:r w:rsidRPr="00655876">
        <w:rPr>
          <w:rtl/>
        </w:rPr>
        <w:t xml:space="preserve"> </w:t>
      </w:r>
      <w:bookmarkStart w:id="14672" w:name="_ETM_Q34_698000"/>
      <w:bookmarkEnd w:id="14672"/>
      <w:r w:rsidRPr="00655876">
        <w:rPr>
          <w:rtl/>
        </w:rPr>
        <w:t>מתנגדים</w:t>
      </w:r>
      <w:r>
        <w:rPr>
          <w:rFonts w:hint="cs"/>
          <w:rtl/>
        </w:rPr>
        <w:t>.</w:t>
      </w:r>
      <w:r w:rsidRPr="00655876">
        <w:rPr>
          <w:rtl/>
        </w:rPr>
        <w:t xml:space="preserve"> </w:t>
      </w:r>
      <w:bookmarkStart w:id="14673" w:name="_ETM_Q34_698480"/>
      <w:bookmarkEnd w:id="14673"/>
      <w:r w:rsidRPr="00655876">
        <w:rPr>
          <w:rtl/>
        </w:rPr>
        <w:t xml:space="preserve">אני </w:t>
      </w:r>
      <w:bookmarkStart w:id="14674" w:name="_ETM_Q34_698629"/>
      <w:bookmarkEnd w:id="14674"/>
      <w:r w:rsidRPr="00655876">
        <w:rPr>
          <w:rtl/>
        </w:rPr>
        <w:t xml:space="preserve">קובע </w:t>
      </w:r>
      <w:bookmarkStart w:id="14675" w:name="_ETM_Q34_698900"/>
      <w:bookmarkEnd w:id="14675"/>
      <w:r w:rsidRPr="00655876">
        <w:rPr>
          <w:rtl/>
        </w:rPr>
        <w:t xml:space="preserve">כי </w:t>
      </w:r>
      <w:bookmarkStart w:id="14676" w:name="_ETM_Q34_699019"/>
      <w:bookmarkEnd w:id="14676"/>
      <w:r w:rsidRPr="00655876">
        <w:rPr>
          <w:rtl/>
        </w:rPr>
        <w:t xml:space="preserve">ההצעה </w:t>
      </w:r>
      <w:bookmarkStart w:id="14677" w:name="_ETM_Q34_699260"/>
      <w:bookmarkEnd w:id="14677"/>
      <w:r w:rsidRPr="00655876">
        <w:rPr>
          <w:rtl/>
        </w:rPr>
        <w:t xml:space="preserve">הזאת </w:t>
      </w:r>
      <w:bookmarkStart w:id="14678" w:name="_ETM_Q34_699500"/>
      <w:bookmarkEnd w:id="14678"/>
      <w:r w:rsidRPr="00655876">
        <w:rPr>
          <w:rtl/>
        </w:rPr>
        <w:t xml:space="preserve">אושרה </w:t>
      </w:r>
      <w:bookmarkStart w:id="14679" w:name="_ETM_Q34_700540"/>
      <w:bookmarkStart w:id="14680" w:name="_ETM_Q34_702069"/>
      <w:bookmarkEnd w:id="14679"/>
      <w:bookmarkEnd w:id="14680"/>
      <w:r w:rsidRPr="00655876">
        <w:rPr>
          <w:rtl/>
        </w:rPr>
        <w:t xml:space="preserve">בקריאה </w:t>
      </w:r>
      <w:bookmarkStart w:id="14681" w:name="_ETM_Q34_702849"/>
      <w:bookmarkEnd w:id="14681"/>
      <w:r w:rsidRPr="00655876">
        <w:rPr>
          <w:rtl/>
        </w:rPr>
        <w:t xml:space="preserve">טרומית </w:t>
      </w:r>
      <w:bookmarkStart w:id="14682" w:name="_ETM_Q34_703209"/>
      <w:bookmarkEnd w:id="14682"/>
      <w:r w:rsidRPr="00655876">
        <w:rPr>
          <w:rtl/>
        </w:rPr>
        <w:t xml:space="preserve">ותעבור </w:t>
      </w:r>
      <w:bookmarkStart w:id="14683" w:name="_ETM_Q34_704079"/>
      <w:bookmarkStart w:id="14684" w:name="_ETM_Q34_704559"/>
      <w:bookmarkEnd w:id="14683"/>
      <w:bookmarkEnd w:id="14684"/>
      <w:r>
        <w:rPr>
          <w:rFonts w:hint="cs"/>
          <w:rtl/>
        </w:rPr>
        <w:t>לו</w:t>
      </w:r>
      <w:r w:rsidRPr="00655876">
        <w:rPr>
          <w:rtl/>
        </w:rPr>
        <w:t>ועד</w:t>
      </w:r>
      <w:r>
        <w:rPr>
          <w:rFonts w:hint="cs"/>
          <w:rtl/>
        </w:rPr>
        <w:t>ת</w:t>
      </w:r>
      <w:bookmarkStart w:id="14685" w:name="_ETM_Q34_705730"/>
      <w:bookmarkEnd w:id="14685"/>
      <w:r w:rsidRPr="00655876">
        <w:rPr>
          <w:rtl/>
        </w:rPr>
        <w:t xml:space="preserve"> </w:t>
      </w:r>
      <w:bookmarkStart w:id="14686" w:name="_ETM_Q34_706059"/>
      <w:bookmarkEnd w:id="14686"/>
      <w:r w:rsidRPr="00655876">
        <w:rPr>
          <w:rtl/>
        </w:rPr>
        <w:t>החוקה</w:t>
      </w:r>
      <w:r>
        <w:rPr>
          <w:rFonts w:hint="cs"/>
          <w:rtl/>
        </w:rPr>
        <w:t>,</w:t>
      </w:r>
      <w:r w:rsidRPr="00655876">
        <w:rPr>
          <w:rtl/>
        </w:rPr>
        <w:t xml:space="preserve"> </w:t>
      </w:r>
      <w:bookmarkStart w:id="14687" w:name="_ETM_Q34_706359"/>
      <w:bookmarkEnd w:id="14687"/>
      <w:r w:rsidRPr="00655876">
        <w:rPr>
          <w:rtl/>
        </w:rPr>
        <w:t xml:space="preserve">חוק </w:t>
      </w:r>
      <w:bookmarkStart w:id="14688" w:name="_ETM_Q34_706569"/>
      <w:bookmarkEnd w:id="14688"/>
      <w:r w:rsidRPr="00655876">
        <w:rPr>
          <w:rtl/>
        </w:rPr>
        <w:t>ומשפט</w:t>
      </w:r>
      <w:r>
        <w:rPr>
          <w:rFonts w:hint="cs"/>
          <w:rtl/>
        </w:rPr>
        <w:t>.</w:t>
      </w:r>
    </w:p>
    <w:p w:rsidR="00CF35E1" w:rsidRDefault="00CF35E1" w:rsidP="003258F0">
      <w:pPr>
        <w:rPr>
          <w:rtl/>
        </w:rPr>
      </w:pPr>
    </w:p>
    <w:p w:rsidR="00CF35E1" w:rsidRDefault="00CF35E1" w:rsidP="003258F0">
      <w:pPr>
        <w:pStyle w:val="af5"/>
        <w:keepNext/>
        <w:rPr>
          <w:rtl/>
        </w:rPr>
      </w:pPr>
      <w:bookmarkStart w:id="14689" w:name="ET_interruption_6151_9"/>
      <w:r w:rsidRPr="00396969">
        <w:rPr>
          <w:rStyle w:val="TagStyle"/>
          <w:rtl/>
        </w:rPr>
        <w:t xml:space="preserve"> &lt;&lt; קריאה &gt;&gt; </w:t>
      </w:r>
      <w:r>
        <w:rPr>
          <w:rtl/>
        </w:rPr>
        <w:t>רון כץ (יש עתיד):</w:t>
      </w:r>
      <w:r w:rsidRPr="00396969">
        <w:rPr>
          <w:rStyle w:val="TagStyle"/>
          <w:rtl/>
        </w:rPr>
        <w:t xml:space="preserve"> &lt;&lt; קריאה &gt;&gt;</w:t>
      </w:r>
      <w:r>
        <w:rPr>
          <w:rtl/>
        </w:rPr>
        <w:t xml:space="preserve">   </w:t>
      </w:r>
      <w:bookmarkEnd w:id="14689"/>
    </w:p>
    <w:p w:rsidR="00CF35E1" w:rsidRDefault="00CF35E1" w:rsidP="00487752">
      <w:pPr>
        <w:rPr>
          <w:rtl/>
        </w:rPr>
      </w:pPr>
    </w:p>
    <w:p w:rsidR="00CF35E1" w:rsidRDefault="00CF35E1" w:rsidP="003258F0">
      <w:pPr>
        <w:rPr>
          <w:rtl/>
        </w:rPr>
      </w:pPr>
      <w:r>
        <w:rPr>
          <w:rFonts w:hint="cs"/>
          <w:rtl/>
        </w:rPr>
        <w:t>אני בעד.</w:t>
      </w:r>
    </w:p>
    <w:p w:rsidR="00CF35E1" w:rsidRDefault="00CF35E1" w:rsidP="003258F0">
      <w:pPr>
        <w:rPr>
          <w:rtl/>
        </w:rPr>
      </w:pPr>
      <w:bookmarkStart w:id="14690" w:name="_ETM_Q34_708075"/>
      <w:bookmarkStart w:id="14691" w:name="_ETM_Q34_708132"/>
      <w:bookmarkEnd w:id="14690"/>
      <w:bookmarkEnd w:id="14691"/>
    </w:p>
    <w:p w:rsidR="00CF35E1" w:rsidRDefault="00CF35E1" w:rsidP="003258F0">
      <w:pPr>
        <w:pStyle w:val="af6"/>
        <w:keepNext/>
        <w:rPr>
          <w:rtl/>
        </w:rPr>
      </w:pPr>
      <w:bookmarkStart w:id="14692" w:name="ET_yor_6307_10"/>
      <w:r w:rsidRPr="00396969">
        <w:rPr>
          <w:rStyle w:val="TagStyle"/>
          <w:rtl/>
        </w:rPr>
        <w:t xml:space="preserve"> &lt;&lt; יור &gt;&gt; </w:t>
      </w:r>
      <w:r>
        <w:rPr>
          <w:rtl/>
        </w:rPr>
        <w:t>היו"ר יבגני סובה:</w:t>
      </w:r>
      <w:r w:rsidRPr="00396969">
        <w:rPr>
          <w:rStyle w:val="TagStyle"/>
          <w:rtl/>
        </w:rPr>
        <w:t xml:space="preserve"> &lt;&lt; יור &gt;&gt;</w:t>
      </w:r>
      <w:r>
        <w:rPr>
          <w:rtl/>
        </w:rPr>
        <w:t xml:space="preserve">   </w:t>
      </w:r>
      <w:bookmarkEnd w:id="14692"/>
    </w:p>
    <w:p w:rsidR="00CF35E1" w:rsidRDefault="00CF35E1" w:rsidP="00487752">
      <w:pPr>
        <w:rPr>
          <w:rtl/>
        </w:rPr>
      </w:pPr>
    </w:p>
    <w:p w:rsidR="00096941" w:rsidRDefault="00CF35E1" w:rsidP="00096941">
      <w:pPr>
        <w:rPr>
          <w:rtl/>
        </w:rPr>
      </w:pPr>
      <w:bookmarkStart w:id="14693" w:name="_ETM_Q34_709069"/>
      <w:bookmarkEnd w:id="14693"/>
      <w:r w:rsidRPr="00655876">
        <w:rPr>
          <w:rtl/>
        </w:rPr>
        <w:t xml:space="preserve">אתה </w:t>
      </w:r>
      <w:bookmarkStart w:id="14694" w:name="_ETM_Q34_709280"/>
      <w:bookmarkEnd w:id="14694"/>
      <w:r w:rsidRPr="00655876">
        <w:rPr>
          <w:rtl/>
        </w:rPr>
        <w:t>בעד</w:t>
      </w:r>
      <w:r>
        <w:rPr>
          <w:rFonts w:hint="cs"/>
          <w:rtl/>
        </w:rPr>
        <w:t>?</w:t>
      </w:r>
      <w:r w:rsidRPr="00655876">
        <w:rPr>
          <w:rtl/>
        </w:rPr>
        <w:t xml:space="preserve"> </w:t>
      </w:r>
      <w:bookmarkStart w:id="14695" w:name="_ETM_Q34_709700"/>
      <w:bookmarkEnd w:id="14695"/>
      <w:r w:rsidR="00096941" w:rsidRPr="00655876">
        <w:rPr>
          <w:rtl/>
        </w:rPr>
        <w:t>אז תרש</w:t>
      </w:r>
      <w:r w:rsidR="00096941">
        <w:rPr>
          <w:rFonts w:hint="cs"/>
          <w:rtl/>
        </w:rPr>
        <w:t>מו,</w:t>
      </w:r>
      <w:r w:rsidR="00096941" w:rsidRPr="00655876">
        <w:rPr>
          <w:rtl/>
        </w:rPr>
        <w:t xml:space="preserve"> בבקשה</w:t>
      </w:r>
      <w:r w:rsidR="00096941">
        <w:rPr>
          <w:rFonts w:hint="cs"/>
          <w:rtl/>
        </w:rPr>
        <w:t>,</w:t>
      </w:r>
      <w:r w:rsidR="00096941" w:rsidRPr="00655876">
        <w:rPr>
          <w:rtl/>
        </w:rPr>
        <w:t xml:space="preserve"> חבר הכנסת רון כץ </w:t>
      </w:r>
      <w:r w:rsidR="00096941">
        <w:rPr>
          <w:rFonts w:hint="cs"/>
          <w:rtl/>
        </w:rPr>
        <w:t>– בעד.</w:t>
      </w:r>
      <w:r w:rsidR="00096941" w:rsidRPr="00655876">
        <w:rPr>
          <w:rtl/>
        </w:rPr>
        <w:t xml:space="preserve"> </w:t>
      </w:r>
    </w:p>
    <w:p w:rsidR="00171DC6" w:rsidRDefault="00171DC6" w:rsidP="003258F0">
      <w:pPr>
        <w:rPr>
          <w:rtl/>
        </w:rPr>
      </w:pPr>
    </w:p>
    <w:p w:rsidR="00171DC6" w:rsidRDefault="004C2A55" w:rsidP="004C2A55">
      <w:pPr>
        <w:pStyle w:val="af5"/>
        <w:rPr>
          <w:rtl/>
        </w:rPr>
      </w:pPr>
      <w:bookmarkStart w:id="14696" w:name="ET_interruption_קר_אה_1074"/>
      <w:r w:rsidRPr="004C2A55">
        <w:rPr>
          <w:rStyle w:val="TagStyle"/>
          <w:rtl/>
        </w:rPr>
        <w:t xml:space="preserve"> &lt;&lt; קריאה &gt;&gt;</w:t>
      </w:r>
      <w:r w:rsidR="00171DC6" w:rsidRPr="00396969">
        <w:rPr>
          <w:rStyle w:val="TagStyle"/>
          <w:rtl/>
        </w:rPr>
        <w:t xml:space="preserve"> </w:t>
      </w:r>
      <w:r>
        <w:rPr>
          <w:rFonts w:hint="cs"/>
          <w:rtl/>
        </w:rPr>
        <w:t>קריאה</w:t>
      </w:r>
      <w:r w:rsidR="00171DC6">
        <w:rPr>
          <w:rtl/>
        </w:rPr>
        <w:t>:</w:t>
      </w:r>
      <w:r w:rsidR="00171DC6" w:rsidRPr="00396969">
        <w:rPr>
          <w:rStyle w:val="TagStyle"/>
          <w:rtl/>
        </w:rPr>
        <w:t xml:space="preserve"> </w:t>
      </w:r>
      <w:r w:rsidRPr="004C2A55">
        <w:rPr>
          <w:rStyle w:val="TagStyle"/>
          <w:rtl/>
        </w:rPr>
        <w:t>&lt;&lt; קריאה &gt;&gt;</w:t>
      </w:r>
      <w:bookmarkEnd w:id="14696"/>
      <w:r w:rsidRPr="004C2A55">
        <w:rPr>
          <w:rStyle w:val="TagStyle"/>
          <w:rtl/>
        </w:rPr>
        <w:t xml:space="preserve"> </w:t>
      </w:r>
      <w:r w:rsidR="00171DC6">
        <w:rPr>
          <w:rtl/>
        </w:rPr>
        <w:t xml:space="preserve">   </w:t>
      </w:r>
    </w:p>
    <w:p w:rsidR="00171DC6" w:rsidRDefault="00171DC6" w:rsidP="00487752">
      <w:pPr>
        <w:rPr>
          <w:rtl/>
        </w:rPr>
      </w:pPr>
    </w:p>
    <w:p w:rsidR="00171DC6" w:rsidRDefault="00487752" w:rsidP="00487752">
      <w:pPr>
        <w:rPr>
          <w:rtl/>
        </w:rPr>
      </w:pPr>
      <w:r>
        <w:rPr>
          <w:rFonts w:hint="cs"/>
          <w:rtl/>
        </w:rPr>
        <w:t>– – –</w:t>
      </w:r>
      <w:r w:rsidR="00171DC6">
        <w:rPr>
          <w:rFonts w:hint="cs"/>
          <w:rtl/>
        </w:rPr>
        <w:t xml:space="preserve"> </w:t>
      </w:r>
    </w:p>
    <w:p w:rsidR="00171DC6" w:rsidRDefault="00171DC6" w:rsidP="00171DC6">
      <w:pPr>
        <w:rPr>
          <w:rtl/>
        </w:rPr>
      </w:pPr>
    </w:p>
    <w:p w:rsidR="00171DC6" w:rsidRDefault="00171DC6" w:rsidP="00171DC6">
      <w:pPr>
        <w:pStyle w:val="af6"/>
        <w:keepNext/>
        <w:rPr>
          <w:rtl/>
        </w:rPr>
      </w:pPr>
      <w:r w:rsidRPr="00396969">
        <w:rPr>
          <w:rStyle w:val="TagStyle"/>
          <w:rtl/>
        </w:rPr>
        <w:t xml:space="preserve"> &lt;&lt; יור &gt;&gt; </w:t>
      </w:r>
      <w:r>
        <w:rPr>
          <w:rtl/>
        </w:rPr>
        <w:t>היו"ר יבגני סובה:</w:t>
      </w:r>
      <w:r w:rsidRPr="00396969">
        <w:rPr>
          <w:rStyle w:val="TagStyle"/>
          <w:rtl/>
        </w:rPr>
        <w:t xml:space="preserve"> &lt;&lt; יור &gt;&gt;</w:t>
      </w:r>
      <w:r>
        <w:rPr>
          <w:rtl/>
        </w:rPr>
        <w:t xml:space="preserve">   </w:t>
      </w:r>
    </w:p>
    <w:p w:rsidR="00096941" w:rsidRDefault="00096941" w:rsidP="003258F0">
      <w:pPr>
        <w:rPr>
          <w:rtl/>
        </w:rPr>
      </w:pPr>
    </w:p>
    <w:p w:rsidR="00CF35E1" w:rsidRDefault="00CF35E1" w:rsidP="003258F0">
      <w:pPr>
        <w:rPr>
          <w:rtl/>
        </w:rPr>
      </w:pPr>
      <w:r w:rsidRPr="00655876">
        <w:rPr>
          <w:rtl/>
        </w:rPr>
        <w:t>אוקיי</w:t>
      </w:r>
      <w:r>
        <w:rPr>
          <w:rFonts w:hint="cs"/>
          <w:rtl/>
        </w:rPr>
        <w:t>,</w:t>
      </w:r>
      <w:r w:rsidRPr="00655876">
        <w:rPr>
          <w:rtl/>
        </w:rPr>
        <w:t xml:space="preserve"> </w:t>
      </w:r>
      <w:bookmarkStart w:id="14697" w:name="_ETM_Q34_713760"/>
      <w:bookmarkEnd w:id="14697"/>
      <w:r w:rsidRPr="00655876">
        <w:rPr>
          <w:rtl/>
        </w:rPr>
        <w:t xml:space="preserve">אז </w:t>
      </w:r>
      <w:bookmarkStart w:id="14698" w:name="_ETM_Q34_713940"/>
      <w:bookmarkEnd w:id="14698"/>
      <w:r w:rsidRPr="00655876">
        <w:rPr>
          <w:rtl/>
        </w:rPr>
        <w:t xml:space="preserve">זה </w:t>
      </w:r>
      <w:bookmarkStart w:id="14699" w:name="_ETM_Q34_714090"/>
      <w:bookmarkEnd w:id="14699"/>
      <w:r w:rsidRPr="00655876">
        <w:rPr>
          <w:rtl/>
        </w:rPr>
        <w:t xml:space="preserve">יעבור </w:t>
      </w:r>
      <w:bookmarkStart w:id="14700" w:name="_ETM_Q34_714390"/>
      <w:bookmarkEnd w:id="14700"/>
      <w:r w:rsidRPr="00655876">
        <w:rPr>
          <w:rtl/>
        </w:rPr>
        <w:t xml:space="preserve">לוועדת </w:t>
      </w:r>
      <w:bookmarkStart w:id="14701" w:name="_ETM_Q34_714809"/>
      <w:bookmarkEnd w:id="14701"/>
      <w:r w:rsidRPr="00655876">
        <w:rPr>
          <w:rtl/>
        </w:rPr>
        <w:t xml:space="preserve">הכנסת </w:t>
      </w:r>
      <w:bookmarkStart w:id="14702" w:name="_ETM_Q34_715290"/>
      <w:bookmarkEnd w:id="14702"/>
      <w:r w:rsidRPr="00655876">
        <w:rPr>
          <w:rtl/>
        </w:rPr>
        <w:t xml:space="preserve">להמשך </w:t>
      </w:r>
      <w:bookmarkStart w:id="14703" w:name="_ETM_Q34_716550"/>
      <w:bookmarkEnd w:id="14703"/>
      <w:r w:rsidRPr="00655876">
        <w:rPr>
          <w:rtl/>
        </w:rPr>
        <w:t>דיון</w:t>
      </w:r>
      <w:r>
        <w:rPr>
          <w:rFonts w:hint="cs"/>
          <w:rtl/>
        </w:rPr>
        <w:t>.</w:t>
      </w:r>
      <w:r w:rsidRPr="00655876">
        <w:rPr>
          <w:rtl/>
        </w:rPr>
        <w:t xml:space="preserve"> </w:t>
      </w:r>
      <w:bookmarkStart w:id="14704" w:name="_ETM_Q34_718769"/>
      <w:bookmarkEnd w:id="14704"/>
      <w:r w:rsidRPr="00655876">
        <w:rPr>
          <w:rtl/>
        </w:rPr>
        <w:t>שרו</w:t>
      </w:r>
      <w:r>
        <w:rPr>
          <w:rFonts w:hint="cs"/>
          <w:rtl/>
        </w:rPr>
        <w:t>ן ניר</w:t>
      </w:r>
      <w:r w:rsidRPr="00655876">
        <w:rPr>
          <w:rtl/>
        </w:rPr>
        <w:t xml:space="preserve"> </w:t>
      </w:r>
      <w:bookmarkStart w:id="14705" w:name="_ETM_Q34_719370"/>
      <w:bookmarkEnd w:id="14705"/>
      <w:r w:rsidRPr="00655876">
        <w:rPr>
          <w:rtl/>
        </w:rPr>
        <w:t xml:space="preserve">ורון </w:t>
      </w:r>
      <w:bookmarkStart w:id="14706" w:name="_ETM_Q34_719670"/>
      <w:bookmarkEnd w:id="14706"/>
      <w:r>
        <w:rPr>
          <w:rFonts w:hint="cs"/>
          <w:rtl/>
        </w:rPr>
        <w:t>כץ,</w:t>
      </w:r>
      <w:r w:rsidRPr="00655876">
        <w:rPr>
          <w:rtl/>
        </w:rPr>
        <w:t xml:space="preserve"> </w:t>
      </w:r>
      <w:bookmarkStart w:id="14707" w:name="_ETM_Q34_719879"/>
      <w:bookmarkEnd w:id="14707"/>
      <w:r w:rsidRPr="00655876">
        <w:rPr>
          <w:rtl/>
        </w:rPr>
        <w:t xml:space="preserve">אפשר </w:t>
      </w:r>
      <w:bookmarkStart w:id="14708" w:name="_ETM_Q34_720179"/>
      <w:bookmarkEnd w:id="14708"/>
      <w:r w:rsidRPr="00655876">
        <w:rPr>
          <w:rtl/>
        </w:rPr>
        <w:t xml:space="preserve">לרשום </w:t>
      </w:r>
      <w:bookmarkStart w:id="14709" w:name="_ETM_Q34_720480"/>
      <w:bookmarkEnd w:id="14709"/>
      <w:r w:rsidRPr="00655876">
        <w:rPr>
          <w:rtl/>
        </w:rPr>
        <w:t xml:space="preserve">לפרוטוקול </w:t>
      </w:r>
      <w:bookmarkStart w:id="14710" w:name="_ETM_Q34_721019"/>
      <w:bookmarkStart w:id="14711" w:name="_ETM_Q34_721169"/>
      <w:bookmarkEnd w:id="14710"/>
      <w:bookmarkEnd w:id="14711"/>
      <w:r>
        <w:rPr>
          <w:rFonts w:hint="cs"/>
          <w:rtl/>
        </w:rPr>
        <w:t xml:space="preserve">את </w:t>
      </w:r>
      <w:r w:rsidRPr="00655876">
        <w:rPr>
          <w:rtl/>
        </w:rPr>
        <w:t xml:space="preserve">ההצבעה </w:t>
      </w:r>
      <w:bookmarkStart w:id="14712" w:name="_ETM_Q34_721529"/>
      <w:bookmarkEnd w:id="14712"/>
      <w:r w:rsidRPr="00655876">
        <w:rPr>
          <w:rtl/>
        </w:rPr>
        <w:t xml:space="preserve">שלהם </w:t>
      </w:r>
      <w:bookmarkStart w:id="14713" w:name="_ETM_Q34_721919"/>
      <w:bookmarkEnd w:id="14713"/>
      <w:r w:rsidRPr="00655876">
        <w:rPr>
          <w:rtl/>
        </w:rPr>
        <w:t xml:space="preserve">גם </w:t>
      </w:r>
      <w:bookmarkStart w:id="14714" w:name="_ETM_Q34_722159"/>
      <w:bookmarkEnd w:id="14714"/>
      <w:r w:rsidRPr="00655876">
        <w:rPr>
          <w:rtl/>
        </w:rPr>
        <w:t xml:space="preserve">בהצעה </w:t>
      </w:r>
      <w:bookmarkStart w:id="14715" w:name="_ETM_Q34_722579"/>
      <w:bookmarkEnd w:id="14715"/>
      <w:r w:rsidRPr="00655876">
        <w:rPr>
          <w:rtl/>
        </w:rPr>
        <w:t>הז</w:t>
      </w:r>
      <w:r>
        <w:rPr>
          <w:rFonts w:hint="cs"/>
          <w:rtl/>
        </w:rPr>
        <w:t>את.</w:t>
      </w:r>
    </w:p>
    <w:p w:rsidR="00CF35E1" w:rsidRDefault="00CF35E1" w:rsidP="00096941">
      <w:pPr>
        <w:rPr>
          <w:rtl/>
        </w:rPr>
      </w:pPr>
      <w:bookmarkStart w:id="14716" w:name="_ETM_Q34_723864"/>
      <w:bookmarkStart w:id="14717" w:name="_ETM_Q34_723926"/>
      <w:bookmarkEnd w:id="14716"/>
      <w:bookmarkEnd w:id="14717"/>
    </w:p>
    <w:p w:rsidR="00CF35E1" w:rsidRDefault="00CF35E1" w:rsidP="00096941">
      <w:pPr>
        <w:rPr>
          <w:rtl/>
        </w:rPr>
      </w:pPr>
    </w:p>
    <w:p w:rsidR="00CF35E1" w:rsidRDefault="00CF35E1" w:rsidP="003258F0">
      <w:pPr>
        <w:pStyle w:val="a6"/>
        <w:rPr>
          <w:rtl/>
        </w:rPr>
      </w:pPr>
      <w:bookmarkStart w:id="14718" w:name="ET_subject_מסמכים_שהונחו_על_שולחן__3"/>
      <w:r w:rsidRPr="00D2313E">
        <w:rPr>
          <w:rStyle w:val="TagStyle"/>
          <w:rtl/>
        </w:rPr>
        <w:t>&lt;&lt; נושא &gt;&gt;</w:t>
      </w:r>
      <w:r w:rsidRPr="001F3F9D">
        <w:rPr>
          <w:rStyle w:val="TagStyle"/>
          <w:rtl/>
        </w:rPr>
        <w:t xml:space="preserve"> </w:t>
      </w:r>
      <w:bookmarkStart w:id="14719" w:name="_Toc167916363"/>
      <w:bookmarkStart w:id="14720" w:name="_Toc167916782"/>
      <w:r>
        <w:rPr>
          <w:rtl/>
        </w:rPr>
        <w:t>מסמכים שהונחו על שולחן הכנסת</w:t>
      </w:r>
      <w:bookmarkEnd w:id="14719"/>
      <w:bookmarkEnd w:id="14720"/>
      <w:r w:rsidRPr="001F3F9D">
        <w:rPr>
          <w:rStyle w:val="TagStyle"/>
          <w:rtl/>
        </w:rPr>
        <w:t xml:space="preserve"> </w:t>
      </w:r>
      <w:r w:rsidRPr="00D2313E">
        <w:rPr>
          <w:rStyle w:val="TagStyle"/>
          <w:rtl/>
        </w:rPr>
        <w:t>&lt;&lt; נושא &gt;&gt;</w:t>
      </w:r>
      <w:r>
        <w:rPr>
          <w:rtl/>
        </w:rPr>
        <w:t xml:space="preserve">  </w:t>
      </w:r>
      <w:bookmarkEnd w:id="14718"/>
    </w:p>
    <w:p w:rsidR="00CF35E1" w:rsidRDefault="00CF35E1" w:rsidP="00487752">
      <w:pPr>
        <w:rPr>
          <w:rtl/>
        </w:rPr>
      </w:pPr>
    </w:p>
    <w:p w:rsidR="00CF35E1" w:rsidRDefault="00CF35E1" w:rsidP="003258F0">
      <w:pPr>
        <w:pStyle w:val="af6"/>
        <w:keepNext/>
        <w:rPr>
          <w:rtl/>
        </w:rPr>
      </w:pPr>
      <w:r w:rsidRPr="00D2313E">
        <w:rPr>
          <w:rStyle w:val="TagStyle"/>
          <w:rtl/>
        </w:rPr>
        <w:t xml:space="preserve"> &lt;&lt; יור &gt;&gt;</w:t>
      </w:r>
      <w:r w:rsidRPr="001F3F9D">
        <w:rPr>
          <w:rStyle w:val="TagStyle"/>
          <w:rtl/>
        </w:rPr>
        <w:t xml:space="preserve"> </w:t>
      </w:r>
      <w:r>
        <w:rPr>
          <w:rtl/>
        </w:rPr>
        <w:t>היו"ר יבגני סובה:</w:t>
      </w:r>
      <w:r w:rsidRPr="001F3F9D">
        <w:rPr>
          <w:rStyle w:val="TagStyle"/>
          <w:rtl/>
        </w:rPr>
        <w:t xml:space="preserve"> </w:t>
      </w:r>
      <w:r w:rsidRPr="00D2313E">
        <w:rPr>
          <w:rStyle w:val="TagStyle"/>
          <w:rtl/>
        </w:rPr>
        <w:t>&lt;&lt;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לפני שאנחנו נעבור לסעיף הבא, יש הודעה לסגנית מזכיר הכנסת, </w:t>
      </w:r>
      <w:bookmarkStart w:id="14721" w:name="_ETM_Q35_125000"/>
      <w:bookmarkEnd w:id="14721"/>
      <w:r>
        <w:rPr>
          <w:rFonts w:hint="cs"/>
          <w:rtl/>
          <w:lang w:eastAsia="he-IL"/>
        </w:rPr>
        <w:t xml:space="preserve">בבקשה. </w:t>
      </w:r>
    </w:p>
    <w:p w:rsidR="00CF35E1" w:rsidRPr="001F3F9D" w:rsidRDefault="00CF35E1" w:rsidP="003258F0">
      <w:pPr>
        <w:rPr>
          <w:rtl/>
          <w:lang w:eastAsia="he-IL"/>
        </w:rPr>
      </w:pPr>
      <w:bookmarkStart w:id="14722" w:name="_ETM_Q35_128000"/>
      <w:bookmarkEnd w:id="14722"/>
    </w:p>
    <w:p w:rsidR="00CF35E1" w:rsidRDefault="00CF35E1" w:rsidP="003258F0">
      <w:pPr>
        <w:pStyle w:val="a4"/>
        <w:keepNext/>
        <w:rPr>
          <w:rtl/>
        </w:rPr>
      </w:pPr>
      <w:bookmarkStart w:id="14723" w:name="ET_speaker_6118_4"/>
      <w:r w:rsidRPr="00D2313E">
        <w:rPr>
          <w:rStyle w:val="TagStyle"/>
          <w:rtl/>
        </w:rPr>
        <w:t xml:space="preserve"> &lt;&lt; דובר &gt;&gt;</w:t>
      </w:r>
      <w:r w:rsidRPr="001F3F9D">
        <w:rPr>
          <w:rStyle w:val="TagStyle"/>
          <w:rtl/>
        </w:rPr>
        <w:t xml:space="preserve"> </w:t>
      </w:r>
      <w:bookmarkStart w:id="14724" w:name="_Toc167916364"/>
      <w:bookmarkStart w:id="14725" w:name="_Toc167916783"/>
      <w:r>
        <w:rPr>
          <w:rtl/>
        </w:rPr>
        <w:t>סגנית מזכיר הכנסת אלינור ימין:</w:t>
      </w:r>
      <w:bookmarkEnd w:id="14724"/>
      <w:bookmarkEnd w:id="14725"/>
      <w:r w:rsidRPr="001F3F9D">
        <w:rPr>
          <w:rStyle w:val="TagStyle"/>
          <w:rtl/>
        </w:rPr>
        <w:t xml:space="preserve"> </w:t>
      </w:r>
      <w:r w:rsidRPr="00D2313E">
        <w:rPr>
          <w:rStyle w:val="TagStyle"/>
          <w:rtl/>
        </w:rPr>
        <w:t>&lt;&lt; דובר &gt;&gt;</w:t>
      </w:r>
      <w:r>
        <w:rPr>
          <w:rtl/>
        </w:rPr>
        <w:t xml:space="preserve">  </w:t>
      </w:r>
      <w:bookmarkEnd w:id="14723"/>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תודה. ברשות יושב-ראש הישיבה, אני מתכבדת להודיעכם, כי הונחו היום על שולחן הכנסת </w:t>
      </w:r>
      <w:r>
        <w:rPr>
          <w:rFonts w:hint="eastAsia"/>
          <w:rtl/>
          <w:lang w:eastAsia="he-IL"/>
        </w:rPr>
        <w:t>–</w:t>
      </w:r>
      <w:r>
        <w:rPr>
          <w:rFonts w:hint="cs"/>
          <w:rtl/>
          <w:lang w:eastAsia="he-IL"/>
        </w:rPr>
        <w:t xml:space="preserve"> </w:t>
      </w:r>
    </w:p>
    <w:p w:rsidR="00CF35E1" w:rsidRDefault="00CF35E1" w:rsidP="003258F0">
      <w:pPr>
        <w:rPr>
          <w:rtl/>
          <w:lang w:eastAsia="he-IL"/>
        </w:rPr>
      </w:pPr>
    </w:p>
    <w:p w:rsidR="00CF35E1" w:rsidRDefault="00CF35E1" w:rsidP="003258F0">
      <w:pPr>
        <w:rPr>
          <w:rtl/>
          <w:lang w:eastAsia="he-IL"/>
        </w:rPr>
      </w:pPr>
      <w:r>
        <w:rPr>
          <w:rFonts w:hint="cs"/>
          <w:rtl/>
          <w:lang w:eastAsia="he-IL"/>
        </w:rPr>
        <w:t>לקריאה שנייה ולקריאה שלישית: הצעת חוק עבודת הנוער (תיקון מס' 22), התשפ"ד</w:t>
      </w:r>
      <w:r>
        <w:rPr>
          <w:rFonts w:hint="eastAsia"/>
          <w:rtl/>
          <w:lang w:eastAsia="he-IL"/>
        </w:rPr>
        <w:t>–</w:t>
      </w:r>
      <w:r>
        <w:rPr>
          <w:rFonts w:hint="cs"/>
          <w:rtl/>
          <w:lang w:eastAsia="he-IL"/>
        </w:rPr>
        <w:t xml:space="preserve">2024, שהחזירה ועדת העבודה והרווחה. </w:t>
      </w:r>
    </w:p>
    <w:p w:rsidR="00CF35E1" w:rsidRDefault="00CF35E1" w:rsidP="003258F0">
      <w:pPr>
        <w:rPr>
          <w:rtl/>
          <w:lang w:eastAsia="he-IL"/>
        </w:rPr>
      </w:pPr>
    </w:p>
    <w:p w:rsidR="00CF35E1" w:rsidRDefault="00CF35E1" w:rsidP="00096941">
      <w:pPr>
        <w:rPr>
          <w:rtl/>
          <w:lang w:eastAsia="he-IL"/>
        </w:rPr>
      </w:pPr>
      <w:r>
        <w:rPr>
          <w:rFonts w:hint="cs"/>
          <w:rtl/>
          <w:lang w:eastAsia="he-IL"/>
        </w:rPr>
        <w:t>לקריאה ראשונה, מטעם הכנסת</w:t>
      </w:r>
      <w:r w:rsidR="00096941">
        <w:rPr>
          <w:rFonts w:hint="cs"/>
          <w:rtl/>
          <w:lang w:eastAsia="he-IL"/>
        </w:rPr>
        <w:t>:</w:t>
      </w:r>
      <w:r>
        <w:rPr>
          <w:rFonts w:hint="cs"/>
          <w:rtl/>
          <w:lang w:eastAsia="he-IL"/>
        </w:rPr>
        <w:t xml:space="preserve"> הצעת חוק הגישה לתוכן דיגיטלי לאחר פטירתו של אדם, התשפ"ד</w:t>
      </w:r>
      <w:r>
        <w:rPr>
          <w:rFonts w:hint="eastAsia"/>
          <w:rtl/>
          <w:lang w:eastAsia="he-IL"/>
        </w:rPr>
        <w:t>–</w:t>
      </w:r>
      <w:r>
        <w:rPr>
          <w:rFonts w:hint="cs"/>
          <w:rtl/>
          <w:lang w:eastAsia="he-IL"/>
        </w:rPr>
        <w:t>2024, של חבר הכנסת ארז מלול, שמספרה פ/4163/25; הצעת חוק התקשורת (בזק ושידורים) (תיקון מס' 78) (תחנת חובבים בבית משותף), התשפ"ד</w:t>
      </w:r>
      <w:r>
        <w:rPr>
          <w:rFonts w:hint="eastAsia"/>
          <w:rtl/>
          <w:lang w:eastAsia="he-IL"/>
        </w:rPr>
        <w:t>–</w:t>
      </w:r>
      <w:r>
        <w:rPr>
          <w:rFonts w:hint="cs"/>
          <w:rtl/>
          <w:lang w:eastAsia="he-IL"/>
        </w:rPr>
        <w:t xml:space="preserve">2024, של חברי הכנסת אלי דלל, אופיר כץ, דני דנון וקבוצת חברי הכנסת, שמספרה פ/2994/25. תודה. </w:t>
      </w:r>
    </w:p>
    <w:p w:rsidR="00CF35E1" w:rsidRDefault="00CF35E1" w:rsidP="003258F0">
      <w:pPr>
        <w:rPr>
          <w:rtl/>
          <w:lang w:eastAsia="he-IL"/>
        </w:rPr>
      </w:pPr>
    </w:p>
    <w:p w:rsidR="00CF35E1" w:rsidRDefault="00CF35E1" w:rsidP="003258F0">
      <w:pPr>
        <w:pStyle w:val="af6"/>
        <w:keepNext/>
        <w:rPr>
          <w:rtl/>
        </w:rPr>
      </w:pPr>
      <w:r w:rsidRPr="00D2313E">
        <w:rPr>
          <w:rStyle w:val="TagStyle"/>
          <w:rtl/>
        </w:rPr>
        <w:t xml:space="preserve"> &lt;&lt; יור &gt;&gt;</w:t>
      </w:r>
      <w:r w:rsidRPr="00F1573E">
        <w:rPr>
          <w:rStyle w:val="TagStyle"/>
          <w:rtl/>
        </w:rPr>
        <w:t xml:space="preserve"> </w:t>
      </w:r>
      <w:r>
        <w:rPr>
          <w:rtl/>
        </w:rPr>
        <w:t>היו"ר יבגני סובה:</w:t>
      </w:r>
      <w:r w:rsidRPr="00F1573E">
        <w:rPr>
          <w:rStyle w:val="TagStyle"/>
          <w:rtl/>
        </w:rPr>
        <w:t xml:space="preserve"> </w:t>
      </w:r>
      <w:r w:rsidRPr="00D2313E">
        <w:rPr>
          <w:rStyle w:val="TagStyle"/>
          <w:rtl/>
        </w:rPr>
        <w:t>&lt;&lt; יור &gt;&gt;</w:t>
      </w:r>
      <w:r>
        <w:rPr>
          <w:rtl/>
        </w:rPr>
        <w:t xml:space="preserve">  </w:t>
      </w:r>
    </w:p>
    <w:p w:rsidR="00CF35E1" w:rsidRDefault="00CF35E1" w:rsidP="00487752">
      <w:pPr>
        <w:rPr>
          <w:rtl/>
          <w:lang w:eastAsia="he-IL"/>
        </w:rPr>
      </w:pPr>
    </w:p>
    <w:p w:rsidR="00CF35E1" w:rsidRDefault="00CF35E1" w:rsidP="009A7E78">
      <w:pPr>
        <w:rPr>
          <w:rtl/>
          <w:lang w:eastAsia="he-IL"/>
        </w:rPr>
      </w:pPr>
      <w:bookmarkStart w:id="14726" w:name="_ETM_Q35_166000"/>
      <w:bookmarkEnd w:id="14726"/>
      <w:r>
        <w:rPr>
          <w:rFonts w:hint="cs"/>
          <w:rtl/>
          <w:lang w:eastAsia="he-IL"/>
        </w:rPr>
        <w:t xml:space="preserve">תודה רבה לסגנית המזכיר. </w:t>
      </w:r>
    </w:p>
    <w:p w:rsidR="00CF35E1" w:rsidRDefault="00CF35E1" w:rsidP="009A7E78">
      <w:pPr>
        <w:rPr>
          <w:rtl/>
          <w:lang w:eastAsia="he-IL"/>
        </w:rPr>
      </w:pPr>
    </w:p>
    <w:p w:rsidR="00CF35E1" w:rsidRDefault="00CF35E1" w:rsidP="009A7E78">
      <w:pPr>
        <w:rPr>
          <w:rtl/>
          <w:lang w:eastAsia="he-IL"/>
        </w:rPr>
      </w:pPr>
    </w:p>
    <w:p w:rsidR="00CF35E1" w:rsidRDefault="00CF35E1" w:rsidP="003258F0">
      <w:pPr>
        <w:pStyle w:val="a6"/>
        <w:rPr>
          <w:rtl/>
          <w:lang w:eastAsia="he-IL"/>
        </w:rPr>
      </w:pPr>
      <w:bookmarkStart w:id="14727" w:name="ET_hatsach_642955_8"/>
      <w:r w:rsidRPr="00D2313E">
        <w:rPr>
          <w:rStyle w:val="TagStyle"/>
          <w:rtl/>
        </w:rPr>
        <w:t xml:space="preserve"> &lt;&lt; הצח &gt;&gt;</w:t>
      </w:r>
      <w:r w:rsidRPr="001F3F9D">
        <w:rPr>
          <w:rStyle w:val="TagStyle"/>
          <w:rtl/>
        </w:rPr>
        <w:t xml:space="preserve"> </w:t>
      </w:r>
      <w:bookmarkStart w:id="14728" w:name="_Toc167916365"/>
      <w:bookmarkStart w:id="14729" w:name="_Toc167916784"/>
      <w:r>
        <w:rPr>
          <w:rtl/>
          <w:lang w:eastAsia="he-IL"/>
        </w:rPr>
        <w:t>הצעת חוק ניוד מידע רפואי, התשפ"ד</w:t>
      </w:r>
      <w:r>
        <w:rPr>
          <w:rFonts w:hint="cs"/>
          <w:rtl/>
          <w:lang w:eastAsia="he-IL"/>
        </w:rPr>
        <w:t>–</w:t>
      </w:r>
      <w:r>
        <w:rPr>
          <w:rtl/>
          <w:lang w:eastAsia="he-IL"/>
        </w:rPr>
        <w:t>2024</w:t>
      </w:r>
      <w:bookmarkEnd w:id="14728"/>
      <w:bookmarkEnd w:id="14729"/>
      <w:r w:rsidRPr="001F3F9D">
        <w:rPr>
          <w:rStyle w:val="TagStyle"/>
          <w:rtl/>
        </w:rPr>
        <w:t xml:space="preserve"> </w:t>
      </w:r>
      <w:r w:rsidRPr="00D2313E">
        <w:rPr>
          <w:rStyle w:val="TagStyle"/>
          <w:rtl/>
        </w:rPr>
        <w:t>&lt;&lt; הצח &gt;&gt;</w:t>
      </w:r>
      <w:r>
        <w:rPr>
          <w:rtl/>
          <w:lang w:eastAsia="he-IL"/>
        </w:rPr>
        <w:t xml:space="preserve">  </w:t>
      </w:r>
      <w:bookmarkEnd w:id="14727"/>
    </w:p>
    <w:p w:rsidR="00CF35E1" w:rsidRDefault="00CF35E1" w:rsidP="00487752">
      <w:pPr>
        <w:rPr>
          <w:rtl/>
          <w:lang w:eastAsia="he-IL"/>
        </w:rPr>
      </w:pPr>
      <w:r>
        <w:rPr>
          <w:rtl/>
          <w:lang w:eastAsia="he-IL"/>
        </w:rPr>
        <w:t>[הצעת חוק פ/4436/</w:t>
      </w:r>
      <w:r>
        <w:rPr>
          <w:rFonts w:hint="cs"/>
          <w:rtl/>
          <w:lang w:eastAsia="he-IL"/>
        </w:rPr>
        <w:t>25; נספחות.</w:t>
      </w:r>
      <w:r>
        <w:rPr>
          <w:rtl/>
          <w:lang w:eastAsia="he-IL"/>
        </w:rPr>
        <w:t>]</w:t>
      </w:r>
    </w:p>
    <w:p w:rsidR="00CF35E1" w:rsidRDefault="00CF35E1" w:rsidP="003258F0">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CF35E1" w:rsidRPr="001F3F9D" w:rsidRDefault="00CF35E1" w:rsidP="003258F0">
      <w:pPr>
        <w:rPr>
          <w:rtl/>
          <w:lang w:eastAsia="he-IL"/>
        </w:rPr>
      </w:pPr>
    </w:p>
    <w:p w:rsidR="00CF35E1" w:rsidRDefault="00CF35E1" w:rsidP="003258F0">
      <w:pPr>
        <w:pStyle w:val="af6"/>
        <w:keepNext/>
        <w:rPr>
          <w:rtl/>
        </w:rPr>
      </w:pPr>
      <w:r w:rsidRPr="00D2313E">
        <w:rPr>
          <w:rStyle w:val="TagStyle"/>
          <w:rtl/>
        </w:rPr>
        <w:t xml:space="preserve"> &lt;&lt; יור &gt;&gt;</w:t>
      </w:r>
      <w:r w:rsidRPr="001F3F9D">
        <w:rPr>
          <w:rStyle w:val="TagStyle"/>
          <w:rtl/>
        </w:rPr>
        <w:t xml:space="preserve"> </w:t>
      </w:r>
      <w:r>
        <w:rPr>
          <w:rtl/>
        </w:rPr>
        <w:t>היו"ר יבגני סובה:</w:t>
      </w:r>
      <w:r w:rsidRPr="001F3F9D">
        <w:rPr>
          <w:rStyle w:val="TagStyle"/>
          <w:rtl/>
        </w:rPr>
        <w:t xml:space="preserve"> </w:t>
      </w:r>
      <w:r w:rsidRPr="00D2313E">
        <w:rPr>
          <w:rStyle w:val="TagStyle"/>
          <w:rtl/>
        </w:rPr>
        <w:t>&lt;&lt; יור &gt;&gt;</w:t>
      </w:r>
      <w:r>
        <w:rPr>
          <w:rtl/>
        </w:rPr>
        <w:t xml:space="preserve">  </w:t>
      </w:r>
    </w:p>
    <w:p w:rsidR="00CF35E1" w:rsidRDefault="00CF35E1" w:rsidP="00487752">
      <w:pPr>
        <w:rPr>
          <w:rtl/>
          <w:lang w:eastAsia="he-IL"/>
        </w:rPr>
      </w:pPr>
    </w:p>
    <w:p w:rsidR="00CF35E1" w:rsidRDefault="00CF35E1" w:rsidP="001C6601">
      <w:pPr>
        <w:rPr>
          <w:rtl/>
          <w:lang w:eastAsia="he-IL"/>
        </w:rPr>
      </w:pPr>
      <w:r>
        <w:rPr>
          <w:rFonts w:hint="cs"/>
          <w:rtl/>
          <w:lang w:eastAsia="he-IL"/>
        </w:rPr>
        <w:t xml:space="preserve">אנחנו עוברים לנושא הבא על סדר-היום </w:t>
      </w:r>
      <w:r w:rsidR="001C6601">
        <w:rPr>
          <w:rFonts w:hint="eastAsia"/>
          <w:rtl/>
          <w:lang w:eastAsia="he-IL"/>
        </w:rPr>
        <w:t xml:space="preserve">– </w:t>
      </w:r>
      <w:r>
        <w:rPr>
          <w:rFonts w:hint="cs"/>
          <w:rtl/>
          <w:lang w:eastAsia="he-IL"/>
        </w:rPr>
        <w:t xml:space="preserve">הצעת חוק ניוד מידע רפואי, </w:t>
      </w:r>
      <w:bookmarkStart w:id="14730" w:name="_ETM_Q35_173000"/>
      <w:bookmarkEnd w:id="14730"/>
      <w:r>
        <w:rPr>
          <w:rFonts w:hint="cs"/>
          <w:rtl/>
          <w:lang w:eastAsia="he-IL"/>
        </w:rPr>
        <w:t>התשפ"ד</w:t>
      </w:r>
      <w:r>
        <w:rPr>
          <w:rFonts w:hint="eastAsia"/>
          <w:rtl/>
          <w:lang w:eastAsia="he-IL"/>
        </w:rPr>
        <w:t>–</w:t>
      </w:r>
      <w:r>
        <w:rPr>
          <w:rFonts w:hint="cs"/>
          <w:rtl/>
          <w:lang w:eastAsia="he-IL"/>
        </w:rPr>
        <w:t>2024, של חברי הכנסת יונתן מישרקי, רון כץ וארז מלול.</w:t>
      </w:r>
      <w:bookmarkStart w:id="14731" w:name="_ETM_Q35_179000"/>
      <w:bookmarkEnd w:id="14731"/>
      <w:r>
        <w:rPr>
          <w:rFonts w:hint="cs"/>
          <w:rtl/>
          <w:lang w:eastAsia="he-IL"/>
        </w:rPr>
        <w:t xml:space="preserve"> יציג את החוק חבר הכנסת מישרקי. הבנתי ש</w:t>
      </w:r>
      <w:bookmarkStart w:id="14732" w:name="_ETM_Q35_180000"/>
      <w:bookmarkEnd w:id="14732"/>
      <w:r>
        <w:rPr>
          <w:rFonts w:hint="cs"/>
          <w:rtl/>
          <w:lang w:eastAsia="he-IL"/>
        </w:rPr>
        <w:t>חילקתם ביניכם את הזמנים, אז אני אאפשר חמש דקות לחבר</w:t>
      </w:r>
      <w:bookmarkStart w:id="14733" w:name="_ETM_Q35_186000"/>
      <w:bookmarkEnd w:id="14733"/>
      <w:r>
        <w:rPr>
          <w:rFonts w:hint="cs"/>
          <w:rtl/>
          <w:lang w:eastAsia="he-IL"/>
        </w:rPr>
        <w:t xml:space="preserve"> הכסת מישרקי וחמש דקות לרון כץ, בבקשה. </w:t>
      </w:r>
    </w:p>
    <w:p w:rsidR="00CF35E1" w:rsidRPr="001F3F9D" w:rsidRDefault="00CF35E1" w:rsidP="003258F0">
      <w:pPr>
        <w:rPr>
          <w:rtl/>
          <w:lang w:eastAsia="he-IL"/>
        </w:rPr>
      </w:pPr>
      <w:bookmarkStart w:id="14734" w:name="_ETM_Q35_189000"/>
      <w:bookmarkEnd w:id="14734"/>
    </w:p>
    <w:p w:rsidR="00CF35E1" w:rsidRDefault="00CF35E1" w:rsidP="003258F0">
      <w:pPr>
        <w:pStyle w:val="a4"/>
        <w:keepNext/>
        <w:rPr>
          <w:rtl/>
        </w:rPr>
      </w:pPr>
      <w:bookmarkStart w:id="14735" w:name="ET_speaker_6447_6"/>
      <w:r w:rsidRPr="00D2313E">
        <w:rPr>
          <w:rStyle w:val="TagStyle"/>
          <w:rtl/>
        </w:rPr>
        <w:t xml:space="preserve"> &lt;&lt; דובר &gt;&gt;</w:t>
      </w:r>
      <w:r w:rsidRPr="001F3F9D">
        <w:rPr>
          <w:rStyle w:val="TagStyle"/>
          <w:rtl/>
        </w:rPr>
        <w:t xml:space="preserve"> </w:t>
      </w:r>
      <w:bookmarkStart w:id="14736" w:name="_Toc167916366"/>
      <w:bookmarkStart w:id="14737" w:name="_Toc167916785"/>
      <w:r>
        <w:rPr>
          <w:rtl/>
        </w:rPr>
        <w:t>יונתן מישרקי (ש"ס):</w:t>
      </w:r>
      <w:bookmarkEnd w:id="14736"/>
      <w:bookmarkEnd w:id="14737"/>
      <w:r w:rsidRPr="001F3F9D">
        <w:rPr>
          <w:rStyle w:val="TagStyle"/>
          <w:rtl/>
        </w:rPr>
        <w:t xml:space="preserve"> </w:t>
      </w:r>
      <w:r w:rsidRPr="00D2313E">
        <w:rPr>
          <w:rStyle w:val="TagStyle"/>
          <w:rtl/>
        </w:rPr>
        <w:t>&lt;&lt; דובר &gt;&gt;</w:t>
      </w:r>
      <w:r>
        <w:rPr>
          <w:rtl/>
        </w:rPr>
        <w:t xml:space="preserve">  </w:t>
      </w:r>
      <w:bookmarkEnd w:id="14735"/>
    </w:p>
    <w:p w:rsidR="00CF35E1" w:rsidRDefault="00CF35E1" w:rsidP="00487752">
      <w:pPr>
        <w:rPr>
          <w:rtl/>
          <w:lang w:eastAsia="he-IL"/>
        </w:rPr>
      </w:pPr>
    </w:p>
    <w:p w:rsidR="00CF35E1" w:rsidRDefault="00CF35E1" w:rsidP="00096941">
      <w:pPr>
        <w:rPr>
          <w:rtl/>
          <w:lang w:eastAsia="he-IL"/>
        </w:rPr>
      </w:pPr>
      <w:r>
        <w:rPr>
          <w:rFonts w:hint="cs"/>
          <w:rtl/>
          <w:lang w:eastAsia="he-IL"/>
        </w:rPr>
        <w:t xml:space="preserve">אדוני היושב-ראש, חבריי חברי הכנסת, מכובדיי השרים, הרבה מאוד מהצעות חוק המבקשות לתקן סעיפים בחוק ביטוח בריאות ממלכתי הן הצעות שמשליכות בעיקר על ציבור המטופלים והחולים. </w:t>
      </w:r>
      <w:bookmarkStart w:id="14738" w:name="_ETM_Q35_209000"/>
      <w:bookmarkEnd w:id="14738"/>
      <w:r>
        <w:rPr>
          <w:rFonts w:hint="cs"/>
          <w:rtl/>
          <w:lang w:eastAsia="he-IL"/>
        </w:rPr>
        <w:t>ההשלכות של הצעת חוק זו אינן נוגעות דווקא למטופלים, אלא נוגעות בכל אחד ואחד מאיתנו. הדוגמה הקלאסית היא מבוטח קופת חולים המבקש לעבור לקופת חולים אחרת. בהרבה מהמקרים המערכות של קופות החולים אינן מסונכרנות ולכן נוצרת בעיה בקליטת הסיכום הרפואי של המבוטח. ברוב המקרים המערכת של הקופה הקולטת אינה יודעת לקרוא את הסיכום הרפואי עקב ה</w:t>
      </w:r>
      <w:r w:rsidR="00096941">
        <w:rPr>
          <w:rFonts w:hint="cs"/>
          <w:rtl/>
          <w:lang w:eastAsia="he-IL"/>
        </w:rPr>
        <w:t xml:space="preserve">בדלים במערכות המחשוב בין הקופות, </w:t>
      </w:r>
      <w:r>
        <w:rPr>
          <w:rFonts w:hint="cs"/>
          <w:rtl/>
          <w:lang w:eastAsia="he-IL"/>
        </w:rPr>
        <w:t xml:space="preserve">מה שמביא למצב שהקופה נאלצת להסתמך על דוח הסיכום הרפואי שאותו מוציא המטופל מקופת האם, דוח בסיסי ולא מקיף. לפעמים זה גם כן בקובצי </w:t>
      </w:r>
      <w:r>
        <w:rPr>
          <w:rFonts w:hint="cs"/>
          <w:lang w:eastAsia="he-IL"/>
        </w:rPr>
        <w:t>PDF</w:t>
      </w:r>
      <w:r>
        <w:rPr>
          <w:rFonts w:hint="cs"/>
          <w:rtl/>
          <w:lang w:eastAsia="he-IL"/>
        </w:rPr>
        <w:t xml:space="preserve">. מצב זה עלול לפגוע בסופו של דבר באופן הטיפול במבוטח, משום שהמידע הרפואי שעבר אינו תקין. חוסר הסנכרון בין כלל המערכות הרפואיות הופך לקריטי יותר כאשר מדובר במעבר של מטופלים בין בתי חולים, מוסדות גריאטריים ועוד. </w:t>
      </w:r>
    </w:p>
    <w:p w:rsidR="00CF35E1" w:rsidRDefault="00CF35E1" w:rsidP="003258F0">
      <w:pPr>
        <w:rPr>
          <w:rtl/>
          <w:lang w:eastAsia="he-IL"/>
        </w:rPr>
      </w:pPr>
    </w:p>
    <w:p w:rsidR="00CF35E1" w:rsidRDefault="00CF35E1" w:rsidP="00096941">
      <w:pPr>
        <w:rPr>
          <w:rtl/>
          <w:lang w:eastAsia="he-IL"/>
        </w:rPr>
      </w:pPr>
      <w:r>
        <w:rPr>
          <w:rFonts w:hint="cs"/>
          <w:rtl/>
          <w:lang w:eastAsia="he-IL"/>
        </w:rPr>
        <w:t xml:space="preserve">בשנים האחרונות מתפתחת בעולם מהפכת מידע, שמשנה בצורה ניכרת את האופן שבו מסופקים שירותים במערכת הבריאות. מטרת הצעת החוק היא להניח את התשתית הרגולטורית הנדרשת על מנת לאפשר למטופלים שמעוניינים בכך הנגשה של המידע הרפואי שקיים על אודותיהם לשם קבלת שירות בריאות באופן מיטבי. </w:t>
      </w:r>
      <w:bookmarkStart w:id="14739" w:name="_ETM_Q35_284000"/>
      <w:bookmarkEnd w:id="14739"/>
      <w:r>
        <w:rPr>
          <w:rFonts w:hint="cs"/>
          <w:rtl/>
          <w:lang w:eastAsia="he-IL"/>
        </w:rPr>
        <w:t xml:space="preserve">הצעת החוק מבקשת לקבוע כי נותן שירות בריאות שקיבל לכך הרשאה יוכל לקבל מידע רפואי מנותן שירות בריאות אחר שקיבל הרשאה כאמור למטרות המפורטות בהצעת החוק, וזאת באמצעות ממשק מאובטח. נוסף על כך, ההצעה מבקשת לקבוע הוראות לעניין אופן קבלת הסכמת המטופל למסירת מידע רפואי על אודותיו כך שהמידע יישמר </w:t>
      </w:r>
      <w:bookmarkStart w:id="14740" w:name="_ETM_Q35_306000"/>
      <w:bookmarkEnd w:id="14740"/>
      <w:r>
        <w:rPr>
          <w:rFonts w:hint="cs"/>
          <w:rtl/>
          <w:lang w:eastAsia="he-IL"/>
        </w:rPr>
        <w:t xml:space="preserve">בצורה מיטבית. </w:t>
      </w:r>
    </w:p>
    <w:p w:rsidR="00CF35E1" w:rsidRDefault="00CF35E1" w:rsidP="003258F0">
      <w:pPr>
        <w:rPr>
          <w:rtl/>
          <w:lang w:eastAsia="he-IL"/>
        </w:rPr>
      </w:pPr>
    </w:p>
    <w:p w:rsidR="00CF35E1" w:rsidRDefault="00CF35E1" w:rsidP="00096941">
      <w:pPr>
        <w:rPr>
          <w:rtl/>
          <w:lang w:eastAsia="he-IL"/>
        </w:rPr>
      </w:pPr>
      <w:r>
        <w:rPr>
          <w:rFonts w:hint="cs"/>
          <w:rtl/>
          <w:lang w:eastAsia="he-IL"/>
        </w:rPr>
        <w:t>השלכות הצעת חוק זו יבואו לידי ביטוי בש</w:t>
      </w:r>
      <w:bookmarkStart w:id="14741" w:name="_ETM_Q35_307000"/>
      <w:bookmarkEnd w:id="14741"/>
      <w:r>
        <w:rPr>
          <w:rFonts w:hint="cs"/>
          <w:rtl/>
          <w:lang w:eastAsia="he-IL"/>
        </w:rPr>
        <w:t xml:space="preserve">תי זוויות עיקריות: זווית המטופל </w:t>
      </w:r>
      <w:r>
        <w:rPr>
          <w:rtl/>
          <w:lang w:eastAsia="he-IL"/>
        </w:rPr>
        <w:t>–</w:t>
      </w:r>
      <w:r>
        <w:rPr>
          <w:rFonts w:hint="cs"/>
          <w:rtl/>
          <w:lang w:eastAsia="he-IL"/>
        </w:rPr>
        <w:t xml:space="preserve"> מטופלים יוכלו </w:t>
      </w:r>
      <w:bookmarkStart w:id="14742" w:name="_ETM_Q35_313000"/>
      <w:bookmarkEnd w:id="14742"/>
      <w:r>
        <w:rPr>
          <w:rFonts w:hint="cs"/>
          <w:rtl/>
          <w:lang w:eastAsia="he-IL"/>
        </w:rPr>
        <w:t>לעבור בין קופות החולים בצורה חופשית וללא חשש מאובדן מידע</w:t>
      </w:r>
      <w:bookmarkStart w:id="14743" w:name="_ETM_Q35_314000"/>
      <w:bookmarkEnd w:id="14743"/>
      <w:r w:rsidR="00096941">
        <w:rPr>
          <w:rFonts w:hint="cs"/>
          <w:rtl/>
          <w:lang w:eastAsia="he-IL"/>
        </w:rPr>
        <w:t>, ו</w:t>
      </w:r>
      <w:r>
        <w:rPr>
          <w:rFonts w:hint="cs"/>
          <w:rtl/>
          <w:lang w:eastAsia="he-IL"/>
        </w:rPr>
        <w:t xml:space="preserve">ההיסטוריה הרפואית שלהם, כולל אבחנות, טיפולים, תרופות ובדיקות, תעבור יחד </w:t>
      </w:r>
      <w:bookmarkStart w:id="14744" w:name="_ETM_Q35_320000"/>
      <w:bookmarkEnd w:id="14744"/>
      <w:r>
        <w:rPr>
          <w:rFonts w:hint="cs"/>
          <w:rtl/>
          <w:lang w:eastAsia="he-IL"/>
        </w:rPr>
        <w:t xml:space="preserve">איתם למוסד הרפואי האחר; </w:t>
      </w:r>
      <w:bookmarkStart w:id="14745" w:name="_ETM_Q35_324000"/>
      <w:bookmarkEnd w:id="14745"/>
      <w:r>
        <w:rPr>
          <w:rFonts w:hint="cs"/>
          <w:rtl/>
          <w:lang w:eastAsia="he-IL"/>
        </w:rPr>
        <w:t xml:space="preserve">זווית המטפל </w:t>
      </w:r>
      <w:r>
        <w:rPr>
          <w:rtl/>
          <w:lang w:eastAsia="he-IL"/>
        </w:rPr>
        <w:t>–</w:t>
      </w:r>
      <w:r>
        <w:rPr>
          <w:rFonts w:hint="cs"/>
          <w:rtl/>
          <w:lang w:eastAsia="he-IL"/>
        </w:rPr>
        <w:t xml:space="preserve"> החוק יאפשר</w:t>
      </w:r>
      <w:bookmarkStart w:id="14746" w:name="_ETM_Q35_325000"/>
      <w:bookmarkEnd w:id="14746"/>
      <w:r>
        <w:rPr>
          <w:rFonts w:hint="cs"/>
          <w:rtl/>
          <w:lang w:eastAsia="he-IL"/>
        </w:rPr>
        <w:t xml:space="preserve"> לרופאים לקבל תמונה מלאה ומדויקת על מצבו הרפואי של המטופל. </w:t>
      </w:r>
      <w:bookmarkStart w:id="14747" w:name="_ETM_Q35_330000"/>
      <w:bookmarkEnd w:id="14747"/>
      <w:r>
        <w:rPr>
          <w:rFonts w:hint="cs"/>
          <w:rtl/>
          <w:lang w:eastAsia="he-IL"/>
        </w:rPr>
        <w:t>הדבר יסייע במניעת טעויות רפואיות, במתן טיפול מתאים ובהתאמת התרופות</w:t>
      </w:r>
      <w:bookmarkStart w:id="14748" w:name="_ETM_Q35_334000"/>
      <w:bookmarkEnd w:id="14748"/>
      <w:r>
        <w:rPr>
          <w:rFonts w:hint="cs"/>
          <w:rtl/>
          <w:lang w:eastAsia="he-IL"/>
        </w:rPr>
        <w:t xml:space="preserve"> הנכונות. כאשר כל המידע זמין הרופא יוכל לקבל החלטות מושכלות </w:t>
      </w:r>
      <w:bookmarkStart w:id="14749" w:name="_ETM_Q35_337000"/>
      <w:bookmarkEnd w:id="14749"/>
      <w:r>
        <w:rPr>
          <w:rFonts w:hint="cs"/>
          <w:rtl/>
          <w:lang w:eastAsia="he-IL"/>
        </w:rPr>
        <w:t>יותר ולהעניק טיפול מיטבי. אין ספק שהעברת מידע רפואי</w:t>
      </w:r>
      <w:bookmarkStart w:id="14750" w:name="_ETM_Q35_342000"/>
      <w:bookmarkEnd w:id="14750"/>
      <w:r>
        <w:rPr>
          <w:rFonts w:hint="cs"/>
          <w:rtl/>
          <w:lang w:eastAsia="he-IL"/>
        </w:rPr>
        <w:t xml:space="preserve"> בין מוסדות רפואיים שונים תחסוך זמן ומשאבים הן</w:t>
      </w:r>
      <w:bookmarkStart w:id="14751" w:name="_ETM_Q35_344000"/>
      <w:bookmarkEnd w:id="14751"/>
      <w:r>
        <w:rPr>
          <w:rFonts w:hint="cs"/>
          <w:rtl/>
          <w:lang w:eastAsia="he-IL"/>
        </w:rPr>
        <w:t xml:space="preserve"> למטופלים והן למערכת הבריאות. </w:t>
      </w:r>
    </w:p>
    <w:p w:rsidR="00CF35E1" w:rsidRDefault="00CF35E1" w:rsidP="003258F0">
      <w:pPr>
        <w:rPr>
          <w:rtl/>
          <w:lang w:eastAsia="he-IL"/>
        </w:rPr>
      </w:pPr>
      <w:bookmarkStart w:id="14752" w:name="_ETM_Q35_348000"/>
      <w:bookmarkEnd w:id="14752"/>
    </w:p>
    <w:p w:rsidR="00CF35E1" w:rsidRDefault="00CF35E1" w:rsidP="003258F0">
      <w:pPr>
        <w:rPr>
          <w:rtl/>
          <w:lang w:eastAsia="he-IL"/>
        </w:rPr>
      </w:pPr>
      <w:bookmarkStart w:id="14753" w:name="_ETM_Q35_350000"/>
      <w:bookmarkEnd w:id="14753"/>
      <w:r>
        <w:rPr>
          <w:rFonts w:hint="cs"/>
          <w:rtl/>
          <w:lang w:eastAsia="he-IL"/>
        </w:rPr>
        <w:t xml:space="preserve">אני רוצה לומר </w:t>
      </w:r>
      <w:r>
        <w:rPr>
          <w:rFonts w:hint="eastAsia"/>
          <w:rtl/>
          <w:lang w:eastAsia="he-IL"/>
        </w:rPr>
        <w:t>–</w:t>
      </w:r>
      <w:r>
        <w:rPr>
          <w:rFonts w:hint="cs"/>
          <w:rtl/>
          <w:lang w:eastAsia="he-IL"/>
        </w:rPr>
        <w:t xml:space="preserve"> רון, זה בשבילך, </w:t>
      </w:r>
      <w:bookmarkStart w:id="14754" w:name="_ETM_Q35_353000"/>
      <w:bookmarkEnd w:id="14754"/>
      <w:r>
        <w:rPr>
          <w:rFonts w:hint="cs"/>
          <w:rtl/>
          <w:lang w:eastAsia="he-IL"/>
        </w:rPr>
        <w:t>החלק שביקשת ממני להקריא, אני מקריא אותו עכשיו בכבוד גדול,</w:t>
      </w:r>
      <w:bookmarkStart w:id="14755" w:name="_ETM_Q35_356000"/>
      <w:bookmarkEnd w:id="14755"/>
      <w:r>
        <w:rPr>
          <w:rFonts w:hint="cs"/>
          <w:rtl/>
          <w:lang w:eastAsia="he-IL"/>
        </w:rPr>
        <w:t xml:space="preserve"> כאן מעל הדוכן. לפני כשנה הצגת פה, רון, מעל </w:t>
      </w:r>
      <w:bookmarkStart w:id="14756" w:name="_ETM_Q35_361000"/>
      <w:bookmarkEnd w:id="14756"/>
      <w:r>
        <w:rPr>
          <w:rFonts w:hint="cs"/>
          <w:rtl/>
          <w:lang w:eastAsia="he-IL"/>
        </w:rPr>
        <w:t xml:space="preserve">הדוכן הזה, הצעת חוק דומה, שהתכלית שלה היא דומה מאוד: </w:t>
      </w:r>
      <w:bookmarkStart w:id="14757" w:name="_ETM_Q35_367000"/>
      <w:bookmarkEnd w:id="14757"/>
      <w:r>
        <w:rPr>
          <w:rFonts w:hint="cs"/>
          <w:rtl/>
          <w:lang w:eastAsia="he-IL"/>
        </w:rPr>
        <w:t>היא מבקשת לעשות העברת מידע בין קופות החולים. החוק הזה</w:t>
      </w:r>
      <w:bookmarkStart w:id="14758" w:name="_ETM_Q35_370000"/>
      <w:bookmarkEnd w:id="14758"/>
      <w:r>
        <w:rPr>
          <w:rFonts w:hint="cs"/>
          <w:rtl/>
          <w:lang w:eastAsia="he-IL"/>
        </w:rPr>
        <w:t xml:space="preserve"> ספציפית מרחיב קצת יותר, למוסדות רפואיים נוספים, </w:t>
      </w:r>
      <w:bookmarkStart w:id="14759" w:name="_ETM_Q35_377000"/>
      <w:bookmarkEnd w:id="14759"/>
      <w:r>
        <w:rPr>
          <w:rFonts w:hint="cs"/>
          <w:rtl/>
          <w:lang w:eastAsia="he-IL"/>
        </w:rPr>
        <w:t xml:space="preserve">ואנחנו גאים ושמחים להעביר אותו פה ולקדם אותו כמובן במהירות </w:t>
      </w:r>
      <w:bookmarkStart w:id="14760" w:name="_ETM_Q35_380000"/>
      <w:bookmarkEnd w:id="14760"/>
      <w:r>
        <w:rPr>
          <w:rFonts w:hint="cs"/>
          <w:rtl/>
          <w:lang w:eastAsia="he-IL"/>
        </w:rPr>
        <w:t xml:space="preserve">האפשרית בוועדה, יחד איתך. לכן, מהסיבה הזאת אפשרתי לך חמש </w:t>
      </w:r>
      <w:bookmarkStart w:id="14761" w:name="_ETM_Q35_382000"/>
      <w:bookmarkEnd w:id="14761"/>
      <w:r>
        <w:rPr>
          <w:rFonts w:hint="cs"/>
          <w:rtl/>
          <w:lang w:eastAsia="he-IL"/>
        </w:rPr>
        <w:t xml:space="preserve">דקות על חשבון הזמן שלי, ואני עושה את זה בכבוד גדול. </w:t>
      </w:r>
      <w:bookmarkStart w:id="14762" w:name="_ETM_Q35_386000"/>
      <w:bookmarkEnd w:id="14762"/>
      <w:r>
        <w:rPr>
          <w:rFonts w:hint="cs"/>
          <w:rtl/>
          <w:lang w:eastAsia="he-IL"/>
        </w:rPr>
        <w:t>יחד איתנו הצטרף להצעת החוק הזאת גם חבר</w:t>
      </w:r>
      <w:bookmarkStart w:id="14763" w:name="_ETM_Q35_392000"/>
      <w:bookmarkEnd w:id="14763"/>
      <w:r>
        <w:rPr>
          <w:rFonts w:hint="cs"/>
          <w:rtl/>
          <w:lang w:eastAsia="he-IL"/>
        </w:rPr>
        <w:t xml:space="preserve"> הכנסת ארז מלול, שהנושא קרוב לליבו, ואני רוצה </w:t>
      </w:r>
      <w:bookmarkStart w:id="14764" w:name="_ETM_Q35_393000"/>
      <w:bookmarkEnd w:id="14764"/>
      <w:r>
        <w:rPr>
          <w:rFonts w:hint="cs"/>
          <w:rtl/>
          <w:lang w:eastAsia="he-IL"/>
        </w:rPr>
        <w:t xml:space="preserve">להודות גם לו על כך. </w:t>
      </w:r>
      <w:bookmarkStart w:id="14765" w:name="_ETM_Q35_397000"/>
      <w:bookmarkEnd w:id="14765"/>
    </w:p>
    <w:p w:rsidR="00CF35E1" w:rsidRDefault="00CF35E1" w:rsidP="003258F0">
      <w:pPr>
        <w:rPr>
          <w:rtl/>
          <w:lang w:eastAsia="he-IL"/>
        </w:rPr>
      </w:pPr>
    </w:p>
    <w:p w:rsidR="00CF35E1" w:rsidRDefault="00CF35E1" w:rsidP="00096941">
      <w:pPr>
        <w:rPr>
          <w:rtl/>
          <w:lang w:eastAsia="he-IL"/>
        </w:rPr>
      </w:pPr>
      <w:r>
        <w:rPr>
          <w:rFonts w:hint="cs"/>
          <w:rtl/>
          <w:lang w:eastAsia="he-IL"/>
        </w:rPr>
        <w:t>תודה מיוחדת לשר הבריאות ידידי</w:t>
      </w:r>
      <w:bookmarkStart w:id="14766" w:name="_ETM_Q35_398000"/>
      <w:bookmarkEnd w:id="14766"/>
      <w:r>
        <w:rPr>
          <w:rFonts w:hint="cs"/>
          <w:rtl/>
          <w:lang w:eastAsia="he-IL"/>
        </w:rPr>
        <w:t xml:space="preserve"> הרב אוריאל בוסו, שלא רק אישר את הצעת החוק אלא </w:t>
      </w:r>
      <w:bookmarkStart w:id="14767" w:name="_ETM_Q35_401000"/>
      <w:bookmarkEnd w:id="14767"/>
      <w:r>
        <w:rPr>
          <w:rFonts w:hint="cs"/>
          <w:rtl/>
          <w:lang w:eastAsia="he-IL"/>
        </w:rPr>
        <w:t xml:space="preserve">גם דחף לקידום ההצעה הזאת. אני רוצה לומר שהיא חלק </w:t>
      </w:r>
      <w:bookmarkStart w:id="14768" w:name="_ETM_Q35_410000"/>
      <w:bookmarkEnd w:id="14768"/>
      <w:r>
        <w:rPr>
          <w:rFonts w:hint="cs"/>
          <w:rtl/>
          <w:lang w:eastAsia="he-IL"/>
        </w:rPr>
        <w:t xml:space="preserve">מקופסה גדולה של חקיקה שאמורה להתקדם במהלך הזמן בהקשר של העברת מידע. סיכמנו, בשיתוף פעולה מלא, לקדם כרגע הצעה </w:t>
      </w:r>
      <w:bookmarkStart w:id="14769" w:name="_ETM_Q35_421000"/>
      <w:bookmarkEnd w:id="14769"/>
      <w:r>
        <w:rPr>
          <w:rFonts w:hint="cs"/>
          <w:rtl/>
          <w:lang w:eastAsia="he-IL"/>
        </w:rPr>
        <w:t xml:space="preserve">שהיא פרוסה מחלק גדול יותר. אני מודה לך על </w:t>
      </w:r>
      <w:bookmarkStart w:id="14770" w:name="_ETM_Q35_426000"/>
      <w:bookmarkEnd w:id="14770"/>
      <w:r>
        <w:rPr>
          <w:rFonts w:hint="cs"/>
          <w:rtl/>
          <w:lang w:eastAsia="he-IL"/>
        </w:rPr>
        <w:t>כך, אדוני השר, על הדחיפה בעניין הזה; כמובן לשר המשפטים,</w:t>
      </w:r>
      <w:bookmarkStart w:id="14771" w:name="_ETM_Q35_430000"/>
      <w:bookmarkEnd w:id="14771"/>
      <w:r>
        <w:rPr>
          <w:rFonts w:hint="cs"/>
          <w:rtl/>
          <w:lang w:eastAsia="he-IL"/>
        </w:rPr>
        <w:t xml:space="preserve"> שבאלמנטים שקשורים לאבטחת מידע אישר את קידום הצעת החוק הזאת</w:t>
      </w:r>
      <w:bookmarkStart w:id="14772" w:name="_ETM_Q35_435000"/>
      <w:bookmarkEnd w:id="14772"/>
      <w:r>
        <w:rPr>
          <w:rFonts w:hint="cs"/>
          <w:rtl/>
          <w:lang w:eastAsia="he-IL"/>
        </w:rPr>
        <w:t xml:space="preserve">; כמובן בהיבטים התקציביים, לשר האוצר בצלאל סמוטריץ'. תודה </w:t>
      </w:r>
      <w:bookmarkStart w:id="14773" w:name="_ETM_Q35_443000"/>
      <w:bookmarkEnd w:id="14773"/>
      <w:r>
        <w:rPr>
          <w:rFonts w:hint="cs"/>
          <w:rtl/>
          <w:lang w:eastAsia="he-IL"/>
        </w:rPr>
        <w:t>רבה לכולם, כמובן שאני אבקש את תמיכתם בהצעת החוק הזאת</w:t>
      </w:r>
      <w:bookmarkStart w:id="14774" w:name="_ETM_Q35_445000"/>
      <w:bookmarkEnd w:id="14774"/>
      <w:r>
        <w:rPr>
          <w:rFonts w:hint="cs"/>
          <w:rtl/>
          <w:lang w:eastAsia="he-IL"/>
        </w:rPr>
        <w:t xml:space="preserve">. עד כאן, תודה. </w:t>
      </w:r>
    </w:p>
    <w:p w:rsidR="00CF35E1" w:rsidRDefault="00CF35E1" w:rsidP="003258F0">
      <w:pPr>
        <w:rPr>
          <w:rtl/>
          <w:lang w:eastAsia="he-IL"/>
        </w:rPr>
      </w:pPr>
    </w:p>
    <w:p w:rsidR="00CF35E1" w:rsidRDefault="00CF35E1" w:rsidP="003258F0">
      <w:pPr>
        <w:pStyle w:val="af6"/>
        <w:keepNext/>
        <w:rPr>
          <w:rtl/>
        </w:rPr>
      </w:pPr>
      <w:bookmarkStart w:id="14775" w:name="ET_yor_6307_9"/>
      <w:r w:rsidRPr="00D2313E">
        <w:rPr>
          <w:rStyle w:val="TagStyle"/>
          <w:rtl/>
        </w:rPr>
        <w:t xml:space="preserve"> &lt;&lt; יור &gt;&gt;</w:t>
      </w:r>
      <w:r w:rsidRPr="00632FC9">
        <w:rPr>
          <w:rStyle w:val="TagStyle"/>
          <w:rtl/>
        </w:rPr>
        <w:t xml:space="preserve"> </w:t>
      </w:r>
      <w:r>
        <w:rPr>
          <w:rtl/>
        </w:rPr>
        <w:t>היו"ר יבגני סובה:</w:t>
      </w:r>
      <w:r w:rsidRPr="00632FC9">
        <w:rPr>
          <w:rStyle w:val="TagStyle"/>
          <w:rtl/>
        </w:rPr>
        <w:t xml:space="preserve"> </w:t>
      </w:r>
      <w:r w:rsidRPr="00D2313E">
        <w:rPr>
          <w:rStyle w:val="TagStyle"/>
          <w:rtl/>
        </w:rPr>
        <w:t>&lt;&lt; יור &gt;&gt;</w:t>
      </w:r>
      <w:r>
        <w:rPr>
          <w:rtl/>
        </w:rPr>
        <w:t xml:space="preserve">  </w:t>
      </w:r>
      <w:bookmarkEnd w:id="14775"/>
    </w:p>
    <w:p w:rsidR="00CF35E1" w:rsidRDefault="00CF35E1" w:rsidP="00487752">
      <w:pPr>
        <w:rPr>
          <w:rtl/>
          <w:lang w:eastAsia="he-IL"/>
        </w:rPr>
      </w:pPr>
    </w:p>
    <w:p w:rsidR="00CF35E1" w:rsidRDefault="00CF35E1" w:rsidP="009A7E78">
      <w:pPr>
        <w:rPr>
          <w:rtl/>
          <w:lang w:eastAsia="he-IL"/>
        </w:rPr>
      </w:pPr>
      <w:bookmarkStart w:id="14776" w:name="_ETM_Q35_447000"/>
      <w:bookmarkEnd w:id="14776"/>
      <w:r>
        <w:rPr>
          <w:rFonts w:hint="cs"/>
          <w:rtl/>
          <w:lang w:eastAsia="he-IL"/>
        </w:rPr>
        <w:t>תודה רבה לחבר הכנסת מישרקי</w:t>
      </w:r>
      <w:bookmarkStart w:id="14777" w:name="_ETM_Q35_450000"/>
      <w:bookmarkEnd w:id="14777"/>
      <w:r>
        <w:rPr>
          <w:rFonts w:hint="cs"/>
          <w:rtl/>
          <w:lang w:eastAsia="he-IL"/>
        </w:rPr>
        <w:t xml:space="preserve">. חבר הכנסת כץ, בבקשה. </w:t>
      </w:r>
      <w:bookmarkStart w:id="14778" w:name="_ETM_Q35_451000"/>
      <w:bookmarkEnd w:id="14778"/>
    </w:p>
    <w:p w:rsidR="00CF35E1" w:rsidRDefault="00CF35E1" w:rsidP="009A7E78">
      <w:pPr>
        <w:rPr>
          <w:rtl/>
          <w:lang w:eastAsia="he-IL"/>
        </w:rPr>
      </w:pPr>
    </w:p>
    <w:p w:rsidR="00CF35E1" w:rsidRDefault="00CF35E1" w:rsidP="003258F0">
      <w:pPr>
        <w:pStyle w:val="a4"/>
        <w:keepNext/>
        <w:rPr>
          <w:rtl/>
        </w:rPr>
      </w:pPr>
      <w:bookmarkStart w:id="14779" w:name="ET_speaker_6151_9"/>
      <w:r w:rsidRPr="00D2313E">
        <w:rPr>
          <w:rStyle w:val="TagStyle"/>
          <w:rtl/>
        </w:rPr>
        <w:t xml:space="preserve"> &lt;&lt; דובר &gt;&gt;</w:t>
      </w:r>
      <w:r w:rsidRPr="001F3F9D">
        <w:rPr>
          <w:rStyle w:val="TagStyle"/>
          <w:rtl/>
        </w:rPr>
        <w:t xml:space="preserve"> </w:t>
      </w:r>
      <w:bookmarkStart w:id="14780" w:name="_Toc167916367"/>
      <w:bookmarkStart w:id="14781" w:name="_Toc167916786"/>
      <w:r>
        <w:rPr>
          <w:rtl/>
        </w:rPr>
        <w:t>רון כץ (יש עתיד):</w:t>
      </w:r>
      <w:bookmarkEnd w:id="14780"/>
      <w:bookmarkEnd w:id="14781"/>
      <w:r w:rsidRPr="001F3F9D">
        <w:rPr>
          <w:rStyle w:val="TagStyle"/>
          <w:rtl/>
        </w:rPr>
        <w:t xml:space="preserve"> </w:t>
      </w:r>
      <w:r w:rsidRPr="00D2313E">
        <w:rPr>
          <w:rStyle w:val="TagStyle"/>
          <w:rtl/>
        </w:rPr>
        <w:t>&lt;&lt; דובר &gt;&gt;</w:t>
      </w:r>
      <w:r>
        <w:rPr>
          <w:rtl/>
        </w:rPr>
        <w:t xml:space="preserve">  </w:t>
      </w:r>
      <w:bookmarkEnd w:id="14779"/>
    </w:p>
    <w:p w:rsidR="00CF35E1" w:rsidRDefault="00CF35E1" w:rsidP="003258F0">
      <w:pPr>
        <w:rPr>
          <w:rtl/>
          <w:lang w:eastAsia="he-IL"/>
        </w:rPr>
      </w:pPr>
    </w:p>
    <w:p w:rsidR="00CF35E1" w:rsidRDefault="00CF35E1" w:rsidP="00487752">
      <w:pPr>
        <w:rPr>
          <w:rtl/>
          <w:lang w:eastAsia="he-IL"/>
        </w:rPr>
      </w:pPr>
      <w:bookmarkStart w:id="14782" w:name="_ETM_Q35_454000"/>
      <w:bookmarkEnd w:id="14782"/>
      <w:r>
        <w:rPr>
          <w:rFonts w:hint="cs"/>
          <w:rtl/>
          <w:lang w:eastAsia="he-IL"/>
        </w:rPr>
        <w:t xml:space="preserve">תודה רבה. אדוני היו"ר, כנסת </w:t>
      </w:r>
      <w:bookmarkStart w:id="14783" w:name="_ETM_Q35_475000"/>
      <w:bookmarkEnd w:id="14783"/>
      <w:r>
        <w:rPr>
          <w:rFonts w:hint="cs"/>
          <w:rtl/>
          <w:lang w:eastAsia="he-IL"/>
        </w:rPr>
        <w:t xml:space="preserve">נכבדה, ראיתי קודם פה גם את שר הבריאות, נכון? כן, </w:t>
      </w:r>
      <w:bookmarkStart w:id="14784" w:name="_ETM_Q35_477000"/>
      <w:bookmarkEnd w:id="14784"/>
      <w:r>
        <w:rPr>
          <w:rFonts w:hint="cs"/>
          <w:rtl/>
          <w:lang w:eastAsia="he-IL"/>
        </w:rPr>
        <w:t xml:space="preserve">הוא נמצא פה. אז שר הבריאות, ראשית, אני רוצה </w:t>
      </w:r>
      <w:bookmarkStart w:id="14785" w:name="_ETM_Q35_483000"/>
      <w:bookmarkEnd w:id="14785"/>
      <w:r>
        <w:rPr>
          <w:rFonts w:hint="cs"/>
          <w:rtl/>
          <w:lang w:eastAsia="he-IL"/>
        </w:rPr>
        <w:t>לפתוח את דבריי ולומר שלקח לנו הרבה מאוד זמן להגיע</w:t>
      </w:r>
      <w:bookmarkStart w:id="14786" w:name="_ETM_Q35_489000"/>
      <w:bookmarkEnd w:id="14786"/>
      <w:r>
        <w:rPr>
          <w:rFonts w:hint="cs"/>
          <w:rtl/>
          <w:lang w:eastAsia="he-IL"/>
        </w:rPr>
        <w:t xml:space="preserve"> לרגע הזה שהצלחנו לקדם את זה, וזה הרבה בזכות יו"ר</w:t>
      </w:r>
      <w:bookmarkStart w:id="14787" w:name="_ETM_Q35_492000"/>
      <w:bookmarkEnd w:id="14787"/>
      <w:r>
        <w:rPr>
          <w:rFonts w:hint="cs"/>
          <w:rtl/>
          <w:lang w:eastAsia="he-IL"/>
        </w:rPr>
        <w:t xml:space="preserve"> ועדת הבריאות יוני מישרקי ובדחיפה גדולה מאוד של שר הבריאות</w:t>
      </w:r>
      <w:bookmarkStart w:id="14788" w:name="_ETM_Q35_500000"/>
      <w:bookmarkEnd w:id="14788"/>
      <w:r>
        <w:rPr>
          <w:rFonts w:hint="cs"/>
          <w:rtl/>
          <w:lang w:eastAsia="he-IL"/>
        </w:rPr>
        <w:t xml:space="preserve"> אוריאל בוסו, וזה באמת לא דבר של מה בכך. </w:t>
      </w:r>
      <w:bookmarkStart w:id="14789" w:name="_ETM_Q35_502000"/>
      <w:bookmarkEnd w:id="14789"/>
      <w:r>
        <w:rPr>
          <w:rFonts w:hint="cs"/>
          <w:rtl/>
          <w:lang w:eastAsia="he-IL"/>
        </w:rPr>
        <w:t>החוק הזה יאפשר למטופלים לעבור בין קופה לקופה אבל על</w:t>
      </w:r>
      <w:bookmarkStart w:id="14790" w:name="_ETM_Q35_509000"/>
      <w:bookmarkEnd w:id="14790"/>
      <w:r>
        <w:rPr>
          <w:rFonts w:hint="cs"/>
          <w:rtl/>
          <w:lang w:eastAsia="he-IL"/>
        </w:rPr>
        <w:t xml:space="preserve"> באמת. היום אפשר לעבור בין קופות אבל הבעיה היא שהמידע </w:t>
      </w:r>
      <w:bookmarkStart w:id="14791" w:name="_ETM_Q35_515000"/>
      <w:bookmarkEnd w:id="14791"/>
      <w:r>
        <w:rPr>
          <w:rFonts w:hint="cs"/>
          <w:rtl/>
          <w:lang w:eastAsia="he-IL"/>
        </w:rPr>
        <w:t xml:space="preserve">הרפואי לא עובר איתך. </w:t>
      </w:r>
    </w:p>
    <w:p w:rsidR="00CF35E1" w:rsidRDefault="00CF35E1" w:rsidP="003258F0">
      <w:pPr>
        <w:rPr>
          <w:rtl/>
          <w:lang w:eastAsia="he-IL"/>
        </w:rPr>
      </w:pPr>
    </w:p>
    <w:p w:rsidR="00CF35E1" w:rsidRDefault="00CF35E1" w:rsidP="00096941">
      <w:pPr>
        <w:rPr>
          <w:rtl/>
          <w:lang w:eastAsia="he-IL"/>
        </w:rPr>
      </w:pPr>
      <w:r>
        <w:rPr>
          <w:rFonts w:hint="cs"/>
          <w:rtl/>
          <w:lang w:eastAsia="he-IL"/>
        </w:rPr>
        <w:t xml:space="preserve">וככה בדיוק הגיעה הצעת החוק </w:t>
      </w:r>
      <w:bookmarkStart w:id="14792" w:name="_ETM_Q35_516000"/>
      <w:bookmarkEnd w:id="14792"/>
      <w:r>
        <w:rPr>
          <w:rFonts w:hint="cs"/>
          <w:rtl/>
          <w:lang w:eastAsia="he-IL"/>
        </w:rPr>
        <w:t xml:space="preserve">הזאת אליי. הצעת החוק הזאת הגיעה אליי מפניית ציבור </w:t>
      </w:r>
      <w:bookmarkStart w:id="14793" w:name="_ETM_Q35_518000"/>
      <w:bookmarkEnd w:id="14793"/>
      <w:r>
        <w:rPr>
          <w:rFonts w:hint="cs"/>
          <w:rtl/>
          <w:lang w:eastAsia="he-IL"/>
        </w:rPr>
        <w:t>של אישה צעירה שעברה טיפולי פוריות בקופת חולים מסוימת,</w:t>
      </w:r>
      <w:bookmarkStart w:id="14794" w:name="_ETM_Q35_527000"/>
      <w:bookmarkEnd w:id="14794"/>
      <w:r>
        <w:rPr>
          <w:rFonts w:hint="cs"/>
          <w:rtl/>
          <w:lang w:eastAsia="he-IL"/>
        </w:rPr>
        <w:t xml:space="preserve"> רצתה לעבור לקופת חולים אחרת, ורק אחרי זה גילתה שהיא </w:t>
      </w:r>
      <w:bookmarkStart w:id="14795" w:name="_ETM_Q35_532000"/>
      <w:bookmarkEnd w:id="14795"/>
      <w:r>
        <w:rPr>
          <w:rFonts w:hint="cs"/>
          <w:rtl/>
          <w:lang w:eastAsia="he-IL"/>
        </w:rPr>
        <w:t xml:space="preserve">צריכה לעשות כמעט את כל הבדיקות שוב. והפתרון הטכני שניסו </w:t>
      </w:r>
      <w:bookmarkStart w:id="14796" w:name="_ETM_Q35_534000"/>
      <w:bookmarkEnd w:id="14796"/>
      <w:r>
        <w:rPr>
          <w:rFonts w:hint="cs"/>
          <w:rtl/>
          <w:lang w:eastAsia="he-IL"/>
        </w:rPr>
        <w:t xml:space="preserve">לתת לה בקופה הראשונה </w:t>
      </w:r>
      <w:r>
        <w:rPr>
          <w:rFonts w:hint="eastAsia"/>
          <w:rtl/>
          <w:lang w:eastAsia="he-IL"/>
        </w:rPr>
        <w:t>–</w:t>
      </w:r>
      <w:r>
        <w:rPr>
          <w:rFonts w:hint="cs"/>
          <w:rtl/>
          <w:lang w:eastAsia="he-IL"/>
        </w:rPr>
        <w:t xml:space="preserve"> אמרו לה: אוקי, תגיעי אלינו, </w:t>
      </w:r>
      <w:bookmarkStart w:id="14797" w:name="_ETM_Q35_538000"/>
      <w:bookmarkEnd w:id="14797"/>
      <w:r>
        <w:rPr>
          <w:rFonts w:hint="cs"/>
          <w:rtl/>
          <w:lang w:eastAsia="he-IL"/>
        </w:rPr>
        <w:t>ניתן לך דיסק. אבל כשאתה מקבל דיסק מקופה אחת, אתה</w:t>
      </w:r>
      <w:bookmarkStart w:id="14798" w:name="_ETM_Q35_543000"/>
      <w:bookmarkEnd w:id="14798"/>
      <w:r>
        <w:rPr>
          <w:rFonts w:hint="cs"/>
          <w:rtl/>
          <w:lang w:eastAsia="he-IL"/>
        </w:rPr>
        <w:t xml:space="preserve"> לא יכול להעביר אותו לקופה השנייה. ואז בסופו של דבר היא נשארה עם אופציה אחת, לחזור לקופה הראשונה. לא</w:t>
      </w:r>
      <w:bookmarkStart w:id="14799" w:name="_ETM_Q35_549000"/>
      <w:bookmarkEnd w:id="14799"/>
      <w:r>
        <w:rPr>
          <w:rFonts w:hint="cs"/>
          <w:rtl/>
          <w:lang w:eastAsia="he-IL"/>
        </w:rPr>
        <w:t xml:space="preserve"> היה משהו אחר לעשות. בפועל היא קיבלה טיפול רפואי שאולי </w:t>
      </w:r>
      <w:bookmarkStart w:id="14800" w:name="_ETM_Q35_554000"/>
      <w:bookmarkEnd w:id="14800"/>
      <w:r>
        <w:rPr>
          <w:rFonts w:hint="cs"/>
          <w:rtl/>
          <w:lang w:eastAsia="he-IL"/>
        </w:rPr>
        <w:t>לא התאים לה, אולי היה ברמה פחותה ממה שהיא הייתה</w:t>
      </w:r>
      <w:bookmarkStart w:id="14801" w:name="_ETM_Q35_562000"/>
      <w:bookmarkEnd w:id="14801"/>
      <w:r>
        <w:rPr>
          <w:rFonts w:hint="cs"/>
          <w:rtl/>
          <w:lang w:eastAsia="he-IL"/>
        </w:rPr>
        <w:t xml:space="preserve"> צריכה לקבל, אך ורק בגלל שהחוק הזה לא היה קיים, </w:t>
      </w:r>
      <w:bookmarkStart w:id="14802" w:name="_ETM_Q35_564000"/>
      <w:bookmarkEnd w:id="14802"/>
      <w:r>
        <w:rPr>
          <w:rFonts w:hint="cs"/>
          <w:rtl/>
          <w:lang w:eastAsia="he-IL"/>
        </w:rPr>
        <w:t xml:space="preserve">בגלל דבר טכני, כי היא לא הייתה יכולה </w:t>
      </w:r>
      <w:bookmarkStart w:id="14803" w:name="_ETM_Q35_568000"/>
      <w:bookmarkEnd w:id="14803"/>
      <w:r>
        <w:rPr>
          <w:rFonts w:hint="cs"/>
          <w:rtl/>
          <w:lang w:eastAsia="he-IL"/>
        </w:rPr>
        <w:t xml:space="preserve">לעבור בין הקופות. מאז, במשך יותר משנה, עוד בתקופת שר </w:t>
      </w:r>
      <w:bookmarkStart w:id="14804" w:name="_ETM_Q35_573000"/>
      <w:bookmarkEnd w:id="14804"/>
      <w:r>
        <w:rPr>
          <w:rFonts w:hint="cs"/>
          <w:rtl/>
          <w:lang w:eastAsia="he-IL"/>
        </w:rPr>
        <w:t xml:space="preserve">הבריאות הקודם ושר הפנים הנוכחי משה ארבל, שגם ניסה </w:t>
      </w:r>
      <w:bookmarkStart w:id="14805" w:name="_ETM_Q35_577000"/>
      <w:bookmarkEnd w:id="14805"/>
      <w:r>
        <w:rPr>
          <w:rFonts w:hint="cs"/>
          <w:rtl/>
          <w:lang w:eastAsia="he-IL"/>
        </w:rPr>
        <w:t xml:space="preserve">לקדם את זה בכל הכוח, אנחנו עובדים למצוא פתרונות טכניים, </w:t>
      </w:r>
      <w:bookmarkStart w:id="14806" w:name="_ETM_Q35_582000"/>
      <w:bookmarkEnd w:id="14806"/>
      <w:r>
        <w:rPr>
          <w:rFonts w:hint="cs"/>
          <w:rtl/>
          <w:lang w:eastAsia="he-IL"/>
        </w:rPr>
        <w:t>כי הנושא הזה לא פשוט. זה נושא שמכיל בתוכו אתגרים</w:t>
      </w:r>
      <w:bookmarkStart w:id="14807" w:name="_ETM_Q35_586000"/>
      <w:bookmarkEnd w:id="14807"/>
      <w:r>
        <w:rPr>
          <w:rFonts w:hint="cs"/>
          <w:rtl/>
          <w:lang w:eastAsia="he-IL"/>
        </w:rPr>
        <w:t xml:space="preserve"> טכנולוגיים, אתגרי אבטחת מידע, בניית מערכת חדשה, השקעה גדולה מאוד </w:t>
      </w:r>
      <w:bookmarkStart w:id="14808" w:name="_ETM_Q35_592000"/>
      <w:bookmarkEnd w:id="14808"/>
      <w:r>
        <w:rPr>
          <w:rFonts w:hint="cs"/>
          <w:rtl/>
          <w:lang w:eastAsia="he-IL"/>
        </w:rPr>
        <w:t xml:space="preserve">של כספים. ולכן החוק הזה הוא לא עוד חוק הצהרתי, </w:t>
      </w:r>
      <w:bookmarkStart w:id="14809" w:name="_ETM_Q35_598000"/>
      <w:bookmarkEnd w:id="14809"/>
      <w:r>
        <w:rPr>
          <w:rFonts w:hint="cs"/>
          <w:rtl/>
          <w:lang w:eastAsia="he-IL"/>
        </w:rPr>
        <w:t xml:space="preserve">זה חוק אמיתי שהולך לעשות שינוי גדול בחיי תושבי מדינת </w:t>
      </w:r>
      <w:bookmarkStart w:id="14810" w:name="_ETM_Q35_602000"/>
      <w:bookmarkEnd w:id="14810"/>
      <w:r>
        <w:rPr>
          <w:rFonts w:hint="cs"/>
          <w:rtl/>
          <w:lang w:eastAsia="he-IL"/>
        </w:rPr>
        <w:t>ישראל. אני מאוד שמח שיש לי הכבוד להיות מיוזמי החוק</w:t>
      </w:r>
      <w:bookmarkStart w:id="14811" w:name="_ETM_Q35_610000"/>
      <w:bookmarkEnd w:id="14811"/>
      <w:r>
        <w:rPr>
          <w:rFonts w:hint="cs"/>
          <w:rtl/>
          <w:lang w:eastAsia="he-IL"/>
        </w:rPr>
        <w:t xml:space="preserve"> הזה יחד עם חברי, וזאת עוד דוגמה מצוינת</w:t>
      </w:r>
      <w:bookmarkStart w:id="14812" w:name="_ETM_Q35_614000"/>
      <w:bookmarkEnd w:id="14812"/>
      <w:r>
        <w:rPr>
          <w:rFonts w:hint="cs"/>
          <w:rtl/>
          <w:lang w:eastAsia="he-IL"/>
        </w:rPr>
        <w:t xml:space="preserve"> לשיתוף פעולה נכון וחשוב למען עם ישראל. </w:t>
      </w:r>
    </w:p>
    <w:p w:rsidR="00CF35E1" w:rsidRDefault="00CF35E1" w:rsidP="003258F0">
      <w:pPr>
        <w:rPr>
          <w:rtl/>
          <w:lang w:eastAsia="he-IL"/>
        </w:rPr>
      </w:pPr>
    </w:p>
    <w:p w:rsidR="00CF35E1" w:rsidRDefault="00CF35E1" w:rsidP="00096941">
      <w:pPr>
        <w:rPr>
          <w:rtl/>
          <w:lang w:eastAsia="he-IL"/>
        </w:rPr>
      </w:pPr>
      <w:r>
        <w:rPr>
          <w:rFonts w:hint="cs"/>
          <w:rtl/>
          <w:lang w:eastAsia="he-IL"/>
        </w:rPr>
        <w:t>א</w:t>
      </w:r>
      <w:bookmarkStart w:id="14813" w:name="_ETM_Q35_618000"/>
      <w:bookmarkEnd w:id="14813"/>
      <w:r>
        <w:rPr>
          <w:rFonts w:hint="cs"/>
          <w:rtl/>
          <w:lang w:eastAsia="he-IL"/>
        </w:rPr>
        <w:t xml:space="preserve">ני רוצה לנצל </w:t>
      </w:r>
      <w:bookmarkStart w:id="14814" w:name="_ETM_Q35_619000"/>
      <w:bookmarkEnd w:id="14814"/>
      <w:r>
        <w:rPr>
          <w:rFonts w:hint="cs"/>
          <w:rtl/>
          <w:lang w:eastAsia="he-IL"/>
        </w:rPr>
        <w:t>את הזמן הקצר שנשאר לי לדבר על נושא אחר. נחשפנו</w:t>
      </w:r>
      <w:bookmarkStart w:id="14815" w:name="_ETM_Q35_623000"/>
      <w:bookmarkEnd w:id="14815"/>
      <w:r>
        <w:rPr>
          <w:rFonts w:hint="cs"/>
          <w:rtl/>
          <w:lang w:eastAsia="he-IL"/>
        </w:rPr>
        <w:t xml:space="preserve"> היום לתיעוד ירי לאזור בית חפר. אני סיימתי </w:t>
      </w:r>
      <w:bookmarkStart w:id="14816" w:name="_ETM_Q35_629000"/>
      <w:bookmarkEnd w:id="14816"/>
      <w:r>
        <w:rPr>
          <w:rFonts w:hint="cs"/>
          <w:rtl/>
          <w:lang w:eastAsia="he-IL"/>
        </w:rPr>
        <w:t xml:space="preserve">לא מזמן פגישה עם ראשת המועצה והבטחתי לה להביא את </w:t>
      </w:r>
      <w:bookmarkStart w:id="14817" w:name="_ETM_Q35_636000"/>
      <w:bookmarkEnd w:id="14817"/>
      <w:r>
        <w:rPr>
          <w:rFonts w:hint="cs"/>
          <w:rtl/>
          <w:lang w:eastAsia="he-IL"/>
        </w:rPr>
        <w:t xml:space="preserve">הדברים שהיא כתבה לשר הביטחון גם לפה, לבית הזה, כי </w:t>
      </w:r>
      <w:bookmarkStart w:id="14818" w:name="_ETM_Q35_639000"/>
      <w:bookmarkEnd w:id="14818"/>
      <w:r>
        <w:rPr>
          <w:rFonts w:hint="cs"/>
          <w:rtl/>
          <w:lang w:eastAsia="he-IL"/>
        </w:rPr>
        <w:t xml:space="preserve">היא עדיין לא קיבלה תשובה. היום היא מתארת שזיהו </w:t>
      </w:r>
      <w:bookmarkStart w:id="14819" w:name="_ETM_Q35_647000"/>
      <w:bookmarkEnd w:id="14819"/>
      <w:r>
        <w:rPr>
          <w:rFonts w:hint="cs"/>
          <w:rtl/>
          <w:lang w:eastAsia="he-IL"/>
        </w:rPr>
        <w:t xml:space="preserve">תצפית וחדירה אל עבר שטח ישראל, </w:t>
      </w:r>
      <w:r w:rsidR="00096941">
        <w:rPr>
          <w:rFonts w:hint="cs"/>
          <w:rtl/>
          <w:lang w:eastAsia="he-IL"/>
        </w:rPr>
        <w:t>ו</w:t>
      </w:r>
      <w:r>
        <w:rPr>
          <w:rFonts w:hint="cs"/>
          <w:rtl/>
          <w:lang w:eastAsia="he-IL"/>
        </w:rPr>
        <w:t xml:space="preserve">נעצרו 22 שוהים בלתי </w:t>
      </w:r>
      <w:bookmarkStart w:id="14820" w:name="_ETM_Q35_655000"/>
      <w:bookmarkEnd w:id="14820"/>
      <w:r>
        <w:rPr>
          <w:rFonts w:hint="cs"/>
          <w:rtl/>
          <w:lang w:eastAsia="he-IL"/>
        </w:rPr>
        <w:t xml:space="preserve">חוקיים. לאחרונה מתגברים אירועי הירי </w:t>
      </w:r>
      <w:r>
        <w:rPr>
          <w:rFonts w:hint="eastAsia"/>
          <w:rtl/>
          <w:lang w:eastAsia="he-IL"/>
        </w:rPr>
        <w:t>–</w:t>
      </w:r>
      <w:r>
        <w:rPr>
          <w:rFonts w:hint="cs"/>
          <w:rtl/>
          <w:lang w:eastAsia="he-IL"/>
        </w:rPr>
        <w:t xml:space="preserve"> זה הפך להיות ב</w:t>
      </w:r>
      <w:r w:rsidR="00096941">
        <w:rPr>
          <w:rFonts w:hint="cs"/>
          <w:rtl/>
          <w:lang w:eastAsia="he-IL"/>
        </w:rPr>
        <w:t>ל</w:t>
      </w:r>
      <w:r>
        <w:rPr>
          <w:rFonts w:hint="cs"/>
          <w:rtl/>
          <w:lang w:eastAsia="he-IL"/>
        </w:rPr>
        <w:t xml:space="preserve">תי </w:t>
      </w:r>
      <w:bookmarkStart w:id="14821" w:name="_ETM_Q35_662000"/>
      <w:bookmarkEnd w:id="14821"/>
      <w:r>
        <w:rPr>
          <w:rFonts w:hint="cs"/>
          <w:rtl/>
          <w:lang w:eastAsia="he-IL"/>
        </w:rPr>
        <w:t xml:space="preserve">נסבל </w:t>
      </w:r>
      <w:r>
        <w:rPr>
          <w:rFonts w:hint="eastAsia"/>
          <w:rtl/>
          <w:lang w:eastAsia="he-IL"/>
        </w:rPr>
        <w:t>–</w:t>
      </w:r>
      <w:r>
        <w:rPr>
          <w:rFonts w:hint="cs"/>
          <w:rtl/>
          <w:lang w:eastAsia="he-IL"/>
        </w:rPr>
        <w:t xml:space="preserve"> לעבר בית חפר מכיוון טול </w:t>
      </w:r>
      <w:bookmarkStart w:id="14822" w:name="_ETM_Q35_665000"/>
      <w:bookmarkEnd w:id="14822"/>
      <w:r>
        <w:rPr>
          <w:rFonts w:hint="cs"/>
          <w:rtl/>
          <w:lang w:eastAsia="he-IL"/>
        </w:rPr>
        <w:t xml:space="preserve">כרם. היא רושמת פה שהיא מתריעה זמן רב שיש לנקוט </w:t>
      </w:r>
      <w:bookmarkStart w:id="14823" w:name="_ETM_Q35_669000"/>
      <w:bookmarkEnd w:id="14823"/>
      <w:r>
        <w:rPr>
          <w:rFonts w:hint="cs"/>
          <w:rtl/>
          <w:lang w:eastAsia="he-IL"/>
        </w:rPr>
        <w:t xml:space="preserve">מספר צעדים הכרחיים לפני שיהיה מאוחר מדי </w:t>
      </w:r>
      <w:r w:rsidR="00096941">
        <w:rPr>
          <w:rFonts w:hint="eastAsia"/>
          <w:rtl/>
          <w:lang w:eastAsia="he-IL"/>
        </w:rPr>
        <w:t>–</w:t>
      </w:r>
      <w:r w:rsidR="00096941">
        <w:rPr>
          <w:rFonts w:hint="cs"/>
          <w:rtl/>
          <w:lang w:eastAsia="he-IL"/>
        </w:rPr>
        <w:t xml:space="preserve"> </w:t>
      </w:r>
      <w:r>
        <w:rPr>
          <w:rFonts w:hint="cs"/>
          <w:rtl/>
          <w:lang w:eastAsia="he-IL"/>
        </w:rPr>
        <w:t xml:space="preserve">טרור רצחני שיגיע </w:t>
      </w:r>
      <w:bookmarkStart w:id="14824" w:name="_ETM_Q35_675000"/>
      <w:bookmarkEnd w:id="14824"/>
      <w:r>
        <w:rPr>
          <w:rFonts w:hint="cs"/>
          <w:rtl/>
          <w:lang w:eastAsia="he-IL"/>
        </w:rPr>
        <w:t xml:space="preserve">ממזרח אל יישובי עמק חפר ומרכז הארץ. היא מבקשת להוסיף </w:t>
      </w:r>
      <w:bookmarkStart w:id="14825" w:name="_ETM_Q35_681000"/>
      <w:bookmarkEnd w:id="14825"/>
      <w:r>
        <w:rPr>
          <w:rFonts w:hint="cs"/>
          <w:rtl/>
          <w:lang w:eastAsia="he-IL"/>
        </w:rPr>
        <w:t>כוחות ביטחון וצבא במרחב באופן קבוע, להוסיף אמצעים למכשול</w:t>
      </w:r>
      <w:bookmarkStart w:id="14826" w:name="_ETM_Q35_685000"/>
      <w:bookmarkEnd w:id="14826"/>
      <w:r>
        <w:rPr>
          <w:rFonts w:hint="cs"/>
          <w:rtl/>
          <w:lang w:eastAsia="he-IL"/>
        </w:rPr>
        <w:t xml:space="preserve"> הקיים ממזרח לחומה, ובעיקר להקים אזור חיץ מעבר לחומה שימנע </w:t>
      </w:r>
      <w:bookmarkStart w:id="14827" w:name="_ETM_Q35_691000"/>
      <w:bookmarkEnd w:id="14827"/>
      <w:r>
        <w:rPr>
          <w:rFonts w:hint="cs"/>
          <w:rtl/>
          <w:lang w:eastAsia="he-IL"/>
        </w:rPr>
        <w:t xml:space="preserve">התקרבות לעבר קו התפר. </w:t>
      </w:r>
    </w:p>
    <w:p w:rsidR="00CF35E1" w:rsidRDefault="00CF35E1" w:rsidP="003258F0">
      <w:pPr>
        <w:rPr>
          <w:rtl/>
          <w:lang w:eastAsia="he-IL"/>
        </w:rPr>
      </w:pPr>
      <w:bookmarkStart w:id="14828" w:name="_ETM_Q35_699340"/>
      <w:bookmarkStart w:id="14829" w:name="_ETM_Q35_699418"/>
      <w:bookmarkEnd w:id="14828"/>
      <w:bookmarkEnd w:id="14829"/>
    </w:p>
    <w:p w:rsidR="00CF35E1" w:rsidRDefault="00CF35E1" w:rsidP="003258F0">
      <w:pPr>
        <w:rPr>
          <w:rtl/>
          <w:lang w:eastAsia="he-IL"/>
        </w:rPr>
      </w:pPr>
      <w:bookmarkStart w:id="14830" w:name="_ETM_Q35_699500"/>
      <w:bookmarkStart w:id="14831" w:name="_ETM_Q35_699572"/>
      <w:bookmarkEnd w:id="14830"/>
      <w:bookmarkEnd w:id="14831"/>
      <w:r>
        <w:rPr>
          <w:rFonts w:hint="cs"/>
          <w:rtl/>
          <w:lang w:eastAsia="he-IL"/>
        </w:rPr>
        <w:t xml:space="preserve">לא צריך שהיא תאמר את זה בשביל להבין שהתושבים שם חיים בחרדה קיומית. היום בבוקר </w:t>
      </w:r>
      <w:bookmarkStart w:id="14832" w:name="_ETM_Q35_705000"/>
      <w:bookmarkEnd w:id="14832"/>
      <w:r>
        <w:rPr>
          <w:rFonts w:hint="cs"/>
          <w:rtl/>
          <w:lang w:eastAsia="he-IL"/>
        </w:rPr>
        <w:t xml:space="preserve">היו שני חמושים שהגיעו וירו אל עבר היישוב, עד כדי </w:t>
      </w:r>
      <w:bookmarkStart w:id="14833" w:name="_ETM_Q35_710000"/>
      <w:bookmarkEnd w:id="14833"/>
      <w:r>
        <w:rPr>
          <w:rFonts w:hint="cs"/>
          <w:rtl/>
          <w:lang w:eastAsia="he-IL"/>
        </w:rPr>
        <w:t xml:space="preserve">כך שנמצאו גם תרמילים וגם היה ירי ממשי לעבר בית; בזמן </w:t>
      </w:r>
      <w:bookmarkStart w:id="14834" w:name="_ETM_Q35_715000"/>
      <w:bookmarkEnd w:id="14834"/>
      <w:r>
        <w:rPr>
          <w:rFonts w:hint="cs"/>
          <w:rtl/>
          <w:lang w:eastAsia="he-IL"/>
        </w:rPr>
        <w:t>שישבנו פה קיבלנו מידע שדבר דומה התרחש אל עבר יישוב</w:t>
      </w:r>
      <w:bookmarkStart w:id="14835" w:name="_ETM_Q35_722000"/>
      <w:bookmarkEnd w:id="14835"/>
      <w:r>
        <w:rPr>
          <w:rFonts w:hint="cs"/>
          <w:rtl/>
          <w:lang w:eastAsia="he-IL"/>
        </w:rPr>
        <w:t xml:space="preserve"> אחר במרכז הארץ. </w:t>
      </w:r>
      <w:bookmarkStart w:id="14836" w:name="_ETM_Q35_603000"/>
      <w:bookmarkStart w:id="14837" w:name="_ETM_Q35_455000"/>
      <w:bookmarkEnd w:id="14836"/>
      <w:bookmarkEnd w:id="14837"/>
    </w:p>
    <w:p w:rsidR="00CF35E1" w:rsidRDefault="00CF35E1" w:rsidP="003258F0">
      <w:pPr>
        <w:rPr>
          <w:rtl/>
          <w:lang w:eastAsia="he-IL"/>
        </w:rPr>
      </w:pPr>
      <w:bookmarkStart w:id="14838" w:name="_ETM_Q35_729000"/>
      <w:bookmarkEnd w:id="14838"/>
    </w:p>
    <w:p w:rsidR="00CF35E1" w:rsidRDefault="00CF35E1" w:rsidP="003258F0">
      <w:pPr>
        <w:rPr>
          <w:rtl/>
        </w:rPr>
      </w:pPr>
      <w:bookmarkStart w:id="14839" w:name="TOR_Q36"/>
      <w:bookmarkEnd w:id="14839"/>
      <w:r>
        <w:rPr>
          <w:rFonts w:hint="cs"/>
          <w:rtl/>
        </w:rPr>
        <w:t xml:space="preserve">אני עומד כאן ופונה אליכם, ופונה גם אליך, השר </w:t>
      </w:r>
      <w:bookmarkStart w:id="14840" w:name="_ETM_Q36_130000"/>
      <w:bookmarkEnd w:id="14840"/>
      <w:r>
        <w:rPr>
          <w:rFonts w:hint="cs"/>
          <w:rtl/>
        </w:rPr>
        <w:t xml:space="preserve">דיכטר: אי-אפשר לתת ל-7 באוקטובר לחזור. אנחנו חייבים להיות </w:t>
      </w:r>
      <w:bookmarkStart w:id="14841" w:name="_ETM_Q36_131000"/>
      <w:bookmarkEnd w:id="14841"/>
      <w:r>
        <w:rPr>
          <w:rFonts w:hint="cs"/>
          <w:rtl/>
        </w:rPr>
        <w:t xml:space="preserve">ערניים. הדבר הזה הוא ניסוי בציבור הישראלי. הינה, זה </w:t>
      </w:r>
      <w:bookmarkStart w:id="14842" w:name="_ETM_Q36_137000"/>
      <w:bookmarkEnd w:id="14842"/>
      <w:r>
        <w:rPr>
          <w:rFonts w:hint="cs"/>
          <w:rtl/>
        </w:rPr>
        <w:t xml:space="preserve">קרה היום בבוקר: קפצו שניים, נכנסו, תיעדו את עצמם, ירו לעבר אזור ישראלי, ראו שלא קרה כלום. לפני שעה </w:t>
      </w:r>
      <w:bookmarkStart w:id="14843" w:name="_ETM_Q36_145000"/>
      <w:bookmarkEnd w:id="14843"/>
      <w:r>
        <w:rPr>
          <w:rFonts w:hint="cs"/>
          <w:rtl/>
        </w:rPr>
        <w:t xml:space="preserve">זה קרה שוב. זה יכול להיות לקרות הערב שוב. </w:t>
      </w:r>
      <w:bookmarkStart w:id="14844" w:name="_ETM_Q36_152000"/>
      <w:bookmarkEnd w:id="14844"/>
      <w:r>
        <w:rPr>
          <w:rFonts w:hint="cs"/>
          <w:rtl/>
        </w:rPr>
        <w:t>יכול להיות שאלו כולם ניסיונות של הצבא, של המשטרה,</w:t>
      </w:r>
      <w:bookmarkStart w:id="14845" w:name="_ETM_Q36_157000"/>
      <w:bookmarkEnd w:id="14845"/>
      <w:r>
        <w:rPr>
          <w:rFonts w:hint="cs"/>
          <w:rtl/>
        </w:rPr>
        <w:t xml:space="preserve"> של כל הגורמים. יכול להיות שזה הרבה מאוד בדיקות אל עבר </w:t>
      </w:r>
      <w:bookmarkStart w:id="14846" w:name="_ETM_Q36_155000"/>
      <w:bookmarkEnd w:id="14846"/>
      <w:r>
        <w:rPr>
          <w:rFonts w:hint="cs"/>
          <w:rtl/>
        </w:rPr>
        <w:t xml:space="preserve">דבר גדול יותר. אני לא מאלה שנלחצים בקלות, אבל הפעם </w:t>
      </w:r>
      <w:bookmarkStart w:id="14847" w:name="_ETM_Q36_166000"/>
      <w:bookmarkEnd w:id="14847"/>
      <w:r>
        <w:rPr>
          <w:rFonts w:hint="cs"/>
          <w:rtl/>
        </w:rPr>
        <w:t>אני קורא לך וקורא לשר הביטחון וקורא לרא</w:t>
      </w:r>
      <w:bookmarkStart w:id="14848" w:name="_ETM_Q36_168000"/>
      <w:bookmarkEnd w:id="14848"/>
      <w:r>
        <w:rPr>
          <w:rFonts w:hint="cs"/>
          <w:rtl/>
        </w:rPr>
        <w:t xml:space="preserve">ש הממשלה, להתייחס לזה במלוא הרצינות. </w:t>
      </w:r>
    </w:p>
    <w:p w:rsidR="00CF35E1" w:rsidRDefault="00CF35E1" w:rsidP="003258F0">
      <w:pPr>
        <w:rPr>
          <w:rtl/>
        </w:rPr>
      </w:pPr>
    </w:p>
    <w:p w:rsidR="00CF35E1" w:rsidRDefault="00CF35E1" w:rsidP="00487752">
      <w:pPr>
        <w:rPr>
          <w:rtl/>
        </w:rPr>
      </w:pPr>
      <w:bookmarkStart w:id="14849" w:name="_ETM_Q36_180000"/>
      <w:bookmarkEnd w:id="14849"/>
      <w:r>
        <w:rPr>
          <w:rFonts w:hint="cs"/>
          <w:rtl/>
        </w:rPr>
        <w:t xml:space="preserve">היא מבקשת </w:t>
      </w:r>
      <w:bookmarkStart w:id="14850" w:name="_ETM_Q36_173000"/>
      <w:bookmarkEnd w:id="14850"/>
      <w:r>
        <w:rPr>
          <w:rFonts w:hint="cs"/>
          <w:rtl/>
        </w:rPr>
        <w:t>בסך הכול לפנות יער של 300 מטר בשביל שי</w:t>
      </w:r>
      <w:bookmarkStart w:id="14851" w:name="_ETM_Q36_177000"/>
      <w:bookmarkEnd w:id="14851"/>
      <w:r>
        <w:rPr>
          <w:rFonts w:hint="cs"/>
          <w:rtl/>
        </w:rPr>
        <w:t xml:space="preserve">וכלו לראות את הגדר, שיוכלו לראות את הסכנה שבאה </w:t>
      </w:r>
      <w:bookmarkStart w:id="14852" w:name="_ETM_Q36_181000"/>
      <w:bookmarkEnd w:id="14852"/>
      <w:r>
        <w:rPr>
          <w:rFonts w:hint="cs"/>
          <w:rtl/>
        </w:rPr>
        <w:t xml:space="preserve">אליהם; לאפשר </w:t>
      </w:r>
      <w:r w:rsidR="00096941">
        <w:rPr>
          <w:rFonts w:hint="cs"/>
          <w:rtl/>
        </w:rPr>
        <w:t>ל</w:t>
      </w:r>
      <w:r>
        <w:rPr>
          <w:rFonts w:hint="cs"/>
          <w:rtl/>
        </w:rPr>
        <w:t xml:space="preserve">בני </w:t>
      </w:r>
      <w:r w:rsidR="00096941">
        <w:rPr>
          <w:rFonts w:hint="cs"/>
          <w:rtl/>
        </w:rPr>
        <w:t>ה</w:t>
      </w:r>
      <w:r>
        <w:rPr>
          <w:rFonts w:hint="cs"/>
          <w:rtl/>
        </w:rPr>
        <w:t xml:space="preserve">מקום </w:t>
      </w:r>
      <w:r w:rsidR="00096941">
        <w:rPr>
          <w:rFonts w:hint="eastAsia"/>
          <w:rtl/>
        </w:rPr>
        <w:t>–</w:t>
      </w:r>
      <w:r w:rsidR="00096941">
        <w:rPr>
          <w:rFonts w:hint="cs"/>
          <w:rtl/>
        </w:rPr>
        <w:t xml:space="preserve"> </w:t>
      </w:r>
      <w:r>
        <w:rPr>
          <w:rFonts w:hint="cs"/>
          <w:rtl/>
        </w:rPr>
        <w:t>שיוכלו לשמור על המקום</w:t>
      </w:r>
      <w:bookmarkStart w:id="14853" w:name="_ETM_Q36_180210"/>
      <w:bookmarkStart w:id="14854" w:name="_ETM_Q36_180480"/>
      <w:bookmarkStart w:id="14855" w:name="_ETM_Q36_181020"/>
      <w:bookmarkStart w:id="14856" w:name="_ETM_Q36_181589"/>
      <w:bookmarkStart w:id="14857" w:name="_ETM_Q36_181829"/>
      <w:bookmarkStart w:id="14858" w:name="_ETM_Q36_182490"/>
      <w:bookmarkStart w:id="14859" w:name="_ETM_Q36_182850"/>
      <w:bookmarkStart w:id="14860" w:name="_ETM_Q36_183240"/>
      <w:bookmarkStart w:id="14861" w:name="_ETM_Q36_183330"/>
      <w:bookmarkStart w:id="14862" w:name="_ETM_Q36_184290"/>
      <w:bookmarkEnd w:id="14853"/>
      <w:bookmarkEnd w:id="14854"/>
      <w:bookmarkEnd w:id="14855"/>
      <w:bookmarkEnd w:id="14856"/>
      <w:bookmarkEnd w:id="14857"/>
      <w:bookmarkEnd w:id="14858"/>
      <w:bookmarkEnd w:id="14859"/>
      <w:bookmarkEnd w:id="14860"/>
      <w:bookmarkEnd w:id="14861"/>
      <w:bookmarkEnd w:id="14862"/>
      <w:r>
        <w:rPr>
          <w:rFonts w:hint="cs"/>
          <w:rtl/>
        </w:rPr>
        <w:t xml:space="preserve">. </w:t>
      </w:r>
      <w:r>
        <w:rPr>
          <w:rtl/>
        </w:rPr>
        <w:t xml:space="preserve">גם </w:t>
      </w:r>
      <w:bookmarkStart w:id="14863" w:name="_ETM_Q36_184620"/>
      <w:bookmarkEnd w:id="14863"/>
      <w:r>
        <w:rPr>
          <w:rtl/>
        </w:rPr>
        <w:t xml:space="preserve">היא </w:t>
      </w:r>
      <w:bookmarkStart w:id="14864" w:name="_ETM_Q36_184890"/>
      <w:bookmarkEnd w:id="14864"/>
      <w:r>
        <w:rPr>
          <w:rFonts w:hint="cs"/>
          <w:rtl/>
        </w:rPr>
        <w:t>ו</w:t>
      </w:r>
      <w:r>
        <w:rPr>
          <w:rtl/>
        </w:rPr>
        <w:t xml:space="preserve">גם </w:t>
      </w:r>
      <w:bookmarkStart w:id="14865" w:name="_ETM_Q36_185160"/>
      <w:bookmarkEnd w:id="14865"/>
      <w:r>
        <w:rPr>
          <w:rtl/>
        </w:rPr>
        <w:t>רא</w:t>
      </w:r>
      <w:r>
        <w:rPr>
          <w:rFonts w:hint="cs"/>
          <w:rtl/>
        </w:rPr>
        <w:t>ש</w:t>
      </w:r>
      <w:r>
        <w:rPr>
          <w:rtl/>
        </w:rPr>
        <w:t xml:space="preserve">ת </w:t>
      </w:r>
      <w:bookmarkStart w:id="14866" w:name="_ETM_Q36_185460"/>
      <w:bookmarkEnd w:id="14866"/>
      <w:r>
        <w:rPr>
          <w:rtl/>
        </w:rPr>
        <w:t xml:space="preserve">מועצת </w:t>
      </w:r>
      <w:bookmarkStart w:id="14867" w:name="_ETM_Q36_185790"/>
      <w:bookmarkEnd w:id="14867"/>
      <w:r>
        <w:rPr>
          <w:rtl/>
        </w:rPr>
        <w:t xml:space="preserve">כוכב </w:t>
      </w:r>
      <w:bookmarkStart w:id="14868" w:name="_ETM_Q36_186120"/>
      <w:bookmarkEnd w:id="14868"/>
      <w:r>
        <w:rPr>
          <w:rtl/>
        </w:rPr>
        <w:t>יאיר</w:t>
      </w:r>
      <w:r w:rsidR="00096941">
        <w:rPr>
          <w:rFonts w:hint="cs"/>
          <w:rtl/>
        </w:rPr>
        <w:t>,</w:t>
      </w:r>
      <w:r>
        <w:rPr>
          <w:rtl/>
        </w:rPr>
        <w:t xml:space="preserve"> </w:t>
      </w:r>
      <w:bookmarkStart w:id="14869" w:name="_ETM_Q36_186359"/>
      <w:bookmarkEnd w:id="14869"/>
      <w:r>
        <w:rPr>
          <w:rtl/>
        </w:rPr>
        <w:t xml:space="preserve">שדיברה </w:t>
      </w:r>
      <w:bookmarkStart w:id="14870" w:name="_ETM_Q36_186779"/>
      <w:bookmarkEnd w:id="14870"/>
      <w:r>
        <w:rPr>
          <w:rtl/>
        </w:rPr>
        <w:t xml:space="preserve">איתי </w:t>
      </w:r>
      <w:bookmarkStart w:id="14871" w:name="_ETM_Q36_186990"/>
      <w:bookmarkEnd w:id="14871"/>
      <w:r>
        <w:rPr>
          <w:rtl/>
        </w:rPr>
        <w:t>הבוקר</w:t>
      </w:r>
      <w:r>
        <w:rPr>
          <w:rFonts w:hint="cs"/>
          <w:rtl/>
        </w:rPr>
        <w:t xml:space="preserve"> </w:t>
      </w:r>
      <w:r>
        <w:rPr>
          <w:rtl/>
        </w:rPr>
        <w:t xml:space="preserve">– </w:t>
      </w:r>
      <w:bookmarkStart w:id="14872" w:name="_ETM_Q36_187859"/>
      <w:bookmarkEnd w:id="14872"/>
      <w:r>
        <w:rPr>
          <w:rtl/>
        </w:rPr>
        <w:t xml:space="preserve">יש </w:t>
      </w:r>
      <w:bookmarkStart w:id="14873" w:name="_ETM_Q36_188099"/>
      <w:bookmarkEnd w:id="14873"/>
      <w:r>
        <w:rPr>
          <w:rtl/>
        </w:rPr>
        <w:t xml:space="preserve">כסף </w:t>
      </w:r>
      <w:bookmarkStart w:id="14874" w:name="_ETM_Q36_188490"/>
      <w:bookmarkEnd w:id="14874"/>
      <w:r>
        <w:rPr>
          <w:rFonts w:hint="cs"/>
          <w:rtl/>
        </w:rPr>
        <w:t>תקוע</w:t>
      </w:r>
      <w:bookmarkStart w:id="14875" w:name="_ETM_Q36_185000"/>
      <w:bookmarkEnd w:id="14875"/>
      <w:r>
        <w:rPr>
          <w:rFonts w:hint="cs"/>
          <w:rtl/>
        </w:rPr>
        <w:t xml:space="preserve">, </w:t>
      </w:r>
      <w:bookmarkStart w:id="14876" w:name="_ETM_Q36_188580"/>
      <w:bookmarkStart w:id="14877" w:name="_ETM_Q36_188849"/>
      <w:bookmarkStart w:id="14878" w:name="_ETM_Q36_189420"/>
      <w:bookmarkEnd w:id="14876"/>
      <w:bookmarkEnd w:id="14877"/>
      <w:bookmarkEnd w:id="14878"/>
      <w:r>
        <w:rPr>
          <w:rFonts w:hint="cs"/>
          <w:rtl/>
        </w:rPr>
        <w:t xml:space="preserve">50 מיליון </w:t>
      </w:r>
      <w:r>
        <w:rPr>
          <w:rtl/>
        </w:rPr>
        <w:t xml:space="preserve">שקל </w:t>
      </w:r>
      <w:bookmarkStart w:id="14879" w:name="_ETM_Q36_189690"/>
      <w:bookmarkEnd w:id="14879"/>
      <w:r>
        <w:rPr>
          <w:rFonts w:hint="cs"/>
          <w:rtl/>
        </w:rPr>
        <w:t xml:space="preserve">תקוע, של </w:t>
      </w:r>
      <w:bookmarkStart w:id="14880" w:name="_ETM_Q36_189990"/>
      <w:bookmarkStart w:id="14881" w:name="_ETM_Q36_190139"/>
      <w:bookmarkEnd w:id="14880"/>
      <w:bookmarkEnd w:id="14881"/>
      <w:r>
        <w:rPr>
          <w:rFonts w:hint="cs"/>
          <w:rtl/>
        </w:rPr>
        <w:t>מ</w:t>
      </w:r>
      <w:r>
        <w:rPr>
          <w:rtl/>
        </w:rPr>
        <w:t xml:space="preserve">שרד </w:t>
      </w:r>
      <w:bookmarkStart w:id="14882" w:name="_ETM_Q36_190469"/>
      <w:bookmarkEnd w:id="14882"/>
      <w:r>
        <w:rPr>
          <w:rtl/>
        </w:rPr>
        <w:t>הפנים</w:t>
      </w:r>
      <w:r>
        <w:rPr>
          <w:rFonts w:hint="cs"/>
          <w:rtl/>
        </w:rPr>
        <w:t>,</w:t>
      </w:r>
      <w:r>
        <w:rPr>
          <w:rtl/>
        </w:rPr>
        <w:t xml:space="preserve"> </w:t>
      </w:r>
      <w:bookmarkStart w:id="14883" w:name="_ETM_Q36_191309"/>
      <w:bookmarkEnd w:id="14883"/>
      <w:r>
        <w:rPr>
          <w:rFonts w:hint="cs"/>
          <w:rtl/>
        </w:rPr>
        <w:t>להצטיידות</w:t>
      </w:r>
      <w:r w:rsidR="00096941">
        <w:rPr>
          <w:rFonts w:hint="cs"/>
          <w:rtl/>
        </w:rPr>
        <w:t xml:space="preserve"> של היישובים האלה</w:t>
      </w:r>
      <w:r>
        <w:rPr>
          <w:rFonts w:hint="cs"/>
          <w:rtl/>
        </w:rPr>
        <w:t xml:space="preserve">, </w:t>
      </w:r>
      <w:r>
        <w:rPr>
          <w:rtl/>
        </w:rPr>
        <w:t xml:space="preserve">שמחכה </w:t>
      </w:r>
      <w:bookmarkStart w:id="14884" w:name="_ETM_Q36_191880"/>
      <w:bookmarkEnd w:id="14884"/>
      <w:r>
        <w:rPr>
          <w:rtl/>
        </w:rPr>
        <w:t xml:space="preserve">שמישהו </w:t>
      </w:r>
      <w:bookmarkStart w:id="14885" w:name="_ETM_Q36_192240"/>
      <w:bookmarkEnd w:id="14885"/>
      <w:r>
        <w:rPr>
          <w:rtl/>
        </w:rPr>
        <w:t xml:space="preserve">יאשר </w:t>
      </w:r>
      <w:bookmarkStart w:id="14886" w:name="_ETM_Q36_192599"/>
      <w:bookmarkEnd w:id="14886"/>
      <w:r>
        <w:rPr>
          <w:rtl/>
        </w:rPr>
        <w:t>אותו</w:t>
      </w:r>
      <w:r>
        <w:rPr>
          <w:rFonts w:hint="cs"/>
          <w:rtl/>
        </w:rPr>
        <w:t xml:space="preserve">. </w:t>
      </w:r>
      <w:r>
        <w:rPr>
          <w:rtl/>
        </w:rPr>
        <w:t xml:space="preserve">אני </w:t>
      </w:r>
      <w:bookmarkStart w:id="14887" w:name="_ETM_Q36_195299"/>
      <w:bookmarkEnd w:id="14887"/>
      <w:r>
        <w:rPr>
          <w:rtl/>
        </w:rPr>
        <w:t xml:space="preserve">לא </w:t>
      </w:r>
      <w:bookmarkStart w:id="14888" w:name="_ETM_Q36_195450"/>
      <w:bookmarkEnd w:id="14888"/>
      <w:r>
        <w:rPr>
          <w:rtl/>
        </w:rPr>
        <w:t xml:space="preserve">רוצה </w:t>
      </w:r>
      <w:bookmarkStart w:id="14889" w:name="_ETM_Q36_196289"/>
      <w:bookmarkEnd w:id="14889"/>
      <w:r>
        <w:rPr>
          <w:rtl/>
        </w:rPr>
        <w:t xml:space="preserve">לעמוד </w:t>
      </w:r>
      <w:bookmarkStart w:id="14890" w:name="_ETM_Q36_196829"/>
      <w:bookmarkEnd w:id="14890"/>
      <w:r>
        <w:rPr>
          <w:rtl/>
        </w:rPr>
        <w:t>פה</w:t>
      </w:r>
      <w:r>
        <w:rPr>
          <w:rFonts w:hint="cs"/>
          <w:rtl/>
        </w:rPr>
        <w:t>,</w:t>
      </w:r>
      <w:r>
        <w:rPr>
          <w:rtl/>
        </w:rPr>
        <w:t xml:space="preserve"> </w:t>
      </w:r>
      <w:bookmarkStart w:id="14891" w:name="_ETM_Q36_197070"/>
      <w:bookmarkEnd w:id="14891"/>
      <w:r>
        <w:rPr>
          <w:rtl/>
        </w:rPr>
        <w:t xml:space="preserve">חס </w:t>
      </w:r>
      <w:bookmarkStart w:id="14892" w:name="_ETM_Q36_197430"/>
      <w:bookmarkEnd w:id="14892"/>
      <w:r>
        <w:rPr>
          <w:rtl/>
        </w:rPr>
        <w:t>וחלילה</w:t>
      </w:r>
      <w:r>
        <w:rPr>
          <w:rFonts w:hint="cs"/>
          <w:rtl/>
        </w:rPr>
        <w:t xml:space="preserve"> </w:t>
      </w:r>
      <w:r w:rsidR="00487752">
        <w:rPr>
          <w:rFonts w:hint="cs"/>
          <w:rtl/>
        </w:rPr>
        <w:t>– –</w:t>
      </w:r>
    </w:p>
    <w:p w:rsidR="00CF35E1" w:rsidRDefault="00CF35E1" w:rsidP="003258F0">
      <w:pPr>
        <w:rPr>
          <w:rtl/>
        </w:rPr>
      </w:pPr>
    </w:p>
    <w:p w:rsidR="00CF35E1" w:rsidRDefault="00CF35E1" w:rsidP="003258F0">
      <w:pPr>
        <w:pStyle w:val="af6"/>
        <w:keepNext/>
        <w:rPr>
          <w:rtl/>
        </w:rPr>
      </w:pPr>
      <w:r w:rsidRPr="000565F0">
        <w:rPr>
          <w:rStyle w:val="TagStyle"/>
          <w:rtl/>
        </w:rPr>
        <w:t xml:space="preserve"> &lt;&lt; יור &gt;&gt; </w:t>
      </w:r>
      <w:r>
        <w:rPr>
          <w:rtl/>
        </w:rPr>
        <w:t>היו"ר יבגני סובה:</w:t>
      </w:r>
      <w:r w:rsidRPr="000565F0">
        <w:rPr>
          <w:rStyle w:val="TagStyle"/>
          <w:rtl/>
        </w:rPr>
        <w:t xml:space="preserve"> &lt;&lt; יור &gt;&gt;</w:t>
      </w:r>
      <w:r>
        <w:rPr>
          <w:rtl/>
        </w:rPr>
        <w:t xml:space="preserve">  </w:t>
      </w:r>
    </w:p>
    <w:p w:rsidR="00CF35E1" w:rsidRDefault="00CF35E1" w:rsidP="00487752">
      <w:pPr>
        <w:rPr>
          <w:rtl/>
        </w:rPr>
      </w:pPr>
    </w:p>
    <w:p w:rsidR="00CF35E1" w:rsidRDefault="00CF35E1" w:rsidP="003258F0">
      <w:pPr>
        <w:rPr>
          <w:rtl/>
        </w:rPr>
      </w:pPr>
      <w:r>
        <w:rPr>
          <w:rFonts w:hint="cs"/>
          <w:rtl/>
        </w:rPr>
        <w:t>תודה.</w:t>
      </w:r>
    </w:p>
    <w:p w:rsidR="00CF35E1" w:rsidRDefault="00CF35E1" w:rsidP="003258F0">
      <w:pPr>
        <w:rPr>
          <w:rtl/>
        </w:rPr>
      </w:pPr>
      <w:bookmarkStart w:id="14893" w:name="_ETM_Q36_193000"/>
      <w:bookmarkStart w:id="14894" w:name="_ETM_Q36_194000"/>
      <w:bookmarkEnd w:id="14893"/>
      <w:bookmarkEnd w:id="14894"/>
    </w:p>
    <w:p w:rsidR="00CF35E1" w:rsidRDefault="00CF35E1" w:rsidP="003258F0">
      <w:pPr>
        <w:pStyle w:val="-"/>
        <w:keepNext/>
        <w:rPr>
          <w:rtl/>
        </w:rPr>
      </w:pPr>
      <w:bookmarkStart w:id="14895" w:name="ET_speakercontinue_6151_2"/>
      <w:r w:rsidRPr="000565F0">
        <w:rPr>
          <w:rStyle w:val="TagStyle"/>
          <w:rtl/>
        </w:rPr>
        <w:t xml:space="preserve"> &lt;&lt; דובר_המשך &gt;&gt; </w:t>
      </w:r>
      <w:r>
        <w:rPr>
          <w:rtl/>
        </w:rPr>
        <w:t>רון כץ (יש עתיד):</w:t>
      </w:r>
      <w:r w:rsidRPr="000565F0">
        <w:rPr>
          <w:rStyle w:val="TagStyle"/>
          <w:rtl/>
        </w:rPr>
        <w:t xml:space="preserve"> &lt;&lt; דובר_המשך &gt;&gt;</w:t>
      </w:r>
      <w:r>
        <w:rPr>
          <w:rtl/>
        </w:rPr>
        <w:t xml:space="preserve">  </w:t>
      </w:r>
      <w:bookmarkEnd w:id="14895"/>
    </w:p>
    <w:p w:rsidR="00CF35E1" w:rsidRDefault="00CF35E1" w:rsidP="00487752">
      <w:pPr>
        <w:rPr>
          <w:rtl/>
        </w:rPr>
      </w:pPr>
    </w:p>
    <w:p w:rsidR="00CF35E1" w:rsidRDefault="00CF35E1" w:rsidP="00487752">
      <w:pPr>
        <w:rPr>
          <w:rtl/>
        </w:rPr>
      </w:pPr>
      <w:bookmarkStart w:id="14896" w:name="_ETM_Q36_195030"/>
      <w:bookmarkEnd w:id="14896"/>
      <w:r>
        <w:rPr>
          <w:rFonts w:hint="cs"/>
          <w:rtl/>
        </w:rPr>
        <w:t xml:space="preserve">רק משפט אחרון. </w:t>
      </w:r>
      <w:r w:rsidR="00487752">
        <w:rPr>
          <w:rFonts w:hint="cs"/>
          <w:rtl/>
        </w:rPr>
        <w:t>– –</w:t>
      </w:r>
      <w:r>
        <w:rPr>
          <w:rtl/>
        </w:rPr>
        <w:t xml:space="preserve"> </w:t>
      </w:r>
      <w:bookmarkStart w:id="14897" w:name="_ETM_Q36_198449"/>
      <w:bookmarkStart w:id="14898" w:name="_ETM_Q36_198660"/>
      <w:bookmarkStart w:id="14899" w:name="_ETM_Q36_198840"/>
      <w:bookmarkStart w:id="14900" w:name="_ETM_Q36_199079"/>
      <w:bookmarkStart w:id="14901" w:name="_ETM_Q36_199439"/>
      <w:bookmarkEnd w:id="14897"/>
      <w:bookmarkEnd w:id="14898"/>
      <w:bookmarkEnd w:id="14899"/>
      <w:bookmarkEnd w:id="14900"/>
      <w:bookmarkEnd w:id="14901"/>
      <w:r>
        <w:rPr>
          <w:rtl/>
        </w:rPr>
        <w:t xml:space="preserve">לעמוד </w:t>
      </w:r>
      <w:bookmarkStart w:id="14902" w:name="_ETM_Q36_199829"/>
      <w:bookmarkEnd w:id="14902"/>
      <w:r>
        <w:rPr>
          <w:rtl/>
        </w:rPr>
        <w:t>פה</w:t>
      </w:r>
      <w:r>
        <w:rPr>
          <w:rFonts w:hint="cs"/>
          <w:rtl/>
        </w:rPr>
        <w:t>,</w:t>
      </w:r>
      <w:r>
        <w:rPr>
          <w:rtl/>
        </w:rPr>
        <w:t xml:space="preserve"> </w:t>
      </w:r>
      <w:bookmarkStart w:id="14903" w:name="_ETM_Q36_199980"/>
      <w:bookmarkEnd w:id="14903"/>
      <w:r>
        <w:rPr>
          <w:rtl/>
        </w:rPr>
        <w:t xml:space="preserve">חס </w:t>
      </w:r>
      <w:bookmarkStart w:id="14904" w:name="_ETM_Q36_200189"/>
      <w:bookmarkEnd w:id="14904"/>
      <w:r>
        <w:rPr>
          <w:rtl/>
        </w:rPr>
        <w:t>וחלילה</w:t>
      </w:r>
      <w:r>
        <w:rPr>
          <w:rFonts w:hint="cs"/>
          <w:rtl/>
        </w:rPr>
        <w:t>,</w:t>
      </w:r>
      <w:r>
        <w:rPr>
          <w:rtl/>
        </w:rPr>
        <w:t xml:space="preserve"> </w:t>
      </w:r>
      <w:bookmarkStart w:id="14905" w:name="_ETM_Q36_201000"/>
      <w:bookmarkEnd w:id="14905"/>
      <w:r>
        <w:rPr>
          <w:rtl/>
        </w:rPr>
        <w:t xml:space="preserve">בעוד </w:t>
      </w:r>
      <w:bookmarkStart w:id="14906" w:name="_ETM_Q36_201300"/>
      <w:bookmarkEnd w:id="14906"/>
      <w:r>
        <w:rPr>
          <w:rtl/>
        </w:rPr>
        <w:t xml:space="preserve">כמה </w:t>
      </w:r>
      <w:bookmarkStart w:id="14907" w:name="_ETM_Q36_201570"/>
      <w:bookmarkEnd w:id="14907"/>
      <w:r>
        <w:rPr>
          <w:rtl/>
        </w:rPr>
        <w:t xml:space="preserve">חודשים </w:t>
      </w:r>
      <w:bookmarkStart w:id="14908" w:name="_ETM_Q36_202050"/>
      <w:bookmarkEnd w:id="14908"/>
      <w:r>
        <w:rPr>
          <w:rtl/>
        </w:rPr>
        <w:t xml:space="preserve">ולהגיד </w:t>
      </w:r>
      <w:bookmarkStart w:id="14909" w:name="_ETM_Q36_203070"/>
      <w:bookmarkEnd w:id="14909"/>
      <w:r>
        <w:rPr>
          <w:rFonts w:hint="cs"/>
          <w:rtl/>
        </w:rPr>
        <w:t>"</w:t>
      </w:r>
      <w:r>
        <w:rPr>
          <w:rtl/>
        </w:rPr>
        <w:t xml:space="preserve">אמרתי </w:t>
      </w:r>
      <w:bookmarkStart w:id="14910" w:name="_ETM_Q36_203550"/>
      <w:bookmarkEnd w:id="14910"/>
      <w:r>
        <w:rPr>
          <w:rtl/>
        </w:rPr>
        <w:t>לכם</w:t>
      </w:r>
      <w:r>
        <w:rPr>
          <w:rFonts w:hint="cs"/>
          <w:rtl/>
        </w:rPr>
        <w:t>",</w:t>
      </w:r>
      <w:r>
        <w:rPr>
          <w:rtl/>
        </w:rPr>
        <w:t xml:space="preserve"> </w:t>
      </w:r>
      <w:bookmarkStart w:id="14911" w:name="_ETM_Q36_203880"/>
      <w:bookmarkEnd w:id="14911"/>
      <w:r>
        <w:rPr>
          <w:rtl/>
        </w:rPr>
        <w:t xml:space="preserve">כמו </w:t>
      </w:r>
      <w:bookmarkStart w:id="14912" w:name="_ETM_Q36_204060"/>
      <w:bookmarkEnd w:id="14912"/>
      <w:r>
        <w:rPr>
          <w:rtl/>
        </w:rPr>
        <w:t xml:space="preserve">שכולנו </w:t>
      </w:r>
      <w:bookmarkStart w:id="14913" w:name="_ETM_Q36_204539"/>
      <w:bookmarkEnd w:id="14913"/>
      <w:r>
        <w:rPr>
          <w:rtl/>
        </w:rPr>
        <w:t xml:space="preserve">ידענו </w:t>
      </w:r>
      <w:bookmarkStart w:id="14914" w:name="_ETM_Q36_205259"/>
      <w:bookmarkEnd w:id="14914"/>
      <w:r>
        <w:rPr>
          <w:rtl/>
        </w:rPr>
        <w:t xml:space="preserve">לפני </w:t>
      </w:r>
      <w:bookmarkStart w:id="14915" w:name="_ETM_Q36_205560"/>
      <w:bookmarkEnd w:id="14915"/>
      <w:r>
        <w:rPr>
          <w:rtl/>
        </w:rPr>
        <w:t xml:space="preserve">7 </w:t>
      </w:r>
      <w:bookmarkStart w:id="14916" w:name="_ETM_Q36_205920"/>
      <w:bookmarkEnd w:id="14916"/>
      <w:r>
        <w:rPr>
          <w:rtl/>
        </w:rPr>
        <w:t xml:space="preserve">באוקטובר </w:t>
      </w:r>
      <w:bookmarkStart w:id="14917" w:name="_ETM_Q36_206279"/>
      <w:bookmarkEnd w:id="14917"/>
      <w:r>
        <w:rPr>
          <w:rtl/>
        </w:rPr>
        <w:t xml:space="preserve">באיזה </w:t>
      </w:r>
      <w:bookmarkStart w:id="14918" w:name="_ETM_Q36_206550"/>
      <w:bookmarkEnd w:id="14918"/>
      <w:r>
        <w:rPr>
          <w:rtl/>
        </w:rPr>
        <w:t>מצב</w:t>
      </w:r>
      <w:r>
        <w:rPr>
          <w:rFonts w:hint="cs"/>
          <w:rtl/>
        </w:rPr>
        <w:t xml:space="preserve"> אנחנו נמצאים. אנא מכם,</w:t>
      </w:r>
      <w:bookmarkStart w:id="14919" w:name="_ETM_Q36_206820"/>
      <w:bookmarkStart w:id="14920" w:name="_ETM_Q36_207060"/>
      <w:bookmarkEnd w:id="14919"/>
      <w:bookmarkEnd w:id="14920"/>
      <w:r>
        <w:rPr>
          <w:rtl/>
        </w:rPr>
        <w:t xml:space="preserve"> </w:t>
      </w:r>
      <w:bookmarkStart w:id="14921" w:name="_ETM_Q36_207810"/>
      <w:bookmarkStart w:id="14922" w:name="_ETM_Q36_208560"/>
      <w:bookmarkEnd w:id="14921"/>
      <w:bookmarkEnd w:id="14922"/>
      <w:r>
        <w:rPr>
          <w:rtl/>
        </w:rPr>
        <w:t xml:space="preserve">קחו </w:t>
      </w:r>
      <w:bookmarkStart w:id="14923" w:name="_ETM_Q36_208770"/>
      <w:bookmarkEnd w:id="14923"/>
      <w:r>
        <w:rPr>
          <w:rtl/>
        </w:rPr>
        <w:t xml:space="preserve">את </w:t>
      </w:r>
      <w:bookmarkStart w:id="14924" w:name="_ETM_Q36_208860"/>
      <w:bookmarkEnd w:id="14924"/>
      <w:r>
        <w:rPr>
          <w:rtl/>
        </w:rPr>
        <w:t xml:space="preserve">זה </w:t>
      </w:r>
      <w:bookmarkStart w:id="14925" w:name="_ETM_Q36_208950"/>
      <w:bookmarkEnd w:id="14925"/>
      <w:r>
        <w:rPr>
          <w:rtl/>
        </w:rPr>
        <w:t>ברצינות</w:t>
      </w:r>
      <w:r>
        <w:rPr>
          <w:rFonts w:hint="cs"/>
          <w:rtl/>
        </w:rPr>
        <w:t>.</w:t>
      </w:r>
      <w:r>
        <w:rPr>
          <w:rtl/>
        </w:rPr>
        <w:t xml:space="preserve"> </w:t>
      </w:r>
      <w:bookmarkStart w:id="14926" w:name="_ETM_Q36_209400"/>
      <w:bookmarkEnd w:id="14926"/>
      <w:r>
        <w:rPr>
          <w:rtl/>
        </w:rPr>
        <w:t xml:space="preserve">תודה </w:t>
      </w:r>
      <w:bookmarkStart w:id="14927" w:name="_ETM_Q36_209550"/>
      <w:bookmarkEnd w:id="14927"/>
      <w:r>
        <w:rPr>
          <w:rtl/>
        </w:rPr>
        <w:t>רבה</w:t>
      </w:r>
      <w:r>
        <w:rPr>
          <w:rFonts w:hint="cs"/>
          <w:rtl/>
        </w:rPr>
        <w:t>.</w:t>
      </w:r>
    </w:p>
    <w:p w:rsidR="00CF35E1" w:rsidRDefault="00CF35E1" w:rsidP="003258F0">
      <w:pPr>
        <w:rPr>
          <w:rtl/>
        </w:rPr>
      </w:pPr>
      <w:bookmarkStart w:id="14928" w:name="_ETM_Q36_210000"/>
      <w:bookmarkEnd w:id="14928"/>
    </w:p>
    <w:p w:rsidR="00CF35E1" w:rsidRDefault="00CF35E1" w:rsidP="003258F0">
      <w:pPr>
        <w:pStyle w:val="af6"/>
        <w:keepNext/>
        <w:rPr>
          <w:rtl/>
        </w:rPr>
      </w:pPr>
      <w:r w:rsidRPr="00F219F9">
        <w:rPr>
          <w:rStyle w:val="TagStyle"/>
          <w:rtl/>
        </w:rPr>
        <w:t xml:space="preserve"> &lt;&lt; יור &gt;&gt; </w:t>
      </w:r>
      <w:r>
        <w:rPr>
          <w:rtl/>
        </w:rPr>
        <w:t>היו"ר יבגני סובה:</w:t>
      </w:r>
      <w:r w:rsidRPr="00F219F9">
        <w:rPr>
          <w:rStyle w:val="TagStyle"/>
          <w:rtl/>
        </w:rPr>
        <w:t xml:space="preserve"> &lt;&lt; יור &gt;&gt;</w:t>
      </w:r>
      <w:r>
        <w:rPr>
          <w:rtl/>
        </w:rPr>
        <w:t xml:space="preserve">  </w:t>
      </w:r>
    </w:p>
    <w:p w:rsidR="00CF35E1" w:rsidRDefault="00CF35E1" w:rsidP="00487752">
      <w:pPr>
        <w:rPr>
          <w:rtl/>
        </w:rPr>
      </w:pPr>
    </w:p>
    <w:p w:rsidR="00CF35E1" w:rsidRDefault="00CF35E1" w:rsidP="009A7E78">
      <w:pPr>
        <w:rPr>
          <w:rStyle w:val="TagStyle"/>
          <w:b/>
          <w:bCs/>
          <w:sz w:val="24"/>
          <w:szCs w:val="24"/>
          <w:u w:val="single"/>
          <w:rtl/>
        </w:rPr>
      </w:pPr>
      <w:bookmarkStart w:id="14929" w:name="_ETM_Q36_211000"/>
      <w:bookmarkStart w:id="14930" w:name="_ETM_Q36_210240"/>
      <w:bookmarkEnd w:id="14929"/>
      <w:bookmarkEnd w:id="14930"/>
      <w:r>
        <w:rPr>
          <w:rtl/>
        </w:rPr>
        <w:t xml:space="preserve">תודה </w:t>
      </w:r>
      <w:bookmarkStart w:id="14931" w:name="_ETM_Q36_210539"/>
      <w:bookmarkEnd w:id="14931"/>
      <w:r>
        <w:rPr>
          <w:rtl/>
        </w:rPr>
        <w:t xml:space="preserve">רבה </w:t>
      </w:r>
      <w:bookmarkStart w:id="14932" w:name="_ETM_Q36_210750"/>
      <w:bookmarkEnd w:id="14932"/>
      <w:r>
        <w:rPr>
          <w:rtl/>
        </w:rPr>
        <w:t xml:space="preserve">לחבר </w:t>
      </w:r>
      <w:bookmarkStart w:id="14933" w:name="_ETM_Q36_211050"/>
      <w:bookmarkEnd w:id="14933"/>
      <w:r>
        <w:rPr>
          <w:rtl/>
        </w:rPr>
        <w:t>הכנסת</w:t>
      </w:r>
      <w:bookmarkStart w:id="14934" w:name="_ETM_Q36_211470"/>
      <w:bookmarkEnd w:id="14934"/>
      <w:r>
        <w:rPr>
          <w:rFonts w:hint="cs"/>
          <w:rtl/>
        </w:rPr>
        <w:t xml:space="preserve"> </w:t>
      </w:r>
      <w:r>
        <w:rPr>
          <w:rtl/>
        </w:rPr>
        <w:t xml:space="preserve">רון </w:t>
      </w:r>
      <w:bookmarkStart w:id="14935" w:name="_ETM_Q36_211680"/>
      <w:bookmarkEnd w:id="14935"/>
      <w:r>
        <w:rPr>
          <w:rtl/>
        </w:rPr>
        <w:t>כץ</w:t>
      </w:r>
      <w:r>
        <w:rPr>
          <w:rFonts w:hint="cs"/>
          <w:rtl/>
        </w:rPr>
        <w:t>.</w:t>
      </w:r>
      <w:r>
        <w:rPr>
          <w:rtl/>
        </w:rPr>
        <w:t xml:space="preserve"> </w:t>
      </w:r>
      <w:bookmarkStart w:id="14936" w:name="_ETM_Q36_212790"/>
      <w:bookmarkStart w:id="14937" w:name="_ETM_Q36_213510"/>
      <w:bookmarkStart w:id="14938" w:name="_ETM_Q36_219000"/>
      <w:bookmarkEnd w:id="14936"/>
      <w:bookmarkEnd w:id="14937"/>
      <w:bookmarkEnd w:id="14938"/>
    </w:p>
    <w:p w:rsidR="00CF35E1" w:rsidRDefault="00CF35E1" w:rsidP="009A7E78">
      <w:pPr>
        <w:rPr>
          <w:rtl/>
        </w:rPr>
      </w:pPr>
    </w:p>
    <w:p w:rsidR="00CF35E1" w:rsidRDefault="00CF35E1" w:rsidP="009A7E78">
      <w:pPr>
        <w:rPr>
          <w:rtl/>
        </w:rPr>
      </w:pPr>
    </w:p>
    <w:p w:rsidR="00CF35E1" w:rsidRDefault="00CF35E1" w:rsidP="009A7E78">
      <w:pPr>
        <w:rPr>
          <w:rtl/>
        </w:rPr>
      </w:pPr>
    </w:p>
    <w:p w:rsidR="00CF35E1" w:rsidRDefault="00CF35E1" w:rsidP="003258F0">
      <w:pPr>
        <w:pStyle w:val="a6"/>
        <w:rPr>
          <w:rtl/>
        </w:rPr>
      </w:pPr>
      <w:bookmarkStart w:id="14939" w:name="ET_hatsach_642962_5"/>
      <w:r w:rsidRPr="009B3009">
        <w:rPr>
          <w:rStyle w:val="TagStyle"/>
          <w:rtl/>
        </w:rPr>
        <w:t xml:space="preserve"> &lt;&lt; הצח &gt;&gt; </w:t>
      </w:r>
      <w:bookmarkStart w:id="14940" w:name="_Toc167916368"/>
      <w:bookmarkStart w:id="14941" w:name="_Toc167916787"/>
      <w:r>
        <w:rPr>
          <w:rtl/>
        </w:rPr>
        <w:t xml:space="preserve">הצעת חוק בריאות ממלכתי (תיקון </w:t>
      </w:r>
      <w:r>
        <w:rPr>
          <w:rFonts w:hint="cs"/>
          <w:rtl/>
        </w:rPr>
        <w:t>–</w:t>
      </w:r>
      <w:r>
        <w:rPr>
          <w:rtl/>
        </w:rPr>
        <w:t xml:space="preserve"> העברת מידע מלא בעת מעבר בין קופות החולים), התשפ"ג</w:t>
      </w:r>
      <w:r>
        <w:rPr>
          <w:rFonts w:hint="cs"/>
          <w:rtl/>
        </w:rPr>
        <w:t>–</w:t>
      </w:r>
      <w:r>
        <w:rPr>
          <w:rtl/>
        </w:rPr>
        <w:t>2022</w:t>
      </w:r>
      <w:bookmarkEnd w:id="14940"/>
      <w:bookmarkEnd w:id="14941"/>
      <w:r w:rsidRPr="009B3009">
        <w:rPr>
          <w:rStyle w:val="TagStyle"/>
          <w:rtl/>
        </w:rPr>
        <w:t xml:space="preserve"> &lt;&lt; הצח &gt;&gt;</w:t>
      </w:r>
      <w:r>
        <w:rPr>
          <w:rtl/>
        </w:rPr>
        <w:t xml:space="preserve">  </w:t>
      </w:r>
      <w:bookmarkEnd w:id="14939"/>
    </w:p>
    <w:p w:rsidR="00CF35E1" w:rsidRDefault="00CF35E1" w:rsidP="003258F0">
      <w:pPr>
        <w:rPr>
          <w:rtl/>
        </w:rPr>
      </w:pPr>
      <w:r>
        <w:rPr>
          <w:rtl/>
        </w:rPr>
        <w:t>[הצעת חוק פ/655</w:t>
      </w:r>
      <w:r>
        <w:rPr>
          <w:rFonts w:hint="cs"/>
          <w:rtl/>
        </w:rPr>
        <w:t>/25</w:t>
      </w:r>
      <w:r>
        <w:rPr>
          <w:rtl/>
        </w:rPr>
        <w:t>; נספחות.]</w:t>
      </w:r>
    </w:p>
    <w:p w:rsidR="00CF35E1" w:rsidRDefault="00CF35E1" w:rsidP="003258F0">
      <w:pPr>
        <w:pStyle w:val="-0"/>
        <w:rPr>
          <w:rtl/>
        </w:rPr>
      </w:pPr>
      <w:r>
        <w:rPr>
          <w:rtl/>
        </w:rPr>
        <w:t>(הצעת חבר הכנסת</w:t>
      </w:r>
      <w:r>
        <w:rPr>
          <w:rFonts w:hint="cs"/>
          <w:rtl/>
        </w:rPr>
        <w:t xml:space="preserve"> אחמד טיבי</w:t>
      </w:r>
      <w:r>
        <w:rPr>
          <w:rtl/>
        </w:rPr>
        <w:t>)</w:t>
      </w:r>
    </w:p>
    <w:p w:rsidR="00CF35E1" w:rsidRDefault="00CF35E1" w:rsidP="003258F0">
      <w:pPr>
        <w:rPr>
          <w:rtl/>
        </w:rPr>
      </w:pPr>
    </w:p>
    <w:p w:rsidR="00CF35E1" w:rsidRDefault="00CF35E1" w:rsidP="003258F0">
      <w:pPr>
        <w:pStyle w:val="af6"/>
        <w:keepNext/>
        <w:rPr>
          <w:rtl/>
        </w:rPr>
      </w:pPr>
      <w:bookmarkStart w:id="14942" w:name="ET_yor_6307_6"/>
      <w:r w:rsidRPr="00932CD5">
        <w:rPr>
          <w:rStyle w:val="TagStyle"/>
          <w:rtl/>
        </w:rPr>
        <w:t xml:space="preserve"> &lt;&lt; יור &gt;&gt; </w:t>
      </w:r>
      <w:r>
        <w:rPr>
          <w:rtl/>
        </w:rPr>
        <w:t>היו"ר יבגני סובה:</w:t>
      </w:r>
      <w:r w:rsidRPr="00932CD5">
        <w:rPr>
          <w:rStyle w:val="TagStyle"/>
          <w:rtl/>
        </w:rPr>
        <w:t xml:space="preserve"> &lt;&lt; יור &gt;&gt;</w:t>
      </w:r>
      <w:r>
        <w:rPr>
          <w:rtl/>
        </w:rPr>
        <w:t xml:space="preserve">  </w:t>
      </w:r>
      <w:bookmarkEnd w:id="14942"/>
    </w:p>
    <w:p w:rsidR="00CF35E1" w:rsidRDefault="00CF35E1" w:rsidP="00487752">
      <w:pPr>
        <w:rPr>
          <w:rtl/>
        </w:rPr>
      </w:pPr>
    </w:p>
    <w:p w:rsidR="00CF35E1" w:rsidRDefault="00CF35E1" w:rsidP="003258F0">
      <w:pPr>
        <w:rPr>
          <w:rtl/>
        </w:rPr>
      </w:pPr>
      <w:bookmarkStart w:id="14943" w:name="_ETM_Q36_215000"/>
      <w:bookmarkStart w:id="14944" w:name="_ETM_Q36_220000"/>
      <w:bookmarkStart w:id="14945" w:name="_ETM_Q36_214630"/>
      <w:bookmarkEnd w:id="14943"/>
      <w:bookmarkEnd w:id="14944"/>
      <w:bookmarkEnd w:id="14945"/>
      <w:r>
        <w:rPr>
          <w:rtl/>
        </w:rPr>
        <w:t xml:space="preserve">להצעת </w:t>
      </w:r>
      <w:bookmarkStart w:id="14946" w:name="_ETM_Q36_215290"/>
      <w:bookmarkEnd w:id="14946"/>
      <w:r>
        <w:rPr>
          <w:rtl/>
        </w:rPr>
        <w:t xml:space="preserve">החוק </w:t>
      </w:r>
      <w:bookmarkStart w:id="14947" w:name="_ETM_Q36_215560"/>
      <w:bookmarkEnd w:id="14947"/>
      <w:r>
        <w:rPr>
          <w:rtl/>
        </w:rPr>
        <w:t xml:space="preserve">הזאת </w:t>
      </w:r>
      <w:bookmarkStart w:id="14948" w:name="_ETM_Q36_215770"/>
      <w:bookmarkEnd w:id="14948"/>
      <w:r>
        <w:rPr>
          <w:rtl/>
        </w:rPr>
        <w:t xml:space="preserve">הוצמדה </w:t>
      </w:r>
      <w:bookmarkStart w:id="14949" w:name="_ETM_Q36_216580"/>
      <w:bookmarkEnd w:id="14949"/>
      <w:r w:rsidRPr="00932CD5">
        <w:rPr>
          <w:rtl/>
        </w:rPr>
        <w:t>הצעת חוק בריאות ממלכתי (תיקון – העברת מידע מלא בעת מעבר בין קופות החולים), התשפ"ג–</w:t>
      </w:r>
      <w:r>
        <w:rPr>
          <w:rFonts w:hint="cs"/>
          <w:rtl/>
        </w:rPr>
        <w:t xml:space="preserve">2022, </w:t>
      </w:r>
      <w:bookmarkStart w:id="14950" w:name="_ETM_Q36_217000"/>
      <w:bookmarkStart w:id="14951" w:name="_ETM_Q36_217330"/>
      <w:bookmarkStart w:id="14952" w:name="_ETM_Q36_217720"/>
      <w:bookmarkStart w:id="14953" w:name="_ETM_Q36_218140"/>
      <w:bookmarkStart w:id="14954" w:name="_ETM_Q36_218470"/>
      <w:bookmarkStart w:id="14955" w:name="_ETM_Q36_219040"/>
      <w:bookmarkStart w:id="14956" w:name="_ETM_Q36_219909"/>
      <w:bookmarkStart w:id="14957" w:name="_ETM_Q36_220300"/>
      <w:bookmarkStart w:id="14958" w:name="_ETM_Q36_220570"/>
      <w:bookmarkStart w:id="14959" w:name="_ETM_Q36_221140"/>
      <w:bookmarkStart w:id="14960" w:name="_ETM_Q36_221409"/>
      <w:bookmarkStart w:id="14961" w:name="_ETM_Q36_221680"/>
      <w:bookmarkEnd w:id="14950"/>
      <w:bookmarkEnd w:id="14951"/>
      <w:bookmarkEnd w:id="14952"/>
      <w:bookmarkEnd w:id="14953"/>
      <w:bookmarkEnd w:id="14954"/>
      <w:bookmarkEnd w:id="14955"/>
      <w:bookmarkEnd w:id="14956"/>
      <w:bookmarkEnd w:id="14957"/>
      <w:bookmarkEnd w:id="14958"/>
      <w:bookmarkEnd w:id="14959"/>
      <w:bookmarkEnd w:id="14960"/>
      <w:bookmarkEnd w:id="14961"/>
      <w:r>
        <w:rPr>
          <w:rtl/>
        </w:rPr>
        <w:t xml:space="preserve">של </w:t>
      </w:r>
      <w:bookmarkStart w:id="14962" w:name="_ETM_Q36_221800"/>
      <w:bookmarkEnd w:id="14962"/>
      <w:r>
        <w:rPr>
          <w:rtl/>
        </w:rPr>
        <w:t>ח</w:t>
      </w:r>
      <w:r>
        <w:rPr>
          <w:rFonts w:hint="cs"/>
          <w:rtl/>
        </w:rPr>
        <w:t xml:space="preserve">בר הכנסת </w:t>
      </w:r>
      <w:bookmarkStart w:id="14963" w:name="_ETM_Q36_222250"/>
      <w:bookmarkEnd w:id="14963"/>
      <w:r>
        <w:rPr>
          <w:rtl/>
        </w:rPr>
        <w:t xml:space="preserve">אחמד </w:t>
      </w:r>
      <w:bookmarkStart w:id="14964" w:name="_ETM_Q36_222489"/>
      <w:bookmarkEnd w:id="14964"/>
      <w:r>
        <w:rPr>
          <w:rtl/>
        </w:rPr>
        <w:t>טיבי</w:t>
      </w:r>
      <w:r>
        <w:rPr>
          <w:rFonts w:hint="cs"/>
          <w:rtl/>
        </w:rPr>
        <w:t>.</w:t>
      </w:r>
      <w:r>
        <w:rPr>
          <w:rtl/>
        </w:rPr>
        <w:t xml:space="preserve"> </w:t>
      </w:r>
      <w:bookmarkStart w:id="14965" w:name="_ETM_Q36_222700"/>
      <w:bookmarkEnd w:id="14965"/>
      <w:r>
        <w:rPr>
          <w:rtl/>
        </w:rPr>
        <w:t>בבקשה</w:t>
      </w:r>
      <w:r>
        <w:rPr>
          <w:rFonts w:hint="cs"/>
          <w:rtl/>
        </w:rPr>
        <w:t>,</w:t>
      </w:r>
      <w:r>
        <w:rPr>
          <w:rtl/>
        </w:rPr>
        <w:t xml:space="preserve"> </w:t>
      </w:r>
      <w:bookmarkStart w:id="14966" w:name="_ETM_Q36_225019"/>
      <w:bookmarkEnd w:id="14966"/>
      <w:r>
        <w:rPr>
          <w:rFonts w:hint="cs"/>
          <w:rtl/>
        </w:rPr>
        <w:t>אדוני</w:t>
      </w:r>
      <w:bookmarkStart w:id="14967" w:name="_ETM_Q36_228000"/>
      <w:bookmarkEnd w:id="14967"/>
      <w:r>
        <w:rPr>
          <w:rFonts w:hint="cs"/>
          <w:rtl/>
        </w:rPr>
        <w:t xml:space="preserve">, </w:t>
      </w:r>
      <w:bookmarkStart w:id="14968" w:name="_ETM_Q36_225409"/>
      <w:bookmarkStart w:id="14969" w:name="_ETM_Q36_226219"/>
      <w:bookmarkStart w:id="14970" w:name="_ETM_Q36_226640"/>
      <w:bookmarkStart w:id="14971" w:name="_ETM_Q36_227659"/>
      <w:bookmarkStart w:id="14972" w:name="_ETM_Q36_227870"/>
      <w:bookmarkStart w:id="14973" w:name="_ETM_Q36_228409"/>
      <w:bookmarkStart w:id="14974" w:name="_ETM_Q36_229390"/>
      <w:bookmarkStart w:id="14975" w:name="_ETM_Q36_229809"/>
      <w:bookmarkStart w:id="14976" w:name="_ETM_Q36_230109"/>
      <w:bookmarkStart w:id="14977" w:name="_ETM_Q36_232370"/>
      <w:bookmarkStart w:id="14978" w:name="_ETM_Q36_232729"/>
      <w:bookmarkEnd w:id="14968"/>
      <w:bookmarkEnd w:id="14969"/>
      <w:bookmarkEnd w:id="14970"/>
      <w:bookmarkEnd w:id="14971"/>
      <w:bookmarkEnd w:id="14972"/>
      <w:bookmarkEnd w:id="14973"/>
      <w:bookmarkEnd w:id="14974"/>
      <w:bookmarkEnd w:id="14975"/>
      <w:bookmarkEnd w:id="14976"/>
      <w:bookmarkEnd w:id="14977"/>
      <w:bookmarkEnd w:id="14978"/>
      <w:r>
        <w:rPr>
          <w:rFonts w:hint="cs"/>
          <w:rtl/>
        </w:rPr>
        <w:t>שלוש</w:t>
      </w:r>
      <w:r>
        <w:rPr>
          <w:rtl/>
        </w:rPr>
        <w:t xml:space="preserve"> </w:t>
      </w:r>
      <w:bookmarkStart w:id="14979" w:name="_ETM_Q36_233030"/>
      <w:bookmarkEnd w:id="14979"/>
      <w:r>
        <w:rPr>
          <w:rtl/>
        </w:rPr>
        <w:t>דקות</w:t>
      </w:r>
      <w:r>
        <w:rPr>
          <w:rFonts w:hint="cs"/>
          <w:rtl/>
        </w:rPr>
        <w:t>.</w:t>
      </w:r>
      <w:r>
        <w:rPr>
          <w:rtl/>
        </w:rPr>
        <w:t xml:space="preserve"> </w:t>
      </w:r>
      <w:bookmarkStart w:id="14980" w:name="_ETM_Q36_233300"/>
      <w:bookmarkEnd w:id="14980"/>
      <w:r>
        <w:rPr>
          <w:rtl/>
        </w:rPr>
        <w:t>בבקשה</w:t>
      </w:r>
      <w:r>
        <w:rPr>
          <w:rFonts w:hint="cs"/>
          <w:rtl/>
        </w:rPr>
        <w:t>.</w:t>
      </w:r>
    </w:p>
    <w:p w:rsidR="00CF35E1" w:rsidRDefault="00CF35E1" w:rsidP="003258F0">
      <w:pPr>
        <w:rPr>
          <w:rtl/>
        </w:rPr>
      </w:pPr>
      <w:bookmarkStart w:id="14981" w:name="_ETM_Q36_232000"/>
      <w:bookmarkEnd w:id="14981"/>
    </w:p>
    <w:p w:rsidR="00CF35E1" w:rsidRDefault="00CF35E1" w:rsidP="003258F0">
      <w:pPr>
        <w:pStyle w:val="a4"/>
        <w:keepNext/>
        <w:rPr>
          <w:rtl/>
        </w:rPr>
      </w:pPr>
      <w:bookmarkStart w:id="14982" w:name="ET_speaker_5264_7"/>
      <w:r w:rsidRPr="0016587A">
        <w:rPr>
          <w:rStyle w:val="TagStyle"/>
          <w:rtl/>
        </w:rPr>
        <w:t xml:space="preserve"> &lt;&lt; דובר &gt;&gt; </w:t>
      </w:r>
      <w:bookmarkStart w:id="14983" w:name="_Toc167916369"/>
      <w:bookmarkStart w:id="14984" w:name="_Toc167916788"/>
      <w:r>
        <w:rPr>
          <w:rtl/>
        </w:rPr>
        <w:t>אחמד טיבי (חד"ש-תע"ל):</w:t>
      </w:r>
      <w:bookmarkEnd w:id="14983"/>
      <w:bookmarkEnd w:id="14984"/>
      <w:r w:rsidRPr="0016587A">
        <w:rPr>
          <w:rStyle w:val="TagStyle"/>
          <w:rtl/>
        </w:rPr>
        <w:t xml:space="preserve"> &lt;&lt; דובר &gt;&gt;</w:t>
      </w:r>
      <w:r>
        <w:rPr>
          <w:rtl/>
        </w:rPr>
        <w:t xml:space="preserve">  </w:t>
      </w:r>
      <w:bookmarkEnd w:id="14982"/>
    </w:p>
    <w:p w:rsidR="00CF35E1" w:rsidRDefault="00CF35E1" w:rsidP="00487752">
      <w:pPr>
        <w:rPr>
          <w:rtl/>
        </w:rPr>
      </w:pPr>
    </w:p>
    <w:p w:rsidR="00CF35E1" w:rsidRDefault="00CF35E1" w:rsidP="00096941">
      <w:pPr>
        <w:rPr>
          <w:rtl/>
        </w:rPr>
      </w:pPr>
      <w:bookmarkStart w:id="14985" w:name="_ETM_Q36_235000"/>
      <w:bookmarkStart w:id="14986" w:name="_ETM_Q36_233719"/>
      <w:bookmarkEnd w:id="14985"/>
      <w:bookmarkEnd w:id="14986"/>
      <w:r>
        <w:rPr>
          <w:rtl/>
        </w:rPr>
        <w:t xml:space="preserve">תודה </w:t>
      </w:r>
      <w:bookmarkStart w:id="14987" w:name="_ETM_Q36_233989"/>
      <w:bookmarkEnd w:id="14987"/>
      <w:r>
        <w:rPr>
          <w:rtl/>
        </w:rPr>
        <w:t>רבה</w:t>
      </w:r>
      <w:r>
        <w:rPr>
          <w:rFonts w:hint="cs"/>
          <w:rtl/>
        </w:rPr>
        <w:t>.</w:t>
      </w:r>
      <w:r>
        <w:rPr>
          <w:rtl/>
        </w:rPr>
        <w:t xml:space="preserve"> </w:t>
      </w:r>
      <w:bookmarkStart w:id="14988" w:name="_ETM_Q36_235399"/>
      <w:bookmarkEnd w:id="14988"/>
      <w:r>
        <w:rPr>
          <w:rtl/>
        </w:rPr>
        <w:t xml:space="preserve">מכובדי </w:t>
      </w:r>
      <w:bookmarkStart w:id="14989" w:name="_ETM_Q36_235879"/>
      <w:bookmarkEnd w:id="14989"/>
      <w:r>
        <w:rPr>
          <w:rtl/>
        </w:rPr>
        <w:t>היושב-ראש</w:t>
      </w:r>
      <w:r>
        <w:rPr>
          <w:rFonts w:hint="cs"/>
          <w:rtl/>
        </w:rPr>
        <w:t>,</w:t>
      </w:r>
      <w:r>
        <w:rPr>
          <w:rtl/>
        </w:rPr>
        <w:t xml:space="preserve"> </w:t>
      </w:r>
      <w:bookmarkStart w:id="14990" w:name="_ETM_Q36_237559"/>
      <w:bookmarkEnd w:id="14990"/>
      <w:r>
        <w:rPr>
          <w:rtl/>
        </w:rPr>
        <w:t xml:space="preserve">זו </w:t>
      </w:r>
      <w:bookmarkStart w:id="14991" w:name="_ETM_Q36_237769"/>
      <w:bookmarkEnd w:id="14991"/>
      <w:r>
        <w:rPr>
          <w:rtl/>
        </w:rPr>
        <w:t xml:space="preserve">הצעת </w:t>
      </w:r>
      <w:bookmarkStart w:id="14992" w:name="_ETM_Q36_238129"/>
      <w:bookmarkEnd w:id="14992"/>
      <w:r>
        <w:rPr>
          <w:rtl/>
        </w:rPr>
        <w:t xml:space="preserve">חוק </w:t>
      </w:r>
      <w:bookmarkStart w:id="14993" w:name="_ETM_Q36_238370"/>
      <w:bookmarkEnd w:id="14993"/>
      <w:r>
        <w:rPr>
          <w:rtl/>
        </w:rPr>
        <w:t xml:space="preserve">שהגשתי </w:t>
      </w:r>
      <w:bookmarkStart w:id="14994" w:name="_ETM_Q36_239179"/>
      <w:bookmarkEnd w:id="14994"/>
      <w:r>
        <w:rPr>
          <w:rtl/>
        </w:rPr>
        <w:t xml:space="preserve">יחד </w:t>
      </w:r>
      <w:bookmarkStart w:id="14995" w:name="_ETM_Q36_239539"/>
      <w:bookmarkEnd w:id="14995"/>
      <w:r>
        <w:rPr>
          <w:rtl/>
        </w:rPr>
        <w:t xml:space="preserve">עם </w:t>
      </w:r>
      <w:bookmarkStart w:id="14996" w:name="_ETM_Q36_239690"/>
      <w:bookmarkEnd w:id="14996"/>
      <w:r>
        <w:rPr>
          <w:rtl/>
        </w:rPr>
        <w:t xml:space="preserve">חברי </w:t>
      </w:r>
      <w:bookmarkStart w:id="14997" w:name="_ETM_Q36_240170"/>
      <w:bookmarkEnd w:id="14997"/>
      <w:r>
        <w:rPr>
          <w:rtl/>
        </w:rPr>
        <w:t xml:space="preserve">אוסאמה </w:t>
      </w:r>
      <w:bookmarkStart w:id="14998" w:name="_ETM_Q36_240530"/>
      <w:bookmarkEnd w:id="14998"/>
      <w:r>
        <w:rPr>
          <w:rtl/>
        </w:rPr>
        <w:t xml:space="preserve">סעדי </w:t>
      </w:r>
      <w:bookmarkStart w:id="14999" w:name="_ETM_Q36_240890"/>
      <w:bookmarkEnd w:id="14999"/>
      <w:r>
        <w:rPr>
          <w:rtl/>
        </w:rPr>
        <w:t xml:space="preserve">גם </w:t>
      </w:r>
      <w:bookmarkStart w:id="15000" w:name="_ETM_Q36_241070"/>
      <w:bookmarkEnd w:id="15000"/>
      <w:r>
        <w:rPr>
          <w:rtl/>
        </w:rPr>
        <w:t xml:space="preserve">בכנסת </w:t>
      </w:r>
      <w:bookmarkStart w:id="15001" w:name="_ETM_Q36_241609"/>
      <w:bookmarkEnd w:id="15001"/>
      <w:r>
        <w:rPr>
          <w:rtl/>
        </w:rPr>
        <w:t>הקודמת</w:t>
      </w:r>
      <w:r>
        <w:rPr>
          <w:rFonts w:hint="cs"/>
          <w:rtl/>
        </w:rPr>
        <w:t>.</w:t>
      </w:r>
      <w:bookmarkStart w:id="15002" w:name="_ETM_Q36_243489"/>
      <w:bookmarkStart w:id="15003" w:name="_ETM_Q36_244430"/>
      <w:bookmarkEnd w:id="15002"/>
      <w:bookmarkEnd w:id="15003"/>
      <w:r>
        <w:rPr>
          <w:rFonts w:hint="cs"/>
          <w:rtl/>
        </w:rPr>
        <w:t xml:space="preserve"> </w:t>
      </w:r>
      <w:r>
        <w:rPr>
          <w:rtl/>
        </w:rPr>
        <w:t xml:space="preserve">מדובר </w:t>
      </w:r>
      <w:bookmarkStart w:id="15004" w:name="_ETM_Q36_244880"/>
      <w:bookmarkEnd w:id="15004"/>
      <w:r>
        <w:rPr>
          <w:rtl/>
        </w:rPr>
        <w:t xml:space="preserve">בהצעה </w:t>
      </w:r>
      <w:bookmarkStart w:id="15005" w:name="_ETM_Q36_245540"/>
      <w:bookmarkEnd w:id="15005"/>
      <w:r>
        <w:rPr>
          <w:rtl/>
        </w:rPr>
        <w:t xml:space="preserve">מאוד </w:t>
      </w:r>
      <w:bookmarkStart w:id="15006" w:name="_ETM_Q36_245900"/>
      <w:bookmarkEnd w:id="15006"/>
      <w:r>
        <w:rPr>
          <w:rtl/>
        </w:rPr>
        <w:t>מעשי</w:t>
      </w:r>
      <w:r>
        <w:rPr>
          <w:rFonts w:hint="cs"/>
          <w:rtl/>
        </w:rPr>
        <w:t>ת, מועיל</w:t>
      </w:r>
      <w:bookmarkStart w:id="15007" w:name="_ETM_Q36_246799"/>
      <w:bookmarkEnd w:id="15007"/>
      <w:r>
        <w:rPr>
          <w:rtl/>
        </w:rPr>
        <w:t xml:space="preserve">ה </w:t>
      </w:r>
      <w:bookmarkStart w:id="15008" w:name="_ETM_Q36_248250"/>
      <w:bookmarkEnd w:id="15008"/>
      <w:r>
        <w:rPr>
          <w:rtl/>
        </w:rPr>
        <w:t xml:space="preserve">לתושבים </w:t>
      </w:r>
      <w:bookmarkStart w:id="15009" w:name="_ETM_Q36_249149"/>
      <w:bookmarkEnd w:id="15009"/>
      <w:r>
        <w:rPr>
          <w:rtl/>
        </w:rPr>
        <w:t xml:space="preserve">שהם </w:t>
      </w:r>
      <w:bookmarkStart w:id="15010" w:name="_ETM_Q36_249479"/>
      <w:bookmarkEnd w:id="15010"/>
      <w:r>
        <w:rPr>
          <w:rtl/>
        </w:rPr>
        <w:t>חולים</w:t>
      </w:r>
      <w:bookmarkStart w:id="15011" w:name="_ETM_Q36_249840"/>
      <w:bookmarkEnd w:id="15011"/>
      <w:r>
        <w:rPr>
          <w:rFonts w:hint="cs"/>
          <w:rtl/>
        </w:rPr>
        <w:t>,</w:t>
      </w:r>
      <w:r>
        <w:rPr>
          <w:rtl/>
        </w:rPr>
        <w:t xml:space="preserve"> </w:t>
      </w:r>
      <w:bookmarkStart w:id="15012" w:name="_ETM_Q36_251110"/>
      <w:bookmarkEnd w:id="15012"/>
      <w:r>
        <w:rPr>
          <w:rtl/>
        </w:rPr>
        <w:t xml:space="preserve">פציינטים </w:t>
      </w:r>
      <w:bookmarkStart w:id="15013" w:name="_ETM_Q36_251860"/>
      <w:bookmarkEnd w:id="15013"/>
      <w:r>
        <w:rPr>
          <w:rFonts w:hint="cs"/>
          <w:rtl/>
        </w:rPr>
        <w:t xml:space="preserve">או </w:t>
      </w:r>
      <w:r>
        <w:rPr>
          <w:rtl/>
        </w:rPr>
        <w:t xml:space="preserve">מקבלי </w:t>
      </w:r>
      <w:bookmarkStart w:id="15014" w:name="_ETM_Q36_252340"/>
      <w:bookmarkEnd w:id="15014"/>
      <w:r>
        <w:rPr>
          <w:rtl/>
        </w:rPr>
        <w:t xml:space="preserve">שירות </w:t>
      </w:r>
      <w:bookmarkStart w:id="15015" w:name="_ETM_Q36_252759"/>
      <w:bookmarkEnd w:id="15015"/>
      <w:r>
        <w:rPr>
          <w:rFonts w:hint="cs"/>
          <w:rtl/>
        </w:rPr>
        <w:t xml:space="preserve">שמבקשים </w:t>
      </w:r>
      <w:r>
        <w:rPr>
          <w:rtl/>
        </w:rPr>
        <w:t xml:space="preserve">לעבור </w:t>
      </w:r>
      <w:bookmarkStart w:id="15016" w:name="_ETM_Q36_253209"/>
      <w:bookmarkEnd w:id="15016"/>
      <w:r>
        <w:rPr>
          <w:rtl/>
        </w:rPr>
        <w:t xml:space="preserve">מקופה </w:t>
      </w:r>
      <w:bookmarkStart w:id="15017" w:name="_ETM_Q36_253959"/>
      <w:bookmarkEnd w:id="15017"/>
      <w:r>
        <w:rPr>
          <w:rtl/>
        </w:rPr>
        <w:t>לקופה</w:t>
      </w:r>
      <w:r>
        <w:rPr>
          <w:rFonts w:hint="cs"/>
          <w:rtl/>
        </w:rPr>
        <w:t>.</w:t>
      </w:r>
      <w:r>
        <w:rPr>
          <w:rtl/>
        </w:rPr>
        <w:t xml:space="preserve"> </w:t>
      </w:r>
      <w:bookmarkStart w:id="15018" w:name="_ETM_Q36_254530"/>
      <w:bookmarkEnd w:id="15018"/>
      <w:r>
        <w:rPr>
          <w:rtl/>
        </w:rPr>
        <w:t xml:space="preserve">אני </w:t>
      </w:r>
      <w:bookmarkStart w:id="15019" w:name="_ETM_Q36_254740"/>
      <w:bookmarkEnd w:id="15019"/>
      <w:r>
        <w:rPr>
          <w:rtl/>
        </w:rPr>
        <w:t xml:space="preserve">קיבלתי </w:t>
      </w:r>
      <w:bookmarkStart w:id="15020" w:name="_ETM_Q36_255189"/>
      <w:bookmarkEnd w:id="15020"/>
      <w:r>
        <w:rPr>
          <w:rtl/>
        </w:rPr>
        <w:t xml:space="preserve">בזמנו </w:t>
      </w:r>
      <w:bookmarkStart w:id="15021" w:name="_ETM_Q36_255969"/>
      <w:bookmarkEnd w:id="15021"/>
      <w:r>
        <w:rPr>
          <w:rtl/>
        </w:rPr>
        <w:t xml:space="preserve">את </w:t>
      </w:r>
      <w:bookmarkStart w:id="15022" w:name="_ETM_Q36_256060"/>
      <w:bookmarkEnd w:id="15022"/>
      <w:r>
        <w:rPr>
          <w:rtl/>
        </w:rPr>
        <w:t>הפני</w:t>
      </w:r>
      <w:r>
        <w:rPr>
          <w:rFonts w:hint="cs"/>
          <w:rtl/>
        </w:rPr>
        <w:t>י</w:t>
      </w:r>
      <w:r>
        <w:rPr>
          <w:rtl/>
        </w:rPr>
        <w:t xml:space="preserve">ה </w:t>
      </w:r>
      <w:bookmarkStart w:id="15023" w:name="_ETM_Q36_256509"/>
      <w:bookmarkEnd w:id="15023"/>
      <w:r>
        <w:rPr>
          <w:rtl/>
        </w:rPr>
        <w:t>מ</w:t>
      </w:r>
      <w:r>
        <w:rPr>
          <w:rFonts w:hint="cs"/>
          <w:rtl/>
        </w:rPr>
        <w:t xml:space="preserve">חולת </w:t>
      </w:r>
      <w:bookmarkStart w:id="15024" w:name="_ETM_Q36_257229"/>
      <w:bookmarkEnd w:id="15024"/>
      <w:r>
        <w:rPr>
          <w:rtl/>
        </w:rPr>
        <w:t>מ</w:t>
      </w:r>
      <w:r>
        <w:rPr>
          <w:rFonts w:hint="cs"/>
          <w:rtl/>
        </w:rPr>
        <w:t>ע</w:t>
      </w:r>
      <w:r>
        <w:rPr>
          <w:rtl/>
        </w:rPr>
        <w:t xml:space="preserve">יים </w:t>
      </w:r>
      <w:bookmarkStart w:id="15025" w:name="_ETM_Q36_258009"/>
      <w:bookmarkEnd w:id="15025"/>
      <w:r>
        <w:rPr>
          <w:rtl/>
        </w:rPr>
        <w:t>כרוני</w:t>
      </w:r>
      <w:r>
        <w:rPr>
          <w:rFonts w:hint="cs"/>
          <w:rtl/>
        </w:rPr>
        <w:t>ת</w:t>
      </w:r>
      <w:r>
        <w:rPr>
          <w:rtl/>
        </w:rPr>
        <w:t xml:space="preserve"> </w:t>
      </w:r>
      <w:bookmarkStart w:id="15026" w:name="_ETM_Q36_259680"/>
      <w:bookmarkEnd w:id="15026"/>
      <w:r>
        <w:rPr>
          <w:rtl/>
        </w:rPr>
        <w:t>ש</w:t>
      </w:r>
      <w:bookmarkStart w:id="15027" w:name="_ETM_Q36_259920"/>
      <w:bookmarkEnd w:id="15027"/>
      <w:r>
        <w:rPr>
          <w:rtl/>
        </w:rPr>
        <w:t xml:space="preserve">נתקלה </w:t>
      </w:r>
      <w:bookmarkStart w:id="15028" w:name="_ETM_Q36_260400"/>
      <w:bookmarkEnd w:id="15028"/>
      <w:r>
        <w:rPr>
          <w:rtl/>
        </w:rPr>
        <w:t>בקשיים</w:t>
      </w:r>
      <w:r>
        <w:rPr>
          <w:rFonts w:hint="cs"/>
          <w:rtl/>
        </w:rPr>
        <w:t>.</w:t>
      </w:r>
      <w:r>
        <w:rPr>
          <w:rtl/>
        </w:rPr>
        <w:t xml:space="preserve"> </w:t>
      </w:r>
      <w:bookmarkStart w:id="15029" w:name="_ETM_Q36_261720"/>
      <w:bookmarkEnd w:id="15029"/>
      <w:r>
        <w:rPr>
          <w:rtl/>
        </w:rPr>
        <w:t xml:space="preserve">חוק </w:t>
      </w:r>
      <w:bookmarkStart w:id="15030" w:name="_ETM_Q36_262050"/>
      <w:bookmarkEnd w:id="15030"/>
      <w:r>
        <w:rPr>
          <w:rtl/>
        </w:rPr>
        <w:t xml:space="preserve">ביטוח </w:t>
      </w:r>
      <w:bookmarkStart w:id="15031" w:name="_ETM_Q36_262440"/>
      <w:bookmarkEnd w:id="15031"/>
      <w:r>
        <w:rPr>
          <w:rtl/>
        </w:rPr>
        <w:t xml:space="preserve">בריאות </w:t>
      </w:r>
      <w:bookmarkStart w:id="15032" w:name="_ETM_Q36_262860"/>
      <w:bookmarkEnd w:id="15032"/>
      <w:r>
        <w:rPr>
          <w:rtl/>
        </w:rPr>
        <w:t xml:space="preserve">ממלכתי </w:t>
      </w:r>
      <w:bookmarkStart w:id="15033" w:name="_ETM_Q36_263819"/>
      <w:bookmarkEnd w:id="15033"/>
      <w:r>
        <w:rPr>
          <w:rtl/>
        </w:rPr>
        <w:t xml:space="preserve">מאפשר </w:t>
      </w:r>
      <w:bookmarkStart w:id="15034" w:name="_ETM_Q36_264330"/>
      <w:bookmarkEnd w:id="15034"/>
      <w:r>
        <w:rPr>
          <w:rtl/>
        </w:rPr>
        <w:t xml:space="preserve">לכל </w:t>
      </w:r>
      <w:bookmarkStart w:id="15035" w:name="_ETM_Q36_264690"/>
      <w:bookmarkEnd w:id="15035"/>
      <w:r>
        <w:rPr>
          <w:rtl/>
        </w:rPr>
        <w:t xml:space="preserve">מבוטח </w:t>
      </w:r>
      <w:bookmarkStart w:id="15036" w:name="_ETM_Q36_265290"/>
      <w:bookmarkEnd w:id="15036"/>
      <w:r>
        <w:rPr>
          <w:rtl/>
        </w:rPr>
        <w:t xml:space="preserve">לעבור </w:t>
      </w:r>
      <w:bookmarkStart w:id="15037" w:name="_ETM_Q36_265770"/>
      <w:bookmarkEnd w:id="15037"/>
      <w:r>
        <w:rPr>
          <w:rtl/>
        </w:rPr>
        <w:t xml:space="preserve">מקופת </w:t>
      </w:r>
      <w:bookmarkStart w:id="15038" w:name="_ETM_Q36_266340"/>
      <w:bookmarkEnd w:id="15038"/>
      <w:r>
        <w:rPr>
          <w:rtl/>
        </w:rPr>
        <w:t xml:space="preserve">חולים </w:t>
      </w:r>
      <w:bookmarkStart w:id="15039" w:name="_ETM_Q36_267180"/>
      <w:bookmarkEnd w:id="15039"/>
      <w:r>
        <w:rPr>
          <w:rtl/>
        </w:rPr>
        <w:t xml:space="preserve">שהוא </w:t>
      </w:r>
      <w:bookmarkStart w:id="15040" w:name="_ETM_Q36_267600"/>
      <w:bookmarkEnd w:id="15040"/>
      <w:r>
        <w:rPr>
          <w:rtl/>
        </w:rPr>
        <w:t xml:space="preserve">מבוטח </w:t>
      </w:r>
      <w:bookmarkStart w:id="15041" w:name="_ETM_Q36_268140"/>
      <w:bookmarkEnd w:id="15041"/>
      <w:r>
        <w:rPr>
          <w:rtl/>
        </w:rPr>
        <w:t>ב</w:t>
      </w:r>
      <w:r>
        <w:rPr>
          <w:rFonts w:hint="cs"/>
          <w:rtl/>
        </w:rPr>
        <w:t xml:space="preserve">ה </w:t>
      </w:r>
      <w:bookmarkStart w:id="15042" w:name="_ETM_Q36_268500"/>
      <w:bookmarkEnd w:id="15042"/>
      <w:r>
        <w:rPr>
          <w:rFonts w:hint="cs"/>
          <w:rtl/>
        </w:rPr>
        <w:t>ל</w:t>
      </w:r>
      <w:r>
        <w:rPr>
          <w:rtl/>
        </w:rPr>
        <w:t xml:space="preserve">קופת </w:t>
      </w:r>
      <w:bookmarkStart w:id="15043" w:name="_ETM_Q36_268890"/>
      <w:bookmarkEnd w:id="15043"/>
      <w:r>
        <w:rPr>
          <w:rtl/>
        </w:rPr>
        <w:t xml:space="preserve">חולים </w:t>
      </w:r>
      <w:bookmarkStart w:id="15044" w:name="_ETM_Q36_269190"/>
      <w:bookmarkEnd w:id="15044"/>
      <w:r>
        <w:rPr>
          <w:rtl/>
        </w:rPr>
        <w:t>אחרת</w:t>
      </w:r>
      <w:r>
        <w:rPr>
          <w:rFonts w:hint="cs"/>
          <w:rtl/>
        </w:rPr>
        <w:t>.</w:t>
      </w:r>
      <w:r>
        <w:rPr>
          <w:rtl/>
        </w:rPr>
        <w:t xml:space="preserve"> </w:t>
      </w:r>
      <w:bookmarkStart w:id="15045" w:name="_ETM_Q36_269700"/>
      <w:bookmarkEnd w:id="15045"/>
      <w:r>
        <w:rPr>
          <w:rtl/>
        </w:rPr>
        <w:t xml:space="preserve">עם </w:t>
      </w:r>
      <w:bookmarkStart w:id="15046" w:name="_ETM_Q36_269940"/>
      <w:bookmarkEnd w:id="15046"/>
      <w:r>
        <w:rPr>
          <w:rtl/>
        </w:rPr>
        <w:t xml:space="preserve">המעבר </w:t>
      </w:r>
      <w:bookmarkStart w:id="15047" w:name="_ETM_Q36_270890"/>
      <w:bookmarkEnd w:id="15047"/>
      <w:r>
        <w:rPr>
          <w:rtl/>
        </w:rPr>
        <w:t xml:space="preserve">המבוטח </w:t>
      </w:r>
      <w:bookmarkStart w:id="15048" w:name="_ETM_Q36_271490"/>
      <w:bookmarkEnd w:id="15048"/>
      <w:r>
        <w:rPr>
          <w:rtl/>
        </w:rPr>
        <w:t xml:space="preserve">זכאי </w:t>
      </w:r>
      <w:bookmarkStart w:id="15049" w:name="_ETM_Q36_271940"/>
      <w:bookmarkEnd w:id="15049"/>
      <w:r>
        <w:rPr>
          <w:rtl/>
        </w:rPr>
        <w:t xml:space="preserve">לקבל </w:t>
      </w:r>
      <w:bookmarkStart w:id="15050" w:name="_ETM_Q36_272510"/>
      <w:bookmarkEnd w:id="15050"/>
      <w:r>
        <w:rPr>
          <w:rtl/>
        </w:rPr>
        <w:t xml:space="preserve">את </w:t>
      </w:r>
      <w:bookmarkStart w:id="15051" w:name="_ETM_Q36_272690"/>
      <w:bookmarkEnd w:id="15051"/>
      <w:r>
        <w:rPr>
          <w:rtl/>
        </w:rPr>
        <w:t xml:space="preserve">הסיכום </w:t>
      </w:r>
      <w:bookmarkStart w:id="15052" w:name="_ETM_Q36_273229"/>
      <w:bookmarkEnd w:id="15052"/>
      <w:r>
        <w:rPr>
          <w:rtl/>
        </w:rPr>
        <w:t xml:space="preserve">הרפואי </w:t>
      </w:r>
      <w:bookmarkStart w:id="15053" w:name="_ETM_Q36_273920"/>
      <w:bookmarkEnd w:id="15053"/>
      <w:r>
        <w:rPr>
          <w:rtl/>
        </w:rPr>
        <w:t>בלבד</w:t>
      </w:r>
      <w:r>
        <w:rPr>
          <w:rFonts w:hint="cs"/>
          <w:rtl/>
        </w:rPr>
        <w:t>,</w:t>
      </w:r>
      <w:r>
        <w:rPr>
          <w:rtl/>
        </w:rPr>
        <w:t xml:space="preserve"> </w:t>
      </w:r>
      <w:bookmarkStart w:id="15054" w:name="_ETM_Q36_276310"/>
      <w:bookmarkEnd w:id="15054"/>
      <w:r>
        <w:rPr>
          <w:rtl/>
        </w:rPr>
        <w:t xml:space="preserve">כפי </w:t>
      </w:r>
      <w:bookmarkStart w:id="15055" w:name="_ETM_Q36_276549"/>
      <w:bookmarkEnd w:id="15055"/>
      <w:r>
        <w:rPr>
          <w:rtl/>
        </w:rPr>
        <w:t>ש</w:t>
      </w:r>
      <w:r>
        <w:rPr>
          <w:rFonts w:hint="cs"/>
          <w:rtl/>
        </w:rPr>
        <w:t>מ</w:t>
      </w:r>
      <w:r>
        <w:rPr>
          <w:rtl/>
        </w:rPr>
        <w:t xml:space="preserve">וסבר </w:t>
      </w:r>
      <w:bookmarkStart w:id="15056" w:name="_ETM_Q36_277090"/>
      <w:bookmarkEnd w:id="15056"/>
      <w:r>
        <w:rPr>
          <w:rtl/>
        </w:rPr>
        <w:t xml:space="preserve">בחוזר </w:t>
      </w:r>
      <w:bookmarkStart w:id="15057" w:name="_ETM_Q36_277510"/>
      <w:bookmarkEnd w:id="15057"/>
      <w:r>
        <w:rPr>
          <w:rtl/>
        </w:rPr>
        <w:t>מנכ"ל</w:t>
      </w:r>
      <w:r>
        <w:rPr>
          <w:rFonts w:hint="cs"/>
          <w:rtl/>
        </w:rPr>
        <w:t>.</w:t>
      </w:r>
      <w:r>
        <w:rPr>
          <w:rtl/>
        </w:rPr>
        <w:t xml:space="preserve"> </w:t>
      </w:r>
      <w:bookmarkStart w:id="15058" w:name="_ETM_Q36_278049"/>
      <w:bookmarkEnd w:id="15058"/>
      <w:r>
        <w:rPr>
          <w:rtl/>
        </w:rPr>
        <w:t xml:space="preserve">במרבית </w:t>
      </w:r>
      <w:bookmarkStart w:id="15059" w:name="_ETM_Q36_278619"/>
      <w:bookmarkEnd w:id="15059"/>
      <w:r>
        <w:rPr>
          <w:rtl/>
        </w:rPr>
        <w:t xml:space="preserve">המקרים </w:t>
      </w:r>
      <w:bookmarkStart w:id="15060" w:name="_ETM_Q36_279130"/>
      <w:bookmarkEnd w:id="15060"/>
      <w:r>
        <w:rPr>
          <w:rtl/>
        </w:rPr>
        <w:t xml:space="preserve">הסיכום </w:t>
      </w:r>
      <w:bookmarkStart w:id="15061" w:name="_ETM_Q36_280119"/>
      <w:bookmarkEnd w:id="15061"/>
      <w:r>
        <w:rPr>
          <w:rtl/>
        </w:rPr>
        <w:t xml:space="preserve">אינו </w:t>
      </w:r>
      <w:bookmarkStart w:id="15062" w:name="_ETM_Q36_280420"/>
      <w:bookmarkEnd w:id="15062"/>
      <w:r>
        <w:rPr>
          <w:rtl/>
        </w:rPr>
        <w:t>מ</w:t>
      </w:r>
      <w:r>
        <w:rPr>
          <w:rFonts w:hint="cs"/>
          <w:rtl/>
        </w:rPr>
        <w:t xml:space="preserve">קיף </w:t>
      </w:r>
      <w:bookmarkStart w:id="15063" w:name="_ETM_Q36_280990"/>
      <w:bookmarkEnd w:id="15063"/>
      <w:r>
        <w:rPr>
          <w:rtl/>
        </w:rPr>
        <w:t xml:space="preserve">ומציג </w:t>
      </w:r>
      <w:bookmarkStart w:id="15064" w:name="_ETM_Q36_281560"/>
      <w:bookmarkEnd w:id="15064"/>
      <w:r>
        <w:rPr>
          <w:rtl/>
        </w:rPr>
        <w:t xml:space="preserve">רק </w:t>
      </w:r>
      <w:bookmarkStart w:id="15065" w:name="_ETM_Q36_281830"/>
      <w:bookmarkEnd w:id="15065"/>
      <w:r>
        <w:rPr>
          <w:rtl/>
        </w:rPr>
        <w:t xml:space="preserve">מידע </w:t>
      </w:r>
      <w:bookmarkStart w:id="15066" w:name="_ETM_Q36_282569"/>
      <w:bookmarkEnd w:id="15066"/>
      <w:r>
        <w:rPr>
          <w:rtl/>
        </w:rPr>
        <w:t>מסוכ</w:t>
      </w:r>
      <w:r>
        <w:rPr>
          <w:rFonts w:hint="cs"/>
          <w:rtl/>
        </w:rPr>
        <w:t>ם.</w:t>
      </w:r>
    </w:p>
    <w:p w:rsidR="00CF35E1" w:rsidRDefault="00CF35E1" w:rsidP="003258F0">
      <w:pPr>
        <w:rPr>
          <w:rtl/>
        </w:rPr>
      </w:pPr>
    </w:p>
    <w:p w:rsidR="00CF35E1" w:rsidRDefault="00CF35E1" w:rsidP="003258F0">
      <w:pPr>
        <w:rPr>
          <w:rtl/>
        </w:rPr>
      </w:pPr>
      <w:bookmarkStart w:id="15067" w:name="_ETM_Q36_279000"/>
      <w:bookmarkStart w:id="15068" w:name="_ETM_Q36_283229"/>
      <w:bookmarkEnd w:id="15067"/>
      <w:bookmarkEnd w:id="15068"/>
      <w:r>
        <w:rPr>
          <w:rFonts w:hint="cs"/>
          <w:rtl/>
        </w:rPr>
        <w:t>ו</w:t>
      </w:r>
      <w:r>
        <w:rPr>
          <w:rtl/>
        </w:rPr>
        <w:t xml:space="preserve">לכן </w:t>
      </w:r>
      <w:bookmarkStart w:id="15069" w:name="_ETM_Q36_284010"/>
      <w:bookmarkEnd w:id="15069"/>
      <w:r>
        <w:rPr>
          <w:rtl/>
        </w:rPr>
        <w:t xml:space="preserve">הצעת </w:t>
      </w:r>
      <w:bookmarkStart w:id="15070" w:name="_ETM_Q36_284490"/>
      <w:bookmarkEnd w:id="15070"/>
      <w:r>
        <w:rPr>
          <w:rtl/>
        </w:rPr>
        <w:t xml:space="preserve">החוק </w:t>
      </w:r>
      <w:bookmarkStart w:id="15071" w:name="_ETM_Q36_284790"/>
      <w:bookmarkEnd w:id="15071"/>
      <w:r>
        <w:rPr>
          <w:rtl/>
        </w:rPr>
        <w:t>שלי</w:t>
      </w:r>
      <w:r>
        <w:rPr>
          <w:rFonts w:hint="cs"/>
          <w:rtl/>
        </w:rPr>
        <w:t>,</w:t>
      </w:r>
      <w:r>
        <w:rPr>
          <w:rtl/>
        </w:rPr>
        <w:t xml:space="preserve"> </w:t>
      </w:r>
      <w:bookmarkStart w:id="15072" w:name="_ETM_Q36_285660"/>
      <w:bookmarkEnd w:id="15072"/>
      <w:r>
        <w:rPr>
          <w:rtl/>
        </w:rPr>
        <w:t>ש</w:t>
      </w:r>
      <w:bookmarkStart w:id="15073" w:name="_ETM_Q36_286650"/>
      <w:bookmarkStart w:id="15074" w:name="_ETM_Q36_287280"/>
      <w:bookmarkEnd w:id="15073"/>
      <w:bookmarkEnd w:id="15074"/>
      <w:r>
        <w:rPr>
          <w:rtl/>
        </w:rPr>
        <w:t xml:space="preserve">מוצמדת </w:t>
      </w:r>
      <w:bookmarkStart w:id="15075" w:name="_ETM_Q36_287940"/>
      <w:bookmarkEnd w:id="15075"/>
      <w:r>
        <w:rPr>
          <w:rtl/>
        </w:rPr>
        <w:t xml:space="preserve">להצעת </w:t>
      </w:r>
      <w:bookmarkStart w:id="15076" w:name="_ETM_Q36_288450"/>
      <w:bookmarkEnd w:id="15076"/>
      <w:r>
        <w:rPr>
          <w:rtl/>
        </w:rPr>
        <w:t xml:space="preserve">החוק </w:t>
      </w:r>
      <w:bookmarkStart w:id="15077" w:name="_ETM_Q36_288810"/>
      <w:bookmarkEnd w:id="15077"/>
      <w:r>
        <w:rPr>
          <w:rtl/>
        </w:rPr>
        <w:t xml:space="preserve">שיזם </w:t>
      </w:r>
      <w:bookmarkStart w:id="15078" w:name="_ETM_Q36_290160"/>
      <w:bookmarkEnd w:id="15078"/>
      <w:r>
        <w:rPr>
          <w:rtl/>
        </w:rPr>
        <w:t xml:space="preserve">חבר </w:t>
      </w:r>
      <w:bookmarkStart w:id="15079" w:name="_ETM_Q36_290550"/>
      <w:bookmarkEnd w:id="15079"/>
      <w:r>
        <w:rPr>
          <w:rtl/>
        </w:rPr>
        <w:t xml:space="preserve">הכנסת </w:t>
      </w:r>
      <w:bookmarkStart w:id="15080" w:name="_ETM_Q36_291420"/>
      <w:bookmarkEnd w:id="15080"/>
      <w:r>
        <w:rPr>
          <w:rFonts w:hint="cs"/>
          <w:rtl/>
        </w:rPr>
        <w:t xml:space="preserve">מישרקי, </w:t>
      </w:r>
      <w:bookmarkStart w:id="15081" w:name="_ETM_Q36_291000"/>
      <w:bookmarkStart w:id="15082" w:name="_ETM_Q36_291780"/>
      <w:bookmarkEnd w:id="15081"/>
      <w:bookmarkEnd w:id="15082"/>
      <w:r>
        <w:rPr>
          <w:rtl/>
        </w:rPr>
        <w:t xml:space="preserve">יושב-ראש </w:t>
      </w:r>
      <w:bookmarkStart w:id="15083" w:name="_ETM_Q36_292410"/>
      <w:bookmarkEnd w:id="15083"/>
      <w:r>
        <w:rPr>
          <w:rtl/>
        </w:rPr>
        <w:t xml:space="preserve">ועדת </w:t>
      </w:r>
      <w:bookmarkStart w:id="15084" w:name="_ETM_Q36_292890"/>
      <w:bookmarkEnd w:id="15084"/>
      <w:r>
        <w:rPr>
          <w:rtl/>
        </w:rPr>
        <w:t>הבריאות</w:t>
      </w:r>
      <w:bookmarkStart w:id="15085" w:name="_ETM_Q36_293520"/>
      <w:bookmarkEnd w:id="15085"/>
      <w:r>
        <w:rPr>
          <w:rFonts w:hint="cs"/>
          <w:rtl/>
        </w:rPr>
        <w:t xml:space="preserve"> </w:t>
      </w:r>
      <w:r>
        <w:rPr>
          <w:rtl/>
        </w:rPr>
        <w:t>–</w:t>
      </w:r>
      <w:r>
        <w:rPr>
          <w:rFonts w:hint="cs"/>
          <w:rtl/>
        </w:rPr>
        <w:t xml:space="preserve"> </w:t>
      </w:r>
      <w:r>
        <w:rPr>
          <w:rtl/>
        </w:rPr>
        <w:t>מגיע</w:t>
      </w:r>
      <w:r>
        <w:rPr>
          <w:rFonts w:hint="cs"/>
          <w:rtl/>
        </w:rPr>
        <w:t>ה</w:t>
      </w:r>
      <w:r>
        <w:rPr>
          <w:rtl/>
        </w:rPr>
        <w:t xml:space="preserve"> </w:t>
      </w:r>
      <w:bookmarkStart w:id="15086" w:name="_ETM_Q36_294000"/>
      <w:bookmarkEnd w:id="15086"/>
      <w:r>
        <w:rPr>
          <w:rtl/>
        </w:rPr>
        <w:t xml:space="preserve">לו </w:t>
      </w:r>
      <w:bookmarkStart w:id="15087" w:name="_ETM_Q36_294600"/>
      <w:bookmarkEnd w:id="15087"/>
      <w:r>
        <w:rPr>
          <w:rtl/>
        </w:rPr>
        <w:t xml:space="preserve">מילה </w:t>
      </w:r>
      <w:bookmarkStart w:id="15088" w:name="_ETM_Q36_294900"/>
      <w:bookmarkEnd w:id="15088"/>
      <w:r>
        <w:rPr>
          <w:rtl/>
        </w:rPr>
        <w:t>טובה</w:t>
      </w:r>
      <w:r>
        <w:rPr>
          <w:rFonts w:hint="cs"/>
          <w:rtl/>
        </w:rPr>
        <w:t>,</w:t>
      </w:r>
      <w:r>
        <w:rPr>
          <w:rtl/>
        </w:rPr>
        <w:t xml:space="preserve"> </w:t>
      </w:r>
      <w:bookmarkStart w:id="15089" w:name="_ETM_Q36_295290"/>
      <w:bookmarkEnd w:id="15089"/>
      <w:r>
        <w:rPr>
          <w:rtl/>
        </w:rPr>
        <w:t xml:space="preserve">ומגיעה </w:t>
      </w:r>
      <w:bookmarkStart w:id="15090" w:name="_ETM_Q36_295770"/>
      <w:bookmarkEnd w:id="15090"/>
      <w:r>
        <w:rPr>
          <w:rtl/>
        </w:rPr>
        <w:t xml:space="preserve">מילה </w:t>
      </w:r>
      <w:bookmarkStart w:id="15091" w:name="_ETM_Q36_296040"/>
      <w:bookmarkEnd w:id="15091"/>
      <w:r>
        <w:rPr>
          <w:rtl/>
        </w:rPr>
        <w:t xml:space="preserve">טובה </w:t>
      </w:r>
      <w:bookmarkStart w:id="15092" w:name="_ETM_Q36_296310"/>
      <w:bookmarkEnd w:id="15092"/>
      <w:r>
        <w:rPr>
          <w:rtl/>
        </w:rPr>
        <w:t xml:space="preserve">גם </w:t>
      </w:r>
      <w:bookmarkStart w:id="15093" w:name="_ETM_Q36_296520"/>
      <w:bookmarkEnd w:id="15093"/>
      <w:r>
        <w:rPr>
          <w:rtl/>
        </w:rPr>
        <w:t xml:space="preserve">לשר </w:t>
      </w:r>
      <w:bookmarkStart w:id="15094" w:name="_ETM_Q36_296820"/>
      <w:bookmarkEnd w:id="15094"/>
      <w:r>
        <w:rPr>
          <w:rtl/>
        </w:rPr>
        <w:t>הבריאות</w:t>
      </w:r>
      <w:r>
        <w:rPr>
          <w:rFonts w:hint="cs"/>
          <w:rtl/>
        </w:rPr>
        <w:t>,</w:t>
      </w:r>
      <w:r>
        <w:rPr>
          <w:rtl/>
        </w:rPr>
        <w:t xml:space="preserve"> </w:t>
      </w:r>
      <w:bookmarkStart w:id="15095" w:name="_ETM_Q36_297270"/>
      <w:bookmarkEnd w:id="15095"/>
      <w:r>
        <w:rPr>
          <w:rtl/>
        </w:rPr>
        <w:t xml:space="preserve">שתמך </w:t>
      </w:r>
      <w:bookmarkStart w:id="15096" w:name="_ETM_Q36_297690"/>
      <w:bookmarkEnd w:id="15096"/>
      <w:r>
        <w:rPr>
          <w:rtl/>
        </w:rPr>
        <w:t xml:space="preserve">בהצעה </w:t>
      </w:r>
      <w:bookmarkStart w:id="15097" w:name="_ETM_Q36_298790"/>
      <w:bookmarkEnd w:id="15097"/>
      <w:r>
        <w:rPr>
          <w:rtl/>
        </w:rPr>
        <w:t>הזאת</w:t>
      </w:r>
      <w:r>
        <w:rPr>
          <w:rFonts w:hint="cs"/>
          <w:rtl/>
        </w:rPr>
        <w:t>,</w:t>
      </w:r>
      <w:r>
        <w:rPr>
          <w:rtl/>
        </w:rPr>
        <w:t xml:space="preserve"> </w:t>
      </w:r>
      <w:bookmarkStart w:id="15098" w:name="_ETM_Q36_299270"/>
      <w:bookmarkEnd w:id="15098"/>
      <w:r>
        <w:rPr>
          <w:rtl/>
        </w:rPr>
        <w:t xml:space="preserve">שתקל </w:t>
      </w:r>
      <w:bookmarkStart w:id="15099" w:name="_ETM_Q36_299870"/>
      <w:bookmarkEnd w:id="15099"/>
      <w:r>
        <w:rPr>
          <w:rtl/>
        </w:rPr>
        <w:t xml:space="preserve">מאוד </w:t>
      </w:r>
      <w:bookmarkStart w:id="15100" w:name="_ETM_Q36_300320"/>
      <w:bookmarkEnd w:id="15100"/>
      <w:r>
        <w:rPr>
          <w:rtl/>
        </w:rPr>
        <w:t xml:space="preserve">על </w:t>
      </w:r>
      <w:bookmarkStart w:id="15101" w:name="_ETM_Q36_300530"/>
      <w:bookmarkEnd w:id="15101"/>
      <w:r>
        <w:rPr>
          <w:rtl/>
        </w:rPr>
        <w:t xml:space="preserve">המבוטחים </w:t>
      </w:r>
      <w:bookmarkStart w:id="15102" w:name="_ETM_Q36_302430"/>
      <w:bookmarkEnd w:id="15102"/>
      <w:r>
        <w:rPr>
          <w:rtl/>
        </w:rPr>
        <w:t>–</w:t>
      </w:r>
      <w:r>
        <w:rPr>
          <w:rFonts w:hint="cs"/>
          <w:rtl/>
        </w:rPr>
        <w:t xml:space="preserve"> </w:t>
      </w:r>
      <w:r>
        <w:rPr>
          <w:rtl/>
        </w:rPr>
        <w:t xml:space="preserve">מטרתה </w:t>
      </w:r>
      <w:bookmarkStart w:id="15103" w:name="_ETM_Q36_303210"/>
      <w:bookmarkEnd w:id="15103"/>
      <w:r>
        <w:rPr>
          <w:rtl/>
        </w:rPr>
        <w:t xml:space="preserve">לייעל </w:t>
      </w:r>
      <w:bookmarkStart w:id="15104" w:name="_ETM_Q36_303900"/>
      <w:bookmarkEnd w:id="15104"/>
      <w:r>
        <w:rPr>
          <w:rtl/>
        </w:rPr>
        <w:t xml:space="preserve">את </w:t>
      </w:r>
      <w:bookmarkStart w:id="15105" w:name="_ETM_Q36_304110"/>
      <w:bookmarkEnd w:id="15105"/>
      <w:r>
        <w:rPr>
          <w:rtl/>
        </w:rPr>
        <w:t xml:space="preserve">העברת </w:t>
      </w:r>
      <w:bookmarkStart w:id="15106" w:name="_ETM_Q36_304740"/>
      <w:bookmarkEnd w:id="15106"/>
      <w:r>
        <w:rPr>
          <w:rtl/>
        </w:rPr>
        <w:t>המידע</w:t>
      </w:r>
      <w:r>
        <w:rPr>
          <w:rFonts w:hint="cs"/>
          <w:rtl/>
        </w:rPr>
        <w:t>,</w:t>
      </w:r>
      <w:r>
        <w:rPr>
          <w:rtl/>
        </w:rPr>
        <w:t xml:space="preserve"> </w:t>
      </w:r>
      <w:bookmarkStart w:id="15107" w:name="_ETM_Q36_306030"/>
      <w:bookmarkEnd w:id="15107"/>
      <w:r>
        <w:rPr>
          <w:rtl/>
        </w:rPr>
        <w:t xml:space="preserve">בחוק </w:t>
      </w:r>
      <w:bookmarkStart w:id="15108" w:name="_ETM_Q36_306420"/>
      <w:bookmarkEnd w:id="15108"/>
      <w:r>
        <w:rPr>
          <w:rtl/>
        </w:rPr>
        <w:t xml:space="preserve">שלי </w:t>
      </w:r>
      <w:bookmarkStart w:id="15109" w:name="_ETM_Q36_307470"/>
      <w:bookmarkEnd w:id="15109"/>
      <w:r>
        <w:rPr>
          <w:rFonts w:hint="cs"/>
          <w:rtl/>
        </w:rPr>
        <w:t>ב</w:t>
      </w:r>
      <w:r>
        <w:rPr>
          <w:rtl/>
        </w:rPr>
        <w:t xml:space="preserve">תקופה </w:t>
      </w:r>
      <w:bookmarkStart w:id="15110" w:name="_ETM_Q36_307920"/>
      <w:bookmarkEnd w:id="15110"/>
      <w:r>
        <w:rPr>
          <w:rtl/>
        </w:rPr>
        <w:t xml:space="preserve">של </w:t>
      </w:r>
      <w:bookmarkStart w:id="15111" w:name="_ETM_Q36_308250"/>
      <w:bookmarkStart w:id="15112" w:name="_ETM_Q36_308669"/>
      <w:bookmarkEnd w:id="15111"/>
      <w:bookmarkEnd w:id="15112"/>
      <w:r>
        <w:rPr>
          <w:rFonts w:hint="cs"/>
          <w:rtl/>
        </w:rPr>
        <w:t xml:space="preserve">שבעה </w:t>
      </w:r>
      <w:r>
        <w:rPr>
          <w:rtl/>
        </w:rPr>
        <w:t>ימים</w:t>
      </w:r>
      <w:r>
        <w:rPr>
          <w:rFonts w:hint="cs"/>
          <w:rtl/>
        </w:rPr>
        <w:t>,</w:t>
      </w:r>
      <w:r>
        <w:rPr>
          <w:rtl/>
        </w:rPr>
        <w:t xml:space="preserve"> </w:t>
      </w:r>
      <w:bookmarkStart w:id="15113" w:name="_ETM_Q36_309360"/>
      <w:bookmarkEnd w:id="15113"/>
      <w:r>
        <w:rPr>
          <w:rtl/>
        </w:rPr>
        <w:t xml:space="preserve">או </w:t>
      </w:r>
      <w:bookmarkStart w:id="15114" w:name="_ETM_Q36_309570"/>
      <w:bookmarkEnd w:id="15114"/>
      <w:r>
        <w:rPr>
          <w:rtl/>
        </w:rPr>
        <w:t xml:space="preserve">ישירות </w:t>
      </w:r>
      <w:bookmarkStart w:id="15115" w:name="_ETM_Q36_310790"/>
      <w:bookmarkEnd w:id="15115"/>
      <w:r>
        <w:rPr>
          <w:rtl/>
        </w:rPr>
        <w:t>מקו</w:t>
      </w:r>
      <w:r>
        <w:rPr>
          <w:rFonts w:hint="cs"/>
          <w:rtl/>
        </w:rPr>
        <w:t xml:space="preserve">פה לקופה </w:t>
      </w:r>
      <w:bookmarkStart w:id="15116" w:name="_ETM_Q36_311510"/>
      <w:bookmarkStart w:id="15117" w:name="_ETM_Q36_312169"/>
      <w:bookmarkEnd w:id="15116"/>
      <w:bookmarkEnd w:id="15117"/>
      <w:r>
        <w:rPr>
          <w:rtl/>
        </w:rPr>
        <w:t xml:space="preserve">או </w:t>
      </w:r>
      <w:bookmarkStart w:id="15118" w:name="_ETM_Q36_312410"/>
      <w:bookmarkEnd w:id="15118"/>
      <w:r>
        <w:rPr>
          <w:rtl/>
        </w:rPr>
        <w:t xml:space="preserve">למבוטח </w:t>
      </w:r>
      <w:bookmarkStart w:id="15119" w:name="_ETM_Q36_313430"/>
      <w:bookmarkEnd w:id="15119"/>
      <w:r>
        <w:rPr>
          <w:rtl/>
        </w:rPr>
        <w:t>עצמו</w:t>
      </w:r>
      <w:bookmarkStart w:id="15120" w:name="_ETM_Q36_314550"/>
      <w:bookmarkEnd w:id="15120"/>
      <w:r>
        <w:rPr>
          <w:rFonts w:hint="cs"/>
          <w:rtl/>
        </w:rPr>
        <w:t xml:space="preserve">. </w:t>
      </w:r>
      <w:bookmarkStart w:id="15121" w:name="_ETM_Q36_310000"/>
      <w:bookmarkStart w:id="15122" w:name="_ETM_Q36_312000"/>
      <w:bookmarkEnd w:id="15121"/>
      <w:bookmarkEnd w:id="15122"/>
      <w:r>
        <w:rPr>
          <w:rtl/>
        </w:rPr>
        <w:t xml:space="preserve">אני </w:t>
      </w:r>
      <w:bookmarkStart w:id="15123" w:name="_ETM_Q36_314790"/>
      <w:bookmarkEnd w:id="15123"/>
      <w:r>
        <w:rPr>
          <w:rtl/>
        </w:rPr>
        <w:t xml:space="preserve">מבקש </w:t>
      </w:r>
      <w:bookmarkStart w:id="15124" w:name="_ETM_Q36_315180"/>
      <w:bookmarkEnd w:id="15124"/>
      <w:r>
        <w:rPr>
          <w:rtl/>
        </w:rPr>
        <w:t>לתמוך</w:t>
      </w:r>
      <w:r>
        <w:rPr>
          <w:rFonts w:hint="cs"/>
          <w:rtl/>
        </w:rPr>
        <w:t>.</w:t>
      </w:r>
      <w:r>
        <w:rPr>
          <w:rtl/>
        </w:rPr>
        <w:t xml:space="preserve"> </w:t>
      </w:r>
      <w:bookmarkStart w:id="15125" w:name="_ETM_Q36_315600"/>
      <w:bookmarkEnd w:id="15125"/>
      <w:r>
        <w:rPr>
          <w:rtl/>
        </w:rPr>
        <w:t>תודה</w:t>
      </w:r>
      <w:r>
        <w:rPr>
          <w:rFonts w:hint="cs"/>
          <w:rtl/>
        </w:rPr>
        <w:t>.</w:t>
      </w:r>
    </w:p>
    <w:p w:rsidR="00CF35E1" w:rsidRDefault="00CF35E1" w:rsidP="003258F0">
      <w:pPr>
        <w:rPr>
          <w:rtl/>
        </w:rPr>
      </w:pPr>
      <w:bookmarkStart w:id="15126" w:name="_ETM_Q36_313000"/>
      <w:bookmarkEnd w:id="15126"/>
    </w:p>
    <w:p w:rsidR="00CF35E1" w:rsidRDefault="00CF35E1" w:rsidP="003258F0">
      <w:pPr>
        <w:pStyle w:val="af6"/>
        <w:keepNext/>
        <w:rPr>
          <w:rtl/>
        </w:rPr>
      </w:pPr>
      <w:r w:rsidRPr="0016587A">
        <w:rPr>
          <w:rStyle w:val="TagStyle"/>
          <w:rtl/>
        </w:rPr>
        <w:t xml:space="preserve"> &lt;&lt; יור &gt;&gt; </w:t>
      </w:r>
      <w:r>
        <w:rPr>
          <w:rtl/>
        </w:rPr>
        <w:t>היו"ר יבגני סובה:</w:t>
      </w:r>
      <w:r w:rsidRPr="0016587A">
        <w:rPr>
          <w:rStyle w:val="TagStyle"/>
          <w:rtl/>
        </w:rPr>
        <w:t xml:space="preserve"> &lt;&lt; יור &gt;&gt;</w:t>
      </w:r>
      <w:r>
        <w:rPr>
          <w:rtl/>
        </w:rPr>
        <w:t xml:space="preserve">  </w:t>
      </w:r>
    </w:p>
    <w:p w:rsidR="00CF35E1" w:rsidRDefault="00CF35E1" w:rsidP="00487752">
      <w:pPr>
        <w:rPr>
          <w:rtl/>
        </w:rPr>
      </w:pPr>
    </w:p>
    <w:p w:rsidR="00CF35E1" w:rsidRDefault="00CF35E1" w:rsidP="0076380D">
      <w:pPr>
        <w:rPr>
          <w:rtl/>
        </w:rPr>
      </w:pPr>
      <w:bookmarkStart w:id="15127" w:name="_ETM_Q36_314000"/>
      <w:bookmarkStart w:id="15128" w:name="_ETM_Q36_316669"/>
      <w:bookmarkEnd w:id="15127"/>
      <w:bookmarkEnd w:id="15128"/>
      <w:r>
        <w:rPr>
          <w:rtl/>
        </w:rPr>
        <w:t xml:space="preserve">תודה </w:t>
      </w:r>
      <w:bookmarkStart w:id="15129" w:name="_ETM_Q36_316910"/>
      <w:bookmarkEnd w:id="15129"/>
      <w:r>
        <w:rPr>
          <w:rtl/>
        </w:rPr>
        <w:t xml:space="preserve">רבה </w:t>
      </w:r>
      <w:bookmarkStart w:id="15130" w:name="_ETM_Q36_317150"/>
      <w:bookmarkEnd w:id="15130"/>
      <w:r>
        <w:rPr>
          <w:rtl/>
        </w:rPr>
        <w:t xml:space="preserve">לחבר </w:t>
      </w:r>
      <w:bookmarkStart w:id="15131" w:name="_ETM_Q36_317450"/>
      <w:bookmarkEnd w:id="15131"/>
      <w:r>
        <w:rPr>
          <w:rtl/>
        </w:rPr>
        <w:t xml:space="preserve">הכנסת </w:t>
      </w:r>
      <w:bookmarkStart w:id="15132" w:name="_ETM_Q36_317810"/>
      <w:bookmarkEnd w:id="15132"/>
      <w:r>
        <w:rPr>
          <w:rtl/>
        </w:rPr>
        <w:t xml:space="preserve">אחמד </w:t>
      </w:r>
      <w:bookmarkStart w:id="15133" w:name="_ETM_Q36_318050"/>
      <w:bookmarkEnd w:id="15133"/>
      <w:r>
        <w:rPr>
          <w:rtl/>
        </w:rPr>
        <w:t>טיבי</w:t>
      </w:r>
      <w:r>
        <w:rPr>
          <w:rFonts w:hint="cs"/>
          <w:rtl/>
        </w:rPr>
        <w:t>.</w:t>
      </w:r>
      <w:r>
        <w:rPr>
          <w:rtl/>
        </w:rPr>
        <w:t xml:space="preserve"> </w:t>
      </w:r>
      <w:bookmarkStart w:id="15134" w:name="_ETM_Q36_318290"/>
      <w:bookmarkEnd w:id="15134"/>
      <w:r>
        <w:rPr>
          <w:rtl/>
        </w:rPr>
        <w:t xml:space="preserve">לפני </w:t>
      </w:r>
      <w:bookmarkStart w:id="15135" w:name="_ETM_Q36_318590"/>
      <w:bookmarkEnd w:id="15135"/>
      <w:r>
        <w:rPr>
          <w:rtl/>
        </w:rPr>
        <w:t xml:space="preserve">שאנחנו </w:t>
      </w:r>
      <w:bookmarkStart w:id="15136" w:name="_ETM_Q36_319100"/>
      <w:bookmarkEnd w:id="15136"/>
      <w:r>
        <w:rPr>
          <w:rtl/>
        </w:rPr>
        <w:t xml:space="preserve">נעבור </w:t>
      </w:r>
      <w:bookmarkStart w:id="15137" w:name="_ETM_Q36_319370"/>
      <w:bookmarkEnd w:id="15137"/>
      <w:r>
        <w:rPr>
          <w:rFonts w:hint="cs"/>
          <w:rtl/>
        </w:rPr>
        <w:t xml:space="preserve">להצבעה, </w:t>
      </w:r>
      <w:bookmarkStart w:id="15138" w:name="_ETM_Q36_319430"/>
      <w:bookmarkStart w:id="15139" w:name="_ETM_Q36_319669"/>
      <w:bookmarkEnd w:id="15138"/>
      <w:bookmarkEnd w:id="15139"/>
      <w:r>
        <w:rPr>
          <w:rtl/>
        </w:rPr>
        <w:t xml:space="preserve">יש </w:t>
      </w:r>
      <w:bookmarkStart w:id="15140" w:name="_ETM_Q36_319820"/>
      <w:bookmarkEnd w:id="15140"/>
      <w:r>
        <w:rPr>
          <w:rtl/>
        </w:rPr>
        <w:t xml:space="preserve">מתנגד </w:t>
      </w:r>
      <w:bookmarkStart w:id="15141" w:name="_ETM_Q36_320389"/>
      <w:bookmarkEnd w:id="15141"/>
      <w:r>
        <w:rPr>
          <w:rtl/>
        </w:rPr>
        <w:t>לחוק</w:t>
      </w:r>
      <w:r>
        <w:rPr>
          <w:rFonts w:hint="cs"/>
          <w:rtl/>
        </w:rPr>
        <w:t>,</w:t>
      </w:r>
      <w:r>
        <w:rPr>
          <w:rtl/>
        </w:rPr>
        <w:t xml:space="preserve"> </w:t>
      </w:r>
      <w:bookmarkStart w:id="15142" w:name="_ETM_Q36_320780"/>
      <w:bookmarkEnd w:id="15142"/>
      <w:r>
        <w:rPr>
          <w:rtl/>
        </w:rPr>
        <w:t xml:space="preserve">חבר </w:t>
      </w:r>
      <w:bookmarkStart w:id="15143" w:name="_ETM_Q36_321110"/>
      <w:bookmarkEnd w:id="15143"/>
      <w:r>
        <w:rPr>
          <w:rtl/>
        </w:rPr>
        <w:t xml:space="preserve">כנסת </w:t>
      </w:r>
      <w:bookmarkStart w:id="15144" w:name="_ETM_Q36_321770"/>
      <w:bookmarkEnd w:id="15144"/>
      <w:r>
        <w:rPr>
          <w:rFonts w:hint="cs"/>
          <w:rtl/>
        </w:rPr>
        <w:t xml:space="preserve">ואליד </w:t>
      </w:r>
      <w:bookmarkStart w:id="15145" w:name="_ETM_Q36_319000"/>
      <w:bookmarkEnd w:id="15145"/>
      <w:r>
        <w:rPr>
          <w:rFonts w:hint="cs"/>
          <w:rtl/>
        </w:rPr>
        <w:t>אלהואשלה. הוא באולם?</w:t>
      </w:r>
    </w:p>
    <w:p w:rsidR="00CF35E1" w:rsidRDefault="00CF35E1" w:rsidP="003258F0">
      <w:pPr>
        <w:rPr>
          <w:rtl/>
        </w:rPr>
      </w:pPr>
      <w:bookmarkStart w:id="15146" w:name="_ETM_Q36_323000"/>
      <w:bookmarkEnd w:id="15146"/>
    </w:p>
    <w:p w:rsidR="00CF35E1" w:rsidRDefault="00CF35E1" w:rsidP="003258F0">
      <w:pPr>
        <w:pStyle w:val="af5"/>
        <w:keepNext/>
        <w:rPr>
          <w:rtl/>
        </w:rPr>
      </w:pPr>
      <w:bookmarkStart w:id="15147" w:name="ET_interruption_5300_9"/>
      <w:r w:rsidRPr="0016587A">
        <w:rPr>
          <w:rStyle w:val="TagStyle"/>
          <w:rtl/>
        </w:rPr>
        <w:t xml:space="preserve"> &lt;&lt; קריאה &gt;&gt; </w:t>
      </w:r>
      <w:r>
        <w:rPr>
          <w:rtl/>
        </w:rPr>
        <w:t>מירב בן ארי (יש עתיד):</w:t>
      </w:r>
      <w:r w:rsidRPr="0016587A">
        <w:rPr>
          <w:rStyle w:val="TagStyle"/>
          <w:rtl/>
        </w:rPr>
        <w:t xml:space="preserve"> &lt;&lt; קריאה &gt;&gt;</w:t>
      </w:r>
      <w:r>
        <w:rPr>
          <w:rtl/>
        </w:rPr>
        <w:t xml:space="preserve">  </w:t>
      </w:r>
      <w:bookmarkEnd w:id="15147"/>
    </w:p>
    <w:p w:rsidR="00CF35E1" w:rsidRDefault="00CF35E1" w:rsidP="00487752">
      <w:pPr>
        <w:rPr>
          <w:rtl/>
        </w:rPr>
      </w:pPr>
    </w:p>
    <w:p w:rsidR="00CF35E1" w:rsidRDefault="00CF35E1" w:rsidP="00487752">
      <w:pPr>
        <w:rPr>
          <w:rtl/>
        </w:rPr>
      </w:pPr>
      <w:bookmarkStart w:id="15148" w:name="_ETM_Q36_322000"/>
      <w:bookmarkEnd w:id="15148"/>
      <w:r>
        <w:rPr>
          <w:rFonts w:hint="cs"/>
          <w:rtl/>
        </w:rPr>
        <w:t xml:space="preserve">רגע </w:t>
      </w:r>
      <w:r w:rsidR="00487752">
        <w:rPr>
          <w:rFonts w:hint="cs"/>
          <w:rtl/>
        </w:rPr>
        <w:t>– – –</w:t>
      </w:r>
    </w:p>
    <w:p w:rsidR="00CF35E1" w:rsidRDefault="00CF35E1" w:rsidP="003258F0">
      <w:pPr>
        <w:rPr>
          <w:rtl/>
        </w:rPr>
      </w:pPr>
    </w:p>
    <w:p w:rsidR="00CF35E1" w:rsidRDefault="00CF35E1" w:rsidP="003258F0">
      <w:pPr>
        <w:pStyle w:val="af6"/>
        <w:keepNext/>
        <w:rPr>
          <w:rtl/>
        </w:rPr>
      </w:pPr>
      <w:r w:rsidRPr="0016587A">
        <w:rPr>
          <w:rStyle w:val="TagStyle"/>
          <w:rtl/>
        </w:rPr>
        <w:t xml:space="preserve"> &lt;&lt; יור &gt;&gt; </w:t>
      </w:r>
      <w:r>
        <w:rPr>
          <w:rtl/>
        </w:rPr>
        <w:t>היו"ר יבגני סובה:</w:t>
      </w:r>
      <w:r w:rsidRPr="0016587A">
        <w:rPr>
          <w:rStyle w:val="TagStyle"/>
          <w:rtl/>
        </w:rPr>
        <w:t xml:space="preserve"> &lt;&lt; יור &gt;&gt;</w:t>
      </w:r>
      <w:r>
        <w:rPr>
          <w:rtl/>
        </w:rPr>
        <w:t xml:space="preserve">  </w:t>
      </w:r>
    </w:p>
    <w:p w:rsidR="00CF35E1" w:rsidRDefault="00CF35E1" w:rsidP="00487752">
      <w:pPr>
        <w:rPr>
          <w:rtl/>
        </w:rPr>
      </w:pPr>
    </w:p>
    <w:p w:rsidR="00CF35E1" w:rsidRDefault="00CF35E1" w:rsidP="0076380D">
      <w:pPr>
        <w:rPr>
          <w:rtl/>
        </w:rPr>
      </w:pPr>
      <w:bookmarkStart w:id="15149" w:name="_ETM_Q36_327000"/>
      <w:bookmarkEnd w:id="15149"/>
      <w:r>
        <w:rPr>
          <w:rFonts w:hint="cs"/>
          <w:rtl/>
        </w:rPr>
        <w:t xml:space="preserve">אה, נכון, נכון. מודה באשמה. </w:t>
      </w:r>
      <w:bookmarkStart w:id="15150" w:name="_ETM_Q36_326000"/>
      <w:bookmarkEnd w:id="15150"/>
      <w:r>
        <w:rPr>
          <w:rFonts w:hint="cs"/>
          <w:rtl/>
        </w:rPr>
        <w:t xml:space="preserve">מודה באשמה. מודה באשמה. </w:t>
      </w:r>
      <w:bookmarkStart w:id="15151" w:name="_ETM_Q36_332000"/>
      <w:bookmarkStart w:id="15152" w:name="_ETM_Q36_322010"/>
      <w:bookmarkStart w:id="15153" w:name="_ETM_Q36_322280"/>
      <w:bookmarkStart w:id="15154" w:name="_ETM_Q36_322700"/>
      <w:bookmarkStart w:id="15155" w:name="_ETM_Q36_324740"/>
      <w:bookmarkStart w:id="15156" w:name="_ETM_Q36_326700"/>
      <w:bookmarkStart w:id="15157" w:name="_ETM_Q36_327330"/>
      <w:bookmarkStart w:id="15158" w:name="_ETM_Q36_327810"/>
      <w:bookmarkStart w:id="15159" w:name="_ETM_Q36_328200"/>
      <w:bookmarkStart w:id="15160" w:name="_ETM_Q36_329310"/>
      <w:bookmarkStart w:id="15161" w:name="_ETM_Q36_329760"/>
      <w:bookmarkStart w:id="15162" w:name="_ETM_Q36_331239"/>
      <w:bookmarkStart w:id="15163" w:name="_ETM_Q36_331599"/>
      <w:bookmarkStart w:id="15164" w:name="_ETM_Q36_332079"/>
      <w:bookmarkEnd w:id="15151"/>
      <w:bookmarkEnd w:id="15152"/>
      <w:bookmarkEnd w:id="15153"/>
      <w:bookmarkEnd w:id="15154"/>
      <w:bookmarkEnd w:id="15155"/>
      <w:bookmarkEnd w:id="15156"/>
      <w:bookmarkEnd w:id="15157"/>
      <w:bookmarkEnd w:id="15158"/>
      <w:bookmarkEnd w:id="15159"/>
      <w:bookmarkEnd w:id="15160"/>
      <w:bookmarkEnd w:id="15161"/>
      <w:bookmarkEnd w:id="15162"/>
      <w:bookmarkEnd w:id="15163"/>
      <w:bookmarkEnd w:id="15164"/>
      <w:r>
        <w:rPr>
          <w:rFonts w:hint="cs"/>
          <w:rtl/>
        </w:rPr>
        <w:t>א</w:t>
      </w:r>
      <w:r>
        <w:rPr>
          <w:rtl/>
        </w:rPr>
        <w:t xml:space="preserve">דוני </w:t>
      </w:r>
      <w:bookmarkStart w:id="15165" w:name="_ETM_Q36_332379"/>
      <w:bookmarkEnd w:id="15165"/>
      <w:r>
        <w:rPr>
          <w:rtl/>
        </w:rPr>
        <w:t>השר</w:t>
      </w:r>
      <w:bookmarkStart w:id="15166" w:name="_ETM_Q36_332709"/>
      <w:bookmarkEnd w:id="15166"/>
      <w:r>
        <w:rPr>
          <w:rFonts w:hint="cs"/>
          <w:rtl/>
        </w:rPr>
        <w:t xml:space="preserve">, </w:t>
      </w:r>
      <w:r>
        <w:rPr>
          <w:rtl/>
        </w:rPr>
        <w:t>בבקשה</w:t>
      </w:r>
      <w:r>
        <w:rPr>
          <w:rFonts w:hint="cs"/>
          <w:rtl/>
        </w:rPr>
        <w:t>,</w:t>
      </w:r>
      <w:r>
        <w:rPr>
          <w:rtl/>
        </w:rPr>
        <w:t xml:space="preserve"> </w:t>
      </w:r>
      <w:bookmarkStart w:id="15167" w:name="_ETM_Q36_333410"/>
      <w:bookmarkEnd w:id="15167"/>
      <w:r>
        <w:rPr>
          <w:rtl/>
        </w:rPr>
        <w:t>תשיב</w:t>
      </w:r>
      <w:bookmarkStart w:id="15168" w:name="_ETM_Q36_334370"/>
      <w:bookmarkEnd w:id="15168"/>
      <w:r>
        <w:rPr>
          <w:rFonts w:hint="cs"/>
          <w:rtl/>
        </w:rPr>
        <w:t xml:space="preserve">. </w:t>
      </w:r>
      <w:bookmarkStart w:id="15169" w:name="_ETM_Q36_334639"/>
      <w:bookmarkEnd w:id="15169"/>
      <w:r>
        <w:rPr>
          <w:rtl/>
        </w:rPr>
        <w:t xml:space="preserve">מרוב </w:t>
      </w:r>
      <w:bookmarkStart w:id="15170" w:name="_ETM_Q36_334970"/>
      <w:bookmarkEnd w:id="15170"/>
      <w:r>
        <w:rPr>
          <w:rtl/>
        </w:rPr>
        <w:t xml:space="preserve">הברכות </w:t>
      </w:r>
      <w:bookmarkStart w:id="15171" w:name="_ETM_Q36_335540"/>
      <w:bookmarkEnd w:id="15171"/>
      <w:r>
        <w:rPr>
          <w:rtl/>
        </w:rPr>
        <w:t>וה</w:t>
      </w:r>
      <w:r>
        <w:rPr>
          <w:rFonts w:hint="cs"/>
          <w:rtl/>
        </w:rPr>
        <w:t>ה</w:t>
      </w:r>
      <w:r>
        <w:rPr>
          <w:rtl/>
        </w:rPr>
        <w:t xml:space="preserve">סכמות </w:t>
      </w:r>
      <w:bookmarkStart w:id="15172" w:name="_ETM_Q36_336169"/>
      <w:bookmarkEnd w:id="15172"/>
      <w:r>
        <w:rPr>
          <w:rFonts w:hint="cs"/>
          <w:rtl/>
        </w:rPr>
        <w:t xml:space="preserve">אני </w:t>
      </w:r>
      <w:r>
        <w:rPr>
          <w:rtl/>
        </w:rPr>
        <w:t xml:space="preserve">כבר </w:t>
      </w:r>
      <w:bookmarkStart w:id="15173" w:name="_ETM_Q36_336349"/>
      <w:bookmarkEnd w:id="15173"/>
      <w:r>
        <w:rPr>
          <w:rtl/>
        </w:rPr>
        <w:t xml:space="preserve">שכחתי </w:t>
      </w:r>
      <w:bookmarkStart w:id="15174" w:name="_ETM_Q36_336829"/>
      <w:bookmarkEnd w:id="15174"/>
      <w:r>
        <w:rPr>
          <w:rtl/>
        </w:rPr>
        <w:t xml:space="preserve">שיש </w:t>
      </w:r>
      <w:bookmarkStart w:id="15175" w:name="_ETM_Q36_337099"/>
      <w:bookmarkEnd w:id="15175"/>
      <w:r>
        <w:rPr>
          <w:rtl/>
        </w:rPr>
        <w:t xml:space="preserve">גם </w:t>
      </w:r>
      <w:bookmarkStart w:id="15176" w:name="_ETM_Q36_337280"/>
      <w:bookmarkEnd w:id="15176"/>
      <w:r>
        <w:rPr>
          <w:rtl/>
        </w:rPr>
        <w:t>שר</w:t>
      </w:r>
      <w:r>
        <w:rPr>
          <w:rFonts w:hint="cs"/>
          <w:rtl/>
        </w:rPr>
        <w:t>.</w:t>
      </w:r>
      <w:r>
        <w:rPr>
          <w:rtl/>
        </w:rPr>
        <w:t xml:space="preserve"> </w:t>
      </w:r>
      <w:bookmarkStart w:id="15177" w:name="_ETM_Q36_337819"/>
      <w:bookmarkEnd w:id="15177"/>
      <w:r>
        <w:rPr>
          <w:rtl/>
        </w:rPr>
        <w:t xml:space="preserve">אז </w:t>
      </w:r>
      <w:bookmarkStart w:id="15178" w:name="_ETM_Q36_340120"/>
      <w:bookmarkEnd w:id="15178"/>
      <w:r>
        <w:rPr>
          <w:rtl/>
        </w:rPr>
        <w:t xml:space="preserve">זה </w:t>
      </w:r>
      <w:bookmarkStart w:id="15179" w:name="_ETM_Q36_340480"/>
      <w:bookmarkEnd w:id="15179"/>
      <w:r>
        <w:rPr>
          <w:rtl/>
        </w:rPr>
        <w:t xml:space="preserve">מה </w:t>
      </w:r>
      <w:bookmarkStart w:id="15180" w:name="_ETM_Q36_340629"/>
      <w:bookmarkEnd w:id="15180"/>
      <w:r>
        <w:rPr>
          <w:rtl/>
        </w:rPr>
        <w:t xml:space="preserve">שקורה </w:t>
      </w:r>
      <w:bookmarkStart w:id="15181" w:name="_ETM_Q36_340930"/>
      <w:bookmarkEnd w:id="15181"/>
      <w:r>
        <w:rPr>
          <w:rFonts w:hint="cs"/>
          <w:rtl/>
        </w:rPr>
        <w:t>כ</w:t>
      </w:r>
      <w:r>
        <w:rPr>
          <w:rtl/>
        </w:rPr>
        <w:t xml:space="preserve">שמוציאים </w:t>
      </w:r>
      <w:bookmarkStart w:id="15182" w:name="_ETM_Q36_341319"/>
      <w:bookmarkEnd w:id="15182"/>
      <w:r>
        <w:rPr>
          <w:rtl/>
        </w:rPr>
        <w:t xml:space="preserve">אותך </w:t>
      </w:r>
      <w:bookmarkStart w:id="15183" w:name="_ETM_Q36_341530"/>
      <w:bookmarkEnd w:id="15183"/>
      <w:r>
        <w:rPr>
          <w:rtl/>
        </w:rPr>
        <w:t>מ</w:t>
      </w:r>
      <w:r>
        <w:rPr>
          <w:rFonts w:hint="cs"/>
          <w:rtl/>
        </w:rPr>
        <w:t>ה</w:t>
      </w:r>
      <w:r>
        <w:rPr>
          <w:rtl/>
        </w:rPr>
        <w:t>ריכוז</w:t>
      </w:r>
      <w:bookmarkStart w:id="15184" w:name="_ETM_Q36_342099"/>
      <w:bookmarkEnd w:id="15184"/>
      <w:r>
        <w:rPr>
          <w:rFonts w:hint="cs"/>
          <w:rtl/>
        </w:rPr>
        <w:t xml:space="preserve"> </w:t>
      </w:r>
      <w:r>
        <w:rPr>
          <w:rtl/>
        </w:rPr>
        <w:t>–</w:t>
      </w:r>
      <w:r>
        <w:rPr>
          <w:rFonts w:hint="cs"/>
          <w:rtl/>
        </w:rPr>
        <w:t xml:space="preserve"> </w:t>
      </w:r>
      <w:bookmarkStart w:id="15185" w:name="_ETM_Q36_338000"/>
      <w:bookmarkStart w:id="15186" w:name="_ETM_Q36_342250"/>
      <w:bookmarkEnd w:id="15185"/>
      <w:bookmarkEnd w:id="15186"/>
      <w:r>
        <w:rPr>
          <w:rtl/>
        </w:rPr>
        <w:t xml:space="preserve">כל </w:t>
      </w:r>
      <w:bookmarkStart w:id="15187" w:name="_ETM_Q36_342459"/>
      <w:bookmarkEnd w:id="15187"/>
      <w:r>
        <w:rPr>
          <w:rtl/>
        </w:rPr>
        <w:t>ההסכמות</w:t>
      </w:r>
      <w:r>
        <w:rPr>
          <w:rFonts w:hint="cs"/>
          <w:rtl/>
        </w:rPr>
        <w:t>.</w:t>
      </w:r>
      <w:r>
        <w:rPr>
          <w:rtl/>
        </w:rPr>
        <w:t xml:space="preserve"> </w:t>
      </w:r>
      <w:bookmarkStart w:id="15188" w:name="_ETM_Q36_343000"/>
      <w:bookmarkEnd w:id="15188"/>
      <w:r>
        <w:rPr>
          <w:rtl/>
        </w:rPr>
        <w:t xml:space="preserve">אולי </w:t>
      </w:r>
      <w:bookmarkStart w:id="15189" w:name="_ETM_Q36_343209"/>
      <w:bookmarkEnd w:id="15189"/>
      <w:r>
        <w:rPr>
          <w:rtl/>
        </w:rPr>
        <w:t xml:space="preserve">אנחנו </w:t>
      </w:r>
      <w:bookmarkStart w:id="15190" w:name="_ETM_Q36_343389"/>
      <w:bookmarkEnd w:id="15190"/>
      <w:r>
        <w:rPr>
          <w:rtl/>
        </w:rPr>
        <w:t xml:space="preserve">צריכים </w:t>
      </w:r>
      <w:bookmarkStart w:id="15191" w:name="_ETM_Q36_343659"/>
      <w:bookmarkEnd w:id="15191"/>
      <w:r>
        <w:rPr>
          <w:rtl/>
        </w:rPr>
        <w:t>לע</w:t>
      </w:r>
      <w:r>
        <w:rPr>
          <w:rFonts w:hint="cs"/>
          <w:rtl/>
        </w:rPr>
        <w:t>י</w:t>
      </w:r>
      <w:r>
        <w:rPr>
          <w:rtl/>
        </w:rPr>
        <w:t xml:space="preserve">תים </w:t>
      </w:r>
      <w:bookmarkStart w:id="15192" w:name="_ETM_Q36_344319"/>
      <w:bookmarkEnd w:id="15192"/>
      <w:r>
        <w:rPr>
          <w:rtl/>
        </w:rPr>
        <w:t xml:space="preserve">קרובות </w:t>
      </w:r>
      <w:bookmarkStart w:id="15193" w:name="_ETM_Q36_344739"/>
      <w:bookmarkEnd w:id="15193"/>
      <w:r>
        <w:rPr>
          <w:rtl/>
        </w:rPr>
        <w:t xml:space="preserve">יותר </w:t>
      </w:r>
      <w:bookmarkStart w:id="15194" w:name="_ETM_Q36_344950"/>
      <w:bookmarkEnd w:id="15194"/>
      <w:r>
        <w:rPr>
          <w:rtl/>
        </w:rPr>
        <w:t xml:space="preserve">לעשות </w:t>
      </w:r>
      <w:bookmarkStart w:id="15195" w:name="_ETM_Q36_345280"/>
      <w:bookmarkEnd w:id="15195"/>
      <w:r>
        <w:rPr>
          <w:rFonts w:hint="cs"/>
          <w:rtl/>
        </w:rPr>
        <w:t>פה</w:t>
      </w:r>
      <w:r>
        <w:rPr>
          <w:rtl/>
        </w:rPr>
        <w:t xml:space="preserve"> </w:t>
      </w:r>
      <w:bookmarkStart w:id="15196" w:name="_ETM_Q36_345400"/>
      <w:bookmarkEnd w:id="15196"/>
      <w:r>
        <w:rPr>
          <w:rtl/>
        </w:rPr>
        <w:t>הסכמות</w:t>
      </w:r>
      <w:r>
        <w:rPr>
          <w:rFonts w:hint="cs"/>
          <w:rtl/>
        </w:rPr>
        <w:t>.</w:t>
      </w:r>
      <w:r>
        <w:rPr>
          <w:rtl/>
        </w:rPr>
        <w:t xml:space="preserve"> </w:t>
      </w:r>
      <w:bookmarkStart w:id="15197" w:name="_ETM_Q36_349090"/>
      <w:bookmarkEnd w:id="15197"/>
    </w:p>
    <w:p w:rsidR="00CF35E1" w:rsidRDefault="00CF35E1" w:rsidP="003258F0">
      <w:pPr>
        <w:rPr>
          <w:rtl/>
        </w:rPr>
      </w:pPr>
      <w:bookmarkStart w:id="15198" w:name="_ETM_Q36_345000"/>
      <w:bookmarkEnd w:id="15198"/>
    </w:p>
    <w:p w:rsidR="00CF35E1" w:rsidRDefault="00CF35E1" w:rsidP="003258F0">
      <w:pPr>
        <w:pStyle w:val="af5"/>
        <w:keepNext/>
        <w:rPr>
          <w:rtl/>
        </w:rPr>
      </w:pPr>
      <w:bookmarkStart w:id="15199" w:name="ET_interruption_5300_11"/>
      <w:r w:rsidRPr="0016587A">
        <w:rPr>
          <w:rStyle w:val="TagStyle"/>
          <w:rtl/>
        </w:rPr>
        <w:t xml:space="preserve"> &lt;&lt; קריאה &gt;&gt; </w:t>
      </w:r>
      <w:r>
        <w:rPr>
          <w:rtl/>
        </w:rPr>
        <w:t>מירב בן ארי (יש עתיד):</w:t>
      </w:r>
      <w:r w:rsidRPr="0016587A">
        <w:rPr>
          <w:rStyle w:val="TagStyle"/>
          <w:rtl/>
        </w:rPr>
        <w:t xml:space="preserve"> &lt;&lt; קריאה &gt;&gt;</w:t>
      </w:r>
      <w:r>
        <w:rPr>
          <w:rtl/>
        </w:rPr>
        <w:t xml:space="preserve">  </w:t>
      </w:r>
      <w:bookmarkEnd w:id="15199"/>
    </w:p>
    <w:p w:rsidR="00CF35E1" w:rsidRDefault="00CF35E1" w:rsidP="00487752">
      <w:pPr>
        <w:rPr>
          <w:rtl/>
        </w:rPr>
      </w:pPr>
    </w:p>
    <w:p w:rsidR="00CF35E1" w:rsidRDefault="00CF35E1" w:rsidP="00487752">
      <w:pPr>
        <w:rPr>
          <w:rtl/>
        </w:rPr>
      </w:pPr>
      <w:bookmarkStart w:id="15200" w:name="_ETM_Q36_344000"/>
      <w:bookmarkEnd w:id="15200"/>
      <w:r>
        <w:rPr>
          <w:rFonts w:hint="cs"/>
          <w:rtl/>
        </w:rPr>
        <w:t xml:space="preserve">קואליציה </w:t>
      </w:r>
      <w:r w:rsidR="00487752">
        <w:rPr>
          <w:rFonts w:hint="cs"/>
          <w:rtl/>
        </w:rPr>
        <w:t>– – –</w:t>
      </w:r>
    </w:p>
    <w:p w:rsidR="00CF35E1" w:rsidRDefault="00CF35E1" w:rsidP="003258F0">
      <w:pPr>
        <w:rPr>
          <w:rtl/>
        </w:rPr>
      </w:pPr>
      <w:bookmarkStart w:id="15201" w:name="_ETM_Q36_347000"/>
      <w:bookmarkStart w:id="15202" w:name="_ETM_Q36_348000"/>
      <w:bookmarkEnd w:id="15201"/>
      <w:bookmarkEnd w:id="15202"/>
    </w:p>
    <w:p w:rsidR="00CF35E1" w:rsidRDefault="00CF35E1" w:rsidP="003258F0">
      <w:pPr>
        <w:pStyle w:val="af6"/>
        <w:keepNext/>
        <w:rPr>
          <w:rtl/>
        </w:rPr>
      </w:pPr>
      <w:bookmarkStart w:id="15203" w:name="ET_yor_6307_12"/>
      <w:r w:rsidRPr="0016587A">
        <w:rPr>
          <w:rStyle w:val="TagStyle"/>
          <w:rtl/>
        </w:rPr>
        <w:t xml:space="preserve"> &lt;&lt; יור &gt;&gt; </w:t>
      </w:r>
      <w:r>
        <w:rPr>
          <w:rtl/>
        </w:rPr>
        <w:t>היו"ר יבגני סובה:</w:t>
      </w:r>
      <w:r w:rsidRPr="0016587A">
        <w:rPr>
          <w:rStyle w:val="TagStyle"/>
          <w:rtl/>
        </w:rPr>
        <w:t xml:space="preserve"> &lt;&lt; יור &gt;&gt;</w:t>
      </w:r>
      <w:r>
        <w:rPr>
          <w:rtl/>
        </w:rPr>
        <w:t xml:space="preserve">  </w:t>
      </w:r>
      <w:bookmarkEnd w:id="15203"/>
    </w:p>
    <w:p w:rsidR="00CF35E1" w:rsidRDefault="00CF35E1" w:rsidP="00487752">
      <w:pPr>
        <w:rPr>
          <w:rtl/>
        </w:rPr>
      </w:pPr>
    </w:p>
    <w:p w:rsidR="00CF35E1" w:rsidRDefault="00CF35E1" w:rsidP="00487752">
      <w:pPr>
        <w:rPr>
          <w:rtl/>
        </w:rPr>
      </w:pPr>
      <w:r>
        <w:rPr>
          <w:rtl/>
        </w:rPr>
        <w:t xml:space="preserve">זה </w:t>
      </w:r>
      <w:bookmarkStart w:id="15204" w:name="_ETM_Q36_349569"/>
      <w:bookmarkEnd w:id="15204"/>
      <w:r>
        <w:rPr>
          <w:rtl/>
        </w:rPr>
        <w:t xml:space="preserve">פתח </w:t>
      </w:r>
      <w:bookmarkStart w:id="15205" w:name="_ETM_Q36_349930"/>
      <w:bookmarkEnd w:id="15205"/>
      <w:r>
        <w:rPr>
          <w:rtl/>
        </w:rPr>
        <w:t>תקווה</w:t>
      </w:r>
      <w:r>
        <w:rPr>
          <w:rFonts w:hint="cs"/>
          <w:rtl/>
        </w:rPr>
        <w:t xml:space="preserve">. זה לא </w:t>
      </w:r>
      <w:r w:rsidR="00487752">
        <w:rPr>
          <w:rFonts w:hint="cs"/>
          <w:rtl/>
        </w:rPr>
        <w:t>– – –</w:t>
      </w:r>
      <w:r>
        <w:rPr>
          <w:rFonts w:hint="cs"/>
          <w:rtl/>
        </w:rPr>
        <w:t xml:space="preserve"> שאפשר.</w:t>
      </w:r>
      <w:bookmarkStart w:id="15206" w:name="_ETM_Q36_350349"/>
      <w:bookmarkStart w:id="15207" w:name="_ETM_Q36_350560"/>
      <w:bookmarkStart w:id="15208" w:name="_ETM_Q36_351430"/>
      <w:bookmarkEnd w:id="15206"/>
      <w:bookmarkEnd w:id="15207"/>
      <w:bookmarkEnd w:id="15208"/>
      <w:r>
        <w:rPr>
          <w:rFonts w:hint="cs"/>
          <w:rtl/>
        </w:rPr>
        <w:t xml:space="preserve"> אדוני השר, בבקשה. סליחה. </w:t>
      </w:r>
    </w:p>
    <w:p w:rsidR="00CF35E1" w:rsidRDefault="00CF35E1" w:rsidP="003258F0">
      <w:pPr>
        <w:rPr>
          <w:rtl/>
        </w:rPr>
      </w:pPr>
    </w:p>
    <w:p w:rsidR="00CF35E1" w:rsidRDefault="00CF35E1" w:rsidP="003258F0">
      <w:pPr>
        <w:pStyle w:val="a4"/>
        <w:keepNext/>
        <w:rPr>
          <w:rtl/>
        </w:rPr>
      </w:pPr>
      <w:bookmarkStart w:id="15209" w:name="ET_speaker_6584_13"/>
      <w:r w:rsidRPr="0016587A">
        <w:rPr>
          <w:rStyle w:val="TagStyle"/>
          <w:rtl/>
        </w:rPr>
        <w:t xml:space="preserve"> &lt;&lt; דובר &gt;&gt; </w:t>
      </w:r>
      <w:bookmarkStart w:id="15210" w:name="_Toc167916370"/>
      <w:bookmarkStart w:id="15211" w:name="_Toc167916789"/>
      <w:r>
        <w:rPr>
          <w:rtl/>
        </w:rPr>
        <w:t>שר הבריאות אוריאל בוסו:</w:t>
      </w:r>
      <w:bookmarkEnd w:id="15210"/>
      <w:bookmarkEnd w:id="15211"/>
      <w:r w:rsidRPr="0016587A">
        <w:rPr>
          <w:rStyle w:val="TagStyle"/>
          <w:rtl/>
        </w:rPr>
        <w:t xml:space="preserve"> &lt;&lt; דובר &gt;&gt;</w:t>
      </w:r>
      <w:r>
        <w:rPr>
          <w:rtl/>
        </w:rPr>
        <w:t xml:space="preserve">  </w:t>
      </w:r>
      <w:bookmarkEnd w:id="15209"/>
    </w:p>
    <w:p w:rsidR="00CF35E1" w:rsidRDefault="00CF35E1" w:rsidP="00487752">
      <w:pPr>
        <w:rPr>
          <w:rtl/>
        </w:rPr>
      </w:pPr>
    </w:p>
    <w:p w:rsidR="00CF35E1" w:rsidRDefault="00CF35E1" w:rsidP="003258F0">
      <w:pPr>
        <w:rPr>
          <w:rtl/>
        </w:rPr>
      </w:pPr>
      <w:r>
        <w:rPr>
          <w:rFonts w:hint="cs"/>
          <w:rtl/>
        </w:rPr>
        <w:t xml:space="preserve">אני נשארתי </w:t>
      </w:r>
      <w:r>
        <w:rPr>
          <w:rtl/>
        </w:rPr>
        <w:t xml:space="preserve">בשביל </w:t>
      </w:r>
      <w:bookmarkStart w:id="15212" w:name="_ETM_Q36_351760"/>
      <w:bookmarkEnd w:id="15212"/>
      <w:r>
        <w:rPr>
          <w:rtl/>
        </w:rPr>
        <w:t>להשיב</w:t>
      </w:r>
      <w:r>
        <w:rPr>
          <w:rFonts w:hint="cs"/>
          <w:rtl/>
        </w:rPr>
        <w:t>,</w:t>
      </w:r>
      <w:r>
        <w:rPr>
          <w:rtl/>
        </w:rPr>
        <w:t xml:space="preserve"> </w:t>
      </w:r>
      <w:bookmarkStart w:id="15213" w:name="_ETM_Q36_352209"/>
      <w:bookmarkEnd w:id="15213"/>
      <w:r>
        <w:rPr>
          <w:rtl/>
        </w:rPr>
        <w:t xml:space="preserve">כי </w:t>
      </w:r>
      <w:bookmarkStart w:id="15214" w:name="_ETM_Q36_352330"/>
      <w:bookmarkEnd w:id="15214"/>
      <w:r>
        <w:rPr>
          <w:rtl/>
        </w:rPr>
        <w:t xml:space="preserve">אני </w:t>
      </w:r>
      <w:bookmarkStart w:id="15215" w:name="_ETM_Q36_352419"/>
      <w:bookmarkEnd w:id="15215"/>
      <w:r>
        <w:rPr>
          <w:rtl/>
        </w:rPr>
        <w:t xml:space="preserve">מכבד </w:t>
      </w:r>
      <w:bookmarkStart w:id="15216" w:name="_ETM_Q36_352810"/>
      <w:bookmarkEnd w:id="15216"/>
      <w:r>
        <w:rPr>
          <w:rtl/>
        </w:rPr>
        <w:t xml:space="preserve">את </w:t>
      </w:r>
      <w:bookmarkStart w:id="15217" w:name="_ETM_Q36_352930"/>
      <w:bookmarkEnd w:id="15217"/>
      <w:r>
        <w:rPr>
          <w:rtl/>
        </w:rPr>
        <w:t>מגיש</w:t>
      </w:r>
      <w:r>
        <w:rPr>
          <w:rFonts w:hint="cs"/>
          <w:rtl/>
        </w:rPr>
        <w:t xml:space="preserve">י ההצעות. </w:t>
      </w:r>
      <w:bookmarkStart w:id="15218" w:name="_ETM_Q36_351000"/>
      <w:bookmarkEnd w:id="15218"/>
      <w:r>
        <w:rPr>
          <w:rFonts w:hint="cs"/>
          <w:rtl/>
        </w:rPr>
        <w:t>ואני רואה בזה ערך חשוב.</w:t>
      </w:r>
      <w:r>
        <w:rPr>
          <w:rtl/>
        </w:rPr>
        <w:t xml:space="preserve"> </w:t>
      </w:r>
      <w:bookmarkStart w:id="15219" w:name="_ETM_Q36_354849"/>
      <w:bookmarkEnd w:id="15219"/>
    </w:p>
    <w:p w:rsidR="00CF35E1" w:rsidRDefault="00CF35E1" w:rsidP="003258F0">
      <w:pPr>
        <w:rPr>
          <w:rtl/>
        </w:rPr>
      </w:pPr>
      <w:bookmarkStart w:id="15220" w:name="_ETM_Q36_354000"/>
      <w:bookmarkStart w:id="15221" w:name="_ETM_Q36_356050"/>
      <w:bookmarkEnd w:id="15220"/>
      <w:bookmarkEnd w:id="15221"/>
    </w:p>
    <w:p w:rsidR="00CF35E1" w:rsidRDefault="00CF35E1" w:rsidP="003258F0">
      <w:pPr>
        <w:rPr>
          <w:rtl/>
        </w:rPr>
      </w:pPr>
      <w:r>
        <w:rPr>
          <w:rtl/>
        </w:rPr>
        <w:t xml:space="preserve">אדוני </w:t>
      </w:r>
      <w:bookmarkStart w:id="15222" w:name="_ETM_Q36_356319"/>
      <w:bookmarkEnd w:id="15222"/>
      <w:r>
        <w:rPr>
          <w:rtl/>
        </w:rPr>
        <w:t>היושב-ראש</w:t>
      </w:r>
      <w:r>
        <w:rPr>
          <w:rFonts w:hint="cs"/>
          <w:rtl/>
        </w:rPr>
        <w:t>,</w:t>
      </w:r>
      <w:r>
        <w:rPr>
          <w:rtl/>
        </w:rPr>
        <w:t xml:space="preserve"> </w:t>
      </w:r>
      <w:bookmarkStart w:id="15223" w:name="_ETM_Q36_357099"/>
      <w:bookmarkEnd w:id="15223"/>
      <w:r>
        <w:rPr>
          <w:rtl/>
        </w:rPr>
        <w:t xml:space="preserve">מכובדי </w:t>
      </w:r>
      <w:bookmarkStart w:id="15224" w:name="_ETM_Q36_357520"/>
      <w:bookmarkEnd w:id="15224"/>
      <w:r>
        <w:rPr>
          <w:rtl/>
        </w:rPr>
        <w:t>השר</w:t>
      </w:r>
      <w:r>
        <w:rPr>
          <w:rFonts w:hint="cs"/>
          <w:rtl/>
        </w:rPr>
        <w:t>,</w:t>
      </w:r>
      <w:r>
        <w:rPr>
          <w:rtl/>
        </w:rPr>
        <w:t xml:space="preserve"> </w:t>
      </w:r>
      <w:bookmarkStart w:id="15225" w:name="_ETM_Q36_357880"/>
      <w:bookmarkEnd w:id="15225"/>
      <w:r>
        <w:rPr>
          <w:rtl/>
        </w:rPr>
        <w:t xml:space="preserve">חבריי </w:t>
      </w:r>
      <w:bookmarkStart w:id="15226" w:name="_ETM_Q36_358209"/>
      <w:bookmarkEnd w:id="15226"/>
      <w:r>
        <w:rPr>
          <w:rtl/>
        </w:rPr>
        <w:t xml:space="preserve">חברי </w:t>
      </w:r>
      <w:bookmarkStart w:id="15227" w:name="_ETM_Q36_358450"/>
      <w:bookmarkEnd w:id="15227"/>
      <w:r>
        <w:rPr>
          <w:rtl/>
        </w:rPr>
        <w:t>הכנסת</w:t>
      </w:r>
      <w:r>
        <w:rPr>
          <w:rFonts w:hint="cs"/>
          <w:rtl/>
        </w:rPr>
        <w:t>,</w:t>
      </w:r>
      <w:r>
        <w:rPr>
          <w:rtl/>
        </w:rPr>
        <w:t xml:space="preserve"> </w:t>
      </w:r>
      <w:bookmarkStart w:id="15228" w:name="_ETM_Q36_360599"/>
      <w:bookmarkEnd w:id="15228"/>
      <w:r>
        <w:rPr>
          <w:rtl/>
        </w:rPr>
        <w:t xml:space="preserve">אני </w:t>
      </w:r>
      <w:bookmarkStart w:id="15229" w:name="_ETM_Q36_360810"/>
      <w:bookmarkEnd w:id="15229"/>
      <w:r>
        <w:rPr>
          <w:rFonts w:hint="cs"/>
          <w:rtl/>
        </w:rPr>
        <w:t>א</w:t>
      </w:r>
      <w:r>
        <w:rPr>
          <w:rtl/>
        </w:rPr>
        <w:t xml:space="preserve">פתח </w:t>
      </w:r>
      <w:bookmarkStart w:id="15230" w:name="_ETM_Q36_361139"/>
      <w:bookmarkEnd w:id="15230"/>
      <w:r>
        <w:rPr>
          <w:rtl/>
        </w:rPr>
        <w:t xml:space="preserve">קודם </w:t>
      </w:r>
      <w:bookmarkStart w:id="15231" w:name="_ETM_Q36_361349"/>
      <w:bookmarkEnd w:id="15231"/>
      <w:r>
        <w:rPr>
          <w:rtl/>
        </w:rPr>
        <w:t>כ</w:t>
      </w:r>
      <w:r>
        <w:rPr>
          <w:rFonts w:hint="cs"/>
          <w:rtl/>
        </w:rPr>
        <w:t>ו</w:t>
      </w:r>
      <w:r>
        <w:rPr>
          <w:rtl/>
        </w:rPr>
        <w:t xml:space="preserve">ל </w:t>
      </w:r>
      <w:bookmarkStart w:id="15232" w:name="_ETM_Q36_361500"/>
      <w:bookmarkEnd w:id="15232"/>
      <w:r>
        <w:rPr>
          <w:rtl/>
        </w:rPr>
        <w:t xml:space="preserve">באמת </w:t>
      </w:r>
      <w:bookmarkStart w:id="15233" w:name="_ETM_Q36_361709"/>
      <w:bookmarkEnd w:id="15233"/>
      <w:r>
        <w:rPr>
          <w:rtl/>
        </w:rPr>
        <w:t xml:space="preserve">בברכות </w:t>
      </w:r>
      <w:bookmarkStart w:id="15234" w:name="_ETM_Q36_362220"/>
      <w:bookmarkStart w:id="15235" w:name="_ETM_Q36_362970"/>
      <w:bookmarkEnd w:id="15234"/>
      <w:bookmarkEnd w:id="15235"/>
      <w:r>
        <w:rPr>
          <w:rtl/>
        </w:rPr>
        <w:t xml:space="preserve">לחברי </w:t>
      </w:r>
      <w:bookmarkStart w:id="15236" w:name="_ETM_Q36_363510"/>
      <w:bookmarkEnd w:id="15236"/>
      <w:r>
        <w:rPr>
          <w:rtl/>
        </w:rPr>
        <w:t>הכנסת</w:t>
      </w:r>
      <w:r>
        <w:rPr>
          <w:rFonts w:hint="cs"/>
          <w:rtl/>
        </w:rPr>
        <w:t xml:space="preserve"> </w:t>
      </w:r>
      <w:r>
        <w:rPr>
          <w:rFonts w:hint="eastAsia"/>
          <w:rtl/>
        </w:rPr>
        <w:t>–</w:t>
      </w:r>
      <w:r>
        <w:rPr>
          <w:rFonts w:hint="cs"/>
          <w:rtl/>
        </w:rPr>
        <w:t xml:space="preserve"> אתה</w:t>
      </w:r>
      <w:r>
        <w:rPr>
          <w:rtl/>
        </w:rPr>
        <w:t xml:space="preserve"> </w:t>
      </w:r>
      <w:bookmarkStart w:id="15237" w:name="_ETM_Q36_363989"/>
      <w:bookmarkEnd w:id="15237"/>
      <w:r>
        <w:rPr>
          <w:rtl/>
        </w:rPr>
        <w:t xml:space="preserve">ראית </w:t>
      </w:r>
      <w:bookmarkStart w:id="15238" w:name="_ETM_Q36_364410"/>
      <w:bookmarkEnd w:id="15238"/>
      <w:r>
        <w:rPr>
          <w:rtl/>
        </w:rPr>
        <w:t xml:space="preserve">שאין </w:t>
      </w:r>
      <w:bookmarkStart w:id="15239" w:name="_ETM_Q36_364680"/>
      <w:bookmarkEnd w:id="15239"/>
      <w:r>
        <w:rPr>
          <w:rtl/>
        </w:rPr>
        <w:t xml:space="preserve">קואליציה </w:t>
      </w:r>
      <w:bookmarkStart w:id="15240" w:name="_ETM_Q36_365160"/>
      <w:bookmarkEnd w:id="15240"/>
      <w:r>
        <w:rPr>
          <w:rtl/>
        </w:rPr>
        <w:t xml:space="preserve">ואופוזיציה </w:t>
      </w:r>
      <w:bookmarkStart w:id="15241" w:name="_ETM_Q36_366450"/>
      <w:bookmarkEnd w:id="15241"/>
      <w:r>
        <w:rPr>
          <w:rFonts w:hint="cs"/>
          <w:rtl/>
        </w:rPr>
        <w:t>– מ</w:t>
      </w:r>
      <w:r>
        <w:rPr>
          <w:rtl/>
        </w:rPr>
        <w:t xml:space="preserve">כל </w:t>
      </w:r>
      <w:bookmarkStart w:id="15242" w:name="_ETM_Q36_366750"/>
      <w:bookmarkEnd w:id="15242"/>
      <w:r>
        <w:rPr>
          <w:rtl/>
        </w:rPr>
        <w:t xml:space="preserve">המגזרים </w:t>
      </w:r>
      <w:bookmarkStart w:id="15243" w:name="_ETM_Q36_367319"/>
      <w:bookmarkEnd w:id="15243"/>
      <w:r>
        <w:rPr>
          <w:rtl/>
        </w:rPr>
        <w:t xml:space="preserve">ומכל </w:t>
      </w:r>
      <w:bookmarkStart w:id="15244" w:name="_ETM_Q36_367769"/>
      <w:bookmarkEnd w:id="15244"/>
      <w:r>
        <w:rPr>
          <w:rtl/>
        </w:rPr>
        <w:t>המפלגות</w:t>
      </w:r>
      <w:r>
        <w:rPr>
          <w:rFonts w:hint="cs"/>
          <w:rtl/>
        </w:rPr>
        <w:t>,</w:t>
      </w:r>
      <w:r>
        <w:rPr>
          <w:rtl/>
        </w:rPr>
        <w:t xml:space="preserve"> </w:t>
      </w:r>
      <w:bookmarkStart w:id="15245" w:name="_ETM_Q36_368730"/>
      <w:bookmarkEnd w:id="15245"/>
      <w:r>
        <w:rPr>
          <w:rtl/>
        </w:rPr>
        <w:t xml:space="preserve">כי </w:t>
      </w:r>
      <w:bookmarkStart w:id="15246" w:name="_ETM_Q36_368909"/>
      <w:bookmarkEnd w:id="15246"/>
      <w:r>
        <w:rPr>
          <w:rtl/>
        </w:rPr>
        <w:t xml:space="preserve">ישנם </w:t>
      </w:r>
      <w:bookmarkStart w:id="15247" w:name="_ETM_Q36_369239"/>
      <w:bookmarkEnd w:id="15247"/>
      <w:r>
        <w:rPr>
          <w:rtl/>
        </w:rPr>
        <w:t xml:space="preserve">דברים </w:t>
      </w:r>
      <w:bookmarkStart w:id="15248" w:name="_ETM_Q36_369599"/>
      <w:bookmarkEnd w:id="15248"/>
      <w:r>
        <w:rPr>
          <w:rtl/>
        </w:rPr>
        <w:t xml:space="preserve">חברתיים </w:t>
      </w:r>
      <w:bookmarkStart w:id="15249" w:name="_ETM_Q36_370680"/>
      <w:bookmarkEnd w:id="15249"/>
      <w:r>
        <w:rPr>
          <w:rtl/>
        </w:rPr>
        <w:t xml:space="preserve">שהם </w:t>
      </w:r>
      <w:bookmarkStart w:id="15250" w:name="_ETM_Q36_371010"/>
      <w:bookmarkEnd w:id="15250"/>
      <w:r>
        <w:rPr>
          <w:rtl/>
        </w:rPr>
        <w:t xml:space="preserve">בליבת </w:t>
      </w:r>
      <w:bookmarkStart w:id="15251" w:name="_ETM_Q36_371519"/>
      <w:bookmarkEnd w:id="15251"/>
      <w:r>
        <w:rPr>
          <w:rtl/>
        </w:rPr>
        <w:t xml:space="preserve">העשייה </w:t>
      </w:r>
      <w:bookmarkStart w:id="15252" w:name="_ETM_Q36_372680"/>
      <w:bookmarkStart w:id="15253" w:name="_ETM_Q36_373730"/>
      <w:bookmarkEnd w:id="15252"/>
      <w:bookmarkEnd w:id="15253"/>
      <w:r>
        <w:rPr>
          <w:rtl/>
        </w:rPr>
        <w:t xml:space="preserve">של </w:t>
      </w:r>
      <w:bookmarkStart w:id="15254" w:name="_ETM_Q36_373910"/>
      <w:bookmarkEnd w:id="15254"/>
      <w:r>
        <w:rPr>
          <w:rtl/>
        </w:rPr>
        <w:t>הכנסת</w:t>
      </w:r>
      <w:r>
        <w:rPr>
          <w:rFonts w:hint="cs"/>
          <w:rtl/>
        </w:rPr>
        <w:t>.</w:t>
      </w:r>
      <w:bookmarkStart w:id="15255" w:name="_ETM_Q36_374570"/>
      <w:bookmarkEnd w:id="15255"/>
      <w:r>
        <w:rPr>
          <w:rFonts w:hint="cs"/>
          <w:rtl/>
        </w:rPr>
        <w:t xml:space="preserve"> </w:t>
      </w:r>
      <w:r>
        <w:rPr>
          <w:rtl/>
        </w:rPr>
        <w:t xml:space="preserve">אלו </w:t>
      </w:r>
      <w:bookmarkStart w:id="15256" w:name="_ETM_Q36_374990"/>
      <w:bookmarkEnd w:id="15256"/>
      <w:r>
        <w:rPr>
          <w:rtl/>
        </w:rPr>
        <w:t xml:space="preserve">הדברים </w:t>
      </w:r>
      <w:bookmarkStart w:id="15257" w:name="_ETM_Q36_375350"/>
      <w:bookmarkEnd w:id="15257"/>
      <w:r>
        <w:rPr>
          <w:rtl/>
        </w:rPr>
        <w:t xml:space="preserve">שהציבור </w:t>
      </w:r>
      <w:bookmarkStart w:id="15258" w:name="_ETM_Q36_375770"/>
      <w:bookmarkEnd w:id="15258"/>
      <w:r>
        <w:rPr>
          <w:rtl/>
        </w:rPr>
        <w:t xml:space="preserve">צריך </w:t>
      </w:r>
      <w:bookmarkStart w:id="15259" w:name="_ETM_Q36_375950"/>
      <w:bookmarkEnd w:id="15259"/>
      <w:r>
        <w:rPr>
          <w:rtl/>
        </w:rPr>
        <w:t>לדעת</w:t>
      </w:r>
      <w:r>
        <w:rPr>
          <w:rFonts w:hint="cs"/>
          <w:rtl/>
        </w:rPr>
        <w:t>,</w:t>
      </w:r>
      <w:r>
        <w:rPr>
          <w:rtl/>
        </w:rPr>
        <w:t xml:space="preserve"> </w:t>
      </w:r>
      <w:bookmarkStart w:id="15260" w:name="_ETM_Q36_376280"/>
      <w:bookmarkEnd w:id="15260"/>
      <w:r>
        <w:rPr>
          <w:rtl/>
        </w:rPr>
        <w:t xml:space="preserve">שבסוף </w:t>
      </w:r>
      <w:bookmarkStart w:id="15261" w:name="_ETM_Q36_376669"/>
      <w:bookmarkEnd w:id="15261"/>
      <w:r>
        <w:rPr>
          <w:rtl/>
        </w:rPr>
        <w:t xml:space="preserve">פועלים </w:t>
      </w:r>
      <w:bookmarkStart w:id="15262" w:name="_ETM_Q36_376940"/>
      <w:bookmarkEnd w:id="15262"/>
      <w:r>
        <w:rPr>
          <w:rtl/>
        </w:rPr>
        <w:t>בשביל</w:t>
      </w:r>
      <w:r>
        <w:rPr>
          <w:rFonts w:hint="cs"/>
          <w:rtl/>
        </w:rPr>
        <w:t>ו.</w:t>
      </w:r>
    </w:p>
    <w:p w:rsidR="00CF35E1" w:rsidRDefault="00CF35E1" w:rsidP="003258F0">
      <w:pPr>
        <w:rPr>
          <w:rtl/>
        </w:rPr>
      </w:pPr>
    </w:p>
    <w:p w:rsidR="00CF35E1" w:rsidRDefault="00CF35E1" w:rsidP="003258F0">
      <w:pPr>
        <w:rPr>
          <w:rtl/>
        </w:rPr>
      </w:pPr>
      <w:bookmarkStart w:id="15263" w:name="_ETM_Q36_373000"/>
      <w:bookmarkStart w:id="15264" w:name="_ETM_Q36_377300"/>
      <w:bookmarkEnd w:id="15263"/>
      <w:bookmarkEnd w:id="15264"/>
      <w:r>
        <w:rPr>
          <w:rtl/>
        </w:rPr>
        <w:t xml:space="preserve">אני </w:t>
      </w:r>
      <w:bookmarkStart w:id="15265" w:name="_ETM_Q36_377419"/>
      <w:bookmarkEnd w:id="15265"/>
      <w:r>
        <w:rPr>
          <w:rtl/>
        </w:rPr>
        <w:t xml:space="preserve">רוצה </w:t>
      </w:r>
      <w:bookmarkStart w:id="15266" w:name="_ETM_Q36_377570"/>
      <w:bookmarkEnd w:id="15266"/>
      <w:r>
        <w:rPr>
          <w:rtl/>
        </w:rPr>
        <w:t xml:space="preserve">לברך </w:t>
      </w:r>
      <w:bookmarkStart w:id="15267" w:name="_ETM_Q36_377810"/>
      <w:bookmarkEnd w:id="15267"/>
      <w:r>
        <w:rPr>
          <w:rtl/>
        </w:rPr>
        <w:t xml:space="preserve">את </w:t>
      </w:r>
      <w:bookmarkStart w:id="15268" w:name="_ETM_Q36_377930"/>
      <w:bookmarkEnd w:id="15268"/>
      <w:r>
        <w:rPr>
          <w:rtl/>
        </w:rPr>
        <w:t xml:space="preserve">יושב-ראש </w:t>
      </w:r>
      <w:bookmarkStart w:id="15269" w:name="_ETM_Q36_378320"/>
      <w:bookmarkEnd w:id="15269"/>
      <w:r>
        <w:rPr>
          <w:rtl/>
        </w:rPr>
        <w:t xml:space="preserve">ועדת </w:t>
      </w:r>
      <w:bookmarkStart w:id="15270" w:name="_ETM_Q36_378590"/>
      <w:bookmarkEnd w:id="15270"/>
      <w:r>
        <w:rPr>
          <w:rtl/>
        </w:rPr>
        <w:t xml:space="preserve">הבריאות </w:t>
      </w:r>
      <w:bookmarkStart w:id="15271" w:name="_ETM_Q36_378860"/>
      <w:bookmarkEnd w:id="15271"/>
      <w:r>
        <w:rPr>
          <w:rtl/>
        </w:rPr>
        <w:t xml:space="preserve">חבר </w:t>
      </w:r>
      <w:bookmarkStart w:id="15272" w:name="_ETM_Q36_379100"/>
      <w:bookmarkEnd w:id="15272"/>
      <w:r>
        <w:rPr>
          <w:rtl/>
        </w:rPr>
        <w:t>כנסת</w:t>
      </w:r>
      <w:r>
        <w:rPr>
          <w:rFonts w:hint="cs"/>
          <w:rtl/>
        </w:rPr>
        <w:t xml:space="preserve"> יוני מישרקי</w:t>
      </w:r>
      <w:bookmarkStart w:id="15273" w:name="_ETM_Q36_379340"/>
      <w:bookmarkStart w:id="15274" w:name="_ETM_Q36_379550"/>
      <w:bookmarkEnd w:id="15273"/>
      <w:bookmarkEnd w:id="15274"/>
      <w:r>
        <w:rPr>
          <w:rFonts w:hint="cs"/>
          <w:rtl/>
        </w:rPr>
        <w:t>,</w:t>
      </w:r>
      <w:r>
        <w:rPr>
          <w:rtl/>
        </w:rPr>
        <w:t xml:space="preserve"> </w:t>
      </w:r>
      <w:bookmarkStart w:id="15275" w:name="_ETM_Q36_380320"/>
      <w:bookmarkEnd w:id="15275"/>
      <w:r>
        <w:rPr>
          <w:rtl/>
        </w:rPr>
        <w:t>שלקח</w:t>
      </w:r>
      <w:r>
        <w:rPr>
          <w:rFonts w:hint="cs"/>
          <w:rtl/>
        </w:rPr>
        <w:t xml:space="preserve"> את </w:t>
      </w:r>
      <w:bookmarkStart w:id="15276" w:name="_ETM_Q36_379000"/>
      <w:bookmarkEnd w:id="15276"/>
      <w:r>
        <w:rPr>
          <w:rFonts w:hint="cs"/>
          <w:rtl/>
        </w:rPr>
        <w:t xml:space="preserve">היוזמה </w:t>
      </w:r>
      <w:bookmarkStart w:id="15277" w:name="_ETM_Q36_380860"/>
      <w:bookmarkStart w:id="15278" w:name="_ETM_Q36_381130"/>
      <w:bookmarkEnd w:id="15277"/>
      <w:bookmarkEnd w:id="15278"/>
      <w:r>
        <w:rPr>
          <w:rFonts w:hint="cs"/>
          <w:rtl/>
        </w:rPr>
        <w:t>הזאת</w:t>
      </w:r>
      <w:r>
        <w:rPr>
          <w:rtl/>
        </w:rPr>
        <w:t xml:space="preserve"> </w:t>
      </w:r>
      <w:bookmarkStart w:id="15279" w:name="_ETM_Q36_381520"/>
      <w:bookmarkEnd w:id="15279"/>
      <w:r>
        <w:rPr>
          <w:rtl/>
        </w:rPr>
        <w:t>במהירות</w:t>
      </w:r>
      <w:r>
        <w:rPr>
          <w:rFonts w:hint="cs"/>
          <w:rtl/>
        </w:rPr>
        <w:t>,</w:t>
      </w:r>
      <w:r>
        <w:rPr>
          <w:rtl/>
        </w:rPr>
        <w:t xml:space="preserve"> </w:t>
      </w:r>
      <w:bookmarkStart w:id="15280" w:name="_ETM_Q36_383069"/>
      <w:bookmarkEnd w:id="15280"/>
      <w:r>
        <w:rPr>
          <w:rtl/>
        </w:rPr>
        <w:t>וככה</w:t>
      </w:r>
      <w:r>
        <w:rPr>
          <w:rFonts w:hint="cs"/>
          <w:rtl/>
        </w:rPr>
        <w:t>,</w:t>
      </w:r>
      <w:r>
        <w:rPr>
          <w:rtl/>
        </w:rPr>
        <w:t xml:space="preserve"> </w:t>
      </w:r>
      <w:bookmarkStart w:id="15281" w:name="_ETM_Q36_383489"/>
      <w:bookmarkEnd w:id="15281"/>
      <w:r>
        <w:rPr>
          <w:rFonts w:hint="cs"/>
          <w:rtl/>
        </w:rPr>
        <w:t xml:space="preserve">בהובלה </w:t>
      </w:r>
      <w:bookmarkStart w:id="15282" w:name="_ETM_Q36_383609"/>
      <w:bookmarkStart w:id="15283" w:name="_ETM_Q36_383849"/>
      <w:bookmarkEnd w:id="15282"/>
      <w:bookmarkEnd w:id="15283"/>
      <w:r>
        <w:rPr>
          <w:rtl/>
        </w:rPr>
        <w:t xml:space="preserve">ביחד </w:t>
      </w:r>
      <w:bookmarkStart w:id="15284" w:name="_ETM_Q36_384269"/>
      <w:bookmarkEnd w:id="15284"/>
      <w:r>
        <w:rPr>
          <w:rtl/>
        </w:rPr>
        <w:t xml:space="preserve">עם </w:t>
      </w:r>
      <w:bookmarkStart w:id="15285" w:name="_ETM_Q36_384419"/>
      <w:bookmarkEnd w:id="15285"/>
      <w:r>
        <w:rPr>
          <w:rtl/>
        </w:rPr>
        <w:t xml:space="preserve">חברי </w:t>
      </w:r>
      <w:bookmarkStart w:id="15286" w:name="_ETM_Q36_384780"/>
      <w:bookmarkEnd w:id="15286"/>
      <w:r>
        <w:rPr>
          <w:rtl/>
        </w:rPr>
        <w:t xml:space="preserve">חבר </w:t>
      </w:r>
      <w:bookmarkStart w:id="15287" w:name="_ETM_Q36_385019"/>
      <w:bookmarkEnd w:id="15287"/>
      <w:r>
        <w:rPr>
          <w:rtl/>
        </w:rPr>
        <w:t xml:space="preserve">הכנסת </w:t>
      </w:r>
      <w:bookmarkStart w:id="15288" w:name="_ETM_Q36_385439"/>
      <w:bookmarkEnd w:id="15288"/>
      <w:r>
        <w:rPr>
          <w:rtl/>
        </w:rPr>
        <w:t xml:space="preserve">רון </w:t>
      </w:r>
      <w:bookmarkStart w:id="15289" w:name="_ETM_Q36_385620"/>
      <w:bookmarkEnd w:id="15289"/>
      <w:r>
        <w:rPr>
          <w:rtl/>
        </w:rPr>
        <w:t>כץ</w:t>
      </w:r>
      <w:bookmarkStart w:id="15290" w:name="_ETM_Q36_386610"/>
      <w:bookmarkEnd w:id="15290"/>
      <w:r>
        <w:rPr>
          <w:rFonts w:hint="cs"/>
          <w:rtl/>
        </w:rPr>
        <w:t xml:space="preserve">, </w:t>
      </w:r>
      <w:r>
        <w:rPr>
          <w:rtl/>
        </w:rPr>
        <w:t>שכבר</w:t>
      </w:r>
      <w:bookmarkStart w:id="15291" w:name="_ETM_Q36_387000"/>
      <w:bookmarkEnd w:id="15291"/>
      <w:r>
        <w:rPr>
          <w:rtl/>
        </w:rPr>
        <w:t xml:space="preserve"> </w:t>
      </w:r>
      <w:bookmarkStart w:id="15292" w:name="_ETM_Q36_387750"/>
      <w:bookmarkEnd w:id="15292"/>
      <w:r>
        <w:rPr>
          <w:rtl/>
        </w:rPr>
        <w:t xml:space="preserve">בכנסת </w:t>
      </w:r>
      <w:bookmarkStart w:id="15293" w:name="_ETM_Q36_388230"/>
      <w:bookmarkEnd w:id="15293"/>
      <w:r>
        <w:rPr>
          <w:rtl/>
        </w:rPr>
        <w:t>הקודמת</w:t>
      </w:r>
      <w:r>
        <w:rPr>
          <w:rFonts w:hint="cs"/>
          <w:rtl/>
        </w:rPr>
        <w:t>,</w:t>
      </w:r>
      <w:r>
        <w:rPr>
          <w:rtl/>
        </w:rPr>
        <w:t xml:space="preserve"> </w:t>
      </w:r>
      <w:bookmarkStart w:id="15294" w:name="_ETM_Q36_389480"/>
      <w:bookmarkEnd w:id="15294"/>
      <w:r>
        <w:rPr>
          <w:rtl/>
        </w:rPr>
        <w:t xml:space="preserve">יותר </w:t>
      </w:r>
      <w:bookmarkStart w:id="15295" w:name="_ETM_Q36_389690"/>
      <w:bookmarkEnd w:id="15295"/>
      <w:r>
        <w:rPr>
          <w:rtl/>
        </w:rPr>
        <w:t>נכון</w:t>
      </w:r>
      <w:r>
        <w:rPr>
          <w:rFonts w:hint="cs"/>
          <w:rtl/>
        </w:rPr>
        <w:t>,</w:t>
      </w:r>
      <w:r>
        <w:rPr>
          <w:rtl/>
        </w:rPr>
        <w:t xml:space="preserve"> </w:t>
      </w:r>
      <w:bookmarkStart w:id="15296" w:name="_ETM_Q36_390169"/>
      <w:bookmarkEnd w:id="15296"/>
      <w:r>
        <w:rPr>
          <w:rtl/>
        </w:rPr>
        <w:t xml:space="preserve">גם </w:t>
      </w:r>
      <w:bookmarkStart w:id="15297" w:name="_ETM_Q36_390380"/>
      <w:bookmarkEnd w:id="15297"/>
      <w:r>
        <w:rPr>
          <w:rFonts w:hint="cs"/>
          <w:rtl/>
        </w:rPr>
        <w:t>כן עם ק</w:t>
      </w:r>
      <w:bookmarkStart w:id="15298" w:name="_ETM_Q36_390620"/>
      <w:bookmarkStart w:id="15299" w:name="_ETM_Q36_391190"/>
      <w:bookmarkStart w:id="15300" w:name="_ETM_Q36_391310"/>
      <w:bookmarkEnd w:id="15298"/>
      <w:bookmarkEnd w:id="15299"/>
      <w:bookmarkEnd w:id="15300"/>
      <w:r>
        <w:rPr>
          <w:rtl/>
        </w:rPr>
        <w:t xml:space="preserve">ודמי </w:t>
      </w:r>
      <w:bookmarkStart w:id="15301" w:name="_ETM_Q36_391639"/>
      <w:bookmarkEnd w:id="15301"/>
      <w:r>
        <w:rPr>
          <w:rtl/>
        </w:rPr>
        <w:t>בתפקיד</w:t>
      </w:r>
      <w:r>
        <w:rPr>
          <w:rFonts w:hint="cs"/>
          <w:rtl/>
        </w:rPr>
        <w:t>,</w:t>
      </w:r>
      <w:r>
        <w:rPr>
          <w:rtl/>
        </w:rPr>
        <w:t xml:space="preserve"> </w:t>
      </w:r>
      <w:bookmarkStart w:id="15302" w:name="_ETM_Q36_392959"/>
      <w:bookmarkStart w:id="15303" w:name="_ETM_Q36_393139"/>
      <w:bookmarkEnd w:id="15302"/>
      <w:bookmarkEnd w:id="15303"/>
      <w:r>
        <w:rPr>
          <w:rtl/>
        </w:rPr>
        <w:t xml:space="preserve">הגיש </w:t>
      </w:r>
      <w:bookmarkStart w:id="15304" w:name="_ETM_Q36_393530"/>
      <w:bookmarkEnd w:id="15304"/>
      <w:r>
        <w:rPr>
          <w:rtl/>
        </w:rPr>
        <w:t xml:space="preserve">את </w:t>
      </w:r>
      <w:bookmarkStart w:id="15305" w:name="_ETM_Q36_393620"/>
      <w:bookmarkEnd w:id="15305"/>
      <w:r>
        <w:rPr>
          <w:rtl/>
        </w:rPr>
        <w:t xml:space="preserve">הנושא </w:t>
      </w:r>
      <w:bookmarkStart w:id="15306" w:name="_ETM_Q36_394130"/>
      <w:bookmarkEnd w:id="15306"/>
      <w:r>
        <w:rPr>
          <w:rtl/>
        </w:rPr>
        <w:t>הזה</w:t>
      </w:r>
      <w:r>
        <w:rPr>
          <w:rFonts w:hint="cs"/>
          <w:rtl/>
        </w:rPr>
        <w:t>.</w:t>
      </w:r>
    </w:p>
    <w:p w:rsidR="00CF35E1" w:rsidRDefault="00CF35E1" w:rsidP="003258F0">
      <w:pPr>
        <w:keepNext/>
        <w:rPr>
          <w:rtl/>
        </w:rPr>
      </w:pPr>
      <w:bookmarkStart w:id="15307" w:name="ET_interruption_5264_16"/>
    </w:p>
    <w:p w:rsidR="00CF35E1" w:rsidRDefault="00CF35E1" w:rsidP="003258F0">
      <w:pPr>
        <w:pStyle w:val="af5"/>
        <w:keepNext/>
        <w:rPr>
          <w:rtl/>
        </w:rPr>
      </w:pPr>
      <w:r w:rsidRPr="00A212ED">
        <w:rPr>
          <w:rStyle w:val="TagStyle"/>
          <w:rtl/>
        </w:rPr>
        <w:t xml:space="preserve"> &lt;&lt; קריאה &gt;&gt; </w:t>
      </w:r>
      <w:r>
        <w:rPr>
          <w:rtl/>
        </w:rPr>
        <w:t>אחמד טיבי (חד"ש-תע"ל):</w:t>
      </w:r>
      <w:r w:rsidRPr="00A212ED">
        <w:rPr>
          <w:rStyle w:val="TagStyle"/>
          <w:rtl/>
        </w:rPr>
        <w:t xml:space="preserve"> &lt;&lt; קריאה &gt;&gt;</w:t>
      </w:r>
      <w:r>
        <w:rPr>
          <w:rtl/>
        </w:rPr>
        <w:t xml:space="preserve">  </w:t>
      </w:r>
      <w:bookmarkEnd w:id="15307"/>
    </w:p>
    <w:p w:rsidR="00CF35E1" w:rsidRDefault="00CF35E1" w:rsidP="00487752">
      <w:pPr>
        <w:rPr>
          <w:rtl/>
        </w:rPr>
      </w:pPr>
    </w:p>
    <w:p w:rsidR="00CF35E1" w:rsidRDefault="00487752" w:rsidP="00487752">
      <w:pPr>
        <w:rPr>
          <w:rtl/>
        </w:rPr>
      </w:pPr>
      <w:bookmarkStart w:id="15308" w:name="_ETM_Q36_396000"/>
      <w:bookmarkEnd w:id="15308"/>
      <w:r>
        <w:rPr>
          <w:rFonts w:hint="cs"/>
          <w:rtl/>
        </w:rPr>
        <w:t>– – –</w:t>
      </w:r>
    </w:p>
    <w:p w:rsidR="00CF35E1" w:rsidRDefault="00CF35E1" w:rsidP="003258F0">
      <w:pPr>
        <w:rPr>
          <w:rtl/>
        </w:rPr>
      </w:pPr>
      <w:bookmarkStart w:id="15309" w:name="_ETM_Q36_398000"/>
      <w:bookmarkEnd w:id="15309"/>
    </w:p>
    <w:p w:rsidR="00CF35E1" w:rsidRDefault="00CF35E1" w:rsidP="003258F0">
      <w:pPr>
        <w:pStyle w:val="-"/>
        <w:keepNext/>
        <w:rPr>
          <w:rtl/>
        </w:rPr>
      </w:pPr>
      <w:bookmarkStart w:id="15310" w:name="ET_speakercontinue_6584_17"/>
      <w:r w:rsidRPr="00A212ED">
        <w:rPr>
          <w:rStyle w:val="TagStyle"/>
          <w:rtl/>
        </w:rPr>
        <w:t xml:space="preserve"> &lt;&lt; דובר_המשך &gt;&gt; </w:t>
      </w:r>
      <w:r>
        <w:rPr>
          <w:rtl/>
        </w:rPr>
        <w:t>שר הבריאות אוריאל בוסו:</w:t>
      </w:r>
      <w:r w:rsidRPr="00A212ED">
        <w:rPr>
          <w:rStyle w:val="TagStyle"/>
          <w:rtl/>
        </w:rPr>
        <w:t xml:space="preserve"> &lt;&lt; דובר_המשך &gt;&gt;</w:t>
      </w:r>
      <w:r>
        <w:rPr>
          <w:rtl/>
        </w:rPr>
        <w:t xml:space="preserve">  </w:t>
      </w:r>
      <w:bookmarkEnd w:id="15310"/>
    </w:p>
    <w:p w:rsidR="00CF35E1" w:rsidRDefault="00CF35E1" w:rsidP="00487752">
      <w:pPr>
        <w:rPr>
          <w:rtl/>
        </w:rPr>
      </w:pPr>
    </w:p>
    <w:p w:rsidR="00CF35E1" w:rsidRDefault="00CF35E1" w:rsidP="0076380D">
      <w:pPr>
        <w:rPr>
          <w:rtl/>
        </w:rPr>
      </w:pPr>
      <w:bookmarkStart w:id="15311" w:name="_ETM_Q36_399000"/>
      <w:bookmarkStart w:id="15312" w:name="_ETM_Q36_395500"/>
      <w:bookmarkEnd w:id="15311"/>
      <w:bookmarkEnd w:id="15312"/>
      <w:r>
        <w:rPr>
          <w:rtl/>
        </w:rPr>
        <w:t>אחמד</w:t>
      </w:r>
      <w:r>
        <w:rPr>
          <w:rFonts w:hint="cs"/>
          <w:rtl/>
        </w:rPr>
        <w:t>,</w:t>
      </w:r>
      <w:r>
        <w:rPr>
          <w:rtl/>
        </w:rPr>
        <w:t xml:space="preserve"> </w:t>
      </w:r>
      <w:bookmarkStart w:id="15313" w:name="_ETM_Q36_399139"/>
      <w:bookmarkEnd w:id="15313"/>
      <w:r>
        <w:rPr>
          <w:rtl/>
        </w:rPr>
        <w:t xml:space="preserve">מי </w:t>
      </w:r>
      <w:bookmarkStart w:id="15314" w:name="_ETM_Q36_399319"/>
      <w:bookmarkEnd w:id="15314"/>
      <w:r>
        <w:rPr>
          <w:rtl/>
        </w:rPr>
        <w:t xml:space="preserve">שלא </w:t>
      </w:r>
      <w:bookmarkStart w:id="15315" w:name="_ETM_Q36_399560"/>
      <w:bookmarkEnd w:id="15315"/>
      <w:r>
        <w:rPr>
          <w:rtl/>
        </w:rPr>
        <w:t xml:space="preserve">אמר </w:t>
      </w:r>
      <w:bookmarkStart w:id="15316" w:name="_ETM_Q36_399829"/>
      <w:bookmarkEnd w:id="15316"/>
      <w:r>
        <w:rPr>
          <w:rFonts w:hint="cs"/>
          <w:rtl/>
        </w:rPr>
        <w:t>"</w:t>
      </w:r>
      <w:r>
        <w:rPr>
          <w:rtl/>
        </w:rPr>
        <w:t xml:space="preserve">אחמד </w:t>
      </w:r>
      <w:bookmarkStart w:id="15317" w:name="_ETM_Q36_400099"/>
      <w:bookmarkEnd w:id="15317"/>
      <w:r>
        <w:rPr>
          <w:rtl/>
        </w:rPr>
        <w:t>טיבי</w:t>
      </w:r>
      <w:r>
        <w:rPr>
          <w:rFonts w:hint="cs"/>
          <w:rtl/>
        </w:rPr>
        <w:t>"</w:t>
      </w:r>
      <w:r>
        <w:rPr>
          <w:rtl/>
        </w:rPr>
        <w:t xml:space="preserve"> </w:t>
      </w:r>
      <w:bookmarkStart w:id="15318" w:name="_ETM_Q36_400340"/>
      <w:bookmarkEnd w:id="15318"/>
      <w:r>
        <w:rPr>
          <w:rtl/>
        </w:rPr>
        <w:t xml:space="preserve">לא </w:t>
      </w:r>
      <w:bookmarkStart w:id="15319" w:name="_ETM_Q36_400400"/>
      <w:bookmarkEnd w:id="15319"/>
      <w:r>
        <w:rPr>
          <w:rtl/>
        </w:rPr>
        <w:t xml:space="preserve">יצא </w:t>
      </w:r>
      <w:bookmarkStart w:id="15320" w:name="_ETM_Q36_400609"/>
      <w:bookmarkEnd w:id="15320"/>
      <w:r>
        <w:rPr>
          <w:rFonts w:hint="cs"/>
          <w:rtl/>
        </w:rPr>
        <w:t>ידי</w:t>
      </w:r>
      <w:r>
        <w:rPr>
          <w:rtl/>
        </w:rPr>
        <w:t xml:space="preserve"> </w:t>
      </w:r>
      <w:bookmarkStart w:id="15321" w:name="_ETM_Q36_400700"/>
      <w:bookmarkEnd w:id="15321"/>
      <w:r>
        <w:rPr>
          <w:rtl/>
        </w:rPr>
        <w:t>חובה</w:t>
      </w:r>
      <w:r>
        <w:rPr>
          <w:rFonts w:hint="cs"/>
          <w:rtl/>
        </w:rPr>
        <w:t>.</w:t>
      </w:r>
      <w:r>
        <w:rPr>
          <w:rtl/>
        </w:rPr>
        <w:t xml:space="preserve"> </w:t>
      </w:r>
      <w:bookmarkStart w:id="15322" w:name="_ETM_Q36_401180"/>
      <w:bookmarkEnd w:id="15322"/>
      <w:r>
        <w:rPr>
          <w:rtl/>
        </w:rPr>
        <w:t xml:space="preserve">אנחנו </w:t>
      </w:r>
      <w:bookmarkStart w:id="15323" w:name="_ETM_Q36_401629"/>
      <w:bookmarkEnd w:id="15323"/>
      <w:r>
        <w:rPr>
          <w:rtl/>
        </w:rPr>
        <w:t xml:space="preserve">יודעים </w:t>
      </w:r>
      <w:bookmarkStart w:id="15324" w:name="_ETM_Q36_401840"/>
      <w:bookmarkEnd w:id="15324"/>
      <w:r>
        <w:rPr>
          <w:rtl/>
        </w:rPr>
        <w:t xml:space="preserve">את </w:t>
      </w:r>
      <w:bookmarkStart w:id="15325" w:name="_ETM_Q36_401959"/>
      <w:bookmarkEnd w:id="15325"/>
      <w:r>
        <w:rPr>
          <w:rtl/>
        </w:rPr>
        <w:t>זה</w:t>
      </w:r>
      <w:r>
        <w:rPr>
          <w:rFonts w:hint="cs"/>
          <w:rtl/>
        </w:rPr>
        <w:t>.</w:t>
      </w:r>
      <w:r>
        <w:rPr>
          <w:rtl/>
        </w:rPr>
        <w:t xml:space="preserve"> </w:t>
      </w:r>
      <w:bookmarkStart w:id="15326" w:name="_ETM_Q36_402319"/>
      <w:bookmarkEnd w:id="15326"/>
      <w:r>
        <w:rPr>
          <w:rtl/>
        </w:rPr>
        <w:t>חכה</w:t>
      </w:r>
      <w:r>
        <w:rPr>
          <w:rFonts w:hint="cs"/>
          <w:rtl/>
        </w:rPr>
        <w:t>, נגיע אליך.</w:t>
      </w:r>
      <w:bookmarkStart w:id="15327" w:name="_ETM_Q36_402680"/>
      <w:bookmarkEnd w:id="15327"/>
      <w:r>
        <w:rPr>
          <w:rtl/>
        </w:rPr>
        <w:t xml:space="preserve"> </w:t>
      </w:r>
      <w:bookmarkStart w:id="15328" w:name="_ETM_Q36_403700"/>
      <w:bookmarkEnd w:id="15328"/>
      <w:r>
        <w:rPr>
          <w:rtl/>
        </w:rPr>
        <w:t xml:space="preserve">וחבר </w:t>
      </w:r>
      <w:bookmarkStart w:id="15329" w:name="_ETM_Q36_404150"/>
      <w:bookmarkEnd w:id="15329"/>
      <w:r>
        <w:rPr>
          <w:rtl/>
        </w:rPr>
        <w:t xml:space="preserve">הכנסת </w:t>
      </w:r>
      <w:bookmarkStart w:id="15330" w:name="_ETM_Q36_404480"/>
      <w:bookmarkEnd w:id="15330"/>
      <w:r>
        <w:rPr>
          <w:rtl/>
        </w:rPr>
        <w:t xml:space="preserve">אחמד </w:t>
      </w:r>
      <w:bookmarkStart w:id="15331" w:name="_ETM_Q36_404779"/>
      <w:bookmarkEnd w:id="15331"/>
      <w:r>
        <w:rPr>
          <w:rtl/>
        </w:rPr>
        <w:t>טיבי</w:t>
      </w:r>
      <w:bookmarkStart w:id="15332" w:name="_ETM_Q36_405439"/>
      <w:bookmarkEnd w:id="15332"/>
      <w:r>
        <w:rPr>
          <w:rFonts w:hint="cs"/>
          <w:rtl/>
        </w:rPr>
        <w:t xml:space="preserve">, </w:t>
      </w:r>
      <w:r>
        <w:rPr>
          <w:rtl/>
        </w:rPr>
        <w:t xml:space="preserve">שגם </w:t>
      </w:r>
      <w:bookmarkStart w:id="15333" w:name="_ETM_Q36_405799"/>
      <w:bookmarkEnd w:id="15333"/>
      <w:r>
        <w:rPr>
          <w:rtl/>
        </w:rPr>
        <w:t>כן</w:t>
      </w:r>
      <w:bookmarkStart w:id="15334" w:name="_ETM_Q36_406010"/>
      <w:bookmarkStart w:id="15335" w:name="_ETM_Q36_406489"/>
      <w:bookmarkEnd w:id="15334"/>
      <w:bookmarkEnd w:id="15335"/>
      <w:r w:rsidR="0076380D">
        <w:rPr>
          <w:rFonts w:hint="cs"/>
          <w:rtl/>
        </w:rPr>
        <w:t xml:space="preserve">, </w:t>
      </w:r>
      <w:r>
        <w:rPr>
          <w:rFonts w:hint="cs"/>
          <w:rtl/>
        </w:rPr>
        <w:t xml:space="preserve">בנושא </w:t>
      </w:r>
      <w:r>
        <w:rPr>
          <w:rtl/>
        </w:rPr>
        <w:t>בריאות</w:t>
      </w:r>
      <w:bookmarkStart w:id="15336" w:name="_ETM_Q36_409430"/>
      <w:bookmarkEnd w:id="15336"/>
      <w:r>
        <w:rPr>
          <w:rFonts w:hint="cs"/>
          <w:rtl/>
        </w:rPr>
        <w:t xml:space="preserve"> ד"ר אחמד טיבי </w:t>
      </w:r>
      <w:r>
        <w:rPr>
          <w:rtl/>
        </w:rPr>
        <w:t xml:space="preserve">מלווה </w:t>
      </w:r>
      <w:bookmarkStart w:id="15337" w:name="_ETM_Q36_409819"/>
      <w:bookmarkEnd w:id="15337"/>
      <w:r>
        <w:rPr>
          <w:rFonts w:hint="cs"/>
          <w:rtl/>
        </w:rPr>
        <w:t xml:space="preserve">ודוחף. </w:t>
      </w:r>
    </w:p>
    <w:p w:rsidR="00CF35E1" w:rsidRDefault="00CF35E1" w:rsidP="003258F0">
      <w:pPr>
        <w:rPr>
          <w:rtl/>
        </w:rPr>
      </w:pPr>
    </w:p>
    <w:p w:rsidR="00CF35E1" w:rsidRDefault="00CF35E1" w:rsidP="003258F0">
      <w:pPr>
        <w:rPr>
          <w:rtl/>
        </w:rPr>
      </w:pPr>
      <w:bookmarkStart w:id="15338" w:name="_ETM_Q36_408000"/>
      <w:bookmarkStart w:id="15339" w:name="_ETM_Q36_410780"/>
      <w:bookmarkEnd w:id="15338"/>
      <w:bookmarkEnd w:id="15339"/>
      <w:r>
        <w:rPr>
          <w:rtl/>
        </w:rPr>
        <w:t xml:space="preserve">אז </w:t>
      </w:r>
      <w:bookmarkStart w:id="15340" w:name="_ETM_Q36_410900"/>
      <w:bookmarkEnd w:id="15340"/>
      <w:r>
        <w:rPr>
          <w:rtl/>
        </w:rPr>
        <w:t xml:space="preserve">באמת </w:t>
      </w:r>
      <w:bookmarkStart w:id="15341" w:name="_ETM_Q36_411200"/>
      <w:bookmarkEnd w:id="15341"/>
      <w:r>
        <w:rPr>
          <w:rtl/>
        </w:rPr>
        <w:t>הצעת חוק ניוד מידע רפואי</w:t>
      </w:r>
      <w:r>
        <w:rPr>
          <w:rFonts w:hint="cs"/>
          <w:rtl/>
        </w:rPr>
        <w:t>,</w:t>
      </w:r>
      <w:r>
        <w:rPr>
          <w:rtl/>
        </w:rPr>
        <w:t xml:space="preserve"> התשפ"ד</w:t>
      </w:r>
      <w:r>
        <w:rPr>
          <w:rFonts w:hint="cs"/>
          <w:rtl/>
        </w:rPr>
        <w:t xml:space="preserve">–2024, </w:t>
      </w:r>
      <w:r>
        <w:rPr>
          <w:rtl/>
        </w:rPr>
        <w:t>מבקשת לממש את הזכות לניוד מידע רפואי בליבת מערכת הבריאות</w:t>
      </w:r>
      <w:r>
        <w:rPr>
          <w:rFonts w:hint="cs"/>
          <w:rtl/>
        </w:rPr>
        <w:t xml:space="preserve">, </w:t>
      </w:r>
      <w:r>
        <w:rPr>
          <w:rtl/>
        </w:rPr>
        <w:t>כלומר</w:t>
      </w:r>
      <w:r>
        <w:rPr>
          <w:rFonts w:hint="cs"/>
          <w:rtl/>
        </w:rPr>
        <w:t xml:space="preserve"> </w:t>
      </w:r>
      <w:r>
        <w:rPr>
          <w:rtl/>
        </w:rPr>
        <w:t>בין קופות החולים</w:t>
      </w:r>
      <w:r>
        <w:rPr>
          <w:rFonts w:hint="cs"/>
          <w:rtl/>
        </w:rPr>
        <w:t xml:space="preserve">, </w:t>
      </w:r>
      <w:r>
        <w:rPr>
          <w:rtl/>
        </w:rPr>
        <w:t>בתי החולי</w:t>
      </w:r>
      <w:r>
        <w:rPr>
          <w:rFonts w:hint="cs"/>
          <w:rtl/>
        </w:rPr>
        <w:t>ם</w:t>
      </w:r>
      <w:bookmarkStart w:id="15342" w:name="_ETM_Q36_419000"/>
      <w:bookmarkEnd w:id="15342"/>
      <w:r>
        <w:rPr>
          <w:rFonts w:hint="cs"/>
          <w:rtl/>
        </w:rPr>
        <w:t xml:space="preserve"> </w:t>
      </w:r>
      <w:r>
        <w:rPr>
          <w:rtl/>
        </w:rPr>
        <w:t>ומשרד הבריאות</w:t>
      </w:r>
      <w:r>
        <w:rPr>
          <w:rFonts w:hint="cs"/>
          <w:rtl/>
        </w:rPr>
        <w:t>, ל</w:t>
      </w:r>
      <w:r>
        <w:rPr>
          <w:rtl/>
        </w:rPr>
        <w:t>עניין השירותים</w:t>
      </w:r>
      <w:r>
        <w:rPr>
          <w:rFonts w:hint="cs"/>
          <w:rtl/>
        </w:rPr>
        <w:t xml:space="preserve"> </w:t>
      </w:r>
      <w:r>
        <w:rPr>
          <w:rtl/>
        </w:rPr>
        <w:t>הרפואיים שהמשרד מחויב לספק לציבור.</w:t>
      </w:r>
    </w:p>
    <w:p w:rsidR="00CF35E1" w:rsidRDefault="00CF35E1" w:rsidP="003258F0">
      <w:pPr>
        <w:rPr>
          <w:rtl/>
        </w:rPr>
      </w:pPr>
      <w:bookmarkStart w:id="15343" w:name="_ETM_Q36_410000"/>
      <w:bookmarkEnd w:id="15343"/>
    </w:p>
    <w:p w:rsidR="00CF35E1" w:rsidRDefault="00CF35E1" w:rsidP="00487752">
      <w:pPr>
        <w:rPr>
          <w:rtl/>
        </w:rPr>
      </w:pPr>
      <w:bookmarkStart w:id="15344" w:name="_ETM_Q36_427140"/>
      <w:bookmarkEnd w:id="15344"/>
      <w:r>
        <w:rPr>
          <w:rtl/>
        </w:rPr>
        <w:t xml:space="preserve">אני </w:t>
      </w:r>
      <w:bookmarkStart w:id="15345" w:name="_ETM_Q36_427349"/>
      <w:bookmarkEnd w:id="15345"/>
      <w:r>
        <w:rPr>
          <w:rtl/>
        </w:rPr>
        <w:t xml:space="preserve">רק </w:t>
      </w:r>
      <w:bookmarkStart w:id="15346" w:name="_ETM_Q36_427560"/>
      <w:bookmarkEnd w:id="15346"/>
      <w:r>
        <w:rPr>
          <w:rtl/>
        </w:rPr>
        <w:t xml:space="preserve">אומר </w:t>
      </w:r>
      <w:bookmarkStart w:id="15347" w:name="_ETM_Q36_428550"/>
      <w:bookmarkEnd w:id="15347"/>
      <w:r>
        <w:rPr>
          <w:rtl/>
        </w:rPr>
        <w:t xml:space="preserve">בצניעות </w:t>
      </w:r>
      <w:bookmarkStart w:id="15348" w:name="_ETM_Q36_430159"/>
      <w:bookmarkEnd w:id="15348"/>
      <w:r>
        <w:rPr>
          <w:rFonts w:hint="cs"/>
          <w:rtl/>
        </w:rPr>
        <w:t>ש</w:t>
      </w:r>
      <w:r>
        <w:rPr>
          <w:rtl/>
        </w:rPr>
        <w:t xml:space="preserve">הייתי </w:t>
      </w:r>
      <w:bookmarkStart w:id="15349" w:name="_ETM_Q36_430549"/>
      <w:bookmarkEnd w:id="15349"/>
      <w:r>
        <w:rPr>
          <w:rtl/>
        </w:rPr>
        <w:t xml:space="preserve">במפגש </w:t>
      </w:r>
      <w:bookmarkStart w:id="15350" w:name="_ETM_Q36_431180"/>
      <w:bookmarkEnd w:id="15350"/>
      <w:r>
        <w:rPr>
          <w:rtl/>
        </w:rPr>
        <w:t>ש</w:t>
      </w:r>
      <w:r>
        <w:rPr>
          <w:rFonts w:hint="cs"/>
          <w:rtl/>
        </w:rPr>
        <w:t xml:space="preserve">ל </w:t>
      </w:r>
      <w:r>
        <w:rPr>
          <w:rtl/>
        </w:rPr>
        <w:t>שר</w:t>
      </w:r>
      <w:r>
        <w:rPr>
          <w:rFonts w:hint="cs"/>
          <w:rtl/>
        </w:rPr>
        <w:t>י</w:t>
      </w:r>
      <w:r>
        <w:rPr>
          <w:rtl/>
        </w:rPr>
        <w:t xml:space="preserve"> </w:t>
      </w:r>
      <w:bookmarkStart w:id="15351" w:name="_ETM_Q36_431450"/>
      <w:bookmarkEnd w:id="15351"/>
      <w:r>
        <w:rPr>
          <w:rFonts w:hint="cs"/>
          <w:rtl/>
        </w:rPr>
        <w:t>ה</w:t>
      </w:r>
      <w:r>
        <w:rPr>
          <w:rtl/>
        </w:rPr>
        <w:t xml:space="preserve">בריאות </w:t>
      </w:r>
      <w:bookmarkStart w:id="15352" w:name="_ETM_Q36_431780"/>
      <w:bookmarkEnd w:id="15352"/>
      <w:r>
        <w:rPr>
          <w:rtl/>
        </w:rPr>
        <w:t xml:space="preserve">של </w:t>
      </w:r>
      <w:bookmarkStart w:id="15353" w:name="_ETM_Q36_431870"/>
      <w:bookmarkEnd w:id="15353"/>
      <w:r>
        <w:rPr>
          <w:rtl/>
        </w:rPr>
        <w:t xml:space="preserve">מדינות </w:t>
      </w:r>
      <w:bookmarkStart w:id="15354" w:name="_ETM_Q36_432200"/>
      <w:bookmarkEnd w:id="15354"/>
      <w:r>
        <w:rPr>
          <w:rtl/>
        </w:rPr>
        <w:t>ה-</w:t>
      </w:r>
      <w:r>
        <w:t>OECD</w:t>
      </w:r>
      <w:r>
        <w:rPr>
          <w:rtl/>
        </w:rPr>
        <w:t xml:space="preserve"> </w:t>
      </w:r>
      <w:bookmarkStart w:id="15355" w:name="_ETM_Q36_432650"/>
      <w:bookmarkEnd w:id="15355"/>
      <w:r>
        <w:rPr>
          <w:rFonts w:hint="cs"/>
          <w:rtl/>
        </w:rPr>
        <w:t>ב</w:t>
      </w:r>
      <w:r>
        <w:rPr>
          <w:rtl/>
        </w:rPr>
        <w:t>צרפת</w:t>
      </w:r>
      <w:r>
        <w:rPr>
          <w:rFonts w:hint="cs"/>
          <w:rtl/>
        </w:rPr>
        <w:t>.</w:t>
      </w:r>
      <w:r>
        <w:rPr>
          <w:rtl/>
        </w:rPr>
        <w:t xml:space="preserve"> </w:t>
      </w:r>
      <w:bookmarkStart w:id="15356" w:name="_ETM_Q36_433819"/>
      <w:bookmarkEnd w:id="15356"/>
      <w:r>
        <w:rPr>
          <w:rtl/>
        </w:rPr>
        <w:t xml:space="preserve">הגיע </w:t>
      </w:r>
      <w:bookmarkStart w:id="15357" w:name="_ETM_Q36_434150"/>
      <w:bookmarkEnd w:id="15357"/>
      <w:r>
        <w:rPr>
          <w:rtl/>
        </w:rPr>
        <w:t xml:space="preserve">לשם </w:t>
      </w:r>
      <w:bookmarkStart w:id="15358" w:name="_ETM_Q36_434510"/>
      <w:bookmarkEnd w:id="15358"/>
      <w:r>
        <w:rPr>
          <w:rtl/>
        </w:rPr>
        <w:t xml:space="preserve">שר </w:t>
      </w:r>
      <w:bookmarkStart w:id="15359" w:name="_ETM_Q36_434749"/>
      <w:bookmarkEnd w:id="15359"/>
      <w:r>
        <w:rPr>
          <w:rtl/>
        </w:rPr>
        <w:t xml:space="preserve">הבריאות </w:t>
      </w:r>
      <w:bookmarkStart w:id="15360" w:name="_ETM_Q36_435049"/>
      <w:bookmarkEnd w:id="15360"/>
      <w:r>
        <w:rPr>
          <w:rtl/>
        </w:rPr>
        <w:t>הגרמני</w:t>
      </w:r>
      <w:r>
        <w:rPr>
          <w:rFonts w:hint="cs"/>
          <w:rtl/>
        </w:rPr>
        <w:t xml:space="preserve">, שהוא אחד </w:t>
      </w:r>
      <w:bookmarkStart w:id="15361" w:name="_ETM_Q36_436820"/>
      <w:bookmarkStart w:id="15362" w:name="_ETM_Q36_437120"/>
      <w:bookmarkEnd w:id="15361"/>
      <w:bookmarkEnd w:id="15362"/>
      <w:r>
        <w:rPr>
          <w:rtl/>
        </w:rPr>
        <w:t>משר</w:t>
      </w:r>
      <w:r>
        <w:rPr>
          <w:rFonts w:hint="cs"/>
          <w:rtl/>
        </w:rPr>
        <w:t>י</w:t>
      </w:r>
      <w:r>
        <w:rPr>
          <w:rtl/>
        </w:rPr>
        <w:t xml:space="preserve"> </w:t>
      </w:r>
      <w:bookmarkStart w:id="15363" w:name="_ETM_Q36_437419"/>
      <w:bookmarkEnd w:id="15363"/>
      <w:r>
        <w:rPr>
          <w:rtl/>
        </w:rPr>
        <w:t xml:space="preserve">הבריאות </w:t>
      </w:r>
      <w:bookmarkStart w:id="15364" w:name="_ETM_Q36_437690"/>
      <w:bookmarkEnd w:id="15364"/>
      <w:r>
        <w:rPr>
          <w:rtl/>
        </w:rPr>
        <w:t xml:space="preserve">החזקים </w:t>
      </w:r>
      <w:bookmarkStart w:id="15365" w:name="_ETM_Q36_438139"/>
      <w:bookmarkEnd w:id="15365"/>
      <w:r>
        <w:rPr>
          <w:rtl/>
        </w:rPr>
        <w:t xml:space="preserve">בעולם </w:t>
      </w:r>
      <w:bookmarkStart w:id="15366" w:name="_ETM_Q36_439339"/>
      <w:bookmarkEnd w:id="15366"/>
      <w:r>
        <w:rPr>
          <w:rFonts w:hint="cs"/>
          <w:rtl/>
        </w:rPr>
        <w:t xml:space="preserve">– </w:t>
      </w:r>
      <w:r>
        <w:rPr>
          <w:rtl/>
        </w:rPr>
        <w:t xml:space="preserve">באמת </w:t>
      </w:r>
      <w:bookmarkStart w:id="15367" w:name="_ETM_Q36_439999"/>
      <w:bookmarkEnd w:id="15367"/>
      <w:r>
        <w:rPr>
          <w:rtl/>
        </w:rPr>
        <w:t>גרמניה</w:t>
      </w:r>
      <w:r>
        <w:rPr>
          <w:rFonts w:hint="cs"/>
          <w:rtl/>
        </w:rPr>
        <w:t>,</w:t>
      </w:r>
      <w:r>
        <w:rPr>
          <w:rtl/>
        </w:rPr>
        <w:t xml:space="preserve"> </w:t>
      </w:r>
      <w:bookmarkStart w:id="15368" w:name="_ETM_Q36_440539"/>
      <w:bookmarkEnd w:id="15368"/>
      <w:r>
        <w:rPr>
          <w:rtl/>
        </w:rPr>
        <w:t xml:space="preserve">משרד </w:t>
      </w:r>
      <w:bookmarkStart w:id="15369" w:name="_ETM_Q36_440839"/>
      <w:bookmarkEnd w:id="15369"/>
      <w:r>
        <w:rPr>
          <w:rtl/>
        </w:rPr>
        <w:t>הבריאות</w:t>
      </w:r>
      <w:r>
        <w:rPr>
          <w:rFonts w:hint="cs"/>
          <w:rtl/>
        </w:rPr>
        <w:t>.</w:t>
      </w:r>
      <w:r>
        <w:rPr>
          <w:rtl/>
        </w:rPr>
        <w:t xml:space="preserve"> </w:t>
      </w:r>
      <w:bookmarkStart w:id="15370" w:name="_ETM_Q36_441930"/>
      <w:bookmarkEnd w:id="15370"/>
      <w:r>
        <w:rPr>
          <w:rtl/>
        </w:rPr>
        <w:t>הוא</w:t>
      </w:r>
      <w:r>
        <w:rPr>
          <w:rFonts w:hint="cs"/>
          <w:rtl/>
        </w:rPr>
        <w:t xml:space="preserve"> צייץ </w:t>
      </w:r>
      <w:bookmarkStart w:id="15371" w:name="_ETM_Q36_442389"/>
      <w:bookmarkStart w:id="15372" w:name="_ETM_Q36_442839"/>
      <w:bookmarkStart w:id="15373" w:name="_ETM_Q36_443139"/>
      <w:bookmarkEnd w:id="15371"/>
      <w:bookmarkEnd w:id="15372"/>
      <w:bookmarkEnd w:id="15373"/>
      <w:proofErr w:type="spellStart"/>
      <w:r>
        <w:rPr>
          <w:rtl/>
        </w:rPr>
        <w:t>בטוויטר</w:t>
      </w:r>
      <w:proofErr w:type="spellEnd"/>
      <w:r>
        <w:rPr>
          <w:rtl/>
        </w:rPr>
        <w:t xml:space="preserve"> </w:t>
      </w:r>
      <w:bookmarkStart w:id="15374" w:name="_ETM_Q36_443560"/>
      <w:bookmarkEnd w:id="15374"/>
      <w:r>
        <w:rPr>
          <w:rtl/>
        </w:rPr>
        <w:t>כשהייתי</w:t>
      </w:r>
      <w:r>
        <w:rPr>
          <w:rFonts w:hint="cs"/>
          <w:rtl/>
        </w:rPr>
        <w:t>,</w:t>
      </w:r>
      <w:r>
        <w:rPr>
          <w:rtl/>
        </w:rPr>
        <w:t xml:space="preserve"> </w:t>
      </w:r>
      <w:bookmarkStart w:id="15375" w:name="_ETM_Q36_444009"/>
      <w:bookmarkStart w:id="15376" w:name="_ETM_Q36_448000"/>
      <w:bookmarkEnd w:id="15375"/>
      <w:bookmarkEnd w:id="15376"/>
      <w:r>
        <w:rPr>
          <w:rFonts w:hint="cs"/>
          <w:rtl/>
        </w:rPr>
        <w:t xml:space="preserve">והוא אמר </w:t>
      </w:r>
      <w:r w:rsidR="00487752">
        <w:rPr>
          <w:rFonts w:hint="cs"/>
          <w:rtl/>
        </w:rPr>
        <w:t>– – –</w:t>
      </w:r>
    </w:p>
    <w:p w:rsidR="00CF35E1" w:rsidRDefault="00CF35E1" w:rsidP="003258F0">
      <w:pPr>
        <w:rPr>
          <w:rtl/>
        </w:rPr>
      </w:pPr>
      <w:bookmarkStart w:id="15377" w:name="_ETM_Q36_441000"/>
      <w:bookmarkEnd w:id="15377"/>
    </w:p>
    <w:p w:rsidR="00CF35E1" w:rsidRDefault="00CF35E1" w:rsidP="003258F0">
      <w:pPr>
        <w:pStyle w:val="af5"/>
        <w:keepNext/>
        <w:rPr>
          <w:rtl/>
        </w:rPr>
      </w:pPr>
      <w:bookmarkStart w:id="15378" w:name="ET_interruption_5264_18"/>
      <w:r w:rsidRPr="00A212ED">
        <w:rPr>
          <w:rStyle w:val="TagStyle"/>
          <w:rtl/>
        </w:rPr>
        <w:t xml:space="preserve"> &lt;&lt; קריאה &gt;&gt; </w:t>
      </w:r>
      <w:r>
        <w:rPr>
          <w:rtl/>
        </w:rPr>
        <w:t>אחמד טיבי (חד"ש-תע"ל):</w:t>
      </w:r>
      <w:r w:rsidRPr="00A212ED">
        <w:rPr>
          <w:rStyle w:val="TagStyle"/>
          <w:rtl/>
        </w:rPr>
        <w:t xml:space="preserve"> &lt;&lt; קריאה &gt;&gt;</w:t>
      </w:r>
      <w:r>
        <w:rPr>
          <w:rtl/>
        </w:rPr>
        <w:t xml:space="preserve">  </w:t>
      </w:r>
      <w:bookmarkEnd w:id="15378"/>
    </w:p>
    <w:p w:rsidR="00CF35E1" w:rsidRDefault="00CF35E1" w:rsidP="00487752">
      <w:pPr>
        <w:rPr>
          <w:rtl/>
        </w:rPr>
      </w:pPr>
    </w:p>
    <w:p w:rsidR="00CF35E1" w:rsidRDefault="00CF35E1" w:rsidP="00487752">
      <w:pPr>
        <w:rPr>
          <w:rtl/>
        </w:rPr>
      </w:pPr>
      <w:bookmarkStart w:id="15379" w:name="_ETM_Q36_446000"/>
      <w:bookmarkEnd w:id="15379"/>
      <w:r>
        <w:rPr>
          <w:rFonts w:hint="cs"/>
          <w:rtl/>
        </w:rPr>
        <w:t xml:space="preserve">מי קיזז אותך </w:t>
      </w:r>
      <w:bookmarkStart w:id="15380" w:name="_ETM_Q36_447939"/>
      <w:bookmarkEnd w:id="15380"/>
      <w:r w:rsidR="00487752">
        <w:rPr>
          <w:rFonts w:hint="cs"/>
          <w:rtl/>
        </w:rPr>
        <w:t>– – –</w:t>
      </w:r>
    </w:p>
    <w:p w:rsidR="00CF35E1" w:rsidRDefault="00CF35E1" w:rsidP="003258F0">
      <w:pPr>
        <w:rPr>
          <w:rtl/>
        </w:rPr>
      </w:pPr>
      <w:bookmarkStart w:id="15381" w:name="_ETM_Q36_442000"/>
      <w:bookmarkEnd w:id="15381"/>
    </w:p>
    <w:p w:rsidR="00CF35E1" w:rsidRDefault="00CF35E1" w:rsidP="003258F0">
      <w:pPr>
        <w:pStyle w:val="-"/>
        <w:keepNext/>
        <w:rPr>
          <w:rtl/>
        </w:rPr>
      </w:pPr>
      <w:bookmarkStart w:id="15382" w:name="ET_speakercontinue_6584_19"/>
      <w:r w:rsidRPr="00A212ED">
        <w:rPr>
          <w:rStyle w:val="TagStyle"/>
          <w:rtl/>
        </w:rPr>
        <w:t xml:space="preserve"> &lt;&lt; דובר_המשך &gt;&gt; </w:t>
      </w:r>
      <w:r>
        <w:rPr>
          <w:rtl/>
        </w:rPr>
        <w:t>שר הבריאות אוריאל בוסו:</w:t>
      </w:r>
      <w:r w:rsidRPr="00A212ED">
        <w:rPr>
          <w:rStyle w:val="TagStyle"/>
          <w:rtl/>
        </w:rPr>
        <w:t xml:space="preserve"> &lt;&lt; דובר_המשך &gt;&gt;</w:t>
      </w:r>
      <w:r>
        <w:rPr>
          <w:rtl/>
        </w:rPr>
        <w:t xml:space="preserve">  </w:t>
      </w:r>
      <w:bookmarkEnd w:id="15382"/>
    </w:p>
    <w:p w:rsidR="00CF35E1" w:rsidRDefault="00CF35E1" w:rsidP="00487752">
      <w:pPr>
        <w:rPr>
          <w:rtl/>
        </w:rPr>
      </w:pPr>
    </w:p>
    <w:p w:rsidR="00CF35E1" w:rsidRDefault="00CF35E1" w:rsidP="003258F0">
      <w:pPr>
        <w:rPr>
          <w:rtl/>
        </w:rPr>
      </w:pPr>
      <w:bookmarkStart w:id="15383" w:name="_ETM_Q36_444000"/>
      <w:bookmarkEnd w:id="15383"/>
      <w:r>
        <w:rPr>
          <w:rFonts w:hint="cs"/>
          <w:rtl/>
        </w:rPr>
        <w:t>מי קיזז</w:t>
      </w:r>
      <w:bookmarkStart w:id="15384" w:name="_ETM_Q36_443000"/>
      <w:bookmarkEnd w:id="15384"/>
      <w:r>
        <w:rPr>
          <w:rFonts w:hint="cs"/>
          <w:rtl/>
        </w:rPr>
        <w:t xml:space="preserve"> אותי? אחמד טיבי. </w:t>
      </w:r>
    </w:p>
    <w:p w:rsidR="00CF35E1" w:rsidRDefault="00CF35E1" w:rsidP="003258F0">
      <w:pPr>
        <w:rPr>
          <w:rtl/>
        </w:rPr>
      </w:pPr>
    </w:p>
    <w:p w:rsidR="00CF35E1" w:rsidRDefault="00CF35E1" w:rsidP="0076380D">
      <w:pPr>
        <w:rPr>
          <w:rtl/>
        </w:rPr>
      </w:pPr>
      <w:bookmarkStart w:id="15385" w:name="_ETM_Q36_445000"/>
      <w:bookmarkStart w:id="15386" w:name="_ETM_Q36_449110"/>
      <w:bookmarkEnd w:id="15385"/>
      <w:bookmarkEnd w:id="15386"/>
      <w:r>
        <w:rPr>
          <w:rtl/>
        </w:rPr>
        <w:t xml:space="preserve">כשהייתי </w:t>
      </w:r>
      <w:bookmarkStart w:id="15387" w:name="_ETM_Q36_449529"/>
      <w:bookmarkEnd w:id="15387"/>
      <w:r>
        <w:rPr>
          <w:rtl/>
        </w:rPr>
        <w:t>ש</w:t>
      </w:r>
      <w:r>
        <w:rPr>
          <w:rFonts w:hint="cs"/>
          <w:rtl/>
        </w:rPr>
        <w:t>ם</w:t>
      </w:r>
      <w:bookmarkStart w:id="15388" w:name="_ETM_Q36_449830"/>
      <w:bookmarkEnd w:id="15388"/>
      <w:r>
        <w:rPr>
          <w:rFonts w:hint="cs"/>
          <w:rtl/>
        </w:rPr>
        <w:t xml:space="preserve"> </w:t>
      </w:r>
      <w:r>
        <w:rPr>
          <w:rtl/>
        </w:rPr>
        <w:t xml:space="preserve">הוא </w:t>
      </w:r>
      <w:bookmarkStart w:id="15389" w:name="_ETM_Q36_449920"/>
      <w:bookmarkEnd w:id="15389"/>
      <w:r>
        <w:rPr>
          <w:rtl/>
        </w:rPr>
        <w:t xml:space="preserve">צייץ </w:t>
      </w:r>
      <w:bookmarkStart w:id="15390" w:name="_ETM_Q36_450250"/>
      <w:bookmarkEnd w:id="15390"/>
      <w:proofErr w:type="spellStart"/>
      <w:r>
        <w:rPr>
          <w:rtl/>
        </w:rPr>
        <w:t>בטוויטר</w:t>
      </w:r>
      <w:proofErr w:type="spellEnd"/>
      <w:r>
        <w:rPr>
          <w:rtl/>
        </w:rPr>
        <w:t xml:space="preserve"> </w:t>
      </w:r>
      <w:bookmarkStart w:id="15391" w:name="_ETM_Q36_450700"/>
      <w:bookmarkEnd w:id="15391"/>
      <w:r>
        <w:rPr>
          <w:rtl/>
        </w:rPr>
        <w:t>ו</w:t>
      </w:r>
      <w:bookmarkStart w:id="15392" w:name="_ETM_Q36_450850"/>
      <w:bookmarkEnd w:id="15392"/>
      <w:r>
        <w:rPr>
          <w:rtl/>
        </w:rPr>
        <w:t>אמר</w:t>
      </w:r>
      <w:r>
        <w:rPr>
          <w:rFonts w:hint="cs"/>
          <w:rtl/>
        </w:rPr>
        <w:t>:</w:t>
      </w:r>
      <w:r>
        <w:rPr>
          <w:rtl/>
        </w:rPr>
        <w:t xml:space="preserve"> </w:t>
      </w:r>
      <w:bookmarkStart w:id="15393" w:name="_ETM_Q36_451759"/>
      <w:bookmarkEnd w:id="15393"/>
      <w:r>
        <w:rPr>
          <w:rtl/>
        </w:rPr>
        <w:t xml:space="preserve">אנחנו </w:t>
      </w:r>
      <w:bookmarkStart w:id="15394" w:name="_ETM_Q36_452120"/>
      <w:bookmarkEnd w:id="15394"/>
      <w:r>
        <w:rPr>
          <w:rtl/>
        </w:rPr>
        <w:t xml:space="preserve">נמצאים </w:t>
      </w:r>
      <w:bookmarkStart w:id="15395" w:name="_ETM_Q36_452569"/>
      <w:bookmarkEnd w:id="15395"/>
      <w:r>
        <w:rPr>
          <w:rtl/>
        </w:rPr>
        <w:t xml:space="preserve">15 </w:t>
      </w:r>
      <w:bookmarkStart w:id="15396" w:name="_ETM_Q36_453199"/>
      <w:bookmarkEnd w:id="15396"/>
      <w:r>
        <w:rPr>
          <w:rtl/>
        </w:rPr>
        <w:t xml:space="preserve">שנה </w:t>
      </w:r>
      <w:bookmarkStart w:id="15397" w:name="_ETM_Q36_454290"/>
      <w:bookmarkEnd w:id="15397"/>
      <w:r>
        <w:rPr>
          <w:rtl/>
        </w:rPr>
        <w:t xml:space="preserve">בדיגיטציה </w:t>
      </w:r>
      <w:bookmarkStart w:id="15398" w:name="_ETM_Q36_455730"/>
      <w:bookmarkEnd w:id="15398"/>
      <w:r w:rsidR="0076380D">
        <w:rPr>
          <w:rFonts w:hint="cs"/>
          <w:rtl/>
        </w:rPr>
        <w:t xml:space="preserve">– </w:t>
      </w:r>
      <w:r>
        <w:rPr>
          <w:rtl/>
        </w:rPr>
        <w:t xml:space="preserve">הוא </w:t>
      </w:r>
      <w:bookmarkStart w:id="15399" w:name="_ETM_Q36_455850"/>
      <w:bookmarkEnd w:id="15399"/>
      <w:r>
        <w:rPr>
          <w:rtl/>
        </w:rPr>
        <w:t>אמר</w:t>
      </w:r>
      <w:r>
        <w:rPr>
          <w:rFonts w:hint="cs"/>
          <w:rtl/>
        </w:rPr>
        <w:t>:</w:t>
      </w:r>
      <w:r>
        <w:rPr>
          <w:rtl/>
        </w:rPr>
        <w:t xml:space="preserve"> </w:t>
      </w:r>
      <w:bookmarkStart w:id="15400" w:name="_ETM_Q36_456060"/>
      <w:bookmarkEnd w:id="15400"/>
      <w:r>
        <w:rPr>
          <w:rtl/>
        </w:rPr>
        <w:t xml:space="preserve">אנחנו </w:t>
      </w:r>
      <w:bookmarkStart w:id="15401" w:name="_ETM_Q36_456300"/>
      <w:bookmarkEnd w:id="15401"/>
      <w:r>
        <w:rPr>
          <w:rtl/>
        </w:rPr>
        <w:t xml:space="preserve">נמצאים </w:t>
      </w:r>
      <w:bookmarkStart w:id="15402" w:name="_ETM_Q36_457150"/>
      <w:bookmarkEnd w:id="15402"/>
      <w:r>
        <w:rPr>
          <w:rtl/>
        </w:rPr>
        <w:t xml:space="preserve">בדיגיטציה </w:t>
      </w:r>
      <w:bookmarkStart w:id="15403" w:name="_ETM_Q36_458539"/>
      <w:bookmarkEnd w:id="15403"/>
      <w:r>
        <w:rPr>
          <w:rtl/>
        </w:rPr>
        <w:t>15</w:t>
      </w:r>
      <w:bookmarkStart w:id="15404" w:name="_ETM_Q36_459050"/>
      <w:bookmarkEnd w:id="15404"/>
      <w:r>
        <w:rPr>
          <w:rFonts w:hint="cs"/>
          <w:rtl/>
        </w:rPr>
        <w:t xml:space="preserve"> </w:t>
      </w:r>
      <w:r>
        <w:rPr>
          <w:rtl/>
        </w:rPr>
        <w:t xml:space="preserve">שנה </w:t>
      </w:r>
      <w:bookmarkStart w:id="15405" w:name="_ETM_Q36_459349"/>
      <w:bookmarkEnd w:id="15405"/>
      <w:r>
        <w:rPr>
          <w:rtl/>
        </w:rPr>
        <w:t xml:space="preserve">אחרי </w:t>
      </w:r>
      <w:bookmarkStart w:id="15406" w:name="_ETM_Q36_459589"/>
      <w:bookmarkEnd w:id="15406"/>
      <w:r>
        <w:rPr>
          <w:rtl/>
        </w:rPr>
        <w:t xml:space="preserve">מדינת </w:t>
      </w:r>
      <w:bookmarkStart w:id="15407" w:name="_ETM_Q36_459919"/>
      <w:bookmarkEnd w:id="15407"/>
      <w:r>
        <w:rPr>
          <w:rtl/>
        </w:rPr>
        <w:t xml:space="preserve">ישראל </w:t>
      </w:r>
      <w:bookmarkStart w:id="15408" w:name="_ETM_Q36_460610"/>
      <w:bookmarkEnd w:id="15408"/>
      <w:r>
        <w:rPr>
          <w:rtl/>
        </w:rPr>
        <w:t xml:space="preserve">בנושא </w:t>
      </w:r>
      <w:bookmarkStart w:id="15409" w:name="_ETM_Q36_461150"/>
      <w:bookmarkEnd w:id="15409"/>
      <w:r>
        <w:rPr>
          <w:rtl/>
        </w:rPr>
        <w:t>הרפואי</w:t>
      </w:r>
      <w:r>
        <w:rPr>
          <w:rFonts w:hint="cs"/>
          <w:rtl/>
        </w:rPr>
        <w:t>,</w:t>
      </w:r>
      <w:r>
        <w:rPr>
          <w:rtl/>
        </w:rPr>
        <w:t xml:space="preserve"> </w:t>
      </w:r>
      <w:bookmarkStart w:id="15410" w:name="_ETM_Q36_462100"/>
      <w:bookmarkEnd w:id="15410"/>
      <w:r>
        <w:rPr>
          <w:rtl/>
        </w:rPr>
        <w:t xml:space="preserve">ועדיין </w:t>
      </w:r>
      <w:bookmarkStart w:id="15411" w:name="_ETM_Q36_462640"/>
      <w:bookmarkEnd w:id="15411"/>
      <w:r>
        <w:rPr>
          <w:rtl/>
        </w:rPr>
        <w:t xml:space="preserve">לומדים </w:t>
      </w:r>
      <w:bookmarkStart w:id="15412" w:name="_ETM_Q36_463000"/>
      <w:bookmarkEnd w:id="15412"/>
      <w:r>
        <w:rPr>
          <w:rFonts w:hint="cs"/>
          <w:rtl/>
        </w:rPr>
        <w:t xml:space="preserve">מהם. </w:t>
      </w:r>
      <w:bookmarkStart w:id="15413" w:name="_ETM_Q36_463630"/>
      <w:bookmarkStart w:id="15414" w:name="_ETM_Q36_463930"/>
      <w:bookmarkEnd w:id="15413"/>
      <w:bookmarkEnd w:id="15414"/>
      <w:r>
        <w:rPr>
          <w:rtl/>
        </w:rPr>
        <w:t xml:space="preserve">מבחינת </w:t>
      </w:r>
      <w:bookmarkStart w:id="15415" w:name="_ETM_Q36_464500"/>
      <w:bookmarkEnd w:id="15415"/>
      <w:r>
        <w:rPr>
          <w:rtl/>
        </w:rPr>
        <w:t xml:space="preserve">הדיגיטציה </w:t>
      </w:r>
      <w:bookmarkStart w:id="15416" w:name="_ETM_Q36_465610"/>
      <w:bookmarkEnd w:id="15416"/>
      <w:r>
        <w:rPr>
          <w:rtl/>
        </w:rPr>
        <w:t xml:space="preserve">מדינת </w:t>
      </w:r>
      <w:bookmarkStart w:id="15417" w:name="_ETM_Q36_466029"/>
      <w:bookmarkEnd w:id="15417"/>
      <w:r>
        <w:rPr>
          <w:rtl/>
        </w:rPr>
        <w:t xml:space="preserve">ישראל </w:t>
      </w:r>
      <w:bookmarkStart w:id="15418" w:name="_ETM_Q36_466450"/>
      <w:bookmarkEnd w:id="15418"/>
      <w:r>
        <w:rPr>
          <w:rFonts w:hint="cs"/>
          <w:rtl/>
        </w:rPr>
        <w:t>ו</w:t>
      </w:r>
      <w:r>
        <w:rPr>
          <w:rtl/>
        </w:rPr>
        <w:t xml:space="preserve">משרד </w:t>
      </w:r>
      <w:bookmarkStart w:id="15419" w:name="_ETM_Q36_466779"/>
      <w:bookmarkEnd w:id="15419"/>
      <w:r>
        <w:rPr>
          <w:rtl/>
        </w:rPr>
        <w:t xml:space="preserve">הבריאות </w:t>
      </w:r>
      <w:bookmarkStart w:id="15420" w:name="_ETM_Q36_467140"/>
      <w:bookmarkEnd w:id="15420"/>
      <w:r>
        <w:rPr>
          <w:rtl/>
        </w:rPr>
        <w:t xml:space="preserve">מאוד </w:t>
      </w:r>
      <w:bookmarkStart w:id="15421" w:name="_ETM_Q36_467650"/>
      <w:bookmarkEnd w:id="15421"/>
      <w:r>
        <w:rPr>
          <w:rtl/>
        </w:rPr>
        <w:t xml:space="preserve">מאוד </w:t>
      </w:r>
      <w:bookmarkStart w:id="15422" w:name="_ETM_Q36_468040"/>
      <w:bookmarkEnd w:id="15422"/>
      <w:r>
        <w:rPr>
          <w:rtl/>
        </w:rPr>
        <w:t xml:space="preserve">מאוד </w:t>
      </w:r>
      <w:bookmarkStart w:id="15423" w:name="_ETM_Q36_468250"/>
      <w:bookmarkEnd w:id="15423"/>
      <w:r>
        <w:rPr>
          <w:rtl/>
        </w:rPr>
        <w:t>מתקדמים</w:t>
      </w:r>
      <w:r>
        <w:rPr>
          <w:rFonts w:hint="cs"/>
          <w:rtl/>
        </w:rPr>
        <w:t>.</w:t>
      </w:r>
      <w:r>
        <w:rPr>
          <w:rtl/>
        </w:rPr>
        <w:t xml:space="preserve"> </w:t>
      </w:r>
      <w:bookmarkStart w:id="15424" w:name="_ETM_Q36_469210"/>
      <w:bookmarkEnd w:id="15424"/>
      <w:r>
        <w:rPr>
          <w:rtl/>
        </w:rPr>
        <w:t xml:space="preserve">אני </w:t>
      </w:r>
      <w:bookmarkStart w:id="15425" w:name="_ETM_Q36_469750"/>
      <w:bookmarkEnd w:id="15425"/>
      <w:r>
        <w:rPr>
          <w:rtl/>
        </w:rPr>
        <w:t xml:space="preserve">מסתכל </w:t>
      </w:r>
      <w:bookmarkStart w:id="15426" w:name="_ETM_Q36_470230"/>
      <w:bookmarkEnd w:id="15426"/>
      <w:r>
        <w:rPr>
          <w:rtl/>
        </w:rPr>
        <w:t xml:space="preserve">על </w:t>
      </w:r>
      <w:bookmarkStart w:id="15427" w:name="_ETM_Q36_470320"/>
      <w:bookmarkEnd w:id="15427"/>
      <w:r>
        <w:rPr>
          <w:rtl/>
        </w:rPr>
        <w:t xml:space="preserve">זה </w:t>
      </w:r>
      <w:bookmarkStart w:id="15428" w:name="_ETM_Q36_470440"/>
      <w:bookmarkEnd w:id="15428"/>
      <w:r>
        <w:rPr>
          <w:rtl/>
        </w:rPr>
        <w:t xml:space="preserve">לא </w:t>
      </w:r>
      <w:bookmarkStart w:id="15429" w:name="_ETM_Q36_470589"/>
      <w:bookmarkEnd w:id="15429"/>
      <w:r>
        <w:rPr>
          <w:rtl/>
        </w:rPr>
        <w:t xml:space="preserve">רק </w:t>
      </w:r>
      <w:bookmarkStart w:id="15430" w:name="_ETM_Q36_470950"/>
      <w:bookmarkEnd w:id="15430"/>
      <w:r>
        <w:rPr>
          <w:rtl/>
        </w:rPr>
        <w:t>כ</w:t>
      </w:r>
      <w:r>
        <w:rPr>
          <w:rFonts w:hint="cs"/>
          <w:rtl/>
        </w:rPr>
        <w:t xml:space="preserve">על </w:t>
      </w:r>
      <w:r>
        <w:rPr>
          <w:rtl/>
        </w:rPr>
        <w:t xml:space="preserve">חלק </w:t>
      </w:r>
      <w:bookmarkStart w:id="15431" w:name="_ETM_Q36_471370"/>
      <w:bookmarkEnd w:id="15431"/>
      <w:proofErr w:type="spellStart"/>
      <w:r>
        <w:rPr>
          <w:rtl/>
        </w:rPr>
        <w:t>מהנגשת</w:t>
      </w:r>
      <w:proofErr w:type="spellEnd"/>
      <w:r>
        <w:rPr>
          <w:rtl/>
        </w:rPr>
        <w:t xml:space="preserve"> </w:t>
      </w:r>
      <w:bookmarkStart w:id="15432" w:name="_ETM_Q36_471940"/>
      <w:bookmarkEnd w:id="15432"/>
      <w:r>
        <w:rPr>
          <w:rtl/>
        </w:rPr>
        <w:t>מידע</w:t>
      </w:r>
      <w:r>
        <w:rPr>
          <w:rFonts w:hint="cs"/>
          <w:rtl/>
        </w:rPr>
        <w:t>,</w:t>
      </w:r>
      <w:r>
        <w:rPr>
          <w:rtl/>
        </w:rPr>
        <w:t xml:space="preserve"> </w:t>
      </w:r>
      <w:bookmarkStart w:id="15433" w:name="_ETM_Q36_472690"/>
      <w:bookmarkEnd w:id="15433"/>
      <w:r>
        <w:rPr>
          <w:rtl/>
        </w:rPr>
        <w:t xml:space="preserve">אלא </w:t>
      </w:r>
      <w:bookmarkStart w:id="15434" w:name="_ETM_Q36_472930"/>
      <w:bookmarkEnd w:id="15434"/>
      <w:r>
        <w:rPr>
          <w:rtl/>
        </w:rPr>
        <w:t>כ</w:t>
      </w:r>
      <w:r>
        <w:rPr>
          <w:rFonts w:hint="cs"/>
          <w:rtl/>
        </w:rPr>
        <w:t xml:space="preserve">על </w:t>
      </w:r>
      <w:r>
        <w:rPr>
          <w:rtl/>
        </w:rPr>
        <w:t xml:space="preserve">חלק </w:t>
      </w:r>
      <w:bookmarkStart w:id="15435" w:name="_ETM_Q36_473440"/>
      <w:bookmarkEnd w:id="15435"/>
      <w:r>
        <w:rPr>
          <w:rtl/>
        </w:rPr>
        <w:t xml:space="preserve">מהצלת </w:t>
      </w:r>
      <w:bookmarkStart w:id="15436" w:name="_ETM_Q36_474040"/>
      <w:bookmarkEnd w:id="15436"/>
      <w:r>
        <w:rPr>
          <w:rtl/>
        </w:rPr>
        <w:t>חיים</w:t>
      </w:r>
      <w:r>
        <w:rPr>
          <w:rFonts w:hint="cs"/>
          <w:rtl/>
        </w:rPr>
        <w:t>.</w:t>
      </w:r>
      <w:r>
        <w:rPr>
          <w:rtl/>
        </w:rPr>
        <w:t xml:space="preserve"> </w:t>
      </w:r>
      <w:bookmarkStart w:id="15437" w:name="_ETM_Q36_474490"/>
      <w:bookmarkEnd w:id="15437"/>
      <w:r>
        <w:rPr>
          <w:rtl/>
        </w:rPr>
        <w:t xml:space="preserve">כשמגיע </w:t>
      </w:r>
      <w:bookmarkStart w:id="15438" w:name="_ETM_Q36_476589"/>
      <w:bookmarkEnd w:id="15438"/>
      <w:r>
        <w:rPr>
          <w:rtl/>
        </w:rPr>
        <w:t>בן</w:t>
      </w:r>
      <w:r>
        <w:rPr>
          <w:rFonts w:hint="cs"/>
          <w:rtl/>
        </w:rPr>
        <w:t xml:space="preserve"> </w:t>
      </w:r>
      <w:r>
        <w:rPr>
          <w:rtl/>
        </w:rPr>
        <w:t xml:space="preserve">אדם </w:t>
      </w:r>
      <w:bookmarkStart w:id="15439" w:name="_ETM_Q36_477220"/>
      <w:bookmarkEnd w:id="15439"/>
      <w:r>
        <w:rPr>
          <w:rtl/>
        </w:rPr>
        <w:t>ש</w:t>
      </w:r>
      <w:bookmarkStart w:id="15440" w:name="_ETM_Q36_477339"/>
      <w:bookmarkEnd w:id="15440"/>
      <w:r>
        <w:rPr>
          <w:rtl/>
        </w:rPr>
        <w:t xml:space="preserve">צריך </w:t>
      </w:r>
      <w:bookmarkStart w:id="15441" w:name="_ETM_Q36_477520"/>
      <w:bookmarkEnd w:id="15441"/>
      <w:r>
        <w:rPr>
          <w:rtl/>
        </w:rPr>
        <w:t xml:space="preserve">לעבור </w:t>
      </w:r>
      <w:bookmarkStart w:id="15442" w:name="_ETM_Q36_477850"/>
      <w:bookmarkEnd w:id="15442"/>
      <w:r>
        <w:rPr>
          <w:rtl/>
        </w:rPr>
        <w:t xml:space="preserve">ממרפאה </w:t>
      </w:r>
      <w:bookmarkStart w:id="15443" w:name="_ETM_Q36_478420"/>
      <w:bookmarkEnd w:id="15443"/>
      <w:r>
        <w:rPr>
          <w:rtl/>
        </w:rPr>
        <w:t>למרפאה</w:t>
      </w:r>
      <w:r>
        <w:rPr>
          <w:rFonts w:hint="cs"/>
          <w:rtl/>
        </w:rPr>
        <w:t>,</w:t>
      </w:r>
      <w:r>
        <w:rPr>
          <w:rtl/>
        </w:rPr>
        <w:t xml:space="preserve"> </w:t>
      </w:r>
      <w:bookmarkStart w:id="15444" w:name="_ETM_Q36_478870"/>
      <w:bookmarkEnd w:id="15444"/>
      <w:r>
        <w:rPr>
          <w:rtl/>
        </w:rPr>
        <w:t xml:space="preserve">מרופא </w:t>
      </w:r>
      <w:bookmarkStart w:id="15445" w:name="_ETM_Q36_479200"/>
      <w:bookmarkEnd w:id="15445"/>
      <w:r>
        <w:rPr>
          <w:rtl/>
        </w:rPr>
        <w:t>לרופא</w:t>
      </w:r>
      <w:r>
        <w:rPr>
          <w:rFonts w:hint="cs"/>
          <w:rtl/>
        </w:rPr>
        <w:t>,</w:t>
      </w:r>
      <w:r>
        <w:rPr>
          <w:rtl/>
        </w:rPr>
        <w:t xml:space="preserve"> </w:t>
      </w:r>
      <w:bookmarkStart w:id="15446" w:name="_ETM_Q36_479529"/>
      <w:bookmarkEnd w:id="15446"/>
      <w:r>
        <w:rPr>
          <w:rtl/>
        </w:rPr>
        <w:t xml:space="preserve">מקופה </w:t>
      </w:r>
      <w:bookmarkStart w:id="15447" w:name="_ETM_Q36_479920"/>
      <w:bookmarkEnd w:id="15447"/>
      <w:r>
        <w:rPr>
          <w:rtl/>
        </w:rPr>
        <w:t>לקופה</w:t>
      </w:r>
      <w:r>
        <w:rPr>
          <w:rFonts w:hint="cs"/>
          <w:rtl/>
        </w:rPr>
        <w:t xml:space="preserve"> </w:t>
      </w:r>
      <w:r>
        <w:rPr>
          <w:rtl/>
        </w:rPr>
        <w:t xml:space="preserve">– </w:t>
      </w:r>
      <w:bookmarkStart w:id="15448" w:name="_ETM_Q36_480930"/>
      <w:bookmarkEnd w:id="15448"/>
      <w:r>
        <w:rPr>
          <w:rtl/>
        </w:rPr>
        <w:t xml:space="preserve">ונתקלתי </w:t>
      </w:r>
      <w:bookmarkStart w:id="15449" w:name="_ETM_Q36_481860"/>
      <w:bookmarkEnd w:id="15449"/>
      <w:r>
        <w:rPr>
          <w:rtl/>
        </w:rPr>
        <w:t xml:space="preserve">אפילו </w:t>
      </w:r>
      <w:bookmarkStart w:id="15450" w:name="_ETM_Q36_482130"/>
      <w:bookmarkEnd w:id="15450"/>
      <w:r>
        <w:rPr>
          <w:rtl/>
        </w:rPr>
        <w:t>כ</w:t>
      </w:r>
      <w:r>
        <w:rPr>
          <w:rFonts w:hint="cs"/>
          <w:rtl/>
        </w:rPr>
        <w:t>א</w:t>
      </w:r>
      <w:r>
        <w:rPr>
          <w:rtl/>
        </w:rPr>
        <w:t>ן</w:t>
      </w:r>
      <w:r>
        <w:rPr>
          <w:rFonts w:hint="cs"/>
          <w:rtl/>
        </w:rPr>
        <w:t>,</w:t>
      </w:r>
      <w:r>
        <w:rPr>
          <w:rtl/>
        </w:rPr>
        <w:t xml:space="preserve"> </w:t>
      </w:r>
      <w:bookmarkStart w:id="15451" w:name="_ETM_Q36_480000"/>
      <w:bookmarkEnd w:id="15451"/>
      <w:r>
        <w:rPr>
          <w:rFonts w:hint="cs"/>
          <w:rtl/>
        </w:rPr>
        <w:t xml:space="preserve">עם </w:t>
      </w:r>
      <w:bookmarkStart w:id="15452" w:name="_ETM_Q36_478000"/>
      <w:bookmarkEnd w:id="15452"/>
      <w:r>
        <w:rPr>
          <w:rFonts w:hint="cs"/>
          <w:rtl/>
        </w:rPr>
        <w:t>אחת מ</w:t>
      </w:r>
      <w:bookmarkStart w:id="15453" w:name="_ETM_Q36_480630"/>
      <w:bookmarkStart w:id="15454" w:name="_ETM_Q36_481560"/>
      <w:bookmarkStart w:id="15455" w:name="_ETM_Q36_481829"/>
      <w:bookmarkStart w:id="15456" w:name="_ETM_Q36_482040"/>
      <w:bookmarkStart w:id="15457" w:name="_ETM_Q36_482310"/>
      <w:bookmarkEnd w:id="15453"/>
      <w:bookmarkEnd w:id="15454"/>
      <w:bookmarkEnd w:id="15455"/>
      <w:bookmarkEnd w:id="15456"/>
      <w:bookmarkEnd w:id="15457"/>
      <w:r>
        <w:rPr>
          <w:rFonts w:hint="cs"/>
          <w:rtl/>
        </w:rPr>
        <w:t>חברות</w:t>
      </w:r>
      <w:r>
        <w:rPr>
          <w:rtl/>
        </w:rPr>
        <w:t xml:space="preserve"> </w:t>
      </w:r>
      <w:bookmarkStart w:id="15458" w:name="_ETM_Q36_482669"/>
      <w:bookmarkEnd w:id="15458"/>
      <w:r>
        <w:rPr>
          <w:rFonts w:hint="cs"/>
          <w:rtl/>
        </w:rPr>
        <w:t>ה</w:t>
      </w:r>
      <w:r>
        <w:rPr>
          <w:rtl/>
        </w:rPr>
        <w:t>כנסת</w:t>
      </w:r>
      <w:r w:rsidR="0076380D">
        <w:rPr>
          <w:rFonts w:hint="cs"/>
          <w:rtl/>
        </w:rPr>
        <w:t>, ש</w:t>
      </w:r>
      <w:r>
        <w:rPr>
          <w:rFonts w:hint="cs"/>
          <w:rtl/>
        </w:rPr>
        <w:t xml:space="preserve">פנו </w:t>
      </w:r>
      <w:bookmarkStart w:id="15459" w:name="_ETM_Q36_483449"/>
      <w:bookmarkEnd w:id="15459"/>
      <w:r>
        <w:rPr>
          <w:rtl/>
        </w:rPr>
        <w:t>אלי</w:t>
      </w:r>
      <w:r>
        <w:rPr>
          <w:rFonts w:hint="cs"/>
          <w:rtl/>
        </w:rPr>
        <w:t>י</w:t>
      </w:r>
      <w:r>
        <w:rPr>
          <w:rtl/>
        </w:rPr>
        <w:t xml:space="preserve"> </w:t>
      </w:r>
      <w:bookmarkStart w:id="15460" w:name="_ETM_Q36_483689"/>
      <w:bookmarkEnd w:id="15460"/>
      <w:r>
        <w:rPr>
          <w:rFonts w:hint="cs"/>
          <w:rtl/>
        </w:rPr>
        <w:t>ו</w:t>
      </w:r>
      <w:r>
        <w:rPr>
          <w:rtl/>
        </w:rPr>
        <w:t>אמר</w:t>
      </w:r>
      <w:r>
        <w:rPr>
          <w:rFonts w:hint="cs"/>
          <w:rtl/>
        </w:rPr>
        <w:t>ו</w:t>
      </w:r>
      <w:r>
        <w:rPr>
          <w:rtl/>
        </w:rPr>
        <w:t xml:space="preserve"> </w:t>
      </w:r>
      <w:bookmarkStart w:id="15461" w:name="_ETM_Q36_483870"/>
      <w:bookmarkEnd w:id="15461"/>
      <w:r>
        <w:rPr>
          <w:rtl/>
        </w:rPr>
        <w:t>לי</w:t>
      </w:r>
      <w:r>
        <w:rPr>
          <w:rFonts w:hint="cs"/>
          <w:rtl/>
        </w:rPr>
        <w:t>:</w:t>
      </w:r>
      <w:r>
        <w:rPr>
          <w:rtl/>
        </w:rPr>
        <w:t xml:space="preserve"> </w:t>
      </w:r>
      <w:bookmarkStart w:id="15462" w:name="_ETM_Q36_484080"/>
      <w:bookmarkEnd w:id="15462"/>
      <w:r>
        <w:rPr>
          <w:rtl/>
        </w:rPr>
        <w:t xml:space="preserve">לפני </w:t>
      </w:r>
      <w:bookmarkStart w:id="15463" w:name="_ETM_Q36_484410"/>
      <w:bookmarkEnd w:id="15463"/>
      <w:r>
        <w:rPr>
          <w:rtl/>
        </w:rPr>
        <w:t xml:space="preserve">שנתיים </w:t>
      </w:r>
      <w:bookmarkStart w:id="15464" w:name="_ETM_Q36_484800"/>
      <w:bookmarkEnd w:id="15464"/>
      <w:r>
        <w:rPr>
          <w:rtl/>
        </w:rPr>
        <w:t xml:space="preserve">עשינו </w:t>
      </w:r>
      <w:bookmarkStart w:id="15465" w:name="_ETM_Q36_485160"/>
      <w:bookmarkEnd w:id="15465"/>
      <w:r>
        <w:rPr>
          <w:rtl/>
        </w:rPr>
        <w:t xml:space="preserve">בדיקה </w:t>
      </w:r>
      <w:bookmarkStart w:id="15466" w:name="_ETM_Q36_485940"/>
      <w:bookmarkEnd w:id="15466"/>
      <w:r>
        <w:rPr>
          <w:rtl/>
        </w:rPr>
        <w:t>לאבא</w:t>
      </w:r>
      <w:bookmarkStart w:id="15467" w:name="_ETM_Q36_486420"/>
      <w:bookmarkEnd w:id="15467"/>
      <w:r>
        <w:rPr>
          <w:rFonts w:hint="cs"/>
          <w:rtl/>
        </w:rPr>
        <w:t xml:space="preserve">, </w:t>
      </w:r>
      <w:r>
        <w:rPr>
          <w:rtl/>
        </w:rPr>
        <w:t xml:space="preserve">כרגע </w:t>
      </w:r>
      <w:bookmarkStart w:id="15468" w:name="_ETM_Q36_486810"/>
      <w:bookmarkEnd w:id="15468"/>
      <w:r>
        <w:rPr>
          <w:rtl/>
        </w:rPr>
        <w:t xml:space="preserve">רוצים </w:t>
      </w:r>
      <w:bookmarkStart w:id="15469" w:name="_ETM_Q36_487020"/>
      <w:bookmarkEnd w:id="15469"/>
      <w:r>
        <w:rPr>
          <w:rtl/>
        </w:rPr>
        <w:t xml:space="preserve">לקדם </w:t>
      </w:r>
      <w:bookmarkStart w:id="15470" w:name="_ETM_Q36_487290"/>
      <w:bookmarkEnd w:id="15470"/>
      <w:r>
        <w:rPr>
          <w:rtl/>
        </w:rPr>
        <w:t xml:space="preserve">את </w:t>
      </w:r>
      <w:bookmarkStart w:id="15471" w:name="_ETM_Q36_487350"/>
      <w:bookmarkEnd w:id="15471"/>
      <w:r>
        <w:rPr>
          <w:rtl/>
        </w:rPr>
        <w:t>הניתוח</w:t>
      </w:r>
      <w:r>
        <w:rPr>
          <w:rFonts w:hint="cs"/>
          <w:rtl/>
        </w:rPr>
        <w:t>,</w:t>
      </w:r>
      <w:r>
        <w:rPr>
          <w:rtl/>
        </w:rPr>
        <w:t xml:space="preserve"> </w:t>
      </w:r>
      <w:bookmarkStart w:id="15472" w:name="_ETM_Q36_487800"/>
      <w:bookmarkEnd w:id="15472"/>
      <w:r>
        <w:rPr>
          <w:rtl/>
        </w:rPr>
        <w:t xml:space="preserve">ואנחנו </w:t>
      </w:r>
      <w:bookmarkStart w:id="15473" w:name="_ETM_Q36_488070"/>
      <w:bookmarkEnd w:id="15473"/>
      <w:r>
        <w:rPr>
          <w:rtl/>
        </w:rPr>
        <w:t xml:space="preserve">לא </w:t>
      </w:r>
      <w:bookmarkStart w:id="15474" w:name="_ETM_Q36_488250"/>
      <w:bookmarkEnd w:id="15474"/>
      <w:r>
        <w:rPr>
          <w:rtl/>
        </w:rPr>
        <w:t xml:space="preserve">מוצאים </w:t>
      </w:r>
      <w:bookmarkStart w:id="15475" w:name="_ETM_Q36_488640"/>
      <w:bookmarkEnd w:id="15475"/>
      <w:r>
        <w:rPr>
          <w:rtl/>
        </w:rPr>
        <w:t xml:space="preserve">את </w:t>
      </w:r>
      <w:bookmarkStart w:id="15476" w:name="_ETM_Q36_488760"/>
      <w:bookmarkEnd w:id="15476"/>
      <w:r>
        <w:rPr>
          <w:rtl/>
        </w:rPr>
        <w:t xml:space="preserve">הניירת </w:t>
      </w:r>
      <w:bookmarkStart w:id="15477" w:name="_ETM_Q36_489240"/>
      <w:bookmarkEnd w:id="15477"/>
      <w:r>
        <w:rPr>
          <w:rtl/>
        </w:rPr>
        <w:t xml:space="preserve">ולא </w:t>
      </w:r>
      <w:bookmarkStart w:id="15478" w:name="_ETM_Q36_489390"/>
      <w:bookmarkEnd w:id="15478"/>
      <w:r>
        <w:rPr>
          <w:rtl/>
        </w:rPr>
        <w:t xml:space="preserve">מצליחים </w:t>
      </w:r>
      <w:bookmarkStart w:id="15479" w:name="_ETM_Q36_489720"/>
      <w:bookmarkEnd w:id="15479"/>
      <w:r>
        <w:rPr>
          <w:rtl/>
        </w:rPr>
        <w:t xml:space="preserve">להעביר </w:t>
      </w:r>
      <w:bookmarkStart w:id="15480" w:name="_ETM_Q36_489960"/>
      <w:bookmarkEnd w:id="15480"/>
      <w:r>
        <w:rPr>
          <w:rtl/>
        </w:rPr>
        <w:t xml:space="preserve">את </w:t>
      </w:r>
      <w:bookmarkStart w:id="15481" w:name="_ETM_Q36_490019"/>
      <w:bookmarkEnd w:id="15481"/>
      <w:r>
        <w:rPr>
          <w:rtl/>
        </w:rPr>
        <w:t xml:space="preserve">זה </w:t>
      </w:r>
      <w:bookmarkStart w:id="15482" w:name="_ETM_Q36_490080"/>
      <w:bookmarkEnd w:id="15482"/>
      <w:r>
        <w:rPr>
          <w:rtl/>
        </w:rPr>
        <w:t>בבית</w:t>
      </w:r>
      <w:r>
        <w:rPr>
          <w:rFonts w:hint="cs"/>
          <w:rtl/>
        </w:rPr>
        <w:t xml:space="preserve"> חולים לבית חולים. </w:t>
      </w:r>
      <w:bookmarkStart w:id="15483" w:name="_ETM_Q36_490380"/>
      <w:bookmarkStart w:id="15484" w:name="_ETM_Q36_490710"/>
      <w:bookmarkEnd w:id="15483"/>
      <w:bookmarkEnd w:id="15484"/>
      <w:r>
        <w:rPr>
          <w:rFonts w:hint="cs"/>
          <w:rtl/>
        </w:rPr>
        <w:t xml:space="preserve">אמרתי לה: </w:t>
      </w:r>
      <w:bookmarkStart w:id="15485" w:name="_ETM_Q36_492000"/>
      <w:bookmarkEnd w:id="15485"/>
      <w:r>
        <w:rPr>
          <w:rFonts w:hint="cs"/>
          <w:rtl/>
        </w:rPr>
        <w:t>מה, אמיתי</w:t>
      </w:r>
      <w:bookmarkStart w:id="15486" w:name="_ETM_Q36_491130"/>
      <w:bookmarkEnd w:id="15486"/>
      <w:r>
        <w:rPr>
          <w:rFonts w:hint="cs"/>
          <w:rtl/>
        </w:rPr>
        <w:t xml:space="preserve">, </w:t>
      </w:r>
      <w:bookmarkStart w:id="15487" w:name="_ETM_Q36_491550"/>
      <w:bookmarkStart w:id="15488" w:name="_ETM_Q36_491730"/>
      <w:bookmarkEnd w:id="15487"/>
      <w:bookmarkEnd w:id="15488"/>
      <w:r>
        <w:rPr>
          <w:rtl/>
        </w:rPr>
        <w:t xml:space="preserve">היום </w:t>
      </w:r>
      <w:bookmarkStart w:id="15489" w:name="_ETM_Q36_491940"/>
      <w:bookmarkEnd w:id="15489"/>
      <w:r>
        <w:rPr>
          <w:rtl/>
        </w:rPr>
        <w:t>אנחנו</w:t>
      </w:r>
      <w:r>
        <w:rPr>
          <w:rFonts w:hint="cs"/>
          <w:rtl/>
        </w:rPr>
        <w:t xml:space="preserve"> ב-2024, איך יכול להיות</w:t>
      </w:r>
      <w:bookmarkStart w:id="15490" w:name="_ETM_Q36_492210"/>
      <w:bookmarkStart w:id="15491" w:name="_ETM_Q36_493349"/>
      <w:bookmarkEnd w:id="15490"/>
      <w:bookmarkEnd w:id="15491"/>
      <w:r>
        <w:rPr>
          <w:rFonts w:hint="cs"/>
          <w:rtl/>
        </w:rPr>
        <w:t xml:space="preserve">? </w:t>
      </w:r>
      <w:bookmarkStart w:id="15492" w:name="_ETM_Q36_493500"/>
      <w:bookmarkStart w:id="15493" w:name="_ETM_Q36_493740"/>
      <w:bookmarkStart w:id="15494" w:name="_ETM_Q36_494250"/>
      <w:bookmarkEnd w:id="15492"/>
      <w:bookmarkEnd w:id="15493"/>
      <w:bookmarkEnd w:id="15494"/>
      <w:r>
        <w:rPr>
          <w:rtl/>
        </w:rPr>
        <w:t xml:space="preserve">מסתבר </w:t>
      </w:r>
      <w:bookmarkStart w:id="15495" w:name="_ETM_Q36_494670"/>
      <w:bookmarkEnd w:id="15495"/>
      <w:r>
        <w:rPr>
          <w:rtl/>
        </w:rPr>
        <w:t>ש</w:t>
      </w:r>
      <w:bookmarkStart w:id="15496" w:name="_ETM_Q36_495059"/>
      <w:bookmarkEnd w:id="15496"/>
      <w:r>
        <w:rPr>
          <w:rFonts w:hint="cs"/>
          <w:rtl/>
        </w:rPr>
        <w:t xml:space="preserve">אלו </w:t>
      </w:r>
      <w:r>
        <w:rPr>
          <w:rtl/>
        </w:rPr>
        <w:t xml:space="preserve">דברים </w:t>
      </w:r>
      <w:bookmarkStart w:id="15497" w:name="_ETM_Q36_495360"/>
      <w:bookmarkEnd w:id="15497"/>
      <w:r>
        <w:rPr>
          <w:rtl/>
        </w:rPr>
        <w:t xml:space="preserve">כל </w:t>
      </w:r>
      <w:bookmarkStart w:id="15498" w:name="_ETM_Q36_495510"/>
      <w:bookmarkEnd w:id="15498"/>
      <w:r>
        <w:rPr>
          <w:rtl/>
        </w:rPr>
        <w:t xml:space="preserve">כך </w:t>
      </w:r>
      <w:bookmarkStart w:id="15499" w:name="_ETM_Q36_495690"/>
      <w:bookmarkEnd w:id="15499"/>
      <w:r>
        <w:rPr>
          <w:rtl/>
        </w:rPr>
        <w:t xml:space="preserve">ברורים </w:t>
      </w:r>
      <w:bookmarkStart w:id="15500" w:name="_ETM_Q36_496019"/>
      <w:bookmarkEnd w:id="15500"/>
      <w:r>
        <w:rPr>
          <w:rtl/>
        </w:rPr>
        <w:t>וטריוויאליים</w:t>
      </w:r>
      <w:r>
        <w:rPr>
          <w:rFonts w:hint="cs"/>
          <w:rtl/>
        </w:rPr>
        <w:t>,</w:t>
      </w:r>
      <w:r>
        <w:rPr>
          <w:rtl/>
        </w:rPr>
        <w:t xml:space="preserve"> </w:t>
      </w:r>
      <w:bookmarkStart w:id="15501" w:name="_ETM_Q36_496529"/>
      <w:bookmarkStart w:id="15502" w:name="_ETM_Q36_496650"/>
      <w:bookmarkEnd w:id="15501"/>
      <w:bookmarkEnd w:id="15502"/>
      <w:r>
        <w:rPr>
          <w:rFonts w:hint="cs"/>
          <w:rtl/>
        </w:rPr>
        <w:t>ש</w:t>
      </w:r>
      <w:bookmarkStart w:id="15503" w:name="_ETM_Q36_501979"/>
      <w:bookmarkEnd w:id="15503"/>
      <w:r>
        <w:rPr>
          <w:rFonts w:hint="cs"/>
          <w:rtl/>
        </w:rPr>
        <w:t xml:space="preserve">הם </w:t>
      </w:r>
      <w:r>
        <w:rPr>
          <w:rtl/>
        </w:rPr>
        <w:t xml:space="preserve">לא </w:t>
      </w:r>
      <w:bookmarkStart w:id="15504" w:name="_ETM_Q36_496740"/>
      <w:bookmarkEnd w:id="15504"/>
      <w:r>
        <w:rPr>
          <w:rtl/>
        </w:rPr>
        <w:t>קורים</w:t>
      </w:r>
      <w:r>
        <w:rPr>
          <w:rFonts w:hint="cs"/>
          <w:rtl/>
        </w:rPr>
        <w:t>.</w:t>
      </w:r>
      <w:bookmarkStart w:id="15505" w:name="_ETM_Q36_494000"/>
      <w:bookmarkStart w:id="15506" w:name="_ETM_Q36_497400"/>
      <w:bookmarkEnd w:id="15505"/>
      <w:bookmarkEnd w:id="15506"/>
      <w:r>
        <w:rPr>
          <w:rFonts w:hint="cs"/>
          <w:rtl/>
        </w:rPr>
        <w:t xml:space="preserve"> </w:t>
      </w:r>
      <w:r>
        <w:rPr>
          <w:rtl/>
        </w:rPr>
        <w:t>עכשיו</w:t>
      </w:r>
      <w:r>
        <w:rPr>
          <w:rFonts w:hint="cs"/>
          <w:rtl/>
        </w:rPr>
        <w:t>,</w:t>
      </w:r>
      <w:r>
        <w:rPr>
          <w:rtl/>
        </w:rPr>
        <w:t xml:space="preserve"> </w:t>
      </w:r>
      <w:bookmarkStart w:id="15507" w:name="_ETM_Q36_497759"/>
      <w:bookmarkEnd w:id="15507"/>
      <w:r>
        <w:rPr>
          <w:rtl/>
        </w:rPr>
        <w:t xml:space="preserve">זה </w:t>
      </w:r>
      <w:bookmarkStart w:id="15508" w:name="_ETM_Q36_497880"/>
      <w:bookmarkEnd w:id="15508"/>
      <w:r>
        <w:rPr>
          <w:rtl/>
        </w:rPr>
        <w:t xml:space="preserve">יכול </w:t>
      </w:r>
      <w:bookmarkStart w:id="15509" w:name="_ETM_Q36_498150"/>
      <w:bookmarkEnd w:id="15509"/>
      <w:r>
        <w:rPr>
          <w:rtl/>
        </w:rPr>
        <w:t xml:space="preserve">לשנות </w:t>
      </w:r>
      <w:bookmarkStart w:id="15510" w:name="_ETM_Q36_498509"/>
      <w:bookmarkEnd w:id="15510"/>
      <w:r>
        <w:rPr>
          <w:rtl/>
        </w:rPr>
        <w:t xml:space="preserve">את </w:t>
      </w:r>
      <w:bookmarkStart w:id="15511" w:name="_ETM_Q36_498630"/>
      <w:bookmarkEnd w:id="15511"/>
      <w:r>
        <w:rPr>
          <w:rtl/>
        </w:rPr>
        <w:t xml:space="preserve">כל </w:t>
      </w:r>
      <w:bookmarkStart w:id="15512" w:name="_ETM_Q36_498960"/>
      <w:bookmarkEnd w:id="15512"/>
      <w:r>
        <w:rPr>
          <w:rtl/>
        </w:rPr>
        <w:t xml:space="preserve">המערך </w:t>
      </w:r>
      <w:bookmarkStart w:id="15513" w:name="_ETM_Q36_499320"/>
      <w:bookmarkEnd w:id="15513"/>
      <w:r>
        <w:rPr>
          <w:rFonts w:hint="cs"/>
          <w:rtl/>
        </w:rPr>
        <w:t>מ</w:t>
      </w:r>
      <w:r>
        <w:rPr>
          <w:rtl/>
        </w:rPr>
        <w:t xml:space="preserve">חדש </w:t>
      </w:r>
      <w:bookmarkStart w:id="15514" w:name="_ETM_Q36_500070"/>
      <w:bookmarkEnd w:id="15514"/>
      <w:r>
        <w:rPr>
          <w:rFonts w:hint="cs"/>
          <w:rtl/>
        </w:rPr>
        <w:t xml:space="preserve">– </w:t>
      </w:r>
      <w:r>
        <w:rPr>
          <w:rtl/>
        </w:rPr>
        <w:t xml:space="preserve">הערכה </w:t>
      </w:r>
      <w:bookmarkStart w:id="15515" w:name="_ETM_Q36_500519"/>
      <w:bookmarkEnd w:id="15515"/>
      <w:r>
        <w:rPr>
          <w:rtl/>
        </w:rPr>
        <w:t>רפואית</w:t>
      </w:r>
      <w:r>
        <w:rPr>
          <w:rFonts w:hint="cs"/>
          <w:rtl/>
        </w:rPr>
        <w:t>,</w:t>
      </w:r>
      <w:r>
        <w:rPr>
          <w:rtl/>
        </w:rPr>
        <w:t xml:space="preserve"> </w:t>
      </w:r>
      <w:bookmarkStart w:id="15516" w:name="_ETM_Q36_501119"/>
      <w:bookmarkEnd w:id="15516"/>
      <w:r>
        <w:rPr>
          <w:rtl/>
        </w:rPr>
        <w:t xml:space="preserve">בדיקה </w:t>
      </w:r>
      <w:bookmarkStart w:id="15517" w:name="_ETM_Q36_501509"/>
      <w:bookmarkEnd w:id="15517"/>
      <w:r>
        <w:rPr>
          <w:rtl/>
        </w:rPr>
        <w:t>קלינית</w:t>
      </w:r>
      <w:r>
        <w:rPr>
          <w:rFonts w:hint="cs"/>
          <w:rtl/>
        </w:rPr>
        <w:t>,</w:t>
      </w:r>
      <w:r>
        <w:rPr>
          <w:rtl/>
        </w:rPr>
        <w:t xml:space="preserve"> </w:t>
      </w:r>
      <w:bookmarkStart w:id="15518" w:name="_ETM_Q36_502199"/>
      <w:bookmarkEnd w:id="15518"/>
      <w:r>
        <w:rPr>
          <w:rtl/>
        </w:rPr>
        <w:t xml:space="preserve">שינוי </w:t>
      </w:r>
      <w:bookmarkStart w:id="15519" w:name="_ETM_Q36_503069"/>
      <w:bookmarkEnd w:id="15519"/>
      <w:r>
        <w:rPr>
          <w:rtl/>
        </w:rPr>
        <w:t xml:space="preserve">בתפיסה </w:t>
      </w:r>
      <w:bookmarkStart w:id="15520" w:name="_ETM_Q36_503640"/>
      <w:bookmarkEnd w:id="15520"/>
      <w:r>
        <w:rPr>
          <w:rtl/>
        </w:rPr>
        <w:t>הרפואית</w:t>
      </w:r>
      <w:r>
        <w:rPr>
          <w:rFonts w:hint="cs"/>
          <w:rtl/>
        </w:rPr>
        <w:t>,</w:t>
      </w:r>
      <w:r>
        <w:rPr>
          <w:rtl/>
        </w:rPr>
        <w:t xml:space="preserve"> </w:t>
      </w:r>
      <w:bookmarkStart w:id="15521" w:name="_ETM_Q36_504029"/>
      <w:bookmarkStart w:id="15522" w:name="_ETM_Q36_504089"/>
      <w:bookmarkEnd w:id="15521"/>
      <w:bookmarkEnd w:id="15522"/>
      <w:r>
        <w:rPr>
          <w:rtl/>
        </w:rPr>
        <w:t xml:space="preserve">אותו </w:t>
      </w:r>
      <w:bookmarkStart w:id="15523" w:name="_ETM_Q36_504239"/>
      <w:bookmarkEnd w:id="15523"/>
      <w:r>
        <w:rPr>
          <w:rtl/>
        </w:rPr>
        <w:t>דבר</w:t>
      </w:r>
      <w:bookmarkStart w:id="15524" w:name="_ETM_Q36_504779"/>
      <w:bookmarkEnd w:id="15524"/>
      <w:r>
        <w:rPr>
          <w:rFonts w:hint="cs"/>
          <w:rtl/>
        </w:rPr>
        <w:t xml:space="preserve"> </w:t>
      </w:r>
      <w:r>
        <w:rPr>
          <w:rFonts w:hint="eastAsia"/>
          <w:rtl/>
        </w:rPr>
        <w:t>–</w:t>
      </w:r>
      <w:r>
        <w:rPr>
          <w:rFonts w:hint="cs"/>
          <w:rtl/>
        </w:rPr>
        <w:t xml:space="preserve"> </w:t>
      </w:r>
      <w:r>
        <w:rPr>
          <w:rtl/>
        </w:rPr>
        <w:t xml:space="preserve">וזה </w:t>
      </w:r>
      <w:bookmarkStart w:id="15525" w:name="_ETM_Q36_505019"/>
      <w:bookmarkEnd w:id="15525"/>
      <w:r>
        <w:rPr>
          <w:rtl/>
        </w:rPr>
        <w:t xml:space="preserve">לא </w:t>
      </w:r>
      <w:bookmarkStart w:id="15526" w:name="_ETM_Q36_505079"/>
      <w:bookmarkEnd w:id="15526"/>
      <w:r>
        <w:rPr>
          <w:rtl/>
        </w:rPr>
        <w:t>נמצא</w:t>
      </w:r>
      <w:r>
        <w:rPr>
          <w:rFonts w:hint="cs"/>
          <w:rtl/>
        </w:rPr>
        <w:t>.</w:t>
      </w:r>
      <w:r>
        <w:rPr>
          <w:rtl/>
        </w:rPr>
        <w:t xml:space="preserve"> </w:t>
      </w:r>
      <w:bookmarkStart w:id="15527" w:name="_ETM_Q36_505769"/>
      <w:bookmarkEnd w:id="15527"/>
      <w:r>
        <w:rPr>
          <w:rtl/>
        </w:rPr>
        <w:t xml:space="preserve">מה </w:t>
      </w:r>
      <w:bookmarkStart w:id="15528" w:name="_ETM_Q36_505980"/>
      <w:bookmarkEnd w:id="15528"/>
      <w:r>
        <w:rPr>
          <w:rtl/>
        </w:rPr>
        <w:t xml:space="preserve">יותר </w:t>
      </w:r>
      <w:bookmarkStart w:id="15529" w:name="_ETM_Q36_506189"/>
      <w:bookmarkEnd w:id="15529"/>
      <w:r>
        <w:rPr>
          <w:rtl/>
        </w:rPr>
        <w:t xml:space="preserve">פשוט </w:t>
      </w:r>
      <w:bookmarkStart w:id="15530" w:name="_ETM_Q36_506489"/>
      <w:bookmarkEnd w:id="15530"/>
      <w:r>
        <w:rPr>
          <w:rFonts w:hint="cs"/>
          <w:rtl/>
        </w:rPr>
        <w:t>מ</w:t>
      </w:r>
      <w:r>
        <w:rPr>
          <w:rtl/>
        </w:rPr>
        <w:t xml:space="preserve">לקחת </w:t>
      </w:r>
      <w:bookmarkStart w:id="15531" w:name="_ETM_Q36_507029"/>
      <w:bookmarkEnd w:id="15531"/>
      <w:r>
        <w:rPr>
          <w:rtl/>
        </w:rPr>
        <w:t>ולהעביר</w:t>
      </w:r>
      <w:r>
        <w:rPr>
          <w:rFonts w:hint="cs"/>
          <w:rtl/>
        </w:rPr>
        <w:t>,</w:t>
      </w:r>
      <w:r>
        <w:rPr>
          <w:rtl/>
        </w:rPr>
        <w:t xml:space="preserve"> </w:t>
      </w:r>
      <w:bookmarkStart w:id="15532" w:name="_ETM_Q36_507810"/>
      <w:bookmarkEnd w:id="15532"/>
      <w:r>
        <w:rPr>
          <w:rtl/>
        </w:rPr>
        <w:t xml:space="preserve">לקחת </w:t>
      </w:r>
      <w:bookmarkStart w:id="15533" w:name="_ETM_Q36_508230"/>
      <w:bookmarkEnd w:id="15533"/>
      <w:r>
        <w:rPr>
          <w:rtl/>
        </w:rPr>
        <w:t xml:space="preserve">דיסק </w:t>
      </w:r>
      <w:bookmarkStart w:id="15534" w:name="_ETM_Q36_508560"/>
      <w:bookmarkEnd w:id="15534"/>
      <w:r>
        <w:rPr>
          <w:rtl/>
        </w:rPr>
        <w:t xml:space="preserve">ממקום </w:t>
      </w:r>
      <w:bookmarkStart w:id="15535" w:name="_ETM_Q36_509039"/>
      <w:bookmarkEnd w:id="15535"/>
      <w:r>
        <w:rPr>
          <w:rtl/>
        </w:rPr>
        <w:t>למקום</w:t>
      </w:r>
      <w:r>
        <w:rPr>
          <w:rFonts w:hint="cs"/>
          <w:rtl/>
        </w:rPr>
        <w:t>,</w:t>
      </w:r>
      <w:r>
        <w:rPr>
          <w:rtl/>
        </w:rPr>
        <w:t xml:space="preserve"> </w:t>
      </w:r>
      <w:bookmarkStart w:id="15536" w:name="_ETM_Q36_509729"/>
      <w:bookmarkStart w:id="15537" w:name="_ETM_Q36_510300"/>
      <w:bookmarkEnd w:id="15536"/>
      <w:bookmarkEnd w:id="15537"/>
      <w:r>
        <w:rPr>
          <w:rtl/>
        </w:rPr>
        <w:t xml:space="preserve">לתת </w:t>
      </w:r>
      <w:bookmarkStart w:id="15538" w:name="_ETM_Q36_510659"/>
      <w:bookmarkEnd w:id="15538"/>
      <w:r>
        <w:rPr>
          <w:rtl/>
        </w:rPr>
        <w:t xml:space="preserve">את </w:t>
      </w:r>
      <w:bookmarkStart w:id="15539" w:name="_ETM_Q36_510779"/>
      <w:bookmarkEnd w:id="15539"/>
      <w:r>
        <w:rPr>
          <w:rtl/>
        </w:rPr>
        <w:t xml:space="preserve">חופש </w:t>
      </w:r>
      <w:bookmarkStart w:id="15540" w:name="_ETM_Q36_511199"/>
      <w:bookmarkEnd w:id="15540"/>
      <w:r>
        <w:rPr>
          <w:rtl/>
        </w:rPr>
        <w:t xml:space="preserve">הבחירה </w:t>
      </w:r>
      <w:bookmarkStart w:id="15541" w:name="_ETM_Q36_511649"/>
      <w:bookmarkEnd w:id="15541"/>
      <w:r>
        <w:rPr>
          <w:rtl/>
        </w:rPr>
        <w:t>האמיתי</w:t>
      </w:r>
      <w:r>
        <w:rPr>
          <w:rFonts w:hint="cs"/>
          <w:rtl/>
        </w:rPr>
        <w:t xml:space="preserve"> </w:t>
      </w:r>
      <w:bookmarkStart w:id="15542" w:name="_ETM_Q36_512380"/>
      <w:bookmarkStart w:id="15543" w:name="_ETM_Q36_512740"/>
      <w:bookmarkEnd w:id="15542"/>
      <w:bookmarkEnd w:id="15543"/>
      <w:r>
        <w:rPr>
          <w:rFonts w:hint="cs"/>
          <w:rtl/>
        </w:rPr>
        <w:t xml:space="preserve">ולתת </w:t>
      </w:r>
      <w:r>
        <w:rPr>
          <w:rtl/>
        </w:rPr>
        <w:t xml:space="preserve">הצלת </w:t>
      </w:r>
      <w:bookmarkStart w:id="15544" w:name="_ETM_Q36_513040"/>
      <w:bookmarkEnd w:id="15544"/>
      <w:r>
        <w:rPr>
          <w:rtl/>
        </w:rPr>
        <w:t>חיים</w:t>
      </w:r>
      <w:r>
        <w:rPr>
          <w:rFonts w:hint="cs"/>
          <w:rtl/>
        </w:rPr>
        <w:t>?</w:t>
      </w:r>
      <w:r>
        <w:rPr>
          <w:rtl/>
        </w:rPr>
        <w:t xml:space="preserve"> </w:t>
      </w:r>
      <w:bookmarkStart w:id="15545" w:name="_ETM_Q36_513279"/>
      <w:bookmarkEnd w:id="15545"/>
    </w:p>
    <w:p w:rsidR="00CF35E1" w:rsidRDefault="00CF35E1" w:rsidP="003258F0">
      <w:pPr>
        <w:rPr>
          <w:rtl/>
        </w:rPr>
      </w:pPr>
    </w:p>
    <w:p w:rsidR="00CF35E1" w:rsidRDefault="00CF35E1" w:rsidP="003258F0">
      <w:pPr>
        <w:rPr>
          <w:rtl/>
        </w:rPr>
      </w:pPr>
      <w:bookmarkStart w:id="15546" w:name="_ETM_Q36_511000"/>
      <w:bookmarkEnd w:id="15546"/>
      <w:r>
        <w:rPr>
          <w:rtl/>
        </w:rPr>
        <w:t xml:space="preserve">ולכן </w:t>
      </w:r>
      <w:bookmarkStart w:id="15547" w:name="_ETM_Q36_514029"/>
      <w:bookmarkEnd w:id="15547"/>
      <w:r>
        <w:rPr>
          <w:rtl/>
        </w:rPr>
        <w:t xml:space="preserve">לפי </w:t>
      </w:r>
      <w:bookmarkStart w:id="15548" w:name="_ETM_Q36_514360"/>
      <w:bookmarkEnd w:id="15548"/>
      <w:r>
        <w:rPr>
          <w:rtl/>
        </w:rPr>
        <w:t xml:space="preserve">הנוסח </w:t>
      </w:r>
      <w:bookmarkStart w:id="15549" w:name="_ETM_Q36_514690"/>
      <w:bookmarkEnd w:id="15549"/>
      <w:r>
        <w:rPr>
          <w:rtl/>
        </w:rPr>
        <w:t xml:space="preserve">של </w:t>
      </w:r>
      <w:bookmarkStart w:id="15550" w:name="_ETM_Q36_514839"/>
      <w:bookmarkEnd w:id="15550"/>
      <w:r>
        <w:rPr>
          <w:rtl/>
        </w:rPr>
        <w:t xml:space="preserve">הצעת </w:t>
      </w:r>
      <w:bookmarkStart w:id="15551" w:name="_ETM_Q36_515170"/>
      <w:bookmarkEnd w:id="15551"/>
      <w:r>
        <w:rPr>
          <w:rtl/>
        </w:rPr>
        <w:t xml:space="preserve">החוק </w:t>
      </w:r>
      <w:bookmarkStart w:id="15552" w:name="_ETM_Q36_515470"/>
      <w:bookmarkEnd w:id="15552"/>
      <w:r>
        <w:rPr>
          <w:rtl/>
        </w:rPr>
        <w:t xml:space="preserve">המידע </w:t>
      </w:r>
      <w:bookmarkStart w:id="15553" w:name="_ETM_Q36_515830"/>
      <w:bookmarkEnd w:id="15553"/>
      <w:r>
        <w:rPr>
          <w:rFonts w:hint="cs"/>
          <w:rtl/>
        </w:rPr>
        <w:t>י</w:t>
      </w:r>
      <w:r>
        <w:rPr>
          <w:rtl/>
        </w:rPr>
        <w:t xml:space="preserve">ועבר </w:t>
      </w:r>
      <w:bookmarkStart w:id="15554" w:name="_ETM_Q36_516070"/>
      <w:bookmarkEnd w:id="15554"/>
      <w:r>
        <w:rPr>
          <w:rtl/>
        </w:rPr>
        <w:t xml:space="preserve">באופן </w:t>
      </w:r>
      <w:bookmarkStart w:id="15555" w:name="_ETM_Q36_516339"/>
      <w:bookmarkEnd w:id="15555"/>
      <w:r>
        <w:rPr>
          <w:rtl/>
        </w:rPr>
        <w:t xml:space="preserve">סטנדרטי </w:t>
      </w:r>
      <w:bookmarkStart w:id="15556" w:name="_ETM_Q36_517239"/>
      <w:bookmarkEnd w:id="15556"/>
      <w:r>
        <w:rPr>
          <w:rFonts w:hint="cs"/>
          <w:rtl/>
        </w:rPr>
        <w:t xml:space="preserve">– </w:t>
      </w:r>
      <w:r>
        <w:rPr>
          <w:rtl/>
        </w:rPr>
        <w:t>בהתאם</w:t>
      </w:r>
      <w:r>
        <w:rPr>
          <w:rFonts w:hint="cs"/>
          <w:rtl/>
        </w:rPr>
        <w:t>,</w:t>
      </w:r>
      <w:r>
        <w:rPr>
          <w:rtl/>
        </w:rPr>
        <w:t xml:space="preserve"> </w:t>
      </w:r>
      <w:bookmarkStart w:id="15557" w:name="_ETM_Q36_517720"/>
      <w:bookmarkEnd w:id="15557"/>
      <w:r>
        <w:rPr>
          <w:rtl/>
        </w:rPr>
        <w:t>כמוב</w:t>
      </w:r>
      <w:r>
        <w:rPr>
          <w:rFonts w:hint="cs"/>
          <w:rtl/>
        </w:rPr>
        <w:t>ן,</w:t>
      </w:r>
      <w:r>
        <w:rPr>
          <w:rtl/>
        </w:rPr>
        <w:t xml:space="preserve"> </w:t>
      </w:r>
      <w:bookmarkStart w:id="15558" w:name="_ETM_Q36_518050"/>
      <w:bookmarkEnd w:id="15558"/>
      <w:r>
        <w:rPr>
          <w:rtl/>
        </w:rPr>
        <w:t>להסכמ</w:t>
      </w:r>
      <w:r>
        <w:rPr>
          <w:rFonts w:hint="cs"/>
          <w:rtl/>
        </w:rPr>
        <w:t>ת</w:t>
      </w:r>
      <w:bookmarkStart w:id="15559" w:name="_ETM_Q36_518380"/>
      <w:bookmarkStart w:id="15560" w:name="_ETM_Q36_518500"/>
      <w:bookmarkEnd w:id="15559"/>
      <w:bookmarkEnd w:id="15560"/>
      <w:r>
        <w:rPr>
          <w:rFonts w:hint="cs"/>
          <w:rtl/>
        </w:rPr>
        <w:t xml:space="preserve"> ה</w:t>
      </w:r>
      <w:r>
        <w:rPr>
          <w:rtl/>
        </w:rPr>
        <w:t>מטופל</w:t>
      </w:r>
      <w:r>
        <w:rPr>
          <w:rFonts w:hint="cs"/>
          <w:rtl/>
        </w:rPr>
        <w:t>;</w:t>
      </w:r>
      <w:r>
        <w:rPr>
          <w:rtl/>
        </w:rPr>
        <w:t xml:space="preserve"> </w:t>
      </w:r>
      <w:bookmarkStart w:id="15561" w:name="_ETM_Q36_519220"/>
      <w:bookmarkEnd w:id="15561"/>
      <w:r>
        <w:rPr>
          <w:rtl/>
        </w:rPr>
        <w:t xml:space="preserve">זה </w:t>
      </w:r>
      <w:bookmarkStart w:id="15562" w:name="_ETM_Q36_519430"/>
      <w:bookmarkEnd w:id="15562"/>
      <w:r>
        <w:rPr>
          <w:rtl/>
        </w:rPr>
        <w:t xml:space="preserve">לא </w:t>
      </w:r>
      <w:bookmarkStart w:id="15563" w:name="_ETM_Q36_519520"/>
      <w:bookmarkEnd w:id="15563"/>
      <w:r>
        <w:rPr>
          <w:rtl/>
        </w:rPr>
        <w:t xml:space="preserve">יעבור </w:t>
      </w:r>
      <w:bookmarkStart w:id="15564" w:name="_ETM_Q36_519940"/>
      <w:bookmarkEnd w:id="15564"/>
      <w:r>
        <w:rPr>
          <w:rtl/>
        </w:rPr>
        <w:t xml:space="preserve">בין </w:t>
      </w:r>
      <w:bookmarkStart w:id="15565" w:name="_ETM_Q36_520089"/>
      <w:bookmarkEnd w:id="15565"/>
      <w:r>
        <w:rPr>
          <w:rtl/>
        </w:rPr>
        <w:t xml:space="preserve">הקופות </w:t>
      </w:r>
      <w:bookmarkStart w:id="15566" w:name="_ETM_Q36_520570"/>
      <w:bookmarkEnd w:id="15566"/>
      <w:r>
        <w:rPr>
          <w:rFonts w:hint="cs"/>
          <w:rtl/>
        </w:rPr>
        <w:t xml:space="preserve">או </w:t>
      </w:r>
      <w:r>
        <w:rPr>
          <w:rtl/>
        </w:rPr>
        <w:t xml:space="preserve">בין </w:t>
      </w:r>
      <w:bookmarkStart w:id="15567" w:name="_ETM_Q36_520779"/>
      <w:bookmarkEnd w:id="15567"/>
      <w:r>
        <w:rPr>
          <w:rFonts w:hint="cs"/>
          <w:rtl/>
        </w:rPr>
        <w:t>בתי</w:t>
      </w:r>
      <w:r>
        <w:rPr>
          <w:rtl/>
        </w:rPr>
        <w:t xml:space="preserve"> </w:t>
      </w:r>
      <w:bookmarkStart w:id="15568" w:name="_ETM_Q36_521080"/>
      <w:bookmarkEnd w:id="15568"/>
      <w:r>
        <w:rPr>
          <w:rFonts w:hint="cs"/>
          <w:rtl/>
        </w:rPr>
        <w:t>ה</w:t>
      </w:r>
      <w:r>
        <w:rPr>
          <w:rtl/>
        </w:rPr>
        <w:t>חולים</w:t>
      </w:r>
      <w:r>
        <w:rPr>
          <w:rFonts w:hint="cs"/>
          <w:rtl/>
        </w:rPr>
        <w:t xml:space="preserve"> </w:t>
      </w:r>
      <w:bookmarkStart w:id="15569" w:name="_ETM_Q36_519000"/>
      <w:bookmarkEnd w:id="15569"/>
      <w:r>
        <w:rPr>
          <w:rFonts w:hint="cs"/>
          <w:rtl/>
        </w:rPr>
        <w:t>או</w:t>
      </w:r>
      <w:r>
        <w:rPr>
          <w:rtl/>
        </w:rPr>
        <w:t xml:space="preserve"> </w:t>
      </w:r>
      <w:bookmarkStart w:id="15570" w:name="_ETM_Q36_521350"/>
      <w:bookmarkStart w:id="15571" w:name="_ETM_Q36_521589"/>
      <w:bookmarkEnd w:id="15570"/>
      <w:bookmarkEnd w:id="15571"/>
      <w:r>
        <w:rPr>
          <w:rFonts w:hint="cs"/>
          <w:rtl/>
        </w:rPr>
        <w:t>ל</w:t>
      </w:r>
      <w:r>
        <w:rPr>
          <w:rtl/>
        </w:rPr>
        <w:t>משרד</w:t>
      </w:r>
      <w:bookmarkStart w:id="15572" w:name="_ETM_Q36_522370"/>
      <w:bookmarkEnd w:id="15572"/>
      <w:r>
        <w:rPr>
          <w:rFonts w:hint="cs"/>
          <w:rtl/>
        </w:rPr>
        <w:t xml:space="preserve"> </w:t>
      </w:r>
      <w:r>
        <w:rPr>
          <w:rtl/>
        </w:rPr>
        <w:t xml:space="preserve">אם </w:t>
      </w:r>
      <w:bookmarkStart w:id="15573" w:name="_ETM_Q36_522550"/>
      <w:bookmarkEnd w:id="15573"/>
      <w:r>
        <w:rPr>
          <w:rtl/>
        </w:rPr>
        <w:t xml:space="preserve">אין </w:t>
      </w:r>
      <w:bookmarkStart w:id="15574" w:name="_ETM_Q36_522670"/>
      <w:bookmarkEnd w:id="15574"/>
      <w:r>
        <w:rPr>
          <w:rtl/>
        </w:rPr>
        <w:t xml:space="preserve">הסכמה </w:t>
      </w:r>
      <w:bookmarkStart w:id="15575" w:name="_ETM_Q36_523000"/>
      <w:bookmarkEnd w:id="15575"/>
      <w:r>
        <w:rPr>
          <w:rtl/>
        </w:rPr>
        <w:t xml:space="preserve">של </w:t>
      </w:r>
      <w:bookmarkStart w:id="15576" w:name="_ETM_Q36_523150"/>
      <w:bookmarkEnd w:id="15576"/>
      <w:r>
        <w:rPr>
          <w:rtl/>
        </w:rPr>
        <w:t>המטופל</w:t>
      </w:r>
      <w:r>
        <w:rPr>
          <w:rFonts w:hint="cs"/>
          <w:rtl/>
        </w:rPr>
        <w:t>, שי</w:t>
      </w:r>
      <w:bookmarkStart w:id="15577" w:name="_ETM_Q36_523600"/>
      <w:bookmarkEnd w:id="15577"/>
      <w:r>
        <w:rPr>
          <w:rtl/>
        </w:rPr>
        <w:t>גיד</w:t>
      </w:r>
      <w:r>
        <w:rPr>
          <w:rFonts w:hint="cs"/>
          <w:rtl/>
        </w:rPr>
        <w:t>:</w:t>
      </w:r>
      <w:r>
        <w:rPr>
          <w:rtl/>
        </w:rPr>
        <w:t xml:space="preserve"> </w:t>
      </w:r>
      <w:bookmarkStart w:id="15578" w:name="_ETM_Q36_523809"/>
      <w:bookmarkEnd w:id="15578"/>
      <w:r>
        <w:rPr>
          <w:rtl/>
        </w:rPr>
        <w:t>כן</w:t>
      </w:r>
      <w:r>
        <w:rPr>
          <w:rFonts w:hint="cs"/>
          <w:rtl/>
        </w:rPr>
        <w:t>,</w:t>
      </w:r>
      <w:r>
        <w:rPr>
          <w:rtl/>
        </w:rPr>
        <w:t xml:space="preserve"> </w:t>
      </w:r>
      <w:bookmarkStart w:id="15579" w:name="_ETM_Q36_524020"/>
      <w:bookmarkEnd w:id="15579"/>
      <w:r>
        <w:rPr>
          <w:rtl/>
        </w:rPr>
        <w:t xml:space="preserve">אני </w:t>
      </w:r>
      <w:bookmarkStart w:id="15580" w:name="_ETM_Q36_524140"/>
      <w:bookmarkEnd w:id="15580"/>
      <w:r>
        <w:rPr>
          <w:rtl/>
        </w:rPr>
        <w:t xml:space="preserve">רוצה </w:t>
      </w:r>
      <w:bookmarkStart w:id="15581" w:name="_ETM_Q36_524380"/>
      <w:bookmarkEnd w:id="15581"/>
      <w:r>
        <w:rPr>
          <w:rtl/>
        </w:rPr>
        <w:t xml:space="preserve">שזה </w:t>
      </w:r>
      <w:bookmarkStart w:id="15582" w:name="_ETM_Q36_524650"/>
      <w:bookmarkEnd w:id="15582"/>
      <w:r>
        <w:rPr>
          <w:rtl/>
        </w:rPr>
        <w:t>יהיה</w:t>
      </w:r>
      <w:r>
        <w:rPr>
          <w:rFonts w:hint="cs"/>
          <w:rtl/>
        </w:rPr>
        <w:t>, כי</w:t>
      </w:r>
      <w:r>
        <w:rPr>
          <w:rtl/>
        </w:rPr>
        <w:t xml:space="preserve"> </w:t>
      </w:r>
      <w:bookmarkStart w:id="15583" w:name="_ETM_Q36_525010"/>
      <w:bookmarkEnd w:id="15583"/>
      <w:r>
        <w:rPr>
          <w:rtl/>
        </w:rPr>
        <w:t xml:space="preserve">בסוף </w:t>
      </w:r>
      <w:bookmarkStart w:id="15584" w:name="_ETM_Q36_525670"/>
      <w:bookmarkEnd w:id="15584"/>
      <w:r>
        <w:rPr>
          <w:rtl/>
        </w:rPr>
        <w:t xml:space="preserve">החיסיון </w:t>
      </w:r>
      <w:bookmarkStart w:id="15585" w:name="_ETM_Q36_526150"/>
      <w:bookmarkEnd w:id="15585"/>
      <w:r>
        <w:rPr>
          <w:rtl/>
        </w:rPr>
        <w:t xml:space="preserve">הרפואי </w:t>
      </w:r>
      <w:bookmarkStart w:id="15586" w:name="_ETM_Q36_526870"/>
      <w:bookmarkEnd w:id="15586"/>
      <w:r>
        <w:rPr>
          <w:rtl/>
        </w:rPr>
        <w:t xml:space="preserve">הוא </w:t>
      </w:r>
      <w:bookmarkStart w:id="15587" w:name="_ETM_Q36_526989"/>
      <w:bookmarkEnd w:id="15587"/>
      <w:r>
        <w:rPr>
          <w:rtl/>
        </w:rPr>
        <w:t>ערך</w:t>
      </w:r>
      <w:r>
        <w:rPr>
          <w:rFonts w:hint="cs"/>
          <w:rtl/>
        </w:rPr>
        <w:t xml:space="preserve"> </w:t>
      </w:r>
      <w:bookmarkStart w:id="15588" w:name="_ETM_Q36_527380"/>
      <w:bookmarkEnd w:id="15588"/>
      <w:r>
        <w:rPr>
          <w:rtl/>
        </w:rPr>
        <w:t xml:space="preserve">מאוד </w:t>
      </w:r>
      <w:bookmarkStart w:id="15589" w:name="_ETM_Q36_527710"/>
      <w:bookmarkEnd w:id="15589"/>
      <w:r>
        <w:rPr>
          <w:rtl/>
        </w:rPr>
        <w:t xml:space="preserve">מאוד </w:t>
      </w:r>
      <w:bookmarkStart w:id="15590" w:name="_ETM_Q36_527890"/>
      <w:bookmarkEnd w:id="15590"/>
      <w:r>
        <w:rPr>
          <w:rtl/>
        </w:rPr>
        <w:t>חשוב</w:t>
      </w:r>
      <w:bookmarkStart w:id="15591" w:name="_ETM_Q36_528250"/>
      <w:bookmarkEnd w:id="15591"/>
      <w:r>
        <w:rPr>
          <w:rFonts w:hint="cs"/>
          <w:rtl/>
        </w:rPr>
        <w:t>, עליון</w:t>
      </w:r>
      <w:r w:rsidRPr="00AA7005">
        <w:rPr>
          <w:rtl/>
        </w:rPr>
        <w:t xml:space="preserve"> </w:t>
      </w:r>
      <w:r>
        <w:rPr>
          <w:rFonts w:hint="cs"/>
          <w:rtl/>
        </w:rPr>
        <w:t xml:space="preserve">– </w:t>
      </w:r>
      <w:r>
        <w:rPr>
          <w:rtl/>
        </w:rPr>
        <w:t>לשם</w:t>
      </w:r>
      <w:r>
        <w:rPr>
          <w:rFonts w:hint="cs"/>
          <w:rtl/>
        </w:rPr>
        <w:t xml:space="preserve"> שיפור הטיפול הרפואי ו</w:t>
      </w:r>
      <w:bookmarkStart w:id="15592" w:name="_ETM_Q36_529000"/>
      <w:bookmarkEnd w:id="15592"/>
      <w:r>
        <w:rPr>
          <w:rFonts w:hint="cs"/>
          <w:rtl/>
        </w:rPr>
        <w:t xml:space="preserve">לשם </w:t>
      </w:r>
      <w:r>
        <w:rPr>
          <w:rtl/>
        </w:rPr>
        <w:t>הצגת כלל המידע הרפואי</w:t>
      </w:r>
      <w:r>
        <w:rPr>
          <w:rFonts w:hint="cs"/>
          <w:rtl/>
        </w:rPr>
        <w:t xml:space="preserve"> או</w:t>
      </w:r>
      <w:r>
        <w:rPr>
          <w:rtl/>
        </w:rPr>
        <w:t xml:space="preserve"> האזור האישי</w:t>
      </w:r>
      <w:r>
        <w:rPr>
          <w:rFonts w:hint="cs"/>
          <w:rtl/>
        </w:rPr>
        <w:t>, גם כן בעת המעבר.</w:t>
      </w:r>
    </w:p>
    <w:p w:rsidR="00CF35E1" w:rsidRDefault="00CF35E1" w:rsidP="003258F0">
      <w:pPr>
        <w:rPr>
          <w:rtl/>
        </w:rPr>
      </w:pPr>
      <w:bookmarkStart w:id="15593" w:name="_ETM_Q36_537190"/>
      <w:bookmarkEnd w:id="15593"/>
    </w:p>
    <w:p w:rsidR="00CF35E1" w:rsidRDefault="00CF35E1" w:rsidP="003258F0">
      <w:pPr>
        <w:rPr>
          <w:rtl/>
        </w:rPr>
      </w:pPr>
      <w:bookmarkStart w:id="15594" w:name="_ETM_Q36_533000"/>
      <w:bookmarkEnd w:id="15594"/>
      <w:r>
        <w:rPr>
          <w:rtl/>
        </w:rPr>
        <w:t xml:space="preserve">כמובן </w:t>
      </w:r>
      <w:bookmarkStart w:id="15595" w:name="_ETM_Q36_537850"/>
      <w:bookmarkEnd w:id="15595"/>
      <w:r>
        <w:rPr>
          <w:rtl/>
        </w:rPr>
        <w:t xml:space="preserve">שצריך </w:t>
      </w:r>
      <w:bookmarkStart w:id="15596" w:name="_ETM_Q36_538149"/>
      <w:bookmarkEnd w:id="15596"/>
      <w:r>
        <w:rPr>
          <w:rtl/>
        </w:rPr>
        <w:t xml:space="preserve">להדגיש </w:t>
      </w:r>
      <w:bookmarkStart w:id="15597" w:name="_ETM_Q36_538989"/>
      <w:bookmarkEnd w:id="15597"/>
      <w:r>
        <w:rPr>
          <w:rtl/>
        </w:rPr>
        <w:t xml:space="preserve">שהמידע </w:t>
      </w:r>
      <w:bookmarkStart w:id="15598" w:name="_ETM_Q36_539589"/>
      <w:bookmarkEnd w:id="15598"/>
      <w:r>
        <w:rPr>
          <w:rtl/>
        </w:rPr>
        <w:t xml:space="preserve">יעבור </w:t>
      </w:r>
      <w:bookmarkStart w:id="15599" w:name="_ETM_Q36_540399"/>
      <w:bookmarkStart w:id="15600" w:name="_ETM_Q36_540820"/>
      <w:bookmarkEnd w:id="15599"/>
      <w:bookmarkEnd w:id="15600"/>
      <w:r>
        <w:rPr>
          <w:rtl/>
        </w:rPr>
        <w:t xml:space="preserve">לגופי </w:t>
      </w:r>
      <w:bookmarkStart w:id="15601" w:name="_ETM_Q36_541270"/>
      <w:bookmarkEnd w:id="15601"/>
      <w:r>
        <w:rPr>
          <w:rtl/>
        </w:rPr>
        <w:t xml:space="preserve">בריאות </w:t>
      </w:r>
      <w:bookmarkStart w:id="15602" w:name="_ETM_Q36_541540"/>
      <w:bookmarkEnd w:id="15602"/>
      <w:r>
        <w:rPr>
          <w:rtl/>
        </w:rPr>
        <w:t xml:space="preserve">שיעמדו </w:t>
      </w:r>
      <w:bookmarkStart w:id="15603" w:name="_ETM_Q36_541870"/>
      <w:bookmarkEnd w:id="15603"/>
      <w:r>
        <w:rPr>
          <w:rtl/>
        </w:rPr>
        <w:t>בסטנדרטים</w:t>
      </w:r>
      <w:bookmarkStart w:id="15604" w:name="_ETM_Q36_540000"/>
      <w:bookmarkEnd w:id="15604"/>
      <w:r>
        <w:rPr>
          <w:rFonts w:hint="cs"/>
          <w:rtl/>
        </w:rPr>
        <w:t xml:space="preserve"> ובתנאים הנדרשים </w:t>
      </w:r>
      <w:bookmarkStart w:id="15605" w:name="_ETM_Q36_543070"/>
      <w:bookmarkStart w:id="15606" w:name="_ETM_Q36_543519"/>
      <w:bookmarkEnd w:id="15605"/>
      <w:bookmarkEnd w:id="15606"/>
      <w:r>
        <w:rPr>
          <w:rtl/>
        </w:rPr>
        <w:t xml:space="preserve">לאבטחת </w:t>
      </w:r>
      <w:bookmarkStart w:id="15607" w:name="_ETM_Q36_543970"/>
      <w:bookmarkEnd w:id="15607"/>
      <w:r>
        <w:rPr>
          <w:rtl/>
        </w:rPr>
        <w:t>מידע</w:t>
      </w:r>
      <w:r>
        <w:rPr>
          <w:rFonts w:hint="cs"/>
          <w:rtl/>
        </w:rPr>
        <w:t>.</w:t>
      </w:r>
      <w:r>
        <w:rPr>
          <w:rtl/>
        </w:rPr>
        <w:t xml:space="preserve"> </w:t>
      </w:r>
      <w:bookmarkStart w:id="15608" w:name="_ETM_Q36_544600"/>
      <w:bookmarkEnd w:id="15608"/>
      <w:r>
        <w:rPr>
          <w:rFonts w:hint="cs"/>
          <w:rtl/>
        </w:rPr>
        <w:t xml:space="preserve">הרי </w:t>
      </w:r>
      <w:r>
        <w:rPr>
          <w:rtl/>
        </w:rPr>
        <w:t xml:space="preserve">אתם </w:t>
      </w:r>
      <w:bookmarkStart w:id="15609" w:name="_ETM_Q36_544930"/>
      <w:bookmarkEnd w:id="15609"/>
      <w:r>
        <w:rPr>
          <w:rtl/>
        </w:rPr>
        <w:t xml:space="preserve">יודעים </w:t>
      </w:r>
      <w:bookmarkStart w:id="15610" w:name="_ETM_Q36_545170"/>
      <w:bookmarkEnd w:id="15610"/>
      <w:r>
        <w:rPr>
          <w:rtl/>
        </w:rPr>
        <w:t xml:space="preserve">שאחד </w:t>
      </w:r>
      <w:bookmarkStart w:id="15611" w:name="_ETM_Q36_546250"/>
      <w:bookmarkEnd w:id="15611"/>
      <w:r>
        <w:rPr>
          <w:rtl/>
        </w:rPr>
        <w:t>מ</w:t>
      </w:r>
      <w:r>
        <w:rPr>
          <w:rFonts w:hint="cs"/>
          <w:rtl/>
        </w:rPr>
        <w:t>ה</w:t>
      </w:r>
      <w:r>
        <w:rPr>
          <w:rtl/>
        </w:rPr>
        <w:t>גופי</w:t>
      </w:r>
      <w:r>
        <w:rPr>
          <w:rFonts w:hint="cs"/>
          <w:rtl/>
        </w:rPr>
        <w:t>ם</w:t>
      </w:r>
      <w:r>
        <w:rPr>
          <w:rtl/>
        </w:rPr>
        <w:t xml:space="preserve"> </w:t>
      </w:r>
      <w:bookmarkStart w:id="15612" w:name="_ETM_Q36_546670"/>
      <w:bookmarkStart w:id="15613" w:name="_ETM_Q36_547210"/>
      <w:bookmarkEnd w:id="15612"/>
      <w:bookmarkEnd w:id="15613"/>
      <w:r>
        <w:rPr>
          <w:rtl/>
        </w:rPr>
        <w:t xml:space="preserve">המותקפים </w:t>
      </w:r>
      <w:bookmarkStart w:id="15614" w:name="_ETM_Q36_548380"/>
      <w:bookmarkEnd w:id="15614"/>
      <w:r>
        <w:rPr>
          <w:rtl/>
        </w:rPr>
        <w:t>ביותר</w:t>
      </w:r>
      <w:r>
        <w:rPr>
          <w:rFonts w:hint="cs"/>
          <w:rtl/>
        </w:rPr>
        <w:t xml:space="preserve"> בסייבר,</w:t>
      </w:r>
      <w:r>
        <w:rPr>
          <w:rtl/>
        </w:rPr>
        <w:t xml:space="preserve"> </w:t>
      </w:r>
      <w:bookmarkStart w:id="15615" w:name="_ETM_Q36_549670"/>
      <w:bookmarkEnd w:id="15615"/>
      <w:r>
        <w:rPr>
          <w:rtl/>
        </w:rPr>
        <w:t xml:space="preserve">אני </w:t>
      </w:r>
      <w:bookmarkStart w:id="15616" w:name="_ETM_Q36_549909"/>
      <w:bookmarkEnd w:id="15616"/>
      <w:r>
        <w:rPr>
          <w:rtl/>
        </w:rPr>
        <w:t xml:space="preserve">חושב </w:t>
      </w:r>
      <w:bookmarkStart w:id="15617" w:name="_ETM_Q36_550150"/>
      <w:bookmarkEnd w:id="15617"/>
      <w:r>
        <w:rPr>
          <w:rFonts w:hint="cs"/>
          <w:rtl/>
        </w:rPr>
        <w:t>ש</w:t>
      </w:r>
      <w:r>
        <w:rPr>
          <w:rtl/>
        </w:rPr>
        <w:t>בעולם</w:t>
      </w:r>
      <w:r>
        <w:rPr>
          <w:rFonts w:hint="cs"/>
          <w:rtl/>
        </w:rPr>
        <w:t>, ו</w:t>
      </w:r>
      <w:bookmarkStart w:id="15618" w:name="_ETM_Q36_550720"/>
      <w:bookmarkEnd w:id="15618"/>
      <w:r>
        <w:rPr>
          <w:rtl/>
        </w:rPr>
        <w:t xml:space="preserve">במדינת </w:t>
      </w:r>
      <w:bookmarkStart w:id="15619" w:name="_ETM_Q36_551050"/>
      <w:bookmarkEnd w:id="15619"/>
      <w:r>
        <w:rPr>
          <w:rtl/>
        </w:rPr>
        <w:t xml:space="preserve">ישראל </w:t>
      </w:r>
      <w:bookmarkStart w:id="15620" w:name="_ETM_Q36_551350"/>
      <w:bookmarkEnd w:id="15620"/>
      <w:r>
        <w:rPr>
          <w:rtl/>
        </w:rPr>
        <w:t>בוודאי</w:t>
      </w:r>
      <w:r>
        <w:rPr>
          <w:rFonts w:hint="cs"/>
          <w:rtl/>
        </w:rPr>
        <w:t xml:space="preserve">, הוא </w:t>
      </w:r>
      <w:bookmarkStart w:id="15621" w:name="_ETM_Q36_552070"/>
      <w:bookmarkStart w:id="15622" w:name="_ETM_Q36_552250"/>
      <w:bookmarkEnd w:id="15621"/>
      <w:bookmarkEnd w:id="15622"/>
      <w:r>
        <w:rPr>
          <w:rtl/>
        </w:rPr>
        <w:t xml:space="preserve">מערכת </w:t>
      </w:r>
      <w:bookmarkStart w:id="15623" w:name="_ETM_Q36_552550"/>
      <w:bookmarkEnd w:id="15623"/>
      <w:r>
        <w:rPr>
          <w:rtl/>
        </w:rPr>
        <w:t>הבריאות</w:t>
      </w:r>
      <w:r>
        <w:rPr>
          <w:rFonts w:hint="cs"/>
          <w:rtl/>
        </w:rPr>
        <w:t>.</w:t>
      </w:r>
      <w:r>
        <w:rPr>
          <w:rtl/>
        </w:rPr>
        <w:t xml:space="preserve"> </w:t>
      </w:r>
      <w:bookmarkStart w:id="15624" w:name="_ETM_Q36_553490"/>
      <w:bookmarkEnd w:id="15624"/>
      <w:r>
        <w:rPr>
          <w:rtl/>
        </w:rPr>
        <w:t xml:space="preserve">מערכת </w:t>
      </w:r>
      <w:bookmarkStart w:id="15625" w:name="_ETM_Q36_553789"/>
      <w:bookmarkEnd w:id="15625"/>
      <w:r>
        <w:rPr>
          <w:rtl/>
        </w:rPr>
        <w:t xml:space="preserve">הבריאות </w:t>
      </w:r>
      <w:bookmarkStart w:id="15626" w:name="_ETM_Q36_554089"/>
      <w:bookmarkEnd w:id="15626"/>
      <w:r>
        <w:rPr>
          <w:rtl/>
        </w:rPr>
        <w:t xml:space="preserve">משקיעה </w:t>
      </w:r>
      <w:bookmarkStart w:id="15627" w:name="_ETM_Q36_554450"/>
      <w:bookmarkEnd w:id="15627"/>
      <w:r>
        <w:rPr>
          <w:rtl/>
        </w:rPr>
        <w:t xml:space="preserve">בזה </w:t>
      </w:r>
      <w:bookmarkStart w:id="15628" w:name="_ETM_Q36_554689"/>
      <w:bookmarkEnd w:id="15628"/>
      <w:r>
        <w:rPr>
          <w:rtl/>
        </w:rPr>
        <w:t xml:space="preserve">מיליונים </w:t>
      </w:r>
      <w:bookmarkStart w:id="15629" w:name="_ETM_Q36_555619"/>
      <w:bookmarkEnd w:id="15629"/>
      <w:r>
        <w:rPr>
          <w:rtl/>
        </w:rPr>
        <w:t>רבים</w:t>
      </w:r>
      <w:r>
        <w:rPr>
          <w:rFonts w:hint="cs"/>
          <w:rtl/>
        </w:rPr>
        <w:t>,</w:t>
      </w:r>
      <w:r>
        <w:rPr>
          <w:rtl/>
        </w:rPr>
        <w:t xml:space="preserve"> </w:t>
      </w:r>
      <w:bookmarkStart w:id="15630" w:name="_ETM_Q36_556039"/>
      <w:bookmarkEnd w:id="15630"/>
      <w:r>
        <w:rPr>
          <w:rFonts w:hint="cs"/>
          <w:rtl/>
        </w:rPr>
        <w:t>בא</w:t>
      </w:r>
      <w:r>
        <w:rPr>
          <w:rtl/>
        </w:rPr>
        <w:t xml:space="preserve">בטחות </w:t>
      </w:r>
      <w:bookmarkStart w:id="15631" w:name="_ETM_Q36_556820"/>
      <w:bookmarkEnd w:id="15631"/>
      <w:r>
        <w:rPr>
          <w:rtl/>
        </w:rPr>
        <w:t>מידע</w:t>
      </w:r>
      <w:r>
        <w:rPr>
          <w:rFonts w:hint="cs"/>
          <w:rtl/>
        </w:rPr>
        <w:t>.</w:t>
      </w:r>
      <w:r>
        <w:rPr>
          <w:rtl/>
        </w:rPr>
        <w:t xml:space="preserve"> </w:t>
      </w:r>
      <w:bookmarkStart w:id="15632" w:name="_ETM_Q36_557299"/>
      <w:bookmarkEnd w:id="15632"/>
      <w:r>
        <w:rPr>
          <w:rtl/>
        </w:rPr>
        <w:t xml:space="preserve">בכל </w:t>
      </w:r>
      <w:bookmarkStart w:id="15633" w:name="_ETM_Q36_557750"/>
      <w:bookmarkEnd w:id="15633"/>
      <w:r>
        <w:rPr>
          <w:rtl/>
        </w:rPr>
        <w:t xml:space="preserve">שעה </w:t>
      </w:r>
      <w:bookmarkStart w:id="15634" w:name="_ETM_Q36_558200"/>
      <w:bookmarkEnd w:id="15634"/>
      <w:r>
        <w:rPr>
          <w:rtl/>
        </w:rPr>
        <w:t xml:space="preserve">נתונה </w:t>
      </w:r>
      <w:bookmarkStart w:id="15635" w:name="_ETM_Q36_558619"/>
      <w:bookmarkEnd w:id="15635"/>
      <w:r>
        <w:rPr>
          <w:rtl/>
        </w:rPr>
        <w:t xml:space="preserve">יש </w:t>
      </w:r>
      <w:bookmarkStart w:id="15636" w:name="_ETM_Q36_559070"/>
      <w:bookmarkEnd w:id="15636"/>
      <w:r>
        <w:rPr>
          <w:rtl/>
        </w:rPr>
        <w:t xml:space="preserve">אלפי </w:t>
      </w:r>
      <w:bookmarkStart w:id="15637" w:name="_ETM_Q36_559899"/>
      <w:bookmarkEnd w:id="15637"/>
      <w:r>
        <w:rPr>
          <w:rtl/>
        </w:rPr>
        <w:t>נ</w:t>
      </w:r>
      <w:r>
        <w:rPr>
          <w:rFonts w:hint="cs"/>
          <w:rtl/>
        </w:rPr>
        <w:t>י</w:t>
      </w:r>
      <w:r>
        <w:rPr>
          <w:rtl/>
        </w:rPr>
        <w:t xml:space="preserve">סיונות </w:t>
      </w:r>
      <w:bookmarkStart w:id="15638" w:name="_ETM_Q36_561009"/>
      <w:bookmarkStart w:id="15639" w:name="_ETM_Q36_561250"/>
      <w:bookmarkEnd w:id="15638"/>
      <w:bookmarkEnd w:id="15639"/>
      <w:r>
        <w:rPr>
          <w:rtl/>
        </w:rPr>
        <w:t xml:space="preserve">פריצה </w:t>
      </w:r>
      <w:bookmarkStart w:id="15640" w:name="_ETM_Q36_561670"/>
      <w:bookmarkEnd w:id="15640"/>
      <w:r>
        <w:rPr>
          <w:rFonts w:hint="cs"/>
          <w:rtl/>
        </w:rPr>
        <w:t>ל</w:t>
      </w:r>
      <w:r>
        <w:rPr>
          <w:rtl/>
        </w:rPr>
        <w:t xml:space="preserve">מערכות </w:t>
      </w:r>
      <w:bookmarkStart w:id="15641" w:name="_ETM_Q36_562210"/>
      <w:bookmarkEnd w:id="15641"/>
      <w:r>
        <w:rPr>
          <w:rtl/>
        </w:rPr>
        <w:t>מידע</w:t>
      </w:r>
      <w:r>
        <w:rPr>
          <w:rFonts w:hint="cs"/>
          <w:rtl/>
        </w:rPr>
        <w:t>.</w:t>
      </w:r>
      <w:r>
        <w:rPr>
          <w:rtl/>
        </w:rPr>
        <w:t xml:space="preserve"> </w:t>
      </w:r>
      <w:bookmarkStart w:id="15642" w:name="_ETM_Q36_562570"/>
      <w:bookmarkEnd w:id="15642"/>
      <w:r>
        <w:rPr>
          <w:rtl/>
        </w:rPr>
        <w:t xml:space="preserve">ולכן </w:t>
      </w:r>
      <w:bookmarkStart w:id="15643" w:name="_ETM_Q36_562960"/>
      <w:bookmarkEnd w:id="15643"/>
      <w:r>
        <w:rPr>
          <w:rtl/>
        </w:rPr>
        <w:t xml:space="preserve">אנחנו </w:t>
      </w:r>
      <w:bookmarkStart w:id="15644" w:name="_ETM_Q36_563680"/>
      <w:bookmarkEnd w:id="15644"/>
      <w:r>
        <w:rPr>
          <w:rtl/>
        </w:rPr>
        <w:t xml:space="preserve">נקפיד </w:t>
      </w:r>
      <w:bookmarkStart w:id="15645" w:name="_ETM_Q36_564100"/>
      <w:bookmarkEnd w:id="15645"/>
      <w:r>
        <w:rPr>
          <w:rtl/>
        </w:rPr>
        <w:t xml:space="preserve">על </w:t>
      </w:r>
      <w:bookmarkStart w:id="15646" w:name="_ETM_Q36_564190"/>
      <w:bookmarkEnd w:id="15646"/>
      <w:r>
        <w:rPr>
          <w:rtl/>
        </w:rPr>
        <w:t xml:space="preserve">הנושא </w:t>
      </w:r>
      <w:bookmarkStart w:id="15647" w:name="_ETM_Q36_564550"/>
      <w:bookmarkEnd w:id="15647"/>
      <w:r>
        <w:rPr>
          <w:rtl/>
        </w:rPr>
        <w:t>הזה</w:t>
      </w:r>
      <w:r>
        <w:rPr>
          <w:rFonts w:hint="cs"/>
          <w:rtl/>
        </w:rPr>
        <w:t>,</w:t>
      </w:r>
      <w:r>
        <w:rPr>
          <w:rtl/>
        </w:rPr>
        <w:t xml:space="preserve"> </w:t>
      </w:r>
      <w:bookmarkStart w:id="15648" w:name="_ETM_Q36_564760"/>
      <w:bookmarkEnd w:id="15648"/>
      <w:r>
        <w:rPr>
          <w:rtl/>
        </w:rPr>
        <w:t xml:space="preserve">שהוא </w:t>
      </w:r>
      <w:bookmarkStart w:id="15649" w:name="_ETM_Q36_565089"/>
      <w:bookmarkEnd w:id="15649"/>
      <w:r>
        <w:rPr>
          <w:rtl/>
        </w:rPr>
        <w:t xml:space="preserve">חלק </w:t>
      </w:r>
      <w:bookmarkStart w:id="15650" w:name="_ETM_Q36_565360"/>
      <w:bookmarkEnd w:id="15650"/>
      <w:r>
        <w:rPr>
          <w:rtl/>
        </w:rPr>
        <w:t xml:space="preserve">חשוב </w:t>
      </w:r>
      <w:bookmarkStart w:id="15651" w:name="_ETM_Q36_565690"/>
      <w:bookmarkEnd w:id="15651"/>
      <w:r>
        <w:rPr>
          <w:rtl/>
        </w:rPr>
        <w:t xml:space="preserve">מאוד </w:t>
      </w:r>
      <w:bookmarkStart w:id="15652" w:name="_ETM_Q36_565900"/>
      <w:bookmarkEnd w:id="15652"/>
      <w:r>
        <w:rPr>
          <w:rtl/>
        </w:rPr>
        <w:t>מאוד</w:t>
      </w:r>
      <w:r>
        <w:rPr>
          <w:rFonts w:hint="cs"/>
          <w:rtl/>
        </w:rPr>
        <w:t>.</w:t>
      </w:r>
    </w:p>
    <w:p w:rsidR="00CF35E1" w:rsidRDefault="00CF35E1" w:rsidP="003258F0">
      <w:pPr>
        <w:rPr>
          <w:rtl/>
        </w:rPr>
      </w:pPr>
      <w:bookmarkStart w:id="15653" w:name="_ETM_Q36_569000"/>
      <w:bookmarkEnd w:id="15653"/>
    </w:p>
    <w:p w:rsidR="00CF35E1" w:rsidRDefault="00CF35E1" w:rsidP="0076380D">
      <w:pPr>
        <w:rPr>
          <w:rtl/>
        </w:rPr>
      </w:pPr>
      <w:bookmarkStart w:id="15654" w:name="_ETM_Q36_564000"/>
      <w:bookmarkStart w:id="15655" w:name="_ETM_Q36_566549"/>
      <w:bookmarkEnd w:id="15654"/>
      <w:bookmarkEnd w:id="15655"/>
      <w:r>
        <w:rPr>
          <w:rtl/>
        </w:rPr>
        <w:t xml:space="preserve">המשרד </w:t>
      </w:r>
      <w:bookmarkStart w:id="15656" w:name="_ETM_Q36_567180"/>
      <w:bookmarkEnd w:id="15656"/>
      <w:r>
        <w:rPr>
          <w:rtl/>
        </w:rPr>
        <w:t xml:space="preserve">רואה </w:t>
      </w:r>
      <w:bookmarkStart w:id="15657" w:name="_ETM_Q36_567390"/>
      <w:bookmarkEnd w:id="15657"/>
      <w:r>
        <w:rPr>
          <w:rtl/>
        </w:rPr>
        <w:t xml:space="preserve">חשיבות </w:t>
      </w:r>
      <w:bookmarkStart w:id="15658" w:name="_ETM_Q36_567869"/>
      <w:bookmarkEnd w:id="15658"/>
      <w:r>
        <w:rPr>
          <w:rtl/>
        </w:rPr>
        <w:t xml:space="preserve">גדולה </w:t>
      </w:r>
      <w:bookmarkStart w:id="15659" w:name="_ETM_Q36_568619"/>
      <w:bookmarkEnd w:id="15659"/>
      <w:r>
        <w:rPr>
          <w:rtl/>
        </w:rPr>
        <w:t>במימו</w:t>
      </w:r>
      <w:r>
        <w:rPr>
          <w:rFonts w:hint="cs"/>
          <w:rtl/>
        </w:rPr>
        <w:t>ש</w:t>
      </w:r>
      <w:r>
        <w:rPr>
          <w:rtl/>
        </w:rPr>
        <w:t xml:space="preserve"> </w:t>
      </w:r>
      <w:bookmarkStart w:id="15660" w:name="_ETM_Q36_569070"/>
      <w:bookmarkEnd w:id="15660"/>
      <w:r>
        <w:rPr>
          <w:rtl/>
        </w:rPr>
        <w:t xml:space="preserve">זכות </w:t>
      </w:r>
      <w:bookmarkStart w:id="15661" w:name="_ETM_Q36_569369"/>
      <w:bookmarkEnd w:id="15661"/>
      <w:r>
        <w:rPr>
          <w:rtl/>
        </w:rPr>
        <w:t xml:space="preserve">המטופל </w:t>
      </w:r>
      <w:bookmarkStart w:id="15662" w:name="_ETM_Q36_569850"/>
      <w:bookmarkEnd w:id="15662"/>
      <w:r>
        <w:rPr>
          <w:rtl/>
        </w:rPr>
        <w:t xml:space="preserve">לקבלת </w:t>
      </w:r>
      <w:bookmarkStart w:id="15663" w:name="_ETM_Q36_570299"/>
      <w:bookmarkEnd w:id="15663"/>
      <w:r>
        <w:rPr>
          <w:rtl/>
        </w:rPr>
        <w:t xml:space="preserve">מידע </w:t>
      </w:r>
      <w:bookmarkStart w:id="15664" w:name="_ETM_Q36_570510"/>
      <w:bookmarkEnd w:id="15664"/>
      <w:r>
        <w:rPr>
          <w:rtl/>
        </w:rPr>
        <w:t xml:space="preserve">רפואי </w:t>
      </w:r>
      <w:bookmarkStart w:id="15665" w:name="_ETM_Q36_571229"/>
      <w:bookmarkStart w:id="15666" w:name="_ETM_Q36_571440"/>
      <w:bookmarkEnd w:id="15665"/>
      <w:bookmarkEnd w:id="15666"/>
      <w:r>
        <w:rPr>
          <w:rFonts w:hint="cs"/>
          <w:rtl/>
        </w:rPr>
        <w:t>ול</w:t>
      </w:r>
      <w:r>
        <w:rPr>
          <w:rtl/>
        </w:rPr>
        <w:t>ניוד</w:t>
      </w:r>
      <w:r>
        <w:rPr>
          <w:rFonts w:hint="cs"/>
          <w:rtl/>
        </w:rPr>
        <w:t>.</w:t>
      </w:r>
      <w:r>
        <w:rPr>
          <w:rtl/>
        </w:rPr>
        <w:t xml:space="preserve"> </w:t>
      </w:r>
      <w:bookmarkStart w:id="15667" w:name="_ETM_Q36_572310"/>
      <w:bookmarkEnd w:id="15667"/>
      <w:r>
        <w:rPr>
          <w:rtl/>
        </w:rPr>
        <w:t xml:space="preserve">תזכיר </w:t>
      </w:r>
      <w:bookmarkStart w:id="15668" w:name="_ETM_Q36_572880"/>
      <w:bookmarkEnd w:id="15668"/>
      <w:r>
        <w:rPr>
          <w:rtl/>
        </w:rPr>
        <w:t>החוק</w:t>
      </w:r>
      <w:r>
        <w:rPr>
          <w:rFonts w:hint="cs"/>
          <w:rtl/>
        </w:rPr>
        <w:t xml:space="preserve"> הממשלתי, שגם כן </w:t>
      </w:r>
      <w:bookmarkStart w:id="15669" w:name="_ETM_Q36_573119"/>
      <w:bookmarkStart w:id="15670" w:name="_ETM_Q36_573240"/>
      <w:bookmarkStart w:id="15671" w:name="_ETM_Q36_573659"/>
      <w:bookmarkStart w:id="15672" w:name="_ETM_Q36_574080"/>
      <w:bookmarkStart w:id="15673" w:name="_ETM_Q36_574260"/>
      <w:bookmarkEnd w:id="15669"/>
      <w:bookmarkEnd w:id="15670"/>
      <w:bookmarkEnd w:id="15671"/>
      <w:bookmarkEnd w:id="15672"/>
      <w:bookmarkEnd w:id="15673"/>
      <w:r>
        <w:rPr>
          <w:rtl/>
        </w:rPr>
        <w:t xml:space="preserve">דיברנו </w:t>
      </w:r>
      <w:bookmarkStart w:id="15674" w:name="_ETM_Q36_574589"/>
      <w:bookmarkEnd w:id="15674"/>
      <w:r>
        <w:rPr>
          <w:rtl/>
        </w:rPr>
        <w:t>עליו</w:t>
      </w:r>
      <w:r>
        <w:rPr>
          <w:rFonts w:hint="cs"/>
          <w:rtl/>
        </w:rPr>
        <w:t>,</w:t>
      </w:r>
      <w:r>
        <w:rPr>
          <w:rtl/>
        </w:rPr>
        <w:t xml:space="preserve"> </w:t>
      </w:r>
      <w:bookmarkStart w:id="15675" w:name="_ETM_Q36_574799"/>
      <w:bookmarkStart w:id="15676" w:name="_ETM_Q36_575159"/>
      <w:bookmarkEnd w:id="15675"/>
      <w:bookmarkEnd w:id="15676"/>
      <w:r>
        <w:rPr>
          <w:rtl/>
        </w:rPr>
        <w:t xml:space="preserve">מאפשר </w:t>
      </w:r>
      <w:bookmarkStart w:id="15677" w:name="_ETM_Q36_575610"/>
      <w:bookmarkEnd w:id="15677"/>
      <w:r>
        <w:rPr>
          <w:rFonts w:hint="cs"/>
          <w:rtl/>
        </w:rPr>
        <w:t xml:space="preserve">ניוד </w:t>
      </w:r>
      <w:bookmarkStart w:id="15678" w:name="_ETM_Q36_573000"/>
      <w:bookmarkEnd w:id="15678"/>
      <w:r>
        <w:rPr>
          <w:rFonts w:hint="cs"/>
          <w:rtl/>
        </w:rPr>
        <w:t>מידע ב</w:t>
      </w:r>
      <w:bookmarkStart w:id="15679" w:name="_ETM_Q36_575700"/>
      <w:bookmarkStart w:id="15680" w:name="_ETM_Q36_575820"/>
      <w:bookmarkStart w:id="15681" w:name="_ETM_Q36_576029"/>
      <w:bookmarkEnd w:id="15679"/>
      <w:bookmarkEnd w:id="15680"/>
      <w:bookmarkEnd w:id="15681"/>
      <w:r>
        <w:rPr>
          <w:rtl/>
        </w:rPr>
        <w:t>סטנדרט</w:t>
      </w:r>
      <w:bookmarkStart w:id="15682" w:name="_ETM_Q36_577020"/>
      <w:bookmarkEnd w:id="15682"/>
      <w:r>
        <w:rPr>
          <w:rFonts w:hint="cs"/>
          <w:rtl/>
        </w:rPr>
        <w:t xml:space="preserve"> אחיד. </w:t>
      </w:r>
      <w:r>
        <w:rPr>
          <w:rtl/>
        </w:rPr>
        <w:t>כ</w:t>
      </w:r>
      <w:r>
        <w:rPr>
          <w:rFonts w:hint="cs"/>
          <w:rtl/>
        </w:rPr>
        <w:t>א</w:t>
      </w:r>
      <w:r>
        <w:rPr>
          <w:rtl/>
        </w:rPr>
        <w:t xml:space="preserve">ן </w:t>
      </w:r>
      <w:bookmarkStart w:id="15683" w:name="_ETM_Q36_577350"/>
      <w:bookmarkEnd w:id="15683"/>
      <w:r>
        <w:rPr>
          <w:rtl/>
        </w:rPr>
        <w:t xml:space="preserve">מבקש </w:t>
      </w:r>
      <w:bookmarkStart w:id="15684" w:name="_ETM_Q36_577740"/>
      <w:bookmarkEnd w:id="15684"/>
      <w:r>
        <w:rPr>
          <w:rtl/>
        </w:rPr>
        <w:t xml:space="preserve">חבר </w:t>
      </w:r>
      <w:bookmarkStart w:id="15685" w:name="_ETM_Q36_577950"/>
      <w:bookmarkEnd w:id="15685"/>
      <w:r>
        <w:rPr>
          <w:rtl/>
        </w:rPr>
        <w:t xml:space="preserve">הכנסת </w:t>
      </w:r>
      <w:bookmarkStart w:id="15686" w:name="_ETM_Q36_579930"/>
      <w:bookmarkEnd w:id="15686"/>
      <w:r>
        <w:rPr>
          <w:rtl/>
        </w:rPr>
        <w:t>–</w:t>
      </w:r>
      <w:r>
        <w:rPr>
          <w:rFonts w:hint="cs"/>
          <w:rtl/>
        </w:rPr>
        <w:t xml:space="preserve"> </w:t>
      </w:r>
      <w:r>
        <w:rPr>
          <w:rtl/>
        </w:rPr>
        <w:t xml:space="preserve">הייתה </w:t>
      </w:r>
      <w:bookmarkStart w:id="15687" w:name="_ETM_Q36_580230"/>
      <w:bookmarkEnd w:id="15687"/>
      <w:r>
        <w:rPr>
          <w:rtl/>
        </w:rPr>
        <w:t xml:space="preserve">הצעה </w:t>
      </w:r>
      <w:bookmarkStart w:id="15688" w:name="_ETM_Q36_580590"/>
      <w:bookmarkEnd w:id="15688"/>
      <w:r>
        <w:rPr>
          <w:rtl/>
        </w:rPr>
        <w:t xml:space="preserve">בגלגולה </w:t>
      </w:r>
      <w:bookmarkStart w:id="15689" w:name="_ETM_Q36_581310"/>
      <w:bookmarkEnd w:id="15689"/>
      <w:r>
        <w:rPr>
          <w:rtl/>
        </w:rPr>
        <w:t>הקודם</w:t>
      </w:r>
      <w:r>
        <w:rPr>
          <w:rFonts w:hint="cs"/>
          <w:rtl/>
        </w:rPr>
        <w:t>,</w:t>
      </w:r>
      <w:r>
        <w:rPr>
          <w:rtl/>
        </w:rPr>
        <w:t xml:space="preserve"> </w:t>
      </w:r>
      <w:bookmarkStart w:id="15690" w:name="_ETM_Q36_581670"/>
      <w:bookmarkEnd w:id="15690"/>
      <w:r>
        <w:rPr>
          <w:rtl/>
        </w:rPr>
        <w:t xml:space="preserve">אני </w:t>
      </w:r>
      <w:bookmarkStart w:id="15691" w:name="_ETM_Q36_581970"/>
      <w:bookmarkEnd w:id="15691"/>
      <w:r>
        <w:rPr>
          <w:rtl/>
        </w:rPr>
        <w:t xml:space="preserve">הייתי </w:t>
      </w:r>
      <w:bookmarkStart w:id="15692" w:name="_ETM_Q36_582210"/>
      <w:bookmarkEnd w:id="15692"/>
      <w:r>
        <w:rPr>
          <w:rFonts w:hint="cs"/>
          <w:rtl/>
        </w:rPr>
        <w:t xml:space="preserve">עוד </w:t>
      </w:r>
      <w:bookmarkStart w:id="15693" w:name="_ETM_Q36_582510"/>
      <w:bookmarkEnd w:id="15693"/>
      <w:r>
        <w:rPr>
          <w:rFonts w:hint="cs"/>
          <w:rtl/>
        </w:rPr>
        <w:t>מ</w:t>
      </w:r>
      <w:r>
        <w:rPr>
          <w:rtl/>
        </w:rPr>
        <w:t>יוזמיה</w:t>
      </w:r>
      <w:bookmarkStart w:id="15694" w:name="_ETM_Q36_583560"/>
      <w:bookmarkEnd w:id="15694"/>
      <w:r w:rsidR="0076380D">
        <w:rPr>
          <w:rFonts w:hint="cs"/>
          <w:rtl/>
        </w:rPr>
        <w:t>,</w:t>
      </w:r>
      <w:r>
        <w:rPr>
          <w:rFonts w:hint="cs"/>
          <w:rtl/>
        </w:rPr>
        <w:t xml:space="preserve"> </w:t>
      </w:r>
      <w:r>
        <w:rPr>
          <w:rtl/>
        </w:rPr>
        <w:t xml:space="preserve">וכאן </w:t>
      </w:r>
      <w:bookmarkStart w:id="15695" w:name="_ETM_Q36_583860"/>
      <w:bookmarkEnd w:id="15695"/>
      <w:r>
        <w:rPr>
          <w:rtl/>
        </w:rPr>
        <w:t xml:space="preserve">מדובר </w:t>
      </w:r>
      <w:bookmarkStart w:id="15696" w:name="_ETM_Q36_584190"/>
      <w:bookmarkEnd w:id="15696"/>
      <w:r>
        <w:rPr>
          <w:rtl/>
        </w:rPr>
        <w:t xml:space="preserve">בחזון </w:t>
      </w:r>
      <w:bookmarkStart w:id="15697" w:name="_ETM_Q36_584760"/>
      <w:bookmarkStart w:id="15698" w:name="_ETM_Q36_584820"/>
      <w:bookmarkEnd w:id="15697"/>
      <w:bookmarkEnd w:id="15698"/>
      <w:r>
        <w:rPr>
          <w:rFonts w:hint="cs"/>
          <w:rtl/>
        </w:rPr>
        <w:t>וב</w:t>
      </w:r>
      <w:r>
        <w:rPr>
          <w:rtl/>
        </w:rPr>
        <w:t xml:space="preserve">מדיניות </w:t>
      </w:r>
      <w:bookmarkStart w:id="15699" w:name="_ETM_Q36_585150"/>
      <w:bookmarkEnd w:id="15699"/>
      <w:r>
        <w:rPr>
          <w:rtl/>
        </w:rPr>
        <w:t xml:space="preserve">משרד </w:t>
      </w:r>
      <w:bookmarkStart w:id="15700" w:name="_ETM_Q36_585420"/>
      <w:bookmarkEnd w:id="15700"/>
      <w:r>
        <w:rPr>
          <w:rtl/>
        </w:rPr>
        <w:t xml:space="preserve">הבריאות </w:t>
      </w:r>
      <w:bookmarkStart w:id="15701" w:name="_ETM_Q36_585750"/>
      <w:bookmarkEnd w:id="15701"/>
      <w:r>
        <w:rPr>
          <w:rtl/>
        </w:rPr>
        <w:t>שיאפשר</w:t>
      </w:r>
      <w:r>
        <w:rPr>
          <w:rFonts w:hint="cs"/>
          <w:rtl/>
        </w:rPr>
        <w:t>ו</w:t>
      </w:r>
      <w:r>
        <w:rPr>
          <w:rtl/>
        </w:rPr>
        <w:t xml:space="preserve"> </w:t>
      </w:r>
      <w:bookmarkStart w:id="15702" w:name="_ETM_Q36_586680"/>
      <w:bookmarkEnd w:id="15702"/>
      <w:r>
        <w:rPr>
          <w:rtl/>
        </w:rPr>
        <w:t xml:space="preserve">את </w:t>
      </w:r>
      <w:bookmarkStart w:id="15703" w:name="_ETM_Q36_586890"/>
      <w:bookmarkEnd w:id="15703"/>
      <w:r>
        <w:rPr>
          <w:rtl/>
        </w:rPr>
        <w:t xml:space="preserve">הנגשת </w:t>
      </w:r>
      <w:bookmarkStart w:id="15704" w:name="_ETM_Q36_587400"/>
      <w:bookmarkEnd w:id="15704"/>
      <w:r>
        <w:rPr>
          <w:rtl/>
        </w:rPr>
        <w:t xml:space="preserve">המידע </w:t>
      </w:r>
      <w:bookmarkStart w:id="15705" w:name="_ETM_Q36_587760"/>
      <w:bookmarkEnd w:id="15705"/>
      <w:r>
        <w:rPr>
          <w:rtl/>
        </w:rPr>
        <w:t xml:space="preserve">ואת </w:t>
      </w:r>
      <w:bookmarkStart w:id="15706" w:name="_ETM_Q36_587970"/>
      <w:bookmarkEnd w:id="15706"/>
      <w:r>
        <w:rPr>
          <w:rtl/>
        </w:rPr>
        <w:t xml:space="preserve">היעילות </w:t>
      </w:r>
      <w:bookmarkStart w:id="15707" w:name="_ETM_Q36_588719"/>
      <w:bookmarkEnd w:id="15707"/>
      <w:r>
        <w:rPr>
          <w:rtl/>
        </w:rPr>
        <w:t>ו</w:t>
      </w:r>
      <w:bookmarkStart w:id="15708" w:name="_ETM_Q36_589529"/>
      <w:bookmarkEnd w:id="15708"/>
      <w:r>
        <w:rPr>
          <w:rtl/>
        </w:rPr>
        <w:t xml:space="preserve">הורדת </w:t>
      </w:r>
      <w:bookmarkStart w:id="15709" w:name="_ETM_Q36_590100"/>
      <w:bookmarkEnd w:id="15709"/>
      <w:r>
        <w:rPr>
          <w:rtl/>
        </w:rPr>
        <w:t>רגולציה</w:t>
      </w:r>
      <w:r>
        <w:rPr>
          <w:rFonts w:hint="cs"/>
          <w:rtl/>
        </w:rPr>
        <w:t>.</w:t>
      </w:r>
      <w:r>
        <w:rPr>
          <w:rtl/>
        </w:rPr>
        <w:t xml:space="preserve"> </w:t>
      </w:r>
      <w:bookmarkStart w:id="15710" w:name="_ETM_Q36_591089"/>
      <w:bookmarkEnd w:id="15710"/>
      <w:r>
        <w:rPr>
          <w:rtl/>
        </w:rPr>
        <w:t xml:space="preserve">אני </w:t>
      </w:r>
      <w:bookmarkStart w:id="15711" w:name="_ETM_Q36_591270"/>
      <w:bookmarkEnd w:id="15711"/>
      <w:r>
        <w:rPr>
          <w:rtl/>
        </w:rPr>
        <w:t xml:space="preserve">יודע </w:t>
      </w:r>
      <w:bookmarkStart w:id="15712" w:name="_ETM_Q36_591630"/>
      <w:bookmarkEnd w:id="15712"/>
      <w:r>
        <w:rPr>
          <w:rtl/>
        </w:rPr>
        <w:t>ש</w:t>
      </w:r>
      <w:r>
        <w:rPr>
          <w:rFonts w:hint="cs"/>
          <w:rtl/>
        </w:rPr>
        <w:t>ל</w:t>
      </w:r>
      <w:r>
        <w:rPr>
          <w:rtl/>
        </w:rPr>
        <w:t xml:space="preserve">משרד </w:t>
      </w:r>
      <w:bookmarkStart w:id="15713" w:name="_ETM_Q36_592109"/>
      <w:bookmarkEnd w:id="15713"/>
      <w:r>
        <w:rPr>
          <w:rtl/>
        </w:rPr>
        <w:t xml:space="preserve">הבריאות </w:t>
      </w:r>
      <w:bookmarkStart w:id="15714" w:name="_ETM_Q36_592380"/>
      <w:bookmarkEnd w:id="15714"/>
      <w:r>
        <w:rPr>
          <w:rtl/>
        </w:rPr>
        <w:t>יש</w:t>
      </w:r>
      <w:bookmarkStart w:id="15715" w:name="_ETM_Q36_592529"/>
      <w:bookmarkEnd w:id="15715"/>
      <w:r>
        <w:rPr>
          <w:rtl/>
        </w:rPr>
        <w:t xml:space="preserve"> </w:t>
      </w:r>
      <w:bookmarkStart w:id="15716" w:name="_ETM_Q36_592649"/>
      <w:bookmarkEnd w:id="15716"/>
      <w:r>
        <w:rPr>
          <w:rtl/>
        </w:rPr>
        <w:t>שם</w:t>
      </w:r>
      <w:bookmarkStart w:id="15717" w:name="_ETM_Q36_591000"/>
      <w:bookmarkEnd w:id="15717"/>
      <w:r>
        <w:rPr>
          <w:rtl/>
        </w:rPr>
        <w:t xml:space="preserve"> </w:t>
      </w:r>
      <w:bookmarkStart w:id="15718" w:name="_ETM_Q36_593339"/>
      <w:bookmarkEnd w:id="15718"/>
      <w:r>
        <w:rPr>
          <w:rtl/>
        </w:rPr>
        <w:t xml:space="preserve">של </w:t>
      </w:r>
      <w:bookmarkStart w:id="15719" w:name="_ETM_Q36_593520"/>
      <w:bookmarkEnd w:id="15719"/>
      <w:r>
        <w:rPr>
          <w:rtl/>
        </w:rPr>
        <w:t xml:space="preserve">משרד </w:t>
      </w:r>
      <w:bookmarkStart w:id="15720" w:name="_ETM_Q36_593939"/>
      <w:bookmarkEnd w:id="15720"/>
      <w:r>
        <w:rPr>
          <w:rtl/>
        </w:rPr>
        <w:t xml:space="preserve">עם </w:t>
      </w:r>
      <w:bookmarkStart w:id="15721" w:name="_ETM_Q36_594029"/>
      <w:bookmarkEnd w:id="15721"/>
      <w:r>
        <w:rPr>
          <w:rtl/>
        </w:rPr>
        <w:t xml:space="preserve">המון </w:t>
      </w:r>
      <w:bookmarkStart w:id="15722" w:name="_ETM_Q36_594270"/>
      <w:bookmarkEnd w:id="15722"/>
      <w:proofErr w:type="spellStart"/>
      <w:r>
        <w:rPr>
          <w:rtl/>
        </w:rPr>
        <w:t>המון</w:t>
      </w:r>
      <w:proofErr w:type="spellEnd"/>
      <w:r>
        <w:rPr>
          <w:rtl/>
        </w:rPr>
        <w:t xml:space="preserve"> </w:t>
      </w:r>
      <w:bookmarkStart w:id="15723" w:name="_ETM_Q36_594450"/>
      <w:bookmarkEnd w:id="15723"/>
      <w:r>
        <w:rPr>
          <w:rtl/>
        </w:rPr>
        <w:t>רגולציה</w:t>
      </w:r>
      <w:r>
        <w:rPr>
          <w:rFonts w:hint="cs"/>
          <w:rtl/>
        </w:rPr>
        <w:t>,</w:t>
      </w:r>
      <w:r>
        <w:rPr>
          <w:rtl/>
        </w:rPr>
        <w:t xml:space="preserve"> </w:t>
      </w:r>
      <w:bookmarkStart w:id="15724" w:name="_ETM_Q36_595420"/>
      <w:bookmarkEnd w:id="15724"/>
      <w:r>
        <w:rPr>
          <w:rtl/>
        </w:rPr>
        <w:t xml:space="preserve">ואני </w:t>
      </w:r>
      <w:bookmarkStart w:id="15725" w:name="_ETM_Q36_596260"/>
      <w:bookmarkEnd w:id="15725"/>
      <w:r>
        <w:rPr>
          <w:rtl/>
        </w:rPr>
        <w:t xml:space="preserve">רואה </w:t>
      </w:r>
      <w:bookmarkStart w:id="15726" w:name="_ETM_Q36_596590"/>
      <w:bookmarkEnd w:id="15726"/>
      <w:r>
        <w:rPr>
          <w:rtl/>
        </w:rPr>
        <w:t xml:space="preserve">חשיבות </w:t>
      </w:r>
      <w:bookmarkStart w:id="15727" w:name="_ETM_Q36_597040"/>
      <w:bookmarkEnd w:id="15727"/>
      <w:r>
        <w:rPr>
          <w:rtl/>
        </w:rPr>
        <w:t xml:space="preserve">רבה </w:t>
      </w:r>
      <w:bookmarkStart w:id="15728" w:name="_ETM_Q36_597339"/>
      <w:bookmarkStart w:id="15729" w:name="_ETM_Q36_597460"/>
      <w:bookmarkStart w:id="15730" w:name="_ETM_Q36_597910"/>
      <w:bookmarkEnd w:id="15728"/>
      <w:bookmarkEnd w:id="15729"/>
      <w:bookmarkEnd w:id="15730"/>
      <w:r>
        <w:rPr>
          <w:rFonts w:hint="cs"/>
          <w:rtl/>
        </w:rPr>
        <w:t>ב</w:t>
      </w:r>
      <w:r>
        <w:rPr>
          <w:rtl/>
        </w:rPr>
        <w:t xml:space="preserve">הורדת </w:t>
      </w:r>
      <w:bookmarkStart w:id="15731" w:name="_ETM_Q36_598300"/>
      <w:bookmarkEnd w:id="15731"/>
      <w:r>
        <w:rPr>
          <w:rtl/>
        </w:rPr>
        <w:t xml:space="preserve">הרגולציה </w:t>
      </w:r>
      <w:bookmarkStart w:id="15732" w:name="_ETM_Q36_598810"/>
      <w:bookmarkEnd w:id="15732"/>
      <w:r>
        <w:rPr>
          <w:rtl/>
        </w:rPr>
        <w:t xml:space="preserve">בכל </w:t>
      </w:r>
      <w:bookmarkStart w:id="15733" w:name="_ETM_Q36_599080"/>
      <w:bookmarkEnd w:id="15733"/>
      <w:r>
        <w:rPr>
          <w:rtl/>
        </w:rPr>
        <w:t>התחומים</w:t>
      </w:r>
      <w:r>
        <w:rPr>
          <w:rFonts w:hint="cs"/>
          <w:rtl/>
        </w:rPr>
        <w:t>,</w:t>
      </w:r>
      <w:r>
        <w:rPr>
          <w:rtl/>
        </w:rPr>
        <w:t xml:space="preserve"> </w:t>
      </w:r>
      <w:bookmarkStart w:id="15734" w:name="_ETM_Q36_599470"/>
      <w:bookmarkEnd w:id="15734"/>
      <w:r>
        <w:rPr>
          <w:rtl/>
        </w:rPr>
        <w:t>אגב</w:t>
      </w:r>
      <w:r>
        <w:rPr>
          <w:rFonts w:hint="cs"/>
          <w:rtl/>
        </w:rPr>
        <w:t>,</w:t>
      </w:r>
      <w:r>
        <w:rPr>
          <w:rtl/>
        </w:rPr>
        <w:t xml:space="preserve"> </w:t>
      </w:r>
      <w:bookmarkStart w:id="15735" w:name="_ETM_Q36_599710"/>
      <w:bookmarkEnd w:id="15735"/>
      <w:r>
        <w:rPr>
          <w:rtl/>
        </w:rPr>
        <w:t xml:space="preserve">בכל </w:t>
      </w:r>
      <w:bookmarkStart w:id="15736" w:name="_ETM_Q36_600070"/>
      <w:bookmarkEnd w:id="15736"/>
      <w:r>
        <w:rPr>
          <w:rtl/>
        </w:rPr>
        <w:t>האגפים</w:t>
      </w:r>
      <w:r>
        <w:rPr>
          <w:rFonts w:hint="cs"/>
          <w:rtl/>
        </w:rPr>
        <w:t>.</w:t>
      </w:r>
      <w:r>
        <w:rPr>
          <w:rtl/>
        </w:rPr>
        <w:t xml:space="preserve"> </w:t>
      </w:r>
      <w:bookmarkStart w:id="15737" w:name="_ETM_Q36_601180"/>
      <w:bookmarkEnd w:id="15737"/>
      <w:r>
        <w:rPr>
          <w:rtl/>
        </w:rPr>
        <w:t xml:space="preserve">אנחנו </w:t>
      </w:r>
      <w:bookmarkStart w:id="15738" w:name="_ETM_Q36_601510"/>
      <w:bookmarkEnd w:id="15738"/>
      <w:r>
        <w:rPr>
          <w:rtl/>
        </w:rPr>
        <w:t xml:space="preserve">עובדים </w:t>
      </w:r>
      <w:bookmarkStart w:id="15739" w:name="_ETM_Q36_601779"/>
      <w:bookmarkEnd w:id="15739"/>
      <w:r>
        <w:rPr>
          <w:rtl/>
        </w:rPr>
        <w:t>על</w:t>
      </w:r>
      <w:r>
        <w:rPr>
          <w:rFonts w:hint="cs"/>
          <w:rtl/>
        </w:rPr>
        <w:t xml:space="preserve"> </w:t>
      </w:r>
      <w:r>
        <w:rPr>
          <w:rtl/>
        </w:rPr>
        <w:t>כך</w:t>
      </w:r>
      <w:r>
        <w:rPr>
          <w:rFonts w:hint="cs"/>
          <w:rtl/>
        </w:rPr>
        <w:t>,</w:t>
      </w:r>
      <w:r>
        <w:rPr>
          <w:rtl/>
        </w:rPr>
        <w:t xml:space="preserve"> </w:t>
      </w:r>
      <w:bookmarkStart w:id="15740" w:name="_ETM_Q36_602500"/>
      <w:bookmarkEnd w:id="15740"/>
      <w:r>
        <w:rPr>
          <w:rtl/>
        </w:rPr>
        <w:t xml:space="preserve">לעבור </w:t>
      </w:r>
      <w:bookmarkStart w:id="15741" w:name="_ETM_Q36_602920"/>
      <w:bookmarkEnd w:id="15741"/>
      <w:r>
        <w:rPr>
          <w:rtl/>
        </w:rPr>
        <w:t>לקדמה</w:t>
      </w:r>
      <w:r>
        <w:rPr>
          <w:rFonts w:hint="cs"/>
          <w:rtl/>
        </w:rPr>
        <w:t>.</w:t>
      </w:r>
    </w:p>
    <w:p w:rsidR="00CF35E1" w:rsidRDefault="00CF35E1" w:rsidP="003258F0">
      <w:pPr>
        <w:rPr>
          <w:rtl/>
        </w:rPr>
      </w:pPr>
    </w:p>
    <w:p w:rsidR="00CF35E1" w:rsidRDefault="00CF35E1" w:rsidP="00A12230">
      <w:pPr>
        <w:rPr>
          <w:rtl/>
        </w:rPr>
      </w:pPr>
      <w:bookmarkStart w:id="15742" w:name="_ETM_Q36_601000"/>
      <w:bookmarkStart w:id="15743" w:name="_ETM_Q36_604459"/>
      <w:bookmarkEnd w:id="15742"/>
      <w:bookmarkEnd w:id="15743"/>
      <w:r>
        <w:rPr>
          <w:rtl/>
        </w:rPr>
        <w:t xml:space="preserve">כמובן </w:t>
      </w:r>
      <w:bookmarkStart w:id="15744" w:name="_ETM_Q36_604880"/>
      <w:bookmarkEnd w:id="15744"/>
      <w:r>
        <w:rPr>
          <w:rtl/>
        </w:rPr>
        <w:t>שי</w:t>
      </w:r>
      <w:bookmarkStart w:id="15745" w:name="_ETM_Q36_605119"/>
      <w:bookmarkEnd w:id="15745"/>
      <w:r>
        <w:rPr>
          <w:rFonts w:hint="cs"/>
          <w:rtl/>
        </w:rPr>
        <w:t xml:space="preserve">שנן </w:t>
      </w:r>
      <w:bookmarkStart w:id="15746" w:name="_ETM_Q36_605270"/>
      <w:bookmarkEnd w:id="15746"/>
      <w:r w:rsidR="00A12230">
        <w:rPr>
          <w:rFonts w:hint="cs"/>
          <w:rtl/>
        </w:rPr>
        <w:t>כמה</w:t>
      </w:r>
      <w:r>
        <w:rPr>
          <w:rtl/>
        </w:rPr>
        <w:t xml:space="preserve"> </w:t>
      </w:r>
      <w:bookmarkStart w:id="15747" w:name="_ETM_Q36_605689"/>
      <w:bookmarkEnd w:id="15747"/>
      <w:r>
        <w:rPr>
          <w:rtl/>
        </w:rPr>
        <w:t xml:space="preserve">סוגיות </w:t>
      </w:r>
      <w:bookmarkStart w:id="15748" w:name="_ETM_Q36_606810"/>
      <w:bookmarkEnd w:id="15748"/>
      <w:r>
        <w:rPr>
          <w:rtl/>
        </w:rPr>
        <w:t>שיידרש</w:t>
      </w:r>
      <w:r w:rsidR="0076380D">
        <w:rPr>
          <w:rFonts w:hint="cs"/>
          <w:rtl/>
        </w:rPr>
        <w:t xml:space="preserve"> בהן</w:t>
      </w:r>
      <w:r>
        <w:rPr>
          <w:rtl/>
        </w:rPr>
        <w:t xml:space="preserve"> </w:t>
      </w:r>
      <w:bookmarkStart w:id="15749" w:name="_ETM_Q36_608430"/>
      <w:bookmarkEnd w:id="15749"/>
      <w:r>
        <w:rPr>
          <w:rtl/>
        </w:rPr>
        <w:t xml:space="preserve">ליבון </w:t>
      </w:r>
      <w:bookmarkStart w:id="15750" w:name="_ETM_Q36_608849"/>
      <w:bookmarkEnd w:id="15750"/>
      <w:r>
        <w:rPr>
          <w:rtl/>
        </w:rPr>
        <w:t xml:space="preserve">פנימי </w:t>
      </w:r>
      <w:bookmarkStart w:id="15751" w:name="_ETM_Q36_609180"/>
      <w:bookmarkEnd w:id="15751"/>
      <w:r>
        <w:rPr>
          <w:rtl/>
        </w:rPr>
        <w:t xml:space="preserve">של </w:t>
      </w:r>
      <w:bookmarkStart w:id="15752" w:name="_ETM_Q36_609300"/>
      <w:bookmarkEnd w:id="15752"/>
      <w:r>
        <w:rPr>
          <w:rtl/>
        </w:rPr>
        <w:t xml:space="preserve">משרדי </w:t>
      </w:r>
      <w:bookmarkStart w:id="15753" w:name="_ETM_Q36_609629"/>
      <w:bookmarkEnd w:id="15753"/>
      <w:r>
        <w:rPr>
          <w:rtl/>
        </w:rPr>
        <w:t xml:space="preserve">הממשלה </w:t>
      </w:r>
      <w:bookmarkStart w:id="15754" w:name="_ETM_Q36_610410"/>
      <w:bookmarkEnd w:id="15754"/>
      <w:r>
        <w:rPr>
          <w:rtl/>
        </w:rPr>
        <w:t xml:space="preserve">מול </w:t>
      </w:r>
      <w:bookmarkStart w:id="15755" w:name="_ETM_Q36_610590"/>
      <w:bookmarkEnd w:id="15755"/>
      <w:r>
        <w:rPr>
          <w:rtl/>
        </w:rPr>
        <w:t xml:space="preserve">ועדת </w:t>
      </w:r>
      <w:bookmarkStart w:id="15756" w:name="_ETM_Q36_610920"/>
      <w:bookmarkEnd w:id="15756"/>
      <w:r>
        <w:rPr>
          <w:rtl/>
        </w:rPr>
        <w:t>הבריאות</w:t>
      </w:r>
      <w:r w:rsidR="00A12230">
        <w:rPr>
          <w:rFonts w:hint="cs"/>
          <w:rtl/>
        </w:rPr>
        <w:t>,</w:t>
      </w:r>
      <w:r>
        <w:rPr>
          <w:rtl/>
        </w:rPr>
        <w:t xml:space="preserve"> </w:t>
      </w:r>
      <w:bookmarkStart w:id="15757" w:name="_ETM_Q36_611190"/>
      <w:bookmarkStart w:id="15758" w:name="_ETM_Q36_613709"/>
      <w:bookmarkEnd w:id="15757"/>
      <w:bookmarkEnd w:id="15758"/>
      <w:r>
        <w:rPr>
          <w:rtl/>
        </w:rPr>
        <w:t>ועל כן ועדת שרים לחקיקה החליטה לתמוך בהצעה בכפוף להתניות שונות</w:t>
      </w:r>
      <w:r>
        <w:rPr>
          <w:rFonts w:hint="cs"/>
          <w:rtl/>
        </w:rPr>
        <w:t>, ל</w:t>
      </w:r>
      <w:r>
        <w:rPr>
          <w:rtl/>
        </w:rPr>
        <w:t>רבות</w:t>
      </w:r>
      <w:r>
        <w:rPr>
          <w:rFonts w:hint="cs"/>
          <w:rtl/>
        </w:rPr>
        <w:t xml:space="preserve"> </w:t>
      </w:r>
      <w:r>
        <w:rPr>
          <w:rtl/>
        </w:rPr>
        <w:t>הסכמת משרד הבריאות</w:t>
      </w:r>
      <w:r>
        <w:rPr>
          <w:rFonts w:hint="cs"/>
          <w:rtl/>
        </w:rPr>
        <w:t xml:space="preserve">, </w:t>
      </w:r>
      <w:r>
        <w:rPr>
          <w:rtl/>
        </w:rPr>
        <w:t>האוצר</w:t>
      </w:r>
      <w:r>
        <w:rPr>
          <w:rFonts w:hint="cs"/>
          <w:rtl/>
        </w:rPr>
        <w:t xml:space="preserve"> </w:t>
      </w:r>
      <w:r>
        <w:rPr>
          <w:rtl/>
        </w:rPr>
        <w:t>ו</w:t>
      </w:r>
      <w:r>
        <w:rPr>
          <w:rFonts w:hint="cs"/>
          <w:rtl/>
        </w:rPr>
        <w:t>ה</w:t>
      </w:r>
      <w:r>
        <w:rPr>
          <w:rtl/>
        </w:rPr>
        <w:t>משפטים לנוסח הצעת החוק</w:t>
      </w:r>
      <w:r>
        <w:rPr>
          <w:rFonts w:hint="cs"/>
          <w:rtl/>
        </w:rPr>
        <w:t>.</w:t>
      </w:r>
      <w:bookmarkStart w:id="15759" w:name="_ETM_Q36_626000"/>
      <w:bookmarkStart w:id="15760" w:name="_ETM_Q36_617000"/>
      <w:bookmarkEnd w:id="15759"/>
      <w:bookmarkEnd w:id="15760"/>
      <w:r w:rsidR="0076380D">
        <w:rPr>
          <w:rFonts w:hint="cs"/>
          <w:rtl/>
        </w:rPr>
        <w:t xml:space="preserve"> </w:t>
      </w:r>
      <w:r>
        <w:rPr>
          <w:rFonts w:hint="cs"/>
          <w:rtl/>
        </w:rPr>
        <w:t xml:space="preserve">לכן </w:t>
      </w:r>
      <w:r>
        <w:rPr>
          <w:rtl/>
        </w:rPr>
        <w:t>אבקש מחבר</w:t>
      </w:r>
      <w:r>
        <w:rPr>
          <w:rFonts w:hint="cs"/>
          <w:rtl/>
        </w:rPr>
        <w:t xml:space="preserve">יי </w:t>
      </w:r>
      <w:r>
        <w:rPr>
          <w:rtl/>
        </w:rPr>
        <w:t>חברי הכנסת</w:t>
      </w:r>
      <w:r>
        <w:rPr>
          <w:rFonts w:hint="cs"/>
          <w:rtl/>
        </w:rPr>
        <w:t xml:space="preserve"> </w:t>
      </w:r>
      <w:r w:rsidRPr="000D621B">
        <w:rPr>
          <w:rtl/>
        </w:rPr>
        <w:t>להצביע בעד הצעת החוק</w:t>
      </w:r>
      <w:r>
        <w:rPr>
          <w:rFonts w:hint="cs"/>
          <w:rtl/>
        </w:rPr>
        <w:t xml:space="preserve"> הזו, </w:t>
      </w:r>
      <w:r>
        <w:rPr>
          <w:rtl/>
        </w:rPr>
        <w:t>בכפוף להסכמות שצו</w:t>
      </w:r>
      <w:r>
        <w:rPr>
          <w:rFonts w:hint="cs"/>
          <w:rtl/>
        </w:rPr>
        <w:t>י</w:t>
      </w:r>
      <w:r w:rsidRPr="000D621B">
        <w:rPr>
          <w:rtl/>
        </w:rPr>
        <w:t>נו.</w:t>
      </w:r>
      <w:r>
        <w:rPr>
          <w:rFonts w:hint="cs"/>
          <w:rtl/>
        </w:rPr>
        <w:t xml:space="preserve"> תודה רבה.</w:t>
      </w:r>
    </w:p>
    <w:p w:rsidR="00CF35E1" w:rsidRDefault="00CF35E1" w:rsidP="003258F0">
      <w:pPr>
        <w:rPr>
          <w:rtl/>
        </w:rPr>
      </w:pPr>
      <w:bookmarkStart w:id="15761" w:name="_ETM_Q36_628000"/>
      <w:bookmarkEnd w:id="15761"/>
    </w:p>
    <w:p w:rsidR="00CF35E1" w:rsidRDefault="00CF35E1" w:rsidP="003258F0">
      <w:pPr>
        <w:pStyle w:val="af6"/>
        <w:keepNext/>
        <w:rPr>
          <w:rtl/>
        </w:rPr>
      </w:pPr>
      <w:bookmarkStart w:id="15762" w:name="ET_yor_6307_20"/>
      <w:r w:rsidRPr="000D621B">
        <w:rPr>
          <w:rStyle w:val="TagStyle"/>
          <w:rtl/>
        </w:rPr>
        <w:t xml:space="preserve"> &lt;&lt; יור &gt;&gt; </w:t>
      </w:r>
      <w:r>
        <w:rPr>
          <w:rtl/>
        </w:rPr>
        <w:t>היו"ר יבגני סובה:</w:t>
      </w:r>
      <w:r w:rsidRPr="000D621B">
        <w:rPr>
          <w:rStyle w:val="TagStyle"/>
          <w:rtl/>
        </w:rPr>
        <w:t xml:space="preserve"> &lt;&lt; יור &gt;&gt;</w:t>
      </w:r>
      <w:r>
        <w:rPr>
          <w:rtl/>
        </w:rPr>
        <w:t xml:space="preserve">  </w:t>
      </w:r>
      <w:bookmarkEnd w:id="15762"/>
    </w:p>
    <w:p w:rsidR="00CF35E1" w:rsidRDefault="00CF35E1" w:rsidP="00487752">
      <w:pPr>
        <w:rPr>
          <w:rtl/>
        </w:rPr>
      </w:pPr>
    </w:p>
    <w:p w:rsidR="00CF35E1" w:rsidRDefault="00CF35E1" w:rsidP="0076380D">
      <w:pPr>
        <w:rPr>
          <w:rtl/>
        </w:rPr>
      </w:pPr>
      <w:bookmarkStart w:id="15763" w:name="_ETM_Q36_624000"/>
      <w:bookmarkStart w:id="15764" w:name="_ETM_Q36_625410"/>
      <w:bookmarkStart w:id="15765" w:name="_ETM_Q36_626319"/>
      <w:bookmarkEnd w:id="15763"/>
      <w:bookmarkEnd w:id="15764"/>
      <w:bookmarkEnd w:id="15765"/>
      <w:r>
        <w:rPr>
          <w:rtl/>
        </w:rPr>
        <w:t xml:space="preserve">תודה </w:t>
      </w:r>
      <w:bookmarkStart w:id="15766" w:name="_ETM_Q36_626620"/>
      <w:bookmarkEnd w:id="15766"/>
      <w:r>
        <w:rPr>
          <w:rtl/>
        </w:rPr>
        <w:t xml:space="preserve">רבה </w:t>
      </w:r>
      <w:bookmarkStart w:id="15767" w:name="_ETM_Q36_626829"/>
      <w:bookmarkEnd w:id="15767"/>
      <w:r>
        <w:rPr>
          <w:rtl/>
        </w:rPr>
        <w:t xml:space="preserve">לשר </w:t>
      </w:r>
      <w:bookmarkStart w:id="15768" w:name="_ETM_Q36_627219"/>
      <w:bookmarkEnd w:id="15768"/>
      <w:r>
        <w:rPr>
          <w:rtl/>
        </w:rPr>
        <w:t>הבריאות</w:t>
      </w:r>
      <w:r>
        <w:rPr>
          <w:rFonts w:hint="cs"/>
          <w:rtl/>
        </w:rPr>
        <w:t>.</w:t>
      </w:r>
      <w:r>
        <w:rPr>
          <w:rtl/>
        </w:rPr>
        <w:t xml:space="preserve"> </w:t>
      </w:r>
      <w:bookmarkStart w:id="15769" w:name="_ETM_Q36_628120"/>
      <w:bookmarkEnd w:id="15769"/>
      <w:r>
        <w:rPr>
          <w:rtl/>
        </w:rPr>
        <w:t xml:space="preserve">חבר </w:t>
      </w:r>
      <w:bookmarkStart w:id="15770" w:name="_ETM_Q36_628420"/>
      <w:bookmarkEnd w:id="15770"/>
      <w:r>
        <w:rPr>
          <w:rtl/>
        </w:rPr>
        <w:t xml:space="preserve">הכנסת </w:t>
      </w:r>
      <w:bookmarkStart w:id="15771" w:name="_ETM_Q36_628900"/>
      <w:bookmarkEnd w:id="15771"/>
      <w:r>
        <w:rPr>
          <w:rFonts w:hint="cs"/>
          <w:rtl/>
        </w:rPr>
        <w:t>ואליד אלהואשלה</w:t>
      </w:r>
      <w:bookmarkStart w:id="15772" w:name="_ETM_Q36_629109"/>
      <w:bookmarkStart w:id="15773" w:name="_ETM_Q36_629319"/>
      <w:bookmarkStart w:id="15774" w:name="_ETM_Q36_629409"/>
      <w:bookmarkStart w:id="15775" w:name="_ETM_Q36_629680"/>
      <w:bookmarkStart w:id="15776" w:name="_ETM_Q36_629889"/>
      <w:bookmarkEnd w:id="15772"/>
      <w:bookmarkEnd w:id="15773"/>
      <w:bookmarkEnd w:id="15774"/>
      <w:bookmarkEnd w:id="15775"/>
      <w:bookmarkEnd w:id="15776"/>
      <w:r>
        <w:rPr>
          <w:rFonts w:hint="cs"/>
          <w:rtl/>
        </w:rPr>
        <w:t xml:space="preserve"> </w:t>
      </w:r>
      <w:r>
        <w:rPr>
          <w:rtl/>
        </w:rPr>
        <w:t xml:space="preserve">ביקש </w:t>
      </w:r>
      <w:bookmarkStart w:id="15777" w:name="_ETM_Q36_630249"/>
      <w:bookmarkEnd w:id="15777"/>
      <w:r>
        <w:rPr>
          <w:rtl/>
        </w:rPr>
        <w:t>להתנגד</w:t>
      </w:r>
      <w:r>
        <w:rPr>
          <w:rFonts w:hint="cs"/>
          <w:rtl/>
        </w:rPr>
        <w:t>.</w:t>
      </w:r>
      <w:r>
        <w:rPr>
          <w:rtl/>
        </w:rPr>
        <w:t xml:space="preserve"> </w:t>
      </w:r>
      <w:bookmarkStart w:id="15778" w:name="_ETM_Q36_630819"/>
      <w:bookmarkEnd w:id="15778"/>
      <w:r>
        <w:rPr>
          <w:rtl/>
        </w:rPr>
        <w:t xml:space="preserve">הוא </w:t>
      </w:r>
      <w:bookmarkStart w:id="15779" w:name="_ETM_Q36_630879"/>
      <w:bookmarkEnd w:id="15779"/>
      <w:r>
        <w:rPr>
          <w:rtl/>
        </w:rPr>
        <w:t xml:space="preserve">נמצא </w:t>
      </w:r>
      <w:bookmarkStart w:id="15780" w:name="_ETM_Q36_631180"/>
      <w:bookmarkEnd w:id="15780"/>
      <w:r>
        <w:rPr>
          <w:rtl/>
        </w:rPr>
        <w:t>באולם</w:t>
      </w:r>
      <w:r>
        <w:rPr>
          <w:rFonts w:hint="cs"/>
          <w:rtl/>
        </w:rPr>
        <w:t>?</w:t>
      </w:r>
      <w:r>
        <w:rPr>
          <w:rtl/>
        </w:rPr>
        <w:t xml:space="preserve"> </w:t>
      </w:r>
      <w:bookmarkStart w:id="15781" w:name="_ETM_Q36_632540"/>
      <w:bookmarkEnd w:id="15781"/>
      <w:r>
        <w:rPr>
          <w:rtl/>
        </w:rPr>
        <w:t xml:space="preserve">אז </w:t>
      </w:r>
      <w:bookmarkStart w:id="15782" w:name="_ETM_Q36_632990"/>
      <w:bookmarkEnd w:id="15782"/>
      <w:r>
        <w:rPr>
          <w:rtl/>
        </w:rPr>
        <w:t xml:space="preserve">לפני </w:t>
      </w:r>
      <w:bookmarkStart w:id="15783" w:name="_ETM_Q36_633290"/>
      <w:bookmarkEnd w:id="15783"/>
      <w:r>
        <w:rPr>
          <w:rtl/>
        </w:rPr>
        <w:t xml:space="preserve">שאנחנו </w:t>
      </w:r>
      <w:bookmarkStart w:id="15784" w:name="_ETM_Q36_633710"/>
      <w:bookmarkEnd w:id="15784"/>
      <w:r>
        <w:rPr>
          <w:rtl/>
        </w:rPr>
        <w:t xml:space="preserve">נעבור </w:t>
      </w:r>
      <w:bookmarkStart w:id="15785" w:name="_ETM_Q36_634100"/>
      <w:bookmarkEnd w:id="15785"/>
      <w:r>
        <w:rPr>
          <w:rtl/>
        </w:rPr>
        <w:t>להצבעה</w:t>
      </w:r>
      <w:r>
        <w:rPr>
          <w:rFonts w:hint="cs"/>
          <w:rtl/>
        </w:rPr>
        <w:t>,</w:t>
      </w:r>
      <w:r>
        <w:rPr>
          <w:rtl/>
        </w:rPr>
        <w:t xml:space="preserve"> </w:t>
      </w:r>
      <w:bookmarkStart w:id="15786" w:name="_ETM_Q36_634880"/>
      <w:bookmarkEnd w:id="15786"/>
      <w:r>
        <w:rPr>
          <w:rtl/>
        </w:rPr>
        <w:t xml:space="preserve">אני </w:t>
      </w:r>
      <w:bookmarkStart w:id="15787" w:name="_ETM_Q36_635060"/>
      <w:bookmarkEnd w:id="15787"/>
      <w:r>
        <w:rPr>
          <w:rtl/>
        </w:rPr>
        <w:t xml:space="preserve">רק </w:t>
      </w:r>
      <w:bookmarkStart w:id="15788" w:name="_ETM_Q36_635240"/>
      <w:bookmarkEnd w:id="15788"/>
      <w:r>
        <w:rPr>
          <w:rtl/>
        </w:rPr>
        <w:t>מבקש</w:t>
      </w:r>
      <w:r w:rsidR="0076380D">
        <w:rPr>
          <w:rFonts w:hint="cs"/>
          <w:rtl/>
        </w:rPr>
        <w:t>:</w:t>
      </w:r>
      <w:r>
        <w:rPr>
          <w:rtl/>
        </w:rPr>
        <w:t xml:space="preserve"> </w:t>
      </w:r>
      <w:bookmarkStart w:id="15789" w:name="_ETM_Q36_635660"/>
      <w:bookmarkEnd w:id="15789"/>
      <w:r>
        <w:rPr>
          <w:rtl/>
        </w:rPr>
        <w:t xml:space="preserve">כל </w:t>
      </w:r>
      <w:bookmarkStart w:id="15790" w:name="_ETM_Q36_635930"/>
      <w:bookmarkEnd w:id="15790"/>
      <w:r>
        <w:rPr>
          <w:rtl/>
        </w:rPr>
        <w:t xml:space="preserve">מי </w:t>
      </w:r>
      <w:bookmarkStart w:id="15791" w:name="_ETM_Q36_636050"/>
      <w:bookmarkEnd w:id="15791"/>
      <w:r>
        <w:rPr>
          <w:rtl/>
        </w:rPr>
        <w:t xml:space="preserve">שרוצה </w:t>
      </w:r>
      <w:bookmarkStart w:id="15792" w:name="_ETM_Q36_636530"/>
      <w:bookmarkEnd w:id="15792"/>
      <w:r>
        <w:rPr>
          <w:rtl/>
        </w:rPr>
        <w:t xml:space="preserve">לדבר </w:t>
      </w:r>
      <w:bookmarkStart w:id="15793" w:name="_ETM_Q36_636920"/>
      <w:bookmarkEnd w:id="15793"/>
      <w:r>
        <w:rPr>
          <w:rtl/>
        </w:rPr>
        <w:t>בטלפון</w:t>
      </w:r>
      <w:r>
        <w:rPr>
          <w:rFonts w:hint="cs"/>
          <w:rtl/>
        </w:rPr>
        <w:t>,</w:t>
      </w:r>
      <w:r>
        <w:rPr>
          <w:rtl/>
        </w:rPr>
        <w:t xml:space="preserve"> </w:t>
      </w:r>
      <w:bookmarkStart w:id="15794" w:name="_ETM_Q36_637730"/>
      <w:bookmarkStart w:id="15795" w:name="_ETM_Q36_638300"/>
      <w:bookmarkEnd w:id="15794"/>
      <w:bookmarkEnd w:id="15795"/>
      <w:r>
        <w:rPr>
          <w:rtl/>
        </w:rPr>
        <w:t xml:space="preserve">מוזמן </w:t>
      </w:r>
      <w:bookmarkStart w:id="15796" w:name="_ETM_Q36_638690"/>
      <w:bookmarkEnd w:id="15796"/>
      <w:r>
        <w:rPr>
          <w:rtl/>
        </w:rPr>
        <w:t xml:space="preserve">לעשות </w:t>
      </w:r>
      <w:bookmarkStart w:id="15797" w:name="_ETM_Q36_639020"/>
      <w:bookmarkEnd w:id="15797"/>
      <w:r>
        <w:rPr>
          <w:rtl/>
        </w:rPr>
        <w:t xml:space="preserve">את </w:t>
      </w:r>
      <w:bookmarkStart w:id="15798" w:name="_ETM_Q36_639140"/>
      <w:bookmarkEnd w:id="15798"/>
      <w:r>
        <w:rPr>
          <w:rtl/>
        </w:rPr>
        <w:t xml:space="preserve">זה </w:t>
      </w:r>
      <w:bookmarkStart w:id="15799" w:name="_ETM_Q36_639470"/>
      <w:bookmarkEnd w:id="15799"/>
      <w:r>
        <w:rPr>
          <w:rtl/>
        </w:rPr>
        <w:t xml:space="preserve">מחוץ </w:t>
      </w:r>
      <w:bookmarkStart w:id="15800" w:name="_ETM_Q36_639830"/>
      <w:bookmarkEnd w:id="15800"/>
      <w:r>
        <w:rPr>
          <w:rtl/>
        </w:rPr>
        <w:t>ל</w:t>
      </w:r>
      <w:r>
        <w:rPr>
          <w:rFonts w:hint="cs"/>
          <w:rtl/>
        </w:rPr>
        <w:t>או</w:t>
      </w:r>
      <w:r>
        <w:rPr>
          <w:rtl/>
        </w:rPr>
        <w:t xml:space="preserve">לם </w:t>
      </w:r>
      <w:bookmarkStart w:id="15801" w:name="_ETM_Q36_640160"/>
      <w:bookmarkEnd w:id="15801"/>
      <w:r>
        <w:rPr>
          <w:rtl/>
        </w:rPr>
        <w:t>המל</w:t>
      </w:r>
      <w:r>
        <w:rPr>
          <w:rFonts w:hint="cs"/>
          <w:rtl/>
        </w:rPr>
        <w:t>י</w:t>
      </w:r>
      <w:r>
        <w:rPr>
          <w:rtl/>
        </w:rPr>
        <w:t>אה</w:t>
      </w:r>
      <w:r>
        <w:rPr>
          <w:rFonts w:hint="cs"/>
          <w:rtl/>
        </w:rPr>
        <w:t>,</w:t>
      </w:r>
      <w:r>
        <w:rPr>
          <w:rtl/>
        </w:rPr>
        <w:t xml:space="preserve"> </w:t>
      </w:r>
      <w:bookmarkStart w:id="15802" w:name="_ETM_Q36_641120"/>
      <w:bookmarkEnd w:id="15802"/>
      <w:r>
        <w:rPr>
          <w:rtl/>
        </w:rPr>
        <w:t xml:space="preserve">כי </w:t>
      </w:r>
      <w:bookmarkStart w:id="15803" w:name="_ETM_Q36_641540"/>
      <w:bookmarkEnd w:id="15803"/>
      <w:r>
        <w:rPr>
          <w:rtl/>
        </w:rPr>
        <w:t xml:space="preserve">אם </w:t>
      </w:r>
      <w:bookmarkStart w:id="15804" w:name="_ETM_Q36_641690"/>
      <w:bookmarkEnd w:id="15804"/>
      <w:r>
        <w:rPr>
          <w:rtl/>
        </w:rPr>
        <w:t xml:space="preserve">את </w:t>
      </w:r>
      <w:bookmarkStart w:id="15805" w:name="_ETM_Q36_641810"/>
      <w:bookmarkEnd w:id="15805"/>
      <w:r>
        <w:rPr>
          <w:rtl/>
        </w:rPr>
        <w:t xml:space="preserve">לא </w:t>
      </w:r>
      <w:bookmarkStart w:id="15806" w:name="_ETM_Q36_641870"/>
      <w:bookmarkEnd w:id="15806"/>
      <w:r>
        <w:rPr>
          <w:rtl/>
        </w:rPr>
        <w:t xml:space="preserve">רוצה </w:t>
      </w:r>
      <w:bookmarkStart w:id="15807" w:name="_ETM_Q36_642170"/>
      <w:bookmarkEnd w:id="15807"/>
      <w:r>
        <w:rPr>
          <w:rtl/>
        </w:rPr>
        <w:t xml:space="preserve">שאנחנו </w:t>
      </w:r>
      <w:bookmarkStart w:id="15808" w:name="_ETM_Q36_642530"/>
      <w:bookmarkEnd w:id="15808"/>
      <w:r>
        <w:rPr>
          <w:rtl/>
        </w:rPr>
        <w:t xml:space="preserve">נהיה </w:t>
      </w:r>
      <w:bookmarkStart w:id="15809" w:name="_ETM_Q36_642680"/>
      <w:bookmarkEnd w:id="15809"/>
      <w:r>
        <w:rPr>
          <w:rtl/>
        </w:rPr>
        <w:t xml:space="preserve">שותפים </w:t>
      </w:r>
      <w:bookmarkStart w:id="15810" w:name="_ETM_Q36_643160"/>
      <w:bookmarkEnd w:id="15810"/>
      <w:r>
        <w:rPr>
          <w:rtl/>
        </w:rPr>
        <w:t xml:space="preserve">לשיחה </w:t>
      </w:r>
      <w:bookmarkStart w:id="15811" w:name="_ETM_Q36_643550"/>
      <w:bookmarkEnd w:id="15811"/>
      <w:r>
        <w:rPr>
          <w:rFonts w:hint="cs"/>
          <w:rtl/>
        </w:rPr>
        <w:t xml:space="preserve">– </w:t>
      </w:r>
      <w:r>
        <w:rPr>
          <w:rtl/>
        </w:rPr>
        <w:t xml:space="preserve">כי </w:t>
      </w:r>
      <w:bookmarkStart w:id="15812" w:name="_ETM_Q36_643670"/>
      <w:bookmarkEnd w:id="15812"/>
      <w:r>
        <w:rPr>
          <w:rtl/>
        </w:rPr>
        <w:t xml:space="preserve">שמענו </w:t>
      </w:r>
      <w:bookmarkStart w:id="15813" w:name="_ETM_Q36_644030"/>
      <w:bookmarkEnd w:id="15813"/>
      <w:r>
        <w:rPr>
          <w:rtl/>
        </w:rPr>
        <w:t xml:space="preserve">את </w:t>
      </w:r>
      <w:bookmarkStart w:id="15814" w:name="_ETM_Q36_644090"/>
      <w:bookmarkEnd w:id="15814"/>
      <w:r>
        <w:rPr>
          <w:rtl/>
        </w:rPr>
        <w:t xml:space="preserve">כל </w:t>
      </w:r>
      <w:bookmarkStart w:id="15815" w:name="_ETM_Q36_644270"/>
      <w:bookmarkEnd w:id="15815"/>
      <w:r>
        <w:rPr>
          <w:rtl/>
        </w:rPr>
        <w:t xml:space="preserve">השיחה </w:t>
      </w:r>
      <w:bookmarkStart w:id="15816" w:name="_ETM_Q36_644600"/>
      <w:bookmarkEnd w:id="15816"/>
      <w:r>
        <w:rPr>
          <w:rtl/>
        </w:rPr>
        <w:t>שלך</w:t>
      </w:r>
      <w:r>
        <w:rPr>
          <w:rFonts w:hint="cs"/>
          <w:rtl/>
        </w:rPr>
        <w:t>.</w:t>
      </w:r>
      <w:r>
        <w:rPr>
          <w:rtl/>
        </w:rPr>
        <w:t xml:space="preserve"> </w:t>
      </w:r>
      <w:bookmarkStart w:id="15817" w:name="_ETM_Q36_645250"/>
      <w:bookmarkEnd w:id="15817"/>
      <w:r>
        <w:rPr>
          <w:rtl/>
        </w:rPr>
        <w:t xml:space="preserve">אז </w:t>
      </w:r>
      <w:bookmarkStart w:id="15818" w:name="_ETM_Q36_645610"/>
      <w:bookmarkEnd w:id="15818"/>
      <w:r>
        <w:rPr>
          <w:rtl/>
        </w:rPr>
        <w:t xml:space="preserve">אפשר </w:t>
      </w:r>
      <w:bookmarkStart w:id="15819" w:name="_ETM_Q36_645940"/>
      <w:bookmarkEnd w:id="15819"/>
      <w:r>
        <w:rPr>
          <w:rtl/>
        </w:rPr>
        <w:t xml:space="preserve">לעשות </w:t>
      </w:r>
      <w:bookmarkStart w:id="15820" w:name="_ETM_Q36_646330"/>
      <w:bookmarkEnd w:id="15820"/>
      <w:r>
        <w:rPr>
          <w:rtl/>
        </w:rPr>
        <w:t xml:space="preserve">את </w:t>
      </w:r>
      <w:bookmarkStart w:id="15821" w:name="_ETM_Q36_646450"/>
      <w:bookmarkEnd w:id="15821"/>
      <w:r>
        <w:rPr>
          <w:rtl/>
        </w:rPr>
        <w:t xml:space="preserve">זה </w:t>
      </w:r>
      <w:bookmarkStart w:id="15822" w:name="_ETM_Q36_646600"/>
      <w:bookmarkEnd w:id="15822"/>
      <w:r>
        <w:rPr>
          <w:rtl/>
        </w:rPr>
        <w:t xml:space="preserve">גם </w:t>
      </w:r>
      <w:bookmarkStart w:id="15823" w:name="_ETM_Q36_647080"/>
      <w:bookmarkEnd w:id="15823"/>
      <w:r>
        <w:rPr>
          <w:rtl/>
        </w:rPr>
        <w:t xml:space="preserve">לא </w:t>
      </w:r>
      <w:bookmarkStart w:id="15824" w:name="_ETM_Q36_647710"/>
      <w:bookmarkEnd w:id="15824"/>
      <w:r>
        <w:rPr>
          <w:rFonts w:hint="cs"/>
          <w:rtl/>
        </w:rPr>
        <w:t>עם זה.</w:t>
      </w:r>
    </w:p>
    <w:p w:rsidR="00CF35E1" w:rsidRDefault="00CF35E1" w:rsidP="003258F0">
      <w:pPr>
        <w:rPr>
          <w:rtl/>
        </w:rPr>
      </w:pPr>
    </w:p>
    <w:p w:rsidR="00CF35E1" w:rsidRDefault="00CF35E1" w:rsidP="003258F0">
      <w:pPr>
        <w:pStyle w:val="af5"/>
        <w:keepNext/>
        <w:rPr>
          <w:rtl/>
        </w:rPr>
      </w:pPr>
      <w:r w:rsidRPr="000D621B">
        <w:rPr>
          <w:rStyle w:val="TagStyle"/>
          <w:rtl/>
        </w:rPr>
        <w:t xml:space="preserve"> &lt;&lt; קריאה &gt;&gt; </w:t>
      </w:r>
      <w:r>
        <w:rPr>
          <w:rtl/>
        </w:rPr>
        <w:t>טלי גוטליב (הליכוד):</w:t>
      </w:r>
      <w:r w:rsidRPr="000D621B">
        <w:rPr>
          <w:rStyle w:val="TagStyle"/>
          <w:rtl/>
        </w:rPr>
        <w:t xml:space="preserve"> &lt;&lt; קריאה &gt;&gt;</w:t>
      </w:r>
      <w:r>
        <w:rPr>
          <w:rtl/>
        </w:rPr>
        <w:t xml:space="preserve">  </w:t>
      </w:r>
    </w:p>
    <w:p w:rsidR="00CF35E1" w:rsidRDefault="00CF35E1" w:rsidP="00487752">
      <w:pPr>
        <w:rPr>
          <w:rtl/>
        </w:rPr>
      </w:pPr>
    </w:p>
    <w:p w:rsidR="00CF35E1" w:rsidRDefault="00CF35E1" w:rsidP="00487752">
      <w:pPr>
        <w:rPr>
          <w:rtl/>
        </w:rPr>
      </w:pPr>
      <w:bookmarkStart w:id="15825" w:name="_ETM_Q36_647000"/>
      <w:bookmarkEnd w:id="15825"/>
      <w:r>
        <w:rPr>
          <w:rFonts w:hint="cs"/>
          <w:rtl/>
        </w:rPr>
        <w:t xml:space="preserve">אדוני סגן היו"ר, צילמתי גם אותך </w:t>
      </w:r>
      <w:r w:rsidR="00487752">
        <w:rPr>
          <w:rFonts w:hint="cs"/>
          <w:rtl/>
        </w:rPr>
        <w:t>– – –</w:t>
      </w:r>
      <w:r>
        <w:rPr>
          <w:rFonts w:hint="cs"/>
          <w:rtl/>
        </w:rPr>
        <w:t xml:space="preserve"> שעם ישראל</w:t>
      </w:r>
      <w:bookmarkStart w:id="15826" w:name="_ETM_Q36_658884"/>
      <w:bookmarkEnd w:id="15826"/>
      <w:r>
        <w:rPr>
          <w:rFonts w:hint="cs"/>
          <w:rtl/>
        </w:rPr>
        <w:t xml:space="preserve"> ינצח. </w:t>
      </w:r>
    </w:p>
    <w:p w:rsidR="00CF35E1" w:rsidRDefault="00CF35E1" w:rsidP="003258F0">
      <w:pPr>
        <w:rPr>
          <w:rtl/>
        </w:rPr>
      </w:pPr>
      <w:bookmarkStart w:id="15827" w:name="_ETM_Q36_649000"/>
      <w:bookmarkStart w:id="15828" w:name="_ETM_Q36_650000"/>
      <w:bookmarkEnd w:id="15827"/>
      <w:bookmarkEnd w:id="15828"/>
    </w:p>
    <w:p w:rsidR="00CF35E1" w:rsidRDefault="00CF35E1" w:rsidP="003258F0">
      <w:pPr>
        <w:pStyle w:val="af6"/>
        <w:keepNext/>
        <w:rPr>
          <w:rtl/>
        </w:rPr>
      </w:pPr>
      <w:bookmarkStart w:id="15829" w:name="ET_yor_6307_22"/>
      <w:r w:rsidRPr="000D621B">
        <w:rPr>
          <w:rStyle w:val="TagStyle"/>
          <w:rtl/>
        </w:rPr>
        <w:t xml:space="preserve"> &lt;&lt; יור &gt;&gt; </w:t>
      </w:r>
      <w:r>
        <w:rPr>
          <w:rtl/>
        </w:rPr>
        <w:t>היו"ר יבגני סובה:</w:t>
      </w:r>
      <w:r w:rsidRPr="000D621B">
        <w:rPr>
          <w:rStyle w:val="TagStyle"/>
          <w:rtl/>
        </w:rPr>
        <w:t xml:space="preserve"> &lt;&lt; יור &gt;&gt;</w:t>
      </w:r>
      <w:r>
        <w:rPr>
          <w:rtl/>
        </w:rPr>
        <w:t xml:space="preserve">  </w:t>
      </w:r>
      <w:bookmarkEnd w:id="15829"/>
    </w:p>
    <w:p w:rsidR="00CF35E1" w:rsidRDefault="00CF35E1" w:rsidP="00487752">
      <w:pPr>
        <w:rPr>
          <w:rtl/>
        </w:rPr>
      </w:pPr>
    </w:p>
    <w:p w:rsidR="00CF35E1" w:rsidRDefault="00CF35E1" w:rsidP="003258F0">
      <w:pPr>
        <w:rPr>
          <w:rtl/>
        </w:rPr>
      </w:pPr>
      <w:bookmarkStart w:id="15830" w:name="_ETM_Q36_653000"/>
      <w:bookmarkStart w:id="15831" w:name="_ETM_Q36_651790"/>
      <w:bookmarkEnd w:id="15830"/>
      <w:bookmarkEnd w:id="15831"/>
      <w:r>
        <w:rPr>
          <w:rtl/>
        </w:rPr>
        <w:t xml:space="preserve">תודה </w:t>
      </w:r>
      <w:bookmarkStart w:id="15832" w:name="_ETM_Q36_652209"/>
      <w:bookmarkEnd w:id="15832"/>
      <w:r>
        <w:rPr>
          <w:rtl/>
        </w:rPr>
        <w:t>רבה</w:t>
      </w:r>
      <w:r>
        <w:rPr>
          <w:rFonts w:hint="cs"/>
          <w:rtl/>
        </w:rPr>
        <w:t>.</w:t>
      </w:r>
      <w:r>
        <w:rPr>
          <w:rtl/>
        </w:rPr>
        <w:t xml:space="preserve"> </w:t>
      </w:r>
      <w:bookmarkStart w:id="15833" w:name="_ETM_Q36_652450"/>
      <w:bookmarkEnd w:id="15833"/>
      <w:r>
        <w:rPr>
          <w:rFonts w:hint="cs"/>
          <w:rtl/>
        </w:rPr>
        <w:t xml:space="preserve">חברת הכנסת טלי גוטליב, תודה. </w:t>
      </w:r>
      <w:bookmarkStart w:id="15834" w:name="_ETM_Q36_656290"/>
      <w:bookmarkEnd w:id="15834"/>
      <w:r>
        <w:rPr>
          <w:rFonts w:hint="cs"/>
          <w:rtl/>
        </w:rPr>
        <w:t>יש הנחיה של יושב-ראש הכנסת</w:t>
      </w:r>
      <w:bookmarkStart w:id="15835" w:name="_ETM_Q36_655000"/>
      <w:bookmarkEnd w:id="15835"/>
      <w:r>
        <w:rPr>
          <w:rFonts w:hint="cs"/>
          <w:rtl/>
        </w:rPr>
        <w:t xml:space="preserve">, </w:t>
      </w:r>
      <w:bookmarkStart w:id="15836" w:name="_ETM_Q36_656770"/>
      <w:bookmarkEnd w:id="15836"/>
      <w:r>
        <w:rPr>
          <w:rtl/>
        </w:rPr>
        <w:t xml:space="preserve">דרך </w:t>
      </w:r>
      <w:bookmarkStart w:id="15837" w:name="_ETM_Q36_656950"/>
      <w:bookmarkEnd w:id="15837"/>
      <w:r>
        <w:rPr>
          <w:rtl/>
        </w:rPr>
        <w:t>אגב</w:t>
      </w:r>
      <w:r>
        <w:rPr>
          <w:rFonts w:hint="cs"/>
          <w:rtl/>
        </w:rPr>
        <w:t>,</w:t>
      </w:r>
      <w:r>
        <w:rPr>
          <w:rtl/>
        </w:rPr>
        <w:t xml:space="preserve"> </w:t>
      </w:r>
      <w:bookmarkStart w:id="15838" w:name="_ETM_Q36_657220"/>
      <w:bookmarkEnd w:id="15838"/>
      <w:r>
        <w:rPr>
          <w:rtl/>
        </w:rPr>
        <w:t xml:space="preserve">לגבי </w:t>
      </w:r>
      <w:bookmarkStart w:id="15839" w:name="_ETM_Q36_658510"/>
      <w:bookmarkEnd w:id="15839"/>
      <w:r>
        <w:rPr>
          <w:rtl/>
        </w:rPr>
        <w:t>ויד</w:t>
      </w:r>
      <w:r w:rsidR="0076380D">
        <w:rPr>
          <w:rFonts w:hint="cs"/>
          <w:rtl/>
        </w:rPr>
        <w:t>י</w:t>
      </w:r>
      <w:r>
        <w:rPr>
          <w:rtl/>
        </w:rPr>
        <w:t xml:space="preserve">או </w:t>
      </w:r>
      <w:bookmarkStart w:id="15840" w:name="_ETM_Q36_659110"/>
      <w:bookmarkEnd w:id="15840"/>
      <w:r>
        <w:rPr>
          <w:rtl/>
        </w:rPr>
        <w:t xml:space="preserve">ולגבי </w:t>
      </w:r>
      <w:bookmarkStart w:id="15841" w:name="_ETM_Q36_659739"/>
      <w:bookmarkEnd w:id="15841"/>
      <w:r>
        <w:rPr>
          <w:rtl/>
        </w:rPr>
        <w:t xml:space="preserve">שידור </w:t>
      </w:r>
      <w:bookmarkStart w:id="15842" w:name="_ETM_Q36_660340"/>
      <w:bookmarkEnd w:id="15842"/>
      <w:r>
        <w:rPr>
          <w:rtl/>
        </w:rPr>
        <w:t xml:space="preserve">חי </w:t>
      </w:r>
      <w:bookmarkStart w:id="15843" w:name="_ETM_Q36_660550"/>
      <w:bookmarkEnd w:id="15843"/>
      <w:proofErr w:type="spellStart"/>
      <w:r>
        <w:rPr>
          <w:rtl/>
        </w:rPr>
        <w:t>בפייסבוק</w:t>
      </w:r>
      <w:proofErr w:type="spellEnd"/>
      <w:r>
        <w:rPr>
          <w:rFonts w:hint="cs"/>
          <w:rtl/>
        </w:rPr>
        <w:t>.</w:t>
      </w:r>
      <w:r>
        <w:rPr>
          <w:rtl/>
        </w:rPr>
        <w:t xml:space="preserve"> </w:t>
      </w:r>
      <w:bookmarkStart w:id="15844" w:name="_ETM_Q36_661060"/>
      <w:bookmarkEnd w:id="15844"/>
      <w:r>
        <w:rPr>
          <w:rtl/>
        </w:rPr>
        <w:t xml:space="preserve">אני </w:t>
      </w:r>
      <w:bookmarkStart w:id="15845" w:name="_ETM_Q36_661239"/>
      <w:bookmarkEnd w:id="15845"/>
      <w:r>
        <w:rPr>
          <w:rtl/>
        </w:rPr>
        <w:t xml:space="preserve">מניח </w:t>
      </w:r>
      <w:bookmarkStart w:id="15846" w:name="_ETM_Q36_661540"/>
      <w:bookmarkEnd w:id="15846"/>
      <w:r>
        <w:rPr>
          <w:rtl/>
        </w:rPr>
        <w:t xml:space="preserve">שזה </w:t>
      </w:r>
      <w:bookmarkStart w:id="15847" w:name="_ETM_Q36_661780"/>
      <w:bookmarkStart w:id="15848" w:name="_ETM_Q36_661989"/>
      <w:bookmarkEnd w:id="15847"/>
      <w:bookmarkEnd w:id="15848"/>
      <w:r>
        <w:rPr>
          <w:rtl/>
        </w:rPr>
        <w:t xml:space="preserve">כולל </w:t>
      </w:r>
      <w:bookmarkStart w:id="15849" w:name="_ETM_Q36_662319"/>
      <w:bookmarkEnd w:id="15849"/>
      <w:r>
        <w:rPr>
          <w:rtl/>
        </w:rPr>
        <w:t xml:space="preserve">גם </w:t>
      </w:r>
      <w:bookmarkStart w:id="15850" w:name="_ETM_Q36_662770"/>
      <w:bookmarkEnd w:id="15850"/>
      <w:r>
        <w:rPr>
          <w:rtl/>
        </w:rPr>
        <w:t xml:space="preserve">שיחות </w:t>
      </w:r>
      <w:bookmarkStart w:id="15851" w:name="_ETM_Q36_663280"/>
      <w:bookmarkEnd w:id="15851"/>
      <w:r>
        <w:rPr>
          <w:rtl/>
        </w:rPr>
        <w:t>ויד</w:t>
      </w:r>
      <w:r>
        <w:rPr>
          <w:rFonts w:hint="cs"/>
          <w:rtl/>
        </w:rPr>
        <w:t>י</w:t>
      </w:r>
      <w:r>
        <w:rPr>
          <w:rtl/>
        </w:rPr>
        <w:t xml:space="preserve">או </w:t>
      </w:r>
      <w:bookmarkStart w:id="15852" w:name="_ETM_Q36_663580"/>
      <w:bookmarkEnd w:id="15852"/>
      <w:r>
        <w:rPr>
          <w:rtl/>
        </w:rPr>
        <w:t>ב</w:t>
      </w:r>
      <w:r>
        <w:rPr>
          <w:rFonts w:hint="cs"/>
          <w:rtl/>
        </w:rPr>
        <w:t>א</w:t>
      </w:r>
      <w:r>
        <w:rPr>
          <w:rtl/>
        </w:rPr>
        <w:t>ולם</w:t>
      </w:r>
      <w:r>
        <w:rPr>
          <w:rFonts w:hint="cs"/>
          <w:rtl/>
        </w:rPr>
        <w:t xml:space="preserve">, </w:t>
      </w:r>
      <w:bookmarkStart w:id="15853" w:name="_ETM_Q36_663940"/>
      <w:bookmarkEnd w:id="15853"/>
      <w:r>
        <w:rPr>
          <w:rtl/>
        </w:rPr>
        <w:t xml:space="preserve">אז </w:t>
      </w:r>
      <w:bookmarkStart w:id="15854" w:name="_ETM_Q36_664060"/>
      <w:bookmarkEnd w:id="15854"/>
      <w:r>
        <w:rPr>
          <w:rtl/>
        </w:rPr>
        <w:t xml:space="preserve">אני </w:t>
      </w:r>
      <w:bookmarkStart w:id="15855" w:name="_ETM_Q36_664209"/>
      <w:bookmarkEnd w:id="15855"/>
      <w:r>
        <w:rPr>
          <w:rtl/>
        </w:rPr>
        <w:t xml:space="preserve">מבקש </w:t>
      </w:r>
      <w:bookmarkStart w:id="15856" w:name="_ETM_Q36_664510"/>
      <w:bookmarkEnd w:id="15856"/>
      <w:r>
        <w:rPr>
          <w:rtl/>
        </w:rPr>
        <w:t xml:space="preserve">להקפיד </w:t>
      </w:r>
      <w:bookmarkStart w:id="15857" w:name="_ETM_Q36_665290"/>
      <w:bookmarkEnd w:id="15857"/>
      <w:r>
        <w:rPr>
          <w:rtl/>
        </w:rPr>
        <w:t xml:space="preserve">על </w:t>
      </w:r>
      <w:bookmarkStart w:id="15858" w:name="_ETM_Q36_665440"/>
      <w:bookmarkEnd w:id="15858"/>
      <w:r>
        <w:rPr>
          <w:rtl/>
        </w:rPr>
        <w:t xml:space="preserve">ההנחיה </w:t>
      </w:r>
      <w:bookmarkStart w:id="15859" w:name="_ETM_Q36_665860"/>
      <w:bookmarkEnd w:id="15859"/>
      <w:r>
        <w:rPr>
          <w:rtl/>
        </w:rPr>
        <w:t>הזאת</w:t>
      </w:r>
      <w:r>
        <w:rPr>
          <w:rFonts w:hint="cs"/>
          <w:rtl/>
        </w:rPr>
        <w:t>.</w:t>
      </w:r>
    </w:p>
    <w:p w:rsidR="00CF35E1" w:rsidRDefault="00CF35E1" w:rsidP="003258F0">
      <w:pPr>
        <w:rPr>
          <w:rtl/>
        </w:rPr>
      </w:pPr>
      <w:bookmarkStart w:id="15860" w:name="_ETM_Q36_664000"/>
      <w:bookmarkStart w:id="15861" w:name="_ETM_Q36_666400"/>
      <w:bookmarkStart w:id="15862" w:name="_ETM_Q36_666580"/>
      <w:bookmarkStart w:id="15863" w:name="_ETM_Q36_706000"/>
      <w:bookmarkEnd w:id="15860"/>
      <w:bookmarkEnd w:id="15861"/>
      <w:bookmarkEnd w:id="15862"/>
      <w:bookmarkEnd w:id="15863"/>
    </w:p>
    <w:p w:rsidR="00CF35E1" w:rsidRDefault="00CF35E1" w:rsidP="0076380D">
      <w:pPr>
        <w:rPr>
          <w:rtl/>
          <w:lang w:eastAsia="he-IL"/>
        </w:rPr>
      </w:pPr>
      <w:bookmarkStart w:id="15864" w:name="TOR_Q37"/>
      <w:bookmarkEnd w:id="15864"/>
      <w:r>
        <w:rPr>
          <w:rFonts w:hint="cs"/>
          <w:rtl/>
          <w:lang w:eastAsia="he-IL"/>
        </w:rPr>
        <w:t>רבותיי, אנחנו נעבור לשתי הצבעות. קודם כול אנחנו נצב</w:t>
      </w:r>
      <w:bookmarkStart w:id="15865" w:name="_ETM_Q37_61289"/>
      <w:bookmarkEnd w:id="15865"/>
      <w:r>
        <w:rPr>
          <w:rFonts w:hint="cs"/>
          <w:rtl/>
          <w:lang w:eastAsia="he-IL"/>
        </w:rPr>
        <w:t xml:space="preserve">יע </w:t>
      </w:r>
      <w:bookmarkStart w:id="15866" w:name="_ETM_Q37_64580"/>
      <w:bookmarkEnd w:id="15866"/>
      <w:r>
        <w:rPr>
          <w:rFonts w:hint="cs"/>
          <w:rtl/>
          <w:lang w:eastAsia="he-IL"/>
        </w:rPr>
        <w:t xml:space="preserve">על </w:t>
      </w:r>
      <w:r w:rsidRPr="004E4C60">
        <w:rPr>
          <w:rtl/>
          <w:lang w:eastAsia="he-IL"/>
        </w:rPr>
        <w:t>הצעת חוק ניוד מידע רפואי, התשפ"ד</w:t>
      </w:r>
      <w:r>
        <w:rPr>
          <w:rtl/>
          <w:lang w:eastAsia="he-IL"/>
        </w:rPr>
        <w:t>–</w:t>
      </w:r>
      <w:r w:rsidRPr="004E4C60">
        <w:rPr>
          <w:rtl/>
          <w:lang w:eastAsia="he-IL"/>
        </w:rPr>
        <w:t>2024</w:t>
      </w:r>
      <w:bookmarkStart w:id="15867" w:name="_ETM_Q37_67440"/>
      <w:bookmarkEnd w:id="15867"/>
      <w:r>
        <w:rPr>
          <w:rFonts w:hint="cs"/>
          <w:rtl/>
          <w:lang w:eastAsia="he-IL"/>
        </w:rPr>
        <w:t>, של חברי הכנסת</w:t>
      </w:r>
      <w:bookmarkStart w:id="15868" w:name="_ETM_Q37_69669"/>
      <w:bookmarkEnd w:id="15868"/>
      <w:r>
        <w:rPr>
          <w:rFonts w:hint="cs"/>
          <w:rtl/>
          <w:lang w:eastAsia="he-IL"/>
        </w:rPr>
        <w:t xml:space="preserve"> יונתן מישרקי, רון כץ וארז מלול.</w:t>
      </w:r>
      <w:bookmarkStart w:id="15869" w:name="_ETM_Q37_72720"/>
      <w:bookmarkStart w:id="15870" w:name="_ETM_Q37_68370"/>
      <w:bookmarkEnd w:id="15869"/>
      <w:bookmarkEnd w:id="15870"/>
      <w:r>
        <w:rPr>
          <w:rFonts w:hint="cs"/>
          <w:rtl/>
          <w:lang w:eastAsia="he-IL"/>
        </w:rPr>
        <w:t xml:space="preserve"> הצבעה.</w:t>
      </w:r>
      <w:bookmarkStart w:id="15871" w:name="_ETM_Q37_82299"/>
      <w:bookmarkEnd w:id="15871"/>
    </w:p>
    <w:p w:rsidR="00CF35E1" w:rsidRDefault="00CF35E1" w:rsidP="003258F0">
      <w:pPr>
        <w:rPr>
          <w:rtl/>
          <w:lang w:eastAsia="he-IL"/>
        </w:rPr>
      </w:pPr>
    </w:p>
    <w:p w:rsidR="00CF35E1" w:rsidRDefault="00CF35E1" w:rsidP="003258F0">
      <w:pPr>
        <w:pStyle w:val="af1"/>
        <w:keepNext/>
        <w:rPr>
          <w:rtl/>
          <w:lang w:eastAsia="he-IL"/>
        </w:rPr>
      </w:pPr>
      <w:r>
        <w:rPr>
          <w:rtl/>
          <w:lang w:eastAsia="he-IL"/>
        </w:rPr>
        <w:t>הצבעה מס'</w:t>
      </w:r>
      <w:r>
        <w:rPr>
          <w:rFonts w:hint="cs"/>
          <w:rtl/>
          <w:lang w:eastAsia="he-IL"/>
        </w:rPr>
        <w:t xml:space="preserve"> 19</w:t>
      </w:r>
    </w:p>
    <w:p w:rsidR="00CF35E1" w:rsidRDefault="00CF35E1" w:rsidP="003258F0">
      <w:pPr>
        <w:pStyle w:val="--"/>
        <w:keepNext/>
        <w:rPr>
          <w:rtl/>
          <w:lang w:eastAsia="he-IL"/>
        </w:rPr>
      </w:pPr>
    </w:p>
    <w:p w:rsidR="00CF35E1" w:rsidRDefault="00CF35E1" w:rsidP="003258F0">
      <w:pPr>
        <w:pStyle w:val="--"/>
        <w:keepNext/>
        <w:rPr>
          <w:rtl/>
          <w:lang w:eastAsia="he-IL"/>
        </w:rPr>
      </w:pPr>
      <w:r>
        <w:rPr>
          <w:rtl/>
          <w:lang w:eastAsia="he-IL"/>
        </w:rPr>
        <w:t>בעד ההצעה להעביר את הצעת החוק לוועד</w:t>
      </w:r>
      <w:r>
        <w:rPr>
          <w:rFonts w:hint="cs"/>
          <w:rtl/>
          <w:lang w:eastAsia="he-IL"/>
        </w:rPr>
        <w:t>ת הבריאות</w:t>
      </w:r>
      <w:r>
        <w:rPr>
          <w:rtl/>
          <w:lang w:eastAsia="he-IL"/>
        </w:rPr>
        <w:t xml:space="preserve"> –</w:t>
      </w:r>
      <w:r>
        <w:rPr>
          <w:rFonts w:hint="cs"/>
          <w:rtl/>
          <w:lang w:eastAsia="he-IL"/>
        </w:rPr>
        <w:t xml:space="preserve"> 22</w:t>
      </w:r>
    </w:p>
    <w:p w:rsidR="00CF35E1" w:rsidRDefault="00CF35E1" w:rsidP="003258F0">
      <w:pPr>
        <w:pStyle w:val="--"/>
        <w:keepNext/>
        <w:rPr>
          <w:rtl/>
          <w:lang w:eastAsia="he-IL"/>
        </w:rPr>
      </w:pPr>
      <w:r>
        <w:rPr>
          <w:rtl/>
          <w:lang w:eastAsia="he-IL"/>
        </w:rPr>
        <w:t xml:space="preserve">נגד – </w:t>
      </w:r>
      <w:r>
        <w:rPr>
          <w:rFonts w:hint="cs"/>
          <w:rtl/>
          <w:lang w:eastAsia="he-IL"/>
        </w:rPr>
        <w:t>אין</w:t>
      </w:r>
    </w:p>
    <w:p w:rsidR="00CF35E1" w:rsidRDefault="00CF35E1" w:rsidP="003258F0">
      <w:pPr>
        <w:pStyle w:val="--"/>
        <w:keepNext/>
        <w:rPr>
          <w:rtl/>
          <w:lang w:eastAsia="he-IL"/>
        </w:rPr>
      </w:pPr>
      <w:r>
        <w:rPr>
          <w:rtl/>
          <w:lang w:eastAsia="he-IL"/>
        </w:rPr>
        <w:t xml:space="preserve">נמנעים – </w:t>
      </w:r>
      <w:r>
        <w:rPr>
          <w:rFonts w:hint="cs"/>
          <w:rtl/>
          <w:lang w:eastAsia="he-IL"/>
        </w:rPr>
        <w:t>אין</w:t>
      </w:r>
    </w:p>
    <w:p w:rsidR="00CF35E1" w:rsidRDefault="00CF35E1" w:rsidP="003258F0">
      <w:pPr>
        <w:pStyle w:val="af2"/>
        <w:rPr>
          <w:rtl/>
          <w:lang w:eastAsia="he-IL"/>
        </w:rPr>
      </w:pPr>
      <w:r>
        <w:rPr>
          <w:rtl/>
          <w:lang w:eastAsia="he-IL"/>
        </w:rPr>
        <w:t xml:space="preserve">ההצעה להעביר את </w:t>
      </w:r>
      <w:r w:rsidRPr="004E4C60">
        <w:rPr>
          <w:rtl/>
          <w:lang w:eastAsia="he-IL"/>
        </w:rPr>
        <w:t>הצעת חוק ניוד מידע רפואי, התשפ"ד</w:t>
      </w:r>
      <w:r>
        <w:rPr>
          <w:rtl/>
          <w:lang w:eastAsia="he-IL"/>
        </w:rPr>
        <w:t>–</w:t>
      </w:r>
      <w:r w:rsidRPr="004E4C60">
        <w:rPr>
          <w:rtl/>
          <w:lang w:eastAsia="he-IL"/>
        </w:rPr>
        <w:t>2024</w:t>
      </w:r>
      <w:r>
        <w:rPr>
          <w:rFonts w:hint="cs"/>
          <w:rtl/>
          <w:lang w:eastAsia="he-IL"/>
        </w:rPr>
        <w:t>, לוועדת הבריאות נתקבלה.</w:t>
      </w:r>
    </w:p>
    <w:p w:rsidR="00CF35E1" w:rsidRDefault="00CF35E1" w:rsidP="003258F0">
      <w:pPr>
        <w:rPr>
          <w:rtl/>
          <w:lang w:eastAsia="he-IL"/>
        </w:rPr>
      </w:pPr>
    </w:p>
    <w:p w:rsidR="00CF35E1" w:rsidRDefault="00CF35E1" w:rsidP="003258F0">
      <w:pPr>
        <w:pStyle w:val="af6"/>
        <w:keepNext/>
        <w:rPr>
          <w:rtl/>
        </w:rPr>
      </w:pPr>
      <w:bookmarkStart w:id="15872" w:name="ET_yor_6307_21"/>
      <w:r w:rsidRPr="004E4C60">
        <w:rPr>
          <w:rStyle w:val="TagStyle"/>
          <w:rtl/>
        </w:rPr>
        <w:t xml:space="preserve"> &lt;&lt; יור &gt;&gt; </w:t>
      </w:r>
      <w:r>
        <w:rPr>
          <w:rtl/>
        </w:rPr>
        <w:t>היו"ר יבגני סובה:</w:t>
      </w:r>
      <w:r w:rsidRPr="004E4C60">
        <w:rPr>
          <w:rStyle w:val="TagStyle"/>
          <w:rtl/>
        </w:rPr>
        <w:t xml:space="preserve"> &lt;&lt; יור &gt;&gt;</w:t>
      </w:r>
      <w:r>
        <w:rPr>
          <w:rtl/>
        </w:rPr>
        <w:t xml:space="preserve">   </w:t>
      </w:r>
      <w:bookmarkEnd w:id="15872"/>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בעד </w:t>
      </w:r>
      <w:r>
        <w:rPr>
          <w:rtl/>
          <w:lang w:eastAsia="he-IL"/>
        </w:rPr>
        <w:t>–</w:t>
      </w:r>
      <w:r>
        <w:rPr>
          <w:rFonts w:hint="cs"/>
          <w:rtl/>
          <w:lang w:eastAsia="he-IL"/>
        </w:rPr>
        <w:t xml:space="preserve"> 22, אפס מתנגדים. אני קובע כי ההצעה הזאת התקבלה</w:t>
      </w:r>
      <w:bookmarkStart w:id="15873" w:name="_ETM_Q37_95989"/>
      <w:bookmarkEnd w:id="15873"/>
      <w:r>
        <w:rPr>
          <w:rFonts w:hint="cs"/>
          <w:rtl/>
          <w:lang w:eastAsia="he-IL"/>
        </w:rPr>
        <w:t xml:space="preserve"> בקריאה טרומית ותעבור </w:t>
      </w:r>
      <w:bookmarkStart w:id="15874" w:name="_ETM_Q37_93589"/>
      <w:bookmarkStart w:id="15875" w:name="_ETM_Q37_97998"/>
      <w:bookmarkEnd w:id="15874"/>
      <w:bookmarkEnd w:id="15875"/>
      <w:r>
        <w:rPr>
          <w:rFonts w:hint="cs"/>
          <w:rtl/>
          <w:lang w:eastAsia="he-IL"/>
        </w:rPr>
        <w:t xml:space="preserve">להמשך הדיון בחוק </w:t>
      </w:r>
      <w:bookmarkStart w:id="15876" w:name="_ETM_Q37_104309"/>
      <w:bookmarkEnd w:id="15876"/>
      <w:r>
        <w:rPr>
          <w:rFonts w:hint="cs"/>
          <w:rtl/>
          <w:lang w:eastAsia="he-IL"/>
        </w:rPr>
        <w:t>ל</w:t>
      </w:r>
      <w:bookmarkStart w:id="15877" w:name="_ETM_Q37_101529"/>
      <w:bookmarkEnd w:id="15877"/>
      <w:r>
        <w:rPr>
          <w:rFonts w:hint="cs"/>
          <w:rtl/>
          <w:lang w:eastAsia="he-IL"/>
        </w:rPr>
        <w:t>וועדת הבריאות.</w:t>
      </w:r>
      <w:bookmarkStart w:id="15878" w:name="_ETM_Q37_113272"/>
      <w:bookmarkEnd w:id="15878"/>
      <w:r>
        <w:rPr>
          <w:rFonts w:hint="cs"/>
          <w:rtl/>
          <w:lang w:eastAsia="he-IL"/>
        </w:rPr>
        <w:t xml:space="preserve"> אוקיי.</w:t>
      </w:r>
    </w:p>
    <w:p w:rsidR="00CF35E1" w:rsidRDefault="00CF35E1" w:rsidP="003258F0">
      <w:pPr>
        <w:rPr>
          <w:rtl/>
          <w:lang w:eastAsia="he-IL"/>
        </w:rPr>
      </w:pPr>
      <w:bookmarkStart w:id="15879" w:name="_ETM_Q37_113372"/>
      <w:bookmarkEnd w:id="15879"/>
    </w:p>
    <w:p w:rsidR="00CF35E1" w:rsidRPr="004E4C60" w:rsidRDefault="00CF35E1" w:rsidP="003258F0">
      <w:pPr>
        <w:rPr>
          <w:rtl/>
          <w:lang w:eastAsia="he-IL"/>
        </w:rPr>
      </w:pPr>
      <w:bookmarkStart w:id="15880" w:name="_ETM_Q37_113439"/>
      <w:bookmarkStart w:id="15881" w:name="_ETM_Q37_113546"/>
      <w:bookmarkEnd w:id="15880"/>
      <w:bookmarkEnd w:id="15881"/>
      <w:r>
        <w:rPr>
          <w:rFonts w:hint="cs"/>
          <w:rtl/>
          <w:lang w:eastAsia="he-IL"/>
        </w:rPr>
        <w:t xml:space="preserve">רבותיי, אנחנו נעבור להצבעה על </w:t>
      </w:r>
      <w:r>
        <w:rPr>
          <w:rtl/>
          <w:lang w:eastAsia="he-IL"/>
        </w:rPr>
        <w:t>הצעת חוק בריאות ממלכתי (תיקון</w:t>
      </w:r>
      <w:r>
        <w:rPr>
          <w:rFonts w:hint="cs"/>
          <w:rtl/>
          <w:lang w:eastAsia="he-IL"/>
        </w:rPr>
        <w:t xml:space="preserve"> </w:t>
      </w:r>
      <w:r>
        <w:rPr>
          <w:rtl/>
          <w:lang w:eastAsia="he-IL"/>
        </w:rPr>
        <w:t>–</w:t>
      </w:r>
      <w:r w:rsidRPr="00332867">
        <w:rPr>
          <w:rtl/>
          <w:lang w:eastAsia="he-IL"/>
        </w:rPr>
        <w:t xml:space="preserve"> העברת מידע מלא בעת מעבר בין קופות החולים), התשפ"ג</w:t>
      </w:r>
      <w:r>
        <w:rPr>
          <w:rtl/>
          <w:lang w:eastAsia="he-IL"/>
        </w:rPr>
        <w:t>–</w:t>
      </w:r>
      <w:r w:rsidRPr="00332867">
        <w:rPr>
          <w:rtl/>
          <w:lang w:eastAsia="he-IL"/>
        </w:rPr>
        <w:t>2022</w:t>
      </w:r>
      <w:r>
        <w:rPr>
          <w:rFonts w:hint="cs"/>
          <w:rtl/>
          <w:lang w:eastAsia="he-IL"/>
        </w:rPr>
        <w:t xml:space="preserve">, של חבר הכנסת אחמד </w:t>
      </w:r>
      <w:bookmarkStart w:id="15882" w:name="_ETM_Q37_121687"/>
      <w:bookmarkEnd w:id="15882"/>
      <w:r>
        <w:rPr>
          <w:rFonts w:hint="cs"/>
          <w:rtl/>
          <w:lang w:eastAsia="he-IL"/>
        </w:rPr>
        <w:t>טיבי. הצבעה.</w:t>
      </w:r>
    </w:p>
    <w:p w:rsidR="00CF35E1" w:rsidRDefault="00CF35E1" w:rsidP="003258F0">
      <w:pPr>
        <w:rPr>
          <w:rtl/>
          <w:lang w:eastAsia="he-IL"/>
        </w:rPr>
      </w:pPr>
      <w:bookmarkStart w:id="15883" w:name="_ETM_Q37_71847"/>
      <w:bookmarkStart w:id="15884" w:name="_ETM_Q37_71948"/>
      <w:bookmarkEnd w:id="15883"/>
      <w:bookmarkEnd w:id="15884"/>
    </w:p>
    <w:p w:rsidR="00CF35E1" w:rsidRDefault="00CF35E1" w:rsidP="003258F0">
      <w:pPr>
        <w:pStyle w:val="af1"/>
        <w:keepNext/>
        <w:rPr>
          <w:rtl/>
          <w:lang w:eastAsia="he-IL"/>
        </w:rPr>
      </w:pPr>
      <w:r>
        <w:rPr>
          <w:rtl/>
          <w:lang w:eastAsia="he-IL"/>
        </w:rPr>
        <w:t>הצבעה מס'</w:t>
      </w:r>
      <w:r>
        <w:rPr>
          <w:rFonts w:hint="cs"/>
          <w:rtl/>
          <w:lang w:eastAsia="he-IL"/>
        </w:rPr>
        <w:t xml:space="preserve"> 20</w:t>
      </w:r>
    </w:p>
    <w:p w:rsidR="00CF35E1" w:rsidRDefault="00CF35E1" w:rsidP="003258F0">
      <w:pPr>
        <w:pStyle w:val="--"/>
        <w:keepNext/>
        <w:rPr>
          <w:rtl/>
          <w:lang w:eastAsia="he-IL"/>
        </w:rPr>
      </w:pPr>
    </w:p>
    <w:p w:rsidR="00CF35E1" w:rsidRDefault="00CF35E1" w:rsidP="003258F0">
      <w:pPr>
        <w:pStyle w:val="--"/>
        <w:keepNext/>
        <w:rPr>
          <w:rtl/>
          <w:lang w:eastAsia="he-IL"/>
        </w:rPr>
      </w:pPr>
      <w:r>
        <w:rPr>
          <w:rtl/>
          <w:lang w:eastAsia="he-IL"/>
        </w:rPr>
        <w:t>בעד ההצעה להעביר את הצעת החוק לוועד</w:t>
      </w:r>
      <w:r>
        <w:rPr>
          <w:rFonts w:hint="cs"/>
          <w:rtl/>
          <w:lang w:eastAsia="he-IL"/>
        </w:rPr>
        <w:t>ת הבריאות</w:t>
      </w:r>
      <w:r>
        <w:rPr>
          <w:rtl/>
          <w:lang w:eastAsia="he-IL"/>
        </w:rPr>
        <w:t xml:space="preserve"> –</w:t>
      </w:r>
      <w:r>
        <w:rPr>
          <w:rFonts w:hint="cs"/>
          <w:rtl/>
          <w:lang w:eastAsia="he-IL"/>
        </w:rPr>
        <w:t xml:space="preserve"> 19</w:t>
      </w:r>
    </w:p>
    <w:p w:rsidR="00CF35E1" w:rsidRDefault="00CF35E1" w:rsidP="003258F0">
      <w:pPr>
        <w:pStyle w:val="--"/>
        <w:keepNext/>
        <w:rPr>
          <w:rtl/>
          <w:lang w:eastAsia="he-IL"/>
        </w:rPr>
      </w:pPr>
      <w:r>
        <w:rPr>
          <w:rtl/>
          <w:lang w:eastAsia="he-IL"/>
        </w:rPr>
        <w:t xml:space="preserve">נגד – </w:t>
      </w:r>
      <w:r>
        <w:rPr>
          <w:rFonts w:hint="cs"/>
          <w:rtl/>
          <w:lang w:eastAsia="he-IL"/>
        </w:rPr>
        <w:t>אין</w:t>
      </w:r>
    </w:p>
    <w:p w:rsidR="00CF35E1" w:rsidRDefault="00CF35E1" w:rsidP="003258F0">
      <w:pPr>
        <w:pStyle w:val="--"/>
        <w:keepNext/>
        <w:rPr>
          <w:rtl/>
          <w:lang w:eastAsia="he-IL"/>
        </w:rPr>
      </w:pPr>
      <w:r>
        <w:rPr>
          <w:rtl/>
          <w:lang w:eastAsia="he-IL"/>
        </w:rPr>
        <w:t xml:space="preserve">נמנעים – </w:t>
      </w:r>
      <w:r>
        <w:rPr>
          <w:rFonts w:hint="cs"/>
          <w:rtl/>
          <w:lang w:eastAsia="he-IL"/>
        </w:rPr>
        <w:t>אין</w:t>
      </w:r>
    </w:p>
    <w:p w:rsidR="00CF35E1" w:rsidRDefault="00CF35E1" w:rsidP="003258F0">
      <w:pPr>
        <w:pStyle w:val="af2"/>
        <w:rPr>
          <w:rtl/>
          <w:lang w:eastAsia="he-IL"/>
        </w:rPr>
      </w:pPr>
      <w:r>
        <w:rPr>
          <w:rtl/>
          <w:lang w:eastAsia="he-IL"/>
        </w:rPr>
        <w:t>ההצעה להעביר את הצעת חוק בריאות ממלכתי (תיקון</w:t>
      </w:r>
      <w:r>
        <w:rPr>
          <w:rFonts w:hint="cs"/>
          <w:rtl/>
          <w:lang w:eastAsia="he-IL"/>
        </w:rPr>
        <w:t xml:space="preserve"> </w:t>
      </w:r>
      <w:r>
        <w:rPr>
          <w:rtl/>
          <w:lang w:eastAsia="he-IL"/>
        </w:rPr>
        <w:t>–</w:t>
      </w:r>
      <w:r w:rsidRPr="00332867">
        <w:rPr>
          <w:rtl/>
          <w:lang w:eastAsia="he-IL"/>
        </w:rPr>
        <w:t xml:space="preserve"> העברת מידע מלא בעת מעבר בין קופות החולים), התשפ"ג</w:t>
      </w:r>
      <w:r>
        <w:rPr>
          <w:rtl/>
          <w:lang w:eastAsia="he-IL"/>
        </w:rPr>
        <w:t>–</w:t>
      </w:r>
      <w:r w:rsidRPr="00332867">
        <w:rPr>
          <w:rtl/>
          <w:lang w:eastAsia="he-IL"/>
        </w:rPr>
        <w:t>2022</w:t>
      </w:r>
      <w:r>
        <w:rPr>
          <w:rFonts w:hint="cs"/>
          <w:rtl/>
          <w:lang w:eastAsia="he-IL"/>
        </w:rPr>
        <w:t>,</w:t>
      </w:r>
      <w:bookmarkStart w:id="15885" w:name="_ETM_Q37_108739"/>
      <w:bookmarkEnd w:id="15885"/>
      <w:r>
        <w:rPr>
          <w:rFonts w:hint="cs"/>
          <w:rtl/>
          <w:lang w:eastAsia="he-IL"/>
        </w:rPr>
        <w:t xml:space="preserve"> לוועדת הבריאות נתקבלה.</w:t>
      </w:r>
      <w:bookmarkStart w:id="15886" w:name="_ETM_Q37_69769"/>
      <w:bookmarkEnd w:id="15886"/>
    </w:p>
    <w:p w:rsidR="00CF35E1" w:rsidRDefault="00CF35E1" w:rsidP="003258F0">
      <w:pPr>
        <w:rPr>
          <w:rtl/>
          <w:lang w:eastAsia="he-IL"/>
        </w:rPr>
      </w:pPr>
      <w:bookmarkStart w:id="15887" w:name="_ETM_Q37_117181"/>
      <w:bookmarkStart w:id="15888" w:name="_ETM_Q37_117258"/>
      <w:bookmarkEnd w:id="15887"/>
      <w:bookmarkEnd w:id="15888"/>
    </w:p>
    <w:p w:rsidR="00CF35E1" w:rsidRDefault="00CF35E1" w:rsidP="003258F0">
      <w:pPr>
        <w:pStyle w:val="af6"/>
        <w:keepNext/>
        <w:rPr>
          <w:rtl/>
        </w:rPr>
      </w:pPr>
      <w:r w:rsidRPr="0071136D">
        <w:rPr>
          <w:rStyle w:val="TagStyle"/>
          <w:rtl/>
        </w:rPr>
        <w:t xml:space="preserve"> &lt;&lt; יור &gt;&gt; </w:t>
      </w:r>
      <w:r>
        <w:rPr>
          <w:rtl/>
        </w:rPr>
        <w:t>היו"ר יבגני סובה:</w:t>
      </w:r>
      <w:r w:rsidRPr="0071136D">
        <w:rPr>
          <w:rStyle w:val="TagStyle"/>
          <w:rtl/>
        </w:rPr>
        <w:t xml:space="preserve"> &lt;&lt; יור &gt;&gt;</w:t>
      </w:r>
      <w:r>
        <w:rPr>
          <w:rtl/>
        </w:rPr>
        <w:t xml:space="preserve">   </w:t>
      </w:r>
    </w:p>
    <w:p w:rsidR="00CF35E1" w:rsidRDefault="00CF35E1" w:rsidP="00487752">
      <w:pPr>
        <w:rPr>
          <w:rtl/>
          <w:lang w:eastAsia="he-IL"/>
        </w:rPr>
      </w:pPr>
    </w:p>
    <w:p w:rsidR="00CF35E1" w:rsidRDefault="00CF35E1" w:rsidP="00B1181A">
      <w:pPr>
        <w:rPr>
          <w:rtl/>
          <w:lang w:eastAsia="he-IL"/>
        </w:rPr>
      </w:pPr>
      <w:r>
        <w:rPr>
          <w:rFonts w:hint="cs"/>
          <w:rtl/>
          <w:lang w:eastAsia="he-IL"/>
        </w:rPr>
        <w:t xml:space="preserve">בעד </w:t>
      </w:r>
      <w:r>
        <w:rPr>
          <w:rtl/>
          <w:lang w:eastAsia="he-IL"/>
        </w:rPr>
        <w:t>–</w:t>
      </w:r>
      <w:r>
        <w:rPr>
          <w:rFonts w:hint="cs"/>
          <w:rtl/>
          <w:lang w:eastAsia="he-IL"/>
        </w:rPr>
        <w:t xml:space="preserve"> 19, אפס מתנגדים. אני קובע כי גם הצעה זאת התקבלה בקריאה טרומית</w:t>
      </w:r>
      <w:bookmarkStart w:id="15889" w:name="_ETM_Q37_138229"/>
      <w:bookmarkEnd w:id="15889"/>
      <w:r>
        <w:rPr>
          <w:rFonts w:hint="cs"/>
          <w:rtl/>
          <w:lang w:eastAsia="he-IL"/>
        </w:rPr>
        <w:t xml:space="preserve"> ותועבר להמשך דיון לוועדת הבריאות.</w:t>
      </w:r>
      <w:bookmarkStart w:id="15890" w:name="_ETM_Q0_21548521"/>
      <w:bookmarkEnd w:id="15890"/>
    </w:p>
    <w:p w:rsidR="00CF35E1" w:rsidRDefault="00CF35E1" w:rsidP="00B1181A">
      <w:pPr>
        <w:rPr>
          <w:rtl/>
          <w:lang w:eastAsia="he-IL"/>
        </w:rPr>
      </w:pPr>
    </w:p>
    <w:p w:rsidR="00CF35E1" w:rsidRDefault="00CF35E1" w:rsidP="00B1181A">
      <w:pPr>
        <w:rPr>
          <w:rtl/>
          <w:lang w:eastAsia="he-IL"/>
        </w:rPr>
      </w:pPr>
      <w:bookmarkStart w:id="15891" w:name="_ETM_Q0_21549199"/>
      <w:bookmarkStart w:id="15892" w:name="_ETM_Q0_21549373"/>
      <w:bookmarkEnd w:id="15891"/>
      <w:bookmarkEnd w:id="15892"/>
    </w:p>
    <w:p w:rsidR="00CF35E1" w:rsidRDefault="00CF35E1" w:rsidP="003258F0">
      <w:pPr>
        <w:pStyle w:val="a6"/>
        <w:rPr>
          <w:rtl/>
          <w:lang w:eastAsia="he-IL"/>
        </w:rPr>
      </w:pPr>
      <w:bookmarkStart w:id="15893" w:name="ET_hatsach_642564_4"/>
      <w:r w:rsidRPr="0071136D">
        <w:rPr>
          <w:rStyle w:val="TagStyle"/>
          <w:rtl/>
        </w:rPr>
        <w:t xml:space="preserve"> &lt;&lt; הצח &gt;&gt; </w:t>
      </w:r>
      <w:bookmarkStart w:id="15894" w:name="_Toc167916371"/>
      <w:bookmarkStart w:id="15895" w:name="_Toc167916790"/>
      <w:r>
        <w:rPr>
          <w:rtl/>
          <w:lang w:eastAsia="he-IL"/>
        </w:rPr>
        <w:t>הצעת חוק משפחות חיילים שנספו במערכה (תגמולים ושיקום) (תיקון</w:t>
      </w:r>
      <w:r>
        <w:rPr>
          <w:rFonts w:hint="cs"/>
          <w:rtl/>
          <w:lang w:eastAsia="he-IL"/>
        </w:rPr>
        <w:t xml:space="preserve"> </w:t>
      </w:r>
      <w:r>
        <w:rPr>
          <w:rtl/>
          <w:lang w:eastAsia="he-IL"/>
        </w:rPr>
        <w:t>–</w:t>
      </w:r>
      <w:r>
        <w:rPr>
          <w:rFonts w:hint="cs"/>
          <w:rtl/>
          <w:lang w:eastAsia="he-IL"/>
        </w:rPr>
        <w:t xml:space="preserve"> </w:t>
      </w:r>
      <w:r>
        <w:rPr>
          <w:rtl/>
          <w:lang w:eastAsia="he-IL"/>
        </w:rPr>
        <w:t xml:space="preserve"> הסדרת הזכויות של יתומים בוגרים), התשפ"ד–2024</w:t>
      </w:r>
      <w:bookmarkEnd w:id="15894"/>
      <w:bookmarkEnd w:id="15895"/>
      <w:r w:rsidRPr="0071136D">
        <w:rPr>
          <w:rStyle w:val="TagStyle"/>
          <w:rtl/>
        </w:rPr>
        <w:t xml:space="preserve"> &lt;&lt; הצח &gt;&gt;</w:t>
      </w:r>
      <w:r>
        <w:rPr>
          <w:rtl/>
          <w:lang w:eastAsia="he-IL"/>
        </w:rPr>
        <w:t xml:space="preserve">   </w:t>
      </w:r>
      <w:bookmarkEnd w:id="15893"/>
    </w:p>
    <w:p w:rsidR="00CF35E1" w:rsidRDefault="00CF35E1" w:rsidP="00B1181A">
      <w:pPr>
        <w:rPr>
          <w:rtl/>
          <w:lang w:eastAsia="he-IL"/>
        </w:rPr>
      </w:pPr>
      <w:bookmarkStart w:id="15896" w:name="_ETM_Q0_21550167"/>
      <w:bookmarkStart w:id="15897" w:name="_ETM_Q0_21551352"/>
      <w:bookmarkEnd w:id="15896"/>
      <w:bookmarkEnd w:id="15897"/>
      <w:r>
        <w:rPr>
          <w:rtl/>
          <w:lang w:eastAsia="he-IL"/>
        </w:rPr>
        <w:t>[הצעת חוק פ</w:t>
      </w:r>
      <w:r>
        <w:rPr>
          <w:rFonts w:hint="cs"/>
          <w:rtl/>
          <w:lang w:eastAsia="he-IL"/>
        </w:rPr>
        <w:t>/4287/25; נספחות.</w:t>
      </w:r>
      <w:r>
        <w:rPr>
          <w:rtl/>
          <w:lang w:eastAsia="he-IL"/>
        </w:rPr>
        <w:t>]</w:t>
      </w:r>
    </w:p>
    <w:p w:rsidR="00CF35E1" w:rsidRDefault="00CF35E1" w:rsidP="003258F0">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CF35E1" w:rsidRDefault="00CF35E1" w:rsidP="003258F0">
      <w:pPr>
        <w:rPr>
          <w:rtl/>
          <w:lang w:eastAsia="he-IL"/>
        </w:rPr>
      </w:pPr>
    </w:p>
    <w:p w:rsidR="00CF35E1" w:rsidRDefault="00CF35E1" w:rsidP="003258F0">
      <w:pPr>
        <w:pStyle w:val="af6"/>
        <w:keepNext/>
        <w:rPr>
          <w:rtl/>
        </w:rPr>
      </w:pPr>
      <w:r w:rsidRPr="0071136D">
        <w:rPr>
          <w:rStyle w:val="TagStyle"/>
          <w:rtl/>
        </w:rPr>
        <w:t xml:space="preserve"> &lt;&lt; יור &gt;&gt; </w:t>
      </w:r>
      <w:r>
        <w:rPr>
          <w:rtl/>
        </w:rPr>
        <w:t>היו"ר יבגני סובה:</w:t>
      </w:r>
      <w:r w:rsidRPr="0071136D">
        <w:rPr>
          <w:rStyle w:val="TagStyle"/>
          <w:rtl/>
        </w:rPr>
        <w:t xml:space="preserve"> &lt;&lt; יור &gt;&gt;</w:t>
      </w:r>
      <w:r>
        <w:rPr>
          <w:rtl/>
        </w:rPr>
        <w:t xml:space="preserve">   </w:t>
      </w:r>
    </w:p>
    <w:p w:rsidR="00CF35E1" w:rsidRDefault="00CF35E1" w:rsidP="00487752">
      <w:pPr>
        <w:rPr>
          <w:rtl/>
          <w:lang w:eastAsia="he-IL"/>
        </w:rPr>
      </w:pPr>
    </w:p>
    <w:p w:rsidR="00CF35E1" w:rsidRDefault="00CF35E1" w:rsidP="001C6601">
      <w:pPr>
        <w:rPr>
          <w:rtl/>
          <w:lang w:eastAsia="he-IL"/>
        </w:rPr>
      </w:pPr>
      <w:r>
        <w:rPr>
          <w:rFonts w:hint="cs"/>
          <w:rtl/>
          <w:lang w:eastAsia="he-IL"/>
        </w:rPr>
        <w:t xml:space="preserve">אנחנו נעבור לסעיף הבא בסדר-היום </w:t>
      </w:r>
      <w:r w:rsidR="001C6601">
        <w:rPr>
          <w:rFonts w:hint="eastAsia"/>
          <w:rtl/>
          <w:lang w:eastAsia="he-IL"/>
        </w:rPr>
        <w:t xml:space="preserve">– </w:t>
      </w:r>
      <w:r>
        <w:rPr>
          <w:rFonts w:hint="cs"/>
          <w:rtl/>
          <w:lang w:eastAsia="he-IL"/>
        </w:rPr>
        <w:t xml:space="preserve">הצעת חוק משפחות חיילים שנספו במערכה (תגמולים ושיקום) (תיקון </w:t>
      </w:r>
      <w:r>
        <w:rPr>
          <w:rtl/>
          <w:lang w:eastAsia="he-IL"/>
        </w:rPr>
        <w:t>–</w:t>
      </w:r>
      <w:r>
        <w:rPr>
          <w:rFonts w:hint="cs"/>
          <w:rtl/>
          <w:lang w:eastAsia="he-IL"/>
        </w:rPr>
        <w:t xml:space="preserve"> הסדרת הזכויות של יתומים בוגרים), התשפ"ד</w:t>
      </w:r>
      <w:r>
        <w:rPr>
          <w:rtl/>
          <w:lang w:eastAsia="he-IL"/>
        </w:rPr>
        <w:t>–</w:t>
      </w:r>
      <w:r>
        <w:rPr>
          <w:rFonts w:hint="cs"/>
          <w:rtl/>
          <w:lang w:eastAsia="he-IL"/>
        </w:rPr>
        <w:t>2024, של חבר הכנסת מתן כהנא וקבו</w:t>
      </w:r>
      <w:bookmarkStart w:id="15898" w:name="_ETM_Q37_165866"/>
      <w:bookmarkEnd w:id="15898"/>
      <w:r>
        <w:rPr>
          <w:rFonts w:hint="cs"/>
          <w:rtl/>
          <w:lang w:eastAsia="he-IL"/>
        </w:rPr>
        <w:t xml:space="preserve">צת חברי הכנסת. בבקשה, חבר הכנסת מתן כהנא, </w:t>
      </w:r>
      <w:bookmarkStart w:id="15899" w:name="_ETM_Q37_174483"/>
      <w:bookmarkEnd w:id="15899"/>
      <w:r>
        <w:rPr>
          <w:rFonts w:hint="cs"/>
          <w:rtl/>
          <w:lang w:eastAsia="he-IL"/>
        </w:rPr>
        <w:t>שיציג את החוק. אדוני, עשר דקות, בבקשה.</w:t>
      </w:r>
    </w:p>
    <w:p w:rsidR="00CF35E1" w:rsidRDefault="00CF35E1" w:rsidP="003258F0">
      <w:pPr>
        <w:rPr>
          <w:rtl/>
          <w:lang w:eastAsia="he-IL"/>
        </w:rPr>
      </w:pPr>
    </w:p>
    <w:p w:rsidR="00CF35E1" w:rsidRDefault="00CF35E1" w:rsidP="003258F0">
      <w:pPr>
        <w:pStyle w:val="a4"/>
        <w:keepNext/>
        <w:rPr>
          <w:rtl/>
        </w:rPr>
      </w:pPr>
      <w:bookmarkStart w:id="15900" w:name="ET_speaker_5855_6"/>
      <w:r w:rsidRPr="0071136D">
        <w:rPr>
          <w:rStyle w:val="TagStyle"/>
          <w:rtl/>
        </w:rPr>
        <w:t xml:space="preserve"> &lt;&lt; דובר &gt;&gt; </w:t>
      </w:r>
      <w:bookmarkStart w:id="15901" w:name="_Toc167916372"/>
      <w:bookmarkStart w:id="15902" w:name="_Toc167916791"/>
      <w:r>
        <w:rPr>
          <w:rtl/>
        </w:rPr>
        <w:t>מתן כהנא (המחנה הממלכתי):</w:t>
      </w:r>
      <w:bookmarkEnd w:id="15901"/>
      <w:bookmarkEnd w:id="15902"/>
      <w:r w:rsidRPr="0071136D">
        <w:rPr>
          <w:rStyle w:val="TagStyle"/>
          <w:rtl/>
        </w:rPr>
        <w:t xml:space="preserve"> &lt;&lt; דובר &gt;&gt;</w:t>
      </w:r>
      <w:r>
        <w:rPr>
          <w:rtl/>
        </w:rPr>
        <w:t xml:space="preserve">   </w:t>
      </w:r>
      <w:bookmarkEnd w:id="15900"/>
    </w:p>
    <w:p w:rsidR="00CF35E1" w:rsidRDefault="00CF35E1" w:rsidP="003258F0">
      <w:pPr>
        <w:rPr>
          <w:rtl/>
          <w:lang w:eastAsia="he-IL"/>
        </w:rPr>
      </w:pPr>
    </w:p>
    <w:p w:rsidR="00CF35E1" w:rsidRDefault="00CF35E1" w:rsidP="00487752">
      <w:pPr>
        <w:rPr>
          <w:rtl/>
          <w:lang w:eastAsia="he-IL"/>
        </w:rPr>
      </w:pPr>
      <w:r>
        <w:rPr>
          <w:rFonts w:hint="cs"/>
          <w:rtl/>
          <w:lang w:eastAsia="he-IL"/>
        </w:rPr>
        <w:t xml:space="preserve">כן, יש לי עשר דקות. </w:t>
      </w:r>
      <w:bookmarkStart w:id="15903" w:name="_ETM_Q37_189800"/>
      <w:bookmarkEnd w:id="15903"/>
      <w:r>
        <w:rPr>
          <w:rFonts w:hint="cs"/>
          <w:rtl/>
          <w:lang w:eastAsia="he-IL"/>
        </w:rPr>
        <w:t>אדוני היושב-בראש, חבריי חברי הכנסת, את מה שאני עומד להקריא כתבה אורלי זו</w:t>
      </w:r>
      <w:bookmarkStart w:id="15904" w:name="_ETM_Q37_238889"/>
      <w:bookmarkEnd w:id="15904"/>
      <w:r>
        <w:rPr>
          <w:rFonts w:hint="cs"/>
          <w:rtl/>
          <w:lang w:eastAsia="he-IL"/>
        </w:rPr>
        <w:t>הר, שנמצאת כאן איתנו ביציע העיתונאים.</w:t>
      </w:r>
      <w:bookmarkStart w:id="15905" w:name="_ETM_Q37_204330"/>
      <w:bookmarkEnd w:id="15905"/>
      <w:r>
        <w:rPr>
          <w:rFonts w:hint="cs"/>
          <w:rtl/>
          <w:lang w:eastAsia="he-IL"/>
        </w:rPr>
        <w:t xml:space="preserve"> כל מה שאני עומד להגיד זה בשמה, גם כשאני מדבר בלשון נקבה </w:t>
      </w:r>
      <w:bookmarkStart w:id="15906" w:name="_ETM_Q37_208080"/>
      <w:bookmarkEnd w:id="15906"/>
      <w:r>
        <w:rPr>
          <w:rFonts w:hint="cs"/>
          <w:rtl/>
          <w:lang w:eastAsia="he-IL"/>
        </w:rPr>
        <w:t xml:space="preserve">זה בשמה של אורלי. </w:t>
      </w:r>
      <w:bookmarkStart w:id="15907" w:name="_ETM_Q37_217663"/>
      <w:bookmarkEnd w:id="15907"/>
      <w:r>
        <w:rPr>
          <w:rFonts w:hint="cs"/>
          <w:rtl/>
          <w:lang w:eastAsia="he-IL"/>
        </w:rPr>
        <w:t>תכף אורלי תציג את עצמה בדברים.</w:t>
      </w:r>
      <w:bookmarkStart w:id="15908" w:name="_ETM_Q37_215080"/>
      <w:bookmarkEnd w:id="15908"/>
      <w:r w:rsidR="0017337F">
        <w:rPr>
          <w:rFonts w:hint="cs"/>
          <w:rtl/>
          <w:lang w:eastAsia="he-IL"/>
        </w:rPr>
        <w:t xml:space="preserve"> </w:t>
      </w:r>
      <w:r>
        <w:rPr>
          <w:rFonts w:hint="cs"/>
          <w:rtl/>
          <w:lang w:eastAsia="he-IL"/>
        </w:rPr>
        <w:t xml:space="preserve">"כל אלמנה ויתום לא תענון. אם ענה תענה </w:t>
      </w:r>
      <w:r w:rsidRPr="000B7449">
        <w:rPr>
          <w:rFonts w:hint="cs"/>
          <w:rtl/>
          <w:lang w:eastAsia="he-IL"/>
        </w:rPr>
        <w:t>אֹ</w:t>
      </w:r>
      <w:r>
        <w:rPr>
          <w:rFonts w:hint="cs"/>
          <w:rtl/>
          <w:lang w:eastAsia="he-IL"/>
        </w:rPr>
        <w:t>תו, כי אם צ</w:t>
      </w:r>
      <w:r w:rsidRPr="000B7449">
        <w:rPr>
          <w:rFonts w:hint="cs"/>
          <w:rtl/>
          <w:lang w:eastAsia="he-IL"/>
        </w:rPr>
        <w:t>עֹ</w:t>
      </w:r>
      <w:r>
        <w:rPr>
          <w:rFonts w:hint="cs"/>
          <w:rtl/>
          <w:lang w:eastAsia="he-IL"/>
        </w:rPr>
        <w:t>ק יצעק אלי ש</w:t>
      </w:r>
      <w:r w:rsidRPr="000B7449">
        <w:rPr>
          <w:rFonts w:hint="cs"/>
          <w:rtl/>
          <w:lang w:eastAsia="he-IL"/>
        </w:rPr>
        <w:t>מֹ</w:t>
      </w:r>
      <w:r>
        <w:rPr>
          <w:rFonts w:hint="cs"/>
          <w:rtl/>
          <w:lang w:eastAsia="he-IL"/>
        </w:rPr>
        <w:t>ע אשמע צעקתו</w:t>
      </w:r>
      <w:bookmarkStart w:id="15909" w:name="_ETM_Q37_221219"/>
      <w:bookmarkStart w:id="15910" w:name="_ETM_Q37_224330"/>
      <w:bookmarkEnd w:id="15909"/>
      <w:bookmarkEnd w:id="15910"/>
      <w:r w:rsidR="0017337F">
        <w:rPr>
          <w:rFonts w:hint="cs"/>
          <w:rtl/>
          <w:lang w:eastAsia="he-IL"/>
        </w:rPr>
        <w:t>"</w:t>
      </w:r>
      <w:r>
        <w:rPr>
          <w:rFonts w:hint="cs"/>
          <w:rtl/>
          <w:lang w:eastAsia="he-IL"/>
        </w:rPr>
        <w:t>. ראשית, אני מו</w:t>
      </w:r>
      <w:bookmarkStart w:id="15911" w:name="_ETM_Q37_226409"/>
      <w:bookmarkEnd w:id="15911"/>
      <w:r>
        <w:rPr>
          <w:rFonts w:hint="cs"/>
          <w:rtl/>
          <w:lang w:eastAsia="he-IL"/>
        </w:rPr>
        <w:t>דה לכם שאתם שומעים את דבריי, מודה לכל מי שמלווה וליווה אותי במאבק של עשר שנים קשות ב</w:t>
      </w:r>
      <w:bookmarkStart w:id="15912" w:name="_ETM_Q37_230739"/>
      <w:bookmarkEnd w:id="15912"/>
      <w:r>
        <w:rPr>
          <w:rFonts w:hint="cs"/>
          <w:rtl/>
          <w:lang w:eastAsia="he-IL"/>
        </w:rPr>
        <w:t>יותר, המאבק שלי להכרה, כבוד, פיצוי וזכויות ליתומי צה"ל וכוחות הביטחון.</w:t>
      </w:r>
      <w:bookmarkStart w:id="15913" w:name="_ETM_Q37_231578"/>
      <w:bookmarkEnd w:id="15913"/>
      <w:r>
        <w:rPr>
          <w:rFonts w:hint="cs"/>
          <w:rtl/>
          <w:lang w:eastAsia="he-IL"/>
        </w:rPr>
        <w:t xml:space="preserve"> תודה על הדלת הפתוחה שתמיד ניתנה לי בצה"ל, משרד הביטחון וכאן בכנסת ישראל. שמי אורלי זוהר </w:t>
      </w:r>
      <w:r>
        <w:rPr>
          <w:rFonts w:hint="eastAsia"/>
          <w:rtl/>
          <w:lang w:eastAsia="he-IL"/>
        </w:rPr>
        <w:t>–</w:t>
      </w:r>
      <w:r>
        <w:rPr>
          <w:rFonts w:hint="cs"/>
          <w:rtl/>
          <w:lang w:eastAsia="he-IL"/>
        </w:rPr>
        <w:t xml:space="preserve"> אורלי כאן </w:t>
      </w:r>
      <w:r>
        <w:rPr>
          <w:rtl/>
          <w:lang w:eastAsia="he-IL"/>
        </w:rPr>
        <w:t>–</w:t>
      </w:r>
      <w:bookmarkStart w:id="15914" w:name="_ETM_Q37_244598"/>
      <w:bookmarkEnd w:id="15914"/>
      <w:r>
        <w:rPr>
          <w:rFonts w:hint="cs"/>
          <w:rtl/>
          <w:lang w:eastAsia="he-IL"/>
        </w:rPr>
        <w:t xml:space="preserve"> איבדתי </w:t>
      </w:r>
      <w:bookmarkStart w:id="15915" w:name="_ETM_Q37_248507"/>
      <w:bookmarkEnd w:id="15915"/>
      <w:r>
        <w:rPr>
          <w:rFonts w:hint="cs"/>
          <w:rtl/>
          <w:lang w:eastAsia="he-IL"/>
        </w:rPr>
        <w:t>את אמיר שלי,</w:t>
      </w:r>
      <w:bookmarkStart w:id="15916" w:name="_ETM_Q37_252040"/>
      <w:bookmarkEnd w:id="15916"/>
      <w:r>
        <w:rPr>
          <w:rFonts w:hint="cs"/>
          <w:rtl/>
          <w:lang w:eastAsia="he-IL"/>
        </w:rPr>
        <w:t xml:space="preserve"> אהוב ליבי, שהיה מ"פ </w:t>
      </w:r>
      <w:proofErr w:type="spellStart"/>
      <w:r>
        <w:rPr>
          <w:rFonts w:hint="cs"/>
          <w:rtl/>
          <w:lang w:eastAsia="he-IL"/>
        </w:rPr>
        <w:t>בפלחה</w:t>
      </w:r>
      <w:r w:rsidR="0017337F">
        <w:rPr>
          <w:rFonts w:hint="cs"/>
          <w:rtl/>
          <w:lang w:eastAsia="he-IL"/>
        </w:rPr>
        <w:t>"</w:t>
      </w:r>
      <w:r>
        <w:rPr>
          <w:rFonts w:hint="cs"/>
          <w:rtl/>
          <w:lang w:eastAsia="he-IL"/>
        </w:rPr>
        <w:t>ן</w:t>
      </w:r>
      <w:proofErr w:type="spellEnd"/>
      <w:r>
        <w:rPr>
          <w:rFonts w:hint="cs"/>
          <w:rtl/>
          <w:lang w:eastAsia="he-IL"/>
        </w:rPr>
        <w:t xml:space="preserve"> מילואים בחטיבה 5, ונהרג בפעילות מבצעית</w:t>
      </w:r>
      <w:bookmarkStart w:id="15917" w:name="_ETM_Q37_249268"/>
      <w:bookmarkEnd w:id="15917"/>
      <w:r>
        <w:rPr>
          <w:rFonts w:hint="cs"/>
          <w:rtl/>
          <w:lang w:eastAsia="he-IL"/>
        </w:rPr>
        <w:t xml:space="preserve"> </w:t>
      </w:r>
      <w:r>
        <w:rPr>
          <w:rtl/>
          <w:lang w:eastAsia="he-IL"/>
        </w:rPr>
        <w:t>–</w:t>
      </w:r>
      <w:r>
        <w:rPr>
          <w:rFonts w:hint="cs"/>
          <w:rtl/>
          <w:lang w:eastAsia="he-IL"/>
        </w:rPr>
        <w:t xml:space="preserve"> אפשר שם שקט ביציע? אנחנו פה</w:t>
      </w:r>
      <w:bookmarkStart w:id="15918" w:name="_ETM_Q37_255138"/>
      <w:bookmarkEnd w:id="15918"/>
      <w:r>
        <w:rPr>
          <w:rFonts w:hint="cs"/>
          <w:rtl/>
          <w:lang w:eastAsia="he-IL"/>
        </w:rPr>
        <w:t xml:space="preserve"> </w:t>
      </w:r>
      <w:r w:rsidR="00487752">
        <w:rPr>
          <w:rFonts w:hint="cs"/>
          <w:rtl/>
          <w:lang w:eastAsia="he-IL"/>
        </w:rPr>
        <w:t>– – –</w:t>
      </w:r>
    </w:p>
    <w:p w:rsidR="00CF35E1" w:rsidRDefault="00CF35E1" w:rsidP="003258F0">
      <w:pPr>
        <w:rPr>
          <w:rtl/>
          <w:lang w:eastAsia="he-IL"/>
        </w:rPr>
      </w:pPr>
    </w:p>
    <w:p w:rsidR="00CF35E1" w:rsidRDefault="00CF35E1" w:rsidP="003258F0">
      <w:pPr>
        <w:pStyle w:val="af5"/>
        <w:keepNext/>
        <w:rPr>
          <w:rtl/>
        </w:rPr>
      </w:pPr>
      <w:bookmarkStart w:id="15919" w:name="ET_interruption_5115_7"/>
      <w:r w:rsidRPr="0071136D">
        <w:rPr>
          <w:rStyle w:val="TagStyle"/>
          <w:rtl/>
        </w:rPr>
        <w:t xml:space="preserve"> &lt;&lt; קריאה &gt;&gt; </w:t>
      </w:r>
      <w:r>
        <w:rPr>
          <w:rtl/>
        </w:rPr>
        <w:t>פנינה תמנו (המחנה הממלכתי):</w:t>
      </w:r>
      <w:r w:rsidRPr="0071136D">
        <w:rPr>
          <w:rStyle w:val="TagStyle"/>
          <w:rtl/>
        </w:rPr>
        <w:t xml:space="preserve"> &lt;&lt; קריאה &gt;&gt;</w:t>
      </w:r>
      <w:r>
        <w:rPr>
          <w:rtl/>
        </w:rPr>
        <w:t xml:space="preserve">   </w:t>
      </w:r>
      <w:bookmarkEnd w:id="15919"/>
    </w:p>
    <w:p w:rsidR="00CF35E1" w:rsidRDefault="00CF35E1" w:rsidP="00487752">
      <w:pPr>
        <w:rPr>
          <w:rtl/>
          <w:lang w:eastAsia="he-IL"/>
        </w:rPr>
      </w:pPr>
    </w:p>
    <w:p w:rsidR="00CF35E1" w:rsidRDefault="00CF35E1" w:rsidP="00B1181A">
      <w:pPr>
        <w:rPr>
          <w:rtl/>
          <w:lang w:eastAsia="he-IL"/>
        </w:rPr>
      </w:pPr>
      <w:r>
        <w:rPr>
          <w:rFonts w:hint="cs"/>
          <w:rtl/>
          <w:lang w:eastAsia="he-IL"/>
        </w:rPr>
        <w:t xml:space="preserve">איפה אורלי? </w:t>
      </w:r>
    </w:p>
    <w:p w:rsidR="00CF35E1" w:rsidRDefault="00CF35E1" w:rsidP="00B1181A">
      <w:pPr>
        <w:rPr>
          <w:rtl/>
          <w:lang w:eastAsia="he-IL"/>
        </w:rPr>
      </w:pPr>
      <w:bookmarkStart w:id="15920" w:name="_ETM_Q0_21686644"/>
      <w:bookmarkStart w:id="15921" w:name="_ETM_Q0_21686740"/>
      <w:bookmarkEnd w:id="15920"/>
      <w:bookmarkEnd w:id="15921"/>
    </w:p>
    <w:p w:rsidR="00CF35E1" w:rsidRDefault="00CF35E1" w:rsidP="003258F0">
      <w:pPr>
        <w:pStyle w:val="af6"/>
        <w:keepNext/>
        <w:rPr>
          <w:rtl/>
        </w:rPr>
      </w:pPr>
      <w:r w:rsidRPr="0071136D">
        <w:rPr>
          <w:rStyle w:val="TagStyle"/>
          <w:rtl/>
        </w:rPr>
        <w:t xml:space="preserve"> &lt;&lt; יור &gt;&gt; </w:t>
      </w:r>
      <w:r>
        <w:rPr>
          <w:rtl/>
        </w:rPr>
        <w:t>היו"ר יבגני סובה:</w:t>
      </w:r>
      <w:r w:rsidRPr="0071136D">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שר הבריאות.</w:t>
      </w:r>
    </w:p>
    <w:p w:rsidR="00CF35E1" w:rsidRDefault="00CF35E1" w:rsidP="003258F0">
      <w:pPr>
        <w:ind w:firstLine="0"/>
        <w:rPr>
          <w:rtl/>
          <w:lang w:eastAsia="he-IL"/>
        </w:rPr>
      </w:pPr>
    </w:p>
    <w:p w:rsidR="00CF35E1" w:rsidRDefault="00CF35E1" w:rsidP="003258F0">
      <w:pPr>
        <w:pStyle w:val="-"/>
        <w:keepNext/>
        <w:rPr>
          <w:rtl/>
        </w:rPr>
      </w:pPr>
      <w:bookmarkStart w:id="15922" w:name="ET_speakercontinue_5855_24"/>
      <w:r w:rsidRPr="00264D4D">
        <w:rPr>
          <w:rStyle w:val="TagStyle"/>
          <w:rtl/>
        </w:rPr>
        <w:t xml:space="preserve"> &lt;&lt; דובר_המשך &gt;&gt; </w:t>
      </w:r>
      <w:r>
        <w:rPr>
          <w:rtl/>
        </w:rPr>
        <w:t>מתן כהנא (המחנה הממלכתי):</w:t>
      </w:r>
      <w:r w:rsidRPr="00264D4D">
        <w:rPr>
          <w:rStyle w:val="TagStyle"/>
          <w:rtl/>
        </w:rPr>
        <w:t xml:space="preserve"> &lt;&lt; דובר_המשך &gt;&gt;</w:t>
      </w:r>
      <w:r>
        <w:rPr>
          <w:rtl/>
        </w:rPr>
        <w:t xml:space="preserve">   </w:t>
      </w:r>
      <w:bookmarkEnd w:id="15922"/>
    </w:p>
    <w:p w:rsidR="00CF35E1" w:rsidRDefault="00CF35E1" w:rsidP="00487752">
      <w:pPr>
        <w:rPr>
          <w:rtl/>
          <w:lang w:eastAsia="he-IL"/>
        </w:rPr>
      </w:pPr>
    </w:p>
    <w:p w:rsidR="00CF35E1" w:rsidRDefault="00CF35E1" w:rsidP="003258F0">
      <w:pPr>
        <w:rPr>
          <w:rtl/>
          <w:lang w:eastAsia="he-IL"/>
        </w:rPr>
      </w:pPr>
      <w:r>
        <w:rPr>
          <w:rFonts w:hint="cs"/>
          <w:rtl/>
          <w:lang w:eastAsia="he-IL"/>
        </w:rPr>
        <w:t>טטיאנה, טטיאנה.</w:t>
      </w:r>
    </w:p>
    <w:p w:rsidR="00CF35E1" w:rsidRDefault="00CF35E1" w:rsidP="003258F0">
      <w:pPr>
        <w:rPr>
          <w:rtl/>
          <w:lang w:eastAsia="he-IL"/>
        </w:rPr>
      </w:pPr>
    </w:p>
    <w:p w:rsidR="00CF35E1" w:rsidRDefault="00CF35E1" w:rsidP="003258F0">
      <w:pPr>
        <w:pStyle w:val="af6"/>
        <w:keepNext/>
        <w:rPr>
          <w:rtl/>
        </w:rPr>
      </w:pPr>
      <w:bookmarkStart w:id="15923" w:name="ET_yor_6307_25"/>
      <w:r w:rsidRPr="00264D4D">
        <w:rPr>
          <w:rStyle w:val="TagStyle"/>
          <w:rtl/>
        </w:rPr>
        <w:t xml:space="preserve"> &lt;&lt; יור &gt;&gt; </w:t>
      </w:r>
      <w:r>
        <w:rPr>
          <w:rtl/>
        </w:rPr>
        <w:t>היו"ר יבגני סובה:</w:t>
      </w:r>
      <w:r w:rsidRPr="00264D4D">
        <w:rPr>
          <w:rStyle w:val="TagStyle"/>
          <w:rtl/>
        </w:rPr>
        <w:t xml:space="preserve"> &lt;&lt; יור &gt;&gt;</w:t>
      </w:r>
      <w:r>
        <w:rPr>
          <w:rtl/>
        </w:rPr>
        <w:t xml:space="preserve">   </w:t>
      </w:r>
      <w:bookmarkEnd w:id="15923"/>
    </w:p>
    <w:p w:rsidR="00CF35E1" w:rsidRDefault="00CF35E1" w:rsidP="00487752">
      <w:pPr>
        <w:rPr>
          <w:rtl/>
          <w:lang w:eastAsia="he-IL"/>
        </w:rPr>
      </w:pPr>
    </w:p>
    <w:p w:rsidR="00CF35E1" w:rsidRDefault="00CF35E1" w:rsidP="003258F0">
      <w:pPr>
        <w:rPr>
          <w:rtl/>
          <w:lang w:eastAsia="he-IL"/>
        </w:rPr>
      </w:pPr>
      <w:bookmarkStart w:id="15924" w:name="_ETM_Q37_264558"/>
      <w:bookmarkEnd w:id="15924"/>
      <w:r>
        <w:rPr>
          <w:rFonts w:hint="cs"/>
          <w:rtl/>
          <w:lang w:eastAsia="he-IL"/>
        </w:rPr>
        <w:t xml:space="preserve">רגע. שנייה, שנייה, </w:t>
      </w:r>
      <w:bookmarkStart w:id="15925" w:name="_ETM_Q37_266059"/>
      <w:bookmarkEnd w:id="15925"/>
      <w:r>
        <w:rPr>
          <w:rFonts w:hint="cs"/>
          <w:rtl/>
          <w:lang w:eastAsia="he-IL"/>
        </w:rPr>
        <w:t xml:space="preserve">אני אטפל בזה. מתן, שנייה. רבותיי, </w:t>
      </w:r>
      <w:bookmarkStart w:id="15926" w:name="_ETM_Q37_268289"/>
      <w:bookmarkEnd w:id="15926"/>
      <w:r>
        <w:rPr>
          <w:rFonts w:hint="cs"/>
          <w:rtl/>
          <w:lang w:eastAsia="he-IL"/>
        </w:rPr>
        <w:t>דברים חשובים של חבר הכנסת מתן כהנא בהצגת החוק</w:t>
      </w:r>
      <w:bookmarkStart w:id="15927" w:name="_ETM_Q37_272658"/>
      <w:bookmarkEnd w:id="15927"/>
      <w:r>
        <w:rPr>
          <w:rFonts w:hint="cs"/>
          <w:rtl/>
          <w:lang w:eastAsia="he-IL"/>
        </w:rPr>
        <w:t xml:space="preserve">, אני מבקש קצת שקט באולם, </w:t>
      </w:r>
      <w:bookmarkStart w:id="15928" w:name="_ETM_Q37_278571"/>
      <w:bookmarkEnd w:id="15928"/>
      <w:r>
        <w:rPr>
          <w:rFonts w:hint="cs"/>
          <w:rtl/>
          <w:lang w:eastAsia="he-IL"/>
        </w:rPr>
        <w:t>תודה.</w:t>
      </w:r>
      <w:bookmarkStart w:id="15929" w:name="_ETM_Q37_273817"/>
      <w:bookmarkEnd w:id="15929"/>
    </w:p>
    <w:p w:rsidR="00CF35E1" w:rsidRDefault="00CF35E1" w:rsidP="003258F0">
      <w:pPr>
        <w:rPr>
          <w:rtl/>
          <w:lang w:eastAsia="he-IL"/>
        </w:rPr>
      </w:pPr>
    </w:p>
    <w:p w:rsidR="00CF35E1" w:rsidRDefault="00CF35E1" w:rsidP="003258F0">
      <w:pPr>
        <w:pStyle w:val="-"/>
        <w:keepNext/>
        <w:rPr>
          <w:rtl/>
        </w:rPr>
      </w:pPr>
      <w:bookmarkStart w:id="15930" w:name="ET_speakercontinue_5855_13"/>
      <w:r w:rsidRPr="0071136D">
        <w:rPr>
          <w:rStyle w:val="TagStyle"/>
          <w:rtl/>
        </w:rPr>
        <w:t xml:space="preserve"> &lt;&lt; דובר_המשך &gt;&gt; </w:t>
      </w:r>
      <w:r>
        <w:rPr>
          <w:rtl/>
        </w:rPr>
        <w:t>מתן כהנא (המחנה הממלכתי):</w:t>
      </w:r>
      <w:r w:rsidRPr="0071136D">
        <w:rPr>
          <w:rStyle w:val="TagStyle"/>
          <w:rtl/>
        </w:rPr>
        <w:t xml:space="preserve"> &lt;&lt; דובר_המשך &gt;&gt;</w:t>
      </w:r>
      <w:r>
        <w:rPr>
          <w:rtl/>
        </w:rPr>
        <w:t xml:space="preserve">   </w:t>
      </w:r>
      <w:bookmarkEnd w:id="15930"/>
    </w:p>
    <w:p w:rsidR="00CF35E1" w:rsidRDefault="00CF35E1" w:rsidP="00487752">
      <w:pPr>
        <w:rPr>
          <w:rtl/>
          <w:lang w:eastAsia="he-IL"/>
        </w:rPr>
      </w:pPr>
    </w:p>
    <w:p w:rsidR="00CF35E1" w:rsidRDefault="00CF35E1" w:rsidP="003258F0">
      <w:pPr>
        <w:ind w:firstLine="0"/>
        <w:rPr>
          <w:rtl/>
          <w:lang w:eastAsia="he-IL"/>
        </w:rPr>
      </w:pPr>
      <w:r>
        <w:rPr>
          <w:rtl/>
          <w:lang w:eastAsia="he-IL"/>
        </w:rPr>
        <w:tab/>
      </w:r>
      <w:r>
        <w:rPr>
          <w:rFonts w:hint="cs"/>
          <w:rtl/>
          <w:lang w:eastAsia="he-IL"/>
        </w:rPr>
        <w:t xml:space="preserve">אני חוזר, בשמה של אורלי: </w:t>
      </w:r>
      <w:r>
        <w:rPr>
          <w:rtl/>
          <w:lang w:eastAsia="he-IL"/>
        </w:rPr>
        <w:t>שמי אורלי זוהר</w:t>
      </w:r>
      <w:r>
        <w:rPr>
          <w:rFonts w:hint="cs"/>
          <w:rtl/>
          <w:lang w:eastAsia="he-IL"/>
        </w:rPr>
        <w:t xml:space="preserve">, </w:t>
      </w:r>
      <w:bookmarkStart w:id="15931" w:name="_ETM_Q37_279577"/>
      <w:bookmarkEnd w:id="15931"/>
      <w:r w:rsidRPr="00264D4D">
        <w:rPr>
          <w:rtl/>
          <w:lang w:eastAsia="he-IL"/>
        </w:rPr>
        <w:t xml:space="preserve">איבדת את אמיר שלי, אהוב ליבי, שהיה מ"פ </w:t>
      </w:r>
      <w:proofErr w:type="spellStart"/>
      <w:r w:rsidRPr="00264D4D">
        <w:rPr>
          <w:rtl/>
          <w:lang w:eastAsia="he-IL"/>
        </w:rPr>
        <w:t>בפלח"הן</w:t>
      </w:r>
      <w:proofErr w:type="spellEnd"/>
      <w:r w:rsidRPr="00264D4D">
        <w:rPr>
          <w:rtl/>
          <w:lang w:eastAsia="he-IL"/>
        </w:rPr>
        <w:t xml:space="preserve"> מילואים בחטיבה 5</w:t>
      </w:r>
      <w:r>
        <w:rPr>
          <w:rFonts w:hint="cs"/>
          <w:rtl/>
          <w:lang w:eastAsia="he-IL"/>
        </w:rPr>
        <w:t>,</w:t>
      </w:r>
      <w:r w:rsidRPr="00264D4D">
        <w:rPr>
          <w:rtl/>
          <w:lang w:eastAsia="he-IL"/>
        </w:rPr>
        <w:t xml:space="preserve"> ונהרג בפעילות מבצעית</w:t>
      </w:r>
      <w:r>
        <w:rPr>
          <w:rFonts w:hint="cs"/>
          <w:rtl/>
          <w:lang w:eastAsia="he-IL"/>
        </w:rPr>
        <w:t>. גם היום הותרו לפרסום שמותיהם של עוד שלושה חללי צה"ל. אני כואבת כל אחד מהנופלים והמשפחות כאילו פעם אחר פעם דופקים לי בדלת מחדש.</w:t>
      </w:r>
    </w:p>
    <w:p w:rsidR="00CF35E1" w:rsidRDefault="00CF35E1" w:rsidP="003258F0">
      <w:pPr>
        <w:ind w:firstLine="0"/>
        <w:rPr>
          <w:rtl/>
          <w:lang w:eastAsia="he-IL"/>
        </w:rPr>
      </w:pPr>
    </w:p>
    <w:p w:rsidR="00CF35E1" w:rsidRDefault="00CF35E1" w:rsidP="0017337F">
      <w:pPr>
        <w:ind w:firstLine="0"/>
        <w:rPr>
          <w:rtl/>
          <w:lang w:eastAsia="he-IL"/>
        </w:rPr>
      </w:pPr>
      <w:r>
        <w:rPr>
          <w:rtl/>
          <w:lang w:eastAsia="he-IL"/>
        </w:rPr>
        <w:tab/>
      </w:r>
      <w:r>
        <w:rPr>
          <w:rFonts w:hint="cs"/>
          <w:rtl/>
          <w:lang w:eastAsia="he-IL"/>
        </w:rPr>
        <w:t xml:space="preserve">לפני עשר שנים, כאשר הגעתי למקום שלא יכול לכאוב, לראות ולשמוע יותר את סיפורי יתומי החללים בגילים השונים, עמדתי כאן מחוץ לכנסת ביום הזיכרון, בערב שירי לוחמים, עם שלטים </w:t>
      </w:r>
      <w:proofErr w:type="spellStart"/>
      <w:r>
        <w:rPr>
          <w:rFonts w:hint="cs"/>
          <w:rtl/>
          <w:lang w:eastAsia="he-IL"/>
        </w:rPr>
        <w:t>קורעי</w:t>
      </w:r>
      <w:proofErr w:type="spellEnd"/>
      <w:r>
        <w:rPr>
          <w:rFonts w:hint="cs"/>
          <w:rtl/>
          <w:lang w:eastAsia="he-IL"/>
        </w:rPr>
        <w:t xml:space="preserve"> לב. במקום להיות בטקס האישי שלי בטיילת ארמון הנציב</w:t>
      </w:r>
      <w:r w:rsidR="0017337F">
        <w:rPr>
          <w:rFonts w:hint="cs"/>
          <w:rtl/>
          <w:lang w:eastAsia="he-IL"/>
        </w:rPr>
        <w:t>,</w:t>
      </w:r>
      <w:r>
        <w:rPr>
          <w:rFonts w:hint="cs"/>
          <w:rtl/>
          <w:lang w:eastAsia="he-IL"/>
        </w:rPr>
        <w:t xml:space="preserve"> שם ניהל בחייו</w:t>
      </w:r>
      <w:bookmarkStart w:id="15932" w:name="_ETM_Q37_321797"/>
      <w:bookmarkEnd w:id="15932"/>
      <w:r>
        <w:rPr>
          <w:rFonts w:hint="cs"/>
          <w:rtl/>
          <w:lang w:eastAsia="he-IL"/>
        </w:rPr>
        <w:t xml:space="preserve"> אמיר שלי את המינהל הקהילתי של החברה למתנ"סים</w:t>
      </w:r>
      <w:r w:rsidR="0017337F">
        <w:rPr>
          <w:rFonts w:hint="cs"/>
          <w:rtl/>
          <w:lang w:eastAsia="he-IL"/>
        </w:rPr>
        <w:t>,</w:t>
      </w:r>
      <w:r>
        <w:rPr>
          <w:rFonts w:hint="cs"/>
          <w:rtl/>
          <w:lang w:eastAsia="he-IL"/>
        </w:rPr>
        <w:t xml:space="preserve"> עמדתי כאן כדי לזעוק את זעקתם של היתומים. נותרתי אז, בשנת 2000, אימא צעירה, </w:t>
      </w:r>
      <w:bookmarkStart w:id="15933" w:name="_ETM_Q37_328916"/>
      <w:bookmarkEnd w:id="15933"/>
      <w:r>
        <w:rPr>
          <w:rFonts w:hint="cs"/>
          <w:rtl/>
          <w:lang w:eastAsia="he-IL"/>
        </w:rPr>
        <w:t>אלמנה עם שלושה יתומים קטנטנים. אסף, שהיה אז בן שבע, סירב לקום בבוקר לרוע הגזרה. אלון ותמר היו בני ארבע. לילה-לילה הם היו צועקים בלילות "אבא, בוא", וקרעו את ליבי. אמיר שלי לא הגיע לגן ליום ההולדת של הבן, הוא נהרג יום לפני. יום ההולדת נחגג במהלך השבעה.</w:t>
      </w:r>
    </w:p>
    <w:p w:rsidR="00CF35E1" w:rsidRDefault="00CF35E1" w:rsidP="003258F0">
      <w:pPr>
        <w:ind w:firstLine="0"/>
        <w:rPr>
          <w:rtl/>
          <w:lang w:eastAsia="he-IL"/>
        </w:rPr>
      </w:pPr>
    </w:p>
    <w:p w:rsidR="00CF35E1" w:rsidRDefault="00CF35E1" w:rsidP="0017337F">
      <w:pPr>
        <w:ind w:firstLine="0"/>
        <w:rPr>
          <w:rtl/>
          <w:lang w:eastAsia="he-IL"/>
        </w:rPr>
      </w:pPr>
      <w:r>
        <w:rPr>
          <w:rFonts w:hint="cs"/>
          <w:lang w:eastAsia="he-IL"/>
        </w:rPr>
        <w:tab/>
      </w:r>
      <w:r>
        <w:rPr>
          <w:rFonts w:hint="cs"/>
          <w:rtl/>
          <w:lang w:eastAsia="he-IL"/>
        </w:rPr>
        <w:t>את אמיר הכרתי כאשר שירתנו בחיל ההנדסה הקרבית, צעירים ויפים. יחד בנינו קן אוהבים עם חלומות לעתיד משותף וגידול ילדים בצוותא. הייתה בינינו חברות ונאמנות גדולה, ו</w:t>
      </w:r>
      <w:bookmarkStart w:id="15934" w:name="_ETM_Q37_358685"/>
      <w:bookmarkEnd w:id="15934"/>
      <w:r>
        <w:rPr>
          <w:rFonts w:hint="cs"/>
          <w:rtl/>
          <w:lang w:eastAsia="he-IL"/>
        </w:rPr>
        <w:t>כך גם זכו ילדינו, עד לאסון הכבד שעברנו. לאחר האסון המשכתי בכל הכוח לעשות הכי טוב שיכולתי עבור הילדים שלנו, לאור הזיכרונות הי</w:t>
      </w:r>
      <w:bookmarkStart w:id="15935" w:name="_ETM_Q37_351326"/>
      <w:bookmarkEnd w:id="15935"/>
      <w:r>
        <w:rPr>
          <w:rFonts w:hint="cs"/>
          <w:rtl/>
          <w:lang w:eastAsia="he-IL"/>
        </w:rPr>
        <w:t>פים שהיו לנו ביחד.</w:t>
      </w:r>
    </w:p>
    <w:p w:rsidR="00CF35E1" w:rsidRDefault="00CF35E1" w:rsidP="003258F0">
      <w:pPr>
        <w:ind w:firstLine="0"/>
        <w:rPr>
          <w:rtl/>
          <w:lang w:eastAsia="he-IL"/>
        </w:rPr>
      </w:pPr>
    </w:p>
    <w:p w:rsidR="00CF35E1" w:rsidRDefault="00CF35E1" w:rsidP="0017337F">
      <w:pPr>
        <w:ind w:firstLine="0"/>
        <w:rPr>
          <w:rtl/>
          <w:lang w:eastAsia="he-IL"/>
        </w:rPr>
      </w:pPr>
      <w:r>
        <w:rPr>
          <w:rtl/>
          <w:lang w:eastAsia="he-IL"/>
        </w:rPr>
        <w:tab/>
      </w:r>
      <w:r>
        <w:rPr>
          <w:rFonts w:hint="cs"/>
          <w:rtl/>
          <w:lang w:eastAsia="he-IL"/>
        </w:rPr>
        <w:t xml:space="preserve">כיום אני מטפלת באומנויות, פסיכותרפיסטית ובוגרת המסלול לפסיכותרפיה ממוקדת טראומה </w:t>
      </w:r>
      <w:proofErr w:type="spellStart"/>
      <w:r>
        <w:rPr>
          <w:rFonts w:hint="cs"/>
          <w:rtl/>
          <w:lang w:eastAsia="he-IL"/>
        </w:rPr>
        <w:t>בנט"ל</w:t>
      </w:r>
      <w:bookmarkStart w:id="15936" w:name="_ETM_Q37_284227"/>
      <w:bookmarkEnd w:id="15936"/>
      <w:proofErr w:type="spellEnd"/>
      <w:r>
        <w:rPr>
          <w:rFonts w:hint="cs"/>
          <w:rtl/>
          <w:lang w:eastAsia="he-IL"/>
        </w:rPr>
        <w:t xml:space="preserve">. אני עובדת עם נוער בסיכון ומלווה משפחות פגועות, ובמקביל מטפלת בילדים שחוו </w:t>
      </w:r>
      <w:proofErr w:type="spellStart"/>
      <w:r>
        <w:rPr>
          <w:rFonts w:hint="cs"/>
          <w:rtl/>
          <w:lang w:eastAsia="he-IL"/>
        </w:rPr>
        <w:t>אובדנים</w:t>
      </w:r>
      <w:proofErr w:type="spellEnd"/>
      <w:r>
        <w:rPr>
          <w:rFonts w:hint="cs"/>
          <w:rtl/>
          <w:lang w:eastAsia="he-IL"/>
        </w:rPr>
        <w:t xml:space="preserve"> ופיגועי טרור. אני נמצאת לאורך השנים בהמון בתים ומלווה יתומים בוגרים ר</w:t>
      </w:r>
      <w:bookmarkStart w:id="15937" w:name="_ETM_Q37_386845"/>
      <w:bookmarkEnd w:id="15937"/>
      <w:r>
        <w:rPr>
          <w:rFonts w:hint="cs"/>
          <w:rtl/>
          <w:lang w:eastAsia="he-IL"/>
        </w:rPr>
        <w:t xml:space="preserve">בים. אימצתי אלינו יתום שהוצא מביתו, והוא כמו ילד שלי לכל דבר ועניין. </w:t>
      </w:r>
    </w:p>
    <w:p w:rsidR="00CF35E1" w:rsidRDefault="00CF35E1" w:rsidP="003258F0">
      <w:pPr>
        <w:rPr>
          <w:rtl/>
          <w:lang w:eastAsia="he-IL"/>
        </w:rPr>
      </w:pPr>
    </w:p>
    <w:p w:rsidR="00CF35E1" w:rsidRDefault="00CF35E1" w:rsidP="0017337F">
      <w:pPr>
        <w:rPr>
          <w:rtl/>
          <w:lang w:eastAsia="he-IL"/>
        </w:rPr>
      </w:pPr>
      <w:r>
        <w:rPr>
          <w:rFonts w:hint="cs"/>
          <w:rtl/>
          <w:lang w:eastAsia="he-IL"/>
        </w:rPr>
        <w:t>ישנם סיפורים רבים מאוד של יתומים בוגרים. כולם, כל היתומים, נפגעו ברמה כזו או אחרת, וכל חייהם נצבעו בטראומה הקשה שפקדה את חייהם, והותירה אותנו, האלמנות הצעי</w:t>
      </w:r>
      <w:bookmarkStart w:id="15938" w:name="_ETM_Q37_399975"/>
      <w:bookmarkEnd w:id="15938"/>
      <w:r>
        <w:rPr>
          <w:rFonts w:hint="cs"/>
          <w:rtl/>
          <w:lang w:eastAsia="he-IL"/>
        </w:rPr>
        <w:t>רות, שחוות פוסט-טראומה</w:t>
      </w:r>
      <w:bookmarkStart w:id="15939" w:name="_ETM_Q37_406075"/>
      <w:bookmarkEnd w:id="15939"/>
      <w:r>
        <w:rPr>
          <w:rFonts w:hint="cs"/>
          <w:rtl/>
          <w:lang w:eastAsia="he-IL"/>
        </w:rPr>
        <w:t xml:space="preserve"> ומגדלות ילדים קטנים, שגדלים בתוך השבר הגדול והידיעה המרה שאבא שלהם יצא לשרת את המדינה ולא שב לאהובתו ולילדים היקרים לו מכול. חלק מהיתומים הוצאו למסגרות חוץ</w:t>
      </w:r>
      <w:r w:rsidR="0017337F">
        <w:rPr>
          <w:rFonts w:hint="cs"/>
          <w:rtl/>
          <w:lang w:eastAsia="he-IL"/>
        </w:rPr>
        <w:t>-</w:t>
      </w:r>
      <w:r>
        <w:rPr>
          <w:rFonts w:hint="cs"/>
          <w:rtl/>
          <w:lang w:eastAsia="he-IL"/>
        </w:rPr>
        <w:t>ביתיות, חלקם הופרדו מאימם בשל מצבה ואי-יכולתה להחזיק את הבית לאחר שבר כזה.</w:t>
      </w:r>
    </w:p>
    <w:p w:rsidR="00CF35E1" w:rsidRDefault="00CF35E1" w:rsidP="003258F0">
      <w:pPr>
        <w:rPr>
          <w:rtl/>
          <w:lang w:eastAsia="he-IL"/>
        </w:rPr>
      </w:pPr>
    </w:p>
    <w:p w:rsidR="00CF35E1" w:rsidRDefault="00CF35E1" w:rsidP="0017337F">
      <w:pPr>
        <w:rPr>
          <w:rtl/>
          <w:lang w:eastAsia="he-IL"/>
        </w:rPr>
      </w:pPr>
      <w:r>
        <w:rPr>
          <w:rFonts w:hint="cs"/>
          <w:rtl/>
          <w:lang w:eastAsia="he-IL"/>
        </w:rPr>
        <w:t>פגשתי יתומים ברחובות, יתומים שנפלו לזנות וסמים, ילדים גדולים וקטנים שחייהם התגלגלו עד לגיל מבוגר</w:t>
      </w:r>
      <w:r w:rsidR="0017337F">
        <w:rPr>
          <w:rFonts w:hint="cs"/>
          <w:rtl/>
          <w:lang w:eastAsia="he-IL"/>
        </w:rPr>
        <w:t>,</w:t>
      </w:r>
      <w:r>
        <w:rPr>
          <w:rFonts w:hint="cs"/>
          <w:rtl/>
          <w:lang w:eastAsia="he-IL"/>
        </w:rPr>
        <w:t xml:space="preserve"> והכדור, ככדור שלג, מתגלגל ומתגלגל. פגשתי חוקים, חוקים. חוק משפחות שכולות</w:t>
      </w:r>
      <w:r w:rsidR="0017337F">
        <w:rPr>
          <w:rFonts w:hint="cs"/>
          <w:rtl/>
          <w:lang w:eastAsia="he-IL"/>
        </w:rPr>
        <w:t>,</w:t>
      </w:r>
      <w:r>
        <w:rPr>
          <w:rFonts w:hint="cs"/>
          <w:rtl/>
          <w:lang w:eastAsia="he-IL"/>
        </w:rPr>
        <w:t xml:space="preserve"> שנכתב על ידי דוד בן-</w:t>
      </w:r>
      <w:bookmarkStart w:id="15940" w:name="_ETM_Q37_288886"/>
      <w:bookmarkEnd w:id="15940"/>
      <w:r>
        <w:rPr>
          <w:rFonts w:hint="cs"/>
          <w:rtl/>
          <w:lang w:eastAsia="he-IL"/>
        </w:rPr>
        <w:t xml:space="preserve">גוריון בשנות החמישים </w:t>
      </w:r>
      <w:r w:rsidR="0017337F">
        <w:rPr>
          <w:rFonts w:hint="eastAsia"/>
          <w:rtl/>
          <w:lang w:eastAsia="he-IL"/>
        </w:rPr>
        <w:t>–</w:t>
      </w:r>
      <w:r w:rsidR="0017337F">
        <w:rPr>
          <w:rFonts w:hint="cs"/>
          <w:rtl/>
          <w:lang w:eastAsia="he-IL"/>
        </w:rPr>
        <w:t xml:space="preserve"> </w:t>
      </w:r>
      <w:r>
        <w:rPr>
          <w:rFonts w:hint="cs"/>
          <w:rtl/>
          <w:lang w:eastAsia="he-IL"/>
        </w:rPr>
        <w:t>חוק מנותק</w:t>
      </w:r>
      <w:bookmarkStart w:id="15941" w:name="_ETM_Q37_443126"/>
      <w:bookmarkEnd w:id="15941"/>
      <w:r>
        <w:rPr>
          <w:rFonts w:hint="cs"/>
          <w:rtl/>
          <w:lang w:eastAsia="he-IL"/>
        </w:rPr>
        <w:t xml:space="preserve"> שלא נותן מענה ראוי ליתומים. החוק, כאמור, נכתב בשנות החמישים, </w:t>
      </w:r>
      <w:bookmarkStart w:id="15942" w:name="_ETM_Q37_462476"/>
      <w:bookmarkEnd w:id="15942"/>
      <w:r>
        <w:rPr>
          <w:rFonts w:hint="cs"/>
          <w:rtl/>
          <w:lang w:eastAsia="he-IL"/>
        </w:rPr>
        <w:t>חוק שאף אחד לא חשב לפתוח, לבדוק, לשנות, לאורך כל השנים הללו, כשמצטרפים למעגל השכול יתומים רבים. בחוק הקיים יתמות מסתיימת בגיל 21. בגיל 21 היתומים צריכים לצאת לדרכם ולהתמודד עם החיים שבדרך לבד, ללא תמיכה.</w:t>
      </w:r>
    </w:p>
    <w:p w:rsidR="00CF35E1" w:rsidRDefault="00CF35E1" w:rsidP="003258F0">
      <w:pPr>
        <w:rPr>
          <w:rtl/>
          <w:lang w:eastAsia="he-IL"/>
        </w:rPr>
      </w:pPr>
    </w:p>
    <w:p w:rsidR="00CF35E1" w:rsidRDefault="00CF35E1" w:rsidP="003258F0">
      <w:pPr>
        <w:rPr>
          <w:rtl/>
          <w:lang w:eastAsia="he-IL"/>
        </w:rPr>
      </w:pPr>
      <w:r>
        <w:rPr>
          <w:rFonts w:hint="cs"/>
          <w:rtl/>
          <w:lang w:eastAsia="he-IL"/>
        </w:rPr>
        <w:t>חללים רבים הם אבות לילדים. לא יכולתי להשלים עם העובדה שדווקא היתומים הם אלו שנשארו מאחור על ידי המדינה, ששלחה את אבא שלהם להילחם. רבים מהאבות</w:t>
      </w:r>
      <w:bookmarkStart w:id="15943" w:name="_ETM_Q37_475145"/>
      <w:bookmarkEnd w:id="15943"/>
      <w:r>
        <w:rPr>
          <w:rFonts w:hint="cs"/>
          <w:rtl/>
          <w:lang w:eastAsia="he-IL"/>
        </w:rPr>
        <w:t xml:space="preserve"> חזרו בארון קבורה וחלקם חזרו פצועים </w:t>
      </w:r>
      <w:proofErr w:type="spellStart"/>
      <w:r>
        <w:rPr>
          <w:rFonts w:hint="cs"/>
          <w:rtl/>
          <w:lang w:eastAsia="he-IL"/>
        </w:rPr>
        <w:t>והלומי</w:t>
      </w:r>
      <w:proofErr w:type="spellEnd"/>
      <w:r>
        <w:rPr>
          <w:rFonts w:hint="cs"/>
          <w:rtl/>
          <w:lang w:eastAsia="he-IL"/>
        </w:rPr>
        <w:t xml:space="preserve"> קרב, מתו או התאבדו במהלך השנים והותירו אלמנות ויתומים אחרי שנים קשות מאוד. אובדן אבא בגיל צעיר ופתאומי משנה את הבית כולו. </w:t>
      </w:r>
    </w:p>
    <w:p w:rsidR="00CF35E1" w:rsidRDefault="00CF35E1" w:rsidP="003258F0">
      <w:pPr>
        <w:rPr>
          <w:rtl/>
          <w:lang w:eastAsia="he-IL"/>
        </w:rPr>
      </w:pPr>
    </w:p>
    <w:p w:rsidR="00CF35E1" w:rsidRDefault="00CF35E1" w:rsidP="0017337F">
      <w:pPr>
        <w:rPr>
          <w:rtl/>
          <w:lang w:eastAsia="he-IL"/>
        </w:rPr>
      </w:pPr>
      <w:r>
        <w:rPr>
          <w:rFonts w:hint="cs"/>
          <w:rtl/>
          <w:lang w:eastAsia="he-IL"/>
        </w:rPr>
        <w:t xml:space="preserve">לאורך השנים ניסינו לתת מענה ראוי ליתומים. התחלנו בוועדה בתוך צה"ל, המשכנו לוועדת רובינשטיין והגענו עד הלום. אני מאמינה בהכרה מלאה ביתום למשך כל ימי חייו </w:t>
      </w:r>
      <w:r>
        <w:rPr>
          <w:rFonts w:hint="eastAsia"/>
          <w:rtl/>
          <w:lang w:eastAsia="he-IL"/>
        </w:rPr>
        <w:t>–</w:t>
      </w:r>
      <w:r>
        <w:rPr>
          <w:rFonts w:hint="cs"/>
          <w:rtl/>
          <w:lang w:eastAsia="he-IL"/>
        </w:rPr>
        <w:t xml:space="preserve"> הכרה, כבוד, פיצוי והשוואת זכויות. יתומים ראויים להכרה מלאה, זכויות, טיפול, וכמובן </w:t>
      </w:r>
      <w:r>
        <w:rPr>
          <w:rFonts w:hint="eastAsia"/>
          <w:rtl/>
          <w:lang w:eastAsia="he-IL"/>
        </w:rPr>
        <w:t xml:space="preserve">– </w:t>
      </w:r>
      <w:r>
        <w:rPr>
          <w:rFonts w:hint="cs"/>
          <w:rtl/>
          <w:lang w:eastAsia="he-IL"/>
        </w:rPr>
        <w:t xml:space="preserve">שיקום במידת הצורך. הם איבדו את כל עולמם, הם איבדו את האבא האהוב והיקר שהיה עוגן, ביטחון ומורה דרך בחיים שלהם. שכל אחד מאיתנו יחשוב מה זה מעורר בו. </w:t>
      </w:r>
    </w:p>
    <w:p w:rsidR="00CF35E1" w:rsidRDefault="00CF35E1" w:rsidP="003258F0">
      <w:pPr>
        <w:rPr>
          <w:rtl/>
          <w:lang w:eastAsia="he-IL"/>
        </w:rPr>
      </w:pPr>
    </w:p>
    <w:p w:rsidR="00CF35E1" w:rsidRDefault="00CF35E1" w:rsidP="0017337F">
      <w:pPr>
        <w:rPr>
          <w:rtl/>
          <w:lang w:eastAsia="he-IL"/>
        </w:rPr>
      </w:pPr>
      <w:r>
        <w:rPr>
          <w:rFonts w:hint="cs"/>
          <w:rtl/>
          <w:lang w:eastAsia="he-IL"/>
        </w:rPr>
        <w:t>המדינה חייבת לאבות שמסרו את חייהם וחייבת לנו, האימהות, שניסינו לעשות הכול אך הדרך הייתה קשה ביותר, ועדיין לא תמיד יכולנו להיות שם בשביל ילדינו היתומים. המדינה מחויבת למי שהולך קדימה ומשלם בחייו, במסירות, ערכים, ציונות, רעות ואהבת העם והארץ.</w:t>
      </w:r>
    </w:p>
    <w:p w:rsidR="00CF35E1" w:rsidRDefault="00CF35E1" w:rsidP="003258F0">
      <w:pPr>
        <w:ind w:firstLine="0"/>
        <w:rPr>
          <w:rtl/>
          <w:lang w:eastAsia="he-IL"/>
        </w:rPr>
      </w:pPr>
    </w:p>
    <w:p w:rsidR="00CF35E1" w:rsidRDefault="00CF35E1" w:rsidP="00B1181A">
      <w:pPr>
        <w:rPr>
          <w:rtl/>
          <w:lang w:eastAsia="he-IL"/>
        </w:rPr>
      </w:pPr>
      <w:r>
        <w:rPr>
          <w:rFonts w:hint="cs"/>
          <w:rtl/>
          <w:lang w:eastAsia="he-IL"/>
        </w:rPr>
        <w:t xml:space="preserve">אסיים בשיר: "במקום שאליו אני הולך / היו רבים כבר לפניי. / השאירו שביל, השאירו עץ,/ השאירו אבן לרגליי. </w:t>
      </w:r>
      <w:bookmarkStart w:id="15944" w:name="_ETM_Q37_552405"/>
      <w:bookmarkEnd w:id="15944"/>
      <w:r>
        <w:rPr>
          <w:rFonts w:hint="cs"/>
          <w:rtl/>
          <w:lang w:eastAsia="he-IL"/>
        </w:rPr>
        <w:t xml:space="preserve">/ ומה אני אשאיר אחריי, / האם אשאיר איזה דבר?" </w:t>
      </w:r>
      <w:bookmarkStart w:id="15945" w:name="_ETM_Q37_772470"/>
      <w:bookmarkStart w:id="15946" w:name="_ETM_Q37_772620"/>
      <w:bookmarkStart w:id="15947" w:name="_ETM_Q37_772886"/>
      <w:bookmarkStart w:id="15948" w:name="_ETM_Q37_773006"/>
      <w:bookmarkEnd w:id="15945"/>
      <w:bookmarkEnd w:id="15946"/>
      <w:bookmarkEnd w:id="15947"/>
      <w:bookmarkEnd w:id="15948"/>
      <w:r>
        <w:rPr>
          <w:rFonts w:hint="cs"/>
          <w:rtl/>
          <w:lang w:eastAsia="he-IL"/>
        </w:rPr>
        <w:t xml:space="preserve">יורם </w:t>
      </w:r>
      <w:proofErr w:type="spellStart"/>
      <w:r>
        <w:rPr>
          <w:rFonts w:hint="cs"/>
          <w:rtl/>
          <w:lang w:eastAsia="he-IL"/>
        </w:rPr>
        <w:t>טהרלב</w:t>
      </w:r>
      <w:proofErr w:type="spellEnd"/>
      <w:r>
        <w:rPr>
          <w:rFonts w:hint="cs"/>
          <w:rtl/>
          <w:lang w:eastAsia="he-IL"/>
        </w:rPr>
        <w:t xml:space="preserve"> כתב את השיר בפרוץ מלחמת יום הכיפורים. </w:t>
      </w:r>
      <w:bookmarkStart w:id="15949" w:name="_ETM_Q37_554956"/>
      <w:bookmarkEnd w:id="15949"/>
      <w:r>
        <w:rPr>
          <w:rFonts w:hint="cs"/>
          <w:rtl/>
          <w:lang w:eastAsia="he-IL"/>
        </w:rPr>
        <w:t>הם הותירו לנו יתומים. אנחנו מחויבים לשנות את העוול ההיסטורי שנעשה כאן יותר מד</w:t>
      </w:r>
      <w:bookmarkStart w:id="15950" w:name="_ETM_Q37_566575"/>
      <w:bookmarkEnd w:id="15950"/>
      <w:r>
        <w:rPr>
          <w:rFonts w:hint="cs"/>
          <w:rtl/>
          <w:lang w:eastAsia="he-IL"/>
        </w:rPr>
        <w:t>י שנים. תודה.</w:t>
      </w:r>
    </w:p>
    <w:p w:rsidR="00CF35E1" w:rsidRDefault="00CF35E1" w:rsidP="003258F0">
      <w:pPr>
        <w:ind w:firstLine="0"/>
        <w:rPr>
          <w:rtl/>
          <w:lang w:eastAsia="he-IL"/>
        </w:rPr>
      </w:pPr>
    </w:p>
    <w:p w:rsidR="00CF35E1" w:rsidRDefault="00CF35E1" w:rsidP="0017337F">
      <w:pPr>
        <w:rPr>
          <w:rtl/>
          <w:lang w:eastAsia="he-IL"/>
        </w:rPr>
      </w:pPr>
      <w:r>
        <w:rPr>
          <w:rFonts w:hint="cs"/>
          <w:rtl/>
          <w:lang w:eastAsia="he-IL"/>
        </w:rPr>
        <w:t xml:space="preserve">תודה בשם אורלי, תודה בשמנו. אני רוצה להגיד פה </w:t>
      </w:r>
      <w:bookmarkStart w:id="15951" w:name="_ETM_Q37_572886"/>
      <w:bookmarkEnd w:id="15951"/>
      <w:r>
        <w:rPr>
          <w:rFonts w:hint="cs"/>
          <w:rtl/>
          <w:lang w:eastAsia="he-IL"/>
        </w:rPr>
        <w:t xml:space="preserve">לאבי דיכטר, נציג הממשלה </w:t>
      </w:r>
      <w:r>
        <w:rPr>
          <w:rFonts w:hint="eastAsia"/>
          <w:rtl/>
          <w:lang w:eastAsia="he-IL"/>
        </w:rPr>
        <w:t>–</w:t>
      </w:r>
      <w:r>
        <w:rPr>
          <w:rFonts w:hint="cs"/>
          <w:rtl/>
          <w:lang w:eastAsia="he-IL"/>
        </w:rPr>
        <w:t xml:space="preserve"> באמת להודות לשר הביטחון על ההצטרפות של משרד הביטחון </w:t>
      </w:r>
      <w:bookmarkStart w:id="15952" w:name="_ETM_Q37_575526"/>
      <w:bookmarkEnd w:id="15952"/>
      <w:r w:rsidR="0017337F">
        <w:rPr>
          <w:rFonts w:hint="cs"/>
          <w:rtl/>
          <w:lang w:eastAsia="he-IL"/>
        </w:rPr>
        <w:t>ב</w:t>
      </w:r>
      <w:r>
        <w:rPr>
          <w:rFonts w:hint="cs"/>
          <w:rtl/>
          <w:lang w:eastAsia="he-IL"/>
        </w:rPr>
        <w:t xml:space="preserve">הצעת חוק ממשלתית שסוף-סוף באמת נוגעת בעוולה שפתוחה מאז </w:t>
      </w:r>
      <w:bookmarkStart w:id="15953" w:name="_ETM_Q37_581316"/>
      <w:bookmarkEnd w:id="15953"/>
      <w:r>
        <w:rPr>
          <w:rFonts w:hint="cs"/>
          <w:rtl/>
          <w:lang w:eastAsia="he-IL"/>
        </w:rPr>
        <w:t xml:space="preserve">קום המדינה </w:t>
      </w:r>
      <w:bookmarkStart w:id="15954" w:name="_ETM_Q37_588049"/>
      <w:bookmarkEnd w:id="15954"/>
      <w:r>
        <w:rPr>
          <w:rFonts w:hint="cs"/>
          <w:rtl/>
          <w:lang w:eastAsia="he-IL"/>
        </w:rPr>
        <w:t xml:space="preserve">בעצם. </w:t>
      </w:r>
      <w:bookmarkStart w:id="15955" w:name="_ETM_Q37_590866"/>
      <w:bookmarkEnd w:id="15955"/>
      <w:r>
        <w:rPr>
          <w:rFonts w:hint="cs"/>
          <w:rtl/>
          <w:lang w:eastAsia="he-IL"/>
        </w:rPr>
        <w:t xml:space="preserve">ובאמת יש הסבר היסטורי פשוט לעובדה הזו, כי באמת, כשהחוק הזה נחקק היו בעיקר הורים שכולים, בקושי היו אלמנות וכמעט לא היו </w:t>
      </w:r>
      <w:bookmarkStart w:id="15956" w:name="_ETM_Q37_599056"/>
      <w:bookmarkEnd w:id="15956"/>
      <w:r>
        <w:rPr>
          <w:rFonts w:hint="cs"/>
          <w:rtl/>
          <w:lang w:eastAsia="he-IL"/>
        </w:rPr>
        <w:t>יתומים. אבל לאורך השנים לצערנו נוספו הרבה אלמנות, נוספו הרבה יתומים</w:t>
      </w:r>
      <w:bookmarkStart w:id="15957" w:name="_ETM_Q37_601916"/>
      <w:bookmarkEnd w:id="15957"/>
      <w:r>
        <w:rPr>
          <w:rFonts w:hint="cs"/>
          <w:rtl/>
          <w:lang w:eastAsia="he-IL"/>
        </w:rPr>
        <w:t xml:space="preserve">, ובאמת צריך לטפל גם באוכלוסייה </w:t>
      </w:r>
      <w:bookmarkStart w:id="15958" w:name="_ETM_Q37_613354"/>
      <w:bookmarkEnd w:id="15958"/>
      <w:r>
        <w:rPr>
          <w:rFonts w:hint="cs"/>
          <w:rtl/>
          <w:lang w:eastAsia="he-IL"/>
        </w:rPr>
        <w:t>הזו.</w:t>
      </w:r>
    </w:p>
    <w:p w:rsidR="00CF35E1" w:rsidRDefault="00CF35E1" w:rsidP="003258F0">
      <w:pPr>
        <w:rPr>
          <w:rtl/>
          <w:lang w:eastAsia="he-IL"/>
        </w:rPr>
      </w:pPr>
    </w:p>
    <w:p w:rsidR="00CF35E1" w:rsidRDefault="00CF35E1" w:rsidP="003258F0">
      <w:pPr>
        <w:rPr>
          <w:rtl/>
          <w:lang w:eastAsia="he-IL"/>
        </w:rPr>
      </w:pPr>
      <w:r>
        <w:rPr>
          <w:rFonts w:hint="cs"/>
          <w:rtl/>
          <w:lang w:eastAsia="he-IL"/>
        </w:rPr>
        <w:t>אני מודה גם לצביקה פוגל,</w:t>
      </w:r>
      <w:bookmarkStart w:id="15959" w:name="_ETM_Q37_609807"/>
      <w:bookmarkEnd w:id="15959"/>
      <w:r>
        <w:rPr>
          <w:rFonts w:hint="cs"/>
          <w:rtl/>
          <w:lang w:eastAsia="he-IL"/>
        </w:rPr>
        <w:t xml:space="preserve"> </w:t>
      </w:r>
      <w:proofErr w:type="spellStart"/>
      <w:r>
        <w:rPr>
          <w:rFonts w:hint="cs"/>
          <w:rtl/>
          <w:lang w:eastAsia="he-IL"/>
        </w:rPr>
        <w:t>שמייד</w:t>
      </w:r>
      <w:proofErr w:type="spellEnd"/>
      <w:r>
        <w:rPr>
          <w:rFonts w:hint="cs"/>
          <w:rtl/>
          <w:lang w:eastAsia="he-IL"/>
        </w:rPr>
        <w:t xml:space="preserve"> יעלה להצעת חוק נוספת אחריי, אני מודה גם למשה סעדה. החוקים האלה, בעזרת השם,</w:t>
      </w:r>
      <w:bookmarkStart w:id="15960" w:name="_ETM_Q37_614377"/>
      <w:bookmarkEnd w:id="15960"/>
      <w:r>
        <w:rPr>
          <w:rFonts w:hint="cs"/>
          <w:rtl/>
          <w:lang w:eastAsia="he-IL"/>
        </w:rPr>
        <w:t xml:space="preserve"> יצטרפו לחקיקה הממשלתית. ויחד עם</w:t>
      </w:r>
      <w:bookmarkStart w:id="15961" w:name="_ETM_Q37_617086"/>
      <w:bookmarkEnd w:id="15961"/>
      <w:r>
        <w:rPr>
          <w:rFonts w:hint="cs"/>
          <w:rtl/>
          <w:lang w:eastAsia="he-IL"/>
        </w:rPr>
        <w:t xml:space="preserve"> משרד הביטחון </w:t>
      </w:r>
      <w:r>
        <w:rPr>
          <w:rFonts w:hint="eastAsia"/>
          <w:rtl/>
          <w:lang w:eastAsia="he-IL"/>
        </w:rPr>
        <w:t>–</w:t>
      </w:r>
      <w:r>
        <w:rPr>
          <w:rFonts w:hint="cs"/>
          <w:rtl/>
          <w:lang w:eastAsia="he-IL"/>
        </w:rPr>
        <w:t xml:space="preserve"> שאורלי </w:t>
      </w:r>
      <w:bookmarkStart w:id="15962" w:name="_ETM_Q37_626878"/>
      <w:bookmarkEnd w:id="15962"/>
      <w:r>
        <w:rPr>
          <w:rFonts w:hint="cs"/>
          <w:rtl/>
          <w:lang w:eastAsia="he-IL"/>
        </w:rPr>
        <w:t xml:space="preserve">עצמה הודתה להם כאן, נצליח לתקן משהו שדורש תיקון כבר </w:t>
      </w:r>
      <w:bookmarkStart w:id="15963" w:name="_ETM_Q37_624247"/>
      <w:bookmarkEnd w:id="15963"/>
      <w:r>
        <w:rPr>
          <w:rFonts w:hint="cs"/>
          <w:rtl/>
          <w:lang w:eastAsia="he-IL"/>
        </w:rPr>
        <w:t xml:space="preserve">הרבה </w:t>
      </w:r>
      <w:proofErr w:type="spellStart"/>
      <w:r>
        <w:rPr>
          <w:rFonts w:hint="cs"/>
          <w:rtl/>
          <w:lang w:eastAsia="he-IL"/>
        </w:rPr>
        <w:t>הרבה</w:t>
      </w:r>
      <w:proofErr w:type="spellEnd"/>
      <w:r>
        <w:rPr>
          <w:rFonts w:hint="cs"/>
          <w:rtl/>
          <w:lang w:eastAsia="he-IL"/>
        </w:rPr>
        <w:t xml:space="preserve"> מאוד שנים. תודה.</w:t>
      </w:r>
      <w:bookmarkStart w:id="15964" w:name="_ETM_Q37_629027"/>
      <w:bookmarkEnd w:id="15964"/>
    </w:p>
    <w:p w:rsidR="00CF35E1" w:rsidRDefault="00CF35E1" w:rsidP="003258F0">
      <w:pPr>
        <w:rPr>
          <w:rtl/>
          <w:lang w:eastAsia="he-IL"/>
        </w:rPr>
      </w:pPr>
    </w:p>
    <w:p w:rsidR="00CF35E1" w:rsidRDefault="00CF35E1" w:rsidP="003258F0">
      <w:pPr>
        <w:pStyle w:val="af6"/>
        <w:keepNext/>
        <w:rPr>
          <w:rtl/>
        </w:rPr>
      </w:pPr>
      <w:bookmarkStart w:id="15965" w:name="ET_yor_6307_14"/>
      <w:r w:rsidRPr="0071136D">
        <w:rPr>
          <w:rStyle w:val="TagStyle"/>
          <w:rtl/>
        </w:rPr>
        <w:t xml:space="preserve"> &lt;&lt; יור &gt;&gt; </w:t>
      </w:r>
      <w:r>
        <w:rPr>
          <w:rtl/>
        </w:rPr>
        <w:t>היו"ר יבגני סובה:</w:t>
      </w:r>
      <w:r w:rsidRPr="0071136D">
        <w:rPr>
          <w:rStyle w:val="TagStyle"/>
          <w:rtl/>
        </w:rPr>
        <w:t xml:space="preserve"> &lt;&lt; יור &gt;&gt;</w:t>
      </w:r>
      <w:r>
        <w:rPr>
          <w:rtl/>
        </w:rPr>
        <w:t xml:space="preserve">   </w:t>
      </w:r>
      <w:bookmarkEnd w:id="15965"/>
    </w:p>
    <w:p w:rsidR="00CF35E1" w:rsidRDefault="00CF35E1" w:rsidP="00487752">
      <w:pPr>
        <w:rPr>
          <w:rtl/>
          <w:lang w:eastAsia="he-IL"/>
        </w:rPr>
      </w:pPr>
    </w:p>
    <w:p w:rsidR="00CF35E1" w:rsidRDefault="00CF35E1" w:rsidP="00B1181A">
      <w:pPr>
        <w:rPr>
          <w:rtl/>
          <w:lang w:eastAsia="he-IL"/>
        </w:rPr>
      </w:pPr>
      <w:r>
        <w:rPr>
          <w:rFonts w:hint="cs"/>
          <w:rtl/>
          <w:lang w:eastAsia="he-IL"/>
        </w:rPr>
        <w:t xml:space="preserve">תודה רבה לחבר הכנסת מתן כהנא. </w:t>
      </w:r>
    </w:p>
    <w:p w:rsidR="00CF35E1" w:rsidRDefault="00CF35E1" w:rsidP="00B1181A">
      <w:pPr>
        <w:rPr>
          <w:rtl/>
          <w:lang w:eastAsia="he-IL"/>
        </w:rPr>
      </w:pPr>
    </w:p>
    <w:p w:rsidR="00CF35E1" w:rsidRDefault="00CF35E1" w:rsidP="00B1181A">
      <w:pPr>
        <w:rPr>
          <w:rtl/>
          <w:lang w:eastAsia="he-IL"/>
        </w:rPr>
      </w:pPr>
    </w:p>
    <w:p w:rsidR="00CF35E1" w:rsidRDefault="00CF35E1" w:rsidP="003258F0">
      <w:pPr>
        <w:pStyle w:val="a6"/>
        <w:rPr>
          <w:rtl/>
          <w:lang w:eastAsia="he-IL"/>
        </w:rPr>
      </w:pPr>
      <w:bookmarkStart w:id="15966" w:name="ET_hatsach_642959_29"/>
      <w:r w:rsidRPr="00DD1A3B">
        <w:rPr>
          <w:rStyle w:val="TagStyle"/>
          <w:rtl/>
        </w:rPr>
        <w:t xml:space="preserve"> &lt;&lt; הצח &gt;&gt; </w:t>
      </w:r>
      <w:bookmarkStart w:id="15967" w:name="_Toc167916373"/>
      <w:bookmarkStart w:id="15968" w:name="_Toc167916792"/>
      <w:r>
        <w:rPr>
          <w:rtl/>
          <w:lang w:eastAsia="he-IL"/>
        </w:rPr>
        <w:t>הצעת חוק משפחות חיילים שנספו במערכה (תגמולים ושיקום) (תיקון</w:t>
      </w:r>
      <w:r>
        <w:rPr>
          <w:rFonts w:hint="cs"/>
          <w:rtl/>
          <w:lang w:eastAsia="he-IL"/>
        </w:rPr>
        <w:t xml:space="preserve"> </w:t>
      </w:r>
      <w:r>
        <w:rPr>
          <w:rtl/>
          <w:lang w:eastAsia="he-IL"/>
        </w:rPr>
        <w:t>– הרחבת הזכאות ליתומים שמלאו להם 21 שנים), התשפ"ג–2023</w:t>
      </w:r>
      <w:bookmarkEnd w:id="15967"/>
      <w:bookmarkEnd w:id="15968"/>
      <w:r w:rsidRPr="00DD1A3B">
        <w:rPr>
          <w:rStyle w:val="TagStyle"/>
          <w:rtl/>
        </w:rPr>
        <w:t xml:space="preserve"> &lt;&lt; הצח &gt;&gt;</w:t>
      </w:r>
      <w:r>
        <w:rPr>
          <w:rtl/>
          <w:lang w:eastAsia="he-IL"/>
        </w:rPr>
        <w:t xml:space="preserve">   </w:t>
      </w:r>
      <w:bookmarkEnd w:id="15966"/>
    </w:p>
    <w:p w:rsidR="00CF35E1" w:rsidRDefault="00CF35E1" w:rsidP="001C6601">
      <w:pPr>
        <w:rPr>
          <w:rtl/>
          <w:lang w:eastAsia="he-IL"/>
        </w:rPr>
      </w:pPr>
      <w:r>
        <w:rPr>
          <w:rtl/>
          <w:lang w:eastAsia="he-IL"/>
        </w:rPr>
        <w:t>[הצעת חוק פ/</w:t>
      </w:r>
      <w:r>
        <w:rPr>
          <w:rFonts w:hint="cs"/>
          <w:rtl/>
          <w:lang w:eastAsia="he-IL"/>
        </w:rPr>
        <w:t>3779/25</w:t>
      </w:r>
      <w:r w:rsidR="00492893">
        <w:rPr>
          <w:rFonts w:hint="cs"/>
          <w:rtl/>
          <w:lang w:eastAsia="he-IL"/>
        </w:rPr>
        <w:t>;</w:t>
      </w:r>
      <w:r>
        <w:rPr>
          <w:rtl/>
          <w:lang w:eastAsia="he-IL"/>
        </w:rPr>
        <w:t xml:space="preserve"> נספחות.]</w:t>
      </w:r>
    </w:p>
    <w:p w:rsidR="00CF35E1" w:rsidRDefault="00CF35E1" w:rsidP="00B1181A">
      <w:pPr>
        <w:pStyle w:val="-0"/>
        <w:rPr>
          <w:rtl/>
          <w:lang w:eastAsia="he-IL"/>
        </w:rPr>
      </w:pPr>
      <w:bookmarkStart w:id="15969" w:name="_ETM_Q37_645237"/>
      <w:bookmarkEnd w:id="15969"/>
      <w:r>
        <w:rPr>
          <w:rtl/>
          <w:lang w:eastAsia="he-IL"/>
        </w:rPr>
        <w:t xml:space="preserve">(הצעת </w:t>
      </w:r>
      <w:r>
        <w:rPr>
          <w:rFonts w:hint="cs"/>
          <w:rtl/>
          <w:lang w:eastAsia="he-IL"/>
        </w:rPr>
        <w:t>קבוצת חברי הכנסת</w:t>
      </w:r>
      <w:r>
        <w:rPr>
          <w:rtl/>
          <w:lang w:eastAsia="he-IL"/>
        </w:rPr>
        <w:t>)</w:t>
      </w:r>
    </w:p>
    <w:p w:rsidR="00CF35E1" w:rsidRDefault="00CF35E1" w:rsidP="003258F0">
      <w:pPr>
        <w:rPr>
          <w:rtl/>
          <w:lang w:eastAsia="he-IL"/>
        </w:rPr>
      </w:pPr>
    </w:p>
    <w:p w:rsidR="00CF35E1" w:rsidRDefault="00CF35E1" w:rsidP="003258F0">
      <w:pPr>
        <w:pStyle w:val="af6"/>
        <w:keepNext/>
        <w:rPr>
          <w:rtl/>
        </w:rPr>
      </w:pPr>
      <w:bookmarkStart w:id="15970" w:name="ET_yor_6307_28"/>
      <w:r w:rsidRPr="00DD1A3B">
        <w:rPr>
          <w:rStyle w:val="TagStyle"/>
          <w:rtl/>
        </w:rPr>
        <w:t xml:space="preserve"> &lt;&lt; יור &gt;&gt; </w:t>
      </w:r>
      <w:r>
        <w:rPr>
          <w:rtl/>
        </w:rPr>
        <w:t>היו"ר יבגני סובה:</w:t>
      </w:r>
      <w:r w:rsidRPr="00DD1A3B">
        <w:rPr>
          <w:rStyle w:val="TagStyle"/>
          <w:rtl/>
        </w:rPr>
        <w:t xml:space="preserve"> &lt;&lt; יור &gt;&gt;</w:t>
      </w:r>
      <w:r>
        <w:rPr>
          <w:rtl/>
        </w:rPr>
        <w:t xml:space="preserve">   </w:t>
      </w:r>
      <w:bookmarkEnd w:id="15970"/>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כפי שאמרת, להצעה הזו הוצמדה הצעתו של חבר הכנסת </w:t>
      </w:r>
      <w:bookmarkStart w:id="15971" w:name="_ETM_Q37_632287"/>
      <w:bookmarkEnd w:id="15971"/>
      <w:r>
        <w:rPr>
          <w:rFonts w:hint="cs"/>
          <w:rtl/>
          <w:lang w:eastAsia="he-IL"/>
        </w:rPr>
        <w:t xml:space="preserve">צביקה פוגל, </w:t>
      </w:r>
      <w:r w:rsidRPr="00DD1A3B">
        <w:rPr>
          <w:rtl/>
          <w:lang w:eastAsia="he-IL"/>
        </w:rPr>
        <w:t>הצעת חוק משפחות חיילים שנספו במערכה (תגמולים ושיקום) (תיקון – ה</w:t>
      </w:r>
      <w:r>
        <w:rPr>
          <w:rFonts w:hint="cs"/>
          <w:rtl/>
          <w:lang w:eastAsia="he-IL"/>
        </w:rPr>
        <w:t>רחבת זכאות ליתומים שמלאו להם 21</w:t>
      </w:r>
      <w:bookmarkStart w:id="15972" w:name="_ETM_Q37_639017"/>
      <w:bookmarkEnd w:id="15972"/>
      <w:r>
        <w:rPr>
          <w:rFonts w:hint="cs"/>
          <w:rtl/>
          <w:lang w:eastAsia="he-IL"/>
        </w:rPr>
        <w:t xml:space="preserve"> שנים</w:t>
      </w:r>
      <w:r w:rsidRPr="00DD1A3B">
        <w:rPr>
          <w:rtl/>
          <w:lang w:eastAsia="he-IL"/>
        </w:rPr>
        <w:t>), התשפ"</w:t>
      </w:r>
      <w:r>
        <w:rPr>
          <w:rFonts w:hint="cs"/>
          <w:rtl/>
          <w:lang w:eastAsia="he-IL"/>
        </w:rPr>
        <w:t>ג</w:t>
      </w:r>
      <w:r w:rsidRPr="00DD1A3B">
        <w:rPr>
          <w:rtl/>
          <w:lang w:eastAsia="he-IL"/>
        </w:rPr>
        <w:t>–202</w:t>
      </w:r>
      <w:bookmarkStart w:id="15973" w:name="_ETM_Q37_636036"/>
      <w:bookmarkEnd w:id="15973"/>
      <w:r>
        <w:rPr>
          <w:rFonts w:hint="cs"/>
          <w:rtl/>
          <w:lang w:eastAsia="he-IL"/>
        </w:rPr>
        <w:t>3. בבקשה, חבר הכנסת פוגל. שלוש דקות לרשותך, אדוני.</w:t>
      </w:r>
    </w:p>
    <w:p w:rsidR="00CF35E1" w:rsidRDefault="00CF35E1" w:rsidP="003258F0">
      <w:pPr>
        <w:rPr>
          <w:rtl/>
          <w:lang w:eastAsia="he-IL"/>
        </w:rPr>
      </w:pPr>
    </w:p>
    <w:p w:rsidR="00CF35E1" w:rsidRDefault="00CF35E1" w:rsidP="003258F0">
      <w:pPr>
        <w:pStyle w:val="a4"/>
        <w:keepNext/>
        <w:rPr>
          <w:rtl/>
        </w:rPr>
      </w:pPr>
      <w:bookmarkStart w:id="15974" w:name="ET_speaker_6358_15"/>
      <w:r w:rsidRPr="000C58D3">
        <w:rPr>
          <w:rStyle w:val="TagStyle"/>
          <w:rtl/>
        </w:rPr>
        <w:t xml:space="preserve"> &lt;&lt; דובר &gt;&gt; </w:t>
      </w:r>
      <w:bookmarkStart w:id="15975" w:name="_Toc167916374"/>
      <w:bookmarkStart w:id="15976" w:name="_Toc167916793"/>
      <w:r>
        <w:rPr>
          <w:rtl/>
        </w:rPr>
        <w:t>צביקה פוגל (עוצמה יהודית):</w:t>
      </w:r>
      <w:bookmarkEnd w:id="15975"/>
      <w:bookmarkEnd w:id="15976"/>
      <w:r w:rsidRPr="000C58D3">
        <w:rPr>
          <w:rStyle w:val="TagStyle"/>
          <w:rtl/>
        </w:rPr>
        <w:t xml:space="preserve"> &lt;&lt; דובר &gt;&gt;</w:t>
      </w:r>
      <w:r>
        <w:rPr>
          <w:rtl/>
        </w:rPr>
        <w:t xml:space="preserve">   </w:t>
      </w:r>
      <w:bookmarkEnd w:id="15974"/>
    </w:p>
    <w:p w:rsidR="00CF35E1" w:rsidRDefault="00CF35E1" w:rsidP="00487752">
      <w:pPr>
        <w:rPr>
          <w:rtl/>
          <w:lang w:eastAsia="he-IL"/>
        </w:rPr>
      </w:pPr>
    </w:p>
    <w:p w:rsidR="00CF35E1" w:rsidRDefault="00CF35E1" w:rsidP="00B1181A">
      <w:pPr>
        <w:rPr>
          <w:rtl/>
        </w:rPr>
      </w:pPr>
      <w:r>
        <w:rPr>
          <w:rFonts w:hint="cs"/>
          <w:rtl/>
          <w:lang w:eastAsia="he-IL"/>
        </w:rPr>
        <w:t xml:space="preserve">אני לא אצטרך יותר. </w:t>
      </w:r>
      <w:bookmarkStart w:id="15977" w:name="_ETM_Q37_667107"/>
      <w:bookmarkStart w:id="15978" w:name="_ETM_Q37_666737"/>
      <w:bookmarkEnd w:id="15977"/>
      <w:bookmarkEnd w:id="15978"/>
      <w:r>
        <w:rPr>
          <w:rFonts w:hint="cs"/>
          <w:rtl/>
          <w:lang w:eastAsia="he-IL"/>
        </w:rPr>
        <w:t>אדוני היושב-ראש, חבריי חברי הכנסת, אדוני השר, אורלי יקרה, שמנהלת אי</w:t>
      </w:r>
      <w:r>
        <w:rPr>
          <w:rFonts w:hint="eastAsia"/>
          <w:rtl/>
          <w:lang w:eastAsia="he-IL"/>
        </w:rPr>
        <w:t>ת</w:t>
      </w:r>
      <w:r>
        <w:rPr>
          <w:rFonts w:hint="cs"/>
          <w:rtl/>
          <w:lang w:eastAsia="he-IL"/>
        </w:rPr>
        <w:t xml:space="preserve">י שיח שנה וחצי, תודה. חבריי, אין ילד או ילדה שבחרו להשתייך למשפחת השכול. ואולם, משנכפה עליהם על ידי מדינת ישראל </w:t>
      </w:r>
      <w:r>
        <w:rPr>
          <w:rFonts w:hint="eastAsia"/>
          <w:rtl/>
          <w:lang w:eastAsia="he-IL"/>
        </w:rPr>
        <w:t>–</w:t>
      </w:r>
      <w:r>
        <w:rPr>
          <w:rFonts w:hint="cs"/>
          <w:rtl/>
          <w:lang w:eastAsia="he-IL"/>
        </w:rPr>
        <w:t xml:space="preserve"> ששלחה את אביהם או את אימם</w:t>
      </w:r>
      <w:bookmarkStart w:id="15979" w:name="_ETM_Q37_694298"/>
      <w:bookmarkEnd w:id="15979"/>
      <w:r>
        <w:rPr>
          <w:rFonts w:hint="cs"/>
          <w:rtl/>
          <w:lang w:eastAsia="he-IL"/>
        </w:rPr>
        <w:t xml:space="preserve"> בפקודה לשדה הקרב או לכל משימה אחרת </w:t>
      </w:r>
      <w:r>
        <w:rPr>
          <w:rFonts w:hint="eastAsia"/>
          <w:rtl/>
          <w:lang w:eastAsia="he-IL"/>
        </w:rPr>
        <w:t>–</w:t>
      </w:r>
      <w:r>
        <w:rPr>
          <w:rFonts w:hint="cs"/>
          <w:rtl/>
          <w:lang w:eastAsia="he-IL"/>
        </w:rPr>
        <w:t xml:space="preserve"> אזי ראוי שנכיר בהם כיתומים. אדוני היושב-ראש, זה סטטוס או תואר שלעולם לא יימחק: </w:t>
      </w:r>
      <w:bookmarkStart w:id="15980" w:name="_ETM_Q37_705317"/>
      <w:bookmarkEnd w:id="15980"/>
      <w:r>
        <w:rPr>
          <w:rFonts w:hint="cs"/>
          <w:rtl/>
          <w:lang w:eastAsia="he-IL"/>
        </w:rPr>
        <w:t>יתומים. מלחמת חרבות ברזל הרחיבה, לצערנו, את מעגל השכול; הורים, אלמנות ויתומים שהצטרפו ללא שום התראה מוקדמת</w:t>
      </w:r>
      <w:bookmarkStart w:id="15981" w:name="_ETM_Q37_717027"/>
      <w:bookmarkEnd w:id="15981"/>
      <w:r>
        <w:rPr>
          <w:rFonts w:hint="cs"/>
          <w:rtl/>
          <w:lang w:eastAsia="he-IL"/>
        </w:rPr>
        <w:t xml:space="preserve"> למשפחת השכול.</w:t>
      </w:r>
      <w:bookmarkStart w:id="15982" w:name="_ETM_Q37_727431"/>
      <w:bookmarkEnd w:id="15982"/>
      <w:r>
        <w:rPr>
          <w:rFonts w:hint="cs"/>
          <w:rtl/>
          <w:lang w:eastAsia="he-IL"/>
        </w:rPr>
        <w:t xml:space="preserve"> </w:t>
      </w:r>
      <w:bookmarkStart w:id="15983" w:name="TOR_Q38"/>
      <w:bookmarkEnd w:id="15983"/>
      <w:r>
        <w:rPr>
          <w:rFonts w:hint="cs"/>
          <w:rtl/>
        </w:rPr>
        <w:t xml:space="preserve">אלא שלא כל היתומים מוכרים על ידי המדינה, ויתום מעל גיל 21 לא יהיה יתום, לא יזכה </w:t>
      </w:r>
      <w:bookmarkStart w:id="15984" w:name="_ETM_Q38_133000"/>
      <w:bookmarkEnd w:id="15984"/>
      <w:r>
        <w:rPr>
          <w:rFonts w:hint="cs"/>
          <w:rtl/>
        </w:rPr>
        <w:t xml:space="preserve">לתמיכה ולא יוכר כיתום צה"ל </w:t>
      </w:r>
      <w:r>
        <w:rPr>
          <w:rFonts w:hint="eastAsia"/>
          <w:rtl/>
        </w:rPr>
        <w:t>–</w:t>
      </w:r>
      <w:r>
        <w:rPr>
          <w:rFonts w:hint="cs"/>
          <w:rtl/>
        </w:rPr>
        <w:t xml:space="preserve"> זאת רק בשל היותם מעל</w:t>
      </w:r>
      <w:bookmarkStart w:id="15985" w:name="_ETM_Q38_140000"/>
      <w:bookmarkEnd w:id="15985"/>
      <w:r>
        <w:rPr>
          <w:rFonts w:hint="cs"/>
          <w:rtl/>
        </w:rPr>
        <w:t xml:space="preserve"> גיל 21.</w:t>
      </w:r>
    </w:p>
    <w:p w:rsidR="00CF35E1" w:rsidRDefault="00CF35E1" w:rsidP="003258F0">
      <w:pPr>
        <w:rPr>
          <w:rtl/>
        </w:rPr>
      </w:pPr>
    </w:p>
    <w:p w:rsidR="00CF35E1" w:rsidRDefault="00CF35E1" w:rsidP="0017337F">
      <w:pPr>
        <w:rPr>
          <w:rtl/>
        </w:rPr>
      </w:pPr>
      <w:bookmarkStart w:id="15986" w:name="_ETM_Q38_141000"/>
      <w:bookmarkEnd w:id="15986"/>
      <w:r>
        <w:rPr>
          <w:rFonts w:hint="cs"/>
          <w:rtl/>
        </w:rPr>
        <w:t>התכלית ההיסטורית שהשתקפה בהצעת החוק הראשונה שעל בסיסה נחקק</w:t>
      </w:r>
      <w:bookmarkStart w:id="15987" w:name="_ETM_Q38_148000"/>
      <w:bookmarkEnd w:id="15987"/>
      <w:r>
        <w:rPr>
          <w:rFonts w:hint="cs"/>
          <w:rtl/>
        </w:rPr>
        <w:t xml:space="preserve"> בסופו של דבר חוק המשפחות בשנת 1950 הייתה לעזור למשפחות </w:t>
      </w:r>
      <w:bookmarkStart w:id="15988" w:name="_ETM_Q38_151000"/>
      <w:bookmarkEnd w:id="15988"/>
      <w:r>
        <w:rPr>
          <w:rFonts w:hint="cs"/>
          <w:rtl/>
        </w:rPr>
        <w:t xml:space="preserve">חיילי צה"ל שנפלו במלחמות ישראל להיקלט במערכת הכלכלית לאחר שראש </w:t>
      </w:r>
      <w:bookmarkStart w:id="15989" w:name="_ETM_Q38_160000"/>
      <w:bookmarkEnd w:id="15989"/>
      <w:r>
        <w:rPr>
          <w:rFonts w:hint="cs"/>
          <w:rtl/>
        </w:rPr>
        <w:t xml:space="preserve">המשפחה נפל. זו לשון החוק. העזרה ניתנת בשתי דרכים: האחת </w:t>
      </w:r>
      <w:r>
        <w:rPr>
          <w:rFonts w:hint="eastAsia"/>
          <w:rtl/>
        </w:rPr>
        <w:t>–</w:t>
      </w:r>
      <w:r>
        <w:rPr>
          <w:rFonts w:hint="cs"/>
          <w:rtl/>
        </w:rPr>
        <w:t xml:space="preserve"> </w:t>
      </w:r>
      <w:bookmarkStart w:id="15990" w:name="_ETM_Q38_167000"/>
      <w:bookmarkEnd w:id="15990"/>
      <w:r>
        <w:rPr>
          <w:rFonts w:hint="cs"/>
          <w:rtl/>
        </w:rPr>
        <w:t xml:space="preserve">על ידי תשלום תגמולים חודשי, והשנייה </w:t>
      </w:r>
      <w:r>
        <w:rPr>
          <w:rFonts w:hint="eastAsia"/>
          <w:rtl/>
        </w:rPr>
        <w:t>–</w:t>
      </w:r>
      <w:r>
        <w:rPr>
          <w:rFonts w:hint="cs"/>
          <w:rtl/>
        </w:rPr>
        <w:t xml:space="preserve"> על ידי שיקום באמצעות הטבות. אלא </w:t>
      </w:r>
      <w:bookmarkStart w:id="15991" w:name="_ETM_Q38_176000"/>
      <w:bookmarkEnd w:id="15991"/>
      <w:r>
        <w:rPr>
          <w:rFonts w:hint="cs"/>
          <w:rtl/>
        </w:rPr>
        <w:t xml:space="preserve">שהחוק הקיים חוטא לשתי הדרכים בהקשר של יתומי הנספים, שכן תחת לשון החוק הנוכחי קיימת הבחנה מלאכותית, מלאכותית מדי, על </w:t>
      </w:r>
      <w:bookmarkStart w:id="15992" w:name="_ETM_Q38_183000"/>
      <w:bookmarkEnd w:id="15992"/>
      <w:r>
        <w:rPr>
          <w:rFonts w:hint="cs"/>
          <w:rtl/>
        </w:rPr>
        <w:t xml:space="preserve">בסיס גילו של היתום, כך שהחוק בעצם לא מקנה </w:t>
      </w:r>
      <w:bookmarkStart w:id="15993" w:name="_ETM_Q38_191000"/>
      <w:bookmarkEnd w:id="15993"/>
      <w:r>
        <w:rPr>
          <w:rFonts w:hint="cs"/>
          <w:rtl/>
        </w:rPr>
        <w:t xml:space="preserve">ליתומים תגמול חודשי ולא שיקום המקביל בהיקפו לזה של בני </w:t>
      </w:r>
      <w:bookmarkStart w:id="15994" w:name="_ETM_Q38_197000"/>
      <w:bookmarkEnd w:id="15994"/>
      <w:r>
        <w:rPr>
          <w:rFonts w:hint="cs"/>
          <w:rtl/>
        </w:rPr>
        <w:t>משפחה אחרים כגון אלמנות והורי הנספה.</w:t>
      </w:r>
      <w:bookmarkStart w:id="15995" w:name="_ETM_Q38_202000"/>
      <w:bookmarkEnd w:id="15995"/>
      <w:r w:rsidR="0017337F">
        <w:rPr>
          <w:rFonts w:hint="cs"/>
          <w:rtl/>
        </w:rPr>
        <w:t xml:space="preserve"> </w:t>
      </w:r>
      <w:r>
        <w:rPr>
          <w:rFonts w:hint="cs"/>
          <w:rtl/>
        </w:rPr>
        <w:t>בנוסף, חשוב להבין כי נוסחו</w:t>
      </w:r>
      <w:bookmarkStart w:id="15996" w:name="_ETM_Q38_200000"/>
      <w:bookmarkEnd w:id="15996"/>
      <w:r>
        <w:rPr>
          <w:rFonts w:hint="cs"/>
          <w:rtl/>
        </w:rPr>
        <w:t xml:space="preserve"> הנוכחי של החוק מוגבל רק למי שאיבד את הורהו לפני </w:t>
      </w:r>
      <w:bookmarkStart w:id="15997" w:name="_ETM_Q38_209000"/>
      <w:bookmarkEnd w:id="15997"/>
      <w:r>
        <w:rPr>
          <w:rFonts w:hint="cs"/>
          <w:rtl/>
        </w:rPr>
        <w:t>גיל 21. כלומר, אם הוא היה מעל גיל 21 ואז</w:t>
      </w:r>
      <w:bookmarkStart w:id="15998" w:name="_ETM_Q38_214000"/>
      <w:bookmarkEnd w:id="15998"/>
      <w:r>
        <w:rPr>
          <w:rFonts w:hint="cs"/>
          <w:rtl/>
        </w:rPr>
        <w:t xml:space="preserve"> איבד את אחד ההורים, הוא לחלוטין לא מוכר</w:t>
      </w:r>
      <w:r w:rsidR="0017337F">
        <w:rPr>
          <w:rFonts w:hint="cs"/>
          <w:rtl/>
        </w:rPr>
        <w:t>,</w:t>
      </w:r>
      <w:r>
        <w:rPr>
          <w:rFonts w:hint="cs"/>
          <w:rtl/>
        </w:rPr>
        <w:t xml:space="preserve"> </w:t>
      </w:r>
      <w:bookmarkStart w:id="15999" w:name="_ETM_Q38_215000"/>
      <w:bookmarkEnd w:id="15999"/>
      <w:r>
        <w:rPr>
          <w:rFonts w:hint="cs"/>
          <w:rtl/>
        </w:rPr>
        <w:t xml:space="preserve">באופן שמרוקן מכל ערך את הרעיון שבבסיס ההטבה ואת פיצוי </w:t>
      </w:r>
      <w:bookmarkStart w:id="16000" w:name="_ETM_Q38_225000"/>
      <w:bookmarkEnd w:id="16000"/>
      <w:r>
        <w:rPr>
          <w:rFonts w:hint="cs"/>
          <w:rtl/>
        </w:rPr>
        <w:t>היתום על האובדן הכבד בשל נפילת הורהו.</w:t>
      </w:r>
    </w:p>
    <w:p w:rsidR="00CF35E1" w:rsidRDefault="00CF35E1" w:rsidP="003258F0">
      <w:pPr>
        <w:rPr>
          <w:rtl/>
        </w:rPr>
      </w:pPr>
    </w:p>
    <w:p w:rsidR="00CF35E1" w:rsidRDefault="00CF35E1" w:rsidP="0017337F">
      <w:pPr>
        <w:rPr>
          <w:rtl/>
        </w:rPr>
      </w:pPr>
      <w:bookmarkStart w:id="16001" w:name="_ETM_Q38_230000"/>
      <w:bookmarkEnd w:id="16001"/>
      <w:r>
        <w:rPr>
          <w:rFonts w:hint="cs"/>
          <w:rtl/>
        </w:rPr>
        <w:t>הצעת חוק זו, אדוני</w:t>
      </w:r>
      <w:bookmarkStart w:id="16002" w:name="_ETM_Q38_232000"/>
      <w:bookmarkEnd w:id="16002"/>
      <w:r>
        <w:rPr>
          <w:rFonts w:hint="cs"/>
          <w:rtl/>
        </w:rPr>
        <w:t xml:space="preserve"> היושב-ראש, באה לרפא עוולות הקיימות זה שנים, ולקבוע שהיתום יזכה </w:t>
      </w:r>
      <w:bookmarkStart w:id="16003" w:name="_ETM_Q38_237000"/>
      <w:bookmarkEnd w:id="16003"/>
      <w:r>
        <w:rPr>
          <w:rFonts w:hint="cs"/>
          <w:rtl/>
        </w:rPr>
        <w:t xml:space="preserve">להכרה גם לאחר שמלאו לו 21 שנים, ולהרחיב את הזכאות </w:t>
      </w:r>
      <w:bookmarkStart w:id="16004" w:name="_ETM_Q38_236000"/>
      <w:bookmarkEnd w:id="16004"/>
      <w:r>
        <w:rPr>
          <w:rFonts w:hint="cs"/>
          <w:rtl/>
        </w:rPr>
        <w:t xml:space="preserve">להטבות לילדיהם היתומים של הגיבורים שחירפו נפשם למען מדינת ישראל. </w:t>
      </w:r>
      <w:bookmarkStart w:id="16005" w:name="_ETM_Q38_251000"/>
      <w:bookmarkStart w:id="16006" w:name="_ETM_Q38_248000"/>
      <w:bookmarkEnd w:id="16005"/>
      <w:bookmarkEnd w:id="16006"/>
      <w:r>
        <w:rPr>
          <w:rFonts w:hint="cs"/>
          <w:rtl/>
        </w:rPr>
        <w:t xml:space="preserve">השוואת הזכויות וההטבות המוקנות לילדי הנספים לזכויות המוקנות </w:t>
      </w:r>
      <w:bookmarkStart w:id="16007" w:name="_ETM_Q38_253000"/>
      <w:bookmarkEnd w:id="16007"/>
      <w:r>
        <w:rPr>
          <w:rFonts w:hint="cs"/>
          <w:rtl/>
        </w:rPr>
        <w:t>לאלמנות נדרשת עובדתית, וראויה מוסרית וערכית. אין מקום או הצ</w:t>
      </w:r>
      <w:bookmarkStart w:id="16008" w:name="_ETM_Q38_263000"/>
      <w:bookmarkEnd w:id="16008"/>
      <w:r>
        <w:rPr>
          <w:rFonts w:hint="cs"/>
          <w:rtl/>
        </w:rPr>
        <w:t xml:space="preserve">דקה לשלילה או להגבלה של ההטבות המגיעות לילדי הנספים, </w:t>
      </w:r>
      <w:bookmarkStart w:id="16009" w:name="_ETM_Q38_264000"/>
      <w:bookmarkEnd w:id="16009"/>
      <w:r>
        <w:rPr>
          <w:rFonts w:hint="cs"/>
          <w:rtl/>
        </w:rPr>
        <w:t xml:space="preserve">לא בשל היותם ילדיהם ולא בשל היותם בגיל שרירותי של </w:t>
      </w:r>
      <w:bookmarkStart w:id="16010" w:name="_ETM_Q38_273000"/>
      <w:bookmarkEnd w:id="16010"/>
      <w:r>
        <w:rPr>
          <w:rFonts w:hint="cs"/>
          <w:rtl/>
        </w:rPr>
        <w:t>21.</w:t>
      </w:r>
    </w:p>
    <w:p w:rsidR="00CF35E1" w:rsidRDefault="00CF35E1" w:rsidP="003258F0">
      <w:pPr>
        <w:rPr>
          <w:rtl/>
        </w:rPr>
      </w:pPr>
    </w:p>
    <w:p w:rsidR="00CF35E1" w:rsidRDefault="00CF35E1" w:rsidP="003258F0">
      <w:pPr>
        <w:rPr>
          <w:rtl/>
        </w:rPr>
      </w:pPr>
      <w:bookmarkStart w:id="16011" w:name="_ETM_Q38_275000"/>
      <w:bookmarkEnd w:id="16011"/>
      <w:r>
        <w:rPr>
          <w:rFonts w:hint="cs"/>
          <w:rtl/>
        </w:rPr>
        <w:t xml:space="preserve">לכן, אני קורא לחבריי חברי הכנסת להיות </w:t>
      </w:r>
      <w:bookmarkStart w:id="16012" w:name="_ETM_Q38_277000"/>
      <w:bookmarkEnd w:id="16012"/>
      <w:r>
        <w:rPr>
          <w:rFonts w:hint="cs"/>
          <w:rtl/>
        </w:rPr>
        <w:t xml:space="preserve">שותפים בתיקון העוולה המוסרית כלפי היתומים ולהצביע בעד הצעת </w:t>
      </w:r>
      <w:bookmarkStart w:id="16013" w:name="_ETM_Q38_281000"/>
      <w:bookmarkEnd w:id="16013"/>
      <w:r>
        <w:rPr>
          <w:rFonts w:hint="cs"/>
          <w:rtl/>
        </w:rPr>
        <w:t xml:space="preserve">החוק. וכמו שאמר פה חבר הכנסת מתן כהנא, תודה על </w:t>
      </w:r>
      <w:bookmarkStart w:id="16014" w:name="_ETM_Q38_289000"/>
      <w:bookmarkEnd w:id="16014"/>
      <w:r>
        <w:rPr>
          <w:rFonts w:hint="cs"/>
          <w:rtl/>
        </w:rPr>
        <w:t>השותפות בהצעת החוק החשובה הזאת, ופעם נוספת, אורלי, תודה.</w:t>
      </w:r>
    </w:p>
    <w:p w:rsidR="00CF35E1" w:rsidRDefault="00CF35E1" w:rsidP="003258F0">
      <w:pPr>
        <w:rPr>
          <w:rtl/>
        </w:rPr>
      </w:pPr>
    </w:p>
    <w:p w:rsidR="00CF35E1" w:rsidRDefault="00CF35E1" w:rsidP="003258F0">
      <w:pPr>
        <w:pStyle w:val="af6"/>
        <w:keepNext/>
        <w:rPr>
          <w:rtl/>
        </w:rPr>
      </w:pPr>
      <w:r w:rsidRPr="00616B5A">
        <w:rPr>
          <w:rStyle w:val="TagStyle"/>
          <w:rtl/>
        </w:rPr>
        <w:t xml:space="preserve"> &lt;&lt; יור &gt;&gt;</w:t>
      </w:r>
      <w:r w:rsidRPr="00C32EF8">
        <w:rPr>
          <w:rStyle w:val="TagStyle"/>
          <w:rtl/>
        </w:rPr>
        <w:t xml:space="preserve"> </w:t>
      </w:r>
      <w:r>
        <w:rPr>
          <w:rtl/>
        </w:rPr>
        <w:t>היו"ר יבגני סובה:</w:t>
      </w:r>
      <w:r w:rsidRPr="00C32EF8">
        <w:rPr>
          <w:rStyle w:val="TagStyle"/>
          <w:rtl/>
        </w:rPr>
        <w:t xml:space="preserve"> </w:t>
      </w:r>
      <w:r w:rsidRPr="00616B5A">
        <w:rPr>
          <w:rStyle w:val="TagStyle"/>
          <w:rtl/>
        </w:rPr>
        <w:t>&lt;&lt;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תודה רבה לחבר הכנסת צביקה פוגל. ישיב על </w:t>
      </w:r>
      <w:bookmarkStart w:id="16015" w:name="_ETM_Q38_298000"/>
      <w:bookmarkEnd w:id="16015"/>
      <w:r>
        <w:rPr>
          <w:rFonts w:hint="cs"/>
          <w:rtl/>
          <w:lang w:eastAsia="he-IL"/>
        </w:rPr>
        <w:t xml:space="preserve">ההצעה הזאת שר החקלאות אבי דיכטר – אני מבין שבשמו של </w:t>
      </w:r>
      <w:bookmarkStart w:id="16016" w:name="_ETM_Q38_299000"/>
      <w:bookmarkEnd w:id="16016"/>
      <w:r>
        <w:rPr>
          <w:rFonts w:hint="cs"/>
          <w:rtl/>
          <w:lang w:eastAsia="he-IL"/>
        </w:rPr>
        <w:t>שר הביטחון גלנט. עשר דקות, אדוני.</w:t>
      </w:r>
    </w:p>
    <w:p w:rsidR="00CF35E1" w:rsidRDefault="00CF35E1" w:rsidP="003258F0">
      <w:pPr>
        <w:rPr>
          <w:rtl/>
          <w:lang w:eastAsia="he-IL"/>
        </w:rPr>
      </w:pPr>
    </w:p>
    <w:p w:rsidR="00CF35E1" w:rsidRDefault="00CF35E1" w:rsidP="003258F0">
      <w:pPr>
        <w:pStyle w:val="a4"/>
        <w:keepNext/>
        <w:rPr>
          <w:rtl/>
        </w:rPr>
      </w:pPr>
      <w:bookmarkStart w:id="16017" w:name="ET_speaker_6434_2"/>
      <w:r w:rsidRPr="00616B5A">
        <w:rPr>
          <w:rStyle w:val="TagStyle"/>
          <w:rtl/>
        </w:rPr>
        <w:t xml:space="preserve"> &lt;&lt; דובר &gt;&gt;</w:t>
      </w:r>
      <w:r w:rsidRPr="00C32EF8">
        <w:rPr>
          <w:rStyle w:val="TagStyle"/>
          <w:rtl/>
        </w:rPr>
        <w:t xml:space="preserve"> </w:t>
      </w:r>
      <w:bookmarkStart w:id="16018" w:name="_Toc167916375"/>
      <w:bookmarkStart w:id="16019" w:name="_Toc167916794"/>
      <w:r>
        <w:rPr>
          <w:rtl/>
        </w:rPr>
        <w:t>שר החקלאות ופיתוח הכפר אבי דיכטר:</w:t>
      </w:r>
      <w:bookmarkEnd w:id="16018"/>
      <w:bookmarkEnd w:id="16019"/>
      <w:r w:rsidRPr="00C32EF8">
        <w:rPr>
          <w:rStyle w:val="TagStyle"/>
          <w:rtl/>
        </w:rPr>
        <w:t xml:space="preserve"> </w:t>
      </w:r>
      <w:r w:rsidRPr="00616B5A">
        <w:rPr>
          <w:rStyle w:val="TagStyle"/>
          <w:rtl/>
        </w:rPr>
        <w:t>&lt;&lt; דובר &gt;&gt;</w:t>
      </w:r>
      <w:r>
        <w:rPr>
          <w:rtl/>
        </w:rPr>
        <w:t xml:space="preserve">   </w:t>
      </w:r>
      <w:bookmarkEnd w:id="16017"/>
    </w:p>
    <w:p w:rsidR="00CF35E1" w:rsidRDefault="00CF35E1" w:rsidP="00487752">
      <w:pPr>
        <w:rPr>
          <w:rtl/>
          <w:lang w:eastAsia="he-IL"/>
        </w:rPr>
      </w:pPr>
    </w:p>
    <w:p w:rsidR="00CF35E1" w:rsidRDefault="00CF35E1" w:rsidP="0017337F">
      <w:pPr>
        <w:rPr>
          <w:rtl/>
          <w:lang w:eastAsia="he-IL"/>
        </w:rPr>
      </w:pPr>
      <w:r>
        <w:rPr>
          <w:rFonts w:hint="cs"/>
          <w:rtl/>
          <w:lang w:eastAsia="he-IL"/>
        </w:rPr>
        <w:t xml:space="preserve">אדוני היושב-ראש, חבריי חברי הכנסת, שני המציעים </w:t>
      </w:r>
      <w:bookmarkStart w:id="16020" w:name="_ETM_Q38_325000"/>
      <w:bookmarkEnd w:id="16020"/>
      <w:r>
        <w:rPr>
          <w:rFonts w:hint="cs"/>
          <w:rtl/>
          <w:lang w:eastAsia="he-IL"/>
        </w:rPr>
        <w:t xml:space="preserve">מתן כהנא ופוגל </w:t>
      </w:r>
      <w:r w:rsidR="0017337F">
        <w:rPr>
          <w:rFonts w:hint="eastAsia"/>
          <w:rtl/>
          <w:lang w:eastAsia="he-IL"/>
        </w:rPr>
        <w:t>–</w:t>
      </w:r>
      <w:r w:rsidR="0017337F">
        <w:rPr>
          <w:rFonts w:hint="cs"/>
          <w:rtl/>
          <w:lang w:eastAsia="he-IL"/>
        </w:rPr>
        <w:t xml:space="preserve"> </w:t>
      </w:r>
      <w:r>
        <w:rPr>
          <w:rFonts w:hint="cs"/>
          <w:rtl/>
          <w:lang w:eastAsia="he-IL"/>
        </w:rPr>
        <w:t xml:space="preserve">אגב, אדוני היושב-ראש, זה </w:t>
      </w:r>
      <w:bookmarkStart w:id="16021" w:name="_ETM_Q38_329000"/>
      <w:bookmarkEnd w:id="16021"/>
      <w:r>
        <w:rPr>
          <w:rFonts w:hint="cs"/>
          <w:rtl/>
          <w:lang w:eastAsia="he-IL"/>
        </w:rPr>
        <w:t>לא מקרה ששני המציעים, שניהם קצינים בכירים מאוד לשעבר בצה"ל</w:t>
      </w:r>
      <w:bookmarkStart w:id="16022" w:name="_ETM_Q38_339000"/>
      <w:bookmarkEnd w:id="16022"/>
      <w:r>
        <w:rPr>
          <w:rFonts w:hint="cs"/>
          <w:rtl/>
          <w:lang w:eastAsia="he-IL"/>
        </w:rPr>
        <w:t xml:space="preserve">, הבכירות נשארה. נדמה לי שאנחנו, כמשכן </w:t>
      </w:r>
      <w:r w:rsidR="0017337F">
        <w:rPr>
          <w:rFonts w:hint="cs"/>
          <w:rtl/>
          <w:lang w:eastAsia="he-IL"/>
        </w:rPr>
        <w:t>ה</w:t>
      </w:r>
      <w:r>
        <w:rPr>
          <w:rFonts w:hint="cs"/>
          <w:rtl/>
          <w:lang w:eastAsia="he-IL"/>
        </w:rPr>
        <w:t xml:space="preserve">כנסת, אנחנו </w:t>
      </w:r>
      <w:bookmarkStart w:id="16023" w:name="_ETM_Q38_349000"/>
      <w:bookmarkEnd w:id="16023"/>
      <w:r>
        <w:rPr>
          <w:rFonts w:hint="cs"/>
          <w:rtl/>
          <w:lang w:eastAsia="he-IL"/>
        </w:rPr>
        <w:t>עוסקים בהצעה הזאת</w:t>
      </w:r>
      <w:r w:rsidR="0017337F">
        <w:rPr>
          <w:rFonts w:hint="cs"/>
          <w:rtl/>
          <w:lang w:eastAsia="he-IL"/>
        </w:rPr>
        <w:t>,</w:t>
      </w:r>
      <w:r>
        <w:rPr>
          <w:rFonts w:hint="cs"/>
          <w:rtl/>
          <w:lang w:eastAsia="he-IL"/>
        </w:rPr>
        <w:t xml:space="preserve"> ואני מניח שכל אחד מהיושבים כאן </w:t>
      </w:r>
      <w:r>
        <w:rPr>
          <w:rFonts w:hint="eastAsia"/>
          <w:rtl/>
          <w:lang w:eastAsia="he-IL"/>
        </w:rPr>
        <w:t>–</w:t>
      </w:r>
      <w:r>
        <w:rPr>
          <w:rFonts w:hint="cs"/>
          <w:rtl/>
          <w:lang w:eastAsia="he-IL"/>
        </w:rPr>
        <w:t xml:space="preserve"> יש </w:t>
      </w:r>
      <w:bookmarkStart w:id="16024" w:name="_ETM_Q38_353000"/>
      <w:bookmarkEnd w:id="16024"/>
      <w:r>
        <w:rPr>
          <w:rFonts w:hint="cs"/>
          <w:rtl/>
          <w:lang w:eastAsia="he-IL"/>
        </w:rPr>
        <w:t xml:space="preserve">כאן לא מעט אנשים שהיו בתפקידים שבהם שלחו למשימות אנשים </w:t>
      </w:r>
      <w:bookmarkStart w:id="16025" w:name="_ETM_Q38_362000"/>
      <w:bookmarkEnd w:id="16025"/>
      <w:r>
        <w:rPr>
          <w:rFonts w:hint="cs"/>
          <w:rtl/>
          <w:lang w:eastAsia="he-IL"/>
        </w:rPr>
        <w:t>שלצערנו ולדאבון ליבנו לא תמיד חזרו</w:t>
      </w:r>
      <w:r w:rsidR="0017337F">
        <w:rPr>
          <w:rFonts w:hint="cs"/>
          <w:rtl/>
          <w:lang w:eastAsia="he-IL"/>
        </w:rPr>
        <w:t xml:space="preserve"> מהן</w:t>
      </w:r>
      <w:r>
        <w:rPr>
          <w:rFonts w:hint="cs"/>
          <w:rtl/>
          <w:lang w:eastAsia="he-IL"/>
        </w:rPr>
        <w:t xml:space="preserve">. </w:t>
      </w:r>
      <w:bookmarkStart w:id="16026" w:name="_ETM_Q38_364000"/>
      <w:bookmarkEnd w:id="16026"/>
      <w:r>
        <w:rPr>
          <w:rFonts w:hint="cs"/>
          <w:rtl/>
          <w:lang w:eastAsia="he-IL"/>
        </w:rPr>
        <w:t>ולכן, חבר הכנסת כהנא</w:t>
      </w:r>
      <w:bookmarkStart w:id="16027" w:name="_ETM_Q38_371000"/>
      <w:bookmarkEnd w:id="16027"/>
      <w:r>
        <w:rPr>
          <w:rFonts w:hint="cs"/>
          <w:rtl/>
          <w:lang w:eastAsia="he-IL"/>
        </w:rPr>
        <w:t xml:space="preserve"> וחבר הכנסת פוגל מציעים לתקן את חוק חיילים שנספו </w:t>
      </w:r>
      <w:bookmarkStart w:id="16028" w:name="_ETM_Q38_373000"/>
      <w:bookmarkEnd w:id="16028"/>
      <w:r>
        <w:rPr>
          <w:rFonts w:hint="cs"/>
          <w:rtl/>
          <w:lang w:eastAsia="he-IL"/>
        </w:rPr>
        <w:t xml:space="preserve">במערכה כדי לטייב את המענה שניתן לצרכים של יתומי צה"ל </w:t>
      </w:r>
      <w:bookmarkStart w:id="16029" w:name="_ETM_Q38_383000"/>
      <w:bookmarkEnd w:id="16029"/>
      <w:r>
        <w:rPr>
          <w:rFonts w:hint="cs"/>
          <w:rtl/>
          <w:lang w:eastAsia="he-IL"/>
        </w:rPr>
        <w:t xml:space="preserve">ויתומי כוחות הביטחון בתחום הכלכלי, השיקומי, וכן גם הרגשי-נפשי. </w:t>
      </w:r>
    </w:p>
    <w:p w:rsidR="00CF35E1" w:rsidRDefault="00CF35E1" w:rsidP="003258F0">
      <w:pPr>
        <w:rPr>
          <w:rtl/>
          <w:lang w:eastAsia="he-IL"/>
        </w:rPr>
      </w:pPr>
    </w:p>
    <w:p w:rsidR="00CF35E1" w:rsidRDefault="00CF35E1" w:rsidP="0017337F">
      <w:pPr>
        <w:rPr>
          <w:rtl/>
          <w:lang w:eastAsia="he-IL"/>
        </w:rPr>
      </w:pPr>
      <w:bookmarkStart w:id="16030" w:name="_ETM_Q38_384000"/>
      <w:bookmarkEnd w:id="16030"/>
      <w:r>
        <w:rPr>
          <w:rFonts w:hint="cs"/>
          <w:rtl/>
          <w:lang w:eastAsia="he-IL"/>
        </w:rPr>
        <w:t>מערכת</w:t>
      </w:r>
      <w:bookmarkStart w:id="16031" w:name="_ETM_Q38_393000"/>
      <w:bookmarkEnd w:id="16031"/>
      <w:r>
        <w:rPr>
          <w:rFonts w:hint="cs"/>
          <w:rtl/>
          <w:lang w:eastAsia="he-IL"/>
        </w:rPr>
        <w:t xml:space="preserve"> הביטחון תומכת בהרחבת הזכויות של יתומי צה"ל וכוחות </w:t>
      </w:r>
      <w:bookmarkStart w:id="16032" w:name="_ETM_Q38_392000"/>
      <w:bookmarkEnd w:id="16032"/>
      <w:r>
        <w:rPr>
          <w:rFonts w:hint="cs"/>
          <w:rtl/>
          <w:lang w:eastAsia="he-IL"/>
        </w:rPr>
        <w:t xml:space="preserve">הביטחון </w:t>
      </w:r>
      <w:r w:rsidR="0017337F">
        <w:rPr>
          <w:rFonts w:hint="cs"/>
          <w:rtl/>
          <w:lang w:eastAsia="he-IL"/>
        </w:rPr>
        <w:t>ו</w:t>
      </w:r>
      <w:r>
        <w:rPr>
          <w:rFonts w:hint="cs"/>
          <w:rtl/>
          <w:lang w:eastAsia="he-IL"/>
        </w:rPr>
        <w:t xml:space="preserve">פועלת בנושא הזה ללא לאות. לפני כשבוע משרד הביטחון </w:t>
      </w:r>
      <w:bookmarkStart w:id="16033" w:name="_ETM_Q38_403000"/>
      <w:bookmarkEnd w:id="16033"/>
      <w:r>
        <w:rPr>
          <w:rFonts w:hint="cs"/>
          <w:rtl/>
          <w:lang w:eastAsia="he-IL"/>
        </w:rPr>
        <w:t xml:space="preserve">אפילו פרסם להערות הציבור תזכיר חוק שעוסק בנושא הזה בדיוק, </w:t>
      </w:r>
      <w:bookmarkStart w:id="16034" w:name="_ETM_Q38_409000"/>
      <w:bookmarkEnd w:id="16034"/>
      <w:r>
        <w:rPr>
          <w:rFonts w:hint="cs"/>
          <w:rtl/>
          <w:lang w:eastAsia="he-IL"/>
        </w:rPr>
        <w:t xml:space="preserve">שמטרתו העיקרית לספק מענה ראוי, מענה מיטבי לצרכים האלה של </w:t>
      </w:r>
      <w:bookmarkStart w:id="16035" w:name="_ETM_Q38_415000"/>
      <w:bookmarkEnd w:id="16035"/>
      <w:r>
        <w:rPr>
          <w:rFonts w:hint="cs"/>
          <w:rtl/>
          <w:lang w:eastAsia="he-IL"/>
        </w:rPr>
        <w:t>יתומי צה"ל וכוחות הביטחון.</w:t>
      </w:r>
    </w:p>
    <w:p w:rsidR="00CF35E1" w:rsidRDefault="00CF35E1" w:rsidP="003258F0">
      <w:pPr>
        <w:rPr>
          <w:rtl/>
          <w:lang w:eastAsia="he-IL"/>
        </w:rPr>
      </w:pPr>
    </w:p>
    <w:p w:rsidR="00CF35E1" w:rsidRDefault="00CF35E1" w:rsidP="003258F0">
      <w:pPr>
        <w:rPr>
          <w:rtl/>
          <w:lang w:eastAsia="he-IL"/>
        </w:rPr>
      </w:pPr>
      <w:bookmarkStart w:id="16036" w:name="_ETM_Q38_419000"/>
      <w:bookmarkEnd w:id="16036"/>
      <w:r>
        <w:rPr>
          <w:rFonts w:hint="cs"/>
          <w:rtl/>
          <w:lang w:eastAsia="he-IL"/>
        </w:rPr>
        <w:t>תזכיר החוק שפורסם מתבסס על ההמלצות של</w:t>
      </w:r>
      <w:bookmarkStart w:id="16037" w:name="_ETM_Q38_423000"/>
      <w:bookmarkEnd w:id="16037"/>
      <w:r>
        <w:rPr>
          <w:rFonts w:hint="cs"/>
          <w:rtl/>
          <w:lang w:eastAsia="he-IL"/>
        </w:rPr>
        <w:t xml:space="preserve"> ועדה ציבורית בראשותו של שופט בית המשפט העליון לשעבר והיועץ </w:t>
      </w:r>
      <w:bookmarkStart w:id="16038" w:name="_ETM_Q38_429000"/>
      <w:bookmarkEnd w:id="16038"/>
      <w:r>
        <w:rPr>
          <w:rFonts w:hint="cs"/>
          <w:rtl/>
          <w:lang w:eastAsia="he-IL"/>
        </w:rPr>
        <w:t xml:space="preserve">המשפטי לממשלה לשעבר פרופ' אליקים רובינשטיין, לבחינה ולגיבוש המלצות בסוגיות הכרוכות </w:t>
      </w:r>
      <w:bookmarkStart w:id="16039" w:name="_ETM_Q38_435000"/>
      <w:bookmarkEnd w:id="16039"/>
      <w:r>
        <w:rPr>
          <w:rFonts w:hint="cs"/>
          <w:rtl/>
          <w:lang w:eastAsia="he-IL"/>
        </w:rPr>
        <w:t xml:space="preserve">במעמדם ובהיקף הזכויות של יתומי צה"ל וכוחות הביטחון הבוגרים </w:t>
      </w:r>
      <w:r>
        <w:rPr>
          <w:rFonts w:hint="eastAsia"/>
          <w:rtl/>
          <w:lang w:eastAsia="he-IL"/>
        </w:rPr>
        <w:t>–</w:t>
      </w:r>
      <w:r>
        <w:rPr>
          <w:rFonts w:hint="cs"/>
          <w:rtl/>
          <w:lang w:eastAsia="he-IL"/>
        </w:rPr>
        <w:t xml:space="preserve"> ההמלצות הוגשו באוגוסט 2022 לשר הביטחון </w:t>
      </w:r>
      <w:r>
        <w:rPr>
          <w:rFonts w:hint="eastAsia"/>
          <w:rtl/>
          <w:lang w:eastAsia="he-IL"/>
        </w:rPr>
        <w:t>–</w:t>
      </w:r>
      <w:r>
        <w:rPr>
          <w:rFonts w:hint="cs"/>
          <w:rtl/>
          <w:lang w:eastAsia="he-IL"/>
        </w:rPr>
        <w:t xml:space="preserve"> ועל מסקנות עבודת המטה </w:t>
      </w:r>
      <w:bookmarkStart w:id="16040" w:name="_ETM_Q38_449000"/>
      <w:bookmarkEnd w:id="16040"/>
      <w:r>
        <w:rPr>
          <w:rFonts w:hint="cs"/>
          <w:rtl/>
          <w:lang w:eastAsia="he-IL"/>
        </w:rPr>
        <w:t>שבוצעה במערכת הביטחון לאחר הגשת המסקנות האלה על ידי הוועדה.</w:t>
      </w:r>
    </w:p>
    <w:p w:rsidR="00CF35E1" w:rsidRDefault="00CF35E1" w:rsidP="003258F0">
      <w:pPr>
        <w:rPr>
          <w:rtl/>
          <w:lang w:eastAsia="he-IL"/>
        </w:rPr>
      </w:pPr>
      <w:bookmarkStart w:id="16041" w:name="_ETM_Q38_454000"/>
      <w:bookmarkEnd w:id="16041"/>
    </w:p>
    <w:p w:rsidR="00CF35E1" w:rsidRDefault="00CF35E1" w:rsidP="0017337F">
      <w:pPr>
        <w:rPr>
          <w:rtl/>
          <w:lang w:eastAsia="he-IL"/>
        </w:rPr>
      </w:pPr>
      <w:bookmarkStart w:id="16042" w:name="_ETM_Q38_455000"/>
      <w:bookmarkEnd w:id="16042"/>
      <w:r>
        <w:rPr>
          <w:rFonts w:hint="cs"/>
          <w:rtl/>
          <w:lang w:eastAsia="he-IL"/>
        </w:rPr>
        <w:t>תזכיר החוק</w:t>
      </w:r>
      <w:bookmarkStart w:id="16043" w:name="_ETM_Q38_456000"/>
      <w:bookmarkEnd w:id="16043"/>
      <w:r>
        <w:rPr>
          <w:rFonts w:hint="cs"/>
          <w:rtl/>
          <w:lang w:eastAsia="he-IL"/>
        </w:rPr>
        <w:t xml:space="preserve"> שפורסם כולל בין היתר עיגון ההכרה בסטטוס היתום ככזה הנמשך </w:t>
      </w:r>
      <w:bookmarkStart w:id="16044" w:name="_ETM_Q38_464000"/>
      <w:bookmarkEnd w:id="16044"/>
      <w:r>
        <w:rPr>
          <w:rFonts w:hint="cs"/>
          <w:rtl/>
          <w:lang w:eastAsia="he-IL"/>
        </w:rPr>
        <w:t>לאורך כל חייו</w:t>
      </w:r>
      <w:r w:rsidR="0017337F">
        <w:rPr>
          <w:rFonts w:hint="cs"/>
          <w:rtl/>
          <w:lang w:eastAsia="he-IL"/>
        </w:rPr>
        <w:t>,</w:t>
      </w:r>
      <w:r>
        <w:rPr>
          <w:rFonts w:hint="cs"/>
          <w:rtl/>
          <w:lang w:eastAsia="he-IL"/>
        </w:rPr>
        <w:t xml:space="preserve"> מתן תגמול התפתחות אישית ליתומים עד </w:t>
      </w:r>
      <w:proofErr w:type="spellStart"/>
      <w:r>
        <w:rPr>
          <w:rFonts w:hint="cs"/>
          <w:rtl/>
          <w:lang w:eastAsia="he-IL"/>
        </w:rPr>
        <w:t>הגיעם</w:t>
      </w:r>
      <w:proofErr w:type="spellEnd"/>
      <w:r>
        <w:rPr>
          <w:rFonts w:hint="cs"/>
          <w:rtl/>
          <w:lang w:eastAsia="he-IL"/>
        </w:rPr>
        <w:t xml:space="preserve"> </w:t>
      </w:r>
      <w:bookmarkStart w:id="16045" w:name="_ETM_Q38_470000"/>
      <w:bookmarkEnd w:id="16045"/>
      <w:r>
        <w:rPr>
          <w:rFonts w:hint="cs"/>
          <w:rtl/>
          <w:lang w:eastAsia="he-IL"/>
        </w:rPr>
        <w:t>לגיל 40</w:t>
      </w:r>
      <w:r w:rsidR="0017337F">
        <w:rPr>
          <w:rFonts w:hint="cs"/>
          <w:rtl/>
          <w:lang w:eastAsia="he-IL"/>
        </w:rPr>
        <w:t>,</w:t>
      </w:r>
      <w:r>
        <w:rPr>
          <w:rFonts w:hint="cs"/>
          <w:rtl/>
          <w:lang w:eastAsia="he-IL"/>
        </w:rPr>
        <w:t xml:space="preserve"> הגדלת מענק נישואים ודיור</w:t>
      </w:r>
      <w:r w:rsidR="0017337F">
        <w:rPr>
          <w:rFonts w:hint="cs"/>
          <w:rtl/>
          <w:lang w:eastAsia="he-IL"/>
        </w:rPr>
        <w:t>,</w:t>
      </w:r>
      <w:r>
        <w:rPr>
          <w:rFonts w:hint="cs"/>
          <w:rtl/>
          <w:lang w:eastAsia="he-IL"/>
        </w:rPr>
        <w:t xml:space="preserve"> מתן סל שיקום ליתום </w:t>
      </w:r>
      <w:bookmarkStart w:id="16046" w:name="_ETM_Q38_474000"/>
      <w:bookmarkEnd w:id="16046"/>
      <w:r>
        <w:rPr>
          <w:rFonts w:hint="cs"/>
          <w:rtl/>
          <w:lang w:eastAsia="he-IL"/>
        </w:rPr>
        <w:t>שאינו מסוגל להשתכר למחייתו ודברים נוספים.</w:t>
      </w:r>
    </w:p>
    <w:p w:rsidR="00CF35E1" w:rsidRDefault="00CF35E1" w:rsidP="003258F0">
      <w:pPr>
        <w:rPr>
          <w:rtl/>
          <w:lang w:eastAsia="he-IL"/>
        </w:rPr>
      </w:pPr>
    </w:p>
    <w:p w:rsidR="00CF35E1" w:rsidRDefault="00CF35E1" w:rsidP="003258F0">
      <w:pPr>
        <w:rPr>
          <w:rtl/>
          <w:lang w:eastAsia="he-IL"/>
        </w:rPr>
      </w:pPr>
      <w:bookmarkStart w:id="16047" w:name="_ETM_Q38_480000"/>
      <w:bookmarkEnd w:id="16047"/>
      <w:r>
        <w:rPr>
          <w:rFonts w:hint="cs"/>
          <w:rtl/>
          <w:lang w:eastAsia="he-IL"/>
        </w:rPr>
        <w:t xml:space="preserve">הממשלה, אדוני היושב-ראש, החליטה </w:t>
      </w:r>
      <w:bookmarkStart w:id="16048" w:name="_ETM_Q38_486000"/>
      <w:bookmarkEnd w:id="16048"/>
      <w:r>
        <w:rPr>
          <w:rFonts w:hint="cs"/>
          <w:rtl/>
          <w:lang w:eastAsia="he-IL"/>
        </w:rPr>
        <w:t xml:space="preserve">לתמוך בהצעת החוק של כהנא ושל פוגל ובשתי הצעות נוספות </w:t>
      </w:r>
      <w:bookmarkStart w:id="16049" w:name="_ETM_Q38_490000"/>
      <w:bookmarkEnd w:id="16049"/>
      <w:r>
        <w:rPr>
          <w:rFonts w:hint="cs"/>
          <w:rtl/>
          <w:lang w:eastAsia="he-IL"/>
        </w:rPr>
        <w:t xml:space="preserve">בנושא הרחבת זכויותיהם של יתומי צה"ל וכוחות הביטחון בקריאה טרומית, </w:t>
      </w:r>
      <w:bookmarkStart w:id="16050" w:name="_ETM_Q38_495000"/>
      <w:bookmarkEnd w:id="16050"/>
      <w:r>
        <w:rPr>
          <w:rFonts w:hint="cs"/>
          <w:rtl/>
          <w:lang w:eastAsia="he-IL"/>
        </w:rPr>
        <w:t xml:space="preserve">ובלבד שקידומן ייעשה בעוד כחודש, כך שיתאפשר בפרק הזמן הזה </w:t>
      </w:r>
      <w:bookmarkStart w:id="16051" w:name="_ETM_Q38_501000"/>
      <w:bookmarkEnd w:id="16051"/>
      <w:r>
        <w:rPr>
          <w:rFonts w:hint="cs"/>
          <w:rtl/>
          <w:lang w:eastAsia="he-IL"/>
        </w:rPr>
        <w:t xml:space="preserve">לקדם את הצעת החוק הממשלתית ואז למזג את הצעות החוק </w:t>
      </w:r>
      <w:bookmarkStart w:id="16052" w:name="_ETM_Q38_508000"/>
      <w:bookmarkEnd w:id="16052"/>
      <w:r>
        <w:rPr>
          <w:rFonts w:hint="cs"/>
          <w:rtl/>
          <w:lang w:eastAsia="he-IL"/>
        </w:rPr>
        <w:t xml:space="preserve">הפרטיות עם הצעת החוק הממשלתית. </w:t>
      </w:r>
    </w:p>
    <w:p w:rsidR="00CF35E1" w:rsidRDefault="00CF35E1" w:rsidP="003258F0">
      <w:pPr>
        <w:rPr>
          <w:rtl/>
          <w:lang w:eastAsia="he-IL"/>
        </w:rPr>
      </w:pPr>
    </w:p>
    <w:p w:rsidR="00CF35E1" w:rsidRDefault="00CF35E1" w:rsidP="0017337F">
      <w:pPr>
        <w:rPr>
          <w:rtl/>
          <w:lang w:eastAsia="he-IL"/>
        </w:rPr>
      </w:pPr>
      <w:r>
        <w:rPr>
          <w:rFonts w:hint="cs"/>
          <w:rtl/>
          <w:lang w:eastAsia="he-IL"/>
        </w:rPr>
        <w:t xml:space="preserve">לכן, מוצע לאשר את </w:t>
      </w:r>
      <w:bookmarkStart w:id="16053" w:name="_ETM_Q38_511000"/>
      <w:bookmarkEnd w:id="16053"/>
      <w:r>
        <w:rPr>
          <w:rFonts w:hint="cs"/>
          <w:rtl/>
          <w:lang w:eastAsia="he-IL"/>
        </w:rPr>
        <w:t xml:space="preserve">הצעת החוק בקריאה טרומית, בכפוף להסכמת המציעים פוגל וכהנא להמתין </w:t>
      </w:r>
      <w:bookmarkStart w:id="16054" w:name="_ETM_Q38_523000"/>
      <w:bookmarkEnd w:id="16054"/>
      <w:r>
        <w:rPr>
          <w:rFonts w:hint="cs"/>
          <w:rtl/>
          <w:lang w:eastAsia="he-IL"/>
        </w:rPr>
        <w:t xml:space="preserve">להצעת החוק הממשלתית ולהיצמד לנוסח שייקבע בה. בכל מקרה, קידום </w:t>
      </w:r>
      <w:bookmarkStart w:id="16055" w:name="_ETM_Q38_529000"/>
      <w:bookmarkEnd w:id="16055"/>
      <w:r>
        <w:rPr>
          <w:rFonts w:hint="cs"/>
          <w:rtl/>
          <w:lang w:eastAsia="he-IL"/>
        </w:rPr>
        <w:t xml:space="preserve">ההצעה מעבר לקריאה הטרומית מותנה בהסכמת משרדי הממשלה הנוגעים בדבר, </w:t>
      </w:r>
      <w:bookmarkStart w:id="16056" w:name="_ETM_Q38_532000"/>
      <w:bookmarkEnd w:id="16056"/>
      <w:r>
        <w:rPr>
          <w:rFonts w:hint="cs"/>
          <w:rtl/>
          <w:lang w:eastAsia="he-IL"/>
        </w:rPr>
        <w:t xml:space="preserve">וישנם כמה משרדים </w:t>
      </w:r>
      <w:r>
        <w:rPr>
          <w:rtl/>
          <w:lang w:eastAsia="he-IL"/>
        </w:rPr>
        <w:t>–</w:t>
      </w:r>
      <w:r>
        <w:rPr>
          <w:rFonts w:hint="cs"/>
          <w:rtl/>
          <w:lang w:eastAsia="he-IL"/>
        </w:rPr>
        <w:t xml:space="preserve"> ביטחון, אוצר, משפטים, עבודה. לאור זה, </w:t>
      </w:r>
      <w:bookmarkStart w:id="16057" w:name="_ETM_Q38_541000"/>
      <w:bookmarkEnd w:id="16057"/>
      <w:r>
        <w:rPr>
          <w:rFonts w:hint="cs"/>
          <w:rtl/>
          <w:lang w:eastAsia="he-IL"/>
        </w:rPr>
        <w:t xml:space="preserve">אני מציע כי מליאת הכנסת תאשר את ההצעה </w:t>
      </w:r>
      <w:bookmarkStart w:id="16058" w:name="_ETM_Q38_542000"/>
      <w:bookmarkEnd w:id="16058"/>
      <w:r>
        <w:rPr>
          <w:rFonts w:hint="cs"/>
          <w:rtl/>
          <w:lang w:eastAsia="he-IL"/>
        </w:rPr>
        <w:t xml:space="preserve">בקריאה טרומית אבל תדחה את קידומה בחודש ימים עד להגשת </w:t>
      </w:r>
      <w:bookmarkStart w:id="16059" w:name="_ETM_Q38_551000"/>
      <w:bookmarkEnd w:id="16059"/>
      <w:r>
        <w:rPr>
          <w:rFonts w:hint="cs"/>
          <w:rtl/>
          <w:lang w:eastAsia="he-IL"/>
        </w:rPr>
        <w:t>הצעת החוק הממשלתית. תודה רבה.</w:t>
      </w:r>
    </w:p>
    <w:p w:rsidR="00CF35E1" w:rsidRDefault="00CF35E1" w:rsidP="003258F0">
      <w:pPr>
        <w:rPr>
          <w:rtl/>
          <w:lang w:eastAsia="he-IL"/>
        </w:rPr>
      </w:pPr>
    </w:p>
    <w:p w:rsidR="00CF35E1" w:rsidRDefault="00CF35E1" w:rsidP="003258F0">
      <w:pPr>
        <w:pStyle w:val="af6"/>
        <w:keepNext/>
        <w:rPr>
          <w:rtl/>
        </w:rPr>
      </w:pPr>
      <w:r w:rsidRPr="00616B5A">
        <w:rPr>
          <w:rStyle w:val="TagStyle"/>
          <w:rtl/>
        </w:rPr>
        <w:t xml:space="preserve"> &lt;&lt; יור &gt;&gt;</w:t>
      </w:r>
      <w:r w:rsidRPr="006A368E">
        <w:rPr>
          <w:rStyle w:val="TagStyle"/>
          <w:rtl/>
        </w:rPr>
        <w:t xml:space="preserve"> </w:t>
      </w:r>
      <w:r>
        <w:rPr>
          <w:rtl/>
        </w:rPr>
        <w:t>היו"ר יבגני סובה:</w:t>
      </w:r>
      <w:r w:rsidRPr="006A368E">
        <w:rPr>
          <w:rStyle w:val="TagStyle"/>
          <w:rtl/>
        </w:rPr>
        <w:t xml:space="preserve"> </w:t>
      </w:r>
      <w:r w:rsidRPr="00616B5A">
        <w:rPr>
          <w:rStyle w:val="TagStyle"/>
          <w:rtl/>
        </w:rPr>
        <w:t>&lt;&lt; יור &gt;&gt;</w:t>
      </w:r>
      <w:r>
        <w:rPr>
          <w:rtl/>
        </w:rPr>
        <w:t xml:space="preserve">   </w:t>
      </w:r>
    </w:p>
    <w:p w:rsidR="00CF35E1" w:rsidRDefault="00CF35E1" w:rsidP="00487752">
      <w:pPr>
        <w:rPr>
          <w:rtl/>
          <w:lang w:eastAsia="he-IL"/>
        </w:rPr>
      </w:pPr>
    </w:p>
    <w:p w:rsidR="0017337F" w:rsidRDefault="00CF35E1" w:rsidP="0017337F">
      <w:pPr>
        <w:rPr>
          <w:rtl/>
          <w:lang w:eastAsia="he-IL"/>
        </w:rPr>
      </w:pPr>
      <w:r>
        <w:rPr>
          <w:rFonts w:hint="cs"/>
          <w:rtl/>
          <w:lang w:eastAsia="he-IL"/>
        </w:rPr>
        <w:t xml:space="preserve">תודה רבה לשר החקלאות אבי דיכטר. אין מתנגדים להצעת החוק הזאת, </w:t>
      </w:r>
      <w:bookmarkStart w:id="16060" w:name="_ETM_Q38_563000"/>
      <w:bookmarkEnd w:id="16060"/>
      <w:r>
        <w:rPr>
          <w:rFonts w:hint="cs"/>
          <w:rtl/>
          <w:lang w:eastAsia="he-IL"/>
        </w:rPr>
        <w:t xml:space="preserve">ולכן נעבור להצבעה. יהיו שתי הצבעות. </w:t>
      </w:r>
    </w:p>
    <w:p w:rsidR="0017337F" w:rsidRDefault="0017337F" w:rsidP="003258F0">
      <w:pPr>
        <w:rPr>
          <w:rtl/>
          <w:lang w:eastAsia="he-IL"/>
        </w:rPr>
      </w:pPr>
    </w:p>
    <w:p w:rsidR="00CF35E1" w:rsidRDefault="00CF35E1" w:rsidP="003258F0">
      <w:pPr>
        <w:rPr>
          <w:rtl/>
          <w:lang w:eastAsia="he-IL"/>
        </w:rPr>
      </w:pPr>
      <w:r>
        <w:rPr>
          <w:rFonts w:hint="cs"/>
          <w:rtl/>
          <w:lang w:eastAsia="he-IL"/>
        </w:rPr>
        <w:t xml:space="preserve">קודם כול, אנחנו נצביע </w:t>
      </w:r>
      <w:bookmarkStart w:id="16061" w:name="_ETM_Q38_565000"/>
      <w:bookmarkEnd w:id="16061"/>
      <w:r>
        <w:rPr>
          <w:rFonts w:hint="cs"/>
          <w:rtl/>
          <w:lang w:eastAsia="he-IL"/>
        </w:rPr>
        <w:t xml:space="preserve">על הצעת חוק משפחות חיילים שנספו במערכה (תגמולים ושיקום) (תיקון </w:t>
      </w:r>
      <w:bookmarkStart w:id="16062" w:name="_ETM_Q38_568000"/>
      <w:bookmarkEnd w:id="16062"/>
      <w:r>
        <w:rPr>
          <w:rtl/>
          <w:lang w:eastAsia="he-IL"/>
        </w:rPr>
        <w:t>–</w:t>
      </w:r>
      <w:r>
        <w:rPr>
          <w:rFonts w:hint="cs"/>
          <w:rtl/>
          <w:lang w:eastAsia="he-IL"/>
        </w:rPr>
        <w:t xml:space="preserve"> הסדרת הזכויות של יתומים בוגרים), התשפ"ד</w:t>
      </w:r>
      <w:r>
        <w:rPr>
          <w:rFonts w:hint="eastAsia"/>
          <w:rtl/>
          <w:lang w:eastAsia="he-IL"/>
        </w:rPr>
        <w:t>–</w:t>
      </w:r>
      <w:r>
        <w:rPr>
          <w:rFonts w:hint="cs"/>
          <w:rtl/>
          <w:lang w:eastAsia="he-IL"/>
        </w:rPr>
        <w:t xml:space="preserve">2024, של חבר הכנסת </w:t>
      </w:r>
      <w:bookmarkStart w:id="16063" w:name="_ETM_Q38_573000"/>
      <w:bookmarkEnd w:id="16063"/>
      <w:r>
        <w:rPr>
          <w:rFonts w:hint="cs"/>
          <w:rtl/>
          <w:lang w:eastAsia="he-IL"/>
        </w:rPr>
        <w:t>מתן כהנא. הצבעה.</w:t>
      </w:r>
    </w:p>
    <w:p w:rsidR="00CF35E1" w:rsidRDefault="00CF35E1" w:rsidP="003258F0">
      <w:pPr>
        <w:rPr>
          <w:rtl/>
          <w:lang w:eastAsia="he-IL"/>
        </w:rPr>
      </w:pPr>
    </w:p>
    <w:p w:rsidR="00CF35E1" w:rsidRDefault="00CF35E1" w:rsidP="003258F0">
      <w:pPr>
        <w:pStyle w:val="af1"/>
        <w:keepNext/>
        <w:rPr>
          <w:rtl/>
          <w:lang w:eastAsia="he-IL"/>
        </w:rPr>
      </w:pPr>
      <w:r>
        <w:rPr>
          <w:rFonts w:hint="cs"/>
          <w:rtl/>
          <w:lang w:eastAsia="he-IL"/>
        </w:rPr>
        <w:t>ה</w:t>
      </w:r>
      <w:r>
        <w:rPr>
          <w:rtl/>
          <w:lang w:eastAsia="he-IL"/>
        </w:rPr>
        <w:t>צבעה מס'</w:t>
      </w:r>
      <w:r>
        <w:rPr>
          <w:rFonts w:hint="cs"/>
          <w:rtl/>
          <w:lang w:eastAsia="he-IL"/>
        </w:rPr>
        <w:t xml:space="preserve"> 21</w:t>
      </w:r>
    </w:p>
    <w:p w:rsidR="00CF35E1" w:rsidRDefault="00CF35E1" w:rsidP="003258F0">
      <w:pPr>
        <w:pStyle w:val="--"/>
        <w:keepNext/>
        <w:rPr>
          <w:rtl/>
          <w:lang w:eastAsia="he-IL"/>
        </w:rPr>
      </w:pPr>
    </w:p>
    <w:p w:rsidR="00CF35E1" w:rsidRDefault="00CF35E1" w:rsidP="003258F0">
      <w:pPr>
        <w:pStyle w:val="--"/>
        <w:keepNext/>
        <w:rPr>
          <w:rtl/>
          <w:lang w:eastAsia="he-IL"/>
        </w:rPr>
      </w:pPr>
      <w:r>
        <w:rPr>
          <w:rtl/>
          <w:lang w:eastAsia="he-IL"/>
        </w:rPr>
        <w:t>בעד ההצעה להעביר את הצעת החוק לוועדה –</w:t>
      </w:r>
      <w:r>
        <w:rPr>
          <w:rFonts w:hint="cs"/>
          <w:rtl/>
          <w:lang w:eastAsia="he-IL"/>
        </w:rPr>
        <w:t xml:space="preserve"> 14</w:t>
      </w:r>
    </w:p>
    <w:p w:rsidR="00CF35E1" w:rsidRDefault="00CF35E1" w:rsidP="003258F0">
      <w:pPr>
        <w:pStyle w:val="--"/>
        <w:keepNext/>
        <w:rPr>
          <w:rtl/>
          <w:lang w:eastAsia="he-IL"/>
        </w:rPr>
      </w:pPr>
      <w:r>
        <w:rPr>
          <w:rtl/>
          <w:lang w:eastAsia="he-IL"/>
        </w:rPr>
        <w:t xml:space="preserve">נגד – </w:t>
      </w:r>
      <w:r>
        <w:rPr>
          <w:rFonts w:hint="cs"/>
          <w:rtl/>
          <w:lang w:eastAsia="he-IL"/>
        </w:rPr>
        <w:t>אין</w:t>
      </w:r>
    </w:p>
    <w:p w:rsidR="00CF35E1" w:rsidRDefault="00CF35E1" w:rsidP="003258F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F35E1" w:rsidRDefault="00CF35E1" w:rsidP="003258F0">
      <w:pPr>
        <w:pStyle w:val="af2"/>
        <w:rPr>
          <w:rtl/>
          <w:lang w:eastAsia="he-IL"/>
        </w:rPr>
      </w:pPr>
      <w:r>
        <w:rPr>
          <w:rtl/>
          <w:lang w:eastAsia="he-IL"/>
        </w:rPr>
        <w:t>ההצעה להעביר את הצעת חוק</w:t>
      </w:r>
      <w:r>
        <w:rPr>
          <w:rFonts w:hint="cs"/>
          <w:rtl/>
          <w:lang w:eastAsia="he-IL"/>
        </w:rPr>
        <w:t xml:space="preserve"> משפחות חיילים שנספו במערכה (תגמולים ושיקום) (תיקון </w:t>
      </w:r>
      <w:r>
        <w:rPr>
          <w:rtl/>
          <w:lang w:eastAsia="he-IL"/>
        </w:rPr>
        <w:t>–</w:t>
      </w:r>
      <w:r>
        <w:rPr>
          <w:rFonts w:hint="cs"/>
          <w:rtl/>
          <w:lang w:eastAsia="he-IL"/>
        </w:rPr>
        <w:t xml:space="preserve"> הסדרת הזכויות של יתומים בוגרים), התשפ"ד</w:t>
      </w:r>
      <w:r>
        <w:rPr>
          <w:rFonts w:hint="eastAsia"/>
          <w:rtl/>
          <w:lang w:eastAsia="he-IL"/>
        </w:rPr>
        <w:t>–</w:t>
      </w:r>
      <w:r>
        <w:rPr>
          <w:rFonts w:hint="cs"/>
          <w:rtl/>
          <w:lang w:eastAsia="he-IL"/>
        </w:rPr>
        <w:t xml:space="preserve">2024, לוועדה שתקבע ועדת הכנסת נתקבלה. </w:t>
      </w:r>
    </w:p>
    <w:p w:rsidR="00CF35E1" w:rsidRDefault="00CF35E1" w:rsidP="003258F0">
      <w:pPr>
        <w:rPr>
          <w:rtl/>
          <w:lang w:eastAsia="he-IL"/>
        </w:rPr>
      </w:pPr>
    </w:p>
    <w:p w:rsidR="00CF35E1" w:rsidRDefault="00CF35E1" w:rsidP="003258F0">
      <w:pPr>
        <w:pStyle w:val="af6"/>
        <w:keepNext/>
        <w:rPr>
          <w:rtl/>
        </w:rPr>
      </w:pPr>
      <w:r w:rsidRPr="00616B5A">
        <w:rPr>
          <w:rStyle w:val="TagStyle"/>
          <w:rtl/>
        </w:rPr>
        <w:t xml:space="preserve"> &lt;&lt; יור &gt;&gt;</w:t>
      </w:r>
      <w:r w:rsidRPr="00CE145A">
        <w:rPr>
          <w:rStyle w:val="TagStyle"/>
          <w:rtl/>
        </w:rPr>
        <w:t xml:space="preserve"> </w:t>
      </w:r>
      <w:r>
        <w:rPr>
          <w:rtl/>
        </w:rPr>
        <w:t>היו"ר יבגני סובה:</w:t>
      </w:r>
      <w:r w:rsidRPr="00CE145A">
        <w:rPr>
          <w:rStyle w:val="TagStyle"/>
          <w:rtl/>
        </w:rPr>
        <w:t xml:space="preserve"> </w:t>
      </w:r>
      <w:r w:rsidRPr="00616B5A">
        <w:rPr>
          <w:rStyle w:val="TagStyle"/>
          <w:rtl/>
        </w:rPr>
        <w:t>&lt;&lt; יור &gt;&gt;</w:t>
      </w:r>
      <w:r>
        <w:rPr>
          <w:rtl/>
        </w:rPr>
        <w:t xml:space="preserve">   </w:t>
      </w:r>
    </w:p>
    <w:p w:rsidR="00CF35E1" w:rsidRDefault="00CF35E1" w:rsidP="00487752">
      <w:pPr>
        <w:rPr>
          <w:rtl/>
          <w:lang w:eastAsia="he-IL"/>
        </w:rPr>
      </w:pPr>
    </w:p>
    <w:p w:rsidR="00CF35E1" w:rsidRPr="00CE145A" w:rsidRDefault="00CF35E1" w:rsidP="003258F0">
      <w:pPr>
        <w:rPr>
          <w:rtl/>
          <w:lang w:eastAsia="he-IL"/>
        </w:rPr>
      </w:pPr>
      <w:bookmarkStart w:id="16064" w:name="_ETM_Q38_590000"/>
      <w:bookmarkEnd w:id="16064"/>
      <w:r>
        <w:rPr>
          <w:rFonts w:hint="cs"/>
          <w:rtl/>
          <w:lang w:eastAsia="he-IL"/>
        </w:rPr>
        <w:t xml:space="preserve">בעד </w:t>
      </w:r>
      <w:r>
        <w:rPr>
          <w:rFonts w:hint="eastAsia"/>
          <w:rtl/>
          <w:lang w:eastAsia="he-IL"/>
        </w:rPr>
        <w:t>–</w:t>
      </w:r>
      <w:r>
        <w:rPr>
          <w:rFonts w:hint="cs"/>
          <w:rtl/>
          <w:lang w:eastAsia="he-IL"/>
        </w:rPr>
        <w:t xml:space="preserve"> 14, אין מתנגדים. אני קובע כי ההצעה הזאת עברה בקריאה טרומית ותעבור להמשך </w:t>
      </w:r>
      <w:bookmarkStart w:id="16065" w:name="_ETM_Q38_592000"/>
      <w:bookmarkEnd w:id="16065"/>
      <w:r>
        <w:rPr>
          <w:rFonts w:hint="cs"/>
          <w:rtl/>
          <w:lang w:eastAsia="he-IL"/>
        </w:rPr>
        <w:t>דיון בוועדת העבודה והרווחה.</w:t>
      </w:r>
    </w:p>
    <w:p w:rsidR="00CF35E1" w:rsidRDefault="00CF35E1" w:rsidP="003258F0">
      <w:pPr>
        <w:rPr>
          <w:rtl/>
          <w:lang w:eastAsia="he-IL"/>
        </w:rPr>
      </w:pPr>
    </w:p>
    <w:p w:rsidR="00CF35E1" w:rsidRDefault="00CF35E1" w:rsidP="003258F0">
      <w:pPr>
        <w:rPr>
          <w:rtl/>
          <w:lang w:eastAsia="he-IL"/>
        </w:rPr>
      </w:pPr>
      <w:bookmarkStart w:id="16066" w:name="_ETM_Q38_602000"/>
      <w:bookmarkEnd w:id="16066"/>
      <w:r>
        <w:rPr>
          <w:rFonts w:hint="cs"/>
          <w:rtl/>
          <w:lang w:eastAsia="he-IL"/>
        </w:rPr>
        <w:t xml:space="preserve">כעת אנחנו נעבור להצבעה נוספת </w:t>
      </w:r>
      <w:r>
        <w:rPr>
          <w:rtl/>
          <w:lang w:eastAsia="he-IL"/>
        </w:rPr>
        <w:t>–</w:t>
      </w:r>
      <w:r>
        <w:rPr>
          <w:rFonts w:hint="cs"/>
          <w:rtl/>
          <w:lang w:eastAsia="he-IL"/>
        </w:rPr>
        <w:t xml:space="preserve"> הצעת </w:t>
      </w:r>
      <w:bookmarkStart w:id="16067" w:name="_ETM_Q38_603000"/>
      <w:bookmarkEnd w:id="16067"/>
      <w:r>
        <w:rPr>
          <w:rFonts w:hint="cs"/>
          <w:rtl/>
          <w:lang w:eastAsia="he-IL"/>
        </w:rPr>
        <w:t xml:space="preserve">חוק משפחות חיילים שנספו במערכה (תגמולים ושיקום) (תיקון </w:t>
      </w:r>
      <w:r>
        <w:rPr>
          <w:rtl/>
          <w:lang w:eastAsia="he-IL"/>
        </w:rPr>
        <w:t>–</w:t>
      </w:r>
      <w:r>
        <w:rPr>
          <w:rFonts w:hint="cs"/>
          <w:rtl/>
          <w:lang w:eastAsia="he-IL"/>
        </w:rPr>
        <w:t xml:space="preserve"> הרחבת </w:t>
      </w:r>
      <w:bookmarkStart w:id="16068" w:name="_ETM_Q38_609000"/>
      <w:bookmarkEnd w:id="16068"/>
      <w:r>
        <w:rPr>
          <w:rFonts w:hint="cs"/>
          <w:rtl/>
          <w:lang w:eastAsia="he-IL"/>
        </w:rPr>
        <w:t>הזכאות ליתומים שמלאו להם 21 שנים), התשפ"ג</w:t>
      </w:r>
      <w:r>
        <w:rPr>
          <w:rFonts w:hint="eastAsia"/>
          <w:rtl/>
          <w:lang w:eastAsia="he-IL"/>
        </w:rPr>
        <w:t>–</w:t>
      </w:r>
      <w:r>
        <w:rPr>
          <w:rFonts w:hint="cs"/>
          <w:rtl/>
          <w:lang w:eastAsia="he-IL"/>
        </w:rPr>
        <w:t xml:space="preserve">2023, של חבר הכנסת צביקה </w:t>
      </w:r>
      <w:bookmarkStart w:id="16069" w:name="_ETM_Q38_613000"/>
      <w:bookmarkEnd w:id="16069"/>
      <w:r>
        <w:rPr>
          <w:rFonts w:hint="cs"/>
          <w:rtl/>
          <w:lang w:eastAsia="he-IL"/>
        </w:rPr>
        <w:t>פוגל וקבוצת חברי הכנסת.</w:t>
      </w:r>
    </w:p>
    <w:p w:rsidR="00CF35E1" w:rsidRDefault="00CF35E1" w:rsidP="003258F0">
      <w:pPr>
        <w:rPr>
          <w:rtl/>
          <w:lang w:eastAsia="he-IL"/>
        </w:rPr>
      </w:pPr>
      <w:bookmarkStart w:id="16070" w:name="_ETM_Q38_617000"/>
      <w:bookmarkEnd w:id="16070"/>
    </w:p>
    <w:p w:rsidR="00CF35E1" w:rsidRDefault="00CF35E1" w:rsidP="003258F0">
      <w:pPr>
        <w:pStyle w:val="af5"/>
        <w:keepNext/>
        <w:rPr>
          <w:rtl/>
        </w:rPr>
      </w:pPr>
      <w:bookmarkStart w:id="16071" w:name="ET_interruption_5855_11"/>
      <w:r w:rsidRPr="00616B5A">
        <w:rPr>
          <w:rStyle w:val="TagStyle"/>
          <w:rtl/>
        </w:rPr>
        <w:t xml:space="preserve"> &lt;&lt; קריאה &gt;&gt;</w:t>
      </w:r>
      <w:r w:rsidRPr="00CE145A">
        <w:rPr>
          <w:rStyle w:val="TagStyle"/>
          <w:rtl/>
        </w:rPr>
        <w:t xml:space="preserve"> </w:t>
      </w:r>
      <w:r>
        <w:rPr>
          <w:rtl/>
        </w:rPr>
        <w:t>מתן כהנא (המחנה הממלכתי):</w:t>
      </w:r>
      <w:r w:rsidRPr="00CE145A">
        <w:rPr>
          <w:rStyle w:val="TagStyle"/>
          <w:rtl/>
        </w:rPr>
        <w:t xml:space="preserve"> </w:t>
      </w:r>
      <w:r w:rsidRPr="00616B5A">
        <w:rPr>
          <w:rStyle w:val="TagStyle"/>
          <w:rtl/>
        </w:rPr>
        <w:t>&lt;&lt; קריאה &gt;&gt;</w:t>
      </w:r>
      <w:r>
        <w:rPr>
          <w:rtl/>
        </w:rPr>
        <w:t xml:space="preserve">   </w:t>
      </w:r>
      <w:bookmarkEnd w:id="16071"/>
    </w:p>
    <w:p w:rsidR="00CF35E1" w:rsidRDefault="00CF35E1" w:rsidP="00487752">
      <w:pPr>
        <w:rPr>
          <w:rtl/>
          <w:lang w:eastAsia="he-IL"/>
        </w:rPr>
      </w:pPr>
    </w:p>
    <w:p w:rsidR="00CF35E1" w:rsidRDefault="00CF35E1" w:rsidP="003258F0">
      <w:pPr>
        <w:rPr>
          <w:rtl/>
          <w:lang w:eastAsia="he-IL"/>
        </w:rPr>
      </w:pPr>
      <w:bookmarkStart w:id="16072" w:name="_ETM_Q38_622000"/>
      <w:bookmarkEnd w:id="16072"/>
      <w:r>
        <w:rPr>
          <w:rFonts w:hint="cs"/>
          <w:rtl/>
          <w:lang w:eastAsia="he-IL"/>
        </w:rPr>
        <w:t xml:space="preserve">אפשר להעביר את זה לוועדה לביטחון פנים? </w:t>
      </w:r>
    </w:p>
    <w:p w:rsidR="00CF35E1" w:rsidRPr="00CE145A" w:rsidRDefault="00CF35E1" w:rsidP="003258F0">
      <w:pPr>
        <w:rPr>
          <w:rtl/>
          <w:lang w:eastAsia="he-IL"/>
        </w:rPr>
      </w:pPr>
      <w:bookmarkStart w:id="16073" w:name="_ETM_Q38_619000"/>
      <w:bookmarkEnd w:id="16073"/>
    </w:p>
    <w:p w:rsidR="00CF35E1" w:rsidRDefault="00CF35E1" w:rsidP="003258F0">
      <w:pPr>
        <w:pStyle w:val="af6"/>
        <w:keepNext/>
        <w:rPr>
          <w:rtl/>
        </w:rPr>
      </w:pPr>
      <w:bookmarkStart w:id="16074" w:name="ET_yor_6307_4"/>
      <w:r w:rsidRPr="00616B5A">
        <w:rPr>
          <w:rStyle w:val="TagStyle"/>
          <w:rtl/>
        </w:rPr>
        <w:t xml:space="preserve"> &lt;&lt; יור &gt;&gt;</w:t>
      </w:r>
      <w:r w:rsidRPr="006A368E">
        <w:rPr>
          <w:rStyle w:val="TagStyle"/>
          <w:rtl/>
        </w:rPr>
        <w:t xml:space="preserve"> </w:t>
      </w:r>
      <w:r>
        <w:rPr>
          <w:rtl/>
        </w:rPr>
        <w:t>היו"ר יבגני סובה:</w:t>
      </w:r>
      <w:r w:rsidRPr="006A368E">
        <w:rPr>
          <w:rStyle w:val="TagStyle"/>
          <w:rtl/>
        </w:rPr>
        <w:t xml:space="preserve"> </w:t>
      </w:r>
      <w:r w:rsidRPr="00616B5A">
        <w:rPr>
          <w:rStyle w:val="TagStyle"/>
          <w:rtl/>
        </w:rPr>
        <w:t>&lt;&lt; יור &gt;&gt;</w:t>
      </w:r>
      <w:r>
        <w:rPr>
          <w:rtl/>
        </w:rPr>
        <w:t xml:space="preserve">   </w:t>
      </w:r>
      <w:bookmarkEnd w:id="16074"/>
    </w:p>
    <w:p w:rsidR="00CF35E1" w:rsidRDefault="00CF35E1" w:rsidP="00487752">
      <w:pPr>
        <w:rPr>
          <w:rtl/>
          <w:lang w:eastAsia="he-IL"/>
        </w:rPr>
      </w:pPr>
    </w:p>
    <w:p w:rsidR="00CF35E1" w:rsidRDefault="00CF35E1" w:rsidP="00487752">
      <w:pPr>
        <w:rPr>
          <w:rtl/>
          <w:lang w:eastAsia="he-IL"/>
        </w:rPr>
      </w:pPr>
      <w:bookmarkStart w:id="16075" w:name="_ETM_Q38_621000"/>
      <w:bookmarkEnd w:id="16075"/>
      <w:r>
        <w:rPr>
          <w:rFonts w:hint="cs"/>
          <w:rtl/>
          <w:lang w:eastAsia="he-IL"/>
        </w:rPr>
        <w:t>אני כבר אמרתי שזה</w:t>
      </w:r>
      <w:bookmarkStart w:id="16076" w:name="_ETM_Q38_624000"/>
      <w:bookmarkEnd w:id="16076"/>
      <w:r>
        <w:rPr>
          <w:rFonts w:hint="cs"/>
          <w:rtl/>
          <w:lang w:eastAsia="he-IL"/>
        </w:rPr>
        <w:t xml:space="preserve"> עובר לוועדת הרווחה, אז אם מישהו מתנגד </w:t>
      </w:r>
      <w:r w:rsidR="00487752">
        <w:rPr>
          <w:rFonts w:hint="cs"/>
          <w:rtl/>
          <w:lang w:eastAsia="he-IL"/>
        </w:rPr>
        <w:t>– – –</w:t>
      </w:r>
    </w:p>
    <w:p w:rsidR="00CF35E1" w:rsidRDefault="00CF35E1" w:rsidP="003258F0">
      <w:pPr>
        <w:rPr>
          <w:rtl/>
          <w:lang w:eastAsia="he-IL"/>
        </w:rPr>
      </w:pPr>
      <w:bookmarkStart w:id="16077" w:name="_ETM_Q38_628000"/>
      <w:bookmarkEnd w:id="16077"/>
    </w:p>
    <w:p w:rsidR="00CF35E1" w:rsidRDefault="00CF35E1" w:rsidP="003258F0">
      <w:pPr>
        <w:pStyle w:val="af5"/>
        <w:keepNext/>
        <w:rPr>
          <w:rtl/>
        </w:rPr>
      </w:pPr>
      <w:bookmarkStart w:id="16078" w:name="ET_interruption_קריאות_12"/>
      <w:r w:rsidRPr="00616B5A">
        <w:rPr>
          <w:rStyle w:val="TagStyle"/>
          <w:rtl/>
        </w:rPr>
        <w:t xml:space="preserve"> &lt;&lt; קריאה &gt;&gt;</w:t>
      </w:r>
      <w:r w:rsidRPr="00CE145A">
        <w:rPr>
          <w:rStyle w:val="TagStyle"/>
          <w:rtl/>
        </w:rPr>
        <w:t xml:space="preserve"> </w:t>
      </w:r>
      <w:r>
        <w:rPr>
          <w:rtl/>
        </w:rPr>
        <w:t>קריאות:</w:t>
      </w:r>
      <w:r w:rsidRPr="00CE145A">
        <w:rPr>
          <w:rStyle w:val="TagStyle"/>
          <w:rtl/>
        </w:rPr>
        <w:t xml:space="preserve"> </w:t>
      </w:r>
      <w:r w:rsidRPr="00616B5A">
        <w:rPr>
          <w:rStyle w:val="TagStyle"/>
          <w:rtl/>
        </w:rPr>
        <w:t>&lt;&lt; קריאה &gt;&gt;</w:t>
      </w:r>
      <w:r>
        <w:rPr>
          <w:rtl/>
        </w:rPr>
        <w:t xml:space="preserve">   </w:t>
      </w:r>
      <w:bookmarkEnd w:id="16078"/>
    </w:p>
    <w:p w:rsidR="00CF35E1" w:rsidRDefault="00CF35E1" w:rsidP="00487752">
      <w:pPr>
        <w:rPr>
          <w:rtl/>
          <w:lang w:eastAsia="he-IL"/>
        </w:rPr>
      </w:pPr>
    </w:p>
    <w:p w:rsidR="00CF35E1" w:rsidRDefault="00487752" w:rsidP="00487752">
      <w:pPr>
        <w:rPr>
          <w:rtl/>
          <w:lang w:eastAsia="he-IL"/>
        </w:rPr>
      </w:pPr>
      <w:bookmarkStart w:id="16079" w:name="_ETM_Q38_630000"/>
      <w:bookmarkEnd w:id="16079"/>
      <w:r>
        <w:rPr>
          <w:rFonts w:hint="cs"/>
          <w:rtl/>
          <w:lang w:eastAsia="he-IL"/>
        </w:rPr>
        <w:t>– – –</w:t>
      </w:r>
      <w:r w:rsidR="00CF35E1">
        <w:rPr>
          <w:rFonts w:hint="cs"/>
          <w:rtl/>
          <w:lang w:eastAsia="he-IL"/>
        </w:rPr>
        <w:t xml:space="preserve"> </w:t>
      </w:r>
    </w:p>
    <w:p w:rsidR="00CF35E1" w:rsidRPr="00616B5A" w:rsidRDefault="00CF35E1" w:rsidP="003258F0">
      <w:pPr>
        <w:rPr>
          <w:rtl/>
        </w:rPr>
      </w:pPr>
      <w:bookmarkStart w:id="16080" w:name="ET_yor_6307_13"/>
    </w:p>
    <w:p w:rsidR="00CF35E1" w:rsidRDefault="00CF35E1" w:rsidP="003258F0">
      <w:pPr>
        <w:pStyle w:val="af6"/>
        <w:keepNext/>
        <w:rPr>
          <w:rtl/>
        </w:rPr>
      </w:pPr>
      <w:bookmarkStart w:id="16081" w:name="_ETM_Q38_635000"/>
      <w:bookmarkEnd w:id="16081"/>
      <w:r w:rsidRPr="00616B5A">
        <w:rPr>
          <w:rStyle w:val="TagStyle"/>
          <w:rtl/>
        </w:rPr>
        <w:t xml:space="preserve"> &lt;&lt; יור &gt;&gt;</w:t>
      </w:r>
      <w:r w:rsidRPr="00CE145A">
        <w:rPr>
          <w:rStyle w:val="TagStyle"/>
          <w:rtl/>
        </w:rPr>
        <w:t xml:space="preserve"> </w:t>
      </w:r>
      <w:r>
        <w:rPr>
          <w:rtl/>
        </w:rPr>
        <w:t>היו"ר יבגני סובה:</w:t>
      </w:r>
      <w:r w:rsidRPr="00CE145A">
        <w:rPr>
          <w:rStyle w:val="TagStyle"/>
          <w:rtl/>
        </w:rPr>
        <w:t xml:space="preserve"> </w:t>
      </w:r>
      <w:r w:rsidRPr="00616B5A">
        <w:rPr>
          <w:rStyle w:val="TagStyle"/>
          <w:rtl/>
        </w:rPr>
        <w:t>&lt;&lt; יור &gt;&gt;</w:t>
      </w:r>
      <w:r>
        <w:rPr>
          <w:rtl/>
        </w:rPr>
        <w:t xml:space="preserve">   </w:t>
      </w:r>
      <w:bookmarkEnd w:id="16080"/>
    </w:p>
    <w:p w:rsidR="00CF35E1" w:rsidRDefault="00CF35E1" w:rsidP="00487752">
      <w:pPr>
        <w:rPr>
          <w:rtl/>
          <w:lang w:eastAsia="he-IL"/>
        </w:rPr>
      </w:pPr>
    </w:p>
    <w:p w:rsidR="00CF35E1" w:rsidRDefault="00CF35E1" w:rsidP="0017337F">
      <w:pPr>
        <w:rPr>
          <w:rtl/>
          <w:lang w:eastAsia="he-IL"/>
        </w:rPr>
      </w:pPr>
      <w:bookmarkStart w:id="16082" w:name="_ETM_Q38_633000"/>
      <w:bookmarkEnd w:id="16082"/>
      <w:r>
        <w:rPr>
          <w:rFonts w:hint="cs"/>
          <w:rtl/>
          <w:lang w:eastAsia="he-IL"/>
        </w:rPr>
        <w:t xml:space="preserve">אני לא רוצה להפריד בין שתי ההצבעות, אז </w:t>
      </w:r>
      <w:bookmarkStart w:id="16083" w:name="_ETM_Q38_631000"/>
      <w:bookmarkEnd w:id="16083"/>
      <w:r>
        <w:rPr>
          <w:rFonts w:hint="cs"/>
          <w:rtl/>
          <w:lang w:eastAsia="he-IL"/>
        </w:rPr>
        <w:t xml:space="preserve">אם תגידו שגם את השנייה אתם רוצים לחלק, אז אני </w:t>
      </w:r>
      <w:bookmarkStart w:id="16084" w:name="_ETM_Q38_640000"/>
      <w:bookmarkEnd w:id="16084"/>
      <w:r>
        <w:rPr>
          <w:rFonts w:hint="cs"/>
          <w:rtl/>
          <w:lang w:eastAsia="he-IL"/>
        </w:rPr>
        <w:t>אצטרך להעביר את שתי ההצבעות לוועדת הכנסת להמשך דיון</w:t>
      </w:r>
      <w:bookmarkStart w:id="16085" w:name="_ETM_Q38_643000"/>
      <w:bookmarkEnd w:id="16085"/>
      <w:r>
        <w:rPr>
          <w:rFonts w:hint="cs"/>
          <w:rtl/>
          <w:lang w:eastAsia="he-IL"/>
        </w:rPr>
        <w:t xml:space="preserve">, כי מן הסתם אני לא יכול להעביר </w:t>
      </w:r>
      <w:bookmarkStart w:id="16086" w:name="_ETM_Q38_641000"/>
      <w:bookmarkEnd w:id="16086"/>
      <w:r>
        <w:rPr>
          <w:rFonts w:hint="cs"/>
          <w:rtl/>
          <w:lang w:eastAsia="he-IL"/>
        </w:rPr>
        <w:t>את הראשונה שאמרתי לרווחה, ואת השנייה</w:t>
      </w:r>
      <w:r>
        <w:rPr>
          <w:rFonts w:hint="eastAsia"/>
          <w:rtl/>
          <w:lang w:eastAsia="he-IL"/>
        </w:rPr>
        <w:t xml:space="preserve"> </w:t>
      </w:r>
      <w:r>
        <w:rPr>
          <w:rFonts w:hint="cs"/>
          <w:rtl/>
          <w:lang w:eastAsia="he-IL"/>
        </w:rPr>
        <w:t xml:space="preserve">לא. אז לכן </w:t>
      </w:r>
      <w:bookmarkStart w:id="16087" w:name="_ETM_Q38_645000"/>
      <w:bookmarkEnd w:id="16087"/>
      <w:r>
        <w:rPr>
          <w:rFonts w:hint="cs"/>
          <w:rtl/>
          <w:lang w:eastAsia="he-IL"/>
        </w:rPr>
        <w:t>אנחנו נעביר את שתי ההצעות לוועדת הכנסת, ושם ייקבע המשך</w:t>
      </w:r>
      <w:bookmarkStart w:id="16088" w:name="_ETM_Q38_650000"/>
      <w:bookmarkEnd w:id="16088"/>
      <w:r>
        <w:rPr>
          <w:rFonts w:hint="cs"/>
          <w:rtl/>
          <w:lang w:eastAsia="he-IL"/>
        </w:rPr>
        <w:t xml:space="preserve"> דיון </w:t>
      </w:r>
      <w:r w:rsidR="0017337F">
        <w:rPr>
          <w:rFonts w:hint="cs"/>
          <w:rtl/>
          <w:lang w:eastAsia="he-IL"/>
        </w:rPr>
        <w:t>ב</w:t>
      </w:r>
      <w:r>
        <w:rPr>
          <w:rFonts w:hint="cs"/>
          <w:rtl/>
          <w:lang w:eastAsia="he-IL"/>
        </w:rPr>
        <w:t>וועדה.</w:t>
      </w:r>
    </w:p>
    <w:p w:rsidR="00CF35E1" w:rsidRDefault="00CF35E1" w:rsidP="003258F0">
      <w:pPr>
        <w:rPr>
          <w:rtl/>
          <w:lang w:eastAsia="he-IL"/>
        </w:rPr>
      </w:pPr>
    </w:p>
    <w:p w:rsidR="00CF35E1" w:rsidRPr="00CE145A" w:rsidRDefault="00CF35E1" w:rsidP="003258F0">
      <w:pPr>
        <w:rPr>
          <w:rtl/>
          <w:lang w:eastAsia="he-IL"/>
        </w:rPr>
      </w:pPr>
      <w:bookmarkStart w:id="16089" w:name="_ETM_Q38_652000"/>
      <w:bookmarkEnd w:id="16089"/>
      <w:r>
        <w:rPr>
          <w:rFonts w:hint="cs"/>
          <w:rtl/>
          <w:lang w:eastAsia="he-IL"/>
        </w:rPr>
        <w:t xml:space="preserve">טוב, אנחנו נצביע כרגע על הצעת חוק משפחות </w:t>
      </w:r>
      <w:bookmarkStart w:id="16090" w:name="_ETM_Q38_654000"/>
      <w:bookmarkEnd w:id="16090"/>
      <w:r>
        <w:rPr>
          <w:rFonts w:hint="cs"/>
          <w:rtl/>
          <w:lang w:eastAsia="he-IL"/>
        </w:rPr>
        <w:t>חיילים, כמו שאמרתי, של חבר הכנסת צביקה פוגל וחבריו. הצבעה.</w:t>
      </w:r>
    </w:p>
    <w:p w:rsidR="00CF35E1" w:rsidRDefault="00CF35E1" w:rsidP="003258F0">
      <w:pPr>
        <w:rPr>
          <w:rtl/>
          <w:lang w:eastAsia="he-IL"/>
        </w:rPr>
      </w:pPr>
    </w:p>
    <w:p w:rsidR="00CF35E1" w:rsidRDefault="00CF35E1" w:rsidP="003258F0">
      <w:pPr>
        <w:pStyle w:val="af1"/>
        <w:keepNext/>
        <w:rPr>
          <w:rtl/>
          <w:lang w:eastAsia="he-IL"/>
        </w:rPr>
      </w:pPr>
      <w:r>
        <w:rPr>
          <w:rtl/>
          <w:lang w:eastAsia="he-IL"/>
        </w:rPr>
        <w:t>הצבעה מס'</w:t>
      </w:r>
      <w:r>
        <w:rPr>
          <w:rFonts w:hint="cs"/>
          <w:rtl/>
          <w:lang w:eastAsia="he-IL"/>
        </w:rPr>
        <w:t xml:space="preserve"> 22</w:t>
      </w:r>
    </w:p>
    <w:p w:rsidR="00CF35E1" w:rsidRDefault="00CF35E1" w:rsidP="003258F0">
      <w:pPr>
        <w:pStyle w:val="--"/>
        <w:keepNext/>
        <w:rPr>
          <w:rtl/>
          <w:lang w:eastAsia="he-IL"/>
        </w:rPr>
      </w:pPr>
    </w:p>
    <w:p w:rsidR="00CF35E1" w:rsidRDefault="00CF35E1" w:rsidP="003258F0">
      <w:pPr>
        <w:pStyle w:val="--"/>
        <w:keepNext/>
        <w:rPr>
          <w:rtl/>
          <w:lang w:eastAsia="he-IL"/>
        </w:rPr>
      </w:pPr>
      <w:r>
        <w:rPr>
          <w:rtl/>
          <w:lang w:eastAsia="he-IL"/>
        </w:rPr>
        <w:t>בעד ההצעה להעביר את הצעת החוק לוועדה –</w:t>
      </w:r>
      <w:r>
        <w:rPr>
          <w:rFonts w:hint="cs"/>
          <w:rtl/>
          <w:lang w:eastAsia="he-IL"/>
        </w:rPr>
        <w:t xml:space="preserve"> 12</w:t>
      </w:r>
    </w:p>
    <w:p w:rsidR="00CF35E1" w:rsidRDefault="00CF35E1" w:rsidP="003258F0">
      <w:pPr>
        <w:pStyle w:val="--"/>
        <w:keepNext/>
        <w:rPr>
          <w:rtl/>
          <w:lang w:eastAsia="he-IL"/>
        </w:rPr>
      </w:pPr>
      <w:r>
        <w:rPr>
          <w:rtl/>
          <w:lang w:eastAsia="he-IL"/>
        </w:rPr>
        <w:t xml:space="preserve">נגד – </w:t>
      </w:r>
      <w:r>
        <w:rPr>
          <w:rFonts w:hint="cs"/>
          <w:rtl/>
          <w:lang w:eastAsia="he-IL"/>
        </w:rPr>
        <w:t>אין</w:t>
      </w:r>
    </w:p>
    <w:p w:rsidR="00CF35E1" w:rsidRDefault="00CF35E1" w:rsidP="003258F0">
      <w:pPr>
        <w:pStyle w:val="--"/>
        <w:keepNext/>
        <w:rPr>
          <w:rtl/>
          <w:lang w:eastAsia="he-IL"/>
        </w:rPr>
      </w:pPr>
      <w:r>
        <w:rPr>
          <w:rtl/>
          <w:lang w:eastAsia="he-IL"/>
        </w:rPr>
        <w:t>נמנעים –</w:t>
      </w:r>
      <w:r>
        <w:rPr>
          <w:rFonts w:hint="cs"/>
          <w:rtl/>
          <w:lang w:eastAsia="he-IL"/>
        </w:rPr>
        <w:t xml:space="preserve"> </w:t>
      </w:r>
      <w:bookmarkStart w:id="16091" w:name="_ETM_Q38_665000"/>
      <w:bookmarkEnd w:id="16091"/>
      <w:r>
        <w:rPr>
          <w:rFonts w:hint="cs"/>
          <w:rtl/>
          <w:lang w:eastAsia="he-IL"/>
        </w:rPr>
        <w:t>אין</w:t>
      </w:r>
      <w:r>
        <w:rPr>
          <w:rtl/>
          <w:lang w:eastAsia="he-IL"/>
        </w:rPr>
        <w:t xml:space="preserve"> </w:t>
      </w:r>
    </w:p>
    <w:p w:rsidR="00CF35E1" w:rsidRDefault="00CF35E1" w:rsidP="003258F0">
      <w:pPr>
        <w:pStyle w:val="af2"/>
        <w:rPr>
          <w:rtl/>
          <w:lang w:eastAsia="he-IL"/>
        </w:rPr>
      </w:pPr>
      <w:r>
        <w:rPr>
          <w:rtl/>
          <w:lang w:eastAsia="he-IL"/>
        </w:rPr>
        <w:t>ההצעה להעביר את הצעת חוק</w:t>
      </w:r>
      <w:r>
        <w:rPr>
          <w:rFonts w:hint="cs"/>
          <w:rtl/>
          <w:lang w:eastAsia="he-IL"/>
        </w:rPr>
        <w:t xml:space="preserve"> </w:t>
      </w:r>
      <w:r w:rsidRPr="008B0240">
        <w:rPr>
          <w:rFonts w:hint="cs"/>
          <w:rtl/>
          <w:lang w:eastAsia="he-IL"/>
        </w:rPr>
        <w:t>משפחות חיילים שנספו במערכה (תגמולים ושיקום) (תיקון – הרחבת הזכאות ליתומים שמלאו להם 21 שנים), התשפ"ג</w:t>
      </w:r>
      <w:r>
        <w:rPr>
          <w:rFonts w:hint="eastAsia"/>
          <w:rtl/>
          <w:lang w:eastAsia="he-IL"/>
        </w:rPr>
        <w:t>–</w:t>
      </w:r>
      <w:r w:rsidRPr="008B0240">
        <w:rPr>
          <w:rFonts w:hint="cs"/>
          <w:rtl/>
          <w:lang w:eastAsia="he-IL"/>
        </w:rPr>
        <w:t xml:space="preserve">2023, </w:t>
      </w:r>
      <w:r>
        <w:rPr>
          <w:rFonts w:hint="cs"/>
          <w:rtl/>
          <w:lang w:eastAsia="he-IL"/>
        </w:rPr>
        <w:t>לוועדה שתקבע ועדת הכנסת נתקבלה.</w:t>
      </w:r>
    </w:p>
    <w:p w:rsidR="00CF35E1" w:rsidRDefault="00CF35E1" w:rsidP="003258F0">
      <w:pPr>
        <w:rPr>
          <w:rtl/>
          <w:lang w:eastAsia="he-IL"/>
        </w:rPr>
      </w:pPr>
      <w:bookmarkStart w:id="16092" w:name="_ETM_Q38_673000"/>
      <w:bookmarkEnd w:id="16092"/>
    </w:p>
    <w:p w:rsidR="00CF35E1" w:rsidRDefault="00CF35E1" w:rsidP="003258F0">
      <w:pPr>
        <w:pStyle w:val="af6"/>
        <w:keepNext/>
        <w:rPr>
          <w:rtl/>
        </w:rPr>
      </w:pPr>
      <w:bookmarkStart w:id="16093" w:name="_ETM_Q38_658352"/>
      <w:bookmarkStart w:id="16094" w:name="_ETM_Q38_658480"/>
      <w:bookmarkEnd w:id="16093"/>
      <w:bookmarkEnd w:id="16094"/>
      <w:r w:rsidRPr="00616B5A">
        <w:rPr>
          <w:rStyle w:val="TagStyle"/>
          <w:rtl/>
        </w:rPr>
        <w:t xml:space="preserve"> &lt;&lt; יור &gt;&gt;</w:t>
      </w:r>
      <w:r w:rsidRPr="008B0240">
        <w:rPr>
          <w:rStyle w:val="TagStyle"/>
          <w:rtl/>
        </w:rPr>
        <w:t xml:space="preserve"> </w:t>
      </w:r>
      <w:r>
        <w:rPr>
          <w:rtl/>
        </w:rPr>
        <w:t>היו"ר יבגני סובה:</w:t>
      </w:r>
      <w:r w:rsidRPr="008B0240">
        <w:rPr>
          <w:rStyle w:val="TagStyle"/>
          <w:rtl/>
        </w:rPr>
        <w:t xml:space="preserve"> </w:t>
      </w:r>
      <w:r w:rsidRPr="00616B5A">
        <w:rPr>
          <w:rStyle w:val="TagStyle"/>
          <w:rtl/>
        </w:rPr>
        <w:t>&lt;&lt; יור &gt;&gt;</w:t>
      </w:r>
      <w:r>
        <w:rPr>
          <w:rtl/>
        </w:rPr>
        <w:t xml:space="preserve">   </w:t>
      </w:r>
    </w:p>
    <w:p w:rsidR="00CF35E1" w:rsidRDefault="00CF35E1" w:rsidP="00487752">
      <w:pPr>
        <w:rPr>
          <w:rtl/>
          <w:lang w:eastAsia="he-IL"/>
        </w:rPr>
      </w:pPr>
      <w:bookmarkStart w:id="16095" w:name="_ETM_Q38_670014"/>
      <w:bookmarkEnd w:id="16095"/>
    </w:p>
    <w:p w:rsidR="00CF35E1" w:rsidRDefault="00CF35E1" w:rsidP="00120183">
      <w:pPr>
        <w:rPr>
          <w:rtl/>
          <w:lang w:eastAsia="he-IL"/>
        </w:rPr>
      </w:pPr>
      <w:bookmarkStart w:id="16096" w:name="_ETM_Q38_670107"/>
      <w:bookmarkEnd w:id="16096"/>
      <w:r>
        <w:rPr>
          <w:rFonts w:hint="cs"/>
          <w:rtl/>
          <w:lang w:eastAsia="he-IL"/>
        </w:rPr>
        <w:t xml:space="preserve">ביקשו </w:t>
      </w:r>
      <w:bookmarkStart w:id="16097" w:name="_ETM_Q38_666823"/>
      <w:bookmarkEnd w:id="16097"/>
      <w:r>
        <w:rPr>
          <w:rFonts w:hint="cs"/>
          <w:rtl/>
          <w:lang w:eastAsia="he-IL"/>
        </w:rPr>
        <w:t xml:space="preserve">לוועדה לביטחון לאומי. כן, אני אדגיש את זה לפרוטוקול. </w:t>
      </w:r>
      <w:bookmarkStart w:id="16098" w:name="_ETM_Q38_672557"/>
      <w:bookmarkEnd w:id="16098"/>
      <w:r>
        <w:rPr>
          <w:rFonts w:hint="cs"/>
          <w:rtl/>
          <w:lang w:eastAsia="he-IL"/>
        </w:rPr>
        <w:t>הכול בסדר.</w:t>
      </w:r>
      <w:bookmarkStart w:id="16099" w:name="_ETM_Q38_679501"/>
      <w:bookmarkEnd w:id="16099"/>
    </w:p>
    <w:p w:rsidR="00CF35E1" w:rsidRPr="00D8272F" w:rsidRDefault="00CF35E1" w:rsidP="003258F0">
      <w:pPr>
        <w:rPr>
          <w:rtl/>
          <w:lang w:eastAsia="he-IL"/>
        </w:rPr>
      </w:pPr>
      <w:bookmarkStart w:id="16100" w:name="_ETM_Q38_679566"/>
      <w:bookmarkEnd w:id="16100"/>
    </w:p>
    <w:p w:rsidR="00CF35E1" w:rsidRDefault="00CF35E1" w:rsidP="00120183">
      <w:pPr>
        <w:rPr>
          <w:rtl/>
          <w:lang w:eastAsia="he-IL"/>
        </w:rPr>
      </w:pPr>
      <w:bookmarkStart w:id="16101" w:name="_ETM_Q38_674000"/>
      <w:bookmarkEnd w:id="16101"/>
      <w:r>
        <w:rPr>
          <w:rFonts w:hint="cs"/>
          <w:rtl/>
          <w:lang w:eastAsia="he-IL"/>
        </w:rPr>
        <w:t xml:space="preserve">בעד </w:t>
      </w:r>
      <w:r>
        <w:rPr>
          <w:rFonts w:hint="eastAsia"/>
          <w:rtl/>
          <w:lang w:eastAsia="he-IL"/>
        </w:rPr>
        <w:t>–</w:t>
      </w:r>
      <w:r>
        <w:rPr>
          <w:rFonts w:hint="cs"/>
          <w:rtl/>
          <w:lang w:eastAsia="he-IL"/>
        </w:rPr>
        <w:t xml:space="preserve"> 12, אין מתנגדים. אני</w:t>
      </w:r>
      <w:bookmarkStart w:id="16102" w:name="_ETM_Q38_680000"/>
      <w:bookmarkEnd w:id="16102"/>
      <w:r>
        <w:rPr>
          <w:rFonts w:hint="cs"/>
          <w:rtl/>
          <w:lang w:eastAsia="he-IL"/>
        </w:rPr>
        <w:t xml:space="preserve"> קובע כי הצעת החוק משפחות חיילים שנספו במערכה (תגמולים ושיקום) (תיקון </w:t>
      </w:r>
      <w:r>
        <w:rPr>
          <w:rtl/>
          <w:lang w:eastAsia="he-IL"/>
        </w:rPr>
        <w:t>–</w:t>
      </w:r>
      <w:r>
        <w:rPr>
          <w:rFonts w:hint="cs"/>
          <w:rtl/>
          <w:lang w:eastAsia="he-IL"/>
        </w:rPr>
        <w:t xml:space="preserve"> הרחבת הזכאות ליתומים שמלאו להם 21 שנים), </w:t>
      </w:r>
      <w:bookmarkStart w:id="16103" w:name="_ETM_Q38_684000"/>
      <w:bookmarkEnd w:id="16103"/>
      <w:r>
        <w:rPr>
          <w:rFonts w:hint="cs"/>
          <w:rtl/>
          <w:lang w:eastAsia="he-IL"/>
        </w:rPr>
        <w:t>התשפ"ג</w:t>
      </w:r>
      <w:r>
        <w:rPr>
          <w:rFonts w:hint="eastAsia"/>
          <w:rtl/>
          <w:lang w:eastAsia="he-IL"/>
        </w:rPr>
        <w:t>–</w:t>
      </w:r>
      <w:r>
        <w:rPr>
          <w:rFonts w:hint="cs"/>
          <w:rtl/>
          <w:lang w:eastAsia="he-IL"/>
        </w:rPr>
        <w:t>2023, של חבר הכנסת צביקה פוגל וקבוצת חברי הכנסת התקב</w:t>
      </w:r>
      <w:bookmarkStart w:id="16104" w:name="_ETM_Q38_686000"/>
      <w:bookmarkEnd w:id="16104"/>
      <w:r>
        <w:rPr>
          <w:rFonts w:hint="cs"/>
          <w:rtl/>
          <w:lang w:eastAsia="he-IL"/>
        </w:rPr>
        <w:t>לה בקריאה טרומית</w:t>
      </w:r>
      <w:r w:rsidR="00120183">
        <w:rPr>
          <w:rFonts w:hint="cs"/>
          <w:rtl/>
          <w:lang w:eastAsia="he-IL"/>
        </w:rPr>
        <w:t>.</w:t>
      </w:r>
      <w:r>
        <w:rPr>
          <w:rFonts w:hint="cs"/>
          <w:rtl/>
          <w:lang w:eastAsia="he-IL"/>
        </w:rPr>
        <w:t xml:space="preserve"> כפי שאמרתי, שתי ההצעות הללו יעבור </w:t>
      </w:r>
      <w:bookmarkStart w:id="16105" w:name="_ETM_Q38_694000"/>
      <w:bookmarkEnd w:id="16105"/>
      <w:r>
        <w:rPr>
          <w:rFonts w:hint="cs"/>
          <w:rtl/>
          <w:lang w:eastAsia="he-IL"/>
        </w:rPr>
        <w:t>לוועדת הכנסת ושם ייקבע לאיז</w:t>
      </w:r>
      <w:r w:rsidR="00120183">
        <w:rPr>
          <w:rFonts w:hint="cs"/>
          <w:rtl/>
          <w:lang w:eastAsia="he-IL"/>
        </w:rPr>
        <w:t>ו</w:t>
      </w:r>
      <w:r>
        <w:rPr>
          <w:rFonts w:hint="cs"/>
          <w:rtl/>
          <w:lang w:eastAsia="he-IL"/>
        </w:rPr>
        <w:t xml:space="preserve"> ועדה שתי ההצעות האלה יועברו </w:t>
      </w:r>
      <w:bookmarkStart w:id="16106" w:name="_ETM_Q38_706000"/>
      <w:bookmarkEnd w:id="16106"/>
      <w:r>
        <w:rPr>
          <w:rFonts w:hint="cs"/>
          <w:rtl/>
          <w:lang w:eastAsia="he-IL"/>
        </w:rPr>
        <w:t>יחד.</w:t>
      </w:r>
    </w:p>
    <w:p w:rsidR="00CF35E1" w:rsidRDefault="00CF35E1" w:rsidP="00B1181A">
      <w:pPr>
        <w:rPr>
          <w:rtl/>
          <w:lang w:eastAsia="he-IL"/>
        </w:rPr>
      </w:pPr>
    </w:p>
    <w:p w:rsidR="00120183" w:rsidRDefault="00120183" w:rsidP="00B1181A">
      <w:pPr>
        <w:rPr>
          <w:lang w:eastAsia="he-IL"/>
        </w:rPr>
      </w:pPr>
    </w:p>
    <w:p w:rsidR="00CF35E1" w:rsidRDefault="00CF35E1" w:rsidP="006D2062">
      <w:pPr>
        <w:pStyle w:val="a6"/>
        <w:rPr>
          <w:rtl/>
          <w:lang w:eastAsia="he-IL"/>
        </w:rPr>
      </w:pPr>
      <w:bookmarkStart w:id="16107" w:name="ET_hatsach_642987_7"/>
      <w:r w:rsidRPr="00616B5A">
        <w:rPr>
          <w:rStyle w:val="TagStyle"/>
          <w:rtl/>
        </w:rPr>
        <w:t xml:space="preserve"> &lt;&lt; הצח &gt;&gt;</w:t>
      </w:r>
      <w:r w:rsidRPr="006A368E">
        <w:rPr>
          <w:rStyle w:val="TagStyle"/>
          <w:rtl/>
        </w:rPr>
        <w:t xml:space="preserve"> </w:t>
      </w:r>
      <w:bookmarkStart w:id="16108" w:name="_Toc167916795"/>
      <w:r>
        <w:rPr>
          <w:rtl/>
          <w:lang w:eastAsia="he-IL"/>
        </w:rPr>
        <w:t>הצעת חוק התמודדות עם תקיפות סייבר חמורות במגזר השירותים הדיגיטליים ושירותי האחסון (הוראת שעה – חרבות ברזל) (תיקון) (הארכת תוקף), התשפ"ד</w:t>
      </w:r>
      <w:r>
        <w:rPr>
          <w:rFonts w:hint="cs"/>
          <w:rtl/>
          <w:lang w:eastAsia="he-IL"/>
        </w:rPr>
        <w:t>–</w:t>
      </w:r>
      <w:r>
        <w:rPr>
          <w:rtl/>
          <w:lang w:eastAsia="he-IL"/>
        </w:rPr>
        <w:t>2024</w:t>
      </w:r>
      <w:bookmarkEnd w:id="16108"/>
      <w:r w:rsidRPr="006A368E">
        <w:rPr>
          <w:rStyle w:val="TagStyle"/>
          <w:rtl/>
        </w:rPr>
        <w:t xml:space="preserve"> </w:t>
      </w:r>
      <w:r w:rsidRPr="00616B5A">
        <w:rPr>
          <w:rStyle w:val="TagStyle"/>
          <w:rtl/>
        </w:rPr>
        <w:t>&lt;&lt; הצח &gt;&gt;</w:t>
      </w:r>
    </w:p>
    <w:p w:rsidR="00CF35E1" w:rsidRDefault="00CF35E1" w:rsidP="00120183">
      <w:pPr>
        <w:rPr>
          <w:rtl/>
          <w:lang w:eastAsia="he-IL"/>
        </w:rPr>
      </w:pPr>
      <w:r>
        <w:rPr>
          <w:rFonts w:hint="cs"/>
          <w:rtl/>
          <w:lang w:eastAsia="he-IL"/>
        </w:rPr>
        <w:t>[רשומות (הצעות חוק, חוב' מ/1754.]</w:t>
      </w:r>
      <w:r>
        <w:rPr>
          <w:rtl/>
          <w:lang w:eastAsia="he-IL"/>
        </w:rPr>
        <w:t xml:space="preserve">   </w:t>
      </w:r>
      <w:bookmarkEnd w:id="16107"/>
    </w:p>
    <w:p w:rsidR="00CF35E1" w:rsidRDefault="00CF35E1" w:rsidP="003258F0">
      <w:pPr>
        <w:pStyle w:val="-0"/>
        <w:rPr>
          <w:rtl/>
          <w:lang w:eastAsia="he-IL"/>
        </w:rPr>
      </w:pPr>
      <w:r>
        <w:rPr>
          <w:rtl/>
          <w:lang w:eastAsia="he-IL"/>
        </w:rPr>
        <w:t>(קריאה ראשונה)</w:t>
      </w:r>
    </w:p>
    <w:p w:rsidR="00CF35E1" w:rsidRPr="00F9604C" w:rsidRDefault="00CF35E1" w:rsidP="003258F0">
      <w:pPr>
        <w:rPr>
          <w:rtl/>
          <w:lang w:eastAsia="he-IL"/>
        </w:rPr>
      </w:pPr>
      <w:bookmarkStart w:id="16109" w:name="_ETM_Q38_710249"/>
      <w:bookmarkStart w:id="16110" w:name="_ETM_Q38_710360"/>
      <w:bookmarkEnd w:id="16109"/>
      <w:bookmarkEnd w:id="16110"/>
    </w:p>
    <w:p w:rsidR="00CF35E1" w:rsidRDefault="00CF35E1" w:rsidP="003258F0">
      <w:pPr>
        <w:pStyle w:val="af6"/>
        <w:keepNext/>
        <w:rPr>
          <w:rtl/>
        </w:rPr>
      </w:pPr>
      <w:bookmarkStart w:id="16111" w:name="ET_yor_6307_15"/>
      <w:r w:rsidRPr="00616B5A">
        <w:rPr>
          <w:rStyle w:val="TagStyle"/>
          <w:rtl/>
        </w:rPr>
        <w:t xml:space="preserve"> &lt;&lt; יור &gt;&gt;</w:t>
      </w:r>
      <w:r w:rsidRPr="008B0240">
        <w:rPr>
          <w:rStyle w:val="TagStyle"/>
          <w:rtl/>
        </w:rPr>
        <w:t xml:space="preserve"> </w:t>
      </w:r>
      <w:r>
        <w:rPr>
          <w:rtl/>
        </w:rPr>
        <w:t>היו"ר יבגני סובה:</w:t>
      </w:r>
      <w:r w:rsidRPr="008B0240">
        <w:rPr>
          <w:rStyle w:val="TagStyle"/>
          <w:rtl/>
        </w:rPr>
        <w:t xml:space="preserve"> </w:t>
      </w:r>
      <w:r w:rsidRPr="00616B5A">
        <w:rPr>
          <w:rStyle w:val="TagStyle"/>
          <w:rtl/>
        </w:rPr>
        <w:t>&lt;&lt; יור &gt;&gt;</w:t>
      </w:r>
      <w:r>
        <w:rPr>
          <w:rtl/>
        </w:rPr>
        <w:t xml:space="preserve">   </w:t>
      </w:r>
      <w:bookmarkEnd w:id="16111"/>
    </w:p>
    <w:p w:rsidR="00CF35E1" w:rsidRDefault="00CF35E1" w:rsidP="00487752">
      <w:pPr>
        <w:rPr>
          <w:rtl/>
          <w:lang w:eastAsia="he-IL"/>
        </w:rPr>
      </w:pPr>
    </w:p>
    <w:p w:rsidR="00CF35E1" w:rsidRPr="008B0240" w:rsidRDefault="00CF35E1" w:rsidP="001C6601">
      <w:pPr>
        <w:rPr>
          <w:rtl/>
          <w:lang w:eastAsia="he-IL"/>
        </w:rPr>
      </w:pPr>
      <w:bookmarkStart w:id="16112" w:name="_ETM_Q38_705000"/>
      <w:bookmarkEnd w:id="16112"/>
      <w:r>
        <w:rPr>
          <w:rFonts w:hint="cs"/>
          <w:rtl/>
          <w:lang w:eastAsia="he-IL"/>
        </w:rPr>
        <w:t>אנחנו עוברים לסעיף הבא בסדר</w:t>
      </w:r>
      <w:r w:rsidR="00120183">
        <w:rPr>
          <w:rFonts w:hint="cs"/>
          <w:rtl/>
          <w:lang w:eastAsia="he-IL"/>
        </w:rPr>
        <w:t>-</w:t>
      </w:r>
      <w:r>
        <w:rPr>
          <w:rFonts w:hint="cs"/>
          <w:rtl/>
          <w:lang w:eastAsia="he-IL"/>
        </w:rPr>
        <w:t xml:space="preserve">היום </w:t>
      </w:r>
      <w:r w:rsidR="001C6601">
        <w:rPr>
          <w:rFonts w:hint="eastAsia"/>
          <w:rtl/>
          <w:lang w:eastAsia="he-IL"/>
        </w:rPr>
        <w:t xml:space="preserve">– </w:t>
      </w:r>
      <w:r>
        <w:rPr>
          <w:rFonts w:hint="cs"/>
          <w:rtl/>
          <w:lang w:eastAsia="he-IL"/>
        </w:rPr>
        <w:t xml:space="preserve">הצעת חוק מטעם הממשלה </w:t>
      </w:r>
      <w:bookmarkStart w:id="16113" w:name="_ETM_Q38_710000"/>
      <w:bookmarkEnd w:id="16113"/>
      <w:r>
        <w:rPr>
          <w:rFonts w:hint="cs"/>
          <w:rtl/>
          <w:lang w:eastAsia="he-IL"/>
        </w:rPr>
        <w:t xml:space="preserve">בקריאה ראשונה </w:t>
      </w:r>
      <w:r>
        <w:rPr>
          <w:rtl/>
          <w:lang w:eastAsia="he-IL"/>
        </w:rPr>
        <w:t>–</w:t>
      </w:r>
      <w:r>
        <w:rPr>
          <w:rFonts w:hint="cs"/>
          <w:rtl/>
          <w:lang w:eastAsia="he-IL"/>
        </w:rPr>
        <w:t xml:space="preserve"> הצעת חוק התמודדות עם תקיפות סייבר חמורות במגזר השירותים הדיגיטליים ושירותי האחסון (הוראת שעה </w:t>
      </w:r>
      <w:r>
        <w:rPr>
          <w:rtl/>
          <w:lang w:eastAsia="he-IL"/>
        </w:rPr>
        <w:t>–</w:t>
      </w:r>
      <w:r>
        <w:rPr>
          <w:rFonts w:hint="cs"/>
          <w:rtl/>
          <w:lang w:eastAsia="he-IL"/>
        </w:rPr>
        <w:t xml:space="preserve"> חרבות ברזל) (תיקון) (הארכת תוקף), התשפ"ד</w:t>
      </w:r>
      <w:r>
        <w:rPr>
          <w:rFonts w:hint="eastAsia"/>
          <w:rtl/>
          <w:lang w:eastAsia="he-IL"/>
        </w:rPr>
        <w:t>–</w:t>
      </w:r>
      <w:r>
        <w:rPr>
          <w:rFonts w:hint="cs"/>
          <w:rtl/>
          <w:lang w:eastAsia="he-IL"/>
        </w:rPr>
        <w:t xml:space="preserve">2024, </w:t>
      </w:r>
      <w:r w:rsidR="001C6601">
        <w:rPr>
          <w:rFonts w:hint="cs"/>
          <w:rtl/>
          <w:lang w:eastAsia="he-IL"/>
        </w:rPr>
        <w:t>ל</w:t>
      </w:r>
      <w:r>
        <w:rPr>
          <w:rFonts w:hint="cs"/>
          <w:rtl/>
          <w:lang w:eastAsia="he-IL"/>
        </w:rPr>
        <w:t xml:space="preserve">קריאה ראשונה. </w:t>
      </w:r>
      <w:bookmarkStart w:id="16114" w:name="_ETM_Q38_726000"/>
      <w:bookmarkEnd w:id="16114"/>
      <w:r>
        <w:rPr>
          <w:rFonts w:hint="cs"/>
          <w:rtl/>
          <w:lang w:eastAsia="he-IL"/>
        </w:rPr>
        <w:t xml:space="preserve">אני מזמין את השר </w:t>
      </w:r>
      <w:bookmarkStart w:id="16115" w:name="_ETM_Q38_727000"/>
      <w:bookmarkEnd w:id="16115"/>
      <w:r>
        <w:rPr>
          <w:rFonts w:hint="cs"/>
          <w:rtl/>
          <w:lang w:eastAsia="he-IL"/>
        </w:rPr>
        <w:t>דיכטר</w:t>
      </w:r>
      <w:r w:rsidR="00120183">
        <w:rPr>
          <w:rFonts w:hint="cs"/>
          <w:rtl/>
          <w:lang w:eastAsia="he-IL"/>
        </w:rPr>
        <w:t>.</w:t>
      </w:r>
      <w:r>
        <w:rPr>
          <w:rFonts w:hint="cs"/>
          <w:rtl/>
          <w:lang w:eastAsia="he-IL"/>
        </w:rPr>
        <w:t xml:space="preserve"> אני מבין שאתה גם תציג את הצעת החוק הזאת.</w:t>
      </w:r>
      <w:bookmarkStart w:id="16116" w:name="_ETM_Q38_733000"/>
      <w:bookmarkEnd w:id="16116"/>
      <w:r>
        <w:rPr>
          <w:rFonts w:hint="cs"/>
          <w:rtl/>
          <w:lang w:eastAsia="he-IL"/>
        </w:rPr>
        <w:t xml:space="preserve"> לאחר מכן, נראה אם יהיה פה דיון אישי. בבקשה, אדוני </w:t>
      </w:r>
      <w:bookmarkStart w:id="16117" w:name="_ETM_Q38_738000"/>
      <w:bookmarkEnd w:id="16117"/>
      <w:r>
        <w:rPr>
          <w:rFonts w:hint="cs"/>
          <w:rtl/>
          <w:lang w:eastAsia="he-IL"/>
        </w:rPr>
        <w:t>השר. עשר דקות, אדוני.</w:t>
      </w:r>
    </w:p>
    <w:p w:rsidR="00CF35E1" w:rsidRDefault="00CF35E1" w:rsidP="003258F0">
      <w:pPr>
        <w:rPr>
          <w:rtl/>
          <w:lang w:eastAsia="he-IL"/>
        </w:rPr>
      </w:pPr>
    </w:p>
    <w:p w:rsidR="00CF35E1" w:rsidRDefault="00CF35E1" w:rsidP="003258F0">
      <w:pPr>
        <w:pStyle w:val="a4"/>
        <w:keepNext/>
        <w:rPr>
          <w:rtl/>
        </w:rPr>
      </w:pPr>
      <w:r w:rsidRPr="00852486">
        <w:rPr>
          <w:rStyle w:val="TagStyle"/>
          <w:rtl/>
        </w:rPr>
        <w:t xml:space="preserve">&lt;&lt; דובר &gt;&gt; </w:t>
      </w:r>
      <w:bookmarkStart w:id="16118" w:name="_Toc167916376"/>
      <w:bookmarkStart w:id="16119" w:name="_Toc167916796"/>
      <w:r>
        <w:rPr>
          <w:rtl/>
        </w:rPr>
        <w:t>שר החקלאות ופיתוח הכפר אבי דיכטר:</w:t>
      </w:r>
      <w:bookmarkEnd w:id="16118"/>
      <w:bookmarkEnd w:id="16119"/>
      <w:r w:rsidRPr="00852486">
        <w:rPr>
          <w:rStyle w:val="TagStyle"/>
          <w:rtl/>
        </w:rPr>
        <w:t xml:space="preserve"> &lt;&lt; דובר &gt;&gt;</w:t>
      </w:r>
      <w:r>
        <w:rPr>
          <w:rtl/>
        </w:rPr>
        <w:t xml:space="preserve"> </w:t>
      </w:r>
    </w:p>
    <w:p w:rsidR="00CF35E1" w:rsidRDefault="00CF35E1" w:rsidP="00487752">
      <w:pPr>
        <w:rPr>
          <w:rtl/>
          <w:lang w:eastAsia="he-IL"/>
        </w:rPr>
      </w:pPr>
    </w:p>
    <w:p w:rsidR="00CF35E1" w:rsidRDefault="00CF35E1" w:rsidP="00120183">
      <w:pPr>
        <w:rPr>
          <w:rtl/>
          <w:lang w:eastAsia="he-IL"/>
        </w:rPr>
      </w:pPr>
      <w:r>
        <w:rPr>
          <w:rFonts w:hint="cs"/>
          <w:rtl/>
          <w:lang w:eastAsia="he-IL"/>
        </w:rPr>
        <w:t xml:space="preserve">אדוני היושב-ראש, חבריי חברי הכנסת, מוצע להאריך את הוראת השעה המסמיכה עובד מוסמך </w:t>
      </w:r>
      <w:bookmarkStart w:id="16120" w:name="_ETM_Q39_155000"/>
      <w:bookmarkEnd w:id="16120"/>
      <w:r>
        <w:rPr>
          <w:rFonts w:hint="cs"/>
          <w:rtl/>
          <w:lang w:eastAsia="he-IL"/>
        </w:rPr>
        <w:t xml:space="preserve">במערך הסייבר הלאומי, בשירות הביטחון הכללי או </w:t>
      </w:r>
      <w:proofErr w:type="spellStart"/>
      <w:r>
        <w:rPr>
          <w:rFonts w:hint="cs"/>
          <w:rtl/>
          <w:lang w:eastAsia="he-IL"/>
        </w:rPr>
        <w:t>במלמ"ב</w:t>
      </w:r>
      <w:proofErr w:type="spellEnd"/>
      <w:r>
        <w:rPr>
          <w:rFonts w:hint="cs"/>
          <w:rtl/>
          <w:lang w:eastAsia="he-IL"/>
        </w:rPr>
        <w:t xml:space="preserve"> של משרד </w:t>
      </w:r>
      <w:bookmarkStart w:id="16121" w:name="_ETM_Q39_162000"/>
      <w:bookmarkEnd w:id="16121"/>
      <w:r>
        <w:rPr>
          <w:rFonts w:hint="cs"/>
          <w:rtl/>
          <w:lang w:eastAsia="he-IL"/>
        </w:rPr>
        <w:t xml:space="preserve">הביטחון להודיע לספק על קיומו של חשש של תקיפת סייבר </w:t>
      </w:r>
      <w:bookmarkStart w:id="16122" w:name="_ETM_Q39_167000"/>
      <w:bookmarkEnd w:id="16122"/>
      <w:r>
        <w:rPr>
          <w:rFonts w:hint="cs"/>
          <w:rtl/>
          <w:lang w:eastAsia="he-IL"/>
        </w:rPr>
        <w:t>חמורה נגדו, ובהמשך לכך, במקרים רלוונטיים,</w:t>
      </w:r>
      <w:bookmarkStart w:id="16123" w:name="_ETM_Q39_172000"/>
      <w:bookmarkEnd w:id="16123"/>
      <w:r>
        <w:rPr>
          <w:rFonts w:hint="cs"/>
          <w:rtl/>
          <w:lang w:eastAsia="he-IL"/>
        </w:rPr>
        <w:t xml:space="preserve"> לתת לספק הנתקף הוראות לצורך איתור התקיפה, מניעתה או </w:t>
      </w:r>
      <w:bookmarkStart w:id="16124" w:name="_ETM_Q39_181000"/>
      <w:bookmarkEnd w:id="16124"/>
      <w:r>
        <w:rPr>
          <w:rFonts w:hint="cs"/>
          <w:rtl/>
          <w:lang w:eastAsia="he-IL"/>
        </w:rPr>
        <w:t xml:space="preserve">בלימתה. </w:t>
      </w:r>
      <w:bookmarkStart w:id="16125" w:name="_ETM_Q39_183000"/>
      <w:bookmarkEnd w:id="16125"/>
      <w:r>
        <w:rPr>
          <w:rFonts w:hint="cs"/>
          <w:rtl/>
          <w:lang w:eastAsia="he-IL"/>
        </w:rPr>
        <w:t>הכנסת מתבקשת להאריך את הוראת השעה הקיימת עד ליום</w:t>
      </w:r>
      <w:bookmarkStart w:id="16126" w:name="_ETM_Q39_189000"/>
      <w:bookmarkEnd w:id="16126"/>
      <w:r>
        <w:rPr>
          <w:rFonts w:hint="cs"/>
          <w:rtl/>
          <w:lang w:eastAsia="he-IL"/>
        </w:rPr>
        <w:t xml:space="preserve"> ב' בניסן התשפ"ה, 31 במרץ 2025. תודה רבה. </w:t>
      </w:r>
    </w:p>
    <w:p w:rsidR="00CF35E1" w:rsidRDefault="00CF35E1" w:rsidP="003258F0">
      <w:pPr>
        <w:rPr>
          <w:rtl/>
          <w:lang w:eastAsia="he-IL"/>
        </w:rPr>
      </w:pPr>
    </w:p>
    <w:p w:rsidR="00CF35E1" w:rsidRDefault="00CF35E1" w:rsidP="003258F0">
      <w:pPr>
        <w:pStyle w:val="af6"/>
        <w:keepNext/>
        <w:rPr>
          <w:rtl/>
        </w:rPr>
      </w:pPr>
      <w:r w:rsidRPr="00AD72B7">
        <w:rPr>
          <w:rStyle w:val="TagStyle"/>
          <w:rtl/>
        </w:rPr>
        <w:t xml:space="preserve">&lt;&lt; יור &gt;&gt; </w:t>
      </w:r>
      <w:r>
        <w:rPr>
          <w:rtl/>
        </w:rPr>
        <w:t>היו"ר יבגני סובה:</w:t>
      </w:r>
      <w:r w:rsidRPr="00AD72B7">
        <w:rPr>
          <w:rStyle w:val="TagStyle"/>
          <w:rtl/>
        </w:rPr>
        <w:t xml:space="preserve"> &lt;&lt; יור &gt;&gt;</w:t>
      </w:r>
      <w:r>
        <w:rPr>
          <w:rtl/>
        </w:rPr>
        <w:t xml:space="preserve"> </w:t>
      </w:r>
    </w:p>
    <w:p w:rsidR="00CF35E1" w:rsidRDefault="00CF35E1" w:rsidP="00487752">
      <w:pPr>
        <w:rPr>
          <w:rtl/>
        </w:rPr>
      </w:pPr>
    </w:p>
    <w:p w:rsidR="00CF35E1" w:rsidRDefault="00CF35E1" w:rsidP="003258F0">
      <w:pPr>
        <w:rPr>
          <w:rtl/>
        </w:rPr>
      </w:pPr>
      <w:bookmarkStart w:id="16127" w:name="_ETM_Q39_199000"/>
      <w:bookmarkEnd w:id="16127"/>
      <w:r>
        <w:rPr>
          <w:rFonts w:hint="cs"/>
          <w:rtl/>
        </w:rPr>
        <w:t>תודה רבה</w:t>
      </w:r>
      <w:bookmarkStart w:id="16128" w:name="_ETM_Q39_200000"/>
      <w:bookmarkEnd w:id="16128"/>
      <w:r>
        <w:rPr>
          <w:rFonts w:hint="cs"/>
          <w:rtl/>
        </w:rPr>
        <w:t xml:space="preserve"> לשר החקלאות. כעת נעבור לדיון אישי. יש לי פה רשימה, מי שלא נוכח לא יוכל לדבר. חבר הכנסת ו</w:t>
      </w:r>
      <w:bookmarkStart w:id="16129" w:name="_ETM_Q39_208000"/>
      <w:bookmarkEnd w:id="16129"/>
      <w:r>
        <w:rPr>
          <w:rFonts w:hint="cs"/>
          <w:rtl/>
        </w:rPr>
        <w:t xml:space="preserve">אליד אלהואשלה </w:t>
      </w:r>
      <w:r>
        <w:rPr>
          <w:rtl/>
        </w:rPr>
        <w:t>–</w:t>
      </w:r>
      <w:r>
        <w:rPr>
          <w:rFonts w:hint="cs"/>
          <w:rtl/>
        </w:rPr>
        <w:t xml:space="preserve"> אינו נוכח; חברת הכנסת עאידה תומא </w:t>
      </w:r>
      <w:bookmarkStart w:id="16130" w:name="_ETM_Q39_209000"/>
      <w:bookmarkEnd w:id="16130"/>
      <w:r>
        <w:rPr>
          <w:rFonts w:hint="cs"/>
          <w:rtl/>
        </w:rPr>
        <w:t xml:space="preserve">סלימאן, רוצה לדבר? לא, מוותרת; חבר הכנסת דן אילוז </w:t>
      </w:r>
      <w:r>
        <w:rPr>
          <w:rtl/>
        </w:rPr>
        <w:t>–</w:t>
      </w:r>
      <w:r>
        <w:rPr>
          <w:rFonts w:hint="cs"/>
          <w:rtl/>
        </w:rPr>
        <w:t xml:space="preserve"> אינו נוכח; חברת הכנסת </w:t>
      </w:r>
      <w:bookmarkStart w:id="16131" w:name="_ETM_Q39_222000"/>
      <w:bookmarkEnd w:id="16131"/>
      <w:r>
        <w:rPr>
          <w:rFonts w:hint="cs"/>
          <w:rtl/>
        </w:rPr>
        <w:t xml:space="preserve">שרון ניר </w:t>
      </w:r>
      <w:r>
        <w:rPr>
          <w:rtl/>
        </w:rPr>
        <w:t>–</w:t>
      </w:r>
      <w:r>
        <w:rPr>
          <w:rFonts w:hint="cs"/>
          <w:rtl/>
        </w:rPr>
        <w:t xml:space="preserve"> אינה נוכחת; חברת הכנסת אימאן ח'טיב יאסין</w:t>
      </w:r>
      <w:bookmarkStart w:id="16132" w:name="_ETM_Q39_230000"/>
      <w:bookmarkEnd w:id="16132"/>
      <w:r>
        <w:rPr>
          <w:rFonts w:hint="cs"/>
          <w:rtl/>
        </w:rPr>
        <w:t xml:space="preserve"> </w:t>
      </w:r>
      <w:r>
        <w:rPr>
          <w:rtl/>
        </w:rPr>
        <w:t>–</w:t>
      </w:r>
      <w:r>
        <w:rPr>
          <w:rFonts w:hint="cs"/>
          <w:rtl/>
        </w:rPr>
        <w:t xml:space="preserve"> אינה נוכחת; חבר הכנסת אבי מעוז </w:t>
      </w:r>
      <w:r>
        <w:rPr>
          <w:rtl/>
        </w:rPr>
        <w:t>–</w:t>
      </w:r>
      <w:r>
        <w:rPr>
          <w:rFonts w:hint="cs"/>
          <w:rtl/>
        </w:rPr>
        <w:t xml:space="preserve"> אינו נוכח;</w:t>
      </w:r>
      <w:bookmarkStart w:id="16133" w:name="_ETM_Q39_235000"/>
      <w:bookmarkEnd w:id="16133"/>
      <w:r>
        <w:rPr>
          <w:rFonts w:hint="cs"/>
          <w:rtl/>
        </w:rPr>
        <w:t xml:space="preserve"> חברת הכנסת מירב כהן </w:t>
      </w:r>
      <w:r>
        <w:rPr>
          <w:rtl/>
        </w:rPr>
        <w:t>–</w:t>
      </w:r>
      <w:r>
        <w:rPr>
          <w:rFonts w:hint="cs"/>
          <w:rtl/>
        </w:rPr>
        <w:t xml:space="preserve"> אינה נוכחת; חבר הכנסת ווליד טאהא </w:t>
      </w:r>
      <w:r>
        <w:rPr>
          <w:rtl/>
        </w:rPr>
        <w:t>–</w:t>
      </w:r>
      <w:r>
        <w:rPr>
          <w:rFonts w:hint="cs"/>
          <w:rtl/>
        </w:rPr>
        <w:t xml:space="preserve"> אינו נוכח. חבר הכנסת עופר כסיף, </w:t>
      </w:r>
      <w:bookmarkStart w:id="16134" w:name="_ETM_Q39_243000"/>
      <w:bookmarkEnd w:id="16134"/>
      <w:r>
        <w:rPr>
          <w:rFonts w:hint="cs"/>
          <w:rtl/>
        </w:rPr>
        <w:t xml:space="preserve">בבקשה. שלוש דקות, בבקשה. </w:t>
      </w:r>
    </w:p>
    <w:p w:rsidR="00CF35E1" w:rsidRDefault="00CF35E1" w:rsidP="003258F0">
      <w:pPr>
        <w:rPr>
          <w:rtl/>
        </w:rPr>
      </w:pPr>
    </w:p>
    <w:p w:rsidR="00CF35E1" w:rsidRDefault="00CF35E1" w:rsidP="003258F0">
      <w:pPr>
        <w:pStyle w:val="a4"/>
        <w:keepNext/>
        <w:rPr>
          <w:rtl/>
        </w:rPr>
      </w:pPr>
      <w:bookmarkStart w:id="16135" w:name="ET_speaker_5785_4"/>
      <w:r w:rsidRPr="00AD72B7">
        <w:rPr>
          <w:rStyle w:val="TagStyle"/>
          <w:rtl/>
        </w:rPr>
        <w:t xml:space="preserve"> &lt;&lt; דובר &gt;&gt; </w:t>
      </w:r>
      <w:bookmarkStart w:id="16136" w:name="_Toc167916377"/>
      <w:bookmarkStart w:id="16137" w:name="_Toc167916797"/>
      <w:r>
        <w:rPr>
          <w:rtl/>
        </w:rPr>
        <w:t>עופר כסיף (חד"ש-תע"ל):</w:t>
      </w:r>
      <w:bookmarkEnd w:id="16136"/>
      <w:bookmarkEnd w:id="16137"/>
      <w:r w:rsidRPr="00AD72B7">
        <w:rPr>
          <w:rStyle w:val="TagStyle"/>
          <w:rtl/>
        </w:rPr>
        <w:t xml:space="preserve"> &lt;&lt; דובר &gt;&gt;</w:t>
      </w:r>
      <w:r>
        <w:rPr>
          <w:rtl/>
        </w:rPr>
        <w:t xml:space="preserve"> </w:t>
      </w:r>
      <w:bookmarkEnd w:id="16135"/>
    </w:p>
    <w:p w:rsidR="00CF35E1" w:rsidRDefault="00CF35E1" w:rsidP="003258F0">
      <w:pPr>
        <w:rPr>
          <w:rtl/>
        </w:rPr>
      </w:pPr>
    </w:p>
    <w:p w:rsidR="00CF35E1" w:rsidRDefault="00CF35E1" w:rsidP="003258F0">
      <w:pPr>
        <w:rPr>
          <w:rtl/>
        </w:rPr>
      </w:pPr>
      <w:r>
        <w:rPr>
          <w:rFonts w:hint="cs"/>
          <w:rtl/>
        </w:rPr>
        <w:t xml:space="preserve">כבוד היושב-ראש, חברי הכנסת, איך זה בא ונהיה הדבר, כי ישלוט האדם באדם להרע לו? כך שאלה רוזה לוקסמבורג </w:t>
      </w:r>
      <w:bookmarkStart w:id="16138" w:name="_ETM_Q39_287000"/>
      <w:bookmarkEnd w:id="16138"/>
      <w:r>
        <w:rPr>
          <w:rFonts w:hint="cs"/>
          <w:rtl/>
        </w:rPr>
        <w:t xml:space="preserve">במכתב מתוך תא בית הכלא שבו נאסרה בגרמניה בשל התנגדותה </w:t>
      </w:r>
      <w:bookmarkStart w:id="16139" w:name="_ETM_Q39_292000"/>
      <w:bookmarkEnd w:id="16139"/>
      <w:r>
        <w:rPr>
          <w:rFonts w:hint="cs"/>
          <w:rtl/>
        </w:rPr>
        <w:t>למלחמת העולם הראשונה.</w:t>
      </w:r>
      <w:bookmarkStart w:id="16140" w:name="_ETM_Q39_295000"/>
      <w:bookmarkEnd w:id="16140"/>
      <w:r>
        <w:rPr>
          <w:rFonts w:hint="cs"/>
          <w:rtl/>
        </w:rPr>
        <w:t xml:space="preserve"> אז כהיום משמשת המלחמה כסות למעצרים פוליטיים, לדיכוי ולשלטון דיקטטורי, שמבקש לחסל את ההתנגדות לו בכוח הזרוע. </w:t>
      </w:r>
    </w:p>
    <w:p w:rsidR="00CF35E1" w:rsidRDefault="00CF35E1" w:rsidP="003258F0">
      <w:pPr>
        <w:rPr>
          <w:rtl/>
        </w:rPr>
      </w:pPr>
    </w:p>
    <w:p w:rsidR="00CF35E1" w:rsidRDefault="00CF35E1" w:rsidP="00487752">
      <w:pPr>
        <w:rPr>
          <w:rtl/>
        </w:rPr>
      </w:pPr>
      <w:r>
        <w:rPr>
          <w:rFonts w:hint="cs"/>
          <w:rtl/>
        </w:rPr>
        <w:t xml:space="preserve">מאז תחילת המתקפה על עזה אלפי עצירים </w:t>
      </w:r>
      <w:bookmarkStart w:id="16141" w:name="_ETM_Q39_311000"/>
      <w:bookmarkEnd w:id="16141"/>
      <w:r>
        <w:rPr>
          <w:rFonts w:hint="cs"/>
          <w:rtl/>
        </w:rPr>
        <w:t xml:space="preserve">פלסטינים נחטפו למתקני מעצר בישראל ובגדה המערבית הכבושה ומוחזקים בהם בתנאים בלתי אנושיים. רוב העצירים שמגיעים לשדה </w:t>
      </w:r>
      <w:bookmarkStart w:id="16142" w:name="_ETM_Q39_321000"/>
      <w:bookmarkEnd w:id="16142"/>
      <w:r>
        <w:rPr>
          <w:rFonts w:hint="cs"/>
          <w:rtl/>
        </w:rPr>
        <w:t xml:space="preserve">תימן מובאים מהרצועה ונחקרים בחשד למעורבות בטרור, אולם רבים מהם משוחררים בחזרה ללא כל אישום. כל אשמתם היא היותם פלסטינים תושבי רצועת עזה, פליטי חרב ממתקפת האימים של </w:t>
      </w:r>
      <w:bookmarkStart w:id="16143" w:name="_ETM_Q39_341000"/>
      <w:bookmarkEnd w:id="16143"/>
      <w:r>
        <w:rPr>
          <w:rFonts w:hint="cs"/>
          <w:rtl/>
        </w:rPr>
        <w:t>ממשלת הדם, הגזע והזוועות. מאז אוקטובר מתו עשרות פלסטינים בבתי המעצר בישראל, ביניהם ד"ר</w:t>
      </w:r>
      <w:bookmarkStart w:id="16144" w:name="_ETM_Q39_349000"/>
      <w:bookmarkEnd w:id="16144"/>
      <w:r>
        <w:rPr>
          <w:rFonts w:hint="cs"/>
          <w:rtl/>
        </w:rPr>
        <w:t xml:space="preserve"> </w:t>
      </w:r>
      <w:proofErr w:type="spellStart"/>
      <w:r>
        <w:rPr>
          <w:rFonts w:hint="cs"/>
          <w:rtl/>
        </w:rPr>
        <w:t>עדנאן</w:t>
      </w:r>
      <w:proofErr w:type="spellEnd"/>
      <w:r>
        <w:rPr>
          <w:rFonts w:hint="cs"/>
          <w:rtl/>
        </w:rPr>
        <w:t xml:space="preserve"> </w:t>
      </w:r>
      <w:proofErr w:type="spellStart"/>
      <w:r>
        <w:rPr>
          <w:rFonts w:hint="cs"/>
          <w:rtl/>
        </w:rPr>
        <w:t>אלברש</w:t>
      </w:r>
      <w:proofErr w:type="spellEnd"/>
      <w:r>
        <w:rPr>
          <w:rFonts w:hint="cs"/>
          <w:rtl/>
        </w:rPr>
        <w:t xml:space="preserve">, רופא בכיר מרצועת עזה שנעצר בדצמבר בבית החולים בג'באליה, נחטף לישראל ומת בכלא. נסיבות מותו אינן ידועות, והרשויות הישראליות לא מסרו </w:t>
      </w:r>
      <w:bookmarkStart w:id="16145" w:name="_ETM_Q39_367000"/>
      <w:bookmarkEnd w:id="16145"/>
      <w:r>
        <w:rPr>
          <w:rFonts w:hint="cs"/>
          <w:rtl/>
        </w:rPr>
        <w:t>כל הודעה לבני משפחתו וכל מידע לעיתונות. גופתו עודנה מוחזקת בידי ישראל, וקיים חשד סביר ביותר שמת כתוצאה מעינויים.</w:t>
      </w:r>
      <w:r w:rsidR="00487752">
        <w:rPr>
          <w:rFonts w:hint="cs"/>
          <w:rtl/>
        </w:rPr>
        <w:t xml:space="preserve"> </w:t>
      </w:r>
      <w:r>
        <w:rPr>
          <w:rFonts w:hint="cs"/>
          <w:rtl/>
        </w:rPr>
        <w:t>זה</w:t>
      </w:r>
      <w:bookmarkStart w:id="16146" w:name="_ETM_Q39_379000"/>
      <w:bookmarkEnd w:id="16146"/>
      <w:r>
        <w:rPr>
          <w:rFonts w:hint="cs"/>
          <w:rtl/>
        </w:rPr>
        <w:t xml:space="preserve">ו רק מקרה אחד מני רבים של עצורים פלסטינים הנתונים להתעללויות קשות. </w:t>
      </w:r>
    </w:p>
    <w:p w:rsidR="00CF35E1" w:rsidRDefault="00CF35E1" w:rsidP="003258F0">
      <w:pPr>
        <w:rPr>
          <w:rtl/>
        </w:rPr>
      </w:pPr>
    </w:p>
    <w:p w:rsidR="00CF35E1" w:rsidRDefault="00CF35E1" w:rsidP="003258F0">
      <w:pPr>
        <w:pStyle w:val="af5"/>
        <w:keepNext/>
        <w:rPr>
          <w:rtl/>
        </w:rPr>
      </w:pPr>
      <w:r w:rsidRPr="00034BDE">
        <w:rPr>
          <w:rStyle w:val="TagStyle"/>
          <w:rtl/>
        </w:rPr>
        <w:t xml:space="preserve"> &lt;&lt; קריאה &gt;&gt; </w:t>
      </w:r>
      <w:r>
        <w:rPr>
          <w:rtl/>
        </w:rPr>
        <w:t>טלי גוטליב (הליכוד):</w:t>
      </w:r>
      <w:r w:rsidRPr="00034BDE">
        <w:rPr>
          <w:rStyle w:val="TagStyle"/>
          <w:rtl/>
        </w:rPr>
        <w:t xml:space="preserve"> &lt;&lt; קריאה &gt;&gt;</w:t>
      </w:r>
      <w:r>
        <w:rPr>
          <w:rtl/>
        </w:rPr>
        <w:t xml:space="preserve"> </w:t>
      </w:r>
    </w:p>
    <w:p w:rsidR="00CF35E1" w:rsidRDefault="00CF35E1" w:rsidP="00487752">
      <w:pPr>
        <w:rPr>
          <w:rtl/>
        </w:rPr>
      </w:pPr>
    </w:p>
    <w:p w:rsidR="00CF35E1" w:rsidRDefault="00487752" w:rsidP="00487752">
      <w:pPr>
        <w:rPr>
          <w:rtl/>
        </w:rPr>
      </w:pPr>
      <w:r>
        <w:rPr>
          <w:rFonts w:hint="cs"/>
          <w:rtl/>
        </w:rPr>
        <w:t>– – –</w:t>
      </w:r>
      <w:r w:rsidR="00CF35E1">
        <w:rPr>
          <w:rFonts w:hint="cs"/>
          <w:rtl/>
        </w:rPr>
        <w:t xml:space="preserve"> מה קורה פה? תשמעו מה הוא אומר פה </w:t>
      </w:r>
      <w:r>
        <w:rPr>
          <w:rFonts w:hint="cs"/>
          <w:rtl/>
        </w:rPr>
        <w:t>– – –</w:t>
      </w:r>
      <w:r w:rsidR="00CF35E1">
        <w:rPr>
          <w:rFonts w:hint="cs"/>
          <w:rtl/>
        </w:rPr>
        <w:t xml:space="preserve"> </w:t>
      </w:r>
    </w:p>
    <w:p w:rsidR="00CF35E1" w:rsidRPr="00034BDE" w:rsidRDefault="00CF35E1" w:rsidP="003258F0">
      <w:pPr>
        <w:rPr>
          <w:rtl/>
        </w:rPr>
      </w:pPr>
    </w:p>
    <w:p w:rsidR="00CF35E1" w:rsidRDefault="00CF35E1" w:rsidP="003258F0">
      <w:pPr>
        <w:pStyle w:val="-"/>
        <w:rPr>
          <w:rtl/>
        </w:rPr>
      </w:pPr>
      <w:r w:rsidRPr="00AD72B7">
        <w:rPr>
          <w:rStyle w:val="TagStyle"/>
          <w:rtl/>
        </w:rPr>
        <w:t xml:space="preserve">&lt;&lt; דובר_המשך &gt;&gt; </w:t>
      </w:r>
      <w:r>
        <w:rPr>
          <w:rtl/>
        </w:rPr>
        <w:t>עופר כסיף (חד"ש-תע"ל):</w:t>
      </w:r>
      <w:r w:rsidRPr="00AD72B7">
        <w:rPr>
          <w:rStyle w:val="TagStyle"/>
          <w:rtl/>
        </w:rPr>
        <w:t xml:space="preserve"> &lt;&lt; דובר_המשך &gt;&gt;</w:t>
      </w:r>
      <w:r>
        <w:rPr>
          <w:rtl/>
        </w:rPr>
        <w:t xml:space="preserve"> </w:t>
      </w:r>
    </w:p>
    <w:p w:rsidR="00CF35E1" w:rsidRDefault="00CF35E1" w:rsidP="003258F0">
      <w:pPr>
        <w:rPr>
          <w:rtl/>
        </w:rPr>
      </w:pPr>
    </w:p>
    <w:p w:rsidR="00CF35E1" w:rsidRDefault="00CF35E1" w:rsidP="00487752">
      <w:pPr>
        <w:rPr>
          <w:rtl/>
        </w:rPr>
      </w:pPr>
      <w:bookmarkStart w:id="16147" w:name="_ETM_Q39_390000"/>
      <w:bookmarkEnd w:id="16147"/>
      <w:r>
        <w:rPr>
          <w:rFonts w:hint="cs"/>
          <w:rtl/>
        </w:rPr>
        <w:t>באומץ רב, רופאים ששירתו בשדה תימן ודומיו חשפו דיווחים על התעללות קשה</w:t>
      </w:r>
      <w:bookmarkStart w:id="16148" w:name="_ETM_Q39_395000"/>
      <w:bookmarkEnd w:id="16148"/>
      <w:r>
        <w:rPr>
          <w:rFonts w:hint="cs"/>
          <w:rtl/>
        </w:rPr>
        <w:t xml:space="preserve"> </w:t>
      </w:r>
      <w:r>
        <w:rPr>
          <w:rtl/>
        </w:rPr>
        <w:t>–</w:t>
      </w:r>
      <w:r>
        <w:rPr>
          <w:rFonts w:hint="cs"/>
          <w:rtl/>
        </w:rPr>
        <w:t xml:space="preserve"> מכות באלות, מתקפות של כלבים, פגיעות והשפלות</w:t>
      </w:r>
      <w:bookmarkStart w:id="16149" w:name="_ETM_Q39_402000"/>
      <w:bookmarkEnd w:id="16149"/>
      <w:r>
        <w:rPr>
          <w:rFonts w:hint="cs"/>
          <w:rtl/>
        </w:rPr>
        <w:t xml:space="preserve"> בעלות אופי מיני, מניעת שינה ואוכל, כריתת גפיים, בין השאר כתוצאה </w:t>
      </w:r>
      <w:proofErr w:type="spellStart"/>
      <w:r>
        <w:rPr>
          <w:rFonts w:hint="cs"/>
          <w:rtl/>
        </w:rPr>
        <w:t>מאיזוק</w:t>
      </w:r>
      <w:proofErr w:type="spellEnd"/>
      <w:r>
        <w:rPr>
          <w:rFonts w:hint="cs"/>
          <w:rtl/>
        </w:rPr>
        <w:t xml:space="preserve"> הדוק ומתמשך </w:t>
      </w:r>
      <w:r w:rsidR="00487752">
        <w:rPr>
          <w:rFonts w:hint="cs"/>
          <w:rtl/>
        </w:rPr>
        <w:t>– – –</w:t>
      </w:r>
    </w:p>
    <w:p w:rsidR="00CF35E1" w:rsidRDefault="00CF35E1" w:rsidP="003258F0">
      <w:pPr>
        <w:rPr>
          <w:rtl/>
        </w:rPr>
      </w:pPr>
    </w:p>
    <w:p w:rsidR="00CF35E1" w:rsidRDefault="00CF35E1" w:rsidP="003258F0">
      <w:pPr>
        <w:pStyle w:val="af5"/>
        <w:keepNext/>
        <w:rPr>
          <w:rtl/>
        </w:rPr>
      </w:pPr>
      <w:r w:rsidRPr="000F5AC5">
        <w:rPr>
          <w:rStyle w:val="TagStyle"/>
          <w:rtl/>
        </w:rPr>
        <w:t xml:space="preserve"> &lt;&lt; קריאה &gt;&gt; </w:t>
      </w:r>
      <w:r>
        <w:rPr>
          <w:rtl/>
        </w:rPr>
        <w:t>טלי גוטליב (הליכוד):</w:t>
      </w:r>
      <w:r w:rsidRPr="000F5AC5">
        <w:rPr>
          <w:rStyle w:val="TagStyle"/>
          <w:rtl/>
        </w:rPr>
        <w:t xml:space="preserve"> &lt;&lt; קריאה &gt;&gt;</w:t>
      </w:r>
      <w:r>
        <w:rPr>
          <w:rtl/>
        </w:rPr>
        <w:t xml:space="preserve"> </w:t>
      </w:r>
    </w:p>
    <w:p w:rsidR="00CF35E1" w:rsidRPr="000F5AC5" w:rsidRDefault="00CF35E1" w:rsidP="003258F0">
      <w:pPr>
        <w:rPr>
          <w:rtl/>
          <w:lang w:eastAsia="he-IL"/>
        </w:rPr>
      </w:pPr>
      <w:bookmarkStart w:id="16150" w:name="_ETM_Q39_411481"/>
      <w:bookmarkStart w:id="16151" w:name="_ETM_Q39_411085"/>
      <w:bookmarkStart w:id="16152" w:name="_ETM_Q39_411345"/>
      <w:bookmarkEnd w:id="16150"/>
      <w:bookmarkEnd w:id="16151"/>
      <w:bookmarkEnd w:id="16152"/>
    </w:p>
    <w:p w:rsidR="00CF35E1" w:rsidRDefault="00CF35E1" w:rsidP="00487752">
      <w:pPr>
        <w:rPr>
          <w:rtl/>
        </w:rPr>
      </w:pPr>
      <w:bookmarkStart w:id="16153" w:name="_ETM_Q39_411000"/>
      <w:bookmarkEnd w:id="16153"/>
      <w:r>
        <w:rPr>
          <w:rFonts w:hint="cs"/>
          <w:rtl/>
        </w:rPr>
        <w:t>זה חמאס עשה לחיילות</w:t>
      </w:r>
      <w:bookmarkStart w:id="16154" w:name="_ETM_Q39_412000"/>
      <w:bookmarkEnd w:id="16154"/>
      <w:r>
        <w:rPr>
          <w:rFonts w:hint="cs"/>
          <w:rtl/>
        </w:rPr>
        <w:t xml:space="preserve"> שלנו. זה עשה חמאס לחיילת </w:t>
      </w:r>
      <w:r w:rsidR="00487752">
        <w:rPr>
          <w:rFonts w:hint="cs"/>
          <w:rtl/>
        </w:rPr>
        <w:t>– – –</w:t>
      </w:r>
      <w:r>
        <w:rPr>
          <w:rFonts w:hint="cs"/>
          <w:rtl/>
        </w:rPr>
        <w:t xml:space="preserve"> הזאת, השם ייקום דמה </w:t>
      </w:r>
      <w:r w:rsidR="00487752">
        <w:rPr>
          <w:rFonts w:hint="cs"/>
          <w:rtl/>
        </w:rPr>
        <w:t>– – –</w:t>
      </w:r>
      <w:r>
        <w:rPr>
          <w:rFonts w:hint="cs"/>
          <w:rtl/>
        </w:rPr>
        <w:t xml:space="preserve"> </w:t>
      </w:r>
    </w:p>
    <w:p w:rsidR="00CF35E1" w:rsidRDefault="00CF35E1" w:rsidP="003258F0">
      <w:pPr>
        <w:rPr>
          <w:rtl/>
        </w:rPr>
      </w:pPr>
    </w:p>
    <w:p w:rsidR="00CF35E1" w:rsidRDefault="00CF35E1" w:rsidP="003258F0">
      <w:pPr>
        <w:pStyle w:val="af6"/>
        <w:keepNext/>
        <w:rPr>
          <w:rtl/>
        </w:rPr>
      </w:pPr>
      <w:r w:rsidRPr="00034BDE">
        <w:rPr>
          <w:rStyle w:val="TagStyle"/>
          <w:rtl/>
        </w:rPr>
        <w:t xml:space="preserve"> &lt;&lt; יור &gt;&gt; </w:t>
      </w:r>
      <w:r>
        <w:rPr>
          <w:rtl/>
        </w:rPr>
        <w:t>היו"ר יבגני סובה:</w:t>
      </w:r>
      <w:r w:rsidRPr="00034BDE">
        <w:rPr>
          <w:rStyle w:val="TagStyle"/>
          <w:rtl/>
        </w:rPr>
        <w:t xml:space="preserve"> &lt;&lt; יור &gt;&gt;</w:t>
      </w:r>
      <w:r>
        <w:rPr>
          <w:rtl/>
        </w:rPr>
        <w:t xml:space="preserve"> </w:t>
      </w:r>
    </w:p>
    <w:p w:rsidR="00CF35E1" w:rsidRDefault="00CF35E1" w:rsidP="00487752">
      <w:pPr>
        <w:rPr>
          <w:rtl/>
        </w:rPr>
      </w:pPr>
    </w:p>
    <w:p w:rsidR="00CF35E1" w:rsidRDefault="00CF35E1" w:rsidP="003258F0">
      <w:pPr>
        <w:rPr>
          <w:rtl/>
        </w:rPr>
      </w:pPr>
      <w:r>
        <w:rPr>
          <w:rFonts w:hint="cs"/>
          <w:rtl/>
        </w:rPr>
        <w:t>חברת הכנסת טלי גוטליב, אם תפריעי אני אצטרך להוסיף לו זמן. אלה</w:t>
      </w:r>
      <w:bookmarkStart w:id="16155" w:name="_ETM_Q39_419000"/>
      <w:bookmarkEnd w:id="16155"/>
      <w:r>
        <w:rPr>
          <w:rFonts w:hint="cs"/>
          <w:rtl/>
        </w:rPr>
        <w:t xml:space="preserve"> דברים קשים, אנחנו לא מסכימים, אבל תני לו לסיים</w:t>
      </w:r>
      <w:bookmarkStart w:id="16156" w:name="_ETM_Q39_423000"/>
      <w:bookmarkEnd w:id="16156"/>
      <w:r w:rsidR="00A12230">
        <w:rPr>
          <w:rFonts w:hint="cs"/>
          <w:rtl/>
        </w:rPr>
        <w:t>,</w:t>
      </w:r>
      <w:r>
        <w:rPr>
          <w:rFonts w:hint="cs"/>
          <w:rtl/>
        </w:rPr>
        <w:t xml:space="preserve"> בבקשה. </w:t>
      </w:r>
    </w:p>
    <w:p w:rsidR="00CF35E1" w:rsidRDefault="00CF35E1" w:rsidP="003258F0">
      <w:pPr>
        <w:rPr>
          <w:rtl/>
        </w:rPr>
      </w:pPr>
    </w:p>
    <w:p w:rsidR="00CF35E1" w:rsidRDefault="00CF35E1" w:rsidP="003258F0">
      <w:pPr>
        <w:pStyle w:val="-"/>
        <w:rPr>
          <w:rtl/>
        </w:rPr>
      </w:pPr>
      <w:r w:rsidRPr="00AD72B7">
        <w:rPr>
          <w:rStyle w:val="TagStyle"/>
          <w:rtl/>
        </w:rPr>
        <w:t xml:space="preserve">&lt;&lt; דובר_המשך &gt;&gt; </w:t>
      </w:r>
      <w:r>
        <w:rPr>
          <w:rtl/>
        </w:rPr>
        <w:t>עופר כסיף (חד"ש-תע"ל):</w:t>
      </w:r>
      <w:r w:rsidRPr="00AD72B7">
        <w:rPr>
          <w:rStyle w:val="TagStyle"/>
          <w:rtl/>
        </w:rPr>
        <w:t xml:space="preserve"> &lt;&lt; דובר_המשך &gt;&gt;</w:t>
      </w:r>
      <w:r>
        <w:rPr>
          <w:rtl/>
        </w:rPr>
        <w:t xml:space="preserve"> </w:t>
      </w:r>
    </w:p>
    <w:p w:rsidR="00CF35E1" w:rsidRDefault="00CF35E1" w:rsidP="003258F0">
      <w:pPr>
        <w:rPr>
          <w:rtl/>
        </w:rPr>
      </w:pPr>
    </w:p>
    <w:p w:rsidR="00CF35E1" w:rsidRDefault="00CF35E1" w:rsidP="003258F0">
      <w:pPr>
        <w:rPr>
          <w:rtl/>
        </w:rPr>
      </w:pPr>
      <w:r>
        <w:rPr>
          <w:rFonts w:hint="cs"/>
          <w:rtl/>
        </w:rPr>
        <w:t>מה זה "לא מסכימים"? אלה עובדות. אלה עובדות.</w:t>
      </w:r>
    </w:p>
    <w:p w:rsidR="00CF35E1" w:rsidRDefault="00CF35E1" w:rsidP="003258F0">
      <w:pPr>
        <w:rPr>
          <w:rtl/>
        </w:rPr>
      </w:pPr>
    </w:p>
    <w:p w:rsidR="00CF35E1" w:rsidRDefault="00CF35E1" w:rsidP="003258F0">
      <w:pPr>
        <w:pStyle w:val="af6"/>
        <w:keepNext/>
        <w:rPr>
          <w:rtl/>
        </w:rPr>
      </w:pPr>
      <w:r w:rsidRPr="00034BDE">
        <w:rPr>
          <w:rStyle w:val="TagStyle"/>
          <w:rtl/>
        </w:rPr>
        <w:t xml:space="preserve"> &lt;&lt; יור &gt;&gt; </w:t>
      </w:r>
      <w:r>
        <w:rPr>
          <w:rtl/>
        </w:rPr>
        <w:t>היו"ר יבגני סובה:</w:t>
      </w:r>
      <w:r w:rsidRPr="00034BDE">
        <w:rPr>
          <w:rStyle w:val="TagStyle"/>
          <w:rtl/>
        </w:rPr>
        <w:t xml:space="preserve"> &lt;&lt; יור &gt;&gt;</w:t>
      </w:r>
      <w:r>
        <w:rPr>
          <w:rtl/>
        </w:rPr>
        <w:t xml:space="preserve"> </w:t>
      </w:r>
    </w:p>
    <w:p w:rsidR="00CF35E1" w:rsidRDefault="00CF35E1" w:rsidP="00487752">
      <w:pPr>
        <w:rPr>
          <w:rtl/>
        </w:rPr>
      </w:pPr>
    </w:p>
    <w:p w:rsidR="00CF35E1" w:rsidRDefault="00CF35E1" w:rsidP="003258F0">
      <w:pPr>
        <w:rPr>
          <w:rtl/>
        </w:rPr>
      </w:pPr>
      <w:r>
        <w:rPr>
          <w:rFonts w:hint="cs"/>
          <w:rtl/>
        </w:rPr>
        <w:t xml:space="preserve">סליחה, </w:t>
      </w:r>
      <w:bookmarkStart w:id="16157" w:name="_ETM_Q39_425000"/>
      <w:bookmarkEnd w:id="16157"/>
      <w:r>
        <w:rPr>
          <w:rFonts w:hint="cs"/>
          <w:rtl/>
        </w:rPr>
        <w:t xml:space="preserve">חבר הכנסת כסיף. </w:t>
      </w:r>
    </w:p>
    <w:p w:rsidR="00CF35E1" w:rsidRDefault="00CF35E1" w:rsidP="003258F0">
      <w:pPr>
        <w:rPr>
          <w:rtl/>
        </w:rPr>
      </w:pPr>
    </w:p>
    <w:p w:rsidR="00CF35E1" w:rsidRDefault="00CF35E1" w:rsidP="003258F0">
      <w:pPr>
        <w:pStyle w:val="af5"/>
        <w:keepNext/>
        <w:rPr>
          <w:rtl/>
        </w:rPr>
      </w:pPr>
      <w:r w:rsidRPr="00034BDE">
        <w:rPr>
          <w:rStyle w:val="TagStyle"/>
          <w:rtl/>
        </w:rPr>
        <w:t xml:space="preserve"> &lt;&lt; קריאה &gt;&gt; </w:t>
      </w:r>
      <w:r>
        <w:rPr>
          <w:rtl/>
        </w:rPr>
        <w:t>טלי גוטליב (הליכוד):</w:t>
      </w:r>
      <w:r w:rsidRPr="00034BDE">
        <w:rPr>
          <w:rStyle w:val="TagStyle"/>
          <w:rtl/>
        </w:rPr>
        <w:t xml:space="preserve"> &lt;&lt; קריאה &gt;&gt;</w:t>
      </w:r>
      <w:r>
        <w:rPr>
          <w:rtl/>
        </w:rPr>
        <w:t xml:space="preserve"> </w:t>
      </w:r>
    </w:p>
    <w:p w:rsidR="00CF35E1" w:rsidRDefault="00CF35E1" w:rsidP="00487752">
      <w:pPr>
        <w:rPr>
          <w:rtl/>
        </w:rPr>
      </w:pPr>
    </w:p>
    <w:p w:rsidR="00CF35E1" w:rsidRDefault="00CF35E1" w:rsidP="00487752">
      <w:pPr>
        <w:rPr>
          <w:rtl/>
        </w:rPr>
      </w:pPr>
      <w:bookmarkStart w:id="16158" w:name="_ETM_Q39_427000"/>
      <w:bookmarkEnd w:id="16158"/>
      <w:r>
        <w:rPr>
          <w:rFonts w:hint="cs"/>
          <w:rtl/>
        </w:rPr>
        <w:t xml:space="preserve">זו בושה </w:t>
      </w:r>
      <w:r w:rsidR="00487752">
        <w:rPr>
          <w:rFonts w:hint="cs"/>
          <w:rtl/>
        </w:rPr>
        <w:t>– – –</w:t>
      </w:r>
      <w:r>
        <w:rPr>
          <w:rFonts w:hint="cs"/>
          <w:rtl/>
        </w:rPr>
        <w:t xml:space="preserve"> </w:t>
      </w:r>
    </w:p>
    <w:p w:rsidR="00CF35E1" w:rsidRDefault="00CF35E1" w:rsidP="003258F0">
      <w:pPr>
        <w:rPr>
          <w:rtl/>
        </w:rPr>
      </w:pPr>
    </w:p>
    <w:p w:rsidR="00CF35E1" w:rsidRDefault="00CF35E1" w:rsidP="003258F0">
      <w:pPr>
        <w:pStyle w:val="af6"/>
        <w:keepNext/>
        <w:rPr>
          <w:rtl/>
        </w:rPr>
      </w:pPr>
      <w:bookmarkStart w:id="16159" w:name="ET_yor_6307_29"/>
      <w:r w:rsidRPr="00034BDE">
        <w:rPr>
          <w:rStyle w:val="TagStyle"/>
          <w:rtl/>
        </w:rPr>
        <w:t xml:space="preserve"> &lt;&lt; יור &gt;&gt; </w:t>
      </w:r>
      <w:r>
        <w:rPr>
          <w:rtl/>
        </w:rPr>
        <w:t>היו"ר יבגני סובה:</w:t>
      </w:r>
      <w:r w:rsidRPr="00034BDE">
        <w:rPr>
          <w:rStyle w:val="TagStyle"/>
          <w:rtl/>
        </w:rPr>
        <w:t xml:space="preserve"> &lt;&lt; יור &gt;&gt;</w:t>
      </w:r>
      <w:r>
        <w:rPr>
          <w:rtl/>
        </w:rPr>
        <w:t xml:space="preserve"> </w:t>
      </w:r>
      <w:bookmarkEnd w:id="16159"/>
    </w:p>
    <w:p w:rsidR="00CF35E1" w:rsidRDefault="00CF35E1" w:rsidP="00487752">
      <w:pPr>
        <w:rPr>
          <w:rtl/>
        </w:rPr>
      </w:pPr>
    </w:p>
    <w:p w:rsidR="00CF35E1" w:rsidRPr="00034BDE" w:rsidRDefault="00CF35E1" w:rsidP="00120183">
      <w:pPr>
        <w:rPr>
          <w:rtl/>
        </w:rPr>
      </w:pPr>
      <w:r>
        <w:rPr>
          <w:rFonts w:hint="cs"/>
          <w:rtl/>
        </w:rPr>
        <w:t>חברת הכנסת טלי גוטליב, את לא יכולה להפריע לו בשלוש</w:t>
      </w:r>
      <w:bookmarkStart w:id="16160" w:name="_ETM_Q39_430000"/>
      <w:bookmarkEnd w:id="16160"/>
      <w:r>
        <w:rPr>
          <w:rFonts w:hint="cs"/>
          <w:rtl/>
        </w:rPr>
        <w:t xml:space="preserve"> דקות. תודה רבה. </w:t>
      </w:r>
      <w:bookmarkStart w:id="16161" w:name="_ETM_Q39_431000"/>
      <w:bookmarkStart w:id="16162" w:name="_ETM_Q39_433000"/>
      <w:bookmarkEnd w:id="16161"/>
      <w:bookmarkEnd w:id="16162"/>
      <w:r>
        <w:rPr>
          <w:rFonts w:hint="cs"/>
          <w:rtl/>
        </w:rPr>
        <w:t xml:space="preserve">אם תפריעי, אני אצטרך להוסיף לו זמן. אל תפריעי לו, תני לו לסיים וזהו. </w:t>
      </w:r>
    </w:p>
    <w:p w:rsidR="00CF35E1" w:rsidRDefault="00CF35E1" w:rsidP="003258F0">
      <w:pPr>
        <w:rPr>
          <w:rtl/>
        </w:rPr>
      </w:pPr>
    </w:p>
    <w:p w:rsidR="00CF35E1" w:rsidRDefault="00CF35E1" w:rsidP="003258F0">
      <w:pPr>
        <w:pStyle w:val="-"/>
        <w:rPr>
          <w:rtl/>
        </w:rPr>
      </w:pPr>
      <w:bookmarkStart w:id="16163" w:name="ET_speakercontinue_5785_6"/>
      <w:r w:rsidRPr="00AD72B7">
        <w:rPr>
          <w:rStyle w:val="TagStyle"/>
          <w:rtl/>
        </w:rPr>
        <w:t xml:space="preserve"> &lt;&lt; דובר_המשך &gt;&gt; </w:t>
      </w:r>
      <w:r>
        <w:rPr>
          <w:rtl/>
        </w:rPr>
        <w:t>עופר כסיף (חד"ש-תע"ל):</w:t>
      </w:r>
      <w:r w:rsidRPr="00AD72B7">
        <w:rPr>
          <w:rStyle w:val="TagStyle"/>
          <w:rtl/>
        </w:rPr>
        <w:t xml:space="preserve"> &lt;&lt; דובר_המשך &gt;&gt;</w:t>
      </w:r>
      <w:r>
        <w:rPr>
          <w:rtl/>
        </w:rPr>
        <w:t xml:space="preserve"> </w:t>
      </w:r>
      <w:bookmarkEnd w:id="16163"/>
    </w:p>
    <w:p w:rsidR="00CF35E1" w:rsidRDefault="00CF35E1" w:rsidP="003258F0">
      <w:pPr>
        <w:rPr>
          <w:rtl/>
        </w:rPr>
      </w:pPr>
    </w:p>
    <w:p w:rsidR="00CF35E1" w:rsidRDefault="00CF35E1" w:rsidP="003258F0">
      <w:pPr>
        <w:rPr>
          <w:rtl/>
        </w:rPr>
      </w:pPr>
      <w:bookmarkStart w:id="16164" w:name="_ETM_Q39_437000"/>
      <w:bookmarkEnd w:id="16164"/>
      <w:r>
        <w:rPr>
          <w:rFonts w:hint="cs"/>
          <w:rtl/>
        </w:rPr>
        <w:t xml:space="preserve">כריתת גפיים, בין השאר כתוצאה </w:t>
      </w:r>
      <w:proofErr w:type="spellStart"/>
      <w:r>
        <w:rPr>
          <w:rFonts w:hint="cs"/>
          <w:rtl/>
        </w:rPr>
        <w:t>מאיזוק</w:t>
      </w:r>
      <w:proofErr w:type="spellEnd"/>
      <w:r>
        <w:rPr>
          <w:rFonts w:hint="cs"/>
          <w:rtl/>
        </w:rPr>
        <w:t xml:space="preserve"> הדוק ומתמשך, הרעבה, מכות חשמל ועוד. </w:t>
      </w:r>
    </w:p>
    <w:p w:rsidR="00CF35E1" w:rsidRDefault="00CF35E1" w:rsidP="003258F0">
      <w:pPr>
        <w:keepNext/>
        <w:rPr>
          <w:rtl/>
        </w:rPr>
      </w:pPr>
      <w:bookmarkStart w:id="16165" w:name="ET_interruption_6151_13"/>
    </w:p>
    <w:p w:rsidR="00CF35E1" w:rsidRDefault="00CF35E1" w:rsidP="003258F0">
      <w:pPr>
        <w:pStyle w:val="af5"/>
        <w:keepNext/>
        <w:rPr>
          <w:rtl/>
        </w:rPr>
      </w:pPr>
      <w:bookmarkStart w:id="16166" w:name="_ETM_Q39_443000"/>
      <w:bookmarkEnd w:id="16166"/>
      <w:r w:rsidRPr="00AD72B7">
        <w:rPr>
          <w:rStyle w:val="TagStyle"/>
          <w:rtl/>
        </w:rPr>
        <w:t xml:space="preserve"> &lt;&lt; קריאה &gt;&gt; </w:t>
      </w:r>
      <w:r>
        <w:rPr>
          <w:rtl/>
        </w:rPr>
        <w:t>רון כץ (יש עתיד):</w:t>
      </w:r>
      <w:r w:rsidRPr="00AD72B7">
        <w:rPr>
          <w:rStyle w:val="TagStyle"/>
          <w:rtl/>
        </w:rPr>
        <w:t xml:space="preserve"> &lt;&lt; קריאה &gt;&gt;</w:t>
      </w:r>
      <w:r>
        <w:rPr>
          <w:rtl/>
        </w:rPr>
        <w:t xml:space="preserve"> </w:t>
      </w:r>
      <w:bookmarkEnd w:id="16165"/>
    </w:p>
    <w:p w:rsidR="00CF35E1" w:rsidRDefault="00CF35E1" w:rsidP="00487752">
      <w:pPr>
        <w:rPr>
          <w:rtl/>
        </w:rPr>
      </w:pPr>
    </w:p>
    <w:p w:rsidR="00CF35E1" w:rsidRDefault="00CF35E1" w:rsidP="00487752">
      <w:pPr>
        <w:rPr>
          <w:rtl/>
        </w:rPr>
      </w:pPr>
      <w:r>
        <w:rPr>
          <w:rFonts w:hint="cs"/>
          <w:rtl/>
        </w:rPr>
        <w:t xml:space="preserve">אלה המצאות </w:t>
      </w:r>
      <w:r w:rsidR="00487752">
        <w:rPr>
          <w:rFonts w:hint="cs"/>
          <w:rtl/>
        </w:rPr>
        <w:t>– – –</w:t>
      </w:r>
      <w:r>
        <w:rPr>
          <w:rFonts w:hint="cs"/>
          <w:rtl/>
        </w:rPr>
        <w:t xml:space="preserve"> </w:t>
      </w:r>
    </w:p>
    <w:p w:rsidR="00CF35E1" w:rsidRDefault="00CF35E1" w:rsidP="003258F0">
      <w:pPr>
        <w:rPr>
          <w:rtl/>
        </w:rPr>
      </w:pPr>
    </w:p>
    <w:p w:rsidR="00CF35E1" w:rsidRDefault="00CF35E1" w:rsidP="003258F0">
      <w:pPr>
        <w:pStyle w:val="-"/>
        <w:rPr>
          <w:rtl/>
        </w:rPr>
      </w:pPr>
      <w:r w:rsidRPr="00AD72B7">
        <w:rPr>
          <w:rStyle w:val="TagStyle"/>
          <w:rtl/>
        </w:rPr>
        <w:t xml:space="preserve">&lt;&lt; דובר_המשך &gt;&gt; </w:t>
      </w:r>
      <w:r>
        <w:rPr>
          <w:rtl/>
        </w:rPr>
        <w:t>עופר כסיף (חד"ש-תע"ל):</w:t>
      </w:r>
      <w:r w:rsidRPr="00AD72B7">
        <w:rPr>
          <w:rStyle w:val="TagStyle"/>
          <w:rtl/>
        </w:rPr>
        <w:t xml:space="preserve"> &lt;&lt; דובר_המשך &gt;&gt;</w:t>
      </w:r>
      <w:r>
        <w:rPr>
          <w:rtl/>
        </w:rPr>
        <w:t xml:space="preserve"> </w:t>
      </w:r>
    </w:p>
    <w:p w:rsidR="00CF35E1" w:rsidRDefault="00CF35E1" w:rsidP="003258F0">
      <w:pPr>
        <w:rPr>
          <w:rtl/>
        </w:rPr>
      </w:pPr>
    </w:p>
    <w:p w:rsidR="00CF35E1" w:rsidRDefault="00CF35E1" w:rsidP="00487752">
      <w:pPr>
        <w:rPr>
          <w:rtl/>
        </w:rPr>
      </w:pPr>
      <w:bookmarkStart w:id="16167" w:name="_ETM_Q39_445000"/>
      <w:bookmarkEnd w:id="16167"/>
      <w:r>
        <w:rPr>
          <w:rFonts w:hint="cs"/>
          <w:rtl/>
        </w:rPr>
        <w:t xml:space="preserve">במכתב </w:t>
      </w:r>
      <w:bookmarkStart w:id="16168" w:name="_ETM_Q39_447000"/>
      <w:bookmarkEnd w:id="16168"/>
      <w:r>
        <w:rPr>
          <w:rFonts w:hint="cs"/>
          <w:rtl/>
        </w:rPr>
        <w:t xml:space="preserve">שהועבר לשר הביטחון, לשר הבריאות וליועצת המשפטית לממשלה מתאר רופא בשדה תימן את התנאים וחותם </w:t>
      </w:r>
      <w:r w:rsidR="00487752">
        <w:rPr>
          <w:rFonts w:hint="cs"/>
          <w:rtl/>
        </w:rPr>
        <w:t>– –</w:t>
      </w:r>
      <w:r>
        <w:rPr>
          <w:rFonts w:hint="cs"/>
          <w:rtl/>
        </w:rPr>
        <w:t xml:space="preserve"> </w:t>
      </w:r>
    </w:p>
    <w:p w:rsidR="00CF35E1" w:rsidRDefault="00CF35E1" w:rsidP="003258F0">
      <w:pPr>
        <w:rPr>
          <w:rtl/>
        </w:rPr>
      </w:pPr>
    </w:p>
    <w:p w:rsidR="00CF35E1" w:rsidRDefault="00CF35E1" w:rsidP="003258F0">
      <w:pPr>
        <w:pStyle w:val="af5"/>
        <w:keepNext/>
        <w:rPr>
          <w:rtl/>
        </w:rPr>
      </w:pPr>
      <w:bookmarkStart w:id="16169" w:name="ET_interruption_6151_32"/>
      <w:r w:rsidRPr="00034BDE">
        <w:rPr>
          <w:rStyle w:val="TagStyle"/>
          <w:rtl/>
        </w:rPr>
        <w:t xml:space="preserve"> &lt;&lt; קריאה &gt;&gt; </w:t>
      </w:r>
      <w:r>
        <w:rPr>
          <w:rtl/>
        </w:rPr>
        <w:t>רון כץ (יש עתיד):</w:t>
      </w:r>
      <w:r w:rsidRPr="00034BDE">
        <w:rPr>
          <w:rStyle w:val="TagStyle"/>
          <w:rtl/>
        </w:rPr>
        <w:t xml:space="preserve"> &lt;&lt; קריאה &gt;&gt;</w:t>
      </w:r>
      <w:r>
        <w:rPr>
          <w:rtl/>
        </w:rPr>
        <w:t xml:space="preserve"> </w:t>
      </w:r>
      <w:bookmarkEnd w:id="16169"/>
    </w:p>
    <w:p w:rsidR="00CF35E1" w:rsidRDefault="00CF35E1" w:rsidP="00487752">
      <w:pPr>
        <w:rPr>
          <w:rtl/>
        </w:rPr>
      </w:pPr>
    </w:p>
    <w:p w:rsidR="00CF35E1" w:rsidRDefault="00CF35E1" w:rsidP="003258F0">
      <w:pPr>
        <w:rPr>
          <w:rtl/>
        </w:rPr>
      </w:pPr>
      <w:r>
        <w:rPr>
          <w:rFonts w:hint="cs"/>
          <w:rtl/>
        </w:rPr>
        <w:t xml:space="preserve">מי </w:t>
      </w:r>
      <w:bookmarkStart w:id="16170" w:name="_ETM_Q39_456000"/>
      <w:bookmarkEnd w:id="16170"/>
      <w:r>
        <w:rPr>
          <w:rFonts w:hint="cs"/>
          <w:rtl/>
        </w:rPr>
        <w:t>זה הרופא הזה?</w:t>
      </w:r>
    </w:p>
    <w:p w:rsidR="00CF35E1" w:rsidRDefault="00CF35E1" w:rsidP="003258F0">
      <w:pPr>
        <w:rPr>
          <w:rtl/>
        </w:rPr>
      </w:pPr>
    </w:p>
    <w:p w:rsidR="00CF35E1" w:rsidRDefault="00CF35E1" w:rsidP="003258F0">
      <w:pPr>
        <w:pStyle w:val="af5"/>
        <w:keepNext/>
        <w:rPr>
          <w:rtl/>
        </w:rPr>
      </w:pPr>
      <w:r w:rsidRPr="00034BDE">
        <w:rPr>
          <w:rStyle w:val="TagStyle"/>
          <w:rtl/>
        </w:rPr>
        <w:t xml:space="preserve"> &lt;&lt; קריאה &gt;&gt; </w:t>
      </w:r>
      <w:r>
        <w:rPr>
          <w:rtl/>
        </w:rPr>
        <w:t>טלי גוטליב (הליכוד):</w:t>
      </w:r>
      <w:r w:rsidRPr="00034BDE">
        <w:rPr>
          <w:rStyle w:val="TagStyle"/>
          <w:rtl/>
        </w:rPr>
        <w:t xml:space="preserve"> &lt;&lt; קריאה &gt;&gt;</w:t>
      </w:r>
      <w:r>
        <w:rPr>
          <w:rtl/>
        </w:rPr>
        <w:t xml:space="preserve"> </w:t>
      </w:r>
    </w:p>
    <w:p w:rsidR="00CF35E1" w:rsidRDefault="00CF35E1" w:rsidP="00487752">
      <w:pPr>
        <w:rPr>
          <w:rtl/>
        </w:rPr>
      </w:pPr>
    </w:p>
    <w:p w:rsidR="00CF35E1" w:rsidRDefault="00487752" w:rsidP="00487752">
      <w:pPr>
        <w:rPr>
          <w:rtl/>
        </w:rPr>
      </w:pPr>
      <w:r>
        <w:rPr>
          <w:rFonts w:hint="cs"/>
          <w:rtl/>
        </w:rPr>
        <w:t>– – –</w:t>
      </w:r>
      <w:r w:rsidR="00CF35E1">
        <w:rPr>
          <w:rFonts w:hint="cs"/>
          <w:rtl/>
        </w:rPr>
        <w:t xml:space="preserve"> </w:t>
      </w:r>
    </w:p>
    <w:p w:rsidR="00CF35E1" w:rsidRDefault="00CF35E1" w:rsidP="003258F0">
      <w:pPr>
        <w:rPr>
          <w:rtl/>
        </w:rPr>
      </w:pPr>
    </w:p>
    <w:p w:rsidR="00CF35E1" w:rsidRDefault="00CF35E1" w:rsidP="003258F0">
      <w:pPr>
        <w:pStyle w:val="-"/>
        <w:rPr>
          <w:rtl/>
        </w:rPr>
      </w:pPr>
      <w:bookmarkStart w:id="16171" w:name="_ETM_Q39_458000"/>
      <w:bookmarkEnd w:id="16171"/>
      <w:r w:rsidRPr="00AD72B7">
        <w:rPr>
          <w:rStyle w:val="TagStyle"/>
          <w:rtl/>
        </w:rPr>
        <w:t xml:space="preserve">&lt;&lt; דובר_המשך &gt;&gt; </w:t>
      </w:r>
      <w:r>
        <w:rPr>
          <w:rtl/>
        </w:rPr>
        <w:t>עופר כסיף (חד"ש-תע"ל):</w:t>
      </w:r>
      <w:r w:rsidRPr="00AD72B7">
        <w:rPr>
          <w:rStyle w:val="TagStyle"/>
          <w:rtl/>
        </w:rPr>
        <w:t xml:space="preserve"> &lt;&lt; דובר_המשך &gt;&gt;</w:t>
      </w:r>
      <w:r>
        <w:rPr>
          <w:rtl/>
        </w:rPr>
        <w:t xml:space="preserve"> </w:t>
      </w:r>
    </w:p>
    <w:p w:rsidR="00CF35E1" w:rsidRDefault="00CF35E1" w:rsidP="003258F0">
      <w:pPr>
        <w:rPr>
          <w:rtl/>
        </w:rPr>
      </w:pPr>
    </w:p>
    <w:p w:rsidR="00CF35E1" w:rsidRDefault="00487752" w:rsidP="00487752">
      <w:pPr>
        <w:rPr>
          <w:rtl/>
        </w:rPr>
      </w:pPr>
      <w:r>
        <w:rPr>
          <w:rFonts w:hint="cs"/>
          <w:rtl/>
        </w:rPr>
        <w:t>– –</w:t>
      </w:r>
      <w:r w:rsidR="00CF35E1">
        <w:rPr>
          <w:rFonts w:hint="cs"/>
          <w:rtl/>
        </w:rPr>
        <w:t xml:space="preserve"> כולנו הופכים שותפים </w:t>
      </w:r>
      <w:bookmarkStart w:id="16172" w:name="_ETM_Q39_462000"/>
      <w:bookmarkEnd w:id="16172"/>
      <w:r w:rsidR="00CF35E1">
        <w:rPr>
          <w:rFonts w:hint="cs"/>
          <w:rtl/>
        </w:rPr>
        <w:t>להפרת חוק.</w:t>
      </w:r>
    </w:p>
    <w:p w:rsidR="00CF35E1" w:rsidRDefault="00CF35E1" w:rsidP="003258F0">
      <w:pPr>
        <w:rPr>
          <w:rtl/>
        </w:rPr>
      </w:pPr>
    </w:p>
    <w:p w:rsidR="00CF35E1" w:rsidRDefault="00CF35E1" w:rsidP="003258F0">
      <w:pPr>
        <w:pStyle w:val="af5"/>
        <w:keepNext/>
        <w:rPr>
          <w:rtl/>
        </w:rPr>
      </w:pPr>
      <w:r w:rsidRPr="00034BDE">
        <w:rPr>
          <w:rStyle w:val="TagStyle"/>
          <w:rtl/>
        </w:rPr>
        <w:t xml:space="preserve"> &lt;&lt; קריאה &gt;&gt; </w:t>
      </w:r>
      <w:r>
        <w:rPr>
          <w:rtl/>
        </w:rPr>
        <w:t>טלי גוטליב (הליכוד):</w:t>
      </w:r>
      <w:r w:rsidRPr="00034BDE">
        <w:rPr>
          <w:rStyle w:val="TagStyle"/>
          <w:rtl/>
        </w:rPr>
        <w:t xml:space="preserve"> &lt;&lt; קריאה &gt;&gt;</w:t>
      </w:r>
      <w:r>
        <w:rPr>
          <w:rtl/>
        </w:rPr>
        <w:t xml:space="preserve"> </w:t>
      </w:r>
    </w:p>
    <w:p w:rsidR="00CF35E1" w:rsidRDefault="00CF35E1" w:rsidP="00487752">
      <w:pPr>
        <w:rPr>
          <w:rtl/>
        </w:rPr>
      </w:pPr>
    </w:p>
    <w:p w:rsidR="00CF35E1" w:rsidRDefault="00CF35E1" w:rsidP="003258F0">
      <w:pPr>
        <w:rPr>
          <w:rtl/>
        </w:rPr>
      </w:pPr>
      <w:r>
        <w:rPr>
          <w:rFonts w:hint="cs"/>
          <w:rtl/>
        </w:rPr>
        <w:t>פוגע בחיילינו. פוגע בחיילים שלנו.</w:t>
      </w:r>
    </w:p>
    <w:p w:rsidR="00CF35E1" w:rsidRDefault="00CF35E1" w:rsidP="003258F0">
      <w:pPr>
        <w:rPr>
          <w:rtl/>
        </w:rPr>
      </w:pPr>
    </w:p>
    <w:p w:rsidR="00CF35E1" w:rsidRDefault="00CF35E1" w:rsidP="003258F0">
      <w:pPr>
        <w:pStyle w:val="-"/>
        <w:rPr>
          <w:rtl/>
        </w:rPr>
      </w:pPr>
      <w:bookmarkStart w:id="16173" w:name="_ETM_Q39_466000"/>
      <w:bookmarkEnd w:id="16173"/>
      <w:r w:rsidRPr="00AD72B7">
        <w:rPr>
          <w:rStyle w:val="TagStyle"/>
          <w:rtl/>
        </w:rPr>
        <w:t xml:space="preserve">&lt;&lt; דובר_המשך &gt;&gt; </w:t>
      </w:r>
      <w:r>
        <w:rPr>
          <w:rtl/>
        </w:rPr>
        <w:t>עופר כסיף (חד"ש-תע"ל):</w:t>
      </w:r>
      <w:r w:rsidRPr="00AD72B7">
        <w:rPr>
          <w:rStyle w:val="TagStyle"/>
          <w:rtl/>
        </w:rPr>
        <w:t xml:space="preserve"> &lt;&lt; דובר_המשך &gt;&gt;</w:t>
      </w:r>
      <w:r>
        <w:rPr>
          <w:rtl/>
        </w:rPr>
        <w:t xml:space="preserve"> </w:t>
      </w:r>
    </w:p>
    <w:p w:rsidR="00CF35E1" w:rsidRDefault="00CF35E1" w:rsidP="003258F0">
      <w:pPr>
        <w:rPr>
          <w:rtl/>
        </w:rPr>
      </w:pPr>
    </w:p>
    <w:p w:rsidR="00CF35E1" w:rsidRDefault="00CF35E1" w:rsidP="00487752">
      <w:pPr>
        <w:rPr>
          <w:rtl/>
        </w:rPr>
      </w:pPr>
      <w:bookmarkStart w:id="16174" w:name="_ETM_Q39_465000"/>
      <w:bookmarkEnd w:id="16174"/>
      <w:r>
        <w:rPr>
          <w:rFonts w:hint="cs"/>
          <w:rtl/>
        </w:rPr>
        <w:t xml:space="preserve">פורום המרצות והמרצים למשפטים למען הדמוקרטיה </w:t>
      </w:r>
      <w:r w:rsidR="00487752">
        <w:rPr>
          <w:rFonts w:hint="cs"/>
          <w:rtl/>
        </w:rPr>
        <w:t>– – –</w:t>
      </w:r>
    </w:p>
    <w:p w:rsidR="00CF35E1" w:rsidRDefault="00CF35E1" w:rsidP="003258F0">
      <w:pPr>
        <w:rPr>
          <w:rtl/>
        </w:rPr>
      </w:pPr>
    </w:p>
    <w:p w:rsidR="00CF35E1" w:rsidRDefault="00CF35E1" w:rsidP="003258F0">
      <w:pPr>
        <w:pStyle w:val="af5"/>
        <w:keepNext/>
        <w:rPr>
          <w:rtl/>
        </w:rPr>
      </w:pPr>
      <w:r w:rsidRPr="00034BDE">
        <w:rPr>
          <w:rStyle w:val="TagStyle"/>
          <w:rtl/>
        </w:rPr>
        <w:t xml:space="preserve"> &lt;&lt; קריאה &gt;&gt; </w:t>
      </w:r>
      <w:r>
        <w:rPr>
          <w:rtl/>
        </w:rPr>
        <w:t>טלי גוטליב (הליכוד):</w:t>
      </w:r>
      <w:r w:rsidRPr="00034BDE">
        <w:rPr>
          <w:rStyle w:val="TagStyle"/>
          <w:rtl/>
        </w:rPr>
        <w:t xml:space="preserve"> &lt;&lt; קריאה &gt;&gt;</w:t>
      </w:r>
      <w:r>
        <w:rPr>
          <w:rtl/>
        </w:rPr>
        <w:t xml:space="preserve"> </w:t>
      </w:r>
    </w:p>
    <w:p w:rsidR="00CF35E1" w:rsidRDefault="00CF35E1" w:rsidP="00487752">
      <w:pPr>
        <w:rPr>
          <w:rtl/>
        </w:rPr>
      </w:pPr>
    </w:p>
    <w:p w:rsidR="00CF35E1" w:rsidRDefault="00CF35E1" w:rsidP="00487752">
      <w:pPr>
        <w:rPr>
          <w:rtl/>
        </w:rPr>
      </w:pPr>
      <w:r>
        <w:rPr>
          <w:rFonts w:hint="cs"/>
          <w:rtl/>
        </w:rPr>
        <w:t xml:space="preserve">פוגע בחיילים שלנו, שקרן </w:t>
      </w:r>
      <w:r w:rsidR="00487752">
        <w:rPr>
          <w:rFonts w:hint="cs"/>
          <w:rtl/>
        </w:rPr>
        <w:t>– – –</w:t>
      </w:r>
      <w:r>
        <w:rPr>
          <w:rFonts w:hint="cs"/>
          <w:rtl/>
        </w:rPr>
        <w:t xml:space="preserve"> שקרן </w:t>
      </w:r>
      <w:r w:rsidR="00487752">
        <w:rPr>
          <w:rFonts w:hint="cs"/>
          <w:rtl/>
        </w:rPr>
        <w:t>– – –</w:t>
      </w:r>
      <w:r>
        <w:rPr>
          <w:rFonts w:hint="cs"/>
          <w:rtl/>
        </w:rPr>
        <w:t xml:space="preserve"> </w:t>
      </w:r>
    </w:p>
    <w:p w:rsidR="00CF35E1" w:rsidRPr="00034BDE" w:rsidRDefault="00CF35E1" w:rsidP="003258F0">
      <w:pPr>
        <w:rPr>
          <w:rtl/>
        </w:rPr>
      </w:pPr>
      <w:bookmarkStart w:id="16175" w:name="_ETM_Q39_470000"/>
      <w:bookmarkEnd w:id="16175"/>
    </w:p>
    <w:p w:rsidR="00CF35E1" w:rsidRDefault="00CF35E1" w:rsidP="003258F0">
      <w:pPr>
        <w:pStyle w:val="af6"/>
        <w:keepNext/>
        <w:rPr>
          <w:rtl/>
        </w:rPr>
      </w:pPr>
      <w:r w:rsidRPr="00AD72B7">
        <w:rPr>
          <w:rStyle w:val="TagStyle"/>
          <w:rtl/>
        </w:rPr>
        <w:t xml:space="preserve"> &lt;&lt; יור &gt;&gt; </w:t>
      </w:r>
      <w:r>
        <w:rPr>
          <w:rtl/>
        </w:rPr>
        <w:t>היו"ר יבגני סובה:</w:t>
      </w:r>
      <w:r w:rsidRPr="00AD72B7">
        <w:rPr>
          <w:rStyle w:val="TagStyle"/>
          <w:rtl/>
        </w:rPr>
        <w:t xml:space="preserve"> &lt;&lt; יור &gt;&gt;</w:t>
      </w:r>
      <w:r>
        <w:rPr>
          <w:rtl/>
        </w:rPr>
        <w:t xml:space="preserve"> </w:t>
      </w:r>
    </w:p>
    <w:p w:rsidR="00CF35E1" w:rsidRDefault="00CF35E1" w:rsidP="00487752">
      <w:pPr>
        <w:rPr>
          <w:rtl/>
        </w:rPr>
      </w:pPr>
    </w:p>
    <w:p w:rsidR="00CF35E1" w:rsidRDefault="00CF35E1" w:rsidP="003258F0">
      <w:pPr>
        <w:rPr>
          <w:rtl/>
        </w:rPr>
      </w:pPr>
      <w:r>
        <w:rPr>
          <w:rFonts w:hint="cs"/>
          <w:rtl/>
        </w:rPr>
        <w:t>חברת הכנסת טלי גוטליב, תודה.</w:t>
      </w:r>
    </w:p>
    <w:p w:rsidR="00CF35E1" w:rsidRDefault="00CF35E1" w:rsidP="003258F0">
      <w:pPr>
        <w:rPr>
          <w:rtl/>
        </w:rPr>
      </w:pPr>
    </w:p>
    <w:p w:rsidR="00CF35E1" w:rsidRDefault="00CF35E1" w:rsidP="003258F0">
      <w:pPr>
        <w:pStyle w:val="af5"/>
        <w:keepNext/>
        <w:rPr>
          <w:rtl/>
        </w:rPr>
      </w:pPr>
      <w:bookmarkStart w:id="16176" w:name="ET_interruption_6345_36"/>
      <w:r w:rsidRPr="00034BDE">
        <w:rPr>
          <w:rStyle w:val="TagStyle"/>
          <w:rtl/>
        </w:rPr>
        <w:t xml:space="preserve"> &lt;&lt; קריאה &gt;&gt; </w:t>
      </w:r>
      <w:r>
        <w:rPr>
          <w:rtl/>
        </w:rPr>
        <w:t>טלי גוטליב (הליכוד):</w:t>
      </w:r>
      <w:r w:rsidRPr="00034BDE">
        <w:rPr>
          <w:rStyle w:val="TagStyle"/>
          <w:rtl/>
        </w:rPr>
        <w:t xml:space="preserve"> &lt;&lt; קריאה &gt;&gt;</w:t>
      </w:r>
      <w:r>
        <w:rPr>
          <w:rtl/>
        </w:rPr>
        <w:t xml:space="preserve"> </w:t>
      </w:r>
      <w:bookmarkEnd w:id="16176"/>
    </w:p>
    <w:p w:rsidR="00CF35E1" w:rsidRDefault="00CF35E1" w:rsidP="00487752">
      <w:pPr>
        <w:rPr>
          <w:rtl/>
        </w:rPr>
      </w:pPr>
    </w:p>
    <w:p w:rsidR="00CF35E1" w:rsidRDefault="00487752" w:rsidP="00487752">
      <w:pPr>
        <w:rPr>
          <w:rtl/>
        </w:rPr>
      </w:pPr>
      <w:bookmarkStart w:id="16177" w:name="_ETM_Q39_472000"/>
      <w:bookmarkEnd w:id="16177"/>
      <w:r>
        <w:rPr>
          <w:rFonts w:hint="cs"/>
          <w:rtl/>
        </w:rPr>
        <w:t>– – –</w:t>
      </w:r>
      <w:r w:rsidR="00CF35E1">
        <w:rPr>
          <w:rFonts w:hint="cs"/>
          <w:rtl/>
        </w:rPr>
        <w:t xml:space="preserve"> מה הולך פה. </w:t>
      </w:r>
    </w:p>
    <w:p w:rsidR="00CF35E1" w:rsidRDefault="00CF35E1" w:rsidP="003258F0">
      <w:pPr>
        <w:rPr>
          <w:rtl/>
        </w:rPr>
      </w:pPr>
    </w:p>
    <w:p w:rsidR="00CF35E1" w:rsidRDefault="00CF35E1" w:rsidP="003258F0">
      <w:pPr>
        <w:pStyle w:val="af6"/>
        <w:keepNext/>
        <w:rPr>
          <w:rtl/>
        </w:rPr>
      </w:pPr>
      <w:bookmarkStart w:id="16178" w:name="ET_yor_6307_37"/>
      <w:r w:rsidRPr="00034BDE">
        <w:rPr>
          <w:rStyle w:val="TagStyle"/>
          <w:rtl/>
        </w:rPr>
        <w:t xml:space="preserve"> &lt;&lt; יור &gt;&gt; </w:t>
      </w:r>
      <w:r>
        <w:rPr>
          <w:rtl/>
        </w:rPr>
        <w:t>היו"ר יבגני סובה:</w:t>
      </w:r>
      <w:r w:rsidRPr="00034BDE">
        <w:rPr>
          <w:rStyle w:val="TagStyle"/>
          <w:rtl/>
        </w:rPr>
        <w:t xml:space="preserve"> &lt;&lt; יור &gt;&gt;</w:t>
      </w:r>
      <w:r>
        <w:rPr>
          <w:rtl/>
        </w:rPr>
        <w:t xml:space="preserve"> </w:t>
      </w:r>
      <w:bookmarkEnd w:id="16178"/>
    </w:p>
    <w:p w:rsidR="00CF35E1" w:rsidRDefault="00CF35E1" w:rsidP="00487752">
      <w:pPr>
        <w:rPr>
          <w:rtl/>
        </w:rPr>
      </w:pPr>
    </w:p>
    <w:p w:rsidR="00CF35E1" w:rsidRDefault="00CF35E1" w:rsidP="003258F0">
      <w:pPr>
        <w:rPr>
          <w:rtl/>
        </w:rPr>
      </w:pPr>
      <w:r>
        <w:rPr>
          <w:rFonts w:hint="cs"/>
          <w:rtl/>
        </w:rPr>
        <w:t>תודה רבה, תודה.</w:t>
      </w:r>
    </w:p>
    <w:p w:rsidR="00CF35E1" w:rsidRDefault="00CF35E1" w:rsidP="003258F0">
      <w:pPr>
        <w:rPr>
          <w:rtl/>
        </w:rPr>
      </w:pPr>
    </w:p>
    <w:p w:rsidR="00CF35E1" w:rsidRDefault="00CF35E1" w:rsidP="003258F0">
      <w:pPr>
        <w:pStyle w:val="af5"/>
        <w:keepNext/>
        <w:rPr>
          <w:rtl/>
        </w:rPr>
      </w:pPr>
      <w:r w:rsidRPr="00034BDE">
        <w:rPr>
          <w:rStyle w:val="TagStyle"/>
          <w:rtl/>
        </w:rPr>
        <w:t xml:space="preserve"> &lt;&lt; קריאה &gt;&gt; </w:t>
      </w:r>
      <w:r>
        <w:rPr>
          <w:rtl/>
        </w:rPr>
        <w:t>טלי גוטליב (הליכוד):</w:t>
      </w:r>
      <w:r w:rsidRPr="00034BDE">
        <w:rPr>
          <w:rStyle w:val="TagStyle"/>
          <w:rtl/>
        </w:rPr>
        <w:t xml:space="preserve"> &lt;&lt; קריאה &gt;&gt;</w:t>
      </w:r>
      <w:r>
        <w:rPr>
          <w:rtl/>
        </w:rPr>
        <w:t xml:space="preserve"> </w:t>
      </w:r>
    </w:p>
    <w:p w:rsidR="00CF35E1" w:rsidRDefault="00CF35E1" w:rsidP="00487752">
      <w:pPr>
        <w:rPr>
          <w:rtl/>
        </w:rPr>
      </w:pPr>
    </w:p>
    <w:p w:rsidR="00CF35E1" w:rsidRDefault="00CF35E1" w:rsidP="003258F0">
      <w:pPr>
        <w:rPr>
          <w:rtl/>
        </w:rPr>
      </w:pPr>
      <w:r>
        <w:rPr>
          <w:rFonts w:hint="cs"/>
          <w:rtl/>
        </w:rPr>
        <w:t>מה</w:t>
      </w:r>
      <w:bookmarkStart w:id="16179" w:name="_ETM_Q39_473000"/>
      <w:bookmarkEnd w:id="16179"/>
      <w:r>
        <w:rPr>
          <w:rFonts w:hint="cs"/>
          <w:rtl/>
        </w:rPr>
        <w:t xml:space="preserve"> קורה פה? מה זה?</w:t>
      </w:r>
    </w:p>
    <w:p w:rsidR="00CF35E1" w:rsidRDefault="00CF35E1" w:rsidP="003258F0">
      <w:pPr>
        <w:rPr>
          <w:rtl/>
        </w:rPr>
      </w:pPr>
    </w:p>
    <w:p w:rsidR="00CF35E1" w:rsidRDefault="00CF35E1" w:rsidP="003258F0">
      <w:pPr>
        <w:pStyle w:val="-"/>
        <w:rPr>
          <w:rtl/>
        </w:rPr>
      </w:pPr>
      <w:r w:rsidRPr="00AD72B7">
        <w:rPr>
          <w:rStyle w:val="TagStyle"/>
          <w:rtl/>
        </w:rPr>
        <w:t xml:space="preserve">&lt;&lt; דובר_המשך &gt;&gt; </w:t>
      </w:r>
      <w:r>
        <w:rPr>
          <w:rtl/>
        </w:rPr>
        <w:t>עופר כסיף (חד"ש-תע"ל):</w:t>
      </w:r>
      <w:r w:rsidRPr="00AD72B7">
        <w:rPr>
          <w:rStyle w:val="TagStyle"/>
          <w:rtl/>
        </w:rPr>
        <w:t xml:space="preserve"> &lt;&lt; דובר_המשך &gt;&gt;</w:t>
      </w:r>
      <w:r>
        <w:rPr>
          <w:rtl/>
        </w:rPr>
        <w:t xml:space="preserve"> </w:t>
      </w:r>
    </w:p>
    <w:p w:rsidR="00CF35E1" w:rsidRDefault="00CF35E1" w:rsidP="003258F0">
      <w:pPr>
        <w:rPr>
          <w:rtl/>
        </w:rPr>
      </w:pPr>
    </w:p>
    <w:p w:rsidR="00CF35E1" w:rsidRPr="00034BDE" w:rsidRDefault="00CF35E1" w:rsidP="003258F0">
      <w:pPr>
        <w:rPr>
          <w:rtl/>
        </w:rPr>
      </w:pPr>
      <w:r>
        <w:rPr>
          <w:rFonts w:hint="cs"/>
          <w:rtl/>
        </w:rPr>
        <w:t xml:space="preserve">פורום המרצות והמרצים למשפטים למען הדמוקרטיה, בנייר עמדה שפרסם בשבוע שעבר, מציין נחרצות: הדיווחים על התעללויות </w:t>
      </w:r>
      <w:bookmarkStart w:id="16180" w:name="_ETM_Q39_487000"/>
      <w:bookmarkEnd w:id="16180"/>
      <w:r>
        <w:rPr>
          <w:rFonts w:hint="cs"/>
          <w:rtl/>
        </w:rPr>
        <w:t xml:space="preserve">ומותם של עצירים מעלים חשד לביצוע עינויים, יחס אכזרי </w:t>
      </w:r>
      <w:bookmarkStart w:id="16181" w:name="_ETM_Q39_497000"/>
      <w:bookmarkEnd w:id="16181"/>
      <w:r>
        <w:rPr>
          <w:rFonts w:hint="cs"/>
          <w:rtl/>
        </w:rPr>
        <w:t>ובמקרים מסוימים פגיעות פיזיות חמורות.</w:t>
      </w:r>
    </w:p>
    <w:p w:rsidR="00CF35E1" w:rsidRDefault="00CF35E1" w:rsidP="003258F0">
      <w:pPr>
        <w:rPr>
          <w:rtl/>
        </w:rPr>
      </w:pPr>
    </w:p>
    <w:p w:rsidR="00CF35E1" w:rsidRDefault="00CF35E1" w:rsidP="003258F0">
      <w:pPr>
        <w:pStyle w:val="af6"/>
        <w:keepNext/>
        <w:rPr>
          <w:rtl/>
        </w:rPr>
      </w:pPr>
      <w:bookmarkStart w:id="16182" w:name="ET_yor_6307_39"/>
      <w:r w:rsidRPr="00003394">
        <w:rPr>
          <w:rStyle w:val="TagStyle"/>
          <w:rtl/>
        </w:rPr>
        <w:t xml:space="preserve"> &lt;&lt; יור &gt;&gt; </w:t>
      </w:r>
      <w:r>
        <w:rPr>
          <w:rtl/>
        </w:rPr>
        <w:t>היו"ר יבגני סובה:</w:t>
      </w:r>
      <w:r w:rsidRPr="00003394">
        <w:rPr>
          <w:rStyle w:val="TagStyle"/>
          <w:rtl/>
        </w:rPr>
        <w:t xml:space="preserve"> &lt;&lt; יור &gt;&gt;</w:t>
      </w:r>
      <w:r>
        <w:rPr>
          <w:rtl/>
        </w:rPr>
        <w:t xml:space="preserve"> </w:t>
      </w:r>
      <w:bookmarkEnd w:id="16182"/>
    </w:p>
    <w:p w:rsidR="00CF35E1" w:rsidRDefault="00CF35E1" w:rsidP="00487752">
      <w:pPr>
        <w:rPr>
          <w:rtl/>
        </w:rPr>
      </w:pPr>
    </w:p>
    <w:p w:rsidR="00CF35E1" w:rsidRDefault="00CF35E1" w:rsidP="003258F0">
      <w:pPr>
        <w:rPr>
          <w:rtl/>
        </w:rPr>
      </w:pPr>
      <w:r>
        <w:rPr>
          <w:rFonts w:hint="cs"/>
          <w:rtl/>
        </w:rPr>
        <w:t xml:space="preserve">נא לסיים, תודה. </w:t>
      </w:r>
    </w:p>
    <w:p w:rsidR="00CF35E1" w:rsidRPr="00003394" w:rsidRDefault="00CF35E1" w:rsidP="003258F0">
      <w:pPr>
        <w:rPr>
          <w:rtl/>
        </w:rPr>
      </w:pPr>
    </w:p>
    <w:p w:rsidR="00CF35E1" w:rsidRDefault="00CF35E1" w:rsidP="003258F0">
      <w:pPr>
        <w:pStyle w:val="-"/>
        <w:keepNext/>
        <w:rPr>
          <w:rtl/>
        </w:rPr>
      </w:pPr>
      <w:bookmarkStart w:id="16183" w:name="ET_speakercontinue_5785_15"/>
      <w:r w:rsidRPr="00AD72B7">
        <w:rPr>
          <w:rStyle w:val="TagStyle"/>
          <w:rtl/>
        </w:rPr>
        <w:t xml:space="preserve"> &lt;&lt; דובר_המשך &gt;&gt; </w:t>
      </w:r>
      <w:r>
        <w:rPr>
          <w:rtl/>
        </w:rPr>
        <w:t>עופר כסיף (חד"ש-תע"ל):</w:t>
      </w:r>
      <w:r w:rsidRPr="00AD72B7">
        <w:rPr>
          <w:rStyle w:val="TagStyle"/>
          <w:rtl/>
        </w:rPr>
        <w:t xml:space="preserve"> &lt;&lt; דובר_המשך &gt;&gt;</w:t>
      </w:r>
      <w:r>
        <w:rPr>
          <w:rtl/>
        </w:rPr>
        <w:t xml:space="preserve"> </w:t>
      </w:r>
      <w:bookmarkEnd w:id="16183"/>
    </w:p>
    <w:p w:rsidR="00CF35E1" w:rsidRDefault="00CF35E1" w:rsidP="003258F0">
      <w:pPr>
        <w:rPr>
          <w:rtl/>
        </w:rPr>
      </w:pPr>
    </w:p>
    <w:p w:rsidR="00CF35E1" w:rsidRDefault="00CF35E1" w:rsidP="003258F0">
      <w:pPr>
        <w:rPr>
          <w:rtl/>
        </w:rPr>
      </w:pPr>
      <w:r>
        <w:rPr>
          <w:rFonts w:hint="cs"/>
          <w:rtl/>
        </w:rPr>
        <w:t>רגע, הפריעו</w:t>
      </w:r>
      <w:bookmarkStart w:id="16184" w:name="_ETM_Q39_500000"/>
      <w:bookmarkEnd w:id="16184"/>
      <w:r>
        <w:rPr>
          <w:rFonts w:hint="cs"/>
          <w:rtl/>
        </w:rPr>
        <w:t xml:space="preserve"> לי הרבה.</w:t>
      </w:r>
    </w:p>
    <w:p w:rsidR="00CF35E1" w:rsidRDefault="00CF35E1" w:rsidP="003258F0">
      <w:pPr>
        <w:rPr>
          <w:rtl/>
        </w:rPr>
      </w:pPr>
    </w:p>
    <w:p w:rsidR="00CF35E1" w:rsidRDefault="00CF35E1" w:rsidP="003258F0">
      <w:pPr>
        <w:pStyle w:val="af6"/>
        <w:keepNext/>
        <w:rPr>
          <w:rtl/>
        </w:rPr>
      </w:pPr>
      <w:bookmarkStart w:id="16185" w:name="ET_yor_6307_40"/>
      <w:r w:rsidRPr="00003394">
        <w:rPr>
          <w:rStyle w:val="TagStyle"/>
          <w:rtl/>
        </w:rPr>
        <w:t xml:space="preserve"> &lt;&lt; יור &gt;&gt; </w:t>
      </w:r>
      <w:r>
        <w:rPr>
          <w:rtl/>
        </w:rPr>
        <w:t>היו"ר יבגני סובה:</w:t>
      </w:r>
      <w:r w:rsidRPr="00003394">
        <w:rPr>
          <w:rStyle w:val="TagStyle"/>
          <w:rtl/>
        </w:rPr>
        <w:t xml:space="preserve"> &lt;&lt; יור &gt;&gt;</w:t>
      </w:r>
      <w:r>
        <w:rPr>
          <w:rtl/>
        </w:rPr>
        <w:t xml:space="preserve"> </w:t>
      </w:r>
      <w:bookmarkEnd w:id="16185"/>
    </w:p>
    <w:p w:rsidR="00CF35E1" w:rsidRDefault="00CF35E1" w:rsidP="00487752">
      <w:pPr>
        <w:rPr>
          <w:rtl/>
        </w:rPr>
      </w:pPr>
    </w:p>
    <w:p w:rsidR="00CF35E1" w:rsidRDefault="00CF35E1" w:rsidP="003258F0">
      <w:pPr>
        <w:rPr>
          <w:rtl/>
        </w:rPr>
      </w:pPr>
      <w:r>
        <w:rPr>
          <w:rFonts w:hint="cs"/>
          <w:rtl/>
        </w:rPr>
        <w:t xml:space="preserve">לא, כבר הוספתי לך 40 שניות. </w:t>
      </w:r>
    </w:p>
    <w:p w:rsidR="00CF35E1" w:rsidRDefault="00CF35E1" w:rsidP="003258F0">
      <w:pPr>
        <w:rPr>
          <w:rtl/>
        </w:rPr>
      </w:pPr>
      <w:bookmarkStart w:id="16186" w:name="_ETM_Q39_502000"/>
      <w:bookmarkEnd w:id="16186"/>
    </w:p>
    <w:p w:rsidR="00CF35E1" w:rsidRDefault="00CF35E1" w:rsidP="003258F0">
      <w:pPr>
        <w:pStyle w:val="-"/>
        <w:rPr>
          <w:rtl/>
        </w:rPr>
      </w:pPr>
      <w:r w:rsidRPr="00AD72B7">
        <w:rPr>
          <w:rStyle w:val="TagStyle"/>
          <w:rtl/>
        </w:rPr>
        <w:t xml:space="preserve">&lt;&lt; דובר_המשך &gt;&gt; </w:t>
      </w:r>
      <w:r>
        <w:rPr>
          <w:rtl/>
        </w:rPr>
        <w:t>עופר כסיף (חד"ש-תע"ל):</w:t>
      </w:r>
      <w:r w:rsidRPr="00AD72B7">
        <w:rPr>
          <w:rStyle w:val="TagStyle"/>
          <w:rtl/>
        </w:rPr>
        <w:t xml:space="preserve"> &lt;&lt; דובר_המשך &gt;&gt;</w:t>
      </w:r>
      <w:r>
        <w:rPr>
          <w:rtl/>
        </w:rPr>
        <w:t xml:space="preserve"> </w:t>
      </w:r>
    </w:p>
    <w:p w:rsidR="00CF35E1" w:rsidRDefault="00CF35E1" w:rsidP="003258F0">
      <w:pPr>
        <w:rPr>
          <w:rtl/>
        </w:rPr>
      </w:pPr>
    </w:p>
    <w:p w:rsidR="00CF35E1" w:rsidRDefault="00CF35E1" w:rsidP="003258F0">
      <w:pPr>
        <w:rPr>
          <w:rtl/>
        </w:rPr>
      </w:pPr>
      <w:r>
        <w:rPr>
          <w:rFonts w:hint="cs"/>
          <w:rtl/>
        </w:rPr>
        <w:t xml:space="preserve">אני מייד מסיים. </w:t>
      </w:r>
      <w:bookmarkStart w:id="16187" w:name="_ETM_Q39_503000"/>
      <w:bookmarkEnd w:id="16187"/>
      <w:r>
        <w:rPr>
          <w:rFonts w:hint="cs"/>
          <w:rtl/>
        </w:rPr>
        <w:t xml:space="preserve">מעשים אלה עלולים לעלות כדי פשעים נגד האנושות ופשעי מלחמה ומהווים גם עבירות פליליות חמורות לפי המשפט הישראלי. </w:t>
      </w:r>
    </w:p>
    <w:p w:rsidR="00CF35E1" w:rsidRDefault="00CF35E1" w:rsidP="003258F0">
      <w:pPr>
        <w:rPr>
          <w:rtl/>
        </w:rPr>
      </w:pPr>
    </w:p>
    <w:p w:rsidR="00CF35E1" w:rsidRDefault="00CF35E1" w:rsidP="00487752">
      <w:pPr>
        <w:rPr>
          <w:rtl/>
        </w:rPr>
      </w:pPr>
      <w:r>
        <w:rPr>
          <w:rFonts w:hint="cs"/>
          <w:rtl/>
        </w:rPr>
        <w:t>האמת חייבת</w:t>
      </w:r>
      <w:bookmarkStart w:id="16188" w:name="_ETM_Q39_515000"/>
      <w:bookmarkEnd w:id="16188"/>
      <w:r>
        <w:rPr>
          <w:rFonts w:hint="cs"/>
          <w:rtl/>
        </w:rPr>
        <w:t xml:space="preserve"> להיאמר </w:t>
      </w:r>
      <w:r>
        <w:rPr>
          <w:rtl/>
        </w:rPr>
        <w:t>–</w:t>
      </w:r>
      <w:r>
        <w:rPr>
          <w:rFonts w:hint="cs"/>
          <w:rtl/>
        </w:rPr>
        <w:t xml:space="preserve"> ואני מסיים בזה: ישראל מפעילה מתקן עינויים </w:t>
      </w:r>
      <w:bookmarkStart w:id="16189" w:name="_ETM_Q39_522000"/>
      <w:bookmarkEnd w:id="16189"/>
      <w:r>
        <w:rPr>
          <w:rFonts w:hint="cs"/>
          <w:rtl/>
        </w:rPr>
        <w:t xml:space="preserve">סדיסטי לפלסטינים עזתיים </w:t>
      </w:r>
      <w:r w:rsidR="00487752">
        <w:rPr>
          <w:rFonts w:hint="cs"/>
          <w:rtl/>
        </w:rPr>
        <w:t>– –</w:t>
      </w:r>
    </w:p>
    <w:p w:rsidR="00CF35E1" w:rsidRDefault="00CF35E1" w:rsidP="003258F0">
      <w:pPr>
        <w:rPr>
          <w:rtl/>
        </w:rPr>
      </w:pPr>
    </w:p>
    <w:p w:rsidR="00CF35E1" w:rsidRDefault="00CF35E1" w:rsidP="003258F0">
      <w:pPr>
        <w:pStyle w:val="af5"/>
        <w:keepNext/>
        <w:rPr>
          <w:rtl/>
        </w:rPr>
      </w:pPr>
      <w:bookmarkStart w:id="16190" w:name="ET_interruption_6151_41"/>
      <w:r w:rsidRPr="00003394">
        <w:rPr>
          <w:rStyle w:val="TagStyle"/>
          <w:rtl/>
        </w:rPr>
        <w:t xml:space="preserve"> &lt;&lt; קריאה &gt;&gt; </w:t>
      </w:r>
      <w:r>
        <w:rPr>
          <w:rtl/>
        </w:rPr>
        <w:t>רון כץ (יש עתיד):</w:t>
      </w:r>
      <w:r w:rsidRPr="00003394">
        <w:rPr>
          <w:rStyle w:val="TagStyle"/>
          <w:rtl/>
        </w:rPr>
        <w:t xml:space="preserve"> &lt;&lt; קריאה &gt;&gt;</w:t>
      </w:r>
      <w:r>
        <w:rPr>
          <w:rtl/>
        </w:rPr>
        <w:t xml:space="preserve"> </w:t>
      </w:r>
      <w:bookmarkEnd w:id="16190"/>
    </w:p>
    <w:p w:rsidR="00CF35E1" w:rsidRDefault="00CF35E1" w:rsidP="00487752">
      <w:pPr>
        <w:rPr>
          <w:rtl/>
        </w:rPr>
      </w:pPr>
    </w:p>
    <w:p w:rsidR="00CF35E1" w:rsidRDefault="00CF35E1" w:rsidP="003258F0">
      <w:pPr>
        <w:rPr>
          <w:rtl/>
        </w:rPr>
      </w:pPr>
      <w:bookmarkStart w:id="16191" w:name="_ETM_Q39_524000"/>
      <w:bookmarkEnd w:id="16191"/>
      <w:r>
        <w:rPr>
          <w:rFonts w:hint="cs"/>
          <w:rtl/>
        </w:rPr>
        <w:t>מאיפה אתה מביא את זה?</w:t>
      </w:r>
    </w:p>
    <w:p w:rsidR="00CF35E1" w:rsidRDefault="00CF35E1" w:rsidP="003258F0">
      <w:pPr>
        <w:rPr>
          <w:rtl/>
        </w:rPr>
      </w:pPr>
    </w:p>
    <w:p w:rsidR="00CF35E1" w:rsidRDefault="00CF35E1" w:rsidP="003258F0">
      <w:pPr>
        <w:pStyle w:val="-"/>
        <w:rPr>
          <w:rtl/>
        </w:rPr>
      </w:pPr>
      <w:r w:rsidRPr="00AD72B7">
        <w:rPr>
          <w:rStyle w:val="TagStyle"/>
          <w:rtl/>
        </w:rPr>
        <w:t xml:space="preserve">&lt;&lt; דובר_המשך &gt;&gt; </w:t>
      </w:r>
      <w:r>
        <w:rPr>
          <w:rtl/>
        </w:rPr>
        <w:t>עופר כסיף (חד"ש-תע"ל):</w:t>
      </w:r>
      <w:r w:rsidRPr="00AD72B7">
        <w:rPr>
          <w:rStyle w:val="TagStyle"/>
          <w:rtl/>
        </w:rPr>
        <w:t xml:space="preserve"> &lt;&lt; דובר_המשך &gt;&gt;</w:t>
      </w:r>
      <w:r>
        <w:rPr>
          <w:rtl/>
        </w:rPr>
        <w:t xml:space="preserve"> </w:t>
      </w:r>
    </w:p>
    <w:p w:rsidR="00CF35E1" w:rsidRDefault="00CF35E1" w:rsidP="003258F0">
      <w:pPr>
        <w:rPr>
          <w:rtl/>
        </w:rPr>
      </w:pPr>
    </w:p>
    <w:p w:rsidR="00CF35E1" w:rsidRDefault="00487752" w:rsidP="00487752">
      <w:pPr>
        <w:rPr>
          <w:rtl/>
        </w:rPr>
      </w:pPr>
      <w:r>
        <w:rPr>
          <w:rFonts w:hint="cs"/>
          <w:rtl/>
        </w:rPr>
        <w:t>– –</w:t>
      </w:r>
      <w:r w:rsidR="00CF35E1">
        <w:rPr>
          <w:rFonts w:hint="cs"/>
          <w:rtl/>
        </w:rPr>
        <w:t xml:space="preserve"> רובם אזרחים </w:t>
      </w:r>
      <w:bookmarkStart w:id="16192" w:name="_ETM_Q39_527000"/>
      <w:bookmarkEnd w:id="16192"/>
      <w:r w:rsidR="00CF35E1">
        <w:rPr>
          <w:rFonts w:hint="cs"/>
          <w:rtl/>
        </w:rPr>
        <w:t>חפים מפשע. את מתקן העינויים שדה תימן יש לסגור</w:t>
      </w:r>
      <w:bookmarkStart w:id="16193" w:name="_ETM_Q39_533000"/>
      <w:bookmarkEnd w:id="16193"/>
      <w:r w:rsidR="00CF35E1">
        <w:rPr>
          <w:rFonts w:hint="cs"/>
          <w:rtl/>
        </w:rPr>
        <w:t xml:space="preserve"> מייד, לשחרר את כל העצורים בו ואת כלל האסירים </w:t>
      </w:r>
      <w:r>
        <w:rPr>
          <w:rFonts w:hint="cs"/>
          <w:rtl/>
        </w:rPr>
        <w:t>– –</w:t>
      </w:r>
      <w:r w:rsidR="00CF35E1">
        <w:rPr>
          <w:rFonts w:hint="cs"/>
          <w:rtl/>
        </w:rPr>
        <w:t xml:space="preserve"> </w:t>
      </w:r>
    </w:p>
    <w:p w:rsidR="00CF35E1" w:rsidRDefault="00CF35E1" w:rsidP="003258F0">
      <w:pPr>
        <w:rPr>
          <w:rtl/>
        </w:rPr>
      </w:pPr>
    </w:p>
    <w:p w:rsidR="00CF35E1" w:rsidRDefault="00CF35E1" w:rsidP="003258F0">
      <w:pPr>
        <w:pStyle w:val="af6"/>
        <w:keepNext/>
        <w:rPr>
          <w:rtl/>
        </w:rPr>
      </w:pPr>
      <w:bookmarkStart w:id="16194" w:name="ET_yor_6307_42"/>
      <w:r w:rsidRPr="00003394">
        <w:rPr>
          <w:rStyle w:val="TagStyle"/>
          <w:rtl/>
        </w:rPr>
        <w:t xml:space="preserve"> &lt;&lt; יור &gt;&gt; </w:t>
      </w:r>
      <w:r>
        <w:rPr>
          <w:rtl/>
        </w:rPr>
        <w:t>היו"ר יבגני סובה:</w:t>
      </w:r>
      <w:r w:rsidRPr="00003394">
        <w:rPr>
          <w:rStyle w:val="TagStyle"/>
          <w:rtl/>
        </w:rPr>
        <w:t xml:space="preserve"> &lt;&lt; יור &gt;&gt;</w:t>
      </w:r>
      <w:r>
        <w:rPr>
          <w:rtl/>
        </w:rPr>
        <w:t xml:space="preserve"> </w:t>
      </w:r>
      <w:bookmarkEnd w:id="16194"/>
    </w:p>
    <w:p w:rsidR="00CF35E1" w:rsidRDefault="00CF35E1" w:rsidP="00487752">
      <w:pPr>
        <w:rPr>
          <w:rtl/>
        </w:rPr>
      </w:pPr>
    </w:p>
    <w:p w:rsidR="00CF35E1" w:rsidRDefault="00CF35E1" w:rsidP="003258F0">
      <w:pPr>
        <w:rPr>
          <w:rtl/>
        </w:rPr>
      </w:pPr>
      <w:r>
        <w:rPr>
          <w:rFonts w:hint="cs"/>
          <w:rtl/>
        </w:rPr>
        <w:t xml:space="preserve">תודה רבה. נא לסיים. תודה רבה, חבר הכנסת כסיף. </w:t>
      </w:r>
    </w:p>
    <w:p w:rsidR="00CF35E1" w:rsidRDefault="00CF35E1" w:rsidP="003258F0">
      <w:pPr>
        <w:rPr>
          <w:rtl/>
        </w:rPr>
      </w:pPr>
      <w:bookmarkStart w:id="16195" w:name="_ETM_Q39_537000"/>
      <w:bookmarkEnd w:id="16195"/>
    </w:p>
    <w:p w:rsidR="00CF35E1" w:rsidRDefault="00CF35E1" w:rsidP="003258F0">
      <w:pPr>
        <w:pStyle w:val="-"/>
        <w:rPr>
          <w:rtl/>
        </w:rPr>
      </w:pPr>
      <w:r w:rsidRPr="00AD72B7">
        <w:rPr>
          <w:rStyle w:val="TagStyle"/>
          <w:rtl/>
        </w:rPr>
        <w:t xml:space="preserve">&lt;&lt; דובר_המשך &gt;&gt; </w:t>
      </w:r>
      <w:r>
        <w:rPr>
          <w:rtl/>
        </w:rPr>
        <w:t>עופר כסיף (חד"ש-תע"ל):</w:t>
      </w:r>
      <w:r w:rsidRPr="00AD72B7">
        <w:rPr>
          <w:rStyle w:val="TagStyle"/>
          <w:rtl/>
        </w:rPr>
        <w:t xml:space="preserve"> &lt;&lt; דובר_המשך &gt;&gt;</w:t>
      </w:r>
      <w:r>
        <w:rPr>
          <w:rtl/>
        </w:rPr>
        <w:t xml:space="preserve"> </w:t>
      </w:r>
    </w:p>
    <w:p w:rsidR="00CF35E1" w:rsidRDefault="00CF35E1" w:rsidP="003258F0">
      <w:pPr>
        <w:rPr>
          <w:rtl/>
        </w:rPr>
      </w:pPr>
    </w:p>
    <w:p w:rsidR="00CF35E1" w:rsidRPr="00003394" w:rsidRDefault="00487752" w:rsidP="00487752">
      <w:pPr>
        <w:rPr>
          <w:rtl/>
        </w:rPr>
      </w:pPr>
      <w:r>
        <w:rPr>
          <w:rFonts w:hint="cs"/>
          <w:rtl/>
        </w:rPr>
        <w:t>– –</w:t>
      </w:r>
      <w:r w:rsidR="00CF35E1">
        <w:rPr>
          <w:rFonts w:hint="cs"/>
          <w:rtl/>
        </w:rPr>
        <w:t xml:space="preserve"> השבויים והחטופים בעסקה. כולם תמורת כולם. </w:t>
      </w:r>
    </w:p>
    <w:p w:rsidR="00CF35E1" w:rsidRDefault="00CF35E1" w:rsidP="003258F0">
      <w:pPr>
        <w:pStyle w:val="af6"/>
        <w:keepNext/>
        <w:rPr>
          <w:rStyle w:val="TagStyle"/>
          <w:vanish w:val="0"/>
          <w:rtl/>
        </w:rPr>
      </w:pPr>
      <w:bookmarkStart w:id="16196" w:name="ET_yor_6307_17"/>
    </w:p>
    <w:p w:rsidR="00CF35E1" w:rsidRDefault="00CF35E1" w:rsidP="003258F0">
      <w:pPr>
        <w:pStyle w:val="af6"/>
        <w:keepNext/>
        <w:rPr>
          <w:rtl/>
        </w:rPr>
      </w:pPr>
      <w:r w:rsidRPr="00AD72B7">
        <w:rPr>
          <w:rStyle w:val="TagStyle"/>
          <w:rtl/>
        </w:rPr>
        <w:t xml:space="preserve">&lt;&lt; יור &gt;&gt; </w:t>
      </w:r>
      <w:r>
        <w:rPr>
          <w:rtl/>
        </w:rPr>
        <w:t>היו"ר יבגני סובה:</w:t>
      </w:r>
      <w:r w:rsidRPr="00AD72B7">
        <w:rPr>
          <w:rStyle w:val="TagStyle"/>
          <w:rtl/>
        </w:rPr>
        <w:t xml:space="preserve"> &lt;&lt; יור &gt;&gt;</w:t>
      </w:r>
      <w:r>
        <w:rPr>
          <w:rtl/>
        </w:rPr>
        <w:t xml:space="preserve"> </w:t>
      </w:r>
      <w:bookmarkEnd w:id="16196"/>
    </w:p>
    <w:p w:rsidR="00CF35E1" w:rsidRDefault="00CF35E1" w:rsidP="00487752">
      <w:pPr>
        <w:rPr>
          <w:rtl/>
        </w:rPr>
      </w:pPr>
    </w:p>
    <w:p w:rsidR="00CF35E1" w:rsidRDefault="00CF35E1" w:rsidP="00B1181A">
      <w:pPr>
        <w:rPr>
          <w:rtl/>
        </w:rPr>
      </w:pPr>
      <w:r>
        <w:rPr>
          <w:rFonts w:hint="cs"/>
          <w:rtl/>
        </w:rPr>
        <w:t xml:space="preserve">תודה </w:t>
      </w:r>
      <w:bookmarkStart w:id="16197" w:name="_ETM_Q39_543000"/>
      <w:bookmarkEnd w:id="16197"/>
      <w:r>
        <w:rPr>
          <w:rFonts w:hint="cs"/>
          <w:rtl/>
        </w:rPr>
        <w:t xml:space="preserve">רבה. הדוברת הבאה, חברת הכנסת מיכל וולדיגר </w:t>
      </w:r>
      <w:r>
        <w:rPr>
          <w:rtl/>
        </w:rPr>
        <w:t>–</w:t>
      </w:r>
      <w:r>
        <w:rPr>
          <w:rFonts w:hint="cs"/>
          <w:rtl/>
        </w:rPr>
        <w:t xml:space="preserve"> אינה נוכחת; </w:t>
      </w:r>
      <w:bookmarkStart w:id="16198" w:name="_ETM_Q39_549000"/>
      <w:bookmarkEnd w:id="16198"/>
      <w:r>
        <w:rPr>
          <w:rFonts w:hint="cs"/>
          <w:rtl/>
        </w:rPr>
        <w:t xml:space="preserve">חברת הכנסת מירב בן ארי </w:t>
      </w:r>
      <w:r>
        <w:rPr>
          <w:rtl/>
        </w:rPr>
        <w:t>–</w:t>
      </w:r>
      <w:r>
        <w:rPr>
          <w:rFonts w:hint="cs"/>
          <w:rtl/>
        </w:rPr>
        <w:t xml:space="preserve"> אינה נוכחת; חבר הכנסת</w:t>
      </w:r>
      <w:bookmarkStart w:id="16199" w:name="_ETM_Q39_552000"/>
      <w:bookmarkEnd w:id="16199"/>
      <w:r>
        <w:rPr>
          <w:rFonts w:hint="cs"/>
          <w:rtl/>
        </w:rPr>
        <w:t xml:space="preserve"> מאיר כהן </w:t>
      </w:r>
      <w:r>
        <w:rPr>
          <w:rtl/>
        </w:rPr>
        <w:t>–</w:t>
      </w:r>
      <w:r>
        <w:rPr>
          <w:rFonts w:hint="cs"/>
          <w:rtl/>
        </w:rPr>
        <w:t xml:space="preserve"> אינו נוכח; חבר הכנסת אריאל קלנר </w:t>
      </w:r>
      <w:r>
        <w:rPr>
          <w:rtl/>
        </w:rPr>
        <w:t>–</w:t>
      </w:r>
      <w:bookmarkStart w:id="16200" w:name="_ETM_Q39_554000"/>
      <w:bookmarkEnd w:id="16200"/>
      <w:r>
        <w:rPr>
          <w:rFonts w:hint="cs"/>
          <w:rtl/>
        </w:rPr>
        <w:t xml:space="preserve"> אינו נוכח. חברת הכנסת טלי גוטליב, בבקשה. עכשיו זה הזמן, אם את רוצה. בבקשה, שלוש דקות, תוכלי לדבר. את מוותרת?</w:t>
      </w:r>
    </w:p>
    <w:p w:rsidR="00CF35E1" w:rsidRDefault="00CF35E1" w:rsidP="003258F0">
      <w:pPr>
        <w:rPr>
          <w:rtl/>
        </w:rPr>
      </w:pPr>
      <w:bookmarkStart w:id="16201" w:name="_ETM_Q39_564000"/>
      <w:bookmarkEnd w:id="16201"/>
    </w:p>
    <w:p w:rsidR="00CF35E1" w:rsidRDefault="00CF35E1" w:rsidP="003258F0">
      <w:pPr>
        <w:pStyle w:val="af5"/>
        <w:keepNext/>
        <w:rPr>
          <w:rtl/>
        </w:rPr>
      </w:pPr>
      <w:bookmarkStart w:id="16202" w:name="ET_interruption_6345_45"/>
      <w:r w:rsidRPr="00003394">
        <w:rPr>
          <w:rStyle w:val="TagStyle"/>
          <w:rtl/>
        </w:rPr>
        <w:t xml:space="preserve"> &lt;&lt; קריאה &gt;&gt; </w:t>
      </w:r>
      <w:r>
        <w:rPr>
          <w:rtl/>
        </w:rPr>
        <w:t>טלי גוטליב (הליכוד):</w:t>
      </w:r>
      <w:r w:rsidRPr="00003394">
        <w:rPr>
          <w:rStyle w:val="TagStyle"/>
          <w:rtl/>
        </w:rPr>
        <w:t xml:space="preserve"> &lt;&lt; קריאה &gt;&gt;</w:t>
      </w:r>
      <w:r>
        <w:rPr>
          <w:rtl/>
        </w:rPr>
        <w:t xml:space="preserve"> </w:t>
      </w:r>
      <w:bookmarkEnd w:id="16202"/>
    </w:p>
    <w:p w:rsidR="00CF35E1" w:rsidRDefault="00CF35E1" w:rsidP="00487752">
      <w:pPr>
        <w:rPr>
          <w:rtl/>
        </w:rPr>
      </w:pPr>
    </w:p>
    <w:p w:rsidR="00CF35E1" w:rsidRDefault="00CF35E1" w:rsidP="00487752">
      <w:pPr>
        <w:rPr>
          <w:rtl/>
        </w:rPr>
      </w:pPr>
      <w:r>
        <w:rPr>
          <w:rFonts w:hint="cs"/>
          <w:rtl/>
        </w:rPr>
        <w:t xml:space="preserve">לא </w:t>
      </w:r>
      <w:r w:rsidR="00487752">
        <w:rPr>
          <w:rFonts w:hint="cs"/>
          <w:rtl/>
        </w:rPr>
        <w:t>– – –</w:t>
      </w:r>
      <w:r>
        <w:rPr>
          <w:rFonts w:hint="cs"/>
          <w:rtl/>
        </w:rPr>
        <w:t xml:space="preserve"> כל היום. </w:t>
      </w:r>
    </w:p>
    <w:p w:rsidR="00CF35E1" w:rsidRDefault="00CF35E1" w:rsidP="003258F0">
      <w:pPr>
        <w:rPr>
          <w:rtl/>
        </w:rPr>
      </w:pPr>
    </w:p>
    <w:p w:rsidR="00CF35E1" w:rsidRDefault="00CF35E1" w:rsidP="003258F0">
      <w:pPr>
        <w:pStyle w:val="af6"/>
        <w:keepNext/>
        <w:rPr>
          <w:rtl/>
        </w:rPr>
      </w:pPr>
      <w:bookmarkStart w:id="16203" w:name="ET_yor_6307_46"/>
      <w:r w:rsidRPr="00003394">
        <w:rPr>
          <w:rStyle w:val="TagStyle"/>
          <w:rtl/>
        </w:rPr>
        <w:t xml:space="preserve"> &lt;&lt; יור &gt;&gt; </w:t>
      </w:r>
      <w:r>
        <w:rPr>
          <w:rtl/>
        </w:rPr>
        <w:t>היו"ר יבגני סובה:</w:t>
      </w:r>
      <w:r w:rsidRPr="00003394">
        <w:rPr>
          <w:rStyle w:val="TagStyle"/>
          <w:rtl/>
        </w:rPr>
        <w:t xml:space="preserve"> &lt;&lt; יור &gt;&gt;</w:t>
      </w:r>
      <w:r>
        <w:rPr>
          <w:rtl/>
        </w:rPr>
        <w:t xml:space="preserve"> </w:t>
      </w:r>
      <w:bookmarkEnd w:id="16203"/>
    </w:p>
    <w:p w:rsidR="00CF35E1" w:rsidRDefault="00CF35E1" w:rsidP="00487752">
      <w:pPr>
        <w:rPr>
          <w:rtl/>
        </w:rPr>
      </w:pPr>
    </w:p>
    <w:p w:rsidR="00CF35E1" w:rsidRDefault="00CF35E1" w:rsidP="003258F0">
      <w:pPr>
        <w:rPr>
          <w:rtl/>
        </w:rPr>
      </w:pPr>
      <w:bookmarkStart w:id="16204" w:name="_ETM_Q39_566000"/>
      <w:bookmarkEnd w:id="16204"/>
      <w:r>
        <w:rPr>
          <w:rFonts w:hint="cs"/>
          <w:rtl/>
        </w:rPr>
        <w:t>אני שואל אותך אם את רוצה לדבר בדיון האישי. את יכולה לענות</w:t>
      </w:r>
      <w:bookmarkStart w:id="16205" w:name="_ETM_Q39_568000"/>
      <w:bookmarkEnd w:id="16205"/>
      <w:r>
        <w:rPr>
          <w:rFonts w:hint="cs"/>
          <w:rtl/>
        </w:rPr>
        <w:t xml:space="preserve"> על השאלה? בבקשה, כן או לא?</w:t>
      </w:r>
    </w:p>
    <w:p w:rsidR="00CF35E1" w:rsidRDefault="00CF35E1" w:rsidP="003258F0">
      <w:pPr>
        <w:rPr>
          <w:rtl/>
        </w:rPr>
      </w:pPr>
      <w:bookmarkStart w:id="16206" w:name="_ETM_Q39_569000"/>
      <w:bookmarkEnd w:id="16206"/>
    </w:p>
    <w:p w:rsidR="00CF35E1" w:rsidRDefault="00CF35E1" w:rsidP="003258F0">
      <w:pPr>
        <w:pStyle w:val="af5"/>
        <w:keepNext/>
        <w:rPr>
          <w:rtl/>
        </w:rPr>
      </w:pPr>
      <w:bookmarkStart w:id="16207" w:name="ET_interruption_6345_48"/>
      <w:r w:rsidRPr="00003394">
        <w:rPr>
          <w:rStyle w:val="TagStyle"/>
          <w:rtl/>
        </w:rPr>
        <w:t xml:space="preserve"> &lt;&lt; קריאה &gt;&gt; </w:t>
      </w:r>
      <w:r>
        <w:rPr>
          <w:rtl/>
        </w:rPr>
        <w:t>טלי גוטליב (הליכוד):</w:t>
      </w:r>
      <w:r w:rsidRPr="00003394">
        <w:rPr>
          <w:rStyle w:val="TagStyle"/>
          <w:rtl/>
        </w:rPr>
        <w:t xml:space="preserve"> &lt;&lt; קריאה &gt;&gt;</w:t>
      </w:r>
      <w:r>
        <w:rPr>
          <w:rtl/>
        </w:rPr>
        <w:t xml:space="preserve"> </w:t>
      </w:r>
      <w:bookmarkEnd w:id="16207"/>
    </w:p>
    <w:p w:rsidR="00CF35E1" w:rsidRDefault="00CF35E1" w:rsidP="00487752">
      <w:pPr>
        <w:rPr>
          <w:rtl/>
        </w:rPr>
      </w:pPr>
    </w:p>
    <w:p w:rsidR="00CF35E1" w:rsidRDefault="00CF35E1" w:rsidP="00B1181A">
      <w:pPr>
        <w:rPr>
          <w:rtl/>
        </w:rPr>
      </w:pPr>
      <w:r>
        <w:rPr>
          <w:rFonts w:hint="cs"/>
          <w:rtl/>
        </w:rPr>
        <w:t xml:space="preserve">אני באה, אדוני. </w:t>
      </w:r>
    </w:p>
    <w:p w:rsidR="00120183" w:rsidRPr="00003394" w:rsidRDefault="00120183" w:rsidP="00B1181A">
      <w:pPr>
        <w:rPr>
          <w:rtl/>
        </w:rPr>
      </w:pPr>
    </w:p>
    <w:p w:rsidR="00CF35E1" w:rsidRDefault="00CF35E1" w:rsidP="003258F0">
      <w:pPr>
        <w:pStyle w:val="af6"/>
        <w:keepNext/>
        <w:rPr>
          <w:rtl/>
        </w:rPr>
      </w:pPr>
      <w:bookmarkStart w:id="16208" w:name="ET_yor_6307_47"/>
      <w:r w:rsidRPr="00003394">
        <w:rPr>
          <w:rStyle w:val="TagStyle"/>
          <w:rtl/>
        </w:rPr>
        <w:t xml:space="preserve"> &lt;&lt; יור &gt;&gt; </w:t>
      </w:r>
      <w:r>
        <w:rPr>
          <w:rtl/>
        </w:rPr>
        <w:t>היו"ר יבגני סובה:</w:t>
      </w:r>
      <w:r w:rsidRPr="00003394">
        <w:rPr>
          <w:rStyle w:val="TagStyle"/>
          <w:rtl/>
        </w:rPr>
        <w:t xml:space="preserve"> &lt;&lt; יור &gt;&gt;</w:t>
      </w:r>
      <w:r>
        <w:rPr>
          <w:rtl/>
        </w:rPr>
        <w:t xml:space="preserve"> </w:t>
      </w:r>
      <w:bookmarkEnd w:id="16208"/>
    </w:p>
    <w:p w:rsidR="00CF35E1" w:rsidRDefault="00CF35E1" w:rsidP="00487752">
      <w:pPr>
        <w:rPr>
          <w:rtl/>
        </w:rPr>
      </w:pPr>
    </w:p>
    <w:p w:rsidR="00CF35E1" w:rsidRDefault="00CF35E1" w:rsidP="003258F0">
      <w:pPr>
        <w:rPr>
          <w:rtl/>
        </w:rPr>
      </w:pPr>
      <w:r>
        <w:rPr>
          <w:rFonts w:hint="cs"/>
          <w:rtl/>
        </w:rPr>
        <w:t xml:space="preserve">תודה רבה, </w:t>
      </w:r>
      <w:bookmarkStart w:id="16209" w:name="_ETM_Q39_574000"/>
      <w:bookmarkEnd w:id="16209"/>
      <w:r>
        <w:rPr>
          <w:rFonts w:hint="cs"/>
          <w:rtl/>
        </w:rPr>
        <w:t xml:space="preserve">גברתי. בבקשה. </w:t>
      </w:r>
    </w:p>
    <w:p w:rsidR="00CF35E1" w:rsidRDefault="00CF35E1" w:rsidP="003258F0">
      <w:pPr>
        <w:rPr>
          <w:rtl/>
        </w:rPr>
      </w:pPr>
    </w:p>
    <w:p w:rsidR="00CF35E1" w:rsidRDefault="00CF35E1" w:rsidP="003258F0">
      <w:pPr>
        <w:pStyle w:val="af5"/>
        <w:keepNext/>
        <w:rPr>
          <w:rtl/>
        </w:rPr>
      </w:pPr>
      <w:r w:rsidRPr="00003394">
        <w:rPr>
          <w:rStyle w:val="TagStyle"/>
          <w:rtl/>
        </w:rPr>
        <w:t xml:space="preserve"> &lt;&lt; קריאה &gt;&gt; </w:t>
      </w:r>
      <w:r>
        <w:rPr>
          <w:rtl/>
        </w:rPr>
        <w:t>טלי גוטליב (הליכוד):</w:t>
      </w:r>
      <w:r w:rsidRPr="00003394">
        <w:rPr>
          <w:rStyle w:val="TagStyle"/>
          <w:rtl/>
        </w:rPr>
        <w:t xml:space="preserve"> &lt;&lt; קריאה &gt;&gt;</w:t>
      </w:r>
      <w:r>
        <w:rPr>
          <w:rtl/>
        </w:rPr>
        <w:t xml:space="preserve"> </w:t>
      </w:r>
    </w:p>
    <w:p w:rsidR="00CF35E1" w:rsidRDefault="00CF35E1" w:rsidP="00487752">
      <w:pPr>
        <w:rPr>
          <w:rtl/>
        </w:rPr>
      </w:pPr>
    </w:p>
    <w:p w:rsidR="00CF35E1" w:rsidRDefault="00487752" w:rsidP="00487752">
      <w:pPr>
        <w:rPr>
          <w:rtl/>
        </w:rPr>
      </w:pPr>
      <w:r>
        <w:rPr>
          <w:rFonts w:hint="cs"/>
          <w:rtl/>
        </w:rPr>
        <w:t>– – –</w:t>
      </w:r>
      <w:r w:rsidR="00CF35E1">
        <w:rPr>
          <w:rFonts w:hint="cs"/>
          <w:rtl/>
        </w:rPr>
        <w:t xml:space="preserve"> </w:t>
      </w:r>
    </w:p>
    <w:p w:rsidR="00CF35E1" w:rsidRDefault="00CF35E1" w:rsidP="003258F0">
      <w:pPr>
        <w:rPr>
          <w:rtl/>
        </w:rPr>
      </w:pPr>
    </w:p>
    <w:p w:rsidR="00CF35E1" w:rsidRDefault="00CF35E1" w:rsidP="003258F0">
      <w:pPr>
        <w:pStyle w:val="af6"/>
        <w:keepNext/>
        <w:rPr>
          <w:rtl/>
        </w:rPr>
      </w:pPr>
      <w:bookmarkStart w:id="16210" w:name="ET_yor_6307_50"/>
      <w:r w:rsidRPr="00003394">
        <w:rPr>
          <w:rStyle w:val="TagStyle"/>
          <w:rtl/>
        </w:rPr>
        <w:t xml:space="preserve"> &lt;&lt; יור &gt;&gt; </w:t>
      </w:r>
      <w:r>
        <w:rPr>
          <w:rtl/>
        </w:rPr>
        <w:t>היו"ר יבגני סובה:</w:t>
      </w:r>
      <w:r w:rsidRPr="00003394">
        <w:rPr>
          <w:rStyle w:val="TagStyle"/>
          <w:rtl/>
        </w:rPr>
        <w:t xml:space="preserve"> &lt;&lt; יור &gt;&gt;</w:t>
      </w:r>
      <w:r>
        <w:rPr>
          <w:rtl/>
        </w:rPr>
        <w:t xml:space="preserve"> </w:t>
      </w:r>
      <w:bookmarkEnd w:id="16210"/>
    </w:p>
    <w:p w:rsidR="00CF35E1" w:rsidRDefault="00CF35E1" w:rsidP="00487752">
      <w:pPr>
        <w:rPr>
          <w:rtl/>
        </w:rPr>
      </w:pPr>
    </w:p>
    <w:p w:rsidR="00CF35E1" w:rsidRDefault="00CF35E1" w:rsidP="003258F0">
      <w:pPr>
        <w:rPr>
          <w:rtl/>
        </w:rPr>
      </w:pPr>
      <w:r>
        <w:rPr>
          <w:rFonts w:hint="cs"/>
          <w:rtl/>
        </w:rPr>
        <w:t>בסך הכול שאלתי שאלה, קיבלתי עכשיו תשובה חיובית. שלוש דקות.</w:t>
      </w:r>
    </w:p>
    <w:p w:rsidR="00CF35E1" w:rsidRDefault="00CF35E1" w:rsidP="003258F0">
      <w:pPr>
        <w:rPr>
          <w:rtl/>
        </w:rPr>
      </w:pPr>
      <w:bookmarkStart w:id="16211" w:name="_ETM_Q39_578000"/>
      <w:bookmarkEnd w:id="16211"/>
    </w:p>
    <w:p w:rsidR="00CF35E1" w:rsidRDefault="00CF35E1" w:rsidP="003258F0">
      <w:pPr>
        <w:pStyle w:val="a4"/>
        <w:keepNext/>
        <w:rPr>
          <w:rtl/>
        </w:rPr>
      </w:pPr>
      <w:bookmarkStart w:id="16212" w:name="ET_speaker_6345_51"/>
      <w:r w:rsidRPr="00003394">
        <w:rPr>
          <w:rStyle w:val="TagStyle"/>
          <w:rtl/>
        </w:rPr>
        <w:t xml:space="preserve"> &lt;&lt; דובר &gt;&gt; </w:t>
      </w:r>
      <w:bookmarkStart w:id="16213" w:name="_Toc167916378"/>
      <w:bookmarkStart w:id="16214" w:name="_Toc167916798"/>
      <w:r>
        <w:rPr>
          <w:rtl/>
        </w:rPr>
        <w:t>טלי גוטליב (הליכוד):</w:t>
      </w:r>
      <w:bookmarkEnd w:id="16213"/>
      <w:bookmarkEnd w:id="16214"/>
      <w:r w:rsidRPr="00003394">
        <w:rPr>
          <w:rStyle w:val="TagStyle"/>
          <w:rtl/>
        </w:rPr>
        <w:t xml:space="preserve"> &lt;&lt; דובר &gt;&gt;</w:t>
      </w:r>
      <w:r>
        <w:rPr>
          <w:rtl/>
        </w:rPr>
        <w:t xml:space="preserve"> </w:t>
      </w:r>
      <w:bookmarkEnd w:id="16212"/>
    </w:p>
    <w:p w:rsidR="00CF35E1" w:rsidRDefault="00CF35E1" w:rsidP="00487752">
      <w:pPr>
        <w:rPr>
          <w:rtl/>
        </w:rPr>
      </w:pPr>
    </w:p>
    <w:p w:rsidR="00CF35E1" w:rsidRDefault="00CF35E1" w:rsidP="003258F0">
      <w:pPr>
        <w:rPr>
          <w:rtl/>
        </w:rPr>
      </w:pPr>
      <w:r>
        <w:rPr>
          <w:rFonts w:hint="cs"/>
          <w:rtl/>
        </w:rPr>
        <w:t xml:space="preserve">הכול טוב, אדוני סגן יו"ר הכנסת. מחובתך, גם מחובתך כסגן יו"ר הכנסת, כמוסד, כי זה תפקיד שיש בו </w:t>
      </w:r>
      <w:bookmarkStart w:id="16215" w:name="_ETM_Q39_588000"/>
      <w:bookmarkEnd w:id="16215"/>
      <w:r w:rsidRPr="00003394">
        <w:rPr>
          <w:rtl/>
        </w:rPr>
        <w:t>מוֹסְדוּת</w:t>
      </w:r>
      <w:r>
        <w:rPr>
          <w:rFonts w:hint="cs"/>
          <w:rtl/>
        </w:rPr>
        <w:t xml:space="preserve"> – </w:t>
      </w:r>
      <w:bookmarkStart w:id="16216" w:name="_ETM_Q39_571000"/>
      <w:bookmarkEnd w:id="16216"/>
      <w:r>
        <w:rPr>
          <w:rFonts w:hint="cs"/>
          <w:rtl/>
        </w:rPr>
        <w:t xml:space="preserve">עומד פה עופר כסיף, האויב הבלתי-נלאה הזה מבית, חותר תחת כבודם של חיילינו, עומד פה ואומר שהחיילים שלנו מקצצים את רגלי המחבלים. אתם בכלל לא מבינים </w:t>
      </w:r>
      <w:bookmarkStart w:id="16217" w:name="_ETM_Q39_599000"/>
      <w:bookmarkEnd w:id="16217"/>
      <w:r>
        <w:rPr>
          <w:rFonts w:hint="cs"/>
          <w:rtl/>
        </w:rPr>
        <w:t xml:space="preserve">מה קורה פה, כשמי שקיצץ רגליים, כרת איברים ושרף גופות </w:t>
      </w:r>
      <w:r>
        <w:rPr>
          <w:rtl/>
        </w:rPr>
        <w:t>–</w:t>
      </w:r>
      <w:r>
        <w:rPr>
          <w:rFonts w:hint="cs"/>
          <w:rtl/>
        </w:rPr>
        <w:t xml:space="preserve"> </w:t>
      </w:r>
      <w:bookmarkStart w:id="16218" w:name="_ETM_Q39_606000"/>
      <w:bookmarkEnd w:id="16218"/>
      <w:r>
        <w:rPr>
          <w:rFonts w:hint="cs"/>
          <w:rtl/>
        </w:rPr>
        <w:t xml:space="preserve">הסרטון של החיילת </w:t>
      </w:r>
      <w:proofErr w:type="spellStart"/>
      <w:r>
        <w:rPr>
          <w:rFonts w:hint="cs"/>
          <w:rtl/>
        </w:rPr>
        <w:t>מרציאנו</w:t>
      </w:r>
      <w:proofErr w:type="spellEnd"/>
      <w:r>
        <w:rPr>
          <w:rFonts w:hint="cs"/>
          <w:rtl/>
        </w:rPr>
        <w:t xml:space="preserve">, השם ייקום דמה, אולי כדאי שתראה אותה, אדון כסיף, איך קצצו לה את הרגליים בתוך שקית ניילון. זה מי שאתה. ופה, אדוני סגן יו"ר הכנסת, אי-אפשר להשמיע הכול. אפילו לפי חוק החסינות, מי שחותר תחת מדינת ישראל, מי שמסית, מי שמסית לאלימות, מי שחותר </w:t>
      </w:r>
      <w:bookmarkStart w:id="16219" w:name="_ETM_Q39_627000"/>
      <w:bookmarkEnd w:id="16219"/>
      <w:r>
        <w:rPr>
          <w:rFonts w:hint="cs"/>
          <w:rtl/>
        </w:rPr>
        <w:t xml:space="preserve">תחת ההגדרות שלנו לא יכול להיות חבר כנסת. זה הכול. כן הודעה אישית, לא הודעה אישית, אתה, עופר כסיף, תומך טרור, מסוכן מאין כמוך, כי בגלל האמירות שלך, בגלל האמירות שלך שמשוטטות ברשתות בכל </w:t>
      </w:r>
      <w:bookmarkStart w:id="16220" w:name="_ETM_Q39_643000"/>
      <w:bookmarkEnd w:id="16220"/>
      <w:r>
        <w:rPr>
          <w:rFonts w:hint="cs"/>
          <w:rtl/>
        </w:rPr>
        <w:t xml:space="preserve">העולם, אנחנו נתפסים כמבצעים פשעים. לצערי הרב אני לא יכולה </w:t>
      </w:r>
      <w:bookmarkStart w:id="16221" w:name="_ETM_Q39_650000"/>
      <w:bookmarkEnd w:id="16221"/>
      <w:r>
        <w:rPr>
          <w:rFonts w:hint="cs"/>
          <w:rtl/>
        </w:rPr>
        <w:t xml:space="preserve">לומר לך בפה מלא מה יקרה לך או לא יקרה לך, לא עושה חשבונות של ריבונו של עולם, אבל אתה פוגע בחיילים שלנו, ואני לא אתן לך, ואני אפריע לך, אני אשגע אתכם פעם אחר פעם. תתבייש. אני חשה תיעוב גמור לעובדה שיהודי, יהודי, מחזק מחבלים וטרור וחמאס תוך כדי לחימה. </w:t>
      </w:r>
      <w:bookmarkStart w:id="16222" w:name="_ETM_Q39_671000"/>
      <w:bookmarkEnd w:id="16222"/>
    </w:p>
    <w:p w:rsidR="00CF35E1" w:rsidRDefault="00CF35E1" w:rsidP="003258F0">
      <w:pPr>
        <w:rPr>
          <w:rtl/>
        </w:rPr>
      </w:pPr>
    </w:p>
    <w:p w:rsidR="00CF35E1" w:rsidRDefault="00CF35E1" w:rsidP="00120183">
      <w:pPr>
        <w:rPr>
          <w:rtl/>
        </w:rPr>
      </w:pPr>
      <w:r>
        <w:rPr>
          <w:rFonts w:hint="cs"/>
          <w:rtl/>
        </w:rPr>
        <w:t>עכשיו לדברים שלי</w:t>
      </w:r>
      <w:r w:rsidR="00120183">
        <w:rPr>
          <w:rFonts w:hint="cs"/>
          <w:rtl/>
        </w:rPr>
        <w:t>,</w:t>
      </w:r>
      <w:r>
        <w:rPr>
          <w:rFonts w:hint="cs"/>
          <w:rtl/>
        </w:rPr>
        <w:t xml:space="preserve"> לצערי נשארו לי דקה וחצי. אני עומדת כאן ופונה לבית המשפט העליון, כמו שאמרתי אתמול בכנס </w:t>
      </w:r>
      <w:bookmarkStart w:id="16223" w:name="_ETM_Q39_678000"/>
      <w:bookmarkEnd w:id="16223"/>
      <w:r>
        <w:rPr>
          <w:rFonts w:hint="cs"/>
          <w:rtl/>
        </w:rPr>
        <w:t>לשכת עורכי הדין: אנחנו נמצאים באמצע לחימה עצימה רב-</w:t>
      </w:r>
      <w:proofErr w:type="spellStart"/>
      <w:r>
        <w:rPr>
          <w:rFonts w:hint="cs"/>
          <w:rtl/>
        </w:rPr>
        <w:t>זירתית</w:t>
      </w:r>
      <w:proofErr w:type="spellEnd"/>
      <w:r>
        <w:rPr>
          <w:rFonts w:hint="cs"/>
          <w:rtl/>
        </w:rPr>
        <w:t xml:space="preserve">. פניתי לראש הממשלה ולממשלה וביקשתי </w:t>
      </w:r>
      <w:r w:rsidR="00120183">
        <w:rPr>
          <w:rFonts w:hint="cs"/>
          <w:rtl/>
        </w:rPr>
        <w:t>ש</w:t>
      </w:r>
      <w:r>
        <w:rPr>
          <w:rFonts w:hint="cs"/>
          <w:rtl/>
        </w:rPr>
        <w:t xml:space="preserve">את חוק הרציפות, שהמשמעות שלו המשך </w:t>
      </w:r>
      <w:bookmarkStart w:id="16224" w:name="_ETM_Q39_693000"/>
      <w:bookmarkEnd w:id="16224"/>
      <w:r>
        <w:rPr>
          <w:rFonts w:hint="cs"/>
          <w:rtl/>
        </w:rPr>
        <w:t xml:space="preserve">מאותה נקודה של חוק הגיוס של גנץ </w:t>
      </w:r>
      <w:r>
        <w:rPr>
          <w:rtl/>
        </w:rPr>
        <w:t>–</w:t>
      </w:r>
      <w:r>
        <w:rPr>
          <w:rFonts w:hint="cs"/>
          <w:rtl/>
        </w:rPr>
        <w:t xml:space="preserve"> </w:t>
      </w:r>
      <w:r w:rsidR="00120183">
        <w:rPr>
          <w:rFonts w:hint="cs"/>
          <w:rtl/>
        </w:rPr>
        <w:t xml:space="preserve">שהוא </w:t>
      </w:r>
      <w:r>
        <w:rPr>
          <w:rFonts w:hint="cs"/>
          <w:rtl/>
        </w:rPr>
        <w:t>ממשיך מאותה נקודה אחרי קריאה</w:t>
      </w:r>
      <w:bookmarkStart w:id="16225" w:name="_ETM_Q39_697000"/>
      <w:bookmarkEnd w:id="16225"/>
      <w:r>
        <w:rPr>
          <w:rFonts w:hint="cs"/>
          <w:rtl/>
        </w:rPr>
        <w:t xml:space="preserve"> ראשונה ויורד לשנייה ושלישית להכנה ולדיוק ולהידוק, לא משנה </w:t>
      </w:r>
      <w:bookmarkStart w:id="16226" w:name="_ETM_Q39_701000"/>
      <w:bookmarkEnd w:id="16226"/>
      <w:r>
        <w:rPr>
          <w:rFonts w:hint="cs"/>
          <w:rtl/>
        </w:rPr>
        <w:t xml:space="preserve">איך נכבס את זה </w:t>
      </w:r>
      <w:r>
        <w:rPr>
          <w:rFonts w:hint="eastAsia"/>
          <w:rtl/>
        </w:rPr>
        <w:t>–</w:t>
      </w:r>
      <w:r>
        <w:rPr>
          <w:rFonts w:hint="cs"/>
          <w:rtl/>
        </w:rPr>
        <w:t xml:space="preserve"> ביקשתי להוריד את זה מסדר-היום. ולמה ביקשתי להוריד את זה מסדר-היום? </w:t>
      </w:r>
      <w:r w:rsidR="00120183">
        <w:rPr>
          <w:rFonts w:hint="cs"/>
          <w:rtl/>
        </w:rPr>
        <w:t>ב</w:t>
      </w:r>
      <w:r>
        <w:rPr>
          <w:rFonts w:hint="cs"/>
          <w:rtl/>
        </w:rPr>
        <w:t xml:space="preserve">משפטנות </w:t>
      </w:r>
      <w:r w:rsidR="00120183">
        <w:rPr>
          <w:rFonts w:hint="cs"/>
          <w:rtl/>
        </w:rPr>
        <w:t>ב</w:t>
      </w:r>
      <w:r>
        <w:rPr>
          <w:rFonts w:hint="cs"/>
          <w:rtl/>
        </w:rPr>
        <w:t xml:space="preserve">חצי דקה אני אומר לכם שבג"ץ כבר ביטל את חוק הגיוס כבר באפריל וכבר קבע בזמן מלחמה – הר כגיגית </w:t>
      </w:r>
      <w:r w:rsidR="00120183">
        <w:rPr>
          <w:rFonts w:hint="cs"/>
          <w:rtl/>
        </w:rPr>
        <w:t xml:space="preserve">הוא </w:t>
      </w:r>
      <w:r>
        <w:rPr>
          <w:rFonts w:hint="cs"/>
          <w:rtl/>
        </w:rPr>
        <w:t>כופה עלינו איך להתנהל. גם זה לא מתאים.</w:t>
      </w:r>
    </w:p>
    <w:p w:rsidR="00CF35E1" w:rsidRDefault="00CF35E1" w:rsidP="003258F0"/>
    <w:p w:rsidR="00CF35E1" w:rsidRDefault="00CF35E1" w:rsidP="00120183">
      <w:pPr>
        <w:rPr>
          <w:rtl/>
        </w:rPr>
      </w:pPr>
      <w:bookmarkStart w:id="16227" w:name="TOR_Q40"/>
      <w:bookmarkEnd w:id="16227"/>
      <w:r>
        <w:rPr>
          <w:rFonts w:hint="cs"/>
          <w:rtl/>
        </w:rPr>
        <w:t>ולכן פניתי לראש הממשלה, אמרתי: לך לבג"ץ. ביום ראשון לך תייצג את המדינה. אתה</w:t>
      </w:r>
      <w:r w:rsidR="00120183">
        <w:rPr>
          <w:rFonts w:hint="cs"/>
          <w:rtl/>
        </w:rPr>
        <w:t>,</w:t>
      </w:r>
      <w:r>
        <w:rPr>
          <w:rFonts w:hint="cs"/>
          <w:rtl/>
        </w:rPr>
        <w:t xml:space="preserve"> ראש הממשלה</w:t>
      </w:r>
      <w:bookmarkStart w:id="16228" w:name="_ETM_Q40_123572"/>
      <w:bookmarkEnd w:id="16228"/>
      <w:r>
        <w:rPr>
          <w:rFonts w:hint="cs"/>
          <w:rtl/>
        </w:rPr>
        <w:t>, תאמר בבג"ץ: לא הגיוני, פשוט לא הגיוני בזמן מלחמה לשנות סדרי בראשית. לא, לא הופכים ללוחמים לא בחודש ולא בארבעה חודשים</w:t>
      </w:r>
      <w:bookmarkStart w:id="16229" w:name="_ETM_Q40_132995"/>
      <w:bookmarkEnd w:id="16229"/>
      <w:r>
        <w:rPr>
          <w:rFonts w:hint="cs"/>
          <w:rtl/>
        </w:rPr>
        <w:t xml:space="preserve"> וגם לא בחצי שנה. זה לא העניין. כולנו מאמינים באופן מוחלט בכניסה מתחת לאלונקה ביחד ובשוויון בנטל. אמרתי אתמול לעורכי הדין – שלא חשודים </w:t>
      </w:r>
      <w:bookmarkStart w:id="16230" w:name="_ETM_Q40_144205"/>
      <w:bookmarkEnd w:id="16230"/>
      <w:r>
        <w:rPr>
          <w:rFonts w:hint="cs"/>
          <w:rtl/>
        </w:rPr>
        <w:t>בקבוצה שם בימניות יתר – אמרתי להם: בואו, אני אומר לכם</w:t>
      </w:r>
      <w:bookmarkStart w:id="16231" w:name="_ETM_Q40_149498"/>
      <w:bookmarkEnd w:id="16231"/>
      <w:r>
        <w:rPr>
          <w:rFonts w:hint="cs"/>
          <w:rtl/>
        </w:rPr>
        <w:t xml:space="preserve"> שני דברים</w:t>
      </w:r>
      <w:r w:rsidR="00120183">
        <w:rPr>
          <w:rFonts w:hint="cs"/>
          <w:rtl/>
        </w:rPr>
        <w:t>.</w:t>
      </w:r>
      <w:r>
        <w:rPr>
          <w:rFonts w:hint="cs"/>
          <w:rtl/>
        </w:rPr>
        <w:t xml:space="preserve"> האחד, אני לא מצביעה על חוק הגיוס, אבל אל תשמחו, זה לא</w:t>
      </w:r>
      <w:bookmarkStart w:id="16232" w:name="_ETM_Q40_151979"/>
      <w:bookmarkEnd w:id="16232"/>
      <w:r>
        <w:rPr>
          <w:rFonts w:hint="cs"/>
          <w:rtl/>
        </w:rPr>
        <w:t xml:space="preserve"> מפיל ממשלה. אף אחד</w:t>
      </w:r>
      <w:r w:rsidR="00120183">
        <w:rPr>
          <w:rFonts w:hint="cs"/>
          <w:rtl/>
        </w:rPr>
        <w:t xml:space="preserve">, ואני דיברתי עם רבנים גדולים, </w:t>
      </w:r>
      <w:r>
        <w:rPr>
          <w:rFonts w:hint="cs"/>
          <w:rtl/>
        </w:rPr>
        <w:t>אף אחד לא יפיל את הממשלה הזאת בגלל חוק הגיוס כך</w:t>
      </w:r>
      <w:bookmarkStart w:id="16233" w:name="_ETM_Q40_157436"/>
      <w:bookmarkEnd w:id="16233"/>
      <w:r>
        <w:rPr>
          <w:rFonts w:hint="cs"/>
          <w:rtl/>
        </w:rPr>
        <w:t xml:space="preserve"> או אחרת. </w:t>
      </w:r>
    </w:p>
    <w:p w:rsidR="00CF35E1" w:rsidRDefault="00CF35E1" w:rsidP="003258F0">
      <w:pPr>
        <w:rPr>
          <w:rtl/>
        </w:rPr>
      </w:pPr>
    </w:p>
    <w:p w:rsidR="00CF35E1" w:rsidRDefault="00CF35E1" w:rsidP="00DF2CD1">
      <w:pPr>
        <w:rPr>
          <w:rtl/>
        </w:rPr>
      </w:pPr>
      <w:r>
        <w:rPr>
          <w:rFonts w:hint="cs"/>
          <w:rtl/>
        </w:rPr>
        <w:t>מה שאנחנו צריכים לעשות במלחמה, וזאת אחריות של ממשלה, וזאת</w:t>
      </w:r>
      <w:bookmarkStart w:id="16234" w:name="_ETM_Q40_162007"/>
      <w:bookmarkEnd w:id="16234"/>
      <w:r>
        <w:rPr>
          <w:rFonts w:hint="cs"/>
          <w:rtl/>
        </w:rPr>
        <w:t xml:space="preserve"> האחריות גם שלנו, חבריי מהקואליציה – יש לנו האחריות להיות המבוגר האחראי, להוביל בזמן מלחמה את הניהול הזה באופן שלא יקרע </w:t>
      </w:r>
      <w:bookmarkStart w:id="16235" w:name="_ETM_Q40_174145"/>
      <w:bookmarkEnd w:id="16235"/>
      <w:r>
        <w:rPr>
          <w:rFonts w:hint="cs"/>
          <w:rtl/>
        </w:rPr>
        <w:t>ולא יחדל ולא יוסיף אש בזמן מלחמה. אנשי המרי והמחאה שקוראים נגדנו, קוראים ויוצאים נגד חוק</w:t>
      </w:r>
      <w:bookmarkStart w:id="16236" w:name="_ETM_Q40_180924"/>
      <w:bookmarkEnd w:id="16236"/>
      <w:r>
        <w:rPr>
          <w:rFonts w:hint="cs"/>
          <w:rtl/>
        </w:rPr>
        <w:t xml:space="preserve"> הגיוס, זאת צביעות </w:t>
      </w:r>
      <w:r>
        <w:rPr>
          <w:rtl/>
        </w:rPr>
        <w:t>–</w:t>
      </w:r>
      <w:r>
        <w:rPr>
          <w:rFonts w:hint="cs"/>
          <w:rtl/>
        </w:rPr>
        <w:t xml:space="preserve"> אמרתי גם את זה אתמול בכנס</w:t>
      </w:r>
      <w:bookmarkStart w:id="16237" w:name="_ETM_Q40_182692"/>
      <w:bookmarkEnd w:id="16237"/>
      <w:r>
        <w:rPr>
          <w:rFonts w:hint="cs"/>
          <w:rtl/>
        </w:rPr>
        <w:t xml:space="preserve"> לשכת עורכי הדין. תפסיקו, זאת צביעות. זאת ל</w:t>
      </w:r>
      <w:r>
        <w:rPr>
          <w:rFonts w:hint="eastAsia"/>
          <w:rtl/>
        </w:rPr>
        <w:t>א</w:t>
      </w:r>
      <w:r>
        <w:rPr>
          <w:rFonts w:hint="cs"/>
          <w:rtl/>
        </w:rPr>
        <w:t xml:space="preserve"> הסיבה. מי שרוצה למוטט ממשלת ימין רוצה</w:t>
      </w:r>
      <w:bookmarkStart w:id="16238" w:name="_ETM_Q40_187075"/>
      <w:bookmarkEnd w:id="16238"/>
      <w:r>
        <w:rPr>
          <w:rFonts w:hint="cs"/>
          <w:rtl/>
        </w:rPr>
        <w:t xml:space="preserve"> לעשות את זה במנותק מהכול, ודוהר כל פעם על עניין חדש. אז בואו נהיה המבוגרים האחראים, בואו</w:t>
      </w:r>
      <w:bookmarkStart w:id="16239" w:name="_ETM_Q40_195346"/>
      <w:bookmarkEnd w:id="16239"/>
      <w:r>
        <w:rPr>
          <w:rFonts w:hint="cs"/>
          <w:rtl/>
        </w:rPr>
        <w:t xml:space="preserve"> נוריד מסדר-היום את חוק דין הרציפות, נמשיך בשגרה לקראת ניצחון במלחמה הזאת, נתמקד במה שנכון ואפשרי לבצע. בואו נצליח.</w:t>
      </w:r>
      <w:bookmarkStart w:id="16240" w:name="_ETM_Q40_205453"/>
      <w:bookmarkEnd w:id="16240"/>
      <w:r>
        <w:rPr>
          <w:rFonts w:hint="cs"/>
          <w:rtl/>
        </w:rPr>
        <w:t xml:space="preserve"> בואו נחליט לנצח, לחסל את אויבינו, להכניע את אויבינו כדי שאנחנו נוכל לחיות </w:t>
      </w:r>
      <w:bookmarkStart w:id="16241" w:name="_ETM_Q40_211058"/>
      <w:bookmarkEnd w:id="16241"/>
      <w:r>
        <w:rPr>
          <w:rFonts w:hint="cs"/>
          <w:rtl/>
        </w:rPr>
        <w:t>כאן בבטחה. עזבו חוקים שלא צריך לדון בהם בזמן מלחמה,</w:t>
      </w:r>
      <w:bookmarkStart w:id="16242" w:name="_ETM_Q40_213427"/>
      <w:bookmarkEnd w:id="16242"/>
      <w:r>
        <w:rPr>
          <w:rFonts w:hint="cs"/>
          <w:rtl/>
        </w:rPr>
        <w:t xml:space="preserve"> בכל הכבוד. </w:t>
      </w:r>
    </w:p>
    <w:p w:rsidR="00CF35E1" w:rsidRDefault="00CF35E1" w:rsidP="003258F0">
      <w:pPr>
        <w:rPr>
          <w:rtl/>
        </w:rPr>
      </w:pPr>
    </w:p>
    <w:p w:rsidR="00CF35E1" w:rsidRDefault="00CF35E1" w:rsidP="003258F0">
      <w:pPr>
        <w:pStyle w:val="af6"/>
        <w:keepNext/>
        <w:rPr>
          <w:rtl/>
        </w:rPr>
      </w:pPr>
      <w:r w:rsidRPr="00F512E6">
        <w:rPr>
          <w:rStyle w:val="TagStyle"/>
          <w:rtl/>
        </w:rPr>
        <w:t xml:space="preserve"> &lt;&lt; יור &gt;&gt;</w:t>
      </w:r>
      <w:r w:rsidRPr="00D442F0">
        <w:rPr>
          <w:rStyle w:val="TagStyle"/>
          <w:rtl/>
        </w:rPr>
        <w:t xml:space="preserve"> </w:t>
      </w:r>
      <w:r>
        <w:rPr>
          <w:rtl/>
        </w:rPr>
        <w:t>היו"ר יבגני סובה:</w:t>
      </w:r>
      <w:r w:rsidRPr="00D442F0">
        <w:rPr>
          <w:rStyle w:val="TagStyle"/>
          <w:rtl/>
        </w:rPr>
        <w:t xml:space="preserve"> </w:t>
      </w:r>
      <w:r w:rsidRPr="00F512E6">
        <w:rPr>
          <w:rStyle w:val="TagStyle"/>
          <w:rtl/>
        </w:rPr>
        <w:t>&lt;&lt; יור &gt;&gt;</w:t>
      </w:r>
      <w:r>
        <w:rPr>
          <w:rtl/>
        </w:rPr>
        <w:t xml:space="preserve"> </w:t>
      </w:r>
    </w:p>
    <w:p w:rsidR="00CF35E1" w:rsidRDefault="00CF35E1" w:rsidP="00487752">
      <w:pPr>
        <w:rPr>
          <w:rtl/>
          <w:lang w:eastAsia="he-IL"/>
        </w:rPr>
      </w:pPr>
    </w:p>
    <w:p w:rsidR="00CF35E1" w:rsidRDefault="00CF35E1" w:rsidP="00C444A8">
      <w:pPr>
        <w:rPr>
          <w:rtl/>
          <w:lang w:eastAsia="he-IL"/>
        </w:rPr>
      </w:pPr>
      <w:r>
        <w:rPr>
          <w:rFonts w:hint="cs"/>
          <w:rtl/>
          <w:lang w:eastAsia="he-IL"/>
        </w:rPr>
        <w:t xml:space="preserve">תודה רבה לחברת הכנסת טלי גוטליב. חבר הכנסת עידן רול </w:t>
      </w:r>
      <w:r>
        <w:rPr>
          <w:rtl/>
          <w:lang w:eastAsia="he-IL"/>
        </w:rPr>
        <w:t>–</w:t>
      </w:r>
      <w:r>
        <w:rPr>
          <w:rFonts w:hint="cs"/>
          <w:rtl/>
          <w:lang w:eastAsia="he-IL"/>
        </w:rPr>
        <w:t xml:space="preserve"> אינו נוכח;</w:t>
      </w:r>
      <w:bookmarkStart w:id="16243" w:name="_ETM_Q40_219303"/>
      <w:bookmarkEnd w:id="16243"/>
      <w:r>
        <w:rPr>
          <w:rFonts w:hint="cs"/>
          <w:rtl/>
          <w:lang w:eastAsia="he-IL"/>
        </w:rPr>
        <w:t xml:space="preserve"> חבר הכנסת אחמד טיבי </w:t>
      </w:r>
      <w:r>
        <w:rPr>
          <w:rtl/>
          <w:lang w:eastAsia="he-IL"/>
        </w:rPr>
        <w:t>–</w:t>
      </w:r>
      <w:r>
        <w:rPr>
          <w:rFonts w:hint="cs"/>
          <w:rtl/>
          <w:lang w:eastAsia="he-IL"/>
        </w:rPr>
        <w:t xml:space="preserve"> אינו נוכח; חברת</w:t>
      </w:r>
      <w:bookmarkStart w:id="16244" w:name="_ETM_Q40_221848"/>
      <w:bookmarkEnd w:id="16244"/>
      <w:r>
        <w:rPr>
          <w:rFonts w:hint="cs"/>
          <w:rtl/>
          <w:lang w:eastAsia="he-IL"/>
        </w:rPr>
        <w:t xml:space="preserve"> הכנסת גלעד קריב </w:t>
      </w:r>
      <w:r>
        <w:rPr>
          <w:rFonts w:hint="eastAsia"/>
          <w:rtl/>
          <w:lang w:eastAsia="he-IL"/>
        </w:rPr>
        <w:t>–</w:t>
      </w:r>
      <w:r>
        <w:rPr>
          <w:rFonts w:hint="cs"/>
          <w:rtl/>
          <w:lang w:eastAsia="he-IL"/>
        </w:rPr>
        <w:t xml:space="preserve"> אינו נוכח. חברת הכנסת שרון ניר, בבקשה. שלוש דקות, בבקשה. </w:t>
      </w:r>
    </w:p>
    <w:p w:rsidR="00CF35E1" w:rsidRDefault="00CF35E1" w:rsidP="003258F0">
      <w:pPr>
        <w:rPr>
          <w:rtl/>
          <w:lang w:eastAsia="he-IL"/>
        </w:rPr>
      </w:pPr>
    </w:p>
    <w:p w:rsidR="00CF35E1" w:rsidRDefault="00CF35E1" w:rsidP="003258F0">
      <w:pPr>
        <w:pStyle w:val="a4"/>
        <w:keepNext/>
        <w:rPr>
          <w:rtl/>
        </w:rPr>
      </w:pPr>
      <w:bookmarkStart w:id="16245" w:name="ET_speaker_6367_4"/>
      <w:r w:rsidRPr="00F512E6">
        <w:rPr>
          <w:rStyle w:val="TagStyle"/>
          <w:rtl/>
        </w:rPr>
        <w:t xml:space="preserve"> &lt;&lt; דובר &gt;&gt;</w:t>
      </w:r>
      <w:r w:rsidRPr="00D442F0">
        <w:rPr>
          <w:rStyle w:val="TagStyle"/>
          <w:rtl/>
        </w:rPr>
        <w:t xml:space="preserve"> </w:t>
      </w:r>
      <w:bookmarkStart w:id="16246" w:name="_Toc167916379"/>
      <w:bookmarkStart w:id="16247" w:name="_Toc167916799"/>
      <w:r>
        <w:rPr>
          <w:rtl/>
        </w:rPr>
        <w:t>שרון ניר (ישראל ביתנו):</w:t>
      </w:r>
      <w:bookmarkEnd w:id="16246"/>
      <w:bookmarkEnd w:id="16247"/>
      <w:r w:rsidRPr="00D442F0">
        <w:rPr>
          <w:rStyle w:val="TagStyle"/>
          <w:rtl/>
        </w:rPr>
        <w:t xml:space="preserve"> </w:t>
      </w:r>
      <w:r w:rsidRPr="00F512E6">
        <w:rPr>
          <w:rStyle w:val="TagStyle"/>
          <w:rtl/>
        </w:rPr>
        <w:t>&lt;&lt; דובר &gt;&gt;</w:t>
      </w:r>
      <w:r>
        <w:rPr>
          <w:rtl/>
        </w:rPr>
        <w:t xml:space="preserve"> </w:t>
      </w:r>
      <w:bookmarkEnd w:id="16245"/>
    </w:p>
    <w:p w:rsidR="00CF35E1" w:rsidRDefault="00CF35E1" w:rsidP="00487752">
      <w:pPr>
        <w:rPr>
          <w:rtl/>
          <w:lang w:eastAsia="he-IL"/>
        </w:rPr>
      </w:pPr>
    </w:p>
    <w:p w:rsidR="00CF35E1" w:rsidRDefault="00CF35E1" w:rsidP="003258F0">
      <w:pPr>
        <w:rPr>
          <w:rtl/>
          <w:lang w:eastAsia="he-IL"/>
        </w:rPr>
      </w:pPr>
      <w:r>
        <w:rPr>
          <w:rFonts w:hint="cs"/>
          <w:rtl/>
          <w:lang w:eastAsia="he-IL"/>
        </w:rPr>
        <w:t>אדוני היושב-ראש, חבריי חברי הכנסת, בראשית דבריי</w:t>
      </w:r>
      <w:bookmarkStart w:id="16248" w:name="_ETM_Q40_252792"/>
      <w:bookmarkEnd w:id="16248"/>
      <w:r>
        <w:rPr>
          <w:rFonts w:hint="cs"/>
          <w:rtl/>
          <w:lang w:eastAsia="he-IL"/>
        </w:rPr>
        <w:t xml:space="preserve"> אני מבקשת להשתתף בצערן של משפחות החיילים שנפלו הלילה ברצועת עזה, ברפיח. משפחתו של אמיר, משפחתו של אורי, משפחתו של עידו. למסור תנחומים. יהי זכרם</w:t>
      </w:r>
      <w:bookmarkStart w:id="16249" w:name="_ETM_Q40_267973"/>
      <w:bookmarkEnd w:id="16249"/>
      <w:r>
        <w:rPr>
          <w:rFonts w:hint="cs"/>
          <w:rtl/>
          <w:lang w:eastAsia="he-IL"/>
        </w:rPr>
        <w:t xml:space="preserve"> ברוך. באמת, אף אחד לא רוצה להיכנס למועדון הסגור של המשפחות האלה, משפחת השכול, שלצערנו, </w:t>
      </w:r>
      <w:r w:rsidR="00120183">
        <w:rPr>
          <w:rFonts w:hint="cs"/>
          <w:rtl/>
          <w:lang w:eastAsia="he-IL"/>
        </w:rPr>
        <w:t>ו</w:t>
      </w:r>
      <w:r>
        <w:rPr>
          <w:rFonts w:hint="cs"/>
          <w:rtl/>
          <w:lang w:eastAsia="he-IL"/>
        </w:rPr>
        <w:t xml:space="preserve">הלב נקרע, זו משפחה שהולכת ומתרחבת, ובאמת נראה שהצער והעצב </w:t>
      </w:r>
      <w:bookmarkStart w:id="16250" w:name="_ETM_Q40_282830"/>
      <w:bookmarkEnd w:id="16250"/>
      <w:r>
        <w:rPr>
          <w:rFonts w:hint="cs"/>
          <w:rtl/>
          <w:lang w:eastAsia="he-IL"/>
        </w:rPr>
        <w:t xml:space="preserve">אין להם סוף. </w:t>
      </w:r>
    </w:p>
    <w:p w:rsidR="00CF35E1" w:rsidRDefault="00CF35E1" w:rsidP="003258F0">
      <w:pPr>
        <w:rPr>
          <w:rtl/>
          <w:lang w:eastAsia="he-IL"/>
        </w:rPr>
      </w:pPr>
    </w:p>
    <w:p w:rsidR="00CF35E1" w:rsidRDefault="00CF35E1" w:rsidP="003258F0">
      <w:pPr>
        <w:rPr>
          <w:rtl/>
          <w:lang w:eastAsia="he-IL"/>
        </w:rPr>
      </w:pPr>
      <w:r>
        <w:rPr>
          <w:rFonts w:hint="cs"/>
          <w:rtl/>
          <w:lang w:eastAsia="he-IL"/>
        </w:rPr>
        <w:t>אני רוצה לדבר על המלחמה הזאת. שמונה חודשים אנחנו בתוך מלחמת חרבות ברזל, והממשלה הזאת לא מסוגלת לנצח. אם היום תושבים בבת חפר ותושבים בגלבוע מרגישים מאוימים, אז לאן הגענו? זה כבר לא דגל אדום, זה כבר</w:t>
      </w:r>
      <w:bookmarkStart w:id="16251" w:name="_ETM_Q40_306917"/>
      <w:bookmarkEnd w:id="16251"/>
      <w:r>
        <w:rPr>
          <w:rFonts w:hint="cs"/>
          <w:rtl/>
          <w:lang w:eastAsia="he-IL"/>
        </w:rPr>
        <w:t xml:space="preserve"> דגל שחור. הממשלה הזאת לקחה את המלחמה שהיא הכי צודקת והפכה אותה ללא</w:t>
      </w:r>
      <w:bookmarkStart w:id="16252" w:name="_ETM_Q40_313999"/>
      <w:bookmarkEnd w:id="16252"/>
      <w:r>
        <w:rPr>
          <w:rFonts w:hint="cs"/>
          <w:rtl/>
          <w:lang w:eastAsia="he-IL"/>
        </w:rPr>
        <w:t xml:space="preserve"> לגיטימית, וגם למלחמה מתמשכת, למלחמת התשה שמתמשכת כמו מסטיק. </w:t>
      </w:r>
      <w:bookmarkStart w:id="16253" w:name="_ETM_Q40_320641"/>
      <w:bookmarkEnd w:id="16253"/>
    </w:p>
    <w:p w:rsidR="00CF35E1" w:rsidRDefault="00CF35E1" w:rsidP="003258F0">
      <w:pPr>
        <w:rPr>
          <w:rtl/>
          <w:lang w:eastAsia="he-IL"/>
        </w:rPr>
      </w:pPr>
      <w:bookmarkStart w:id="16254" w:name="_ETM_Q40_320754"/>
      <w:bookmarkEnd w:id="16254"/>
    </w:p>
    <w:p w:rsidR="00CF35E1" w:rsidRDefault="00CF35E1" w:rsidP="003258F0">
      <w:pPr>
        <w:rPr>
          <w:rtl/>
          <w:lang w:eastAsia="he-IL"/>
        </w:rPr>
      </w:pPr>
      <w:bookmarkStart w:id="16255" w:name="_ETM_Q40_320810"/>
      <w:bookmarkStart w:id="16256" w:name="_ETM_Q40_320927"/>
      <w:bookmarkEnd w:id="16255"/>
      <w:bookmarkEnd w:id="16256"/>
      <w:r>
        <w:rPr>
          <w:rFonts w:hint="cs"/>
          <w:rtl/>
          <w:lang w:eastAsia="he-IL"/>
        </w:rPr>
        <w:t xml:space="preserve">לפני כשבוע בית הדין הפלילי בהאג </w:t>
      </w:r>
      <w:r>
        <w:rPr>
          <w:rtl/>
          <w:lang w:eastAsia="he-IL"/>
        </w:rPr>
        <w:t>–</w:t>
      </w:r>
      <w:r>
        <w:rPr>
          <w:rFonts w:hint="cs"/>
          <w:rtl/>
          <w:lang w:eastAsia="he-IL"/>
        </w:rPr>
        <w:t xml:space="preserve"> כבר</w:t>
      </w:r>
      <w:bookmarkStart w:id="16257" w:name="_ETM_Q40_322699"/>
      <w:bookmarkEnd w:id="16257"/>
      <w:r>
        <w:rPr>
          <w:rFonts w:hint="cs"/>
          <w:rtl/>
          <w:lang w:eastAsia="he-IL"/>
        </w:rPr>
        <w:t xml:space="preserve"> שכחנו בגלל קצב האירועים </w:t>
      </w:r>
      <w:r>
        <w:rPr>
          <w:rtl/>
          <w:lang w:eastAsia="he-IL"/>
        </w:rPr>
        <w:t>–</w:t>
      </w:r>
      <w:r>
        <w:rPr>
          <w:rFonts w:hint="cs"/>
          <w:rtl/>
          <w:lang w:eastAsia="he-IL"/>
        </w:rPr>
        <w:t xml:space="preserve"> אבל כמעט הוציא צווי מעצר לראש ממשלה מכהן, לשר ביטחון, בטענה שהם</w:t>
      </w:r>
      <w:bookmarkStart w:id="16258" w:name="_ETM_Q40_331356"/>
      <w:bookmarkEnd w:id="16258"/>
      <w:r>
        <w:rPr>
          <w:rFonts w:hint="cs"/>
          <w:rtl/>
          <w:lang w:eastAsia="he-IL"/>
        </w:rPr>
        <w:t xml:space="preserve"> מבצעים פשעים נגד האנושות. נוצר מצב של א-סימטריה בינינו לבין מנהיגי החמאס. לאחר מכן, באופן ממש ל</w:t>
      </w:r>
      <w:bookmarkStart w:id="16259" w:name="_ETM_Q40_343858"/>
      <w:bookmarkEnd w:id="16259"/>
      <w:r>
        <w:rPr>
          <w:rFonts w:hint="cs"/>
          <w:rtl/>
          <w:lang w:eastAsia="he-IL"/>
        </w:rPr>
        <w:t xml:space="preserve">א מנותק, גם בית הדין לצדק הוציא למדינת ישראל צו להפסקת הלחימה ברפיח, ובכך שעון הלגיטימציה שלנו מאט ומאט, ומגביל </w:t>
      </w:r>
      <w:bookmarkStart w:id="16260" w:name="_ETM_Q40_354674"/>
      <w:bookmarkEnd w:id="16260"/>
      <w:r>
        <w:rPr>
          <w:rFonts w:hint="cs"/>
          <w:rtl/>
          <w:lang w:eastAsia="he-IL"/>
        </w:rPr>
        <w:t xml:space="preserve">את זכותה של מדינת ישראל להגן על עצמה. </w:t>
      </w:r>
    </w:p>
    <w:p w:rsidR="00CF35E1" w:rsidRDefault="00CF35E1" w:rsidP="003258F0">
      <w:pPr>
        <w:rPr>
          <w:rtl/>
          <w:lang w:eastAsia="he-IL"/>
        </w:rPr>
      </w:pPr>
    </w:p>
    <w:p w:rsidR="00CF35E1" w:rsidRDefault="00CF35E1" w:rsidP="003258F0">
      <w:pPr>
        <w:rPr>
          <w:rtl/>
          <w:lang w:eastAsia="he-IL"/>
        </w:rPr>
      </w:pPr>
      <w:r>
        <w:rPr>
          <w:rFonts w:hint="cs"/>
          <w:rtl/>
          <w:lang w:eastAsia="he-IL"/>
        </w:rPr>
        <w:t>מלחמה, כאמור וכידוע לכולם, מתקיימת בשלוש זירות: לא מדובר רק על</w:t>
      </w:r>
      <w:bookmarkStart w:id="16261" w:name="_ETM_Q40_362872"/>
      <w:bookmarkEnd w:id="16261"/>
      <w:r>
        <w:rPr>
          <w:rFonts w:hint="cs"/>
          <w:rtl/>
          <w:lang w:eastAsia="he-IL"/>
        </w:rPr>
        <w:t xml:space="preserve"> צבאית וביטחונית – מדובר על זירה בין-לאומית, זירה משפטית, זירה תודעתית. ואני לא מצליחה להבין כיצד הממשלה הזאת מובילה אותנו לכישלון האסטרטגי</w:t>
      </w:r>
      <w:bookmarkStart w:id="16262" w:name="_ETM_Q40_374717"/>
      <w:bookmarkEnd w:id="16262"/>
      <w:r>
        <w:rPr>
          <w:rFonts w:hint="cs"/>
          <w:rtl/>
          <w:lang w:eastAsia="he-IL"/>
        </w:rPr>
        <w:t xml:space="preserve"> הכי גדול בהיסטוריה של מדינת ישראל. איך הגענו מ-7 באוקטובר לתוצאה הנלוזה הזאת. איך יכול להיות שמערכת היחסים עם ארצות הברית נמצאת בשפל</w:t>
      </w:r>
      <w:bookmarkStart w:id="16263" w:name="_ETM_Q40_386683"/>
      <w:bookmarkEnd w:id="16263"/>
      <w:r>
        <w:rPr>
          <w:rFonts w:hint="cs"/>
          <w:rtl/>
          <w:lang w:eastAsia="he-IL"/>
        </w:rPr>
        <w:t xml:space="preserve"> היסטורי? איך יכול להיות שמדינות נאורות כמו ספרד, כמו נורבגיה, כמו אירלנד, מחליטות על רקע 7</w:t>
      </w:r>
      <w:bookmarkStart w:id="16264" w:name="_ETM_Q40_393871"/>
      <w:bookmarkEnd w:id="16264"/>
      <w:r>
        <w:rPr>
          <w:rFonts w:hint="cs"/>
          <w:rtl/>
          <w:lang w:eastAsia="he-IL"/>
        </w:rPr>
        <w:t xml:space="preserve"> באוקטובר להכריז באופן חד-צדדי על הכרה במדינה פלסטינית? </w:t>
      </w:r>
    </w:p>
    <w:p w:rsidR="00CF35E1" w:rsidRDefault="00CF35E1" w:rsidP="003258F0">
      <w:pPr>
        <w:rPr>
          <w:rtl/>
          <w:lang w:eastAsia="he-IL"/>
        </w:rPr>
      </w:pPr>
    </w:p>
    <w:p w:rsidR="00CF35E1" w:rsidRDefault="00CF35E1" w:rsidP="000873D4">
      <w:pPr>
        <w:rPr>
          <w:rtl/>
          <w:lang w:eastAsia="he-IL"/>
        </w:rPr>
      </w:pPr>
      <w:bookmarkStart w:id="16265" w:name="_ETM_Q40_398266"/>
      <w:bookmarkEnd w:id="16265"/>
      <w:r>
        <w:rPr>
          <w:rFonts w:hint="cs"/>
          <w:rtl/>
          <w:lang w:eastAsia="he-IL"/>
        </w:rPr>
        <w:t>125 חטופים וחטופות שהופקרו עדיין</w:t>
      </w:r>
      <w:bookmarkStart w:id="16266" w:name="_ETM_Q40_403262"/>
      <w:bookmarkEnd w:id="16266"/>
      <w:r>
        <w:rPr>
          <w:rFonts w:hint="cs"/>
          <w:rtl/>
          <w:lang w:eastAsia="he-IL"/>
        </w:rPr>
        <w:t xml:space="preserve"> מוחזקים ברצועה, וראש הממשלה מה עושה? מנהל ויכוח מעל גלי האתר עם ראש צוות המשא ומתן, שהוא קצין</w:t>
      </w:r>
      <w:bookmarkStart w:id="16267" w:name="_ETM_Q40_410205"/>
      <w:bookmarkEnd w:id="16267"/>
      <w:r>
        <w:rPr>
          <w:rFonts w:hint="cs"/>
          <w:rtl/>
          <w:lang w:eastAsia="he-IL"/>
        </w:rPr>
        <w:t xml:space="preserve"> לובש מדים, במקום לעשות את הדברים במחשכים ולדאוג להשיב את החטופים. אז הכול מתנהל מעל גלי האתר באופן</w:t>
      </w:r>
      <w:bookmarkStart w:id="16268" w:name="_ETM_Q40_420549"/>
      <w:bookmarkEnd w:id="16268"/>
      <w:r>
        <w:rPr>
          <w:rFonts w:hint="cs"/>
          <w:rtl/>
          <w:lang w:eastAsia="he-IL"/>
        </w:rPr>
        <w:t xml:space="preserve"> בלתי אחראי לחלוטין. זאת ליגה זאת? נתניהו ליגה אחרת? אני שואלת אתכם, חבריי. 120,000 איש עדיין</w:t>
      </w:r>
      <w:bookmarkStart w:id="16269" w:name="_ETM_Q40_426799"/>
      <w:bookmarkEnd w:id="16269"/>
      <w:r>
        <w:rPr>
          <w:rFonts w:hint="cs"/>
          <w:rtl/>
          <w:lang w:eastAsia="he-IL"/>
        </w:rPr>
        <w:t xml:space="preserve"> מפונים מביתם, עדיין לא יודעים מה יעלה בגורלם ב-1 בספטמבר. גבולות המדינה מצטמצמים מיום ליום </w:t>
      </w:r>
      <w:r>
        <w:rPr>
          <w:rtl/>
          <w:lang w:eastAsia="he-IL"/>
        </w:rPr>
        <w:t>–</w:t>
      </w:r>
      <w:r>
        <w:rPr>
          <w:rFonts w:hint="cs"/>
          <w:rtl/>
          <w:lang w:eastAsia="he-IL"/>
        </w:rPr>
        <w:t xml:space="preserve"> כבר</w:t>
      </w:r>
      <w:bookmarkStart w:id="16270" w:name="_ETM_Q40_435777"/>
      <w:bookmarkEnd w:id="16270"/>
      <w:r>
        <w:rPr>
          <w:rFonts w:hint="cs"/>
          <w:rtl/>
          <w:lang w:eastAsia="he-IL"/>
        </w:rPr>
        <w:t xml:space="preserve"> אני יכולה להגיד גדרה–חדרה. מנרה, שלומי, מטולה </w:t>
      </w:r>
      <w:r>
        <w:rPr>
          <w:rtl/>
          <w:lang w:eastAsia="he-IL"/>
        </w:rPr>
        <w:t>–</w:t>
      </w:r>
      <w:r>
        <w:rPr>
          <w:rFonts w:hint="cs"/>
          <w:rtl/>
          <w:lang w:eastAsia="he-IL"/>
        </w:rPr>
        <w:t xml:space="preserve"> </w:t>
      </w:r>
      <w:bookmarkStart w:id="16271" w:name="_ETM_Q40_440360"/>
      <w:bookmarkEnd w:id="16271"/>
      <w:r>
        <w:rPr>
          <w:rFonts w:hint="cs"/>
          <w:rtl/>
          <w:lang w:eastAsia="he-IL"/>
        </w:rPr>
        <w:t xml:space="preserve">עד איפה? הגענו לעיי חורבות בצפון. מכרם שלום ועד זיקים, עשרות קילומטרים של חורבן של ממש. </w:t>
      </w:r>
      <w:bookmarkStart w:id="16272" w:name="_ETM_Q40_447953"/>
      <w:bookmarkEnd w:id="16272"/>
    </w:p>
    <w:p w:rsidR="00CF35E1" w:rsidRDefault="00CF35E1" w:rsidP="003258F0">
      <w:pPr>
        <w:rPr>
          <w:rtl/>
          <w:lang w:eastAsia="he-IL"/>
        </w:rPr>
      </w:pPr>
    </w:p>
    <w:p w:rsidR="00CF35E1" w:rsidRDefault="00CF35E1" w:rsidP="003258F0">
      <w:pPr>
        <w:rPr>
          <w:rtl/>
          <w:lang w:eastAsia="he-IL"/>
        </w:rPr>
      </w:pPr>
      <w:r>
        <w:rPr>
          <w:rFonts w:hint="cs"/>
          <w:rtl/>
          <w:lang w:eastAsia="he-IL"/>
        </w:rPr>
        <w:t>ואני רוצה להגיד לכולנו, העם הזה – מגיע לו. מגיעה לו ממשלה ראויה, מגיעה לו ממשלה שתוביל אותו לריפוי, לריפוי, להצלחות בשדה הקרב, להצלחות</w:t>
      </w:r>
      <w:bookmarkStart w:id="16273" w:name="_ETM_Q40_460485"/>
      <w:bookmarkEnd w:id="16273"/>
      <w:r>
        <w:rPr>
          <w:rFonts w:hint="cs"/>
          <w:rtl/>
          <w:lang w:eastAsia="he-IL"/>
        </w:rPr>
        <w:t xml:space="preserve"> בזירה הבין-לאומית ולהצלחות בזירה התודעתית. אין מנוס אלא להחליף את הממשלה הזאת. תודה לך. </w:t>
      </w:r>
    </w:p>
    <w:p w:rsidR="00CF35E1" w:rsidRDefault="00CF35E1" w:rsidP="003258F0">
      <w:pPr>
        <w:rPr>
          <w:rtl/>
          <w:lang w:eastAsia="he-IL"/>
        </w:rPr>
      </w:pPr>
    </w:p>
    <w:p w:rsidR="00CF35E1" w:rsidRDefault="00CF35E1" w:rsidP="003258F0">
      <w:pPr>
        <w:pStyle w:val="af6"/>
        <w:keepNext/>
        <w:rPr>
          <w:rtl/>
        </w:rPr>
      </w:pPr>
      <w:r w:rsidRPr="00F512E6">
        <w:rPr>
          <w:rStyle w:val="TagStyle"/>
          <w:rtl/>
        </w:rPr>
        <w:t xml:space="preserve"> &lt;&lt; יור &gt;&gt;</w:t>
      </w:r>
      <w:r w:rsidRPr="00D442F0">
        <w:rPr>
          <w:rStyle w:val="TagStyle"/>
          <w:rtl/>
        </w:rPr>
        <w:t xml:space="preserve"> </w:t>
      </w:r>
      <w:r>
        <w:rPr>
          <w:rtl/>
        </w:rPr>
        <w:t>היו"ר יבגני סובה:</w:t>
      </w:r>
      <w:r w:rsidRPr="00D442F0">
        <w:rPr>
          <w:rStyle w:val="TagStyle"/>
          <w:rtl/>
        </w:rPr>
        <w:t xml:space="preserve"> </w:t>
      </w:r>
      <w:r w:rsidRPr="00F512E6">
        <w:rPr>
          <w:rStyle w:val="TagStyle"/>
          <w:rtl/>
        </w:rPr>
        <w:t>&lt;&lt;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תודה רבה לחברת הכנסת שרון ניר.</w:t>
      </w:r>
      <w:bookmarkStart w:id="16274" w:name="_ETM_Q40_469453"/>
      <w:bookmarkEnd w:id="16274"/>
      <w:r>
        <w:rPr>
          <w:rFonts w:hint="cs"/>
          <w:rtl/>
          <w:lang w:eastAsia="he-IL"/>
        </w:rPr>
        <w:t xml:space="preserve"> חברת הכנסת יוליה מלינובסקי </w:t>
      </w:r>
      <w:r>
        <w:rPr>
          <w:rtl/>
          <w:lang w:eastAsia="he-IL"/>
        </w:rPr>
        <w:t>–</w:t>
      </w:r>
      <w:r>
        <w:rPr>
          <w:rFonts w:hint="cs"/>
          <w:rtl/>
          <w:lang w:eastAsia="he-IL"/>
        </w:rPr>
        <w:t xml:space="preserve"> אינה נוכחת. חבר הכנסת רון כץ, בבקשה. שלוש</w:t>
      </w:r>
      <w:bookmarkStart w:id="16275" w:name="_ETM_Q40_482475"/>
      <w:bookmarkEnd w:id="16275"/>
      <w:r>
        <w:rPr>
          <w:rFonts w:hint="cs"/>
          <w:rtl/>
          <w:lang w:eastAsia="he-IL"/>
        </w:rPr>
        <w:t xml:space="preserve"> דקות, בבקשה. </w:t>
      </w:r>
    </w:p>
    <w:p w:rsidR="00CF35E1" w:rsidRDefault="00CF35E1" w:rsidP="003258F0">
      <w:pPr>
        <w:rPr>
          <w:rtl/>
          <w:lang w:eastAsia="he-IL"/>
        </w:rPr>
      </w:pPr>
    </w:p>
    <w:p w:rsidR="00CF35E1" w:rsidRDefault="00CF35E1" w:rsidP="003258F0">
      <w:pPr>
        <w:pStyle w:val="a4"/>
        <w:keepNext/>
        <w:rPr>
          <w:rtl/>
        </w:rPr>
      </w:pPr>
      <w:bookmarkStart w:id="16276" w:name="ET_speaker_6151_6"/>
      <w:r w:rsidRPr="00F512E6">
        <w:rPr>
          <w:rStyle w:val="TagStyle"/>
          <w:rtl/>
        </w:rPr>
        <w:t xml:space="preserve"> &lt;&lt; דובר &gt;&gt;</w:t>
      </w:r>
      <w:r w:rsidRPr="00D442F0">
        <w:rPr>
          <w:rStyle w:val="TagStyle"/>
          <w:rtl/>
        </w:rPr>
        <w:t xml:space="preserve"> </w:t>
      </w:r>
      <w:bookmarkStart w:id="16277" w:name="_Toc167916380"/>
      <w:bookmarkStart w:id="16278" w:name="_Toc167916800"/>
      <w:r>
        <w:rPr>
          <w:rtl/>
        </w:rPr>
        <w:t>רון כץ (יש עתיד):</w:t>
      </w:r>
      <w:bookmarkEnd w:id="16277"/>
      <w:bookmarkEnd w:id="16278"/>
      <w:r w:rsidRPr="00D442F0">
        <w:rPr>
          <w:rStyle w:val="TagStyle"/>
          <w:rtl/>
        </w:rPr>
        <w:t xml:space="preserve"> </w:t>
      </w:r>
      <w:r w:rsidRPr="00F512E6">
        <w:rPr>
          <w:rStyle w:val="TagStyle"/>
          <w:rtl/>
        </w:rPr>
        <w:t>&lt;&lt; דובר &gt;&gt;</w:t>
      </w:r>
      <w:r>
        <w:rPr>
          <w:rtl/>
        </w:rPr>
        <w:t xml:space="preserve"> </w:t>
      </w:r>
      <w:bookmarkEnd w:id="16276"/>
    </w:p>
    <w:p w:rsidR="00CF35E1" w:rsidRDefault="00CF35E1" w:rsidP="003258F0">
      <w:pPr>
        <w:rPr>
          <w:rtl/>
          <w:lang w:eastAsia="he-IL"/>
        </w:rPr>
      </w:pPr>
    </w:p>
    <w:p w:rsidR="00CF35E1" w:rsidRDefault="00CF35E1" w:rsidP="00C444A8">
      <w:pPr>
        <w:rPr>
          <w:rtl/>
          <w:lang w:eastAsia="he-IL"/>
        </w:rPr>
      </w:pPr>
      <w:r>
        <w:rPr>
          <w:rFonts w:hint="cs"/>
          <w:rtl/>
          <w:lang w:eastAsia="he-IL"/>
        </w:rPr>
        <w:t>תודה רבה, אדוני היו"ר. כנסת נכבדה, עולה פה לדוכן חבר כנסת בכנסת ישראל – ואני בכל פעם אזכיר, מקבל שכר מהציבור הישראלי – ופעם אחר פעם</w:t>
      </w:r>
      <w:bookmarkStart w:id="16279" w:name="_ETM_Q40_501777"/>
      <w:bookmarkEnd w:id="16279"/>
      <w:r>
        <w:rPr>
          <w:rFonts w:hint="cs"/>
          <w:rtl/>
          <w:lang w:eastAsia="he-IL"/>
        </w:rPr>
        <w:t xml:space="preserve"> מנסה לפגוע בחיילי צה"ל. ואני רוצה להבין אחת ולתמיד, אז למה אתה פה? מה אתה עושה בבית הזה, אם זה מה</w:t>
      </w:r>
      <w:bookmarkStart w:id="16280" w:name="_ETM_Q40_511651"/>
      <w:bookmarkEnd w:id="16280"/>
      <w:r>
        <w:rPr>
          <w:rFonts w:hint="cs"/>
          <w:rtl/>
          <w:lang w:eastAsia="he-IL"/>
        </w:rPr>
        <w:t xml:space="preserve"> שאתה עושה? ממציא סיפורים שאף אחד לא יודע מיהם. פעם אחת תגיד</w:t>
      </w:r>
      <w:r w:rsidR="000873D4">
        <w:rPr>
          <w:rFonts w:hint="cs"/>
          <w:rtl/>
          <w:lang w:eastAsia="he-IL"/>
        </w:rPr>
        <w:t>,</w:t>
      </w:r>
      <w:r>
        <w:rPr>
          <w:rFonts w:hint="cs"/>
          <w:rtl/>
          <w:lang w:eastAsia="he-IL"/>
        </w:rPr>
        <w:t xml:space="preserve"> לא משמועות</w:t>
      </w:r>
      <w:bookmarkStart w:id="16281" w:name="_ETM_Q40_518749"/>
      <w:bookmarkEnd w:id="16281"/>
      <w:r w:rsidR="000873D4">
        <w:rPr>
          <w:rFonts w:hint="cs"/>
          <w:rtl/>
          <w:lang w:eastAsia="he-IL"/>
        </w:rPr>
        <w:t xml:space="preserve">, </w:t>
      </w:r>
      <w:bookmarkStart w:id="16282" w:name="_ETM_Q0_23742253"/>
      <w:bookmarkEnd w:id="16282"/>
      <w:r>
        <w:rPr>
          <w:rFonts w:hint="cs"/>
          <w:rtl/>
          <w:lang w:eastAsia="he-IL"/>
        </w:rPr>
        <w:t>מי? מי אומר את זה? מי אומר?</w:t>
      </w:r>
      <w:bookmarkStart w:id="16283" w:name="_ETM_Q40_520483"/>
      <w:bookmarkEnd w:id="16283"/>
      <w:r>
        <w:rPr>
          <w:rFonts w:hint="cs"/>
          <w:rtl/>
          <w:lang w:eastAsia="he-IL"/>
        </w:rPr>
        <w:t xml:space="preserve"> באיזה מקום במדינת ישראל, מי אומר את זה? שאלתי אותך גם כשהיית על הדוכן. שתקת, כי אין שום עדות כזאת. ואתה יכול </w:t>
      </w:r>
      <w:bookmarkStart w:id="16284" w:name="_ETM_Q40_526971"/>
      <w:bookmarkEnd w:id="16284"/>
      <w:r>
        <w:rPr>
          <w:rFonts w:hint="cs"/>
          <w:rtl/>
          <w:lang w:eastAsia="he-IL"/>
        </w:rPr>
        <w:t>להמשיך לחפש ולגחך, אבל אנשים כמוך גורמים נזק למדינת ישראל, ואתה לא פחות</w:t>
      </w:r>
      <w:bookmarkStart w:id="16285" w:name="_ETM_Q40_534203"/>
      <w:bookmarkEnd w:id="16285"/>
      <w:r>
        <w:rPr>
          <w:rFonts w:hint="cs"/>
          <w:rtl/>
          <w:lang w:eastAsia="he-IL"/>
        </w:rPr>
        <w:t xml:space="preserve"> גרוע מהממשלה הגרועה הזאת. כי כשהם עושים לנו נזק בעולם על החלטות טיפשיות ושרים שלא יודעים לסתום את הפה, אתה מצטרף לשורה</w:t>
      </w:r>
      <w:bookmarkStart w:id="16286" w:name="_ETM_Q40_541487"/>
      <w:bookmarkEnd w:id="16286"/>
      <w:r w:rsidR="000873D4">
        <w:rPr>
          <w:rFonts w:hint="cs"/>
          <w:rtl/>
          <w:lang w:eastAsia="he-IL"/>
        </w:rPr>
        <w:t xml:space="preserve"> הזאת. אתה מצטרף לשורה הזאת</w:t>
      </w:r>
      <w:r>
        <w:rPr>
          <w:rFonts w:hint="cs"/>
          <w:rtl/>
          <w:lang w:eastAsia="he-IL"/>
        </w:rPr>
        <w:t xml:space="preserve"> של אנשים חסרי אחריות שעומדים פה ומדברים שטויות. </w:t>
      </w:r>
      <w:bookmarkStart w:id="16287" w:name="_ETM_Q40_548742"/>
      <w:bookmarkEnd w:id="16287"/>
    </w:p>
    <w:p w:rsidR="00CF35E1" w:rsidRDefault="00CF35E1" w:rsidP="003258F0">
      <w:pPr>
        <w:rPr>
          <w:rtl/>
          <w:lang w:eastAsia="he-IL"/>
        </w:rPr>
      </w:pPr>
      <w:bookmarkStart w:id="16288" w:name="_ETM_Q40_548897"/>
      <w:bookmarkStart w:id="16289" w:name="_ETM_Q40_549271"/>
      <w:bookmarkEnd w:id="16288"/>
      <w:bookmarkEnd w:id="16289"/>
    </w:p>
    <w:p w:rsidR="00CF35E1" w:rsidRDefault="00CF35E1" w:rsidP="003258F0">
      <w:pPr>
        <w:rPr>
          <w:rtl/>
          <w:lang w:eastAsia="he-IL"/>
        </w:rPr>
      </w:pPr>
      <w:bookmarkStart w:id="16290" w:name="_ETM_Q40_549390"/>
      <w:bookmarkEnd w:id="16290"/>
      <w:r>
        <w:rPr>
          <w:rFonts w:hint="cs"/>
          <w:rtl/>
          <w:lang w:eastAsia="he-IL"/>
        </w:rPr>
        <w:t>אז אני רוצה רגע לעשות</w:t>
      </w:r>
      <w:bookmarkStart w:id="16291" w:name="_ETM_Q40_550652"/>
      <w:bookmarkEnd w:id="16291"/>
      <w:r>
        <w:rPr>
          <w:rFonts w:hint="cs"/>
          <w:rtl/>
          <w:lang w:eastAsia="he-IL"/>
        </w:rPr>
        <w:t xml:space="preserve"> סדר, שוב, בפעם המי-יודע כמה: אין צבא יותר מוסרי מצה"ל, לא משנה כמה</w:t>
      </w:r>
      <w:bookmarkStart w:id="16292" w:name="_ETM_Q40_554051"/>
      <w:bookmarkEnd w:id="16292"/>
      <w:r>
        <w:rPr>
          <w:rFonts w:hint="cs"/>
          <w:rtl/>
          <w:lang w:eastAsia="he-IL"/>
        </w:rPr>
        <w:t xml:space="preserve"> תנסה להתחנף </w:t>
      </w:r>
      <w:proofErr w:type="spellStart"/>
      <w:r>
        <w:rPr>
          <w:rFonts w:hint="cs"/>
          <w:rtl/>
          <w:lang w:eastAsia="he-IL"/>
        </w:rPr>
        <w:t>לבייס</w:t>
      </w:r>
      <w:proofErr w:type="spellEnd"/>
      <w:r>
        <w:rPr>
          <w:rFonts w:hint="cs"/>
          <w:rtl/>
          <w:lang w:eastAsia="he-IL"/>
        </w:rPr>
        <w:t xml:space="preserve"> המזויף שלך; אין חיילים טובים יותר מצה"ל, לא משנה כמה תנסה</w:t>
      </w:r>
      <w:bookmarkStart w:id="16293" w:name="_ETM_Q40_560322"/>
      <w:bookmarkEnd w:id="16293"/>
      <w:r>
        <w:rPr>
          <w:rFonts w:hint="cs"/>
          <w:rtl/>
          <w:lang w:eastAsia="he-IL"/>
        </w:rPr>
        <w:t xml:space="preserve"> להתחנף </w:t>
      </w:r>
      <w:proofErr w:type="spellStart"/>
      <w:r>
        <w:rPr>
          <w:rFonts w:hint="cs"/>
          <w:rtl/>
          <w:lang w:eastAsia="he-IL"/>
        </w:rPr>
        <w:t>לבייס</w:t>
      </w:r>
      <w:proofErr w:type="spellEnd"/>
      <w:r>
        <w:rPr>
          <w:rFonts w:hint="cs"/>
          <w:rtl/>
          <w:lang w:eastAsia="he-IL"/>
        </w:rPr>
        <w:t xml:space="preserve"> המזויף שלך; אין ולא יהיה ולא היה עם מוסרי כמו העם היהודי. אני מצפה ממך לעלות פה ולגנות את החמאס כשעדיין אחים שלנו נמצאים שם מתחת </w:t>
      </w:r>
      <w:bookmarkStart w:id="16294" w:name="_ETM_Q40_576268"/>
      <w:bookmarkEnd w:id="16294"/>
      <w:r>
        <w:rPr>
          <w:rFonts w:hint="cs"/>
          <w:rtl/>
          <w:lang w:eastAsia="he-IL"/>
        </w:rPr>
        <w:t xml:space="preserve">לאדמה. נכנסו לשטח ישראל, טבחו בתינוקות, נשים וגברים. </w:t>
      </w:r>
      <w:bookmarkStart w:id="16295" w:name="_ETM_Q40_582165"/>
      <w:bookmarkEnd w:id="16295"/>
    </w:p>
    <w:p w:rsidR="00CF35E1" w:rsidRDefault="00CF35E1" w:rsidP="003258F0">
      <w:pPr>
        <w:rPr>
          <w:rtl/>
          <w:lang w:eastAsia="he-IL"/>
        </w:rPr>
      </w:pPr>
      <w:bookmarkStart w:id="16296" w:name="_ETM_Q40_582258"/>
      <w:bookmarkStart w:id="16297" w:name="_ETM_Q40_582309"/>
      <w:bookmarkEnd w:id="16296"/>
      <w:bookmarkEnd w:id="16297"/>
    </w:p>
    <w:p w:rsidR="00CF35E1" w:rsidRDefault="00CF35E1" w:rsidP="003258F0">
      <w:pPr>
        <w:rPr>
          <w:rtl/>
          <w:lang w:eastAsia="he-IL"/>
        </w:rPr>
      </w:pPr>
      <w:bookmarkStart w:id="16298" w:name="_ETM_Q40_582379"/>
      <w:bookmarkEnd w:id="16298"/>
      <w:r>
        <w:rPr>
          <w:rFonts w:hint="cs"/>
          <w:rtl/>
          <w:lang w:eastAsia="he-IL"/>
        </w:rPr>
        <w:t>למה אתה לא יכול להרים את העיניים? למה אתה לא יכול להסתכל עליי כשאני</w:t>
      </w:r>
      <w:bookmarkStart w:id="16299" w:name="_ETM_Q40_585001"/>
      <w:bookmarkEnd w:id="16299"/>
      <w:r>
        <w:rPr>
          <w:rFonts w:hint="cs"/>
          <w:rtl/>
          <w:lang w:eastAsia="he-IL"/>
        </w:rPr>
        <w:t xml:space="preserve"> אומר לך את האמת בפנים? כי אתה פחדן, כי אתה איש קטן.</w:t>
      </w:r>
      <w:bookmarkStart w:id="16300" w:name="_ETM_Q40_589179"/>
      <w:bookmarkEnd w:id="16300"/>
      <w:r>
        <w:rPr>
          <w:rFonts w:hint="cs"/>
          <w:rtl/>
          <w:lang w:eastAsia="he-IL"/>
        </w:rPr>
        <w:t xml:space="preserve"> אתה נהנה מהמיעוט של המיעוט של המיעוט שרוצה לשמוע את השטויות שאתה מדבר. ועאידה, גם את,</w:t>
      </w:r>
      <w:bookmarkStart w:id="16301" w:name="_ETM_Q40_594618"/>
      <w:bookmarkEnd w:id="16301"/>
      <w:r>
        <w:rPr>
          <w:rFonts w:hint="cs"/>
          <w:rtl/>
          <w:lang w:eastAsia="he-IL"/>
        </w:rPr>
        <w:t xml:space="preserve"> אל תזוזי לא נוח בכיסא. שניכם ביחד, אני לא יודע מה אתם עושים בבית הזה. אין מקום למי שלא תומך במדינת ישראל, בדגל ישראל, בחיילי צה"ל, בבית הזה. אתם לא פה רק</w:t>
      </w:r>
      <w:bookmarkStart w:id="16302" w:name="_ETM_Q40_608300"/>
      <w:bookmarkEnd w:id="16302"/>
      <w:r>
        <w:rPr>
          <w:rFonts w:hint="cs"/>
          <w:rtl/>
          <w:lang w:eastAsia="he-IL"/>
        </w:rPr>
        <w:t xml:space="preserve"> בשביל לקבל את המשכורת בסוף החודש, לנהוג ברכב נחמד</w:t>
      </w:r>
      <w:bookmarkStart w:id="16303" w:name="_ETM_Q40_611939"/>
      <w:bookmarkEnd w:id="16303"/>
      <w:r>
        <w:rPr>
          <w:rFonts w:hint="cs"/>
          <w:rtl/>
          <w:lang w:eastAsia="he-IL"/>
        </w:rPr>
        <w:t xml:space="preserve"> ולהחזיק עוזרים. לא בשביל זה הגעתם לפה. תתביישו לכם. עופר, </w:t>
      </w:r>
      <w:bookmarkStart w:id="16304" w:name="_ETM_Q40_616784"/>
      <w:bookmarkEnd w:id="16304"/>
      <w:r>
        <w:rPr>
          <w:rFonts w:hint="cs"/>
          <w:rtl/>
          <w:lang w:eastAsia="he-IL"/>
        </w:rPr>
        <w:t>תתבייש לך, ואני שמח על דבר אחד: אתה לא יכול</w:t>
      </w:r>
      <w:bookmarkStart w:id="16305" w:name="_ETM_Q40_621668"/>
      <w:bookmarkEnd w:id="16305"/>
      <w:r>
        <w:rPr>
          <w:rFonts w:hint="cs"/>
          <w:rtl/>
          <w:lang w:eastAsia="he-IL"/>
        </w:rPr>
        <w:t xml:space="preserve"> להרים את העיניים ואתה לא יכול לענות לי,</w:t>
      </w:r>
      <w:bookmarkStart w:id="16306" w:name="_ETM_Q40_623368"/>
      <w:bookmarkEnd w:id="16306"/>
      <w:r>
        <w:rPr>
          <w:rFonts w:hint="cs"/>
          <w:rtl/>
          <w:lang w:eastAsia="he-IL"/>
        </w:rPr>
        <w:t xml:space="preserve"> כי אתה יודע שאני דובר אמת ואתה איש קטן ושקרן.</w:t>
      </w:r>
      <w:bookmarkStart w:id="16307" w:name="_ETM_Q40_628767"/>
      <w:bookmarkEnd w:id="16307"/>
      <w:r>
        <w:rPr>
          <w:rFonts w:hint="cs"/>
          <w:rtl/>
          <w:lang w:eastAsia="he-IL"/>
        </w:rPr>
        <w:t xml:space="preserve"> תתבייש לך. </w:t>
      </w:r>
    </w:p>
    <w:p w:rsidR="00CF35E1" w:rsidRDefault="00CF35E1" w:rsidP="003258F0">
      <w:pPr>
        <w:rPr>
          <w:rtl/>
          <w:lang w:eastAsia="he-IL"/>
        </w:rPr>
      </w:pPr>
    </w:p>
    <w:p w:rsidR="00CF35E1" w:rsidRDefault="00CF35E1" w:rsidP="003258F0">
      <w:pPr>
        <w:pStyle w:val="af5"/>
        <w:keepNext/>
        <w:rPr>
          <w:rtl/>
        </w:rPr>
      </w:pPr>
      <w:r w:rsidRPr="00F512E6">
        <w:rPr>
          <w:rStyle w:val="TagStyle"/>
          <w:rtl/>
        </w:rPr>
        <w:t xml:space="preserve"> &lt;&lt; קריאה &gt;&gt;</w:t>
      </w:r>
      <w:r w:rsidRPr="00743C24">
        <w:rPr>
          <w:rStyle w:val="TagStyle"/>
          <w:rtl/>
        </w:rPr>
        <w:t xml:space="preserve"> </w:t>
      </w:r>
      <w:r>
        <w:rPr>
          <w:rtl/>
        </w:rPr>
        <w:t>טלי גוטליב (הליכוד):</w:t>
      </w:r>
      <w:r w:rsidRPr="00743C24">
        <w:rPr>
          <w:rStyle w:val="TagStyle"/>
          <w:rtl/>
        </w:rPr>
        <w:t xml:space="preserve"> </w:t>
      </w:r>
      <w:r w:rsidRPr="00F512E6">
        <w:rPr>
          <w:rStyle w:val="TagStyle"/>
          <w:rtl/>
        </w:rPr>
        <w:t>&lt;&lt; קריאה &gt;&gt;</w:t>
      </w:r>
      <w:r>
        <w:rPr>
          <w:rtl/>
        </w:rPr>
        <w:t xml:space="preserve"> </w:t>
      </w:r>
    </w:p>
    <w:p w:rsidR="00CF35E1" w:rsidRDefault="00CF35E1" w:rsidP="00487752">
      <w:pPr>
        <w:rPr>
          <w:rtl/>
          <w:lang w:eastAsia="he-IL"/>
        </w:rPr>
      </w:pPr>
    </w:p>
    <w:p w:rsidR="00CF35E1" w:rsidRDefault="00CF35E1" w:rsidP="000873D4">
      <w:pPr>
        <w:rPr>
          <w:rtl/>
          <w:lang w:eastAsia="he-IL"/>
        </w:rPr>
      </w:pPr>
      <w:bookmarkStart w:id="16308" w:name="_ETM_Q40_487235"/>
      <w:bookmarkStart w:id="16309" w:name="_ETM_Q40_487492"/>
      <w:bookmarkStart w:id="16310" w:name="_ETM_Q40_487601"/>
      <w:bookmarkEnd w:id="16308"/>
      <w:bookmarkEnd w:id="16309"/>
      <w:bookmarkEnd w:id="16310"/>
      <w:r>
        <w:rPr>
          <w:rFonts w:hint="cs"/>
          <w:rtl/>
          <w:lang w:eastAsia="he-IL"/>
        </w:rPr>
        <w:t>קטן, שקרן ומסוכן. קטן,</w:t>
      </w:r>
      <w:r w:rsidR="000873D4">
        <w:rPr>
          <w:rFonts w:hint="cs"/>
          <w:rtl/>
          <w:lang w:eastAsia="he-IL"/>
        </w:rPr>
        <w:t xml:space="preserve"> </w:t>
      </w:r>
      <w:r>
        <w:rPr>
          <w:rFonts w:hint="cs"/>
          <w:rtl/>
          <w:lang w:eastAsia="he-IL"/>
        </w:rPr>
        <w:t xml:space="preserve">שקרן ומסוכן. </w:t>
      </w:r>
    </w:p>
    <w:p w:rsidR="00CF35E1" w:rsidRDefault="00CF35E1" w:rsidP="003258F0">
      <w:pPr>
        <w:rPr>
          <w:rtl/>
          <w:lang w:eastAsia="he-IL"/>
        </w:rPr>
      </w:pPr>
    </w:p>
    <w:p w:rsidR="00CF35E1" w:rsidRDefault="00CF35E1" w:rsidP="003258F0">
      <w:pPr>
        <w:pStyle w:val="af6"/>
        <w:keepNext/>
        <w:rPr>
          <w:rtl/>
        </w:rPr>
      </w:pPr>
      <w:r w:rsidRPr="00F512E6">
        <w:rPr>
          <w:rStyle w:val="TagStyle"/>
          <w:rtl/>
        </w:rPr>
        <w:t xml:space="preserve"> &lt;&lt; יור &gt;&gt;</w:t>
      </w:r>
      <w:r w:rsidRPr="00D442F0">
        <w:rPr>
          <w:rStyle w:val="TagStyle"/>
          <w:rtl/>
        </w:rPr>
        <w:t xml:space="preserve"> </w:t>
      </w:r>
      <w:r>
        <w:rPr>
          <w:rtl/>
        </w:rPr>
        <w:t>היו"ר יבגני סובה:</w:t>
      </w:r>
      <w:r w:rsidRPr="00D442F0">
        <w:rPr>
          <w:rStyle w:val="TagStyle"/>
          <w:rtl/>
        </w:rPr>
        <w:t xml:space="preserve"> </w:t>
      </w:r>
      <w:r w:rsidRPr="00F512E6">
        <w:rPr>
          <w:rStyle w:val="TagStyle"/>
          <w:rtl/>
        </w:rPr>
        <w:t>&lt;&lt; יור &gt;&gt;</w:t>
      </w:r>
      <w:r>
        <w:rPr>
          <w:rtl/>
        </w:rPr>
        <w:t xml:space="preserve"> </w:t>
      </w:r>
    </w:p>
    <w:p w:rsidR="00CF35E1" w:rsidRDefault="00CF35E1" w:rsidP="00487752">
      <w:pPr>
        <w:rPr>
          <w:rtl/>
          <w:lang w:eastAsia="he-IL"/>
        </w:rPr>
      </w:pPr>
    </w:p>
    <w:p w:rsidR="00CF35E1" w:rsidRDefault="00CF35E1" w:rsidP="000873D4">
      <w:pPr>
        <w:rPr>
          <w:rtl/>
          <w:lang w:eastAsia="he-IL"/>
        </w:rPr>
      </w:pPr>
      <w:r>
        <w:rPr>
          <w:rFonts w:hint="cs"/>
          <w:rtl/>
          <w:lang w:eastAsia="he-IL"/>
        </w:rPr>
        <w:t>טלי, תודה. חבר הכנסת צבי ידידיה סוכות</w:t>
      </w:r>
      <w:bookmarkStart w:id="16311" w:name="_ETM_Q40_638381"/>
      <w:bookmarkEnd w:id="16311"/>
      <w:r>
        <w:rPr>
          <w:rFonts w:hint="cs"/>
          <w:rtl/>
          <w:lang w:eastAsia="he-IL"/>
        </w:rPr>
        <w:t xml:space="preserve"> </w:t>
      </w:r>
      <w:r>
        <w:rPr>
          <w:rtl/>
          <w:lang w:eastAsia="he-IL"/>
        </w:rPr>
        <w:t>–</w:t>
      </w:r>
      <w:r>
        <w:rPr>
          <w:rFonts w:hint="cs"/>
          <w:rtl/>
          <w:lang w:eastAsia="he-IL"/>
        </w:rPr>
        <w:t xml:space="preserve"> אינו נוכח; חבר הכנסת נאור שירי </w:t>
      </w:r>
      <w:r>
        <w:rPr>
          <w:rtl/>
          <w:lang w:eastAsia="he-IL"/>
        </w:rPr>
        <w:t>–</w:t>
      </w:r>
      <w:r>
        <w:rPr>
          <w:rFonts w:hint="cs"/>
          <w:rtl/>
          <w:lang w:eastAsia="he-IL"/>
        </w:rPr>
        <w:t xml:space="preserve"> אינו נוכח; חבר הכנסת מיקי לוי, אתה רוצה</w:t>
      </w:r>
      <w:bookmarkStart w:id="16312" w:name="_ETM_Q40_645929"/>
      <w:bookmarkEnd w:id="16312"/>
      <w:r>
        <w:rPr>
          <w:rFonts w:hint="cs"/>
          <w:rtl/>
          <w:lang w:eastAsia="he-IL"/>
        </w:rPr>
        <w:t xml:space="preserve"> לדבר? מוותר; חברת הכנסת מרב מיכאלי </w:t>
      </w:r>
      <w:r>
        <w:rPr>
          <w:rtl/>
          <w:lang w:eastAsia="he-IL"/>
        </w:rPr>
        <w:t>–</w:t>
      </w:r>
      <w:r>
        <w:rPr>
          <w:rFonts w:hint="cs"/>
          <w:rtl/>
          <w:lang w:eastAsia="he-IL"/>
        </w:rPr>
        <w:t xml:space="preserve"> אינה נוכחת; חברת הכנסת גלית דיסטל אטבריאן </w:t>
      </w:r>
      <w:r>
        <w:rPr>
          <w:rtl/>
          <w:lang w:eastAsia="he-IL"/>
        </w:rPr>
        <w:t>–</w:t>
      </w:r>
      <w:r>
        <w:rPr>
          <w:rFonts w:hint="cs"/>
          <w:rtl/>
          <w:lang w:eastAsia="he-IL"/>
        </w:rPr>
        <w:t xml:space="preserve"> אינה נוכחת; חברת</w:t>
      </w:r>
      <w:bookmarkStart w:id="16313" w:name="_ETM_Q40_654156"/>
      <w:bookmarkEnd w:id="16313"/>
      <w:r>
        <w:rPr>
          <w:rFonts w:hint="cs"/>
          <w:rtl/>
          <w:lang w:eastAsia="he-IL"/>
        </w:rPr>
        <w:t xml:space="preserve"> הכנסת פנינה תמנו, את רוצה לדבר? פנינה, כן או לא? אוקיי</w:t>
      </w:r>
      <w:r w:rsidR="000873D4">
        <w:rPr>
          <w:rFonts w:hint="cs"/>
          <w:rtl/>
          <w:lang w:eastAsia="he-IL"/>
        </w:rPr>
        <w:t>;</w:t>
      </w:r>
      <w:r>
        <w:rPr>
          <w:rFonts w:hint="cs"/>
          <w:rtl/>
          <w:lang w:eastAsia="he-IL"/>
        </w:rPr>
        <w:t xml:space="preserve"> חברת הכנסת צגה מלקו </w:t>
      </w:r>
      <w:r>
        <w:rPr>
          <w:rtl/>
          <w:lang w:eastAsia="he-IL"/>
        </w:rPr>
        <w:t>–</w:t>
      </w:r>
      <w:r>
        <w:rPr>
          <w:rFonts w:hint="cs"/>
          <w:rtl/>
          <w:lang w:eastAsia="he-IL"/>
        </w:rPr>
        <w:t xml:space="preserve"> אינה נוכחת; חבר הכנסת יואב סגלוביץ' </w:t>
      </w:r>
      <w:r>
        <w:rPr>
          <w:rtl/>
          <w:lang w:eastAsia="he-IL"/>
        </w:rPr>
        <w:t>–</w:t>
      </w:r>
      <w:r>
        <w:rPr>
          <w:rFonts w:hint="cs"/>
          <w:rtl/>
          <w:lang w:eastAsia="he-IL"/>
        </w:rPr>
        <w:t xml:space="preserve"> אינו נוכח; חבר הכנסת יוסף עטאונה </w:t>
      </w:r>
      <w:r>
        <w:rPr>
          <w:rtl/>
          <w:lang w:eastAsia="he-IL"/>
        </w:rPr>
        <w:t>–</w:t>
      </w:r>
      <w:r>
        <w:rPr>
          <w:rFonts w:hint="cs"/>
          <w:rtl/>
          <w:lang w:eastAsia="he-IL"/>
        </w:rPr>
        <w:t xml:space="preserve"> </w:t>
      </w:r>
      <w:bookmarkStart w:id="16314" w:name="_ETM_Q40_673672"/>
      <w:bookmarkEnd w:id="16314"/>
      <w:r>
        <w:rPr>
          <w:rFonts w:hint="cs"/>
          <w:rtl/>
          <w:lang w:eastAsia="he-IL"/>
        </w:rPr>
        <w:t xml:space="preserve">אינו נוכח. זהו, נכון? נגמרה לנו רשימת הדוברים. </w:t>
      </w:r>
      <w:bookmarkStart w:id="16315" w:name="_ETM_Q40_680104"/>
      <w:bookmarkEnd w:id="16315"/>
    </w:p>
    <w:p w:rsidR="00CF35E1" w:rsidRDefault="00CF35E1" w:rsidP="003258F0">
      <w:pPr>
        <w:rPr>
          <w:rtl/>
          <w:lang w:eastAsia="he-IL"/>
        </w:rPr>
      </w:pPr>
      <w:bookmarkStart w:id="16316" w:name="_ETM_Q40_680230"/>
      <w:bookmarkStart w:id="16317" w:name="_ETM_Q40_680576"/>
      <w:bookmarkEnd w:id="16316"/>
      <w:bookmarkEnd w:id="16317"/>
    </w:p>
    <w:p w:rsidR="00CF35E1" w:rsidRDefault="00CF35E1" w:rsidP="003258F0">
      <w:pPr>
        <w:rPr>
          <w:rtl/>
          <w:lang w:eastAsia="he-IL"/>
        </w:rPr>
      </w:pPr>
      <w:bookmarkStart w:id="16318" w:name="_ETM_Q40_680675"/>
      <w:bookmarkEnd w:id="16318"/>
      <w:r>
        <w:rPr>
          <w:rFonts w:hint="cs"/>
          <w:rtl/>
          <w:lang w:eastAsia="he-IL"/>
        </w:rPr>
        <w:t xml:space="preserve">אדוני השר, אתה רוצה לפני ההצבעה לסכם את הדיון? בבקשה. </w:t>
      </w:r>
    </w:p>
    <w:p w:rsidR="00CF35E1" w:rsidRDefault="00CF35E1" w:rsidP="003258F0">
      <w:pPr>
        <w:rPr>
          <w:rtl/>
          <w:lang w:eastAsia="he-IL"/>
        </w:rPr>
      </w:pPr>
    </w:p>
    <w:p w:rsidR="00CF35E1" w:rsidRDefault="00CF35E1" w:rsidP="003258F0">
      <w:pPr>
        <w:pStyle w:val="af5"/>
        <w:keepNext/>
        <w:rPr>
          <w:rtl/>
        </w:rPr>
      </w:pPr>
      <w:bookmarkStart w:id="16319" w:name="ET_interruption_5785_10"/>
      <w:r w:rsidRPr="00F512E6">
        <w:rPr>
          <w:rStyle w:val="TagStyle"/>
          <w:rtl/>
        </w:rPr>
        <w:t xml:space="preserve"> &lt;&lt; קריאה &gt;&gt;</w:t>
      </w:r>
      <w:r w:rsidRPr="00743C24">
        <w:rPr>
          <w:rStyle w:val="TagStyle"/>
          <w:rtl/>
        </w:rPr>
        <w:t xml:space="preserve"> </w:t>
      </w:r>
      <w:r>
        <w:rPr>
          <w:rtl/>
        </w:rPr>
        <w:t>עופר כסיף (חד"ש-תע"ל):</w:t>
      </w:r>
      <w:r w:rsidRPr="00743C24">
        <w:rPr>
          <w:rStyle w:val="TagStyle"/>
          <w:rtl/>
        </w:rPr>
        <w:t xml:space="preserve"> </w:t>
      </w:r>
      <w:r w:rsidRPr="00F512E6">
        <w:rPr>
          <w:rStyle w:val="TagStyle"/>
          <w:rtl/>
        </w:rPr>
        <w:t>&lt;&lt; קריאה &gt;&gt;</w:t>
      </w:r>
      <w:r>
        <w:rPr>
          <w:rtl/>
        </w:rPr>
        <w:t xml:space="preserve"> </w:t>
      </w:r>
      <w:bookmarkEnd w:id="16319"/>
    </w:p>
    <w:p w:rsidR="00CF35E1" w:rsidRDefault="00CF35E1" w:rsidP="00487752">
      <w:pPr>
        <w:rPr>
          <w:rtl/>
          <w:lang w:eastAsia="he-IL"/>
        </w:rPr>
      </w:pPr>
    </w:p>
    <w:p w:rsidR="00CF35E1" w:rsidRDefault="00CF35E1" w:rsidP="003258F0">
      <w:pPr>
        <w:rPr>
          <w:rtl/>
          <w:lang w:eastAsia="he-IL"/>
        </w:rPr>
      </w:pPr>
      <w:bookmarkStart w:id="16320" w:name="_ETM_Q40_685086"/>
      <w:bookmarkEnd w:id="16320"/>
      <w:r>
        <w:rPr>
          <w:rFonts w:hint="cs"/>
          <w:rtl/>
          <w:lang w:eastAsia="he-IL"/>
        </w:rPr>
        <w:t xml:space="preserve">כבוד היושב-ראש, ביקשתי הודעה אישית. </w:t>
      </w:r>
    </w:p>
    <w:p w:rsidR="00CF35E1" w:rsidRDefault="00CF35E1" w:rsidP="003258F0">
      <w:pPr>
        <w:rPr>
          <w:rtl/>
          <w:lang w:eastAsia="he-IL"/>
        </w:rPr>
      </w:pPr>
    </w:p>
    <w:p w:rsidR="00CF35E1" w:rsidRDefault="00CF35E1" w:rsidP="003258F0">
      <w:pPr>
        <w:pStyle w:val="af6"/>
        <w:keepNext/>
        <w:rPr>
          <w:rtl/>
        </w:rPr>
      </w:pPr>
      <w:bookmarkStart w:id="16321" w:name="ET_yor_6307_11"/>
      <w:r w:rsidRPr="00F512E6">
        <w:rPr>
          <w:rStyle w:val="TagStyle"/>
          <w:rtl/>
        </w:rPr>
        <w:t xml:space="preserve"> &lt;&lt; יור &gt;&gt;</w:t>
      </w:r>
      <w:r w:rsidRPr="00743C24">
        <w:rPr>
          <w:rStyle w:val="TagStyle"/>
          <w:rtl/>
        </w:rPr>
        <w:t xml:space="preserve"> </w:t>
      </w:r>
      <w:r>
        <w:rPr>
          <w:rtl/>
        </w:rPr>
        <w:t>היו"ר יבגני סובה:</w:t>
      </w:r>
      <w:r w:rsidRPr="00743C24">
        <w:rPr>
          <w:rStyle w:val="TagStyle"/>
          <w:rtl/>
        </w:rPr>
        <w:t xml:space="preserve"> </w:t>
      </w:r>
      <w:r w:rsidRPr="00F512E6">
        <w:rPr>
          <w:rStyle w:val="TagStyle"/>
          <w:rtl/>
        </w:rPr>
        <w:t>&lt;&lt; יור &gt;&gt;</w:t>
      </w:r>
      <w:r>
        <w:rPr>
          <w:rtl/>
        </w:rPr>
        <w:t xml:space="preserve"> </w:t>
      </w:r>
      <w:bookmarkEnd w:id="16321"/>
    </w:p>
    <w:p w:rsidR="00CF35E1" w:rsidRDefault="00CF35E1" w:rsidP="00487752">
      <w:pPr>
        <w:rPr>
          <w:rtl/>
          <w:lang w:eastAsia="he-IL"/>
        </w:rPr>
      </w:pPr>
    </w:p>
    <w:p w:rsidR="00CF35E1" w:rsidRDefault="00CF35E1" w:rsidP="003258F0">
      <w:pPr>
        <w:rPr>
          <w:rtl/>
          <w:lang w:eastAsia="he-IL"/>
        </w:rPr>
      </w:pPr>
      <w:r>
        <w:rPr>
          <w:rFonts w:hint="cs"/>
          <w:rtl/>
          <w:lang w:eastAsia="he-IL"/>
        </w:rPr>
        <w:t>אני לא מאשר לך דיון אישי,</w:t>
      </w:r>
      <w:bookmarkStart w:id="16322" w:name="_ETM_Q40_685778"/>
      <w:bookmarkEnd w:id="16322"/>
      <w:r>
        <w:rPr>
          <w:rFonts w:hint="cs"/>
          <w:rtl/>
          <w:lang w:eastAsia="he-IL"/>
        </w:rPr>
        <w:t xml:space="preserve"> אני אסביר לך למה. אני אסביר לך. </w:t>
      </w:r>
      <w:bookmarkStart w:id="16323" w:name="_ETM_Q40_687209"/>
      <w:bookmarkEnd w:id="16323"/>
    </w:p>
    <w:p w:rsidR="00CF35E1" w:rsidRDefault="00CF35E1" w:rsidP="003258F0">
      <w:pPr>
        <w:rPr>
          <w:rtl/>
          <w:lang w:eastAsia="he-IL"/>
        </w:rPr>
      </w:pPr>
      <w:bookmarkStart w:id="16324" w:name="_ETM_Q40_687294"/>
      <w:bookmarkEnd w:id="16324"/>
    </w:p>
    <w:p w:rsidR="00CF35E1" w:rsidRDefault="00CF35E1" w:rsidP="003258F0">
      <w:pPr>
        <w:pStyle w:val="af5"/>
        <w:keepNext/>
        <w:rPr>
          <w:rtl/>
        </w:rPr>
      </w:pPr>
      <w:bookmarkStart w:id="16325" w:name="ET_interruption_5785_12"/>
      <w:r w:rsidRPr="00F512E6">
        <w:rPr>
          <w:rStyle w:val="TagStyle"/>
          <w:rtl/>
        </w:rPr>
        <w:t xml:space="preserve"> &lt;&lt; קריאה &gt;&gt;</w:t>
      </w:r>
      <w:r w:rsidRPr="00743C24">
        <w:rPr>
          <w:rStyle w:val="TagStyle"/>
          <w:rtl/>
        </w:rPr>
        <w:t xml:space="preserve"> </w:t>
      </w:r>
      <w:r>
        <w:rPr>
          <w:rtl/>
        </w:rPr>
        <w:t>עופר כסיף (חד"ש-תע"ל):</w:t>
      </w:r>
      <w:r w:rsidRPr="00743C24">
        <w:rPr>
          <w:rStyle w:val="TagStyle"/>
          <w:rtl/>
        </w:rPr>
        <w:t xml:space="preserve"> </w:t>
      </w:r>
      <w:r w:rsidRPr="00F512E6">
        <w:rPr>
          <w:rStyle w:val="TagStyle"/>
          <w:rtl/>
        </w:rPr>
        <w:t>&lt;&lt; קריאה &gt;&gt;</w:t>
      </w:r>
      <w:r>
        <w:rPr>
          <w:rtl/>
        </w:rPr>
        <w:t xml:space="preserve"> </w:t>
      </w:r>
      <w:bookmarkEnd w:id="16325"/>
    </w:p>
    <w:p w:rsidR="00CF35E1" w:rsidRDefault="00CF35E1" w:rsidP="00487752">
      <w:pPr>
        <w:rPr>
          <w:rtl/>
          <w:lang w:eastAsia="he-IL"/>
        </w:rPr>
      </w:pPr>
    </w:p>
    <w:p w:rsidR="00CF35E1" w:rsidRDefault="00CF35E1" w:rsidP="003258F0">
      <w:pPr>
        <w:rPr>
          <w:rtl/>
          <w:lang w:eastAsia="he-IL"/>
        </w:rPr>
      </w:pPr>
      <w:bookmarkStart w:id="16326" w:name="_ETM_Q40_688053"/>
      <w:bookmarkEnd w:id="16326"/>
      <w:r>
        <w:rPr>
          <w:rFonts w:hint="cs"/>
          <w:rtl/>
          <w:lang w:eastAsia="he-IL"/>
        </w:rPr>
        <w:t xml:space="preserve">שני אנשים תקפו אותי אישית. </w:t>
      </w:r>
      <w:bookmarkStart w:id="16327" w:name="_ETM_Q40_687733"/>
      <w:bookmarkEnd w:id="16327"/>
    </w:p>
    <w:p w:rsidR="00CF35E1" w:rsidRDefault="00CF35E1" w:rsidP="003258F0">
      <w:pPr>
        <w:rPr>
          <w:rtl/>
          <w:lang w:eastAsia="he-IL"/>
        </w:rPr>
      </w:pPr>
      <w:bookmarkStart w:id="16328" w:name="_ETM_Q40_687808"/>
      <w:bookmarkStart w:id="16329" w:name="_ETM_Q40_687894"/>
      <w:bookmarkEnd w:id="16328"/>
      <w:bookmarkEnd w:id="16329"/>
    </w:p>
    <w:p w:rsidR="00CF35E1" w:rsidRDefault="00CF35E1" w:rsidP="003258F0">
      <w:pPr>
        <w:pStyle w:val="af6"/>
        <w:keepNext/>
        <w:rPr>
          <w:rtl/>
        </w:rPr>
      </w:pPr>
      <w:r w:rsidRPr="00F512E6">
        <w:rPr>
          <w:rStyle w:val="TagStyle"/>
          <w:rtl/>
        </w:rPr>
        <w:t xml:space="preserve"> &lt;&lt; יור &gt;&gt;</w:t>
      </w:r>
      <w:r w:rsidRPr="00743C24">
        <w:rPr>
          <w:rStyle w:val="TagStyle"/>
          <w:rtl/>
        </w:rPr>
        <w:t xml:space="preserve"> </w:t>
      </w:r>
      <w:r>
        <w:rPr>
          <w:rtl/>
        </w:rPr>
        <w:t>היו"ר יבגני סובה:</w:t>
      </w:r>
      <w:r w:rsidRPr="00743C24">
        <w:rPr>
          <w:rStyle w:val="TagStyle"/>
          <w:rtl/>
        </w:rPr>
        <w:t xml:space="preserve"> </w:t>
      </w:r>
      <w:r w:rsidRPr="00F512E6">
        <w:rPr>
          <w:rStyle w:val="TagStyle"/>
          <w:rtl/>
        </w:rPr>
        <w:t>&lt;&lt; יור &gt;&gt;</w:t>
      </w:r>
      <w:r>
        <w:rPr>
          <w:rtl/>
        </w:rPr>
        <w:t xml:space="preserve"> </w:t>
      </w:r>
    </w:p>
    <w:p w:rsidR="00CF35E1" w:rsidRDefault="00CF35E1" w:rsidP="00487752">
      <w:pPr>
        <w:rPr>
          <w:rtl/>
          <w:lang w:eastAsia="he-IL"/>
        </w:rPr>
      </w:pPr>
    </w:p>
    <w:p w:rsidR="000873D4" w:rsidRDefault="00CF35E1" w:rsidP="000873D4">
      <w:pPr>
        <w:rPr>
          <w:rtl/>
          <w:lang w:eastAsia="he-IL"/>
        </w:rPr>
      </w:pPr>
      <w:r>
        <w:rPr>
          <w:rFonts w:hint="cs"/>
          <w:rtl/>
          <w:lang w:eastAsia="he-IL"/>
        </w:rPr>
        <w:t>א</w:t>
      </w:r>
      <w:bookmarkStart w:id="16330" w:name="_ETM_Q40_689730"/>
      <w:bookmarkEnd w:id="16330"/>
      <w:r>
        <w:rPr>
          <w:rFonts w:hint="cs"/>
          <w:rtl/>
          <w:lang w:eastAsia="he-IL"/>
        </w:rPr>
        <w:t xml:space="preserve">תה תקשיב </w:t>
      </w:r>
      <w:bookmarkStart w:id="16331" w:name="_ETM_Q40_688845"/>
      <w:bookmarkEnd w:id="16331"/>
      <w:r>
        <w:rPr>
          <w:rFonts w:hint="cs"/>
          <w:rtl/>
          <w:lang w:eastAsia="he-IL"/>
        </w:rPr>
        <w:t>לתשובה שלי? אתה רוצה להקשיב לתשובה או לא?</w:t>
      </w:r>
      <w:bookmarkStart w:id="16332" w:name="_ETM_Q40_693656"/>
      <w:bookmarkEnd w:id="16332"/>
      <w:r>
        <w:rPr>
          <w:rFonts w:hint="cs"/>
          <w:rtl/>
          <w:lang w:eastAsia="he-IL"/>
        </w:rPr>
        <w:t xml:space="preserve"> סליחה, אדוני השר, אני אסביר למה אני לא מאשר לו</w:t>
      </w:r>
      <w:bookmarkStart w:id="16333" w:name="_ETM_Q40_695602"/>
      <w:bookmarkEnd w:id="16333"/>
      <w:r>
        <w:rPr>
          <w:rFonts w:hint="cs"/>
          <w:rtl/>
          <w:lang w:eastAsia="he-IL"/>
        </w:rPr>
        <w:t xml:space="preserve"> הודעה אישית. </w:t>
      </w:r>
      <w:bookmarkStart w:id="16334" w:name="_ETM_Q40_687959"/>
      <w:bookmarkEnd w:id="16334"/>
      <w:r>
        <w:rPr>
          <w:rFonts w:hint="cs"/>
          <w:rtl/>
          <w:lang w:eastAsia="he-IL"/>
        </w:rPr>
        <w:t xml:space="preserve">משום שאתה היית, דיברת שלוש דקות. בדבריה של טלי </w:t>
      </w:r>
      <w:r>
        <w:rPr>
          <w:rtl/>
          <w:lang w:eastAsia="he-IL"/>
        </w:rPr>
        <w:t>–</w:t>
      </w:r>
      <w:bookmarkStart w:id="16335" w:name="_ETM_Q40_699326"/>
      <w:bookmarkEnd w:id="16335"/>
      <w:r>
        <w:rPr>
          <w:rFonts w:hint="cs"/>
          <w:rtl/>
          <w:lang w:eastAsia="he-IL"/>
        </w:rPr>
        <w:t xml:space="preserve"> אתה תקשיב, אני אסביר לך</w:t>
      </w:r>
      <w:r w:rsidR="000873D4">
        <w:rPr>
          <w:rFonts w:hint="cs"/>
          <w:rtl/>
          <w:lang w:eastAsia="he-IL"/>
        </w:rPr>
        <w:t>.</w:t>
      </w:r>
      <w:r>
        <w:rPr>
          <w:rFonts w:hint="cs"/>
          <w:rtl/>
          <w:lang w:eastAsia="he-IL"/>
        </w:rPr>
        <w:t xml:space="preserve"> חברת</w:t>
      </w:r>
      <w:bookmarkStart w:id="16336" w:name="_ETM_Q40_702853"/>
      <w:bookmarkEnd w:id="16336"/>
      <w:r>
        <w:rPr>
          <w:rFonts w:hint="cs"/>
          <w:rtl/>
          <w:lang w:eastAsia="he-IL"/>
        </w:rPr>
        <w:t xml:space="preserve"> הכנסת פנינה תמנו. סליחה, חברת הכנסת פנינה תמנו</w:t>
      </w:r>
      <w:r w:rsidR="00A12230">
        <w:rPr>
          <w:rFonts w:hint="cs"/>
          <w:rtl/>
          <w:lang w:eastAsia="he-IL"/>
        </w:rPr>
        <w:t>.</w:t>
      </w:r>
      <w:r>
        <w:rPr>
          <w:rFonts w:hint="cs"/>
          <w:rtl/>
          <w:lang w:eastAsia="he-IL"/>
        </w:rPr>
        <w:t xml:space="preserve"> </w:t>
      </w:r>
    </w:p>
    <w:p w:rsidR="000873D4" w:rsidRDefault="000873D4" w:rsidP="000873D4">
      <w:pPr>
        <w:rPr>
          <w:rtl/>
          <w:lang w:eastAsia="he-IL"/>
        </w:rPr>
      </w:pPr>
    </w:p>
    <w:p w:rsidR="00CF35E1" w:rsidRDefault="00CF35E1" w:rsidP="000873D4">
      <w:pPr>
        <w:rPr>
          <w:rtl/>
          <w:lang w:eastAsia="he-IL"/>
        </w:rPr>
      </w:pPr>
      <w:r>
        <w:rPr>
          <w:rFonts w:hint="cs"/>
          <w:rtl/>
          <w:lang w:eastAsia="he-IL"/>
        </w:rPr>
        <w:t>אני</w:t>
      </w:r>
      <w:bookmarkStart w:id="16337" w:name="_ETM_Q40_708624"/>
      <w:bookmarkEnd w:id="16337"/>
      <w:r>
        <w:rPr>
          <w:rFonts w:hint="cs"/>
          <w:rtl/>
          <w:lang w:eastAsia="he-IL"/>
        </w:rPr>
        <w:t xml:space="preserve"> לא שמעתי </w:t>
      </w:r>
      <w:r w:rsidR="000873D4">
        <w:rPr>
          <w:rFonts w:hint="eastAsia"/>
          <w:rtl/>
          <w:lang w:eastAsia="he-IL"/>
        </w:rPr>
        <w:t>–</w:t>
      </w:r>
      <w:r w:rsidR="000873D4">
        <w:rPr>
          <w:rFonts w:hint="cs"/>
          <w:rtl/>
          <w:lang w:eastAsia="he-IL"/>
        </w:rPr>
        <w:t xml:space="preserve"> </w:t>
      </w:r>
      <w:r>
        <w:rPr>
          <w:rFonts w:hint="cs"/>
          <w:rtl/>
          <w:lang w:eastAsia="he-IL"/>
        </w:rPr>
        <w:t xml:space="preserve">זה דברים קשים. אתה קיבלת שלוש דקות, אבל הדברים </w:t>
      </w:r>
      <w:bookmarkStart w:id="16338" w:name="_ETM_Q40_712095"/>
      <w:bookmarkEnd w:id="16338"/>
      <w:r>
        <w:rPr>
          <w:rFonts w:hint="cs"/>
          <w:rtl/>
          <w:lang w:eastAsia="he-IL"/>
        </w:rPr>
        <w:t xml:space="preserve">האלה לא מחייבים אישור של הודעה אישית, ואני לא נותן לך הודעה אישית במקרה הזה. </w:t>
      </w:r>
      <w:bookmarkStart w:id="16339" w:name="_ETM_Q40_717900"/>
      <w:bookmarkEnd w:id="16339"/>
    </w:p>
    <w:p w:rsidR="00CF35E1" w:rsidRDefault="00CF35E1" w:rsidP="003258F0">
      <w:pPr>
        <w:rPr>
          <w:rtl/>
          <w:lang w:eastAsia="he-IL"/>
        </w:rPr>
      </w:pPr>
      <w:bookmarkStart w:id="16340" w:name="_ETM_Q40_717980"/>
      <w:bookmarkStart w:id="16341" w:name="_ETM_Q40_718043"/>
      <w:bookmarkEnd w:id="16340"/>
      <w:bookmarkEnd w:id="16341"/>
    </w:p>
    <w:p w:rsidR="00CF35E1" w:rsidRDefault="00CF35E1" w:rsidP="003258F0">
      <w:pPr>
        <w:pStyle w:val="af5"/>
        <w:keepNext/>
        <w:rPr>
          <w:rtl/>
        </w:rPr>
      </w:pPr>
      <w:r w:rsidRPr="00F512E6">
        <w:rPr>
          <w:rStyle w:val="TagStyle"/>
          <w:rtl/>
        </w:rPr>
        <w:t xml:space="preserve"> &lt;&lt; קריאה &gt;&gt;</w:t>
      </w:r>
      <w:r w:rsidRPr="00355DB7">
        <w:rPr>
          <w:rStyle w:val="TagStyle"/>
          <w:rtl/>
        </w:rPr>
        <w:t xml:space="preserve"> </w:t>
      </w:r>
      <w:r>
        <w:rPr>
          <w:rtl/>
        </w:rPr>
        <w:t>עופר כסיף (חד"ש-תע"ל):</w:t>
      </w:r>
      <w:r w:rsidRPr="00355DB7">
        <w:rPr>
          <w:rStyle w:val="TagStyle"/>
          <w:rtl/>
        </w:rPr>
        <w:t xml:space="preserve"> </w:t>
      </w:r>
      <w:r w:rsidRPr="00F512E6">
        <w:rPr>
          <w:rStyle w:val="TagStyle"/>
          <w:rtl/>
        </w:rPr>
        <w:t>&lt;&lt; קריאה &gt;&gt;</w:t>
      </w:r>
      <w:r>
        <w:rPr>
          <w:rtl/>
        </w:rPr>
        <w:t xml:space="preserve"> </w:t>
      </w:r>
    </w:p>
    <w:p w:rsidR="00CF35E1" w:rsidRDefault="00CF35E1" w:rsidP="00487752">
      <w:pPr>
        <w:rPr>
          <w:rtl/>
          <w:lang w:eastAsia="he-IL"/>
        </w:rPr>
      </w:pPr>
    </w:p>
    <w:p w:rsidR="00CF35E1" w:rsidRDefault="00487752" w:rsidP="00487752">
      <w:pPr>
        <w:rPr>
          <w:rtl/>
          <w:lang w:eastAsia="he-IL"/>
        </w:rPr>
      </w:pPr>
      <w:bookmarkStart w:id="16342" w:name="_ETM_Q40_718430"/>
      <w:bookmarkEnd w:id="16342"/>
      <w:r>
        <w:rPr>
          <w:rFonts w:hint="cs"/>
          <w:rtl/>
          <w:lang w:eastAsia="he-IL"/>
        </w:rPr>
        <w:t>– – –</w:t>
      </w:r>
      <w:bookmarkStart w:id="16343" w:name="_ETM_Q40_717823"/>
      <w:bookmarkEnd w:id="16343"/>
    </w:p>
    <w:p w:rsidR="00CF35E1" w:rsidRDefault="00CF35E1" w:rsidP="003258F0">
      <w:pPr>
        <w:rPr>
          <w:rtl/>
          <w:lang w:eastAsia="he-IL"/>
        </w:rPr>
      </w:pPr>
      <w:bookmarkStart w:id="16344" w:name="_ETM_Q40_717918"/>
      <w:bookmarkEnd w:id="16344"/>
    </w:p>
    <w:p w:rsidR="00CF35E1" w:rsidRDefault="00CF35E1" w:rsidP="003258F0">
      <w:pPr>
        <w:pStyle w:val="af6"/>
        <w:keepNext/>
        <w:rPr>
          <w:rtl/>
        </w:rPr>
      </w:pPr>
      <w:r w:rsidRPr="00F512E6">
        <w:rPr>
          <w:rStyle w:val="TagStyle"/>
          <w:rtl/>
        </w:rPr>
        <w:t xml:space="preserve"> &lt;&lt; יור &gt;&gt;</w:t>
      </w:r>
      <w:r w:rsidRPr="00355DB7">
        <w:rPr>
          <w:rStyle w:val="TagStyle"/>
          <w:rtl/>
        </w:rPr>
        <w:t xml:space="preserve"> </w:t>
      </w:r>
      <w:r>
        <w:rPr>
          <w:rtl/>
        </w:rPr>
        <w:t>היו"ר יבגני סובה:</w:t>
      </w:r>
      <w:r w:rsidRPr="00355DB7">
        <w:rPr>
          <w:rStyle w:val="TagStyle"/>
          <w:rtl/>
        </w:rPr>
        <w:t xml:space="preserve"> </w:t>
      </w:r>
      <w:r w:rsidRPr="00F512E6">
        <w:rPr>
          <w:rStyle w:val="TagStyle"/>
          <w:rtl/>
        </w:rPr>
        <w:t>&lt;&lt; יור &gt;&gt;</w:t>
      </w:r>
      <w:r>
        <w:rPr>
          <w:rtl/>
        </w:rPr>
        <w:t xml:space="preserve"> </w:t>
      </w:r>
    </w:p>
    <w:p w:rsidR="00CF35E1" w:rsidRDefault="00CF35E1" w:rsidP="00487752">
      <w:pPr>
        <w:rPr>
          <w:rtl/>
          <w:lang w:eastAsia="he-IL"/>
        </w:rPr>
      </w:pPr>
    </w:p>
    <w:p w:rsidR="00CF35E1" w:rsidRDefault="00CF35E1" w:rsidP="003258F0">
      <w:pPr>
        <w:rPr>
          <w:rtl/>
          <w:lang w:eastAsia="he-IL"/>
        </w:rPr>
      </w:pPr>
      <w:bookmarkStart w:id="16345" w:name="_ETM_Q40_719097"/>
      <w:bookmarkEnd w:id="16345"/>
      <w:r>
        <w:rPr>
          <w:rFonts w:hint="cs"/>
          <w:rtl/>
          <w:lang w:eastAsia="he-IL"/>
        </w:rPr>
        <w:t xml:space="preserve">אני לא אאפשר לך הודעה אישית במקרה הזה. </w:t>
      </w:r>
      <w:bookmarkStart w:id="16346" w:name="_ETM_Q40_719998"/>
      <w:bookmarkEnd w:id="16346"/>
    </w:p>
    <w:p w:rsidR="00CF35E1" w:rsidRDefault="00CF35E1" w:rsidP="003258F0">
      <w:pPr>
        <w:rPr>
          <w:rtl/>
          <w:lang w:eastAsia="he-IL"/>
        </w:rPr>
      </w:pPr>
      <w:bookmarkStart w:id="16347" w:name="_ETM_Q40_720085"/>
      <w:bookmarkEnd w:id="16347"/>
    </w:p>
    <w:p w:rsidR="00CF35E1" w:rsidRDefault="00CF35E1" w:rsidP="003258F0">
      <w:pPr>
        <w:pStyle w:val="af5"/>
        <w:keepNext/>
        <w:rPr>
          <w:rtl/>
        </w:rPr>
      </w:pPr>
      <w:r w:rsidRPr="00F512E6">
        <w:rPr>
          <w:rStyle w:val="TagStyle"/>
          <w:rtl/>
        </w:rPr>
        <w:t xml:space="preserve"> &lt;&lt; קריאה &gt;&gt;</w:t>
      </w:r>
      <w:r w:rsidRPr="00355DB7">
        <w:rPr>
          <w:rStyle w:val="TagStyle"/>
          <w:rtl/>
        </w:rPr>
        <w:t xml:space="preserve"> </w:t>
      </w:r>
      <w:r>
        <w:rPr>
          <w:rtl/>
        </w:rPr>
        <w:t>טלי גוטליב (הליכוד):</w:t>
      </w:r>
      <w:r w:rsidRPr="00355DB7">
        <w:rPr>
          <w:rStyle w:val="TagStyle"/>
          <w:rtl/>
        </w:rPr>
        <w:t xml:space="preserve"> </w:t>
      </w:r>
      <w:r w:rsidRPr="00F512E6">
        <w:rPr>
          <w:rStyle w:val="TagStyle"/>
          <w:rtl/>
        </w:rPr>
        <w:t>&lt;&lt; קריאה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כל הכבוד, אדוני. </w:t>
      </w:r>
    </w:p>
    <w:p w:rsidR="00CF35E1" w:rsidRDefault="00CF35E1" w:rsidP="003258F0">
      <w:pPr>
        <w:rPr>
          <w:rtl/>
          <w:lang w:eastAsia="he-IL"/>
        </w:rPr>
      </w:pPr>
      <w:bookmarkStart w:id="16348" w:name="_ETM_Q40_718702"/>
      <w:bookmarkStart w:id="16349" w:name="_ETM_Q40_718805"/>
      <w:bookmarkEnd w:id="16348"/>
      <w:bookmarkEnd w:id="16349"/>
    </w:p>
    <w:p w:rsidR="00CF35E1" w:rsidRDefault="00CF35E1" w:rsidP="003258F0">
      <w:pPr>
        <w:pStyle w:val="af5"/>
        <w:keepNext/>
        <w:rPr>
          <w:rtl/>
        </w:rPr>
      </w:pPr>
      <w:bookmarkStart w:id="16350" w:name="ET_interruption_5785_17"/>
      <w:r w:rsidRPr="00F512E6">
        <w:rPr>
          <w:rStyle w:val="TagStyle"/>
          <w:rtl/>
        </w:rPr>
        <w:t xml:space="preserve"> &lt;&lt; קריאה &gt;&gt;</w:t>
      </w:r>
      <w:r w:rsidRPr="00355DB7">
        <w:rPr>
          <w:rStyle w:val="TagStyle"/>
          <w:rtl/>
        </w:rPr>
        <w:t xml:space="preserve"> </w:t>
      </w:r>
      <w:r>
        <w:rPr>
          <w:rtl/>
        </w:rPr>
        <w:t>עופר כסיף (חד"ש-תע"ל):</w:t>
      </w:r>
      <w:r w:rsidRPr="00355DB7">
        <w:rPr>
          <w:rStyle w:val="TagStyle"/>
          <w:rtl/>
        </w:rPr>
        <w:t xml:space="preserve"> </w:t>
      </w:r>
      <w:r w:rsidRPr="00F512E6">
        <w:rPr>
          <w:rStyle w:val="TagStyle"/>
          <w:rtl/>
        </w:rPr>
        <w:t>&lt;&lt; קריאה &gt;&gt;</w:t>
      </w:r>
      <w:r>
        <w:rPr>
          <w:rtl/>
        </w:rPr>
        <w:t xml:space="preserve"> </w:t>
      </w:r>
      <w:bookmarkEnd w:id="16350"/>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לא, זה לא תקין. זה לא תקין. </w:t>
      </w:r>
      <w:bookmarkStart w:id="16351" w:name="_ETM_Q40_721232"/>
      <w:bookmarkEnd w:id="16351"/>
    </w:p>
    <w:p w:rsidR="00CF35E1" w:rsidRDefault="00CF35E1" w:rsidP="003258F0">
      <w:pPr>
        <w:rPr>
          <w:rtl/>
          <w:lang w:eastAsia="he-IL"/>
        </w:rPr>
      </w:pPr>
      <w:bookmarkStart w:id="16352" w:name="_ETM_Q40_721335"/>
      <w:bookmarkEnd w:id="16352"/>
    </w:p>
    <w:p w:rsidR="00CF35E1" w:rsidRDefault="00CF35E1" w:rsidP="003258F0">
      <w:pPr>
        <w:pStyle w:val="af6"/>
        <w:keepNext/>
        <w:rPr>
          <w:rtl/>
        </w:rPr>
      </w:pPr>
      <w:bookmarkStart w:id="16353" w:name="_ETM_Q40_722130"/>
      <w:bookmarkStart w:id="16354" w:name="ET_yor_6307_18"/>
      <w:bookmarkEnd w:id="16353"/>
      <w:r w:rsidRPr="00F512E6">
        <w:rPr>
          <w:rStyle w:val="TagStyle"/>
          <w:rtl/>
        </w:rPr>
        <w:t xml:space="preserve"> &lt;&lt; יור &gt;&gt;</w:t>
      </w:r>
      <w:r w:rsidRPr="00355DB7">
        <w:rPr>
          <w:rStyle w:val="TagStyle"/>
          <w:rtl/>
        </w:rPr>
        <w:t xml:space="preserve"> </w:t>
      </w:r>
      <w:r>
        <w:rPr>
          <w:rtl/>
        </w:rPr>
        <w:t>היו"ר יבגני סובה:</w:t>
      </w:r>
      <w:r w:rsidRPr="00355DB7">
        <w:rPr>
          <w:rStyle w:val="TagStyle"/>
          <w:rtl/>
        </w:rPr>
        <w:t xml:space="preserve"> </w:t>
      </w:r>
      <w:r w:rsidRPr="00F512E6">
        <w:rPr>
          <w:rStyle w:val="TagStyle"/>
          <w:rtl/>
        </w:rPr>
        <w:t>&lt;&lt; יור &gt;&gt;</w:t>
      </w:r>
      <w:r>
        <w:rPr>
          <w:rtl/>
        </w:rPr>
        <w:t xml:space="preserve"> </w:t>
      </w:r>
      <w:bookmarkEnd w:id="16354"/>
    </w:p>
    <w:p w:rsidR="00CF35E1" w:rsidRDefault="00CF35E1" w:rsidP="00487752">
      <w:pPr>
        <w:rPr>
          <w:rtl/>
          <w:lang w:eastAsia="he-IL"/>
        </w:rPr>
      </w:pPr>
    </w:p>
    <w:p w:rsidR="00CF35E1" w:rsidRDefault="00CF35E1" w:rsidP="003258F0">
      <w:pPr>
        <w:rPr>
          <w:rtl/>
          <w:lang w:eastAsia="he-IL"/>
        </w:rPr>
      </w:pPr>
      <w:bookmarkStart w:id="16355" w:name="_ETM_Q40_720315"/>
      <w:bookmarkEnd w:id="16355"/>
      <w:r>
        <w:rPr>
          <w:rFonts w:hint="cs"/>
          <w:rtl/>
          <w:lang w:eastAsia="he-IL"/>
        </w:rPr>
        <w:t>אתה יכול לפנות לוועדת האתיקה</w:t>
      </w:r>
      <w:bookmarkStart w:id="16356" w:name="_ETM_Q40_721668"/>
      <w:bookmarkEnd w:id="16356"/>
      <w:r>
        <w:rPr>
          <w:rFonts w:hint="cs"/>
          <w:rtl/>
          <w:lang w:eastAsia="he-IL"/>
        </w:rPr>
        <w:t xml:space="preserve">. אני – אדוני, אדוני. </w:t>
      </w:r>
    </w:p>
    <w:p w:rsidR="00CF35E1" w:rsidRDefault="00CF35E1" w:rsidP="003258F0">
      <w:pPr>
        <w:rPr>
          <w:rtl/>
          <w:lang w:eastAsia="he-IL"/>
        </w:rPr>
      </w:pPr>
    </w:p>
    <w:p w:rsidR="00CF35E1" w:rsidRDefault="00CF35E1" w:rsidP="003258F0">
      <w:pPr>
        <w:pStyle w:val="af5"/>
        <w:keepNext/>
        <w:rPr>
          <w:rtl/>
        </w:rPr>
      </w:pPr>
      <w:r w:rsidRPr="00C12D5B">
        <w:rPr>
          <w:rStyle w:val="TagStyle"/>
          <w:rtl/>
        </w:rPr>
        <w:t xml:space="preserve">&lt;&lt; קריאה &gt;&gt; </w:t>
      </w:r>
      <w:r>
        <w:rPr>
          <w:rtl/>
        </w:rPr>
        <w:t>עופר כסיף (חד"ש-תע"ל):</w:t>
      </w:r>
      <w:r w:rsidRPr="00C12D5B">
        <w:rPr>
          <w:rStyle w:val="TagStyle"/>
          <w:rtl/>
        </w:rPr>
        <w:t xml:space="preserve"> &lt;&lt; קריאה &gt;&gt;</w:t>
      </w:r>
      <w:r>
        <w:rPr>
          <w:rtl/>
        </w:rPr>
        <w:t xml:space="preserve">   </w:t>
      </w:r>
    </w:p>
    <w:p w:rsidR="00CF35E1" w:rsidRDefault="00CF35E1" w:rsidP="00487752">
      <w:pPr>
        <w:rPr>
          <w:rtl/>
        </w:rPr>
      </w:pPr>
    </w:p>
    <w:p w:rsidR="00CF35E1" w:rsidRDefault="00CF35E1" w:rsidP="00487752">
      <w:pPr>
        <w:rPr>
          <w:rtl/>
          <w:lang w:eastAsia="he-IL"/>
        </w:rPr>
      </w:pPr>
      <w:r>
        <w:rPr>
          <w:rFonts w:hint="cs"/>
          <w:rtl/>
          <w:lang w:eastAsia="he-IL"/>
        </w:rPr>
        <w:t xml:space="preserve">אתה כרגע משמש כאדם פוליטי ולא כיושב-ראש </w:t>
      </w:r>
      <w:r w:rsidR="00487752">
        <w:rPr>
          <w:rFonts w:hint="cs"/>
          <w:rtl/>
          <w:lang w:eastAsia="he-IL"/>
        </w:rPr>
        <w:t>– – –</w:t>
      </w:r>
      <w:r>
        <w:rPr>
          <w:rFonts w:hint="cs"/>
          <w:rtl/>
          <w:lang w:eastAsia="he-IL"/>
        </w:rPr>
        <w:t xml:space="preserve"> </w:t>
      </w:r>
    </w:p>
    <w:p w:rsidR="00CF35E1" w:rsidRDefault="00CF35E1" w:rsidP="003258F0">
      <w:pPr>
        <w:rPr>
          <w:rtl/>
          <w:lang w:eastAsia="he-IL"/>
        </w:rPr>
      </w:pPr>
      <w:bookmarkStart w:id="16357" w:name="_ETM_Q41_128000"/>
      <w:bookmarkEnd w:id="16357"/>
    </w:p>
    <w:p w:rsidR="00CF35E1" w:rsidRDefault="00CF35E1" w:rsidP="003258F0">
      <w:pPr>
        <w:pStyle w:val="af6"/>
        <w:keepNext/>
        <w:rPr>
          <w:rtl/>
        </w:rPr>
      </w:pPr>
      <w:r w:rsidRPr="00C12D5B">
        <w:rPr>
          <w:rStyle w:val="TagStyle"/>
          <w:rtl/>
        </w:rPr>
        <w:t xml:space="preserve"> &lt;&lt; יור &gt;&gt; </w:t>
      </w:r>
      <w:r>
        <w:rPr>
          <w:rtl/>
        </w:rPr>
        <w:t>היו"ר יבגני סובה:</w:t>
      </w:r>
      <w:r w:rsidRPr="00C12D5B">
        <w:rPr>
          <w:rStyle w:val="TagStyle"/>
          <w:rtl/>
        </w:rPr>
        <w:t xml:space="preserve"> &lt;&lt; יור &gt;&gt;</w:t>
      </w:r>
      <w:r>
        <w:rPr>
          <w:rtl/>
        </w:rPr>
        <w:t xml:space="preserve">   </w:t>
      </w:r>
    </w:p>
    <w:p w:rsidR="00CF35E1" w:rsidRDefault="00CF35E1" w:rsidP="00487752">
      <w:pPr>
        <w:rPr>
          <w:rtl/>
          <w:lang w:eastAsia="he-IL"/>
        </w:rPr>
      </w:pPr>
    </w:p>
    <w:p w:rsidR="000873D4" w:rsidRDefault="00CF35E1" w:rsidP="000873D4">
      <w:pPr>
        <w:rPr>
          <w:rtl/>
          <w:lang w:eastAsia="he-IL"/>
        </w:rPr>
      </w:pPr>
      <w:r>
        <w:rPr>
          <w:rFonts w:hint="cs"/>
          <w:rtl/>
          <w:lang w:eastAsia="he-IL"/>
        </w:rPr>
        <w:t xml:space="preserve">חבר </w:t>
      </w:r>
      <w:bookmarkStart w:id="16358" w:name="_ETM_Q41_127000"/>
      <w:bookmarkEnd w:id="16358"/>
      <w:r>
        <w:rPr>
          <w:rFonts w:hint="cs"/>
          <w:rtl/>
          <w:lang w:eastAsia="he-IL"/>
        </w:rPr>
        <w:t xml:space="preserve">הכנסת כסיף, אתה לא מוכן להקשיב, אז אני לא אמשיך </w:t>
      </w:r>
      <w:bookmarkStart w:id="16359" w:name="_ETM_Q41_130000"/>
      <w:bookmarkEnd w:id="16359"/>
      <w:r>
        <w:rPr>
          <w:rFonts w:hint="cs"/>
          <w:rtl/>
          <w:lang w:eastAsia="he-IL"/>
        </w:rPr>
        <w:t>בהסבר שלי.</w:t>
      </w:r>
      <w:bookmarkStart w:id="16360" w:name="_ETM_Q41_129000"/>
      <w:bookmarkEnd w:id="16360"/>
      <w:r>
        <w:rPr>
          <w:rFonts w:hint="cs"/>
          <w:rtl/>
          <w:lang w:eastAsia="he-IL"/>
        </w:rPr>
        <w:t xml:space="preserve"> </w:t>
      </w:r>
    </w:p>
    <w:p w:rsidR="000873D4" w:rsidRDefault="000873D4" w:rsidP="000873D4">
      <w:pPr>
        <w:rPr>
          <w:rtl/>
          <w:lang w:eastAsia="he-IL"/>
        </w:rPr>
      </w:pPr>
      <w:bookmarkStart w:id="16361" w:name="_ETM_Q0_23956505"/>
      <w:bookmarkStart w:id="16362" w:name="_ETM_Q0_23956556"/>
      <w:bookmarkEnd w:id="16361"/>
      <w:bookmarkEnd w:id="16362"/>
    </w:p>
    <w:p w:rsidR="00CF35E1" w:rsidRDefault="00CF35E1" w:rsidP="00487752">
      <w:pPr>
        <w:rPr>
          <w:rtl/>
          <w:lang w:eastAsia="he-IL"/>
        </w:rPr>
      </w:pPr>
      <w:bookmarkStart w:id="16363" w:name="_ETM_Q0_23956697"/>
      <w:bookmarkStart w:id="16364" w:name="_ETM_Q0_23956794"/>
      <w:bookmarkEnd w:id="16363"/>
      <w:bookmarkEnd w:id="16364"/>
      <w:r>
        <w:rPr>
          <w:rFonts w:hint="cs"/>
          <w:rtl/>
          <w:lang w:eastAsia="he-IL"/>
        </w:rPr>
        <w:t xml:space="preserve">חבר הכנסת כסיף, אם אתה שומע מה שאני מסביר, אז אני </w:t>
      </w:r>
      <w:r w:rsidR="00487752">
        <w:rPr>
          <w:rFonts w:hint="cs"/>
          <w:rtl/>
          <w:lang w:eastAsia="he-IL"/>
        </w:rPr>
        <w:t>– – –</w:t>
      </w:r>
    </w:p>
    <w:p w:rsidR="00CF35E1" w:rsidRDefault="00CF35E1" w:rsidP="003258F0">
      <w:pPr>
        <w:rPr>
          <w:rtl/>
          <w:lang w:eastAsia="he-IL"/>
        </w:rPr>
      </w:pPr>
      <w:bookmarkStart w:id="16365" w:name="_ETM_Q41_132000"/>
      <w:bookmarkEnd w:id="16365"/>
    </w:p>
    <w:p w:rsidR="00CF35E1" w:rsidRDefault="00CF35E1" w:rsidP="003258F0">
      <w:pPr>
        <w:pStyle w:val="af5"/>
        <w:keepNext/>
        <w:rPr>
          <w:rtl/>
        </w:rPr>
      </w:pPr>
      <w:bookmarkStart w:id="16366" w:name="ET_interruption_5785_18"/>
      <w:r w:rsidRPr="00C12D5B">
        <w:rPr>
          <w:rStyle w:val="TagStyle"/>
          <w:rtl/>
        </w:rPr>
        <w:t xml:space="preserve"> &lt;&lt; קריאה &gt;&gt; </w:t>
      </w:r>
      <w:r>
        <w:rPr>
          <w:rtl/>
        </w:rPr>
        <w:t>עופר כסיף (חד"ש-תע"ל):</w:t>
      </w:r>
      <w:r w:rsidRPr="00C12D5B">
        <w:rPr>
          <w:rStyle w:val="TagStyle"/>
          <w:rtl/>
        </w:rPr>
        <w:t xml:space="preserve"> &lt;&lt; קריאה &gt;&gt;</w:t>
      </w:r>
      <w:r>
        <w:rPr>
          <w:rtl/>
        </w:rPr>
        <w:t xml:space="preserve">   </w:t>
      </w:r>
      <w:bookmarkEnd w:id="16366"/>
    </w:p>
    <w:p w:rsidR="00CF35E1" w:rsidRDefault="00CF35E1" w:rsidP="00487752">
      <w:pPr>
        <w:rPr>
          <w:rtl/>
          <w:lang w:eastAsia="he-IL"/>
        </w:rPr>
      </w:pPr>
    </w:p>
    <w:p w:rsidR="00CF35E1" w:rsidRDefault="00CF35E1" w:rsidP="003258F0">
      <w:pPr>
        <w:rPr>
          <w:rtl/>
          <w:lang w:eastAsia="he-IL"/>
        </w:rPr>
      </w:pPr>
      <w:bookmarkStart w:id="16367" w:name="_ETM_Q41_133000"/>
      <w:bookmarkEnd w:id="16367"/>
      <w:r>
        <w:rPr>
          <w:rFonts w:hint="cs"/>
          <w:rtl/>
          <w:lang w:eastAsia="he-IL"/>
        </w:rPr>
        <w:t xml:space="preserve">לא מכובד. </w:t>
      </w:r>
      <w:bookmarkStart w:id="16368" w:name="_ETM_Q41_136000"/>
      <w:bookmarkEnd w:id="16368"/>
      <w:r>
        <w:rPr>
          <w:rFonts w:hint="cs"/>
          <w:rtl/>
          <w:lang w:eastAsia="he-IL"/>
        </w:rPr>
        <w:t>זה לא מכובד.</w:t>
      </w:r>
    </w:p>
    <w:p w:rsidR="00CF35E1" w:rsidRDefault="00CF35E1" w:rsidP="003258F0">
      <w:pPr>
        <w:rPr>
          <w:rtl/>
          <w:lang w:eastAsia="he-IL"/>
        </w:rPr>
      </w:pPr>
      <w:bookmarkStart w:id="16369" w:name="_ETM_Q41_140000"/>
      <w:bookmarkEnd w:id="16369"/>
    </w:p>
    <w:p w:rsidR="00CF35E1" w:rsidRDefault="00CF35E1" w:rsidP="003258F0">
      <w:pPr>
        <w:pStyle w:val="af6"/>
        <w:keepNext/>
        <w:rPr>
          <w:rtl/>
        </w:rPr>
      </w:pPr>
      <w:bookmarkStart w:id="16370" w:name="ET_yor_6307_19"/>
      <w:r w:rsidRPr="00C12D5B">
        <w:rPr>
          <w:rStyle w:val="TagStyle"/>
          <w:rtl/>
        </w:rPr>
        <w:t xml:space="preserve"> &lt;&lt; יור &gt;&gt; </w:t>
      </w:r>
      <w:r>
        <w:rPr>
          <w:rtl/>
        </w:rPr>
        <w:t>היו"ר יבגני סובה:</w:t>
      </w:r>
      <w:r w:rsidRPr="00C12D5B">
        <w:rPr>
          <w:rStyle w:val="TagStyle"/>
          <w:rtl/>
        </w:rPr>
        <w:t xml:space="preserve"> &lt;&lt; יור &gt;&gt;</w:t>
      </w:r>
      <w:r>
        <w:rPr>
          <w:rtl/>
        </w:rPr>
        <w:t xml:space="preserve">   </w:t>
      </w:r>
      <w:bookmarkEnd w:id="16370"/>
    </w:p>
    <w:p w:rsidR="00CF35E1" w:rsidRDefault="00CF35E1" w:rsidP="00487752">
      <w:pPr>
        <w:rPr>
          <w:rtl/>
          <w:lang w:eastAsia="he-IL"/>
        </w:rPr>
      </w:pPr>
    </w:p>
    <w:p w:rsidR="00CF35E1" w:rsidRPr="00C12D5B" w:rsidRDefault="00CF35E1" w:rsidP="003258F0">
      <w:pPr>
        <w:rPr>
          <w:rtl/>
          <w:lang w:eastAsia="he-IL"/>
        </w:rPr>
      </w:pPr>
      <w:bookmarkStart w:id="16371" w:name="_ETM_Q41_137000"/>
      <w:bookmarkEnd w:id="16371"/>
      <w:r>
        <w:rPr>
          <w:rFonts w:hint="cs"/>
          <w:rtl/>
          <w:lang w:eastAsia="he-IL"/>
        </w:rPr>
        <w:t xml:space="preserve">זה תפקידו של יושב-ראש הכנסת, זה שיקול דעת של יושב-ראש הכנסת. </w:t>
      </w:r>
      <w:bookmarkStart w:id="16372" w:name="_ETM_Q41_146000"/>
      <w:bookmarkEnd w:id="16372"/>
      <w:r>
        <w:rPr>
          <w:rFonts w:hint="cs"/>
          <w:rtl/>
          <w:lang w:eastAsia="he-IL"/>
        </w:rPr>
        <w:t xml:space="preserve">בדבריו של רון כץ לא מצאתי סיבה לתת </w:t>
      </w:r>
      <w:bookmarkStart w:id="16373" w:name="_ETM_Q41_148000"/>
      <w:bookmarkEnd w:id="16373"/>
      <w:r>
        <w:rPr>
          <w:rFonts w:hint="cs"/>
          <w:rtl/>
          <w:lang w:eastAsia="he-IL"/>
        </w:rPr>
        <w:t>לך הודעה אישית, והיו לך שלוש דקות לדבר. זה הכול.</w:t>
      </w:r>
    </w:p>
    <w:p w:rsidR="00CF35E1" w:rsidRDefault="00CF35E1" w:rsidP="003258F0">
      <w:pPr>
        <w:rPr>
          <w:rtl/>
          <w:lang w:eastAsia="he-IL"/>
        </w:rPr>
      </w:pPr>
    </w:p>
    <w:p w:rsidR="00CF35E1" w:rsidRDefault="00CF35E1" w:rsidP="003258F0">
      <w:pPr>
        <w:pStyle w:val="af5"/>
        <w:keepNext/>
        <w:rPr>
          <w:rtl/>
        </w:rPr>
      </w:pPr>
      <w:bookmarkStart w:id="16374" w:name="ET_interruption_5785_20"/>
      <w:r w:rsidRPr="00C12D5B">
        <w:rPr>
          <w:rStyle w:val="TagStyle"/>
          <w:rtl/>
        </w:rPr>
        <w:t xml:space="preserve"> &lt;&lt; קריאה &gt;&gt; </w:t>
      </w:r>
      <w:r>
        <w:rPr>
          <w:rtl/>
        </w:rPr>
        <w:t>עופר כסיף (חד"ש-תע"ל):</w:t>
      </w:r>
      <w:r w:rsidRPr="00C12D5B">
        <w:rPr>
          <w:rStyle w:val="TagStyle"/>
          <w:rtl/>
        </w:rPr>
        <w:t xml:space="preserve"> &lt;&lt; קריאה &gt;&gt;</w:t>
      </w:r>
      <w:r>
        <w:rPr>
          <w:rtl/>
        </w:rPr>
        <w:t xml:space="preserve">   </w:t>
      </w:r>
      <w:bookmarkEnd w:id="16374"/>
    </w:p>
    <w:p w:rsidR="00CF35E1" w:rsidRDefault="00CF35E1" w:rsidP="00487752">
      <w:pPr>
        <w:rPr>
          <w:rtl/>
          <w:lang w:eastAsia="he-IL"/>
        </w:rPr>
      </w:pPr>
    </w:p>
    <w:p w:rsidR="00CF35E1" w:rsidRDefault="00CF35E1" w:rsidP="003258F0">
      <w:pPr>
        <w:rPr>
          <w:rtl/>
          <w:lang w:eastAsia="he-IL"/>
        </w:rPr>
      </w:pPr>
      <w:bookmarkStart w:id="16375" w:name="_ETM_Q41_147000"/>
      <w:bookmarkEnd w:id="16375"/>
      <w:r>
        <w:rPr>
          <w:rFonts w:hint="cs"/>
          <w:rtl/>
          <w:lang w:eastAsia="he-IL"/>
        </w:rPr>
        <w:t>כשחבר כנסת פונה לאחר בשמו, מן הראוי לתת לאחר להשיב. זה לא מכובד.</w:t>
      </w:r>
    </w:p>
    <w:p w:rsidR="00CF35E1" w:rsidRDefault="00CF35E1" w:rsidP="003258F0">
      <w:pPr>
        <w:rPr>
          <w:rtl/>
          <w:lang w:eastAsia="he-IL"/>
        </w:rPr>
      </w:pPr>
    </w:p>
    <w:p w:rsidR="00CF35E1" w:rsidRDefault="00CF35E1" w:rsidP="003258F0">
      <w:pPr>
        <w:pStyle w:val="af6"/>
        <w:keepNext/>
        <w:rPr>
          <w:rtl/>
        </w:rPr>
      </w:pPr>
      <w:r w:rsidRPr="00C12D5B">
        <w:rPr>
          <w:rStyle w:val="TagStyle"/>
          <w:rtl/>
        </w:rPr>
        <w:t xml:space="preserve"> &lt;&lt; יור &gt;&gt; </w:t>
      </w:r>
      <w:r>
        <w:rPr>
          <w:rtl/>
        </w:rPr>
        <w:t>היו"ר יבגני סובה:</w:t>
      </w:r>
      <w:r w:rsidRPr="00C12D5B">
        <w:rPr>
          <w:rStyle w:val="TagStyle"/>
          <w:rtl/>
        </w:rPr>
        <w:t xml:space="preserve"> &lt;&lt; יור &gt;&gt;</w:t>
      </w:r>
      <w:r>
        <w:rPr>
          <w:rtl/>
        </w:rPr>
        <w:t xml:space="preserve">   </w:t>
      </w:r>
    </w:p>
    <w:p w:rsidR="00CF35E1" w:rsidRDefault="00CF35E1" w:rsidP="00487752">
      <w:pPr>
        <w:rPr>
          <w:rtl/>
          <w:lang w:eastAsia="he-IL"/>
        </w:rPr>
      </w:pPr>
    </w:p>
    <w:p w:rsidR="00CF35E1" w:rsidRDefault="000873D4" w:rsidP="003258F0">
      <w:pPr>
        <w:rPr>
          <w:rtl/>
          <w:lang w:eastAsia="he-IL"/>
        </w:rPr>
      </w:pPr>
      <w:bookmarkStart w:id="16376" w:name="_ETM_Q41_153000"/>
      <w:bookmarkEnd w:id="16376"/>
      <w:r>
        <w:rPr>
          <w:rFonts w:hint="cs"/>
          <w:rtl/>
          <w:lang w:eastAsia="he-IL"/>
        </w:rPr>
        <w:t xml:space="preserve">זה לא ייגמר, </w:t>
      </w:r>
      <w:r w:rsidR="00CF35E1">
        <w:rPr>
          <w:rFonts w:hint="cs"/>
          <w:rtl/>
          <w:lang w:eastAsia="he-IL"/>
        </w:rPr>
        <w:t>אם אני אתן לך הודעה אישית, אתה תשתמש ואז אני אצטרך לתת הודעה אישית לאנשים אחרים.</w:t>
      </w:r>
      <w:bookmarkStart w:id="16377" w:name="_ETM_Q41_154000"/>
      <w:bookmarkEnd w:id="16377"/>
    </w:p>
    <w:p w:rsidR="00CF35E1" w:rsidRDefault="00CF35E1" w:rsidP="003258F0">
      <w:pPr>
        <w:rPr>
          <w:rtl/>
          <w:lang w:eastAsia="he-IL"/>
        </w:rPr>
      </w:pPr>
    </w:p>
    <w:p w:rsidR="00CF35E1" w:rsidRDefault="00CF35E1" w:rsidP="003258F0">
      <w:pPr>
        <w:pStyle w:val="af5"/>
        <w:keepNext/>
        <w:rPr>
          <w:rtl/>
        </w:rPr>
      </w:pPr>
      <w:bookmarkStart w:id="16378" w:name="ET_interruption_5785_22"/>
      <w:r w:rsidRPr="00C12D5B">
        <w:rPr>
          <w:rStyle w:val="TagStyle"/>
          <w:rtl/>
        </w:rPr>
        <w:t xml:space="preserve"> &lt;&lt; קריאה &gt;&gt; </w:t>
      </w:r>
      <w:r>
        <w:rPr>
          <w:rtl/>
        </w:rPr>
        <w:t>עופר כסיף (חד"ש-תע"ל):</w:t>
      </w:r>
      <w:r w:rsidRPr="00C12D5B">
        <w:rPr>
          <w:rStyle w:val="TagStyle"/>
          <w:rtl/>
        </w:rPr>
        <w:t xml:space="preserve"> &lt;&lt; קריאה &gt;&gt;</w:t>
      </w:r>
      <w:r>
        <w:rPr>
          <w:rtl/>
        </w:rPr>
        <w:t xml:space="preserve">   </w:t>
      </w:r>
      <w:bookmarkEnd w:id="16378"/>
    </w:p>
    <w:p w:rsidR="00CF35E1" w:rsidRDefault="00CF35E1" w:rsidP="00487752">
      <w:pPr>
        <w:rPr>
          <w:rtl/>
          <w:lang w:eastAsia="he-IL"/>
        </w:rPr>
      </w:pPr>
    </w:p>
    <w:p w:rsidR="00CF35E1" w:rsidRDefault="00CF35E1" w:rsidP="00487752">
      <w:pPr>
        <w:rPr>
          <w:rtl/>
          <w:lang w:eastAsia="he-IL"/>
        </w:rPr>
      </w:pPr>
      <w:bookmarkStart w:id="16379" w:name="_ETM_Q41_155000"/>
      <w:bookmarkEnd w:id="16379"/>
      <w:r>
        <w:rPr>
          <w:rFonts w:hint="cs"/>
          <w:rtl/>
          <w:lang w:eastAsia="he-IL"/>
        </w:rPr>
        <w:t xml:space="preserve"> </w:t>
      </w:r>
      <w:r w:rsidR="000873D4">
        <w:rPr>
          <w:rFonts w:hint="cs"/>
          <w:rtl/>
          <w:lang w:eastAsia="he-IL"/>
        </w:rPr>
        <w:t>לא</w:t>
      </w:r>
      <w:r>
        <w:rPr>
          <w:rFonts w:hint="cs"/>
          <w:rtl/>
          <w:lang w:eastAsia="he-IL"/>
        </w:rPr>
        <w:t xml:space="preserve"> </w:t>
      </w:r>
      <w:r w:rsidR="00487752">
        <w:rPr>
          <w:rFonts w:hint="cs"/>
          <w:rtl/>
          <w:lang w:eastAsia="he-IL"/>
        </w:rPr>
        <w:t>– – –</w:t>
      </w:r>
    </w:p>
    <w:p w:rsidR="00CF35E1" w:rsidRDefault="00CF35E1" w:rsidP="003258F0">
      <w:pPr>
        <w:rPr>
          <w:rtl/>
          <w:lang w:eastAsia="he-IL"/>
        </w:rPr>
      </w:pPr>
    </w:p>
    <w:p w:rsidR="00CF35E1" w:rsidRDefault="00CF35E1" w:rsidP="003258F0">
      <w:pPr>
        <w:pStyle w:val="af6"/>
        <w:keepNext/>
        <w:rPr>
          <w:rtl/>
        </w:rPr>
      </w:pPr>
      <w:bookmarkStart w:id="16380" w:name="ET_yor_6307_23"/>
      <w:r w:rsidRPr="00C12D5B">
        <w:rPr>
          <w:rStyle w:val="TagStyle"/>
          <w:rtl/>
        </w:rPr>
        <w:t xml:space="preserve"> &lt;&lt; יור &gt;&gt; </w:t>
      </w:r>
      <w:r>
        <w:rPr>
          <w:rtl/>
        </w:rPr>
        <w:t>היו"ר יבגני סובה:</w:t>
      </w:r>
      <w:r w:rsidRPr="00C12D5B">
        <w:rPr>
          <w:rStyle w:val="TagStyle"/>
          <w:rtl/>
        </w:rPr>
        <w:t xml:space="preserve"> &lt;&lt; יור &gt;&gt;</w:t>
      </w:r>
      <w:r>
        <w:rPr>
          <w:rtl/>
        </w:rPr>
        <w:t xml:space="preserve">   </w:t>
      </w:r>
      <w:bookmarkEnd w:id="16380"/>
    </w:p>
    <w:p w:rsidR="00CF35E1" w:rsidRDefault="00CF35E1" w:rsidP="00487752">
      <w:pPr>
        <w:rPr>
          <w:rtl/>
          <w:lang w:eastAsia="he-IL"/>
        </w:rPr>
      </w:pPr>
    </w:p>
    <w:p w:rsidR="00CF35E1" w:rsidRDefault="00CF35E1" w:rsidP="00487752">
      <w:pPr>
        <w:rPr>
          <w:rtl/>
          <w:lang w:eastAsia="he-IL"/>
        </w:rPr>
      </w:pPr>
      <w:bookmarkStart w:id="16381" w:name="_ETM_Q41_156000"/>
      <w:bookmarkEnd w:id="16381"/>
      <w:r>
        <w:rPr>
          <w:rFonts w:hint="cs"/>
          <w:rtl/>
          <w:lang w:eastAsia="he-IL"/>
        </w:rPr>
        <w:t xml:space="preserve">לא. אני לא נותן לך. אני לא נותן לך. </w:t>
      </w:r>
      <w:bookmarkStart w:id="16382" w:name="_ETM_Q41_160000"/>
      <w:bookmarkStart w:id="16383" w:name="_ETM_Q41_162000"/>
      <w:bookmarkEnd w:id="16382"/>
      <w:bookmarkEnd w:id="16383"/>
      <w:r>
        <w:rPr>
          <w:rFonts w:hint="cs"/>
          <w:rtl/>
          <w:lang w:eastAsia="he-IL"/>
        </w:rPr>
        <w:t>חבר הכנסת כסיף, זאת ההחלטה שלי כ</w:t>
      </w:r>
      <w:r w:rsidR="000873D4">
        <w:rPr>
          <w:rFonts w:hint="cs"/>
          <w:rtl/>
          <w:lang w:eastAsia="he-IL"/>
        </w:rPr>
        <w:t>יו"ר מנהל</w:t>
      </w:r>
      <w:r w:rsidR="00487752">
        <w:rPr>
          <w:rFonts w:hint="cs"/>
          <w:rtl/>
          <w:lang w:eastAsia="he-IL"/>
        </w:rPr>
        <w:t xml:space="preserve"> </w:t>
      </w:r>
      <w:r>
        <w:rPr>
          <w:rFonts w:hint="cs"/>
          <w:rtl/>
          <w:lang w:eastAsia="he-IL"/>
        </w:rPr>
        <w:t xml:space="preserve">הישיבה, ואני לא נותן לך הודעה אישית. </w:t>
      </w:r>
      <w:bookmarkStart w:id="16384" w:name="_ETM_Q41_166000"/>
      <w:bookmarkEnd w:id="16384"/>
      <w:r>
        <w:rPr>
          <w:rFonts w:hint="cs"/>
          <w:rtl/>
          <w:lang w:eastAsia="he-IL"/>
        </w:rPr>
        <w:t xml:space="preserve">תודה רבה. </w:t>
      </w:r>
    </w:p>
    <w:p w:rsidR="00CF35E1" w:rsidRDefault="00CF35E1" w:rsidP="003258F0">
      <w:pPr>
        <w:rPr>
          <w:rtl/>
          <w:lang w:eastAsia="he-IL"/>
        </w:rPr>
      </w:pPr>
    </w:p>
    <w:p w:rsidR="00CF35E1" w:rsidRDefault="00CF35E1" w:rsidP="003258F0">
      <w:pPr>
        <w:rPr>
          <w:rtl/>
          <w:lang w:eastAsia="he-IL"/>
        </w:rPr>
      </w:pPr>
      <w:r>
        <w:rPr>
          <w:rFonts w:hint="cs"/>
          <w:rtl/>
          <w:lang w:eastAsia="he-IL"/>
        </w:rPr>
        <w:t>בבקשה, אדוני השר.</w:t>
      </w:r>
    </w:p>
    <w:p w:rsidR="00CF35E1" w:rsidRDefault="00CF35E1" w:rsidP="003258F0">
      <w:pPr>
        <w:rPr>
          <w:rtl/>
          <w:lang w:eastAsia="he-IL"/>
        </w:rPr>
      </w:pPr>
    </w:p>
    <w:p w:rsidR="00CF35E1" w:rsidRDefault="00CF35E1" w:rsidP="003258F0">
      <w:pPr>
        <w:pStyle w:val="af5"/>
        <w:keepNext/>
        <w:rPr>
          <w:rtl/>
        </w:rPr>
      </w:pPr>
      <w:bookmarkStart w:id="16385" w:name="ET_interruption_5785_26"/>
      <w:r w:rsidRPr="00C12D5B">
        <w:rPr>
          <w:rStyle w:val="TagStyle"/>
          <w:rtl/>
        </w:rPr>
        <w:t xml:space="preserve"> &lt;&lt; קריאה &gt;&gt; </w:t>
      </w:r>
      <w:r>
        <w:rPr>
          <w:rtl/>
        </w:rPr>
        <w:t>עופר כסיף (חד"ש-תע"ל):</w:t>
      </w:r>
      <w:r w:rsidRPr="00C12D5B">
        <w:rPr>
          <w:rStyle w:val="TagStyle"/>
          <w:rtl/>
        </w:rPr>
        <w:t xml:space="preserve"> &lt;&lt; קריאה &gt;&gt;</w:t>
      </w:r>
      <w:r>
        <w:rPr>
          <w:rtl/>
        </w:rPr>
        <w:t xml:space="preserve">   </w:t>
      </w:r>
      <w:bookmarkEnd w:id="16385"/>
    </w:p>
    <w:p w:rsidR="00CF35E1" w:rsidRDefault="00CF35E1" w:rsidP="00487752">
      <w:pPr>
        <w:rPr>
          <w:rtl/>
          <w:lang w:eastAsia="he-IL"/>
        </w:rPr>
      </w:pPr>
    </w:p>
    <w:p w:rsidR="00CF35E1" w:rsidRDefault="00CF35E1" w:rsidP="00487752">
      <w:pPr>
        <w:rPr>
          <w:rtl/>
          <w:lang w:eastAsia="he-IL"/>
        </w:rPr>
      </w:pPr>
      <w:bookmarkStart w:id="16386" w:name="_ETM_Q41_169000"/>
      <w:bookmarkEnd w:id="16386"/>
      <w:r>
        <w:rPr>
          <w:rFonts w:hint="cs"/>
          <w:rtl/>
          <w:lang w:eastAsia="he-IL"/>
        </w:rPr>
        <w:t xml:space="preserve">זה לא הוגן. מן הראוי </w:t>
      </w:r>
      <w:bookmarkStart w:id="16387" w:name="_ETM_Q41_445000"/>
      <w:bookmarkEnd w:id="16387"/>
      <w:r>
        <w:rPr>
          <w:rFonts w:hint="cs"/>
          <w:rtl/>
          <w:lang w:eastAsia="he-IL"/>
        </w:rPr>
        <w:t xml:space="preserve">לתת </w:t>
      </w:r>
      <w:r w:rsidR="00487752">
        <w:rPr>
          <w:rFonts w:hint="cs"/>
          <w:rtl/>
          <w:lang w:eastAsia="he-IL"/>
        </w:rPr>
        <w:t>– – –</w:t>
      </w:r>
    </w:p>
    <w:p w:rsidR="00CF35E1" w:rsidRDefault="00CF35E1" w:rsidP="003258F0">
      <w:pPr>
        <w:rPr>
          <w:rtl/>
          <w:lang w:eastAsia="he-IL"/>
        </w:rPr>
      </w:pPr>
    </w:p>
    <w:p w:rsidR="00CF35E1" w:rsidRDefault="00CF35E1" w:rsidP="003258F0">
      <w:pPr>
        <w:pStyle w:val="a4"/>
        <w:keepNext/>
        <w:rPr>
          <w:rtl/>
        </w:rPr>
      </w:pPr>
      <w:bookmarkStart w:id="16388" w:name="ET_speaker_6434_27"/>
      <w:r w:rsidRPr="00C12D5B">
        <w:rPr>
          <w:rStyle w:val="TagStyle"/>
          <w:rtl/>
        </w:rPr>
        <w:t xml:space="preserve"> &lt;&lt; דובר &gt;&gt; </w:t>
      </w:r>
      <w:bookmarkStart w:id="16389" w:name="_Toc167916381"/>
      <w:bookmarkStart w:id="16390" w:name="_Toc167916801"/>
      <w:r>
        <w:rPr>
          <w:rtl/>
        </w:rPr>
        <w:t>שר החקלאות ופיתוח הכפר אבי דיכטר:</w:t>
      </w:r>
      <w:bookmarkEnd w:id="16389"/>
      <w:bookmarkEnd w:id="16390"/>
      <w:r w:rsidRPr="00C12D5B">
        <w:rPr>
          <w:rStyle w:val="TagStyle"/>
          <w:rtl/>
        </w:rPr>
        <w:t xml:space="preserve"> &lt;&lt; דובר &gt;&gt;</w:t>
      </w:r>
      <w:r>
        <w:rPr>
          <w:rtl/>
        </w:rPr>
        <w:t xml:space="preserve">   </w:t>
      </w:r>
      <w:bookmarkEnd w:id="16388"/>
    </w:p>
    <w:p w:rsidR="00CF35E1" w:rsidRDefault="00CF35E1" w:rsidP="00487752">
      <w:pPr>
        <w:rPr>
          <w:rtl/>
          <w:lang w:eastAsia="he-IL"/>
        </w:rPr>
      </w:pPr>
    </w:p>
    <w:p w:rsidR="00CF35E1" w:rsidRDefault="00CF35E1" w:rsidP="00487752">
      <w:pPr>
        <w:rPr>
          <w:rtl/>
          <w:lang w:eastAsia="he-IL"/>
        </w:rPr>
      </w:pPr>
      <w:bookmarkStart w:id="16391" w:name="_ETM_Q41_170000"/>
      <w:bookmarkEnd w:id="16391"/>
      <w:r>
        <w:rPr>
          <w:rFonts w:hint="cs"/>
          <w:rtl/>
          <w:lang w:eastAsia="he-IL"/>
        </w:rPr>
        <w:t xml:space="preserve">אדוני היושב-ראש, חבריי חברי </w:t>
      </w:r>
      <w:bookmarkStart w:id="16392" w:name="_ETM_Q41_173000"/>
      <w:bookmarkEnd w:id="16392"/>
      <w:r>
        <w:rPr>
          <w:rFonts w:hint="cs"/>
          <w:rtl/>
          <w:lang w:eastAsia="he-IL"/>
        </w:rPr>
        <w:t xml:space="preserve">כנסת, אומנם הבאתי לכאן הצעת חוק לאישור, הארכת הוראת שעה, </w:t>
      </w:r>
      <w:bookmarkStart w:id="16393" w:name="_ETM_Q41_182000"/>
      <w:bookmarkEnd w:id="16393"/>
      <w:r>
        <w:rPr>
          <w:rFonts w:hint="cs"/>
          <w:rtl/>
          <w:lang w:eastAsia="he-IL"/>
        </w:rPr>
        <w:t xml:space="preserve">אבל מה שקרה כאן לפני כמה דקות, אני אומר לכם </w:t>
      </w:r>
      <w:bookmarkStart w:id="16394" w:name="_ETM_Q41_187000"/>
      <w:bookmarkEnd w:id="16394"/>
      <w:r>
        <w:rPr>
          <w:rFonts w:hint="cs"/>
          <w:rtl/>
          <w:lang w:eastAsia="he-IL"/>
        </w:rPr>
        <w:t xml:space="preserve">שזה אירוע שבכנסת הזאת אני מסופק אם קרה בעבר. </w:t>
      </w:r>
      <w:bookmarkStart w:id="16395" w:name="_ETM_Q41_196000"/>
      <w:bookmarkEnd w:id="16395"/>
      <w:r>
        <w:rPr>
          <w:rFonts w:hint="cs"/>
          <w:rtl/>
          <w:lang w:eastAsia="he-IL"/>
        </w:rPr>
        <w:t xml:space="preserve">עולה חבר כנסת </w:t>
      </w:r>
      <w:r>
        <w:rPr>
          <w:rFonts w:hint="eastAsia"/>
          <w:rtl/>
          <w:lang w:eastAsia="he-IL"/>
        </w:rPr>
        <w:t>–</w:t>
      </w:r>
      <w:r>
        <w:rPr>
          <w:rFonts w:hint="cs"/>
          <w:rtl/>
          <w:lang w:eastAsia="he-IL"/>
        </w:rPr>
        <w:t xml:space="preserve"> ואמר בצדק חבר הכנסת רון כץ, האיש </w:t>
      </w:r>
      <w:bookmarkStart w:id="16396" w:name="_ETM_Q41_203000"/>
      <w:bookmarkEnd w:id="16396"/>
      <w:r>
        <w:rPr>
          <w:rFonts w:hint="cs"/>
          <w:rtl/>
          <w:lang w:eastAsia="he-IL"/>
        </w:rPr>
        <w:t xml:space="preserve">הזה עובד בשכר שהמדינה משלמת לו </w:t>
      </w:r>
      <w:r>
        <w:rPr>
          <w:rFonts w:hint="eastAsia"/>
          <w:rtl/>
          <w:lang w:eastAsia="he-IL"/>
        </w:rPr>
        <w:t>–</w:t>
      </w:r>
      <w:r>
        <w:rPr>
          <w:rFonts w:hint="cs"/>
          <w:rtl/>
          <w:lang w:eastAsia="he-IL"/>
        </w:rPr>
        <w:t xml:space="preserve"> ומשתלח כאן בישראל, </w:t>
      </w:r>
      <w:bookmarkStart w:id="16397" w:name="_ETM_Q41_212000"/>
      <w:bookmarkEnd w:id="16397"/>
      <w:r>
        <w:rPr>
          <w:rFonts w:hint="cs"/>
          <w:rtl/>
          <w:lang w:eastAsia="he-IL"/>
        </w:rPr>
        <w:t xml:space="preserve">במדינת ישראל, בלוחמי צה"ל </w:t>
      </w:r>
      <w:r w:rsidR="000873D4">
        <w:rPr>
          <w:rFonts w:hint="cs"/>
          <w:rtl/>
          <w:lang w:eastAsia="he-IL"/>
        </w:rPr>
        <w:t xml:space="preserve">במדינת ישראל </w:t>
      </w:r>
      <w:r w:rsidR="00487752">
        <w:rPr>
          <w:rFonts w:hint="cs"/>
          <w:rtl/>
          <w:lang w:eastAsia="he-IL"/>
        </w:rPr>
        <w:t>– –</w:t>
      </w:r>
    </w:p>
    <w:p w:rsidR="00CF35E1" w:rsidRDefault="00CF35E1" w:rsidP="003258F0">
      <w:pPr>
        <w:rPr>
          <w:rtl/>
          <w:lang w:eastAsia="he-IL"/>
        </w:rPr>
      </w:pPr>
    </w:p>
    <w:p w:rsidR="00CF35E1" w:rsidRDefault="00CF35E1" w:rsidP="003258F0">
      <w:pPr>
        <w:pStyle w:val="af5"/>
        <w:keepNext/>
        <w:rPr>
          <w:rtl/>
        </w:rPr>
      </w:pPr>
      <w:bookmarkStart w:id="16398" w:name="ET_interruption_5785_28"/>
      <w:r w:rsidRPr="00C12D5B">
        <w:rPr>
          <w:rStyle w:val="TagStyle"/>
          <w:rtl/>
        </w:rPr>
        <w:t xml:space="preserve"> &lt;&lt; קריאה &gt;&gt; </w:t>
      </w:r>
      <w:r>
        <w:rPr>
          <w:rtl/>
        </w:rPr>
        <w:t>עופר כסיף (חד"ש-תע"ל):</w:t>
      </w:r>
      <w:r w:rsidRPr="00C12D5B">
        <w:rPr>
          <w:rStyle w:val="TagStyle"/>
          <w:rtl/>
        </w:rPr>
        <w:t xml:space="preserve"> &lt;&lt; קריאה &gt;&gt;</w:t>
      </w:r>
      <w:r>
        <w:rPr>
          <w:rtl/>
        </w:rPr>
        <w:t xml:space="preserve">   </w:t>
      </w:r>
      <w:bookmarkEnd w:id="16398"/>
    </w:p>
    <w:p w:rsidR="00CF35E1" w:rsidRDefault="00CF35E1" w:rsidP="00487752">
      <w:pPr>
        <w:rPr>
          <w:rtl/>
          <w:lang w:eastAsia="he-IL"/>
        </w:rPr>
      </w:pPr>
    </w:p>
    <w:p w:rsidR="00CF35E1" w:rsidRDefault="00CF35E1" w:rsidP="00487752">
      <w:pPr>
        <w:rPr>
          <w:rtl/>
          <w:lang w:eastAsia="he-IL"/>
        </w:rPr>
      </w:pPr>
      <w:bookmarkStart w:id="16399" w:name="_ETM_Q41_209000"/>
      <w:bookmarkEnd w:id="16399"/>
      <w:r>
        <w:rPr>
          <w:rFonts w:hint="cs"/>
          <w:rtl/>
          <w:lang w:eastAsia="he-IL"/>
        </w:rPr>
        <w:t xml:space="preserve">כל זה נשמע </w:t>
      </w:r>
      <w:bookmarkStart w:id="16400" w:name="_ETM_Q41_214000"/>
      <w:bookmarkEnd w:id="16400"/>
      <w:r>
        <w:rPr>
          <w:rFonts w:hint="cs"/>
          <w:rtl/>
          <w:lang w:eastAsia="he-IL"/>
        </w:rPr>
        <w:t xml:space="preserve">בעדויות. אתה שקרן. הדברים האלה </w:t>
      </w:r>
      <w:r w:rsidR="00487752">
        <w:rPr>
          <w:rFonts w:hint="cs"/>
          <w:rtl/>
          <w:lang w:eastAsia="he-IL"/>
        </w:rPr>
        <w:t>– – –</w:t>
      </w:r>
      <w:r>
        <w:rPr>
          <w:rFonts w:hint="cs"/>
          <w:rtl/>
          <w:lang w:eastAsia="he-IL"/>
        </w:rPr>
        <w:t xml:space="preserve"> בעדויות, פורסמו בתקשורת.</w:t>
      </w:r>
    </w:p>
    <w:p w:rsidR="00CF35E1" w:rsidRDefault="00CF35E1" w:rsidP="003258F0">
      <w:pPr>
        <w:rPr>
          <w:rtl/>
          <w:lang w:eastAsia="he-IL"/>
        </w:rPr>
      </w:pPr>
      <w:bookmarkStart w:id="16401" w:name="_ETM_Q41_218000"/>
      <w:bookmarkEnd w:id="16401"/>
    </w:p>
    <w:p w:rsidR="00CF35E1" w:rsidRDefault="00CF35E1" w:rsidP="003258F0">
      <w:pPr>
        <w:pStyle w:val="af5"/>
        <w:keepNext/>
        <w:rPr>
          <w:rtl/>
        </w:rPr>
      </w:pPr>
      <w:bookmarkStart w:id="16402" w:name="ET_interruption_6151_29"/>
      <w:r w:rsidRPr="00C12D5B">
        <w:rPr>
          <w:rStyle w:val="TagStyle"/>
          <w:rtl/>
        </w:rPr>
        <w:t xml:space="preserve"> &lt;&lt; קריאה &gt;&gt; </w:t>
      </w:r>
      <w:r>
        <w:rPr>
          <w:rtl/>
        </w:rPr>
        <w:t>רון כץ (יש עתיד):</w:t>
      </w:r>
      <w:r w:rsidRPr="00C12D5B">
        <w:rPr>
          <w:rStyle w:val="TagStyle"/>
          <w:rtl/>
        </w:rPr>
        <w:t xml:space="preserve"> &lt;&lt; קריאה &gt;&gt;</w:t>
      </w:r>
      <w:r>
        <w:rPr>
          <w:rtl/>
        </w:rPr>
        <w:t xml:space="preserve">   </w:t>
      </w:r>
      <w:bookmarkEnd w:id="16402"/>
    </w:p>
    <w:p w:rsidR="00CF35E1" w:rsidRDefault="00CF35E1" w:rsidP="00487752">
      <w:pPr>
        <w:rPr>
          <w:rtl/>
          <w:lang w:eastAsia="he-IL"/>
        </w:rPr>
      </w:pPr>
    </w:p>
    <w:p w:rsidR="00CF35E1" w:rsidRDefault="00CF35E1" w:rsidP="003258F0">
      <w:pPr>
        <w:rPr>
          <w:rtl/>
          <w:lang w:eastAsia="he-IL"/>
        </w:rPr>
      </w:pPr>
      <w:bookmarkStart w:id="16403" w:name="_ETM_Q41_220000"/>
      <w:bookmarkEnd w:id="16403"/>
      <w:r>
        <w:rPr>
          <w:rFonts w:hint="cs"/>
          <w:rtl/>
          <w:lang w:eastAsia="he-IL"/>
        </w:rPr>
        <w:t xml:space="preserve">שום עדויות לא היו. שום עדויות. אין עדויות כאלה. </w:t>
      </w:r>
    </w:p>
    <w:p w:rsidR="00CF35E1" w:rsidRDefault="00CF35E1" w:rsidP="003258F0">
      <w:pPr>
        <w:rPr>
          <w:rtl/>
          <w:lang w:eastAsia="he-IL"/>
        </w:rPr>
      </w:pPr>
      <w:bookmarkStart w:id="16404" w:name="_ETM_Q41_221000"/>
      <w:bookmarkEnd w:id="16404"/>
    </w:p>
    <w:p w:rsidR="00CF35E1" w:rsidRDefault="00CF35E1" w:rsidP="003258F0">
      <w:pPr>
        <w:pStyle w:val="af5"/>
        <w:keepNext/>
        <w:rPr>
          <w:rtl/>
        </w:rPr>
      </w:pPr>
      <w:bookmarkStart w:id="16405" w:name="ET_interruption_5785_30"/>
      <w:r w:rsidRPr="00C12D5B">
        <w:rPr>
          <w:rStyle w:val="TagStyle"/>
          <w:rtl/>
        </w:rPr>
        <w:t xml:space="preserve"> &lt;&lt; קריאה &gt;&gt; </w:t>
      </w:r>
      <w:r>
        <w:rPr>
          <w:rtl/>
        </w:rPr>
        <w:t>עופר כסיף (חד"ש-תע"ל):</w:t>
      </w:r>
      <w:r w:rsidRPr="00C12D5B">
        <w:rPr>
          <w:rStyle w:val="TagStyle"/>
          <w:rtl/>
        </w:rPr>
        <w:t xml:space="preserve"> &lt;&lt; קריאה &gt;&gt;</w:t>
      </w:r>
      <w:r>
        <w:rPr>
          <w:rtl/>
        </w:rPr>
        <w:t xml:space="preserve">   </w:t>
      </w:r>
      <w:bookmarkEnd w:id="16405"/>
    </w:p>
    <w:p w:rsidR="00CF35E1" w:rsidRDefault="00CF35E1" w:rsidP="00487752">
      <w:pPr>
        <w:rPr>
          <w:rtl/>
          <w:lang w:eastAsia="he-IL"/>
        </w:rPr>
      </w:pPr>
    </w:p>
    <w:p w:rsidR="00CF35E1" w:rsidRPr="00C12D5B" w:rsidRDefault="00CF35E1" w:rsidP="003258F0">
      <w:pPr>
        <w:rPr>
          <w:rtl/>
          <w:lang w:eastAsia="he-IL"/>
        </w:rPr>
      </w:pPr>
      <w:r>
        <w:rPr>
          <w:rFonts w:hint="cs"/>
          <w:rtl/>
          <w:lang w:eastAsia="he-IL"/>
        </w:rPr>
        <w:t xml:space="preserve">אני </w:t>
      </w:r>
      <w:bookmarkStart w:id="16406" w:name="_ETM_Q41_222000"/>
      <w:bookmarkEnd w:id="16406"/>
      <w:r>
        <w:rPr>
          <w:rFonts w:hint="cs"/>
          <w:rtl/>
          <w:lang w:eastAsia="he-IL"/>
        </w:rPr>
        <w:t>לא מופתע.</w:t>
      </w:r>
    </w:p>
    <w:p w:rsidR="00CF35E1" w:rsidRDefault="00CF35E1" w:rsidP="003258F0">
      <w:pPr>
        <w:rPr>
          <w:rtl/>
          <w:lang w:eastAsia="he-IL"/>
        </w:rPr>
      </w:pPr>
    </w:p>
    <w:p w:rsidR="00CF35E1" w:rsidRDefault="00CF35E1" w:rsidP="003258F0">
      <w:pPr>
        <w:pStyle w:val="-"/>
        <w:keepNext/>
        <w:rPr>
          <w:rtl/>
        </w:rPr>
      </w:pPr>
      <w:bookmarkStart w:id="16407" w:name="ET_speakercontinue_6434_31"/>
      <w:r w:rsidRPr="00347219">
        <w:rPr>
          <w:rStyle w:val="TagStyle"/>
          <w:rtl/>
        </w:rPr>
        <w:t xml:space="preserve"> &lt;&lt; דובר_המשך &gt;&gt; </w:t>
      </w:r>
      <w:r>
        <w:rPr>
          <w:rtl/>
        </w:rPr>
        <w:t>שר החקלאות ופיתוח הכפר אבי דיכטר:</w:t>
      </w:r>
      <w:r w:rsidRPr="00347219">
        <w:rPr>
          <w:rStyle w:val="TagStyle"/>
          <w:rtl/>
        </w:rPr>
        <w:t xml:space="preserve"> &lt;&lt; דובר_המשך &gt;&gt;</w:t>
      </w:r>
      <w:r>
        <w:rPr>
          <w:rtl/>
        </w:rPr>
        <w:t xml:space="preserve">   </w:t>
      </w:r>
      <w:bookmarkEnd w:id="16407"/>
    </w:p>
    <w:p w:rsidR="00CF35E1" w:rsidRDefault="00CF35E1" w:rsidP="00487752">
      <w:pPr>
        <w:rPr>
          <w:rtl/>
          <w:lang w:eastAsia="he-IL"/>
        </w:rPr>
      </w:pPr>
    </w:p>
    <w:p w:rsidR="00CF35E1" w:rsidRDefault="00487752" w:rsidP="00487752">
      <w:pPr>
        <w:rPr>
          <w:rtl/>
          <w:lang w:eastAsia="he-IL"/>
        </w:rPr>
      </w:pPr>
      <w:bookmarkStart w:id="16408" w:name="_ETM_Q41_216000"/>
      <w:bookmarkEnd w:id="16408"/>
      <w:r>
        <w:rPr>
          <w:rFonts w:hint="cs"/>
          <w:rtl/>
          <w:lang w:eastAsia="he-IL"/>
        </w:rPr>
        <w:t>– –</w:t>
      </w:r>
      <w:r w:rsidR="00CF35E1">
        <w:rPr>
          <w:rFonts w:hint="cs"/>
          <w:rtl/>
          <w:lang w:eastAsia="he-IL"/>
        </w:rPr>
        <w:t xml:space="preserve"> באנשים, אדוני היושב-ראש, שנלחמים ברוצחים </w:t>
      </w:r>
      <w:bookmarkStart w:id="16409" w:name="_ETM_Q41_236000"/>
      <w:bookmarkEnd w:id="16409"/>
      <w:r w:rsidR="00CF35E1">
        <w:rPr>
          <w:rFonts w:hint="cs"/>
          <w:rtl/>
          <w:lang w:eastAsia="he-IL"/>
        </w:rPr>
        <w:t xml:space="preserve">שנלכדו ונותנים </w:t>
      </w:r>
      <w:r w:rsidR="00CF35E1">
        <w:rPr>
          <w:rFonts w:hint="eastAsia"/>
          <w:rtl/>
          <w:lang w:eastAsia="he-IL"/>
        </w:rPr>
        <w:t>–</w:t>
      </w:r>
      <w:r w:rsidR="00CF35E1">
        <w:rPr>
          <w:rFonts w:hint="cs"/>
          <w:rtl/>
          <w:lang w:eastAsia="he-IL"/>
        </w:rPr>
        <w:t xml:space="preserve"> לא כולם, לא את הכול, אבל מסבירים </w:t>
      </w:r>
      <w:bookmarkStart w:id="16410" w:name="_ETM_Q41_244000"/>
      <w:bookmarkEnd w:id="16410"/>
      <w:r w:rsidR="00CF35E1">
        <w:rPr>
          <w:rFonts w:hint="cs"/>
          <w:rtl/>
          <w:lang w:eastAsia="he-IL"/>
        </w:rPr>
        <w:t xml:space="preserve">מה הם עשו, ומה הרוצחים האחרים שהיו איתם עשו. </w:t>
      </w:r>
      <w:bookmarkStart w:id="16411" w:name="_ETM_Q41_249000"/>
      <w:bookmarkEnd w:id="16411"/>
      <w:r w:rsidR="00CF35E1">
        <w:rPr>
          <w:rFonts w:hint="cs"/>
          <w:rtl/>
          <w:lang w:eastAsia="he-IL"/>
        </w:rPr>
        <w:t>אנחנו נבוא איתם חשבון, עד האחרון שבהם.</w:t>
      </w:r>
    </w:p>
    <w:p w:rsidR="00CF35E1" w:rsidRDefault="00CF35E1" w:rsidP="003258F0">
      <w:pPr>
        <w:rPr>
          <w:rtl/>
          <w:lang w:eastAsia="he-IL"/>
        </w:rPr>
      </w:pPr>
    </w:p>
    <w:p w:rsidR="00CF35E1" w:rsidRDefault="00CF35E1" w:rsidP="000873D4">
      <w:pPr>
        <w:rPr>
          <w:rtl/>
          <w:lang w:eastAsia="he-IL"/>
        </w:rPr>
      </w:pPr>
      <w:bookmarkStart w:id="16412" w:name="_ETM_Q41_256000"/>
      <w:bookmarkEnd w:id="16412"/>
      <w:r>
        <w:rPr>
          <w:rFonts w:hint="cs"/>
          <w:rtl/>
          <w:lang w:eastAsia="he-IL"/>
        </w:rPr>
        <w:t xml:space="preserve">אבל אני אומר לחבר </w:t>
      </w:r>
      <w:bookmarkStart w:id="16413" w:name="_ETM_Q41_259000"/>
      <w:bookmarkEnd w:id="16413"/>
      <w:r>
        <w:rPr>
          <w:rFonts w:hint="cs"/>
          <w:rtl/>
          <w:lang w:eastAsia="he-IL"/>
        </w:rPr>
        <w:t>הכנסת שדיבר כאן סרה בלוחמים</w:t>
      </w:r>
      <w:r w:rsidR="000873D4">
        <w:rPr>
          <w:rFonts w:hint="cs"/>
          <w:rtl/>
          <w:lang w:eastAsia="he-IL"/>
        </w:rPr>
        <w:t>,</w:t>
      </w:r>
      <w:r>
        <w:rPr>
          <w:rFonts w:hint="cs"/>
          <w:rtl/>
          <w:lang w:eastAsia="he-IL"/>
        </w:rPr>
        <w:t xml:space="preserve"> שמע, בערבית אומרים (אומר בערבית</w:t>
      </w:r>
      <w:r w:rsidR="004C684E">
        <w:rPr>
          <w:rFonts w:hint="cs"/>
          <w:rtl/>
          <w:lang w:eastAsia="he-IL"/>
        </w:rPr>
        <w:t>: תשאל על השכן לפני ש</w:t>
      </w:r>
      <w:r w:rsidR="000873D4">
        <w:rPr>
          <w:rFonts w:hint="cs"/>
          <w:rtl/>
          <w:lang w:eastAsia="he-IL"/>
        </w:rPr>
        <w:t xml:space="preserve">תשאל </w:t>
      </w:r>
      <w:r w:rsidR="004C684E">
        <w:rPr>
          <w:rFonts w:hint="cs"/>
          <w:rtl/>
          <w:lang w:eastAsia="he-IL"/>
        </w:rPr>
        <w:t>על הבית.</w:t>
      </w:r>
      <w:r>
        <w:rPr>
          <w:rFonts w:hint="cs"/>
          <w:rtl/>
          <w:lang w:eastAsia="he-IL"/>
        </w:rPr>
        <w:t xml:space="preserve">) </w:t>
      </w:r>
      <w:bookmarkStart w:id="16414" w:name="_ETM_Q41_267000"/>
      <w:bookmarkEnd w:id="16414"/>
      <w:r>
        <w:rPr>
          <w:rFonts w:hint="cs"/>
          <w:rtl/>
          <w:lang w:eastAsia="he-IL"/>
        </w:rPr>
        <w:t xml:space="preserve">אתה תבקש </w:t>
      </w:r>
      <w:proofErr w:type="spellStart"/>
      <w:r>
        <w:rPr>
          <w:rFonts w:hint="cs"/>
          <w:rtl/>
          <w:lang w:eastAsia="he-IL"/>
        </w:rPr>
        <w:t>מעאידה</w:t>
      </w:r>
      <w:proofErr w:type="spellEnd"/>
      <w:r>
        <w:rPr>
          <w:rFonts w:hint="cs"/>
          <w:rtl/>
          <w:lang w:eastAsia="he-IL"/>
        </w:rPr>
        <w:t>, היא תתרגם לך.</w:t>
      </w:r>
    </w:p>
    <w:p w:rsidR="00CF35E1" w:rsidRDefault="00CF35E1" w:rsidP="003258F0">
      <w:pPr>
        <w:rPr>
          <w:rtl/>
          <w:lang w:eastAsia="he-IL"/>
        </w:rPr>
      </w:pPr>
      <w:bookmarkStart w:id="16415" w:name="_ETM_Q41_271000"/>
      <w:bookmarkEnd w:id="16415"/>
    </w:p>
    <w:p w:rsidR="00CF35E1" w:rsidRDefault="00CF35E1" w:rsidP="003258F0">
      <w:pPr>
        <w:pStyle w:val="af5"/>
        <w:keepNext/>
        <w:rPr>
          <w:rtl/>
        </w:rPr>
      </w:pPr>
      <w:bookmarkStart w:id="16416" w:name="ET_interruption_5785_32"/>
      <w:r w:rsidRPr="00347219">
        <w:rPr>
          <w:rStyle w:val="TagStyle"/>
          <w:rtl/>
        </w:rPr>
        <w:t xml:space="preserve"> &lt;&lt; קריאה &gt;&gt; </w:t>
      </w:r>
      <w:r>
        <w:rPr>
          <w:rtl/>
        </w:rPr>
        <w:t>עופר כסיף (חד"ש-תע"ל):</w:t>
      </w:r>
      <w:r w:rsidRPr="00347219">
        <w:rPr>
          <w:rStyle w:val="TagStyle"/>
          <w:rtl/>
        </w:rPr>
        <w:t xml:space="preserve"> &lt;&lt; קריאה &gt;&gt;</w:t>
      </w:r>
      <w:r>
        <w:rPr>
          <w:rtl/>
        </w:rPr>
        <w:t xml:space="preserve">   </w:t>
      </w:r>
      <w:bookmarkEnd w:id="16416"/>
    </w:p>
    <w:p w:rsidR="00CF35E1" w:rsidRDefault="00CF35E1" w:rsidP="00487752">
      <w:pPr>
        <w:rPr>
          <w:rtl/>
          <w:lang w:eastAsia="he-IL"/>
        </w:rPr>
      </w:pPr>
    </w:p>
    <w:p w:rsidR="00CF35E1" w:rsidRDefault="00CF35E1" w:rsidP="003258F0">
      <w:pPr>
        <w:rPr>
          <w:rtl/>
          <w:lang w:eastAsia="he-IL"/>
        </w:rPr>
      </w:pPr>
      <w:bookmarkStart w:id="16417" w:name="_ETM_Q41_270000"/>
      <w:bookmarkEnd w:id="16417"/>
      <w:r>
        <w:rPr>
          <w:rFonts w:hint="cs"/>
          <w:rtl/>
          <w:lang w:eastAsia="he-IL"/>
        </w:rPr>
        <w:t>בטח לא כשאתה מדבר. כל מילה מיותרת.</w:t>
      </w:r>
    </w:p>
    <w:p w:rsidR="00CF35E1" w:rsidRDefault="00CF35E1" w:rsidP="003258F0">
      <w:pPr>
        <w:rPr>
          <w:rtl/>
          <w:lang w:eastAsia="he-IL"/>
        </w:rPr>
      </w:pPr>
    </w:p>
    <w:p w:rsidR="00CF35E1" w:rsidRDefault="00CF35E1" w:rsidP="003258F0">
      <w:pPr>
        <w:pStyle w:val="-"/>
        <w:keepNext/>
        <w:rPr>
          <w:rtl/>
        </w:rPr>
      </w:pPr>
      <w:bookmarkStart w:id="16418" w:name="ET_speakercontinue_6434_3"/>
      <w:r w:rsidRPr="00355424">
        <w:rPr>
          <w:rStyle w:val="TagStyle"/>
          <w:rtl/>
        </w:rPr>
        <w:t xml:space="preserve"> &lt;&lt; דובר_המשך &gt;&gt; </w:t>
      </w:r>
      <w:r>
        <w:rPr>
          <w:rtl/>
        </w:rPr>
        <w:t>שר החקלאות ופיתוח הכפר אבי דיכטר:</w:t>
      </w:r>
      <w:r w:rsidRPr="00355424">
        <w:rPr>
          <w:rStyle w:val="TagStyle"/>
          <w:rtl/>
        </w:rPr>
        <w:t xml:space="preserve"> &lt;&lt; דובר_המשך &gt;&gt;</w:t>
      </w:r>
      <w:r>
        <w:rPr>
          <w:rtl/>
        </w:rPr>
        <w:t xml:space="preserve">   </w:t>
      </w:r>
      <w:bookmarkEnd w:id="16418"/>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הכרנו פה בעבר חבר כנסת שלמזלו, גם למזלנו, ברח לחו"ל אחרי </w:t>
      </w:r>
      <w:bookmarkStart w:id="16419" w:name="_ETM_Q41_284000"/>
      <w:bookmarkEnd w:id="16419"/>
      <w:r>
        <w:rPr>
          <w:rFonts w:hint="cs"/>
          <w:rtl/>
          <w:lang w:eastAsia="he-IL"/>
        </w:rPr>
        <w:t>שבגד במולדת.</w:t>
      </w:r>
    </w:p>
    <w:p w:rsidR="00CF35E1" w:rsidRDefault="00CF35E1" w:rsidP="003258F0">
      <w:pPr>
        <w:rPr>
          <w:rtl/>
          <w:lang w:eastAsia="he-IL"/>
        </w:rPr>
      </w:pPr>
    </w:p>
    <w:p w:rsidR="00CF35E1" w:rsidRDefault="00CF35E1" w:rsidP="003258F0">
      <w:pPr>
        <w:pStyle w:val="af5"/>
        <w:keepNext/>
        <w:rPr>
          <w:rtl/>
        </w:rPr>
      </w:pPr>
      <w:bookmarkStart w:id="16420" w:name="ET_interruption_6345_4"/>
      <w:r w:rsidRPr="00355424">
        <w:rPr>
          <w:rStyle w:val="TagStyle"/>
          <w:rtl/>
        </w:rPr>
        <w:t xml:space="preserve"> &lt;&lt; קריאה &gt;&gt; </w:t>
      </w:r>
      <w:r>
        <w:rPr>
          <w:rtl/>
        </w:rPr>
        <w:t>טלי גוטליב (הליכוד):</w:t>
      </w:r>
      <w:r w:rsidRPr="00355424">
        <w:rPr>
          <w:rStyle w:val="TagStyle"/>
          <w:rtl/>
        </w:rPr>
        <w:t xml:space="preserve"> &lt;&lt; קריאה &gt;&gt;</w:t>
      </w:r>
      <w:r>
        <w:rPr>
          <w:rtl/>
        </w:rPr>
        <w:t xml:space="preserve">   </w:t>
      </w:r>
      <w:bookmarkEnd w:id="16420"/>
    </w:p>
    <w:p w:rsidR="00CF35E1" w:rsidRDefault="00CF35E1" w:rsidP="00487752">
      <w:pPr>
        <w:rPr>
          <w:rtl/>
          <w:lang w:eastAsia="he-IL"/>
        </w:rPr>
      </w:pPr>
    </w:p>
    <w:p w:rsidR="00CF35E1" w:rsidRDefault="00CF35E1" w:rsidP="003258F0">
      <w:pPr>
        <w:rPr>
          <w:rtl/>
          <w:lang w:eastAsia="he-IL"/>
        </w:rPr>
      </w:pPr>
      <w:r>
        <w:rPr>
          <w:rFonts w:hint="cs"/>
          <w:rtl/>
          <w:lang w:eastAsia="he-IL"/>
        </w:rPr>
        <w:t>עזמי בשארה.</w:t>
      </w:r>
    </w:p>
    <w:p w:rsidR="00CF35E1" w:rsidRDefault="00CF35E1" w:rsidP="003258F0">
      <w:pPr>
        <w:rPr>
          <w:rtl/>
          <w:lang w:eastAsia="he-IL"/>
        </w:rPr>
      </w:pPr>
    </w:p>
    <w:p w:rsidR="00CF35E1" w:rsidRDefault="00CF35E1" w:rsidP="003258F0">
      <w:pPr>
        <w:pStyle w:val="-"/>
        <w:keepNext/>
        <w:rPr>
          <w:rtl/>
        </w:rPr>
      </w:pPr>
      <w:bookmarkStart w:id="16421" w:name="ET_speakercontinue_6434_5"/>
      <w:r w:rsidRPr="00355424">
        <w:rPr>
          <w:rStyle w:val="TagStyle"/>
          <w:rtl/>
        </w:rPr>
        <w:t xml:space="preserve"> &lt;&lt; דובר_המשך &gt;&gt; </w:t>
      </w:r>
      <w:r>
        <w:rPr>
          <w:rtl/>
        </w:rPr>
        <w:t>שר החקלאות ופיתוח הכפר אבי דיכטר:</w:t>
      </w:r>
      <w:r w:rsidRPr="00355424">
        <w:rPr>
          <w:rStyle w:val="TagStyle"/>
          <w:rtl/>
        </w:rPr>
        <w:t xml:space="preserve"> &lt;&lt; דובר_המשך &gt;&gt;</w:t>
      </w:r>
      <w:r>
        <w:rPr>
          <w:rtl/>
        </w:rPr>
        <w:t xml:space="preserve">   </w:t>
      </w:r>
      <w:bookmarkEnd w:id="16421"/>
    </w:p>
    <w:p w:rsidR="00CF35E1" w:rsidRDefault="00CF35E1" w:rsidP="00487752">
      <w:pPr>
        <w:rPr>
          <w:rtl/>
          <w:lang w:eastAsia="he-IL"/>
        </w:rPr>
      </w:pPr>
    </w:p>
    <w:p w:rsidR="00CF35E1" w:rsidRDefault="00CF35E1" w:rsidP="003258F0">
      <w:pPr>
        <w:rPr>
          <w:rtl/>
          <w:lang w:eastAsia="he-IL"/>
        </w:rPr>
      </w:pPr>
      <w:bookmarkStart w:id="16422" w:name="_ETM_Q41_287023"/>
      <w:bookmarkStart w:id="16423" w:name="_ETM_Q41_287251"/>
      <w:r>
        <w:rPr>
          <w:rFonts w:hint="cs"/>
          <w:rtl/>
          <w:lang w:eastAsia="he-IL"/>
        </w:rPr>
        <w:t>הכנסנו לכלא</w:t>
      </w:r>
      <w:bookmarkEnd w:id="16422"/>
      <w:bookmarkEnd w:id="16423"/>
      <w:r>
        <w:rPr>
          <w:rFonts w:hint="cs"/>
          <w:rtl/>
          <w:lang w:eastAsia="he-IL"/>
        </w:rPr>
        <w:t xml:space="preserve"> חבר כנסת שהעביר נשק, משהו שיותר גרוע </w:t>
      </w:r>
      <w:bookmarkStart w:id="16424" w:name="_ETM_Q41_295000"/>
      <w:bookmarkEnd w:id="16424"/>
      <w:r>
        <w:rPr>
          <w:rFonts w:hint="cs"/>
          <w:rtl/>
          <w:lang w:eastAsia="he-IL"/>
        </w:rPr>
        <w:t>מנשק, למחבל בכלא, שפוט על מאסרי עולם.</w:t>
      </w:r>
    </w:p>
    <w:p w:rsidR="00CF35E1" w:rsidRDefault="00CF35E1" w:rsidP="003258F0">
      <w:pPr>
        <w:rPr>
          <w:rtl/>
          <w:lang w:eastAsia="he-IL"/>
        </w:rPr>
      </w:pPr>
    </w:p>
    <w:p w:rsidR="00CF35E1" w:rsidRDefault="00CF35E1" w:rsidP="003258F0">
      <w:pPr>
        <w:pStyle w:val="af5"/>
        <w:keepNext/>
        <w:rPr>
          <w:rtl/>
        </w:rPr>
      </w:pPr>
      <w:bookmarkStart w:id="16425" w:name="ET_interruption_5084_6"/>
      <w:r w:rsidRPr="00355424">
        <w:rPr>
          <w:rStyle w:val="TagStyle"/>
          <w:rtl/>
        </w:rPr>
        <w:t xml:space="preserve"> &lt;&lt; קריאה &gt;&gt; </w:t>
      </w:r>
      <w:r>
        <w:rPr>
          <w:rtl/>
        </w:rPr>
        <w:t>מיקי לוי (יש עתיד):</w:t>
      </w:r>
      <w:r w:rsidRPr="00355424">
        <w:rPr>
          <w:rStyle w:val="TagStyle"/>
          <w:rtl/>
        </w:rPr>
        <w:t xml:space="preserve"> &lt;&lt; קריאה &gt;&gt;</w:t>
      </w:r>
      <w:r>
        <w:rPr>
          <w:rtl/>
        </w:rPr>
        <w:t xml:space="preserve">   </w:t>
      </w:r>
      <w:bookmarkEnd w:id="16425"/>
    </w:p>
    <w:p w:rsidR="00CF35E1" w:rsidRDefault="00CF35E1" w:rsidP="00487752">
      <w:pPr>
        <w:rPr>
          <w:rtl/>
          <w:lang w:eastAsia="he-IL"/>
        </w:rPr>
      </w:pPr>
    </w:p>
    <w:p w:rsidR="00CF35E1" w:rsidRDefault="00CF35E1" w:rsidP="003258F0">
      <w:pPr>
        <w:rPr>
          <w:rtl/>
          <w:lang w:eastAsia="he-IL"/>
        </w:rPr>
      </w:pPr>
      <w:r>
        <w:rPr>
          <w:rFonts w:hint="cs"/>
          <w:rtl/>
          <w:lang w:eastAsia="he-IL"/>
        </w:rPr>
        <w:t>פלאפונים.</w:t>
      </w:r>
    </w:p>
    <w:p w:rsidR="00CF35E1" w:rsidRDefault="00CF35E1" w:rsidP="003258F0">
      <w:pPr>
        <w:rPr>
          <w:rtl/>
          <w:lang w:eastAsia="he-IL"/>
        </w:rPr>
      </w:pPr>
    </w:p>
    <w:p w:rsidR="00CF35E1" w:rsidRDefault="00CF35E1" w:rsidP="003258F0">
      <w:pPr>
        <w:pStyle w:val="-"/>
        <w:keepNext/>
        <w:rPr>
          <w:rtl/>
        </w:rPr>
      </w:pPr>
      <w:bookmarkStart w:id="16426" w:name="ET_speakercontinue_6434_7"/>
      <w:r w:rsidRPr="00355424">
        <w:rPr>
          <w:rStyle w:val="TagStyle"/>
          <w:rtl/>
        </w:rPr>
        <w:t xml:space="preserve"> &lt;&lt; דובר_המשך &gt;&gt; </w:t>
      </w:r>
      <w:r>
        <w:rPr>
          <w:rtl/>
        </w:rPr>
        <w:t>שר החקלאות ופיתוח הכפר אבי דיכטר:</w:t>
      </w:r>
      <w:r w:rsidRPr="00355424">
        <w:rPr>
          <w:rStyle w:val="TagStyle"/>
          <w:rtl/>
        </w:rPr>
        <w:t xml:space="preserve"> &lt;&lt; דובר_המשך &gt;&gt;</w:t>
      </w:r>
      <w:r>
        <w:rPr>
          <w:rtl/>
        </w:rPr>
        <w:t xml:space="preserve">   </w:t>
      </w:r>
      <w:bookmarkEnd w:id="16426"/>
    </w:p>
    <w:p w:rsidR="00CF35E1" w:rsidRDefault="00CF35E1" w:rsidP="00487752">
      <w:pPr>
        <w:rPr>
          <w:rtl/>
          <w:lang w:eastAsia="he-IL"/>
        </w:rPr>
      </w:pPr>
    </w:p>
    <w:p w:rsidR="00CF35E1" w:rsidRDefault="000873D4" w:rsidP="003258F0">
      <w:pPr>
        <w:rPr>
          <w:rtl/>
          <w:lang w:eastAsia="he-IL"/>
        </w:rPr>
      </w:pPr>
      <w:r>
        <w:rPr>
          <w:rFonts w:hint="cs"/>
          <w:rtl/>
          <w:lang w:eastAsia="he-IL"/>
        </w:rPr>
        <w:t xml:space="preserve">הכנסנו אותו לכלא. לצערי, </w:t>
      </w:r>
      <w:r w:rsidR="00CF35E1">
        <w:rPr>
          <w:rFonts w:hint="cs"/>
          <w:rtl/>
          <w:lang w:eastAsia="he-IL"/>
        </w:rPr>
        <w:t xml:space="preserve">חבר הכנסת כסיף </w:t>
      </w:r>
      <w:r w:rsidR="00CF35E1">
        <w:rPr>
          <w:rFonts w:hint="eastAsia"/>
          <w:rtl/>
          <w:lang w:eastAsia="he-IL"/>
        </w:rPr>
        <w:t>–</w:t>
      </w:r>
      <w:r w:rsidR="00CF35E1">
        <w:rPr>
          <w:rFonts w:hint="cs"/>
          <w:rtl/>
          <w:lang w:eastAsia="he-IL"/>
        </w:rPr>
        <w:t xml:space="preserve"> מספר חברי </w:t>
      </w:r>
      <w:bookmarkStart w:id="16427" w:name="_ETM_Q41_310000"/>
      <w:bookmarkEnd w:id="16427"/>
      <w:r w:rsidR="00CF35E1">
        <w:rPr>
          <w:rFonts w:hint="cs"/>
          <w:rtl/>
          <w:lang w:eastAsia="he-IL"/>
        </w:rPr>
        <w:t>כנסת שחטפו פיק ברכיים לא אפשרו את הדחתו מהכנסת.</w:t>
      </w:r>
    </w:p>
    <w:p w:rsidR="00CF35E1" w:rsidRDefault="00CF35E1" w:rsidP="003258F0">
      <w:pPr>
        <w:rPr>
          <w:rtl/>
          <w:lang w:eastAsia="he-IL"/>
        </w:rPr>
      </w:pPr>
    </w:p>
    <w:p w:rsidR="00CF35E1" w:rsidRDefault="00CF35E1" w:rsidP="003258F0">
      <w:pPr>
        <w:pStyle w:val="af5"/>
        <w:keepNext/>
        <w:rPr>
          <w:rtl/>
        </w:rPr>
      </w:pPr>
      <w:bookmarkStart w:id="16428" w:name="ET_interruption_5785_33"/>
      <w:r w:rsidRPr="00B812DD">
        <w:rPr>
          <w:rStyle w:val="TagStyle"/>
          <w:rtl/>
        </w:rPr>
        <w:t xml:space="preserve"> &lt;&lt; קריאה &gt;&gt; </w:t>
      </w:r>
      <w:r>
        <w:rPr>
          <w:rtl/>
        </w:rPr>
        <w:t>עופר כסיף (חד"ש-תע"ל):</w:t>
      </w:r>
      <w:r w:rsidRPr="00B812DD">
        <w:rPr>
          <w:rStyle w:val="TagStyle"/>
          <w:rtl/>
        </w:rPr>
        <w:t xml:space="preserve"> &lt;&lt; קריאה &gt;&gt;</w:t>
      </w:r>
      <w:r>
        <w:rPr>
          <w:rtl/>
        </w:rPr>
        <w:t xml:space="preserve">   </w:t>
      </w:r>
      <w:bookmarkEnd w:id="16428"/>
    </w:p>
    <w:p w:rsidR="00CF35E1" w:rsidRDefault="00CF35E1" w:rsidP="00487752">
      <w:pPr>
        <w:rPr>
          <w:rtl/>
          <w:lang w:eastAsia="he-IL"/>
        </w:rPr>
      </w:pPr>
    </w:p>
    <w:p w:rsidR="00CF35E1" w:rsidRDefault="00CF35E1" w:rsidP="00487752">
      <w:pPr>
        <w:rPr>
          <w:rtl/>
          <w:lang w:eastAsia="he-IL"/>
        </w:rPr>
      </w:pPr>
      <w:bookmarkStart w:id="16429" w:name="_ETM_Q41_314000"/>
      <w:bookmarkEnd w:id="16429"/>
      <w:r>
        <w:rPr>
          <w:rFonts w:hint="cs"/>
          <w:rtl/>
          <w:lang w:eastAsia="he-IL"/>
        </w:rPr>
        <w:t xml:space="preserve">מי שצריך להיות בכלא זה אתה, בכלא בהאג </w:t>
      </w:r>
      <w:r w:rsidR="00487752">
        <w:rPr>
          <w:rFonts w:hint="cs"/>
          <w:rtl/>
          <w:lang w:eastAsia="he-IL"/>
        </w:rPr>
        <w:t>– – –</w:t>
      </w:r>
      <w:r>
        <w:rPr>
          <w:rFonts w:hint="cs"/>
          <w:rtl/>
          <w:lang w:eastAsia="he-IL"/>
        </w:rPr>
        <w:t xml:space="preserve"> אתה עוד תראה.</w:t>
      </w:r>
    </w:p>
    <w:p w:rsidR="00CF35E1" w:rsidRDefault="00CF35E1" w:rsidP="003258F0">
      <w:pPr>
        <w:rPr>
          <w:rtl/>
          <w:lang w:eastAsia="he-IL"/>
        </w:rPr>
      </w:pPr>
    </w:p>
    <w:p w:rsidR="00CF35E1" w:rsidRDefault="00CF35E1" w:rsidP="003258F0">
      <w:pPr>
        <w:pStyle w:val="-"/>
        <w:keepNext/>
        <w:rPr>
          <w:rtl/>
        </w:rPr>
      </w:pPr>
      <w:bookmarkStart w:id="16430" w:name="ET_speakercontinue_6434_34"/>
      <w:r w:rsidRPr="00B812DD">
        <w:rPr>
          <w:rStyle w:val="TagStyle"/>
          <w:rtl/>
        </w:rPr>
        <w:t xml:space="preserve"> &lt;&lt; דובר_המשך &gt;&gt; </w:t>
      </w:r>
      <w:r>
        <w:rPr>
          <w:rtl/>
        </w:rPr>
        <w:t>שר החקלאות ופיתוח הכפר אבי דיכטר:</w:t>
      </w:r>
      <w:r w:rsidRPr="00B812DD">
        <w:rPr>
          <w:rStyle w:val="TagStyle"/>
          <w:rtl/>
        </w:rPr>
        <w:t xml:space="preserve"> &lt;&lt; דובר_המשך &gt;&gt;</w:t>
      </w:r>
      <w:r>
        <w:rPr>
          <w:rtl/>
        </w:rPr>
        <w:t xml:space="preserve">   </w:t>
      </w:r>
      <w:bookmarkEnd w:id="16430"/>
    </w:p>
    <w:p w:rsidR="00CF35E1" w:rsidRDefault="00CF35E1" w:rsidP="00487752">
      <w:pPr>
        <w:rPr>
          <w:rtl/>
          <w:lang w:eastAsia="he-IL"/>
        </w:rPr>
      </w:pPr>
    </w:p>
    <w:p w:rsidR="00CF35E1" w:rsidRDefault="00CF35E1" w:rsidP="00487752">
      <w:pPr>
        <w:rPr>
          <w:rtl/>
          <w:lang w:eastAsia="he-IL"/>
        </w:rPr>
      </w:pPr>
      <w:bookmarkStart w:id="16431" w:name="_ETM_Q41_315000"/>
      <w:bookmarkStart w:id="16432" w:name="_ETM_Q41_316000"/>
      <w:bookmarkEnd w:id="16431"/>
      <w:bookmarkEnd w:id="16432"/>
      <w:r>
        <w:rPr>
          <w:rFonts w:hint="cs"/>
          <w:rtl/>
          <w:lang w:eastAsia="he-IL"/>
        </w:rPr>
        <w:t xml:space="preserve">אבל זה יקרה. זה יקרה. אתה לא תהיה חבר </w:t>
      </w:r>
      <w:bookmarkStart w:id="16433" w:name="_ETM_Q41_323000"/>
      <w:bookmarkEnd w:id="16433"/>
      <w:r>
        <w:rPr>
          <w:rFonts w:hint="cs"/>
          <w:rtl/>
          <w:lang w:eastAsia="he-IL"/>
        </w:rPr>
        <w:t xml:space="preserve">כנסת </w:t>
      </w:r>
      <w:r w:rsidR="00487752">
        <w:rPr>
          <w:rFonts w:hint="cs"/>
          <w:rtl/>
          <w:lang w:eastAsia="he-IL"/>
        </w:rPr>
        <w:t>– –</w:t>
      </w:r>
    </w:p>
    <w:p w:rsidR="00CF35E1" w:rsidRDefault="00CF35E1" w:rsidP="003258F0">
      <w:pPr>
        <w:rPr>
          <w:rtl/>
          <w:lang w:eastAsia="he-IL"/>
        </w:rPr>
      </w:pPr>
      <w:bookmarkStart w:id="16434" w:name="_ETM_Q41_324000"/>
      <w:bookmarkEnd w:id="16434"/>
    </w:p>
    <w:p w:rsidR="00CF35E1" w:rsidRDefault="00CF35E1" w:rsidP="003258F0">
      <w:pPr>
        <w:pStyle w:val="af5"/>
        <w:keepNext/>
        <w:rPr>
          <w:rtl/>
        </w:rPr>
      </w:pPr>
      <w:bookmarkStart w:id="16435" w:name="ET_interruption_5785_35"/>
      <w:r w:rsidRPr="00B812DD">
        <w:rPr>
          <w:rStyle w:val="TagStyle"/>
          <w:rtl/>
        </w:rPr>
        <w:t xml:space="preserve"> &lt;&lt; קריאה &gt;&gt; </w:t>
      </w:r>
      <w:r>
        <w:rPr>
          <w:rtl/>
        </w:rPr>
        <w:t>עופר כסיף (חד"ש-תע"ל):</w:t>
      </w:r>
      <w:r w:rsidRPr="00B812DD">
        <w:rPr>
          <w:rStyle w:val="TagStyle"/>
          <w:rtl/>
        </w:rPr>
        <w:t xml:space="preserve"> &lt;&lt; קריאה &gt;&gt;</w:t>
      </w:r>
      <w:r>
        <w:rPr>
          <w:rtl/>
        </w:rPr>
        <w:t xml:space="preserve">   </w:t>
      </w:r>
      <w:bookmarkEnd w:id="16435"/>
    </w:p>
    <w:p w:rsidR="00CF35E1" w:rsidRDefault="00CF35E1" w:rsidP="00487752">
      <w:pPr>
        <w:rPr>
          <w:rtl/>
          <w:lang w:eastAsia="he-IL"/>
        </w:rPr>
      </w:pPr>
    </w:p>
    <w:p w:rsidR="00CF35E1" w:rsidRDefault="00CF35E1" w:rsidP="003258F0">
      <w:pPr>
        <w:rPr>
          <w:rtl/>
          <w:lang w:eastAsia="he-IL"/>
        </w:rPr>
      </w:pPr>
      <w:bookmarkStart w:id="16436" w:name="_ETM_Q41_321000"/>
      <w:bookmarkEnd w:id="16436"/>
      <w:r>
        <w:rPr>
          <w:rFonts w:hint="cs"/>
          <w:rtl/>
          <w:lang w:eastAsia="he-IL"/>
        </w:rPr>
        <w:t>אתה עוד תראה.</w:t>
      </w:r>
    </w:p>
    <w:p w:rsidR="00CF35E1" w:rsidRDefault="00CF35E1" w:rsidP="003258F0">
      <w:pPr>
        <w:rPr>
          <w:rtl/>
          <w:lang w:eastAsia="he-IL"/>
        </w:rPr>
      </w:pPr>
    </w:p>
    <w:p w:rsidR="00CF35E1" w:rsidRDefault="00CF35E1" w:rsidP="003258F0">
      <w:pPr>
        <w:pStyle w:val="-"/>
        <w:keepNext/>
        <w:rPr>
          <w:rtl/>
        </w:rPr>
      </w:pPr>
      <w:bookmarkStart w:id="16437" w:name="ET_speakercontinue_6434_8"/>
      <w:r w:rsidRPr="00355424">
        <w:rPr>
          <w:rStyle w:val="TagStyle"/>
          <w:rtl/>
        </w:rPr>
        <w:t xml:space="preserve"> &lt;&lt; דובר_המשך &gt;&gt; </w:t>
      </w:r>
      <w:r>
        <w:rPr>
          <w:rtl/>
        </w:rPr>
        <w:t>שר החקלאות ופיתוח הכפר אבי דיכטר:</w:t>
      </w:r>
      <w:r w:rsidRPr="00355424">
        <w:rPr>
          <w:rStyle w:val="TagStyle"/>
          <w:rtl/>
        </w:rPr>
        <w:t xml:space="preserve"> &lt;&lt; דובר_המשך &gt;&gt;</w:t>
      </w:r>
      <w:r>
        <w:rPr>
          <w:rtl/>
        </w:rPr>
        <w:t xml:space="preserve">   </w:t>
      </w:r>
      <w:bookmarkEnd w:id="16437"/>
    </w:p>
    <w:p w:rsidR="00CF35E1" w:rsidRDefault="00CF35E1" w:rsidP="00487752">
      <w:pPr>
        <w:rPr>
          <w:rtl/>
          <w:lang w:eastAsia="he-IL"/>
        </w:rPr>
      </w:pPr>
    </w:p>
    <w:p w:rsidR="00CF35E1" w:rsidRDefault="00487752" w:rsidP="00487752">
      <w:pPr>
        <w:rPr>
          <w:rtl/>
          <w:lang w:eastAsia="he-IL"/>
        </w:rPr>
      </w:pPr>
      <w:r>
        <w:rPr>
          <w:rFonts w:hint="cs"/>
          <w:rtl/>
          <w:lang w:eastAsia="he-IL"/>
        </w:rPr>
        <w:t>– –</w:t>
      </w:r>
      <w:r w:rsidR="00CF35E1">
        <w:rPr>
          <w:rFonts w:hint="cs"/>
          <w:rtl/>
          <w:lang w:eastAsia="he-IL"/>
        </w:rPr>
        <w:t xml:space="preserve"> אחרי שכאן, בבית הזה, 90 חברי כנסת, כפי </w:t>
      </w:r>
      <w:bookmarkStart w:id="16438" w:name="_ETM_Q41_330000"/>
      <w:bookmarkEnd w:id="16438"/>
      <w:r w:rsidR="00CF35E1">
        <w:rPr>
          <w:rFonts w:hint="cs"/>
          <w:rtl/>
          <w:lang w:eastAsia="he-IL"/>
        </w:rPr>
        <w:t>שהחוק דורש, יזרקו אותך לכל הרוחות, מפני שאתה לא ראוי לבית הזה.</w:t>
      </w:r>
    </w:p>
    <w:p w:rsidR="00CF35E1" w:rsidRDefault="00CF35E1" w:rsidP="003258F0">
      <w:pPr>
        <w:rPr>
          <w:rtl/>
          <w:lang w:eastAsia="he-IL"/>
        </w:rPr>
      </w:pPr>
    </w:p>
    <w:p w:rsidR="00CF35E1" w:rsidRDefault="00CF35E1" w:rsidP="003258F0">
      <w:pPr>
        <w:pStyle w:val="af5"/>
        <w:keepNext/>
        <w:rPr>
          <w:rtl/>
        </w:rPr>
      </w:pPr>
      <w:bookmarkStart w:id="16439" w:name="ET_interruption_5785_36"/>
      <w:r w:rsidRPr="00B812DD">
        <w:rPr>
          <w:rStyle w:val="TagStyle"/>
          <w:rtl/>
        </w:rPr>
        <w:t xml:space="preserve"> &lt;&lt; קריאה &gt;&gt; </w:t>
      </w:r>
      <w:r>
        <w:rPr>
          <w:rtl/>
        </w:rPr>
        <w:t>עופר כסיף (חד"ש-תע"ל):</w:t>
      </w:r>
      <w:r w:rsidRPr="00B812DD">
        <w:rPr>
          <w:rStyle w:val="TagStyle"/>
          <w:rtl/>
        </w:rPr>
        <w:t xml:space="preserve"> &lt;&lt; קריאה &gt;&gt;</w:t>
      </w:r>
      <w:r>
        <w:rPr>
          <w:rtl/>
        </w:rPr>
        <w:t xml:space="preserve">   </w:t>
      </w:r>
      <w:bookmarkEnd w:id="16439"/>
    </w:p>
    <w:p w:rsidR="00CF35E1" w:rsidRDefault="00CF35E1" w:rsidP="00487752">
      <w:pPr>
        <w:rPr>
          <w:rtl/>
          <w:lang w:eastAsia="he-IL"/>
        </w:rPr>
      </w:pPr>
    </w:p>
    <w:p w:rsidR="00CF35E1" w:rsidRDefault="00CF35E1" w:rsidP="00487752">
      <w:pPr>
        <w:rPr>
          <w:rtl/>
          <w:lang w:eastAsia="he-IL"/>
        </w:rPr>
      </w:pPr>
      <w:bookmarkStart w:id="16440" w:name="_ETM_Q41_335000"/>
      <w:bookmarkEnd w:id="16440"/>
      <w:r>
        <w:rPr>
          <w:rFonts w:hint="cs"/>
          <w:rtl/>
          <w:lang w:eastAsia="he-IL"/>
        </w:rPr>
        <w:t xml:space="preserve">תמשיך לחלום. תמשיך לחלום </w:t>
      </w:r>
      <w:r w:rsidR="00487752">
        <w:rPr>
          <w:rFonts w:hint="cs"/>
          <w:rtl/>
          <w:lang w:eastAsia="he-IL"/>
        </w:rPr>
        <w:t>– – –</w:t>
      </w:r>
      <w:r>
        <w:rPr>
          <w:rFonts w:hint="cs"/>
          <w:rtl/>
          <w:lang w:eastAsia="he-IL"/>
        </w:rPr>
        <w:t xml:space="preserve"> </w:t>
      </w:r>
    </w:p>
    <w:p w:rsidR="00CF35E1" w:rsidRDefault="00CF35E1" w:rsidP="003258F0">
      <w:pPr>
        <w:rPr>
          <w:rtl/>
          <w:lang w:eastAsia="he-IL"/>
        </w:rPr>
      </w:pPr>
      <w:bookmarkStart w:id="16441" w:name="_ETM_Q41_337000"/>
      <w:bookmarkEnd w:id="16441"/>
    </w:p>
    <w:p w:rsidR="00CF35E1" w:rsidRDefault="00CF35E1" w:rsidP="003258F0">
      <w:pPr>
        <w:pStyle w:val="-"/>
        <w:keepNext/>
        <w:rPr>
          <w:rtl/>
        </w:rPr>
      </w:pPr>
      <w:r w:rsidRPr="00B812DD">
        <w:rPr>
          <w:rStyle w:val="TagStyle"/>
          <w:rtl/>
        </w:rPr>
        <w:t xml:space="preserve"> &lt;&lt; דובר_המשך &gt;&gt; </w:t>
      </w:r>
      <w:r>
        <w:rPr>
          <w:rtl/>
        </w:rPr>
        <w:t>שר החקלאות ופיתוח הכפר אבי דיכטר:</w:t>
      </w:r>
      <w:r w:rsidRPr="00B812DD">
        <w:rPr>
          <w:rStyle w:val="TagStyle"/>
          <w:rtl/>
        </w:rPr>
        <w:t xml:space="preserve"> &lt;&lt; דובר_המשך &gt;&gt;</w:t>
      </w:r>
      <w:r>
        <w:rPr>
          <w:rtl/>
        </w:rPr>
        <w:t xml:space="preserve">   </w:t>
      </w:r>
    </w:p>
    <w:p w:rsidR="00CF35E1" w:rsidRDefault="00CF35E1" w:rsidP="00487752">
      <w:pPr>
        <w:rPr>
          <w:rtl/>
          <w:lang w:eastAsia="he-IL"/>
        </w:rPr>
      </w:pPr>
    </w:p>
    <w:p w:rsidR="00CF35E1" w:rsidRDefault="00CF35E1" w:rsidP="003258F0">
      <w:pPr>
        <w:rPr>
          <w:rtl/>
          <w:lang w:eastAsia="he-IL"/>
        </w:rPr>
      </w:pPr>
      <w:bookmarkStart w:id="16442" w:name="_ETM_Q41_334000"/>
      <w:bookmarkEnd w:id="16442"/>
      <w:r>
        <w:rPr>
          <w:rFonts w:hint="cs"/>
          <w:rtl/>
          <w:lang w:eastAsia="he-IL"/>
        </w:rPr>
        <w:t xml:space="preserve">אתה מבזה את הבית הזה. </w:t>
      </w:r>
      <w:bookmarkStart w:id="16443" w:name="_ETM_Q41_340000"/>
      <w:bookmarkEnd w:id="16443"/>
      <w:r>
        <w:rPr>
          <w:rFonts w:hint="cs"/>
          <w:rtl/>
          <w:lang w:eastAsia="he-IL"/>
        </w:rPr>
        <w:t xml:space="preserve">אתה אדם שבוגד בערכים הכי בסיסיים של ישראל, של ישראלים, </w:t>
      </w:r>
      <w:bookmarkStart w:id="16444" w:name="_ETM_Q41_347000"/>
      <w:bookmarkEnd w:id="16444"/>
      <w:r>
        <w:rPr>
          <w:rFonts w:hint="cs"/>
          <w:rtl/>
          <w:lang w:eastAsia="he-IL"/>
        </w:rPr>
        <w:t xml:space="preserve">ללא קשר אם זה ישראלים יהודים, ישראלים ערבים או ישראלים אחרים. </w:t>
      </w:r>
      <w:bookmarkStart w:id="16445" w:name="_ETM_Q41_353000"/>
      <w:bookmarkEnd w:id="16445"/>
      <w:r>
        <w:rPr>
          <w:rFonts w:hint="cs"/>
          <w:rtl/>
          <w:lang w:eastAsia="he-IL"/>
        </w:rPr>
        <w:t xml:space="preserve">אבל אנחנו נבוא חשבון עם מי שעמד כאן קודם ואמר את הדברים האלה, ואני מקווה שגם באופוזיציה, בוודאי בקואליציה, נצליח לזרוק את חבר הכנסת הזה מהכנסת, </w:t>
      </w:r>
      <w:bookmarkStart w:id="16446" w:name="_ETM_Q41_370000"/>
      <w:bookmarkEnd w:id="16446"/>
      <w:r>
        <w:rPr>
          <w:rFonts w:hint="cs"/>
          <w:rtl/>
          <w:lang w:eastAsia="he-IL"/>
        </w:rPr>
        <w:t>מפני שהוא מטמא את ההיכל הזה.</w:t>
      </w:r>
    </w:p>
    <w:p w:rsidR="00CF35E1" w:rsidRDefault="00CF35E1" w:rsidP="003258F0">
      <w:pPr>
        <w:rPr>
          <w:rtl/>
          <w:lang w:eastAsia="he-IL"/>
        </w:rPr>
      </w:pPr>
    </w:p>
    <w:p w:rsidR="00CF35E1" w:rsidRDefault="00CF35E1" w:rsidP="003258F0">
      <w:pPr>
        <w:pStyle w:val="af5"/>
        <w:keepNext/>
        <w:rPr>
          <w:rtl/>
        </w:rPr>
      </w:pPr>
      <w:r w:rsidRPr="00B812DD">
        <w:rPr>
          <w:rStyle w:val="TagStyle"/>
          <w:rtl/>
        </w:rPr>
        <w:t xml:space="preserve"> &lt;&lt; קריאה &gt;&gt; </w:t>
      </w:r>
      <w:r>
        <w:rPr>
          <w:rtl/>
        </w:rPr>
        <w:t>טלי גוטלי</w:t>
      </w:r>
      <w:bookmarkStart w:id="16447" w:name="_ETM_Q41_285483"/>
      <w:bookmarkStart w:id="16448" w:name="_ETM_Q41_285594"/>
      <w:r>
        <w:rPr>
          <w:rtl/>
        </w:rPr>
        <w:t>ב</w:t>
      </w:r>
      <w:bookmarkEnd w:id="16447"/>
      <w:bookmarkEnd w:id="16448"/>
      <w:r>
        <w:rPr>
          <w:rtl/>
        </w:rPr>
        <w:t xml:space="preserve"> (הליכוד):</w:t>
      </w:r>
      <w:r w:rsidRPr="00B812DD">
        <w:rPr>
          <w:rStyle w:val="TagStyle"/>
          <w:rtl/>
        </w:rPr>
        <w:t xml:space="preserve"> &lt;&lt; קריאה &gt;&gt;</w:t>
      </w:r>
      <w:r>
        <w:rPr>
          <w:rtl/>
        </w:rPr>
        <w:t xml:space="preserve">   </w:t>
      </w:r>
    </w:p>
    <w:p w:rsidR="00CF35E1" w:rsidRDefault="00CF35E1" w:rsidP="00487752">
      <w:pPr>
        <w:rPr>
          <w:rtl/>
          <w:lang w:eastAsia="he-IL"/>
        </w:rPr>
      </w:pPr>
    </w:p>
    <w:p w:rsidR="00CF35E1" w:rsidRDefault="00CF35E1" w:rsidP="003258F0">
      <w:pPr>
        <w:rPr>
          <w:rtl/>
          <w:lang w:eastAsia="he-IL"/>
        </w:rPr>
      </w:pPr>
      <w:bookmarkStart w:id="16449" w:name="_ETM_Q41_371000"/>
      <w:bookmarkEnd w:id="16449"/>
      <w:r>
        <w:rPr>
          <w:rFonts w:hint="cs"/>
          <w:rtl/>
          <w:lang w:eastAsia="he-IL"/>
        </w:rPr>
        <w:t>נכון מאוד. תודה, אדוני השר.</w:t>
      </w:r>
    </w:p>
    <w:p w:rsidR="00CF35E1" w:rsidRDefault="00CF35E1" w:rsidP="003258F0">
      <w:pPr>
        <w:rPr>
          <w:rtl/>
          <w:lang w:eastAsia="he-IL"/>
        </w:rPr>
      </w:pPr>
    </w:p>
    <w:p w:rsidR="00CF35E1" w:rsidRDefault="00CF35E1" w:rsidP="003258F0">
      <w:pPr>
        <w:pStyle w:val="-"/>
        <w:keepNext/>
        <w:rPr>
          <w:rtl/>
        </w:rPr>
      </w:pPr>
      <w:bookmarkStart w:id="16450" w:name="ET_speakercontinue_6434_39"/>
      <w:r w:rsidRPr="00B812DD">
        <w:rPr>
          <w:rStyle w:val="TagStyle"/>
          <w:rtl/>
        </w:rPr>
        <w:t xml:space="preserve"> &lt;&lt; דובר_המשך &gt;&gt; </w:t>
      </w:r>
      <w:r>
        <w:rPr>
          <w:rtl/>
        </w:rPr>
        <w:t>שר החקלאות ופיתוח הכפר אבי דיכטר:</w:t>
      </w:r>
      <w:r w:rsidRPr="00B812DD">
        <w:rPr>
          <w:rStyle w:val="TagStyle"/>
          <w:rtl/>
        </w:rPr>
        <w:t xml:space="preserve"> &lt;&lt; דובר_המשך &gt;&gt;</w:t>
      </w:r>
      <w:r>
        <w:rPr>
          <w:rtl/>
        </w:rPr>
        <w:t xml:space="preserve">   </w:t>
      </w:r>
      <w:bookmarkEnd w:id="16450"/>
    </w:p>
    <w:p w:rsidR="00CF35E1" w:rsidRDefault="00CF35E1" w:rsidP="00487752">
      <w:pPr>
        <w:rPr>
          <w:rtl/>
          <w:lang w:eastAsia="he-IL"/>
        </w:rPr>
      </w:pPr>
    </w:p>
    <w:p w:rsidR="00CF35E1" w:rsidRDefault="00CF35E1" w:rsidP="003258F0">
      <w:pPr>
        <w:rPr>
          <w:rtl/>
          <w:lang w:eastAsia="he-IL"/>
        </w:rPr>
      </w:pPr>
      <w:bookmarkStart w:id="16451" w:name="_ETM_Q41_372000"/>
      <w:bookmarkEnd w:id="16451"/>
      <w:r>
        <w:rPr>
          <w:rFonts w:hint="cs"/>
          <w:rtl/>
          <w:lang w:eastAsia="he-IL"/>
        </w:rPr>
        <w:t>תודה רבה. אני קורא לכם להצביע בעד הצעת החוק.</w:t>
      </w:r>
    </w:p>
    <w:p w:rsidR="00CF35E1" w:rsidRDefault="00CF35E1" w:rsidP="003258F0">
      <w:pPr>
        <w:rPr>
          <w:rtl/>
          <w:lang w:eastAsia="he-IL"/>
        </w:rPr>
      </w:pPr>
    </w:p>
    <w:p w:rsidR="00CF35E1" w:rsidRDefault="00CF35E1" w:rsidP="003258F0">
      <w:pPr>
        <w:pStyle w:val="af6"/>
        <w:keepNext/>
        <w:rPr>
          <w:rtl/>
        </w:rPr>
      </w:pPr>
      <w:r w:rsidRPr="00B812DD">
        <w:rPr>
          <w:rStyle w:val="TagStyle"/>
          <w:rtl/>
        </w:rPr>
        <w:t xml:space="preserve"> &lt;&lt; יור &gt;&gt; </w:t>
      </w:r>
      <w:r>
        <w:rPr>
          <w:rtl/>
        </w:rPr>
        <w:t>היו"ר יבגני סובה:</w:t>
      </w:r>
      <w:r w:rsidRPr="00B812DD">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תודה רבה לשר החקלאות.</w:t>
      </w:r>
    </w:p>
    <w:p w:rsidR="00CF35E1" w:rsidRDefault="00CF35E1" w:rsidP="003258F0">
      <w:pPr>
        <w:rPr>
          <w:rtl/>
          <w:lang w:eastAsia="he-IL"/>
        </w:rPr>
      </w:pPr>
      <w:bookmarkStart w:id="16452" w:name="_ETM_Q41_378000"/>
      <w:bookmarkEnd w:id="16452"/>
    </w:p>
    <w:p w:rsidR="00CF35E1" w:rsidRDefault="00CF35E1" w:rsidP="003258F0">
      <w:pPr>
        <w:pStyle w:val="af5"/>
        <w:keepNext/>
        <w:rPr>
          <w:rtl/>
        </w:rPr>
      </w:pPr>
      <w:bookmarkStart w:id="16453" w:name="ET_interruption_5785_41"/>
      <w:r w:rsidRPr="00B812DD">
        <w:rPr>
          <w:rStyle w:val="TagStyle"/>
          <w:rtl/>
        </w:rPr>
        <w:t xml:space="preserve"> &lt;&lt; קריאה &gt;&gt; </w:t>
      </w:r>
      <w:r>
        <w:rPr>
          <w:rtl/>
        </w:rPr>
        <w:t>עופר כסיף (חד"ש-תע"ל):</w:t>
      </w:r>
      <w:r w:rsidRPr="00B812DD">
        <w:rPr>
          <w:rStyle w:val="TagStyle"/>
          <w:rtl/>
        </w:rPr>
        <w:t xml:space="preserve"> &lt;&lt; קריאה &gt;&gt;</w:t>
      </w:r>
      <w:r>
        <w:rPr>
          <w:rtl/>
        </w:rPr>
        <w:t xml:space="preserve">   </w:t>
      </w:r>
      <w:bookmarkEnd w:id="16453"/>
    </w:p>
    <w:p w:rsidR="00CF35E1" w:rsidRDefault="00CF35E1" w:rsidP="003258F0">
      <w:pPr>
        <w:rPr>
          <w:rtl/>
          <w:lang w:eastAsia="he-IL"/>
        </w:rPr>
      </w:pPr>
    </w:p>
    <w:p w:rsidR="00CF35E1" w:rsidRDefault="00CF35E1" w:rsidP="00B1181A">
      <w:pPr>
        <w:rPr>
          <w:rtl/>
          <w:lang w:eastAsia="he-IL"/>
        </w:rPr>
      </w:pPr>
      <w:bookmarkStart w:id="16454" w:name="_ETM_Q41_377000"/>
      <w:bookmarkEnd w:id="16454"/>
      <w:r>
        <w:rPr>
          <w:rFonts w:hint="cs"/>
          <w:rtl/>
          <w:lang w:eastAsia="he-IL"/>
        </w:rPr>
        <w:t xml:space="preserve">אתה לא נותן לי להשיב. לא יכול להיות. </w:t>
      </w:r>
      <w:bookmarkStart w:id="16455" w:name="_ETM_Q41_382000"/>
      <w:bookmarkEnd w:id="16455"/>
    </w:p>
    <w:p w:rsidR="00CF35E1" w:rsidRDefault="00CF35E1" w:rsidP="00B1181A">
      <w:pPr>
        <w:rPr>
          <w:rtl/>
          <w:lang w:eastAsia="he-IL"/>
        </w:rPr>
      </w:pPr>
    </w:p>
    <w:p w:rsidR="00CF35E1" w:rsidRDefault="00CF35E1" w:rsidP="003258F0">
      <w:pPr>
        <w:pStyle w:val="af6"/>
        <w:keepNext/>
        <w:rPr>
          <w:rtl/>
        </w:rPr>
      </w:pPr>
      <w:r w:rsidRPr="00B812DD">
        <w:rPr>
          <w:rStyle w:val="TagStyle"/>
          <w:rtl/>
        </w:rPr>
        <w:t xml:space="preserve"> &lt;&lt; יור &gt;&gt; </w:t>
      </w:r>
      <w:r>
        <w:rPr>
          <w:rtl/>
        </w:rPr>
        <w:t>היו"ר יבגני סובה:</w:t>
      </w:r>
      <w:r w:rsidRPr="00B812DD">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חבר </w:t>
      </w:r>
      <w:bookmarkStart w:id="16456" w:name="_ETM_Q41_381000"/>
      <w:bookmarkEnd w:id="16456"/>
      <w:r>
        <w:rPr>
          <w:rFonts w:hint="cs"/>
          <w:rtl/>
          <w:lang w:eastAsia="he-IL"/>
        </w:rPr>
        <w:t>הכנסת כסיף, בקריאה הראשונה אתה רשום בין הדוברים, תוכל לעלות לשלוש דקות.</w:t>
      </w:r>
    </w:p>
    <w:p w:rsidR="00CF35E1" w:rsidRDefault="00CF35E1" w:rsidP="003258F0">
      <w:pPr>
        <w:rPr>
          <w:rtl/>
          <w:lang w:eastAsia="he-IL"/>
        </w:rPr>
      </w:pPr>
    </w:p>
    <w:p w:rsidR="00CF35E1" w:rsidRDefault="00CF35E1" w:rsidP="003258F0">
      <w:pPr>
        <w:pStyle w:val="af5"/>
        <w:keepNext/>
        <w:rPr>
          <w:rtl/>
        </w:rPr>
      </w:pPr>
      <w:bookmarkStart w:id="16457" w:name="ET_interruption_5785_43"/>
      <w:r w:rsidRPr="00B812DD">
        <w:rPr>
          <w:rStyle w:val="TagStyle"/>
          <w:rtl/>
        </w:rPr>
        <w:t xml:space="preserve"> &lt;&lt; קריאה &gt;&gt; </w:t>
      </w:r>
      <w:r>
        <w:rPr>
          <w:rtl/>
        </w:rPr>
        <w:t>עופר כסיף (חד"ש-תע"ל):</w:t>
      </w:r>
      <w:r w:rsidRPr="00B812DD">
        <w:rPr>
          <w:rStyle w:val="TagStyle"/>
          <w:rtl/>
        </w:rPr>
        <w:t xml:space="preserve"> &lt;&lt; קריאה &gt;&gt;</w:t>
      </w:r>
      <w:r>
        <w:rPr>
          <w:rtl/>
        </w:rPr>
        <w:t xml:space="preserve">   </w:t>
      </w:r>
      <w:bookmarkEnd w:id="16457"/>
    </w:p>
    <w:p w:rsidR="00CF35E1" w:rsidRDefault="00CF35E1" w:rsidP="00487752">
      <w:pPr>
        <w:rPr>
          <w:rtl/>
          <w:lang w:eastAsia="he-IL"/>
        </w:rPr>
      </w:pPr>
    </w:p>
    <w:p w:rsidR="00CF35E1" w:rsidRDefault="00CF35E1" w:rsidP="00487752">
      <w:pPr>
        <w:rPr>
          <w:rtl/>
          <w:lang w:eastAsia="he-IL"/>
        </w:rPr>
      </w:pPr>
      <w:bookmarkStart w:id="16458" w:name="_ETM_Q41_384000"/>
      <w:bookmarkEnd w:id="16458"/>
      <w:r>
        <w:rPr>
          <w:rFonts w:hint="cs"/>
          <w:rtl/>
          <w:lang w:eastAsia="he-IL"/>
        </w:rPr>
        <w:t xml:space="preserve">שלושה אנשים תוקפים </w:t>
      </w:r>
      <w:r w:rsidR="00487752">
        <w:rPr>
          <w:rFonts w:hint="cs"/>
          <w:rtl/>
          <w:lang w:eastAsia="he-IL"/>
        </w:rPr>
        <w:t>– – –</w:t>
      </w:r>
    </w:p>
    <w:p w:rsidR="00CF35E1" w:rsidRDefault="00CF35E1" w:rsidP="003258F0">
      <w:pPr>
        <w:rPr>
          <w:rtl/>
          <w:lang w:eastAsia="he-IL"/>
        </w:rPr>
      </w:pPr>
    </w:p>
    <w:p w:rsidR="00CF35E1" w:rsidRDefault="00CF35E1" w:rsidP="003258F0">
      <w:pPr>
        <w:pStyle w:val="af6"/>
        <w:keepNext/>
        <w:rPr>
          <w:rtl/>
        </w:rPr>
      </w:pPr>
      <w:r w:rsidRPr="00355424">
        <w:rPr>
          <w:rStyle w:val="TagStyle"/>
          <w:rtl/>
        </w:rPr>
        <w:t xml:space="preserve"> &lt;&lt; יור &gt;&gt; </w:t>
      </w:r>
      <w:r>
        <w:rPr>
          <w:rtl/>
        </w:rPr>
        <w:t>היו"ר יבגני סובה:</w:t>
      </w:r>
      <w:r w:rsidRPr="00355424">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אתה תוכל. אמרתי את דעתי, זאת החלטתי</w:t>
      </w:r>
      <w:bookmarkStart w:id="16459" w:name="_ETM_Q41_388000"/>
      <w:bookmarkEnd w:id="16459"/>
      <w:r>
        <w:rPr>
          <w:rFonts w:hint="cs"/>
          <w:rtl/>
          <w:lang w:eastAsia="he-IL"/>
        </w:rPr>
        <w:t xml:space="preserve">. בדיון הבא יש דיון אישי, יש לך שלוש דקות, </w:t>
      </w:r>
      <w:bookmarkStart w:id="16460" w:name="_ETM_Q41_390000"/>
      <w:bookmarkEnd w:id="16460"/>
      <w:r>
        <w:rPr>
          <w:rFonts w:hint="cs"/>
          <w:rtl/>
          <w:lang w:eastAsia="he-IL"/>
        </w:rPr>
        <w:t xml:space="preserve">תוכל לעלות ולדבר שלוש דקות על מה שאתה רוצה. </w:t>
      </w:r>
    </w:p>
    <w:p w:rsidR="00CF35E1" w:rsidRDefault="00CF35E1" w:rsidP="003258F0">
      <w:pPr>
        <w:rPr>
          <w:rtl/>
          <w:lang w:eastAsia="he-IL"/>
        </w:rPr>
      </w:pPr>
      <w:bookmarkStart w:id="16461" w:name="_ETM_Q41_396057"/>
      <w:bookmarkStart w:id="16462" w:name="_ETM_Q41_396115"/>
      <w:bookmarkStart w:id="16463" w:name="_ETM_Q41_396200"/>
      <w:bookmarkEnd w:id="16461"/>
      <w:bookmarkEnd w:id="16462"/>
      <w:bookmarkEnd w:id="16463"/>
    </w:p>
    <w:p w:rsidR="00CF35E1" w:rsidRDefault="00CF35E1" w:rsidP="00B1181A">
      <w:pPr>
        <w:rPr>
          <w:rtl/>
          <w:lang w:eastAsia="he-IL"/>
        </w:rPr>
      </w:pPr>
      <w:bookmarkStart w:id="16464" w:name="_ETM_Q41_396289"/>
      <w:bookmarkEnd w:id="16464"/>
      <w:r>
        <w:rPr>
          <w:rFonts w:hint="cs"/>
          <w:rtl/>
          <w:lang w:eastAsia="he-IL"/>
        </w:rPr>
        <w:t xml:space="preserve">אנחנו נעבור להצבעה על </w:t>
      </w:r>
      <w:r w:rsidRPr="00B812DD">
        <w:rPr>
          <w:rtl/>
          <w:lang w:eastAsia="he-IL"/>
        </w:rPr>
        <w:t>הצעת חוק התמודדות עם תקיפות סייבר חמורות במגזר השירותים הדיגיטליים ושירותי האחסון (הוראת שעה – חרבות ברזל) (תיקון) (הארכת תוקף), התשפ"ד</w:t>
      </w:r>
      <w:r>
        <w:rPr>
          <w:rFonts w:hint="cs"/>
          <w:rtl/>
          <w:lang w:eastAsia="he-IL"/>
        </w:rPr>
        <w:t>–</w:t>
      </w:r>
      <w:r w:rsidRPr="00B812DD">
        <w:rPr>
          <w:rtl/>
          <w:lang w:eastAsia="he-IL"/>
        </w:rPr>
        <w:t>2024</w:t>
      </w:r>
      <w:r>
        <w:rPr>
          <w:rFonts w:hint="cs"/>
          <w:rtl/>
          <w:lang w:eastAsia="he-IL"/>
        </w:rPr>
        <w:t>. הצבעה.</w:t>
      </w:r>
      <w:bookmarkStart w:id="16465" w:name="_ETM_Q41_399000"/>
      <w:bookmarkEnd w:id="16465"/>
    </w:p>
    <w:p w:rsidR="00CF35E1" w:rsidRDefault="00CF35E1" w:rsidP="003258F0">
      <w:pPr>
        <w:keepNext/>
        <w:rPr>
          <w:rtl/>
          <w:lang w:eastAsia="he-IL"/>
        </w:rPr>
      </w:pPr>
      <w:bookmarkStart w:id="16466" w:name="_ETM_Q41_398000"/>
      <w:bookmarkEnd w:id="16466"/>
    </w:p>
    <w:p w:rsidR="00CF35E1" w:rsidRDefault="00CF35E1" w:rsidP="003258F0">
      <w:pPr>
        <w:pStyle w:val="af1"/>
        <w:keepNext/>
        <w:rPr>
          <w:rtl/>
          <w:lang w:eastAsia="he-IL"/>
        </w:rPr>
      </w:pPr>
      <w:r>
        <w:rPr>
          <w:rtl/>
          <w:lang w:eastAsia="he-IL"/>
        </w:rPr>
        <w:t>הצבעה מס'</w:t>
      </w:r>
      <w:r>
        <w:rPr>
          <w:rFonts w:hint="cs"/>
          <w:rtl/>
          <w:lang w:eastAsia="he-IL"/>
        </w:rPr>
        <w:t xml:space="preserve"> 23</w:t>
      </w:r>
    </w:p>
    <w:p w:rsidR="00CF35E1" w:rsidRDefault="00CF35E1" w:rsidP="003258F0">
      <w:pPr>
        <w:pStyle w:val="--"/>
        <w:keepNext/>
        <w:rPr>
          <w:rtl/>
          <w:lang w:eastAsia="he-IL"/>
        </w:rPr>
      </w:pPr>
      <w:r>
        <w:rPr>
          <w:rtl/>
          <w:lang w:eastAsia="he-IL"/>
        </w:rPr>
        <w:t>בעד ההצעה להעביר את הצעת החוק לוועדה –</w:t>
      </w:r>
      <w:r>
        <w:rPr>
          <w:rFonts w:hint="cs"/>
          <w:rtl/>
          <w:lang w:eastAsia="he-IL"/>
        </w:rPr>
        <w:t xml:space="preserve"> 13</w:t>
      </w:r>
    </w:p>
    <w:p w:rsidR="00CF35E1" w:rsidRDefault="00CF35E1" w:rsidP="003258F0">
      <w:pPr>
        <w:pStyle w:val="--"/>
        <w:keepNext/>
        <w:rPr>
          <w:rtl/>
          <w:lang w:eastAsia="he-IL"/>
        </w:rPr>
      </w:pPr>
      <w:r>
        <w:rPr>
          <w:rtl/>
          <w:lang w:eastAsia="he-IL"/>
        </w:rPr>
        <w:t xml:space="preserve">נגד – </w:t>
      </w:r>
      <w:r>
        <w:rPr>
          <w:rFonts w:hint="cs"/>
          <w:rtl/>
          <w:lang w:eastAsia="he-IL"/>
        </w:rPr>
        <w:t>2</w:t>
      </w:r>
    </w:p>
    <w:p w:rsidR="00CF35E1" w:rsidRDefault="00CF35E1" w:rsidP="003258F0">
      <w:pPr>
        <w:pStyle w:val="--"/>
        <w:keepNext/>
        <w:rPr>
          <w:rtl/>
          <w:lang w:eastAsia="he-IL"/>
        </w:rPr>
      </w:pPr>
      <w:r>
        <w:rPr>
          <w:rtl/>
          <w:lang w:eastAsia="he-IL"/>
        </w:rPr>
        <w:t xml:space="preserve">נמנעים – </w:t>
      </w:r>
      <w:r>
        <w:rPr>
          <w:rFonts w:hint="cs"/>
          <w:rtl/>
          <w:lang w:eastAsia="he-IL"/>
        </w:rPr>
        <w:t>אין</w:t>
      </w:r>
    </w:p>
    <w:p w:rsidR="00CF35E1" w:rsidRPr="00355424" w:rsidRDefault="00CF35E1" w:rsidP="003258F0">
      <w:pPr>
        <w:pStyle w:val="af2"/>
        <w:rPr>
          <w:rtl/>
          <w:lang w:eastAsia="he-IL"/>
        </w:rPr>
      </w:pPr>
      <w:r>
        <w:rPr>
          <w:rtl/>
          <w:lang w:eastAsia="he-IL"/>
        </w:rPr>
        <w:t xml:space="preserve">ההצעה להעביר את </w:t>
      </w:r>
      <w:r w:rsidRPr="000D0E68">
        <w:rPr>
          <w:rtl/>
          <w:lang w:eastAsia="he-IL"/>
        </w:rPr>
        <w:t>הצעת חוק התמודדות עם תקיפות סייבר חמורות במגזר השירותים הדיגיטליים ושירותי האחסון (הוראת שעה – חרבות ברזל) (תיקון) (הארכת תוקף), התשפ"ד</w:t>
      </w:r>
      <w:r>
        <w:rPr>
          <w:rFonts w:hint="cs"/>
          <w:rtl/>
          <w:lang w:eastAsia="he-IL"/>
        </w:rPr>
        <w:t>–</w:t>
      </w:r>
      <w:r w:rsidRPr="000D0E68">
        <w:rPr>
          <w:rtl/>
          <w:lang w:eastAsia="he-IL"/>
        </w:rPr>
        <w:t>2024</w:t>
      </w:r>
      <w:r>
        <w:rPr>
          <w:rFonts w:hint="cs"/>
          <w:rtl/>
          <w:lang w:eastAsia="he-IL"/>
        </w:rPr>
        <w:t xml:space="preserve">, לוועדת החוץ והביטחון, </w:t>
      </w:r>
      <w:bookmarkStart w:id="16467" w:name="_ETM_Q41_408000"/>
      <w:bookmarkEnd w:id="16467"/>
      <w:r>
        <w:rPr>
          <w:rFonts w:hint="cs"/>
          <w:rtl/>
          <w:lang w:eastAsia="he-IL"/>
        </w:rPr>
        <w:t>נתקבלה.</w:t>
      </w:r>
    </w:p>
    <w:p w:rsidR="00CF35E1" w:rsidRPr="000654BF" w:rsidRDefault="00CF35E1" w:rsidP="003258F0">
      <w:pPr>
        <w:rPr>
          <w:rtl/>
          <w:lang w:eastAsia="he-IL"/>
        </w:rPr>
      </w:pPr>
      <w:bookmarkStart w:id="16468" w:name="_ETM_Q41_285983"/>
      <w:bookmarkStart w:id="16469" w:name="_ETM_Q41_286097"/>
      <w:bookmarkEnd w:id="16468"/>
      <w:bookmarkEnd w:id="16469"/>
    </w:p>
    <w:p w:rsidR="00CF35E1" w:rsidRDefault="00CF35E1" w:rsidP="003258F0">
      <w:pPr>
        <w:pStyle w:val="af6"/>
        <w:keepNext/>
        <w:rPr>
          <w:rtl/>
        </w:rPr>
      </w:pPr>
      <w:r w:rsidRPr="00355424">
        <w:rPr>
          <w:rStyle w:val="TagStyle"/>
          <w:rtl/>
        </w:rPr>
        <w:t xml:space="preserve"> &lt;&lt; יור &gt;&gt; </w:t>
      </w:r>
      <w:r>
        <w:rPr>
          <w:rtl/>
        </w:rPr>
        <w:t>היו"ר יבגני סובה:</w:t>
      </w:r>
      <w:r w:rsidRPr="00355424">
        <w:rPr>
          <w:rStyle w:val="TagStyle"/>
          <w:rtl/>
        </w:rPr>
        <w:t xml:space="preserve"> &lt;&lt; יור &gt;&gt;</w:t>
      </w:r>
      <w:r>
        <w:rPr>
          <w:rtl/>
        </w:rPr>
        <w:t xml:space="preserve">   </w:t>
      </w:r>
    </w:p>
    <w:p w:rsidR="00CF35E1" w:rsidRDefault="00CF35E1" w:rsidP="003258F0">
      <w:pPr>
        <w:rPr>
          <w:rtl/>
          <w:lang w:eastAsia="he-IL"/>
        </w:rPr>
      </w:pPr>
    </w:p>
    <w:p w:rsidR="00CF35E1" w:rsidRDefault="00CF35E1" w:rsidP="00B1181A">
      <w:pPr>
        <w:rPr>
          <w:rtl/>
          <w:lang w:eastAsia="he-IL"/>
        </w:rPr>
      </w:pPr>
      <w:r>
        <w:rPr>
          <w:rFonts w:hint="cs"/>
          <w:rtl/>
          <w:lang w:eastAsia="he-IL"/>
        </w:rPr>
        <w:t xml:space="preserve">בעד </w:t>
      </w:r>
      <w:r>
        <w:rPr>
          <w:rFonts w:hint="eastAsia"/>
          <w:rtl/>
          <w:lang w:eastAsia="he-IL"/>
        </w:rPr>
        <w:t>–</w:t>
      </w:r>
      <w:r>
        <w:rPr>
          <w:rFonts w:hint="cs"/>
          <w:rtl/>
          <w:lang w:eastAsia="he-IL"/>
        </w:rPr>
        <w:t xml:space="preserve"> 13, נגד </w:t>
      </w:r>
      <w:r>
        <w:rPr>
          <w:rFonts w:hint="eastAsia"/>
          <w:rtl/>
          <w:lang w:eastAsia="he-IL"/>
        </w:rPr>
        <w:t>–</w:t>
      </w:r>
      <w:r>
        <w:rPr>
          <w:rFonts w:hint="cs"/>
          <w:rtl/>
          <w:lang w:eastAsia="he-IL"/>
        </w:rPr>
        <w:t xml:space="preserve"> שניים. אני קובע כי </w:t>
      </w:r>
      <w:r>
        <w:rPr>
          <w:rtl/>
          <w:lang w:eastAsia="he-IL"/>
        </w:rPr>
        <w:t>הצעת חוק התמודדות עם תקיפות סייבר חמורות במגזר השירותים הדיגיטליים ושירותי האחסון (הוראת שעה – חרבות ברזל) (תיקון) (הארכת תוקף), התשפ"ד</w:t>
      </w:r>
      <w:r>
        <w:rPr>
          <w:rFonts w:hint="cs"/>
          <w:rtl/>
          <w:lang w:eastAsia="he-IL"/>
        </w:rPr>
        <w:t>–</w:t>
      </w:r>
      <w:r>
        <w:rPr>
          <w:rtl/>
          <w:lang w:eastAsia="he-IL"/>
        </w:rPr>
        <w:t>2024</w:t>
      </w:r>
      <w:r>
        <w:rPr>
          <w:rFonts w:hint="cs"/>
          <w:rtl/>
          <w:lang w:eastAsia="he-IL"/>
        </w:rPr>
        <w:t xml:space="preserve">, </w:t>
      </w:r>
      <w:bookmarkStart w:id="16470" w:name="_ETM_Q41_429000"/>
      <w:bookmarkEnd w:id="16470"/>
      <w:r>
        <w:rPr>
          <w:rFonts w:hint="cs"/>
          <w:rtl/>
          <w:lang w:eastAsia="he-IL"/>
        </w:rPr>
        <w:t xml:space="preserve">אושרה בקריאה הראשונה ותעבור לדיון בוועדת החוץ והביטחון לצורך </w:t>
      </w:r>
      <w:bookmarkStart w:id="16471" w:name="_ETM_Q41_440000"/>
      <w:bookmarkEnd w:id="16471"/>
      <w:r>
        <w:rPr>
          <w:rFonts w:hint="cs"/>
          <w:rtl/>
          <w:lang w:eastAsia="he-IL"/>
        </w:rPr>
        <w:t>הכנתה לקריאה השנייה ולקריאה השלישית.</w:t>
      </w:r>
    </w:p>
    <w:p w:rsidR="00CF35E1" w:rsidRDefault="00CF35E1" w:rsidP="00B1181A">
      <w:pPr>
        <w:rPr>
          <w:rtl/>
          <w:lang w:eastAsia="he-IL"/>
        </w:rPr>
      </w:pPr>
    </w:p>
    <w:p w:rsidR="00CF35E1" w:rsidRDefault="00CF35E1" w:rsidP="00B1181A">
      <w:pPr>
        <w:rPr>
          <w:rtl/>
          <w:lang w:eastAsia="he-IL"/>
        </w:rPr>
      </w:pPr>
    </w:p>
    <w:p w:rsidR="00CF35E1" w:rsidRDefault="00CF35E1" w:rsidP="003258F0">
      <w:pPr>
        <w:pStyle w:val="a6"/>
        <w:rPr>
          <w:rtl/>
          <w:lang w:eastAsia="he-IL"/>
        </w:rPr>
      </w:pPr>
      <w:bookmarkStart w:id="16472" w:name="ET_hatsach_639768_12"/>
      <w:r w:rsidRPr="00355424">
        <w:rPr>
          <w:rStyle w:val="TagStyle"/>
          <w:rtl/>
        </w:rPr>
        <w:t xml:space="preserve"> &lt;&lt; הצח &gt;&gt; </w:t>
      </w:r>
      <w:bookmarkStart w:id="16473" w:name="_Toc167916382"/>
      <w:bookmarkStart w:id="16474" w:name="_Toc167916802"/>
      <w:r>
        <w:rPr>
          <w:rtl/>
          <w:lang w:eastAsia="he-IL"/>
        </w:rPr>
        <w:t>הצעת חוק הגנה על זכויות ילדים נפגעי עבירת המתה בדירת המשפחה, התשפ"ד</w:t>
      </w:r>
      <w:r>
        <w:rPr>
          <w:rFonts w:hint="cs"/>
          <w:rtl/>
          <w:lang w:eastAsia="he-IL"/>
        </w:rPr>
        <w:t>–</w:t>
      </w:r>
      <w:r>
        <w:rPr>
          <w:rtl/>
          <w:lang w:eastAsia="he-IL"/>
        </w:rPr>
        <w:t>2024</w:t>
      </w:r>
      <w:bookmarkEnd w:id="16473"/>
      <w:bookmarkEnd w:id="16474"/>
      <w:r w:rsidRPr="00355424">
        <w:rPr>
          <w:rStyle w:val="TagStyle"/>
          <w:rtl/>
        </w:rPr>
        <w:t xml:space="preserve"> &lt;&lt; הצח &gt;&gt;</w:t>
      </w:r>
      <w:r>
        <w:rPr>
          <w:rtl/>
          <w:lang w:eastAsia="he-IL"/>
        </w:rPr>
        <w:t xml:space="preserve">   </w:t>
      </w:r>
      <w:bookmarkEnd w:id="16472"/>
    </w:p>
    <w:p w:rsidR="00CF35E1" w:rsidRDefault="00CF35E1" w:rsidP="003258F0">
      <w:pPr>
        <w:rPr>
          <w:rtl/>
          <w:lang w:eastAsia="he-IL"/>
        </w:rPr>
      </w:pPr>
      <w:bookmarkStart w:id="16475" w:name="_ETM_Q41_429161"/>
      <w:bookmarkEnd w:id="16475"/>
      <w:r>
        <w:rPr>
          <w:rFonts w:hint="cs"/>
          <w:rtl/>
          <w:lang w:eastAsia="he-IL"/>
        </w:rPr>
        <w:t>[רשומות (הצעות חוק, חוב' כ/1013).]</w:t>
      </w:r>
    </w:p>
    <w:p w:rsidR="00CF35E1" w:rsidRDefault="00CF35E1" w:rsidP="003258F0">
      <w:pPr>
        <w:pStyle w:val="-0"/>
        <w:rPr>
          <w:rtl/>
          <w:lang w:eastAsia="he-IL"/>
        </w:rPr>
      </w:pPr>
      <w:bookmarkStart w:id="16476" w:name="_ETM_Q41_429235"/>
      <w:bookmarkEnd w:id="16476"/>
      <w:r>
        <w:rPr>
          <w:rtl/>
          <w:lang w:eastAsia="he-IL"/>
        </w:rPr>
        <w:t>(קריאה ראשונה)</w:t>
      </w:r>
    </w:p>
    <w:p w:rsidR="00CF35E1" w:rsidRDefault="00CF35E1" w:rsidP="00487752">
      <w:pPr>
        <w:rPr>
          <w:rtl/>
          <w:lang w:eastAsia="he-IL"/>
        </w:rPr>
      </w:pPr>
    </w:p>
    <w:p w:rsidR="00CF35E1" w:rsidRDefault="00CF35E1" w:rsidP="003258F0">
      <w:pPr>
        <w:pStyle w:val="af6"/>
        <w:keepNext/>
        <w:rPr>
          <w:rtl/>
        </w:rPr>
      </w:pPr>
      <w:r w:rsidRPr="00355424">
        <w:rPr>
          <w:rStyle w:val="TagStyle"/>
          <w:rtl/>
        </w:rPr>
        <w:t xml:space="preserve"> &lt;&lt; יור &gt;&gt; </w:t>
      </w:r>
      <w:r>
        <w:rPr>
          <w:rtl/>
        </w:rPr>
        <w:t>היו"ר יבגני סובה:</w:t>
      </w:r>
      <w:r w:rsidRPr="00355424">
        <w:rPr>
          <w:rStyle w:val="TagStyle"/>
          <w:rtl/>
        </w:rPr>
        <w:t xml:space="preserve"> &lt;&lt; יור &gt;&gt;</w:t>
      </w:r>
      <w:r>
        <w:rPr>
          <w:rtl/>
        </w:rPr>
        <w:t xml:space="preserve">   </w:t>
      </w:r>
    </w:p>
    <w:p w:rsidR="00CF35E1" w:rsidRDefault="00CF35E1" w:rsidP="00487752">
      <w:pPr>
        <w:rPr>
          <w:rtl/>
          <w:lang w:eastAsia="he-IL"/>
        </w:rPr>
      </w:pPr>
    </w:p>
    <w:p w:rsidR="00CF35E1" w:rsidRDefault="00CF35E1" w:rsidP="001C6601">
      <w:pPr>
        <w:rPr>
          <w:rtl/>
          <w:lang w:eastAsia="he-IL"/>
        </w:rPr>
      </w:pPr>
      <w:r>
        <w:rPr>
          <w:rFonts w:hint="cs"/>
          <w:rtl/>
          <w:lang w:eastAsia="he-IL"/>
        </w:rPr>
        <w:t xml:space="preserve">אנחנו נעבור לסעיף הבא בסדר-היום </w:t>
      </w:r>
      <w:bookmarkStart w:id="16477" w:name="_ETM_Q41_448000"/>
      <w:bookmarkEnd w:id="16477"/>
      <w:r w:rsidR="001C6601">
        <w:rPr>
          <w:rFonts w:hint="eastAsia"/>
          <w:rtl/>
          <w:lang w:eastAsia="he-IL"/>
        </w:rPr>
        <w:t>–</w:t>
      </w:r>
      <w:r w:rsidR="001C6601">
        <w:rPr>
          <w:rFonts w:hint="cs"/>
          <w:rtl/>
        </w:rPr>
        <w:t xml:space="preserve"> </w:t>
      </w:r>
      <w:r w:rsidRPr="00A60598">
        <w:rPr>
          <w:rtl/>
          <w:lang w:eastAsia="he-IL"/>
        </w:rPr>
        <w:t>הצעת חוק הגנה על זכויות ילדים נפגעי עבירת המתה בדירת המשפחה, התשפ"ד–2024</w:t>
      </w:r>
      <w:r>
        <w:rPr>
          <w:rFonts w:hint="cs"/>
          <w:rtl/>
          <w:lang w:eastAsia="he-IL"/>
        </w:rPr>
        <w:t xml:space="preserve">, של חברות הכנסת עאידה תומא סלימאן, </w:t>
      </w:r>
      <w:bookmarkStart w:id="16478" w:name="_ETM_Q41_459000"/>
      <w:bookmarkEnd w:id="16478"/>
      <w:r>
        <w:rPr>
          <w:rFonts w:hint="cs"/>
          <w:rtl/>
          <w:lang w:eastAsia="he-IL"/>
        </w:rPr>
        <w:t xml:space="preserve">פנינה תמנו וקבוצת חברי הכנסת. אני מזמין את חברת הכנסת </w:t>
      </w:r>
      <w:bookmarkStart w:id="16479" w:name="_ETM_Q41_463000"/>
      <w:bookmarkEnd w:id="16479"/>
      <w:r>
        <w:rPr>
          <w:rFonts w:hint="cs"/>
          <w:rtl/>
          <w:lang w:eastAsia="he-IL"/>
        </w:rPr>
        <w:t xml:space="preserve">עאידה תומא סלימאן להציג את החוק. בבקשה. גברתי, עשר </w:t>
      </w:r>
      <w:bookmarkStart w:id="16480" w:name="_ETM_Q41_478000"/>
      <w:bookmarkEnd w:id="16480"/>
      <w:r>
        <w:rPr>
          <w:rFonts w:hint="cs"/>
          <w:rtl/>
          <w:lang w:eastAsia="he-IL"/>
        </w:rPr>
        <w:t>דקות לרשותך. בבקשה.</w:t>
      </w:r>
    </w:p>
    <w:p w:rsidR="00CF35E1" w:rsidRDefault="00CF35E1" w:rsidP="003258F0">
      <w:pPr>
        <w:rPr>
          <w:rtl/>
          <w:lang w:eastAsia="he-IL"/>
        </w:rPr>
      </w:pPr>
    </w:p>
    <w:p w:rsidR="00CF35E1" w:rsidRDefault="00CF35E1" w:rsidP="003258F0">
      <w:pPr>
        <w:pStyle w:val="a4"/>
        <w:keepNext/>
        <w:rPr>
          <w:rtl/>
        </w:rPr>
      </w:pPr>
      <w:bookmarkStart w:id="16481" w:name="ET_speaker_5761_14"/>
      <w:r w:rsidRPr="00355424">
        <w:rPr>
          <w:rStyle w:val="TagStyle"/>
          <w:rtl/>
        </w:rPr>
        <w:t xml:space="preserve"> &lt;&lt; דובר &gt;&gt; </w:t>
      </w:r>
      <w:bookmarkStart w:id="16482" w:name="_Toc167916383"/>
      <w:bookmarkStart w:id="16483" w:name="_Toc167916803"/>
      <w:r>
        <w:rPr>
          <w:rtl/>
        </w:rPr>
        <w:t>עאידה תומא סלימאן (חד"ש-תע"ל):</w:t>
      </w:r>
      <w:bookmarkEnd w:id="16482"/>
      <w:bookmarkEnd w:id="16483"/>
      <w:r w:rsidRPr="00355424">
        <w:rPr>
          <w:rStyle w:val="TagStyle"/>
          <w:rtl/>
        </w:rPr>
        <w:t xml:space="preserve"> &lt;&lt; דובר &gt;&gt;</w:t>
      </w:r>
      <w:r>
        <w:rPr>
          <w:rtl/>
        </w:rPr>
        <w:t xml:space="preserve">   </w:t>
      </w:r>
      <w:bookmarkEnd w:id="16481"/>
    </w:p>
    <w:p w:rsidR="00CF35E1" w:rsidRDefault="00CF35E1" w:rsidP="00487752">
      <w:pPr>
        <w:rPr>
          <w:rtl/>
          <w:lang w:eastAsia="he-IL"/>
        </w:rPr>
      </w:pPr>
    </w:p>
    <w:p w:rsidR="00CF35E1" w:rsidRPr="00355424" w:rsidRDefault="00CF35E1" w:rsidP="000873D4">
      <w:pPr>
        <w:rPr>
          <w:rtl/>
          <w:lang w:eastAsia="he-IL"/>
        </w:rPr>
      </w:pPr>
      <w:r>
        <w:rPr>
          <w:rFonts w:hint="cs"/>
          <w:rtl/>
          <w:lang w:eastAsia="he-IL"/>
        </w:rPr>
        <w:t xml:space="preserve">תודה, כבוד היושב-ראש. אני הולכת להציג הצעת חוק שבעיניי היא הצעת חוק פורצת דרך המגינה בצורה בלתי משתמעת לשני פנים על זכותם של ילדים שנפגעו מעבירות המתה, </w:t>
      </w:r>
      <w:bookmarkStart w:id="16484" w:name="_ETM_Q41_506000"/>
      <w:bookmarkEnd w:id="16484"/>
      <w:r>
        <w:rPr>
          <w:rFonts w:hint="cs"/>
          <w:rtl/>
          <w:lang w:eastAsia="he-IL"/>
        </w:rPr>
        <w:t xml:space="preserve">לרוב זו אימא שנרצחה על ידי בן הזוג, יש מקרים אחרים. אנחנו מדברות בהצעת החוק הזאת, שהיא מיזוג של הצעת חוק שלי והצעת חוק אחרת של חברת </w:t>
      </w:r>
      <w:bookmarkStart w:id="16485" w:name="_ETM_Q41_524000"/>
      <w:bookmarkEnd w:id="16485"/>
      <w:r>
        <w:rPr>
          <w:rFonts w:hint="cs"/>
          <w:rtl/>
          <w:lang w:eastAsia="he-IL"/>
        </w:rPr>
        <w:t>הכנסת פנינה תמנו שטה עם כל הח"כים שחתמו לנו על היוזמה הזאת.</w:t>
      </w:r>
    </w:p>
    <w:p w:rsidR="00CF35E1" w:rsidRDefault="00CF35E1" w:rsidP="003258F0">
      <w:pPr>
        <w:rPr>
          <w:rtl/>
          <w:lang w:eastAsia="he-IL"/>
        </w:rPr>
      </w:pPr>
    </w:p>
    <w:p w:rsidR="00CF35E1" w:rsidRDefault="00CF35E1" w:rsidP="00A04A55">
      <w:pPr>
        <w:rPr>
          <w:rtl/>
          <w:lang w:eastAsia="he-IL"/>
        </w:rPr>
      </w:pPr>
      <w:bookmarkStart w:id="16486" w:name="_ETM_Q41_532000"/>
      <w:bookmarkEnd w:id="16486"/>
      <w:r>
        <w:rPr>
          <w:rFonts w:hint="cs"/>
          <w:rtl/>
          <w:lang w:eastAsia="he-IL"/>
        </w:rPr>
        <w:t xml:space="preserve">אני חייבת להגיד </w:t>
      </w:r>
      <w:bookmarkStart w:id="16487" w:name="_ETM_Q41_534000"/>
      <w:bookmarkEnd w:id="16487"/>
      <w:r>
        <w:rPr>
          <w:rFonts w:hint="cs"/>
          <w:rtl/>
          <w:lang w:eastAsia="he-IL"/>
        </w:rPr>
        <w:t>שהצעת החוק הזאת הכירה הרבה גלגולים. העברתי אותה גם בקדנציה הקודמת. הצעת החוק הזאת נולדה מתוך הייסורים, בהקשבה לסיפורים של ילדים שאימא שלהם נרצחה.</w:t>
      </w:r>
      <w:bookmarkStart w:id="16488" w:name="_ETM_Q41_554000"/>
      <w:bookmarkEnd w:id="16488"/>
      <w:r>
        <w:rPr>
          <w:rFonts w:hint="cs"/>
          <w:rtl/>
          <w:lang w:eastAsia="he-IL"/>
        </w:rPr>
        <w:t xml:space="preserve"> אני גם עדיין זוכרת את השיחות שהיו לי עם חברת הכנסת פנינה </w:t>
      </w:r>
      <w:bookmarkStart w:id="16489" w:name="_ETM_Q41_558000"/>
      <w:bookmarkEnd w:id="16489"/>
      <w:r>
        <w:rPr>
          <w:rFonts w:hint="cs"/>
          <w:rtl/>
          <w:lang w:eastAsia="he-IL"/>
        </w:rPr>
        <w:t xml:space="preserve">תמנו שטה. היא הגיעה והציגה את הסיפור שדחף אותה להציג </w:t>
      </w:r>
      <w:bookmarkStart w:id="16490" w:name="_ETM_Q41_565000"/>
      <w:bookmarkEnd w:id="16490"/>
      <w:r>
        <w:rPr>
          <w:rFonts w:hint="cs"/>
          <w:rtl/>
          <w:lang w:eastAsia="he-IL"/>
        </w:rPr>
        <w:t xml:space="preserve">את הצעת החוק הזאת, כשעוד הייתי יושבת-ראש הוועדה לקידום מעמד האישה. את באת עם המשפחה ודיברת על הקושי של הילדים </w:t>
      </w:r>
      <w:bookmarkStart w:id="16491" w:name="_ETM_Q41_577000"/>
      <w:bookmarkEnd w:id="16491"/>
      <w:r>
        <w:rPr>
          <w:rFonts w:hint="cs"/>
          <w:rtl/>
          <w:lang w:eastAsia="he-IL"/>
        </w:rPr>
        <w:t xml:space="preserve">שאימא שלהם נרצחה על ידי האבא, והאבא התעמר בהם כבר </w:t>
      </w:r>
      <w:bookmarkStart w:id="16492" w:name="_ETM_Q41_584000"/>
      <w:bookmarkEnd w:id="16492"/>
      <w:r>
        <w:rPr>
          <w:rFonts w:hint="cs"/>
          <w:rtl/>
          <w:lang w:eastAsia="he-IL"/>
        </w:rPr>
        <w:t xml:space="preserve">מתוך בית הסוהר, כי החצי שלו, החלק שלו ברכוש הדירה </w:t>
      </w:r>
      <w:bookmarkStart w:id="16493" w:name="_ETM_Q41_592000"/>
      <w:bookmarkEnd w:id="16493"/>
      <w:r>
        <w:rPr>
          <w:rFonts w:hint="cs"/>
          <w:rtl/>
          <w:lang w:eastAsia="he-IL"/>
        </w:rPr>
        <w:t>המשותפת, שהיוותה בית לכלל המשפחה ושהאימא נרצחה ב</w:t>
      </w:r>
      <w:r w:rsidR="00A04A55">
        <w:rPr>
          <w:rFonts w:hint="cs"/>
          <w:rtl/>
          <w:lang w:eastAsia="he-IL"/>
        </w:rPr>
        <w:t>ו</w:t>
      </w:r>
      <w:r>
        <w:rPr>
          <w:rFonts w:hint="cs"/>
          <w:rtl/>
          <w:lang w:eastAsia="he-IL"/>
        </w:rPr>
        <w:t xml:space="preserve"> </w:t>
      </w:r>
      <w:r>
        <w:rPr>
          <w:rFonts w:hint="eastAsia"/>
          <w:rtl/>
          <w:lang w:eastAsia="he-IL"/>
        </w:rPr>
        <w:t>–</w:t>
      </w:r>
      <w:r>
        <w:rPr>
          <w:rFonts w:hint="cs"/>
          <w:rtl/>
          <w:lang w:eastAsia="he-IL"/>
        </w:rPr>
        <w:t xml:space="preserve"> הוא </w:t>
      </w:r>
      <w:bookmarkStart w:id="16494" w:name="_ETM_Q41_600000"/>
      <w:bookmarkEnd w:id="16494"/>
      <w:r>
        <w:rPr>
          <w:rFonts w:hint="cs"/>
          <w:rtl/>
          <w:lang w:eastAsia="he-IL"/>
        </w:rPr>
        <w:t xml:space="preserve">השתמש בו ככלי כדי להלחיץ את הילדים, כדי להתעמר בהם, </w:t>
      </w:r>
      <w:bookmarkStart w:id="16495" w:name="_ETM_Q41_608000"/>
      <w:bookmarkEnd w:id="16495"/>
      <w:r>
        <w:rPr>
          <w:rFonts w:hint="cs"/>
          <w:rtl/>
          <w:lang w:eastAsia="he-IL"/>
        </w:rPr>
        <w:t xml:space="preserve">כדי לסחוט אותם, לגרום להם עינויים בלתי פוסקים בקבלת החלטות </w:t>
      </w:r>
      <w:bookmarkStart w:id="16496" w:name="_ETM_Q41_617000"/>
      <w:bookmarkEnd w:id="16496"/>
      <w:r>
        <w:rPr>
          <w:rFonts w:hint="cs"/>
          <w:rtl/>
          <w:lang w:eastAsia="he-IL"/>
        </w:rPr>
        <w:t>על חצי הדירה שהם המשיכו לחיות בתוכה.</w:t>
      </w:r>
      <w:bookmarkStart w:id="16497" w:name="_ETM_Q41_622000"/>
      <w:bookmarkEnd w:id="16497"/>
      <w:r>
        <w:rPr>
          <w:rFonts w:hint="cs"/>
          <w:rtl/>
          <w:lang w:eastAsia="he-IL"/>
        </w:rPr>
        <w:t xml:space="preserve"> ואז נולד הרעיון להגיש </w:t>
      </w:r>
      <w:bookmarkStart w:id="16498" w:name="_ETM_Q41_626000"/>
      <w:bookmarkEnd w:id="16498"/>
      <w:r>
        <w:rPr>
          <w:rFonts w:hint="cs"/>
          <w:rtl/>
          <w:lang w:eastAsia="he-IL"/>
        </w:rPr>
        <w:t xml:space="preserve">את הצעת החוק הזאת. </w:t>
      </w:r>
    </w:p>
    <w:p w:rsidR="00CF35E1" w:rsidRDefault="00CF35E1" w:rsidP="003258F0">
      <w:pPr>
        <w:rPr>
          <w:rtl/>
          <w:lang w:eastAsia="he-IL"/>
        </w:rPr>
      </w:pPr>
    </w:p>
    <w:p w:rsidR="00CF35E1" w:rsidRDefault="00CF35E1" w:rsidP="003258F0">
      <w:pPr>
        <w:rPr>
          <w:rtl/>
          <w:lang w:eastAsia="he-IL"/>
        </w:rPr>
      </w:pPr>
      <w:r>
        <w:rPr>
          <w:rFonts w:hint="cs"/>
          <w:rtl/>
          <w:lang w:eastAsia="he-IL"/>
        </w:rPr>
        <w:t xml:space="preserve">אני חייבת להגיד שאני מאוד התרגשתי </w:t>
      </w:r>
      <w:bookmarkStart w:id="16499" w:name="_ETM_Q41_631000"/>
      <w:bookmarkEnd w:id="16499"/>
      <w:r>
        <w:rPr>
          <w:rFonts w:hint="cs"/>
          <w:rtl/>
          <w:lang w:eastAsia="he-IL"/>
        </w:rPr>
        <w:t xml:space="preserve">מהסיפור באותו יום, וגם הייתי מוכנה לחתום על הצעת החוק. </w:t>
      </w:r>
      <w:bookmarkStart w:id="16500" w:name="_ETM_Q41_636000"/>
      <w:bookmarkEnd w:id="16500"/>
      <w:r>
        <w:rPr>
          <w:rFonts w:hint="cs"/>
          <w:rtl/>
          <w:lang w:eastAsia="he-IL"/>
        </w:rPr>
        <w:t xml:space="preserve">אחר כך חברתי חברת הכנסת פנינה תמנו שטה עברה להיות </w:t>
      </w:r>
      <w:bookmarkStart w:id="16501" w:name="_ETM_Q41_641000"/>
      <w:bookmarkEnd w:id="16501"/>
      <w:r>
        <w:rPr>
          <w:rFonts w:hint="cs"/>
          <w:rtl/>
          <w:lang w:eastAsia="he-IL"/>
        </w:rPr>
        <w:t xml:space="preserve">שרה, בקדנציה הקודמת, והיא לא יכלה להגיש הצעות, והיה לה חשוב והיא באה </w:t>
      </w:r>
      <w:bookmarkStart w:id="16502" w:name="_ETM_Q41_646000"/>
      <w:bookmarkEnd w:id="16502"/>
      <w:r>
        <w:rPr>
          <w:rFonts w:hint="cs"/>
          <w:rtl/>
          <w:lang w:eastAsia="he-IL"/>
        </w:rPr>
        <w:t xml:space="preserve">ואמרה: עאידה, תמשיכי עם זה, והיא אמרה </w:t>
      </w:r>
      <w:bookmarkStart w:id="16503" w:name="_ETM_Q41_651000"/>
      <w:bookmarkEnd w:id="16503"/>
      <w:r>
        <w:rPr>
          <w:rFonts w:hint="cs"/>
          <w:rtl/>
          <w:lang w:eastAsia="he-IL"/>
        </w:rPr>
        <w:t xml:space="preserve">לקרן ברק בזמנו: תמשיכו עם זה, זה חוק חשוב, והיא </w:t>
      </w:r>
      <w:bookmarkStart w:id="16504" w:name="_ETM_Q41_654000"/>
      <w:bookmarkEnd w:id="16504"/>
      <w:r>
        <w:rPr>
          <w:rFonts w:hint="cs"/>
          <w:rtl/>
          <w:lang w:eastAsia="he-IL"/>
        </w:rPr>
        <w:t>גם לכך סייעה שוועדת השרים תקבל את ההחלטה החשובה.</w:t>
      </w:r>
    </w:p>
    <w:p w:rsidR="00CF35E1" w:rsidRDefault="00CF35E1" w:rsidP="003258F0">
      <w:pPr>
        <w:rPr>
          <w:rtl/>
          <w:lang w:eastAsia="he-IL"/>
        </w:rPr>
      </w:pPr>
      <w:bookmarkStart w:id="16505" w:name="_ETM_Q41_661000"/>
      <w:bookmarkEnd w:id="16505"/>
    </w:p>
    <w:p w:rsidR="00CF35E1" w:rsidRDefault="00CF35E1" w:rsidP="003258F0">
      <w:pPr>
        <w:rPr>
          <w:rtl/>
          <w:lang w:eastAsia="he-IL"/>
        </w:rPr>
      </w:pPr>
      <w:r>
        <w:rPr>
          <w:rFonts w:hint="cs"/>
          <w:rtl/>
          <w:lang w:eastAsia="he-IL"/>
        </w:rPr>
        <w:t xml:space="preserve">אז הינה, אנחנו </w:t>
      </w:r>
      <w:bookmarkStart w:id="16506" w:name="_ETM_Q41_662000"/>
      <w:bookmarkEnd w:id="16506"/>
      <w:r>
        <w:rPr>
          <w:rFonts w:hint="cs"/>
          <w:rtl/>
          <w:lang w:eastAsia="he-IL"/>
        </w:rPr>
        <w:t xml:space="preserve">מביאות את זה לאחר שזה עבר. ההצעה </w:t>
      </w:r>
      <w:bookmarkStart w:id="16507" w:name="_ETM_Q41_666000"/>
      <w:bookmarkEnd w:id="16507"/>
      <w:r>
        <w:rPr>
          <w:rFonts w:hint="cs"/>
          <w:rtl/>
          <w:lang w:eastAsia="he-IL"/>
        </w:rPr>
        <w:t xml:space="preserve">שלנו מלכתחילה הייתה לנשל אותו מחצי הדירה, מהרכוש הזה שיש </w:t>
      </w:r>
      <w:bookmarkStart w:id="16508" w:name="_ETM_Q41_674000"/>
      <w:bookmarkEnd w:id="16508"/>
      <w:r>
        <w:rPr>
          <w:rFonts w:hint="cs"/>
          <w:rtl/>
          <w:lang w:eastAsia="he-IL"/>
        </w:rPr>
        <w:t xml:space="preserve">בבעלותו, כדי לשחרר את הילדים והיורשים מהצורך להתעמת איתו. </w:t>
      </w:r>
      <w:bookmarkStart w:id="16509" w:name="_ETM_Q41_684000"/>
      <w:bookmarkEnd w:id="16509"/>
      <w:r>
        <w:rPr>
          <w:rFonts w:hint="cs"/>
          <w:rtl/>
          <w:lang w:eastAsia="he-IL"/>
        </w:rPr>
        <w:t xml:space="preserve">לצערנו היה ויכוח אדיר בתוך ועדת החוקה, חוק ומשפט. הייעוץ </w:t>
      </w:r>
      <w:bookmarkStart w:id="16510" w:name="_ETM_Q41_691000"/>
      <w:bookmarkEnd w:id="16510"/>
      <w:r>
        <w:rPr>
          <w:rFonts w:hint="cs"/>
          <w:rtl/>
          <w:lang w:eastAsia="he-IL"/>
        </w:rPr>
        <w:t xml:space="preserve">המשפטי לא הסכים איתנו ואמר שזו זכות קנויה שאי-אפשר להפקיע </w:t>
      </w:r>
      <w:bookmarkStart w:id="16511" w:name="_ETM_Q41_701000"/>
      <w:bookmarkEnd w:id="16511"/>
      <w:r>
        <w:rPr>
          <w:rFonts w:hint="cs"/>
          <w:rtl/>
          <w:lang w:eastAsia="he-IL"/>
        </w:rPr>
        <w:t xml:space="preserve">אותה. אנחנו חושבות שאדם שרוצח בצורה כזאת, מגיע לו עונש, </w:t>
      </w:r>
      <w:bookmarkStart w:id="16512" w:name="_ETM_Q41_707000"/>
      <w:bookmarkEnd w:id="16512"/>
      <w:r>
        <w:rPr>
          <w:rFonts w:hint="cs"/>
          <w:rtl/>
          <w:lang w:eastAsia="he-IL"/>
        </w:rPr>
        <w:t xml:space="preserve">ועונש מרבי, והוא יקבל אותו מבית המשפט, אבל המטרה שלנו </w:t>
      </w:r>
      <w:bookmarkStart w:id="16513" w:name="_ETM_Q41_713000"/>
      <w:bookmarkEnd w:id="16513"/>
      <w:r>
        <w:rPr>
          <w:rFonts w:hint="cs"/>
          <w:rtl/>
          <w:lang w:eastAsia="he-IL"/>
        </w:rPr>
        <w:t xml:space="preserve">היא לא להעניש, המטרה שלנו היא לשחרר את הילדים </w:t>
      </w:r>
      <w:bookmarkStart w:id="16514" w:name="_ETM_Q41_718000"/>
      <w:bookmarkEnd w:id="16514"/>
      <w:r>
        <w:rPr>
          <w:rFonts w:hint="cs"/>
          <w:rtl/>
          <w:lang w:eastAsia="he-IL"/>
        </w:rPr>
        <w:t xml:space="preserve">שנשארו, כדי לגור בדירה בלי פחד ולמכור אותה, להשכיר </w:t>
      </w:r>
      <w:bookmarkStart w:id="16515" w:name="_ETM_Q41_726000"/>
      <w:bookmarkEnd w:id="16515"/>
      <w:r>
        <w:rPr>
          <w:rFonts w:hint="cs"/>
          <w:rtl/>
          <w:lang w:eastAsia="he-IL"/>
        </w:rPr>
        <w:t xml:space="preserve">אותה </w:t>
      </w:r>
      <w:r>
        <w:rPr>
          <w:rFonts w:hint="eastAsia"/>
          <w:rtl/>
          <w:lang w:eastAsia="he-IL"/>
        </w:rPr>
        <w:t>–</w:t>
      </w:r>
      <w:r>
        <w:rPr>
          <w:rFonts w:hint="cs"/>
          <w:rtl/>
          <w:lang w:eastAsia="he-IL"/>
        </w:rPr>
        <w:t xml:space="preserve"> כדי שיוכלו להחליט החלטות הקשורות לדירה בלי להצטרך לקבל את האישורים שלו.</w:t>
      </w:r>
    </w:p>
    <w:p w:rsidR="00CF35E1" w:rsidRDefault="00CF35E1" w:rsidP="003258F0">
      <w:pPr>
        <w:rPr>
          <w:rtl/>
          <w:lang w:eastAsia="he-IL"/>
        </w:rPr>
      </w:pPr>
    </w:p>
    <w:p w:rsidR="00CF35E1" w:rsidRDefault="00CF35E1" w:rsidP="003258F0">
      <w:pPr>
        <w:rPr>
          <w:rtl/>
          <w:lang w:eastAsia="he-IL"/>
        </w:rPr>
      </w:pPr>
      <w:bookmarkStart w:id="16516" w:name="TOR_Q42"/>
      <w:bookmarkEnd w:id="16516"/>
      <w:r>
        <w:rPr>
          <w:rFonts w:hint="cs"/>
          <w:rtl/>
          <w:lang w:eastAsia="he-IL"/>
        </w:rPr>
        <w:t>והגענו לנוסח שנמצא בידיים שלכם. הנוסח מדבר על זה שלא יפקיעו ממנו את זכות הקניין והרכוש אלא ייתנו את האפשרות לילדים לקבל החלטות באופן עצמאי על כל הדירה, וכנראה ישמרו את החלק שלו, אם זה בהשכרה</w:t>
      </w:r>
      <w:bookmarkStart w:id="16517" w:name="_ETM_Q42_162000"/>
      <w:bookmarkEnd w:id="16517"/>
      <w:r>
        <w:rPr>
          <w:rFonts w:hint="cs"/>
          <w:rtl/>
          <w:lang w:eastAsia="he-IL"/>
        </w:rPr>
        <w:t>, בצד. אבל אני אומרת לכם שאנחנו לא מרפות,</w:t>
      </w:r>
      <w:bookmarkStart w:id="16518" w:name="_ETM_Q42_167000"/>
      <w:bookmarkEnd w:id="16518"/>
      <w:r>
        <w:rPr>
          <w:rFonts w:hint="cs"/>
          <w:rtl/>
          <w:lang w:eastAsia="he-IL"/>
        </w:rPr>
        <w:t xml:space="preserve"> ואנחנו לא מרימות ידיים, ולאחר שנעביר את זה בקריאה ראשונה, אנחנו נצטרך לשקול עוד שינויים שישפרו את המצב </w:t>
      </w:r>
      <w:bookmarkStart w:id="16519" w:name="_ETM_Q42_173000"/>
      <w:bookmarkEnd w:id="16519"/>
      <w:r>
        <w:rPr>
          <w:rFonts w:hint="cs"/>
          <w:rtl/>
          <w:lang w:eastAsia="he-IL"/>
        </w:rPr>
        <w:t>וישחררו את הילדים מזה.</w:t>
      </w:r>
    </w:p>
    <w:p w:rsidR="00CF35E1" w:rsidRDefault="00CF35E1" w:rsidP="003258F0">
      <w:pPr>
        <w:rPr>
          <w:rtl/>
          <w:lang w:eastAsia="he-IL"/>
        </w:rPr>
      </w:pPr>
      <w:bookmarkStart w:id="16520" w:name="_ETM_Q42_160000"/>
      <w:bookmarkEnd w:id="16520"/>
    </w:p>
    <w:p w:rsidR="00CF35E1" w:rsidRDefault="00CF35E1" w:rsidP="003258F0">
      <w:pPr>
        <w:rPr>
          <w:rtl/>
          <w:lang w:eastAsia="he-IL"/>
        </w:rPr>
      </w:pPr>
      <w:r>
        <w:rPr>
          <w:rFonts w:hint="cs"/>
          <w:rtl/>
          <w:lang w:eastAsia="he-IL"/>
        </w:rPr>
        <w:t>לכן אני, גם בשם הוועדה, ועדת החוקה, חוק ומשפט, בשם היושב-ראש והייעוץ המשפטי ובש</w:t>
      </w:r>
      <w:bookmarkStart w:id="16521" w:name="_ETM_Q42_191000"/>
      <w:bookmarkEnd w:id="16521"/>
      <w:r>
        <w:rPr>
          <w:rFonts w:hint="cs"/>
          <w:rtl/>
          <w:lang w:eastAsia="he-IL"/>
        </w:rPr>
        <w:t xml:space="preserve">ם חברתי חברת הכנסת פנינה תמנו </w:t>
      </w:r>
      <w:r>
        <w:rPr>
          <w:rFonts w:hint="eastAsia"/>
          <w:rtl/>
          <w:lang w:eastAsia="he-IL"/>
        </w:rPr>
        <w:t>–</w:t>
      </w:r>
      <w:r>
        <w:rPr>
          <w:rFonts w:hint="cs"/>
          <w:rtl/>
          <w:lang w:eastAsia="he-IL"/>
        </w:rPr>
        <w:t xml:space="preserve"> אנחנו מבקשות מכם</w:t>
      </w:r>
      <w:bookmarkStart w:id="16522" w:name="_ETM_Q42_192000"/>
      <w:bookmarkEnd w:id="16522"/>
      <w:r>
        <w:rPr>
          <w:rFonts w:hint="cs"/>
          <w:rtl/>
          <w:lang w:eastAsia="he-IL"/>
        </w:rPr>
        <w:t xml:space="preserve"> לתמוך בהעברת החוק הזה בקריאה ראשונה. </w:t>
      </w:r>
    </w:p>
    <w:p w:rsidR="00CF35E1" w:rsidRDefault="00CF35E1" w:rsidP="003258F0">
      <w:pPr>
        <w:rPr>
          <w:rtl/>
          <w:lang w:eastAsia="he-IL"/>
        </w:rPr>
      </w:pPr>
    </w:p>
    <w:p w:rsidR="00CF35E1" w:rsidRDefault="00CF35E1" w:rsidP="00487752">
      <w:pPr>
        <w:rPr>
          <w:rtl/>
          <w:lang w:eastAsia="he-IL"/>
        </w:rPr>
      </w:pPr>
      <w:r>
        <w:rPr>
          <w:rFonts w:hint="cs"/>
          <w:rtl/>
          <w:lang w:eastAsia="he-IL"/>
        </w:rPr>
        <w:t xml:space="preserve">אני אנצל כמה דקות כדי להגיד, תשמעו </w:t>
      </w:r>
      <w:r w:rsidR="00487752">
        <w:rPr>
          <w:rFonts w:hint="cs"/>
          <w:rtl/>
          <w:lang w:eastAsia="he-IL"/>
        </w:rPr>
        <w:t>– – –</w:t>
      </w:r>
    </w:p>
    <w:p w:rsidR="00CF35E1" w:rsidRDefault="00CF35E1" w:rsidP="003258F0">
      <w:pPr>
        <w:rPr>
          <w:rtl/>
          <w:lang w:eastAsia="he-IL"/>
        </w:rPr>
      </w:pPr>
    </w:p>
    <w:p w:rsidR="00CF35E1" w:rsidRDefault="00CF35E1" w:rsidP="003258F0">
      <w:pPr>
        <w:pStyle w:val="af5"/>
        <w:keepNext/>
        <w:rPr>
          <w:rtl/>
        </w:rPr>
      </w:pPr>
      <w:bookmarkStart w:id="16523" w:name="ET_interruption_5084_3"/>
      <w:r w:rsidRPr="000317ED">
        <w:rPr>
          <w:rStyle w:val="TagStyle"/>
          <w:rtl/>
        </w:rPr>
        <w:t xml:space="preserve"> &lt;&lt; קריאה &gt;&gt; </w:t>
      </w:r>
      <w:r>
        <w:rPr>
          <w:rtl/>
        </w:rPr>
        <w:t>מיקי לוי (יש עתיד):</w:t>
      </w:r>
      <w:r w:rsidRPr="000317ED">
        <w:rPr>
          <w:rStyle w:val="TagStyle"/>
          <w:rtl/>
        </w:rPr>
        <w:t xml:space="preserve"> &lt;&lt; קריאה &gt;&gt;</w:t>
      </w:r>
      <w:r>
        <w:rPr>
          <w:rtl/>
        </w:rPr>
        <w:t xml:space="preserve">   </w:t>
      </w:r>
      <w:bookmarkEnd w:id="16523"/>
    </w:p>
    <w:p w:rsidR="00CF35E1" w:rsidRDefault="00CF35E1" w:rsidP="00487752">
      <w:pPr>
        <w:rPr>
          <w:rtl/>
          <w:lang w:eastAsia="he-IL"/>
        </w:rPr>
      </w:pPr>
    </w:p>
    <w:p w:rsidR="00CF35E1" w:rsidRDefault="00CF35E1" w:rsidP="003258F0">
      <w:pPr>
        <w:rPr>
          <w:rtl/>
          <w:lang w:eastAsia="he-IL"/>
        </w:rPr>
      </w:pPr>
      <w:r>
        <w:rPr>
          <w:rFonts w:hint="cs"/>
          <w:rtl/>
          <w:lang w:eastAsia="he-IL"/>
        </w:rPr>
        <w:t>מה קורה עם קטינים?</w:t>
      </w:r>
      <w:bookmarkStart w:id="16524" w:name="_ETM_Q42_201000"/>
      <w:bookmarkEnd w:id="16524"/>
    </w:p>
    <w:p w:rsidR="00CF35E1" w:rsidRDefault="00CF35E1" w:rsidP="003258F0">
      <w:pPr>
        <w:rPr>
          <w:rtl/>
          <w:lang w:eastAsia="he-IL"/>
        </w:rPr>
      </w:pPr>
    </w:p>
    <w:p w:rsidR="00CF35E1" w:rsidRDefault="00CF35E1" w:rsidP="003258F0">
      <w:pPr>
        <w:pStyle w:val="-"/>
        <w:keepNext/>
        <w:rPr>
          <w:rtl/>
        </w:rPr>
      </w:pPr>
      <w:bookmarkStart w:id="16525" w:name="ET_speakercontinue_5761_4"/>
      <w:r w:rsidRPr="000317ED">
        <w:rPr>
          <w:rStyle w:val="TagStyle"/>
          <w:rtl/>
        </w:rPr>
        <w:t xml:space="preserve"> &lt;&lt; דובר_המשך &gt;&gt; </w:t>
      </w:r>
      <w:r>
        <w:rPr>
          <w:rtl/>
        </w:rPr>
        <w:t>עאידה תומא סלימאן (חד"ש-תע"ל):</w:t>
      </w:r>
      <w:r w:rsidRPr="000317ED">
        <w:rPr>
          <w:rStyle w:val="TagStyle"/>
          <w:rtl/>
        </w:rPr>
        <w:t xml:space="preserve"> &lt;&lt; דובר_המשך &gt;&gt;</w:t>
      </w:r>
      <w:r>
        <w:rPr>
          <w:rtl/>
        </w:rPr>
        <w:t xml:space="preserve">   </w:t>
      </w:r>
      <w:bookmarkEnd w:id="16525"/>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האפוטרופוס שלהם יקבל את ההחלטות עבורם. </w:t>
      </w:r>
    </w:p>
    <w:p w:rsidR="00CF35E1" w:rsidRDefault="00CF35E1" w:rsidP="003258F0">
      <w:pPr>
        <w:rPr>
          <w:rtl/>
          <w:lang w:eastAsia="he-IL"/>
        </w:rPr>
      </w:pPr>
    </w:p>
    <w:p w:rsidR="00CF35E1" w:rsidRDefault="00CF35E1" w:rsidP="003258F0">
      <w:pPr>
        <w:rPr>
          <w:rtl/>
          <w:lang w:eastAsia="he-IL"/>
        </w:rPr>
      </w:pPr>
      <w:r>
        <w:rPr>
          <w:rFonts w:hint="cs"/>
          <w:rtl/>
          <w:lang w:eastAsia="he-IL"/>
        </w:rPr>
        <w:t xml:space="preserve">אני רוצה </w:t>
      </w:r>
      <w:bookmarkStart w:id="16526" w:name="_ETM_Q42_211000"/>
      <w:bookmarkEnd w:id="16526"/>
      <w:r>
        <w:rPr>
          <w:rFonts w:hint="cs"/>
          <w:rtl/>
          <w:lang w:eastAsia="he-IL"/>
        </w:rPr>
        <w:t>להגיד, היום בבוקר היה צריך לעלות עוד חוק. הייתי צריכה</w:t>
      </w:r>
      <w:bookmarkStart w:id="16527" w:name="_ETM_Q42_219000"/>
      <w:bookmarkEnd w:id="16527"/>
      <w:r>
        <w:rPr>
          <w:rFonts w:hint="cs"/>
          <w:rtl/>
          <w:lang w:eastAsia="he-IL"/>
        </w:rPr>
        <w:t xml:space="preserve"> להעלות חוק בקריאה טרומית שהוא בעניין הרחבת הסיוע המשפטי הניתן לנשים, או בכלל, לאזרחים ואזרחיות שעברו תקיפה מינית. והחוק היה אמור </w:t>
      </w:r>
      <w:r>
        <w:rPr>
          <w:rFonts w:hint="eastAsia"/>
          <w:rtl/>
          <w:lang w:eastAsia="he-IL"/>
        </w:rPr>
        <w:t>–</w:t>
      </w:r>
      <w:r>
        <w:rPr>
          <w:rFonts w:hint="cs"/>
          <w:rtl/>
          <w:lang w:eastAsia="he-IL"/>
        </w:rPr>
        <w:t xml:space="preserve"> עד כמה שאני מבינה, נושאים שקשורים לאנשים שעברו את הטראומה המזעזעת הזו אמורים ללכד את כל הבית סביב חוק כזה, שבא לשרת את האזרחים, את האזרחיות, בלי להסתכל על הגזע או </w:t>
      </w:r>
      <w:bookmarkStart w:id="16528" w:name="_ETM_Q42_258000"/>
      <w:bookmarkEnd w:id="16528"/>
      <w:r>
        <w:rPr>
          <w:rFonts w:hint="cs"/>
          <w:rtl/>
          <w:lang w:eastAsia="he-IL"/>
        </w:rPr>
        <w:t>על המין או על קבוצת השיוך שלהם, אלא לשרת את כולם.</w:t>
      </w:r>
    </w:p>
    <w:p w:rsidR="00CF35E1" w:rsidRDefault="00CF35E1" w:rsidP="003258F0">
      <w:pPr>
        <w:rPr>
          <w:rtl/>
          <w:lang w:eastAsia="he-IL"/>
        </w:rPr>
      </w:pPr>
    </w:p>
    <w:p w:rsidR="00CF35E1" w:rsidRDefault="00CF35E1" w:rsidP="00A04A55">
      <w:pPr>
        <w:rPr>
          <w:rtl/>
          <w:lang w:eastAsia="he-IL"/>
        </w:rPr>
      </w:pPr>
      <w:bookmarkStart w:id="16529" w:name="_ETM_Q42_265000"/>
      <w:bookmarkEnd w:id="16529"/>
      <w:r>
        <w:rPr>
          <w:rFonts w:hint="cs"/>
          <w:rtl/>
          <w:lang w:eastAsia="he-IL"/>
        </w:rPr>
        <w:t xml:space="preserve">ואני רוצה להגיד לכם מעבר לזה </w:t>
      </w:r>
      <w:r>
        <w:rPr>
          <w:rFonts w:hint="eastAsia"/>
          <w:rtl/>
          <w:lang w:eastAsia="he-IL"/>
        </w:rPr>
        <w:t>–</w:t>
      </w:r>
      <w:r>
        <w:rPr>
          <w:rFonts w:hint="cs"/>
          <w:rtl/>
          <w:lang w:eastAsia="he-IL"/>
        </w:rPr>
        <w:t xml:space="preserve"> הצעת החוק גם עברה כבר בקדנציה הקודמת, </w:t>
      </w:r>
      <w:bookmarkStart w:id="16530" w:name="_ETM_Q42_272000"/>
      <w:bookmarkEnd w:id="16530"/>
      <w:r>
        <w:rPr>
          <w:rFonts w:hint="cs"/>
          <w:rtl/>
          <w:lang w:eastAsia="he-IL"/>
        </w:rPr>
        <w:t xml:space="preserve">אבל לצערנו הרב ביום האחרון לא מיזגו אותה עם הצעת החוק הממשלתית. חבל. חבל שעיוורון כזה והתלהמות כזו מונעים לקדם חוקים </w:t>
      </w:r>
      <w:bookmarkStart w:id="16531" w:name="_ETM_Q42_289000"/>
      <w:bookmarkEnd w:id="16531"/>
      <w:r>
        <w:rPr>
          <w:rFonts w:hint="cs"/>
          <w:rtl/>
          <w:lang w:eastAsia="he-IL"/>
        </w:rPr>
        <w:t>כאלה. אני אומרת לכם, גם בימים קשים אלה, וגם כאשר משתיקים אותי, וגם כאשר צועקים עליי במליאה וקוראים לי כל</w:t>
      </w:r>
      <w:bookmarkStart w:id="16532" w:name="_ETM_Q42_297000"/>
      <w:bookmarkEnd w:id="16532"/>
      <w:r>
        <w:rPr>
          <w:rFonts w:hint="cs"/>
          <w:rtl/>
          <w:lang w:eastAsia="he-IL"/>
        </w:rPr>
        <w:t xml:space="preserve"> מיני קריאות, אני באתי לשרת את כלל האזרחים בנושאים שחשובים ובנושאים של יום-יום, ואני אמשיך לעשות את זה, לקדם חוקים למען זכויות ילדים, למען זכויות נשים, למען אנשים בפריפריה, למען מוחלשים. ואני מאוד מקווה שכולם יצליחו להצביע לפי תוכן החוק ולא לפי מי שמציגה אותו. </w:t>
      </w:r>
      <w:bookmarkStart w:id="16533" w:name="_ETM_Q42_325000"/>
      <w:bookmarkEnd w:id="16533"/>
      <w:r>
        <w:rPr>
          <w:rFonts w:hint="cs"/>
          <w:rtl/>
          <w:lang w:eastAsia="he-IL"/>
        </w:rPr>
        <w:t>תודה.</w:t>
      </w:r>
    </w:p>
    <w:p w:rsidR="00CF35E1" w:rsidRDefault="00CF35E1" w:rsidP="003258F0">
      <w:pPr>
        <w:rPr>
          <w:rtl/>
          <w:lang w:eastAsia="he-IL"/>
        </w:rPr>
      </w:pPr>
    </w:p>
    <w:p w:rsidR="00CF35E1" w:rsidRDefault="00CF35E1" w:rsidP="003258F0">
      <w:pPr>
        <w:pStyle w:val="af6"/>
        <w:keepNext/>
        <w:rPr>
          <w:rtl/>
        </w:rPr>
      </w:pPr>
      <w:r w:rsidRPr="000317ED">
        <w:rPr>
          <w:rStyle w:val="TagStyle"/>
          <w:rtl/>
        </w:rPr>
        <w:t xml:space="preserve"> &lt;&lt; יור &gt;&gt; </w:t>
      </w:r>
      <w:r>
        <w:rPr>
          <w:rtl/>
        </w:rPr>
        <w:t>היו"ר יבגני סובה:</w:t>
      </w:r>
      <w:r w:rsidRPr="000317ED">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תודה רבה לחברת הכנסת עאידה תומא סלימאן. כעת אנחנו נעבור לדיון אישי. חברת הכנסת פנינה תמנו, את רוצה לדבר? בבקשה.</w:t>
      </w:r>
    </w:p>
    <w:p w:rsidR="00CF35E1" w:rsidRDefault="00CF35E1" w:rsidP="003258F0">
      <w:pPr>
        <w:rPr>
          <w:rtl/>
          <w:lang w:eastAsia="he-IL"/>
        </w:rPr>
      </w:pPr>
    </w:p>
    <w:p w:rsidR="00CF35E1" w:rsidRDefault="00CF35E1" w:rsidP="003258F0">
      <w:pPr>
        <w:pStyle w:val="af5"/>
        <w:keepNext/>
        <w:rPr>
          <w:rtl/>
        </w:rPr>
      </w:pPr>
      <w:r w:rsidRPr="00000F6A">
        <w:rPr>
          <w:rStyle w:val="TagStyle"/>
          <w:rtl/>
        </w:rPr>
        <w:t xml:space="preserve"> &lt;&lt; קריאה &gt;&gt; </w:t>
      </w:r>
      <w:r>
        <w:rPr>
          <w:rtl/>
        </w:rPr>
        <w:t>טלי גוטליב (הליכוד):</w:t>
      </w:r>
      <w:r w:rsidRPr="00000F6A">
        <w:rPr>
          <w:rStyle w:val="TagStyle"/>
          <w:rtl/>
        </w:rPr>
        <w:t xml:space="preserve"> &lt;&lt; קריאה &gt;&gt;</w:t>
      </w:r>
      <w:r>
        <w:rPr>
          <w:rtl/>
        </w:rPr>
        <w:t xml:space="preserve">   </w:t>
      </w:r>
    </w:p>
    <w:p w:rsidR="00CF35E1" w:rsidRDefault="00CF35E1" w:rsidP="00487752">
      <w:pPr>
        <w:rPr>
          <w:rtl/>
          <w:lang w:eastAsia="he-IL"/>
        </w:rPr>
      </w:pPr>
    </w:p>
    <w:p w:rsidR="00CF35E1" w:rsidRDefault="00CF35E1" w:rsidP="00487752">
      <w:pPr>
        <w:rPr>
          <w:rtl/>
          <w:lang w:eastAsia="he-IL"/>
        </w:rPr>
      </w:pPr>
      <w:bookmarkStart w:id="16534" w:name="_ETM_Q42_341000"/>
      <w:bookmarkEnd w:id="16534"/>
      <w:r>
        <w:rPr>
          <w:rFonts w:hint="cs"/>
          <w:rtl/>
          <w:lang w:eastAsia="he-IL"/>
        </w:rPr>
        <w:t xml:space="preserve">פנינה, תסבירי </w:t>
      </w:r>
      <w:bookmarkStart w:id="16535" w:name="_ETM_Q42_347000"/>
      <w:bookmarkEnd w:id="16535"/>
      <w:r>
        <w:rPr>
          <w:rFonts w:hint="cs"/>
          <w:rtl/>
          <w:lang w:eastAsia="he-IL"/>
        </w:rPr>
        <w:t xml:space="preserve">איך התגברתם על היועץ המשפטי, שהתנגד לחוק הזה. בכל זאת </w:t>
      </w:r>
      <w:r w:rsidR="00487752">
        <w:rPr>
          <w:rFonts w:hint="cs"/>
          <w:rtl/>
          <w:lang w:eastAsia="he-IL"/>
        </w:rPr>
        <w:t>– – –</w:t>
      </w:r>
      <w:r>
        <w:rPr>
          <w:rFonts w:hint="cs"/>
          <w:rtl/>
          <w:lang w:eastAsia="he-IL"/>
        </w:rPr>
        <w:t xml:space="preserve"> מדהימה, החוק הזה.</w:t>
      </w:r>
    </w:p>
    <w:p w:rsidR="00CF35E1" w:rsidRDefault="00CF35E1" w:rsidP="003258F0">
      <w:pPr>
        <w:rPr>
          <w:rtl/>
          <w:lang w:eastAsia="he-IL"/>
        </w:rPr>
      </w:pPr>
    </w:p>
    <w:p w:rsidR="00CF35E1" w:rsidRDefault="00CF35E1" w:rsidP="003258F0">
      <w:pPr>
        <w:pStyle w:val="a4"/>
        <w:keepNext/>
        <w:rPr>
          <w:rtl/>
        </w:rPr>
      </w:pPr>
      <w:bookmarkStart w:id="16536" w:name="ET_speaker_5115_6"/>
      <w:r w:rsidRPr="000317ED">
        <w:rPr>
          <w:rStyle w:val="TagStyle"/>
          <w:rtl/>
        </w:rPr>
        <w:t xml:space="preserve"> &lt;&lt; דובר &gt;&gt; </w:t>
      </w:r>
      <w:bookmarkStart w:id="16537" w:name="_Toc167916384"/>
      <w:bookmarkStart w:id="16538" w:name="_Toc167916804"/>
      <w:r>
        <w:rPr>
          <w:rtl/>
        </w:rPr>
        <w:t>פנינה תמנו (המחנה הממלכתי):</w:t>
      </w:r>
      <w:bookmarkEnd w:id="16537"/>
      <w:bookmarkEnd w:id="16538"/>
      <w:r w:rsidRPr="000317ED">
        <w:rPr>
          <w:rStyle w:val="TagStyle"/>
          <w:rtl/>
        </w:rPr>
        <w:t xml:space="preserve"> &lt;&lt; דובר &gt;&gt;</w:t>
      </w:r>
      <w:bookmarkEnd w:id="16536"/>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אדוני היושב-ראש, חברות וחברי </w:t>
      </w:r>
      <w:bookmarkStart w:id="16539" w:name="_ETM_Q42_365000"/>
      <w:bookmarkEnd w:id="16539"/>
      <w:r>
        <w:rPr>
          <w:rFonts w:hint="cs"/>
          <w:rtl/>
          <w:lang w:eastAsia="he-IL"/>
        </w:rPr>
        <w:t>כנסת נכבדים, תחילה אני רוצה להשתתף בצער המשפחות של</w:t>
      </w:r>
      <w:bookmarkStart w:id="16540" w:name="_ETM_Q42_371000"/>
      <w:bookmarkEnd w:id="16540"/>
      <w:r>
        <w:rPr>
          <w:rFonts w:hint="cs"/>
          <w:rtl/>
          <w:lang w:eastAsia="he-IL"/>
        </w:rPr>
        <w:t xml:space="preserve"> לוחמי חטיבת הנח"ל, גיבורי ישראל, ששמותיהם הותרו לפרסום הבוקר, שבכל דקה ובכל רגע עלינו לזכור שבזכותם אנו עומדים כאן ומנהלים את </w:t>
      </w:r>
      <w:bookmarkStart w:id="16541" w:name="_ETM_Q42_384000"/>
      <w:bookmarkEnd w:id="16541"/>
      <w:r>
        <w:rPr>
          <w:rFonts w:hint="cs"/>
          <w:rtl/>
          <w:lang w:eastAsia="he-IL"/>
        </w:rPr>
        <w:t xml:space="preserve">חיי השגרה של ישראל בבטחה. סמ"ר אורי בר אור, סמ"ר אמיר </w:t>
      </w:r>
      <w:proofErr w:type="spellStart"/>
      <w:r>
        <w:rPr>
          <w:rFonts w:hint="cs"/>
          <w:rtl/>
          <w:lang w:eastAsia="he-IL"/>
        </w:rPr>
        <w:t>גלילוב</w:t>
      </w:r>
      <w:proofErr w:type="spellEnd"/>
      <w:r>
        <w:rPr>
          <w:rFonts w:hint="cs"/>
          <w:rtl/>
          <w:lang w:eastAsia="he-IL"/>
        </w:rPr>
        <w:t xml:space="preserve"> וסמ"ר עידו אפל, יהי זכרם ברוך. השם ייקום דמם.</w:t>
      </w:r>
    </w:p>
    <w:p w:rsidR="00CF35E1" w:rsidRDefault="00CF35E1" w:rsidP="003258F0">
      <w:pPr>
        <w:rPr>
          <w:rtl/>
          <w:lang w:eastAsia="he-IL"/>
        </w:rPr>
      </w:pPr>
    </w:p>
    <w:p w:rsidR="00CF35E1" w:rsidRDefault="00CF35E1" w:rsidP="00A04A55">
      <w:pPr>
        <w:rPr>
          <w:rtl/>
          <w:lang w:eastAsia="he-IL"/>
        </w:rPr>
      </w:pPr>
      <w:r>
        <w:rPr>
          <w:rFonts w:hint="cs"/>
          <w:rtl/>
          <w:lang w:eastAsia="he-IL"/>
        </w:rPr>
        <w:t xml:space="preserve">עכשיו לעניין </w:t>
      </w:r>
      <w:bookmarkStart w:id="16542" w:name="_ETM_Q42_399000"/>
      <w:bookmarkEnd w:id="16542"/>
      <w:r>
        <w:rPr>
          <w:rFonts w:hint="cs"/>
          <w:rtl/>
          <w:lang w:eastAsia="he-IL"/>
        </w:rPr>
        <w:t xml:space="preserve">הצעת החוק. לצערי זו תקופה רוויה בהרבה כאב ושכול. דיברנו קודם, להבדיל אלפי הבדלות, על היתומים של מי שנספו במערכה, </w:t>
      </w:r>
      <w:bookmarkStart w:id="16543" w:name="_ETM_Q42_417000"/>
      <w:bookmarkEnd w:id="16543"/>
      <w:r>
        <w:rPr>
          <w:rFonts w:hint="cs"/>
          <w:rtl/>
          <w:lang w:eastAsia="he-IL"/>
        </w:rPr>
        <w:t xml:space="preserve">בחוק של חבר הכנסת מתן כהנא ושל חבר הכנסת פוגל </w:t>
      </w:r>
      <w:r>
        <w:rPr>
          <w:rFonts w:hint="eastAsia"/>
          <w:rtl/>
          <w:lang w:eastAsia="he-IL"/>
        </w:rPr>
        <w:t>–</w:t>
      </w:r>
      <w:r>
        <w:rPr>
          <w:rFonts w:hint="cs"/>
          <w:rtl/>
          <w:lang w:eastAsia="he-IL"/>
        </w:rPr>
        <w:t xml:space="preserve"> תיקון כל כך חשוב ומשמעותי של הסיוע שנדרש ליתומים </w:t>
      </w:r>
      <w:bookmarkStart w:id="16544" w:name="_ETM_Q42_426000"/>
      <w:bookmarkEnd w:id="16544"/>
      <w:r>
        <w:rPr>
          <w:rFonts w:hint="cs"/>
          <w:rtl/>
          <w:lang w:eastAsia="he-IL"/>
        </w:rPr>
        <w:t>מעל גיל 21. אבל עכשיו אנחנו מביאים את החוק הזה, וגם ביהדות כולנו יודעים על החשיבות לתת סיוע ולראות את האלמנה, היתום, הגר. כאן אנחנו רואים יתומים שנשארים ללא אימא וללא אבא בעל כורחם, לא מתוך טרגדיה של מלחמה אלא במלחמה שהיא המציאות של הבית.</w:t>
      </w:r>
    </w:p>
    <w:p w:rsidR="00CF35E1" w:rsidRDefault="00CF35E1" w:rsidP="003258F0">
      <w:pPr>
        <w:rPr>
          <w:rtl/>
          <w:lang w:eastAsia="he-IL"/>
        </w:rPr>
      </w:pPr>
    </w:p>
    <w:p w:rsidR="00CF35E1" w:rsidRDefault="00CF35E1" w:rsidP="00A04A55">
      <w:pPr>
        <w:rPr>
          <w:rtl/>
          <w:lang w:eastAsia="he-IL"/>
        </w:rPr>
      </w:pPr>
      <w:bookmarkStart w:id="16545" w:name="_ETM_Q42_461000"/>
      <w:bookmarkEnd w:id="16545"/>
      <w:r>
        <w:rPr>
          <w:rFonts w:hint="cs"/>
          <w:rtl/>
          <w:lang w:eastAsia="he-IL"/>
        </w:rPr>
        <w:t xml:space="preserve">מדי שנה נרצחות בממוצע כ-25 נשים. השנה שעברה הייתה שנה קשה, קרוב ל-29 נשים נרצחו, ויש רבות שמשאירות </w:t>
      </w:r>
      <w:r w:rsidR="00A04A55">
        <w:rPr>
          <w:rFonts w:hint="cs"/>
          <w:rtl/>
          <w:lang w:eastAsia="he-IL"/>
        </w:rPr>
        <w:t xml:space="preserve">מאחוריהן </w:t>
      </w:r>
      <w:r>
        <w:rPr>
          <w:rFonts w:hint="cs"/>
          <w:rtl/>
          <w:lang w:eastAsia="he-IL"/>
        </w:rPr>
        <w:t xml:space="preserve">יתומים, </w:t>
      </w:r>
      <w:bookmarkStart w:id="16546" w:name="_ETM_Q42_475000"/>
      <w:bookmarkEnd w:id="16546"/>
      <w:r>
        <w:rPr>
          <w:rFonts w:hint="cs"/>
          <w:rtl/>
          <w:lang w:eastAsia="he-IL"/>
        </w:rPr>
        <w:t xml:space="preserve">ילדים, קטנים בדרך כלל. הרבה מהם לא יכולים לחזור לבית, לזירה שבה נרצחה האם, והם נאלצים להיות בחיק המשפחה, תחת חסות המשפחה, ובמקרים קשים יותר </w:t>
      </w:r>
      <w:r>
        <w:rPr>
          <w:rFonts w:hint="eastAsia"/>
          <w:rtl/>
          <w:lang w:eastAsia="he-IL"/>
        </w:rPr>
        <w:t>–</w:t>
      </w:r>
      <w:r>
        <w:rPr>
          <w:rFonts w:hint="cs"/>
          <w:rtl/>
          <w:lang w:eastAsia="he-IL"/>
        </w:rPr>
        <w:t xml:space="preserve"> להיות בטיפול של הרווחה. אותם אנחנו חייבים לראות, </w:t>
      </w:r>
      <w:bookmarkStart w:id="16547" w:name="_ETM_Q42_501000"/>
      <w:bookmarkEnd w:id="16547"/>
      <w:r>
        <w:rPr>
          <w:rFonts w:hint="cs"/>
          <w:rtl/>
          <w:lang w:eastAsia="he-IL"/>
        </w:rPr>
        <w:t xml:space="preserve">אבל לראות באמת. </w:t>
      </w:r>
    </w:p>
    <w:p w:rsidR="00CF35E1" w:rsidRDefault="00CF35E1" w:rsidP="003258F0">
      <w:pPr>
        <w:rPr>
          <w:rtl/>
          <w:lang w:eastAsia="he-IL"/>
        </w:rPr>
      </w:pPr>
    </w:p>
    <w:p w:rsidR="00CF35E1" w:rsidRDefault="00CF35E1" w:rsidP="003258F0">
      <w:pPr>
        <w:rPr>
          <w:rtl/>
          <w:lang w:eastAsia="he-IL"/>
        </w:rPr>
      </w:pPr>
      <w:r>
        <w:rPr>
          <w:rFonts w:hint="cs"/>
          <w:rtl/>
          <w:lang w:eastAsia="he-IL"/>
        </w:rPr>
        <w:t xml:space="preserve">כמו שאמרה חברת הכנסת עאידה תומא סלימאן, אני לראשונה נחשפתי לכך שרוצחים משתמשים ככלי למשא ומתן עם הפרקליטות בעובדה שיש להם את הזכויות על מחצית מהדירה המשותפת, ומשפרים </w:t>
      </w:r>
      <w:bookmarkStart w:id="16548" w:name="_ETM_Q42_523000"/>
      <w:bookmarkEnd w:id="16548"/>
      <w:r>
        <w:rPr>
          <w:rFonts w:hint="cs"/>
          <w:rtl/>
          <w:lang w:eastAsia="he-IL"/>
        </w:rPr>
        <w:t xml:space="preserve">את מצבם ואומרים: אם לא תרשיעו על רצח, אני מוכן לוותר על הדירה. </w:t>
      </w:r>
      <w:bookmarkStart w:id="16549" w:name="_ETM_Q42_534000"/>
      <w:bookmarkEnd w:id="16549"/>
      <w:r>
        <w:rPr>
          <w:rFonts w:hint="cs"/>
          <w:rtl/>
          <w:lang w:eastAsia="he-IL"/>
        </w:rPr>
        <w:t>עד היום הזה,</w:t>
      </w:r>
      <w:bookmarkStart w:id="16550" w:name="_ETM_Q42_531000"/>
      <w:bookmarkEnd w:id="16550"/>
      <w:r>
        <w:rPr>
          <w:rFonts w:hint="cs"/>
          <w:rtl/>
          <w:lang w:eastAsia="he-IL"/>
        </w:rPr>
        <w:t xml:space="preserve"> עד הרגע הזה, שתבינו, רוצח אשתו יכול לומר: אני לא חותם להשכיר את הדירה, אני לא אאפשר למכור את הדירה </w:t>
      </w:r>
      <w:r>
        <w:rPr>
          <w:rFonts w:hint="eastAsia"/>
          <w:rtl/>
          <w:lang w:eastAsia="he-IL"/>
        </w:rPr>
        <w:t>–</w:t>
      </w:r>
      <w:r>
        <w:rPr>
          <w:rFonts w:hint="cs"/>
          <w:rtl/>
          <w:lang w:eastAsia="he-IL"/>
        </w:rPr>
        <w:t xml:space="preserve"> ואותם ילדים, שהיו סמוכים על שולחנה של האם מבחינה כלכלית, אין להם אף אחד בעולם הזה ונשאר </w:t>
      </w:r>
      <w:bookmarkStart w:id="16551" w:name="_ETM_Q42_557000"/>
      <w:bookmarkEnd w:id="16551"/>
      <w:r>
        <w:rPr>
          <w:rFonts w:hint="cs"/>
          <w:rtl/>
          <w:lang w:eastAsia="he-IL"/>
        </w:rPr>
        <w:t xml:space="preserve">להם המעט של לגדול לתוך מציאות טרגית, תלויים בידי רוצח שמתעלל בהם, מתעמר בהם. לא היה שום צדק בעניין הזה. </w:t>
      </w:r>
    </w:p>
    <w:p w:rsidR="00CF35E1" w:rsidRDefault="00CF35E1" w:rsidP="003258F0">
      <w:pPr>
        <w:rPr>
          <w:rtl/>
          <w:lang w:eastAsia="he-IL"/>
        </w:rPr>
      </w:pPr>
    </w:p>
    <w:p w:rsidR="00CF35E1" w:rsidRDefault="00CF35E1" w:rsidP="00487752">
      <w:pPr>
        <w:rPr>
          <w:rtl/>
          <w:lang w:eastAsia="he-IL"/>
        </w:rPr>
      </w:pPr>
      <w:r>
        <w:rPr>
          <w:rFonts w:hint="cs"/>
          <w:rtl/>
          <w:lang w:eastAsia="he-IL"/>
        </w:rPr>
        <w:t xml:space="preserve">הצעת החוק שלי אמרה לשלול לחלוטין את החלק של הרוצח בדירה המשותפת. לצערי אחרי מאמצים רבים, גם של חברת הכנסת קרן ברק וחברת הכנסת </w:t>
      </w:r>
      <w:bookmarkStart w:id="16552" w:name="_ETM_Q42_578000"/>
      <w:bookmarkEnd w:id="16552"/>
      <w:r>
        <w:rPr>
          <w:rFonts w:hint="cs"/>
          <w:rtl/>
          <w:lang w:eastAsia="he-IL"/>
        </w:rPr>
        <w:t xml:space="preserve">עאידה תומא סלימאן, שעשו מאמץ כביר </w:t>
      </w:r>
      <w:r>
        <w:rPr>
          <w:rtl/>
          <w:lang w:eastAsia="he-IL"/>
        </w:rPr>
        <w:t>–</w:t>
      </w:r>
      <w:r>
        <w:rPr>
          <w:rFonts w:hint="cs"/>
          <w:rtl/>
          <w:lang w:eastAsia="he-IL"/>
        </w:rPr>
        <w:t xml:space="preserve"> אני מהכיוון של</w:t>
      </w:r>
      <w:bookmarkStart w:id="16553" w:name="_ETM_Q42_582000"/>
      <w:bookmarkEnd w:id="16553"/>
      <w:r>
        <w:rPr>
          <w:rFonts w:hint="cs"/>
          <w:rtl/>
          <w:lang w:eastAsia="he-IL"/>
        </w:rPr>
        <w:t xml:space="preserve"> הממשלה, אתן כאן בכנסת </w:t>
      </w:r>
      <w:r>
        <w:rPr>
          <w:rFonts w:hint="eastAsia"/>
          <w:rtl/>
          <w:lang w:eastAsia="he-IL"/>
        </w:rPr>
        <w:t>–</w:t>
      </w:r>
      <w:r>
        <w:rPr>
          <w:rFonts w:hint="cs"/>
          <w:rtl/>
          <w:lang w:eastAsia="he-IL"/>
        </w:rPr>
        <w:t xml:space="preserve"> הצלחתן להגיע לפשרות מסוימות, שאני חיה איתן מהסיבה הפשוטה והיחידה</w:t>
      </w:r>
      <w:bookmarkStart w:id="16554" w:name="_ETM_Q42_592000"/>
      <w:bookmarkEnd w:id="16554"/>
      <w:r>
        <w:rPr>
          <w:rFonts w:hint="cs"/>
          <w:rtl/>
          <w:lang w:eastAsia="he-IL"/>
        </w:rPr>
        <w:t xml:space="preserve"> שבעקבות החוק הזה עכשיו ילכו לחוק הירושה, ולא יהיה מצב שרוצח </w:t>
      </w:r>
      <w:r w:rsidR="00487752">
        <w:rPr>
          <w:rFonts w:hint="cs"/>
          <w:rtl/>
          <w:lang w:eastAsia="he-IL"/>
        </w:rPr>
        <w:t>– – –</w:t>
      </w:r>
    </w:p>
    <w:p w:rsidR="00CF35E1" w:rsidRDefault="00CF35E1" w:rsidP="003258F0">
      <w:pPr>
        <w:rPr>
          <w:rtl/>
        </w:rPr>
      </w:pPr>
    </w:p>
    <w:p w:rsidR="00CF35E1" w:rsidRDefault="00CF35E1" w:rsidP="003258F0">
      <w:pPr>
        <w:pStyle w:val="af6"/>
        <w:keepNext/>
        <w:rPr>
          <w:rtl/>
        </w:rPr>
      </w:pPr>
      <w:r w:rsidRPr="000317ED">
        <w:rPr>
          <w:rStyle w:val="TagStyle"/>
          <w:rtl/>
        </w:rPr>
        <w:t xml:space="preserve"> &lt;&lt; יור &gt;&gt; </w:t>
      </w:r>
      <w:r>
        <w:rPr>
          <w:rtl/>
        </w:rPr>
        <w:t>היו"ר יבגני סובה:</w:t>
      </w:r>
      <w:r w:rsidRPr="000317ED">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נא לסיים, תודה.</w:t>
      </w:r>
    </w:p>
    <w:p w:rsidR="00CF35E1" w:rsidRDefault="00CF35E1" w:rsidP="003258F0">
      <w:pPr>
        <w:rPr>
          <w:rtl/>
          <w:lang w:eastAsia="he-IL"/>
        </w:rPr>
      </w:pPr>
    </w:p>
    <w:p w:rsidR="00CF35E1" w:rsidRDefault="00CF35E1" w:rsidP="003258F0">
      <w:pPr>
        <w:pStyle w:val="-"/>
        <w:keepNext/>
        <w:rPr>
          <w:rtl/>
        </w:rPr>
      </w:pPr>
      <w:bookmarkStart w:id="16555" w:name="ET_speakercontinue_5115_9"/>
      <w:r w:rsidRPr="000317ED">
        <w:rPr>
          <w:rStyle w:val="TagStyle"/>
          <w:rtl/>
        </w:rPr>
        <w:t xml:space="preserve"> &lt;&lt; דובר_המשך &gt;&gt; </w:t>
      </w:r>
      <w:r>
        <w:rPr>
          <w:rtl/>
        </w:rPr>
        <w:t>פנינה תמנו (המחנה הממלכתי):</w:t>
      </w:r>
      <w:r w:rsidRPr="000317ED">
        <w:rPr>
          <w:rStyle w:val="TagStyle"/>
          <w:rtl/>
        </w:rPr>
        <w:t xml:space="preserve"> &lt;&lt; דובר_המשך &gt;&gt;</w:t>
      </w:r>
      <w:r>
        <w:rPr>
          <w:rtl/>
        </w:rPr>
        <w:t xml:space="preserve">   </w:t>
      </w:r>
      <w:bookmarkEnd w:id="16555"/>
    </w:p>
    <w:p w:rsidR="00CF35E1" w:rsidRDefault="00CF35E1" w:rsidP="00487752">
      <w:pPr>
        <w:rPr>
          <w:rtl/>
          <w:lang w:eastAsia="he-IL"/>
        </w:rPr>
      </w:pPr>
    </w:p>
    <w:p w:rsidR="00CF35E1" w:rsidRDefault="00CF35E1" w:rsidP="003258F0">
      <w:pPr>
        <w:rPr>
          <w:rtl/>
          <w:lang w:eastAsia="he-IL"/>
        </w:rPr>
      </w:pPr>
      <w:r>
        <w:rPr>
          <w:rFonts w:hint="cs"/>
          <w:rtl/>
          <w:lang w:eastAsia="he-IL"/>
        </w:rPr>
        <w:t>ברשותך, יש לך את הסמכות לתת לי להאריך, כי זה נושא רגיש.</w:t>
      </w:r>
    </w:p>
    <w:p w:rsidR="00CF35E1" w:rsidRDefault="00CF35E1" w:rsidP="003258F0">
      <w:pPr>
        <w:rPr>
          <w:rtl/>
          <w:lang w:eastAsia="he-IL"/>
        </w:rPr>
      </w:pPr>
    </w:p>
    <w:p w:rsidR="00CF35E1" w:rsidRDefault="00CF35E1" w:rsidP="003258F0">
      <w:pPr>
        <w:pStyle w:val="af6"/>
        <w:keepNext/>
        <w:rPr>
          <w:rtl/>
        </w:rPr>
      </w:pPr>
      <w:r w:rsidRPr="000317ED">
        <w:rPr>
          <w:rStyle w:val="TagStyle"/>
          <w:rtl/>
        </w:rPr>
        <w:t xml:space="preserve"> &lt;&lt; יור &gt;&gt; </w:t>
      </w:r>
      <w:r>
        <w:rPr>
          <w:rtl/>
        </w:rPr>
        <w:t>היו"ר יבגני סובה:</w:t>
      </w:r>
      <w:r w:rsidRPr="000317ED">
        <w:rPr>
          <w:rStyle w:val="TagStyle"/>
          <w:rtl/>
        </w:rPr>
        <w:t xml:space="preserve"> &lt;&lt; יור &gt;&gt;</w:t>
      </w:r>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נתתי לך כבר שתי דקות מעבר לזה. אחר כך כל רשימת הדוברים יטענו שהם רוצים עוד </w:t>
      </w:r>
      <w:bookmarkStart w:id="16556" w:name="_ETM_Q42_601000"/>
      <w:bookmarkEnd w:id="16556"/>
      <w:r>
        <w:rPr>
          <w:rFonts w:hint="cs"/>
          <w:rtl/>
          <w:lang w:eastAsia="he-IL"/>
        </w:rPr>
        <w:t>שתי דקות. אז משפט אחרון לסיום.</w:t>
      </w:r>
    </w:p>
    <w:p w:rsidR="00CF35E1" w:rsidRDefault="00CF35E1" w:rsidP="003258F0">
      <w:pPr>
        <w:rPr>
          <w:rtl/>
          <w:lang w:eastAsia="he-IL"/>
        </w:rPr>
      </w:pPr>
    </w:p>
    <w:p w:rsidR="00CF35E1" w:rsidRDefault="00CF35E1" w:rsidP="003258F0">
      <w:pPr>
        <w:pStyle w:val="-"/>
        <w:keepNext/>
        <w:rPr>
          <w:rtl/>
        </w:rPr>
      </w:pPr>
      <w:bookmarkStart w:id="16557" w:name="ET_speakercontinue_5115_11"/>
      <w:r w:rsidRPr="000317ED">
        <w:rPr>
          <w:rStyle w:val="TagStyle"/>
          <w:rtl/>
        </w:rPr>
        <w:t xml:space="preserve"> &lt;&lt; דובר_המשך &gt;&gt; </w:t>
      </w:r>
      <w:r>
        <w:rPr>
          <w:rtl/>
        </w:rPr>
        <w:t>פנינה תמנו (המחנה הממלכתי):</w:t>
      </w:r>
      <w:r w:rsidRPr="000317ED">
        <w:rPr>
          <w:rStyle w:val="TagStyle"/>
          <w:rtl/>
        </w:rPr>
        <w:t xml:space="preserve"> &lt;&lt; דובר_המשך &gt;&gt;</w:t>
      </w:r>
      <w:bookmarkEnd w:id="16557"/>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אתה צודק. אתה צודק. תודה, </w:t>
      </w:r>
      <w:bookmarkStart w:id="16558" w:name="_ETM_Q42_604000"/>
      <w:bookmarkEnd w:id="16558"/>
      <w:r>
        <w:rPr>
          <w:rFonts w:hint="cs"/>
          <w:rtl/>
          <w:lang w:eastAsia="he-IL"/>
        </w:rPr>
        <w:t>אדוני היושב-ראש. אני רק אומר שבזכות החוק הזה עכשיו יהיה חוק משלים של דבי ביטון ושל שמחה רוטמן,</w:t>
      </w:r>
      <w:bookmarkStart w:id="16559" w:name="_ETM_Q42_615000"/>
      <w:bookmarkEnd w:id="16559"/>
      <w:r>
        <w:rPr>
          <w:rFonts w:hint="cs"/>
          <w:rtl/>
          <w:lang w:eastAsia="he-IL"/>
        </w:rPr>
        <w:t xml:space="preserve"> שלא יהיה מצב שרוצח יורש </w:t>
      </w:r>
      <w:r>
        <w:rPr>
          <w:rtl/>
          <w:lang w:eastAsia="he-IL"/>
        </w:rPr>
        <w:t>–</w:t>
      </w:r>
      <w:r>
        <w:rPr>
          <w:rFonts w:hint="cs"/>
          <w:rtl/>
          <w:lang w:eastAsia="he-IL"/>
        </w:rPr>
        <w:t xml:space="preserve"> יורש </w:t>
      </w:r>
      <w:r>
        <w:rPr>
          <w:rFonts w:hint="eastAsia"/>
          <w:rtl/>
          <w:lang w:eastAsia="he-IL"/>
        </w:rPr>
        <w:t>–</w:t>
      </w:r>
      <w:r>
        <w:rPr>
          <w:rFonts w:hint="cs"/>
          <w:rtl/>
          <w:lang w:eastAsia="he-IL"/>
        </w:rPr>
        <w:t xml:space="preserve"> את הכסף של מי שהוא רצח. ואני מקווה שתמיד נראה את היתומים ונראה את האלמנות, ונראה את האנשים </w:t>
      </w:r>
      <w:bookmarkStart w:id="16560" w:name="_ETM_Q42_627000"/>
      <w:bookmarkEnd w:id="16560"/>
      <w:r>
        <w:rPr>
          <w:rFonts w:hint="cs"/>
          <w:rtl/>
          <w:lang w:eastAsia="he-IL"/>
        </w:rPr>
        <w:t xml:space="preserve">הכי חלשים בבית הזה. וזה משמח אותי שאני עושה את זה </w:t>
      </w:r>
      <w:r>
        <w:rPr>
          <w:rFonts w:hint="eastAsia"/>
          <w:rtl/>
          <w:lang w:eastAsia="he-IL"/>
        </w:rPr>
        <w:t>–</w:t>
      </w:r>
      <w:r>
        <w:rPr>
          <w:rFonts w:hint="cs"/>
          <w:rtl/>
          <w:lang w:eastAsia="he-IL"/>
        </w:rPr>
        <w:t xml:space="preserve"> משמח</w:t>
      </w:r>
      <w:bookmarkStart w:id="16561" w:name="_ETM_Q42_633000"/>
      <w:bookmarkEnd w:id="16561"/>
      <w:r>
        <w:rPr>
          <w:rFonts w:hint="cs"/>
          <w:rtl/>
          <w:lang w:eastAsia="he-IL"/>
        </w:rPr>
        <w:t xml:space="preserve"> </w:t>
      </w:r>
      <w:r>
        <w:rPr>
          <w:rFonts w:hint="eastAsia"/>
          <w:rtl/>
          <w:lang w:eastAsia="he-IL"/>
        </w:rPr>
        <w:t>–</w:t>
      </w:r>
      <w:r>
        <w:rPr>
          <w:rFonts w:hint="cs"/>
          <w:rtl/>
          <w:lang w:eastAsia="he-IL"/>
        </w:rPr>
        <w:t xml:space="preserve"> אני לפחות שמחה שזה מובל על ידי נשים; יש לנו את היכולת להביא את היתרון שלנו ברגישות</w:t>
      </w:r>
      <w:bookmarkStart w:id="16562" w:name="_ETM_Q42_636000"/>
      <w:bookmarkEnd w:id="16562"/>
      <w:r>
        <w:rPr>
          <w:rFonts w:hint="cs"/>
          <w:rtl/>
          <w:lang w:eastAsia="he-IL"/>
        </w:rPr>
        <w:t xml:space="preserve"> למען ילדי ישראל, ולעשות טוב. </w:t>
      </w:r>
    </w:p>
    <w:p w:rsidR="00CF35E1" w:rsidRDefault="00CF35E1" w:rsidP="003258F0">
      <w:pPr>
        <w:rPr>
          <w:rtl/>
          <w:lang w:eastAsia="he-IL"/>
        </w:rPr>
      </w:pPr>
    </w:p>
    <w:p w:rsidR="00CF35E1" w:rsidRDefault="00CF35E1" w:rsidP="003258F0">
      <w:pPr>
        <w:pStyle w:val="af6"/>
        <w:keepNext/>
        <w:rPr>
          <w:rtl/>
        </w:rPr>
      </w:pPr>
      <w:r w:rsidRPr="000317ED">
        <w:rPr>
          <w:rStyle w:val="TagStyle"/>
          <w:rtl/>
        </w:rPr>
        <w:t xml:space="preserve"> &lt;&lt; יור &gt;&gt; </w:t>
      </w:r>
      <w:r>
        <w:rPr>
          <w:rtl/>
        </w:rPr>
        <w:t>היו"ר יבגני סובה:</w:t>
      </w:r>
      <w:r w:rsidRPr="000317ED">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תודה רבה.</w:t>
      </w:r>
    </w:p>
    <w:p w:rsidR="00CF35E1" w:rsidRDefault="00CF35E1" w:rsidP="003258F0">
      <w:pPr>
        <w:rPr>
          <w:rtl/>
          <w:lang w:eastAsia="he-IL"/>
        </w:rPr>
      </w:pPr>
    </w:p>
    <w:p w:rsidR="00CF35E1" w:rsidRDefault="00CF35E1" w:rsidP="003258F0">
      <w:pPr>
        <w:pStyle w:val="-"/>
        <w:keepNext/>
        <w:rPr>
          <w:rtl/>
        </w:rPr>
      </w:pPr>
      <w:bookmarkStart w:id="16563" w:name="ET_speakercontinue_5115_13"/>
      <w:r w:rsidRPr="000317ED">
        <w:rPr>
          <w:rStyle w:val="TagStyle"/>
          <w:rtl/>
        </w:rPr>
        <w:t xml:space="preserve"> &lt;&lt; דובר_המשך &gt;&gt; </w:t>
      </w:r>
      <w:r>
        <w:rPr>
          <w:rtl/>
        </w:rPr>
        <w:t>פנינה תמנו (המחנה הממלכתי):</w:t>
      </w:r>
      <w:r w:rsidRPr="000317ED">
        <w:rPr>
          <w:rStyle w:val="TagStyle"/>
          <w:rtl/>
        </w:rPr>
        <w:t xml:space="preserve"> &lt;&lt; דובר_המשך &gt;&gt;</w:t>
      </w:r>
      <w:r>
        <w:rPr>
          <w:rtl/>
        </w:rPr>
        <w:t xml:space="preserve">   </w:t>
      </w:r>
      <w:bookmarkEnd w:id="16563"/>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ואני מקווה, אדוני היושב-ראש, שההצעה הזאת בקרוב </w:t>
      </w:r>
      <w:bookmarkStart w:id="16564" w:name="_ETM_Q42_647000"/>
      <w:bookmarkEnd w:id="16564"/>
      <w:r>
        <w:rPr>
          <w:rFonts w:hint="cs"/>
          <w:rtl/>
          <w:lang w:eastAsia="he-IL"/>
        </w:rPr>
        <w:t>ובמהרה תעבור גם בקריאה שנייה ושלישית. תודה רבה לך.</w:t>
      </w:r>
    </w:p>
    <w:p w:rsidR="00CF35E1" w:rsidRDefault="00CF35E1" w:rsidP="003258F0">
      <w:pPr>
        <w:rPr>
          <w:rtl/>
          <w:lang w:eastAsia="he-IL"/>
        </w:rPr>
      </w:pPr>
    </w:p>
    <w:p w:rsidR="00CF35E1" w:rsidRDefault="00CF35E1" w:rsidP="003258F0">
      <w:pPr>
        <w:pStyle w:val="af6"/>
        <w:keepNext/>
        <w:rPr>
          <w:rtl/>
        </w:rPr>
      </w:pPr>
      <w:bookmarkStart w:id="16565" w:name="ET_yor_6307_16"/>
      <w:r w:rsidRPr="0047300A">
        <w:rPr>
          <w:rStyle w:val="TagStyle"/>
          <w:rtl/>
        </w:rPr>
        <w:t xml:space="preserve"> &lt;&lt; יור &gt;&gt; </w:t>
      </w:r>
      <w:r>
        <w:rPr>
          <w:rtl/>
        </w:rPr>
        <w:t>היו"ר יבגני סובה:</w:t>
      </w:r>
      <w:r w:rsidRPr="0047300A">
        <w:rPr>
          <w:rStyle w:val="TagStyle"/>
          <w:rtl/>
        </w:rPr>
        <w:t xml:space="preserve"> &lt;&lt; יור &gt;&gt;</w:t>
      </w:r>
      <w:r>
        <w:rPr>
          <w:rtl/>
        </w:rPr>
        <w:t xml:space="preserve">   </w:t>
      </w:r>
      <w:bookmarkEnd w:id="16565"/>
    </w:p>
    <w:p w:rsidR="00CF35E1" w:rsidRDefault="00CF35E1" w:rsidP="00487752">
      <w:pPr>
        <w:rPr>
          <w:rtl/>
          <w:lang w:eastAsia="he-IL"/>
        </w:rPr>
      </w:pPr>
    </w:p>
    <w:p w:rsidR="00CF35E1" w:rsidRDefault="00CF35E1" w:rsidP="003258F0">
      <w:pPr>
        <w:rPr>
          <w:rtl/>
          <w:lang w:eastAsia="he-IL"/>
        </w:rPr>
      </w:pPr>
      <w:r>
        <w:rPr>
          <w:rFonts w:hint="cs"/>
          <w:rtl/>
          <w:lang w:eastAsia="he-IL"/>
        </w:rPr>
        <w:t>תודה לחברת הכנסת פנינה</w:t>
      </w:r>
      <w:bookmarkStart w:id="16566" w:name="_ETM_Q42_648000"/>
      <w:bookmarkEnd w:id="16566"/>
      <w:r>
        <w:rPr>
          <w:rFonts w:hint="cs"/>
          <w:rtl/>
          <w:lang w:eastAsia="he-IL"/>
        </w:rPr>
        <w:t xml:space="preserve"> תמנו. חבר הכנסת ואליד אלהואשלה </w:t>
      </w:r>
      <w:r>
        <w:rPr>
          <w:rtl/>
          <w:lang w:eastAsia="he-IL"/>
        </w:rPr>
        <w:t>–</w:t>
      </w:r>
      <w:r>
        <w:rPr>
          <w:rFonts w:hint="cs"/>
          <w:rtl/>
          <w:lang w:eastAsia="he-IL"/>
        </w:rPr>
        <w:t xml:space="preserve"> אינו נוכח.</w:t>
      </w:r>
    </w:p>
    <w:p w:rsidR="00CF35E1" w:rsidRDefault="00CF35E1" w:rsidP="003258F0">
      <w:pPr>
        <w:rPr>
          <w:rtl/>
          <w:lang w:eastAsia="he-IL"/>
        </w:rPr>
      </w:pPr>
    </w:p>
    <w:p w:rsidR="00CF35E1" w:rsidRDefault="00CF35E1" w:rsidP="003258F0">
      <w:pPr>
        <w:pStyle w:val="af5"/>
        <w:keepNext/>
        <w:rPr>
          <w:rtl/>
        </w:rPr>
      </w:pPr>
      <w:bookmarkStart w:id="16567" w:name="ET_interruption_5115_17"/>
      <w:r w:rsidRPr="0047300A">
        <w:rPr>
          <w:rStyle w:val="TagStyle"/>
          <w:rtl/>
        </w:rPr>
        <w:t xml:space="preserve"> &lt;&lt; קריאה &gt;&gt; </w:t>
      </w:r>
      <w:r>
        <w:rPr>
          <w:rtl/>
        </w:rPr>
        <w:t>פנינה תמנו (המחנה הממלכתי):</w:t>
      </w:r>
      <w:r w:rsidRPr="0047300A">
        <w:rPr>
          <w:rStyle w:val="TagStyle"/>
          <w:rtl/>
        </w:rPr>
        <w:t xml:space="preserve"> &lt;&lt; קריאה &gt;&gt;</w:t>
      </w:r>
      <w:r>
        <w:rPr>
          <w:rtl/>
        </w:rPr>
        <w:t xml:space="preserve">   </w:t>
      </w:r>
      <w:bookmarkEnd w:id="16567"/>
    </w:p>
    <w:p w:rsidR="00CF35E1" w:rsidRDefault="00CF35E1" w:rsidP="00487752">
      <w:pPr>
        <w:rPr>
          <w:rtl/>
          <w:lang w:eastAsia="he-IL"/>
        </w:rPr>
      </w:pPr>
    </w:p>
    <w:p w:rsidR="00CF35E1" w:rsidRDefault="00CF35E1" w:rsidP="003258F0">
      <w:pPr>
        <w:rPr>
          <w:rtl/>
          <w:lang w:eastAsia="he-IL"/>
        </w:rPr>
      </w:pPr>
      <w:r>
        <w:rPr>
          <w:rFonts w:hint="cs"/>
          <w:rtl/>
          <w:lang w:eastAsia="he-IL"/>
        </w:rPr>
        <w:t>תודה על הנדיבות, אדוני היושב-ראש.</w:t>
      </w:r>
    </w:p>
    <w:p w:rsidR="00CF35E1" w:rsidRDefault="00CF35E1" w:rsidP="003258F0">
      <w:pPr>
        <w:rPr>
          <w:rtl/>
          <w:lang w:eastAsia="he-IL"/>
        </w:rPr>
      </w:pPr>
    </w:p>
    <w:p w:rsidR="00CF35E1" w:rsidRDefault="00CF35E1" w:rsidP="003258F0">
      <w:pPr>
        <w:pStyle w:val="af6"/>
        <w:keepNext/>
        <w:rPr>
          <w:rtl/>
        </w:rPr>
      </w:pPr>
      <w:r w:rsidRPr="000317ED">
        <w:rPr>
          <w:rStyle w:val="TagStyle"/>
          <w:rtl/>
        </w:rPr>
        <w:t xml:space="preserve"> &lt;&lt; יור &gt;&gt; </w:t>
      </w:r>
      <w:r>
        <w:rPr>
          <w:rtl/>
        </w:rPr>
        <w:t>היו"ר יבגני סובה:</w:t>
      </w:r>
      <w:r w:rsidRPr="000317ED">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תודה לך. </w:t>
      </w:r>
      <w:bookmarkStart w:id="16568" w:name="_ETM_Q42_655000"/>
      <w:bookmarkEnd w:id="16568"/>
      <w:r>
        <w:rPr>
          <w:rFonts w:hint="cs"/>
          <w:rtl/>
          <w:lang w:eastAsia="he-IL"/>
        </w:rPr>
        <w:t xml:space="preserve">חבר הכנסת דן אילוז </w:t>
      </w:r>
      <w:r>
        <w:rPr>
          <w:rtl/>
          <w:lang w:eastAsia="he-IL"/>
        </w:rPr>
        <w:t>–</w:t>
      </w:r>
      <w:r>
        <w:rPr>
          <w:rFonts w:hint="cs"/>
          <w:rtl/>
          <w:lang w:eastAsia="he-IL"/>
        </w:rPr>
        <w:t xml:space="preserve"> אינו נוכח; חברת הכנסת שרון ניר </w:t>
      </w:r>
      <w:r>
        <w:rPr>
          <w:rtl/>
          <w:lang w:eastAsia="he-IL"/>
        </w:rPr>
        <w:t>–</w:t>
      </w:r>
      <w:r>
        <w:rPr>
          <w:rFonts w:hint="cs"/>
          <w:rtl/>
          <w:lang w:eastAsia="he-IL"/>
        </w:rPr>
        <w:t xml:space="preserve"> אינה נוכחת; חברת הכנסת אימאן ח'טיב יאסין </w:t>
      </w:r>
      <w:r>
        <w:rPr>
          <w:rtl/>
          <w:lang w:eastAsia="he-IL"/>
        </w:rPr>
        <w:t>–</w:t>
      </w:r>
      <w:r>
        <w:rPr>
          <w:rFonts w:hint="cs"/>
          <w:rtl/>
          <w:lang w:eastAsia="he-IL"/>
        </w:rPr>
        <w:t xml:space="preserve"> מוותרת; חבר הכנסת אבי מעוז </w:t>
      </w:r>
      <w:r>
        <w:rPr>
          <w:rtl/>
          <w:lang w:eastAsia="he-IL"/>
        </w:rPr>
        <w:t>–</w:t>
      </w:r>
      <w:r>
        <w:rPr>
          <w:rFonts w:hint="cs"/>
          <w:rtl/>
          <w:lang w:eastAsia="he-IL"/>
        </w:rPr>
        <w:t xml:space="preserve"> אינו נוכח; חברת</w:t>
      </w:r>
      <w:bookmarkStart w:id="16569" w:name="_ETM_Q42_668000"/>
      <w:bookmarkEnd w:id="16569"/>
      <w:r>
        <w:rPr>
          <w:rFonts w:hint="cs"/>
          <w:rtl/>
          <w:lang w:eastAsia="he-IL"/>
        </w:rPr>
        <w:t xml:space="preserve"> הכנסת מירב כהן </w:t>
      </w:r>
      <w:r>
        <w:rPr>
          <w:rtl/>
          <w:lang w:eastAsia="he-IL"/>
        </w:rPr>
        <w:t>–</w:t>
      </w:r>
      <w:r>
        <w:rPr>
          <w:rFonts w:hint="cs"/>
          <w:rtl/>
          <w:lang w:eastAsia="he-IL"/>
        </w:rPr>
        <w:t xml:space="preserve"> אינה נוכחת; חבר הכנסת ווליד טאהא </w:t>
      </w:r>
      <w:r>
        <w:rPr>
          <w:rtl/>
          <w:lang w:eastAsia="he-IL"/>
        </w:rPr>
        <w:t>–</w:t>
      </w:r>
      <w:r>
        <w:rPr>
          <w:rFonts w:hint="cs"/>
          <w:rtl/>
          <w:lang w:eastAsia="he-IL"/>
        </w:rPr>
        <w:t xml:space="preserve"> אינו נוכח. חבר הכנסת עופר כסיף, בבקשה. חברת הכנסת גוטליב, אם תפריעי לו, אני אצטרך לתת לו</w:t>
      </w:r>
      <w:bookmarkStart w:id="16570" w:name="_ETM_Q42_678000"/>
      <w:bookmarkEnd w:id="16570"/>
      <w:r>
        <w:rPr>
          <w:rFonts w:hint="cs"/>
          <w:rtl/>
          <w:lang w:eastAsia="he-IL"/>
        </w:rPr>
        <w:t xml:space="preserve"> זמן. אני מבקש לא להפוך את זה לקרקס.</w:t>
      </w:r>
      <w:bookmarkStart w:id="16571" w:name="_ETM_Q42_680000"/>
      <w:bookmarkEnd w:id="16571"/>
      <w:r>
        <w:rPr>
          <w:rFonts w:hint="cs"/>
          <w:rtl/>
          <w:lang w:eastAsia="he-IL"/>
        </w:rPr>
        <w:t xml:space="preserve"> אני מבקש לא להפריע. שלוש דקות כל אחד ידבר. תודה</w:t>
      </w:r>
      <w:bookmarkStart w:id="16572" w:name="_ETM_Q42_687000"/>
      <w:bookmarkEnd w:id="16572"/>
      <w:r>
        <w:rPr>
          <w:rFonts w:hint="cs"/>
          <w:rtl/>
          <w:lang w:eastAsia="he-IL"/>
        </w:rPr>
        <w:t xml:space="preserve"> רבה.</w:t>
      </w:r>
    </w:p>
    <w:p w:rsidR="00CF35E1" w:rsidRDefault="00CF35E1" w:rsidP="003258F0">
      <w:pPr>
        <w:rPr>
          <w:rtl/>
          <w:lang w:eastAsia="he-IL"/>
        </w:rPr>
      </w:pPr>
    </w:p>
    <w:p w:rsidR="00CF35E1" w:rsidRDefault="00CF35E1" w:rsidP="003258F0">
      <w:pPr>
        <w:pStyle w:val="af5"/>
        <w:keepNext/>
        <w:rPr>
          <w:rtl/>
        </w:rPr>
      </w:pPr>
      <w:r w:rsidRPr="0047300A">
        <w:rPr>
          <w:rStyle w:val="TagStyle"/>
          <w:rtl/>
        </w:rPr>
        <w:t xml:space="preserve"> &lt;&lt; קריאה &gt;&gt; </w:t>
      </w:r>
      <w:r>
        <w:rPr>
          <w:rtl/>
        </w:rPr>
        <w:t>טלי גוטליב (הליכוד):</w:t>
      </w:r>
      <w:r w:rsidRPr="0047300A">
        <w:rPr>
          <w:rStyle w:val="TagStyle"/>
          <w:rtl/>
        </w:rPr>
        <w:t xml:space="preserve"> &lt;&lt; קריאה &gt;&gt;</w:t>
      </w:r>
      <w:r>
        <w:rPr>
          <w:rtl/>
        </w:rPr>
        <w:t xml:space="preserve">   </w:t>
      </w:r>
    </w:p>
    <w:p w:rsidR="00CF35E1" w:rsidRDefault="00CF35E1" w:rsidP="00487752">
      <w:pPr>
        <w:rPr>
          <w:rtl/>
          <w:lang w:eastAsia="he-IL"/>
        </w:rPr>
      </w:pPr>
    </w:p>
    <w:p w:rsidR="00CF35E1" w:rsidRDefault="00487752" w:rsidP="00487752">
      <w:pPr>
        <w:rPr>
          <w:rtl/>
          <w:lang w:eastAsia="he-IL"/>
        </w:rPr>
      </w:pPr>
      <w:r>
        <w:rPr>
          <w:rFonts w:hint="cs"/>
          <w:rtl/>
          <w:lang w:eastAsia="he-IL"/>
        </w:rPr>
        <w:t>– – –</w:t>
      </w:r>
    </w:p>
    <w:p w:rsidR="00CF35E1" w:rsidRDefault="00CF35E1" w:rsidP="003258F0">
      <w:pPr>
        <w:rPr>
          <w:rtl/>
          <w:lang w:eastAsia="he-IL"/>
        </w:rPr>
      </w:pPr>
    </w:p>
    <w:p w:rsidR="00CF35E1" w:rsidRDefault="00CF35E1" w:rsidP="003258F0">
      <w:pPr>
        <w:pStyle w:val="af6"/>
        <w:keepNext/>
        <w:rPr>
          <w:rtl/>
        </w:rPr>
      </w:pPr>
      <w:r w:rsidRPr="0047300A">
        <w:rPr>
          <w:rStyle w:val="TagStyle"/>
          <w:rtl/>
        </w:rPr>
        <w:t xml:space="preserve"> &lt;&lt; יור &gt;&gt; </w:t>
      </w:r>
      <w:r>
        <w:rPr>
          <w:rtl/>
        </w:rPr>
        <w:t>היו"ר יבגני סובה:</w:t>
      </w:r>
      <w:r w:rsidRPr="0047300A">
        <w:rPr>
          <w:rStyle w:val="TagStyle"/>
          <w:rtl/>
        </w:rPr>
        <w:t xml:space="preserve"> &lt;&lt; יור &gt;&gt;</w:t>
      </w:r>
      <w:r>
        <w:rPr>
          <w:rtl/>
        </w:rPr>
        <w:t xml:space="preserve">   </w:t>
      </w:r>
    </w:p>
    <w:p w:rsidR="00CF35E1" w:rsidRDefault="00CF35E1" w:rsidP="00487752">
      <w:pPr>
        <w:rPr>
          <w:rtl/>
          <w:lang w:eastAsia="he-IL"/>
        </w:rPr>
      </w:pPr>
    </w:p>
    <w:p w:rsidR="00CF35E1" w:rsidRPr="0047300A" w:rsidRDefault="00CF35E1" w:rsidP="003258F0">
      <w:pPr>
        <w:rPr>
          <w:rtl/>
          <w:lang w:eastAsia="he-IL"/>
        </w:rPr>
      </w:pPr>
      <w:r>
        <w:rPr>
          <w:rFonts w:hint="cs"/>
          <w:rtl/>
          <w:lang w:eastAsia="he-IL"/>
        </w:rPr>
        <w:t>תודה לך. שמעתי, תודה רבה.</w:t>
      </w:r>
    </w:p>
    <w:p w:rsidR="00CF35E1" w:rsidRDefault="00CF35E1" w:rsidP="003258F0">
      <w:pPr>
        <w:rPr>
          <w:rtl/>
          <w:lang w:eastAsia="he-IL"/>
        </w:rPr>
      </w:pPr>
    </w:p>
    <w:p w:rsidR="00CF35E1" w:rsidRDefault="00CF35E1" w:rsidP="003258F0">
      <w:pPr>
        <w:pStyle w:val="a4"/>
        <w:keepNext/>
        <w:rPr>
          <w:rtl/>
        </w:rPr>
      </w:pPr>
      <w:bookmarkStart w:id="16573" w:name="ET_speaker_5785_15"/>
      <w:r w:rsidRPr="000317ED">
        <w:rPr>
          <w:rStyle w:val="TagStyle"/>
          <w:rtl/>
        </w:rPr>
        <w:t xml:space="preserve"> &lt;&lt; דובר &gt;&gt; </w:t>
      </w:r>
      <w:bookmarkStart w:id="16574" w:name="_Toc167916385"/>
      <w:bookmarkStart w:id="16575" w:name="_Toc167916805"/>
      <w:r>
        <w:rPr>
          <w:rtl/>
        </w:rPr>
        <w:t>עופר כסיף (חד"ש-תע"ל):</w:t>
      </w:r>
      <w:bookmarkEnd w:id="16574"/>
      <w:bookmarkEnd w:id="16575"/>
      <w:r w:rsidRPr="000317ED">
        <w:rPr>
          <w:rStyle w:val="TagStyle"/>
          <w:rtl/>
        </w:rPr>
        <w:t xml:space="preserve"> &lt;&lt; דובר &gt;&gt;</w:t>
      </w:r>
      <w:bookmarkEnd w:id="16573"/>
    </w:p>
    <w:p w:rsidR="00CF35E1" w:rsidRDefault="00CF35E1" w:rsidP="00487752">
      <w:pPr>
        <w:rPr>
          <w:rtl/>
          <w:lang w:eastAsia="he-IL"/>
        </w:rPr>
      </w:pPr>
    </w:p>
    <w:p w:rsidR="00CF35E1" w:rsidRDefault="00CF35E1" w:rsidP="00A04A55">
      <w:pPr>
        <w:rPr>
          <w:rtl/>
          <w:lang w:eastAsia="he-IL"/>
        </w:rPr>
      </w:pPr>
      <w:r>
        <w:rPr>
          <w:rFonts w:hint="cs"/>
          <w:rtl/>
          <w:lang w:eastAsia="he-IL"/>
        </w:rPr>
        <w:t>כהרגלם באי-קודש, עלו לפה שני חברי כנסת ועוד שר</w:t>
      </w:r>
      <w:r w:rsidR="00A04A55">
        <w:rPr>
          <w:rFonts w:hint="cs"/>
          <w:rtl/>
          <w:lang w:eastAsia="he-IL"/>
        </w:rPr>
        <w:t>,</w:t>
      </w:r>
      <w:r>
        <w:rPr>
          <w:rFonts w:hint="cs"/>
          <w:rtl/>
          <w:lang w:eastAsia="he-IL"/>
        </w:rPr>
        <w:t xml:space="preserve"> מיותרים למדי</w:t>
      </w:r>
      <w:bookmarkStart w:id="16576" w:name="_ETM_Q42_700000"/>
      <w:bookmarkEnd w:id="16576"/>
      <w:r>
        <w:rPr>
          <w:rFonts w:hint="cs"/>
          <w:rtl/>
          <w:lang w:eastAsia="he-IL"/>
        </w:rPr>
        <w:t xml:space="preserve"> מבחינה פוליטית שלושתם, ומעבר לגידופים ולדברי הבל באמת לא אמרו כלום. האמת כואבת להם. כל מה שאמרתי, כהרגלי, הכול מבוסס. תכף אני אתייחס גם לעוד דברים שנאמרו.</w:t>
      </w:r>
    </w:p>
    <w:p w:rsidR="00CF35E1" w:rsidRDefault="00CF35E1" w:rsidP="003258F0">
      <w:pPr>
        <w:rPr>
          <w:rtl/>
          <w:lang w:eastAsia="he-IL"/>
        </w:rPr>
      </w:pPr>
    </w:p>
    <w:p w:rsidR="00CF35E1" w:rsidRDefault="00CF35E1" w:rsidP="003258F0">
      <w:pPr>
        <w:pStyle w:val="af5"/>
        <w:keepNext/>
        <w:rPr>
          <w:rtl/>
        </w:rPr>
      </w:pPr>
      <w:bookmarkStart w:id="16577" w:name="ET_interruption_6151_20"/>
      <w:r w:rsidRPr="0047300A">
        <w:rPr>
          <w:rStyle w:val="TagStyle"/>
          <w:rtl/>
        </w:rPr>
        <w:t xml:space="preserve"> &lt;&lt; קריאה &gt;&gt; </w:t>
      </w:r>
      <w:r>
        <w:rPr>
          <w:rtl/>
        </w:rPr>
        <w:t>רון כץ (יש עתיד):</w:t>
      </w:r>
      <w:r w:rsidRPr="0047300A">
        <w:rPr>
          <w:rStyle w:val="TagStyle"/>
          <w:rtl/>
        </w:rPr>
        <w:t xml:space="preserve"> &lt;&lt; קריאה &gt;&gt;</w:t>
      </w:r>
      <w:r>
        <w:rPr>
          <w:rtl/>
        </w:rPr>
        <w:t xml:space="preserve">   </w:t>
      </w:r>
      <w:bookmarkEnd w:id="16577"/>
    </w:p>
    <w:p w:rsidR="00CF35E1" w:rsidRDefault="00CF35E1" w:rsidP="00487752">
      <w:pPr>
        <w:rPr>
          <w:rtl/>
          <w:lang w:eastAsia="he-IL"/>
        </w:rPr>
      </w:pPr>
    </w:p>
    <w:p w:rsidR="00CF35E1" w:rsidRDefault="00CF35E1" w:rsidP="003258F0">
      <w:pPr>
        <w:rPr>
          <w:rtl/>
          <w:lang w:eastAsia="he-IL"/>
        </w:rPr>
      </w:pPr>
      <w:r>
        <w:rPr>
          <w:rFonts w:hint="cs"/>
          <w:rtl/>
          <w:lang w:eastAsia="he-IL"/>
        </w:rPr>
        <w:t>איפה זה מבוסס? עופר, איפה זה מבוסס?</w:t>
      </w:r>
    </w:p>
    <w:p w:rsidR="00CF35E1" w:rsidRDefault="00CF35E1" w:rsidP="003258F0">
      <w:pPr>
        <w:rPr>
          <w:rtl/>
          <w:lang w:eastAsia="he-IL"/>
        </w:rPr>
      </w:pPr>
    </w:p>
    <w:p w:rsidR="00CF35E1" w:rsidRDefault="00CF35E1" w:rsidP="003258F0">
      <w:pPr>
        <w:pStyle w:val="-"/>
        <w:keepNext/>
        <w:rPr>
          <w:rtl/>
        </w:rPr>
      </w:pPr>
      <w:bookmarkStart w:id="16578" w:name="ET_speakercontinue_5785_21"/>
      <w:r w:rsidRPr="0047300A">
        <w:rPr>
          <w:rStyle w:val="TagStyle"/>
          <w:rtl/>
        </w:rPr>
        <w:t xml:space="preserve"> &lt;&lt; דובר_המשך &gt;&gt; </w:t>
      </w:r>
      <w:r>
        <w:rPr>
          <w:rtl/>
        </w:rPr>
        <w:t>עופר כסיף (חד"ש-תע"ל):</w:t>
      </w:r>
      <w:r w:rsidRPr="0047300A">
        <w:rPr>
          <w:rStyle w:val="TagStyle"/>
          <w:rtl/>
        </w:rPr>
        <w:t xml:space="preserve"> &lt;&lt; דובר_המשך &gt;&gt;</w:t>
      </w:r>
      <w:r>
        <w:rPr>
          <w:rtl/>
        </w:rPr>
        <w:t xml:space="preserve">   </w:t>
      </w:r>
      <w:bookmarkEnd w:id="16578"/>
    </w:p>
    <w:p w:rsidR="00CF35E1" w:rsidRDefault="00CF35E1" w:rsidP="00487752">
      <w:pPr>
        <w:rPr>
          <w:rtl/>
          <w:lang w:eastAsia="he-IL"/>
        </w:rPr>
      </w:pPr>
    </w:p>
    <w:p w:rsidR="00CF35E1" w:rsidRDefault="00CF35E1" w:rsidP="00487752">
      <w:pPr>
        <w:rPr>
          <w:rtl/>
          <w:lang w:eastAsia="he-IL"/>
        </w:rPr>
      </w:pPr>
      <w:r>
        <w:rPr>
          <w:rFonts w:hint="cs"/>
          <w:rtl/>
          <w:lang w:eastAsia="he-IL"/>
        </w:rPr>
        <w:t>כל מה שאמרתי פורסם</w:t>
      </w:r>
      <w:bookmarkStart w:id="16579" w:name="_ETM_Q42_721000"/>
      <w:bookmarkEnd w:id="16579"/>
      <w:r>
        <w:rPr>
          <w:rFonts w:hint="cs"/>
          <w:rtl/>
          <w:lang w:eastAsia="he-IL"/>
        </w:rPr>
        <w:t xml:space="preserve"> </w:t>
      </w:r>
      <w:r w:rsidR="00487752">
        <w:rPr>
          <w:rFonts w:hint="cs"/>
          <w:rtl/>
          <w:lang w:eastAsia="he-IL"/>
        </w:rPr>
        <w:t>– – –</w:t>
      </w:r>
    </w:p>
    <w:p w:rsidR="00CF35E1" w:rsidRPr="0047300A" w:rsidRDefault="00CF35E1" w:rsidP="003258F0">
      <w:pPr>
        <w:rPr>
          <w:rtl/>
          <w:lang w:eastAsia="he-IL"/>
        </w:rPr>
      </w:pPr>
      <w:bookmarkStart w:id="16580" w:name="_ETM_Q42_722000"/>
      <w:bookmarkEnd w:id="16580"/>
    </w:p>
    <w:p w:rsidR="00CF35E1" w:rsidRDefault="00CF35E1" w:rsidP="003258F0">
      <w:pPr>
        <w:pStyle w:val="af6"/>
        <w:keepNext/>
        <w:rPr>
          <w:rtl/>
        </w:rPr>
      </w:pPr>
      <w:r w:rsidRPr="00340B56">
        <w:rPr>
          <w:rStyle w:val="TagStyle"/>
          <w:rtl/>
        </w:rPr>
        <w:t xml:space="preserve"> &lt;&lt; יור &gt;&gt; </w:t>
      </w:r>
      <w:r>
        <w:rPr>
          <w:rtl/>
        </w:rPr>
        <w:t>היו"ר יבגני סובה:</w:t>
      </w:r>
      <w:r w:rsidRPr="00340B56">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חבר הכנסת כץ, אם אתה תפריע, אתה פשוט תעשה לו </w:t>
      </w:r>
      <w:bookmarkStart w:id="16581" w:name="_ETM_Q42_723000"/>
      <w:bookmarkEnd w:id="16581"/>
      <w:r>
        <w:rPr>
          <w:rFonts w:hint="cs"/>
          <w:rtl/>
          <w:lang w:eastAsia="he-IL"/>
        </w:rPr>
        <w:t>יותר יחסי ציבור.</w:t>
      </w:r>
    </w:p>
    <w:p w:rsidR="00CF35E1" w:rsidRDefault="00CF35E1" w:rsidP="003258F0">
      <w:pPr>
        <w:rPr>
          <w:rtl/>
          <w:lang w:eastAsia="he-IL"/>
        </w:rPr>
      </w:pPr>
      <w:bookmarkStart w:id="16582" w:name="_ETM_Q42_724250"/>
      <w:bookmarkStart w:id="16583" w:name="_ETM_Q42_724360"/>
      <w:bookmarkEnd w:id="16582"/>
      <w:bookmarkEnd w:id="16583"/>
    </w:p>
    <w:p w:rsidR="00CF35E1" w:rsidRDefault="00CF35E1" w:rsidP="003258F0">
      <w:pPr>
        <w:pStyle w:val="af5"/>
        <w:keepNext/>
        <w:rPr>
          <w:rtl/>
        </w:rPr>
      </w:pPr>
      <w:bookmarkStart w:id="16584" w:name="ET_interruption_קריאה_21"/>
      <w:r w:rsidRPr="00440EF3">
        <w:rPr>
          <w:rStyle w:val="TagStyle"/>
          <w:rtl/>
        </w:rPr>
        <w:t xml:space="preserve"> &lt;&lt; קריאה &gt;&gt; </w:t>
      </w:r>
      <w:r>
        <w:rPr>
          <w:rtl/>
        </w:rPr>
        <w:t>קריאה:</w:t>
      </w:r>
      <w:r w:rsidRPr="00440EF3">
        <w:rPr>
          <w:rStyle w:val="TagStyle"/>
          <w:rtl/>
        </w:rPr>
        <w:t xml:space="preserve"> &lt;&lt; קריאה &gt;&gt;</w:t>
      </w:r>
      <w:r>
        <w:rPr>
          <w:rtl/>
        </w:rPr>
        <w:t xml:space="preserve">   </w:t>
      </w:r>
      <w:bookmarkEnd w:id="16584"/>
    </w:p>
    <w:p w:rsidR="00CF35E1" w:rsidRDefault="00CF35E1" w:rsidP="00487752">
      <w:pPr>
        <w:rPr>
          <w:rtl/>
          <w:lang w:eastAsia="he-IL"/>
        </w:rPr>
      </w:pPr>
    </w:p>
    <w:p w:rsidR="00CF35E1" w:rsidRPr="00440EF3" w:rsidRDefault="00487752" w:rsidP="00487752">
      <w:pPr>
        <w:rPr>
          <w:rtl/>
          <w:lang w:eastAsia="he-IL"/>
        </w:rPr>
      </w:pPr>
      <w:bookmarkStart w:id="16585" w:name="_ETM_Q42_722950"/>
      <w:bookmarkStart w:id="16586" w:name="_ETM_Q42_723194"/>
      <w:bookmarkStart w:id="16587" w:name="_ETM_Q42_723272"/>
      <w:bookmarkEnd w:id="16585"/>
      <w:bookmarkEnd w:id="16586"/>
      <w:bookmarkEnd w:id="16587"/>
      <w:r>
        <w:rPr>
          <w:rFonts w:hint="cs"/>
          <w:rtl/>
          <w:lang w:eastAsia="he-IL"/>
        </w:rPr>
        <w:t>– – –</w:t>
      </w:r>
    </w:p>
    <w:p w:rsidR="00CF35E1" w:rsidRDefault="00CF35E1" w:rsidP="003258F0">
      <w:pPr>
        <w:rPr>
          <w:rtl/>
          <w:lang w:eastAsia="he-IL"/>
        </w:rPr>
      </w:pPr>
    </w:p>
    <w:p w:rsidR="00CF35E1" w:rsidRDefault="00CF35E1" w:rsidP="003258F0">
      <w:pPr>
        <w:pStyle w:val="af6"/>
        <w:keepNext/>
        <w:rPr>
          <w:rtl/>
        </w:rPr>
      </w:pPr>
      <w:bookmarkStart w:id="16588" w:name="TOR_Q43"/>
      <w:bookmarkEnd w:id="16588"/>
      <w:r w:rsidRPr="00007539">
        <w:rPr>
          <w:rStyle w:val="TagStyle"/>
          <w:rtl/>
        </w:rPr>
        <w:t xml:space="preserve">&lt;&lt; יור &gt;&gt; </w:t>
      </w:r>
      <w:r>
        <w:rPr>
          <w:rtl/>
        </w:rPr>
        <w:t>היו"ר יבגני סובה:</w:t>
      </w:r>
      <w:r w:rsidRPr="00007539">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rPr>
      </w:pPr>
      <w:r>
        <w:rPr>
          <w:rFonts w:hint="cs"/>
          <w:rtl/>
        </w:rPr>
        <w:t>אני לא מרשה לך, אתה דיברת מספיק. אל תפריע לו</w:t>
      </w:r>
      <w:r w:rsidR="00A04A55">
        <w:rPr>
          <w:rFonts w:hint="cs"/>
          <w:rtl/>
        </w:rPr>
        <w:t>,</w:t>
      </w:r>
      <w:r>
        <w:rPr>
          <w:rFonts w:hint="cs"/>
          <w:rtl/>
        </w:rPr>
        <w:t xml:space="preserve"> בבקשה. </w:t>
      </w:r>
    </w:p>
    <w:p w:rsidR="00CF35E1" w:rsidRDefault="00CF35E1" w:rsidP="003258F0">
      <w:pPr>
        <w:rPr>
          <w:rtl/>
        </w:rPr>
      </w:pPr>
    </w:p>
    <w:p w:rsidR="00CF35E1" w:rsidRDefault="00CF35E1" w:rsidP="003258F0">
      <w:pPr>
        <w:pStyle w:val="af5"/>
        <w:keepNext/>
        <w:rPr>
          <w:rtl/>
        </w:rPr>
      </w:pPr>
      <w:bookmarkStart w:id="16589" w:name="ET_interruption_6151_40"/>
      <w:r w:rsidRPr="00385BA2">
        <w:rPr>
          <w:rStyle w:val="TagStyle"/>
          <w:rtl/>
        </w:rPr>
        <w:t xml:space="preserve"> &lt;&lt; קריאה &gt;&gt; </w:t>
      </w:r>
      <w:r>
        <w:rPr>
          <w:rtl/>
        </w:rPr>
        <w:t>רון כץ (יש עתיד):</w:t>
      </w:r>
      <w:r w:rsidRPr="00385BA2">
        <w:rPr>
          <w:rStyle w:val="TagStyle"/>
          <w:rtl/>
        </w:rPr>
        <w:t xml:space="preserve"> &lt;&lt; קריאה &gt;&gt;</w:t>
      </w:r>
      <w:r>
        <w:rPr>
          <w:rtl/>
        </w:rPr>
        <w:t xml:space="preserve">   </w:t>
      </w:r>
      <w:bookmarkEnd w:id="16589"/>
    </w:p>
    <w:p w:rsidR="00CF35E1" w:rsidRDefault="00CF35E1" w:rsidP="00487752">
      <w:pPr>
        <w:rPr>
          <w:rtl/>
          <w:lang w:eastAsia="he-IL"/>
        </w:rPr>
      </w:pPr>
    </w:p>
    <w:p w:rsidR="00CF35E1" w:rsidRDefault="00CF35E1" w:rsidP="00487752">
      <w:pPr>
        <w:rPr>
          <w:rtl/>
        </w:rPr>
      </w:pPr>
      <w:bookmarkStart w:id="16590" w:name="_ETM_Q43_130639"/>
      <w:bookmarkStart w:id="16591" w:name="_ETM_Q43_130681"/>
      <w:bookmarkStart w:id="16592" w:name="_ETM_Q43_132071"/>
      <w:bookmarkEnd w:id="16590"/>
      <w:bookmarkEnd w:id="16591"/>
      <w:bookmarkEnd w:id="16592"/>
      <w:r>
        <w:rPr>
          <w:rFonts w:hint="cs"/>
          <w:rtl/>
        </w:rPr>
        <w:t xml:space="preserve">יש בעיה, שמי שאומר "מבוסס" </w:t>
      </w:r>
      <w:r w:rsidR="00487752">
        <w:rPr>
          <w:rFonts w:hint="cs"/>
          <w:rtl/>
        </w:rPr>
        <w:t>– – –</w:t>
      </w:r>
      <w:bookmarkStart w:id="16593" w:name="_ETM_Q43_133959"/>
      <w:bookmarkEnd w:id="16593"/>
    </w:p>
    <w:p w:rsidR="00CF35E1" w:rsidRDefault="00CF35E1" w:rsidP="003258F0">
      <w:pPr>
        <w:rPr>
          <w:rtl/>
        </w:rPr>
      </w:pPr>
      <w:bookmarkStart w:id="16594" w:name="_ETM_Q43_134014"/>
      <w:bookmarkEnd w:id="16594"/>
    </w:p>
    <w:p w:rsidR="00CF35E1" w:rsidRDefault="00CF35E1" w:rsidP="003258F0">
      <w:pPr>
        <w:pStyle w:val="af6"/>
        <w:keepNext/>
        <w:rPr>
          <w:rtl/>
        </w:rPr>
      </w:pPr>
      <w:r w:rsidRPr="00007539">
        <w:rPr>
          <w:rStyle w:val="TagStyle"/>
          <w:rtl/>
        </w:rPr>
        <w:t xml:space="preserve">&lt;&lt; יור &gt;&gt; </w:t>
      </w:r>
      <w:r>
        <w:rPr>
          <w:rtl/>
        </w:rPr>
        <w:t>היו"ר יבגני סובה:</w:t>
      </w:r>
      <w:r w:rsidRPr="00007539">
        <w:rPr>
          <w:rStyle w:val="TagStyle"/>
          <w:rtl/>
        </w:rPr>
        <w:t xml:space="preserve"> &lt;&lt; יור &gt;&gt;</w:t>
      </w:r>
      <w:r>
        <w:rPr>
          <w:rtl/>
        </w:rPr>
        <w:t xml:space="preserve">   </w:t>
      </w:r>
    </w:p>
    <w:p w:rsidR="00CF35E1" w:rsidRDefault="00CF35E1" w:rsidP="00487752">
      <w:pPr>
        <w:rPr>
          <w:rtl/>
          <w:lang w:eastAsia="he-IL"/>
        </w:rPr>
      </w:pPr>
    </w:p>
    <w:p w:rsidR="00CF35E1" w:rsidRDefault="00CF35E1" w:rsidP="00A04A55">
      <w:pPr>
        <w:rPr>
          <w:rtl/>
        </w:rPr>
      </w:pPr>
      <w:bookmarkStart w:id="16595" w:name="_ETM_Q43_133689"/>
      <w:bookmarkStart w:id="16596" w:name="_ETM_Q43_130821"/>
      <w:bookmarkStart w:id="16597" w:name="_ETM_Q43_130859"/>
      <w:bookmarkEnd w:id="16595"/>
      <w:bookmarkEnd w:id="16596"/>
      <w:bookmarkEnd w:id="16597"/>
      <w:r>
        <w:rPr>
          <w:rFonts w:hint="cs"/>
          <w:rtl/>
        </w:rPr>
        <w:t xml:space="preserve">לא, יש בעיה, יש בעיה כי אני צריך להוסיף לו זמן. אני אעצור את השעון. תראו, אתם רוצים לדבר, קיבלתם את הזמן. תירשם </w:t>
      </w:r>
      <w:bookmarkStart w:id="16598" w:name="_ETM_Q43_141171"/>
      <w:bookmarkEnd w:id="16598"/>
      <w:r>
        <w:rPr>
          <w:rFonts w:hint="cs"/>
          <w:rtl/>
        </w:rPr>
        <w:t xml:space="preserve">לזכות דיבור, יש דיון אישי, תירשם. </w:t>
      </w:r>
    </w:p>
    <w:p w:rsidR="00CF35E1" w:rsidRDefault="00CF35E1" w:rsidP="009635F5">
      <w:pPr>
        <w:rPr>
          <w:rtl/>
        </w:rPr>
      </w:pPr>
    </w:p>
    <w:p w:rsidR="00CF35E1" w:rsidRDefault="00CF35E1" w:rsidP="003258F0">
      <w:pPr>
        <w:pStyle w:val="af5"/>
        <w:keepNext/>
        <w:rPr>
          <w:rtl/>
        </w:rPr>
      </w:pPr>
      <w:r w:rsidRPr="00385BA2">
        <w:rPr>
          <w:rStyle w:val="TagStyle"/>
          <w:rtl/>
        </w:rPr>
        <w:t xml:space="preserve"> &lt;&lt; קריאה &gt;&gt; </w:t>
      </w:r>
      <w:r>
        <w:rPr>
          <w:rtl/>
        </w:rPr>
        <w:t>רון כץ (יש עתיד):</w:t>
      </w:r>
      <w:r w:rsidRPr="00385BA2">
        <w:rPr>
          <w:rStyle w:val="TagStyle"/>
          <w:rtl/>
        </w:rPr>
        <w:t xml:space="preserve"> &lt;&lt; קריאה &gt;&gt;</w:t>
      </w:r>
      <w:r>
        <w:rPr>
          <w:rtl/>
        </w:rPr>
        <w:t xml:space="preserve">   </w:t>
      </w:r>
    </w:p>
    <w:p w:rsidR="00CF35E1" w:rsidRDefault="00CF35E1" w:rsidP="00487752">
      <w:pPr>
        <w:rPr>
          <w:rtl/>
          <w:lang w:eastAsia="he-IL"/>
        </w:rPr>
      </w:pPr>
    </w:p>
    <w:p w:rsidR="00CF35E1" w:rsidRDefault="00CF35E1" w:rsidP="00A04A55">
      <w:pPr>
        <w:rPr>
          <w:rtl/>
          <w:lang w:eastAsia="he-IL"/>
        </w:rPr>
      </w:pPr>
      <w:r>
        <w:rPr>
          <w:rFonts w:hint="cs"/>
          <w:rtl/>
          <w:lang w:eastAsia="he-IL"/>
        </w:rPr>
        <w:t xml:space="preserve">לא רוצה לדבר, רוצה לדעת על מה זה מבוסס כשאומרים שקרים על </w:t>
      </w:r>
      <w:bookmarkStart w:id="16599" w:name="_ETM_Q43_147926"/>
      <w:bookmarkEnd w:id="16599"/>
      <w:r>
        <w:rPr>
          <w:rFonts w:hint="cs"/>
          <w:rtl/>
          <w:lang w:eastAsia="he-IL"/>
        </w:rPr>
        <w:t xml:space="preserve">המדינה שלי. </w:t>
      </w:r>
      <w:bookmarkStart w:id="16600" w:name="_ETM_Q43_144022"/>
      <w:bookmarkEnd w:id="16600"/>
      <w:r>
        <w:rPr>
          <w:rFonts w:hint="cs"/>
          <w:rtl/>
          <w:lang w:eastAsia="he-IL"/>
        </w:rPr>
        <w:t xml:space="preserve"> </w:t>
      </w:r>
    </w:p>
    <w:p w:rsidR="00CF35E1" w:rsidRDefault="00CF35E1" w:rsidP="003258F0">
      <w:pPr>
        <w:rPr>
          <w:rtl/>
          <w:lang w:eastAsia="he-IL"/>
        </w:rPr>
      </w:pPr>
    </w:p>
    <w:p w:rsidR="00CF35E1" w:rsidRDefault="00CF35E1" w:rsidP="003258F0">
      <w:pPr>
        <w:pStyle w:val="af6"/>
        <w:keepNext/>
        <w:rPr>
          <w:rtl/>
        </w:rPr>
      </w:pPr>
      <w:r w:rsidRPr="00007539">
        <w:rPr>
          <w:rStyle w:val="TagStyle"/>
          <w:rtl/>
        </w:rPr>
        <w:t xml:space="preserve"> &lt;&lt; יור &gt;&gt; </w:t>
      </w:r>
      <w:r>
        <w:rPr>
          <w:rtl/>
        </w:rPr>
        <w:t>היו"ר יבגני סובה:</w:t>
      </w:r>
      <w:r w:rsidRPr="00007539">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תודה רבה, חבר הכנסת כץ, תודה רבה. בבקשה, תמשיך. </w:t>
      </w:r>
    </w:p>
    <w:p w:rsidR="00CF35E1" w:rsidRDefault="00CF35E1" w:rsidP="003258F0">
      <w:pPr>
        <w:rPr>
          <w:rtl/>
          <w:lang w:eastAsia="he-IL"/>
        </w:rPr>
      </w:pPr>
    </w:p>
    <w:p w:rsidR="00CF35E1" w:rsidRDefault="00CF35E1" w:rsidP="003258F0">
      <w:pPr>
        <w:pStyle w:val="-"/>
        <w:keepNext/>
        <w:rPr>
          <w:rtl/>
        </w:rPr>
      </w:pPr>
      <w:bookmarkStart w:id="16601" w:name="ET_speakercontinue_5785_5"/>
      <w:r w:rsidRPr="00007539">
        <w:rPr>
          <w:rStyle w:val="TagStyle"/>
          <w:rtl/>
        </w:rPr>
        <w:t xml:space="preserve"> &lt;&lt; דובר_המשך &gt;&gt; </w:t>
      </w:r>
      <w:r>
        <w:rPr>
          <w:rtl/>
        </w:rPr>
        <w:t>עופר כסיף (חד"ש-תע"ל):</w:t>
      </w:r>
      <w:r w:rsidRPr="00007539">
        <w:rPr>
          <w:rStyle w:val="TagStyle"/>
          <w:rtl/>
        </w:rPr>
        <w:t xml:space="preserve"> &lt;&lt; דובר_המשך &gt;&gt;</w:t>
      </w:r>
      <w:r>
        <w:rPr>
          <w:rtl/>
        </w:rPr>
        <w:t xml:space="preserve">   </w:t>
      </w:r>
      <w:bookmarkEnd w:id="16601"/>
    </w:p>
    <w:p w:rsidR="00CF35E1" w:rsidRDefault="00CF35E1" w:rsidP="00487752">
      <w:pPr>
        <w:rPr>
          <w:rtl/>
          <w:lang w:eastAsia="he-IL"/>
        </w:rPr>
      </w:pPr>
    </w:p>
    <w:p w:rsidR="00CF35E1" w:rsidRDefault="00CF35E1" w:rsidP="00A12230">
      <w:pPr>
        <w:rPr>
          <w:rtl/>
          <w:lang w:eastAsia="he-IL"/>
        </w:rPr>
      </w:pPr>
      <w:r>
        <w:rPr>
          <w:rFonts w:hint="cs"/>
          <w:rtl/>
          <w:lang w:eastAsia="he-IL"/>
        </w:rPr>
        <w:t xml:space="preserve">כל מה שאמרתי </w:t>
      </w:r>
      <w:bookmarkStart w:id="16602" w:name="_ETM_Q43_151783"/>
      <w:bookmarkEnd w:id="16602"/>
      <w:r>
        <w:rPr>
          <w:rFonts w:hint="cs"/>
          <w:rtl/>
          <w:lang w:eastAsia="he-IL"/>
        </w:rPr>
        <w:t xml:space="preserve">מבוסס ופורסם בתקשורת הישראלית </w:t>
      </w:r>
      <w:r>
        <w:rPr>
          <w:rFonts w:hint="eastAsia"/>
          <w:rtl/>
          <w:lang w:eastAsia="he-IL"/>
        </w:rPr>
        <w:t>–</w:t>
      </w:r>
      <w:r>
        <w:rPr>
          <w:rFonts w:hint="cs"/>
          <w:rtl/>
          <w:lang w:eastAsia="he-IL"/>
        </w:rPr>
        <w:t xml:space="preserve"> גם בחו"ל, אבל גם הישראלית </w:t>
      </w:r>
      <w:r>
        <w:rPr>
          <w:rtl/>
          <w:lang w:eastAsia="he-IL"/>
        </w:rPr>
        <w:t>–</w:t>
      </w:r>
      <w:r>
        <w:rPr>
          <w:rFonts w:hint="cs"/>
          <w:rtl/>
          <w:lang w:eastAsia="he-IL"/>
        </w:rPr>
        <w:t xml:space="preserve"> וכל מה שאמרתי, כולל הדוגמאות הקונקרטיות, </w:t>
      </w:r>
      <w:proofErr w:type="spellStart"/>
      <w:r>
        <w:rPr>
          <w:rFonts w:hint="cs"/>
          <w:rtl/>
          <w:lang w:eastAsia="he-IL"/>
        </w:rPr>
        <w:t>ומייד</w:t>
      </w:r>
      <w:proofErr w:type="spellEnd"/>
      <w:r>
        <w:rPr>
          <w:rFonts w:hint="cs"/>
          <w:rtl/>
          <w:lang w:eastAsia="he-IL"/>
        </w:rPr>
        <w:t xml:space="preserve"> אני </w:t>
      </w:r>
      <w:bookmarkStart w:id="16603" w:name="_ETM_Q43_162157"/>
      <w:bookmarkEnd w:id="16603"/>
      <w:r>
        <w:rPr>
          <w:rFonts w:hint="cs"/>
          <w:rtl/>
          <w:lang w:eastAsia="he-IL"/>
        </w:rPr>
        <w:t xml:space="preserve">אצטט, פורסם בין השאר בעיתון הארץ, גם במאמר מערכת וגם בכתבה שסיקרה את זה. לבוא ולהגיד שאני ממציא או משמיץ זה השקר, זאת ההשמצה. הכול מתועד, ואני מצטט. נכתב בעיתון הארץ כך, ש"בתחקיר שפורסם </w:t>
      </w:r>
      <w:bookmarkStart w:id="16604" w:name="_ETM_Q43_183131"/>
      <w:bookmarkEnd w:id="16604"/>
      <w:r w:rsidR="00487752">
        <w:rPr>
          <w:rFonts w:hint="cs"/>
          <w:rtl/>
          <w:lang w:eastAsia="he-IL"/>
        </w:rPr>
        <w:t>– – –</w:t>
      </w:r>
      <w:r>
        <w:rPr>
          <w:rFonts w:hint="cs"/>
          <w:rtl/>
          <w:lang w:eastAsia="he-IL"/>
        </w:rPr>
        <w:t xml:space="preserve"> סיפר אדם ששירת בתפקיד חובש במתקן</w:t>
      </w:r>
      <w:bookmarkStart w:id="16605" w:name="ET_interruption_5786_6"/>
      <w:r w:rsidR="00A04A55">
        <w:rPr>
          <w:rFonts w:hint="cs"/>
          <w:rtl/>
          <w:lang w:eastAsia="he-IL"/>
        </w:rPr>
        <w:t xml:space="preserve"> </w:t>
      </w:r>
      <w:r w:rsidR="00487752">
        <w:rPr>
          <w:rFonts w:hint="cs"/>
          <w:rtl/>
          <w:lang w:eastAsia="he-IL"/>
        </w:rPr>
        <w:t>– –</w:t>
      </w:r>
      <w:r w:rsidR="00A12230">
        <w:rPr>
          <w:rFonts w:hint="cs"/>
          <w:rtl/>
          <w:lang w:eastAsia="he-IL"/>
        </w:rPr>
        <w:t>"</w:t>
      </w:r>
    </w:p>
    <w:p w:rsidR="00A04A55" w:rsidRDefault="00A04A55" w:rsidP="00A04A55">
      <w:pPr>
        <w:rPr>
          <w:rtl/>
        </w:rPr>
      </w:pPr>
    </w:p>
    <w:p w:rsidR="00CF35E1" w:rsidRDefault="00CF35E1" w:rsidP="003258F0">
      <w:pPr>
        <w:pStyle w:val="af5"/>
        <w:keepNext/>
        <w:rPr>
          <w:rtl/>
        </w:rPr>
      </w:pPr>
      <w:bookmarkStart w:id="16606" w:name="ET_interruption_6151_42"/>
      <w:r w:rsidRPr="00385BA2">
        <w:rPr>
          <w:rStyle w:val="TagStyle"/>
          <w:rtl/>
        </w:rPr>
        <w:t xml:space="preserve"> &lt;&lt; קריאה &gt;&gt; </w:t>
      </w:r>
      <w:r>
        <w:rPr>
          <w:rtl/>
        </w:rPr>
        <w:t>רון כץ (יש עתיד):</w:t>
      </w:r>
      <w:r w:rsidRPr="00385BA2">
        <w:rPr>
          <w:rStyle w:val="TagStyle"/>
          <w:rtl/>
        </w:rPr>
        <w:t xml:space="preserve"> &lt;&lt; קריאה &gt;&gt;</w:t>
      </w:r>
      <w:r>
        <w:rPr>
          <w:rtl/>
        </w:rPr>
        <w:t xml:space="preserve">   </w:t>
      </w:r>
      <w:bookmarkEnd w:id="16606"/>
    </w:p>
    <w:p w:rsidR="00CF35E1" w:rsidRDefault="00CF35E1" w:rsidP="00487752">
      <w:pPr>
        <w:rPr>
          <w:rtl/>
          <w:lang w:eastAsia="he-IL"/>
        </w:rPr>
      </w:pPr>
    </w:p>
    <w:bookmarkEnd w:id="16605"/>
    <w:p w:rsidR="00CF35E1" w:rsidRDefault="00CF35E1" w:rsidP="00487752">
      <w:pPr>
        <w:rPr>
          <w:rtl/>
          <w:lang w:eastAsia="he-IL"/>
        </w:rPr>
      </w:pPr>
      <w:r>
        <w:rPr>
          <w:rFonts w:hint="cs"/>
          <w:rtl/>
          <w:lang w:eastAsia="he-IL"/>
        </w:rPr>
        <w:t xml:space="preserve">גם </w:t>
      </w:r>
      <w:r w:rsidR="00487752">
        <w:rPr>
          <w:rFonts w:hint="cs"/>
          <w:rtl/>
          <w:lang w:eastAsia="he-IL"/>
        </w:rPr>
        <w:t>– – –</w:t>
      </w:r>
    </w:p>
    <w:p w:rsidR="00CF35E1" w:rsidRDefault="00CF35E1" w:rsidP="003258F0">
      <w:pPr>
        <w:rPr>
          <w:rtl/>
          <w:lang w:eastAsia="he-IL"/>
        </w:rPr>
      </w:pPr>
    </w:p>
    <w:p w:rsidR="00CF35E1" w:rsidRDefault="00CF35E1" w:rsidP="003258F0">
      <w:pPr>
        <w:pStyle w:val="-"/>
        <w:keepNext/>
        <w:rPr>
          <w:rtl/>
        </w:rPr>
      </w:pPr>
      <w:bookmarkStart w:id="16607" w:name="ET_speakercontinue_5785_7"/>
      <w:r w:rsidRPr="00007539">
        <w:rPr>
          <w:rStyle w:val="TagStyle"/>
          <w:rtl/>
        </w:rPr>
        <w:t xml:space="preserve"> &lt;&lt; דובר_המשך &gt;&gt; </w:t>
      </w:r>
      <w:r>
        <w:rPr>
          <w:rtl/>
        </w:rPr>
        <w:t>עופר כסיף (חד"ש-תע"ל):</w:t>
      </w:r>
      <w:r w:rsidRPr="00007539">
        <w:rPr>
          <w:rStyle w:val="TagStyle"/>
          <w:rtl/>
        </w:rPr>
        <w:t xml:space="preserve"> &lt;&lt; דובר_המשך &gt;&gt;</w:t>
      </w:r>
      <w:r>
        <w:rPr>
          <w:rtl/>
        </w:rPr>
        <w:t xml:space="preserve">   </w:t>
      </w:r>
      <w:bookmarkEnd w:id="16607"/>
    </w:p>
    <w:p w:rsidR="00CF35E1" w:rsidRDefault="00CF35E1" w:rsidP="00487752">
      <w:pPr>
        <w:rPr>
          <w:rtl/>
          <w:lang w:eastAsia="he-IL"/>
        </w:rPr>
      </w:pPr>
    </w:p>
    <w:p w:rsidR="00CF35E1" w:rsidRDefault="00A12230" w:rsidP="00A12230">
      <w:pPr>
        <w:rPr>
          <w:rtl/>
          <w:lang w:eastAsia="he-IL"/>
        </w:rPr>
      </w:pPr>
      <w:r>
        <w:rPr>
          <w:rFonts w:hint="cs"/>
          <w:rtl/>
          <w:lang w:eastAsia="he-IL"/>
        </w:rPr>
        <w:t>"</w:t>
      </w:r>
      <w:r w:rsidR="00487752">
        <w:rPr>
          <w:rFonts w:hint="cs"/>
          <w:rtl/>
          <w:lang w:eastAsia="he-IL"/>
        </w:rPr>
        <w:t>– –</w:t>
      </w:r>
      <w:r w:rsidR="00CF35E1">
        <w:rPr>
          <w:rFonts w:hint="cs"/>
          <w:rtl/>
          <w:lang w:eastAsia="he-IL"/>
        </w:rPr>
        <w:t xml:space="preserve"> כי היה עד לקטיעת ידיו של עצור שנגרמה עקב </w:t>
      </w:r>
      <w:bookmarkStart w:id="16608" w:name="_ETM_Q43_192723"/>
      <w:bookmarkEnd w:id="16608"/>
      <w:proofErr w:type="spellStart"/>
      <w:r w:rsidR="00CF35E1">
        <w:rPr>
          <w:rFonts w:hint="cs"/>
          <w:rtl/>
          <w:lang w:eastAsia="he-IL"/>
        </w:rPr>
        <w:t>איזוק</w:t>
      </w:r>
      <w:proofErr w:type="spellEnd"/>
      <w:r w:rsidR="00CF35E1">
        <w:rPr>
          <w:rFonts w:hint="cs"/>
          <w:rtl/>
          <w:lang w:eastAsia="he-IL"/>
        </w:rPr>
        <w:t xml:space="preserve"> הדוק ומתמשך שלהן, כפי שנחשף </w:t>
      </w:r>
      <w:proofErr w:type="spellStart"/>
      <w:r w:rsidR="00CF35E1">
        <w:rPr>
          <w:rFonts w:hint="cs"/>
          <w:rtl/>
          <w:lang w:eastAsia="he-IL"/>
        </w:rPr>
        <w:t>בהארץ</w:t>
      </w:r>
      <w:proofErr w:type="spellEnd"/>
      <w:r w:rsidR="00CF35E1">
        <w:rPr>
          <w:rFonts w:hint="cs"/>
          <w:rtl/>
          <w:lang w:eastAsia="he-IL"/>
        </w:rPr>
        <w:t xml:space="preserve"> לפני כחודשיים". </w:t>
      </w:r>
      <w:bookmarkStart w:id="16609" w:name="_ETM_Q43_198654"/>
      <w:bookmarkStart w:id="16610" w:name="_ETM_Q43_198687"/>
      <w:bookmarkStart w:id="16611" w:name="_ETM_Q43_198797"/>
      <w:bookmarkStart w:id="16612" w:name="_ETM_Q43_198839"/>
      <w:bookmarkEnd w:id="16609"/>
      <w:bookmarkEnd w:id="16610"/>
      <w:bookmarkEnd w:id="16611"/>
      <w:bookmarkEnd w:id="16612"/>
      <w:r w:rsidR="00CF35E1">
        <w:rPr>
          <w:rFonts w:hint="cs"/>
          <w:rtl/>
          <w:lang w:eastAsia="he-IL"/>
        </w:rPr>
        <w:t xml:space="preserve">אני ממשיך הכול לצטט, הכול </w:t>
      </w:r>
      <w:proofErr w:type="spellStart"/>
      <w:r w:rsidR="00CF35E1">
        <w:rPr>
          <w:rFonts w:hint="cs"/>
          <w:rtl/>
          <w:lang w:eastAsia="he-IL"/>
        </w:rPr>
        <w:t>הכול</w:t>
      </w:r>
      <w:proofErr w:type="spellEnd"/>
      <w:r w:rsidR="00CF35E1">
        <w:rPr>
          <w:rFonts w:hint="cs"/>
          <w:rtl/>
          <w:lang w:eastAsia="he-IL"/>
        </w:rPr>
        <w:t xml:space="preserve"> מופיע, </w:t>
      </w:r>
      <w:bookmarkStart w:id="16613" w:name="_ETM_Q43_202136"/>
      <w:bookmarkEnd w:id="16613"/>
      <w:r w:rsidR="00CF35E1">
        <w:rPr>
          <w:rFonts w:hint="cs"/>
          <w:rtl/>
          <w:lang w:eastAsia="he-IL"/>
        </w:rPr>
        <w:t>שום דבר אינו המצאה שלי. אני ממשיך לצטט.</w:t>
      </w:r>
    </w:p>
    <w:p w:rsidR="00CF35E1" w:rsidRDefault="00CF35E1" w:rsidP="003258F0">
      <w:pPr>
        <w:rPr>
          <w:rtl/>
          <w:lang w:eastAsia="he-IL"/>
        </w:rPr>
      </w:pPr>
    </w:p>
    <w:p w:rsidR="00CF35E1" w:rsidRDefault="00CF35E1" w:rsidP="003258F0">
      <w:pPr>
        <w:pStyle w:val="af5"/>
        <w:keepNext/>
        <w:rPr>
          <w:rtl/>
        </w:rPr>
      </w:pPr>
      <w:bookmarkStart w:id="16614" w:name="ET_interruption_6345_8"/>
      <w:r w:rsidRPr="00007539">
        <w:rPr>
          <w:rStyle w:val="TagStyle"/>
          <w:rtl/>
        </w:rPr>
        <w:t xml:space="preserve"> &lt;&lt; קריאה &gt;&gt; </w:t>
      </w:r>
      <w:r>
        <w:rPr>
          <w:rtl/>
        </w:rPr>
        <w:t>טלי גוטליב (הליכוד):</w:t>
      </w:r>
      <w:r w:rsidRPr="00007539">
        <w:rPr>
          <w:rStyle w:val="TagStyle"/>
          <w:rtl/>
        </w:rPr>
        <w:t xml:space="preserve"> &lt;&lt; קריאה &gt;&gt;</w:t>
      </w:r>
      <w:r>
        <w:rPr>
          <w:rtl/>
        </w:rPr>
        <w:t xml:space="preserve">   </w:t>
      </w:r>
      <w:bookmarkEnd w:id="16614"/>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המצאה של עיתון הארץ. </w:t>
      </w:r>
    </w:p>
    <w:p w:rsidR="00CF35E1" w:rsidRDefault="00CF35E1" w:rsidP="003258F0">
      <w:pPr>
        <w:rPr>
          <w:rtl/>
          <w:lang w:eastAsia="he-IL"/>
        </w:rPr>
      </w:pPr>
    </w:p>
    <w:p w:rsidR="00CF35E1" w:rsidRDefault="00CF35E1" w:rsidP="003258F0">
      <w:pPr>
        <w:pStyle w:val="-"/>
        <w:keepNext/>
        <w:rPr>
          <w:rtl/>
        </w:rPr>
      </w:pPr>
      <w:bookmarkStart w:id="16615" w:name="ET_speakercontinue_5785_9"/>
      <w:r w:rsidRPr="00007539">
        <w:rPr>
          <w:rStyle w:val="TagStyle"/>
          <w:rtl/>
        </w:rPr>
        <w:t xml:space="preserve"> &lt;&lt; דובר_המשך &gt;&gt; </w:t>
      </w:r>
      <w:r>
        <w:rPr>
          <w:rtl/>
        </w:rPr>
        <w:t>עופר כסיף (חד"ש-תע"ל):</w:t>
      </w:r>
      <w:r w:rsidRPr="00007539">
        <w:rPr>
          <w:rStyle w:val="TagStyle"/>
          <w:rtl/>
        </w:rPr>
        <w:t xml:space="preserve"> &lt;&lt; דובר_המשך &gt;&gt;</w:t>
      </w:r>
      <w:r>
        <w:rPr>
          <w:rtl/>
        </w:rPr>
        <w:t xml:space="preserve">   </w:t>
      </w:r>
      <w:bookmarkEnd w:id="16615"/>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"צחנה של </w:t>
      </w:r>
      <w:bookmarkStart w:id="16616" w:name="_ETM_Q43_205793"/>
      <w:bookmarkEnd w:id="16616"/>
      <w:r>
        <w:rPr>
          <w:rFonts w:hint="cs"/>
          <w:rtl/>
          <w:lang w:eastAsia="he-IL"/>
        </w:rPr>
        <w:t xml:space="preserve">ריקבון פצעים" </w:t>
      </w:r>
      <w:r>
        <w:rPr>
          <w:rFonts w:hint="eastAsia"/>
          <w:rtl/>
          <w:lang w:eastAsia="he-IL"/>
        </w:rPr>
        <w:t>–</w:t>
      </w:r>
      <w:r>
        <w:rPr>
          <w:rFonts w:hint="cs"/>
          <w:rtl/>
          <w:lang w:eastAsia="he-IL"/>
        </w:rPr>
        <w:t xml:space="preserve"> אני לא יכול ככה, אני לא מוכן ואתה אמור להוסיף </w:t>
      </w:r>
      <w:bookmarkStart w:id="16617" w:name="_ETM_Q43_210606"/>
      <w:bookmarkEnd w:id="16617"/>
      <w:r>
        <w:rPr>
          <w:rFonts w:hint="cs"/>
          <w:rtl/>
          <w:lang w:eastAsia="he-IL"/>
        </w:rPr>
        <w:t xml:space="preserve">לי זמן. </w:t>
      </w:r>
    </w:p>
    <w:p w:rsidR="00CF35E1" w:rsidRDefault="00CF35E1" w:rsidP="003258F0">
      <w:pPr>
        <w:rPr>
          <w:rtl/>
          <w:lang w:eastAsia="he-IL"/>
        </w:rPr>
      </w:pPr>
    </w:p>
    <w:p w:rsidR="00CF35E1" w:rsidRDefault="00CF35E1" w:rsidP="003258F0">
      <w:pPr>
        <w:pStyle w:val="af6"/>
        <w:keepNext/>
        <w:rPr>
          <w:rtl/>
        </w:rPr>
      </w:pPr>
      <w:r w:rsidRPr="00007539">
        <w:rPr>
          <w:rStyle w:val="TagStyle"/>
          <w:rtl/>
        </w:rPr>
        <w:t xml:space="preserve"> &lt;&lt; יור &gt;&gt; </w:t>
      </w:r>
      <w:r>
        <w:rPr>
          <w:rtl/>
        </w:rPr>
        <w:t>היו"ר יבגני סובה:</w:t>
      </w:r>
      <w:r w:rsidRPr="00007539">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אני מוסיף לך עוד חצי דקה. אתה לא צריך כל פעם להעיר</w:t>
      </w:r>
      <w:bookmarkStart w:id="16618" w:name="_ETM_Q43_213851"/>
      <w:bookmarkEnd w:id="16618"/>
      <w:r>
        <w:rPr>
          <w:rFonts w:hint="cs"/>
          <w:rtl/>
          <w:lang w:eastAsia="he-IL"/>
        </w:rPr>
        <w:t xml:space="preserve">. חצי דקה אני אוסיף לך על קריאות הביניים, בבקשה. </w:t>
      </w:r>
    </w:p>
    <w:p w:rsidR="00CF35E1" w:rsidRDefault="00CF35E1" w:rsidP="003258F0">
      <w:pPr>
        <w:rPr>
          <w:rtl/>
          <w:lang w:eastAsia="he-IL"/>
        </w:rPr>
      </w:pPr>
    </w:p>
    <w:p w:rsidR="00CF35E1" w:rsidRDefault="00CF35E1" w:rsidP="003258F0">
      <w:pPr>
        <w:pStyle w:val="-"/>
        <w:keepNext/>
        <w:rPr>
          <w:rtl/>
        </w:rPr>
      </w:pPr>
      <w:bookmarkStart w:id="16619" w:name="ET_speakercontinue_5785_11"/>
      <w:r w:rsidRPr="00007539">
        <w:rPr>
          <w:rStyle w:val="TagStyle"/>
          <w:rtl/>
        </w:rPr>
        <w:t xml:space="preserve"> &lt;&lt; דובר_המשך &gt;&gt; </w:t>
      </w:r>
      <w:r>
        <w:rPr>
          <w:rtl/>
        </w:rPr>
        <w:t>עופר כסיף (חד"ש-תע"ל):</w:t>
      </w:r>
      <w:r w:rsidRPr="00007539">
        <w:rPr>
          <w:rStyle w:val="TagStyle"/>
          <w:rtl/>
        </w:rPr>
        <w:t xml:space="preserve"> &lt;&lt; דובר_המשך &gt;&gt;</w:t>
      </w:r>
      <w:r>
        <w:rPr>
          <w:rtl/>
        </w:rPr>
        <w:t xml:space="preserve">   </w:t>
      </w:r>
      <w:bookmarkEnd w:id="16619"/>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"'צחנה של ריקבון פצעים </w:t>
      </w:r>
      <w:bookmarkStart w:id="16620" w:name="_ETM_Q43_219534"/>
      <w:bookmarkEnd w:id="16620"/>
      <w:r>
        <w:rPr>
          <w:rFonts w:hint="cs"/>
          <w:rtl/>
          <w:lang w:eastAsia="he-IL"/>
        </w:rPr>
        <w:t xml:space="preserve">עמדה באוויר', סיפר החובש, 'הרגשתי שאני עד להתעללות'. עוד סיפר כי הורו לו לבצע לעצורים הליכים רפואיים שאינם בתחום המומחיות שלו, ובלי חומרי הדברה. לדבריו נאמר לו, </w:t>
      </w:r>
      <w:bookmarkStart w:id="16621" w:name="_ETM_Q43_234629"/>
      <w:bookmarkEnd w:id="16621"/>
      <w:r>
        <w:rPr>
          <w:rFonts w:hint="cs"/>
          <w:rtl/>
          <w:lang w:eastAsia="he-IL"/>
        </w:rPr>
        <w:t xml:space="preserve">כי אם הם יתלוננו </w:t>
      </w:r>
      <w:r w:rsidR="00487752">
        <w:rPr>
          <w:rFonts w:hint="cs"/>
          <w:rtl/>
          <w:lang w:eastAsia="he-IL"/>
        </w:rPr>
        <w:t>– – –</w:t>
      </w:r>
      <w:r>
        <w:rPr>
          <w:rFonts w:hint="cs"/>
          <w:rtl/>
          <w:lang w:eastAsia="he-IL"/>
        </w:rPr>
        <w:t>"</w:t>
      </w:r>
    </w:p>
    <w:p w:rsidR="00CF35E1" w:rsidRDefault="00CF35E1" w:rsidP="003258F0">
      <w:pPr>
        <w:rPr>
          <w:rtl/>
          <w:lang w:eastAsia="he-IL"/>
        </w:rPr>
      </w:pPr>
    </w:p>
    <w:p w:rsidR="00CF35E1" w:rsidRDefault="00CF35E1" w:rsidP="003258F0">
      <w:pPr>
        <w:pStyle w:val="af5"/>
        <w:keepNext/>
        <w:rPr>
          <w:rtl/>
        </w:rPr>
      </w:pPr>
      <w:r w:rsidRPr="00007539">
        <w:rPr>
          <w:rStyle w:val="TagStyle"/>
          <w:rtl/>
        </w:rPr>
        <w:t xml:space="preserve"> &lt;&lt; קריאה &gt;&gt; </w:t>
      </w:r>
      <w:r>
        <w:rPr>
          <w:rtl/>
        </w:rPr>
        <w:t>טלי גוטליב (הליכוד):</w:t>
      </w:r>
      <w:r w:rsidRPr="00007539">
        <w:rPr>
          <w:rStyle w:val="TagStyle"/>
          <w:rtl/>
        </w:rPr>
        <w:t xml:space="preserve"> &lt;&lt; קריאה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הדברה? </w:t>
      </w:r>
    </w:p>
    <w:p w:rsidR="00CF35E1" w:rsidRDefault="00CF35E1" w:rsidP="003258F0">
      <w:pPr>
        <w:rPr>
          <w:rtl/>
          <w:lang w:eastAsia="he-IL"/>
        </w:rPr>
      </w:pPr>
    </w:p>
    <w:p w:rsidR="00CF35E1" w:rsidRDefault="00CF35E1" w:rsidP="003258F0">
      <w:pPr>
        <w:pStyle w:val="-"/>
        <w:keepNext/>
        <w:rPr>
          <w:rtl/>
        </w:rPr>
      </w:pPr>
      <w:bookmarkStart w:id="16622" w:name="ET_speakercontinue_5785_13"/>
      <w:r w:rsidRPr="00007539">
        <w:rPr>
          <w:rStyle w:val="TagStyle"/>
          <w:rtl/>
        </w:rPr>
        <w:t xml:space="preserve"> &lt;&lt; דובר_המשך &gt;&gt; </w:t>
      </w:r>
      <w:r>
        <w:rPr>
          <w:rtl/>
        </w:rPr>
        <w:t>עופר כסיף (חד"ש-תע"ל):</w:t>
      </w:r>
      <w:r w:rsidRPr="00007539">
        <w:rPr>
          <w:rStyle w:val="TagStyle"/>
          <w:rtl/>
        </w:rPr>
        <w:t xml:space="preserve"> &lt;&lt; דובר_המשך &gt;&gt;</w:t>
      </w:r>
      <w:r>
        <w:rPr>
          <w:rtl/>
        </w:rPr>
        <w:t xml:space="preserve">   </w:t>
      </w:r>
      <w:bookmarkEnd w:id="16622"/>
    </w:p>
    <w:p w:rsidR="00CF35E1" w:rsidRDefault="00CF35E1" w:rsidP="00487752">
      <w:pPr>
        <w:rPr>
          <w:rtl/>
          <w:lang w:eastAsia="he-IL"/>
        </w:rPr>
      </w:pPr>
    </w:p>
    <w:p w:rsidR="00CF35E1" w:rsidRDefault="00CF35E1" w:rsidP="003258F0">
      <w:pPr>
        <w:rPr>
          <w:rtl/>
          <w:lang w:eastAsia="he-IL"/>
        </w:rPr>
      </w:pPr>
      <w:r>
        <w:rPr>
          <w:rFonts w:hint="cs"/>
          <w:rtl/>
          <w:lang w:eastAsia="he-IL"/>
        </w:rPr>
        <w:t>הרדמה, סליחה</w:t>
      </w:r>
      <w:bookmarkStart w:id="16623" w:name="_ETM_Q43_240364"/>
      <w:bookmarkStart w:id="16624" w:name="_ETM_Q43_240436"/>
      <w:bookmarkStart w:id="16625" w:name="_ETM_Q43_240501"/>
      <w:bookmarkStart w:id="16626" w:name="_ETM_Q43_240551"/>
      <w:bookmarkStart w:id="16627" w:name="_ETM_Q43_239964"/>
      <w:bookmarkEnd w:id="16623"/>
      <w:bookmarkEnd w:id="16624"/>
      <w:bookmarkEnd w:id="16625"/>
      <w:bookmarkEnd w:id="16626"/>
      <w:bookmarkEnd w:id="16627"/>
      <w:r>
        <w:rPr>
          <w:rFonts w:hint="cs"/>
          <w:rtl/>
          <w:lang w:eastAsia="he-IL"/>
        </w:rPr>
        <w:t xml:space="preserve"> </w:t>
      </w:r>
      <w:r>
        <w:rPr>
          <w:rtl/>
          <w:lang w:eastAsia="he-IL"/>
        </w:rPr>
        <w:t>–</w:t>
      </w:r>
      <w:r>
        <w:rPr>
          <w:rFonts w:hint="cs"/>
          <w:rtl/>
          <w:lang w:eastAsia="he-IL"/>
        </w:rPr>
        <w:t xml:space="preserve"> ובלי חומרי הרדמה. </w:t>
      </w:r>
    </w:p>
    <w:p w:rsidR="00CF35E1" w:rsidRDefault="00CF35E1" w:rsidP="003258F0">
      <w:pPr>
        <w:rPr>
          <w:rtl/>
          <w:lang w:eastAsia="he-IL"/>
        </w:rPr>
      </w:pPr>
      <w:bookmarkStart w:id="16628" w:name="_ETM_Q43_239836"/>
      <w:bookmarkStart w:id="16629" w:name="_ETM_Q43_239889"/>
      <w:bookmarkStart w:id="16630" w:name="_ETM_Q43_239973"/>
      <w:bookmarkEnd w:id="16628"/>
      <w:bookmarkEnd w:id="16629"/>
      <w:bookmarkEnd w:id="16630"/>
    </w:p>
    <w:p w:rsidR="00CF35E1" w:rsidRDefault="00CF35E1" w:rsidP="003258F0">
      <w:pPr>
        <w:pStyle w:val="af5"/>
        <w:keepNext/>
        <w:rPr>
          <w:rtl/>
        </w:rPr>
      </w:pPr>
      <w:r w:rsidRPr="00BF3E05">
        <w:rPr>
          <w:rStyle w:val="TagStyle"/>
          <w:rtl/>
        </w:rPr>
        <w:t xml:space="preserve"> &lt;&lt; קריאה &gt;&gt; </w:t>
      </w:r>
      <w:r>
        <w:rPr>
          <w:rtl/>
        </w:rPr>
        <w:t>טלי גוטליב (הליכוד):</w:t>
      </w:r>
      <w:r w:rsidRPr="00BF3E05">
        <w:rPr>
          <w:rStyle w:val="TagStyle"/>
          <w:rtl/>
        </w:rPr>
        <w:t xml:space="preserve"> &lt;&lt; קריאה &gt;&gt;</w:t>
      </w:r>
      <w:r>
        <w:rPr>
          <w:rtl/>
        </w:rPr>
        <w:t xml:space="preserve">   </w:t>
      </w:r>
    </w:p>
    <w:p w:rsidR="00CF35E1" w:rsidRDefault="00CF35E1" w:rsidP="00487752">
      <w:pPr>
        <w:rPr>
          <w:rtl/>
          <w:lang w:eastAsia="he-IL"/>
        </w:rPr>
      </w:pPr>
    </w:p>
    <w:p w:rsidR="00CF35E1" w:rsidRDefault="00CF35E1" w:rsidP="003258F0">
      <w:pPr>
        <w:rPr>
          <w:rtl/>
          <w:lang w:eastAsia="he-IL"/>
        </w:rPr>
      </w:pPr>
      <w:bookmarkStart w:id="16631" w:name="_ETM_Q43_240721"/>
      <w:bookmarkEnd w:id="16631"/>
      <w:r>
        <w:rPr>
          <w:rFonts w:hint="cs"/>
          <w:rtl/>
          <w:lang w:eastAsia="he-IL"/>
        </w:rPr>
        <w:t xml:space="preserve">הכול שקר. </w:t>
      </w:r>
    </w:p>
    <w:p w:rsidR="00CF35E1" w:rsidRDefault="00CF35E1" w:rsidP="003258F0">
      <w:pPr>
        <w:keepNext/>
        <w:rPr>
          <w:rtl/>
        </w:rPr>
      </w:pPr>
      <w:bookmarkStart w:id="16632" w:name="_ETM_Q43_239907"/>
      <w:bookmarkStart w:id="16633" w:name="_ETM_Q43_239974"/>
      <w:bookmarkEnd w:id="16632"/>
      <w:bookmarkEnd w:id="16633"/>
    </w:p>
    <w:p w:rsidR="00CF35E1" w:rsidRDefault="00CF35E1" w:rsidP="003258F0">
      <w:pPr>
        <w:pStyle w:val="-"/>
        <w:keepNext/>
        <w:rPr>
          <w:rtl/>
        </w:rPr>
      </w:pPr>
      <w:bookmarkStart w:id="16634" w:name="_ETM_Q43_239801"/>
      <w:bookmarkStart w:id="16635" w:name="_ETM_Q43_239851"/>
      <w:bookmarkEnd w:id="16634"/>
      <w:bookmarkEnd w:id="16635"/>
      <w:r w:rsidRPr="00007539">
        <w:rPr>
          <w:rStyle w:val="TagStyle"/>
          <w:rtl/>
        </w:rPr>
        <w:t xml:space="preserve">&lt;&lt; דובר_המשך &gt;&gt; </w:t>
      </w:r>
      <w:r>
        <w:rPr>
          <w:rtl/>
        </w:rPr>
        <w:t>עופר כסיף (חד"ש-תע"ל):</w:t>
      </w:r>
      <w:r w:rsidRPr="00007539">
        <w:rPr>
          <w:rStyle w:val="TagStyle"/>
          <w:rtl/>
        </w:rPr>
        <w:t xml:space="preserve"> &lt;&lt; דובר_המשך &gt;&gt;</w:t>
      </w:r>
      <w:r>
        <w:rPr>
          <w:rtl/>
        </w:rPr>
        <w:t xml:space="preserve">   </w:t>
      </w:r>
    </w:p>
    <w:p w:rsidR="00CF35E1" w:rsidRDefault="00CF35E1" w:rsidP="00487752">
      <w:pPr>
        <w:rPr>
          <w:rtl/>
          <w:lang w:eastAsia="he-IL"/>
        </w:rPr>
      </w:pPr>
    </w:p>
    <w:p w:rsidR="00CF35E1" w:rsidRDefault="00CF35E1" w:rsidP="00A04A55">
      <w:pPr>
        <w:rPr>
          <w:rtl/>
          <w:lang w:eastAsia="he-IL"/>
        </w:rPr>
      </w:pPr>
      <w:bookmarkStart w:id="16636" w:name="_ETM_Q43_240020"/>
      <w:bookmarkEnd w:id="16636"/>
      <w:r>
        <w:rPr>
          <w:rFonts w:hint="cs"/>
          <w:rtl/>
          <w:lang w:eastAsia="he-IL"/>
        </w:rPr>
        <w:t xml:space="preserve">"לדבריו, נאמר לו </w:t>
      </w:r>
      <w:bookmarkStart w:id="16637" w:name="_ETM_Q43_241577"/>
      <w:bookmarkEnd w:id="16637"/>
      <w:r>
        <w:rPr>
          <w:rFonts w:hint="cs"/>
          <w:rtl/>
          <w:lang w:eastAsia="he-IL"/>
        </w:rPr>
        <w:t>כי 'אם הם יתלוננו על כאב, תן להם אקמול'</w:t>
      </w:r>
      <w:r w:rsidR="00A04A55">
        <w:rPr>
          <w:rFonts w:hint="cs"/>
          <w:rtl/>
          <w:lang w:eastAsia="he-IL"/>
        </w:rPr>
        <w:t>"</w:t>
      </w:r>
      <w:r>
        <w:rPr>
          <w:rFonts w:hint="cs"/>
          <w:rtl/>
          <w:lang w:eastAsia="he-IL"/>
        </w:rPr>
        <w:t xml:space="preserve">. </w:t>
      </w:r>
      <w:bookmarkStart w:id="16638" w:name="_ETM_Q43_247642"/>
      <w:bookmarkStart w:id="16639" w:name="_ETM_Q43_247714"/>
      <w:bookmarkStart w:id="16640" w:name="_ETM_Q43_247745"/>
      <w:bookmarkStart w:id="16641" w:name="_ETM_Q43_247812"/>
      <w:bookmarkEnd w:id="16638"/>
      <w:bookmarkEnd w:id="16639"/>
      <w:bookmarkEnd w:id="16640"/>
      <w:bookmarkEnd w:id="16641"/>
      <w:r>
        <w:rPr>
          <w:rFonts w:hint="cs"/>
          <w:rtl/>
          <w:lang w:eastAsia="he-IL"/>
        </w:rPr>
        <w:t>בחודש</w:t>
      </w:r>
      <w:bookmarkStart w:id="16642" w:name="_ETM_Q43_246015"/>
      <w:bookmarkEnd w:id="16642"/>
      <w:r>
        <w:rPr>
          <w:rFonts w:hint="cs"/>
          <w:rtl/>
          <w:lang w:eastAsia="he-IL"/>
        </w:rPr>
        <w:t xml:space="preserve"> שעבר נשלח מכתב לשר הביטחון, לשר הבריאות וליועצת המשפטית </w:t>
      </w:r>
      <w:bookmarkStart w:id="16643" w:name="_ETM_Q43_251361"/>
      <w:bookmarkEnd w:id="16643"/>
      <w:r>
        <w:rPr>
          <w:rFonts w:hint="cs"/>
          <w:rtl/>
          <w:lang w:eastAsia="he-IL"/>
        </w:rPr>
        <w:t>לממשלה, ובו מתאר רופא בבית חולים שדה בשדה תימן את התנאים בו, שלדבריו מסכנים את בריאותם של העצורים ומנוגדים לחוק. במאמר מערכת של עיתון הארץ, אני מצטט.</w:t>
      </w:r>
    </w:p>
    <w:p w:rsidR="00CF35E1" w:rsidRDefault="00CF35E1" w:rsidP="003258F0">
      <w:pPr>
        <w:rPr>
          <w:rtl/>
          <w:lang w:eastAsia="he-IL"/>
        </w:rPr>
      </w:pPr>
    </w:p>
    <w:p w:rsidR="00CF35E1" w:rsidRDefault="00CF35E1" w:rsidP="003258F0">
      <w:pPr>
        <w:pStyle w:val="af5"/>
        <w:keepNext/>
        <w:rPr>
          <w:rtl/>
        </w:rPr>
      </w:pPr>
      <w:r w:rsidRPr="00007539">
        <w:rPr>
          <w:rStyle w:val="TagStyle"/>
          <w:rtl/>
        </w:rPr>
        <w:t xml:space="preserve"> &lt;&lt; קריאה &gt;&gt; </w:t>
      </w:r>
      <w:r>
        <w:rPr>
          <w:rtl/>
        </w:rPr>
        <w:t>טלי גוטליב (הליכוד):</w:t>
      </w:r>
      <w:r w:rsidRPr="00007539">
        <w:rPr>
          <w:rStyle w:val="TagStyle"/>
          <w:rtl/>
        </w:rPr>
        <w:t xml:space="preserve"> &lt;&lt; קריאה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בעיתון אל-ג'זירה. </w:t>
      </w:r>
    </w:p>
    <w:p w:rsidR="00CF35E1" w:rsidRDefault="00CF35E1" w:rsidP="003258F0">
      <w:pPr>
        <w:rPr>
          <w:rtl/>
          <w:lang w:eastAsia="he-IL"/>
        </w:rPr>
      </w:pPr>
    </w:p>
    <w:p w:rsidR="00CF35E1" w:rsidRDefault="00CF35E1" w:rsidP="003258F0">
      <w:pPr>
        <w:pStyle w:val="af6"/>
        <w:keepNext/>
        <w:rPr>
          <w:rtl/>
        </w:rPr>
      </w:pPr>
      <w:bookmarkStart w:id="16644" w:name="ET_yor_6596_30"/>
      <w:r w:rsidRPr="00BF3E05">
        <w:rPr>
          <w:rStyle w:val="TagStyle"/>
          <w:rtl/>
        </w:rPr>
        <w:t xml:space="preserve"> &lt;&lt; יור &gt;&gt; </w:t>
      </w:r>
      <w:r>
        <w:rPr>
          <w:rtl/>
        </w:rPr>
        <w:t>היו"ר אורית פרקש הכהן:</w:t>
      </w:r>
      <w:r w:rsidRPr="00BF3E05">
        <w:rPr>
          <w:rStyle w:val="TagStyle"/>
          <w:rtl/>
        </w:rPr>
        <w:t xml:space="preserve"> &lt;&lt; יור &gt;&gt;</w:t>
      </w:r>
      <w:r>
        <w:rPr>
          <w:rtl/>
        </w:rPr>
        <w:t xml:space="preserve">   </w:t>
      </w:r>
      <w:bookmarkEnd w:id="16644"/>
    </w:p>
    <w:p w:rsidR="00CF35E1" w:rsidRDefault="00CF35E1" w:rsidP="00487752">
      <w:pPr>
        <w:rPr>
          <w:rtl/>
          <w:lang w:eastAsia="he-IL"/>
        </w:rPr>
      </w:pPr>
    </w:p>
    <w:p w:rsidR="00CF35E1" w:rsidRDefault="00CF35E1" w:rsidP="003258F0">
      <w:pPr>
        <w:rPr>
          <w:rtl/>
          <w:lang w:eastAsia="he-IL"/>
        </w:rPr>
      </w:pPr>
      <w:bookmarkStart w:id="16645" w:name="_ETM_Q43_268814"/>
      <w:bookmarkEnd w:id="16645"/>
      <w:r>
        <w:rPr>
          <w:rFonts w:hint="cs"/>
          <w:rtl/>
          <w:lang w:eastAsia="he-IL"/>
        </w:rPr>
        <w:t xml:space="preserve">תודה, תודה. טלי, תודה. </w:t>
      </w:r>
    </w:p>
    <w:p w:rsidR="00CF35E1" w:rsidRPr="00BF3E05" w:rsidRDefault="00CF35E1" w:rsidP="003258F0">
      <w:pPr>
        <w:rPr>
          <w:rtl/>
          <w:lang w:eastAsia="he-IL"/>
        </w:rPr>
      </w:pPr>
      <w:bookmarkStart w:id="16646" w:name="_ETM_Q43_269408"/>
      <w:bookmarkStart w:id="16647" w:name="_ETM_Q43_269472"/>
      <w:bookmarkEnd w:id="16646"/>
      <w:bookmarkEnd w:id="16647"/>
    </w:p>
    <w:p w:rsidR="00CF35E1" w:rsidRDefault="00CF35E1" w:rsidP="003258F0">
      <w:pPr>
        <w:pStyle w:val="-"/>
        <w:keepNext/>
        <w:rPr>
          <w:rtl/>
        </w:rPr>
      </w:pPr>
      <w:r w:rsidRPr="00007539">
        <w:rPr>
          <w:rStyle w:val="TagStyle"/>
          <w:rtl/>
        </w:rPr>
        <w:t xml:space="preserve"> &lt;&lt; דובר_המשך &gt;&gt; </w:t>
      </w:r>
      <w:r>
        <w:rPr>
          <w:rtl/>
        </w:rPr>
        <w:t>עופר כסיף (חד"ש-תע"ל):</w:t>
      </w:r>
      <w:r w:rsidRPr="00007539">
        <w:rPr>
          <w:rStyle w:val="TagStyle"/>
          <w:rtl/>
        </w:rPr>
        <w:t xml:space="preserve"> &lt;&lt; דובר_המשך &gt;&gt;</w:t>
      </w:r>
      <w:r>
        <w:rPr>
          <w:rtl/>
        </w:rPr>
        <w:t xml:space="preserve">   </w:t>
      </w:r>
    </w:p>
    <w:p w:rsidR="00CF35E1" w:rsidRDefault="00CF35E1" w:rsidP="00487752">
      <w:pPr>
        <w:rPr>
          <w:rtl/>
          <w:lang w:eastAsia="he-IL"/>
        </w:rPr>
      </w:pPr>
    </w:p>
    <w:p w:rsidR="00CF35E1" w:rsidRDefault="00CF35E1" w:rsidP="00DD5691">
      <w:pPr>
        <w:rPr>
          <w:rtl/>
          <w:lang w:eastAsia="he-IL"/>
        </w:rPr>
      </w:pPr>
      <w:r>
        <w:rPr>
          <w:rFonts w:hint="cs"/>
          <w:rtl/>
          <w:lang w:eastAsia="he-IL"/>
        </w:rPr>
        <w:t>במ</w:t>
      </w:r>
      <w:bookmarkStart w:id="16648" w:name="_ETM_Q43_266372"/>
      <w:bookmarkEnd w:id="16648"/>
      <w:r>
        <w:rPr>
          <w:rFonts w:hint="cs"/>
          <w:rtl/>
          <w:lang w:eastAsia="he-IL"/>
        </w:rPr>
        <w:t xml:space="preserve">כתב שנשלח לשרים, הזהיר הרופא ששירת שם </w:t>
      </w:r>
      <w:bookmarkStart w:id="16649" w:name="_ETM_Q43_274074"/>
      <w:bookmarkEnd w:id="16649"/>
      <w:r>
        <w:rPr>
          <w:rFonts w:hint="cs"/>
          <w:rtl/>
          <w:lang w:eastAsia="he-IL"/>
        </w:rPr>
        <w:t>שישראל מסתכנת בהפרת החוק הבין</w:t>
      </w:r>
      <w:r w:rsidR="00DD5691">
        <w:rPr>
          <w:rFonts w:hint="cs"/>
          <w:rtl/>
          <w:lang w:eastAsia="he-IL"/>
        </w:rPr>
        <w:t>-</w:t>
      </w:r>
      <w:r>
        <w:rPr>
          <w:rFonts w:hint="cs"/>
          <w:rtl/>
          <w:lang w:eastAsia="he-IL"/>
        </w:rPr>
        <w:t xml:space="preserve">לאומי בשל היחס לעצורים במקום. ציטוט של </w:t>
      </w:r>
      <w:bookmarkStart w:id="16650" w:name="_ETM_Q43_281166"/>
      <w:bookmarkEnd w:id="16650"/>
      <w:r>
        <w:rPr>
          <w:rFonts w:hint="cs"/>
          <w:rtl/>
          <w:lang w:eastAsia="he-IL"/>
        </w:rPr>
        <w:t xml:space="preserve">הרופא: "רק השבוע עברו שני מטופלים קטיעה של רגל מפציעה שהחלה </w:t>
      </w:r>
      <w:proofErr w:type="spellStart"/>
      <w:r>
        <w:rPr>
          <w:rFonts w:hint="cs"/>
          <w:rtl/>
          <w:lang w:eastAsia="he-IL"/>
        </w:rPr>
        <w:t>מאיזוק</w:t>
      </w:r>
      <w:proofErr w:type="spellEnd"/>
      <w:r>
        <w:rPr>
          <w:rFonts w:hint="cs"/>
          <w:rtl/>
          <w:lang w:eastAsia="he-IL"/>
        </w:rPr>
        <w:t xml:space="preserve">. לצערי", אומר הרופא, "מדובר באירוע שגרתי". כל מה שאמרתי פה מבוסס, שום דבר לא מומצא ומדומיין. בשבוע הבא אמורה להיות עתירה שתידון בבג"ץ בשל ההאשמות הללו, ואף אחד לא יסתום לי כאן את הפה. </w:t>
      </w:r>
    </w:p>
    <w:p w:rsidR="00CF35E1" w:rsidRDefault="00CF35E1" w:rsidP="003258F0">
      <w:pPr>
        <w:rPr>
          <w:rtl/>
          <w:lang w:eastAsia="he-IL"/>
        </w:rPr>
      </w:pPr>
    </w:p>
    <w:p w:rsidR="00CF35E1" w:rsidRDefault="00CF35E1" w:rsidP="003258F0">
      <w:pPr>
        <w:rPr>
          <w:rtl/>
          <w:lang w:eastAsia="he-IL"/>
        </w:rPr>
      </w:pPr>
      <w:r>
        <w:rPr>
          <w:rFonts w:hint="cs"/>
          <w:rtl/>
          <w:lang w:eastAsia="he-IL"/>
        </w:rPr>
        <w:t xml:space="preserve">ואני חייב להגיד עוד שני דברים בקצרה. מי שחושב שהאמת היא זו שפוגעת באינטרס הציבורי ובאינטרס הישראלי אינו יודע מה פשר אינטרס. המחויבות שלי היא לאמת, כי האמת היא זאת שתשרת את כולנו, האמת היא לטובת כולם. </w:t>
      </w:r>
    </w:p>
    <w:p w:rsidR="00CF35E1" w:rsidRDefault="00CF35E1" w:rsidP="003258F0">
      <w:pPr>
        <w:rPr>
          <w:rtl/>
          <w:lang w:eastAsia="he-IL"/>
        </w:rPr>
      </w:pPr>
      <w:bookmarkStart w:id="16651" w:name="_ETM_Q43_331413"/>
      <w:bookmarkStart w:id="16652" w:name="_ETM_Q43_331452"/>
      <w:bookmarkStart w:id="16653" w:name="_ETM_Q43_331565"/>
      <w:bookmarkEnd w:id="16651"/>
      <w:bookmarkEnd w:id="16652"/>
      <w:bookmarkEnd w:id="16653"/>
    </w:p>
    <w:p w:rsidR="00CF35E1" w:rsidRDefault="00CF35E1" w:rsidP="003258F0">
      <w:pPr>
        <w:pStyle w:val="af5"/>
        <w:keepNext/>
        <w:rPr>
          <w:rtl/>
        </w:rPr>
      </w:pPr>
      <w:r w:rsidRPr="007E07CF">
        <w:rPr>
          <w:rStyle w:val="TagStyle"/>
          <w:rtl/>
        </w:rPr>
        <w:t xml:space="preserve"> &lt;&lt; קריאה &gt;&gt; </w:t>
      </w:r>
      <w:r>
        <w:rPr>
          <w:rtl/>
        </w:rPr>
        <w:t>טלי גוטליב (הליכוד):</w:t>
      </w:r>
      <w:r w:rsidRPr="007E07CF">
        <w:rPr>
          <w:rStyle w:val="TagStyle"/>
          <w:rtl/>
        </w:rPr>
        <w:t xml:space="preserve"> &lt;&lt; קריאה &gt;&gt;</w:t>
      </w:r>
      <w:r>
        <w:rPr>
          <w:rtl/>
        </w:rPr>
        <w:t xml:space="preserve">   </w:t>
      </w:r>
    </w:p>
    <w:p w:rsidR="00CF35E1" w:rsidRDefault="00CF35E1" w:rsidP="00487752">
      <w:pPr>
        <w:rPr>
          <w:rtl/>
          <w:lang w:eastAsia="he-IL"/>
        </w:rPr>
      </w:pPr>
    </w:p>
    <w:p w:rsidR="00CF35E1" w:rsidRDefault="00487752" w:rsidP="00487752">
      <w:pPr>
        <w:rPr>
          <w:rtl/>
          <w:lang w:eastAsia="he-IL"/>
        </w:rPr>
      </w:pPr>
      <w:bookmarkStart w:id="16654" w:name="_ETM_Q43_333122"/>
      <w:bookmarkEnd w:id="16654"/>
      <w:r>
        <w:rPr>
          <w:rFonts w:hint="cs"/>
          <w:rtl/>
          <w:lang w:eastAsia="he-IL"/>
        </w:rPr>
        <w:t>– – –</w:t>
      </w:r>
      <w:r w:rsidR="00CF35E1">
        <w:rPr>
          <w:rFonts w:hint="cs"/>
          <w:rtl/>
          <w:lang w:eastAsia="he-IL"/>
        </w:rPr>
        <w:t xml:space="preserve"> לך לחברים שלך, אמור לי מי חבריך ואומר </w:t>
      </w:r>
      <w:bookmarkStart w:id="16655" w:name="_ETM_Q43_337400"/>
      <w:bookmarkEnd w:id="16655"/>
      <w:r w:rsidR="00CF35E1">
        <w:rPr>
          <w:rFonts w:hint="cs"/>
          <w:rtl/>
          <w:lang w:eastAsia="he-IL"/>
        </w:rPr>
        <w:t xml:space="preserve">לך מי אתה. </w:t>
      </w:r>
      <w:bookmarkStart w:id="16656" w:name="_ETM_Q43_339440"/>
      <w:bookmarkEnd w:id="16656"/>
    </w:p>
    <w:p w:rsidR="00CF35E1" w:rsidRDefault="00CF35E1" w:rsidP="003258F0">
      <w:pPr>
        <w:rPr>
          <w:rtl/>
          <w:lang w:eastAsia="he-IL"/>
        </w:rPr>
      </w:pPr>
    </w:p>
    <w:p w:rsidR="00CF35E1" w:rsidRDefault="00CF35E1" w:rsidP="003258F0">
      <w:pPr>
        <w:pStyle w:val="-"/>
        <w:keepNext/>
        <w:rPr>
          <w:rtl/>
        </w:rPr>
      </w:pPr>
      <w:bookmarkStart w:id="16657" w:name="_ETM_Q43_339512"/>
      <w:bookmarkEnd w:id="16657"/>
      <w:r w:rsidRPr="00007539">
        <w:rPr>
          <w:rStyle w:val="TagStyle"/>
          <w:rtl/>
        </w:rPr>
        <w:t xml:space="preserve">&lt;&lt; דובר_המשך &gt;&gt; </w:t>
      </w:r>
      <w:r>
        <w:rPr>
          <w:rtl/>
        </w:rPr>
        <w:t>עופר כסיף (חד"ש-תע"ל):</w:t>
      </w:r>
      <w:r w:rsidRPr="00007539">
        <w:rPr>
          <w:rStyle w:val="TagStyle"/>
          <w:rtl/>
        </w:rPr>
        <w:t xml:space="preserve"> &lt;&lt; דובר_המשך &gt;&gt;</w:t>
      </w:r>
      <w:r>
        <w:rPr>
          <w:rtl/>
        </w:rPr>
        <w:t xml:space="preserve">   </w:t>
      </w:r>
    </w:p>
    <w:p w:rsidR="00CF35E1" w:rsidRDefault="00CF35E1" w:rsidP="00487752">
      <w:pPr>
        <w:rPr>
          <w:rtl/>
          <w:lang w:eastAsia="he-IL"/>
        </w:rPr>
      </w:pPr>
    </w:p>
    <w:p w:rsidR="00CF35E1" w:rsidRDefault="00CF35E1" w:rsidP="003258F0">
      <w:pPr>
        <w:rPr>
          <w:rtl/>
          <w:lang w:eastAsia="he-IL"/>
        </w:rPr>
      </w:pPr>
      <w:bookmarkStart w:id="16658" w:name="_ETM_Q43_331606"/>
      <w:bookmarkEnd w:id="16658"/>
      <w:r>
        <w:rPr>
          <w:rFonts w:hint="cs"/>
          <w:rtl/>
          <w:lang w:eastAsia="he-IL"/>
        </w:rPr>
        <w:t xml:space="preserve">האמת היא זאת שתשרת את הציבור הישראלי, ואני לעולם לא אתכחש לאמת, גם </w:t>
      </w:r>
      <w:bookmarkStart w:id="16659" w:name="_ETM_Q43_341628"/>
      <w:bookmarkEnd w:id="16659"/>
      <w:r>
        <w:rPr>
          <w:rFonts w:hint="cs"/>
          <w:rtl/>
          <w:lang w:eastAsia="he-IL"/>
        </w:rPr>
        <w:t xml:space="preserve">אם היא קשה. אני אעמוד פה ואגן על האמת. </w:t>
      </w:r>
    </w:p>
    <w:p w:rsidR="00CF35E1" w:rsidRDefault="00CF35E1" w:rsidP="003258F0">
      <w:pPr>
        <w:rPr>
          <w:rtl/>
          <w:lang w:eastAsia="he-IL"/>
        </w:rPr>
      </w:pPr>
    </w:p>
    <w:p w:rsidR="00CF35E1" w:rsidRDefault="00CF35E1" w:rsidP="003258F0">
      <w:pPr>
        <w:rPr>
          <w:rtl/>
          <w:lang w:eastAsia="he-IL"/>
        </w:rPr>
      </w:pPr>
      <w:r>
        <w:rPr>
          <w:rFonts w:hint="cs"/>
          <w:rtl/>
          <w:lang w:eastAsia="he-IL"/>
        </w:rPr>
        <w:t xml:space="preserve">משפט אחרון, ברשותך. </w:t>
      </w:r>
    </w:p>
    <w:p w:rsidR="00CF35E1" w:rsidRPr="007E07CF" w:rsidRDefault="00CF35E1" w:rsidP="003258F0">
      <w:pPr>
        <w:rPr>
          <w:rtl/>
          <w:lang w:eastAsia="he-IL"/>
        </w:rPr>
      </w:pPr>
      <w:bookmarkStart w:id="16660" w:name="_ETM_Q43_345140"/>
      <w:bookmarkEnd w:id="16660"/>
    </w:p>
    <w:p w:rsidR="00CF35E1" w:rsidRDefault="00CF35E1" w:rsidP="003258F0">
      <w:pPr>
        <w:pStyle w:val="af5"/>
        <w:keepNext/>
        <w:rPr>
          <w:rtl/>
        </w:rPr>
      </w:pPr>
      <w:r w:rsidRPr="00007539">
        <w:rPr>
          <w:rStyle w:val="TagStyle"/>
          <w:rtl/>
        </w:rPr>
        <w:t xml:space="preserve"> &lt;&lt; קריאה &gt;&gt; </w:t>
      </w:r>
      <w:r>
        <w:rPr>
          <w:rtl/>
        </w:rPr>
        <w:t>טלי גוטליב (הליכוד):</w:t>
      </w:r>
      <w:r w:rsidRPr="00007539">
        <w:rPr>
          <w:rStyle w:val="TagStyle"/>
          <w:rtl/>
        </w:rPr>
        <w:t xml:space="preserve"> &lt;&lt; קריאה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תוריד אותו</w:t>
      </w:r>
      <w:bookmarkStart w:id="16661" w:name="_ETM_Q43_346774"/>
      <w:bookmarkEnd w:id="16661"/>
      <w:r>
        <w:rPr>
          <w:rFonts w:hint="cs"/>
          <w:rtl/>
          <w:lang w:eastAsia="he-IL"/>
        </w:rPr>
        <w:t xml:space="preserve"> עכשיו. </w:t>
      </w:r>
      <w:bookmarkStart w:id="16662" w:name="_ETM_Q43_348381"/>
      <w:bookmarkEnd w:id="16662"/>
    </w:p>
    <w:p w:rsidR="00CF35E1" w:rsidRDefault="00CF35E1" w:rsidP="003258F0">
      <w:pPr>
        <w:rPr>
          <w:rtl/>
          <w:lang w:eastAsia="he-IL"/>
        </w:rPr>
      </w:pPr>
      <w:bookmarkStart w:id="16663" w:name="_ETM_Q43_348457"/>
      <w:bookmarkEnd w:id="16663"/>
    </w:p>
    <w:p w:rsidR="00CF35E1" w:rsidRDefault="00CF35E1" w:rsidP="003258F0">
      <w:pPr>
        <w:pStyle w:val="af6"/>
        <w:keepNext/>
        <w:rPr>
          <w:rtl/>
        </w:rPr>
      </w:pPr>
      <w:r w:rsidRPr="00007539">
        <w:rPr>
          <w:rStyle w:val="TagStyle"/>
          <w:rtl/>
        </w:rPr>
        <w:t xml:space="preserve"> &lt;&lt; יור &gt;&gt; </w:t>
      </w:r>
      <w:r>
        <w:rPr>
          <w:rtl/>
        </w:rPr>
        <w:t>היו"ר יבגני סובה:</w:t>
      </w:r>
      <w:r w:rsidRPr="00007539">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חבר'ה, אתם יכולים להירגע? אל תעזרו לי לנהל </w:t>
      </w:r>
      <w:bookmarkStart w:id="16664" w:name="_ETM_Q43_351328"/>
      <w:bookmarkEnd w:id="16664"/>
      <w:r>
        <w:rPr>
          <w:rFonts w:hint="cs"/>
          <w:rtl/>
          <w:lang w:eastAsia="he-IL"/>
        </w:rPr>
        <w:t xml:space="preserve">את זה. אתם הפרעתם לחבר הכנסת כסיף ונתתם לו דקה. </w:t>
      </w:r>
      <w:bookmarkStart w:id="16665" w:name="_ETM_Q43_352464"/>
      <w:bookmarkEnd w:id="16665"/>
      <w:r>
        <w:rPr>
          <w:rFonts w:hint="cs"/>
          <w:rtl/>
          <w:lang w:eastAsia="he-IL"/>
        </w:rPr>
        <w:t xml:space="preserve">תפסיקו כל אחד לחפש רק את יחסי הציבור שלכם, די. תודה רבה. נגמר הזמן. </w:t>
      </w:r>
    </w:p>
    <w:p w:rsidR="00CF35E1" w:rsidRDefault="00CF35E1" w:rsidP="003258F0">
      <w:pPr>
        <w:rPr>
          <w:rtl/>
          <w:lang w:eastAsia="he-IL"/>
        </w:rPr>
      </w:pPr>
    </w:p>
    <w:p w:rsidR="00CF35E1" w:rsidRDefault="00CF35E1" w:rsidP="003258F0">
      <w:pPr>
        <w:pStyle w:val="af5"/>
        <w:keepNext/>
        <w:rPr>
          <w:rtl/>
        </w:rPr>
      </w:pPr>
      <w:r w:rsidRPr="00007539">
        <w:rPr>
          <w:rStyle w:val="TagStyle"/>
          <w:rtl/>
        </w:rPr>
        <w:t xml:space="preserve"> &lt;&lt; קריאה &gt;&gt; </w:t>
      </w:r>
      <w:r>
        <w:rPr>
          <w:rtl/>
        </w:rPr>
        <w:t>טלי גוטליב (הליכוד):</w:t>
      </w:r>
      <w:r w:rsidRPr="00007539">
        <w:rPr>
          <w:rStyle w:val="TagStyle"/>
          <w:rtl/>
        </w:rPr>
        <w:t xml:space="preserve"> &lt;&lt; קריאה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איזה יחסי ציבור, לשמור על מדינת ישראל, אדוני היו"ר. אדוני היו"ר, </w:t>
      </w:r>
      <w:bookmarkStart w:id="16666" w:name="_ETM_Q43_364176"/>
      <w:bookmarkEnd w:id="16666"/>
      <w:r>
        <w:rPr>
          <w:rFonts w:hint="cs"/>
          <w:rtl/>
          <w:lang w:eastAsia="he-IL"/>
        </w:rPr>
        <w:t xml:space="preserve">התפקיד שלך לשמור על מדינת ישראל. </w:t>
      </w:r>
    </w:p>
    <w:p w:rsidR="00CF35E1" w:rsidRDefault="00CF35E1" w:rsidP="003258F0">
      <w:pPr>
        <w:rPr>
          <w:rtl/>
          <w:lang w:eastAsia="he-IL"/>
        </w:rPr>
      </w:pPr>
    </w:p>
    <w:p w:rsidR="00CF35E1" w:rsidRDefault="00CF35E1" w:rsidP="003258F0">
      <w:pPr>
        <w:pStyle w:val="af6"/>
        <w:keepNext/>
        <w:rPr>
          <w:rtl/>
        </w:rPr>
      </w:pPr>
      <w:r w:rsidRPr="00007539">
        <w:rPr>
          <w:rStyle w:val="TagStyle"/>
          <w:rtl/>
        </w:rPr>
        <w:t xml:space="preserve"> &lt;&lt; יור &gt;&gt; </w:t>
      </w:r>
      <w:r>
        <w:rPr>
          <w:rtl/>
        </w:rPr>
        <w:t>היו"ר יבגני סובה:</w:t>
      </w:r>
      <w:r w:rsidRPr="00007539">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תודה רבה, חברת הכנסת טלי </w:t>
      </w:r>
      <w:bookmarkStart w:id="16667" w:name="_ETM_Q43_366463"/>
      <w:bookmarkEnd w:id="16667"/>
      <w:r>
        <w:rPr>
          <w:rFonts w:hint="cs"/>
          <w:rtl/>
          <w:lang w:eastAsia="he-IL"/>
        </w:rPr>
        <w:t xml:space="preserve">גוטליב. תודה רבה לך, שמעתי אותך ואני מכיר את עמדתך, תודה </w:t>
      </w:r>
      <w:bookmarkStart w:id="16668" w:name="_ETM_Q43_369307"/>
      <w:bookmarkEnd w:id="16668"/>
      <w:r>
        <w:rPr>
          <w:rFonts w:hint="cs"/>
          <w:rtl/>
          <w:lang w:eastAsia="he-IL"/>
        </w:rPr>
        <w:t xml:space="preserve">רבה. </w:t>
      </w:r>
    </w:p>
    <w:p w:rsidR="00CF35E1" w:rsidRDefault="00CF35E1" w:rsidP="003258F0">
      <w:pPr>
        <w:rPr>
          <w:rtl/>
          <w:lang w:eastAsia="he-IL"/>
        </w:rPr>
      </w:pPr>
      <w:bookmarkStart w:id="16669" w:name="_ETM_Q43_368783"/>
      <w:bookmarkStart w:id="16670" w:name="_ETM_Q43_368823"/>
      <w:bookmarkStart w:id="16671" w:name="_ETM_Q43_368935"/>
      <w:bookmarkEnd w:id="16669"/>
      <w:bookmarkEnd w:id="16670"/>
      <w:bookmarkEnd w:id="16671"/>
    </w:p>
    <w:p w:rsidR="00CF35E1" w:rsidRDefault="00CF35E1" w:rsidP="003258F0">
      <w:pPr>
        <w:pStyle w:val="af5"/>
        <w:keepNext/>
        <w:rPr>
          <w:rtl/>
        </w:rPr>
      </w:pPr>
      <w:r w:rsidRPr="007E07CF">
        <w:rPr>
          <w:rStyle w:val="TagStyle"/>
          <w:rtl/>
        </w:rPr>
        <w:t xml:space="preserve"> &lt;&lt; קריאה &gt;&gt; </w:t>
      </w:r>
      <w:r>
        <w:rPr>
          <w:rtl/>
        </w:rPr>
        <w:t>טלי גוטליב (הליכוד):</w:t>
      </w:r>
      <w:r w:rsidRPr="007E07CF">
        <w:rPr>
          <w:rStyle w:val="TagStyle"/>
          <w:rtl/>
        </w:rPr>
        <w:t xml:space="preserve"> &lt;&lt; קריאה &gt;&gt;</w:t>
      </w:r>
      <w:r>
        <w:rPr>
          <w:rtl/>
        </w:rPr>
        <w:t xml:space="preserve">   </w:t>
      </w:r>
    </w:p>
    <w:p w:rsidR="00CF35E1" w:rsidRDefault="00CF35E1" w:rsidP="00487752">
      <w:pPr>
        <w:rPr>
          <w:rtl/>
          <w:lang w:eastAsia="he-IL"/>
        </w:rPr>
      </w:pPr>
    </w:p>
    <w:p w:rsidR="00CF35E1" w:rsidRDefault="00CF35E1" w:rsidP="00487752">
      <w:pPr>
        <w:rPr>
          <w:rtl/>
          <w:lang w:eastAsia="he-IL"/>
        </w:rPr>
      </w:pPr>
      <w:bookmarkStart w:id="16672" w:name="_ETM_Q43_369282"/>
      <w:bookmarkEnd w:id="16672"/>
      <w:r>
        <w:rPr>
          <w:rFonts w:hint="cs"/>
          <w:rtl/>
          <w:lang w:eastAsia="he-IL"/>
        </w:rPr>
        <w:t xml:space="preserve">חייב לשמור על מדינת ישראל </w:t>
      </w:r>
      <w:r w:rsidR="00487752">
        <w:rPr>
          <w:rFonts w:hint="cs"/>
          <w:rtl/>
          <w:lang w:eastAsia="he-IL"/>
        </w:rPr>
        <w:t>– – –</w:t>
      </w:r>
      <w:r>
        <w:rPr>
          <w:rFonts w:hint="cs"/>
          <w:rtl/>
          <w:lang w:eastAsia="he-IL"/>
        </w:rPr>
        <w:t xml:space="preserve">  </w:t>
      </w:r>
    </w:p>
    <w:p w:rsidR="00CF35E1" w:rsidRDefault="00CF35E1" w:rsidP="003258F0">
      <w:pPr>
        <w:rPr>
          <w:rtl/>
          <w:lang w:eastAsia="he-IL"/>
        </w:rPr>
      </w:pPr>
      <w:bookmarkStart w:id="16673" w:name="_ETM_Q43_369750"/>
      <w:bookmarkStart w:id="16674" w:name="_ETM_Q43_369809"/>
      <w:bookmarkEnd w:id="16673"/>
      <w:bookmarkEnd w:id="16674"/>
    </w:p>
    <w:p w:rsidR="00CF35E1" w:rsidRDefault="00CF35E1" w:rsidP="003258F0">
      <w:pPr>
        <w:pStyle w:val="af6"/>
        <w:keepNext/>
        <w:rPr>
          <w:rtl/>
        </w:rPr>
      </w:pPr>
      <w:bookmarkStart w:id="16675" w:name="_ETM_Q43_368981"/>
      <w:bookmarkEnd w:id="16675"/>
      <w:r w:rsidRPr="00007539">
        <w:rPr>
          <w:rStyle w:val="TagStyle"/>
          <w:rtl/>
        </w:rPr>
        <w:t xml:space="preserve">&lt;&lt; יור &gt;&gt; </w:t>
      </w:r>
      <w:r>
        <w:rPr>
          <w:rtl/>
        </w:rPr>
        <w:t>היו"ר יבגני סובה:</w:t>
      </w:r>
      <w:r w:rsidRPr="00007539">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תודה רבה. תודה. כל אחד </w:t>
      </w:r>
      <w:bookmarkStart w:id="16676" w:name="_ETM_Q43_374384"/>
      <w:bookmarkEnd w:id="16676"/>
      <w:r>
        <w:rPr>
          <w:rFonts w:hint="cs"/>
          <w:rtl/>
          <w:lang w:eastAsia="he-IL"/>
        </w:rPr>
        <w:t xml:space="preserve">מוסיף פה וכל אחד מסרטט את עצמו וכל אחד אחר </w:t>
      </w:r>
      <w:bookmarkStart w:id="16677" w:name="_ETM_Q43_377695"/>
      <w:bookmarkEnd w:id="16677"/>
      <w:r>
        <w:rPr>
          <w:rFonts w:hint="cs"/>
          <w:rtl/>
          <w:lang w:eastAsia="he-IL"/>
        </w:rPr>
        <w:t>כך מחפש רק את הפרסום, תודה, שמעתי אותך.</w:t>
      </w:r>
    </w:p>
    <w:p w:rsidR="00CF35E1" w:rsidRDefault="00CF35E1" w:rsidP="003258F0">
      <w:pPr>
        <w:rPr>
          <w:rtl/>
          <w:lang w:eastAsia="he-IL"/>
        </w:rPr>
      </w:pPr>
      <w:bookmarkStart w:id="16678" w:name="_ETM_Q43_380232"/>
      <w:bookmarkStart w:id="16679" w:name="_ETM_Q43_380324"/>
      <w:bookmarkStart w:id="16680" w:name="_ETM_Q43_380399"/>
      <w:bookmarkEnd w:id="16678"/>
      <w:bookmarkEnd w:id="16679"/>
      <w:bookmarkEnd w:id="16680"/>
    </w:p>
    <w:p w:rsidR="00CF35E1" w:rsidRDefault="00CF35E1" w:rsidP="003258F0">
      <w:pPr>
        <w:pStyle w:val="af5"/>
        <w:keepNext/>
        <w:rPr>
          <w:rtl/>
        </w:rPr>
      </w:pPr>
      <w:r w:rsidRPr="007E07CF">
        <w:rPr>
          <w:rStyle w:val="TagStyle"/>
          <w:rtl/>
        </w:rPr>
        <w:t xml:space="preserve"> &lt;&lt; קריאה &gt;&gt; </w:t>
      </w:r>
      <w:r>
        <w:rPr>
          <w:rtl/>
        </w:rPr>
        <w:t>טלי גוטליב (הליכוד):</w:t>
      </w:r>
      <w:r w:rsidRPr="007E07CF">
        <w:rPr>
          <w:rStyle w:val="TagStyle"/>
          <w:rtl/>
        </w:rPr>
        <w:t xml:space="preserve"> &lt;&lt; קריאה &gt;&gt;</w:t>
      </w:r>
      <w:r>
        <w:rPr>
          <w:rtl/>
        </w:rPr>
        <w:t xml:space="preserve">   </w:t>
      </w:r>
    </w:p>
    <w:p w:rsidR="00CF35E1" w:rsidRDefault="00CF35E1" w:rsidP="00487752">
      <w:pPr>
        <w:rPr>
          <w:rtl/>
          <w:lang w:eastAsia="he-IL"/>
        </w:rPr>
      </w:pPr>
    </w:p>
    <w:p w:rsidR="00CF35E1" w:rsidRDefault="00CF35E1" w:rsidP="00487752">
      <w:pPr>
        <w:rPr>
          <w:rtl/>
          <w:lang w:eastAsia="he-IL"/>
        </w:rPr>
      </w:pPr>
      <w:bookmarkStart w:id="16681" w:name="_ETM_Q43_381281"/>
      <w:bookmarkEnd w:id="16681"/>
      <w:r>
        <w:rPr>
          <w:rFonts w:hint="cs"/>
          <w:rtl/>
          <w:lang w:eastAsia="he-IL"/>
        </w:rPr>
        <w:t xml:space="preserve">פרסום? פרסום </w:t>
      </w:r>
      <w:r w:rsidR="00487752">
        <w:rPr>
          <w:rFonts w:hint="cs"/>
          <w:rtl/>
          <w:lang w:eastAsia="he-IL"/>
        </w:rPr>
        <w:t>– – –</w:t>
      </w:r>
      <w:r>
        <w:rPr>
          <w:rFonts w:hint="cs"/>
          <w:rtl/>
          <w:lang w:eastAsia="he-IL"/>
        </w:rPr>
        <w:t xml:space="preserve"> </w:t>
      </w:r>
      <w:bookmarkStart w:id="16682" w:name="_ETM_Q43_382006"/>
      <w:bookmarkStart w:id="16683" w:name="_ETM_Q43_382878"/>
      <w:bookmarkEnd w:id="16682"/>
      <w:bookmarkEnd w:id="16683"/>
    </w:p>
    <w:p w:rsidR="00CF35E1" w:rsidRDefault="00CF35E1" w:rsidP="003258F0">
      <w:pPr>
        <w:rPr>
          <w:rtl/>
          <w:lang w:eastAsia="he-IL"/>
        </w:rPr>
      </w:pPr>
      <w:bookmarkStart w:id="16684" w:name="_ETM_Q43_382928"/>
      <w:bookmarkEnd w:id="16684"/>
    </w:p>
    <w:p w:rsidR="00CF35E1" w:rsidRDefault="00CF35E1" w:rsidP="003258F0">
      <w:pPr>
        <w:pStyle w:val="af6"/>
        <w:keepNext/>
        <w:rPr>
          <w:rtl/>
        </w:rPr>
      </w:pPr>
      <w:r w:rsidRPr="00007539">
        <w:rPr>
          <w:rStyle w:val="TagStyle"/>
          <w:rtl/>
        </w:rPr>
        <w:t xml:space="preserve">&lt;&lt; יור &gt;&gt; </w:t>
      </w:r>
      <w:r>
        <w:rPr>
          <w:rtl/>
        </w:rPr>
        <w:t>היו"ר יבגני סובה:</w:t>
      </w:r>
      <w:r w:rsidRPr="00007539">
        <w:rPr>
          <w:rStyle w:val="TagStyle"/>
          <w:rtl/>
        </w:rPr>
        <w:t xml:space="preserve"> &lt;&lt; יור &gt;&gt;</w:t>
      </w:r>
      <w:r>
        <w:rPr>
          <w:rtl/>
        </w:rPr>
        <w:t xml:space="preserve">   </w:t>
      </w:r>
    </w:p>
    <w:p w:rsidR="00CF35E1" w:rsidRDefault="00CF35E1" w:rsidP="00487752">
      <w:pPr>
        <w:rPr>
          <w:rtl/>
          <w:lang w:eastAsia="he-IL"/>
        </w:rPr>
      </w:pPr>
    </w:p>
    <w:p w:rsidR="00CF35E1" w:rsidRDefault="00CF35E1" w:rsidP="00A70EA8">
      <w:pPr>
        <w:rPr>
          <w:rtl/>
          <w:lang w:eastAsia="he-IL"/>
        </w:rPr>
      </w:pPr>
      <w:bookmarkStart w:id="16685" w:name="_ETM_Q43_383727"/>
      <w:bookmarkStart w:id="16686" w:name="_ETM_Q43_380469"/>
      <w:bookmarkEnd w:id="16685"/>
      <w:bookmarkEnd w:id="16686"/>
      <w:r>
        <w:rPr>
          <w:rFonts w:hint="cs"/>
          <w:rtl/>
          <w:lang w:eastAsia="he-IL"/>
        </w:rPr>
        <w:t>אני לא רוצה לקרוא אותך לסדר, גברתי. אני לא רוצה לקרוא אותך לסדר. את מפריעה לי לנהל את הישיבה. אני קורא אותך לסדר פעם ראשונה, חברת הכנסת גוטליב. תודה.</w:t>
      </w:r>
      <w:bookmarkStart w:id="16687" w:name="_ETM_Q43_390937"/>
      <w:bookmarkEnd w:id="16687"/>
      <w:r>
        <w:rPr>
          <w:rFonts w:hint="cs"/>
          <w:rtl/>
          <w:lang w:eastAsia="he-IL"/>
        </w:rPr>
        <w:t xml:space="preserve">  </w:t>
      </w:r>
    </w:p>
    <w:p w:rsidR="00CF35E1" w:rsidRDefault="00CF35E1" w:rsidP="003258F0">
      <w:pPr>
        <w:rPr>
          <w:rtl/>
          <w:lang w:eastAsia="he-IL"/>
        </w:rPr>
      </w:pPr>
    </w:p>
    <w:p w:rsidR="00CF35E1" w:rsidRDefault="00CF35E1" w:rsidP="003258F0">
      <w:pPr>
        <w:rPr>
          <w:rtl/>
          <w:lang w:eastAsia="he-IL"/>
        </w:rPr>
      </w:pPr>
      <w:r>
        <w:rPr>
          <w:rFonts w:hint="cs"/>
          <w:rtl/>
          <w:lang w:eastAsia="he-IL"/>
        </w:rPr>
        <w:t xml:space="preserve">הדוברת הבאה, חברת הכנסת מיכל וולדיגר </w:t>
      </w:r>
      <w:r>
        <w:rPr>
          <w:rtl/>
          <w:lang w:eastAsia="he-IL"/>
        </w:rPr>
        <w:t>–</w:t>
      </w:r>
      <w:r>
        <w:rPr>
          <w:rFonts w:hint="cs"/>
          <w:rtl/>
          <w:lang w:eastAsia="he-IL"/>
        </w:rPr>
        <w:t xml:space="preserve"> אינה נוכחת. </w:t>
      </w:r>
      <w:bookmarkStart w:id="16688" w:name="_ETM_Q43_395509"/>
      <w:bookmarkEnd w:id="16688"/>
      <w:r>
        <w:rPr>
          <w:rFonts w:hint="cs"/>
          <w:rtl/>
          <w:lang w:eastAsia="he-IL"/>
        </w:rPr>
        <w:t>חברת הכנסת מירב בן ארי, את רוצה לדבר? בבקשה, גברתי, שלוש דקות, בבקשה.</w:t>
      </w:r>
      <w:bookmarkStart w:id="16689" w:name="_ETM_Q43_401131"/>
      <w:bookmarkEnd w:id="16689"/>
      <w:r>
        <w:rPr>
          <w:rFonts w:hint="cs"/>
          <w:rtl/>
          <w:lang w:eastAsia="he-IL"/>
        </w:rPr>
        <w:t xml:space="preserve"> </w:t>
      </w:r>
    </w:p>
    <w:p w:rsidR="00CF35E1" w:rsidRDefault="00CF35E1" w:rsidP="003258F0">
      <w:pPr>
        <w:rPr>
          <w:rtl/>
          <w:lang w:eastAsia="he-IL"/>
        </w:rPr>
      </w:pPr>
    </w:p>
    <w:p w:rsidR="00CF35E1" w:rsidRDefault="00CF35E1" w:rsidP="003258F0">
      <w:pPr>
        <w:pStyle w:val="a4"/>
        <w:keepNext/>
        <w:rPr>
          <w:rtl/>
        </w:rPr>
      </w:pPr>
      <w:bookmarkStart w:id="16690" w:name="_ETM_Q43_412806"/>
      <w:bookmarkStart w:id="16691" w:name="_ETM_Q43_412877"/>
      <w:bookmarkEnd w:id="16690"/>
      <w:bookmarkEnd w:id="16691"/>
      <w:r w:rsidRPr="00007539">
        <w:rPr>
          <w:rStyle w:val="TagStyle"/>
          <w:rtl/>
        </w:rPr>
        <w:t xml:space="preserve">&lt;&lt; דובר &gt;&gt; </w:t>
      </w:r>
      <w:bookmarkStart w:id="16692" w:name="_Toc167916386"/>
      <w:bookmarkStart w:id="16693" w:name="_Toc167916806"/>
      <w:r>
        <w:rPr>
          <w:rtl/>
        </w:rPr>
        <w:t>מירב בן ארי (יש עתיד):</w:t>
      </w:r>
      <w:bookmarkEnd w:id="16692"/>
      <w:bookmarkEnd w:id="16693"/>
      <w:r w:rsidRPr="00007539">
        <w:rPr>
          <w:rStyle w:val="TagStyle"/>
          <w:rtl/>
        </w:rPr>
        <w:t xml:space="preserve"> &lt;&lt; דובר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תודה רבה, אדוני היושב בראש. </w:t>
      </w:r>
    </w:p>
    <w:p w:rsidR="00CF35E1" w:rsidRDefault="00CF35E1" w:rsidP="003258F0">
      <w:pPr>
        <w:rPr>
          <w:rtl/>
          <w:lang w:eastAsia="he-IL"/>
        </w:rPr>
      </w:pPr>
      <w:bookmarkStart w:id="16694" w:name="_ETM_Q43_412373"/>
      <w:bookmarkStart w:id="16695" w:name="_ETM_Q43_412433"/>
      <w:bookmarkEnd w:id="16694"/>
      <w:bookmarkEnd w:id="16695"/>
    </w:p>
    <w:p w:rsidR="00CF35E1" w:rsidRDefault="00CF35E1" w:rsidP="003258F0">
      <w:pPr>
        <w:pStyle w:val="af6"/>
        <w:keepNext/>
        <w:rPr>
          <w:rtl/>
        </w:rPr>
      </w:pPr>
      <w:r w:rsidRPr="00007539">
        <w:rPr>
          <w:rStyle w:val="TagStyle"/>
          <w:rtl/>
        </w:rPr>
        <w:t xml:space="preserve">&lt;&lt; יור &gt;&gt; </w:t>
      </w:r>
      <w:r>
        <w:rPr>
          <w:rtl/>
        </w:rPr>
        <w:t>היו"ר יבגני סובה:</w:t>
      </w:r>
      <w:r w:rsidRPr="00007539">
        <w:rPr>
          <w:rStyle w:val="TagStyle"/>
          <w:rtl/>
        </w:rPr>
        <w:t xml:space="preserve"> &lt;&lt; יור &gt;&gt;</w:t>
      </w:r>
      <w:r>
        <w:rPr>
          <w:rtl/>
        </w:rPr>
        <w:t xml:space="preserve">   </w:t>
      </w:r>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בזמן </w:t>
      </w:r>
      <w:bookmarkStart w:id="16696" w:name="_ETM_Q43_413151"/>
      <w:bookmarkEnd w:id="16696"/>
      <w:r>
        <w:rPr>
          <w:rFonts w:hint="cs"/>
          <w:rtl/>
          <w:lang w:eastAsia="he-IL"/>
        </w:rPr>
        <w:t>הדברים שלך אנחנו נעשה החלפה, כי נגמר זמן הניהול שלי.</w:t>
      </w:r>
      <w:bookmarkStart w:id="16697" w:name="_ETM_Q43_416950"/>
      <w:bookmarkEnd w:id="16697"/>
      <w:r>
        <w:rPr>
          <w:rFonts w:hint="cs"/>
          <w:rtl/>
          <w:lang w:eastAsia="he-IL"/>
        </w:rPr>
        <w:t xml:space="preserve"> זה לא משהו אישי. אני לא הפעלתי שעון </w:t>
      </w:r>
      <w:bookmarkStart w:id="16698" w:name="_ETM_Q43_423954"/>
      <w:bookmarkEnd w:id="16698"/>
      <w:r>
        <w:rPr>
          <w:rFonts w:hint="cs"/>
          <w:rtl/>
          <w:lang w:eastAsia="he-IL"/>
        </w:rPr>
        <w:t xml:space="preserve">עד שסגנית היו"ר תגיע. </w:t>
      </w:r>
    </w:p>
    <w:p w:rsidR="00CF35E1" w:rsidRDefault="00CF35E1" w:rsidP="00487752">
      <w:pPr>
        <w:rPr>
          <w:rtl/>
          <w:lang w:eastAsia="he-IL"/>
        </w:rPr>
      </w:pPr>
      <w:bookmarkStart w:id="16699" w:name="_ETM_Q43_426356"/>
      <w:bookmarkStart w:id="16700" w:name="_ETM_Q43_426455"/>
      <w:bookmarkEnd w:id="16699"/>
      <w:bookmarkEnd w:id="16700"/>
    </w:p>
    <w:p w:rsidR="00CF35E1" w:rsidRDefault="00CF35E1" w:rsidP="003258F0">
      <w:pPr>
        <w:pStyle w:val="-"/>
        <w:keepNext/>
        <w:rPr>
          <w:rtl/>
        </w:rPr>
      </w:pPr>
      <w:bookmarkStart w:id="16701" w:name="ET_speakercontinue_5300_39"/>
      <w:r w:rsidRPr="00E57CC6">
        <w:rPr>
          <w:rStyle w:val="TagStyle"/>
          <w:rtl/>
        </w:rPr>
        <w:t xml:space="preserve"> &lt;&lt; דובר_המשך &gt;&gt; </w:t>
      </w:r>
      <w:r>
        <w:rPr>
          <w:rtl/>
        </w:rPr>
        <w:t>מירב בן ארי (יש עתיד):</w:t>
      </w:r>
      <w:r w:rsidRPr="00E57CC6">
        <w:rPr>
          <w:rStyle w:val="TagStyle"/>
          <w:rtl/>
        </w:rPr>
        <w:t xml:space="preserve"> &lt;&lt; דובר_המשך &gt;&gt;</w:t>
      </w:r>
      <w:r>
        <w:rPr>
          <w:rtl/>
        </w:rPr>
        <w:t xml:space="preserve">   </w:t>
      </w:r>
      <w:bookmarkEnd w:id="16701"/>
    </w:p>
    <w:p w:rsidR="00CF35E1" w:rsidRDefault="00CF35E1" w:rsidP="00487752">
      <w:pPr>
        <w:rPr>
          <w:rtl/>
          <w:lang w:eastAsia="he-IL"/>
        </w:rPr>
      </w:pPr>
    </w:p>
    <w:p w:rsidR="00CF35E1" w:rsidRDefault="00CF35E1" w:rsidP="003258F0">
      <w:pPr>
        <w:rPr>
          <w:rtl/>
          <w:lang w:eastAsia="he-IL"/>
        </w:rPr>
      </w:pPr>
      <w:bookmarkStart w:id="16702" w:name="_ETM_Q43_424993"/>
      <w:bookmarkEnd w:id="16702"/>
      <w:r>
        <w:rPr>
          <w:rFonts w:hint="cs"/>
          <w:rtl/>
          <w:lang w:eastAsia="he-IL"/>
        </w:rPr>
        <w:t xml:space="preserve">אוקיי, אז לחכות </w:t>
      </w:r>
      <w:proofErr w:type="spellStart"/>
      <w:r>
        <w:rPr>
          <w:rFonts w:hint="cs"/>
          <w:rtl/>
          <w:lang w:eastAsia="he-IL"/>
        </w:rPr>
        <w:t>לפרקש</w:t>
      </w:r>
      <w:proofErr w:type="spellEnd"/>
      <w:r>
        <w:rPr>
          <w:rFonts w:hint="cs"/>
          <w:rtl/>
          <w:lang w:eastAsia="he-IL"/>
        </w:rPr>
        <w:t>?</w:t>
      </w:r>
      <w:bookmarkStart w:id="16703" w:name="_ETM_Q43_427564"/>
      <w:bookmarkStart w:id="16704" w:name="_ETM_Q43_425428"/>
      <w:bookmarkStart w:id="16705" w:name="_ETM_Q43_425503"/>
      <w:bookmarkEnd w:id="16703"/>
      <w:bookmarkEnd w:id="16704"/>
      <w:bookmarkEnd w:id="16705"/>
      <w:r>
        <w:rPr>
          <w:rFonts w:hint="cs"/>
          <w:rtl/>
          <w:lang w:eastAsia="he-IL"/>
        </w:rPr>
        <w:t xml:space="preserve"> </w:t>
      </w:r>
      <w:bookmarkStart w:id="16706" w:name="_ETM_Q43_427640"/>
      <w:bookmarkStart w:id="16707" w:name="_ETM_Q43_427172"/>
      <w:bookmarkStart w:id="16708" w:name="_ETM_Q43_412859"/>
      <w:bookmarkStart w:id="16709" w:name="_ETM_Q43_412903"/>
      <w:bookmarkStart w:id="16710" w:name="_ETM_Q43_413002"/>
      <w:bookmarkStart w:id="16711" w:name="_ETM_Q43_413048"/>
      <w:bookmarkEnd w:id="16706"/>
      <w:bookmarkEnd w:id="16707"/>
      <w:bookmarkEnd w:id="16708"/>
      <w:bookmarkEnd w:id="16709"/>
      <w:bookmarkEnd w:id="16710"/>
      <w:bookmarkEnd w:id="16711"/>
      <w:r>
        <w:rPr>
          <w:rFonts w:hint="cs"/>
          <w:rtl/>
          <w:lang w:eastAsia="he-IL"/>
        </w:rPr>
        <w:t xml:space="preserve">אני אחכה לה, אני אחכה </w:t>
      </w:r>
      <w:bookmarkStart w:id="16712" w:name="_ETM_Q43_428646"/>
      <w:bookmarkEnd w:id="16712"/>
      <w:r>
        <w:rPr>
          <w:rFonts w:hint="cs"/>
          <w:rtl/>
          <w:lang w:eastAsia="he-IL"/>
        </w:rPr>
        <w:t>לה.</w:t>
      </w:r>
    </w:p>
    <w:p w:rsidR="00CF35E1" w:rsidRDefault="00CF35E1" w:rsidP="003258F0">
      <w:pPr>
        <w:rPr>
          <w:rtl/>
          <w:lang w:eastAsia="he-IL"/>
        </w:rPr>
      </w:pPr>
      <w:bookmarkStart w:id="16713" w:name="_ETM_Q43_428677"/>
      <w:bookmarkStart w:id="16714" w:name="_ETM_Q43_428751"/>
      <w:bookmarkEnd w:id="16713"/>
      <w:bookmarkEnd w:id="16714"/>
    </w:p>
    <w:p w:rsidR="00CF35E1" w:rsidRDefault="00CF35E1" w:rsidP="003258F0">
      <w:pPr>
        <w:pStyle w:val="af6"/>
        <w:keepNext/>
        <w:rPr>
          <w:rtl/>
        </w:rPr>
      </w:pPr>
      <w:bookmarkStart w:id="16715" w:name="_ETM_Q43_428922"/>
      <w:bookmarkStart w:id="16716" w:name="_ETM_Q43_428980"/>
      <w:bookmarkEnd w:id="16715"/>
      <w:bookmarkEnd w:id="16716"/>
      <w:r w:rsidRPr="00007539">
        <w:rPr>
          <w:rStyle w:val="TagStyle"/>
          <w:rtl/>
        </w:rPr>
        <w:t xml:space="preserve">&lt;&lt; יור &gt;&gt; </w:t>
      </w:r>
      <w:r>
        <w:rPr>
          <w:rtl/>
        </w:rPr>
        <w:t>היו"ר יבגני סובה:</w:t>
      </w:r>
      <w:r w:rsidRPr="00007539">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תודה רבה. בבקשה, תחליפי ותקבלי שלוש דקות. תודה. </w:t>
      </w:r>
    </w:p>
    <w:p w:rsidR="00CF35E1" w:rsidRDefault="00CF35E1" w:rsidP="003258F0">
      <w:pPr>
        <w:rPr>
          <w:rtl/>
          <w:lang w:eastAsia="he-IL"/>
        </w:rPr>
      </w:pPr>
      <w:bookmarkStart w:id="16717" w:name="_ETM_Q43_428938"/>
      <w:bookmarkStart w:id="16718" w:name="_ETM_Q43_429030"/>
      <w:bookmarkEnd w:id="16717"/>
      <w:bookmarkEnd w:id="16718"/>
    </w:p>
    <w:p w:rsidR="00CF35E1" w:rsidRDefault="00CF35E1" w:rsidP="003258F0">
      <w:pPr>
        <w:pStyle w:val="-"/>
        <w:keepNext/>
        <w:rPr>
          <w:rtl/>
        </w:rPr>
      </w:pPr>
      <w:bookmarkStart w:id="16719" w:name="_ETM_Q43_447455"/>
      <w:bookmarkStart w:id="16720" w:name="_ETM_Q43_447533"/>
      <w:bookmarkStart w:id="16721" w:name="_ETM_Q43_430047"/>
      <w:bookmarkStart w:id="16722" w:name="_ETM_Q43_430134"/>
      <w:bookmarkEnd w:id="16719"/>
      <w:bookmarkEnd w:id="16720"/>
      <w:bookmarkEnd w:id="16721"/>
      <w:bookmarkEnd w:id="16722"/>
      <w:r w:rsidRPr="00E57CC6">
        <w:rPr>
          <w:rStyle w:val="TagStyle"/>
          <w:rtl/>
        </w:rPr>
        <w:t xml:space="preserve">&lt;&lt; דובר_המשך &gt;&gt; </w:t>
      </w:r>
      <w:r>
        <w:rPr>
          <w:rtl/>
        </w:rPr>
        <w:t>מירב בן ארי (יש עתיד):</w:t>
      </w:r>
      <w:r w:rsidRPr="00E57CC6">
        <w:rPr>
          <w:rStyle w:val="TagStyle"/>
          <w:rtl/>
        </w:rPr>
        <w:t xml:space="preserve"> &lt;&lt; דובר_המשך &gt;&gt;</w:t>
      </w:r>
      <w:r>
        <w:rPr>
          <w:rtl/>
        </w:rPr>
        <w:t xml:space="preserve">   </w:t>
      </w:r>
    </w:p>
    <w:p w:rsidR="00CF35E1" w:rsidRDefault="00CF35E1" w:rsidP="00487752">
      <w:pPr>
        <w:rPr>
          <w:rtl/>
          <w:lang w:eastAsia="he-IL"/>
        </w:rPr>
      </w:pPr>
    </w:p>
    <w:p w:rsidR="00CF35E1" w:rsidRDefault="00CF35E1" w:rsidP="003258F0">
      <w:pPr>
        <w:rPr>
          <w:rtl/>
          <w:lang w:eastAsia="he-IL"/>
        </w:rPr>
      </w:pPr>
      <w:bookmarkStart w:id="16723" w:name="_ETM_Q43_429890"/>
      <w:bookmarkEnd w:id="16723"/>
      <w:r>
        <w:rPr>
          <w:rFonts w:hint="cs"/>
          <w:rtl/>
          <w:lang w:eastAsia="he-IL"/>
        </w:rPr>
        <w:t>תודה</w:t>
      </w:r>
      <w:bookmarkStart w:id="16724" w:name="_ETM_Q43_449996"/>
      <w:bookmarkEnd w:id="16724"/>
      <w:r>
        <w:rPr>
          <w:rFonts w:hint="cs"/>
          <w:rtl/>
          <w:lang w:eastAsia="he-IL"/>
        </w:rPr>
        <w:t xml:space="preserve"> לך, גברתי היושבת בראש, אם יש כאן שר </w:t>
      </w:r>
      <w:r>
        <w:rPr>
          <w:rtl/>
          <w:lang w:eastAsia="he-IL"/>
        </w:rPr>
        <w:t>–</w:t>
      </w:r>
      <w:r>
        <w:rPr>
          <w:rFonts w:hint="cs"/>
          <w:rtl/>
          <w:lang w:eastAsia="he-IL"/>
        </w:rPr>
        <w:t xml:space="preserve"> יש כאן שר? את יכולה לעצור לי את הזמן?</w:t>
      </w:r>
    </w:p>
    <w:p w:rsidR="00CF35E1" w:rsidRDefault="00CF35E1" w:rsidP="003258F0">
      <w:pPr>
        <w:rPr>
          <w:rtl/>
          <w:lang w:eastAsia="he-IL"/>
        </w:rPr>
      </w:pPr>
    </w:p>
    <w:p w:rsidR="00CF35E1" w:rsidRDefault="00CF35E1" w:rsidP="003258F0">
      <w:pPr>
        <w:pStyle w:val="af5"/>
        <w:keepNext/>
        <w:rPr>
          <w:rtl/>
        </w:rPr>
      </w:pPr>
      <w:bookmarkStart w:id="16725" w:name="ET_interruption_קריאה_42"/>
      <w:r w:rsidRPr="00E57CC6">
        <w:rPr>
          <w:rStyle w:val="TagStyle"/>
          <w:rtl/>
        </w:rPr>
        <w:t xml:space="preserve"> &lt;&lt; קריאה &gt;&gt; </w:t>
      </w:r>
      <w:r>
        <w:rPr>
          <w:rtl/>
        </w:rPr>
        <w:t>קריאה:</w:t>
      </w:r>
      <w:r w:rsidRPr="00E57CC6">
        <w:rPr>
          <w:rStyle w:val="TagStyle"/>
          <w:rtl/>
        </w:rPr>
        <w:t xml:space="preserve"> &lt;&lt; קריאה &gt;&gt;</w:t>
      </w:r>
      <w:r>
        <w:rPr>
          <w:rtl/>
        </w:rPr>
        <w:t xml:space="preserve">   </w:t>
      </w:r>
      <w:bookmarkEnd w:id="16725"/>
    </w:p>
    <w:p w:rsidR="00CF35E1" w:rsidRDefault="00CF35E1" w:rsidP="00487752">
      <w:pPr>
        <w:rPr>
          <w:rtl/>
          <w:lang w:eastAsia="he-IL"/>
        </w:rPr>
      </w:pPr>
    </w:p>
    <w:p w:rsidR="00CF35E1" w:rsidRDefault="00CF35E1" w:rsidP="003258F0">
      <w:pPr>
        <w:rPr>
          <w:rtl/>
          <w:lang w:eastAsia="he-IL"/>
        </w:rPr>
      </w:pPr>
      <w:bookmarkStart w:id="16726" w:name="_ETM_Q43_458594"/>
      <w:bookmarkEnd w:id="16726"/>
      <w:r>
        <w:rPr>
          <w:rFonts w:hint="cs"/>
          <w:rtl/>
          <w:lang w:eastAsia="he-IL"/>
        </w:rPr>
        <w:t xml:space="preserve">עידית סילמן שם. </w:t>
      </w:r>
      <w:bookmarkStart w:id="16727" w:name="_ETM_Q43_459063"/>
      <w:bookmarkStart w:id="16728" w:name="_ETM_Q43_459287"/>
      <w:bookmarkEnd w:id="16727"/>
      <w:bookmarkEnd w:id="16728"/>
    </w:p>
    <w:p w:rsidR="00CF35E1" w:rsidRDefault="00CF35E1" w:rsidP="003258F0">
      <w:pPr>
        <w:rPr>
          <w:rtl/>
          <w:lang w:eastAsia="he-IL"/>
        </w:rPr>
      </w:pPr>
      <w:bookmarkStart w:id="16729" w:name="_ETM_Q43_459355"/>
      <w:bookmarkEnd w:id="16729"/>
    </w:p>
    <w:p w:rsidR="00CF35E1" w:rsidRDefault="00CF35E1" w:rsidP="003258F0">
      <w:pPr>
        <w:pStyle w:val="-"/>
        <w:keepNext/>
        <w:rPr>
          <w:rtl/>
        </w:rPr>
      </w:pPr>
      <w:bookmarkStart w:id="16730" w:name="ET_speakercontinue_5300_43"/>
      <w:r w:rsidRPr="00E57CC6">
        <w:rPr>
          <w:rStyle w:val="TagStyle"/>
          <w:rtl/>
        </w:rPr>
        <w:t xml:space="preserve"> &lt;&lt; דובר_המשך &gt;&gt; </w:t>
      </w:r>
      <w:r>
        <w:rPr>
          <w:rtl/>
        </w:rPr>
        <w:t>מירב בן ארי (יש עתיד):</w:t>
      </w:r>
      <w:r w:rsidRPr="00E57CC6">
        <w:rPr>
          <w:rStyle w:val="TagStyle"/>
          <w:rtl/>
        </w:rPr>
        <w:t xml:space="preserve"> &lt;&lt; דובר_המשך &gt;&gt;</w:t>
      </w:r>
      <w:r>
        <w:rPr>
          <w:rtl/>
        </w:rPr>
        <w:t xml:space="preserve">   </w:t>
      </w:r>
      <w:bookmarkEnd w:id="16730"/>
    </w:p>
    <w:p w:rsidR="00CF35E1" w:rsidRDefault="00CF35E1" w:rsidP="00487752">
      <w:pPr>
        <w:rPr>
          <w:rtl/>
          <w:lang w:eastAsia="he-IL"/>
        </w:rPr>
      </w:pPr>
    </w:p>
    <w:p w:rsidR="00CF35E1" w:rsidRDefault="00CF35E1" w:rsidP="003258F0">
      <w:pPr>
        <w:rPr>
          <w:rtl/>
          <w:lang w:eastAsia="he-IL"/>
        </w:rPr>
      </w:pPr>
      <w:bookmarkStart w:id="16731" w:name="_ETM_Q43_456692"/>
      <w:bookmarkEnd w:id="16731"/>
      <w:r>
        <w:rPr>
          <w:rFonts w:hint="cs"/>
          <w:rtl/>
          <w:lang w:eastAsia="he-IL"/>
        </w:rPr>
        <w:t>טוב, אין לי זמן, אבל, אני רוצה לדבר עליו, כי אני רוצה קצת לצנן כאן את הרוחות. כדי לצנן את הרוחות אני אמשיך את הנאום הקודם שלי, שבו שאלתי אם אין אף אחד מסביב לשר לכישלון לאומי שיכול לייעץ לו.</w:t>
      </w:r>
    </w:p>
    <w:p w:rsidR="00CF35E1" w:rsidRDefault="00CF35E1" w:rsidP="003258F0">
      <w:pPr>
        <w:rPr>
          <w:rtl/>
          <w:lang w:eastAsia="he-IL"/>
        </w:rPr>
      </w:pPr>
    </w:p>
    <w:p w:rsidR="00CF35E1" w:rsidRDefault="00CF35E1" w:rsidP="003258F0">
      <w:pPr>
        <w:rPr>
          <w:rtl/>
          <w:lang w:eastAsia="he-IL"/>
        </w:rPr>
      </w:pPr>
      <w:r>
        <w:rPr>
          <w:rFonts w:hint="cs"/>
          <w:rtl/>
          <w:lang w:eastAsia="he-IL"/>
        </w:rPr>
        <w:t xml:space="preserve">אז בואו ואספר לכם על הכוורת </w:t>
      </w:r>
      <w:bookmarkStart w:id="16732" w:name="_ETM_Q43_480324"/>
      <w:bookmarkEnd w:id="16732"/>
      <w:r>
        <w:rPr>
          <w:rFonts w:hint="cs"/>
          <w:rtl/>
          <w:lang w:eastAsia="he-IL"/>
        </w:rPr>
        <w:t xml:space="preserve">של השר: נתחיל ביועץ שלו והמקורב בנצי </w:t>
      </w:r>
      <w:proofErr w:type="spellStart"/>
      <w:r>
        <w:rPr>
          <w:rFonts w:hint="cs"/>
          <w:rtl/>
          <w:lang w:eastAsia="he-IL"/>
        </w:rPr>
        <w:t>גופשטיין</w:t>
      </w:r>
      <w:proofErr w:type="spellEnd"/>
      <w:r>
        <w:rPr>
          <w:rFonts w:hint="cs"/>
          <w:rtl/>
          <w:lang w:eastAsia="he-IL"/>
        </w:rPr>
        <w:t xml:space="preserve"> </w:t>
      </w:r>
      <w:r>
        <w:rPr>
          <w:rtl/>
          <w:lang w:eastAsia="he-IL"/>
        </w:rPr>
        <w:t>–</w:t>
      </w:r>
      <w:r>
        <w:rPr>
          <w:rFonts w:hint="cs"/>
          <w:rtl/>
          <w:lang w:eastAsia="he-IL"/>
        </w:rPr>
        <w:t xml:space="preserve"> על בנצי </w:t>
      </w:r>
      <w:proofErr w:type="spellStart"/>
      <w:r>
        <w:rPr>
          <w:rFonts w:hint="cs"/>
          <w:rtl/>
          <w:lang w:eastAsia="he-IL"/>
        </w:rPr>
        <w:t>גופשטיין</w:t>
      </w:r>
      <w:proofErr w:type="spellEnd"/>
      <w:r>
        <w:rPr>
          <w:rFonts w:hint="cs"/>
          <w:rtl/>
          <w:lang w:eastAsia="he-IL"/>
        </w:rPr>
        <w:t xml:space="preserve"> הוטלו סנקציות </w:t>
      </w:r>
      <w:bookmarkStart w:id="16733" w:name="_ETM_Q43_489058"/>
      <w:bookmarkEnd w:id="16733"/>
      <w:r>
        <w:rPr>
          <w:rFonts w:hint="cs"/>
          <w:rtl/>
          <w:lang w:eastAsia="he-IL"/>
        </w:rPr>
        <w:t xml:space="preserve">כלכליות אמריקניות ובינתיים הוא גם הורשע בעבירה של הסתה לגזענות. נמשיך, דוד בבלי, יועץ בלשכה, צפוי להיחקר במשטרה. שנייה, אני מדברת על הכוורת. </w:t>
      </w:r>
    </w:p>
    <w:p w:rsidR="00CF35E1" w:rsidRDefault="00CF35E1" w:rsidP="003258F0">
      <w:pPr>
        <w:rPr>
          <w:rtl/>
          <w:lang w:eastAsia="he-IL"/>
        </w:rPr>
      </w:pPr>
    </w:p>
    <w:p w:rsidR="00CF35E1" w:rsidRDefault="00CF35E1" w:rsidP="003258F0">
      <w:pPr>
        <w:pStyle w:val="af5"/>
        <w:keepNext/>
        <w:rPr>
          <w:rtl/>
        </w:rPr>
      </w:pPr>
      <w:bookmarkStart w:id="16734" w:name="ET_interruption_5761_22"/>
      <w:r w:rsidRPr="00D93322">
        <w:rPr>
          <w:rStyle w:val="TagStyle"/>
          <w:rtl/>
        </w:rPr>
        <w:t xml:space="preserve"> &lt;&lt; קריאה &gt;&gt; </w:t>
      </w:r>
      <w:r>
        <w:rPr>
          <w:rtl/>
        </w:rPr>
        <w:t>עאידה תומא סלימאן (חד"ש-תע"ל):</w:t>
      </w:r>
      <w:r w:rsidRPr="00D93322">
        <w:rPr>
          <w:rStyle w:val="TagStyle"/>
          <w:rtl/>
        </w:rPr>
        <w:t xml:space="preserve"> &lt;&lt; קריאה &gt;&gt;</w:t>
      </w:r>
      <w:r>
        <w:rPr>
          <w:rtl/>
        </w:rPr>
        <w:t xml:space="preserve">   </w:t>
      </w:r>
      <w:bookmarkEnd w:id="16734"/>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לא, גם אשתו עובדת בעמותה </w:t>
      </w:r>
      <w:r w:rsidR="00487752">
        <w:rPr>
          <w:rFonts w:hint="cs"/>
          <w:rtl/>
          <w:lang w:eastAsia="he-IL"/>
        </w:rPr>
        <w:t>– – –</w:t>
      </w:r>
    </w:p>
    <w:p w:rsidR="00CF35E1" w:rsidRDefault="00CF35E1" w:rsidP="003258F0">
      <w:pPr>
        <w:rPr>
          <w:rtl/>
          <w:lang w:eastAsia="he-IL"/>
        </w:rPr>
      </w:pPr>
    </w:p>
    <w:p w:rsidR="00CF35E1" w:rsidRDefault="00CF35E1" w:rsidP="003258F0">
      <w:pPr>
        <w:pStyle w:val="-"/>
        <w:keepNext/>
        <w:rPr>
          <w:rtl/>
        </w:rPr>
      </w:pPr>
      <w:bookmarkStart w:id="16735" w:name="ET_speakercontinue_5300_23"/>
      <w:r w:rsidRPr="00D93322">
        <w:rPr>
          <w:rStyle w:val="TagStyle"/>
          <w:rtl/>
        </w:rPr>
        <w:t xml:space="preserve"> &lt;&lt; דובר_המשך &gt;&gt; </w:t>
      </w:r>
      <w:r>
        <w:rPr>
          <w:rtl/>
        </w:rPr>
        <w:t>מירב בן ארי (יש עתיד):</w:t>
      </w:r>
      <w:r w:rsidRPr="00D93322">
        <w:rPr>
          <w:rStyle w:val="TagStyle"/>
          <w:rtl/>
        </w:rPr>
        <w:t xml:space="preserve"> &lt;&lt; דובר_המשך &gt;&gt;</w:t>
      </w:r>
      <w:r>
        <w:rPr>
          <w:rtl/>
        </w:rPr>
        <w:t xml:space="preserve">   </w:t>
      </w:r>
      <w:bookmarkEnd w:id="16735"/>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חכי, יש </w:t>
      </w:r>
      <w:bookmarkStart w:id="16736" w:name="_ETM_Q43_506930"/>
      <w:bookmarkEnd w:id="16736"/>
      <w:r>
        <w:rPr>
          <w:rFonts w:hint="cs"/>
          <w:rtl/>
          <w:lang w:eastAsia="he-IL"/>
        </w:rPr>
        <w:t xml:space="preserve">לי רשימה ארוכה עוד לפניה. </w:t>
      </w:r>
      <w:bookmarkStart w:id="16737" w:name="_ETM_Q43_508846"/>
      <w:bookmarkStart w:id="16738" w:name="_ETM_Q43_508883"/>
      <w:bookmarkStart w:id="16739" w:name="_ETM_Q43_508982"/>
      <w:bookmarkStart w:id="16740" w:name="_ETM_Q43_509014"/>
      <w:bookmarkEnd w:id="16737"/>
      <w:bookmarkEnd w:id="16738"/>
      <w:bookmarkEnd w:id="16739"/>
      <w:bookmarkEnd w:id="16740"/>
      <w:r>
        <w:rPr>
          <w:rFonts w:hint="cs"/>
          <w:rtl/>
          <w:lang w:eastAsia="he-IL"/>
        </w:rPr>
        <w:t xml:space="preserve">דוד בבלי, יועץ בלשכה, צפוי </w:t>
      </w:r>
      <w:bookmarkStart w:id="16741" w:name="_ETM_Q43_512582"/>
      <w:bookmarkEnd w:id="16741"/>
      <w:r>
        <w:rPr>
          <w:rFonts w:hint="cs"/>
          <w:rtl/>
          <w:lang w:eastAsia="he-IL"/>
        </w:rPr>
        <w:t xml:space="preserve">להיחקר במשטרה בפרשת חלוקת הנשק. </w:t>
      </w:r>
      <w:bookmarkStart w:id="16742" w:name="_ETM_Q43_514057"/>
      <w:bookmarkStart w:id="16743" w:name="_ETM_Q43_514071"/>
      <w:bookmarkEnd w:id="16742"/>
      <w:bookmarkEnd w:id="16743"/>
      <w:r>
        <w:rPr>
          <w:rFonts w:hint="cs"/>
          <w:rtl/>
          <w:lang w:eastAsia="he-IL"/>
        </w:rPr>
        <w:t>נטלי קן דרור, מזכירת הלשכה, גם היא צפויה להיחקר במשטרה בפרשת חלוקת הנשק. נילי קדוש, מנהלת הלשכה, גם היא צפויה להיחקר במשטרה בפרשת חלוקת הנשק.</w:t>
      </w:r>
      <w:r w:rsidR="00487752">
        <w:rPr>
          <w:rFonts w:hint="cs"/>
          <w:rtl/>
          <w:lang w:eastAsia="he-IL"/>
        </w:rPr>
        <w:t xml:space="preserve"> </w:t>
      </w:r>
      <w:bookmarkStart w:id="16744" w:name="_ETM_Q43_504858"/>
      <w:bookmarkEnd w:id="16744"/>
      <w:r>
        <w:rPr>
          <w:rFonts w:hint="cs"/>
          <w:rtl/>
          <w:lang w:eastAsia="he-IL"/>
        </w:rPr>
        <w:t xml:space="preserve">אליה בן לולו, העוזר, צפוי להיחקר </w:t>
      </w:r>
      <w:bookmarkStart w:id="16745" w:name="_ETM_Q43_533480"/>
      <w:bookmarkEnd w:id="16745"/>
      <w:r>
        <w:rPr>
          <w:rFonts w:hint="cs"/>
          <w:rtl/>
          <w:lang w:eastAsia="he-IL"/>
        </w:rPr>
        <w:t xml:space="preserve">במשטרה גם הוא בפרשת חלוקת הנשק. </w:t>
      </w:r>
    </w:p>
    <w:p w:rsidR="00CF35E1" w:rsidRDefault="00CF35E1" w:rsidP="003258F0">
      <w:pPr>
        <w:rPr>
          <w:rtl/>
          <w:lang w:eastAsia="he-IL"/>
        </w:rPr>
      </w:pPr>
    </w:p>
    <w:p w:rsidR="00CF35E1" w:rsidRDefault="00CF35E1" w:rsidP="00DD5691">
      <w:pPr>
        <w:rPr>
          <w:rtl/>
          <w:lang w:eastAsia="he-IL"/>
        </w:rPr>
      </w:pPr>
      <w:r>
        <w:rPr>
          <w:rFonts w:hint="cs"/>
          <w:rtl/>
          <w:lang w:eastAsia="he-IL"/>
        </w:rPr>
        <w:t xml:space="preserve">זוכרים את משה </w:t>
      </w:r>
      <w:proofErr w:type="spellStart"/>
      <w:r>
        <w:rPr>
          <w:rFonts w:hint="cs"/>
          <w:rtl/>
          <w:lang w:eastAsia="he-IL"/>
        </w:rPr>
        <w:t>גלסנר</w:t>
      </w:r>
      <w:proofErr w:type="spellEnd"/>
      <w:r>
        <w:rPr>
          <w:rFonts w:hint="cs"/>
          <w:rtl/>
          <w:lang w:eastAsia="he-IL"/>
        </w:rPr>
        <w:t xml:space="preserve"> היועץ? הוא הודח מהעבודה שלו ברדיו ובטלוויזיה לאחר שנחשף כי הוא משמש כיועץ סתרים לבן גביר ומפלגתו תחת השם עופר, ושיקר על זה. נתן </w:t>
      </w:r>
      <w:proofErr w:type="spellStart"/>
      <w:r>
        <w:rPr>
          <w:rFonts w:hint="cs"/>
          <w:rtl/>
          <w:lang w:eastAsia="he-IL"/>
        </w:rPr>
        <w:t>סינגר</w:t>
      </w:r>
      <w:proofErr w:type="spellEnd"/>
      <w:r>
        <w:rPr>
          <w:rFonts w:hint="cs"/>
          <w:rtl/>
          <w:lang w:eastAsia="he-IL"/>
        </w:rPr>
        <w:t xml:space="preserve"> הנהג, זוכרים את הנהג ברמלה? זה שאמרו לו: תיסע, תיסע </w:t>
      </w:r>
      <w:r>
        <w:rPr>
          <w:rFonts w:hint="eastAsia"/>
          <w:rtl/>
          <w:lang w:eastAsia="he-IL"/>
        </w:rPr>
        <w:t>–</w:t>
      </w:r>
      <w:r>
        <w:rPr>
          <w:rFonts w:hint="cs"/>
          <w:rtl/>
          <w:lang w:eastAsia="he-IL"/>
        </w:rPr>
        <w:t xml:space="preserve"> לא במקרה של מירי רגב, אלא במקרה </w:t>
      </w:r>
      <w:bookmarkStart w:id="16746" w:name="_ETM_Q43_563193"/>
      <w:bookmarkEnd w:id="16746"/>
      <w:r>
        <w:rPr>
          <w:rFonts w:hint="cs"/>
          <w:rtl/>
          <w:lang w:eastAsia="he-IL"/>
        </w:rPr>
        <w:t xml:space="preserve">שלו </w:t>
      </w:r>
      <w:r>
        <w:rPr>
          <w:rtl/>
          <w:lang w:eastAsia="he-IL"/>
        </w:rPr>
        <w:t>–</w:t>
      </w:r>
      <w:r>
        <w:rPr>
          <w:rFonts w:hint="cs"/>
          <w:rtl/>
          <w:lang w:eastAsia="he-IL"/>
        </w:rPr>
        <w:t xml:space="preserve"> נחקר במשטרה לאחר שחצה באור אדום בצומת הגבעה הצרפתית והתנגש ברכב השר עם רכב אחר. צריך גם לומר שהפצוע מהאירוע הזה </w:t>
      </w:r>
      <w:bookmarkStart w:id="16747" w:name="_ETM_Q43_576392"/>
      <w:bookmarkEnd w:id="16747"/>
      <w:r>
        <w:rPr>
          <w:rFonts w:hint="cs"/>
          <w:rtl/>
          <w:lang w:eastAsia="he-IL"/>
        </w:rPr>
        <w:t xml:space="preserve">הפך להיות חולה סיעודי, וכמובן שאנחנו מאוד מאוד מקווים </w:t>
      </w:r>
      <w:r>
        <w:rPr>
          <w:rtl/>
          <w:lang w:eastAsia="he-IL"/>
        </w:rPr>
        <w:t>–</w:t>
      </w:r>
      <w:r>
        <w:rPr>
          <w:rFonts w:hint="cs"/>
          <w:rtl/>
          <w:lang w:eastAsia="he-IL"/>
        </w:rPr>
        <w:t xml:space="preserve"> אגב, כמו שפרקליט המדינה אמר אתמול </w:t>
      </w:r>
      <w:r>
        <w:rPr>
          <w:rFonts w:hint="eastAsia"/>
          <w:rtl/>
          <w:lang w:eastAsia="he-IL"/>
        </w:rPr>
        <w:t>–</w:t>
      </w:r>
      <w:r>
        <w:rPr>
          <w:rFonts w:hint="cs"/>
          <w:rtl/>
          <w:lang w:eastAsia="he-IL"/>
        </w:rPr>
        <w:t xml:space="preserve"> שאותו אדם ייחקר. כל </w:t>
      </w:r>
      <w:bookmarkStart w:id="16748" w:name="_ETM_Q43_586509"/>
      <w:bookmarkEnd w:id="16748"/>
      <w:r>
        <w:rPr>
          <w:rFonts w:hint="cs"/>
          <w:rtl/>
          <w:lang w:eastAsia="he-IL"/>
        </w:rPr>
        <w:t xml:space="preserve">נהג אחר </w:t>
      </w:r>
      <w:r>
        <w:rPr>
          <w:rFonts w:hint="eastAsia"/>
          <w:rtl/>
          <w:lang w:eastAsia="he-IL"/>
        </w:rPr>
        <w:t>–</w:t>
      </w:r>
      <w:r>
        <w:rPr>
          <w:rFonts w:hint="cs"/>
          <w:rtl/>
          <w:lang w:eastAsia="he-IL"/>
        </w:rPr>
        <w:t xml:space="preserve"> אני רואה שאת מקשיבה </w:t>
      </w:r>
      <w:r>
        <w:rPr>
          <w:rFonts w:hint="eastAsia"/>
          <w:rtl/>
          <w:lang w:eastAsia="he-IL"/>
        </w:rPr>
        <w:t>–</w:t>
      </w:r>
      <w:r>
        <w:rPr>
          <w:rFonts w:hint="cs"/>
          <w:rtl/>
          <w:lang w:eastAsia="he-IL"/>
        </w:rPr>
        <w:t xml:space="preserve"> היה נפסל במקום ל-60 יום</w:t>
      </w:r>
      <w:r w:rsidR="00DD5691">
        <w:rPr>
          <w:rFonts w:hint="cs"/>
          <w:rtl/>
          <w:lang w:eastAsia="he-IL"/>
        </w:rPr>
        <w:t>,</w:t>
      </w:r>
      <w:r>
        <w:rPr>
          <w:rFonts w:hint="cs"/>
          <w:rtl/>
          <w:lang w:eastAsia="he-IL"/>
        </w:rPr>
        <w:t xml:space="preserve"> פה עדיין </w:t>
      </w:r>
      <w:bookmarkStart w:id="16749" w:name="_ETM_Q43_591395"/>
      <w:bookmarkEnd w:id="16749"/>
      <w:r>
        <w:rPr>
          <w:rFonts w:hint="cs"/>
          <w:rtl/>
          <w:lang w:eastAsia="he-IL"/>
        </w:rPr>
        <w:t xml:space="preserve">לא פסלו לו את הרישיון. נמשיך, יש לי עוד: נתן </w:t>
      </w:r>
      <w:bookmarkStart w:id="16750" w:name="_ETM_Q43_596265"/>
      <w:bookmarkEnd w:id="16750"/>
      <w:proofErr w:type="spellStart"/>
      <w:r>
        <w:rPr>
          <w:rFonts w:hint="cs"/>
          <w:rtl/>
          <w:lang w:eastAsia="he-IL"/>
        </w:rPr>
        <w:t>סינגר</w:t>
      </w:r>
      <w:proofErr w:type="spellEnd"/>
      <w:r>
        <w:rPr>
          <w:rFonts w:hint="cs"/>
          <w:rtl/>
          <w:lang w:eastAsia="he-IL"/>
        </w:rPr>
        <w:t xml:space="preserve"> נחקר במשטרה </w:t>
      </w:r>
      <w:r>
        <w:rPr>
          <w:rFonts w:hint="eastAsia"/>
          <w:rtl/>
          <w:lang w:eastAsia="he-IL"/>
        </w:rPr>
        <w:t>–</w:t>
      </w:r>
      <w:r>
        <w:rPr>
          <w:rFonts w:hint="cs"/>
          <w:rtl/>
          <w:lang w:eastAsia="he-IL"/>
        </w:rPr>
        <w:t xml:space="preserve"> סליחה אני רוצה לתקן, גם הוא </w:t>
      </w:r>
      <w:bookmarkStart w:id="16751" w:name="_ETM_Q43_600271"/>
      <w:bookmarkEnd w:id="16751"/>
      <w:r>
        <w:rPr>
          <w:rFonts w:hint="cs"/>
          <w:rtl/>
          <w:lang w:eastAsia="he-IL"/>
        </w:rPr>
        <w:t xml:space="preserve">נהג שלו, גם חצה באור אדום, אבל בצומת הגבעה הצרפתית. אני מתקנת: משה </w:t>
      </w:r>
      <w:proofErr w:type="spellStart"/>
      <w:r>
        <w:rPr>
          <w:rFonts w:hint="cs"/>
          <w:rtl/>
          <w:lang w:eastAsia="he-IL"/>
        </w:rPr>
        <w:t>אייכנשטיין</w:t>
      </w:r>
      <w:proofErr w:type="spellEnd"/>
      <w:r>
        <w:rPr>
          <w:rFonts w:hint="cs"/>
          <w:rtl/>
          <w:lang w:eastAsia="he-IL"/>
        </w:rPr>
        <w:t xml:space="preserve"> הוא </w:t>
      </w:r>
      <w:r w:rsidR="00DD5691">
        <w:rPr>
          <w:rFonts w:hint="cs"/>
          <w:rtl/>
          <w:lang w:eastAsia="he-IL"/>
        </w:rPr>
        <w:t>ש</w:t>
      </w:r>
      <w:r>
        <w:rPr>
          <w:rFonts w:hint="cs"/>
          <w:rtl/>
          <w:lang w:eastAsia="he-IL"/>
        </w:rPr>
        <w:t xml:space="preserve">נחקר </w:t>
      </w:r>
      <w:bookmarkStart w:id="16752" w:name="_ETM_Q43_609932"/>
      <w:bookmarkEnd w:id="16752"/>
      <w:r>
        <w:rPr>
          <w:rFonts w:hint="cs"/>
          <w:rtl/>
          <w:lang w:eastAsia="he-IL"/>
        </w:rPr>
        <w:t>במשטרה לאחר שהוא עבר באדום ברמלה וגרם לתאונה שבה נפגע אותו אדם שסיפרתי עליו. גם הבת והמאבטח של בן גביר נפצעו ב</w:t>
      </w:r>
      <w:r w:rsidR="00DD5691">
        <w:rPr>
          <w:rFonts w:hint="cs"/>
          <w:rtl/>
          <w:lang w:eastAsia="he-IL"/>
        </w:rPr>
        <w:t>ה</w:t>
      </w:r>
      <w:r>
        <w:rPr>
          <w:rFonts w:hint="cs"/>
          <w:rtl/>
          <w:lang w:eastAsia="he-IL"/>
        </w:rPr>
        <w:t>תהפכ</w:t>
      </w:r>
      <w:r w:rsidR="00DD5691">
        <w:rPr>
          <w:rFonts w:hint="cs"/>
          <w:rtl/>
          <w:lang w:eastAsia="he-IL"/>
        </w:rPr>
        <w:t>ו</w:t>
      </w:r>
      <w:r>
        <w:rPr>
          <w:rFonts w:hint="cs"/>
          <w:rtl/>
          <w:lang w:eastAsia="he-IL"/>
        </w:rPr>
        <w:t xml:space="preserve">ת הרכב. </w:t>
      </w:r>
    </w:p>
    <w:p w:rsidR="00CF35E1" w:rsidRDefault="00CF35E1" w:rsidP="003258F0">
      <w:pPr>
        <w:rPr>
          <w:rtl/>
          <w:lang w:eastAsia="he-IL"/>
        </w:rPr>
      </w:pPr>
    </w:p>
    <w:p w:rsidR="00CF35E1" w:rsidRDefault="00CF35E1" w:rsidP="00DD5691">
      <w:pPr>
        <w:rPr>
          <w:rtl/>
          <w:lang w:eastAsia="he-IL"/>
        </w:rPr>
      </w:pPr>
      <w:r>
        <w:rPr>
          <w:rFonts w:hint="cs"/>
          <w:rtl/>
          <w:lang w:eastAsia="he-IL"/>
        </w:rPr>
        <w:t>בואו נדבר על חנמאל דורפמן, שהוא ראש המטה</w:t>
      </w:r>
      <w:r w:rsidR="00DD5691">
        <w:rPr>
          <w:rFonts w:hint="cs"/>
          <w:rtl/>
          <w:lang w:eastAsia="he-IL"/>
        </w:rPr>
        <w:t>, ו</w:t>
      </w:r>
      <w:r>
        <w:rPr>
          <w:rFonts w:hint="cs"/>
          <w:rtl/>
          <w:lang w:eastAsia="he-IL"/>
        </w:rPr>
        <w:t xml:space="preserve">בבחינה של רשות המיסים לאחר שמכר בדוכן לולבים ואתרוגים בשחור ללא קבלות, גם הוא בחקירה של רשות המיסים. צריך לומר שבאירוע הזה הוא גם נתן את האקדח האישי שלו </w:t>
      </w:r>
      <w:bookmarkStart w:id="16753" w:name="_ETM_Q43_644409"/>
      <w:bookmarkEnd w:id="16753"/>
      <w:r>
        <w:rPr>
          <w:rFonts w:hint="cs"/>
          <w:rtl/>
          <w:lang w:eastAsia="he-IL"/>
        </w:rPr>
        <w:t xml:space="preserve">ללקוח מזדמן. </w:t>
      </w:r>
    </w:p>
    <w:p w:rsidR="00CF35E1" w:rsidRDefault="00CF35E1" w:rsidP="003258F0">
      <w:pPr>
        <w:rPr>
          <w:rtl/>
          <w:lang w:eastAsia="he-IL"/>
        </w:rPr>
      </w:pPr>
      <w:bookmarkStart w:id="16754" w:name="_ETM_Q43_641153"/>
      <w:bookmarkStart w:id="16755" w:name="_ETM_Q43_641208"/>
      <w:bookmarkEnd w:id="16754"/>
      <w:bookmarkEnd w:id="16755"/>
    </w:p>
    <w:p w:rsidR="00CF35E1" w:rsidRDefault="00CF35E1" w:rsidP="003258F0">
      <w:pPr>
        <w:rPr>
          <w:rtl/>
          <w:lang w:eastAsia="he-IL"/>
        </w:rPr>
      </w:pPr>
      <w:bookmarkStart w:id="16756" w:name="_ETM_Q43_641312"/>
      <w:bookmarkStart w:id="16757" w:name="_ETM_Q43_641420"/>
      <w:bookmarkEnd w:id="16756"/>
      <w:bookmarkEnd w:id="16757"/>
      <w:r>
        <w:rPr>
          <w:rFonts w:hint="cs"/>
          <w:rtl/>
          <w:lang w:eastAsia="he-IL"/>
        </w:rPr>
        <w:t xml:space="preserve">הרשימה הזאת כמובן עוד תתארך, כי הרי אם אתה מייעץ לעבריין שיש לו 13 הרשעות פליליות ו-79 הרשעות תעבורה, הרי אי-אפשר שלא לברוח מעבריינות, כי היא מקיפה את כולך. </w:t>
      </w:r>
    </w:p>
    <w:p w:rsidR="00CF35E1" w:rsidRDefault="00CF35E1" w:rsidP="003258F0">
      <w:pPr>
        <w:rPr>
          <w:rtl/>
          <w:lang w:eastAsia="he-IL"/>
        </w:rPr>
      </w:pPr>
    </w:p>
    <w:p w:rsidR="00CF35E1" w:rsidRDefault="00CF35E1" w:rsidP="003258F0">
      <w:pPr>
        <w:rPr>
          <w:rtl/>
          <w:lang w:eastAsia="he-IL"/>
        </w:rPr>
      </w:pPr>
      <w:r>
        <w:rPr>
          <w:rFonts w:hint="cs"/>
          <w:rtl/>
          <w:lang w:eastAsia="he-IL"/>
        </w:rPr>
        <w:t xml:space="preserve">אני לא יודעת, </w:t>
      </w:r>
      <w:bookmarkStart w:id="16758" w:name="_ETM_Q43_665745"/>
      <w:bookmarkEnd w:id="16758"/>
      <w:r>
        <w:rPr>
          <w:rFonts w:hint="cs"/>
          <w:rtl/>
          <w:lang w:eastAsia="he-IL"/>
        </w:rPr>
        <w:t xml:space="preserve">כנראה נגמר לי הזמן, אבל אני רק חייבת </w:t>
      </w:r>
      <w:bookmarkStart w:id="16759" w:name="_ETM_Q43_666627"/>
      <w:bookmarkEnd w:id="16759"/>
      <w:r>
        <w:rPr>
          <w:rFonts w:hint="cs"/>
          <w:rtl/>
          <w:lang w:eastAsia="he-IL"/>
        </w:rPr>
        <w:t xml:space="preserve">להגיד </w:t>
      </w:r>
      <w:r>
        <w:rPr>
          <w:rFonts w:hint="eastAsia"/>
          <w:rtl/>
          <w:lang w:eastAsia="he-IL"/>
        </w:rPr>
        <w:t>–</w:t>
      </w:r>
      <w:r>
        <w:rPr>
          <w:rFonts w:hint="cs"/>
          <w:rtl/>
          <w:lang w:eastAsia="he-IL"/>
        </w:rPr>
        <w:t xml:space="preserve"> נגמר לי הזמן? </w:t>
      </w:r>
      <w:bookmarkStart w:id="16760" w:name="_ETM_Q43_667653"/>
      <w:bookmarkEnd w:id="16760"/>
      <w:r>
        <w:rPr>
          <w:rFonts w:hint="cs"/>
          <w:rtl/>
          <w:lang w:eastAsia="he-IL"/>
        </w:rPr>
        <w:t>כי אני לא יודעת אם הפעלת לי אותו, הפעלת אותו?</w:t>
      </w:r>
    </w:p>
    <w:p w:rsidR="00CF35E1" w:rsidRDefault="00CF35E1" w:rsidP="003258F0">
      <w:pPr>
        <w:rPr>
          <w:rtl/>
          <w:lang w:eastAsia="he-IL"/>
        </w:rPr>
      </w:pPr>
      <w:bookmarkStart w:id="16761" w:name="_ETM_Q43_668864"/>
      <w:bookmarkStart w:id="16762" w:name="_ETM_Q43_668905"/>
      <w:bookmarkStart w:id="16763" w:name="_ETM_Q43_669000"/>
      <w:bookmarkEnd w:id="16761"/>
      <w:bookmarkEnd w:id="16762"/>
      <w:bookmarkEnd w:id="16763"/>
    </w:p>
    <w:p w:rsidR="00CF35E1" w:rsidRDefault="00CF35E1" w:rsidP="003258F0">
      <w:pPr>
        <w:pStyle w:val="af6"/>
        <w:keepNext/>
        <w:rPr>
          <w:rtl/>
        </w:rPr>
      </w:pPr>
      <w:bookmarkStart w:id="16764" w:name="ET_yor_6596_44"/>
      <w:r w:rsidRPr="001B2A22">
        <w:rPr>
          <w:rStyle w:val="TagStyle"/>
          <w:rtl/>
        </w:rPr>
        <w:t xml:space="preserve"> &lt;&lt; יור &gt;&gt; </w:t>
      </w:r>
      <w:r>
        <w:rPr>
          <w:rtl/>
        </w:rPr>
        <w:t>היו"ר אורית פרקש הכהן:</w:t>
      </w:r>
      <w:r w:rsidRPr="001B2A22">
        <w:rPr>
          <w:rStyle w:val="TagStyle"/>
          <w:rtl/>
        </w:rPr>
        <w:t xml:space="preserve"> &lt;&lt; יור &gt;&gt;</w:t>
      </w:r>
      <w:r>
        <w:rPr>
          <w:rtl/>
        </w:rPr>
        <w:t xml:space="preserve">   </w:t>
      </w:r>
      <w:bookmarkEnd w:id="16764"/>
    </w:p>
    <w:p w:rsidR="00CF35E1" w:rsidRDefault="00CF35E1" w:rsidP="00487752">
      <w:pPr>
        <w:rPr>
          <w:rtl/>
          <w:lang w:eastAsia="he-IL"/>
        </w:rPr>
      </w:pPr>
    </w:p>
    <w:p w:rsidR="00CF35E1" w:rsidRDefault="00CF35E1" w:rsidP="003258F0">
      <w:pPr>
        <w:rPr>
          <w:rtl/>
          <w:lang w:eastAsia="he-IL"/>
        </w:rPr>
      </w:pPr>
      <w:bookmarkStart w:id="16765" w:name="_ETM_Q43_668071"/>
      <w:bookmarkEnd w:id="16765"/>
      <w:r>
        <w:rPr>
          <w:rFonts w:hint="cs"/>
          <w:rtl/>
          <w:lang w:eastAsia="he-IL"/>
        </w:rPr>
        <w:t xml:space="preserve">כן, </w:t>
      </w:r>
      <w:bookmarkStart w:id="16766" w:name="_ETM_Q43_668616"/>
      <w:bookmarkEnd w:id="16766"/>
      <w:r>
        <w:rPr>
          <w:rFonts w:hint="cs"/>
          <w:rtl/>
          <w:lang w:eastAsia="he-IL"/>
        </w:rPr>
        <w:t xml:space="preserve">כן, נגמר. </w:t>
      </w:r>
      <w:bookmarkStart w:id="16767" w:name="_ETM_Q43_670695"/>
      <w:bookmarkEnd w:id="16767"/>
    </w:p>
    <w:p w:rsidR="00CF35E1" w:rsidRDefault="00CF35E1" w:rsidP="003258F0">
      <w:pPr>
        <w:rPr>
          <w:rtl/>
          <w:lang w:eastAsia="he-IL"/>
        </w:rPr>
      </w:pPr>
      <w:bookmarkStart w:id="16768" w:name="_ETM_Q43_670757"/>
      <w:bookmarkEnd w:id="16768"/>
    </w:p>
    <w:p w:rsidR="00CF35E1" w:rsidRDefault="00CF35E1" w:rsidP="003258F0">
      <w:pPr>
        <w:pStyle w:val="-"/>
        <w:keepNext/>
        <w:rPr>
          <w:rtl/>
        </w:rPr>
      </w:pPr>
      <w:bookmarkStart w:id="16769" w:name="ET_speakercontinue_5300_45"/>
      <w:r w:rsidRPr="001B2A22">
        <w:rPr>
          <w:rStyle w:val="TagStyle"/>
          <w:rtl/>
        </w:rPr>
        <w:t xml:space="preserve"> &lt;&lt; דובר_המשך &gt;&gt; </w:t>
      </w:r>
      <w:r>
        <w:rPr>
          <w:rtl/>
        </w:rPr>
        <w:t>מירב בן ארי (יש עתיד):</w:t>
      </w:r>
      <w:r w:rsidRPr="001B2A22">
        <w:rPr>
          <w:rStyle w:val="TagStyle"/>
          <w:rtl/>
        </w:rPr>
        <w:t xml:space="preserve"> &lt;&lt; דובר_המשך &gt;&gt;</w:t>
      </w:r>
      <w:r>
        <w:rPr>
          <w:rtl/>
        </w:rPr>
        <w:t xml:space="preserve">   </w:t>
      </w:r>
      <w:bookmarkEnd w:id="16769"/>
    </w:p>
    <w:p w:rsidR="00CF35E1" w:rsidRDefault="00CF35E1" w:rsidP="00487752">
      <w:pPr>
        <w:rPr>
          <w:rtl/>
          <w:lang w:eastAsia="he-IL"/>
        </w:rPr>
      </w:pPr>
    </w:p>
    <w:p w:rsidR="00CF35E1" w:rsidRDefault="00CF35E1" w:rsidP="003258F0">
      <w:pPr>
        <w:rPr>
          <w:rtl/>
          <w:lang w:eastAsia="he-IL"/>
        </w:rPr>
      </w:pPr>
      <w:bookmarkStart w:id="16770" w:name="_ETM_Q43_669645"/>
      <w:bookmarkStart w:id="16771" w:name="_ETM_Q43_669042"/>
      <w:bookmarkEnd w:id="16770"/>
      <w:bookmarkEnd w:id="16771"/>
      <w:r>
        <w:rPr>
          <w:rFonts w:hint="cs"/>
          <w:rtl/>
          <w:lang w:eastAsia="he-IL"/>
        </w:rPr>
        <w:t xml:space="preserve">אוקיי, אז רק מילה אחת. כשזו הכוורת שלך ואלה היועצים שלך, אין מה להתפלא שאתה עבריין בעצמך. תודה. </w:t>
      </w:r>
    </w:p>
    <w:p w:rsidR="00CF35E1" w:rsidRDefault="00CF35E1" w:rsidP="003258F0">
      <w:pPr>
        <w:rPr>
          <w:rtl/>
          <w:lang w:eastAsia="he-IL"/>
        </w:rPr>
      </w:pPr>
    </w:p>
    <w:p w:rsidR="00CF35E1" w:rsidRDefault="00CF35E1" w:rsidP="003258F0">
      <w:pPr>
        <w:pStyle w:val="af6"/>
        <w:keepNext/>
        <w:rPr>
          <w:rtl/>
        </w:rPr>
      </w:pPr>
      <w:bookmarkStart w:id="16772" w:name="ET_yor_6596_24"/>
      <w:r w:rsidRPr="00E34DE6">
        <w:rPr>
          <w:rStyle w:val="TagStyle"/>
          <w:rtl/>
        </w:rPr>
        <w:t xml:space="preserve"> &lt;&lt; יור &gt;&gt; </w:t>
      </w:r>
      <w:r>
        <w:rPr>
          <w:rtl/>
        </w:rPr>
        <w:t>היו"ר אורית פרקש הכהן:</w:t>
      </w:r>
      <w:r w:rsidRPr="00E34DE6">
        <w:rPr>
          <w:rStyle w:val="TagStyle"/>
          <w:rtl/>
        </w:rPr>
        <w:t xml:space="preserve"> &lt;&lt; יור &gt;&gt;</w:t>
      </w:r>
      <w:r>
        <w:rPr>
          <w:rtl/>
        </w:rPr>
        <w:t xml:space="preserve">   </w:t>
      </w:r>
      <w:bookmarkEnd w:id="16772"/>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תודה, תודה רבה, חברת הכנסת מירב </w:t>
      </w:r>
      <w:bookmarkStart w:id="16773" w:name="_ETM_Q43_683066"/>
      <w:bookmarkEnd w:id="16773"/>
      <w:r>
        <w:rPr>
          <w:rFonts w:hint="cs"/>
          <w:rtl/>
          <w:lang w:eastAsia="he-IL"/>
        </w:rPr>
        <w:t xml:space="preserve">בן ארי. חבר הכנסת מאיר כהן </w:t>
      </w:r>
      <w:r>
        <w:rPr>
          <w:rFonts w:hint="eastAsia"/>
          <w:rtl/>
          <w:lang w:eastAsia="he-IL"/>
        </w:rPr>
        <w:t>–</w:t>
      </w:r>
      <w:r>
        <w:rPr>
          <w:rFonts w:hint="cs"/>
          <w:rtl/>
          <w:lang w:eastAsia="he-IL"/>
        </w:rPr>
        <w:t xml:space="preserve"> אינו נוכח; חבר הכנסת אריאל </w:t>
      </w:r>
      <w:bookmarkStart w:id="16774" w:name="_ETM_Q43_689540"/>
      <w:bookmarkEnd w:id="16774"/>
      <w:r>
        <w:rPr>
          <w:rFonts w:hint="cs"/>
          <w:rtl/>
          <w:lang w:eastAsia="he-IL"/>
        </w:rPr>
        <w:t xml:space="preserve">קלנר </w:t>
      </w:r>
      <w:r>
        <w:rPr>
          <w:rtl/>
          <w:lang w:eastAsia="he-IL"/>
        </w:rPr>
        <w:t>–</w:t>
      </w:r>
      <w:r>
        <w:rPr>
          <w:rFonts w:hint="cs"/>
          <w:rtl/>
          <w:lang w:eastAsia="he-IL"/>
        </w:rPr>
        <w:t xml:space="preserve"> אינו נוכח. חברת הכנסת טלי גוטליב. </w:t>
      </w:r>
    </w:p>
    <w:p w:rsidR="00CF35E1" w:rsidRDefault="00CF35E1" w:rsidP="003258F0">
      <w:pPr>
        <w:rPr>
          <w:rtl/>
          <w:lang w:eastAsia="he-IL"/>
        </w:rPr>
      </w:pPr>
    </w:p>
    <w:p w:rsidR="00CF35E1" w:rsidRDefault="00CF35E1" w:rsidP="003258F0">
      <w:pPr>
        <w:pStyle w:val="a4"/>
        <w:keepNext/>
        <w:rPr>
          <w:rtl/>
        </w:rPr>
      </w:pPr>
      <w:bookmarkStart w:id="16775" w:name="ET_speaker_6345_27"/>
      <w:r w:rsidRPr="00E209E3">
        <w:rPr>
          <w:rStyle w:val="TagStyle"/>
          <w:rtl/>
        </w:rPr>
        <w:t xml:space="preserve"> &lt;&lt; דובר &gt;&gt; </w:t>
      </w:r>
      <w:bookmarkStart w:id="16776" w:name="_Toc167916387"/>
      <w:bookmarkStart w:id="16777" w:name="_Toc167916807"/>
      <w:r>
        <w:rPr>
          <w:rtl/>
        </w:rPr>
        <w:t>טלי גוטליב (הליכוד):</w:t>
      </w:r>
      <w:bookmarkEnd w:id="16776"/>
      <w:bookmarkEnd w:id="16777"/>
      <w:r w:rsidRPr="00E209E3">
        <w:rPr>
          <w:rStyle w:val="TagStyle"/>
          <w:rtl/>
        </w:rPr>
        <w:t xml:space="preserve"> &lt;&lt; דובר &gt;&gt;</w:t>
      </w:r>
      <w:r>
        <w:rPr>
          <w:rtl/>
        </w:rPr>
        <w:t xml:space="preserve">   </w:t>
      </w:r>
      <w:bookmarkEnd w:id="16775"/>
    </w:p>
    <w:p w:rsidR="00CF35E1" w:rsidRDefault="00CF35E1" w:rsidP="00487752">
      <w:pPr>
        <w:rPr>
          <w:rtl/>
          <w:lang w:eastAsia="he-IL"/>
        </w:rPr>
      </w:pPr>
    </w:p>
    <w:p w:rsidR="00CF35E1" w:rsidRDefault="00CF35E1" w:rsidP="00DD5691">
      <w:pPr>
        <w:rPr>
          <w:rtl/>
          <w:lang w:eastAsia="he-IL"/>
        </w:rPr>
      </w:pPr>
      <w:r>
        <w:rPr>
          <w:rFonts w:hint="cs"/>
          <w:rtl/>
          <w:lang w:eastAsia="he-IL"/>
        </w:rPr>
        <w:t xml:space="preserve">אביחי מנדלבליט, היועץ המשפטי לממשלה לשעבר, תראו מה זה אדם בתפקיד כה בכיר, שקרן שאין לתאר, כמה זה מסוכן. </w:t>
      </w:r>
      <w:bookmarkStart w:id="16778" w:name="TOR_Q44"/>
      <w:bookmarkEnd w:id="16778"/>
      <w:r>
        <w:rPr>
          <w:rFonts w:hint="cs"/>
          <w:rtl/>
          <w:lang w:eastAsia="he-IL"/>
        </w:rPr>
        <w:t xml:space="preserve">אותי לא מפתיע לומר שהוכח שהוא שקרן, אני כבר אפרט לכם </w:t>
      </w:r>
      <w:bookmarkStart w:id="16779" w:name="_ETM_Q44_117000"/>
      <w:bookmarkEnd w:id="16779"/>
      <w:r>
        <w:rPr>
          <w:rFonts w:hint="cs"/>
          <w:rtl/>
          <w:lang w:eastAsia="he-IL"/>
        </w:rPr>
        <w:t>למה</w:t>
      </w:r>
      <w:r w:rsidR="00DD5691">
        <w:rPr>
          <w:rFonts w:hint="cs"/>
          <w:rtl/>
          <w:lang w:eastAsia="he-IL"/>
        </w:rPr>
        <w:t>,</w:t>
      </w:r>
      <w:r>
        <w:rPr>
          <w:rFonts w:hint="cs"/>
          <w:rtl/>
          <w:lang w:eastAsia="he-IL"/>
        </w:rPr>
        <w:t xml:space="preserve"> כי אני </w:t>
      </w:r>
      <w:r w:rsidR="00DD5691">
        <w:rPr>
          <w:rFonts w:hint="cs"/>
          <w:rtl/>
          <w:lang w:eastAsia="he-IL"/>
        </w:rPr>
        <w:t>יי</w:t>
      </w:r>
      <w:r>
        <w:rPr>
          <w:rFonts w:hint="cs"/>
          <w:rtl/>
          <w:lang w:eastAsia="he-IL"/>
        </w:rPr>
        <w:t>צגתי</w:t>
      </w:r>
      <w:r w:rsidR="00DD5691">
        <w:rPr>
          <w:rFonts w:hint="cs"/>
          <w:rtl/>
          <w:lang w:eastAsia="he-IL"/>
        </w:rPr>
        <w:t>,</w:t>
      </w:r>
      <w:r>
        <w:rPr>
          <w:rFonts w:hint="cs"/>
          <w:rtl/>
          <w:lang w:eastAsia="he-IL"/>
        </w:rPr>
        <w:t xml:space="preserve"> או הייתי קשורה</w:t>
      </w:r>
      <w:r w:rsidR="00DD5691">
        <w:rPr>
          <w:rFonts w:hint="cs"/>
          <w:rtl/>
          <w:lang w:eastAsia="he-IL"/>
        </w:rPr>
        <w:t>,</w:t>
      </w:r>
      <w:r>
        <w:rPr>
          <w:rFonts w:hint="cs"/>
          <w:rtl/>
          <w:lang w:eastAsia="he-IL"/>
        </w:rPr>
        <w:t xml:space="preserve"> ל"פרשת </w:t>
      </w:r>
      <w:bookmarkStart w:id="16780" w:name="_ETM_Q44_125000"/>
      <w:bookmarkEnd w:id="16780"/>
      <w:r>
        <w:rPr>
          <w:rFonts w:hint="cs"/>
          <w:rtl/>
          <w:lang w:eastAsia="he-IL"/>
        </w:rPr>
        <w:t>משפטים, בושה"</w:t>
      </w:r>
      <w:r w:rsidR="00DD5691">
        <w:rPr>
          <w:rFonts w:hint="cs"/>
          <w:rtl/>
          <w:lang w:eastAsia="he-IL"/>
        </w:rPr>
        <w:t>,</w:t>
      </w:r>
      <w:r>
        <w:rPr>
          <w:rFonts w:hint="cs"/>
          <w:rtl/>
          <w:lang w:eastAsia="he-IL"/>
        </w:rPr>
        <w:t xml:space="preserve"> אותה גברת דתייה שהולכת בשבת לבית הכנסת, רואה את אביחי מנדלבליט עם שני מאבטחים, אומרת לו:</w:t>
      </w:r>
      <w:r>
        <w:rPr>
          <w:rFonts w:hint="cs"/>
          <w:lang w:eastAsia="he-IL"/>
        </w:rPr>
        <w:t xml:space="preserve"> </w:t>
      </w:r>
      <w:bookmarkStart w:id="16781" w:name="_ETM_Q44_129000"/>
      <w:bookmarkEnd w:id="16781"/>
      <w:r>
        <w:rPr>
          <w:rFonts w:hint="cs"/>
          <w:rtl/>
          <w:lang w:eastAsia="he-IL"/>
        </w:rPr>
        <w:t xml:space="preserve">שבת משפטים, בושה. במקום הוא מזמין לה שוטרים, </w:t>
      </w:r>
      <w:bookmarkStart w:id="16782" w:name="_ETM_Q44_131000"/>
      <w:bookmarkEnd w:id="16782"/>
      <w:r>
        <w:rPr>
          <w:rFonts w:hint="cs"/>
          <w:rtl/>
          <w:lang w:eastAsia="he-IL"/>
        </w:rPr>
        <w:t>והיא נוסעת בשבת, מחללת שבת</w:t>
      </w:r>
      <w:r w:rsidR="00DD5691">
        <w:rPr>
          <w:rFonts w:hint="cs"/>
          <w:rtl/>
          <w:lang w:eastAsia="he-IL"/>
        </w:rPr>
        <w:t>,</w:t>
      </w:r>
      <w:r>
        <w:rPr>
          <w:rFonts w:hint="cs"/>
          <w:rtl/>
          <w:lang w:eastAsia="he-IL"/>
        </w:rPr>
        <w:t xml:space="preserve"> בניגוד לאמונתה. הוא אמר שהיא </w:t>
      </w:r>
      <w:bookmarkStart w:id="16783" w:name="_ETM_Q44_136000"/>
      <w:bookmarkEnd w:id="16783"/>
      <w:r>
        <w:rPr>
          <w:rFonts w:hint="cs"/>
          <w:rtl/>
          <w:lang w:eastAsia="he-IL"/>
        </w:rPr>
        <w:t xml:space="preserve">איימה עליו. למזלה הטוב שני המאבטחים אמרו שלא היו </w:t>
      </w:r>
      <w:bookmarkStart w:id="16784" w:name="_ETM_Q44_146000"/>
      <w:bookmarkEnd w:id="16784"/>
      <w:r>
        <w:rPr>
          <w:rFonts w:hint="cs"/>
          <w:rtl/>
          <w:lang w:eastAsia="he-IL"/>
        </w:rPr>
        <w:t xml:space="preserve">איומים, רק האמירה הזאת. התיק נגדה נסגר </w:t>
      </w:r>
      <w:bookmarkStart w:id="16785" w:name="_ETM_Q44_145000"/>
      <w:bookmarkEnd w:id="16785"/>
      <w:r>
        <w:rPr>
          <w:rFonts w:hint="cs"/>
          <w:rtl/>
          <w:lang w:eastAsia="he-IL"/>
        </w:rPr>
        <w:t xml:space="preserve">מחוסר אשמה. כבר אז אתם צריכים להבין </w:t>
      </w:r>
      <w:proofErr w:type="spellStart"/>
      <w:r>
        <w:rPr>
          <w:rFonts w:hint="cs"/>
          <w:rtl/>
          <w:lang w:eastAsia="he-IL"/>
        </w:rPr>
        <w:t>שמנדלבליט</w:t>
      </w:r>
      <w:proofErr w:type="spellEnd"/>
      <w:r>
        <w:rPr>
          <w:rFonts w:hint="cs"/>
          <w:rtl/>
          <w:lang w:eastAsia="he-IL"/>
        </w:rPr>
        <w:t xml:space="preserve"> שיקר, לכן זה לא הפתיע אותי. </w:t>
      </w:r>
    </w:p>
    <w:p w:rsidR="00CF35E1" w:rsidRDefault="00CF35E1" w:rsidP="00487752">
      <w:pPr>
        <w:rPr>
          <w:rtl/>
          <w:lang w:eastAsia="he-IL"/>
        </w:rPr>
      </w:pPr>
    </w:p>
    <w:p w:rsidR="00CF35E1" w:rsidRDefault="00CF35E1" w:rsidP="00A12230">
      <w:pPr>
        <w:rPr>
          <w:rtl/>
          <w:lang w:eastAsia="he-IL"/>
        </w:rPr>
      </w:pPr>
      <w:r>
        <w:rPr>
          <w:rFonts w:hint="cs"/>
          <w:rtl/>
          <w:lang w:eastAsia="he-IL"/>
        </w:rPr>
        <w:t xml:space="preserve">זה גם לא הפתיע אותי כי </w:t>
      </w:r>
      <w:bookmarkStart w:id="16786" w:name="_ETM_Q44_156000"/>
      <w:bookmarkEnd w:id="16786"/>
      <w:r>
        <w:rPr>
          <w:rFonts w:hint="cs"/>
          <w:rtl/>
          <w:lang w:eastAsia="he-IL"/>
        </w:rPr>
        <w:t xml:space="preserve">במסגרת משפט נתניהו, שאני מצויה בו מאוד כי קראתי </w:t>
      </w:r>
      <w:bookmarkStart w:id="16787" w:name="_ETM_Q44_154000"/>
      <w:bookmarkEnd w:id="16787"/>
      <w:r>
        <w:rPr>
          <w:rFonts w:hint="cs"/>
          <w:rtl/>
          <w:lang w:eastAsia="he-IL"/>
        </w:rPr>
        <w:t xml:space="preserve">את הפרוטוקולים </w:t>
      </w:r>
      <w:r w:rsidR="00A12230">
        <w:rPr>
          <w:rFonts w:hint="eastAsia"/>
          <w:rtl/>
          <w:lang w:eastAsia="he-IL"/>
        </w:rPr>
        <w:t xml:space="preserve">– </w:t>
      </w:r>
      <w:r>
        <w:rPr>
          <w:rFonts w:hint="cs"/>
          <w:rtl/>
          <w:lang w:eastAsia="he-IL"/>
        </w:rPr>
        <w:t>לחקור ראש ממשלה דורש אישור יועמ"</w:t>
      </w:r>
      <w:r w:rsidR="00DD5691">
        <w:rPr>
          <w:rFonts w:hint="cs"/>
          <w:rtl/>
          <w:lang w:eastAsia="he-IL"/>
        </w:rPr>
        <w:t>ש, ו</w:t>
      </w:r>
      <w:r>
        <w:rPr>
          <w:rFonts w:hint="cs"/>
          <w:rtl/>
          <w:lang w:eastAsia="he-IL"/>
        </w:rPr>
        <w:t xml:space="preserve">ההגנה ביקשה את האישור של מנדלבליט לפתוח בחקירה נגד </w:t>
      </w:r>
      <w:bookmarkStart w:id="16788" w:name="_ETM_Q44_162000"/>
      <w:bookmarkEnd w:id="16788"/>
      <w:r>
        <w:rPr>
          <w:rFonts w:hint="cs"/>
          <w:rtl/>
          <w:lang w:eastAsia="he-IL"/>
        </w:rPr>
        <w:t xml:space="preserve">נתניהו. הפרקליטות אמרה: זה לא חומר חקירה. היה דיון </w:t>
      </w:r>
      <w:bookmarkStart w:id="16789" w:name="_ETM_Q44_170000"/>
      <w:bookmarkEnd w:id="16789"/>
      <w:r>
        <w:rPr>
          <w:rFonts w:hint="cs"/>
          <w:rtl/>
          <w:lang w:eastAsia="he-IL"/>
        </w:rPr>
        <w:t xml:space="preserve">בבית משפט, בית המשפט הכריע שזה חומר חקירה, תנו </w:t>
      </w:r>
      <w:bookmarkStart w:id="16790" w:name="_ETM_Q44_169000"/>
      <w:bookmarkEnd w:id="16790"/>
      <w:r>
        <w:rPr>
          <w:rFonts w:hint="cs"/>
          <w:rtl/>
          <w:lang w:eastAsia="he-IL"/>
        </w:rPr>
        <w:t xml:space="preserve">את האישור. אז אמרה נציגת הפרקליטות: אה, האישור היה </w:t>
      </w:r>
      <w:bookmarkStart w:id="16791" w:name="_ETM_Q44_172000"/>
      <w:bookmarkEnd w:id="16791"/>
      <w:r>
        <w:rPr>
          <w:rFonts w:hint="cs"/>
          <w:rtl/>
          <w:lang w:eastAsia="he-IL"/>
        </w:rPr>
        <w:t xml:space="preserve">בעל פה. גם אז הבנתי שזה שקר, </w:t>
      </w:r>
      <w:bookmarkStart w:id="16792" w:name="_ETM_Q44_174000"/>
      <w:bookmarkEnd w:id="16792"/>
      <w:r>
        <w:rPr>
          <w:rFonts w:hint="cs"/>
          <w:rtl/>
          <w:lang w:eastAsia="he-IL"/>
        </w:rPr>
        <w:t xml:space="preserve">מהסיבה הפשוטה שאין סיכוי בעולם שיועץ משפטי לממשלה </w:t>
      </w:r>
      <w:r w:rsidR="00487752">
        <w:rPr>
          <w:rFonts w:hint="cs"/>
          <w:rtl/>
          <w:lang w:eastAsia="he-IL"/>
        </w:rPr>
        <w:t>– –</w:t>
      </w:r>
    </w:p>
    <w:p w:rsidR="00CF35E1" w:rsidRDefault="00CF35E1" w:rsidP="00487752">
      <w:pPr>
        <w:rPr>
          <w:rtl/>
          <w:lang w:eastAsia="he-IL"/>
        </w:rPr>
      </w:pPr>
    </w:p>
    <w:p w:rsidR="00CF35E1" w:rsidRDefault="00CF35E1" w:rsidP="003258F0">
      <w:pPr>
        <w:pStyle w:val="af6"/>
        <w:keepNext/>
        <w:rPr>
          <w:rtl/>
        </w:rPr>
      </w:pPr>
      <w:bookmarkStart w:id="16793" w:name="ET_yor_6596_19"/>
      <w:r w:rsidRPr="00C747F1">
        <w:rPr>
          <w:rStyle w:val="TagStyle"/>
          <w:rtl/>
        </w:rPr>
        <w:t xml:space="preserve"> &lt;&lt; יור &gt;&gt; </w:t>
      </w:r>
      <w:r>
        <w:rPr>
          <w:rtl/>
        </w:rPr>
        <w:t>היו"ר אורית פרקש הכהן:</w:t>
      </w:r>
      <w:r w:rsidRPr="00C747F1">
        <w:rPr>
          <w:rStyle w:val="TagStyle"/>
          <w:rtl/>
        </w:rPr>
        <w:t xml:space="preserve"> &lt;&lt; יור &gt;&gt;</w:t>
      </w:r>
      <w:r>
        <w:rPr>
          <w:rtl/>
        </w:rPr>
        <w:t xml:space="preserve"> </w:t>
      </w:r>
      <w:bookmarkEnd w:id="16793"/>
    </w:p>
    <w:p w:rsidR="00CF35E1" w:rsidRDefault="00CF35E1" w:rsidP="00487752">
      <w:pPr>
        <w:rPr>
          <w:rtl/>
          <w:lang w:eastAsia="he-IL"/>
        </w:rPr>
      </w:pPr>
    </w:p>
    <w:p w:rsidR="00CF35E1" w:rsidRDefault="00CF35E1" w:rsidP="003258F0">
      <w:pPr>
        <w:rPr>
          <w:rtl/>
        </w:rPr>
      </w:pPr>
      <w:r>
        <w:rPr>
          <w:rFonts w:hint="cs"/>
          <w:rtl/>
        </w:rPr>
        <w:t xml:space="preserve">תודה רבה. תודה רבה. </w:t>
      </w:r>
    </w:p>
    <w:p w:rsidR="00CF35E1" w:rsidRPr="00C747F1" w:rsidRDefault="00CF35E1" w:rsidP="003258F0">
      <w:pPr>
        <w:ind w:firstLine="0"/>
        <w:rPr>
          <w:rtl/>
          <w:lang w:eastAsia="he-IL"/>
        </w:rPr>
      </w:pPr>
    </w:p>
    <w:p w:rsidR="00CF35E1" w:rsidRDefault="006D2062" w:rsidP="006D2062">
      <w:pPr>
        <w:pStyle w:val="-"/>
        <w:rPr>
          <w:rtl/>
        </w:rPr>
      </w:pPr>
      <w:bookmarkStart w:id="16794" w:name="ET_speakercontinue_6345_18"/>
      <w:r w:rsidRPr="006D2062">
        <w:rPr>
          <w:rStyle w:val="TagStyle"/>
          <w:rtl/>
        </w:rPr>
        <w:t xml:space="preserve"> &lt;&lt; דובר_המשך &gt;&gt;</w:t>
      </w:r>
      <w:r w:rsidR="00CF35E1" w:rsidRPr="00C747F1">
        <w:rPr>
          <w:rStyle w:val="TagStyle"/>
          <w:rtl/>
        </w:rPr>
        <w:t xml:space="preserve"> </w:t>
      </w:r>
      <w:bookmarkStart w:id="16795" w:name="_Toc167916388"/>
      <w:r w:rsidR="00CF35E1">
        <w:rPr>
          <w:rtl/>
        </w:rPr>
        <w:t>טלי גוטליב (הליכוד):</w:t>
      </w:r>
      <w:bookmarkEnd w:id="16795"/>
      <w:r w:rsidR="00CF35E1" w:rsidRPr="00C747F1">
        <w:rPr>
          <w:rStyle w:val="TagStyle"/>
          <w:rtl/>
        </w:rPr>
        <w:t xml:space="preserve"> </w:t>
      </w:r>
      <w:r w:rsidRPr="006D2062">
        <w:rPr>
          <w:rStyle w:val="TagStyle"/>
          <w:rtl/>
        </w:rPr>
        <w:t xml:space="preserve">&lt;&lt; דובר_המשך &gt;&gt; </w:t>
      </w:r>
      <w:r w:rsidR="00CF35E1">
        <w:rPr>
          <w:rtl/>
        </w:rPr>
        <w:t xml:space="preserve"> </w:t>
      </w:r>
      <w:bookmarkEnd w:id="16794"/>
    </w:p>
    <w:p w:rsidR="00CF35E1" w:rsidRDefault="00CF35E1" w:rsidP="00487752">
      <w:pPr>
        <w:rPr>
          <w:rtl/>
          <w:lang w:eastAsia="he-IL"/>
        </w:rPr>
      </w:pPr>
    </w:p>
    <w:p w:rsidR="00CF35E1" w:rsidRDefault="00487752" w:rsidP="00487752">
      <w:pPr>
        <w:rPr>
          <w:rtl/>
          <w:lang w:eastAsia="he-IL"/>
        </w:rPr>
      </w:pPr>
      <w:r>
        <w:rPr>
          <w:rFonts w:hint="cs"/>
          <w:rtl/>
          <w:lang w:eastAsia="he-IL"/>
        </w:rPr>
        <w:t>– –</w:t>
      </w:r>
      <w:r w:rsidR="00CF35E1">
        <w:rPr>
          <w:rFonts w:hint="cs"/>
          <w:rtl/>
          <w:lang w:eastAsia="he-IL"/>
        </w:rPr>
        <w:t xml:space="preserve"> </w:t>
      </w:r>
      <w:bookmarkStart w:id="16796" w:name="_ETM_Q44_183000"/>
      <w:bookmarkStart w:id="16797" w:name="_ETM_Q44_182000"/>
      <w:bookmarkEnd w:id="16796"/>
      <w:bookmarkEnd w:id="16797"/>
      <w:r w:rsidR="00CF35E1">
        <w:rPr>
          <w:rFonts w:hint="cs"/>
          <w:rtl/>
          <w:lang w:eastAsia="he-IL"/>
        </w:rPr>
        <w:t xml:space="preserve">שצריך לתת </w:t>
      </w:r>
      <w:bookmarkStart w:id="16798" w:name="_ETM_Q44_179000"/>
      <w:bookmarkEnd w:id="16798"/>
      <w:r w:rsidR="00CF35E1">
        <w:rPr>
          <w:rFonts w:hint="cs"/>
          <w:rtl/>
          <w:lang w:eastAsia="he-IL"/>
        </w:rPr>
        <w:t xml:space="preserve">אישור לחקור ראש ממשלה בהתאם לחוק-יסוד: הממשלה יעשה דבר כזה בעל פה, כי המינהל – התקינות </w:t>
      </w:r>
      <w:proofErr w:type="spellStart"/>
      <w:r w:rsidR="00CF35E1">
        <w:rPr>
          <w:rFonts w:hint="cs"/>
          <w:rtl/>
          <w:lang w:eastAsia="he-IL"/>
        </w:rPr>
        <w:t>המינהלית</w:t>
      </w:r>
      <w:proofErr w:type="spellEnd"/>
      <w:r w:rsidR="00CF35E1">
        <w:rPr>
          <w:rFonts w:hint="cs"/>
          <w:rtl/>
          <w:lang w:eastAsia="he-IL"/>
        </w:rPr>
        <w:t xml:space="preserve"> מחייבת </w:t>
      </w:r>
      <w:bookmarkStart w:id="16799" w:name="_ETM_Q44_187000"/>
      <w:bookmarkEnd w:id="16799"/>
      <w:r w:rsidR="00CF35E1">
        <w:rPr>
          <w:rFonts w:hint="cs"/>
          <w:rtl/>
          <w:lang w:eastAsia="he-IL"/>
        </w:rPr>
        <w:t xml:space="preserve">את זה בכתב. אני </w:t>
      </w:r>
      <w:bookmarkStart w:id="16800" w:name="_ETM_Q44_188000"/>
      <w:bookmarkEnd w:id="16800"/>
      <w:r w:rsidR="00CF35E1">
        <w:rPr>
          <w:rFonts w:hint="cs"/>
          <w:rtl/>
          <w:lang w:eastAsia="he-IL"/>
        </w:rPr>
        <w:t xml:space="preserve">מתקשרת לפרקליט בתיק, הוא רושם: התקשרה עורכת הדין. כבר אז הבנתי שהוא שקרן, אבל </w:t>
      </w:r>
      <w:bookmarkStart w:id="16801" w:name="_ETM_Q44_194000"/>
      <w:bookmarkEnd w:id="16801"/>
      <w:r w:rsidR="00CF35E1">
        <w:rPr>
          <w:rFonts w:hint="cs"/>
          <w:rtl/>
          <w:lang w:eastAsia="he-IL"/>
        </w:rPr>
        <w:t xml:space="preserve">זה לא זה. </w:t>
      </w:r>
    </w:p>
    <w:p w:rsidR="00CF35E1" w:rsidRDefault="00CF35E1" w:rsidP="003258F0">
      <w:pPr>
        <w:rPr>
          <w:rtl/>
          <w:lang w:eastAsia="he-IL"/>
        </w:rPr>
      </w:pPr>
    </w:p>
    <w:p w:rsidR="00CF35E1" w:rsidRDefault="00CF35E1" w:rsidP="00487752">
      <w:pPr>
        <w:rPr>
          <w:rtl/>
          <w:lang w:eastAsia="he-IL"/>
        </w:rPr>
      </w:pPr>
      <w:bookmarkStart w:id="16802" w:name="_ETM_Q44_200000"/>
      <w:bookmarkEnd w:id="16802"/>
      <w:r>
        <w:rPr>
          <w:rFonts w:hint="cs"/>
          <w:rtl/>
          <w:lang w:eastAsia="he-IL"/>
        </w:rPr>
        <w:t xml:space="preserve">אפי </w:t>
      </w:r>
      <w:proofErr w:type="spellStart"/>
      <w:r>
        <w:rPr>
          <w:rFonts w:hint="cs"/>
          <w:rtl/>
          <w:lang w:eastAsia="he-IL"/>
        </w:rPr>
        <w:t>נוה</w:t>
      </w:r>
      <w:proofErr w:type="spellEnd"/>
      <w:r>
        <w:rPr>
          <w:rFonts w:hint="cs"/>
          <w:rtl/>
          <w:lang w:eastAsia="he-IL"/>
        </w:rPr>
        <w:t xml:space="preserve">, יושב-ראש לשכת עורכי הדין </w:t>
      </w:r>
      <w:bookmarkStart w:id="16803" w:name="_ETM_Q44_201000"/>
      <w:bookmarkEnd w:id="16803"/>
      <w:r>
        <w:rPr>
          <w:rFonts w:hint="cs"/>
          <w:rtl/>
          <w:lang w:eastAsia="he-IL"/>
        </w:rPr>
        <w:t xml:space="preserve">לשעבר, התראיין ואמר בשבוע שעבר </w:t>
      </w:r>
      <w:r w:rsidRPr="00683BE8">
        <w:rPr>
          <w:rtl/>
          <w:lang w:eastAsia="he-IL"/>
        </w:rPr>
        <w:t>שיש לו טלפונים רבים והקלטות רבות מאוד</w:t>
      </w:r>
      <w:r>
        <w:rPr>
          <w:rFonts w:hint="cs"/>
          <w:rtl/>
          <w:lang w:eastAsia="he-IL"/>
        </w:rPr>
        <w:t xml:space="preserve"> ב-16</w:t>
      </w:r>
      <w:r>
        <w:rPr>
          <w:rtl/>
          <w:lang w:eastAsia="he-IL"/>
        </w:rPr>
        <w:t xml:space="preserve"> פלאפונים או 12 פלאפו</w:t>
      </w:r>
      <w:r>
        <w:rPr>
          <w:rFonts w:hint="cs"/>
          <w:rtl/>
          <w:lang w:eastAsia="he-IL"/>
        </w:rPr>
        <w:t xml:space="preserve">נים, וחכו חכו עם המידע שיש לו. מה עושים? </w:t>
      </w:r>
      <w:bookmarkStart w:id="16804" w:name="_ETM_Q44_208000"/>
      <w:bookmarkEnd w:id="16804"/>
      <w:r>
        <w:rPr>
          <w:rFonts w:hint="cs"/>
          <w:rtl/>
          <w:lang w:eastAsia="he-IL"/>
        </w:rPr>
        <w:t>מה עוש</w:t>
      </w:r>
      <w:r w:rsidRPr="00683BE8">
        <w:rPr>
          <w:rtl/>
          <w:lang w:eastAsia="he-IL"/>
        </w:rPr>
        <w:t>ה המשטרה</w:t>
      </w:r>
      <w:r>
        <w:rPr>
          <w:rFonts w:hint="cs"/>
          <w:rtl/>
          <w:lang w:eastAsia="he-IL"/>
        </w:rPr>
        <w:t>?</w:t>
      </w:r>
      <w:r w:rsidRPr="00683BE8">
        <w:rPr>
          <w:rtl/>
          <w:lang w:eastAsia="he-IL"/>
        </w:rPr>
        <w:t xml:space="preserve"> שימו לב</w:t>
      </w:r>
      <w:r>
        <w:rPr>
          <w:rFonts w:hint="cs"/>
          <w:rtl/>
          <w:lang w:eastAsia="he-IL"/>
        </w:rPr>
        <w:t>:</w:t>
      </w:r>
      <w:r w:rsidRPr="00683BE8">
        <w:rPr>
          <w:rtl/>
          <w:lang w:eastAsia="he-IL"/>
        </w:rPr>
        <w:t xml:space="preserve"> המשטרה </w:t>
      </w:r>
      <w:r>
        <w:rPr>
          <w:rFonts w:hint="cs"/>
          <w:rtl/>
          <w:lang w:eastAsia="he-IL"/>
        </w:rPr>
        <w:t>לוקחת</w:t>
      </w:r>
      <w:r w:rsidRPr="00683BE8">
        <w:rPr>
          <w:rtl/>
          <w:lang w:eastAsia="he-IL"/>
        </w:rPr>
        <w:t xml:space="preserve"> מהבית לחקירה גם </w:t>
      </w:r>
      <w:r>
        <w:rPr>
          <w:rFonts w:hint="cs"/>
          <w:rtl/>
          <w:lang w:eastAsia="he-IL"/>
        </w:rPr>
        <w:t xml:space="preserve">את נשיא בית המשפט המחוזי </w:t>
      </w:r>
      <w:r>
        <w:rPr>
          <w:rtl/>
          <w:lang w:eastAsia="he-IL"/>
        </w:rPr>
        <w:t>וגם את</w:t>
      </w:r>
      <w:bookmarkStart w:id="16805" w:name="_ETM_Q44_221000"/>
      <w:bookmarkEnd w:id="16805"/>
      <w:r>
        <w:rPr>
          <w:rFonts w:hint="cs"/>
          <w:rtl/>
          <w:lang w:eastAsia="he-IL"/>
        </w:rPr>
        <w:t xml:space="preserve"> אפי </w:t>
      </w:r>
      <w:proofErr w:type="spellStart"/>
      <w:r>
        <w:rPr>
          <w:rFonts w:hint="cs"/>
          <w:rtl/>
          <w:lang w:eastAsia="he-IL"/>
        </w:rPr>
        <w:t>נוה</w:t>
      </w:r>
      <w:proofErr w:type="spellEnd"/>
      <w:r>
        <w:rPr>
          <w:rFonts w:hint="cs"/>
          <w:rtl/>
          <w:lang w:eastAsia="he-IL"/>
        </w:rPr>
        <w:t xml:space="preserve">, ואומרים שהם נעצרו, כשברור </w:t>
      </w:r>
      <w:r w:rsidRPr="00683BE8">
        <w:rPr>
          <w:rtl/>
          <w:lang w:eastAsia="he-IL"/>
        </w:rPr>
        <w:t>שהם ישתחררו בערב</w:t>
      </w:r>
      <w:r>
        <w:rPr>
          <w:rFonts w:hint="cs"/>
          <w:rtl/>
          <w:lang w:eastAsia="he-IL"/>
        </w:rPr>
        <w:t>.</w:t>
      </w:r>
      <w:r w:rsidRPr="00683BE8">
        <w:rPr>
          <w:rtl/>
          <w:lang w:eastAsia="he-IL"/>
        </w:rPr>
        <w:t xml:space="preserve"> ולמה בעצם עושים את המהלך הזה</w:t>
      </w:r>
      <w:r>
        <w:rPr>
          <w:rFonts w:hint="cs"/>
          <w:rtl/>
          <w:lang w:eastAsia="he-IL"/>
        </w:rPr>
        <w:t>?</w:t>
      </w:r>
      <w:r w:rsidRPr="00683BE8">
        <w:rPr>
          <w:rtl/>
          <w:lang w:eastAsia="he-IL"/>
        </w:rPr>
        <w:t xml:space="preserve"> </w:t>
      </w:r>
      <w:r>
        <w:rPr>
          <w:rFonts w:hint="cs"/>
          <w:rtl/>
          <w:lang w:eastAsia="he-IL"/>
        </w:rPr>
        <w:t xml:space="preserve">כי מנדלבליט שמע </w:t>
      </w:r>
      <w:bookmarkStart w:id="16806" w:name="_ETM_Q44_228000"/>
      <w:bookmarkEnd w:id="16806"/>
      <w:r w:rsidRPr="00683BE8">
        <w:rPr>
          <w:rtl/>
          <w:lang w:eastAsia="he-IL"/>
        </w:rPr>
        <w:t>שיש ראיות</w:t>
      </w:r>
      <w:r>
        <w:rPr>
          <w:rFonts w:hint="cs"/>
          <w:rtl/>
          <w:lang w:eastAsia="he-IL"/>
        </w:rPr>
        <w:t>.</w:t>
      </w:r>
      <w:r>
        <w:rPr>
          <w:rtl/>
          <w:lang w:eastAsia="he-IL"/>
        </w:rPr>
        <w:t xml:space="preserve"> </w:t>
      </w:r>
      <w:r w:rsidRPr="00683BE8">
        <w:rPr>
          <w:rtl/>
          <w:lang w:eastAsia="he-IL"/>
        </w:rPr>
        <w:t xml:space="preserve">אנשים בכירים </w:t>
      </w:r>
      <w:r>
        <w:rPr>
          <w:rFonts w:hint="cs"/>
          <w:rtl/>
          <w:lang w:eastAsia="he-IL"/>
        </w:rPr>
        <w:t xml:space="preserve">מאוד שמעו </w:t>
      </w:r>
      <w:bookmarkStart w:id="16807" w:name="_ETM_Q44_231000"/>
      <w:bookmarkEnd w:id="16807"/>
      <w:r>
        <w:rPr>
          <w:rtl/>
          <w:lang w:eastAsia="he-IL"/>
        </w:rPr>
        <w:t>שיש ראיות ו</w:t>
      </w:r>
      <w:r w:rsidRPr="00683BE8">
        <w:rPr>
          <w:rtl/>
          <w:lang w:eastAsia="he-IL"/>
        </w:rPr>
        <w:t>הקלטות</w:t>
      </w:r>
      <w:r>
        <w:rPr>
          <w:rFonts w:hint="cs"/>
          <w:rtl/>
          <w:lang w:eastAsia="he-IL"/>
        </w:rPr>
        <w:t>.</w:t>
      </w:r>
      <w:r w:rsidRPr="00683BE8">
        <w:rPr>
          <w:rtl/>
          <w:lang w:eastAsia="he-IL"/>
        </w:rPr>
        <w:t xml:space="preserve"> עוצרים </w:t>
      </w:r>
      <w:r>
        <w:rPr>
          <w:rFonts w:hint="cs"/>
          <w:rtl/>
          <w:lang w:eastAsia="he-IL"/>
        </w:rPr>
        <w:t xml:space="preserve">כדי לתפוס את הטלפונים. </w:t>
      </w:r>
      <w:r>
        <w:rPr>
          <w:rtl/>
          <w:lang w:eastAsia="he-IL"/>
        </w:rPr>
        <w:t xml:space="preserve">ואתמול </w:t>
      </w:r>
      <w:r w:rsidRPr="00683BE8">
        <w:rPr>
          <w:rtl/>
          <w:lang w:eastAsia="he-IL"/>
        </w:rPr>
        <w:t>חושף העיתונאי יואב יצחק</w:t>
      </w:r>
      <w:r>
        <w:rPr>
          <w:rFonts w:hint="cs"/>
          <w:rtl/>
          <w:lang w:eastAsia="he-IL"/>
        </w:rPr>
        <w:t xml:space="preserve"> </w:t>
      </w:r>
      <w:r>
        <w:rPr>
          <w:rFonts w:hint="eastAsia"/>
          <w:rtl/>
          <w:lang w:eastAsia="he-IL"/>
        </w:rPr>
        <w:t>–</w:t>
      </w:r>
      <w:r w:rsidRPr="00683BE8">
        <w:rPr>
          <w:rtl/>
          <w:lang w:eastAsia="he-IL"/>
        </w:rPr>
        <w:t xml:space="preserve"> כל הכבוד לך</w:t>
      </w:r>
      <w:r>
        <w:rPr>
          <w:rFonts w:hint="cs"/>
          <w:rtl/>
          <w:lang w:eastAsia="he-IL"/>
        </w:rPr>
        <w:t>,</w:t>
      </w:r>
      <w:r w:rsidRPr="00683BE8">
        <w:rPr>
          <w:rtl/>
          <w:lang w:eastAsia="he-IL"/>
        </w:rPr>
        <w:t xml:space="preserve"> העיתונאי יואב יצחק</w:t>
      </w:r>
      <w:r>
        <w:rPr>
          <w:rFonts w:hint="cs"/>
          <w:rtl/>
          <w:lang w:eastAsia="he-IL"/>
        </w:rPr>
        <w:t xml:space="preserve"> </w:t>
      </w:r>
      <w:r>
        <w:rPr>
          <w:rFonts w:hint="eastAsia"/>
          <w:rtl/>
          <w:lang w:eastAsia="he-IL"/>
        </w:rPr>
        <w:t>–</w:t>
      </w:r>
      <w:r w:rsidRPr="00683BE8">
        <w:rPr>
          <w:rtl/>
          <w:lang w:eastAsia="he-IL"/>
        </w:rPr>
        <w:t xml:space="preserve"> התכתבות שבמסגרתה </w:t>
      </w:r>
      <w:r>
        <w:rPr>
          <w:rFonts w:hint="cs"/>
          <w:rtl/>
          <w:lang w:eastAsia="he-IL"/>
        </w:rPr>
        <w:t>עלה</w:t>
      </w:r>
      <w:r w:rsidRPr="00683BE8">
        <w:rPr>
          <w:rtl/>
          <w:lang w:eastAsia="he-IL"/>
        </w:rPr>
        <w:t xml:space="preserve"> </w:t>
      </w:r>
      <w:proofErr w:type="spellStart"/>
      <w:r w:rsidRPr="00683BE8">
        <w:rPr>
          <w:rtl/>
          <w:lang w:eastAsia="he-IL"/>
        </w:rPr>
        <w:t>שמנ</w:t>
      </w:r>
      <w:r>
        <w:rPr>
          <w:rtl/>
          <w:lang w:eastAsia="he-IL"/>
        </w:rPr>
        <w:t>דלבליט</w:t>
      </w:r>
      <w:proofErr w:type="spellEnd"/>
      <w:r>
        <w:rPr>
          <w:rFonts w:hint="cs"/>
          <w:rtl/>
          <w:lang w:eastAsia="he-IL"/>
        </w:rPr>
        <w:t>,</w:t>
      </w:r>
      <w:r>
        <w:rPr>
          <w:rtl/>
          <w:lang w:eastAsia="he-IL"/>
        </w:rPr>
        <w:t xml:space="preserve"> היועץ משפטי לממשלה</w:t>
      </w:r>
      <w:r>
        <w:rPr>
          <w:rFonts w:hint="cs"/>
          <w:rtl/>
          <w:lang w:eastAsia="he-IL"/>
        </w:rPr>
        <w:t>,</w:t>
      </w:r>
      <w:r>
        <w:rPr>
          <w:rtl/>
          <w:lang w:eastAsia="he-IL"/>
        </w:rPr>
        <w:t xml:space="preserve"> אמר ל</w:t>
      </w:r>
      <w:r>
        <w:rPr>
          <w:rFonts w:hint="cs"/>
          <w:rtl/>
          <w:lang w:eastAsia="he-IL"/>
        </w:rPr>
        <w:t xml:space="preserve">אפי </w:t>
      </w:r>
      <w:proofErr w:type="spellStart"/>
      <w:r>
        <w:rPr>
          <w:rFonts w:hint="cs"/>
          <w:rtl/>
          <w:lang w:eastAsia="he-IL"/>
        </w:rPr>
        <w:t>נוה</w:t>
      </w:r>
      <w:proofErr w:type="spellEnd"/>
      <w:r w:rsidRPr="00683BE8">
        <w:rPr>
          <w:rtl/>
          <w:lang w:eastAsia="he-IL"/>
        </w:rPr>
        <w:t xml:space="preserve"> בזמן אמת</w:t>
      </w:r>
      <w:r>
        <w:rPr>
          <w:rtl/>
          <w:lang w:eastAsia="he-IL"/>
        </w:rPr>
        <w:t xml:space="preserve"> </w:t>
      </w:r>
      <w:r w:rsidRPr="00847747">
        <w:rPr>
          <w:rtl/>
          <w:lang w:eastAsia="he-IL"/>
        </w:rPr>
        <w:t>פרט מוכמן</w:t>
      </w:r>
      <w:r>
        <w:rPr>
          <w:rFonts w:hint="cs"/>
          <w:rtl/>
          <w:lang w:eastAsia="he-IL"/>
        </w:rPr>
        <w:t>,</w:t>
      </w:r>
      <w:r>
        <w:rPr>
          <w:rtl/>
          <w:lang w:eastAsia="he-IL"/>
        </w:rPr>
        <w:t xml:space="preserve"> </w:t>
      </w:r>
      <w:r>
        <w:rPr>
          <w:rFonts w:hint="cs"/>
          <w:rtl/>
          <w:lang w:eastAsia="he-IL"/>
        </w:rPr>
        <w:t>ש</w:t>
      </w:r>
      <w:r w:rsidRPr="00847747">
        <w:rPr>
          <w:rtl/>
          <w:lang w:eastAsia="he-IL"/>
        </w:rPr>
        <w:t>לפי</w:t>
      </w:r>
      <w:r w:rsidRPr="00847747">
        <w:rPr>
          <w:rFonts w:hint="cs"/>
          <w:rtl/>
          <w:lang w:eastAsia="he-IL"/>
        </w:rPr>
        <w:t>ו</w:t>
      </w:r>
      <w:r>
        <w:rPr>
          <w:rFonts w:hint="cs"/>
          <w:rtl/>
          <w:lang w:eastAsia="he-IL"/>
        </w:rPr>
        <w:t xml:space="preserve"> אין ראיות בתיק 1,000 ולא היה צריך להגיש כתב אישום </w:t>
      </w:r>
      <w:bookmarkStart w:id="16808" w:name="_ETM_Q44_253000"/>
      <w:bookmarkEnd w:id="16808"/>
      <w:r w:rsidRPr="00683BE8">
        <w:rPr>
          <w:rtl/>
          <w:lang w:eastAsia="he-IL"/>
        </w:rPr>
        <w:t>נגד נתניהו</w:t>
      </w:r>
      <w:r>
        <w:rPr>
          <w:rFonts w:hint="cs"/>
          <w:rtl/>
          <w:lang w:eastAsia="he-IL"/>
        </w:rPr>
        <w:t>.</w:t>
      </w:r>
      <w:r w:rsidRPr="00683BE8">
        <w:rPr>
          <w:rtl/>
          <w:lang w:eastAsia="he-IL"/>
        </w:rPr>
        <w:t xml:space="preserve"> רק תקלטו</w:t>
      </w:r>
      <w:r>
        <w:rPr>
          <w:rFonts w:hint="cs"/>
          <w:rtl/>
          <w:lang w:eastAsia="he-IL"/>
        </w:rPr>
        <w:t>,</w:t>
      </w:r>
      <w:r w:rsidRPr="00683BE8">
        <w:rPr>
          <w:rtl/>
          <w:lang w:eastAsia="he-IL"/>
        </w:rPr>
        <w:t xml:space="preserve"> אותו יועץ משפטי </w:t>
      </w:r>
      <w:r>
        <w:rPr>
          <w:rFonts w:hint="cs"/>
          <w:rtl/>
          <w:lang w:eastAsia="he-IL"/>
        </w:rPr>
        <w:t>לממשלה שהתראיין ואמר</w:t>
      </w:r>
      <w:r w:rsidRPr="00683BE8">
        <w:rPr>
          <w:rtl/>
          <w:lang w:eastAsia="he-IL"/>
        </w:rPr>
        <w:t xml:space="preserve"> שיש </w:t>
      </w:r>
      <w:r>
        <w:rPr>
          <w:rFonts w:hint="cs"/>
          <w:rtl/>
          <w:lang w:eastAsia="he-IL"/>
        </w:rPr>
        <w:t>ראיות בתיק,</w:t>
      </w:r>
      <w:r w:rsidRPr="00683BE8">
        <w:rPr>
          <w:rtl/>
          <w:lang w:eastAsia="he-IL"/>
        </w:rPr>
        <w:t xml:space="preserve"> בתפקיד ש</w:t>
      </w:r>
      <w:r>
        <w:rPr>
          <w:rFonts w:hint="cs"/>
          <w:rtl/>
          <w:lang w:eastAsia="he-IL"/>
        </w:rPr>
        <w:t xml:space="preserve">לו מעז לשקר ככה. </w:t>
      </w:r>
      <w:bookmarkStart w:id="16809" w:name="_ETM_Q44_265000"/>
      <w:bookmarkEnd w:id="16809"/>
      <w:r>
        <w:rPr>
          <w:rFonts w:hint="cs"/>
          <w:rtl/>
          <w:lang w:eastAsia="he-IL"/>
        </w:rPr>
        <w:t xml:space="preserve">זה פשוט נורא מה שקורה פה. אותו מנדלבליט, אגב, שאני לא יודעת מי מחזיק אותו </w:t>
      </w:r>
      <w:r w:rsidR="00487752">
        <w:rPr>
          <w:rFonts w:hint="cs"/>
          <w:rtl/>
          <w:lang w:eastAsia="he-IL"/>
        </w:rPr>
        <w:t>– – –</w:t>
      </w:r>
    </w:p>
    <w:p w:rsidR="00CF35E1" w:rsidRDefault="00CF35E1" w:rsidP="003258F0">
      <w:pPr>
        <w:rPr>
          <w:rtl/>
          <w:lang w:eastAsia="he-IL"/>
        </w:rPr>
      </w:pPr>
    </w:p>
    <w:p w:rsidR="00CF35E1" w:rsidRDefault="00CF35E1" w:rsidP="003258F0">
      <w:pPr>
        <w:pStyle w:val="af6"/>
        <w:keepNext/>
        <w:rPr>
          <w:rtl/>
        </w:rPr>
      </w:pPr>
      <w:bookmarkStart w:id="16810" w:name="ET_yor_6596_20"/>
      <w:r w:rsidRPr="00F67EE9">
        <w:rPr>
          <w:rStyle w:val="TagStyle"/>
          <w:rtl/>
        </w:rPr>
        <w:t xml:space="preserve"> &lt;&lt; יור &gt;&gt; </w:t>
      </w:r>
      <w:r>
        <w:rPr>
          <w:rtl/>
        </w:rPr>
        <w:t>היו"ר אורית פרקש הכהן:</w:t>
      </w:r>
      <w:r w:rsidRPr="00F67EE9">
        <w:rPr>
          <w:rStyle w:val="TagStyle"/>
          <w:rtl/>
        </w:rPr>
        <w:t xml:space="preserve"> &lt;&lt; יור &gt;&gt;</w:t>
      </w:r>
      <w:r>
        <w:rPr>
          <w:rtl/>
        </w:rPr>
        <w:t xml:space="preserve"> </w:t>
      </w:r>
      <w:bookmarkEnd w:id="16810"/>
    </w:p>
    <w:p w:rsidR="00CF35E1" w:rsidRDefault="00CF35E1" w:rsidP="00487752">
      <w:pPr>
        <w:rPr>
          <w:rtl/>
          <w:lang w:eastAsia="he-IL"/>
        </w:rPr>
      </w:pPr>
    </w:p>
    <w:p w:rsidR="00CF35E1" w:rsidRDefault="00CF35E1" w:rsidP="003258F0">
      <w:pPr>
        <w:rPr>
          <w:rtl/>
          <w:lang w:eastAsia="he-IL"/>
        </w:rPr>
      </w:pPr>
      <w:bookmarkStart w:id="16811" w:name="_ETM_Q44_267000"/>
      <w:bookmarkEnd w:id="16811"/>
      <w:r>
        <w:rPr>
          <w:rFonts w:hint="cs"/>
          <w:rtl/>
          <w:lang w:eastAsia="he-IL"/>
        </w:rPr>
        <w:t>חברת הכנסת גוטליב, אני רק חייבת להגיד, תקשיבי.</w:t>
      </w:r>
    </w:p>
    <w:p w:rsidR="00CF35E1" w:rsidRDefault="00CF35E1" w:rsidP="003258F0">
      <w:pPr>
        <w:ind w:firstLine="0"/>
        <w:rPr>
          <w:rtl/>
          <w:lang w:eastAsia="he-IL"/>
        </w:rPr>
      </w:pPr>
    </w:p>
    <w:p w:rsidR="00CF35E1" w:rsidRDefault="00CF35E1" w:rsidP="003258F0">
      <w:pPr>
        <w:pStyle w:val="-"/>
        <w:keepNext/>
        <w:rPr>
          <w:rtl/>
        </w:rPr>
      </w:pPr>
      <w:bookmarkStart w:id="16812" w:name="ET_speakercontinue_6345_21"/>
      <w:r w:rsidRPr="00F67EE9">
        <w:rPr>
          <w:rStyle w:val="TagStyle"/>
          <w:rtl/>
        </w:rPr>
        <w:t xml:space="preserve"> &lt;&lt; דובר_המשך &gt;&gt; </w:t>
      </w:r>
      <w:r>
        <w:rPr>
          <w:rtl/>
        </w:rPr>
        <w:t>טלי גוטליב (הליכוד):</w:t>
      </w:r>
      <w:r w:rsidRPr="00F67EE9">
        <w:rPr>
          <w:rStyle w:val="TagStyle"/>
          <w:rtl/>
        </w:rPr>
        <w:t xml:space="preserve"> &lt;&lt; דובר_המשך &gt;&gt;</w:t>
      </w:r>
      <w:r>
        <w:rPr>
          <w:rtl/>
        </w:rPr>
        <w:t xml:space="preserve"> </w:t>
      </w:r>
      <w:bookmarkEnd w:id="16812"/>
    </w:p>
    <w:p w:rsidR="00CF35E1" w:rsidRDefault="00CF35E1" w:rsidP="00487752">
      <w:pPr>
        <w:rPr>
          <w:rtl/>
          <w:lang w:eastAsia="he-IL"/>
        </w:rPr>
      </w:pPr>
    </w:p>
    <w:p w:rsidR="00CF35E1" w:rsidRDefault="00CF35E1" w:rsidP="003258F0">
      <w:pPr>
        <w:rPr>
          <w:rtl/>
          <w:lang w:eastAsia="he-IL"/>
        </w:rPr>
      </w:pPr>
      <w:r>
        <w:rPr>
          <w:rFonts w:hint="cs"/>
          <w:rtl/>
          <w:lang w:eastAsia="he-IL"/>
        </w:rPr>
        <w:t xml:space="preserve">אבל יש לי עוד </w:t>
      </w:r>
      <w:bookmarkStart w:id="16813" w:name="_ETM_Q44_271000"/>
      <w:bookmarkEnd w:id="16813"/>
      <w:r>
        <w:rPr>
          <w:rFonts w:hint="cs"/>
          <w:rtl/>
          <w:lang w:eastAsia="he-IL"/>
        </w:rPr>
        <w:t>20 שניות.</w:t>
      </w:r>
    </w:p>
    <w:p w:rsidR="00CF35E1" w:rsidRDefault="00CF35E1" w:rsidP="003258F0">
      <w:pPr>
        <w:rPr>
          <w:rtl/>
          <w:lang w:eastAsia="he-IL"/>
        </w:rPr>
      </w:pPr>
      <w:bookmarkStart w:id="16814" w:name="_ETM_Q44_268000"/>
      <w:bookmarkEnd w:id="16814"/>
    </w:p>
    <w:p w:rsidR="00CF35E1" w:rsidRDefault="00CF35E1" w:rsidP="003258F0">
      <w:pPr>
        <w:pStyle w:val="af6"/>
        <w:keepNext/>
        <w:rPr>
          <w:rtl/>
        </w:rPr>
      </w:pPr>
      <w:bookmarkStart w:id="16815" w:name="ET_yor_6596_22"/>
      <w:r w:rsidRPr="00F67EE9">
        <w:rPr>
          <w:rStyle w:val="TagStyle"/>
          <w:rtl/>
        </w:rPr>
        <w:t xml:space="preserve"> &lt;&lt; יור &gt;&gt; </w:t>
      </w:r>
      <w:r>
        <w:rPr>
          <w:rtl/>
        </w:rPr>
        <w:t>היו"ר אורית פרקש הכהן:</w:t>
      </w:r>
      <w:r w:rsidRPr="00F67EE9">
        <w:rPr>
          <w:rStyle w:val="TagStyle"/>
          <w:rtl/>
        </w:rPr>
        <w:t xml:space="preserve"> &lt;&lt; יור &gt;&gt;</w:t>
      </w:r>
      <w:r>
        <w:rPr>
          <w:rtl/>
        </w:rPr>
        <w:t xml:space="preserve"> </w:t>
      </w:r>
      <w:bookmarkEnd w:id="16815"/>
    </w:p>
    <w:p w:rsidR="00CF35E1" w:rsidRDefault="00CF35E1" w:rsidP="00487752">
      <w:pPr>
        <w:rPr>
          <w:rtl/>
          <w:lang w:eastAsia="he-IL"/>
        </w:rPr>
      </w:pPr>
    </w:p>
    <w:p w:rsidR="00CF35E1" w:rsidRDefault="00CF35E1" w:rsidP="00487752">
      <w:pPr>
        <w:rPr>
          <w:rtl/>
          <w:lang w:eastAsia="he-IL"/>
        </w:rPr>
      </w:pPr>
      <w:bookmarkStart w:id="16816" w:name="_ETM_Q44_269000"/>
      <w:bookmarkEnd w:id="16816"/>
      <w:r>
        <w:rPr>
          <w:rFonts w:hint="cs"/>
          <w:rtl/>
          <w:lang w:eastAsia="he-IL"/>
        </w:rPr>
        <w:t xml:space="preserve">כשהייתי שרה הוא נתן שירות לעילא ולעילא </w:t>
      </w:r>
      <w:r w:rsidR="00487752">
        <w:rPr>
          <w:rFonts w:hint="cs"/>
          <w:rtl/>
          <w:lang w:eastAsia="he-IL"/>
        </w:rPr>
        <w:t>– –</w:t>
      </w:r>
    </w:p>
    <w:p w:rsidR="00CF35E1" w:rsidRDefault="00CF35E1" w:rsidP="003258F0">
      <w:pPr>
        <w:rPr>
          <w:rtl/>
          <w:lang w:eastAsia="he-IL"/>
        </w:rPr>
      </w:pPr>
    </w:p>
    <w:p w:rsidR="00CF35E1" w:rsidRDefault="00CF35E1" w:rsidP="003258F0">
      <w:pPr>
        <w:pStyle w:val="-"/>
        <w:keepNext/>
        <w:rPr>
          <w:rtl/>
        </w:rPr>
      </w:pPr>
      <w:bookmarkStart w:id="16817" w:name="ET_speakercontinue_6345_23"/>
      <w:r w:rsidRPr="00F67EE9">
        <w:rPr>
          <w:rStyle w:val="TagStyle"/>
          <w:rtl/>
        </w:rPr>
        <w:t xml:space="preserve"> &lt;&lt; דובר_המשך &gt;&gt; </w:t>
      </w:r>
      <w:r>
        <w:rPr>
          <w:rtl/>
        </w:rPr>
        <w:t>טלי גוטליב (הליכוד):</w:t>
      </w:r>
      <w:r w:rsidRPr="00F67EE9">
        <w:rPr>
          <w:rStyle w:val="TagStyle"/>
          <w:rtl/>
        </w:rPr>
        <w:t xml:space="preserve"> &lt;&lt; דובר_המשך &gt;&gt;</w:t>
      </w:r>
      <w:r>
        <w:rPr>
          <w:rtl/>
        </w:rPr>
        <w:t xml:space="preserve"> </w:t>
      </w:r>
      <w:bookmarkEnd w:id="16817"/>
    </w:p>
    <w:p w:rsidR="00CF35E1" w:rsidRDefault="00CF35E1" w:rsidP="00487752">
      <w:pPr>
        <w:rPr>
          <w:rtl/>
          <w:lang w:eastAsia="he-IL"/>
        </w:rPr>
      </w:pPr>
    </w:p>
    <w:p w:rsidR="00CF35E1" w:rsidRDefault="00CF35E1" w:rsidP="003258F0">
      <w:pPr>
        <w:rPr>
          <w:rtl/>
          <w:lang w:eastAsia="he-IL"/>
        </w:rPr>
      </w:pPr>
      <w:r>
        <w:rPr>
          <w:rFonts w:hint="cs"/>
          <w:rtl/>
          <w:lang w:eastAsia="he-IL"/>
        </w:rPr>
        <w:t>מה אכפת לי השירות שלו</w:t>
      </w:r>
      <w:bookmarkStart w:id="16818" w:name="_ETM_Q44_276000"/>
      <w:bookmarkEnd w:id="16818"/>
      <w:r>
        <w:rPr>
          <w:rFonts w:hint="cs"/>
          <w:rtl/>
          <w:lang w:eastAsia="he-IL"/>
        </w:rPr>
        <w:t xml:space="preserve"> אם הוא שקרן.</w:t>
      </w:r>
    </w:p>
    <w:p w:rsidR="00CF35E1" w:rsidRDefault="00CF35E1" w:rsidP="003258F0">
      <w:pPr>
        <w:ind w:firstLine="0"/>
        <w:rPr>
          <w:rtl/>
          <w:lang w:eastAsia="he-IL"/>
        </w:rPr>
      </w:pPr>
      <w:bookmarkStart w:id="16819" w:name="_ETM_Q44_273000"/>
      <w:bookmarkEnd w:id="16819"/>
    </w:p>
    <w:p w:rsidR="00CF35E1" w:rsidRDefault="00CF35E1" w:rsidP="003258F0">
      <w:pPr>
        <w:pStyle w:val="af6"/>
        <w:keepNext/>
        <w:rPr>
          <w:rtl/>
        </w:rPr>
      </w:pPr>
      <w:r w:rsidRPr="00F67EE9">
        <w:rPr>
          <w:rStyle w:val="TagStyle"/>
          <w:rtl/>
        </w:rPr>
        <w:t xml:space="preserve"> &lt;&lt; יור &gt;&gt; </w:t>
      </w:r>
      <w:r>
        <w:rPr>
          <w:rtl/>
        </w:rPr>
        <w:t>היו"ר אורית פרקש הכהן:</w:t>
      </w:r>
      <w:r w:rsidRPr="00F67EE9">
        <w:rPr>
          <w:rStyle w:val="TagStyle"/>
          <w:rtl/>
        </w:rPr>
        <w:t xml:space="preserve"> &lt;&lt; יור &gt;&gt;</w:t>
      </w:r>
      <w:r>
        <w:rPr>
          <w:rtl/>
        </w:rPr>
        <w:t xml:space="preserve"> </w:t>
      </w:r>
    </w:p>
    <w:p w:rsidR="00CF35E1" w:rsidRDefault="00CF35E1" w:rsidP="00487752">
      <w:pPr>
        <w:rPr>
          <w:rtl/>
          <w:lang w:eastAsia="he-IL"/>
        </w:rPr>
      </w:pPr>
    </w:p>
    <w:p w:rsidR="00CF35E1" w:rsidRDefault="00487752" w:rsidP="00487752">
      <w:pPr>
        <w:rPr>
          <w:rtl/>
          <w:lang w:eastAsia="he-IL"/>
        </w:rPr>
      </w:pPr>
      <w:bookmarkStart w:id="16820" w:name="_ETM_Q44_274000"/>
      <w:bookmarkEnd w:id="16820"/>
      <w:r>
        <w:rPr>
          <w:rFonts w:hint="cs"/>
          <w:rtl/>
          <w:lang w:eastAsia="he-IL"/>
        </w:rPr>
        <w:t>– –</w:t>
      </w:r>
      <w:r w:rsidR="00CF35E1">
        <w:rPr>
          <w:rFonts w:hint="cs"/>
          <w:rtl/>
          <w:lang w:eastAsia="he-IL"/>
        </w:rPr>
        <w:t xml:space="preserve"> והוא אדם ישר. אני חושבת שלעמוד כאן </w:t>
      </w:r>
      <w:bookmarkStart w:id="16821" w:name="_ETM_Q44_275000"/>
      <w:bookmarkEnd w:id="16821"/>
      <w:r w:rsidR="00CF35E1">
        <w:rPr>
          <w:rFonts w:hint="cs"/>
          <w:rtl/>
          <w:lang w:eastAsia="he-IL"/>
        </w:rPr>
        <w:t xml:space="preserve">ולהגיד שהוא אדם שקרן ושקרן </w:t>
      </w:r>
      <w:proofErr w:type="spellStart"/>
      <w:r w:rsidR="00CF35E1">
        <w:rPr>
          <w:rFonts w:hint="cs"/>
          <w:rtl/>
          <w:lang w:eastAsia="he-IL"/>
        </w:rPr>
        <w:t>ושקרן</w:t>
      </w:r>
      <w:proofErr w:type="spellEnd"/>
      <w:r w:rsidR="00CF35E1">
        <w:rPr>
          <w:rFonts w:hint="cs"/>
          <w:rtl/>
          <w:lang w:eastAsia="he-IL"/>
        </w:rPr>
        <w:t xml:space="preserve"> </w:t>
      </w:r>
      <w:proofErr w:type="spellStart"/>
      <w:r w:rsidR="00CF35E1">
        <w:rPr>
          <w:rFonts w:hint="cs"/>
          <w:rtl/>
          <w:lang w:eastAsia="he-IL"/>
        </w:rPr>
        <w:t>ושקרן</w:t>
      </w:r>
      <w:proofErr w:type="spellEnd"/>
      <w:r w:rsidR="00CF35E1">
        <w:rPr>
          <w:rFonts w:hint="cs"/>
          <w:rtl/>
          <w:lang w:eastAsia="he-IL"/>
        </w:rPr>
        <w:t xml:space="preserve"> – לא יודעת, זה לא מכובד.</w:t>
      </w:r>
    </w:p>
    <w:p w:rsidR="00CF35E1" w:rsidRDefault="00CF35E1" w:rsidP="003258F0">
      <w:pPr>
        <w:ind w:firstLine="0"/>
        <w:rPr>
          <w:rtl/>
          <w:lang w:eastAsia="he-IL"/>
        </w:rPr>
      </w:pPr>
    </w:p>
    <w:p w:rsidR="00CF35E1" w:rsidRDefault="00CF35E1" w:rsidP="003258F0">
      <w:pPr>
        <w:pStyle w:val="-"/>
        <w:keepNext/>
        <w:rPr>
          <w:rtl/>
        </w:rPr>
      </w:pPr>
      <w:bookmarkStart w:id="16822" w:name="ET_speakercontinue_6345_25"/>
      <w:r w:rsidRPr="00F67ADD">
        <w:rPr>
          <w:rStyle w:val="TagStyle"/>
          <w:rtl/>
        </w:rPr>
        <w:t xml:space="preserve"> &lt;&lt; דובר_המשך &gt;&gt; </w:t>
      </w:r>
      <w:r>
        <w:rPr>
          <w:rtl/>
        </w:rPr>
        <w:t>טלי גוטליב (הליכוד):</w:t>
      </w:r>
      <w:r w:rsidRPr="00F67ADD">
        <w:rPr>
          <w:rStyle w:val="TagStyle"/>
          <w:rtl/>
        </w:rPr>
        <w:t xml:space="preserve"> &lt;&lt; דובר_המשך &gt;&gt;</w:t>
      </w:r>
      <w:r>
        <w:rPr>
          <w:rtl/>
        </w:rPr>
        <w:t xml:space="preserve"> </w:t>
      </w:r>
      <w:bookmarkEnd w:id="16822"/>
    </w:p>
    <w:p w:rsidR="00CF35E1" w:rsidRDefault="00CF35E1" w:rsidP="00487752">
      <w:pPr>
        <w:rPr>
          <w:rtl/>
          <w:lang w:eastAsia="he-IL"/>
        </w:rPr>
      </w:pPr>
    </w:p>
    <w:p w:rsidR="00CF35E1" w:rsidRDefault="00CF35E1" w:rsidP="00487752">
      <w:pPr>
        <w:rPr>
          <w:rtl/>
          <w:lang w:eastAsia="he-IL"/>
        </w:rPr>
      </w:pPr>
      <w:bookmarkStart w:id="16823" w:name="_ETM_Q44_278000"/>
      <w:bookmarkEnd w:id="16823"/>
      <w:r>
        <w:rPr>
          <w:rFonts w:hint="cs"/>
          <w:rtl/>
          <w:lang w:eastAsia="he-IL"/>
        </w:rPr>
        <w:t xml:space="preserve">אה, סליחה, עם כל הכבוד לך, גברתי, רק </w:t>
      </w:r>
      <w:bookmarkStart w:id="16824" w:name="_ETM_Q44_284000"/>
      <w:bookmarkEnd w:id="16824"/>
      <w:r>
        <w:rPr>
          <w:rFonts w:hint="cs"/>
          <w:rtl/>
          <w:lang w:eastAsia="he-IL"/>
        </w:rPr>
        <w:t xml:space="preserve">שנייה </w:t>
      </w:r>
      <w:r w:rsidR="00487752">
        <w:rPr>
          <w:rFonts w:hint="cs"/>
          <w:rtl/>
          <w:lang w:eastAsia="he-IL"/>
        </w:rPr>
        <w:t>– – –</w:t>
      </w:r>
    </w:p>
    <w:p w:rsidR="00CF35E1" w:rsidRDefault="00CF35E1" w:rsidP="003258F0">
      <w:pPr>
        <w:ind w:firstLine="0"/>
        <w:rPr>
          <w:rtl/>
          <w:lang w:eastAsia="he-IL"/>
        </w:rPr>
      </w:pPr>
    </w:p>
    <w:p w:rsidR="00CF35E1" w:rsidRDefault="00CF35E1" w:rsidP="003258F0">
      <w:pPr>
        <w:pStyle w:val="af5"/>
        <w:keepNext/>
        <w:rPr>
          <w:rtl/>
        </w:rPr>
      </w:pPr>
      <w:bookmarkStart w:id="16825" w:name="ET_interruption_5300_26"/>
      <w:r w:rsidRPr="00F67ADD">
        <w:rPr>
          <w:rStyle w:val="TagStyle"/>
          <w:rtl/>
        </w:rPr>
        <w:t xml:space="preserve"> &lt;&lt; קריאה &gt;&gt; </w:t>
      </w:r>
      <w:r>
        <w:rPr>
          <w:rtl/>
        </w:rPr>
        <w:t>מירב בן ארי (יש עתיד):</w:t>
      </w:r>
      <w:r w:rsidRPr="00F67ADD">
        <w:rPr>
          <w:rStyle w:val="TagStyle"/>
          <w:rtl/>
        </w:rPr>
        <w:t xml:space="preserve"> &lt;&lt; קריאה &gt;&gt;</w:t>
      </w:r>
      <w:r>
        <w:rPr>
          <w:rtl/>
        </w:rPr>
        <w:t xml:space="preserve"> </w:t>
      </w:r>
      <w:bookmarkEnd w:id="16825"/>
    </w:p>
    <w:p w:rsidR="00CF35E1" w:rsidRDefault="00CF35E1" w:rsidP="00487752">
      <w:pPr>
        <w:rPr>
          <w:rtl/>
          <w:lang w:eastAsia="he-IL"/>
        </w:rPr>
      </w:pPr>
    </w:p>
    <w:p w:rsidR="00CF35E1" w:rsidRDefault="00CF35E1" w:rsidP="00487752">
      <w:pPr>
        <w:rPr>
          <w:rtl/>
          <w:lang w:eastAsia="he-IL"/>
        </w:rPr>
      </w:pPr>
      <w:r>
        <w:rPr>
          <w:rFonts w:hint="cs"/>
          <w:rtl/>
          <w:lang w:eastAsia="he-IL"/>
        </w:rPr>
        <w:t xml:space="preserve">ולהגיד על יואב יצחק שהוא עיתונאי נראה </w:t>
      </w:r>
      <w:r w:rsidR="00487752">
        <w:rPr>
          <w:rFonts w:hint="cs"/>
          <w:rtl/>
          <w:lang w:eastAsia="he-IL"/>
        </w:rPr>
        <w:t>– – –</w:t>
      </w:r>
    </w:p>
    <w:p w:rsidR="00CF35E1" w:rsidRDefault="00CF35E1" w:rsidP="003258F0">
      <w:pPr>
        <w:ind w:firstLine="0"/>
        <w:rPr>
          <w:rtl/>
          <w:lang w:eastAsia="he-IL"/>
        </w:rPr>
      </w:pPr>
    </w:p>
    <w:p w:rsidR="00CF35E1" w:rsidRDefault="00CF35E1" w:rsidP="003258F0">
      <w:pPr>
        <w:pStyle w:val="af6"/>
        <w:keepNext/>
        <w:rPr>
          <w:rtl/>
        </w:rPr>
      </w:pPr>
      <w:bookmarkStart w:id="16826" w:name="ET_yor_6596_28"/>
      <w:r w:rsidRPr="001A197A">
        <w:rPr>
          <w:rStyle w:val="TagStyle"/>
          <w:rtl/>
        </w:rPr>
        <w:t xml:space="preserve"> &lt;&lt; יור &gt;&gt; </w:t>
      </w:r>
      <w:r>
        <w:rPr>
          <w:rtl/>
        </w:rPr>
        <w:t>היו"ר אורית פרקש הכהן:</w:t>
      </w:r>
      <w:r w:rsidRPr="001A197A">
        <w:rPr>
          <w:rStyle w:val="TagStyle"/>
          <w:rtl/>
        </w:rPr>
        <w:t xml:space="preserve"> &lt;&lt; יור &gt;&gt;</w:t>
      </w:r>
      <w:r>
        <w:rPr>
          <w:rtl/>
        </w:rPr>
        <w:t xml:space="preserve"> </w:t>
      </w:r>
      <w:bookmarkEnd w:id="16826"/>
    </w:p>
    <w:p w:rsidR="00CF35E1" w:rsidRDefault="00CF35E1" w:rsidP="00487752">
      <w:pPr>
        <w:rPr>
          <w:rtl/>
          <w:lang w:eastAsia="he-IL"/>
        </w:rPr>
      </w:pPr>
    </w:p>
    <w:p w:rsidR="00CF35E1" w:rsidRDefault="00CF35E1" w:rsidP="003258F0">
      <w:pPr>
        <w:rPr>
          <w:rtl/>
          <w:lang w:eastAsia="he-IL"/>
        </w:rPr>
      </w:pPr>
      <w:bookmarkStart w:id="16827" w:name="_ETM_Q44_282000"/>
      <w:bookmarkEnd w:id="16827"/>
      <w:r>
        <w:rPr>
          <w:rFonts w:hint="cs"/>
          <w:rtl/>
          <w:lang w:eastAsia="he-IL"/>
        </w:rPr>
        <w:t xml:space="preserve">אבל סליחה, דברי, זה התור </w:t>
      </w:r>
      <w:bookmarkStart w:id="16828" w:name="_ETM_Q44_287000"/>
      <w:bookmarkEnd w:id="16828"/>
      <w:r>
        <w:rPr>
          <w:rFonts w:hint="cs"/>
          <w:rtl/>
          <w:lang w:eastAsia="he-IL"/>
        </w:rPr>
        <w:t>שלך.</w:t>
      </w:r>
    </w:p>
    <w:p w:rsidR="00CF35E1" w:rsidRPr="001A197A" w:rsidRDefault="00CF35E1" w:rsidP="003258F0">
      <w:pPr>
        <w:ind w:firstLine="0"/>
        <w:rPr>
          <w:rtl/>
          <w:lang w:eastAsia="he-IL"/>
        </w:rPr>
      </w:pPr>
      <w:bookmarkStart w:id="16829" w:name="_ETM_Q44_280000"/>
      <w:bookmarkStart w:id="16830" w:name="_ETM_Q44_281000"/>
      <w:bookmarkEnd w:id="16829"/>
      <w:bookmarkEnd w:id="16830"/>
    </w:p>
    <w:p w:rsidR="00CF35E1" w:rsidRDefault="00CF35E1" w:rsidP="003258F0">
      <w:pPr>
        <w:pStyle w:val="-"/>
        <w:keepNext/>
        <w:rPr>
          <w:rtl/>
        </w:rPr>
      </w:pPr>
      <w:bookmarkStart w:id="16831" w:name="ET_speakercontinue_6345_27"/>
      <w:r w:rsidRPr="001A197A">
        <w:rPr>
          <w:rStyle w:val="TagStyle"/>
          <w:rtl/>
        </w:rPr>
        <w:t xml:space="preserve"> &lt;&lt; דובר_המשך &gt;&gt; </w:t>
      </w:r>
      <w:r>
        <w:rPr>
          <w:rtl/>
        </w:rPr>
        <w:t>טלי גוטליב (הליכוד):</w:t>
      </w:r>
      <w:r w:rsidRPr="001A197A">
        <w:rPr>
          <w:rStyle w:val="TagStyle"/>
          <w:rtl/>
        </w:rPr>
        <w:t xml:space="preserve"> &lt;&lt; דובר_המשך &gt;&gt;</w:t>
      </w:r>
      <w:r>
        <w:rPr>
          <w:rtl/>
        </w:rPr>
        <w:t xml:space="preserve"> </w:t>
      </w:r>
      <w:bookmarkEnd w:id="16831"/>
    </w:p>
    <w:p w:rsidR="00CF35E1" w:rsidRDefault="00CF35E1" w:rsidP="00487752">
      <w:pPr>
        <w:rPr>
          <w:rtl/>
          <w:lang w:eastAsia="he-IL"/>
        </w:rPr>
      </w:pPr>
    </w:p>
    <w:p w:rsidR="00CF35E1" w:rsidRPr="001A197A" w:rsidRDefault="00CF35E1" w:rsidP="003258F0">
      <w:pPr>
        <w:rPr>
          <w:rtl/>
          <w:lang w:eastAsia="he-IL"/>
        </w:rPr>
      </w:pPr>
      <w:bookmarkStart w:id="16832" w:name="_ETM_Q44_285000"/>
      <w:bookmarkStart w:id="16833" w:name="_ETM_Q44_286000"/>
      <w:bookmarkEnd w:id="16832"/>
      <w:bookmarkEnd w:id="16833"/>
      <w:r>
        <w:rPr>
          <w:rFonts w:hint="cs"/>
          <w:rtl/>
          <w:lang w:eastAsia="he-IL"/>
        </w:rPr>
        <w:t xml:space="preserve">רק רגע, עם כל הכבוד לך, גברתי </w:t>
      </w:r>
      <w:proofErr w:type="spellStart"/>
      <w:r>
        <w:rPr>
          <w:rFonts w:hint="cs"/>
          <w:rtl/>
          <w:lang w:eastAsia="he-IL"/>
        </w:rPr>
        <w:t>היו"רית</w:t>
      </w:r>
      <w:proofErr w:type="spellEnd"/>
      <w:r>
        <w:rPr>
          <w:rFonts w:hint="cs"/>
          <w:rtl/>
          <w:lang w:eastAsia="he-IL"/>
        </w:rPr>
        <w:t xml:space="preserve">, את לא מסוגלת להבין את הזדון </w:t>
      </w:r>
      <w:bookmarkStart w:id="16834" w:name="_ETM_Q44_296000"/>
      <w:bookmarkEnd w:id="16834"/>
      <w:r>
        <w:rPr>
          <w:rFonts w:hint="cs"/>
          <w:rtl/>
          <w:lang w:eastAsia="he-IL"/>
        </w:rPr>
        <w:t xml:space="preserve">ברדיפה פוליטית. </w:t>
      </w:r>
    </w:p>
    <w:p w:rsidR="00CF35E1" w:rsidRPr="001A197A" w:rsidRDefault="00CF35E1" w:rsidP="003258F0">
      <w:pPr>
        <w:rPr>
          <w:rtl/>
          <w:lang w:eastAsia="he-IL"/>
        </w:rPr>
      </w:pPr>
    </w:p>
    <w:p w:rsidR="00CF35E1" w:rsidRDefault="00CF35E1" w:rsidP="003258F0">
      <w:pPr>
        <w:pStyle w:val="af5"/>
        <w:keepNext/>
        <w:rPr>
          <w:rtl/>
        </w:rPr>
      </w:pPr>
      <w:bookmarkStart w:id="16835" w:name="_ETM_Q44_277000"/>
      <w:bookmarkEnd w:id="16835"/>
      <w:r w:rsidRPr="00642F66">
        <w:rPr>
          <w:rStyle w:val="TagStyle"/>
          <w:rtl/>
        </w:rPr>
        <w:t xml:space="preserve">&lt;&lt; קריאה &gt;&gt; </w:t>
      </w:r>
      <w:r>
        <w:rPr>
          <w:rtl/>
        </w:rPr>
        <w:t>מירב בן ארי (יש עתיד):</w:t>
      </w:r>
      <w:r w:rsidRPr="00642F66">
        <w:rPr>
          <w:rStyle w:val="TagStyle"/>
          <w:rtl/>
        </w:rPr>
        <w:t xml:space="preserve"> &lt;&lt; קריאה &gt;&gt;</w:t>
      </w:r>
      <w:r>
        <w:rPr>
          <w:rtl/>
        </w:rPr>
        <w:t xml:space="preserve"> </w:t>
      </w:r>
    </w:p>
    <w:p w:rsidR="00CF35E1" w:rsidRDefault="00CF35E1" w:rsidP="003258F0">
      <w:pPr>
        <w:ind w:firstLine="0"/>
        <w:rPr>
          <w:rtl/>
          <w:lang w:eastAsia="he-IL"/>
        </w:rPr>
      </w:pPr>
    </w:p>
    <w:p w:rsidR="00CF35E1" w:rsidRDefault="00CF35E1" w:rsidP="003258F0">
      <w:pPr>
        <w:rPr>
          <w:rtl/>
          <w:lang w:eastAsia="he-IL"/>
        </w:rPr>
      </w:pPr>
      <w:r>
        <w:rPr>
          <w:rFonts w:hint="cs"/>
          <w:rtl/>
          <w:lang w:eastAsia="he-IL"/>
        </w:rPr>
        <w:t>היא מסוגלת.</w:t>
      </w:r>
    </w:p>
    <w:p w:rsidR="00CF35E1" w:rsidRDefault="00CF35E1" w:rsidP="003258F0">
      <w:pPr>
        <w:rPr>
          <w:rtl/>
          <w:lang w:eastAsia="he-IL"/>
        </w:rPr>
      </w:pPr>
      <w:bookmarkStart w:id="16836" w:name="_ETM_Q44_290000"/>
      <w:bookmarkEnd w:id="16836"/>
    </w:p>
    <w:p w:rsidR="00CF35E1" w:rsidRDefault="00CF35E1" w:rsidP="003258F0">
      <w:pPr>
        <w:pStyle w:val="-"/>
        <w:keepNext/>
        <w:rPr>
          <w:rtl/>
        </w:rPr>
      </w:pPr>
      <w:bookmarkStart w:id="16837" w:name="ET_speakercontinue_6345_29"/>
      <w:r w:rsidRPr="001A197A">
        <w:rPr>
          <w:rStyle w:val="TagStyle"/>
          <w:rtl/>
        </w:rPr>
        <w:t xml:space="preserve"> &lt;&lt; דובר_המשך &gt;&gt; </w:t>
      </w:r>
      <w:r>
        <w:rPr>
          <w:rtl/>
        </w:rPr>
        <w:t>טלי גוטליב (הליכוד):</w:t>
      </w:r>
      <w:r w:rsidRPr="001A197A">
        <w:rPr>
          <w:rStyle w:val="TagStyle"/>
          <w:rtl/>
        </w:rPr>
        <w:t xml:space="preserve"> &lt;&lt; דובר_המשך &gt;&gt;</w:t>
      </w:r>
      <w:r>
        <w:rPr>
          <w:rtl/>
        </w:rPr>
        <w:t xml:space="preserve"> </w:t>
      </w:r>
      <w:bookmarkEnd w:id="16837"/>
    </w:p>
    <w:p w:rsidR="00CF35E1" w:rsidRDefault="00CF35E1" w:rsidP="00487752">
      <w:pPr>
        <w:rPr>
          <w:rtl/>
          <w:lang w:eastAsia="he-IL"/>
        </w:rPr>
      </w:pPr>
    </w:p>
    <w:p w:rsidR="00CF35E1" w:rsidRDefault="00CF35E1" w:rsidP="00DD5691">
      <w:pPr>
        <w:rPr>
          <w:rtl/>
          <w:lang w:eastAsia="he-IL"/>
        </w:rPr>
      </w:pPr>
      <w:bookmarkStart w:id="16838" w:name="_ETM_Q44_291000"/>
      <w:bookmarkEnd w:id="16838"/>
      <w:r>
        <w:rPr>
          <w:rFonts w:hint="cs"/>
          <w:rtl/>
          <w:lang w:eastAsia="he-IL"/>
        </w:rPr>
        <w:t xml:space="preserve">כן, יועץ משפטי לממשלה שמעז לשקר </w:t>
      </w:r>
      <w:bookmarkStart w:id="16839" w:name="_ETM_Q44_272000"/>
      <w:bookmarkStart w:id="16840" w:name="_ETM_Q44_266000"/>
      <w:bookmarkEnd w:id="16839"/>
      <w:bookmarkEnd w:id="16840"/>
      <w:r>
        <w:rPr>
          <w:rFonts w:hint="cs"/>
          <w:rtl/>
          <w:lang w:eastAsia="he-IL"/>
        </w:rPr>
        <w:t xml:space="preserve">שלוש </w:t>
      </w:r>
      <w:bookmarkStart w:id="16841" w:name="_ETM_Q44_293000"/>
      <w:bookmarkEnd w:id="16841"/>
      <w:r w:rsidRPr="00683BE8">
        <w:rPr>
          <w:rtl/>
          <w:lang w:eastAsia="he-IL"/>
        </w:rPr>
        <w:t>פעמים</w:t>
      </w:r>
      <w:r>
        <w:rPr>
          <w:rFonts w:hint="cs"/>
          <w:rtl/>
          <w:lang w:eastAsia="he-IL"/>
        </w:rPr>
        <w:t>, לכל הפחות שלוש</w:t>
      </w:r>
      <w:r w:rsidRPr="00683BE8">
        <w:rPr>
          <w:rtl/>
          <w:lang w:eastAsia="he-IL"/>
        </w:rPr>
        <w:t xml:space="preserve"> פעמים</w:t>
      </w:r>
      <w:r>
        <w:rPr>
          <w:rFonts w:hint="cs"/>
          <w:rtl/>
          <w:lang w:eastAsia="he-IL"/>
        </w:rPr>
        <w:t>,</w:t>
      </w:r>
      <w:r w:rsidRPr="00683BE8">
        <w:rPr>
          <w:rtl/>
          <w:lang w:eastAsia="he-IL"/>
        </w:rPr>
        <w:t xml:space="preserve"> </w:t>
      </w:r>
      <w:r>
        <w:rPr>
          <w:rFonts w:hint="cs"/>
          <w:rtl/>
          <w:lang w:eastAsia="he-IL"/>
        </w:rPr>
        <w:t>ו</w:t>
      </w:r>
      <w:r w:rsidRPr="00683BE8">
        <w:rPr>
          <w:rtl/>
          <w:lang w:eastAsia="he-IL"/>
        </w:rPr>
        <w:t>עושה שימוש</w:t>
      </w:r>
      <w:r>
        <w:rPr>
          <w:rFonts w:hint="cs"/>
          <w:rtl/>
          <w:lang w:eastAsia="he-IL"/>
        </w:rPr>
        <w:t xml:space="preserve"> לרעה בתפקיד </w:t>
      </w:r>
      <w:bookmarkStart w:id="16842" w:name="_ETM_Q44_303000"/>
      <w:bookmarkEnd w:id="16842"/>
      <w:r>
        <w:rPr>
          <w:rFonts w:hint="cs"/>
          <w:rtl/>
          <w:lang w:eastAsia="he-IL"/>
        </w:rPr>
        <w:t>שלו – האוזניים, אוזנ</w:t>
      </w:r>
      <w:r w:rsidR="00DD5691">
        <w:rPr>
          <w:rFonts w:hint="cs"/>
          <w:rtl/>
          <w:lang w:eastAsia="he-IL"/>
        </w:rPr>
        <w:t>י</w:t>
      </w:r>
      <w:r>
        <w:rPr>
          <w:rFonts w:hint="cs"/>
          <w:rtl/>
          <w:lang w:eastAsia="he-IL"/>
        </w:rPr>
        <w:t xml:space="preserve">נו </w:t>
      </w:r>
      <w:proofErr w:type="spellStart"/>
      <w:r>
        <w:rPr>
          <w:rFonts w:hint="cs"/>
          <w:rtl/>
          <w:lang w:eastAsia="he-IL"/>
        </w:rPr>
        <w:t>תצילנה</w:t>
      </w:r>
      <w:proofErr w:type="spellEnd"/>
      <w:r>
        <w:rPr>
          <w:rFonts w:hint="cs"/>
          <w:rtl/>
          <w:lang w:eastAsia="he-IL"/>
        </w:rPr>
        <w:t xml:space="preserve">. רגע, </w:t>
      </w:r>
      <w:bookmarkStart w:id="16843" w:name="_ETM_Q44_301000"/>
      <w:bookmarkEnd w:id="16843"/>
      <w:r w:rsidRPr="00683BE8">
        <w:rPr>
          <w:rtl/>
          <w:lang w:eastAsia="he-IL"/>
        </w:rPr>
        <w:t>אבל זה לא נגמר</w:t>
      </w:r>
      <w:r>
        <w:rPr>
          <w:rFonts w:hint="cs"/>
          <w:rtl/>
          <w:lang w:eastAsia="he-IL"/>
        </w:rPr>
        <w:t xml:space="preserve">. כי אותו מנדלבליט </w:t>
      </w:r>
      <w:r>
        <w:rPr>
          <w:rtl/>
          <w:lang w:eastAsia="he-IL"/>
        </w:rPr>
        <w:t>–</w:t>
      </w:r>
      <w:r>
        <w:rPr>
          <w:rFonts w:hint="cs"/>
          <w:rtl/>
          <w:lang w:eastAsia="he-IL"/>
        </w:rPr>
        <w:t xml:space="preserve"> </w:t>
      </w:r>
      <w:bookmarkStart w:id="16844" w:name="_ETM_Q44_305000"/>
      <w:bookmarkEnd w:id="16844"/>
      <w:r>
        <w:rPr>
          <w:rFonts w:hint="cs"/>
          <w:rtl/>
          <w:lang w:eastAsia="he-IL"/>
        </w:rPr>
        <w:t xml:space="preserve">רגע, יש לי עוד 30 שניות שלקחת לי </w:t>
      </w:r>
      <w:r>
        <w:rPr>
          <w:rtl/>
          <w:lang w:eastAsia="he-IL"/>
        </w:rPr>
        <w:t>–</w:t>
      </w:r>
      <w:r>
        <w:rPr>
          <w:rFonts w:hint="cs"/>
          <w:rtl/>
          <w:lang w:eastAsia="he-IL"/>
        </w:rPr>
        <w:t xml:space="preserve"> </w:t>
      </w:r>
      <w:bookmarkStart w:id="16845" w:name="_ETM_Q44_308000"/>
      <w:bookmarkEnd w:id="16845"/>
      <w:r>
        <w:rPr>
          <w:rFonts w:hint="cs"/>
          <w:rtl/>
          <w:lang w:eastAsia="he-IL"/>
        </w:rPr>
        <w:t xml:space="preserve">אותו מנדלבליט עומד בכנס לשכת עורכי </w:t>
      </w:r>
      <w:bookmarkStart w:id="16846" w:name="_ETM_Q44_310000"/>
      <w:bookmarkEnd w:id="16846"/>
      <w:r>
        <w:rPr>
          <w:rFonts w:hint="cs"/>
          <w:rtl/>
          <w:lang w:eastAsia="he-IL"/>
        </w:rPr>
        <w:t xml:space="preserve">הדין ואומר שהצווים שניתנו בעד היו נכונים. אומר את </w:t>
      </w:r>
      <w:r w:rsidRPr="00683BE8">
        <w:rPr>
          <w:rtl/>
          <w:lang w:eastAsia="he-IL"/>
        </w:rPr>
        <w:t>זה היועץ המשפטי</w:t>
      </w:r>
      <w:r>
        <w:rPr>
          <w:rtl/>
          <w:lang w:eastAsia="he-IL"/>
        </w:rPr>
        <w:t xml:space="preserve"> ש</w:t>
      </w:r>
      <w:r w:rsidRPr="00683BE8">
        <w:rPr>
          <w:rtl/>
          <w:lang w:eastAsia="he-IL"/>
        </w:rPr>
        <w:t xml:space="preserve">בסבב הראשון של </w:t>
      </w:r>
      <w:r>
        <w:rPr>
          <w:rFonts w:hint="cs"/>
          <w:rtl/>
          <w:lang w:eastAsia="he-IL"/>
        </w:rPr>
        <w:t xml:space="preserve">הצווים </w:t>
      </w:r>
      <w:r>
        <w:rPr>
          <w:rFonts w:hint="eastAsia"/>
          <w:rtl/>
          <w:lang w:eastAsia="he-IL"/>
        </w:rPr>
        <w:t>–</w:t>
      </w:r>
      <w:r>
        <w:rPr>
          <w:rFonts w:hint="cs"/>
          <w:rtl/>
          <w:lang w:eastAsia="he-IL"/>
        </w:rPr>
        <w:t xml:space="preserve"> </w:t>
      </w:r>
      <w:r w:rsidRPr="00683BE8">
        <w:rPr>
          <w:rtl/>
          <w:lang w:eastAsia="he-IL"/>
        </w:rPr>
        <w:t>תגיד לי</w:t>
      </w:r>
      <w:r>
        <w:rPr>
          <w:rFonts w:hint="cs"/>
          <w:rtl/>
          <w:lang w:eastAsia="he-IL"/>
        </w:rPr>
        <w:t>,</w:t>
      </w:r>
      <w:r w:rsidRPr="00683BE8">
        <w:rPr>
          <w:rtl/>
          <w:lang w:eastAsia="he-IL"/>
        </w:rPr>
        <w:t xml:space="preserve"> מי מחזיק אותך</w:t>
      </w:r>
      <w:r>
        <w:rPr>
          <w:rFonts w:hint="cs"/>
          <w:rtl/>
          <w:lang w:eastAsia="he-IL"/>
        </w:rPr>
        <w:t>,</w:t>
      </w:r>
      <w:r w:rsidRPr="00683BE8">
        <w:rPr>
          <w:rtl/>
          <w:lang w:eastAsia="he-IL"/>
        </w:rPr>
        <w:t xml:space="preserve"> אדוני היועץ ה</w:t>
      </w:r>
      <w:r>
        <w:rPr>
          <w:rFonts w:hint="cs"/>
          <w:rtl/>
          <w:lang w:eastAsia="he-IL"/>
        </w:rPr>
        <w:t xml:space="preserve">משפטי? איפה? ומי מחזיק אותך? </w:t>
      </w:r>
      <w:bookmarkStart w:id="16847" w:name="_ETM_Q44_313000"/>
      <w:bookmarkStart w:id="16848" w:name="_ETM_Q44_241730"/>
      <w:bookmarkStart w:id="16849" w:name="_ETM_Q44_305500"/>
      <w:bookmarkStart w:id="16850" w:name="_ETM_Q44_324889"/>
      <w:bookmarkStart w:id="16851" w:name="_ETM_Q44_324980"/>
      <w:bookmarkStart w:id="16852" w:name="_ETM_Q44_325370"/>
      <w:bookmarkStart w:id="16853" w:name="_ETM_Q44_326030"/>
      <w:bookmarkEnd w:id="16847"/>
      <w:bookmarkEnd w:id="16848"/>
      <w:bookmarkEnd w:id="16849"/>
      <w:bookmarkEnd w:id="16850"/>
      <w:bookmarkEnd w:id="16851"/>
      <w:bookmarkEnd w:id="16852"/>
      <w:bookmarkEnd w:id="16853"/>
      <w:r w:rsidRPr="0017179B">
        <w:rPr>
          <w:rtl/>
          <w:lang w:eastAsia="he-IL"/>
        </w:rPr>
        <w:t xml:space="preserve">מה </w:t>
      </w:r>
      <w:bookmarkStart w:id="16854" w:name="_ETM_Q44_326180"/>
      <w:bookmarkEnd w:id="16854"/>
      <w:r>
        <w:rPr>
          <w:rFonts w:hint="cs"/>
          <w:rtl/>
          <w:lang w:eastAsia="he-IL"/>
        </w:rPr>
        <w:t xml:space="preserve">יש עליך שאתה </w:t>
      </w:r>
      <w:bookmarkStart w:id="16855" w:name="_ETM_Q44_322000"/>
      <w:bookmarkEnd w:id="16855"/>
      <w:r>
        <w:rPr>
          <w:rFonts w:hint="cs"/>
          <w:rtl/>
          <w:lang w:eastAsia="he-IL"/>
        </w:rPr>
        <w:t xml:space="preserve">צריך </w:t>
      </w:r>
      <w:bookmarkStart w:id="16856" w:name="_ETM_Q44_327410"/>
      <w:bookmarkEnd w:id="16856"/>
      <w:r w:rsidRPr="0017179B">
        <w:rPr>
          <w:rtl/>
          <w:lang w:eastAsia="he-IL"/>
        </w:rPr>
        <w:t xml:space="preserve">לומר </w:t>
      </w:r>
      <w:bookmarkStart w:id="16857" w:name="_ETM_Q44_327740"/>
      <w:bookmarkEnd w:id="16857"/>
      <w:r w:rsidRPr="0017179B">
        <w:rPr>
          <w:rtl/>
          <w:lang w:eastAsia="he-IL"/>
        </w:rPr>
        <w:t xml:space="preserve">דברים </w:t>
      </w:r>
      <w:bookmarkStart w:id="16858" w:name="_ETM_Q44_328010"/>
      <w:bookmarkEnd w:id="16858"/>
      <w:r w:rsidRPr="0017179B">
        <w:rPr>
          <w:rtl/>
          <w:lang w:eastAsia="he-IL"/>
        </w:rPr>
        <w:t>כאלה</w:t>
      </w:r>
      <w:r>
        <w:rPr>
          <w:rFonts w:hint="cs"/>
          <w:rtl/>
          <w:lang w:eastAsia="he-IL"/>
        </w:rPr>
        <w:t>?</w:t>
      </w:r>
    </w:p>
    <w:p w:rsidR="00CF35E1" w:rsidRDefault="00CF35E1" w:rsidP="003258F0">
      <w:pPr>
        <w:ind w:firstLine="0"/>
        <w:rPr>
          <w:rtl/>
          <w:lang w:eastAsia="he-IL"/>
        </w:rPr>
      </w:pPr>
      <w:bookmarkStart w:id="16859" w:name="_ETM_Q44_323000"/>
      <w:bookmarkEnd w:id="16859"/>
    </w:p>
    <w:p w:rsidR="00CF35E1" w:rsidRDefault="00CF35E1" w:rsidP="003258F0">
      <w:pPr>
        <w:pStyle w:val="af6"/>
        <w:keepNext/>
        <w:rPr>
          <w:rtl/>
        </w:rPr>
      </w:pPr>
      <w:r w:rsidRPr="004C525D">
        <w:rPr>
          <w:rStyle w:val="TagStyle"/>
          <w:rtl/>
        </w:rPr>
        <w:t xml:space="preserve"> &lt;&lt; יור &gt;&gt; </w:t>
      </w:r>
      <w:r>
        <w:rPr>
          <w:rtl/>
        </w:rPr>
        <w:t>היו"ר אורית פרקש הכהן:</w:t>
      </w:r>
      <w:r w:rsidRPr="004C525D">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lang w:eastAsia="he-IL"/>
        </w:rPr>
      </w:pPr>
      <w:bookmarkStart w:id="16860" w:name="_ETM_Q44_320000"/>
      <w:bookmarkEnd w:id="16860"/>
      <w:r>
        <w:rPr>
          <w:rFonts w:hint="cs"/>
          <w:rtl/>
          <w:lang w:eastAsia="he-IL"/>
        </w:rPr>
        <w:t>תודה.</w:t>
      </w:r>
    </w:p>
    <w:p w:rsidR="00CF35E1" w:rsidRDefault="00CF35E1" w:rsidP="003258F0">
      <w:pPr>
        <w:ind w:firstLine="0"/>
        <w:rPr>
          <w:rtl/>
          <w:lang w:eastAsia="he-IL"/>
        </w:rPr>
      </w:pPr>
    </w:p>
    <w:p w:rsidR="00CF35E1" w:rsidRDefault="00CF35E1" w:rsidP="003258F0">
      <w:pPr>
        <w:pStyle w:val="-"/>
        <w:keepNext/>
        <w:rPr>
          <w:rtl/>
        </w:rPr>
      </w:pPr>
      <w:bookmarkStart w:id="16861" w:name="ET_speakercontinue_6345_33"/>
      <w:r w:rsidRPr="004C525D">
        <w:rPr>
          <w:rStyle w:val="TagStyle"/>
          <w:rtl/>
        </w:rPr>
        <w:t xml:space="preserve"> &lt;&lt; דובר_המשך &gt;&gt; </w:t>
      </w:r>
      <w:r>
        <w:rPr>
          <w:rtl/>
        </w:rPr>
        <w:t>טלי גוטליב (הליכוד):</w:t>
      </w:r>
      <w:r w:rsidRPr="004C525D">
        <w:rPr>
          <w:rStyle w:val="TagStyle"/>
          <w:rtl/>
        </w:rPr>
        <w:t xml:space="preserve"> &lt;&lt; דובר_המשך &gt;&gt;</w:t>
      </w:r>
      <w:r>
        <w:rPr>
          <w:rtl/>
        </w:rPr>
        <w:t xml:space="preserve"> </w:t>
      </w:r>
      <w:bookmarkEnd w:id="16861"/>
    </w:p>
    <w:p w:rsidR="00CF35E1" w:rsidRPr="004C525D" w:rsidRDefault="00CF35E1" w:rsidP="003258F0">
      <w:pPr>
        <w:ind w:firstLine="0"/>
        <w:rPr>
          <w:rtl/>
          <w:lang w:eastAsia="he-IL"/>
        </w:rPr>
      </w:pPr>
      <w:bookmarkStart w:id="16862" w:name="_ETM_Q44_324000"/>
      <w:bookmarkEnd w:id="16862"/>
    </w:p>
    <w:p w:rsidR="00CF35E1" w:rsidRDefault="00CF35E1" w:rsidP="003258F0">
      <w:pPr>
        <w:rPr>
          <w:rtl/>
          <w:lang w:eastAsia="he-IL"/>
        </w:rPr>
      </w:pPr>
      <w:bookmarkStart w:id="16863" w:name="_ETM_Q44_328639"/>
      <w:bookmarkEnd w:id="16863"/>
      <w:r w:rsidRPr="0017179B">
        <w:rPr>
          <w:rtl/>
          <w:lang w:eastAsia="he-IL"/>
        </w:rPr>
        <w:t xml:space="preserve">ופה </w:t>
      </w:r>
      <w:bookmarkStart w:id="16864" w:name="_ETM_Q44_328970"/>
      <w:bookmarkEnd w:id="16864"/>
      <w:r w:rsidRPr="0017179B">
        <w:rPr>
          <w:rtl/>
          <w:lang w:eastAsia="he-IL"/>
        </w:rPr>
        <w:t xml:space="preserve">אני </w:t>
      </w:r>
      <w:bookmarkStart w:id="16865" w:name="_ETM_Q44_329209"/>
      <w:bookmarkEnd w:id="16865"/>
      <w:r w:rsidRPr="0017179B">
        <w:rPr>
          <w:rtl/>
          <w:lang w:eastAsia="he-IL"/>
        </w:rPr>
        <w:t xml:space="preserve">אומרת </w:t>
      </w:r>
      <w:bookmarkStart w:id="16866" w:name="_ETM_Q44_329569"/>
      <w:bookmarkEnd w:id="16866"/>
      <w:r w:rsidRPr="0017179B">
        <w:rPr>
          <w:rtl/>
          <w:lang w:eastAsia="he-IL"/>
        </w:rPr>
        <w:t xml:space="preserve">לעם </w:t>
      </w:r>
      <w:bookmarkStart w:id="16867" w:name="_ETM_Q44_329840"/>
      <w:bookmarkEnd w:id="16867"/>
      <w:r w:rsidRPr="0017179B">
        <w:rPr>
          <w:rtl/>
          <w:lang w:eastAsia="he-IL"/>
        </w:rPr>
        <w:t>ישראל</w:t>
      </w:r>
      <w:r>
        <w:rPr>
          <w:rFonts w:hint="cs"/>
          <w:rtl/>
          <w:lang w:eastAsia="he-IL"/>
        </w:rPr>
        <w:t>:</w:t>
      </w:r>
      <w:r w:rsidRPr="0017179B">
        <w:rPr>
          <w:rtl/>
          <w:lang w:eastAsia="he-IL"/>
        </w:rPr>
        <w:t xml:space="preserve"> </w:t>
      </w:r>
      <w:bookmarkStart w:id="16868" w:name="_ETM_Q44_330290"/>
      <w:bookmarkEnd w:id="16868"/>
      <w:r w:rsidRPr="0017179B">
        <w:rPr>
          <w:rtl/>
          <w:lang w:eastAsia="he-IL"/>
        </w:rPr>
        <w:t xml:space="preserve">דעו </w:t>
      </w:r>
      <w:bookmarkStart w:id="16869" w:name="_ETM_Q44_330530"/>
      <w:bookmarkEnd w:id="16869"/>
      <w:r w:rsidRPr="0017179B">
        <w:rPr>
          <w:rtl/>
          <w:lang w:eastAsia="he-IL"/>
        </w:rPr>
        <w:t xml:space="preserve">לכם </w:t>
      </w:r>
      <w:bookmarkStart w:id="16870" w:name="_ETM_Q44_331379"/>
      <w:bookmarkEnd w:id="16870"/>
      <w:r w:rsidRPr="0017179B">
        <w:rPr>
          <w:rtl/>
          <w:lang w:eastAsia="he-IL"/>
        </w:rPr>
        <w:t xml:space="preserve">שאם </w:t>
      </w:r>
      <w:bookmarkStart w:id="16871" w:name="_ETM_Q44_331560"/>
      <w:bookmarkEnd w:id="16871"/>
      <w:r w:rsidRPr="0017179B">
        <w:rPr>
          <w:rtl/>
          <w:lang w:eastAsia="he-IL"/>
        </w:rPr>
        <w:t xml:space="preserve">אנחנו </w:t>
      </w:r>
      <w:bookmarkStart w:id="16872" w:name="_ETM_Q44_331889"/>
      <w:bookmarkEnd w:id="16872"/>
      <w:r w:rsidRPr="0017179B">
        <w:rPr>
          <w:rtl/>
          <w:lang w:eastAsia="he-IL"/>
        </w:rPr>
        <w:t xml:space="preserve">לא </w:t>
      </w:r>
      <w:bookmarkStart w:id="16873" w:name="_ETM_Q44_332010"/>
      <w:bookmarkEnd w:id="16873"/>
      <w:r w:rsidRPr="0017179B">
        <w:rPr>
          <w:rtl/>
          <w:lang w:eastAsia="he-IL"/>
        </w:rPr>
        <w:t xml:space="preserve">נהיה </w:t>
      </w:r>
      <w:bookmarkStart w:id="16874" w:name="_ETM_Q44_332189"/>
      <w:bookmarkEnd w:id="16874"/>
      <w:r w:rsidRPr="0017179B">
        <w:rPr>
          <w:rtl/>
          <w:lang w:eastAsia="he-IL"/>
        </w:rPr>
        <w:t xml:space="preserve">מסוגלים </w:t>
      </w:r>
      <w:bookmarkStart w:id="16875" w:name="_ETM_Q44_332700"/>
      <w:bookmarkEnd w:id="16875"/>
      <w:r w:rsidRPr="0017179B">
        <w:rPr>
          <w:rtl/>
          <w:lang w:eastAsia="he-IL"/>
        </w:rPr>
        <w:t xml:space="preserve">להכיר </w:t>
      </w:r>
      <w:bookmarkStart w:id="16876" w:name="_ETM_Q44_333440"/>
      <w:bookmarkEnd w:id="16876"/>
      <w:r w:rsidRPr="0017179B">
        <w:rPr>
          <w:rtl/>
          <w:lang w:eastAsia="he-IL"/>
        </w:rPr>
        <w:t xml:space="preserve">בכוח </w:t>
      </w:r>
      <w:bookmarkStart w:id="16877" w:name="_ETM_Q44_333980"/>
      <w:bookmarkEnd w:id="16877"/>
      <w:r w:rsidRPr="0017179B">
        <w:rPr>
          <w:rtl/>
          <w:lang w:eastAsia="he-IL"/>
        </w:rPr>
        <w:t xml:space="preserve">הבריוני </w:t>
      </w:r>
      <w:bookmarkStart w:id="16878" w:name="_ETM_Q44_334460"/>
      <w:bookmarkEnd w:id="16878"/>
      <w:r w:rsidRPr="0017179B">
        <w:rPr>
          <w:rtl/>
          <w:lang w:eastAsia="he-IL"/>
        </w:rPr>
        <w:t xml:space="preserve">של </w:t>
      </w:r>
      <w:bookmarkStart w:id="16879" w:name="_ETM_Q44_334610"/>
      <w:bookmarkEnd w:id="16879"/>
      <w:r>
        <w:rPr>
          <w:rtl/>
          <w:lang w:eastAsia="he-IL"/>
        </w:rPr>
        <w:t>הפק</w:t>
      </w:r>
      <w:r>
        <w:rPr>
          <w:rFonts w:hint="cs"/>
          <w:rtl/>
          <w:lang w:eastAsia="he-IL"/>
        </w:rPr>
        <w:t>י</w:t>
      </w:r>
      <w:r w:rsidRPr="0017179B">
        <w:rPr>
          <w:rtl/>
          <w:lang w:eastAsia="he-IL"/>
        </w:rPr>
        <w:t xml:space="preserve">דות </w:t>
      </w:r>
      <w:bookmarkStart w:id="16880" w:name="_ETM_Q44_335030"/>
      <w:bookmarkEnd w:id="16880"/>
      <w:r w:rsidRPr="0017179B">
        <w:rPr>
          <w:rtl/>
          <w:lang w:eastAsia="he-IL"/>
        </w:rPr>
        <w:t xml:space="preserve">השלטונית </w:t>
      </w:r>
      <w:bookmarkStart w:id="16881" w:name="_ETM_Q44_335480"/>
      <w:bookmarkEnd w:id="16881"/>
      <w:r w:rsidRPr="0017179B">
        <w:rPr>
          <w:rtl/>
          <w:lang w:eastAsia="he-IL"/>
        </w:rPr>
        <w:t>הבכירה</w:t>
      </w:r>
      <w:r>
        <w:rPr>
          <w:rFonts w:hint="cs"/>
          <w:rtl/>
          <w:lang w:eastAsia="he-IL"/>
        </w:rPr>
        <w:t>,</w:t>
      </w:r>
      <w:r w:rsidRPr="0017179B">
        <w:rPr>
          <w:rtl/>
          <w:lang w:eastAsia="he-IL"/>
        </w:rPr>
        <w:t xml:space="preserve"> </w:t>
      </w:r>
      <w:bookmarkStart w:id="16882" w:name="_ETM_Q44_336230"/>
      <w:bookmarkEnd w:id="16882"/>
      <w:r w:rsidRPr="0017179B">
        <w:rPr>
          <w:rtl/>
          <w:lang w:eastAsia="he-IL"/>
        </w:rPr>
        <w:t xml:space="preserve">ואם </w:t>
      </w:r>
      <w:bookmarkStart w:id="16883" w:name="_ETM_Q44_336410"/>
      <w:bookmarkEnd w:id="16883"/>
      <w:r w:rsidRPr="0017179B">
        <w:rPr>
          <w:rtl/>
          <w:lang w:eastAsia="he-IL"/>
        </w:rPr>
        <w:t xml:space="preserve">לא </w:t>
      </w:r>
      <w:bookmarkStart w:id="16884" w:name="_ETM_Q44_336530"/>
      <w:bookmarkEnd w:id="16884"/>
      <w:r>
        <w:rPr>
          <w:rFonts w:hint="cs"/>
          <w:rtl/>
          <w:lang w:eastAsia="he-IL"/>
        </w:rPr>
        <w:t>נדרוש ממנה</w:t>
      </w:r>
      <w:r w:rsidRPr="0017179B">
        <w:rPr>
          <w:rtl/>
          <w:lang w:eastAsia="he-IL"/>
        </w:rPr>
        <w:t xml:space="preserve"> </w:t>
      </w:r>
      <w:bookmarkStart w:id="16885" w:name="_ETM_Q44_338300"/>
      <w:bookmarkEnd w:id="16885"/>
      <w:r>
        <w:rPr>
          <w:rFonts w:hint="cs"/>
          <w:rtl/>
          <w:lang w:eastAsia="he-IL"/>
        </w:rPr>
        <w:t>יושר וניקיון כפיים,</w:t>
      </w:r>
      <w:r w:rsidRPr="0017179B">
        <w:rPr>
          <w:rtl/>
          <w:lang w:eastAsia="he-IL"/>
        </w:rPr>
        <w:t xml:space="preserve"> </w:t>
      </w:r>
      <w:bookmarkStart w:id="16886" w:name="_ETM_Q44_339219"/>
      <w:bookmarkEnd w:id="16886"/>
      <w:r w:rsidRPr="0017179B">
        <w:rPr>
          <w:rtl/>
          <w:lang w:eastAsia="he-IL"/>
        </w:rPr>
        <w:t xml:space="preserve">אין </w:t>
      </w:r>
      <w:bookmarkStart w:id="16887" w:name="_ETM_Q44_339400"/>
      <w:bookmarkEnd w:id="16887"/>
      <w:r w:rsidRPr="0017179B">
        <w:rPr>
          <w:rtl/>
          <w:lang w:eastAsia="he-IL"/>
        </w:rPr>
        <w:t xml:space="preserve">לנו </w:t>
      </w:r>
      <w:bookmarkStart w:id="16888" w:name="_ETM_Q44_339549"/>
      <w:bookmarkEnd w:id="16888"/>
      <w:r>
        <w:rPr>
          <w:rFonts w:hint="cs"/>
          <w:rtl/>
          <w:lang w:eastAsia="he-IL"/>
        </w:rPr>
        <w:t>כאן</w:t>
      </w:r>
      <w:r w:rsidRPr="0017179B">
        <w:rPr>
          <w:rtl/>
          <w:lang w:eastAsia="he-IL"/>
        </w:rPr>
        <w:t xml:space="preserve"> </w:t>
      </w:r>
      <w:bookmarkStart w:id="16889" w:name="_ETM_Q44_339730"/>
      <w:bookmarkEnd w:id="16889"/>
      <w:r w:rsidRPr="0017179B">
        <w:rPr>
          <w:rtl/>
          <w:lang w:eastAsia="he-IL"/>
        </w:rPr>
        <w:t xml:space="preserve">סיכוי </w:t>
      </w:r>
      <w:bookmarkStart w:id="16890" w:name="_ETM_Q44_340090"/>
      <w:bookmarkEnd w:id="16890"/>
      <w:r w:rsidRPr="0017179B">
        <w:rPr>
          <w:rtl/>
          <w:lang w:eastAsia="he-IL"/>
        </w:rPr>
        <w:t xml:space="preserve">להחזיק </w:t>
      </w:r>
      <w:bookmarkStart w:id="16891" w:name="_ETM_Q44_340419"/>
      <w:bookmarkEnd w:id="16891"/>
      <w:r w:rsidRPr="0017179B">
        <w:rPr>
          <w:rtl/>
          <w:lang w:eastAsia="he-IL"/>
        </w:rPr>
        <w:t xml:space="preserve">את </w:t>
      </w:r>
      <w:bookmarkStart w:id="16892" w:name="_ETM_Q44_340540"/>
      <w:bookmarkEnd w:id="16892"/>
      <w:r w:rsidRPr="0017179B">
        <w:rPr>
          <w:rtl/>
          <w:lang w:eastAsia="he-IL"/>
        </w:rPr>
        <w:t xml:space="preserve">הדמוקרטיה </w:t>
      </w:r>
      <w:bookmarkStart w:id="16893" w:name="_ETM_Q44_341139"/>
      <w:bookmarkEnd w:id="16893"/>
      <w:r>
        <w:rPr>
          <w:rFonts w:hint="cs"/>
          <w:rtl/>
          <w:lang w:eastAsia="he-IL"/>
        </w:rPr>
        <w:t>הזאת.</w:t>
      </w:r>
    </w:p>
    <w:p w:rsidR="00CF35E1" w:rsidRDefault="00CF35E1" w:rsidP="003258F0">
      <w:pPr>
        <w:rPr>
          <w:rtl/>
          <w:lang w:eastAsia="he-IL"/>
        </w:rPr>
      </w:pPr>
    </w:p>
    <w:p w:rsidR="00CF35E1" w:rsidRDefault="00CF35E1" w:rsidP="003258F0">
      <w:pPr>
        <w:pStyle w:val="af5"/>
        <w:keepNext/>
        <w:rPr>
          <w:rtl/>
        </w:rPr>
      </w:pPr>
      <w:r w:rsidRPr="00642F66">
        <w:rPr>
          <w:rStyle w:val="TagStyle"/>
          <w:rtl/>
        </w:rPr>
        <w:t xml:space="preserve">&lt;&lt; קריאה &gt;&gt; </w:t>
      </w:r>
      <w:r>
        <w:rPr>
          <w:rtl/>
        </w:rPr>
        <w:t>מירב בן ארי (יש עתיד):</w:t>
      </w:r>
      <w:r w:rsidRPr="00642F66">
        <w:rPr>
          <w:rStyle w:val="TagStyle"/>
          <w:rtl/>
        </w:rPr>
        <w:t xml:space="preserve"> &lt;&lt; קריאה &gt;&gt;</w:t>
      </w:r>
      <w:r>
        <w:rPr>
          <w:rtl/>
        </w:rPr>
        <w:t xml:space="preserve"> </w:t>
      </w:r>
    </w:p>
    <w:p w:rsidR="00CF35E1" w:rsidRDefault="00CF35E1" w:rsidP="003258F0">
      <w:pPr>
        <w:rPr>
          <w:rtl/>
          <w:lang w:eastAsia="he-IL"/>
        </w:rPr>
      </w:pPr>
    </w:p>
    <w:p w:rsidR="00CF35E1" w:rsidRDefault="00CF35E1" w:rsidP="003258F0">
      <w:pPr>
        <w:rPr>
          <w:rtl/>
          <w:lang w:eastAsia="he-IL"/>
        </w:rPr>
      </w:pPr>
      <w:r>
        <w:rPr>
          <w:rFonts w:hint="cs"/>
          <w:rtl/>
          <w:lang w:eastAsia="he-IL"/>
        </w:rPr>
        <w:t>יש, יש, יש סיכוי. יש סיכוי.</w:t>
      </w:r>
    </w:p>
    <w:p w:rsidR="00CF35E1" w:rsidRDefault="00CF35E1" w:rsidP="003258F0">
      <w:pPr>
        <w:ind w:firstLine="0"/>
        <w:rPr>
          <w:rtl/>
          <w:lang w:eastAsia="he-IL"/>
        </w:rPr>
      </w:pPr>
    </w:p>
    <w:p w:rsidR="00CF35E1" w:rsidRDefault="00CF35E1" w:rsidP="003258F0">
      <w:pPr>
        <w:pStyle w:val="af6"/>
        <w:keepNext/>
        <w:rPr>
          <w:rtl/>
        </w:rPr>
      </w:pPr>
      <w:bookmarkStart w:id="16894" w:name="ET_yor_6596_34"/>
      <w:r w:rsidRPr="00C74312">
        <w:rPr>
          <w:rStyle w:val="TagStyle"/>
          <w:rtl/>
        </w:rPr>
        <w:t xml:space="preserve"> &lt;&lt; יור &gt;&gt; </w:t>
      </w:r>
      <w:r>
        <w:rPr>
          <w:rtl/>
        </w:rPr>
        <w:t>היו"ר אורית פרקש הכהן:</w:t>
      </w:r>
      <w:r w:rsidRPr="00C74312">
        <w:rPr>
          <w:rStyle w:val="TagStyle"/>
          <w:rtl/>
        </w:rPr>
        <w:t xml:space="preserve"> &lt;&lt; יור &gt;&gt;</w:t>
      </w:r>
      <w:r>
        <w:rPr>
          <w:rtl/>
        </w:rPr>
        <w:t xml:space="preserve"> </w:t>
      </w:r>
      <w:bookmarkEnd w:id="16894"/>
    </w:p>
    <w:p w:rsidR="00CF35E1" w:rsidRDefault="00CF35E1" w:rsidP="00487752">
      <w:pPr>
        <w:rPr>
          <w:rtl/>
          <w:lang w:eastAsia="he-IL"/>
        </w:rPr>
      </w:pPr>
    </w:p>
    <w:p w:rsidR="00CF35E1" w:rsidRDefault="00CF35E1" w:rsidP="00487752">
      <w:pPr>
        <w:rPr>
          <w:rtl/>
          <w:lang w:eastAsia="he-IL"/>
        </w:rPr>
      </w:pPr>
      <w:bookmarkStart w:id="16895" w:name="_ETM_Q44_335000"/>
      <w:bookmarkEnd w:id="16895"/>
      <w:r>
        <w:rPr>
          <w:rFonts w:hint="cs"/>
          <w:rtl/>
          <w:lang w:eastAsia="he-IL"/>
        </w:rPr>
        <w:t>תודה. תודה רבה.</w:t>
      </w:r>
      <w:bookmarkStart w:id="16896" w:name="_ETM_Q44_339000"/>
      <w:bookmarkStart w:id="16897" w:name="_ETM_Q44_341590"/>
      <w:bookmarkStart w:id="16898" w:name="_ETM_Q44_341919"/>
      <w:bookmarkEnd w:id="16896"/>
      <w:bookmarkEnd w:id="16897"/>
      <w:bookmarkEnd w:id="16898"/>
      <w:r w:rsidRPr="0017179B">
        <w:rPr>
          <w:rtl/>
          <w:lang w:eastAsia="he-IL"/>
        </w:rPr>
        <w:t xml:space="preserve"> </w:t>
      </w:r>
      <w:bookmarkStart w:id="16899" w:name="_ETM_Q44_342549"/>
      <w:bookmarkEnd w:id="16899"/>
      <w:r w:rsidRPr="0017179B">
        <w:rPr>
          <w:rtl/>
          <w:lang w:eastAsia="he-IL"/>
        </w:rPr>
        <w:t xml:space="preserve">חברת </w:t>
      </w:r>
      <w:bookmarkStart w:id="16900" w:name="_ETM_Q44_342969"/>
      <w:bookmarkEnd w:id="16900"/>
      <w:r w:rsidRPr="0017179B">
        <w:rPr>
          <w:rtl/>
          <w:lang w:eastAsia="he-IL"/>
        </w:rPr>
        <w:t xml:space="preserve">הכנסת </w:t>
      </w:r>
      <w:bookmarkStart w:id="16901" w:name="_ETM_Q44_343419"/>
      <w:bookmarkEnd w:id="16901"/>
      <w:r w:rsidRPr="0017179B">
        <w:rPr>
          <w:rtl/>
          <w:lang w:eastAsia="he-IL"/>
        </w:rPr>
        <w:t>גוטליב</w:t>
      </w:r>
      <w:r>
        <w:rPr>
          <w:rFonts w:hint="cs"/>
          <w:rtl/>
          <w:lang w:eastAsia="he-IL"/>
        </w:rPr>
        <w:t>,</w:t>
      </w:r>
      <w:r w:rsidRPr="0017179B">
        <w:rPr>
          <w:rtl/>
          <w:lang w:eastAsia="he-IL"/>
        </w:rPr>
        <w:t xml:space="preserve"> </w:t>
      </w:r>
      <w:bookmarkStart w:id="16902" w:name="_ETM_Q44_344379"/>
      <w:bookmarkEnd w:id="16902"/>
      <w:r w:rsidRPr="0017179B">
        <w:rPr>
          <w:rtl/>
          <w:lang w:eastAsia="he-IL"/>
        </w:rPr>
        <w:t xml:space="preserve">אני </w:t>
      </w:r>
      <w:bookmarkStart w:id="16903" w:name="_ETM_Q44_344620"/>
      <w:bookmarkEnd w:id="16903"/>
      <w:r w:rsidRPr="0017179B">
        <w:rPr>
          <w:rtl/>
          <w:lang w:eastAsia="he-IL"/>
        </w:rPr>
        <w:t xml:space="preserve">חושבת </w:t>
      </w:r>
      <w:bookmarkStart w:id="16904" w:name="_ETM_Q44_345099"/>
      <w:bookmarkEnd w:id="16904"/>
      <w:r w:rsidRPr="0017179B">
        <w:rPr>
          <w:rtl/>
          <w:lang w:eastAsia="he-IL"/>
        </w:rPr>
        <w:t xml:space="preserve">שבזכות </w:t>
      </w:r>
      <w:bookmarkStart w:id="16905" w:name="_ETM_Q44_345609"/>
      <w:bookmarkEnd w:id="16905"/>
      <w:r w:rsidRPr="0017179B">
        <w:rPr>
          <w:rtl/>
          <w:lang w:eastAsia="he-IL"/>
        </w:rPr>
        <w:t xml:space="preserve">ניקיון </w:t>
      </w:r>
      <w:bookmarkStart w:id="16906" w:name="_ETM_Q44_345939"/>
      <w:bookmarkEnd w:id="16906"/>
      <w:r w:rsidRPr="0017179B">
        <w:rPr>
          <w:rtl/>
          <w:lang w:eastAsia="he-IL"/>
        </w:rPr>
        <w:t xml:space="preserve">הכפיים </w:t>
      </w:r>
      <w:bookmarkStart w:id="16907" w:name="_ETM_Q44_346480"/>
      <w:bookmarkEnd w:id="16907"/>
      <w:r w:rsidRPr="0017179B">
        <w:rPr>
          <w:rtl/>
          <w:lang w:eastAsia="he-IL"/>
        </w:rPr>
        <w:t xml:space="preserve">והאומץ </w:t>
      </w:r>
      <w:bookmarkStart w:id="16908" w:name="_ETM_Q44_346959"/>
      <w:bookmarkEnd w:id="16908"/>
      <w:r w:rsidRPr="0017179B">
        <w:rPr>
          <w:rtl/>
          <w:lang w:eastAsia="he-IL"/>
        </w:rPr>
        <w:t xml:space="preserve">של </w:t>
      </w:r>
      <w:bookmarkStart w:id="16909" w:name="_ETM_Q44_347109"/>
      <w:bookmarkEnd w:id="16909"/>
      <w:r w:rsidRPr="0017179B">
        <w:rPr>
          <w:rtl/>
          <w:lang w:eastAsia="he-IL"/>
        </w:rPr>
        <w:t xml:space="preserve">הייעוץ </w:t>
      </w:r>
      <w:bookmarkStart w:id="16910" w:name="_ETM_Q44_347349"/>
      <w:bookmarkEnd w:id="16910"/>
      <w:r w:rsidRPr="0017179B">
        <w:rPr>
          <w:rtl/>
          <w:lang w:eastAsia="he-IL"/>
        </w:rPr>
        <w:t xml:space="preserve">המשפטי </w:t>
      </w:r>
      <w:bookmarkStart w:id="16911" w:name="_ETM_Q44_347829"/>
      <w:bookmarkEnd w:id="16911"/>
      <w:r w:rsidRPr="0017179B">
        <w:rPr>
          <w:rtl/>
          <w:lang w:eastAsia="he-IL"/>
        </w:rPr>
        <w:t xml:space="preserve">היום </w:t>
      </w:r>
      <w:bookmarkStart w:id="16912" w:name="_ETM_Q44_348129"/>
      <w:bookmarkEnd w:id="16912"/>
      <w:r w:rsidRPr="0017179B">
        <w:rPr>
          <w:rtl/>
          <w:lang w:eastAsia="he-IL"/>
        </w:rPr>
        <w:t>בממשלה</w:t>
      </w:r>
      <w:bookmarkStart w:id="16913" w:name="_ETM_Q44_349419"/>
      <w:bookmarkStart w:id="16914" w:name="_ETM_Q44_352340"/>
      <w:bookmarkEnd w:id="16913"/>
      <w:bookmarkEnd w:id="16914"/>
      <w:r>
        <w:rPr>
          <w:rFonts w:hint="cs"/>
          <w:rtl/>
          <w:lang w:eastAsia="he-IL"/>
        </w:rPr>
        <w:t xml:space="preserve"> </w:t>
      </w:r>
      <w:r w:rsidR="00487752">
        <w:rPr>
          <w:rFonts w:hint="cs"/>
          <w:rtl/>
          <w:lang w:eastAsia="he-IL"/>
        </w:rPr>
        <w:t>– –</w:t>
      </w:r>
      <w:r>
        <w:rPr>
          <w:rFonts w:hint="cs"/>
          <w:rtl/>
          <w:lang w:eastAsia="he-IL"/>
        </w:rPr>
        <w:t xml:space="preserve"> </w:t>
      </w:r>
    </w:p>
    <w:p w:rsidR="00CF35E1" w:rsidRDefault="00CF35E1" w:rsidP="003258F0">
      <w:pPr>
        <w:ind w:firstLine="0"/>
        <w:rPr>
          <w:rtl/>
          <w:lang w:eastAsia="he-IL"/>
        </w:rPr>
      </w:pPr>
    </w:p>
    <w:p w:rsidR="00CF35E1" w:rsidRDefault="00CF35E1" w:rsidP="003258F0">
      <w:pPr>
        <w:pStyle w:val="af5"/>
        <w:keepNext/>
        <w:rPr>
          <w:rtl/>
        </w:rPr>
      </w:pPr>
      <w:r w:rsidRPr="00690E6A">
        <w:rPr>
          <w:rStyle w:val="TagStyle"/>
          <w:rtl/>
        </w:rPr>
        <w:t xml:space="preserve"> &lt;&lt; קריאה &gt;&gt; </w:t>
      </w:r>
      <w:r>
        <w:rPr>
          <w:rtl/>
        </w:rPr>
        <w:t>טלי גוטליב (הליכוד):</w:t>
      </w:r>
      <w:r w:rsidRPr="00690E6A">
        <w:rPr>
          <w:rStyle w:val="TagStyle"/>
          <w:rtl/>
        </w:rPr>
        <w:t xml:space="preserve"> &lt;&lt; קריאה &gt;&gt;</w:t>
      </w:r>
      <w:r>
        <w:rPr>
          <w:rtl/>
        </w:rPr>
        <w:t xml:space="preserve"> </w:t>
      </w:r>
    </w:p>
    <w:p w:rsidR="00CF35E1" w:rsidRPr="00690E6A" w:rsidRDefault="00CF35E1" w:rsidP="003258F0">
      <w:pPr>
        <w:ind w:firstLine="0"/>
        <w:rPr>
          <w:rtl/>
          <w:lang w:eastAsia="he-IL"/>
        </w:rPr>
      </w:pPr>
      <w:bookmarkStart w:id="16915" w:name="_ETM_Q44_348000"/>
      <w:bookmarkEnd w:id="16915"/>
    </w:p>
    <w:p w:rsidR="00CF35E1" w:rsidRDefault="00CF35E1" w:rsidP="003258F0">
      <w:pPr>
        <w:rPr>
          <w:rtl/>
          <w:lang w:eastAsia="he-IL"/>
        </w:rPr>
      </w:pPr>
      <w:r>
        <w:rPr>
          <w:rFonts w:hint="cs"/>
          <w:rtl/>
          <w:lang w:eastAsia="he-IL"/>
        </w:rPr>
        <w:t xml:space="preserve">איך את יכולה להגיד את זה על מנדלבליט? מנדלבליט, איך את יכולה? </w:t>
      </w:r>
    </w:p>
    <w:p w:rsidR="00CF35E1" w:rsidRDefault="00CF35E1" w:rsidP="003258F0">
      <w:pPr>
        <w:ind w:firstLine="0"/>
        <w:rPr>
          <w:rtl/>
          <w:lang w:eastAsia="he-IL"/>
        </w:rPr>
      </w:pPr>
    </w:p>
    <w:p w:rsidR="00CF35E1" w:rsidRDefault="00CF35E1" w:rsidP="003258F0">
      <w:pPr>
        <w:pStyle w:val="af6"/>
        <w:keepNext/>
        <w:rPr>
          <w:rtl/>
        </w:rPr>
      </w:pPr>
      <w:bookmarkStart w:id="16916" w:name="ET_yor_6596_36"/>
      <w:r w:rsidRPr="00690E6A">
        <w:rPr>
          <w:rStyle w:val="TagStyle"/>
          <w:rtl/>
        </w:rPr>
        <w:t xml:space="preserve"> &lt;&lt; יור &gt;&gt; </w:t>
      </w:r>
      <w:r>
        <w:rPr>
          <w:rtl/>
        </w:rPr>
        <w:t>היו"ר אורית פרקש הכהן:</w:t>
      </w:r>
      <w:r w:rsidRPr="00690E6A">
        <w:rPr>
          <w:rStyle w:val="TagStyle"/>
          <w:rtl/>
        </w:rPr>
        <w:t xml:space="preserve"> &lt;&lt; יור &gt;&gt;</w:t>
      </w:r>
      <w:r>
        <w:rPr>
          <w:rtl/>
        </w:rPr>
        <w:t xml:space="preserve"> </w:t>
      </w:r>
      <w:bookmarkEnd w:id="16916"/>
    </w:p>
    <w:p w:rsidR="00CF35E1" w:rsidRDefault="00CF35E1" w:rsidP="00487752">
      <w:pPr>
        <w:rPr>
          <w:rtl/>
          <w:lang w:eastAsia="he-IL"/>
        </w:rPr>
      </w:pPr>
    </w:p>
    <w:p w:rsidR="00DD5691" w:rsidRDefault="00487752" w:rsidP="00487752">
      <w:pPr>
        <w:rPr>
          <w:rtl/>
          <w:lang w:eastAsia="he-IL"/>
        </w:rPr>
      </w:pPr>
      <w:bookmarkStart w:id="16917" w:name="_ETM_Q44_350000"/>
      <w:bookmarkEnd w:id="16917"/>
      <w:r>
        <w:rPr>
          <w:rFonts w:hint="cs"/>
          <w:rtl/>
          <w:lang w:eastAsia="he-IL"/>
        </w:rPr>
        <w:t>– –</w:t>
      </w:r>
      <w:r w:rsidR="00CF35E1">
        <w:rPr>
          <w:rFonts w:hint="cs"/>
          <w:rtl/>
          <w:lang w:eastAsia="he-IL"/>
        </w:rPr>
        <w:t xml:space="preserve"> </w:t>
      </w:r>
      <w:r w:rsidR="00DD5691">
        <w:rPr>
          <w:rFonts w:hint="cs"/>
          <w:rtl/>
          <w:lang w:eastAsia="he-IL"/>
        </w:rPr>
        <w:t xml:space="preserve">זה </w:t>
      </w:r>
      <w:r w:rsidR="00CF35E1">
        <w:rPr>
          <w:rFonts w:hint="cs"/>
          <w:rtl/>
          <w:lang w:eastAsia="he-IL"/>
        </w:rPr>
        <w:t xml:space="preserve">מציל אותנו מחרפתה של הממשלה </w:t>
      </w:r>
      <w:bookmarkStart w:id="16918" w:name="_ETM_Q44_349000"/>
      <w:bookmarkEnd w:id="16918"/>
      <w:r w:rsidR="00CF35E1">
        <w:rPr>
          <w:rFonts w:hint="cs"/>
          <w:rtl/>
          <w:lang w:eastAsia="he-IL"/>
        </w:rPr>
        <w:t xml:space="preserve">הזאת. </w:t>
      </w:r>
      <w:bookmarkStart w:id="16919" w:name="_ETM_Q44_365497"/>
      <w:bookmarkStart w:id="16920" w:name="_ETM_Q44_365574"/>
      <w:bookmarkStart w:id="16921" w:name="_ETM_Q44_365593"/>
      <w:bookmarkStart w:id="16922" w:name="_ETM_Q44_365627"/>
      <w:bookmarkEnd w:id="16919"/>
      <w:bookmarkEnd w:id="16920"/>
      <w:bookmarkEnd w:id="16921"/>
      <w:bookmarkEnd w:id="16922"/>
      <w:r w:rsidR="00CF35E1">
        <w:rPr>
          <w:rFonts w:hint="cs"/>
          <w:rtl/>
          <w:lang w:eastAsia="he-IL"/>
        </w:rPr>
        <w:t xml:space="preserve">אבל בואי נעבור, נמשיך. </w:t>
      </w:r>
      <w:bookmarkStart w:id="16923" w:name="_ETM_Q44_355000"/>
      <w:bookmarkStart w:id="16924" w:name="_ETM_Q44_351000"/>
      <w:bookmarkStart w:id="16925" w:name="_ETM_Q44_360340"/>
      <w:bookmarkEnd w:id="16923"/>
      <w:bookmarkEnd w:id="16924"/>
      <w:bookmarkEnd w:id="16925"/>
    </w:p>
    <w:p w:rsidR="00DD5691" w:rsidRDefault="00DD5691" w:rsidP="003258F0">
      <w:pPr>
        <w:rPr>
          <w:rtl/>
          <w:lang w:eastAsia="he-IL"/>
        </w:rPr>
      </w:pPr>
    </w:p>
    <w:p w:rsidR="00CF35E1" w:rsidRDefault="00CF35E1" w:rsidP="003258F0">
      <w:pPr>
        <w:rPr>
          <w:rtl/>
          <w:lang w:eastAsia="he-IL"/>
        </w:rPr>
      </w:pPr>
      <w:r w:rsidRPr="0017179B">
        <w:rPr>
          <w:rtl/>
          <w:lang w:eastAsia="he-IL"/>
        </w:rPr>
        <w:t xml:space="preserve">חבר </w:t>
      </w:r>
      <w:bookmarkStart w:id="16926" w:name="_ETM_Q44_360730"/>
      <w:bookmarkEnd w:id="16926"/>
      <w:r w:rsidRPr="0017179B">
        <w:rPr>
          <w:rtl/>
          <w:lang w:eastAsia="he-IL"/>
        </w:rPr>
        <w:t xml:space="preserve">הכנסת </w:t>
      </w:r>
      <w:bookmarkStart w:id="16927" w:name="_ETM_Q44_361180"/>
      <w:bookmarkEnd w:id="16927"/>
      <w:r w:rsidRPr="0017179B">
        <w:rPr>
          <w:rtl/>
          <w:lang w:eastAsia="he-IL"/>
        </w:rPr>
        <w:t xml:space="preserve">עידן </w:t>
      </w:r>
      <w:bookmarkStart w:id="16928" w:name="_ETM_Q44_361540"/>
      <w:bookmarkEnd w:id="16928"/>
      <w:r w:rsidRPr="0017179B">
        <w:rPr>
          <w:rtl/>
          <w:lang w:eastAsia="he-IL"/>
        </w:rPr>
        <w:t>רול</w:t>
      </w:r>
      <w:r>
        <w:rPr>
          <w:rtl/>
          <w:lang w:eastAsia="he-IL"/>
        </w:rPr>
        <w:t xml:space="preserve"> – אינו נוכח;</w:t>
      </w:r>
      <w:r w:rsidRPr="0017179B">
        <w:rPr>
          <w:rtl/>
          <w:lang w:eastAsia="he-IL"/>
        </w:rPr>
        <w:t xml:space="preserve"> </w:t>
      </w:r>
      <w:bookmarkStart w:id="16929" w:name="_ETM_Q44_363749"/>
      <w:bookmarkEnd w:id="16929"/>
      <w:r w:rsidRPr="0017179B">
        <w:rPr>
          <w:rtl/>
          <w:lang w:eastAsia="he-IL"/>
        </w:rPr>
        <w:t xml:space="preserve">חבר </w:t>
      </w:r>
      <w:bookmarkStart w:id="16930" w:name="_ETM_Q44_364079"/>
      <w:bookmarkEnd w:id="16930"/>
      <w:r w:rsidRPr="0017179B">
        <w:rPr>
          <w:rtl/>
          <w:lang w:eastAsia="he-IL"/>
        </w:rPr>
        <w:t xml:space="preserve">הכנסת </w:t>
      </w:r>
      <w:bookmarkStart w:id="16931" w:name="_ETM_Q44_364560"/>
      <w:bookmarkEnd w:id="16931"/>
      <w:r w:rsidRPr="0017179B">
        <w:rPr>
          <w:rtl/>
          <w:lang w:eastAsia="he-IL"/>
        </w:rPr>
        <w:t xml:space="preserve">אחמד </w:t>
      </w:r>
      <w:bookmarkStart w:id="16932" w:name="_ETM_Q44_364919"/>
      <w:bookmarkEnd w:id="16932"/>
      <w:r w:rsidRPr="0017179B">
        <w:rPr>
          <w:rtl/>
          <w:lang w:eastAsia="he-IL"/>
        </w:rPr>
        <w:t>טיבי</w:t>
      </w:r>
      <w:r>
        <w:rPr>
          <w:rtl/>
          <w:lang w:eastAsia="he-IL"/>
        </w:rPr>
        <w:t xml:space="preserve"> – אינו נוכח;</w:t>
      </w:r>
      <w:r w:rsidRPr="0017179B">
        <w:rPr>
          <w:rtl/>
          <w:lang w:eastAsia="he-IL"/>
        </w:rPr>
        <w:t xml:space="preserve"> </w:t>
      </w:r>
      <w:bookmarkStart w:id="16933" w:name="_ETM_Q44_367379"/>
      <w:bookmarkEnd w:id="16933"/>
      <w:r w:rsidRPr="0017179B">
        <w:rPr>
          <w:rtl/>
          <w:lang w:eastAsia="he-IL"/>
        </w:rPr>
        <w:t xml:space="preserve">חבר </w:t>
      </w:r>
      <w:bookmarkStart w:id="16934" w:name="_ETM_Q44_367739"/>
      <w:bookmarkEnd w:id="16934"/>
      <w:r w:rsidRPr="0017179B">
        <w:rPr>
          <w:rtl/>
          <w:lang w:eastAsia="he-IL"/>
        </w:rPr>
        <w:t xml:space="preserve">הכנסת </w:t>
      </w:r>
      <w:bookmarkStart w:id="16935" w:name="_ETM_Q44_368160"/>
      <w:bookmarkEnd w:id="16935"/>
      <w:r w:rsidRPr="0017179B">
        <w:rPr>
          <w:rtl/>
          <w:lang w:eastAsia="he-IL"/>
        </w:rPr>
        <w:t xml:space="preserve">גלעד </w:t>
      </w:r>
      <w:bookmarkStart w:id="16936" w:name="_ETM_Q44_368459"/>
      <w:bookmarkEnd w:id="16936"/>
      <w:r w:rsidRPr="0017179B">
        <w:rPr>
          <w:rtl/>
          <w:lang w:eastAsia="he-IL"/>
        </w:rPr>
        <w:t>קריב</w:t>
      </w:r>
      <w:r>
        <w:rPr>
          <w:rFonts w:hint="cs"/>
          <w:rtl/>
          <w:lang w:eastAsia="he-IL"/>
        </w:rPr>
        <w:t>;</w:t>
      </w:r>
      <w:r w:rsidRPr="0017179B">
        <w:rPr>
          <w:rtl/>
          <w:lang w:eastAsia="he-IL"/>
        </w:rPr>
        <w:t xml:space="preserve"> </w:t>
      </w:r>
      <w:bookmarkStart w:id="16937" w:name="_ETM_Q44_369879"/>
      <w:bookmarkEnd w:id="16937"/>
      <w:r w:rsidRPr="0017179B">
        <w:rPr>
          <w:rtl/>
          <w:lang w:eastAsia="he-IL"/>
        </w:rPr>
        <w:t xml:space="preserve">חבר </w:t>
      </w:r>
      <w:bookmarkStart w:id="16938" w:name="_ETM_Q44_370269"/>
      <w:bookmarkEnd w:id="16938"/>
      <w:r w:rsidRPr="0017179B">
        <w:rPr>
          <w:rtl/>
          <w:lang w:eastAsia="he-IL"/>
        </w:rPr>
        <w:t xml:space="preserve">הכנסת </w:t>
      </w:r>
      <w:bookmarkStart w:id="16939" w:name="_ETM_Q44_370749"/>
      <w:bookmarkEnd w:id="16939"/>
      <w:r w:rsidRPr="0017179B">
        <w:rPr>
          <w:rtl/>
          <w:lang w:eastAsia="he-IL"/>
        </w:rPr>
        <w:t xml:space="preserve">עודד </w:t>
      </w:r>
      <w:bookmarkStart w:id="16940" w:name="_ETM_Q44_371049"/>
      <w:bookmarkEnd w:id="16940"/>
      <w:r w:rsidRPr="0017179B">
        <w:rPr>
          <w:rtl/>
          <w:lang w:eastAsia="he-IL"/>
        </w:rPr>
        <w:t>פורר</w:t>
      </w:r>
      <w:r>
        <w:rPr>
          <w:rFonts w:hint="cs"/>
          <w:rtl/>
          <w:lang w:eastAsia="he-IL"/>
        </w:rPr>
        <w:t>;</w:t>
      </w:r>
      <w:r w:rsidRPr="0017179B">
        <w:rPr>
          <w:rtl/>
          <w:lang w:eastAsia="he-IL"/>
        </w:rPr>
        <w:t xml:space="preserve"> </w:t>
      </w:r>
      <w:bookmarkStart w:id="16941" w:name="_ETM_Q44_371989"/>
      <w:bookmarkEnd w:id="16941"/>
      <w:r w:rsidRPr="0017179B">
        <w:rPr>
          <w:rtl/>
          <w:lang w:eastAsia="he-IL"/>
        </w:rPr>
        <w:t xml:space="preserve">חברת </w:t>
      </w:r>
      <w:bookmarkStart w:id="16942" w:name="_ETM_Q44_372379"/>
      <w:bookmarkEnd w:id="16942"/>
      <w:r w:rsidRPr="0017179B">
        <w:rPr>
          <w:rtl/>
          <w:lang w:eastAsia="he-IL"/>
        </w:rPr>
        <w:t xml:space="preserve">הכנסת </w:t>
      </w:r>
      <w:bookmarkStart w:id="16943" w:name="_ETM_Q44_372829"/>
      <w:bookmarkEnd w:id="16943"/>
      <w:r w:rsidRPr="0017179B">
        <w:rPr>
          <w:rtl/>
          <w:lang w:eastAsia="he-IL"/>
        </w:rPr>
        <w:t xml:space="preserve">יוליה </w:t>
      </w:r>
      <w:bookmarkStart w:id="16944" w:name="_ETM_Q44_373219"/>
      <w:bookmarkEnd w:id="16944"/>
      <w:r w:rsidRPr="0017179B">
        <w:rPr>
          <w:rtl/>
          <w:lang w:eastAsia="he-IL"/>
        </w:rPr>
        <w:t>מלינובסקי</w:t>
      </w:r>
      <w:r>
        <w:rPr>
          <w:rFonts w:hint="cs"/>
          <w:rtl/>
          <w:lang w:eastAsia="he-IL"/>
        </w:rPr>
        <w:t>;</w:t>
      </w:r>
      <w:r w:rsidRPr="0017179B">
        <w:rPr>
          <w:rtl/>
          <w:lang w:eastAsia="he-IL"/>
        </w:rPr>
        <w:t xml:space="preserve"> </w:t>
      </w:r>
      <w:bookmarkStart w:id="16945" w:name="_ETM_Q44_374940"/>
      <w:bookmarkEnd w:id="16945"/>
      <w:r w:rsidRPr="0017179B">
        <w:rPr>
          <w:rtl/>
          <w:lang w:eastAsia="he-IL"/>
        </w:rPr>
        <w:t xml:space="preserve">חבר </w:t>
      </w:r>
      <w:bookmarkStart w:id="16946" w:name="_ETM_Q44_375360"/>
      <w:bookmarkEnd w:id="16946"/>
      <w:r w:rsidRPr="0017179B">
        <w:rPr>
          <w:rtl/>
          <w:lang w:eastAsia="he-IL"/>
        </w:rPr>
        <w:t xml:space="preserve">הכנסת </w:t>
      </w:r>
      <w:bookmarkStart w:id="16947" w:name="_ETM_Q44_375870"/>
      <w:bookmarkEnd w:id="16947"/>
      <w:r w:rsidRPr="0017179B">
        <w:rPr>
          <w:rtl/>
          <w:lang w:eastAsia="he-IL"/>
        </w:rPr>
        <w:t xml:space="preserve">רון </w:t>
      </w:r>
      <w:bookmarkStart w:id="16948" w:name="_ETM_Q44_376380"/>
      <w:bookmarkEnd w:id="16948"/>
      <w:r w:rsidRPr="0017179B">
        <w:rPr>
          <w:rtl/>
          <w:lang w:eastAsia="he-IL"/>
        </w:rPr>
        <w:t>כץ</w:t>
      </w:r>
      <w:r>
        <w:rPr>
          <w:rFonts w:hint="cs"/>
          <w:rtl/>
          <w:lang w:eastAsia="he-IL"/>
        </w:rPr>
        <w:t>;</w:t>
      </w:r>
      <w:r w:rsidRPr="0017179B">
        <w:rPr>
          <w:rtl/>
          <w:lang w:eastAsia="he-IL"/>
        </w:rPr>
        <w:t xml:space="preserve"> </w:t>
      </w:r>
      <w:bookmarkStart w:id="16949" w:name="_ETM_Q44_377830"/>
      <w:bookmarkEnd w:id="16949"/>
      <w:r w:rsidRPr="0017179B">
        <w:rPr>
          <w:rtl/>
          <w:lang w:eastAsia="he-IL"/>
        </w:rPr>
        <w:t xml:space="preserve">חבר </w:t>
      </w:r>
      <w:bookmarkStart w:id="16950" w:name="_ETM_Q44_378310"/>
      <w:bookmarkEnd w:id="16950"/>
      <w:r w:rsidRPr="0017179B">
        <w:rPr>
          <w:rtl/>
          <w:lang w:eastAsia="he-IL"/>
        </w:rPr>
        <w:t xml:space="preserve">הכנסת </w:t>
      </w:r>
      <w:bookmarkStart w:id="16951" w:name="_ETM_Q44_378820"/>
      <w:bookmarkEnd w:id="16951"/>
      <w:r w:rsidRPr="0017179B">
        <w:rPr>
          <w:rtl/>
          <w:lang w:eastAsia="he-IL"/>
        </w:rPr>
        <w:t xml:space="preserve">יבגני </w:t>
      </w:r>
      <w:bookmarkStart w:id="16952" w:name="_ETM_Q44_379300"/>
      <w:bookmarkEnd w:id="16952"/>
      <w:r w:rsidRPr="0017179B">
        <w:rPr>
          <w:rtl/>
          <w:lang w:eastAsia="he-IL"/>
        </w:rPr>
        <w:t>סובה</w:t>
      </w:r>
      <w:r>
        <w:rPr>
          <w:rtl/>
          <w:lang w:eastAsia="he-IL"/>
        </w:rPr>
        <w:t xml:space="preserve"> – אינו נוכח;</w:t>
      </w:r>
      <w:r w:rsidRPr="0017179B">
        <w:rPr>
          <w:rtl/>
          <w:lang w:eastAsia="he-IL"/>
        </w:rPr>
        <w:t xml:space="preserve"> </w:t>
      </w:r>
      <w:bookmarkStart w:id="16953" w:name="_ETM_Q44_381690"/>
      <w:bookmarkEnd w:id="16953"/>
      <w:r w:rsidRPr="0017179B">
        <w:rPr>
          <w:rtl/>
          <w:lang w:eastAsia="he-IL"/>
        </w:rPr>
        <w:t xml:space="preserve">ח"כ </w:t>
      </w:r>
      <w:bookmarkStart w:id="16954" w:name="_ETM_Q44_382470"/>
      <w:bookmarkEnd w:id="16954"/>
      <w:r w:rsidRPr="0017179B">
        <w:rPr>
          <w:rtl/>
          <w:lang w:eastAsia="he-IL"/>
        </w:rPr>
        <w:t xml:space="preserve">צבי </w:t>
      </w:r>
      <w:bookmarkStart w:id="16955" w:name="_ETM_Q44_382830"/>
      <w:bookmarkEnd w:id="16955"/>
      <w:r w:rsidRPr="0017179B">
        <w:rPr>
          <w:rtl/>
          <w:lang w:eastAsia="he-IL"/>
        </w:rPr>
        <w:t>ידידי</w:t>
      </w:r>
      <w:r>
        <w:rPr>
          <w:rFonts w:hint="cs"/>
          <w:rtl/>
          <w:lang w:eastAsia="he-IL"/>
        </w:rPr>
        <w:t>ה</w:t>
      </w:r>
      <w:r w:rsidRPr="0017179B">
        <w:rPr>
          <w:rtl/>
          <w:lang w:eastAsia="he-IL"/>
        </w:rPr>
        <w:t xml:space="preserve"> </w:t>
      </w:r>
      <w:bookmarkStart w:id="16956" w:name="_ETM_Q44_383220"/>
      <w:bookmarkEnd w:id="16956"/>
      <w:r w:rsidRPr="0017179B">
        <w:rPr>
          <w:rtl/>
          <w:lang w:eastAsia="he-IL"/>
        </w:rPr>
        <w:t>סוכות</w:t>
      </w:r>
      <w:r>
        <w:rPr>
          <w:rtl/>
          <w:lang w:eastAsia="he-IL"/>
        </w:rPr>
        <w:t xml:space="preserve"> – אינו נוכח;</w:t>
      </w:r>
      <w:r w:rsidRPr="0017179B">
        <w:rPr>
          <w:rtl/>
          <w:lang w:eastAsia="he-IL"/>
        </w:rPr>
        <w:t xml:space="preserve"> </w:t>
      </w:r>
      <w:bookmarkStart w:id="16957" w:name="_ETM_Q44_385530"/>
      <w:bookmarkEnd w:id="16957"/>
      <w:r w:rsidRPr="0017179B">
        <w:rPr>
          <w:rtl/>
          <w:lang w:eastAsia="he-IL"/>
        </w:rPr>
        <w:t xml:space="preserve">חבר </w:t>
      </w:r>
      <w:bookmarkStart w:id="16958" w:name="_ETM_Q44_385889"/>
      <w:bookmarkEnd w:id="16958"/>
      <w:r w:rsidRPr="0017179B">
        <w:rPr>
          <w:rtl/>
          <w:lang w:eastAsia="he-IL"/>
        </w:rPr>
        <w:t xml:space="preserve">הכנסת </w:t>
      </w:r>
      <w:bookmarkStart w:id="16959" w:name="_ETM_Q44_386340"/>
      <w:bookmarkEnd w:id="16959"/>
      <w:r w:rsidRPr="0017179B">
        <w:rPr>
          <w:rtl/>
          <w:lang w:eastAsia="he-IL"/>
        </w:rPr>
        <w:t xml:space="preserve">נאור </w:t>
      </w:r>
      <w:bookmarkStart w:id="16960" w:name="_ETM_Q44_386700"/>
      <w:bookmarkEnd w:id="16960"/>
      <w:r w:rsidRPr="0017179B">
        <w:rPr>
          <w:rtl/>
          <w:lang w:eastAsia="he-IL"/>
        </w:rPr>
        <w:t>שירי</w:t>
      </w:r>
      <w:r>
        <w:rPr>
          <w:rtl/>
          <w:lang w:eastAsia="he-IL"/>
        </w:rPr>
        <w:t xml:space="preserve"> – אינו נוכח;</w:t>
      </w:r>
      <w:r w:rsidRPr="0017179B">
        <w:rPr>
          <w:rtl/>
          <w:lang w:eastAsia="he-IL"/>
        </w:rPr>
        <w:t xml:space="preserve"> </w:t>
      </w:r>
      <w:bookmarkStart w:id="16961" w:name="_ETM_Q44_387870"/>
      <w:bookmarkEnd w:id="16961"/>
      <w:r w:rsidRPr="0017179B">
        <w:rPr>
          <w:rtl/>
          <w:lang w:eastAsia="he-IL"/>
        </w:rPr>
        <w:t xml:space="preserve">חבר </w:t>
      </w:r>
      <w:bookmarkStart w:id="16962" w:name="_ETM_Q44_388139"/>
      <w:bookmarkEnd w:id="16962"/>
      <w:r w:rsidRPr="0017179B">
        <w:rPr>
          <w:rtl/>
          <w:lang w:eastAsia="he-IL"/>
        </w:rPr>
        <w:t xml:space="preserve">הכנסת </w:t>
      </w:r>
      <w:bookmarkStart w:id="16963" w:name="_ETM_Q44_388560"/>
      <w:bookmarkEnd w:id="16963"/>
      <w:r w:rsidRPr="0017179B">
        <w:rPr>
          <w:rtl/>
          <w:lang w:eastAsia="he-IL"/>
        </w:rPr>
        <w:t xml:space="preserve">מיקי </w:t>
      </w:r>
      <w:bookmarkStart w:id="16964" w:name="_ETM_Q44_388860"/>
      <w:bookmarkEnd w:id="16964"/>
      <w:r w:rsidRPr="0017179B">
        <w:rPr>
          <w:rtl/>
          <w:lang w:eastAsia="he-IL"/>
        </w:rPr>
        <w:t>לוי</w:t>
      </w:r>
      <w:r>
        <w:rPr>
          <w:rtl/>
          <w:lang w:eastAsia="he-IL"/>
        </w:rPr>
        <w:t xml:space="preserve"> – אינו נוכח;</w:t>
      </w:r>
      <w:r w:rsidRPr="0017179B">
        <w:rPr>
          <w:rtl/>
          <w:lang w:eastAsia="he-IL"/>
        </w:rPr>
        <w:t xml:space="preserve"> </w:t>
      </w:r>
      <w:bookmarkStart w:id="16965" w:name="_ETM_Q44_391340"/>
      <w:bookmarkEnd w:id="16965"/>
      <w:r w:rsidRPr="0017179B">
        <w:rPr>
          <w:rtl/>
          <w:lang w:eastAsia="he-IL"/>
        </w:rPr>
        <w:t xml:space="preserve">חברת </w:t>
      </w:r>
      <w:bookmarkStart w:id="16966" w:name="_ETM_Q44_391819"/>
      <w:bookmarkEnd w:id="16966"/>
      <w:r w:rsidRPr="0017179B">
        <w:rPr>
          <w:rtl/>
          <w:lang w:eastAsia="he-IL"/>
        </w:rPr>
        <w:t xml:space="preserve">הכנסת </w:t>
      </w:r>
      <w:bookmarkStart w:id="16967" w:name="_ETM_Q44_392239"/>
      <w:bookmarkEnd w:id="16967"/>
      <w:r w:rsidRPr="0017179B">
        <w:rPr>
          <w:rtl/>
          <w:lang w:eastAsia="he-IL"/>
        </w:rPr>
        <w:t xml:space="preserve">מרב </w:t>
      </w:r>
      <w:bookmarkStart w:id="16968" w:name="_ETM_Q44_392540"/>
      <w:bookmarkEnd w:id="16968"/>
      <w:r w:rsidRPr="0017179B">
        <w:rPr>
          <w:rtl/>
          <w:lang w:eastAsia="he-IL"/>
        </w:rPr>
        <w:t xml:space="preserve">מיכאלי </w:t>
      </w:r>
      <w:bookmarkStart w:id="16969" w:name="_ETM_Q44_393379"/>
      <w:bookmarkEnd w:id="16969"/>
      <w:r>
        <w:rPr>
          <w:rFonts w:hint="cs"/>
          <w:rtl/>
          <w:lang w:eastAsia="he-IL"/>
        </w:rPr>
        <w:t xml:space="preserve">– </w:t>
      </w:r>
      <w:r w:rsidRPr="0017179B">
        <w:rPr>
          <w:rtl/>
          <w:lang w:eastAsia="he-IL"/>
        </w:rPr>
        <w:t xml:space="preserve">אינה </w:t>
      </w:r>
      <w:bookmarkStart w:id="16970" w:name="_ETM_Q44_393709"/>
      <w:bookmarkEnd w:id="16970"/>
      <w:r w:rsidRPr="0017179B">
        <w:rPr>
          <w:rtl/>
          <w:lang w:eastAsia="he-IL"/>
        </w:rPr>
        <w:t>נוכחת</w:t>
      </w:r>
      <w:r>
        <w:rPr>
          <w:rFonts w:hint="cs"/>
          <w:rtl/>
          <w:lang w:eastAsia="he-IL"/>
        </w:rPr>
        <w:t>;</w:t>
      </w:r>
      <w:r w:rsidRPr="0017179B">
        <w:rPr>
          <w:rtl/>
          <w:lang w:eastAsia="he-IL"/>
        </w:rPr>
        <w:t xml:space="preserve"> </w:t>
      </w:r>
      <w:bookmarkStart w:id="16971" w:name="_ETM_Q44_394980"/>
      <w:bookmarkEnd w:id="16971"/>
      <w:r w:rsidRPr="0017179B">
        <w:rPr>
          <w:rtl/>
          <w:lang w:eastAsia="he-IL"/>
        </w:rPr>
        <w:t xml:space="preserve">חברת </w:t>
      </w:r>
      <w:bookmarkStart w:id="16972" w:name="_ETM_Q44_395400"/>
      <w:bookmarkEnd w:id="16972"/>
      <w:r w:rsidRPr="0017179B">
        <w:rPr>
          <w:rtl/>
          <w:lang w:eastAsia="he-IL"/>
        </w:rPr>
        <w:t xml:space="preserve">הכנסת </w:t>
      </w:r>
      <w:bookmarkStart w:id="16973" w:name="_ETM_Q44_395849"/>
      <w:bookmarkEnd w:id="16973"/>
      <w:r>
        <w:rPr>
          <w:rtl/>
          <w:lang w:eastAsia="he-IL"/>
        </w:rPr>
        <w:t>גלית</w:t>
      </w:r>
      <w:r>
        <w:rPr>
          <w:rFonts w:hint="cs"/>
          <w:rtl/>
          <w:lang w:eastAsia="he-IL"/>
        </w:rPr>
        <w:t xml:space="preserve"> דיסטל אטבריאן </w:t>
      </w:r>
      <w:bookmarkStart w:id="16974" w:name="_ETM_Q44_398719"/>
      <w:bookmarkEnd w:id="16974"/>
      <w:r>
        <w:rPr>
          <w:rFonts w:hint="cs"/>
          <w:rtl/>
          <w:lang w:eastAsia="he-IL"/>
        </w:rPr>
        <w:t xml:space="preserve">– </w:t>
      </w:r>
      <w:r w:rsidRPr="0017179B">
        <w:rPr>
          <w:rtl/>
          <w:lang w:eastAsia="he-IL"/>
        </w:rPr>
        <w:t xml:space="preserve">אינה </w:t>
      </w:r>
      <w:bookmarkStart w:id="16975" w:name="_ETM_Q44_398959"/>
      <w:bookmarkEnd w:id="16975"/>
      <w:r w:rsidRPr="0017179B">
        <w:rPr>
          <w:rtl/>
          <w:lang w:eastAsia="he-IL"/>
        </w:rPr>
        <w:t>נוכחת</w:t>
      </w:r>
      <w:r>
        <w:rPr>
          <w:rFonts w:hint="cs"/>
          <w:rtl/>
          <w:lang w:eastAsia="he-IL"/>
        </w:rPr>
        <w:t>;</w:t>
      </w:r>
      <w:r w:rsidRPr="0017179B">
        <w:rPr>
          <w:rtl/>
          <w:lang w:eastAsia="he-IL"/>
        </w:rPr>
        <w:t xml:space="preserve"> </w:t>
      </w:r>
      <w:bookmarkStart w:id="16976" w:name="_ETM_Q44_400129"/>
      <w:bookmarkEnd w:id="16976"/>
      <w:r w:rsidRPr="0017179B">
        <w:rPr>
          <w:rtl/>
          <w:lang w:eastAsia="he-IL"/>
        </w:rPr>
        <w:t xml:space="preserve">חברת </w:t>
      </w:r>
      <w:bookmarkStart w:id="16977" w:name="_ETM_Q44_400519"/>
      <w:bookmarkEnd w:id="16977"/>
      <w:r w:rsidRPr="0017179B">
        <w:rPr>
          <w:rtl/>
          <w:lang w:eastAsia="he-IL"/>
        </w:rPr>
        <w:t xml:space="preserve">הכנסת </w:t>
      </w:r>
      <w:bookmarkStart w:id="16978" w:name="_ETM_Q44_400760"/>
      <w:bookmarkEnd w:id="16978"/>
      <w:r>
        <w:rPr>
          <w:rFonts w:hint="cs"/>
          <w:rtl/>
          <w:lang w:eastAsia="he-IL"/>
        </w:rPr>
        <w:t xml:space="preserve">צגה מלקו </w:t>
      </w:r>
      <w:bookmarkStart w:id="16979" w:name="_ETM_Q44_397000"/>
      <w:bookmarkEnd w:id="16979"/>
      <w:r>
        <w:rPr>
          <w:rtl/>
          <w:lang w:eastAsia="he-IL"/>
        </w:rPr>
        <w:t>–</w:t>
      </w:r>
      <w:r>
        <w:rPr>
          <w:rFonts w:hint="cs"/>
          <w:rtl/>
          <w:lang w:eastAsia="he-IL"/>
        </w:rPr>
        <w:t xml:space="preserve"> אינה נוכחת; חבר הכנסת</w:t>
      </w:r>
      <w:r w:rsidRPr="0017179B">
        <w:rPr>
          <w:rtl/>
          <w:lang w:eastAsia="he-IL"/>
        </w:rPr>
        <w:t xml:space="preserve"> </w:t>
      </w:r>
      <w:bookmarkStart w:id="16980" w:name="_ETM_Q44_405120"/>
      <w:bookmarkEnd w:id="16980"/>
      <w:r w:rsidRPr="0017179B">
        <w:rPr>
          <w:rtl/>
          <w:lang w:eastAsia="he-IL"/>
        </w:rPr>
        <w:t xml:space="preserve">יוסף </w:t>
      </w:r>
      <w:bookmarkStart w:id="16981" w:name="_ETM_Q44_405540"/>
      <w:bookmarkEnd w:id="16981"/>
      <w:r w:rsidRPr="0017179B">
        <w:rPr>
          <w:rtl/>
          <w:lang w:eastAsia="he-IL"/>
        </w:rPr>
        <w:t>עטאונה</w:t>
      </w:r>
      <w:r>
        <w:rPr>
          <w:rtl/>
          <w:lang w:eastAsia="he-IL"/>
        </w:rPr>
        <w:t xml:space="preserve"> – אינו נוכח;</w:t>
      </w:r>
      <w:r w:rsidRPr="0017179B">
        <w:rPr>
          <w:rtl/>
          <w:lang w:eastAsia="he-IL"/>
        </w:rPr>
        <w:t xml:space="preserve"> </w:t>
      </w:r>
      <w:bookmarkStart w:id="16982" w:name="_ETM_Q44_406860"/>
      <w:bookmarkEnd w:id="16982"/>
      <w:r w:rsidRPr="0017179B">
        <w:rPr>
          <w:rtl/>
          <w:lang w:eastAsia="he-IL"/>
        </w:rPr>
        <w:t xml:space="preserve">חבר </w:t>
      </w:r>
      <w:bookmarkStart w:id="16983" w:name="_ETM_Q44_407099"/>
      <w:bookmarkEnd w:id="16983"/>
      <w:r w:rsidRPr="0017179B">
        <w:rPr>
          <w:rtl/>
          <w:lang w:eastAsia="he-IL"/>
        </w:rPr>
        <w:t xml:space="preserve">הכנסת </w:t>
      </w:r>
      <w:bookmarkStart w:id="16984" w:name="_ETM_Q44_407549"/>
      <w:bookmarkEnd w:id="16984"/>
      <w:r w:rsidRPr="0017179B">
        <w:rPr>
          <w:rtl/>
          <w:lang w:eastAsia="he-IL"/>
        </w:rPr>
        <w:t xml:space="preserve">יואב </w:t>
      </w:r>
      <w:bookmarkStart w:id="16985" w:name="_ETM_Q44_407849"/>
      <w:bookmarkEnd w:id="16985"/>
      <w:r w:rsidRPr="0017179B">
        <w:rPr>
          <w:rtl/>
          <w:lang w:eastAsia="he-IL"/>
        </w:rPr>
        <w:t>סגלוביץ'</w:t>
      </w:r>
      <w:r>
        <w:rPr>
          <w:rtl/>
          <w:lang w:eastAsia="he-IL"/>
        </w:rPr>
        <w:t xml:space="preserve"> – אינו נוכח</w:t>
      </w:r>
      <w:r>
        <w:rPr>
          <w:rFonts w:hint="cs"/>
          <w:rtl/>
          <w:lang w:eastAsia="he-IL"/>
        </w:rPr>
        <w:t>.</w:t>
      </w:r>
      <w:r w:rsidRPr="0017179B">
        <w:rPr>
          <w:rtl/>
          <w:lang w:eastAsia="he-IL"/>
        </w:rPr>
        <w:t xml:space="preserve"> </w:t>
      </w:r>
      <w:bookmarkStart w:id="16986" w:name="_ETM_Q44_413299"/>
      <w:bookmarkEnd w:id="16986"/>
    </w:p>
    <w:p w:rsidR="00CF35E1" w:rsidRDefault="00CF35E1" w:rsidP="003258F0">
      <w:pPr>
        <w:rPr>
          <w:rtl/>
          <w:lang w:eastAsia="he-IL"/>
        </w:rPr>
      </w:pPr>
    </w:p>
    <w:p w:rsidR="00CF35E1" w:rsidRDefault="00CF35E1" w:rsidP="003258F0">
      <w:pPr>
        <w:rPr>
          <w:rtl/>
          <w:lang w:eastAsia="he-IL"/>
        </w:rPr>
      </w:pPr>
      <w:bookmarkStart w:id="16987" w:name="_ETM_Q44_413000"/>
      <w:bookmarkStart w:id="16988" w:name="_ETM_Q44_411000"/>
      <w:bookmarkEnd w:id="16987"/>
      <w:bookmarkEnd w:id="16988"/>
      <w:r w:rsidRPr="0017179B">
        <w:rPr>
          <w:rtl/>
          <w:lang w:eastAsia="he-IL"/>
        </w:rPr>
        <w:t xml:space="preserve">אם </w:t>
      </w:r>
      <w:bookmarkStart w:id="16989" w:name="_ETM_Q44_413420"/>
      <w:bookmarkEnd w:id="16989"/>
      <w:r w:rsidRPr="0017179B">
        <w:rPr>
          <w:rtl/>
          <w:lang w:eastAsia="he-IL"/>
        </w:rPr>
        <w:t>כך</w:t>
      </w:r>
      <w:r>
        <w:rPr>
          <w:rFonts w:hint="cs"/>
          <w:rtl/>
          <w:lang w:eastAsia="he-IL"/>
        </w:rPr>
        <w:t>,</w:t>
      </w:r>
      <w:r w:rsidRPr="0017179B">
        <w:rPr>
          <w:rtl/>
          <w:lang w:eastAsia="he-IL"/>
        </w:rPr>
        <w:t xml:space="preserve"> </w:t>
      </w:r>
      <w:bookmarkStart w:id="16990" w:name="_ETM_Q44_414200"/>
      <w:bookmarkEnd w:id="16990"/>
      <w:r w:rsidRPr="0017179B">
        <w:rPr>
          <w:rtl/>
          <w:lang w:eastAsia="he-IL"/>
        </w:rPr>
        <w:t xml:space="preserve">נעבור </w:t>
      </w:r>
      <w:bookmarkStart w:id="16991" w:name="_ETM_Q44_415340"/>
      <w:bookmarkEnd w:id="16991"/>
      <w:r w:rsidRPr="0017179B">
        <w:rPr>
          <w:rtl/>
          <w:lang w:eastAsia="he-IL"/>
        </w:rPr>
        <w:t xml:space="preserve">לסכם </w:t>
      </w:r>
      <w:bookmarkStart w:id="16992" w:name="_ETM_Q44_415879"/>
      <w:bookmarkEnd w:id="16992"/>
      <w:r w:rsidRPr="0017179B">
        <w:rPr>
          <w:rtl/>
          <w:lang w:eastAsia="he-IL"/>
        </w:rPr>
        <w:t xml:space="preserve">את </w:t>
      </w:r>
      <w:bookmarkStart w:id="16993" w:name="_ETM_Q44_416000"/>
      <w:bookmarkEnd w:id="16993"/>
      <w:r w:rsidRPr="0017179B">
        <w:rPr>
          <w:rtl/>
          <w:lang w:eastAsia="he-IL"/>
        </w:rPr>
        <w:t>הדיון</w:t>
      </w:r>
      <w:r>
        <w:rPr>
          <w:rFonts w:hint="cs"/>
          <w:rtl/>
          <w:lang w:eastAsia="he-IL"/>
        </w:rPr>
        <w:t>.</w:t>
      </w:r>
      <w:r w:rsidRPr="0017179B">
        <w:rPr>
          <w:rtl/>
          <w:lang w:eastAsia="he-IL"/>
        </w:rPr>
        <w:t xml:space="preserve"> </w:t>
      </w:r>
      <w:bookmarkStart w:id="16994" w:name="_ETM_Q44_416900"/>
      <w:bookmarkEnd w:id="16994"/>
      <w:r w:rsidRPr="0017179B">
        <w:rPr>
          <w:rtl/>
          <w:lang w:eastAsia="he-IL"/>
        </w:rPr>
        <w:t xml:space="preserve">אני </w:t>
      </w:r>
      <w:bookmarkStart w:id="16995" w:name="_ETM_Q44_417139"/>
      <w:bookmarkEnd w:id="16995"/>
      <w:r w:rsidRPr="0017179B">
        <w:rPr>
          <w:rtl/>
          <w:lang w:eastAsia="he-IL"/>
        </w:rPr>
        <w:t xml:space="preserve">מזמינה </w:t>
      </w:r>
      <w:bookmarkStart w:id="16996" w:name="_ETM_Q44_417680"/>
      <w:bookmarkEnd w:id="16996"/>
      <w:r w:rsidRPr="0017179B">
        <w:rPr>
          <w:rtl/>
          <w:lang w:eastAsia="he-IL"/>
        </w:rPr>
        <w:t xml:space="preserve">את </w:t>
      </w:r>
      <w:bookmarkStart w:id="16997" w:name="_ETM_Q44_417799"/>
      <w:bookmarkEnd w:id="16997"/>
      <w:r w:rsidRPr="0017179B">
        <w:rPr>
          <w:rtl/>
          <w:lang w:eastAsia="he-IL"/>
        </w:rPr>
        <w:t xml:space="preserve">חברת </w:t>
      </w:r>
      <w:bookmarkStart w:id="16998" w:name="_ETM_Q44_418129"/>
      <w:bookmarkEnd w:id="16998"/>
      <w:r w:rsidRPr="0017179B">
        <w:rPr>
          <w:rtl/>
          <w:lang w:eastAsia="he-IL"/>
        </w:rPr>
        <w:t xml:space="preserve">הכנסת </w:t>
      </w:r>
      <w:bookmarkStart w:id="16999" w:name="_ETM_Q44_418999"/>
      <w:bookmarkEnd w:id="16999"/>
      <w:r w:rsidRPr="0017179B">
        <w:rPr>
          <w:rtl/>
          <w:lang w:eastAsia="he-IL"/>
        </w:rPr>
        <w:t xml:space="preserve">עאידה </w:t>
      </w:r>
      <w:bookmarkStart w:id="17000" w:name="_ETM_Q44_419479"/>
      <w:bookmarkEnd w:id="17000"/>
      <w:r w:rsidRPr="0017179B">
        <w:rPr>
          <w:rtl/>
          <w:lang w:eastAsia="he-IL"/>
        </w:rPr>
        <w:t xml:space="preserve">תומא </w:t>
      </w:r>
      <w:bookmarkStart w:id="17001" w:name="_ETM_Q44_419809"/>
      <w:bookmarkEnd w:id="17001"/>
      <w:r w:rsidRPr="0017179B">
        <w:rPr>
          <w:rtl/>
          <w:lang w:eastAsia="he-IL"/>
        </w:rPr>
        <w:t xml:space="preserve">סלימאן </w:t>
      </w:r>
      <w:bookmarkStart w:id="17002" w:name="_ETM_Q44_420889"/>
      <w:bookmarkEnd w:id="17002"/>
      <w:r w:rsidRPr="0017179B">
        <w:rPr>
          <w:rtl/>
          <w:lang w:eastAsia="he-IL"/>
        </w:rPr>
        <w:t xml:space="preserve">לבוא </w:t>
      </w:r>
      <w:bookmarkStart w:id="17003" w:name="_ETM_Q44_421189"/>
      <w:bookmarkEnd w:id="17003"/>
      <w:r w:rsidRPr="0017179B">
        <w:rPr>
          <w:rtl/>
          <w:lang w:eastAsia="he-IL"/>
        </w:rPr>
        <w:t xml:space="preserve">ולסכם </w:t>
      </w:r>
      <w:bookmarkStart w:id="17004" w:name="_ETM_Q44_421699"/>
      <w:bookmarkEnd w:id="17004"/>
      <w:r w:rsidRPr="0017179B">
        <w:rPr>
          <w:rtl/>
          <w:lang w:eastAsia="he-IL"/>
        </w:rPr>
        <w:t xml:space="preserve">את </w:t>
      </w:r>
      <w:bookmarkStart w:id="17005" w:name="_ETM_Q44_421759"/>
      <w:bookmarkEnd w:id="17005"/>
      <w:r w:rsidRPr="0017179B">
        <w:rPr>
          <w:rtl/>
          <w:lang w:eastAsia="he-IL"/>
        </w:rPr>
        <w:t>הדיון</w:t>
      </w:r>
      <w:r>
        <w:rPr>
          <w:rFonts w:hint="cs"/>
          <w:rtl/>
          <w:lang w:eastAsia="he-IL"/>
        </w:rPr>
        <w:t>.</w:t>
      </w:r>
    </w:p>
    <w:p w:rsidR="00CF35E1" w:rsidRDefault="00CF35E1" w:rsidP="003258F0">
      <w:pPr>
        <w:rPr>
          <w:rtl/>
          <w:lang w:eastAsia="he-IL"/>
        </w:rPr>
      </w:pPr>
    </w:p>
    <w:p w:rsidR="00CF35E1" w:rsidRDefault="00CF35E1" w:rsidP="003258F0">
      <w:pPr>
        <w:pStyle w:val="af5"/>
        <w:keepNext/>
        <w:rPr>
          <w:rtl/>
        </w:rPr>
      </w:pPr>
      <w:r w:rsidRPr="00076BFF">
        <w:rPr>
          <w:rStyle w:val="TagStyle"/>
          <w:rtl/>
        </w:rPr>
        <w:t xml:space="preserve"> &lt;&lt; קריאה &gt;&gt; </w:t>
      </w:r>
      <w:r>
        <w:rPr>
          <w:rtl/>
        </w:rPr>
        <w:t>עאידה תומא סלימאן (חד"ש-תע"ל):</w:t>
      </w:r>
      <w:r w:rsidRPr="00076BFF">
        <w:rPr>
          <w:rStyle w:val="TagStyle"/>
          <w:rtl/>
        </w:rPr>
        <w:t xml:space="preserve"> &lt;&lt; קריאה &gt;&gt;</w:t>
      </w:r>
      <w:r>
        <w:rPr>
          <w:rtl/>
        </w:rPr>
        <w:t xml:space="preserve"> </w:t>
      </w:r>
    </w:p>
    <w:p w:rsidR="00CF35E1" w:rsidRDefault="00CF35E1" w:rsidP="00487752">
      <w:pPr>
        <w:rPr>
          <w:rtl/>
          <w:lang w:eastAsia="he-IL"/>
        </w:rPr>
      </w:pPr>
    </w:p>
    <w:p w:rsidR="00CF35E1" w:rsidRDefault="00CF35E1" w:rsidP="003258F0">
      <w:pPr>
        <w:rPr>
          <w:rtl/>
          <w:lang w:eastAsia="he-IL"/>
        </w:rPr>
      </w:pPr>
      <w:bookmarkStart w:id="17006" w:name="_ETM_Q44_419000"/>
      <w:bookmarkEnd w:id="17006"/>
      <w:r>
        <w:rPr>
          <w:rFonts w:hint="cs"/>
          <w:rtl/>
          <w:lang w:eastAsia="he-IL"/>
        </w:rPr>
        <w:t xml:space="preserve">אפשר </w:t>
      </w:r>
      <w:bookmarkStart w:id="17007" w:name="_ETM_Q44_421000"/>
      <w:bookmarkEnd w:id="17007"/>
      <w:r>
        <w:rPr>
          <w:rFonts w:hint="cs"/>
          <w:rtl/>
          <w:lang w:eastAsia="he-IL"/>
        </w:rPr>
        <w:t xml:space="preserve">לעבור להצבעה. </w:t>
      </w:r>
    </w:p>
    <w:p w:rsidR="00CF35E1" w:rsidRDefault="00CF35E1" w:rsidP="003258F0">
      <w:pPr>
        <w:ind w:firstLine="0"/>
        <w:rPr>
          <w:rtl/>
          <w:lang w:eastAsia="he-IL"/>
        </w:rPr>
      </w:pPr>
      <w:bookmarkStart w:id="17008" w:name="_ETM_Q44_417000"/>
      <w:bookmarkEnd w:id="17008"/>
    </w:p>
    <w:p w:rsidR="00CF35E1" w:rsidRDefault="00CF35E1" w:rsidP="003258F0">
      <w:pPr>
        <w:pStyle w:val="af6"/>
        <w:keepNext/>
        <w:rPr>
          <w:rtl/>
        </w:rPr>
      </w:pPr>
      <w:bookmarkStart w:id="17009" w:name="ET_yor_6596_40"/>
      <w:r w:rsidRPr="00076BFF">
        <w:rPr>
          <w:rStyle w:val="TagStyle"/>
          <w:rtl/>
        </w:rPr>
        <w:t xml:space="preserve"> &lt;&lt; יור &gt;&gt; </w:t>
      </w:r>
      <w:r>
        <w:rPr>
          <w:rtl/>
        </w:rPr>
        <w:t>היו"ר אורית פרקש הכהן:</w:t>
      </w:r>
      <w:r w:rsidRPr="00076BFF">
        <w:rPr>
          <w:rStyle w:val="TagStyle"/>
          <w:rtl/>
        </w:rPr>
        <w:t xml:space="preserve"> &lt;&lt; יור &gt;&gt;</w:t>
      </w:r>
      <w:r>
        <w:rPr>
          <w:rtl/>
        </w:rPr>
        <w:t xml:space="preserve"> </w:t>
      </w:r>
      <w:bookmarkEnd w:id="17009"/>
    </w:p>
    <w:p w:rsidR="00CF35E1" w:rsidRPr="00076BFF" w:rsidRDefault="00CF35E1" w:rsidP="003258F0">
      <w:pPr>
        <w:rPr>
          <w:rtl/>
          <w:lang w:eastAsia="he-IL"/>
        </w:rPr>
      </w:pPr>
      <w:bookmarkStart w:id="17010" w:name="_ETM_Q44_418000"/>
      <w:bookmarkEnd w:id="17010"/>
    </w:p>
    <w:p w:rsidR="00CF35E1" w:rsidRDefault="00CF35E1" w:rsidP="003258F0">
      <w:pPr>
        <w:rPr>
          <w:rtl/>
          <w:lang w:eastAsia="he-IL"/>
        </w:rPr>
      </w:pPr>
      <w:r w:rsidRPr="0017179B">
        <w:rPr>
          <w:rtl/>
          <w:lang w:eastAsia="he-IL"/>
        </w:rPr>
        <w:t xml:space="preserve"> </w:t>
      </w:r>
      <w:bookmarkStart w:id="17011" w:name="_ETM_Q44_422569"/>
      <w:bookmarkEnd w:id="17011"/>
      <w:r w:rsidRPr="0017179B">
        <w:rPr>
          <w:rtl/>
          <w:lang w:eastAsia="he-IL"/>
        </w:rPr>
        <w:t>מוותרת</w:t>
      </w:r>
      <w:bookmarkStart w:id="17012" w:name="_ETM_Q44_424330"/>
      <w:bookmarkStart w:id="17013" w:name="_ETM_Q44_424989"/>
      <w:bookmarkEnd w:id="17012"/>
      <w:bookmarkEnd w:id="17013"/>
      <w:r>
        <w:rPr>
          <w:rFonts w:hint="cs"/>
          <w:rtl/>
          <w:lang w:eastAsia="he-IL"/>
        </w:rPr>
        <w:t xml:space="preserve">. </w:t>
      </w:r>
      <w:bookmarkStart w:id="17014" w:name="_ETM_Q44_424378"/>
      <w:bookmarkEnd w:id="17014"/>
      <w:r>
        <w:rPr>
          <w:rFonts w:hint="cs"/>
          <w:rtl/>
          <w:lang w:eastAsia="he-IL"/>
        </w:rPr>
        <w:t>אוקיי, נעבור להצבעה.</w:t>
      </w:r>
    </w:p>
    <w:p w:rsidR="00CF35E1" w:rsidRDefault="00CF35E1" w:rsidP="003258F0">
      <w:pPr>
        <w:rPr>
          <w:rtl/>
          <w:lang w:eastAsia="he-IL"/>
        </w:rPr>
      </w:pPr>
      <w:bookmarkStart w:id="17015" w:name="_ETM_Q44_424442"/>
      <w:bookmarkStart w:id="17016" w:name="_ETM_Q44_424697"/>
      <w:bookmarkEnd w:id="17015"/>
      <w:bookmarkEnd w:id="17016"/>
    </w:p>
    <w:p w:rsidR="00CF35E1" w:rsidRDefault="00CF35E1" w:rsidP="003258F0">
      <w:pPr>
        <w:rPr>
          <w:rtl/>
          <w:lang w:eastAsia="he-IL"/>
        </w:rPr>
      </w:pPr>
      <w:bookmarkStart w:id="17017" w:name="_ETM_Q44_424793"/>
      <w:bookmarkStart w:id="17018" w:name="_ETM_Q44_425379"/>
      <w:bookmarkStart w:id="17019" w:name="_ETM_Q44_427239"/>
      <w:bookmarkEnd w:id="17017"/>
      <w:bookmarkEnd w:id="17018"/>
      <w:bookmarkEnd w:id="17019"/>
      <w:r w:rsidRPr="0017179B">
        <w:rPr>
          <w:rtl/>
          <w:lang w:eastAsia="he-IL"/>
        </w:rPr>
        <w:t xml:space="preserve">חברי </w:t>
      </w:r>
      <w:bookmarkStart w:id="17020" w:name="_ETM_Q44_427659"/>
      <w:bookmarkEnd w:id="17020"/>
      <w:r w:rsidRPr="0017179B">
        <w:rPr>
          <w:rtl/>
          <w:lang w:eastAsia="he-IL"/>
        </w:rPr>
        <w:t>הכנסת</w:t>
      </w:r>
      <w:r>
        <w:rPr>
          <w:rFonts w:hint="cs"/>
          <w:rtl/>
          <w:lang w:eastAsia="he-IL"/>
        </w:rPr>
        <w:t>,</w:t>
      </w:r>
      <w:r w:rsidRPr="0017179B">
        <w:rPr>
          <w:rtl/>
          <w:lang w:eastAsia="he-IL"/>
        </w:rPr>
        <w:t xml:space="preserve"> </w:t>
      </w:r>
      <w:bookmarkStart w:id="17021" w:name="_ETM_Q44_428409"/>
      <w:bookmarkEnd w:id="17021"/>
      <w:r w:rsidRPr="0017179B">
        <w:rPr>
          <w:rtl/>
          <w:lang w:eastAsia="he-IL"/>
        </w:rPr>
        <w:t xml:space="preserve">נעבור </w:t>
      </w:r>
      <w:bookmarkStart w:id="17022" w:name="_ETM_Q44_428769"/>
      <w:bookmarkEnd w:id="17022"/>
      <w:r w:rsidRPr="0017179B">
        <w:rPr>
          <w:rtl/>
          <w:lang w:eastAsia="he-IL"/>
        </w:rPr>
        <w:t xml:space="preserve">להצבעה </w:t>
      </w:r>
      <w:bookmarkStart w:id="17023" w:name="_ETM_Q44_429339"/>
      <w:bookmarkEnd w:id="17023"/>
      <w:r>
        <w:rPr>
          <w:rFonts w:hint="cs"/>
          <w:rtl/>
          <w:lang w:eastAsia="he-IL"/>
        </w:rPr>
        <w:t xml:space="preserve">על </w:t>
      </w:r>
      <w:r w:rsidRPr="006606A7">
        <w:rPr>
          <w:rtl/>
          <w:lang w:eastAsia="he-IL"/>
        </w:rPr>
        <w:t>הצעת חוק הגנה על זכויות ילדים נפגעי עבירת המתה בדירת המשפחה, התשפ"ד–2024</w:t>
      </w:r>
      <w:r>
        <w:rPr>
          <w:rFonts w:hint="cs"/>
          <w:rtl/>
          <w:lang w:eastAsia="he-IL"/>
        </w:rPr>
        <w:t xml:space="preserve">, בקריאה הראשונה. תתיישבו במקומותיכם, הצבעה. </w:t>
      </w:r>
    </w:p>
    <w:p w:rsidR="00CF35E1" w:rsidRDefault="00CF35E1" w:rsidP="003258F0">
      <w:pPr>
        <w:rPr>
          <w:rtl/>
          <w:lang w:eastAsia="he-IL"/>
        </w:rPr>
      </w:pPr>
      <w:bookmarkStart w:id="17024" w:name="_ETM_Q44_440000"/>
      <w:bookmarkEnd w:id="17024"/>
    </w:p>
    <w:p w:rsidR="00CF35E1" w:rsidRDefault="00CF35E1" w:rsidP="003258F0">
      <w:pPr>
        <w:pStyle w:val="af1"/>
        <w:keepNext/>
        <w:rPr>
          <w:rtl/>
          <w:lang w:eastAsia="he-IL"/>
        </w:rPr>
      </w:pPr>
      <w:r>
        <w:rPr>
          <w:rtl/>
          <w:lang w:eastAsia="he-IL"/>
        </w:rPr>
        <w:t>הצבעה מס'</w:t>
      </w:r>
      <w:r>
        <w:rPr>
          <w:rFonts w:hint="cs"/>
          <w:rtl/>
          <w:lang w:eastAsia="he-IL"/>
        </w:rPr>
        <w:t xml:space="preserve"> 24</w:t>
      </w:r>
    </w:p>
    <w:p w:rsidR="00CF35E1" w:rsidRDefault="00CF35E1" w:rsidP="003258F0">
      <w:pPr>
        <w:pStyle w:val="--"/>
        <w:keepNext/>
        <w:rPr>
          <w:rtl/>
          <w:lang w:eastAsia="he-IL"/>
        </w:rPr>
      </w:pPr>
    </w:p>
    <w:p w:rsidR="00CF35E1" w:rsidRDefault="00CF35E1" w:rsidP="003258F0">
      <w:pPr>
        <w:pStyle w:val="--"/>
        <w:keepNext/>
        <w:rPr>
          <w:rtl/>
          <w:lang w:eastAsia="he-IL"/>
        </w:rPr>
      </w:pPr>
      <w:r>
        <w:rPr>
          <w:rtl/>
          <w:lang w:eastAsia="he-IL"/>
        </w:rPr>
        <w:t>בעד ההצעה להעביר את הצעת החוק לוועדה –</w:t>
      </w:r>
      <w:r>
        <w:rPr>
          <w:rFonts w:hint="cs"/>
          <w:rtl/>
          <w:lang w:eastAsia="he-IL"/>
        </w:rPr>
        <w:t xml:space="preserve"> 12</w:t>
      </w:r>
    </w:p>
    <w:p w:rsidR="00CF35E1" w:rsidRDefault="00CF35E1" w:rsidP="003258F0">
      <w:pPr>
        <w:pStyle w:val="--"/>
        <w:keepNext/>
        <w:rPr>
          <w:rtl/>
          <w:lang w:eastAsia="he-IL"/>
        </w:rPr>
      </w:pPr>
      <w:r>
        <w:rPr>
          <w:rtl/>
          <w:lang w:eastAsia="he-IL"/>
        </w:rPr>
        <w:t xml:space="preserve">נגד – </w:t>
      </w:r>
      <w:r>
        <w:rPr>
          <w:rFonts w:hint="cs"/>
          <w:rtl/>
          <w:lang w:eastAsia="he-IL"/>
        </w:rPr>
        <w:t>אין</w:t>
      </w:r>
    </w:p>
    <w:p w:rsidR="00CF35E1" w:rsidRDefault="00CF35E1" w:rsidP="003258F0">
      <w:pPr>
        <w:pStyle w:val="--"/>
        <w:keepNext/>
        <w:rPr>
          <w:rtl/>
          <w:lang w:eastAsia="he-IL"/>
        </w:rPr>
      </w:pPr>
      <w:r>
        <w:rPr>
          <w:rtl/>
          <w:lang w:eastAsia="he-IL"/>
        </w:rPr>
        <w:t xml:space="preserve">נמנעים – </w:t>
      </w:r>
      <w:r>
        <w:rPr>
          <w:rFonts w:hint="cs"/>
          <w:rtl/>
          <w:lang w:eastAsia="he-IL"/>
        </w:rPr>
        <w:t>אין</w:t>
      </w:r>
    </w:p>
    <w:p w:rsidR="00CF35E1" w:rsidRPr="00D0042D" w:rsidRDefault="00CF35E1" w:rsidP="003258F0">
      <w:pPr>
        <w:pStyle w:val="af2"/>
        <w:rPr>
          <w:rtl/>
          <w:lang w:eastAsia="he-IL"/>
        </w:rPr>
      </w:pPr>
      <w:r>
        <w:rPr>
          <w:rtl/>
          <w:lang w:eastAsia="he-IL"/>
        </w:rPr>
        <w:t>ההצעה להעביר את הצעת חוק</w:t>
      </w:r>
      <w:r w:rsidRPr="00F44CA1">
        <w:rPr>
          <w:rtl/>
        </w:rPr>
        <w:t xml:space="preserve"> </w:t>
      </w:r>
      <w:r w:rsidRPr="00F44CA1">
        <w:rPr>
          <w:rtl/>
          <w:lang w:eastAsia="he-IL"/>
        </w:rPr>
        <w:t>הגנה על זכויות ילדים נפגעי עבירת המתה בדירת המשפחה, התשפ"ד–2024</w:t>
      </w:r>
      <w:r>
        <w:rPr>
          <w:rFonts w:hint="cs"/>
          <w:rtl/>
          <w:lang w:eastAsia="he-IL"/>
        </w:rPr>
        <w:t>, לוועדת החוקה, חוק ומשפט נתקבלה.</w:t>
      </w:r>
    </w:p>
    <w:p w:rsidR="00CF35E1" w:rsidRDefault="00CF35E1" w:rsidP="00DD2CAD">
      <w:pPr>
        <w:rPr>
          <w:rtl/>
          <w:lang w:eastAsia="he-IL"/>
        </w:rPr>
      </w:pPr>
      <w:bookmarkStart w:id="17025" w:name="_ETM_Q44_395579"/>
      <w:bookmarkStart w:id="17026" w:name="_ETM_Q44_395656"/>
      <w:bookmarkEnd w:id="17025"/>
      <w:bookmarkEnd w:id="17026"/>
    </w:p>
    <w:p w:rsidR="00CF35E1" w:rsidRDefault="00CF35E1" w:rsidP="003258F0">
      <w:pPr>
        <w:pStyle w:val="af6"/>
        <w:keepNext/>
        <w:rPr>
          <w:rtl/>
        </w:rPr>
      </w:pPr>
      <w:bookmarkStart w:id="17027" w:name="ET_yor_6596_10"/>
      <w:r w:rsidRPr="00F46EE9">
        <w:rPr>
          <w:rStyle w:val="TagStyle"/>
          <w:rtl/>
        </w:rPr>
        <w:t xml:space="preserve"> &lt;&lt; יור &gt;&gt; </w:t>
      </w:r>
      <w:r>
        <w:rPr>
          <w:rtl/>
        </w:rPr>
        <w:t>היו"ר אורית פרקש הכהן:</w:t>
      </w:r>
      <w:r w:rsidRPr="00F46EE9">
        <w:rPr>
          <w:rStyle w:val="TagStyle"/>
          <w:rtl/>
        </w:rPr>
        <w:t xml:space="preserve"> &lt;&lt; יור &gt;&gt;</w:t>
      </w:r>
      <w:r>
        <w:rPr>
          <w:rtl/>
        </w:rPr>
        <w:t xml:space="preserve"> </w:t>
      </w:r>
      <w:bookmarkEnd w:id="17027"/>
    </w:p>
    <w:p w:rsidR="00CF35E1" w:rsidRDefault="00CF35E1" w:rsidP="00487752">
      <w:pPr>
        <w:rPr>
          <w:rtl/>
          <w:lang w:eastAsia="he-IL"/>
        </w:rPr>
      </w:pPr>
    </w:p>
    <w:p w:rsidR="00CF35E1" w:rsidRDefault="00CF35E1" w:rsidP="00A70EA8">
      <w:pPr>
        <w:rPr>
          <w:rtl/>
          <w:lang w:eastAsia="he-IL"/>
        </w:rPr>
      </w:pPr>
      <w:r>
        <w:rPr>
          <w:rFonts w:hint="cs"/>
          <w:rtl/>
          <w:lang w:eastAsia="he-IL"/>
        </w:rPr>
        <w:t xml:space="preserve">12 בעד, אין מתנגדים, אין נמנעים. אני קובעת כי </w:t>
      </w:r>
      <w:r w:rsidRPr="00F44CA1">
        <w:rPr>
          <w:rtl/>
          <w:lang w:eastAsia="he-IL"/>
        </w:rPr>
        <w:t>הצעת חוק הגנה על זכויות ילדים נפגעי עבירת</w:t>
      </w:r>
      <w:r>
        <w:rPr>
          <w:rtl/>
          <w:lang w:eastAsia="he-IL"/>
        </w:rPr>
        <w:t xml:space="preserve"> המתה בדירת המשפחה, התשפ"ד–2024</w:t>
      </w:r>
      <w:r>
        <w:rPr>
          <w:rFonts w:hint="cs"/>
          <w:rtl/>
          <w:lang w:eastAsia="he-IL"/>
        </w:rPr>
        <w:t xml:space="preserve">, אושרה </w:t>
      </w:r>
      <w:bookmarkStart w:id="17028" w:name="_ETM_Q44_471000"/>
      <w:bookmarkEnd w:id="17028"/>
      <w:r>
        <w:rPr>
          <w:rFonts w:hint="cs"/>
          <w:rtl/>
          <w:lang w:eastAsia="he-IL"/>
        </w:rPr>
        <w:t>בקריאה הראשונה ותחזור לדיון בוועדת החוקה, חוק ומשפט לצורך הכנתה לקריאה שנייה ו</w:t>
      </w:r>
      <w:bookmarkStart w:id="17029" w:name="_ETM_Q44_475000"/>
      <w:bookmarkEnd w:id="17029"/>
      <w:r>
        <w:rPr>
          <w:rFonts w:hint="cs"/>
          <w:rtl/>
          <w:lang w:eastAsia="he-IL"/>
        </w:rPr>
        <w:t xml:space="preserve">שלישית. תודה רבה. </w:t>
      </w:r>
    </w:p>
    <w:p w:rsidR="00CF35E1" w:rsidRDefault="00CF35E1" w:rsidP="00A70EA8">
      <w:pPr>
        <w:rPr>
          <w:rtl/>
          <w:lang w:eastAsia="he-IL"/>
        </w:rPr>
      </w:pPr>
    </w:p>
    <w:p w:rsidR="00CF35E1" w:rsidRDefault="00CF35E1" w:rsidP="00A70EA8">
      <w:pPr>
        <w:rPr>
          <w:rtl/>
          <w:lang w:eastAsia="he-IL"/>
        </w:rPr>
      </w:pPr>
    </w:p>
    <w:p w:rsidR="00CF35E1" w:rsidRDefault="00CF35E1" w:rsidP="003258F0">
      <w:pPr>
        <w:pStyle w:val="a6"/>
        <w:rPr>
          <w:rtl/>
          <w:lang w:eastAsia="he-IL"/>
        </w:rPr>
      </w:pPr>
      <w:bookmarkStart w:id="17030" w:name="ET_subject_מסמכים_שהונחו_על_שולחן__33"/>
      <w:r w:rsidRPr="00C11FDC">
        <w:rPr>
          <w:rStyle w:val="TagStyle"/>
          <w:rtl/>
        </w:rPr>
        <w:t xml:space="preserve"> &lt;&lt; נושא &gt;&gt; </w:t>
      </w:r>
      <w:bookmarkStart w:id="17031" w:name="_Toc167916389"/>
      <w:bookmarkStart w:id="17032" w:name="_Toc167916808"/>
      <w:r>
        <w:rPr>
          <w:rtl/>
          <w:lang w:eastAsia="he-IL"/>
        </w:rPr>
        <w:t>מסמכים שהונחו על שולחן הכנסת</w:t>
      </w:r>
      <w:bookmarkEnd w:id="17031"/>
      <w:bookmarkEnd w:id="17032"/>
      <w:r w:rsidRPr="00C11FDC">
        <w:rPr>
          <w:rStyle w:val="TagStyle"/>
          <w:rtl/>
        </w:rPr>
        <w:t xml:space="preserve"> &lt;&lt; נושא &gt;&gt;</w:t>
      </w:r>
      <w:r>
        <w:rPr>
          <w:rtl/>
          <w:lang w:eastAsia="he-IL"/>
        </w:rPr>
        <w:t xml:space="preserve">  </w:t>
      </w:r>
      <w:bookmarkEnd w:id="17030"/>
    </w:p>
    <w:p w:rsidR="00CF35E1" w:rsidRDefault="00CF35E1" w:rsidP="00487752">
      <w:pPr>
        <w:rPr>
          <w:rtl/>
          <w:lang w:eastAsia="he-IL"/>
        </w:rPr>
      </w:pPr>
    </w:p>
    <w:p w:rsidR="00CF35E1" w:rsidRDefault="00CF35E1" w:rsidP="003258F0">
      <w:pPr>
        <w:pStyle w:val="af6"/>
        <w:keepNext/>
        <w:rPr>
          <w:rtl/>
        </w:rPr>
      </w:pPr>
      <w:bookmarkStart w:id="17033" w:name="_ETM_Q44_413072"/>
      <w:bookmarkStart w:id="17034" w:name="_ETM_Q44_413373"/>
      <w:bookmarkStart w:id="17035" w:name="_ETM_Q44_413484"/>
      <w:bookmarkStart w:id="17036" w:name="_ETM_Q44_413512"/>
      <w:bookmarkStart w:id="17037" w:name="_ETM_Q44_413607"/>
      <w:bookmarkStart w:id="17038" w:name="ET_yor_6596_41"/>
      <w:bookmarkEnd w:id="17033"/>
      <w:bookmarkEnd w:id="17034"/>
      <w:bookmarkEnd w:id="17035"/>
      <w:bookmarkEnd w:id="17036"/>
      <w:bookmarkEnd w:id="17037"/>
      <w:r w:rsidRPr="00096354">
        <w:rPr>
          <w:rStyle w:val="TagStyle"/>
          <w:rtl/>
        </w:rPr>
        <w:t xml:space="preserve">&lt;&lt; יור &gt;&gt; </w:t>
      </w:r>
      <w:r>
        <w:rPr>
          <w:rtl/>
        </w:rPr>
        <w:t>היו"ר אורית פרקש הכהן:</w:t>
      </w:r>
      <w:r w:rsidRPr="00096354">
        <w:rPr>
          <w:rStyle w:val="TagStyle"/>
          <w:rtl/>
        </w:rPr>
        <w:t xml:space="preserve"> &lt;&lt; יור &gt;&gt;</w:t>
      </w:r>
      <w:r>
        <w:rPr>
          <w:rtl/>
        </w:rPr>
        <w:t xml:space="preserve"> </w:t>
      </w:r>
      <w:bookmarkEnd w:id="17038"/>
    </w:p>
    <w:p w:rsidR="00CF35E1" w:rsidRDefault="00CF35E1" w:rsidP="00487752">
      <w:pPr>
        <w:rPr>
          <w:rtl/>
          <w:lang w:eastAsia="he-IL"/>
        </w:rPr>
      </w:pPr>
    </w:p>
    <w:p w:rsidR="00CF35E1" w:rsidRDefault="00CF35E1" w:rsidP="003258F0">
      <w:pPr>
        <w:rPr>
          <w:rtl/>
          <w:lang w:eastAsia="he-IL"/>
        </w:rPr>
      </w:pPr>
      <w:bookmarkStart w:id="17039" w:name="_ETM_Q44_477000"/>
      <w:bookmarkEnd w:id="17039"/>
      <w:r>
        <w:rPr>
          <w:rFonts w:hint="cs"/>
          <w:rtl/>
          <w:lang w:eastAsia="he-IL"/>
        </w:rPr>
        <w:t>כרגע יש הודעה של המזכירות, בבקשה.</w:t>
      </w:r>
    </w:p>
    <w:p w:rsidR="00CF35E1" w:rsidRDefault="00CF35E1" w:rsidP="003258F0">
      <w:pPr>
        <w:ind w:firstLine="0"/>
        <w:rPr>
          <w:rtl/>
          <w:lang w:eastAsia="he-IL"/>
        </w:rPr>
      </w:pPr>
      <w:bookmarkStart w:id="17040" w:name="_ETM_Q44_480000"/>
      <w:bookmarkEnd w:id="17040"/>
    </w:p>
    <w:p w:rsidR="00CF35E1" w:rsidRDefault="00CF35E1" w:rsidP="003258F0">
      <w:pPr>
        <w:pStyle w:val="a4"/>
        <w:keepNext/>
        <w:rPr>
          <w:rtl/>
        </w:rPr>
      </w:pPr>
      <w:bookmarkStart w:id="17041" w:name="ET_speaker_6118_42"/>
      <w:r w:rsidRPr="00096354">
        <w:rPr>
          <w:rStyle w:val="TagStyle"/>
          <w:rtl/>
        </w:rPr>
        <w:t xml:space="preserve"> &lt;&lt; דובר &gt;&gt; </w:t>
      </w:r>
      <w:bookmarkStart w:id="17042" w:name="_Toc167916390"/>
      <w:bookmarkStart w:id="17043" w:name="_Toc167916809"/>
      <w:r>
        <w:rPr>
          <w:rtl/>
        </w:rPr>
        <w:t>סגנית מזכיר הכנסת אלינור ימין:</w:t>
      </w:r>
      <w:bookmarkEnd w:id="17042"/>
      <w:bookmarkEnd w:id="17043"/>
      <w:r w:rsidRPr="00096354">
        <w:rPr>
          <w:rStyle w:val="TagStyle"/>
          <w:rtl/>
        </w:rPr>
        <w:t xml:space="preserve"> &lt;&lt; דובר &gt;&gt;</w:t>
      </w:r>
      <w:r>
        <w:rPr>
          <w:rtl/>
        </w:rPr>
        <w:t xml:space="preserve"> </w:t>
      </w:r>
      <w:bookmarkEnd w:id="17041"/>
    </w:p>
    <w:p w:rsidR="00CF35E1" w:rsidRDefault="00CF35E1" w:rsidP="00487752">
      <w:pPr>
        <w:rPr>
          <w:rtl/>
          <w:lang w:eastAsia="he-IL"/>
        </w:rPr>
      </w:pPr>
    </w:p>
    <w:p w:rsidR="00CF35E1" w:rsidRDefault="00CF35E1" w:rsidP="003258F0">
      <w:pPr>
        <w:rPr>
          <w:rtl/>
          <w:lang w:eastAsia="he-IL"/>
        </w:rPr>
      </w:pPr>
      <w:bookmarkStart w:id="17044" w:name="_ETM_Q44_486000"/>
      <w:bookmarkEnd w:id="17044"/>
      <w:r>
        <w:rPr>
          <w:rFonts w:hint="cs"/>
          <w:rtl/>
          <w:lang w:eastAsia="he-IL"/>
        </w:rPr>
        <w:t>ברשות י</w:t>
      </w:r>
      <w:bookmarkStart w:id="17045" w:name="_ETM_Q44_482000"/>
      <w:bookmarkEnd w:id="17045"/>
      <w:r>
        <w:rPr>
          <w:rFonts w:hint="cs"/>
          <w:rtl/>
          <w:lang w:eastAsia="he-IL"/>
        </w:rPr>
        <w:t>ושבת-ראש הישיבה, אני מתכבדת להודיעכם, כי הונחה היום על שולחן הכנסת,</w:t>
      </w:r>
      <w:bookmarkStart w:id="17046" w:name="_ETM_Q44_485000"/>
      <w:bookmarkStart w:id="17047" w:name="_ETM_Q44_501000"/>
      <w:bookmarkEnd w:id="17046"/>
      <w:bookmarkEnd w:id="17047"/>
      <w:r>
        <w:rPr>
          <w:rFonts w:hint="cs"/>
          <w:rtl/>
          <w:lang w:eastAsia="he-IL"/>
        </w:rPr>
        <w:t xml:space="preserve"> לקריאה שנייה ולקריאה שלישית</w:t>
      </w:r>
      <w:bookmarkStart w:id="17048" w:name="_ETM_Q44_487000"/>
      <w:bookmarkEnd w:id="17048"/>
      <w:r>
        <w:rPr>
          <w:rFonts w:hint="cs"/>
          <w:rtl/>
          <w:lang w:eastAsia="he-IL"/>
        </w:rPr>
        <w:t>,</w:t>
      </w:r>
      <w:bookmarkStart w:id="17049" w:name="_ETM_Q44_503000"/>
      <w:bookmarkStart w:id="17050" w:name="_ETM_Q44_490000"/>
      <w:bookmarkEnd w:id="17049"/>
      <w:bookmarkEnd w:id="17050"/>
      <w:r>
        <w:rPr>
          <w:rFonts w:hint="cs"/>
          <w:rtl/>
          <w:lang w:eastAsia="he-IL"/>
        </w:rPr>
        <w:t xml:space="preserve"> הצעת חוק עדכון סכומי תגמולים לנכי רדיפות </w:t>
      </w:r>
      <w:bookmarkStart w:id="17051" w:name="_ETM_Q44_491000"/>
      <w:bookmarkEnd w:id="17051"/>
      <w:r>
        <w:rPr>
          <w:rFonts w:hint="cs"/>
          <w:rtl/>
          <w:lang w:eastAsia="he-IL"/>
        </w:rPr>
        <w:t xml:space="preserve">הנאצים ולנכי המלחמה בנאצים וביטול המרת תגמולים (תיקוני חקיקה), </w:t>
      </w:r>
      <w:bookmarkStart w:id="17052" w:name="_ETM_Q44_496000"/>
      <w:bookmarkEnd w:id="17052"/>
      <w:r>
        <w:rPr>
          <w:rFonts w:hint="cs"/>
          <w:rtl/>
          <w:lang w:eastAsia="he-IL"/>
        </w:rPr>
        <w:t>התשפ"ד</w:t>
      </w:r>
      <w:r>
        <w:rPr>
          <w:rFonts w:hint="eastAsia"/>
          <w:rtl/>
          <w:lang w:eastAsia="he-IL"/>
        </w:rPr>
        <w:t>–</w:t>
      </w:r>
      <w:r>
        <w:rPr>
          <w:rFonts w:hint="cs"/>
          <w:rtl/>
          <w:lang w:eastAsia="he-IL"/>
        </w:rPr>
        <w:t>2024, שהחזירה ועדת הכספים. תודה.</w:t>
      </w:r>
    </w:p>
    <w:p w:rsidR="00CF35E1" w:rsidRDefault="00CF35E1" w:rsidP="003258F0">
      <w:pPr>
        <w:ind w:firstLine="0"/>
        <w:rPr>
          <w:rtl/>
          <w:lang w:eastAsia="he-IL"/>
        </w:rPr>
      </w:pPr>
      <w:bookmarkStart w:id="17053" w:name="_ETM_Q44_498000"/>
      <w:bookmarkEnd w:id="17053"/>
    </w:p>
    <w:p w:rsidR="00CF35E1" w:rsidRDefault="00CF35E1" w:rsidP="003258F0">
      <w:pPr>
        <w:pStyle w:val="af6"/>
        <w:keepNext/>
        <w:rPr>
          <w:rtl/>
        </w:rPr>
      </w:pPr>
      <w:r w:rsidRPr="00B62FE4">
        <w:rPr>
          <w:rStyle w:val="TagStyle"/>
          <w:rtl/>
        </w:rPr>
        <w:t xml:space="preserve"> &lt;&lt; יור &gt;&gt; </w:t>
      </w:r>
      <w:r>
        <w:rPr>
          <w:rtl/>
        </w:rPr>
        <w:t>היו"ר אורית פרקש הכהן:</w:t>
      </w:r>
      <w:r w:rsidRPr="00B62FE4">
        <w:rPr>
          <w:rStyle w:val="TagStyle"/>
          <w:rtl/>
        </w:rPr>
        <w:t xml:space="preserve"> &lt;&lt; יור &gt;&gt;</w:t>
      </w:r>
      <w:r>
        <w:rPr>
          <w:rtl/>
        </w:rPr>
        <w:t xml:space="preserve"> </w:t>
      </w:r>
    </w:p>
    <w:p w:rsidR="00CF35E1" w:rsidRDefault="00CF35E1" w:rsidP="00487752">
      <w:pPr>
        <w:rPr>
          <w:rtl/>
          <w:lang w:eastAsia="he-IL"/>
        </w:rPr>
      </w:pPr>
    </w:p>
    <w:p w:rsidR="00CF35E1" w:rsidRDefault="00CF35E1" w:rsidP="00A70EA8">
      <w:pPr>
        <w:rPr>
          <w:rtl/>
          <w:lang w:eastAsia="he-IL"/>
        </w:rPr>
      </w:pPr>
      <w:r>
        <w:rPr>
          <w:rFonts w:hint="cs"/>
          <w:rtl/>
          <w:lang w:eastAsia="he-IL"/>
        </w:rPr>
        <w:t>תודה רבה.</w:t>
      </w:r>
      <w:bookmarkStart w:id="17054" w:name="_ETM_Q44_500000"/>
      <w:bookmarkStart w:id="17055" w:name="_ETM_Q44_441000"/>
      <w:bookmarkStart w:id="17056" w:name="_ETM_Q44_505529"/>
      <w:bookmarkEnd w:id="17054"/>
      <w:bookmarkEnd w:id="17055"/>
      <w:bookmarkEnd w:id="17056"/>
    </w:p>
    <w:p w:rsidR="00CF35E1" w:rsidRDefault="00CF35E1" w:rsidP="00A70EA8">
      <w:pPr>
        <w:rPr>
          <w:rtl/>
          <w:lang w:eastAsia="he-IL"/>
        </w:rPr>
      </w:pPr>
    </w:p>
    <w:p w:rsidR="00CF35E1" w:rsidRDefault="00CF35E1" w:rsidP="00A70EA8">
      <w:pPr>
        <w:rPr>
          <w:rtl/>
          <w:lang w:eastAsia="he-IL"/>
        </w:rPr>
      </w:pPr>
    </w:p>
    <w:p w:rsidR="00CF35E1" w:rsidRDefault="00CF35E1" w:rsidP="003258F0">
      <w:pPr>
        <w:pStyle w:val="a6"/>
        <w:rPr>
          <w:rtl/>
          <w:lang w:eastAsia="he-IL"/>
        </w:rPr>
      </w:pPr>
      <w:bookmarkStart w:id="17057" w:name="ET_hatsach_639977_12"/>
      <w:r w:rsidRPr="00065394">
        <w:rPr>
          <w:rStyle w:val="TagStyle"/>
          <w:rtl/>
        </w:rPr>
        <w:t xml:space="preserve"> &lt;&lt; הצח &gt;&gt; </w:t>
      </w:r>
      <w:bookmarkStart w:id="17058" w:name="_Toc167916391"/>
      <w:bookmarkStart w:id="17059" w:name="_Toc167916810"/>
      <w:r>
        <w:rPr>
          <w:rtl/>
          <w:lang w:eastAsia="he-IL"/>
        </w:rPr>
        <w:t>הצעת חוק יום לציון אירועי הפרהוד, התשפ"ד–2024</w:t>
      </w:r>
      <w:bookmarkEnd w:id="17058"/>
      <w:bookmarkEnd w:id="17059"/>
      <w:r w:rsidRPr="00065394">
        <w:rPr>
          <w:rStyle w:val="TagStyle"/>
          <w:rtl/>
        </w:rPr>
        <w:t xml:space="preserve"> &lt;&lt; הצח &gt;&gt;</w:t>
      </w:r>
      <w:r>
        <w:rPr>
          <w:rtl/>
          <w:lang w:eastAsia="he-IL"/>
        </w:rPr>
        <w:t xml:space="preserve"> </w:t>
      </w:r>
      <w:bookmarkEnd w:id="17057"/>
    </w:p>
    <w:p w:rsidR="00CF35E1" w:rsidRDefault="00CF35E1" w:rsidP="003258F0">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כ/1014</w:t>
      </w:r>
      <w:r>
        <w:rPr>
          <w:rtl/>
          <w:lang w:eastAsia="he-IL"/>
        </w:rPr>
        <w:t>).</w:t>
      </w:r>
      <w:r>
        <w:rPr>
          <w:rFonts w:hint="cs"/>
          <w:rtl/>
          <w:lang w:eastAsia="he-IL"/>
        </w:rPr>
        <w:t>]</w:t>
      </w:r>
    </w:p>
    <w:p w:rsidR="00CF35E1" w:rsidRDefault="00CF35E1" w:rsidP="003258F0">
      <w:pPr>
        <w:pStyle w:val="-0"/>
        <w:rPr>
          <w:rtl/>
          <w:lang w:eastAsia="he-IL"/>
        </w:rPr>
      </w:pPr>
      <w:r>
        <w:rPr>
          <w:rtl/>
          <w:lang w:eastAsia="he-IL"/>
        </w:rPr>
        <w:t>(קריאה ראשונה)</w:t>
      </w:r>
    </w:p>
    <w:p w:rsidR="00CF35E1" w:rsidRDefault="00CF35E1" w:rsidP="00DD2CAD">
      <w:pPr>
        <w:rPr>
          <w:rtl/>
          <w:lang w:eastAsia="he-IL"/>
        </w:rPr>
      </w:pPr>
    </w:p>
    <w:p w:rsidR="00CF35E1" w:rsidRDefault="00CF35E1" w:rsidP="003258F0">
      <w:pPr>
        <w:pStyle w:val="af6"/>
        <w:keepNext/>
        <w:rPr>
          <w:rtl/>
        </w:rPr>
      </w:pPr>
      <w:bookmarkStart w:id="17060" w:name="ET_yor_6596_14"/>
      <w:r w:rsidRPr="00065394">
        <w:rPr>
          <w:rStyle w:val="TagStyle"/>
          <w:rtl/>
        </w:rPr>
        <w:t xml:space="preserve"> &lt;&lt; יור &gt;&gt; </w:t>
      </w:r>
      <w:r>
        <w:rPr>
          <w:rtl/>
        </w:rPr>
        <w:t>היו"ר אורית פרקש הכהן:</w:t>
      </w:r>
      <w:r w:rsidRPr="00065394">
        <w:rPr>
          <w:rStyle w:val="TagStyle"/>
          <w:rtl/>
        </w:rPr>
        <w:t xml:space="preserve"> &lt;&lt; יור &gt;&gt;</w:t>
      </w:r>
      <w:r>
        <w:rPr>
          <w:rtl/>
        </w:rPr>
        <w:t xml:space="preserve"> </w:t>
      </w:r>
      <w:bookmarkEnd w:id="17060"/>
    </w:p>
    <w:p w:rsidR="00CF35E1" w:rsidRDefault="00CF35E1" w:rsidP="003258F0">
      <w:pPr>
        <w:rPr>
          <w:rtl/>
          <w:lang w:eastAsia="he-IL"/>
        </w:rPr>
      </w:pPr>
    </w:p>
    <w:p w:rsidR="00CF35E1" w:rsidRDefault="00CF35E1" w:rsidP="001C6601">
      <w:pPr>
        <w:rPr>
          <w:rtl/>
          <w:lang w:eastAsia="he-IL"/>
        </w:rPr>
      </w:pPr>
      <w:r w:rsidRPr="0017179B">
        <w:rPr>
          <w:rtl/>
          <w:lang w:eastAsia="he-IL"/>
        </w:rPr>
        <w:t xml:space="preserve">אנחנו </w:t>
      </w:r>
      <w:bookmarkStart w:id="17061" w:name="_ETM_Q44_506009"/>
      <w:bookmarkEnd w:id="17061"/>
      <w:r w:rsidRPr="0017179B">
        <w:rPr>
          <w:rtl/>
          <w:lang w:eastAsia="he-IL"/>
        </w:rPr>
        <w:t xml:space="preserve">עוברים </w:t>
      </w:r>
      <w:bookmarkStart w:id="17062" w:name="_ETM_Q44_506279"/>
      <w:bookmarkEnd w:id="17062"/>
      <w:r w:rsidRPr="0017179B">
        <w:rPr>
          <w:rtl/>
          <w:lang w:eastAsia="he-IL"/>
        </w:rPr>
        <w:t xml:space="preserve">עכשיו </w:t>
      </w:r>
      <w:bookmarkStart w:id="17063" w:name="_ETM_Q44_508260"/>
      <w:bookmarkEnd w:id="17063"/>
      <w:r w:rsidRPr="0017179B">
        <w:rPr>
          <w:rtl/>
          <w:lang w:eastAsia="he-IL"/>
        </w:rPr>
        <w:t xml:space="preserve">לנושא </w:t>
      </w:r>
      <w:bookmarkStart w:id="17064" w:name="_ETM_Q44_508740"/>
      <w:bookmarkEnd w:id="17064"/>
      <w:r w:rsidRPr="0017179B">
        <w:rPr>
          <w:rtl/>
          <w:lang w:eastAsia="he-IL"/>
        </w:rPr>
        <w:t xml:space="preserve">הבא </w:t>
      </w:r>
      <w:bookmarkStart w:id="17065" w:name="_ETM_Q44_509039"/>
      <w:bookmarkEnd w:id="17065"/>
      <w:r w:rsidRPr="0017179B">
        <w:rPr>
          <w:rtl/>
          <w:lang w:eastAsia="he-IL"/>
        </w:rPr>
        <w:t xml:space="preserve">שעל </w:t>
      </w:r>
      <w:bookmarkStart w:id="17066" w:name="_ETM_Q44_509279"/>
      <w:bookmarkEnd w:id="17066"/>
      <w:r w:rsidRPr="0017179B">
        <w:rPr>
          <w:rtl/>
          <w:lang w:eastAsia="he-IL"/>
        </w:rPr>
        <w:t>סדר</w:t>
      </w:r>
      <w:bookmarkStart w:id="17067" w:name="_ETM_Q44_509670"/>
      <w:bookmarkEnd w:id="17067"/>
      <w:r>
        <w:rPr>
          <w:rFonts w:hint="cs"/>
          <w:rtl/>
          <w:lang w:eastAsia="he-IL"/>
        </w:rPr>
        <w:t>-</w:t>
      </w:r>
      <w:r w:rsidRPr="0017179B">
        <w:rPr>
          <w:rtl/>
          <w:lang w:eastAsia="he-IL"/>
        </w:rPr>
        <w:t xml:space="preserve">היום </w:t>
      </w:r>
      <w:bookmarkStart w:id="17068" w:name="_ETM_Q44_510630"/>
      <w:bookmarkEnd w:id="17068"/>
      <w:r w:rsidR="001C6601">
        <w:rPr>
          <w:rFonts w:hint="cs"/>
          <w:rtl/>
          <w:lang w:eastAsia="he-IL"/>
        </w:rPr>
        <w:t xml:space="preserve">– </w:t>
      </w:r>
      <w:r w:rsidRPr="007833A5">
        <w:rPr>
          <w:rtl/>
          <w:lang w:eastAsia="he-IL"/>
        </w:rPr>
        <w:t>הצעת חוק יום לציון אירועי הפרהוד, התשפ"ד–2024</w:t>
      </w:r>
      <w:r>
        <w:rPr>
          <w:rFonts w:hint="cs"/>
          <w:rtl/>
          <w:lang w:eastAsia="he-IL"/>
        </w:rPr>
        <w:t>,</w:t>
      </w:r>
      <w:r w:rsidRPr="007833A5">
        <w:rPr>
          <w:rtl/>
          <w:lang w:eastAsia="he-IL"/>
        </w:rPr>
        <w:t xml:space="preserve"> </w:t>
      </w:r>
      <w:bookmarkStart w:id="17069" w:name="_ETM_Q44_516329"/>
      <w:bookmarkEnd w:id="17069"/>
      <w:r w:rsidRPr="0017179B">
        <w:rPr>
          <w:rtl/>
          <w:lang w:eastAsia="he-IL"/>
        </w:rPr>
        <w:t xml:space="preserve">של </w:t>
      </w:r>
      <w:bookmarkStart w:id="17070" w:name="_ETM_Q44_516570"/>
      <w:bookmarkEnd w:id="17070"/>
      <w:r w:rsidRPr="0017179B">
        <w:rPr>
          <w:rtl/>
          <w:lang w:eastAsia="he-IL"/>
        </w:rPr>
        <w:t xml:space="preserve">חבר </w:t>
      </w:r>
      <w:bookmarkStart w:id="17071" w:name="_ETM_Q44_516900"/>
      <w:bookmarkEnd w:id="17071"/>
      <w:r w:rsidRPr="0017179B">
        <w:rPr>
          <w:rtl/>
          <w:lang w:eastAsia="he-IL"/>
        </w:rPr>
        <w:t xml:space="preserve">הכנסת </w:t>
      </w:r>
      <w:bookmarkStart w:id="17072" w:name="_ETM_Q44_517350"/>
      <w:bookmarkEnd w:id="17072"/>
      <w:r w:rsidRPr="0017179B">
        <w:rPr>
          <w:rtl/>
          <w:lang w:eastAsia="he-IL"/>
        </w:rPr>
        <w:t xml:space="preserve">אופיר </w:t>
      </w:r>
      <w:bookmarkStart w:id="17073" w:name="_ETM_Q44_517710"/>
      <w:bookmarkEnd w:id="17073"/>
      <w:r w:rsidRPr="0017179B">
        <w:rPr>
          <w:rtl/>
          <w:lang w:eastAsia="he-IL"/>
        </w:rPr>
        <w:t>כץ</w:t>
      </w:r>
      <w:r>
        <w:rPr>
          <w:rFonts w:hint="cs"/>
          <w:rtl/>
          <w:lang w:eastAsia="he-IL"/>
        </w:rPr>
        <w:t xml:space="preserve">, </w:t>
      </w:r>
      <w:r w:rsidR="001C6601">
        <w:rPr>
          <w:rFonts w:hint="cs"/>
          <w:rtl/>
          <w:lang w:eastAsia="he-IL"/>
        </w:rPr>
        <w:t>ל</w:t>
      </w:r>
      <w:bookmarkStart w:id="17074" w:name="_ETM_Q44_518390"/>
      <w:bookmarkEnd w:id="17074"/>
      <w:r w:rsidRPr="0017179B">
        <w:rPr>
          <w:rtl/>
          <w:lang w:eastAsia="he-IL"/>
        </w:rPr>
        <w:t xml:space="preserve">קריאה </w:t>
      </w:r>
      <w:bookmarkStart w:id="17075" w:name="_ETM_Q44_518750"/>
      <w:bookmarkEnd w:id="17075"/>
      <w:r>
        <w:rPr>
          <w:rFonts w:hint="cs"/>
          <w:rtl/>
          <w:lang w:eastAsia="he-IL"/>
        </w:rPr>
        <w:t>ה</w:t>
      </w:r>
      <w:r w:rsidRPr="0017179B">
        <w:rPr>
          <w:rtl/>
          <w:lang w:eastAsia="he-IL"/>
        </w:rPr>
        <w:t>ראשונה</w:t>
      </w:r>
      <w:r>
        <w:rPr>
          <w:rFonts w:hint="cs"/>
          <w:rtl/>
          <w:lang w:eastAsia="he-IL"/>
        </w:rPr>
        <w:t>.</w:t>
      </w:r>
      <w:r w:rsidRPr="0017179B">
        <w:rPr>
          <w:rtl/>
          <w:lang w:eastAsia="he-IL"/>
        </w:rPr>
        <w:t xml:space="preserve"> </w:t>
      </w:r>
      <w:bookmarkStart w:id="17076" w:name="_ETM_Q44_519960"/>
      <w:bookmarkEnd w:id="17076"/>
      <w:r w:rsidRPr="0017179B">
        <w:rPr>
          <w:rtl/>
          <w:lang w:eastAsia="he-IL"/>
        </w:rPr>
        <w:t xml:space="preserve">אני </w:t>
      </w:r>
      <w:bookmarkStart w:id="17077" w:name="_ETM_Q44_520170"/>
      <w:bookmarkEnd w:id="17077"/>
      <w:r w:rsidRPr="0017179B">
        <w:rPr>
          <w:rtl/>
          <w:lang w:eastAsia="he-IL"/>
        </w:rPr>
        <w:t xml:space="preserve">מזמינה </w:t>
      </w:r>
      <w:bookmarkStart w:id="17078" w:name="_ETM_Q44_520649"/>
      <w:bookmarkEnd w:id="17078"/>
      <w:r w:rsidRPr="0017179B">
        <w:rPr>
          <w:rtl/>
          <w:lang w:eastAsia="he-IL"/>
        </w:rPr>
        <w:t xml:space="preserve">את </w:t>
      </w:r>
      <w:bookmarkStart w:id="17079" w:name="_ETM_Q44_520769"/>
      <w:bookmarkEnd w:id="17079"/>
      <w:r w:rsidRPr="0017179B">
        <w:rPr>
          <w:rtl/>
          <w:lang w:eastAsia="he-IL"/>
        </w:rPr>
        <w:t xml:space="preserve">חבר </w:t>
      </w:r>
      <w:bookmarkStart w:id="17080" w:name="_ETM_Q44_521069"/>
      <w:bookmarkEnd w:id="17080"/>
      <w:r w:rsidRPr="0017179B">
        <w:rPr>
          <w:rtl/>
          <w:lang w:eastAsia="he-IL"/>
        </w:rPr>
        <w:t xml:space="preserve">הכנסת </w:t>
      </w:r>
      <w:bookmarkStart w:id="17081" w:name="_ETM_Q44_521519"/>
      <w:bookmarkEnd w:id="17081"/>
      <w:r w:rsidRPr="0017179B">
        <w:rPr>
          <w:rtl/>
          <w:lang w:eastAsia="he-IL"/>
        </w:rPr>
        <w:t xml:space="preserve">אופיר </w:t>
      </w:r>
      <w:bookmarkStart w:id="17082" w:name="_ETM_Q44_521850"/>
      <w:bookmarkEnd w:id="17082"/>
      <w:r w:rsidRPr="0017179B">
        <w:rPr>
          <w:rtl/>
          <w:lang w:eastAsia="he-IL"/>
        </w:rPr>
        <w:t xml:space="preserve">כץ </w:t>
      </w:r>
      <w:bookmarkStart w:id="17083" w:name="_ETM_Q44_522149"/>
      <w:bookmarkEnd w:id="17083"/>
      <w:r w:rsidRPr="0017179B">
        <w:rPr>
          <w:rtl/>
          <w:lang w:eastAsia="he-IL"/>
        </w:rPr>
        <w:t xml:space="preserve">להציג </w:t>
      </w:r>
      <w:bookmarkStart w:id="17084" w:name="_ETM_Q44_522629"/>
      <w:bookmarkEnd w:id="17084"/>
      <w:r w:rsidRPr="0017179B">
        <w:rPr>
          <w:rtl/>
          <w:lang w:eastAsia="he-IL"/>
        </w:rPr>
        <w:t xml:space="preserve">את </w:t>
      </w:r>
      <w:bookmarkStart w:id="17085" w:name="_ETM_Q44_522749"/>
      <w:bookmarkEnd w:id="17085"/>
      <w:r w:rsidRPr="0017179B">
        <w:rPr>
          <w:rtl/>
          <w:lang w:eastAsia="he-IL"/>
        </w:rPr>
        <w:t xml:space="preserve">הצעת </w:t>
      </w:r>
      <w:bookmarkStart w:id="17086" w:name="_ETM_Q44_523170"/>
      <w:bookmarkEnd w:id="17086"/>
      <w:r w:rsidRPr="0017179B">
        <w:rPr>
          <w:rtl/>
          <w:lang w:eastAsia="he-IL"/>
        </w:rPr>
        <w:t>החוק</w:t>
      </w:r>
      <w:r>
        <w:rPr>
          <w:rFonts w:hint="cs"/>
          <w:rtl/>
          <w:lang w:eastAsia="he-IL"/>
        </w:rPr>
        <w:t>.</w:t>
      </w:r>
      <w:r w:rsidRPr="0017179B">
        <w:rPr>
          <w:rtl/>
          <w:lang w:eastAsia="he-IL"/>
        </w:rPr>
        <w:t xml:space="preserve"> </w:t>
      </w:r>
      <w:bookmarkStart w:id="17087" w:name="_ETM_Q44_524079"/>
      <w:bookmarkEnd w:id="17087"/>
      <w:r w:rsidRPr="0017179B">
        <w:rPr>
          <w:rtl/>
          <w:lang w:eastAsia="he-IL"/>
        </w:rPr>
        <w:t xml:space="preserve">חבר </w:t>
      </w:r>
      <w:bookmarkStart w:id="17088" w:name="_ETM_Q44_524469"/>
      <w:bookmarkEnd w:id="17088"/>
      <w:r w:rsidRPr="0017179B">
        <w:rPr>
          <w:rtl/>
          <w:lang w:eastAsia="he-IL"/>
        </w:rPr>
        <w:t xml:space="preserve">הכנסת </w:t>
      </w:r>
      <w:bookmarkStart w:id="17089" w:name="_ETM_Q44_525219"/>
      <w:bookmarkEnd w:id="17089"/>
      <w:r w:rsidRPr="0017179B">
        <w:rPr>
          <w:rtl/>
          <w:lang w:eastAsia="he-IL"/>
        </w:rPr>
        <w:t>כץ</w:t>
      </w:r>
      <w:r>
        <w:rPr>
          <w:rFonts w:hint="cs"/>
          <w:rtl/>
          <w:lang w:eastAsia="he-IL"/>
        </w:rPr>
        <w:t>,</w:t>
      </w:r>
      <w:r w:rsidRPr="0017179B">
        <w:rPr>
          <w:rtl/>
          <w:lang w:eastAsia="he-IL"/>
        </w:rPr>
        <w:t xml:space="preserve"> </w:t>
      </w:r>
      <w:bookmarkStart w:id="17090" w:name="_ETM_Q44_525879"/>
      <w:bookmarkEnd w:id="17090"/>
      <w:r w:rsidRPr="0017179B">
        <w:rPr>
          <w:rtl/>
          <w:lang w:eastAsia="he-IL"/>
        </w:rPr>
        <w:t>בבקשה</w:t>
      </w:r>
      <w:r>
        <w:rPr>
          <w:rFonts w:hint="cs"/>
          <w:rtl/>
          <w:lang w:eastAsia="he-IL"/>
        </w:rPr>
        <w:t>,</w:t>
      </w:r>
      <w:r w:rsidRPr="0017179B">
        <w:rPr>
          <w:rtl/>
          <w:lang w:eastAsia="he-IL"/>
        </w:rPr>
        <w:t xml:space="preserve"> </w:t>
      </w:r>
      <w:bookmarkStart w:id="17091" w:name="_ETM_Q44_527079"/>
      <w:bookmarkEnd w:id="17091"/>
      <w:r w:rsidRPr="0017179B">
        <w:rPr>
          <w:rtl/>
          <w:lang w:eastAsia="he-IL"/>
        </w:rPr>
        <w:t xml:space="preserve">לרשותך </w:t>
      </w:r>
      <w:bookmarkStart w:id="17092" w:name="_ETM_Q44_527829"/>
      <w:bookmarkEnd w:id="17092"/>
      <w:r w:rsidRPr="0017179B">
        <w:rPr>
          <w:rtl/>
          <w:lang w:eastAsia="he-IL"/>
        </w:rPr>
        <w:t xml:space="preserve">עד </w:t>
      </w:r>
      <w:bookmarkStart w:id="17093" w:name="_ETM_Q44_528190"/>
      <w:bookmarkStart w:id="17094" w:name="_ETM_Q44_528579"/>
      <w:bookmarkEnd w:id="17093"/>
      <w:bookmarkEnd w:id="17094"/>
      <w:r>
        <w:rPr>
          <w:rFonts w:hint="cs"/>
          <w:rtl/>
          <w:lang w:eastAsia="he-IL"/>
        </w:rPr>
        <w:t xml:space="preserve">עשר </w:t>
      </w:r>
      <w:r w:rsidRPr="0017179B">
        <w:rPr>
          <w:rtl/>
          <w:lang w:eastAsia="he-IL"/>
        </w:rPr>
        <w:t>דקות</w:t>
      </w:r>
      <w:r>
        <w:rPr>
          <w:rFonts w:hint="cs"/>
          <w:rtl/>
          <w:lang w:eastAsia="he-IL"/>
        </w:rPr>
        <w:t>.</w:t>
      </w:r>
      <w:r w:rsidRPr="0017179B">
        <w:rPr>
          <w:rtl/>
          <w:lang w:eastAsia="he-IL"/>
        </w:rPr>
        <w:t xml:space="preserve"> </w:t>
      </w:r>
      <w:bookmarkStart w:id="17095" w:name="_ETM_Q44_531040"/>
      <w:bookmarkEnd w:id="17095"/>
    </w:p>
    <w:p w:rsidR="00CF35E1" w:rsidRDefault="00CF35E1" w:rsidP="003258F0">
      <w:pPr>
        <w:ind w:firstLine="0"/>
        <w:rPr>
          <w:rtl/>
          <w:lang w:eastAsia="he-IL"/>
        </w:rPr>
      </w:pPr>
    </w:p>
    <w:p w:rsidR="00CF35E1" w:rsidRDefault="00CF35E1" w:rsidP="003258F0">
      <w:pPr>
        <w:pStyle w:val="a4"/>
        <w:keepNext/>
        <w:rPr>
          <w:rtl/>
        </w:rPr>
      </w:pPr>
      <w:bookmarkStart w:id="17096" w:name="_ETM_Q44_531000"/>
      <w:bookmarkStart w:id="17097" w:name="ET_speaker_5786_45"/>
      <w:bookmarkEnd w:id="17096"/>
      <w:r w:rsidRPr="000C32DB">
        <w:rPr>
          <w:rStyle w:val="TagStyle"/>
          <w:rtl/>
        </w:rPr>
        <w:t xml:space="preserve"> &lt;&lt; דובר &gt;&gt; </w:t>
      </w:r>
      <w:bookmarkStart w:id="17098" w:name="_Toc167916392"/>
      <w:bookmarkStart w:id="17099" w:name="_Toc167916811"/>
      <w:r>
        <w:rPr>
          <w:rtl/>
        </w:rPr>
        <w:t>אופיר כץ (הליכוד):</w:t>
      </w:r>
      <w:bookmarkEnd w:id="17098"/>
      <w:bookmarkEnd w:id="17099"/>
      <w:r w:rsidRPr="000C32DB">
        <w:rPr>
          <w:rStyle w:val="TagStyle"/>
          <w:rtl/>
        </w:rPr>
        <w:t xml:space="preserve"> &lt;&lt; דובר &gt;&gt;</w:t>
      </w:r>
      <w:r>
        <w:rPr>
          <w:rtl/>
        </w:rPr>
        <w:t xml:space="preserve"> </w:t>
      </w:r>
      <w:bookmarkEnd w:id="17097"/>
    </w:p>
    <w:p w:rsidR="00CF35E1" w:rsidRDefault="00CF35E1" w:rsidP="00487752">
      <w:pPr>
        <w:rPr>
          <w:rtl/>
          <w:lang w:eastAsia="he-IL"/>
        </w:rPr>
      </w:pPr>
    </w:p>
    <w:p w:rsidR="00CF35E1" w:rsidRDefault="00CF35E1" w:rsidP="00DD2CAD">
      <w:pPr>
        <w:rPr>
          <w:rtl/>
          <w:lang w:eastAsia="he-IL"/>
        </w:rPr>
      </w:pPr>
      <w:bookmarkStart w:id="17100" w:name="_ETM_Q44_533000"/>
      <w:bookmarkStart w:id="17101" w:name="_ETM_Q44_544589"/>
      <w:bookmarkEnd w:id="17100"/>
      <w:bookmarkEnd w:id="17101"/>
      <w:r w:rsidRPr="0017179B">
        <w:rPr>
          <w:rtl/>
          <w:lang w:eastAsia="he-IL"/>
        </w:rPr>
        <w:t xml:space="preserve">תודה </w:t>
      </w:r>
      <w:bookmarkStart w:id="17102" w:name="_ETM_Q44_544890"/>
      <w:bookmarkEnd w:id="17102"/>
      <w:r w:rsidRPr="0017179B">
        <w:rPr>
          <w:rtl/>
          <w:lang w:eastAsia="he-IL"/>
        </w:rPr>
        <w:t>רבה</w:t>
      </w:r>
      <w:r>
        <w:rPr>
          <w:rFonts w:hint="cs"/>
          <w:rtl/>
          <w:lang w:eastAsia="he-IL"/>
        </w:rPr>
        <w:t xml:space="preserve">. גברתי </w:t>
      </w:r>
      <w:r w:rsidR="00DD2CAD">
        <w:rPr>
          <w:rFonts w:hint="cs"/>
          <w:rtl/>
          <w:lang w:eastAsia="he-IL"/>
        </w:rPr>
        <w:t>ה</w:t>
      </w:r>
      <w:r>
        <w:rPr>
          <w:rFonts w:hint="cs"/>
          <w:rtl/>
          <w:lang w:eastAsia="he-IL"/>
        </w:rPr>
        <w:t>יושבת-ראש,</w:t>
      </w:r>
      <w:r w:rsidRPr="0017179B">
        <w:rPr>
          <w:rtl/>
          <w:lang w:eastAsia="he-IL"/>
        </w:rPr>
        <w:t xml:space="preserve"> </w:t>
      </w:r>
      <w:bookmarkStart w:id="17103" w:name="_ETM_Q44_545460"/>
      <w:bookmarkStart w:id="17104" w:name="_ETM_Q44_547450"/>
      <w:bookmarkEnd w:id="17103"/>
      <w:bookmarkEnd w:id="17104"/>
      <w:r w:rsidRPr="0017179B">
        <w:rPr>
          <w:rtl/>
          <w:lang w:eastAsia="he-IL"/>
        </w:rPr>
        <w:t xml:space="preserve">חבריי </w:t>
      </w:r>
      <w:bookmarkStart w:id="17105" w:name="_ETM_Q44_547900"/>
      <w:bookmarkEnd w:id="17105"/>
      <w:r w:rsidRPr="0017179B">
        <w:rPr>
          <w:rtl/>
          <w:lang w:eastAsia="he-IL"/>
        </w:rPr>
        <w:t xml:space="preserve">חברי </w:t>
      </w:r>
      <w:bookmarkStart w:id="17106" w:name="_ETM_Q44_548200"/>
      <w:bookmarkEnd w:id="17106"/>
      <w:r w:rsidRPr="0017179B">
        <w:rPr>
          <w:rtl/>
          <w:lang w:eastAsia="he-IL"/>
        </w:rPr>
        <w:t>הכנסת</w:t>
      </w:r>
      <w:r>
        <w:rPr>
          <w:rFonts w:hint="cs"/>
          <w:rtl/>
          <w:lang w:eastAsia="he-IL"/>
        </w:rPr>
        <w:t>,</w:t>
      </w:r>
      <w:r w:rsidRPr="0017179B">
        <w:rPr>
          <w:rtl/>
          <w:lang w:eastAsia="he-IL"/>
        </w:rPr>
        <w:t xml:space="preserve"> </w:t>
      </w:r>
      <w:bookmarkStart w:id="17107" w:name="_ETM_Q44_549440"/>
      <w:bookmarkEnd w:id="17107"/>
      <w:r w:rsidRPr="0017179B">
        <w:rPr>
          <w:rtl/>
          <w:lang w:eastAsia="he-IL"/>
        </w:rPr>
        <w:t xml:space="preserve">אני </w:t>
      </w:r>
      <w:bookmarkStart w:id="17108" w:name="_ETM_Q44_549589"/>
      <w:bookmarkEnd w:id="17108"/>
      <w:r w:rsidRPr="0017179B">
        <w:rPr>
          <w:rtl/>
          <w:lang w:eastAsia="he-IL"/>
        </w:rPr>
        <w:t xml:space="preserve">מאוד </w:t>
      </w:r>
      <w:bookmarkStart w:id="17109" w:name="_ETM_Q44_549830"/>
      <w:bookmarkEnd w:id="17109"/>
      <w:r>
        <w:rPr>
          <w:rtl/>
          <w:lang w:eastAsia="he-IL"/>
        </w:rPr>
        <w:t>נרג</w:t>
      </w:r>
      <w:r>
        <w:rPr>
          <w:rFonts w:hint="cs"/>
          <w:rtl/>
          <w:lang w:eastAsia="he-IL"/>
        </w:rPr>
        <w:t>ש, זו אחת</w:t>
      </w:r>
      <w:r w:rsidRPr="0017179B">
        <w:rPr>
          <w:rtl/>
          <w:lang w:eastAsia="he-IL"/>
        </w:rPr>
        <w:t xml:space="preserve"> </w:t>
      </w:r>
      <w:bookmarkStart w:id="17110" w:name="_ETM_Q44_550400"/>
      <w:bookmarkStart w:id="17111" w:name="_ETM_Q44_550670"/>
      <w:bookmarkEnd w:id="17110"/>
      <w:bookmarkEnd w:id="17111"/>
      <w:r w:rsidRPr="0017179B">
        <w:rPr>
          <w:rtl/>
          <w:lang w:eastAsia="he-IL"/>
        </w:rPr>
        <w:t xml:space="preserve">ההצעות </w:t>
      </w:r>
      <w:bookmarkStart w:id="17112" w:name="_ETM_Q44_551330"/>
      <w:bookmarkEnd w:id="17112"/>
      <w:r w:rsidRPr="0017179B">
        <w:rPr>
          <w:rtl/>
          <w:lang w:eastAsia="he-IL"/>
        </w:rPr>
        <w:t xml:space="preserve">הראשונות </w:t>
      </w:r>
      <w:bookmarkStart w:id="17113" w:name="_ETM_Q44_551930"/>
      <w:bookmarkEnd w:id="17113"/>
      <w:r w:rsidRPr="0017179B">
        <w:rPr>
          <w:rtl/>
          <w:lang w:eastAsia="he-IL"/>
        </w:rPr>
        <w:t xml:space="preserve">שהגשתי </w:t>
      </w:r>
      <w:bookmarkStart w:id="17114" w:name="_ETM_Q44_552350"/>
      <w:bookmarkEnd w:id="17114"/>
      <w:r w:rsidRPr="0017179B">
        <w:rPr>
          <w:rtl/>
          <w:lang w:eastAsia="he-IL"/>
        </w:rPr>
        <w:t xml:space="preserve">עוד </w:t>
      </w:r>
      <w:bookmarkStart w:id="17115" w:name="_ETM_Q44_552470"/>
      <w:bookmarkEnd w:id="17115"/>
      <w:r w:rsidRPr="0017179B">
        <w:rPr>
          <w:rtl/>
          <w:lang w:eastAsia="he-IL"/>
        </w:rPr>
        <w:t xml:space="preserve">מאז </w:t>
      </w:r>
      <w:bookmarkStart w:id="17116" w:name="_ETM_Q44_552770"/>
      <w:bookmarkEnd w:id="17116"/>
      <w:r w:rsidRPr="0017179B">
        <w:rPr>
          <w:rtl/>
          <w:lang w:eastAsia="he-IL"/>
        </w:rPr>
        <w:t xml:space="preserve">שנכנסתי </w:t>
      </w:r>
      <w:bookmarkStart w:id="17117" w:name="_ETM_Q44_553400"/>
      <w:bookmarkEnd w:id="17117"/>
      <w:r w:rsidRPr="0017179B">
        <w:rPr>
          <w:rtl/>
          <w:lang w:eastAsia="he-IL"/>
        </w:rPr>
        <w:t>לכנסת</w:t>
      </w:r>
      <w:r>
        <w:rPr>
          <w:rFonts w:hint="cs"/>
          <w:rtl/>
          <w:lang w:eastAsia="he-IL"/>
        </w:rPr>
        <w:t>,</w:t>
      </w:r>
      <w:r w:rsidRPr="0017179B">
        <w:rPr>
          <w:rtl/>
          <w:lang w:eastAsia="he-IL"/>
        </w:rPr>
        <w:t xml:space="preserve"> </w:t>
      </w:r>
      <w:bookmarkStart w:id="17118" w:name="_ETM_Q44_554510"/>
      <w:bookmarkEnd w:id="17118"/>
      <w:r w:rsidRPr="0017179B">
        <w:rPr>
          <w:rtl/>
          <w:lang w:eastAsia="he-IL"/>
        </w:rPr>
        <w:t xml:space="preserve">ואני </w:t>
      </w:r>
      <w:bookmarkStart w:id="17119" w:name="_ETM_Q44_554930"/>
      <w:bookmarkEnd w:id="17119"/>
      <w:r w:rsidRPr="0017179B">
        <w:rPr>
          <w:rtl/>
          <w:lang w:eastAsia="he-IL"/>
        </w:rPr>
        <w:t xml:space="preserve">באמת </w:t>
      </w:r>
      <w:bookmarkStart w:id="17120" w:name="_ETM_Q44_555529"/>
      <w:bookmarkEnd w:id="17120"/>
      <w:r w:rsidRPr="0017179B">
        <w:rPr>
          <w:rtl/>
          <w:lang w:eastAsia="he-IL"/>
        </w:rPr>
        <w:t xml:space="preserve">גאה </w:t>
      </w:r>
      <w:bookmarkStart w:id="17121" w:name="_ETM_Q44_555860"/>
      <w:bookmarkEnd w:id="17121"/>
      <w:r w:rsidRPr="0017179B">
        <w:rPr>
          <w:rtl/>
          <w:lang w:eastAsia="he-IL"/>
        </w:rPr>
        <w:t xml:space="preserve">לעמוד </w:t>
      </w:r>
      <w:bookmarkStart w:id="17122" w:name="_ETM_Q44_556250"/>
      <w:bookmarkEnd w:id="17122"/>
      <w:r w:rsidRPr="0017179B">
        <w:rPr>
          <w:rtl/>
          <w:lang w:eastAsia="he-IL"/>
        </w:rPr>
        <w:t xml:space="preserve">כאן </w:t>
      </w:r>
      <w:bookmarkStart w:id="17123" w:name="_ETM_Q44_556460"/>
      <w:bookmarkEnd w:id="17123"/>
      <w:r w:rsidRPr="0017179B">
        <w:rPr>
          <w:rtl/>
          <w:lang w:eastAsia="he-IL"/>
        </w:rPr>
        <w:t xml:space="preserve">ולנאום </w:t>
      </w:r>
      <w:bookmarkStart w:id="17124" w:name="_ETM_Q44_556909"/>
      <w:bookmarkEnd w:id="17124"/>
      <w:r w:rsidRPr="0017179B">
        <w:rPr>
          <w:rtl/>
          <w:lang w:eastAsia="he-IL"/>
        </w:rPr>
        <w:t>על</w:t>
      </w:r>
      <w:r>
        <w:rPr>
          <w:rFonts w:hint="cs"/>
          <w:rtl/>
          <w:lang w:eastAsia="he-IL"/>
        </w:rPr>
        <w:t>י</w:t>
      </w:r>
      <w:r w:rsidRPr="0017179B">
        <w:rPr>
          <w:rtl/>
          <w:lang w:eastAsia="he-IL"/>
        </w:rPr>
        <w:t>ה</w:t>
      </w:r>
      <w:r>
        <w:rPr>
          <w:rFonts w:hint="cs"/>
          <w:rtl/>
          <w:lang w:eastAsia="he-IL"/>
        </w:rPr>
        <w:t>,</w:t>
      </w:r>
      <w:r w:rsidRPr="0017179B">
        <w:rPr>
          <w:rtl/>
          <w:lang w:eastAsia="he-IL"/>
        </w:rPr>
        <w:t xml:space="preserve"> </w:t>
      </w:r>
      <w:bookmarkStart w:id="17125" w:name="_ETM_Q44_557089"/>
      <w:bookmarkEnd w:id="17125"/>
      <w:r>
        <w:rPr>
          <w:rFonts w:hint="cs"/>
          <w:rtl/>
          <w:lang w:eastAsia="he-IL"/>
        </w:rPr>
        <w:t>ב</w:t>
      </w:r>
      <w:r w:rsidRPr="0017179B">
        <w:rPr>
          <w:rtl/>
          <w:lang w:eastAsia="he-IL"/>
        </w:rPr>
        <w:t xml:space="preserve">מיוחד </w:t>
      </w:r>
      <w:bookmarkStart w:id="17126" w:name="_ETM_Q44_557509"/>
      <w:bookmarkEnd w:id="17126"/>
      <w:r w:rsidRPr="0017179B">
        <w:rPr>
          <w:rtl/>
          <w:lang w:eastAsia="he-IL"/>
        </w:rPr>
        <w:t xml:space="preserve">שאתמול </w:t>
      </w:r>
      <w:bookmarkStart w:id="17127" w:name="_ETM_Q44_557869"/>
      <w:bookmarkEnd w:id="17127"/>
      <w:r>
        <w:rPr>
          <w:rFonts w:hint="cs"/>
          <w:rtl/>
          <w:lang w:eastAsia="he-IL"/>
        </w:rPr>
        <w:t xml:space="preserve">היה </w:t>
      </w:r>
      <w:r w:rsidRPr="0017179B">
        <w:rPr>
          <w:rtl/>
          <w:lang w:eastAsia="he-IL"/>
        </w:rPr>
        <w:t xml:space="preserve">לנו </w:t>
      </w:r>
      <w:bookmarkStart w:id="17128" w:name="_ETM_Q44_558200"/>
      <w:bookmarkEnd w:id="17128"/>
      <w:r w:rsidRPr="0017179B">
        <w:rPr>
          <w:rtl/>
          <w:lang w:eastAsia="he-IL"/>
        </w:rPr>
        <w:t xml:space="preserve">את </w:t>
      </w:r>
      <w:bookmarkStart w:id="17129" w:name="_ETM_Q44_559190"/>
      <w:bookmarkEnd w:id="17129"/>
      <w:r w:rsidRPr="0017179B">
        <w:rPr>
          <w:rtl/>
          <w:lang w:eastAsia="he-IL"/>
        </w:rPr>
        <w:t xml:space="preserve">יום </w:t>
      </w:r>
      <w:bookmarkStart w:id="17130" w:name="_ETM_Q44_559490"/>
      <w:bookmarkEnd w:id="17130"/>
      <w:r w:rsidRPr="0017179B">
        <w:rPr>
          <w:rtl/>
          <w:lang w:eastAsia="he-IL"/>
        </w:rPr>
        <w:t>הפרהוד</w:t>
      </w:r>
      <w:r>
        <w:rPr>
          <w:rFonts w:hint="cs"/>
          <w:rtl/>
          <w:lang w:eastAsia="he-IL"/>
        </w:rPr>
        <w:t>,</w:t>
      </w:r>
      <w:r w:rsidRPr="0017179B">
        <w:rPr>
          <w:rtl/>
          <w:lang w:eastAsia="he-IL"/>
        </w:rPr>
        <w:t xml:space="preserve"> </w:t>
      </w:r>
      <w:bookmarkStart w:id="17131" w:name="_ETM_Q44_560420"/>
      <w:bookmarkEnd w:id="17131"/>
      <w:r w:rsidRPr="0017179B">
        <w:rPr>
          <w:rtl/>
          <w:lang w:eastAsia="he-IL"/>
        </w:rPr>
        <w:t xml:space="preserve">שחבר </w:t>
      </w:r>
      <w:bookmarkStart w:id="17132" w:name="_ETM_Q44_560839"/>
      <w:bookmarkEnd w:id="17132"/>
      <w:r w:rsidRPr="0017179B">
        <w:rPr>
          <w:rtl/>
          <w:lang w:eastAsia="he-IL"/>
        </w:rPr>
        <w:t xml:space="preserve">הכנסת </w:t>
      </w:r>
      <w:bookmarkStart w:id="17133" w:name="_ETM_Q44_561080"/>
      <w:bookmarkEnd w:id="17133"/>
      <w:r w:rsidRPr="0017179B">
        <w:rPr>
          <w:rtl/>
          <w:lang w:eastAsia="he-IL"/>
        </w:rPr>
        <w:t xml:space="preserve">ינון </w:t>
      </w:r>
      <w:bookmarkStart w:id="17134" w:name="_ETM_Q44_561320"/>
      <w:bookmarkEnd w:id="17134"/>
      <w:r w:rsidRPr="0017179B">
        <w:rPr>
          <w:rtl/>
          <w:lang w:eastAsia="he-IL"/>
        </w:rPr>
        <w:t xml:space="preserve">אזולאי </w:t>
      </w:r>
      <w:bookmarkStart w:id="17135" w:name="_ETM_Q44_563079"/>
      <w:bookmarkEnd w:id="17135"/>
      <w:r w:rsidRPr="0017179B">
        <w:rPr>
          <w:rtl/>
          <w:lang w:eastAsia="he-IL"/>
        </w:rPr>
        <w:t xml:space="preserve">דיבר </w:t>
      </w:r>
      <w:bookmarkStart w:id="17136" w:name="_ETM_Q44_563499"/>
      <w:bookmarkEnd w:id="17136"/>
      <w:r>
        <w:rPr>
          <w:rFonts w:hint="cs"/>
          <w:rtl/>
          <w:lang w:eastAsia="he-IL"/>
        </w:rPr>
        <w:t xml:space="preserve">עליו </w:t>
      </w:r>
      <w:r w:rsidRPr="0017179B">
        <w:rPr>
          <w:rtl/>
          <w:lang w:eastAsia="he-IL"/>
        </w:rPr>
        <w:t xml:space="preserve">במסגרת </w:t>
      </w:r>
      <w:bookmarkStart w:id="17137" w:name="_ETM_Q44_564070"/>
      <w:bookmarkEnd w:id="17137"/>
      <w:r w:rsidRPr="0017179B">
        <w:rPr>
          <w:rtl/>
          <w:lang w:eastAsia="he-IL"/>
        </w:rPr>
        <w:t>יום</w:t>
      </w:r>
      <w:bookmarkStart w:id="17138" w:name="_ETM_Q44_564339"/>
      <w:bookmarkEnd w:id="17138"/>
      <w:r>
        <w:rPr>
          <w:rFonts w:hint="cs"/>
          <w:rtl/>
          <w:lang w:eastAsia="he-IL"/>
        </w:rPr>
        <w:t xml:space="preserve"> ה</w:t>
      </w:r>
      <w:bookmarkStart w:id="17139" w:name="_ETM_Q44_564819"/>
      <w:bookmarkEnd w:id="17139"/>
      <w:r w:rsidRPr="0017179B">
        <w:rPr>
          <w:rtl/>
          <w:lang w:eastAsia="he-IL"/>
        </w:rPr>
        <w:t>ציון</w:t>
      </w:r>
      <w:r>
        <w:rPr>
          <w:rFonts w:hint="cs"/>
          <w:rtl/>
          <w:lang w:eastAsia="he-IL"/>
        </w:rPr>
        <w:t>.</w:t>
      </w:r>
      <w:r w:rsidRPr="0017179B">
        <w:rPr>
          <w:rtl/>
          <w:lang w:eastAsia="he-IL"/>
        </w:rPr>
        <w:t xml:space="preserve"> </w:t>
      </w:r>
      <w:bookmarkStart w:id="17140" w:name="_ETM_Q44_567880"/>
      <w:bookmarkEnd w:id="17140"/>
      <w:proofErr w:type="spellStart"/>
      <w:r>
        <w:rPr>
          <w:rFonts w:hint="cs"/>
          <w:rtl/>
          <w:lang w:eastAsia="he-IL"/>
        </w:rPr>
        <w:t>צ'חלה</w:t>
      </w:r>
      <w:proofErr w:type="spellEnd"/>
      <w:r>
        <w:rPr>
          <w:rFonts w:hint="cs"/>
          <w:rtl/>
          <w:lang w:eastAsia="he-IL"/>
        </w:rPr>
        <w:t xml:space="preserve"> </w:t>
      </w:r>
      <w:bookmarkStart w:id="17141" w:name="_ETM_Q44_564000"/>
      <w:bookmarkEnd w:id="17141"/>
      <w:r>
        <w:rPr>
          <w:rFonts w:hint="cs"/>
          <w:rtl/>
          <w:lang w:eastAsia="he-IL"/>
        </w:rPr>
        <w:t xml:space="preserve">מועלם, זו שדיברת עליה, </w:t>
      </w:r>
      <w:bookmarkStart w:id="17142" w:name="_ETM_Q44_569950"/>
      <w:bookmarkEnd w:id="17142"/>
      <w:r w:rsidRPr="0017179B">
        <w:rPr>
          <w:rtl/>
          <w:lang w:eastAsia="he-IL"/>
        </w:rPr>
        <w:t>ינון</w:t>
      </w:r>
      <w:r>
        <w:rPr>
          <w:rFonts w:hint="cs"/>
          <w:rtl/>
          <w:lang w:eastAsia="he-IL"/>
        </w:rPr>
        <w:t>,</w:t>
      </w:r>
      <w:r w:rsidRPr="0017179B">
        <w:rPr>
          <w:rtl/>
          <w:lang w:eastAsia="he-IL"/>
        </w:rPr>
        <w:t xml:space="preserve"> </w:t>
      </w:r>
      <w:bookmarkStart w:id="17143" w:name="_ETM_Q44_570790"/>
      <w:bookmarkEnd w:id="17143"/>
      <w:r w:rsidRPr="0017179B">
        <w:rPr>
          <w:rtl/>
          <w:lang w:eastAsia="he-IL"/>
        </w:rPr>
        <w:t xml:space="preserve">נולדה </w:t>
      </w:r>
      <w:bookmarkStart w:id="17144" w:name="_ETM_Q44_571120"/>
      <w:bookmarkEnd w:id="17144"/>
      <w:r w:rsidRPr="0017179B">
        <w:rPr>
          <w:rtl/>
          <w:lang w:eastAsia="he-IL"/>
        </w:rPr>
        <w:t xml:space="preserve">בשנת </w:t>
      </w:r>
      <w:bookmarkStart w:id="17145" w:name="_ETM_Q44_571420"/>
      <w:bookmarkEnd w:id="17145"/>
      <w:r w:rsidRPr="0017179B">
        <w:rPr>
          <w:rtl/>
          <w:lang w:eastAsia="he-IL"/>
        </w:rPr>
        <w:t xml:space="preserve">1936 </w:t>
      </w:r>
      <w:bookmarkStart w:id="17146" w:name="_ETM_Q44_572470"/>
      <w:bookmarkEnd w:id="17146"/>
      <w:r w:rsidRPr="0017179B">
        <w:rPr>
          <w:rtl/>
          <w:lang w:eastAsia="he-IL"/>
        </w:rPr>
        <w:t xml:space="preserve">לסלאח </w:t>
      </w:r>
      <w:bookmarkStart w:id="17147" w:name="_ETM_Q44_572860"/>
      <w:bookmarkEnd w:id="17147"/>
      <w:r w:rsidRPr="0017179B">
        <w:rPr>
          <w:rtl/>
          <w:lang w:eastAsia="he-IL"/>
        </w:rPr>
        <w:t xml:space="preserve">וג'ורג'יה </w:t>
      </w:r>
      <w:bookmarkStart w:id="17148" w:name="_ETM_Q44_573340"/>
      <w:bookmarkEnd w:id="17148"/>
      <w:r w:rsidRPr="0017179B">
        <w:rPr>
          <w:rtl/>
          <w:lang w:eastAsia="he-IL"/>
        </w:rPr>
        <w:t xml:space="preserve">מועלם </w:t>
      </w:r>
      <w:bookmarkStart w:id="17149" w:name="_ETM_Q44_573790"/>
      <w:bookmarkEnd w:id="17149"/>
      <w:r>
        <w:rPr>
          <w:rtl/>
          <w:lang w:eastAsia="he-IL"/>
        </w:rPr>
        <w:t>בבגד</w:t>
      </w:r>
      <w:r>
        <w:rPr>
          <w:rFonts w:hint="cs"/>
          <w:rtl/>
          <w:lang w:eastAsia="he-IL"/>
        </w:rPr>
        <w:t>א</w:t>
      </w:r>
      <w:r w:rsidRPr="0017179B">
        <w:rPr>
          <w:rtl/>
          <w:lang w:eastAsia="he-IL"/>
        </w:rPr>
        <w:t xml:space="preserve">ד </w:t>
      </w:r>
      <w:bookmarkStart w:id="17150" w:name="_ETM_Q44_574240"/>
      <w:bookmarkEnd w:id="17150"/>
      <w:r>
        <w:rPr>
          <w:rtl/>
          <w:lang w:eastAsia="he-IL"/>
        </w:rPr>
        <w:t>שבעיר</w:t>
      </w:r>
      <w:r>
        <w:rPr>
          <w:rFonts w:hint="cs"/>
          <w:rtl/>
          <w:lang w:eastAsia="he-IL"/>
        </w:rPr>
        <w:t>א</w:t>
      </w:r>
      <w:r w:rsidRPr="0017179B">
        <w:rPr>
          <w:rtl/>
          <w:lang w:eastAsia="he-IL"/>
        </w:rPr>
        <w:t>ק</w:t>
      </w:r>
      <w:r>
        <w:rPr>
          <w:rFonts w:hint="cs"/>
          <w:rtl/>
          <w:lang w:eastAsia="he-IL"/>
        </w:rPr>
        <w:t>.</w:t>
      </w:r>
      <w:r w:rsidRPr="0017179B">
        <w:rPr>
          <w:rtl/>
          <w:lang w:eastAsia="he-IL"/>
        </w:rPr>
        <w:t xml:space="preserve"> </w:t>
      </w:r>
      <w:bookmarkStart w:id="17151" w:name="_ETM_Q44_575720"/>
      <w:bookmarkEnd w:id="17151"/>
      <w:r w:rsidRPr="0017179B">
        <w:rPr>
          <w:rtl/>
          <w:lang w:eastAsia="he-IL"/>
        </w:rPr>
        <w:t xml:space="preserve">הילדות </w:t>
      </w:r>
      <w:bookmarkStart w:id="17152" w:name="_ETM_Q44_576170"/>
      <w:bookmarkEnd w:id="17152"/>
      <w:r w:rsidRPr="0017179B">
        <w:rPr>
          <w:rtl/>
          <w:lang w:eastAsia="he-IL"/>
        </w:rPr>
        <w:t xml:space="preserve">הייתה </w:t>
      </w:r>
      <w:bookmarkStart w:id="17153" w:name="_ETM_Q44_576409"/>
      <w:bookmarkEnd w:id="17153"/>
      <w:r w:rsidRPr="0017179B">
        <w:rPr>
          <w:rtl/>
          <w:lang w:eastAsia="he-IL"/>
        </w:rPr>
        <w:t>שמחה</w:t>
      </w:r>
      <w:r>
        <w:rPr>
          <w:rFonts w:hint="cs"/>
          <w:rtl/>
          <w:lang w:eastAsia="he-IL"/>
        </w:rPr>
        <w:t>.</w:t>
      </w:r>
      <w:r w:rsidRPr="0017179B">
        <w:rPr>
          <w:rtl/>
          <w:lang w:eastAsia="he-IL"/>
        </w:rPr>
        <w:t xml:space="preserve"> </w:t>
      </w:r>
      <w:bookmarkStart w:id="17154" w:name="_ETM_Q44_577390"/>
      <w:bookmarkEnd w:id="17154"/>
      <w:r>
        <w:rPr>
          <w:rtl/>
          <w:lang w:eastAsia="he-IL"/>
        </w:rPr>
        <w:t>בגד</w:t>
      </w:r>
      <w:r>
        <w:rPr>
          <w:rFonts w:hint="cs"/>
          <w:rtl/>
          <w:lang w:eastAsia="he-IL"/>
        </w:rPr>
        <w:t>א</w:t>
      </w:r>
      <w:r w:rsidRPr="0017179B">
        <w:rPr>
          <w:rtl/>
          <w:lang w:eastAsia="he-IL"/>
        </w:rPr>
        <w:t xml:space="preserve">ד </w:t>
      </w:r>
      <w:bookmarkStart w:id="17155" w:name="_ETM_Q44_577810"/>
      <w:bookmarkEnd w:id="17155"/>
      <w:r w:rsidRPr="0017179B">
        <w:rPr>
          <w:rtl/>
          <w:lang w:eastAsia="he-IL"/>
        </w:rPr>
        <w:t xml:space="preserve">הייתה </w:t>
      </w:r>
      <w:bookmarkStart w:id="17156" w:name="_ETM_Q44_578080"/>
      <w:bookmarkEnd w:id="17156"/>
      <w:r w:rsidRPr="0017179B">
        <w:rPr>
          <w:rtl/>
          <w:lang w:eastAsia="he-IL"/>
        </w:rPr>
        <w:t xml:space="preserve">עיר </w:t>
      </w:r>
      <w:bookmarkStart w:id="17157" w:name="_ETM_Q44_578259"/>
      <w:bookmarkEnd w:id="17157"/>
      <w:r w:rsidRPr="0017179B">
        <w:rPr>
          <w:rtl/>
          <w:lang w:eastAsia="he-IL"/>
        </w:rPr>
        <w:t>חיה</w:t>
      </w:r>
      <w:r>
        <w:rPr>
          <w:rFonts w:hint="cs"/>
          <w:rtl/>
          <w:lang w:eastAsia="he-IL"/>
        </w:rPr>
        <w:t>,</w:t>
      </w:r>
      <w:r w:rsidRPr="0017179B">
        <w:rPr>
          <w:rtl/>
          <w:lang w:eastAsia="he-IL"/>
        </w:rPr>
        <w:t xml:space="preserve"> </w:t>
      </w:r>
      <w:bookmarkStart w:id="17158" w:name="_ETM_Q44_578740"/>
      <w:bookmarkEnd w:id="17158"/>
      <w:r w:rsidRPr="0017179B">
        <w:rPr>
          <w:rtl/>
          <w:lang w:eastAsia="he-IL"/>
        </w:rPr>
        <w:t xml:space="preserve">הרחובות </w:t>
      </w:r>
      <w:bookmarkStart w:id="17159" w:name="_ETM_Q44_579339"/>
      <w:bookmarkEnd w:id="17159"/>
      <w:r>
        <w:rPr>
          <w:rFonts w:hint="cs"/>
          <w:rtl/>
          <w:lang w:eastAsia="he-IL"/>
        </w:rPr>
        <w:t>הומי</w:t>
      </w:r>
      <w:r w:rsidRPr="0017179B">
        <w:rPr>
          <w:rtl/>
          <w:lang w:eastAsia="he-IL"/>
        </w:rPr>
        <w:t xml:space="preserve"> </w:t>
      </w:r>
      <w:bookmarkStart w:id="17160" w:name="_ETM_Q44_579430"/>
      <w:bookmarkEnd w:id="17160"/>
      <w:r w:rsidRPr="0017179B">
        <w:rPr>
          <w:rtl/>
          <w:lang w:eastAsia="he-IL"/>
        </w:rPr>
        <w:t>אדם</w:t>
      </w:r>
      <w:r>
        <w:rPr>
          <w:rFonts w:hint="cs"/>
          <w:rtl/>
          <w:lang w:eastAsia="he-IL"/>
        </w:rPr>
        <w:t>,</w:t>
      </w:r>
      <w:r w:rsidRPr="0017179B">
        <w:rPr>
          <w:rtl/>
          <w:lang w:eastAsia="he-IL"/>
        </w:rPr>
        <w:t xml:space="preserve"> </w:t>
      </w:r>
      <w:bookmarkStart w:id="17161" w:name="_ETM_Q44_579939"/>
      <w:bookmarkEnd w:id="17161"/>
      <w:r w:rsidRPr="0017179B">
        <w:rPr>
          <w:rtl/>
          <w:lang w:eastAsia="he-IL"/>
        </w:rPr>
        <w:t xml:space="preserve">השווקים </w:t>
      </w:r>
      <w:bookmarkStart w:id="17162" w:name="_ETM_Q44_580390"/>
      <w:bookmarkEnd w:id="17162"/>
      <w:r w:rsidRPr="0017179B">
        <w:rPr>
          <w:rtl/>
          <w:lang w:eastAsia="he-IL"/>
        </w:rPr>
        <w:t>צבעוניים</w:t>
      </w:r>
      <w:r>
        <w:rPr>
          <w:rFonts w:hint="cs"/>
          <w:rtl/>
          <w:lang w:eastAsia="he-IL"/>
        </w:rPr>
        <w:t>,</w:t>
      </w:r>
      <w:r w:rsidRPr="0017179B">
        <w:rPr>
          <w:rtl/>
          <w:lang w:eastAsia="he-IL"/>
        </w:rPr>
        <w:t xml:space="preserve"> </w:t>
      </w:r>
      <w:bookmarkStart w:id="17163" w:name="_ETM_Q44_581049"/>
      <w:bookmarkEnd w:id="17163"/>
      <w:r w:rsidRPr="0017179B">
        <w:rPr>
          <w:rtl/>
          <w:lang w:eastAsia="he-IL"/>
        </w:rPr>
        <w:t xml:space="preserve">השכנים </w:t>
      </w:r>
      <w:bookmarkStart w:id="17164" w:name="_ETM_Q44_581470"/>
      <w:bookmarkEnd w:id="17164"/>
      <w:r w:rsidRPr="0017179B">
        <w:rPr>
          <w:rtl/>
          <w:lang w:eastAsia="he-IL"/>
        </w:rPr>
        <w:t>חביבים</w:t>
      </w:r>
      <w:r>
        <w:rPr>
          <w:rFonts w:hint="cs"/>
          <w:rtl/>
          <w:lang w:eastAsia="he-IL"/>
        </w:rPr>
        <w:t>,</w:t>
      </w:r>
      <w:r w:rsidRPr="0017179B">
        <w:rPr>
          <w:rtl/>
          <w:lang w:eastAsia="he-IL"/>
        </w:rPr>
        <w:t xml:space="preserve"> </w:t>
      </w:r>
      <w:bookmarkStart w:id="17165" w:name="_ETM_Q44_582470"/>
      <w:bookmarkEnd w:id="17165"/>
      <w:r w:rsidRPr="0017179B">
        <w:rPr>
          <w:rtl/>
          <w:lang w:eastAsia="he-IL"/>
        </w:rPr>
        <w:t xml:space="preserve">ועוברי </w:t>
      </w:r>
      <w:bookmarkStart w:id="17166" w:name="_ETM_Q44_582890"/>
      <w:bookmarkEnd w:id="17166"/>
      <w:r>
        <w:rPr>
          <w:rFonts w:hint="cs"/>
          <w:rtl/>
          <w:lang w:eastAsia="he-IL"/>
        </w:rPr>
        <w:t>ה</w:t>
      </w:r>
      <w:r w:rsidRPr="0017179B">
        <w:rPr>
          <w:rtl/>
          <w:lang w:eastAsia="he-IL"/>
        </w:rPr>
        <w:t xml:space="preserve">אורח </w:t>
      </w:r>
      <w:bookmarkStart w:id="17167" w:name="_ETM_Q44_583220"/>
      <w:bookmarkEnd w:id="17167"/>
      <w:r w:rsidRPr="0017179B">
        <w:rPr>
          <w:rtl/>
          <w:lang w:eastAsia="he-IL"/>
        </w:rPr>
        <w:t xml:space="preserve">שאומרים </w:t>
      </w:r>
      <w:bookmarkStart w:id="17168" w:name="_ETM_Q44_583580"/>
      <w:bookmarkEnd w:id="17168"/>
      <w:r w:rsidRPr="0017179B">
        <w:rPr>
          <w:rtl/>
          <w:lang w:eastAsia="he-IL"/>
        </w:rPr>
        <w:t xml:space="preserve">שלום </w:t>
      </w:r>
      <w:bookmarkStart w:id="17169" w:name="_ETM_Q44_583910"/>
      <w:bookmarkEnd w:id="17169"/>
      <w:r w:rsidRPr="0017179B">
        <w:rPr>
          <w:rtl/>
          <w:lang w:eastAsia="he-IL"/>
        </w:rPr>
        <w:t>בחיוך</w:t>
      </w:r>
      <w:r>
        <w:rPr>
          <w:rFonts w:hint="cs"/>
          <w:rtl/>
          <w:lang w:eastAsia="he-IL"/>
        </w:rPr>
        <w:t>.</w:t>
      </w:r>
      <w:r w:rsidRPr="0017179B">
        <w:rPr>
          <w:rtl/>
          <w:lang w:eastAsia="he-IL"/>
        </w:rPr>
        <w:t xml:space="preserve"> </w:t>
      </w:r>
      <w:bookmarkStart w:id="17170" w:name="_ETM_Q44_585009"/>
      <w:bookmarkEnd w:id="17170"/>
      <w:r w:rsidRPr="0017179B">
        <w:rPr>
          <w:rtl/>
          <w:lang w:eastAsia="he-IL"/>
        </w:rPr>
        <w:t xml:space="preserve">הערבים </w:t>
      </w:r>
      <w:bookmarkStart w:id="17171" w:name="_ETM_Q44_585549"/>
      <w:bookmarkEnd w:id="17171"/>
      <w:r w:rsidRPr="0017179B">
        <w:rPr>
          <w:rtl/>
          <w:lang w:eastAsia="he-IL"/>
        </w:rPr>
        <w:t xml:space="preserve">והיהודים </w:t>
      </w:r>
      <w:bookmarkStart w:id="17172" w:name="_ETM_Q44_586060"/>
      <w:bookmarkEnd w:id="17172"/>
      <w:r w:rsidRPr="0017179B">
        <w:rPr>
          <w:rtl/>
          <w:lang w:eastAsia="he-IL"/>
        </w:rPr>
        <w:t xml:space="preserve">בעיר </w:t>
      </w:r>
      <w:bookmarkStart w:id="17173" w:name="_ETM_Q44_586359"/>
      <w:bookmarkEnd w:id="17173"/>
      <w:r w:rsidRPr="0017179B">
        <w:rPr>
          <w:rtl/>
          <w:lang w:eastAsia="he-IL"/>
        </w:rPr>
        <w:t xml:space="preserve">חיו </w:t>
      </w:r>
      <w:bookmarkStart w:id="17174" w:name="_ETM_Q44_586659"/>
      <w:bookmarkEnd w:id="17174"/>
      <w:r w:rsidRPr="0017179B">
        <w:rPr>
          <w:rtl/>
          <w:lang w:eastAsia="he-IL"/>
        </w:rPr>
        <w:t xml:space="preserve">זה </w:t>
      </w:r>
      <w:bookmarkStart w:id="17175" w:name="_ETM_Q44_586839"/>
      <w:bookmarkEnd w:id="17175"/>
      <w:r w:rsidRPr="0017179B">
        <w:rPr>
          <w:rtl/>
          <w:lang w:eastAsia="he-IL"/>
        </w:rPr>
        <w:t xml:space="preserve">לצד </w:t>
      </w:r>
      <w:bookmarkStart w:id="17176" w:name="_ETM_Q44_587200"/>
      <w:bookmarkEnd w:id="17176"/>
      <w:r w:rsidRPr="0017179B">
        <w:rPr>
          <w:rtl/>
          <w:lang w:eastAsia="he-IL"/>
        </w:rPr>
        <w:t>זה</w:t>
      </w:r>
      <w:r>
        <w:rPr>
          <w:rFonts w:hint="cs"/>
          <w:rtl/>
          <w:lang w:eastAsia="he-IL"/>
        </w:rPr>
        <w:t>,</w:t>
      </w:r>
      <w:r w:rsidRPr="0017179B">
        <w:rPr>
          <w:rtl/>
          <w:lang w:eastAsia="he-IL"/>
        </w:rPr>
        <w:t xml:space="preserve"> </w:t>
      </w:r>
      <w:bookmarkStart w:id="17177" w:name="_ETM_Q44_587380"/>
      <w:bookmarkEnd w:id="17177"/>
      <w:r w:rsidRPr="0017179B">
        <w:rPr>
          <w:rtl/>
          <w:lang w:eastAsia="he-IL"/>
        </w:rPr>
        <w:t xml:space="preserve">למדו </w:t>
      </w:r>
      <w:bookmarkStart w:id="17178" w:name="_ETM_Q44_587679"/>
      <w:bookmarkEnd w:id="17178"/>
      <w:r w:rsidRPr="0017179B">
        <w:rPr>
          <w:rtl/>
          <w:lang w:eastAsia="he-IL"/>
        </w:rPr>
        <w:t>ביחד</w:t>
      </w:r>
      <w:r>
        <w:rPr>
          <w:rFonts w:hint="cs"/>
          <w:rtl/>
          <w:lang w:eastAsia="he-IL"/>
        </w:rPr>
        <w:t>,</w:t>
      </w:r>
      <w:r w:rsidRPr="0017179B">
        <w:rPr>
          <w:rtl/>
          <w:lang w:eastAsia="he-IL"/>
        </w:rPr>
        <w:t xml:space="preserve"> </w:t>
      </w:r>
      <w:bookmarkStart w:id="17179" w:name="_ETM_Q44_588159"/>
      <w:bookmarkEnd w:id="17179"/>
      <w:r w:rsidRPr="0017179B">
        <w:rPr>
          <w:rtl/>
          <w:lang w:eastAsia="he-IL"/>
        </w:rPr>
        <w:t xml:space="preserve">בילו </w:t>
      </w:r>
      <w:bookmarkStart w:id="17180" w:name="_ETM_Q44_588429"/>
      <w:bookmarkEnd w:id="17180"/>
      <w:r w:rsidRPr="0017179B">
        <w:rPr>
          <w:rtl/>
          <w:lang w:eastAsia="he-IL"/>
        </w:rPr>
        <w:t>ביחד</w:t>
      </w:r>
      <w:r>
        <w:rPr>
          <w:rFonts w:hint="cs"/>
          <w:rtl/>
          <w:lang w:eastAsia="he-IL"/>
        </w:rPr>
        <w:t>,</w:t>
      </w:r>
      <w:r w:rsidRPr="0017179B">
        <w:rPr>
          <w:rtl/>
          <w:lang w:eastAsia="he-IL"/>
        </w:rPr>
        <w:t xml:space="preserve"> </w:t>
      </w:r>
      <w:bookmarkStart w:id="17181" w:name="_ETM_Q44_589299"/>
      <w:bookmarkEnd w:id="17181"/>
      <w:r w:rsidRPr="0017179B">
        <w:rPr>
          <w:rtl/>
          <w:lang w:eastAsia="he-IL"/>
        </w:rPr>
        <w:t xml:space="preserve">וניהלו </w:t>
      </w:r>
      <w:bookmarkStart w:id="17182" w:name="_ETM_Q44_589689"/>
      <w:bookmarkEnd w:id="17182"/>
      <w:r w:rsidRPr="0017179B">
        <w:rPr>
          <w:rtl/>
          <w:lang w:eastAsia="he-IL"/>
        </w:rPr>
        <w:t xml:space="preserve">את </w:t>
      </w:r>
      <w:bookmarkStart w:id="17183" w:name="_ETM_Q44_589810"/>
      <w:bookmarkEnd w:id="17183"/>
      <w:r w:rsidRPr="0017179B">
        <w:rPr>
          <w:rtl/>
          <w:lang w:eastAsia="he-IL"/>
        </w:rPr>
        <w:t xml:space="preserve">חייהם </w:t>
      </w:r>
      <w:bookmarkStart w:id="17184" w:name="_ETM_Q44_590109"/>
      <w:bookmarkEnd w:id="17184"/>
      <w:r w:rsidRPr="0017179B">
        <w:rPr>
          <w:rtl/>
          <w:lang w:eastAsia="he-IL"/>
        </w:rPr>
        <w:t>בשלווה</w:t>
      </w:r>
      <w:r>
        <w:rPr>
          <w:rFonts w:hint="cs"/>
          <w:rtl/>
          <w:lang w:eastAsia="he-IL"/>
        </w:rPr>
        <w:t>.</w:t>
      </w:r>
      <w:r w:rsidRPr="0017179B">
        <w:rPr>
          <w:rtl/>
          <w:lang w:eastAsia="he-IL"/>
        </w:rPr>
        <w:t xml:space="preserve"> </w:t>
      </w:r>
      <w:bookmarkStart w:id="17185" w:name="_ETM_Q44_591460"/>
      <w:bookmarkStart w:id="17186" w:name="_ETM_Q2_482500"/>
      <w:bookmarkEnd w:id="17185"/>
      <w:bookmarkEnd w:id="17186"/>
    </w:p>
    <w:p w:rsidR="00CF35E1" w:rsidRDefault="00CF35E1" w:rsidP="003258F0">
      <w:pPr>
        <w:rPr>
          <w:rtl/>
        </w:rPr>
      </w:pPr>
    </w:p>
    <w:p w:rsidR="00CF35E1" w:rsidRDefault="00CF35E1" w:rsidP="003258F0">
      <w:pPr>
        <w:rPr>
          <w:rtl/>
        </w:rPr>
      </w:pPr>
      <w:bookmarkStart w:id="17187" w:name="_ETM_Q44_601000"/>
      <w:bookmarkEnd w:id="17187"/>
      <w:r>
        <w:rPr>
          <w:rFonts w:hint="cs"/>
          <w:rtl/>
        </w:rPr>
        <w:t xml:space="preserve">בחלוף </w:t>
      </w:r>
      <w:bookmarkStart w:id="17188" w:name="_ETM_Q2_482980"/>
      <w:bookmarkEnd w:id="17188"/>
      <w:r>
        <w:rPr>
          <w:rFonts w:hint="cs"/>
          <w:rtl/>
        </w:rPr>
        <w:t xml:space="preserve">השנים, </w:t>
      </w:r>
      <w:bookmarkStart w:id="17189" w:name="_ETM_Q2_483700"/>
      <w:bookmarkEnd w:id="17189"/>
      <w:r>
        <w:rPr>
          <w:rFonts w:hint="cs"/>
          <w:rtl/>
        </w:rPr>
        <w:t xml:space="preserve">התנועה </w:t>
      </w:r>
      <w:bookmarkStart w:id="17190" w:name="_ETM_Q2_484210"/>
      <w:bookmarkEnd w:id="17190"/>
      <w:r>
        <w:rPr>
          <w:rFonts w:hint="cs"/>
          <w:rtl/>
        </w:rPr>
        <w:t xml:space="preserve">הנאצית </w:t>
      </w:r>
      <w:bookmarkStart w:id="17191" w:name="_ETM_Q2_484819"/>
      <w:bookmarkEnd w:id="17191"/>
      <w:r>
        <w:rPr>
          <w:rFonts w:hint="cs"/>
          <w:rtl/>
        </w:rPr>
        <w:t xml:space="preserve">צמחה, </w:t>
      </w:r>
      <w:bookmarkStart w:id="17192" w:name="_ETM_Q2_486410"/>
      <w:bookmarkEnd w:id="17192"/>
      <w:r>
        <w:rPr>
          <w:rFonts w:hint="cs"/>
          <w:rtl/>
        </w:rPr>
        <w:t xml:space="preserve">החלה </w:t>
      </w:r>
      <w:bookmarkStart w:id="17193" w:name="_ETM_Q2_486769"/>
      <w:bookmarkEnd w:id="17193"/>
      <w:r>
        <w:rPr>
          <w:rFonts w:hint="cs"/>
          <w:rtl/>
        </w:rPr>
        <w:t xml:space="preserve">לפרוס </w:t>
      </w:r>
      <w:bookmarkStart w:id="17194" w:name="_ETM_Q2_487189"/>
      <w:bookmarkEnd w:id="17194"/>
      <w:r>
        <w:rPr>
          <w:rFonts w:hint="cs"/>
          <w:rtl/>
        </w:rPr>
        <w:t xml:space="preserve">שלוחות </w:t>
      </w:r>
      <w:bookmarkStart w:id="17195" w:name="_ETM_Q2_487580"/>
      <w:bookmarkEnd w:id="17195"/>
      <w:r>
        <w:rPr>
          <w:rFonts w:hint="cs"/>
          <w:rtl/>
        </w:rPr>
        <w:t xml:space="preserve">וליצור </w:t>
      </w:r>
      <w:bookmarkStart w:id="17196" w:name="_ETM_Q2_487969"/>
      <w:bookmarkEnd w:id="17196"/>
      <w:r>
        <w:rPr>
          <w:rFonts w:hint="cs"/>
          <w:rtl/>
        </w:rPr>
        <w:t xml:space="preserve">קשרים </w:t>
      </w:r>
      <w:bookmarkStart w:id="17197" w:name="_ETM_Q2_488360"/>
      <w:bookmarkEnd w:id="17197"/>
      <w:r>
        <w:rPr>
          <w:rFonts w:hint="cs"/>
          <w:rtl/>
        </w:rPr>
        <w:t xml:space="preserve">ברחבי </w:t>
      </w:r>
      <w:bookmarkStart w:id="17198" w:name="_ETM_Q2_488869"/>
      <w:bookmarkEnd w:id="17198"/>
      <w:r>
        <w:rPr>
          <w:rFonts w:hint="cs"/>
          <w:rtl/>
        </w:rPr>
        <w:t xml:space="preserve">העולם, </w:t>
      </w:r>
      <w:bookmarkStart w:id="17199" w:name="_ETM_Q2_489490"/>
      <w:bookmarkEnd w:id="17199"/>
      <w:r>
        <w:rPr>
          <w:rFonts w:hint="cs"/>
          <w:rtl/>
        </w:rPr>
        <w:t xml:space="preserve">וגם </w:t>
      </w:r>
      <w:bookmarkStart w:id="17200" w:name="_ETM_Q2_489969"/>
      <w:bookmarkEnd w:id="17200"/>
      <w:r>
        <w:rPr>
          <w:rFonts w:hint="cs"/>
          <w:rtl/>
        </w:rPr>
        <w:t xml:space="preserve">בבגדאד. </w:t>
      </w:r>
      <w:bookmarkStart w:id="17201" w:name="_ETM_Q2_491529"/>
      <w:bookmarkEnd w:id="17201"/>
      <w:r>
        <w:rPr>
          <w:rFonts w:hint="cs"/>
          <w:rtl/>
        </w:rPr>
        <w:t xml:space="preserve">אישי </w:t>
      </w:r>
      <w:bookmarkStart w:id="17202" w:name="_ETM_Q2_491800"/>
      <w:bookmarkEnd w:id="17202"/>
      <w:r>
        <w:rPr>
          <w:rFonts w:hint="cs"/>
          <w:rtl/>
        </w:rPr>
        <w:t xml:space="preserve">ממשל </w:t>
      </w:r>
      <w:bookmarkStart w:id="17203" w:name="_ETM_Q2_492220"/>
      <w:bookmarkEnd w:id="17203"/>
      <w:r>
        <w:rPr>
          <w:rFonts w:hint="cs"/>
          <w:rtl/>
        </w:rPr>
        <w:t xml:space="preserve">שונים </w:t>
      </w:r>
      <w:bookmarkStart w:id="17204" w:name="_ETM_Q2_492610"/>
      <w:bookmarkEnd w:id="17204"/>
      <w:r>
        <w:rPr>
          <w:rFonts w:hint="cs"/>
          <w:rtl/>
        </w:rPr>
        <w:t xml:space="preserve">מהתנועה </w:t>
      </w:r>
      <w:bookmarkStart w:id="17205" w:name="_ETM_Q2_493029"/>
      <w:bookmarkEnd w:id="17205"/>
      <w:r>
        <w:rPr>
          <w:rFonts w:hint="cs"/>
          <w:rtl/>
        </w:rPr>
        <w:t xml:space="preserve">הנאצית </w:t>
      </w:r>
      <w:bookmarkStart w:id="17206" w:name="_ETM_Q2_493480"/>
      <w:bookmarkEnd w:id="17206"/>
      <w:r>
        <w:rPr>
          <w:rFonts w:hint="cs"/>
          <w:rtl/>
        </w:rPr>
        <w:t xml:space="preserve">ופוליטיקאים </w:t>
      </w:r>
      <w:bookmarkStart w:id="17207" w:name="_ETM_Q2_494230"/>
      <w:bookmarkEnd w:id="17207"/>
      <w:r>
        <w:rPr>
          <w:rFonts w:hint="cs"/>
          <w:rtl/>
        </w:rPr>
        <w:t xml:space="preserve">השתלבו </w:t>
      </w:r>
      <w:bookmarkStart w:id="17208" w:name="_ETM_Q2_494800"/>
      <w:bookmarkEnd w:id="17208"/>
      <w:r>
        <w:rPr>
          <w:rFonts w:hint="cs"/>
          <w:rtl/>
        </w:rPr>
        <w:t xml:space="preserve">ופעלו </w:t>
      </w:r>
      <w:bookmarkStart w:id="17209" w:name="_ETM_Q2_495700"/>
      <w:bookmarkEnd w:id="17209"/>
      <w:r>
        <w:rPr>
          <w:rFonts w:hint="cs"/>
          <w:rtl/>
        </w:rPr>
        <w:t xml:space="preserve">על </w:t>
      </w:r>
      <w:bookmarkStart w:id="17210" w:name="_ETM_Q2_495924"/>
      <w:bookmarkEnd w:id="17210"/>
      <w:r>
        <w:rPr>
          <w:rFonts w:hint="cs"/>
          <w:rtl/>
        </w:rPr>
        <w:t xml:space="preserve">מנת </w:t>
      </w:r>
      <w:bookmarkStart w:id="17211" w:name="_ETM_Q2_496150"/>
      <w:bookmarkEnd w:id="17211"/>
      <w:r>
        <w:rPr>
          <w:rFonts w:hint="cs"/>
          <w:rtl/>
        </w:rPr>
        <w:t xml:space="preserve">לבסס </w:t>
      </w:r>
      <w:bookmarkStart w:id="17212" w:name="_ETM_Q2_496750"/>
      <w:bookmarkEnd w:id="17212"/>
      <w:r>
        <w:rPr>
          <w:rFonts w:hint="cs"/>
          <w:rtl/>
        </w:rPr>
        <w:t xml:space="preserve">קשרים </w:t>
      </w:r>
      <w:bookmarkStart w:id="17213" w:name="_ETM_Q2_497589"/>
      <w:bookmarkEnd w:id="17213"/>
      <w:r>
        <w:rPr>
          <w:rFonts w:hint="cs"/>
          <w:rtl/>
        </w:rPr>
        <w:t xml:space="preserve">עם </w:t>
      </w:r>
      <w:bookmarkStart w:id="17214" w:name="_ETM_Q2_497770"/>
      <w:bookmarkEnd w:id="17214"/>
      <w:r>
        <w:rPr>
          <w:rFonts w:hint="cs"/>
          <w:rtl/>
        </w:rPr>
        <w:t xml:space="preserve">האליטה </w:t>
      </w:r>
      <w:bookmarkStart w:id="17215" w:name="_ETM_Q2_498279"/>
      <w:bookmarkEnd w:id="17215"/>
      <w:r>
        <w:rPr>
          <w:rFonts w:hint="cs"/>
          <w:rtl/>
        </w:rPr>
        <w:t xml:space="preserve">והממשל </w:t>
      </w:r>
      <w:bookmarkStart w:id="17216" w:name="_ETM_Q2_498790"/>
      <w:bookmarkEnd w:id="17216"/>
      <w:r>
        <w:rPr>
          <w:rFonts w:hint="cs"/>
          <w:rtl/>
        </w:rPr>
        <w:t xml:space="preserve">בבגדאד. </w:t>
      </w:r>
      <w:bookmarkStart w:id="17217" w:name="_ETM_Q2_499199"/>
      <w:bookmarkStart w:id="17218" w:name="_ETM_Q2_500550"/>
      <w:bookmarkStart w:id="17219" w:name="_ETM_Q2_500888"/>
      <w:bookmarkStart w:id="17220" w:name="_ETM_Q2_500959"/>
      <w:bookmarkEnd w:id="17217"/>
      <w:bookmarkEnd w:id="17218"/>
      <w:bookmarkEnd w:id="17219"/>
      <w:bookmarkEnd w:id="17220"/>
      <w:r>
        <w:rPr>
          <w:rFonts w:hint="cs"/>
          <w:rtl/>
        </w:rPr>
        <w:t xml:space="preserve">שגרירויות </w:t>
      </w:r>
      <w:bookmarkStart w:id="17221" w:name="_ETM_Q2_501119"/>
      <w:bookmarkEnd w:id="17221"/>
      <w:r>
        <w:rPr>
          <w:rFonts w:hint="cs"/>
          <w:rtl/>
        </w:rPr>
        <w:t xml:space="preserve">בבגדאד </w:t>
      </w:r>
      <w:bookmarkStart w:id="17222" w:name="_ETM_Q2_501539"/>
      <w:bookmarkEnd w:id="17222"/>
      <w:r>
        <w:rPr>
          <w:rFonts w:hint="cs"/>
          <w:rtl/>
        </w:rPr>
        <w:t xml:space="preserve">תמכו </w:t>
      </w:r>
      <w:bookmarkStart w:id="17223" w:name="_ETM_Q2_501929"/>
      <w:bookmarkEnd w:id="17223"/>
      <w:r>
        <w:rPr>
          <w:rFonts w:hint="cs"/>
          <w:rtl/>
        </w:rPr>
        <w:t xml:space="preserve">ומימנו </w:t>
      </w:r>
      <w:bookmarkStart w:id="17224" w:name="_ETM_Q2_502439"/>
      <w:bookmarkEnd w:id="17224"/>
      <w:r>
        <w:rPr>
          <w:rFonts w:hint="cs"/>
          <w:rtl/>
        </w:rPr>
        <w:t xml:space="preserve">פעילות </w:t>
      </w:r>
      <w:bookmarkStart w:id="17225" w:name="_ETM_Q2_502829"/>
      <w:bookmarkEnd w:id="17225"/>
      <w:r>
        <w:rPr>
          <w:rFonts w:hint="cs"/>
          <w:rtl/>
        </w:rPr>
        <w:t xml:space="preserve">פשיסטית </w:t>
      </w:r>
      <w:bookmarkStart w:id="17226" w:name="_ETM_Q2_503399"/>
      <w:bookmarkEnd w:id="17226"/>
      <w:r>
        <w:rPr>
          <w:rFonts w:hint="cs"/>
          <w:rtl/>
        </w:rPr>
        <w:t xml:space="preserve">ואנטישמית, </w:t>
      </w:r>
      <w:bookmarkStart w:id="17227" w:name="_ETM_Q2_504660"/>
      <w:bookmarkEnd w:id="17227"/>
      <w:r>
        <w:rPr>
          <w:rFonts w:hint="cs"/>
          <w:rtl/>
        </w:rPr>
        <w:t xml:space="preserve">ובנוסף </w:t>
      </w:r>
      <w:bookmarkStart w:id="17228" w:name="_ETM_Q2_505710"/>
      <w:bookmarkEnd w:id="17228"/>
      <w:r>
        <w:rPr>
          <w:rFonts w:hint="cs"/>
          <w:rtl/>
        </w:rPr>
        <w:t xml:space="preserve">יצרו </w:t>
      </w:r>
      <w:bookmarkStart w:id="17229" w:name="_ETM_Q2_506100"/>
      <w:bookmarkEnd w:id="17229"/>
      <w:r>
        <w:rPr>
          <w:rFonts w:hint="cs"/>
          <w:rtl/>
        </w:rPr>
        <w:t xml:space="preserve">תעמולה </w:t>
      </w:r>
      <w:bookmarkStart w:id="17230" w:name="_ETM_Q2_506580"/>
      <w:bookmarkEnd w:id="17230"/>
      <w:r>
        <w:rPr>
          <w:rFonts w:hint="cs"/>
          <w:rtl/>
        </w:rPr>
        <w:t xml:space="preserve">אנטישמית </w:t>
      </w:r>
      <w:bookmarkStart w:id="17231" w:name="_ETM_Q2_506790"/>
      <w:bookmarkStart w:id="17232" w:name="_ETM_Q2_507839"/>
      <w:bookmarkEnd w:id="17231"/>
      <w:bookmarkEnd w:id="17232"/>
      <w:r>
        <w:rPr>
          <w:rFonts w:hint="cs"/>
          <w:rtl/>
        </w:rPr>
        <w:t xml:space="preserve">מסיבית </w:t>
      </w:r>
      <w:bookmarkStart w:id="17233" w:name="_ETM_Q2_508689"/>
      <w:bookmarkEnd w:id="17233"/>
      <w:r>
        <w:rPr>
          <w:rFonts w:hint="cs"/>
          <w:rtl/>
        </w:rPr>
        <w:t>על</w:t>
      </w:r>
      <w:bookmarkStart w:id="17234" w:name="_ETM_Q2_508839"/>
      <w:bookmarkEnd w:id="17234"/>
      <w:r>
        <w:rPr>
          <w:rFonts w:hint="cs"/>
          <w:rtl/>
        </w:rPr>
        <w:t xml:space="preserve"> תושבי </w:t>
      </w:r>
      <w:bookmarkStart w:id="17235" w:name="_ETM_Q2_509170"/>
      <w:bookmarkEnd w:id="17235"/>
      <w:r>
        <w:rPr>
          <w:rFonts w:hint="cs"/>
          <w:rtl/>
        </w:rPr>
        <w:t xml:space="preserve">בגדאד. השגרירות </w:t>
      </w:r>
      <w:bookmarkStart w:id="17236" w:name="_ETM_Q2_511039"/>
      <w:bookmarkEnd w:id="17236"/>
      <w:r>
        <w:rPr>
          <w:rFonts w:hint="cs"/>
          <w:rtl/>
        </w:rPr>
        <w:t xml:space="preserve">הגרמנית </w:t>
      </w:r>
      <w:bookmarkStart w:id="17237" w:name="_ETM_Q2_511490"/>
      <w:bookmarkEnd w:id="17237"/>
      <w:r>
        <w:rPr>
          <w:rFonts w:hint="cs"/>
          <w:rtl/>
        </w:rPr>
        <w:t xml:space="preserve">רכשה </w:t>
      </w:r>
      <w:bookmarkStart w:id="17238" w:name="_ETM_Q2_511849"/>
      <w:bookmarkEnd w:id="17238"/>
      <w:r>
        <w:rPr>
          <w:rFonts w:hint="cs"/>
          <w:rtl/>
        </w:rPr>
        <w:t xml:space="preserve">עיתון </w:t>
      </w:r>
      <w:bookmarkStart w:id="17239" w:name="_ETM_Q2_512120"/>
      <w:bookmarkEnd w:id="17239"/>
      <w:r>
        <w:rPr>
          <w:rFonts w:hint="cs"/>
          <w:rtl/>
        </w:rPr>
        <w:t xml:space="preserve">גדול </w:t>
      </w:r>
      <w:bookmarkStart w:id="17240" w:name="_ETM_Q2_512450"/>
      <w:bookmarkEnd w:id="17240"/>
      <w:r>
        <w:rPr>
          <w:rFonts w:hint="cs"/>
          <w:rtl/>
        </w:rPr>
        <w:t xml:space="preserve">בעיר </w:t>
      </w:r>
      <w:bookmarkStart w:id="17241" w:name="_ETM_Q2_513050"/>
      <w:bookmarkEnd w:id="17241"/>
      <w:r>
        <w:rPr>
          <w:rFonts w:hint="cs"/>
          <w:rtl/>
        </w:rPr>
        <w:t xml:space="preserve">והחלה </w:t>
      </w:r>
      <w:bookmarkStart w:id="17242" w:name="_ETM_Q2_513589"/>
      <w:bookmarkEnd w:id="17242"/>
      <w:r>
        <w:rPr>
          <w:rFonts w:hint="cs"/>
          <w:rtl/>
        </w:rPr>
        <w:t xml:space="preserve">לפרסם </w:t>
      </w:r>
      <w:bookmarkStart w:id="17243" w:name="_ETM_Q2_514190"/>
      <w:bookmarkEnd w:id="17243"/>
      <w:r>
        <w:rPr>
          <w:rFonts w:hint="cs"/>
          <w:rtl/>
        </w:rPr>
        <w:t xml:space="preserve">בו </w:t>
      </w:r>
      <w:bookmarkStart w:id="17244" w:name="_ETM_Q2_514430"/>
      <w:bookmarkEnd w:id="17244"/>
      <w:r>
        <w:rPr>
          <w:rFonts w:hint="cs"/>
          <w:rtl/>
        </w:rPr>
        <w:t xml:space="preserve">מדי </w:t>
      </w:r>
      <w:bookmarkStart w:id="17245" w:name="_ETM_Q2_514850"/>
      <w:bookmarkEnd w:id="17245"/>
      <w:r>
        <w:rPr>
          <w:rFonts w:hint="cs"/>
          <w:rtl/>
        </w:rPr>
        <w:t xml:space="preserve">יום </w:t>
      </w:r>
      <w:bookmarkStart w:id="17246" w:name="_ETM_Q2_515400"/>
      <w:bookmarkEnd w:id="17246"/>
      <w:r>
        <w:rPr>
          <w:rFonts w:hint="cs"/>
          <w:rtl/>
        </w:rPr>
        <w:t xml:space="preserve">קטעים </w:t>
      </w:r>
      <w:bookmarkStart w:id="17247" w:name="_ETM_Q2_515940"/>
      <w:bookmarkEnd w:id="17247"/>
      <w:r>
        <w:rPr>
          <w:rFonts w:hint="cs"/>
          <w:rtl/>
        </w:rPr>
        <w:t xml:space="preserve">מספרו </w:t>
      </w:r>
      <w:bookmarkStart w:id="17248" w:name="_ETM_Q2_516390"/>
      <w:bookmarkEnd w:id="17248"/>
      <w:r>
        <w:rPr>
          <w:rFonts w:hint="cs"/>
          <w:rtl/>
        </w:rPr>
        <w:t xml:space="preserve">של </w:t>
      </w:r>
      <w:bookmarkStart w:id="17249" w:name="_ETM_Q2_516570"/>
      <w:bookmarkEnd w:id="17249"/>
      <w:r>
        <w:rPr>
          <w:rFonts w:hint="cs"/>
          <w:rtl/>
        </w:rPr>
        <w:t xml:space="preserve">אדולף </w:t>
      </w:r>
      <w:bookmarkStart w:id="17250" w:name="_ETM_Q2_516900"/>
      <w:bookmarkEnd w:id="17250"/>
      <w:r>
        <w:rPr>
          <w:rFonts w:hint="cs"/>
          <w:rtl/>
        </w:rPr>
        <w:t xml:space="preserve">היטלר </w:t>
      </w:r>
      <w:bookmarkStart w:id="17251" w:name="_ETM_Q2_517710"/>
      <w:bookmarkStart w:id="17252" w:name="_ETM_Q2_518520"/>
      <w:bookmarkEnd w:id="17251"/>
      <w:bookmarkEnd w:id="17252"/>
      <w:r>
        <w:rPr>
          <w:rFonts w:hint="cs"/>
          <w:rtl/>
        </w:rPr>
        <w:t xml:space="preserve">בתרגום </w:t>
      </w:r>
      <w:bookmarkStart w:id="17253" w:name="_ETM_Q2_519060"/>
      <w:bookmarkEnd w:id="17253"/>
      <w:r>
        <w:rPr>
          <w:rFonts w:hint="cs"/>
          <w:rtl/>
        </w:rPr>
        <w:t>לערבית.</w:t>
      </w:r>
      <w:bookmarkStart w:id="17254" w:name="_ETM_Q2_521059"/>
      <w:bookmarkEnd w:id="17254"/>
      <w:r>
        <w:rPr>
          <w:rFonts w:hint="cs"/>
          <w:rtl/>
        </w:rPr>
        <w:t xml:space="preserve"> ההנהגה </w:t>
      </w:r>
      <w:bookmarkStart w:id="17255" w:name="_ETM_Q2_521539"/>
      <w:bookmarkEnd w:id="17255"/>
      <w:r>
        <w:rPr>
          <w:rFonts w:hint="cs"/>
          <w:rtl/>
        </w:rPr>
        <w:t xml:space="preserve">החלה </w:t>
      </w:r>
      <w:bookmarkStart w:id="17256" w:name="_ETM_Q2_521870"/>
      <w:bookmarkEnd w:id="17256"/>
      <w:r>
        <w:rPr>
          <w:rFonts w:hint="cs"/>
          <w:rtl/>
        </w:rPr>
        <w:t xml:space="preserve">לנקוט </w:t>
      </w:r>
      <w:bookmarkStart w:id="17257" w:name="_ETM_Q2_522289"/>
      <w:bookmarkEnd w:id="17257"/>
      <w:r>
        <w:rPr>
          <w:rFonts w:hint="cs"/>
          <w:rtl/>
        </w:rPr>
        <w:t xml:space="preserve">צעדים </w:t>
      </w:r>
      <w:bookmarkStart w:id="17258" w:name="_ETM_Q2_522949"/>
      <w:bookmarkEnd w:id="17258"/>
      <w:r>
        <w:rPr>
          <w:rFonts w:hint="cs"/>
          <w:rtl/>
        </w:rPr>
        <w:t xml:space="preserve">נגד </w:t>
      </w:r>
      <w:bookmarkStart w:id="17259" w:name="_ETM_Q2_523430"/>
      <w:bookmarkEnd w:id="17259"/>
      <w:r>
        <w:rPr>
          <w:rFonts w:hint="cs"/>
          <w:rtl/>
        </w:rPr>
        <w:t xml:space="preserve">היהודים: </w:t>
      </w:r>
      <w:bookmarkStart w:id="17260" w:name="_ETM_Q2_524650"/>
      <w:bookmarkEnd w:id="17260"/>
      <w:r>
        <w:rPr>
          <w:rFonts w:hint="cs"/>
          <w:rtl/>
        </w:rPr>
        <w:t xml:space="preserve">תחילה </w:t>
      </w:r>
      <w:bookmarkStart w:id="17261" w:name="_ETM_Q2_525640"/>
      <w:bookmarkEnd w:id="17261"/>
      <w:r>
        <w:rPr>
          <w:rFonts w:hint="cs"/>
          <w:rtl/>
        </w:rPr>
        <w:t xml:space="preserve">פוטרו </w:t>
      </w:r>
      <w:bookmarkStart w:id="17262" w:name="_ETM_Q2_526029"/>
      <w:bookmarkEnd w:id="17262"/>
      <w:r>
        <w:rPr>
          <w:rFonts w:hint="cs"/>
          <w:rtl/>
        </w:rPr>
        <w:t xml:space="preserve">עשרות </w:t>
      </w:r>
      <w:bookmarkStart w:id="17263" w:name="_ETM_Q2_526360"/>
      <w:bookmarkEnd w:id="17263"/>
      <w:r>
        <w:rPr>
          <w:rFonts w:hint="cs"/>
          <w:rtl/>
        </w:rPr>
        <w:t xml:space="preserve">פקידי </w:t>
      </w:r>
      <w:bookmarkStart w:id="17264" w:name="_ETM_Q2_527320"/>
      <w:bookmarkEnd w:id="17264"/>
      <w:r>
        <w:rPr>
          <w:rFonts w:hint="cs"/>
          <w:rtl/>
        </w:rPr>
        <w:t xml:space="preserve">ממשל </w:t>
      </w:r>
      <w:bookmarkStart w:id="17265" w:name="_ETM_Q2_527739"/>
      <w:bookmarkEnd w:id="17265"/>
      <w:r>
        <w:rPr>
          <w:rFonts w:hint="cs"/>
          <w:rtl/>
        </w:rPr>
        <w:t xml:space="preserve">יהודים </w:t>
      </w:r>
      <w:bookmarkStart w:id="17266" w:name="_ETM_Q2_528070"/>
      <w:bookmarkEnd w:id="17266"/>
      <w:r>
        <w:rPr>
          <w:rFonts w:hint="cs"/>
          <w:rtl/>
        </w:rPr>
        <w:t xml:space="preserve">ממשרדי </w:t>
      </w:r>
      <w:bookmarkStart w:id="17267" w:name="_ETM_Q2_528579"/>
      <w:bookmarkEnd w:id="17267"/>
      <w:r>
        <w:rPr>
          <w:rFonts w:hint="cs"/>
          <w:rtl/>
        </w:rPr>
        <w:t xml:space="preserve">הממשלה, </w:t>
      </w:r>
      <w:bookmarkStart w:id="17268" w:name="_ETM_Q2_529579"/>
      <w:bookmarkEnd w:id="17268"/>
      <w:r>
        <w:rPr>
          <w:rFonts w:hint="cs"/>
          <w:rtl/>
        </w:rPr>
        <w:t xml:space="preserve">לאחר מכן </w:t>
      </w:r>
      <w:bookmarkStart w:id="17269" w:name="_ETM_Q2_530360"/>
      <w:bookmarkEnd w:id="17269"/>
      <w:r>
        <w:rPr>
          <w:rFonts w:hint="cs"/>
          <w:rtl/>
        </w:rPr>
        <w:t xml:space="preserve">החלו </w:t>
      </w:r>
      <w:bookmarkStart w:id="17270" w:name="_ETM_Q2_530630"/>
      <w:bookmarkEnd w:id="17270"/>
      <w:r>
        <w:rPr>
          <w:rFonts w:hint="cs"/>
          <w:rtl/>
        </w:rPr>
        <w:t xml:space="preserve">להגביל </w:t>
      </w:r>
      <w:bookmarkStart w:id="17271" w:name="_ETM_Q2_531050"/>
      <w:bookmarkEnd w:id="17271"/>
      <w:r>
        <w:rPr>
          <w:rFonts w:hint="cs"/>
          <w:rtl/>
        </w:rPr>
        <w:t xml:space="preserve">את </w:t>
      </w:r>
      <w:bookmarkStart w:id="17272" w:name="_ETM_Q2_531140"/>
      <w:bookmarkEnd w:id="17272"/>
      <w:r>
        <w:rPr>
          <w:rFonts w:hint="cs"/>
          <w:rtl/>
        </w:rPr>
        <w:t xml:space="preserve">מספר </w:t>
      </w:r>
      <w:bookmarkStart w:id="17273" w:name="_ETM_Q2_531500"/>
      <w:bookmarkEnd w:id="17273"/>
      <w:r>
        <w:rPr>
          <w:rFonts w:hint="cs"/>
          <w:rtl/>
        </w:rPr>
        <w:t xml:space="preserve">התלמידים </w:t>
      </w:r>
      <w:bookmarkStart w:id="17274" w:name="_ETM_Q2_532070"/>
      <w:bookmarkEnd w:id="17274"/>
      <w:r>
        <w:rPr>
          <w:rFonts w:hint="cs"/>
          <w:rtl/>
        </w:rPr>
        <w:t xml:space="preserve">היהודים </w:t>
      </w:r>
      <w:bookmarkStart w:id="17275" w:name="_ETM_Q2_532550"/>
      <w:bookmarkEnd w:id="17275"/>
      <w:r>
        <w:rPr>
          <w:rFonts w:hint="cs"/>
          <w:rtl/>
        </w:rPr>
        <w:t xml:space="preserve">בבתי </w:t>
      </w:r>
      <w:bookmarkStart w:id="17276" w:name="_ETM_Q2_533045"/>
      <w:bookmarkEnd w:id="17276"/>
      <w:r>
        <w:rPr>
          <w:rFonts w:hint="cs"/>
          <w:rtl/>
        </w:rPr>
        <w:t xml:space="preserve">הספר, </w:t>
      </w:r>
      <w:bookmarkStart w:id="17277" w:name="_ETM_Q2_533960"/>
      <w:bookmarkEnd w:id="17277"/>
      <w:r>
        <w:rPr>
          <w:rFonts w:hint="cs"/>
          <w:rtl/>
        </w:rPr>
        <w:t xml:space="preserve">פוטרו </w:t>
      </w:r>
      <w:bookmarkStart w:id="17278" w:name="_ETM_Q2_534350"/>
      <w:bookmarkEnd w:id="17278"/>
      <w:r>
        <w:rPr>
          <w:rFonts w:hint="cs"/>
          <w:rtl/>
        </w:rPr>
        <w:t xml:space="preserve">מאות </w:t>
      </w:r>
      <w:bookmarkStart w:id="17279" w:name="_ETM_Q2_534710"/>
      <w:bookmarkEnd w:id="17279"/>
      <w:r>
        <w:rPr>
          <w:rFonts w:hint="cs"/>
          <w:rtl/>
        </w:rPr>
        <w:t xml:space="preserve">יהודים </w:t>
      </w:r>
      <w:bookmarkStart w:id="17280" w:name="_ETM_Q2_535070"/>
      <w:bookmarkEnd w:id="17280"/>
      <w:r>
        <w:rPr>
          <w:rFonts w:hint="cs"/>
          <w:rtl/>
        </w:rPr>
        <w:t xml:space="preserve">מעבודתם, </w:t>
      </w:r>
      <w:bookmarkStart w:id="17281" w:name="_ETM_Q2_536339"/>
      <w:bookmarkEnd w:id="17281"/>
      <w:r>
        <w:rPr>
          <w:rFonts w:hint="cs"/>
          <w:rtl/>
        </w:rPr>
        <w:t xml:space="preserve">וגם </w:t>
      </w:r>
      <w:bookmarkStart w:id="17282" w:name="_ETM_Q2_537180"/>
      <w:bookmarkEnd w:id="17282"/>
      <w:r>
        <w:rPr>
          <w:rFonts w:hint="cs"/>
          <w:rtl/>
        </w:rPr>
        <w:t xml:space="preserve">החלה </w:t>
      </w:r>
      <w:bookmarkStart w:id="17283" w:name="_ETM_Q2_537660"/>
      <w:bookmarkEnd w:id="17283"/>
      <w:r>
        <w:rPr>
          <w:rFonts w:hint="cs"/>
          <w:rtl/>
        </w:rPr>
        <w:t xml:space="preserve">אלימות. </w:t>
      </w:r>
      <w:bookmarkStart w:id="17284" w:name="_ETM_Q2_540170"/>
      <w:bookmarkEnd w:id="17284"/>
      <w:r>
        <w:rPr>
          <w:rFonts w:hint="cs"/>
          <w:rtl/>
        </w:rPr>
        <w:t xml:space="preserve">בראש </w:t>
      </w:r>
      <w:bookmarkStart w:id="17285" w:name="_ETM_Q2_540529"/>
      <w:bookmarkEnd w:id="17285"/>
      <w:r>
        <w:rPr>
          <w:rFonts w:hint="cs"/>
          <w:rtl/>
        </w:rPr>
        <w:t xml:space="preserve">השנה </w:t>
      </w:r>
      <w:bookmarkStart w:id="17286" w:name="_ETM_Q2_540890"/>
      <w:bookmarkEnd w:id="17286"/>
      <w:r>
        <w:rPr>
          <w:rFonts w:hint="cs"/>
          <w:rtl/>
        </w:rPr>
        <w:t xml:space="preserve">נרצחו </w:t>
      </w:r>
      <w:bookmarkStart w:id="17287" w:name="_ETM_Q2_541309"/>
      <w:bookmarkEnd w:id="17287"/>
      <w:r>
        <w:rPr>
          <w:rFonts w:hint="cs"/>
          <w:rtl/>
        </w:rPr>
        <w:t xml:space="preserve">שלושה </w:t>
      </w:r>
      <w:bookmarkStart w:id="17288" w:name="_ETM_Q2_541700"/>
      <w:bookmarkEnd w:id="17288"/>
      <w:r>
        <w:rPr>
          <w:rFonts w:hint="cs"/>
          <w:rtl/>
        </w:rPr>
        <w:t xml:space="preserve">יהודים, </w:t>
      </w:r>
      <w:bookmarkStart w:id="17289" w:name="_ETM_Q2_542300"/>
      <w:bookmarkEnd w:id="17289"/>
      <w:r>
        <w:rPr>
          <w:rFonts w:hint="cs"/>
          <w:rtl/>
        </w:rPr>
        <w:t xml:space="preserve">ביום </w:t>
      </w:r>
      <w:bookmarkStart w:id="17290" w:name="_ETM_Q2_542629"/>
      <w:bookmarkEnd w:id="17290"/>
      <w:r>
        <w:rPr>
          <w:rFonts w:hint="cs"/>
          <w:rtl/>
        </w:rPr>
        <w:t xml:space="preserve">כיפור </w:t>
      </w:r>
      <w:bookmarkStart w:id="17291" w:name="_ETM_Q2_542989"/>
      <w:bookmarkEnd w:id="17291"/>
      <w:r>
        <w:rPr>
          <w:rFonts w:hint="cs"/>
          <w:rtl/>
        </w:rPr>
        <w:t xml:space="preserve">הושלכה </w:t>
      </w:r>
      <w:bookmarkStart w:id="17292" w:name="_ETM_Q2_543379"/>
      <w:bookmarkStart w:id="17293" w:name="_ETM_Q44_637556"/>
      <w:bookmarkStart w:id="17294" w:name="_ETM_Q44_637770"/>
      <w:bookmarkEnd w:id="17292"/>
      <w:r>
        <w:rPr>
          <w:rFonts w:hint="cs"/>
          <w:rtl/>
        </w:rPr>
        <w:t>פצצה</w:t>
      </w:r>
      <w:bookmarkEnd w:id="17293"/>
      <w:bookmarkEnd w:id="17294"/>
      <w:r>
        <w:rPr>
          <w:rFonts w:hint="cs"/>
          <w:rtl/>
        </w:rPr>
        <w:t xml:space="preserve"> </w:t>
      </w:r>
      <w:bookmarkStart w:id="17295" w:name="_ETM_Q2_543739"/>
      <w:bookmarkEnd w:id="17295"/>
      <w:r>
        <w:rPr>
          <w:rFonts w:hint="cs"/>
          <w:rtl/>
        </w:rPr>
        <w:t xml:space="preserve">לבית </w:t>
      </w:r>
      <w:bookmarkStart w:id="17296" w:name="_ETM_Q2_544040"/>
      <w:bookmarkEnd w:id="17296"/>
      <w:r>
        <w:rPr>
          <w:rFonts w:hint="cs"/>
          <w:rtl/>
        </w:rPr>
        <w:t xml:space="preserve">הכנסת, </w:t>
      </w:r>
      <w:bookmarkStart w:id="17297" w:name="_ETM_Q2_544810"/>
      <w:bookmarkEnd w:id="17297"/>
      <w:r>
        <w:rPr>
          <w:rFonts w:hint="cs"/>
          <w:rtl/>
        </w:rPr>
        <w:t xml:space="preserve">ובקיץ </w:t>
      </w:r>
      <w:bookmarkStart w:id="17298" w:name="_ETM_Q2_545500"/>
      <w:bookmarkEnd w:id="17298"/>
      <w:r>
        <w:rPr>
          <w:rFonts w:hint="cs"/>
          <w:rtl/>
        </w:rPr>
        <w:t xml:space="preserve">הושלך </w:t>
      </w:r>
      <w:bookmarkStart w:id="17299" w:name="_ETM_Q2_545890"/>
      <w:bookmarkEnd w:id="17299"/>
      <w:r>
        <w:rPr>
          <w:rFonts w:hint="cs"/>
          <w:rtl/>
        </w:rPr>
        <w:t xml:space="preserve">רימון </w:t>
      </w:r>
      <w:bookmarkStart w:id="17300" w:name="_ETM_Q2_546190"/>
      <w:bookmarkEnd w:id="17300"/>
      <w:r>
        <w:rPr>
          <w:rFonts w:hint="cs"/>
          <w:rtl/>
        </w:rPr>
        <w:t xml:space="preserve">יד </w:t>
      </w:r>
      <w:bookmarkStart w:id="17301" w:name="_ETM_Q2_546490"/>
      <w:bookmarkEnd w:id="17301"/>
      <w:r>
        <w:rPr>
          <w:rFonts w:hint="cs"/>
          <w:rtl/>
        </w:rPr>
        <w:t xml:space="preserve">למועדון היהודי </w:t>
      </w:r>
      <w:bookmarkStart w:id="17302" w:name="_ETM_Q2_547750"/>
      <w:bookmarkEnd w:id="17302"/>
      <w:r>
        <w:rPr>
          <w:rFonts w:hint="cs"/>
          <w:rtl/>
        </w:rPr>
        <w:t xml:space="preserve">לורה כדורי </w:t>
      </w:r>
      <w:bookmarkStart w:id="17303" w:name="_ETM_Q2_548740"/>
      <w:bookmarkEnd w:id="17303"/>
      <w:r>
        <w:rPr>
          <w:rFonts w:hint="cs"/>
          <w:rtl/>
        </w:rPr>
        <w:t xml:space="preserve">וצעיר </w:t>
      </w:r>
      <w:bookmarkStart w:id="17304" w:name="_ETM_Q2_549250"/>
      <w:bookmarkEnd w:id="17304"/>
      <w:r>
        <w:rPr>
          <w:rFonts w:hint="cs"/>
          <w:rtl/>
        </w:rPr>
        <w:t xml:space="preserve">יהודי </w:t>
      </w:r>
      <w:bookmarkStart w:id="17305" w:name="_ETM_Q2_549610"/>
      <w:bookmarkEnd w:id="17305"/>
      <w:r>
        <w:rPr>
          <w:rFonts w:hint="cs"/>
          <w:rtl/>
        </w:rPr>
        <w:t xml:space="preserve">נהרג. </w:t>
      </w:r>
      <w:bookmarkStart w:id="17306" w:name="_ETM_Q2_552270"/>
      <w:bookmarkEnd w:id="17306"/>
    </w:p>
    <w:p w:rsidR="00CF35E1" w:rsidRDefault="00CF35E1" w:rsidP="003258F0">
      <w:pPr>
        <w:rPr>
          <w:rtl/>
        </w:rPr>
      </w:pPr>
      <w:bookmarkStart w:id="17307" w:name="_ETM_Q2_553224"/>
      <w:bookmarkStart w:id="17308" w:name="_ETM_Q2_553313"/>
      <w:bookmarkStart w:id="17309" w:name="_ETM_Q2_553670"/>
      <w:bookmarkEnd w:id="17307"/>
      <w:bookmarkEnd w:id="17308"/>
      <w:bookmarkEnd w:id="17309"/>
    </w:p>
    <w:p w:rsidR="00CF35E1" w:rsidRDefault="00CF35E1" w:rsidP="003258F0">
      <w:pPr>
        <w:rPr>
          <w:rtl/>
        </w:rPr>
      </w:pPr>
      <w:bookmarkStart w:id="17310" w:name="_ETM_Q2_553756"/>
      <w:bookmarkStart w:id="17311" w:name="_ETM_Q2_554700"/>
      <w:bookmarkEnd w:id="17310"/>
      <w:bookmarkEnd w:id="17311"/>
      <w:r>
        <w:rPr>
          <w:rFonts w:hint="cs"/>
          <w:rtl/>
        </w:rPr>
        <w:t xml:space="preserve">ב-1 ביוני 1941, חג </w:t>
      </w:r>
      <w:bookmarkStart w:id="17312" w:name="_ETM_Q2_555029"/>
      <w:bookmarkEnd w:id="17312"/>
      <w:r>
        <w:rPr>
          <w:rFonts w:hint="cs"/>
          <w:rtl/>
        </w:rPr>
        <w:t xml:space="preserve">השבועות, </w:t>
      </w:r>
      <w:bookmarkStart w:id="17313" w:name="_ETM_Q2_555900"/>
      <w:bookmarkEnd w:id="17313"/>
      <w:r>
        <w:rPr>
          <w:rFonts w:hint="cs"/>
          <w:rtl/>
        </w:rPr>
        <w:t xml:space="preserve">פרצו </w:t>
      </w:r>
      <w:bookmarkStart w:id="17314" w:name="_ETM_Q2_556410"/>
      <w:bookmarkEnd w:id="17314"/>
      <w:r>
        <w:rPr>
          <w:rFonts w:hint="cs"/>
          <w:rtl/>
        </w:rPr>
        <w:t xml:space="preserve">הפרעות. </w:t>
      </w:r>
      <w:bookmarkStart w:id="17315" w:name="_ETM_Q2_557909"/>
      <w:bookmarkEnd w:id="17315"/>
      <w:r>
        <w:rPr>
          <w:rFonts w:hint="cs"/>
          <w:rtl/>
        </w:rPr>
        <w:t xml:space="preserve">רחובות </w:t>
      </w:r>
      <w:bookmarkStart w:id="17316" w:name="_ETM_Q2_558420"/>
      <w:bookmarkEnd w:id="17316"/>
      <w:r>
        <w:rPr>
          <w:rFonts w:hint="cs"/>
          <w:rtl/>
        </w:rPr>
        <w:t xml:space="preserve">בגדאד </w:t>
      </w:r>
      <w:bookmarkStart w:id="17317" w:name="_ETM_Q2_558810"/>
      <w:bookmarkEnd w:id="17317"/>
      <w:r>
        <w:rPr>
          <w:rFonts w:hint="cs"/>
          <w:rtl/>
        </w:rPr>
        <w:t xml:space="preserve">הפכו </w:t>
      </w:r>
      <w:bookmarkStart w:id="17318" w:name="_ETM_Q2_559109"/>
      <w:bookmarkEnd w:id="17318"/>
      <w:r>
        <w:rPr>
          <w:rFonts w:hint="cs"/>
          <w:rtl/>
        </w:rPr>
        <w:t xml:space="preserve">לזירת </w:t>
      </w:r>
      <w:bookmarkStart w:id="17319" w:name="_ETM_Q2_559679"/>
      <w:bookmarkEnd w:id="17319"/>
      <w:r>
        <w:rPr>
          <w:rFonts w:hint="cs"/>
          <w:rtl/>
        </w:rPr>
        <w:t xml:space="preserve">טבח. </w:t>
      </w:r>
      <w:bookmarkStart w:id="17320" w:name="_ETM_Q2_560690"/>
      <w:bookmarkEnd w:id="17320"/>
      <w:r>
        <w:rPr>
          <w:rFonts w:hint="cs"/>
          <w:rtl/>
        </w:rPr>
        <w:t xml:space="preserve">צעקות </w:t>
      </w:r>
      <w:bookmarkStart w:id="17321" w:name="_ETM_Q2_561290"/>
      <w:bookmarkEnd w:id="17321"/>
      <w:r>
        <w:rPr>
          <w:rFonts w:hint="cs"/>
          <w:rtl/>
        </w:rPr>
        <w:t>"אטבח אל-</w:t>
      </w:r>
      <w:bookmarkStart w:id="17322" w:name="_ETM_Q2_561800"/>
      <w:bookmarkEnd w:id="17322"/>
      <w:r>
        <w:rPr>
          <w:rFonts w:hint="cs"/>
          <w:rtl/>
        </w:rPr>
        <w:t xml:space="preserve">יהוד" </w:t>
      </w:r>
      <w:bookmarkStart w:id="17323" w:name="_ETM_Q2_562130"/>
      <w:bookmarkEnd w:id="17323"/>
      <w:r>
        <w:rPr>
          <w:rFonts w:hint="cs"/>
          <w:rtl/>
        </w:rPr>
        <w:t xml:space="preserve">שטפו </w:t>
      </w:r>
      <w:bookmarkStart w:id="17324" w:name="_ETM_Q2_562460"/>
      <w:bookmarkEnd w:id="17324"/>
      <w:r>
        <w:rPr>
          <w:rFonts w:hint="cs"/>
          <w:rtl/>
        </w:rPr>
        <w:t xml:space="preserve">את </w:t>
      </w:r>
      <w:bookmarkStart w:id="17325" w:name="_ETM_Q2_562580"/>
      <w:bookmarkEnd w:id="17325"/>
      <w:r>
        <w:rPr>
          <w:rFonts w:hint="cs"/>
          <w:rtl/>
        </w:rPr>
        <w:t xml:space="preserve">השכונות. </w:t>
      </w:r>
      <w:bookmarkStart w:id="17326" w:name="_ETM_Q2_563750"/>
      <w:bookmarkEnd w:id="17326"/>
      <w:r>
        <w:rPr>
          <w:rFonts w:hint="cs"/>
          <w:rtl/>
        </w:rPr>
        <w:t xml:space="preserve">התושבים </w:t>
      </w:r>
      <w:bookmarkStart w:id="17327" w:name="_ETM_Q2_564320"/>
      <w:bookmarkEnd w:id="17327"/>
      <w:r>
        <w:rPr>
          <w:rFonts w:hint="cs"/>
          <w:rtl/>
        </w:rPr>
        <w:t xml:space="preserve">המוסלמים, </w:t>
      </w:r>
      <w:bookmarkStart w:id="17328" w:name="_ETM_Q2_564890"/>
      <w:bookmarkEnd w:id="17328"/>
      <w:r>
        <w:rPr>
          <w:rFonts w:hint="cs"/>
          <w:rtl/>
        </w:rPr>
        <w:t xml:space="preserve">שעד </w:t>
      </w:r>
      <w:bookmarkStart w:id="17329" w:name="_ETM_Q2_565159"/>
      <w:bookmarkEnd w:id="17329"/>
      <w:r>
        <w:rPr>
          <w:rFonts w:hint="cs"/>
          <w:rtl/>
        </w:rPr>
        <w:t xml:space="preserve">לפני </w:t>
      </w:r>
      <w:bookmarkStart w:id="17330" w:name="_ETM_Q2_565490"/>
      <w:bookmarkEnd w:id="17330"/>
      <w:r>
        <w:rPr>
          <w:rFonts w:hint="cs"/>
          <w:rtl/>
        </w:rPr>
        <w:t xml:space="preserve">רגע </w:t>
      </w:r>
      <w:bookmarkStart w:id="17331" w:name="_ETM_Q2_566150"/>
      <w:bookmarkEnd w:id="17331"/>
      <w:r>
        <w:rPr>
          <w:rFonts w:hint="cs"/>
          <w:rtl/>
        </w:rPr>
        <w:t xml:space="preserve">היו </w:t>
      </w:r>
      <w:bookmarkStart w:id="17332" w:name="_ETM_Q2_566390"/>
      <w:bookmarkEnd w:id="17332"/>
      <w:r>
        <w:rPr>
          <w:rFonts w:hint="cs"/>
          <w:rtl/>
        </w:rPr>
        <w:t xml:space="preserve">שכניהם </w:t>
      </w:r>
      <w:bookmarkStart w:id="17333" w:name="_ETM_Q2_566839"/>
      <w:bookmarkEnd w:id="17333"/>
      <w:r>
        <w:rPr>
          <w:rFonts w:hint="cs"/>
          <w:rtl/>
        </w:rPr>
        <w:t xml:space="preserve">הקרובים </w:t>
      </w:r>
      <w:bookmarkStart w:id="17334" w:name="_ETM_Q2_567290"/>
      <w:bookmarkEnd w:id="17334"/>
      <w:r>
        <w:rPr>
          <w:rFonts w:hint="cs"/>
          <w:rtl/>
        </w:rPr>
        <w:t xml:space="preserve">של </w:t>
      </w:r>
      <w:bookmarkStart w:id="17335" w:name="_ETM_Q2_567470"/>
      <w:bookmarkEnd w:id="17335"/>
      <w:r>
        <w:rPr>
          <w:rFonts w:hint="cs"/>
          <w:rtl/>
        </w:rPr>
        <w:t xml:space="preserve">אותם </w:t>
      </w:r>
      <w:bookmarkStart w:id="17336" w:name="_ETM_Q2_567800"/>
      <w:bookmarkEnd w:id="17336"/>
      <w:r>
        <w:rPr>
          <w:rFonts w:hint="cs"/>
          <w:rtl/>
        </w:rPr>
        <w:t xml:space="preserve">יהודים, </w:t>
      </w:r>
      <w:bookmarkStart w:id="17337" w:name="_ETM_Q2_568640"/>
      <w:bookmarkEnd w:id="17337"/>
      <w:r>
        <w:rPr>
          <w:rFonts w:hint="cs"/>
          <w:rtl/>
        </w:rPr>
        <w:t xml:space="preserve">הצטרפו </w:t>
      </w:r>
      <w:bookmarkStart w:id="17338" w:name="_ETM_Q2_569150"/>
      <w:bookmarkEnd w:id="17338"/>
      <w:r>
        <w:rPr>
          <w:rFonts w:hint="cs"/>
          <w:rtl/>
        </w:rPr>
        <w:t xml:space="preserve">לחיילים </w:t>
      </w:r>
      <w:bookmarkStart w:id="17339" w:name="_ETM_Q2_569630"/>
      <w:bookmarkEnd w:id="17339"/>
      <w:r>
        <w:rPr>
          <w:rFonts w:hint="cs"/>
          <w:rtl/>
        </w:rPr>
        <w:t xml:space="preserve">ולשוטרים </w:t>
      </w:r>
      <w:bookmarkStart w:id="17340" w:name="_ETM_Q2_570589"/>
      <w:bookmarkEnd w:id="17340"/>
      <w:r>
        <w:rPr>
          <w:rFonts w:hint="cs"/>
          <w:rtl/>
        </w:rPr>
        <w:t xml:space="preserve">והחלו </w:t>
      </w:r>
      <w:bookmarkStart w:id="17341" w:name="_ETM_Q2_571070"/>
      <w:bookmarkEnd w:id="17341"/>
      <w:r>
        <w:rPr>
          <w:rFonts w:hint="cs"/>
          <w:rtl/>
        </w:rPr>
        <w:t xml:space="preserve">לטבוח </w:t>
      </w:r>
      <w:bookmarkStart w:id="17342" w:name="_ETM_Q2_571610"/>
      <w:bookmarkEnd w:id="17342"/>
      <w:r>
        <w:rPr>
          <w:rFonts w:hint="cs"/>
          <w:rtl/>
        </w:rPr>
        <w:t xml:space="preserve">ביהודים, </w:t>
      </w:r>
      <w:bookmarkStart w:id="17343" w:name="_ETM_Q2_572670"/>
      <w:bookmarkEnd w:id="17343"/>
      <w:r>
        <w:rPr>
          <w:rFonts w:hint="cs"/>
          <w:rtl/>
        </w:rPr>
        <w:t xml:space="preserve">הכו </w:t>
      </w:r>
      <w:bookmarkStart w:id="17344" w:name="_ETM_Q2_573150"/>
      <w:bookmarkEnd w:id="17344"/>
      <w:r>
        <w:rPr>
          <w:rFonts w:hint="cs"/>
          <w:rtl/>
        </w:rPr>
        <w:t xml:space="preserve">בהם, </w:t>
      </w:r>
      <w:bookmarkStart w:id="17345" w:name="_ETM_Q2_573900"/>
      <w:bookmarkEnd w:id="17345"/>
      <w:r>
        <w:rPr>
          <w:rFonts w:hint="cs"/>
          <w:rtl/>
        </w:rPr>
        <w:t xml:space="preserve">דקרו </w:t>
      </w:r>
      <w:bookmarkStart w:id="17346" w:name="_ETM_Q2_574350"/>
      <w:bookmarkEnd w:id="17346"/>
      <w:r>
        <w:rPr>
          <w:rFonts w:hint="cs"/>
          <w:rtl/>
        </w:rPr>
        <w:t xml:space="preserve">ושחטו </w:t>
      </w:r>
      <w:bookmarkStart w:id="17347" w:name="_ETM_Q2_574920"/>
      <w:bookmarkEnd w:id="17347"/>
      <w:r>
        <w:rPr>
          <w:rFonts w:hint="cs"/>
          <w:rtl/>
        </w:rPr>
        <w:t xml:space="preserve">אותם </w:t>
      </w:r>
      <w:bookmarkStart w:id="17348" w:name="_ETM_Q2_575220"/>
      <w:bookmarkEnd w:id="17348"/>
      <w:r>
        <w:rPr>
          <w:rFonts w:hint="cs"/>
          <w:rtl/>
        </w:rPr>
        <w:t xml:space="preserve">בחרבות </w:t>
      </w:r>
      <w:bookmarkStart w:id="17349" w:name="_ETM_Q2_575820"/>
      <w:bookmarkEnd w:id="17349"/>
      <w:r>
        <w:rPr>
          <w:rFonts w:hint="cs"/>
          <w:rtl/>
        </w:rPr>
        <w:t xml:space="preserve">ובפגיונות </w:t>
      </w:r>
      <w:bookmarkStart w:id="17350" w:name="_ETM_Q2_576660"/>
      <w:bookmarkEnd w:id="17350"/>
      <w:r>
        <w:rPr>
          <w:rFonts w:hint="cs"/>
          <w:rtl/>
        </w:rPr>
        <w:t xml:space="preserve">לעיני </w:t>
      </w:r>
      <w:bookmarkStart w:id="17351" w:name="_ETM_Q2_577050"/>
      <w:bookmarkEnd w:id="17351"/>
      <w:r>
        <w:rPr>
          <w:rFonts w:hint="cs"/>
          <w:rtl/>
        </w:rPr>
        <w:t xml:space="preserve">כול, </w:t>
      </w:r>
      <w:bookmarkStart w:id="17352" w:name="_ETM_Q2_579439"/>
      <w:bookmarkEnd w:id="17352"/>
      <w:r>
        <w:rPr>
          <w:rFonts w:hint="cs"/>
          <w:rtl/>
        </w:rPr>
        <w:t xml:space="preserve">בזמן </w:t>
      </w:r>
      <w:bookmarkStart w:id="17353" w:name="_ETM_Q2_579830"/>
      <w:bookmarkEnd w:id="17353"/>
      <w:r>
        <w:rPr>
          <w:rFonts w:hint="cs"/>
          <w:rtl/>
        </w:rPr>
        <w:t xml:space="preserve">שנהגי </w:t>
      </w:r>
      <w:bookmarkStart w:id="17354" w:name="_ETM_Q2_580189"/>
      <w:bookmarkEnd w:id="17354"/>
      <w:r>
        <w:rPr>
          <w:rFonts w:hint="cs"/>
          <w:rtl/>
        </w:rPr>
        <w:t xml:space="preserve">אוטובוס </w:t>
      </w:r>
      <w:bookmarkStart w:id="17355" w:name="_ETM_Q2_580850"/>
      <w:bookmarkEnd w:id="17355"/>
      <w:r>
        <w:rPr>
          <w:rFonts w:hint="cs"/>
          <w:rtl/>
        </w:rPr>
        <w:t xml:space="preserve">דורסים </w:t>
      </w:r>
      <w:bookmarkStart w:id="17356" w:name="_ETM_Q2_581270"/>
      <w:bookmarkEnd w:id="17356"/>
      <w:r>
        <w:rPr>
          <w:rFonts w:hint="cs"/>
          <w:rtl/>
        </w:rPr>
        <w:t xml:space="preserve">את </w:t>
      </w:r>
      <w:bookmarkStart w:id="17357" w:name="_ETM_Q2_581420"/>
      <w:bookmarkEnd w:id="17357"/>
      <w:r>
        <w:rPr>
          <w:rFonts w:hint="cs"/>
          <w:rtl/>
        </w:rPr>
        <w:t xml:space="preserve">הגופות. </w:t>
      </w:r>
      <w:bookmarkStart w:id="17358" w:name="_ETM_Q2_582600"/>
      <w:bookmarkEnd w:id="17358"/>
      <w:r>
        <w:rPr>
          <w:rFonts w:hint="cs"/>
          <w:rtl/>
        </w:rPr>
        <w:t xml:space="preserve">הנשים </w:t>
      </w:r>
      <w:bookmarkStart w:id="17359" w:name="_ETM_Q2_583140"/>
      <w:bookmarkEnd w:id="17359"/>
      <w:r>
        <w:rPr>
          <w:rFonts w:hint="cs"/>
          <w:rtl/>
        </w:rPr>
        <w:t xml:space="preserve">נאנסו, </w:t>
      </w:r>
      <w:bookmarkStart w:id="17360" w:name="_ETM_Q2_584370"/>
      <w:bookmarkEnd w:id="17360"/>
      <w:r>
        <w:rPr>
          <w:rFonts w:hint="cs"/>
          <w:rtl/>
        </w:rPr>
        <w:t xml:space="preserve">הרכוש </w:t>
      </w:r>
      <w:bookmarkStart w:id="17361" w:name="_ETM_Q2_584909"/>
      <w:bookmarkEnd w:id="17361"/>
      <w:r>
        <w:rPr>
          <w:rFonts w:hint="cs"/>
          <w:rtl/>
        </w:rPr>
        <w:t xml:space="preserve">נבזז, </w:t>
      </w:r>
      <w:bookmarkStart w:id="17362" w:name="_ETM_Q2_586000"/>
      <w:bookmarkEnd w:id="17362"/>
      <w:r>
        <w:rPr>
          <w:rFonts w:hint="cs"/>
          <w:rtl/>
        </w:rPr>
        <w:t xml:space="preserve">בתי </w:t>
      </w:r>
      <w:bookmarkStart w:id="17363" w:name="_ETM_Q2_586420"/>
      <w:bookmarkEnd w:id="17363"/>
      <w:r>
        <w:rPr>
          <w:rFonts w:hint="cs"/>
          <w:rtl/>
        </w:rPr>
        <w:t xml:space="preserve">הכנסת </w:t>
      </w:r>
      <w:bookmarkStart w:id="17364" w:name="_ETM_Q2_586930"/>
      <w:bookmarkEnd w:id="17364"/>
      <w:r>
        <w:rPr>
          <w:rFonts w:hint="cs"/>
          <w:rtl/>
        </w:rPr>
        <w:t xml:space="preserve">וחנויות </w:t>
      </w:r>
      <w:bookmarkStart w:id="17365" w:name="_ETM_Q2_587439"/>
      <w:bookmarkEnd w:id="17365"/>
      <w:r>
        <w:rPr>
          <w:rFonts w:hint="cs"/>
          <w:rtl/>
        </w:rPr>
        <w:t xml:space="preserve">יהודים הוצתו, </w:t>
      </w:r>
      <w:bookmarkStart w:id="17366" w:name="_ETM_Q2_588250"/>
      <w:bookmarkEnd w:id="17366"/>
      <w:r>
        <w:rPr>
          <w:rFonts w:hint="cs"/>
          <w:rtl/>
        </w:rPr>
        <w:t>ו</w:t>
      </w:r>
      <w:bookmarkStart w:id="17367" w:name="_ETM_Q2_588790"/>
      <w:bookmarkEnd w:id="17367"/>
      <w:r>
        <w:rPr>
          <w:rFonts w:hint="cs"/>
          <w:rtl/>
        </w:rPr>
        <w:t xml:space="preserve">ספרי </w:t>
      </w:r>
      <w:bookmarkStart w:id="17368" w:name="_ETM_Q2_589270"/>
      <w:bookmarkEnd w:id="17368"/>
      <w:r>
        <w:rPr>
          <w:rFonts w:hint="cs"/>
          <w:rtl/>
        </w:rPr>
        <w:t xml:space="preserve">תורה </w:t>
      </w:r>
      <w:bookmarkStart w:id="17369" w:name="_ETM_Q2_589930"/>
      <w:bookmarkEnd w:id="17369"/>
      <w:r>
        <w:rPr>
          <w:rFonts w:hint="cs"/>
          <w:rtl/>
        </w:rPr>
        <w:t xml:space="preserve">הושחתו. </w:t>
      </w:r>
      <w:bookmarkStart w:id="17370" w:name="_ETM_Q2_592200"/>
      <w:bookmarkEnd w:id="17370"/>
      <w:r>
        <w:rPr>
          <w:rFonts w:hint="cs"/>
          <w:rtl/>
        </w:rPr>
        <w:t xml:space="preserve">179 </w:t>
      </w:r>
      <w:bookmarkStart w:id="17371" w:name="_ETM_Q2_593700"/>
      <w:bookmarkStart w:id="17372" w:name="_ETM_Q2_594209"/>
      <w:bookmarkEnd w:id="17371"/>
      <w:bookmarkEnd w:id="17372"/>
      <w:r>
        <w:rPr>
          <w:rFonts w:hint="cs"/>
          <w:rtl/>
        </w:rPr>
        <w:t xml:space="preserve">נרצחו, </w:t>
      </w:r>
      <w:bookmarkStart w:id="17373" w:name="_ETM_Q2_595799"/>
      <w:bookmarkEnd w:id="17373"/>
      <w:r>
        <w:rPr>
          <w:rFonts w:hint="cs"/>
          <w:rtl/>
        </w:rPr>
        <w:t xml:space="preserve">2,118 </w:t>
      </w:r>
      <w:bookmarkStart w:id="17374" w:name="_ETM_Q2_597329"/>
      <w:bookmarkEnd w:id="17374"/>
      <w:r>
        <w:rPr>
          <w:rFonts w:hint="cs"/>
          <w:rtl/>
        </w:rPr>
        <w:t xml:space="preserve">נפצעו, </w:t>
      </w:r>
      <w:bookmarkStart w:id="17375" w:name="_ETM_Q2_598770"/>
      <w:bookmarkEnd w:id="17375"/>
      <w:r>
        <w:rPr>
          <w:rFonts w:hint="cs"/>
          <w:rtl/>
        </w:rPr>
        <w:t xml:space="preserve">242 </w:t>
      </w:r>
      <w:bookmarkStart w:id="17376" w:name="_ETM_Q2_600299"/>
      <w:bookmarkEnd w:id="17376"/>
      <w:r>
        <w:rPr>
          <w:rFonts w:hint="cs"/>
          <w:rtl/>
        </w:rPr>
        <w:t xml:space="preserve">ילדים </w:t>
      </w:r>
      <w:bookmarkStart w:id="17377" w:name="_ETM_Q2_600839"/>
      <w:bookmarkEnd w:id="17377"/>
      <w:r>
        <w:rPr>
          <w:rFonts w:hint="cs"/>
          <w:rtl/>
        </w:rPr>
        <w:t xml:space="preserve">נותרו </w:t>
      </w:r>
      <w:bookmarkStart w:id="17378" w:name="_ETM_Q2_601259"/>
      <w:bookmarkEnd w:id="17378"/>
      <w:r>
        <w:rPr>
          <w:rFonts w:hint="cs"/>
          <w:rtl/>
        </w:rPr>
        <w:t>יתומים</w:t>
      </w:r>
      <w:bookmarkStart w:id="17379" w:name="_ETM_Q2_603040"/>
      <w:bookmarkEnd w:id="17379"/>
      <w:r>
        <w:rPr>
          <w:rFonts w:hint="cs"/>
          <w:rtl/>
        </w:rPr>
        <w:t xml:space="preserve">, ומעל </w:t>
      </w:r>
      <w:bookmarkStart w:id="17380" w:name="_ETM_Q2_603520"/>
      <w:bookmarkEnd w:id="17380"/>
      <w:r>
        <w:rPr>
          <w:rFonts w:hint="cs"/>
          <w:rtl/>
        </w:rPr>
        <w:t xml:space="preserve">50,000 </w:t>
      </w:r>
      <w:bookmarkStart w:id="17381" w:name="_ETM_Q2_604600"/>
      <w:bookmarkEnd w:id="17381"/>
      <w:r>
        <w:rPr>
          <w:rFonts w:hint="cs"/>
          <w:rtl/>
        </w:rPr>
        <w:t xml:space="preserve">יהודים </w:t>
      </w:r>
      <w:bookmarkStart w:id="17382" w:name="_ETM_Q2_605020"/>
      <w:bookmarkEnd w:id="17382"/>
      <w:r>
        <w:rPr>
          <w:rFonts w:hint="cs"/>
          <w:rtl/>
        </w:rPr>
        <w:t xml:space="preserve">שרכושם </w:t>
      </w:r>
      <w:bookmarkStart w:id="17383" w:name="_ETM_Q2_605650"/>
      <w:bookmarkEnd w:id="17383"/>
      <w:r>
        <w:rPr>
          <w:rFonts w:hint="cs"/>
          <w:rtl/>
        </w:rPr>
        <w:t xml:space="preserve">נבזז. </w:t>
      </w:r>
      <w:bookmarkStart w:id="17384" w:name="_ETM_Q2_608349"/>
      <w:bookmarkEnd w:id="17384"/>
    </w:p>
    <w:p w:rsidR="00CF35E1" w:rsidRDefault="00CF35E1" w:rsidP="003258F0">
      <w:pPr>
        <w:rPr>
          <w:rtl/>
        </w:rPr>
      </w:pPr>
    </w:p>
    <w:p w:rsidR="00CF35E1" w:rsidRDefault="00CF35E1" w:rsidP="00A70EA8">
      <w:pPr>
        <w:rPr>
          <w:rtl/>
        </w:rPr>
      </w:pPr>
      <w:proofErr w:type="spellStart"/>
      <w:r>
        <w:rPr>
          <w:rFonts w:hint="cs"/>
          <w:rtl/>
        </w:rPr>
        <w:t>צ'חלה</w:t>
      </w:r>
      <w:proofErr w:type="spellEnd"/>
      <w:r>
        <w:rPr>
          <w:rFonts w:hint="cs"/>
          <w:rtl/>
        </w:rPr>
        <w:t xml:space="preserve"> </w:t>
      </w:r>
      <w:bookmarkStart w:id="17385" w:name="_ETM_Q2_609220"/>
      <w:bookmarkEnd w:id="17385"/>
      <w:r>
        <w:rPr>
          <w:rFonts w:hint="cs"/>
          <w:rtl/>
        </w:rPr>
        <w:t xml:space="preserve">הייתה </w:t>
      </w:r>
      <w:bookmarkStart w:id="17386" w:name="_ETM_Q2_609580"/>
      <w:bookmarkEnd w:id="17386"/>
      <w:r>
        <w:rPr>
          <w:rFonts w:hint="cs"/>
          <w:rtl/>
        </w:rPr>
        <w:t xml:space="preserve">אז רק </w:t>
      </w:r>
      <w:bookmarkStart w:id="17387" w:name="_ETM_Q2_609879"/>
      <w:bookmarkEnd w:id="17387"/>
      <w:r>
        <w:rPr>
          <w:rFonts w:hint="cs"/>
          <w:rtl/>
        </w:rPr>
        <w:t xml:space="preserve">בת </w:t>
      </w:r>
      <w:bookmarkStart w:id="17388" w:name="_ETM_Q2_610090"/>
      <w:bookmarkEnd w:id="17388"/>
      <w:r>
        <w:rPr>
          <w:rFonts w:hint="cs"/>
          <w:rtl/>
        </w:rPr>
        <w:t xml:space="preserve">חמש. </w:t>
      </w:r>
      <w:bookmarkStart w:id="17389" w:name="_ETM_Q2_611400"/>
      <w:bookmarkEnd w:id="17389"/>
      <w:r>
        <w:rPr>
          <w:rFonts w:hint="cs"/>
          <w:rtl/>
        </w:rPr>
        <w:t xml:space="preserve">היא </w:t>
      </w:r>
      <w:bookmarkStart w:id="17390" w:name="_ETM_Q2_611580"/>
      <w:bookmarkEnd w:id="17390"/>
      <w:r>
        <w:rPr>
          <w:rFonts w:hint="cs"/>
          <w:rtl/>
        </w:rPr>
        <w:t xml:space="preserve">ומשפחתה </w:t>
      </w:r>
      <w:bookmarkStart w:id="17391" w:name="_ETM_Q2_612180"/>
      <w:bookmarkEnd w:id="17391"/>
      <w:r>
        <w:rPr>
          <w:rFonts w:hint="cs"/>
          <w:rtl/>
        </w:rPr>
        <w:t xml:space="preserve">נאלצו </w:t>
      </w:r>
      <w:bookmarkStart w:id="17392" w:name="_ETM_Q2_612599"/>
      <w:bookmarkEnd w:id="17392"/>
      <w:r>
        <w:rPr>
          <w:rFonts w:hint="cs"/>
          <w:rtl/>
        </w:rPr>
        <w:t xml:space="preserve">לעבור </w:t>
      </w:r>
      <w:bookmarkStart w:id="17393" w:name="_ETM_Q2_613080"/>
      <w:bookmarkEnd w:id="17393"/>
      <w:r>
        <w:rPr>
          <w:rFonts w:hint="cs"/>
          <w:rtl/>
        </w:rPr>
        <w:t xml:space="preserve">מבית </w:t>
      </w:r>
      <w:bookmarkStart w:id="17394" w:name="_ETM_Q2_613500"/>
      <w:bookmarkEnd w:id="17394"/>
      <w:r>
        <w:rPr>
          <w:rFonts w:hint="cs"/>
          <w:rtl/>
        </w:rPr>
        <w:t xml:space="preserve">לבית </w:t>
      </w:r>
      <w:bookmarkStart w:id="17395" w:name="_ETM_Q2_613980"/>
      <w:bookmarkEnd w:id="17395"/>
      <w:r>
        <w:rPr>
          <w:rFonts w:hint="cs"/>
          <w:rtl/>
        </w:rPr>
        <w:t xml:space="preserve">ולהתחבא </w:t>
      </w:r>
      <w:bookmarkStart w:id="17396" w:name="_ETM_Q2_614970"/>
      <w:bookmarkEnd w:id="17396"/>
      <w:r>
        <w:rPr>
          <w:rFonts w:hint="cs"/>
          <w:rtl/>
        </w:rPr>
        <w:t xml:space="preserve">על </w:t>
      </w:r>
      <w:bookmarkStart w:id="17397" w:name="_ETM_Q2_615209"/>
      <w:bookmarkEnd w:id="17397"/>
      <w:r>
        <w:rPr>
          <w:rFonts w:hint="cs"/>
          <w:rtl/>
        </w:rPr>
        <w:t xml:space="preserve">מנת </w:t>
      </w:r>
      <w:bookmarkStart w:id="17398" w:name="_ETM_Q2_615450"/>
      <w:bookmarkEnd w:id="17398"/>
      <w:r>
        <w:rPr>
          <w:rFonts w:hint="cs"/>
          <w:rtl/>
        </w:rPr>
        <w:t xml:space="preserve">להינצל, </w:t>
      </w:r>
      <w:bookmarkStart w:id="17399" w:name="_ETM_Q2_617680"/>
      <w:bookmarkEnd w:id="17399"/>
      <w:r>
        <w:rPr>
          <w:rFonts w:hint="cs"/>
          <w:rtl/>
        </w:rPr>
        <w:t xml:space="preserve">על </w:t>
      </w:r>
      <w:bookmarkStart w:id="17400" w:name="_ETM_Q2_617919"/>
      <w:bookmarkEnd w:id="17400"/>
      <w:r>
        <w:rPr>
          <w:rFonts w:hint="cs"/>
          <w:rtl/>
        </w:rPr>
        <w:t xml:space="preserve">מנת </w:t>
      </w:r>
      <w:bookmarkStart w:id="17401" w:name="_ETM_Q2_618159"/>
      <w:bookmarkEnd w:id="17401"/>
      <w:r>
        <w:rPr>
          <w:rFonts w:hint="cs"/>
          <w:rtl/>
        </w:rPr>
        <w:t xml:space="preserve">להישאר </w:t>
      </w:r>
      <w:bookmarkStart w:id="17402" w:name="_ETM_Q2_618549"/>
      <w:bookmarkEnd w:id="17402"/>
      <w:r>
        <w:rPr>
          <w:rFonts w:hint="cs"/>
          <w:rtl/>
        </w:rPr>
        <w:t xml:space="preserve">בחיים. </w:t>
      </w:r>
      <w:bookmarkStart w:id="17403" w:name="_ETM_Q2_620120"/>
      <w:bookmarkEnd w:id="17403"/>
      <w:r>
        <w:rPr>
          <w:rFonts w:hint="cs"/>
          <w:rtl/>
        </w:rPr>
        <w:t xml:space="preserve">היא </w:t>
      </w:r>
      <w:bookmarkStart w:id="17404" w:name="_ETM_Q2_620270"/>
      <w:bookmarkEnd w:id="17404"/>
      <w:r>
        <w:rPr>
          <w:rFonts w:hint="cs"/>
          <w:rtl/>
        </w:rPr>
        <w:t xml:space="preserve">לא </w:t>
      </w:r>
      <w:bookmarkStart w:id="17405" w:name="_ETM_Q2_620390"/>
      <w:bookmarkEnd w:id="17405"/>
      <w:r>
        <w:rPr>
          <w:rFonts w:hint="cs"/>
          <w:rtl/>
        </w:rPr>
        <w:t xml:space="preserve">הכירה </w:t>
      </w:r>
      <w:bookmarkStart w:id="17406" w:name="_ETM_Q2_620750"/>
      <w:bookmarkEnd w:id="17406"/>
      <w:r>
        <w:rPr>
          <w:rFonts w:hint="cs"/>
          <w:rtl/>
        </w:rPr>
        <w:t xml:space="preserve">שנאה </w:t>
      </w:r>
      <w:bookmarkStart w:id="17407" w:name="_ETM_Q2_621170"/>
      <w:bookmarkEnd w:id="17407"/>
      <w:r>
        <w:rPr>
          <w:rFonts w:hint="cs"/>
          <w:rtl/>
        </w:rPr>
        <w:t xml:space="preserve">כזו. </w:t>
      </w:r>
      <w:bookmarkStart w:id="17408" w:name="_ETM_Q2_621890"/>
      <w:bookmarkEnd w:id="17408"/>
      <w:r>
        <w:rPr>
          <w:rFonts w:hint="cs"/>
          <w:rtl/>
        </w:rPr>
        <w:t xml:space="preserve">היא </w:t>
      </w:r>
      <w:bookmarkStart w:id="17409" w:name="_ETM_Q2_622070"/>
      <w:bookmarkEnd w:id="17409"/>
      <w:r>
        <w:rPr>
          <w:rFonts w:hint="cs"/>
          <w:rtl/>
        </w:rPr>
        <w:t xml:space="preserve">לא </w:t>
      </w:r>
      <w:bookmarkStart w:id="17410" w:name="_ETM_Q2_622220"/>
      <w:bookmarkEnd w:id="17410"/>
      <w:r>
        <w:rPr>
          <w:rFonts w:hint="cs"/>
          <w:rtl/>
        </w:rPr>
        <w:t xml:space="preserve">ידעה </w:t>
      </w:r>
      <w:bookmarkStart w:id="17411" w:name="_ETM_Q2_622460"/>
      <w:bookmarkEnd w:id="17411"/>
      <w:r>
        <w:rPr>
          <w:rFonts w:hint="cs"/>
          <w:rtl/>
        </w:rPr>
        <w:t xml:space="preserve">שקיים </w:t>
      </w:r>
      <w:bookmarkStart w:id="17412" w:name="_ETM_Q2_623030"/>
      <w:bookmarkEnd w:id="17412"/>
      <w:r>
        <w:rPr>
          <w:rFonts w:hint="cs"/>
          <w:rtl/>
        </w:rPr>
        <w:t xml:space="preserve">בעולם רוע כזה. </w:t>
      </w:r>
      <w:bookmarkStart w:id="17413" w:name="_ETM_Q2_625110"/>
      <w:bookmarkEnd w:id="17413"/>
      <w:r>
        <w:rPr>
          <w:rFonts w:hint="cs"/>
          <w:rtl/>
        </w:rPr>
        <w:t xml:space="preserve">הפחד </w:t>
      </w:r>
      <w:bookmarkStart w:id="17414" w:name="_ETM_Q2_625710"/>
      <w:bookmarkEnd w:id="17414"/>
      <w:r>
        <w:rPr>
          <w:rFonts w:hint="cs"/>
          <w:rtl/>
        </w:rPr>
        <w:t xml:space="preserve">שיתק </w:t>
      </w:r>
      <w:bookmarkStart w:id="17415" w:name="_ETM_Q2_626070"/>
      <w:bookmarkEnd w:id="17415"/>
      <w:r>
        <w:rPr>
          <w:rFonts w:hint="cs"/>
          <w:rtl/>
        </w:rPr>
        <w:t xml:space="preserve">אותה </w:t>
      </w:r>
      <w:bookmarkStart w:id="17416" w:name="_ETM_Q2_626370"/>
      <w:bookmarkEnd w:id="17416"/>
      <w:r>
        <w:rPr>
          <w:rFonts w:hint="cs"/>
          <w:rtl/>
        </w:rPr>
        <w:t xml:space="preserve">ואת </w:t>
      </w:r>
      <w:bookmarkStart w:id="17417" w:name="_ETM_Q2_626520"/>
      <w:bookmarkEnd w:id="17417"/>
      <w:r>
        <w:rPr>
          <w:rFonts w:hint="cs"/>
          <w:rtl/>
        </w:rPr>
        <w:t xml:space="preserve">משפחתה </w:t>
      </w:r>
      <w:r>
        <w:t>–</w:t>
      </w:r>
      <w:r>
        <w:rPr>
          <w:rFonts w:hint="cs"/>
          <w:rtl/>
        </w:rPr>
        <w:t xml:space="preserve"> </w:t>
      </w:r>
      <w:bookmarkStart w:id="17418" w:name="_ETM_Q2_627780"/>
      <w:bookmarkEnd w:id="17418"/>
      <w:r>
        <w:rPr>
          <w:rFonts w:hint="cs"/>
          <w:rtl/>
        </w:rPr>
        <w:t xml:space="preserve">זה </w:t>
      </w:r>
      <w:bookmarkStart w:id="17419" w:name="_ETM_Q2_627930"/>
      <w:bookmarkEnd w:id="17419"/>
      <w:r>
        <w:rPr>
          <w:rFonts w:hint="cs"/>
          <w:rtl/>
        </w:rPr>
        <w:t xml:space="preserve">או </w:t>
      </w:r>
      <w:bookmarkStart w:id="17420" w:name="_ETM_Q2_628050"/>
      <w:bookmarkEnd w:id="17420"/>
      <w:r>
        <w:rPr>
          <w:rFonts w:hint="cs"/>
          <w:rtl/>
        </w:rPr>
        <w:t xml:space="preserve">לברוח </w:t>
      </w:r>
      <w:bookmarkStart w:id="17421" w:name="_ETM_Q2_628950"/>
      <w:bookmarkEnd w:id="17421"/>
      <w:r>
        <w:rPr>
          <w:rFonts w:hint="cs"/>
          <w:rtl/>
        </w:rPr>
        <w:t xml:space="preserve">או למות. </w:t>
      </w:r>
      <w:bookmarkStart w:id="17422" w:name="_ETM_Q2_632080"/>
      <w:bookmarkEnd w:id="17422"/>
      <w:proofErr w:type="spellStart"/>
      <w:r>
        <w:rPr>
          <w:rFonts w:hint="cs"/>
          <w:rtl/>
        </w:rPr>
        <w:t>צ'חלה</w:t>
      </w:r>
      <w:proofErr w:type="spellEnd"/>
      <w:r>
        <w:rPr>
          <w:rFonts w:hint="cs"/>
          <w:rtl/>
        </w:rPr>
        <w:t xml:space="preserve"> </w:t>
      </w:r>
      <w:bookmarkStart w:id="17423" w:name="_ETM_Q2_632380"/>
      <w:bookmarkStart w:id="17424" w:name="_ETM_Q44_709125"/>
      <w:bookmarkStart w:id="17425" w:name="_ETM_Q44_709285"/>
      <w:bookmarkEnd w:id="17423"/>
      <w:r>
        <w:rPr>
          <w:rFonts w:hint="cs"/>
          <w:rtl/>
        </w:rPr>
        <w:t>ניצלה</w:t>
      </w:r>
      <w:bookmarkEnd w:id="17424"/>
      <w:bookmarkEnd w:id="17425"/>
      <w:r>
        <w:rPr>
          <w:rFonts w:hint="cs"/>
          <w:rtl/>
        </w:rPr>
        <w:t xml:space="preserve"> </w:t>
      </w:r>
      <w:bookmarkStart w:id="17426" w:name="_ETM_Q2_633409"/>
      <w:bookmarkEnd w:id="17426"/>
      <w:r>
        <w:rPr>
          <w:rFonts w:hint="cs"/>
          <w:rtl/>
        </w:rPr>
        <w:t xml:space="preserve">על ידי </w:t>
      </w:r>
      <w:bookmarkStart w:id="17427" w:name="_ETM_Q2_633950"/>
      <w:bookmarkEnd w:id="17427"/>
      <w:r>
        <w:rPr>
          <w:rFonts w:hint="cs"/>
          <w:rtl/>
        </w:rPr>
        <w:t xml:space="preserve">משפחה </w:t>
      </w:r>
      <w:bookmarkStart w:id="17428" w:name="_ETM_Q2_634430"/>
      <w:bookmarkEnd w:id="17428"/>
      <w:r>
        <w:rPr>
          <w:rFonts w:hint="cs"/>
          <w:rtl/>
        </w:rPr>
        <w:t xml:space="preserve">מוסלמית </w:t>
      </w:r>
      <w:bookmarkStart w:id="17429" w:name="_ETM_Q2_635299"/>
      <w:bookmarkEnd w:id="17429"/>
      <w:r>
        <w:rPr>
          <w:rFonts w:hint="cs"/>
          <w:rtl/>
        </w:rPr>
        <w:t xml:space="preserve">שהסכימה </w:t>
      </w:r>
      <w:bookmarkStart w:id="17430" w:name="_ETM_Q2_635840"/>
      <w:bookmarkEnd w:id="17430"/>
      <w:r>
        <w:rPr>
          <w:rFonts w:hint="cs"/>
          <w:rtl/>
        </w:rPr>
        <w:t xml:space="preserve">להחביא </w:t>
      </w:r>
      <w:bookmarkStart w:id="17431" w:name="_ETM_Q2_636230"/>
      <w:bookmarkEnd w:id="17431"/>
      <w:r>
        <w:rPr>
          <w:rFonts w:hint="cs"/>
          <w:rtl/>
        </w:rPr>
        <w:t xml:space="preserve">אותם. </w:t>
      </w:r>
      <w:bookmarkStart w:id="17432" w:name="_ETM_Q2_637969"/>
      <w:bookmarkEnd w:id="17432"/>
      <w:r>
        <w:rPr>
          <w:rFonts w:hint="cs"/>
          <w:rtl/>
        </w:rPr>
        <w:t xml:space="preserve">אבל </w:t>
      </w:r>
      <w:bookmarkStart w:id="17433" w:name="_ETM_Q2_638239"/>
      <w:bookmarkEnd w:id="17433"/>
      <w:r>
        <w:rPr>
          <w:rFonts w:hint="cs"/>
          <w:rtl/>
        </w:rPr>
        <w:t xml:space="preserve">בגדאד </w:t>
      </w:r>
      <w:bookmarkStart w:id="17434" w:name="_ETM_Q2_638989"/>
      <w:bookmarkEnd w:id="17434"/>
      <w:r>
        <w:rPr>
          <w:rFonts w:hint="cs"/>
          <w:rtl/>
        </w:rPr>
        <w:t xml:space="preserve">כבר </w:t>
      </w:r>
      <w:bookmarkStart w:id="17435" w:name="_ETM_Q2_639230"/>
      <w:bookmarkEnd w:id="17435"/>
      <w:r>
        <w:rPr>
          <w:rFonts w:hint="cs"/>
          <w:rtl/>
        </w:rPr>
        <w:t xml:space="preserve">לא </w:t>
      </w:r>
      <w:bookmarkStart w:id="17436" w:name="_ETM_Q2_639379"/>
      <w:bookmarkEnd w:id="17436"/>
      <w:r>
        <w:rPr>
          <w:rFonts w:hint="cs"/>
          <w:rtl/>
        </w:rPr>
        <w:t xml:space="preserve">הייתה </w:t>
      </w:r>
      <w:bookmarkStart w:id="17437" w:name="_ETM_Q2_639650"/>
      <w:bookmarkEnd w:id="17437"/>
      <w:r>
        <w:rPr>
          <w:rFonts w:hint="cs"/>
          <w:rtl/>
        </w:rPr>
        <w:t xml:space="preserve">המקום </w:t>
      </w:r>
      <w:bookmarkStart w:id="17438" w:name="_ETM_Q2_640010"/>
      <w:bookmarkEnd w:id="17438"/>
      <w:r>
        <w:rPr>
          <w:rFonts w:hint="cs"/>
          <w:rtl/>
        </w:rPr>
        <w:t xml:space="preserve">שבו </w:t>
      </w:r>
      <w:bookmarkStart w:id="17439" w:name="_ETM_Q2_640280"/>
      <w:bookmarkEnd w:id="17439"/>
      <w:r>
        <w:rPr>
          <w:rFonts w:hint="cs"/>
          <w:rtl/>
        </w:rPr>
        <w:t xml:space="preserve">גדלה. </w:t>
      </w:r>
      <w:bookmarkStart w:id="17440" w:name="_ETM_Q2_641120"/>
      <w:bookmarkEnd w:id="17440"/>
      <w:r>
        <w:rPr>
          <w:rFonts w:hint="cs"/>
          <w:rtl/>
        </w:rPr>
        <w:t xml:space="preserve">העיר </w:t>
      </w:r>
      <w:bookmarkStart w:id="17441" w:name="_ETM_Q2_641420"/>
      <w:bookmarkEnd w:id="17441"/>
      <w:r>
        <w:rPr>
          <w:rFonts w:hint="cs"/>
          <w:rtl/>
        </w:rPr>
        <w:t xml:space="preserve">הייתה </w:t>
      </w:r>
      <w:bookmarkStart w:id="17442" w:name="_ETM_Q2_641719"/>
      <w:bookmarkEnd w:id="17442"/>
      <w:r>
        <w:rPr>
          <w:rFonts w:hint="cs"/>
          <w:rtl/>
        </w:rPr>
        <w:t xml:space="preserve">חבולה </w:t>
      </w:r>
      <w:bookmarkStart w:id="17443" w:name="_ETM_Q2_642230"/>
      <w:bookmarkStart w:id="17444" w:name="_ETM_Q2_642349"/>
      <w:bookmarkEnd w:id="17443"/>
      <w:bookmarkEnd w:id="17444"/>
      <w:r>
        <w:rPr>
          <w:rFonts w:hint="cs"/>
          <w:rtl/>
        </w:rPr>
        <w:t xml:space="preserve">ופצועה. </w:t>
      </w:r>
      <w:bookmarkStart w:id="17445" w:name="_ETM_Q2_643250"/>
      <w:bookmarkEnd w:id="17445"/>
      <w:r>
        <w:rPr>
          <w:rFonts w:hint="cs"/>
          <w:rtl/>
        </w:rPr>
        <w:t xml:space="preserve">היהודים </w:t>
      </w:r>
      <w:bookmarkStart w:id="17446" w:name="_ETM_Q2_643760"/>
      <w:bookmarkEnd w:id="17446"/>
      <w:r>
        <w:rPr>
          <w:rFonts w:hint="cs"/>
          <w:rtl/>
        </w:rPr>
        <w:t xml:space="preserve">לא </w:t>
      </w:r>
      <w:bookmarkStart w:id="17447" w:name="_ETM_Q2_643879"/>
      <w:bookmarkEnd w:id="17447"/>
      <w:r>
        <w:rPr>
          <w:rFonts w:hint="cs"/>
          <w:rtl/>
        </w:rPr>
        <w:t xml:space="preserve">יכלו </w:t>
      </w:r>
      <w:bookmarkStart w:id="17448" w:name="_ETM_Q2_644180"/>
      <w:bookmarkEnd w:id="17448"/>
      <w:r>
        <w:rPr>
          <w:rFonts w:hint="cs"/>
          <w:rtl/>
        </w:rPr>
        <w:t xml:space="preserve">להתגבר </w:t>
      </w:r>
      <w:bookmarkStart w:id="17449" w:name="_ETM_Q2_644690"/>
      <w:bookmarkEnd w:id="17449"/>
      <w:r>
        <w:rPr>
          <w:rFonts w:hint="cs"/>
          <w:rtl/>
        </w:rPr>
        <w:t xml:space="preserve">על </w:t>
      </w:r>
      <w:bookmarkStart w:id="17450" w:name="_ETM_Q2_644810"/>
      <w:bookmarkEnd w:id="17450"/>
      <w:r>
        <w:rPr>
          <w:rFonts w:hint="cs"/>
          <w:rtl/>
        </w:rPr>
        <w:t xml:space="preserve">הזוועות </w:t>
      </w:r>
      <w:bookmarkStart w:id="17451" w:name="_ETM_Q2_645230"/>
      <w:bookmarkEnd w:id="17451"/>
      <w:r>
        <w:rPr>
          <w:rFonts w:hint="cs"/>
          <w:rtl/>
        </w:rPr>
        <w:t xml:space="preserve">שעברו שם. </w:t>
      </w:r>
      <w:bookmarkStart w:id="17452" w:name="_ETM_Q2_647760"/>
      <w:bookmarkEnd w:id="17452"/>
      <w:r>
        <w:rPr>
          <w:rFonts w:hint="cs"/>
          <w:rtl/>
        </w:rPr>
        <w:t xml:space="preserve">אחרי </w:t>
      </w:r>
      <w:bookmarkStart w:id="17453" w:name="_ETM_Q2_648030"/>
      <w:bookmarkEnd w:id="17453"/>
      <w:r>
        <w:rPr>
          <w:rFonts w:hint="cs"/>
          <w:rtl/>
        </w:rPr>
        <w:t xml:space="preserve">כמה </w:t>
      </w:r>
      <w:bookmarkStart w:id="17454" w:name="_ETM_Q2_648330"/>
      <w:bookmarkEnd w:id="17454"/>
      <w:r>
        <w:rPr>
          <w:rFonts w:hint="cs"/>
          <w:rtl/>
        </w:rPr>
        <w:t xml:space="preserve">שנים </w:t>
      </w:r>
      <w:bookmarkStart w:id="17455" w:name="_ETM_Q2_649200"/>
      <w:bookmarkEnd w:id="17455"/>
      <w:proofErr w:type="spellStart"/>
      <w:r>
        <w:rPr>
          <w:rFonts w:hint="cs"/>
          <w:rtl/>
        </w:rPr>
        <w:t>צ'חלה</w:t>
      </w:r>
      <w:proofErr w:type="spellEnd"/>
      <w:r>
        <w:rPr>
          <w:rFonts w:hint="cs"/>
          <w:rtl/>
        </w:rPr>
        <w:t xml:space="preserve"> </w:t>
      </w:r>
      <w:bookmarkStart w:id="17456" w:name="_ETM_Q2_649620"/>
      <w:bookmarkEnd w:id="17456"/>
      <w:r>
        <w:rPr>
          <w:rFonts w:hint="cs"/>
          <w:rtl/>
        </w:rPr>
        <w:t xml:space="preserve">עלתה </w:t>
      </w:r>
      <w:bookmarkStart w:id="17457" w:name="_ETM_Q2_649860"/>
      <w:bookmarkEnd w:id="17457"/>
      <w:r>
        <w:rPr>
          <w:rFonts w:hint="cs"/>
          <w:rtl/>
        </w:rPr>
        <w:t xml:space="preserve">לארץ, </w:t>
      </w:r>
      <w:bookmarkStart w:id="17458" w:name="_ETM_Q2_650670"/>
      <w:bookmarkEnd w:id="17458"/>
      <w:r>
        <w:rPr>
          <w:rFonts w:hint="cs"/>
          <w:rtl/>
        </w:rPr>
        <w:t xml:space="preserve">הכירה </w:t>
      </w:r>
      <w:bookmarkStart w:id="17459" w:name="_ETM_Q2_651090"/>
      <w:bookmarkEnd w:id="17459"/>
      <w:r>
        <w:rPr>
          <w:rFonts w:hint="cs"/>
          <w:rtl/>
        </w:rPr>
        <w:t xml:space="preserve">את </w:t>
      </w:r>
      <w:bookmarkStart w:id="17460" w:name="_ETM_Q2_651150"/>
      <w:bookmarkEnd w:id="17460"/>
      <w:r>
        <w:rPr>
          <w:rFonts w:hint="cs"/>
          <w:rtl/>
        </w:rPr>
        <w:t xml:space="preserve">סבי </w:t>
      </w:r>
      <w:proofErr w:type="spellStart"/>
      <w:r>
        <w:rPr>
          <w:rFonts w:hint="cs"/>
          <w:rtl/>
        </w:rPr>
        <w:t>ג'מיל</w:t>
      </w:r>
      <w:proofErr w:type="spellEnd"/>
      <w:r>
        <w:rPr>
          <w:rFonts w:hint="cs"/>
          <w:rtl/>
        </w:rPr>
        <w:t xml:space="preserve"> </w:t>
      </w:r>
      <w:bookmarkStart w:id="17461" w:name="_ETM_Q2_651510"/>
      <w:bookmarkEnd w:id="17461"/>
      <w:r>
        <w:rPr>
          <w:rFonts w:hint="cs"/>
          <w:rtl/>
        </w:rPr>
        <w:t xml:space="preserve">עובדיה, </w:t>
      </w:r>
      <w:bookmarkStart w:id="17462" w:name="_ETM_Q44_718000"/>
      <w:bookmarkEnd w:id="17462"/>
      <w:r>
        <w:rPr>
          <w:rFonts w:hint="cs"/>
          <w:rtl/>
        </w:rPr>
        <w:t>זיכרונו לברכה,</w:t>
      </w:r>
      <w:bookmarkStart w:id="17463" w:name="_ETM_Q2_653494"/>
      <w:bookmarkStart w:id="17464" w:name="_ETM_Q2_653597"/>
      <w:bookmarkEnd w:id="17463"/>
      <w:bookmarkEnd w:id="17464"/>
      <w:r>
        <w:rPr>
          <w:rFonts w:hint="cs"/>
          <w:rtl/>
        </w:rPr>
        <w:t xml:space="preserve"> </w:t>
      </w:r>
      <w:bookmarkStart w:id="17465" w:name="_ETM_Q2_652580"/>
      <w:bookmarkEnd w:id="17465"/>
      <w:r>
        <w:rPr>
          <w:rFonts w:hint="cs"/>
          <w:rtl/>
        </w:rPr>
        <w:t xml:space="preserve">הם </w:t>
      </w:r>
      <w:bookmarkStart w:id="17466" w:name="_ETM_Q2_652760"/>
      <w:bookmarkEnd w:id="17466"/>
      <w:r>
        <w:rPr>
          <w:rFonts w:hint="cs"/>
          <w:rtl/>
        </w:rPr>
        <w:t xml:space="preserve">התחתנו, </w:t>
      </w:r>
      <w:bookmarkStart w:id="17467" w:name="_ETM_Q2_653690"/>
      <w:bookmarkEnd w:id="17467"/>
      <w:r>
        <w:rPr>
          <w:rFonts w:hint="cs"/>
          <w:rtl/>
        </w:rPr>
        <w:t xml:space="preserve">התיישבו </w:t>
      </w:r>
      <w:bookmarkStart w:id="17468" w:name="_ETM_Q2_654170"/>
      <w:bookmarkEnd w:id="17468"/>
      <w:r>
        <w:rPr>
          <w:rFonts w:hint="cs"/>
          <w:rtl/>
        </w:rPr>
        <w:t xml:space="preserve">בעפולה </w:t>
      </w:r>
      <w:bookmarkStart w:id="17469" w:name="_ETM_Q2_655010"/>
      <w:bookmarkEnd w:id="17469"/>
      <w:r>
        <w:rPr>
          <w:rFonts w:hint="cs"/>
          <w:rtl/>
        </w:rPr>
        <w:t xml:space="preserve">והקימו </w:t>
      </w:r>
      <w:bookmarkStart w:id="17470" w:name="_ETM_Q2_655459"/>
      <w:bookmarkEnd w:id="17470"/>
      <w:r>
        <w:rPr>
          <w:rFonts w:hint="cs"/>
          <w:rtl/>
        </w:rPr>
        <w:t xml:space="preserve">משפחה. </w:t>
      </w:r>
      <w:bookmarkStart w:id="17471" w:name="_ETM_Q2_656870"/>
      <w:bookmarkEnd w:id="17471"/>
      <w:r>
        <w:rPr>
          <w:rFonts w:hint="cs"/>
          <w:rtl/>
        </w:rPr>
        <w:t xml:space="preserve">נולדו </w:t>
      </w:r>
      <w:bookmarkStart w:id="17472" w:name="_ETM_Q2_657170"/>
      <w:bookmarkEnd w:id="17472"/>
      <w:r>
        <w:rPr>
          <w:rFonts w:hint="cs"/>
          <w:rtl/>
        </w:rPr>
        <w:t xml:space="preserve">להם </w:t>
      </w:r>
      <w:bookmarkStart w:id="17473" w:name="_ETM_Q2_657350"/>
      <w:bookmarkEnd w:id="17473"/>
      <w:r>
        <w:rPr>
          <w:rFonts w:hint="cs"/>
          <w:rtl/>
        </w:rPr>
        <w:t xml:space="preserve">שמונה ילדים, </w:t>
      </w:r>
      <w:bookmarkStart w:id="17474" w:name="_ETM_Q2_658490"/>
      <w:bookmarkStart w:id="17475" w:name="_ETM_Q2_662680"/>
      <w:bookmarkEnd w:id="17474"/>
      <w:bookmarkEnd w:id="17475"/>
      <w:r>
        <w:rPr>
          <w:rFonts w:hint="cs"/>
          <w:rtl/>
        </w:rPr>
        <w:t xml:space="preserve">ועשרות נכדים, בלי עין הרע. </w:t>
      </w:r>
      <w:bookmarkStart w:id="17476" w:name="_ETM_Q2_662520"/>
      <w:bookmarkStart w:id="17477" w:name="_ETM_Q2_662633"/>
      <w:bookmarkStart w:id="17478" w:name="_ETM_Q2_663176"/>
      <w:bookmarkStart w:id="17479" w:name="_ETM_Q2_663294"/>
      <w:bookmarkEnd w:id="17476"/>
      <w:bookmarkEnd w:id="17477"/>
      <w:bookmarkEnd w:id="17478"/>
      <w:bookmarkEnd w:id="17479"/>
      <w:proofErr w:type="spellStart"/>
      <w:r>
        <w:rPr>
          <w:rFonts w:hint="cs"/>
          <w:rtl/>
        </w:rPr>
        <w:t>צ'חלה</w:t>
      </w:r>
      <w:proofErr w:type="spellEnd"/>
      <w:r>
        <w:rPr>
          <w:rFonts w:hint="cs"/>
          <w:rtl/>
        </w:rPr>
        <w:t xml:space="preserve"> </w:t>
      </w:r>
      <w:bookmarkStart w:id="17480" w:name="_ETM_Q2_663370"/>
      <w:bookmarkEnd w:id="17480"/>
      <w:r>
        <w:rPr>
          <w:rFonts w:hint="cs"/>
          <w:rtl/>
        </w:rPr>
        <w:t xml:space="preserve">היא </w:t>
      </w:r>
      <w:bookmarkStart w:id="17481" w:name="_ETM_Q2_663490"/>
      <w:bookmarkEnd w:id="17481"/>
      <w:r>
        <w:rPr>
          <w:rFonts w:hint="cs"/>
          <w:rtl/>
        </w:rPr>
        <w:t xml:space="preserve">סבתא </w:t>
      </w:r>
      <w:bookmarkStart w:id="17482" w:name="_ETM_Q2_663819"/>
      <w:bookmarkEnd w:id="17482"/>
      <w:r>
        <w:rPr>
          <w:rFonts w:hint="cs"/>
          <w:rtl/>
        </w:rPr>
        <w:t xml:space="preserve">שלי. </w:t>
      </w:r>
      <w:bookmarkStart w:id="17483" w:name="_ETM_Q2_664750"/>
      <w:bookmarkEnd w:id="17483"/>
      <w:r>
        <w:rPr>
          <w:rFonts w:hint="cs"/>
          <w:rtl/>
        </w:rPr>
        <w:t xml:space="preserve">את </w:t>
      </w:r>
      <w:bookmarkStart w:id="17484" w:name="_ETM_Q2_664930"/>
      <w:bookmarkEnd w:id="17484"/>
      <w:r>
        <w:rPr>
          <w:rFonts w:hint="cs"/>
          <w:rtl/>
        </w:rPr>
        <w:t xml:space="preserve">הסיפורים </w:t>
      </w:r>
      <w:bookmarkStart w:id="17485" w:name="_ETM_Q2_665530"/>
      <w:bookmarkEnd w:id="17485"/>
      <w:r>
        <w:rPr>
          <w:rFonts w:hint="cs"/>
          <w:rtl/>
        </w:rPr>
        <w:t xml:space="preserve">האלה </w:t>
      </w:r>
      <w:bookmarkStart w:id="17486" w:name="_ETM_Q2_665770"/>
      <w:bookmarkEnd w:id="17486"/>
      <w:r>
        <w:rPr>
          <w:rFonts w:hint="cs"/>
          <w:rtl/>
        </w:rPr>
        <w:t xml:space="preserve">שמעתי </w:t>
      </w:r>
      <w:bookmarkStart w:id="17487" w:name="_ETM_Q2_666160"/>
      <w:bookmarkEnd w:id="17487"/>
      <w:r>
        <w:rPr>
          <w:rFonts w:hint="cs"/>
          <w:rtl/>
        </w:rPr>
        <w:t xml:space="preserve">בילדות </w:t>
      </w:r>
      <w:bookmarkStart w:id="17488" w:name="_ETM_Q2_666580"/>
      <w:bookmarkEnd w:id="17488"/>
      <w:r>
        <w:rPr>
          <w:rFonts w:hint="cs"/>
          <w:rtl/>
        </w:rPr>
        <w:t xml:space="preserve">שלי. </w:t>
      </w:r>
      <w:bookmarkStart w:id="17489" w:name="_ETM_Q2_667580"/>
      <w:bookmarkEnd w:id="17489"/>
      <w:r>
        <w:rPr>
          <w:rFonts w:hint="cs"/>
          <w:rtl/>
        </w:rPr>
        <w:t xml:space="preserve">שמעתי </w:t>
      </w:r>
      <w:bookmarkStart w:id="17490" w:name="_ETM_Q2_668030"/>
      <w:bookmarkEnd w:id="17490"/>
      <w:r>
        <w:rPr>
          <w:rFonts w:hint="cs"/>
          <w:rtl/>
        </w:rPr>
        <w:t xml:space="preserve">את </w:t>
      </w:r>
      <w:bookmarkStart w:id="17491" w:name="_ETM_Q2_668150"/>
      <w:bookmarkEnd w:id="17491"/>
      <w:r>
        <w:rPr>
          <w:rFonts w:hint="cs"/>
          <w:rtl/>
        </w:rPr>
        <w:t xml:space="preserve">הכאב </w:t>
      </w:r>
      <w:bookmarkStart w:id="17492" w:name="_ETM_Q2_668630"/>
      <w:bookmarkEnd w:id="17492"/>
      <w:r>
        <w:rPr>
          <w:rFonts w:hint="cs"/>
          <w:rtl/>
        </w:rPr>
        <w:t xml:space="preserve">של </w:t>
      </w:r>
      <w:bookmarkStart w:id="17493" w:name="_ETM_Q2_668810"/>
      <w:bookmarkEnd w:id="17493"/>
      <w:r>
        <w:rPr>
          <w:rFonts w:hint="cs"/>
          <w:rtl/>
        </w:rPr>
        <w:t xml:space="preserve">מה </w:t>
      </w:r>
      <w:bookmarkStart w:id="17494" w:name="_ETM_Q2_668960"/>
      <w:bookmarkEnd w:id="17494"/>
      <w:r>
        <w:rPr>
          <w:rFonts w:hint="cs"/>
          <w:rtl/>
        </w:rPr>
        <w:t xml:space="preserve">שהיא </w:t>
      </w:r>
      <w:bookmarkStart w:id="17495" w:name="_ETM_Q2_669170"/>
      <w:bookmarkEnd w:id="17495"/>
      <w:r>
        <w:rPr>
          <w:rFonts w:hint="cs"/>
          <w:rtl/>
        </w:rPr>
        <w:t xml:space="preserve">עברה, </w:t>
      </w:r>
      <w:bookmarkStart w:id="17496" w:name="_ETM_Q2_670120"/>
      <w:bookmarkEnd w:id="17496"/>
      <w:r>
        <w:rPr>
          <w:rFonts w:hint="cs"/>
          <w:rtl/>
        </w:rPr>
        <w:t xml:space="preserve">שלעולם </w:t>
      </w:r>
      <w:bookmarkStart w:id="17497" w:name="_ETM_Q2_671470"/>
      <w:bookmarkEnd w:id="17497"/>
      <w:r>
        <w:rPr>
          <w:rFonts w:hint="cs"/>
          <w:rtl/>
        </w:rPr>
        <w:t xml:space="preserve">לא </w:t>
      </w:r>
      <w:bookmarkStart w:id="17498" w:name="_ETM_Q2_672000"/>
      <w:bookmarkEnd w:id="17498"/>
      <w:r>
        <w:rPr>
          <w:rFonts w:hint="cs"/>
          <w:rtl/>
        </w:rPr>
        <w:t xml:space="preserve">עזב </w:t>
      </w:r>
      <w:bookmarkStart w:id="17499" w:name="_ETM_Q2_672150"/>
      <w:bookmarkEnd w:id="17499"/>
      <w:r>
        <w:rPr>
          <w:rFonts w:hint="cs"/>
          <w:rtl/>
        </w:rPr>
        <w:t xml:space="preserve">אותה. </w:t>
      </w:r>
      <w:bookmarkStart w:id="17500" w:name="_ETM_Q2_673680"/>
      <w:bookmarkEnd w:id="17500"/>
    </w:p>
    <w:p w:rsidR="00CF35E1" w:rsidRDefault="00CF35E1" w:rsidP="003258F0">
      <w:pPr>
        <w:ind w:firstLine="0"/>
        <w:rPr>
          <w:rtl/>
          <w:lang w:eastAsia="he-IL"/>
        </w:rPr>
      </w:pPr>
    </w:p>
    <w:p w:rsidR="00CF35E1" w:rsidRDefault="00CF35E1" w:rsidP="00487752">
      <w:pPr>
        <w:rPr>
          <w:rtl/>
        </w:rPr>
      </w:pPr>
      <w:bookmarkStart w:id="17501" w:name="TOR_Q45"/>
      <w:bookmarkEnd w:id="17501"/>
      <w:r>
        <w:rPr>
          <w:rFonts w:hint="cs"/>
          <w:rtl/>
        </w:rPr>
        <w:t xml:space="preserve">סבתא שלי לא לבד. חיים היום במדינת ישראל פחות מ-20,000 יהודים ניצולי פרעות הפרהוד, שגם אצלם הפצע מעולם לא הגליד, הם זוכרים את הכול. העיראקים לא ביקשו לעצמם הרבה בארץ, אך את ההכרה על הסבל שהם עברו ועל הקשיים שליוו אותם טרם עלייתם לארץ </w:t>
      </w:r>
      <w:r>
        <w:rPr>
          <w:rFonts w:hint="eastAsia"/>
          <w:rtl/>
        </w:rPr>
        <w:t xml:space="preserve">– </w:t>
      </w:r>
      <w:r>
        <w:rPr>
          <w:rFonts w:hint="cs"/>
          <w:rtl/>
        </w:rPr>
        <w:t xml:space="preserve">לקחתי על עצמי לספר. זוהי חובתנו, על מנת שנזכור שהשואה הנאצית הגיעה גם לעיראק והכאב ממנה נצרב בדנ"א של עולי עיראק וגם של דור ההמשך. </w:t>
      </w:r>
    </w:p>
    <w:p w:rsidR="00CF35E1" w:rsidRDefault="00CF35E1" w:rsidP="003258F0">
      <w:pPr>
        <w:rPr>
          <w:rtl/>
        </w:rPr>
      </w:pPr>
    </w:p>
    <w:p w:rsidR="00CF35E1" w:rsidRDefault="00CF35E1" w:rsidP="003258F0">
      <w:pPr>
        <w:rPr>
          <w:rtl/>
        </w:rPr>
      </w:pPr>
      <w:r>
        <w:rPr>
          <w:rFonts w:hint="cs"/>
          <w:rtl/>
        </w:rPr>
        <w:t xml:space="preserve">ההצעה שלפניכם קובעת יום ציון לאירועי הפרהוד, קיום ישיבה ממלכתית בכנסת בכל שנה, לימוד הנושא במוסדות החינוך ואפשרות לטקס ממלכתי. </w:t>
      </w:r>
      <w:r>
        <w:rPr>
          <w:rtl/>
        </w:rPr>
        <w:t xml:space="preserve">תפקידנו </w:t>
      </w:r>
      <w:bookmarkStart w:id="17502" w:name="_ETM_Q45_181839"/>
      <w:bookmarkEnd w:id="17502"/>
      <w:r>
        <w:rPr>
          <w:rtl/>
        </w:rPr>
        <w:t xml:space="preserve">להנחיל </w:t>
      </w:r>
      <w:bookmarkStart w:id="17503" w:name="_ETM_Q45_182649"/>
      <w:bookmarkEnd w:id="17503"/>
      <w:r>
        <w:rPr>
          <w:rtl/>
        </w:rPr>
        <w:t xml:space="preserve">לדורות </w:t>
      </w:r>
      <w:bookmarkStart w:id="17504" w:name="_ETM_Q45_183159"/>
      <w:bookmarkEnd w:id="17504"/>
      <w:r>
        <w:rPr>
          <w:rtl/>
        </w:rPr>
        <w:t xml:space="preserve">הבאים </w:t>
      </w:r>
      <w:bookmarkStart w:id="17505" w:name="_ETM_Q45_183490"/>
      <w:bookmarkEnd w:id="17505"/>
      <w:r>
        <w:rPr>
          <w:rtl/>
        </w:rPr>
        <w:t xml:space="preserve">את </w:t>
      </w:r>
      <w:bookmarkStart w:id="17506" w:name="_ETM_Q45_183639"/>
      <w:bookmarkEnd w:id="17506"/>
      <w:r>
        <w:rPr>
          <w:rtl/>
        </w:rPr>
        <w:t>העבר</w:t>
      </w:r>
      <w:r>
        <w:rPr>
          <w:rFonts w:hint="cs"/>
          <w:rtl/>
        </w:rPr>
        <w:t>,</w:t>
      </w:r>
      <w:r>
        <w:rPr>
          <w:rtl/>
        </w:rPr>
        <w:t xml:space="preserve"> </w:t>
      </w:r>
      <w:bookmarkStart w:id="17507" w:name="_ETM_Q45_184569"/>
      <w:bookmarkEnd w:id="17507"/>
      <w:r>
        <w:rPr>
          <w:rtl/>
        </w:rPr>
        <w:t xml:space="preserve">את </w:t>
      </w:r>
      <w:bookmarkStart w:id="17508" w:name="_ETM_Q45_184750"/>
      <w:bookmarkEnd w:id="17508"/>
      <w:r>
        <w:rPr>
          <w:rtl/>
        </w:rPr>
        <w:t xml:space="preserve">מה </w:t>
      </w:r>
      <w:bookmarkStart w:id="17509" w:name="_ETM_Q45_184930"/>
      <w:bookmarkEnd w:id="17509"/>
      <w:r>
        <w:rPr>
          <w:rtl/>
        </w:rPr>
        <w:t xml:space="preserve">שהסבים </w:t>
      </w:r>
      <w:bookmarkStart w:id="17510" w:name="_ETM_Q45_185470"/>
      <w:bookmarkEnd w:id="17510"/>
      <w:r>
        <w:rPr>
          <w:rtl/>
        </w:rPr>
        <w:t xml:space="preserve">והסבתות </w:t>
      </w:r>
      <w:bookmarkStart w:id="17511" w:name="_ETM_Q45_186009"/>
      <w:bookmarkEnd w:id="17511"/>
      <w:r>
        <w:rPr>
          <w:rtl/>
        </w:rPr>
        <w:t xml:space="preserve">שלהם </w:t>
      </w:r>
      <w:bookmarkStart w:id="17512" w:name="_ETM_Q45_186490"/>
      <w:bookmarkEnd w:id="17512"/>
      <w:r>
        <w:rPr>
          <w:rtl/>
        </w:rPr>
        <w:t xml:space="preserve">עברו </w:t>
      </w:r>
      <w:bookmarkStart w:id="17513" w:name="_ETM_Q45_186790"/>
      <w:bookmarkEnd w:id="17513"/>
      <w:r>
        <w:rPr>
          <w:rtl/>
        </w:rPr>
        <w:t xml:space="preserve">בתפוצות </w:t>
      </w:r>
      <w:bookmarkStart w:id="17514" w:name="_ETM_Q45_187750"/>
      <w:bookmarkEnd w:id="17514"/>
      <w:r>
        <w:rPr>
          <w:rtl/>
        </w:rPr>
        <w:t xml:space="preserve">עד </w:t>
      </w:r>
      <w:bookmarkStart w:id="17515" w:name="_ETM_Q45_187930"/>
      <w:bookmarkEnd w:id="17515"/>
      <w:r>
        <w:rPr>
          <w:rtl/>
        </w:rPr>
        <w:t xml:space="preserve">שקמה </w:t>
      </w:r>
      <w:bookmarkStart w:id="17516" w:name="_ETM_Q45_188440"/>
      <w:bookmarkEnd w:id="17516"/>
      <w:r>
        <w:rPr>
          <w:rtl/>
        </w:rPr>
        <w:t xml:space="preserve">המדינה </w:t>
      </w:r>
      <w:bookmarkStart w:id="17517" w:name="_ETM_Q45_188980"/>
      <w:bookmarkEnd w:id="17517"/>
      <w:r>
        <w:rPr>
          <w:rtl/>
        </w:rPr>
        <w:t>הזו</w:t>
      </w:r>
      <w:r>
        <w:rPr>
          <w:rFonts w:hint="cs"/>
          <w:rtl/>
        </w:rPr>
        <w:t>,</w:t>
      </w:r>
      <w:r>
        <w:rPr>
          <w:rtl/>
        </w:rPr>
        <w:t xml:space="preserve"> </w:t>
      </w:r>
      <w:bookmarkStart w:id="17518" w:name="_ETM_Q45_189530"/>
      <w:bookmarkEnd w:id="17518"/>
      <w:r>
        <w:rPr>
          <w:rtl/>
        </w:rPr>
        <w:t xml:space="preserve">מדינת </w:t>
      </w:r>
      <w:bookmarkStart w:id="17519" w:name="_ETM_Q45_190010"/>
      <w:bookmarkEnd w:id="17519"/>
      <w:r>
        <w:rPr>
          <w:rtl/>
        </w:rPr>
        <w:t>ישראל</w:t>
      </w:r>
      <w:r>
        <w:rPr>
          <w:rFonts w:hint="cs"/>
          <w:rtl/>
        </w:rPr>
        <w:t>,</w:t>
      </w:r>
      <w:r>
        <w:rPr>
          <w:rtl/>
        </w:rPr>
        <w:t xml:space="preserve"> </w:t>
      </w:r>
      <w:bookmarkStart w:id="17520" w:name="_ETM_Q45_190910"/>
      <w:bookmarkEnd w:id="17520"/>
      <w:r>
        <w:rPr>
          <w:rtl/>
        </w:rPr>
        <w:t xml:space="preserve">מדינת </w:t>
      </w:r>
      <w:bookmarkStart w:id="17521" w:name="_ETM_Q45_191630"/>
      <w:bookmarkEnd w:id="17521"/>
      <w:r>
        <w:rPr>
          <w:rtl/>
        </w:rPr>
        <w:t xml:space="preserve">העם </w:t>
      </w:r>
      <w:bookmarkStart w:id="17522" w:name="_ETM_Q45_191960"/>
      <w:bookmarkEnd w:id="17522"/>
      <w:r>
        <w:rPr>
          <w:rtl/>
        </w:rPr>
        <w:t>היהודי</w:t>
      </w:r>
      <w:r>
        <w:rPr>
          <w:rFonts w:hint="cs"/>
          <w:rtl/>
        </w:rPr>
        <w:t>.</w:t>
      </w:r>
    </w:p>
    <w:p w:rsidR="00CF35E1" w:rsidRDefault="00CF35E1" w:rsidP="003258F0">
      <w:pPr>
        <w:rPr>
          <w:rtl/>
        </w:rPr>
      </w:pPr>
    </w:p>
    <w:p w:rsidR="00CF35E1" w:rsidRDefault="00CF35E1" w:rsidP="003258F0">
      <w:pPr>
        <w:rPr>
          <w:rtl/>
        </w:rPr>
      </w:pPr>
      <w:bookmarkStart w:id="17523" w:name="_ETM_Q45_192000"/>
      <w:bookmarkStart w:id="17524" w:name="_ETM_Q45_193000"/>
      <w:bookmarkEnd w:id="17523"/>
      <w:bookmarkEnd w:id="17524"/>
      <w:r>
        <w:rPr>
          <w:rtl/>
        </w:rPr>
        <w:t xml:space="preserve">עלינו </w:t>
      </w:r>
      <w:bookmarkStart w:id="17525" w:name="_ETM_Q45_193509"/>
      <w:bookmarkEnd w:id="17525"/>
      <w:r>
        <w:rPr>
          <w:rtl/>
        </w:rPr>
        <w:t>לזכור</w:t>
      </w:r>
      <w:r>
        <w:rPr>
          <w:rFonts w:hint="cs"/>
          <w:rtl/>
        </w:rPr>
        <w:t>.</w:t>
      </w:r>
      <w:r>
        <w:rPr>
          <w:rtl/>
        </w:rPr>
        <w:t xml:space="preserve"> </w:t>
      </w:r>
      <w:bookmarkStart w:id="17526" w:name="_ETM_Q45_195049"/>
      <w:bookmarkEnd w:id="17526"/>
      <w:r>
        <w:rPr>
          <w:rtl/>
        </w:rPr>
        <w:t xml:space="preserve">עלינו </w:t>
      </w:r>
      <w:bookmarkStart w:id="17527" w:name="_ETM_Q45_195440"/>
      <w:bookmarkEnd w:id="17527"/>
      <w:r>
        <w:rPr>
          <w:rtl/>
        </w:rPr>
        <w:t xml:space="preserve">לזכור </w:t>
      </w:r>
      <w:bookmarkStart w:id="17528" w:name="_ETM_Q45_195919"/>
      <w:bookmarkEnd w:id="17528"/>
      <w:r>
        <w:rPr>
          <w:rtl/>
        </w:rPr>
        <w:t xml:space="preserve">כי </w:t>
      </w:r>
      <w:bookmarkStart w:id="17529" w:name="_ETM_Q45_196039"/>
      <w:bookmarkEnd w:id="17529"/>
      <w:r>
        <w:rPr>
          <w:rtl/>
        </w:rPr>
        <w:t xml:space="preserve">ההיסטוריה </w:t>
      </w:r>
      <w:bookmarkStart w:id="17530" w:name="_ETM_Q45_196550"/>
      <w:bookmarkEnd w:id="17530"/>
      <w:r>
        <w:rPr>
          <w:rtl/>
        </w:rPr>
        <w:t>חוזרת</w:t>
      </w:r>
      <w:r>
        <w:rPr>
          <w:rFonts w:hint="cs"/>
          <w:rtl/>
        </w:rPr>
        <w:t>,</w:t>
      </w:r>
      <w:r>
        <w:rPr>
          <w:rtl/>
        </w:rPr>
        <w:t xml:space="preserve"> </w:t>
      </w:r>
      <w:bookmarkStart w:id="17531" w:name="_ETM_Q45_197529"/>
      <w:bookmarkEnd w:id="17531"/>
      <w:r>
        <w:rPr>
          <w:rtl/>
        </w:rPr>
        <w:t xml:space="preserve">ועכשיו </w:t>
      </w:r>
      <w:bookmarkStart w:id="17532" w:name="_ETM_Q45_198520"/>
      <w:bookmarkEnd w:id="17532"/>
      <w:r>
        <w:rPr>
          <w:rtl/>
        </w:rPr>
        <w:t xml:space="preserve">נאצים </w:t>
      </w:r>
      <w:bookmarkStart w:id="17533" w:name="_ETM_Q45_198970"/>
      <w:bookmarkEnd w:id="17533"/>
      <w:r>
        <w:rPr>
          <w:rtl/>
        </w:rPr>
        <w:t xml:space="preserve">אחרים </w:t>
      </w:r>
      <w:bookmarkStart w:id="17534" w:name="_ETM_Q45_199480"/>
      <w:bookmarkEnd w:id="17534"/>
      <w:r>
        <w:rPr>
          <w:rtl/>
        </w:rPr>
        <w:t xml:space="preserve">בגבול </w:t>
      </w:r>
      <w:bookmarkStart w:id="17535" w:name="_ETM_Q45_199840"/>
      <w:bookmarkEnd w:id="17535"/>
      <w:r>
        <w:rPr>
          <w:rtl/>
        </w:rPr>
        <w:t xml:space="preserve">הדרום </w:t>
      </w:r>
      <w:bookmarkStart w:id="17536" w:name="_ETM_Q45_200320"/>
      <w:bookmarkEnd w:id="17536"/>
      <w:r>
        <w:rPr>
          <w:rFonts w:hint="cs"/>
          <w:rtl/>
        </w:rPr>
        <w:t>ו</w:t>
      </w:r>
      <w:r>
        <w:rPr>
          <w:rtl/>
        </w:rPr>
        <w:t xml:space="preserve">בגבול </w:t>
      </w:r>
      <w:bookmarkStart w:id="17537" w:name="_ETM_Q45_200680"/>
      <w:bookmarkEnd w:id="17537"/>
      <w:r>
        <w:rPr>
          <w:rtl/>
        </w:rPr>
        <w:t xml:space="preserve">הצפון </w:t>
      </w:r>
      <w:bookmarkStart w:id="17538" w:name="_ETM_Q45_201489"/>
      <w:bookmarkEnd w:id="17538"/>
      <w:r>
        <w:rPr>
          <w:rtl/>
        </w:rPr>
        <w:t xml:space="preserve">רוצים </w:t>
      </w:r>
      <w:bookmarkStart w:id="17539" w:name="_ETM_Q45_201910"/>
      <w:bookmarkEnd w:id="17539"/>
      <w:r>
        <w:rPr>
          <w:rtl/>
        </w:rPr>
        <w:t>להשמיד</w:t>
      </w:r>
      <w:r>
        <w:rPr>
          <w:rFonts w:hint="cs"/>
          <w:rtl/>
        </w:rPr>
        <w:t>נו,</w:t>
      </w:r>
      <w:bookmarkStart w:id="17540" w:name="_ETM_Q45_202360"/>
      <w:bookmarkEnd w:id="17540"/>
      <w:r>
        <w:rPr>
          <w:rtl/>
        </w:rPr>
        <w:t xml:space="preserve"> </w:t>
      </w:r>
      <w:bookmarkStart w:id="17541" w:name="_ETM_Q45_203099"/>
      <w:bookmarkEnd w:id="17541"/>
      <w:r>
        <w:rPr>
          <w:rtl/>
        </w:rPr>
        <w:t xml:space="preserve">נאצים </w:t>
      </w:r>
      <w:bookmarkStart w:id="17542" w:name="_ETM_Q45_203640"/>
      <w:bookmarkEnd w:id="17542"/>
      <w:r>
        <w:rPr>
          <w:rtl/>
        </w:rPr>
        <w:t xml:space="preserve">אחרים </w:t>
      </w:r>
      <w:bookmarkStart w:id="17543" w:name="_ETM_Q45_204210"/>
      <w:bookmarkEnd w:id="17543"/>
      <w:r>
        <w:rPr>
          <w:rtl/>
        </w:rPr>
        <w:t>רצחו</w:t>
      </w:r>
      <w:r>
        <w:rPr>
          <w:rFonts w:hint="cs"/>
          <w:rtl/>
        </w:rPr>
        <w:t>,</w:t>
      </w:r>
      <w:r>
        <w:rPr>
          <w:rtl/>
        </w:rPr>
        <w:t xml:space="preserve"> </w:t>
      </w:r>
      <w:bookmarkStart w:id="17544" w:name="_ETM_Q45_204810"/>
      <w:bookmarkEnd w:id="17544"/>
      <w:r>
        <w:rPr>
          <w:rtl/>
        </w:rPr>
        <w:t xml:space="preserve">אנסו </w:t>
      </w:r>
      <w:bookmarkStart w:id="17545" w:name="_ETM_Q45_205590"/>
      <w:bookmarkEnd w:id="17545"/>
      <w:r>
        <w:rPr>
          <w:rtl/>
        </w:rPr>
        <w:t xml:space="preserve">ושרפו </w:t>
      </w:r>
      <w:bookmarkStart w:id="17546" w:name="_ETM_Q45_206160"/>
      <w:bookmarkEnd w:id="17546"/>
      <w:r>
        <w:rPr>
          <w:rtl/>
        </w:rPr>
        <w:t xml:space="preserve">את </w:t>
      </w:r>
      <w:bookmarkStart w:id="17547" w:name="_ETM_Q45_206280"/>
      <w:bookmarkEnd w:id="17547"/>
      <w:r>
        <w:rPr>
          <w:rtl/>
        </w:rPr>
        <w:t xml:space="preserve">אחינו </w:t>
      </w:r>
      <w:bookmarkStart w:id="17548" w:name="_ETM_Q45_206610"/>
      <w:bookmarkEnd w:id="17548"/>
      <w:r>
        <w:rPr>
          <w:rtl/>
        </w:rPr>
        <w:t>ואחיותינו</w:t>
      </w:r>
      <w:r>
        <w:rPr>
          <w:rFonts w:hint="cs"/>
          <w:rtl/>
        </w:rPr>
        <w:t>.</w:t>
      </w:r>
      <w:r>
        <w:rPr>
          <w:rtl/>
        </w:rPr>
        <w:t xml:space="preserve"> </w:t>
      </w:r>
      <w:bookmarkStart w:id="17549" w:name="_ETM_Q45_207999"/>
      <w:bookmarkEnd w:id="17549"/>
      <w:r>
        <w:rPr>
          <w:rtl/>
        </w:rPr>
        <w:t xml:space="preserve">אסור </w:t>
      </w:r>
      <w:bookmarkStart w:id="17550" w:name="_ETM_Q45_208480"/>
      <w:bookmarkEnd w:id="17550"/>
      <w:r>
        <w:rPr>
          <w:rtl/>
        </w:rPr>
        <w:t xml:space="preserve">לנו </w:t>
      </w:r>
      <w:bookmarkStart w:id="17551" w:name="_ETM_Q45_208689"/>
      <w:bookmarkEnd w:id="17551"/>
      <w:r>
        <w:rPr>
          <w:rtl/>
        </w:rPr>
        <w:t>לשכוח</w:t>
      </w:r>
      <w:r>
        <w:rPr>
          <w:rFonts w:hint="cs"/>
          <w:rtl/>
        </w:rPr>
        <w:t>.</w:t>
      </w:r>
      <w:r>
        <w:rPr>
          <w:rtl/>
        </w:rPr>
        <w:t xml:space="preserve"> </w:t>
      </w:r>
      <w:bookmarkStart w:id="17552" w:name="_ETM_Q45_210020"/>
      <w:bookmarkEnd w:id="17552"/>
      <w:r>
        <w:rPr>
          <w:rtl/>
        </w:rPr>
        <w:t xml:space="preserve">עלינו </w:t>
      </w:r>
      <w:bookmarkStart w:id="17553" w:name="_ETM_Q45_210410"/>
      <w:bookmarkEnd w:id="17553"/>
      <w:r>
        <w:rPr>
          <w:rtl/>
        </w:rPr>
        <w:t xml:space="preserve">לזכור </w:t>
      </w:r>
      <w:bookmarkStart w:id="17554" w:name="_ETM_Q45_210860"/>
      <w:bookmarkEnd w:id="17554"/>
      <w:r>
        <w:rPr>
          <w:rtl/>
        </w:rPr>
        <w:t xml:space="preserve">תמיד </w:t>
      </w:r>
      <w:bookmarkStart w:id="17555" w:name="_ETM_Q45_211610"/>
      <w:bookmarkEnd w:id="17555"/>
      <w:r>
        <w:rPr>
          <w:rtl/>
        </w:rPr>
        <w:t xml:space="preserve">למה </w:t>
      </w:r>
      <w:bookmarkStart w:id="17556" w:name="_ETM_Q45_212090"/>
      <w:bookmarkEnd w:id="17556"/>
      <w:r>
        <w:rPr>
          <w:rtl/>
        </w:rPr>
        <w:t xml:space="preserve">אנחנו </w:t>
      </w:r>
      <w:bookmarkStart w:id="17557" w:name="_ETM_Q45_212450"/>
      <w:bookmarkEnd w:id="17557"/>
      <w:r>
        <w:rPr>
          <w:rtl/>
        </w:rPr>
        <w:t>פה</w:t>
      </w:r>
      <w:r>
        <w:rPr>
          <w:rFonts w:hint="cs"/>
          <w:rtl/>
        </w:rPr>
        <w:t>.</w:t>
      </w:r>
      <w:r>
        <w:rPr>
          <w:rtl/>
        </w:rPr>
        <w:t xml:space="preserve"> </w:t>
      </w:r>
      <w:bookmarkStart w:id="17558" w:name="_ETM_Q45_213589"/>
      <w:bookmarkEnd w:id="17558"/>
      <w:r>
        <w:rPr>
          <w:rtl/>
        </w:rPr>
        <w:t xml:space="preserve">זו </w:t>
      </w:r>
      <w:bookmarkStart w:id="17559" w:name="_ETM_Q45_213890"/>
      <w:bookmarkEnd w:id="17559"/>
      <w:r>
        <w:rPr>
          <w:rtl/>
        </w:rPr>
        <w:t>ארצנו</w:t>
      </w:r>
      <w:r>
        <w:rPr>
          <w:rFonts w:hint="cs"/>
          <w:rtl/>
        </w:rPr>
        <w:t>,</w:t>
      </w:r>
      <w:r>
        <w:rPr>
          <w:rtl/>
        </w:rPr>
        <w:t xml:space="preserve"> </w:t>
      </w:r>
      <w:bookmarkStart w:id="17560" w:name="_ETM_Q45_214760"/>
      <w:bookmarkEnd w:id="17560"/>
      <w:r>
        <w:rPr>
          <w:rtl/>
        </w:rPr>
        <w:t xml:space="preserve">זו </w:t>
      </w:r>
      <w:bookmarkStart w:id="17561" w:name="_ETM_Q45_215089"/>
      <w:bookmarkEnd w:id="17561"/>
      <w:r>
        <w:rPr>
          <w:rtl/>
        </w:rPr>
        <w:t>מדינתנו</w:t>
      </w:r>
      <w:r>
        <w:rPr>
          <w:rFonts w:hint="cs"/>
          <w:rtl/>
        </w:rPr>
        <w:t>,</w:t>
      </w:r>
      <w:r>
        <w:rPr>
          <w:rtl/>
        </w:rPr>
        <w:t xml:space="preserve"> </w:t>
      </w:r>
      <w:bookmarkStart w:id="17562" w:name="_ETM_Q45_216229"/>
      <w:bookmarkEnd w:id="17562"/>
      <w:r>
        <w:rPr>
          <w:rtl/>
        </w:rPr>
        <w:t xml:space="preserve">זו </w:t>
      </w:r>
      <w:bookmarkStart w:id="17563" w:name="_ETM_Q45_216500"/>
      <w:bookmarkEnd w:id="17563"/>
      <w:r>
        <w:rPr>
          <w:rtl/>
        </w:rPr>
        <w:t>מולדתנו</w:t>
      </w:r>
      <w:r>
        <w:rPr>
          <w:rFonts w:hint="cs"/>
          <w:rtl/>
        </w:rPr>
        <w:t>,</w:t>
      </w:r>
      <w:r>
        <w:rPr>
          <w:rtl/>
        </w:rPr>
        <w:t xml:space="preserve"> </w:t>
      </w:r>
      <w:bookmarkStart w:id="17564" w:name="_ETM_Q45_217670"/>
      <w:bookmarkEnd w:id="17564"/>
      <w:r>
        <w:rPr>
          <w:rtl/>
        </w:rPr>
        <w:t xml:space="preserve">ונילחם </w:t>
      </w:r>
      <w:bookmarkStart w:id="17565" w:name="_ETM_Q45_218329"/>
      <w:bookmarkEnd w:id="17565"/>
      <w:r>
        <w:rPr>
          <w:rtl/>
        </w:rPr>
        <w:t xml:space="preserve">עליה </w:t>
      </w:r>
      <w:bookmarkStart w:id="17566" w:name="_ETM_Q45_218690"/>
      <w:bookmarkEnd w:id="17566"/>
      <w:r>
        <w:rPr>
          <w:rtl/>
        </w:rPr>
        <w:t xml:space="preserve">אל </w:t>
      </w:r>
      <w:bookmarkStart w:id="17567" w:name="_ETM_Q45_218809"/>
      <w:bookmarkEnd w:id="17567"/>
      <w:r>
        <w:rPr>
          <w:rtl/>
        </w:rPr>
        <w:t xml:space="preserve">מול </w:t>
      </w:r>
      <w:bookmarkStart w:id="17568" w:name="_ETM_Q45_218989"/>
      <w:bookmarkEnd w:id="17568"/>
      <w:r>
        <w:rPr>
          <w:rtl/>
        </w:rPr>
        <w:t xml:space="preserve">כל </w:t>
      </w:r>
      <w:bookmarkStart w:id="17569" w:name="_ETM_Q45_219289"/>
      <w:bookmarkEnd w:id="17569"/>
      <w:r>
        <w:rPr>
          <w:rtl/>
        </w:rPr>
        <w:t xml:space="preserve">אויבינו </w:t>
      </w:r>
      <w:bookmarkStart w:id="17570" w:name="_ETM_Q45_219739"/>
      <w:bookmarkEnd w:id="17570"/>
      <w:r>
        <w:rPr>
          <w:rtl/>
        </w:rPr>
        <w:t xml:space="preserve">הנאצים </w:t>
      </w:r>
      <w:bookmarkStart w:id="17571" w:name="_ETM_Q45_220219"/>
      <w:bookmarkEnd w:id="17571"/>
      <w:r>
        <w:rPr>
          <w:rtl/>
        </w:rPr>
        <w:t>ב</w:t>
      </w:r>
      <w:r>
        <w:rPr>
          <w:rFonts w:hint="cs"/>
          <w:rtl/>
        </w:rPr>
        <w:t xml:space="preserve">אשר הם </w:t>
      </w:r>
      <w:bookmarkStart w:id="17572" w:name="_ETM_Q45_221180"/>
      <w:bookmarkEnd w:id="17572"/>
      <w:r>
        <w:rPr>
          <w:rtl/>
        </w:rPr>
        <w:t xml:space="preserve">עד </w:t>
      </w:r>
      <w:bookmarkStart w:id="17573" w:name="_ETM_Q45_221449"/>
      <w:bookmarkEnd w:id="17573"/>
      <w:r>
        <w:rPr>
          <w:rtl/>
        </w:rPr>
        <w:t>לניצחון</w:t>
      </w:r>
      <w:r>
        <w:rPr>
          <w:rFonts w:hint="cs"/>
          <w:rtl/>
        </w:rPr>
        <w:t>.</w:t>
      </w:r>
      <w:r>
        <w:rPr>
          <w:rtl/>
        </w:rPr>
        <w:t xml:space="preserve"> </w:t>
      </w:r>
      <w:bookmarkStart w:id="17574" w:name="_ETM_Q45_222530"/>
      <w:bookmarkEnd w:id="17574"/>
      <w:r>
        <w:rPr>
          <w:rtl/>
        </w:rPr>
        <w:t xml:space="preserve">עם </w:t>
      </w:r>
      <w:bookmarkStart w:id="17575" w:name="_ETM_Q45_222739"/>
      <w:bookmarkEnd w:id="17575"/>
      <w:r>
        <w:rPr>
          <w:rtl/>
        </w:rPr>
        <w:t xml:space="preserve">ישראל </w:t>
      </w:r>
      <w:bookmarkStart w:id="17576" w:name="_ETM_Q45_223489"/>
      <w:bookmarkEnd w:id="17576"/>
      <w:r>
        <w:rPr>
          <w:rtl/>
        </w:rPr>
        <w:t>חי</w:t>
      </w:r>
      <w:r>
        <w:rPr>
          <w:rFonts w:hint="cs"/>
          <w:rtl/>
        </w:rPr>
        <w:t>.</w:t>
      </w:r>
    </w:p>
    <w:p w:rsidR="00CF35E1" w:rsidRDefault="00CF35E1" w:rsidP="003258F0">
      <w:pPr>
        <w:rPr>
          <w:rtl/>
        </w:rPr>
      </w:pPr>
    </w:p>
    <w:p w:rsidR="00CF35E1" w:rsidRDefault="00CF35E1" w:rsidP="003258F0">
      <w:pPr>
        <w:rPr>
          <w:rtl/>
        </w:rPr>
      </w:pPr>
      <w:bookmarkStart w:id="17577" w:name="_ETM_Q45_222000"/>
      <w:bookmarkStart w:id="17578" w:name="_ETM_Q45_224579"/>
      <w:bookmarkEnd w:id="17577"/>
      <w:bookmarkEnd w:id="17578"/>
      <w:r>
        <w:rPr>
          <w:rtl/>
        </w:rPr>
        <w:t xml:space="preserve">אני </w:t>
      </w:r>
      <w:bookmarkStart w:id="17579" w:name="_ETM_Q45_224790"/>
      <w:bookmarkEnd w:id="17579"/>
      <w:r>
        <w:rPr>
          <w:rtl/>
        </w:rPr>
        <w:t xml:space="preserve">רוצה </w:t>
      </w:r>
      <w:bookmarkStart w:id="17580" w:name="_ETM_Q45_225090"/>
      <w:bookmarkEnd w:id="17580"/>
      <w:r>
        <w:rPr>
          <w:rtl/>
        </w:rPr>
        <w:t xml:space="preserve">רק </w:t>
      </w:r>
      <w:bookmarkStart w:id="17581" w:name="_ETM_Q45_225239"/>
      <w:bookmarkEnd w:id="17581"/>
      <w:r>
        <w:rPr>
          <w:rtl/>
        </w:rPr>
        <w:t>להוסיף</w:t>
      </w:r>
      <w:r>
        <w:rPr>
          <w:rFonts w:hint="cs"/>
          <w:rtl/>
        </w:rPr>
        <w:t>,</w:t>
      </w:r>
      <w:r>
        <w:rPr>
          <w:rtl/>
        </w:rPr>
        <w:t xml:space="preserve"> </w:t>
      </w:r>
      <w:bookmarkStart w:id="17582" w:name="_ETM_Q45_225600"/>
      <w:bookmarkEnd w:id="17582"/>
      <w:r>
        <w:rPr>
          <w:rtl/>
        </w:rPr>
        <w:t xml:space="preserve">גברתי </w:t>
      </w:r>
      <w:bookmarkStart w:id="17583" w:name="_ETM_Q45_225899"/>
      <w:bookmarkEnd w:id="17583"/>
      <w:r>
        <w:rPr>
          <w:rtl/>
        </w:rPr>
        <w:t>היושב</w:t>
      </w:r>
      <w:r>
        <w:rPr>
          <w:rFonts w:hint="cs"/>
          <w:rtl/>
        </w:rPr>
        <w:t>ת</w:t>
      </w:r>
      <w:r>
        <w:rPr>
          <w:rtl/>
        </w:rPr>
        <w:t>-ראש</w:t>
      </w:r>
      <w:r>
        <w:rPr>
          <w:rFonts w:hint="cs"/>
          <w:rtl/>
        </w:rPr>
        <w:t>,</w:t>
      </w:r>
      <w:bookmarkStart w:id="17584" w:name="_ETM_Q45_226500"/>
      <w:bookmarkStart w:id="17585" w:name="_ETM_Q45_226979"/>
      <w:bookmarkEnd w:id="17584"/>
      <w:bookmarkEnd w:id="17585"/>
      <w:r>
        <w:rPr>
          <w:rtl/>
        </w:rPr>
        <w:t xml:space="preserve"> </w:t>
      </w:r>
      <w:bookmarkStart w:id="17586" w:name="_ETM_Q45_227489"/>
      <w:bookmarkEnd w:id="17586"/>
      <w:r>
        <w:rPr>
          <w:rtl/>
        </w:rPr>
        <w:t>ש</w:t>
      </w:r>
      <w:r>
        <w:rPr>
          <w:rFonts w:hint="cs"/>
          <w:rtl/>
        </w:rPr>
        <w:t>ב</w:t>
      </w:r>
      <w:r>
        <w:rPr>
          <w:rtl/>
        </w:rPr>
        <w:t xml:space="preserve">הצעה </w:t>
      </w:r>
      <w:bookmarkStart w:id="17587" w:name="_ETM_Q45_228880"/>
      <w:bookmarkEnd w:id="17587"/>
      <w:r>
        <w:rPr>
          <w:rtl/>
        </w:rPr>
        <w:t xml:space="preserve">הזאת </w:t>
      </w:r>
      <w:bookmarkStart w:id="17588" w:name="_ETM_Q45_229720"/>
      <w:bookmarkEnd w:id="17588"/>
      <w:r>
        <w:rPr>
          <w:rtl/>
        </w:rPr>
        <w:t xml:space="preserve">הייתה </w:t>
      </w:r>
      <w:bookmarkStart w:id="17589" w:name="_ETM_Q45_229989"/>
      <w:bookmarkEnd w:id="17589"/>
      <w:r>
        <w:rPr>
          <w:rtl/>
        </w:rPr>
        <w:t xml:space="preserve">איזושהי </w:t>
      </w:r>
      <w:bookmarkStart w:id="17590" w:name="_ETM_Q45_230500"/>
      <w:bookmarkEnd w:id="17590"/>
      <w:r>
        <w:rPr>
          <w:rtl/>
        </w:rPr>
        <w:t>אי</w:t>
      </w:r>
      <w:bookmarkStart w:id="17591" w:name="_ETM_Q45_230620"/>
      <w:bookmarkEnd w:id="17591"/>
      <w:r>
        <w:rPr>
          <w:rFonts w:hint="cs"/>
          <w:rtl/>
        </w:rPr>
        <w:t>-</w:t>
      </w:r>
      <w:r>
        <w:rPr>
          <w:rtl/>
        </w:rPr>
        <w:t xml:space="preserve">הבנה </w:t>
      </w:r>
      <w:bookmarkStart w:id="17592" w:name="_ETM_Q45_231870"/>
      <w:bookmarkEnd w:id="17592"/>
      <w:r>
        <w:rPr>
          <w:rtl/>
        </w:rPr>
        <w:t xml:space="preserve">והיא </w:t>
      </w:r>
      <w:bookmarkStart w:id="17593" w:name="_ETM_Q45_232079"/>
      <w:bookmarkEnd w:id="17593"/>
      <w:r>
        <w:rPr>
          <w:rtl/>
        </w:rPr>
        <w:t xml:space="preserve">תעלה </w:t>
      </w:r>
      <w:bookmarkStart w:id="17594" w:name="_ETM_Q45_232620"/>
      <w:bookmarkEnd w:id="17594"/>
      <w:r>
        <w:rPr>
          <w:rtl/>
        </w:rPr>
        <w:t xml:space="preserve">לוועדת </w:t>
      </w:r>
      <w:bookmarkStart w:id="17595" w:name="_ETM_Q45_233370"/>
      <w:bookmarkEnd w:id="17595"/>
      <w:r>
        <w:rPr>
          <w:rtl/>
        </w:rPr>
        <w:t xml:space="preserve">שרים </w:t>
      </w:r>
      <w:bookmarkStart w:id="17596" w:name="_ETM_Q45_233730"/>
      <w:bookmarkEnd w:id="17596"/>
      <w:r>
        <w:rPr>
          <w:rtl/>
        </w:rPr>
        <w:t>לחקיקה</w:t>
      </w:r>
      <w:r>
        <w:rPr>
          <w:rFonts w:hint="cs"/>
          <w:rtl/>
        </w:rPr>
        <w:t xml:space="preserve"> </w:t>
      </w:r>
      <w:r>
        <w:rPr>
          <w:rFonts w:hint="eastAsia"/>
          <w:rtl/>
        </w:rPr>
        <w:t>–</w:t>
      </w:r>
      <w:r>
        <w:rPr>
          <w:rtl/>
        </w:rPr>
        <w:t xml:space="preserve"> </w:t>
      </w:r>
      <w:bookmarkStart w:id="17597" w:name="_ETM_Q45_234300"/>
      <w:bookmarkEnd w:id="17597"/>
      <w:r>
        <w:rPr>
          <w:rtl/>
        </w:rPr>
        <w:t xml:space="preserve">יש </w:t>
      </w:r>
      <w:bookmarkStart w:id="17598" w:name="_ETM_Q45_234449"/>
      <w:bookmarkEnd w:id="17598"/>
      <w:r>
        <w:rPr>
          <w:rtl/>
        </w:rPr>
        <w:t xml:space="preserve">עדיין </w:t>
      </w:r>
      <w:bookmarkStart w:id="17599" w:name="_ETM_Q45_234750"/>
      <w:bookmarkEnd w:id="17599"/>
      <w:r>
        <w:rPr>
          <w:rtl/>
        </w:rPr>
        <w:t>איז</w:t>
      </w:r>
      <w:r>
        <w:rPr>
          <w:rFonts w:hint="cs"/>
          <w:rtl/>
        </w:rPr>
        <w:t>ו</w:t>
      </w:r>
      <w:r>
        <w:rPr>
          <w:rtl/>
        </w:rPr>
        <w:t xml:space="preserve"> </w:t>
      </w:r>
      <w:bookmarkStart w:id="17600" w:name="_ETM_Q45_235019"/>
      <w:bookmarkEnd w:id="17600"/>
      <w:r>
        <w:rPr>
          <w:rtl/>
        </w:rPr>
        <w:t xml:space="preserve">מחלוקת </w:t>
      </w:r>
      <w:bookmarkStart w:id="17601" w:name="_ETM_Q45_235469"/>
      <w:bookmarkEnd w:id="17601"/>
      <w:r>
        <w:rPr>
          <w:rtl/>
        </w:rPr>
        <w:t xml:space="preserve">קטנה </w:t>
      </w:r>
      <w:bookmarkStart w:id="17602" w:name="_ETM_Q45_236010"/>
      <w:bookmarkEnd w:id="17602"/>
      <w:r>
        <w:rPr>
          <w:rFonts w:hint="cs"/>
          <w:rtl/>
        </w:rPr>
        <w:t xml:space="preserve">– </w:t>
      </w:r>
      <w:bookmarkStart w:id="17603" w:name="_ETM_Q45_235000"/>
      <w:bookmarkEnd w:id="17603"/>
      <w:r>
        <w:rPr>
          <w:rtl/>
        </w:rPr>
        <w:t xml:space="preserve">לקראת </w:t>
      </w:r>
      <w:bookmarkStart w:id="17604" w:name="_ETM_Q45_236489"/>
      <w:bookmarkEnd w:id="17604"/>
      <w:r>
        <w:rPr>
          <w:rtl/>
        </w:rPr>
        <w:t xml:space="preserve">הקריאה </w:t>
      </w:r>
      <w:bookmarkStart w:id="17605" w:name="_ETM_Q45_236789"/>
      <w:bookmarkEnd w:id="17605"/>
      <w:r>
        <w:rPr>
          <w:rtl/>
        </w:rPr>
        <w:t xml:space="preserve">השנייה </w:t>
      </w:r>
      <w:bookmarkStart w:id="17606" w:name="_ETM_Q45_237149"/>
      <w:bookmarkEnd w:id="17606"/>
      <w:r>
        <w:rPr>
          <w:rtl/>
        </w:rPr>
        <w:t>והשלישית</w:t>
      </w:r>
      <w:r>
        <w:rPr>
          <w:rFonts w:hint="cs"/>
          <w:rtl/>
        </w:rPr>
        <w:t>,</w:t>
      </w:r>
      <w:r>
        <w:rPr>
          <w:rtl/>
        </w:rPr>
        <w:t xml:space="preserve"> </w:t>
      </w:r>
      <w:bookmarkStart w:id="17607" w:name="_ETM_Q45_238140"/>
      <w:bookmarkEnd w:id="17607"/>
      <w:r>
        <w:rPr>
          <w:rtl/>
        </w:rPr>
        <w:t xml:space="preserve">ומה </w:t>
      </w:r>
      <w:bookmarkStart w:id="17608" w:name="_ETM_Q45_238379"/>
      <w:bookmarkEnd w:id="17608"/>
      <w:r>
        <w:rPr>
          <w:rtl/>
        </w:rPr>
        <w:t xml:space="preserve">שיתקבל </w:t>
      </w:r>
      <w:bookmarkStart w:id="17609" w:name="_ETM_Q45_238829"/>
      <w:bookmarkEnd w:id="17609"/>
      <w:r>
        <w:rPr>
          <w:rtl/>
        </w:rPr>
        <w:t xml:space="preserve">בוועדת </w:t>
      </w:r>
      <w:bookmarkStart w:id="17610" w:name="_ETM_Q45_239219"/>
      <w:bookmarkEnd w:id="17610"/>
      <w:r>
        <w:rPr>
          <w:rtl/>
        </w:rPr>
        <w:t xml:space="preserve">השרים </w:t>
      </w:r>
      <w:bookmarkStart w:id="17611" w:name="_ETM_Q45_240000"/>
      <w:bookmarkEnd w:id="17611"/>
      <w:r>
        <w:rPr>
          <w:rtl/>
        </w:rPr>
        <w:t xml:space="preserve">אנחנו </w:t>
      </w:r>
      <w:bookmarkStart w:id="17612" w:name="_ETM_Q45_240750"/>
      <w:bookmarkEnd w:id="17612"/>
      <w:r>
        <w:rPr>
          <w:rtl/>
        </w:rPr>
        <w:t xml:space="preserve">נקבל </w:t>
      </w:r>
      <w:bookmarkStart w:id="17613" w:name="_ETM_Q45_241260"/>
      <w:bookmarkEnd w:id="17613"/>
      <w:r>
        <w:rPr>
          <w:rtl/>
        </w:rPr>
        <w:t xml:space="preserve">ונשנה </w:t>
      </w:r>
      <w:bookmarkStart w:id="17614" w:name="_ETM_Q45_241769"/>
      <w:bookmarkEnd w:id="17614"/>
      <w:r>
        <w:rPr>
          <w:rtl/>
        </w:rPr>
        <w:t xml:space="preserve">בהתאם </w:t>
      </w:r>
      <w:bookmarkStart w:id="17615" w:name="_ETM_Q45_242309"/>
      <w:bookmarkEnd w:id="17615"/>
      <w:r>
        <w:rPr>
          <w:rtl/>
        </w:rPr>
        <w:t>בוועדה</w:t>
      </w:r>
      <w:r>
        <w:rPr>
          <w:rFonts w:hint="cs"/>
          <w:rtl/>
        </w:rPr>
        <w:t>.</w:t>
      </w:r>
      <w:r>
        <w:rPr>
          <w:rtl/>
        </w:rPr>
        <w:t xml:space="preserve"> </w:t>
      </w:r>
      <w:bookmarkStart w:id="17616" w:name="_ETM_Q45_242909"/>
      <w:bookmarkEnd w:id="17616"/>
      <w:r>
        <w:rPr>
          <w:rtl/>
        </w:rPr>
        <w:t>תודה</w:t>
      </w:r>
      <w:r>
        <w:rPr>
          <w:rFonts w:hint="cs"/>
          <w:rtl/>
        </w:rPr>
        <w:t>.</w:t>
      </w:r>
    </w:p>
    <w:p w:rsidR="00CF35E1" w:rsidRDefault="00CF35E1" w:rsidP="003258F0">
      <w:pPr>
        <w:rPr>
          <w:rtl/>
        </w:rPr>
      </w:pPr>
    </w:p>
    <w:p w:rsidR="00CF35E1" w:rsidRDefault="00CF35E1" w:rsidP="003258F0">
      <w:pPr>
        <w:pStyle w:val="af6"/>
        <w:keepNext/>
        <w:rPr>
          <w:rtl/>
        </w:rPr>
      </w:pPr>
      <w:bookmarkStart w:id="17617" w:name="ET_yor_6596_3"/>
      <w:r w:rsidRPr="000B5C22">
        <w:rPr>
          <w:rStyle w:val="TagStyle"/>
          <w:rtl/>
        </w:rPr>
        <w:t xml:space="preserve"> &lt;&lt; יור &gt;&gt; </w:t>
      </w:r>
      <w:r>
        <w:rPr>
          <w:rtl/>
        </w:rPr>
        <w:t>היו"ר אורית פרקש הכהן:</w:t>
      </w:r>
      <w:r w:rsidRPr="000B5C22">
        <w:rPr>
          <w:rStyle w:val="TagStyle"/>
          <w:rtl/>
        </w:rPr>
        <w:t xml:space="preserve"> &lt;&lt; יור &gt;&gt;</w:t>
      </w:r>
      <w:r>
        <w:rPr>
          <w:rtl/>
        </w:rPr>
        <w:t xml:space="preserve">   </w:t>
      </w:r>
      <w:bookmarkEnd w:id="17617"/>
    </w:p>
    <w:p w:rsidR="00CF35E1" w:rsidRDefault="00CF35E1" w:rsidP="00487752">
      <w:pPr>
        <w:rPr>
          <w:rtl/>
        </w:rPr>
      </w:pPr>
    </w:p>
    <w:p w:rsidR="00CF35E1" w:rsidRDefault="00CF35E1" w:rsidP="003258F0">
      <w:pPr>
        <w:rPr>
          <w:rtl/>
        </w:rPr>
      </w:pPr>
      <w:bookmarkStart w:id="17618" w:name="_ETM_Q45_245000"/>
      <w:bookmarkStart w:id="17619" w:name="_ETM_Q45_241000"/>
      <w:bookmarkStart w:id="17620" w:name="_ETM_Q45_244920"/>
      <w:bookmarkStart w:id="17621" w:name="_ETM_Q45_245850"/>
      <w:bookmarkEnd w:id="17618"/>
      <w:bookmarkEnd w:id="17619"/>
      <w:bookmarkEnd w:id="17620"/>
      <w:bookmarkEnd w:id="17621"/>
      <w:r>
        <w:rPr>
          <w:rtl/>
        </w:rPr>
        <w:t xml:space="preserve">תודה </w:t>
      </w:r>
      <w:bookmarkStart w:id="17622" w:name="_ETM_Q45_246180"/>
      <w:bookmarkEnd w:id="17622"/>
      <w:r>
        <w:rPr>
          <w:rtl/>
        </w:rPr>
        <w:t>רבה</w:t>
      </w:r>
      <w:r>
        <w:rPr>
          <w:rFonts w:hint="cs"/>
          <w:rtl/>
        </w:rPr>
        <w:t>.</w:t>
      </w:r>
      <w:r>
        <w:rPr>
          <w:rtl/>
        </w:rPr>
        <w:t xml:space="preserve"> </w:t>
      </w:r>
      <w:bookmarkStart w:id="17623" w:name="_ETM_Q45_252120"/>
      <w:bookmarkStart w:id="17624" w:name="_ETM_Q45_252270"/>
      <w:bookmarkStart w:id="17625" w:name="_ETM_Q45_252569"/>
      <w:bookmarkStart w:id="17626" w:name="_ETM_Q45_252780"/>
      <w:bookmarkEnd w:id="17623"/>
      <w:bookmarkEnd w:id="17624"/>
      <w:bookmarkEnd w:id="17625"/>
      <w:bookmarkEnd w:id="17626"/>
      <w:r>
        <w:rPr>
          <w:rtl/>
        </w:rPr>
        <w:t xml:space="preserve">נרשמו </w:t>
      </w:r>
      <w:bookmarkStart w:id="17627" w:name="_ETM_Q45_253230"/>
      <w:bookmarkEnd w:id="17627"/>
      <w:r>
        <w:rPr>
          <w:rtl/>
        </w:rPr>
        <w:t xml:space="preserve">לדיבור </w:t>
      </w:r>
      <w:bookmarkStart w:id="17628" w:name="_ETM_Q45_253770"/>
      <w:bookmarkEnd w:id="17628"/>
      <w:r>
        <w:rPr>
          <w:rFonts w:hint="cs"/>
          <w:rtl/>
        </w:rPr>
        <w:t xml:space="preserve">או </w:t>
      </w:r>
      <w:r>
        <w:rPr>
          <w:rtl/>
        </w:rPr>
        <w:t>לא</w:t>
      </w:r>
      <w:r>
        <w:rPr>
          <w:rFonts w:hint="cs"/>
          <w:rtl/>
        </w:rPr>
        <w:t>?</w:t>
      </w:r>
      <w:bookmarkStart w:id="17629" w:name="_ETM_Q45_255020"/>
      <w:bookmarkEnd w:id="17629"/>
      <w:r>
        <w:rPr>
          <w:rtl/>
        </w:rPr>
        <w:t xml:space="preserve"> </w:t>
      </w:r>
      <w:bookmarkStart w:id="17630" w:name="_ETM_Q45_256040"/>
      <w:bookmarkEnd w:id="17630"/>
      <w:r>
        <w:rPr>
          <w:rtl/>
        </w:rPr>
        <w:t xml:space="preserve">חבר </w:t>
      </w:r>
      <w:bookmarkStart w:id="17631" w:name="_ETM_Q45_256430"/>
      <w:bookmarkEnd w:id="17631"/>
      <w:r>
        <w:rPr>
          <w:rtl/>
        </w:rPr>
        <w:t xml:space="preserve">הכנסת </w:t>
      </w:r>
      <w:bookmarkStart w:id="17632" w:name="_ETM_Q45_256909"/>
      <w:bookmarkEnd w:id="17632"/>
      <w:r>
        <w:rPr>
          <w:rtl/>
        </w:rPr>
        <w:t>ו</w:t>
      </w:r>
      <w:r>
        <w:rPr>
          <w:rFonts w:hint="cs"/>
          <w:rtl/>
        </w:rPr>
        <w:t>א</w:t>
      </w:r>
      <w:r>
        <w:rPr>
          <w:rtl/>
        </w:rPr>
        <w:t xml:space="preserve">ליד </w:t>
      </w:r>
      <w:bookmarkStart w:id="17633" w:name="_ETM_Q45_257270"/>
      <w:bookmarkEnd w:id="17633"/>
      <w:r>
        <w:rPr>
          <w:rFonts w:hint="cs"/>
          <w:rtl/>
        </w:rPr>
        <w:t xml:space="preserve">אלהואשלה </w:t>
      </w:r>
      <w:r>
        <w:rPr>
          <w:rFonts w:hint="eastAsia"/>
          <w:rtl/>
        </w:rPr>
        <w:t>–</w:t>
      </w:r>
      <w:r>
        <w:rPr>
          <w:rFonts w:hint="cs"/>
          <w:rtl/>
        </w:rPr>
        <w:t xml:space="preserve"> אינו נוכח; </w:t>
      </w:r>
      <w:bookmarkStart w:id="17634" w:name="_ETM_Q45_257569"/>
      <w:bookmarkStart w:id="17635" w:name="_ETM_Q45_257720"/>
      <w:bookmarkStart w:id="17636" w:name="_ETM_Q45_259640"/>
      <w:bookmarkStart w:id="17637" w:name="_ETM_Q45_259880"/>
      <w:bookmarkStart w:id="17638" w:name="_ETM_Q45_260329"/>
      <w:bookmarkStart w:id="17639" w:name="_ETM_Q45_260600"/>
      <w:bookmarkStart w:id="17640" w:name="_ETM_Q45_261200"/>
      <w:bookmarkEnd w:id="17634"/>
      <w:bookmarkEnd w:id="17635"/>
      <w:bookmarkEnd w:id="17636"/>
      <w:bookmarkEnd w:id="17637"/>
      <w:bookmarkEnd w:id="17638"/>
      <w:bookmarkEnd w:id="17639"/>
      <w:bookmarkEnd w:id="17640"/>
      <w:r>
        <w:rPr>
          <w:rtl/>
        </w:rPr>
        <w:t xml:space="preserve">חברת </w:t>
      </w:r>
      <w:bookmarkStart w:id="17641" w:name="_ETM_Q45_261530"/>
      <w:bookmarkEnd w:id="17641"/>
      <w:r>
        <w:rPr>
          <w:rtl/>
        </w:rPr>
        <w:t xml:space="preserve">הכנסת </w:t>
      </w:r>
      <w:bookmarkStart w:id="17642" w:name="_ETM_Q45_262069"/>
      <w:bookmarkEnd w:id="17642"/>
      <w:r>
        <w:rPr>
          <w:rtl/>
        </w:rPr>
        <w:t xml:space="preserve">עאידה </w:t>
      </w:r>
      <w:bookmarkStart w:id="17643" w:name="_ETM_Q45_262369"/>
      <w:bookmarkEnd w:id="17643"/>
      <w:r>
        <w:rPr>
          <w:rtl/>
        </w:rPr>
        <w:t xml:space="preserve">תומא </w:t>
      </w:r>
      <w:bookmarkStart w:id="17644" w:name="_ETM_Q45_262700"/>
      <w:bookmarkEnd w:id="17644"/>
      <w:r>
        <w:rPr>
          <w:rtl/>
        </w:rPr>
        <w:t xml:space="preserve">סלימאן </w:t>
      </w:r>
      <w:bookmarkStart w:id="17645" w:name="_ETM_Q45_264080"/>
      <w:bookmarkEnd w:id="17645"/>
      <w:r>
        <w:rPr>
          <w:rFonts w:hint="cs"/>
          <w:rtl/>
        </w:rPr>
        <w:t xml:space="preserve">– </w:t>
      </w:r>
      <w:r>
        <w:rPr>
          <w:rtl/>
        </w:rPr>
        <w:t xml:space="preserve">אינה </w:t>
      </w:r>
      <w:bookmarkStart w:id="17646" w:name="_ETM_Q45_264350"/>
      <w:bookmarkEnd w:id="17646"/>
      <w:r>
        <w:rPr>
          <w:rtl/>
        </w:rPr>
        <w:t>נוכחת</w:t>
      </w:r>
      <w:r>
        <w:rPr>
          <w:rFonts w:hint="cs"/>
          <w:rtl/>
        </w:rPr>
        <w:t>;</w:t>
      </w:r>
      <w:r>
        <w:rPr>
          <w:rtl/>
        </w:rPr>
        <w:t xml:space="preserve"> </w:t>
      </w:r>
      <w:bookmarkStart w:id="17647" w:name="_ETM_Q45_265010"/>
      <w:bookmarkEnd w:id="17647"/>
      <w:r>
        <w:rPr>
          <w:rtl/>
        </w:rPr>
        <w:t xml:space="preserve">חבר </w:t>
      </w:r>
      <w:bookmarkStart w:id="17648" w:name="_ETM_Q45_265310"/>
      <w:bookmarkEnd w:id="17648"/>
      <w:r>
        <w:rPr>
          <w:rtl/>
        </w:rPr>
        <w:t xml:space="preserve">הכנסת </w:t>
      </w:r>
      <w:bookmarkStart w:id="17649" w:name="_ETM_Q45_265730"/>
      <w:bookmarkEnd w:id="17649"/>
      <w:r>
        <w:rPr>
          <w:rtl/>
        </w:rPr>
        <w:t xml:space="preserve">דן </w:t>
      </w:r>
      <w:bookmarkStart w:id="17650" w:name="_ETM_Q45_266030"/>
      <w:bookmarkEnd w:id="17650"/>
      <w:r>
        <w:rPr>
          <w:rtl/>
        </w:rPr>
        <w:t xml:space="preserve">אילוז </w:t>
      </w:r>
      <w:bookmarkStart w:id="17651" w:name="_ETM_Q45_267170"/>
      <w:bookmarkEnd w:id="17651"/>
      <w:r>
        <w:rPr>
          <w:rFonts w:hint="cs"/>
          <w:rtl/>
        </w:rPr>
        <w:t xml:space="preserve">– </w:t>
      </w:r>
      <w:bookmarkStart w:id="17652" w:name="_ETM_Q45_265000"/>
      <w:bookmarkEnd w:id="17652"/>
      <w:r>
        <w:rPr>
          <w:rtl/>
        </w:rPr>
        <w:t xml:space="preserve">אינו </w:t>
      </w:r>
      <w:bookmarkStart w:id="17653" w:name="_ETM_Q45_267439"/>
      <w:bookmarkEnd w:id="17653"/>
      <w:r>
        <w:rPr>
          <w:rtl/>
        </w:rPr>
        <w:t>נוכח</w:t>
      </w:r>
      <w:r>
        <w:rPr>
          <w:rFonts w:hint="cs"/>
          <w:rtl/>
        </w:rPr>
        <w:t>;</w:t>
      </w:r>
      <w:r>
        <w:rPr>
          <w:rtl/>
        </w:rPr>
        <w:t xml:space="preserve"> </w:t>
      </w:r>
      <w:bookmarkStart w:id="17654" w:name="_ETM_Q45_268510"/>
      <w:bookmarkEnd w:id="17654"/>
      <w:r>
        <w:rPr>
          <w:rtl/>
        </w:rPr>
        <w:t xml:space="preserve">חברת </w:t>
      </w:r>
      <w:bookmarkStart w:id="17655" w:name="_ETM_Q45_268930"/>
      <w:bookmarkEnd w:id="17655"/>
      <w:r>
        <w:rPr>
          <w:rtl/>
        </w:rPr>
        <w:t xml:space="preserve">הכנסת </w:t>
      </w:r>
      <w:bookmarkStart w:id="17656" w:name="_ETM_Q45_269380"/>
      <w:bookmarkEnd w:id="17656"/>
      <w:r>
        <w:rPr>
          <w:rtl/>
        </w:rPr>
        <w:t xml:space="preserve">שרון </w:t>
      </w:r>
      <w:bookmarkStart w:id="17657" w:name="_ETM_Q45_269770"/>
      <w:bookmarkEnd w:id="17657"/>
      <w:r>
        <w:rPr>
          <w:rtl/>
        </w:rPr>
        <w:t xml:space="preserve">ניר </w:t>
      </w:r>
      <w:bookmarkStart w:id="17658" w:name="_ETM_Q45_270430"/>
      <w:bookmarkEnd w:id="17658"/>
      <w:r>
        <w:rPr>
          <w:rFonts w:hint="cs"/>
          <w:rtl/>
        </w:rPr>
        <w:t xml:space="preserve">– </w:t>
      </w:r>
      <w:r>
        <w:rPr>
          <w:rtl/>
        </w:rPr>
        <w:t xml:space="preserve">אינה </w:t>
      </w:r>
      <w:bookmarkStart w:id="17659" w:name="_ETM_Q45_270700"/>
      <w:bookmarkEnd w:id="17659"/>
      <w:r>
        <w:rPr>
          <w:rtl/>
        </w:rPr>
        <w:t>נוכחת</w:t>
      </w:r>
      <w:r>
        <w:rPr>
          <w:rFonts w:hint="cs"/>
          <w:rtl/>
        </w:rPr>
        <w:t>;</w:t>
      </w:r>
      <w:r>
        <w:rPr>
          <w:rtl/>
        </w:rPr>
        <w:t xml:space="preserve"> </w:t>
      </w:r>
      <w:bookmarkStart w:id="17660" w:name="_ETM_Q45_271390"/>
      <w:bookmarkEnd w:id="17660"/>
      <w:r>
        <w:rPr>
          <w:rtl/>
        </w:rPr>
        <w:t xml:space="preserve">חברת </w:t>
      </w:r>
      <w:bookmarkStart w:id="17661" w:name="_ETM_Q45_271750"/>
      <w:bookmarkEnd w:id="17661"/>
      <w:r>
        <w:rPr>
          <w:rtl/>
        </w:rPr>
        <w:t xml:space="preserve">הכנסת </w:t>
      </w:r>
      <w:bookmarkStart w:id="17662" w:name="_ETM_Q45_272229"/>
      <w:bookmarkEnd w:id="17662"/>
      <w:r>
        <w:rPr>
          <w:rtl/>
        </w:rPr>
        <w:t xml:space="preserve">אימאן </w:t>
      </w:r>
      <w:bookmarkStart w:id="17663" w:name="_ETM_Q45_272560"/>
      <w:bookmarkEnd w:id="17663"/>
      <w:r>
        <w:rPr>
          <w:rtl/>
        </w:rPr>
        <w:t xml:space="preserve">ח'טיב </w:t>
      </w:r>
      <w:bookmarkStart w:id="17664" w:name="_ETM_Q45_273010"/>
      <w:bookmarkEnd w:id="17664"/>
      <w:r>
        <w:rPr>
          <w:rtl/>
        </w:rPr>
        <w:t xml:space="preserve">יאסין </w:t>
      </w:r>
      <w:bookmarkStart w:id="17665" w:name="_ETM_Q45_274160"/>
      <w:bookmarkEnd w:id="17665"/>
      <w:r>
        <w:rPr>
          <w:rFonts w:hint="cs"/>
          <w:rtl/>
        </w:rPr>
        <w:t xml:space="preserve">– </w:t>
      </w:r>
      <w:r>
        <w:rPr>
          <w:rtl/>
        </w:rPr>
        <w:t xml:space="preserve">אינה </w:t>
      </w:r>
      <w:bookmarkStart w:id="17666" w:name="_ETM_Q45_274490"/>
      <w:bookmarkEnd w:id="17666"/>
      <w:r>
        <w:rPr>
          <w:rtl/>
        </w:rPr>
        <w:t>נוכחת</w:t>
      </w:r>
      <w:r>
        <w:rPr>
          <w:rFonts w:hint="cs"/>
          <w:rtl/>
        </w:rPr>
        <w:t>;</w:t>
      </w:r>
      <w:r>
        <w:rPr>
          <w:rtl/>
        </w:rPr>
        <w:t xml:space="preserve"> </w:t>
      </w:r>
      <w:bookmarkStart w:id="17667" w:name="_ETM_Q45_275180"/>
      <w:bookmarkEnd w:id="17667"/>
      <w:r>
        <w:rPr>
          <w:rtl/>
        </w:rPr>
        <w:t xml:space="preserve">חבר </w:t>
      </w:r>
      <w:bookmarkStart w:id="17668" w:name="_ETM_Q45_275510"/>
      <w:bookmarkEnd w:id="17668"/>
      <w:r>
        <w:rPr>
          <w:rtl/>
        </w:rPr>
        <w:t xml:space="preserve">הכנסת </w:t>
      </w:r>
      <w:bookmarkStart w:id="17669" w:name="_ETM_Q45_276170"/>
      <w:bookmarkStart w:id="17670" w:name="_ETM_Q45_276470"/>
      <w:bookmarkStart w:id="17671" w:name="_ETM_Q45_276890"/>
      <w:bookmarkEnd w:id="17669"/>
      <w:bookmarkEnd w:id="17670"/>
      <w:bookmarkEnd w:id="17671"/>
      <w:r>
        <w:rPr>
          <w:rtl/>
        </w:rPr>
        <w:t xml:space="preserve">אבי </w:t>
      </w:r>
      <w:bookmarkStart w:id="17672" w:name="_ETM_Q45_277100"/>
      <w:bookmarkEnd w:id="17672"/>
      <w:r>
        <w:rPr>
          <w:rtl/>
        </w:rPr>
        <w:t xml:space="preserve">מעוז </w:t>
      </w:r>
      <w:bookmarkStart w:id="17673" w:name="_ETM_Q45_278459"/>
      <w:bookmarkEnd w:id="17673"/>
      <w:r>
        <w:rPr>
          <w:rFonts w:hint="cs"/>
          <w:rtl/>
        </w:rPr>
        <w:t xml:space="preserve">– </w:t>
      </w:r>
      <w:r>
        <w:rPr>
          <w:rtl/>
        </w:rPr>
        <w:t xml:space="preserve">אינו </w:t>
      </w:r>
      <w:bookmarkStart w:id="17674" w:name="_ETM_Q45_278760"/>
      <w:bookmarkEnd w:id="17674"/>
      <w:r>
        <w:rPr>
          <w:rtl/>
        </w:rPr>
        <w:t>נוכח</w:t>
      </w:r>
      <w:r>
        <w:rPr>
          <w:rFonts w:hint="cs"/>
          <w:rtl/>
        </w:rPr>
        <w:t>;</w:t>
      </w:r>
      <w:r>
        <w:rPr>
          <w:rtl/>
        </w:rPr>
        <w:t xml:space="preserve"> </w:t>
      </w:r>
      <w:bookmarkStart w:id="17675" w:name="_ETM_Q45_279850"/>
      <w:bookmarkEnd w:id="17675"/>
      <w:r>
        <w:rPr>
          <w:rtl/>
        </w:rPr>
        <w:t xml:space="preserve">חברת </w:t>
      </w:r>
      <w:bookmarkStart w:id="17676" w:name="_ETM_Q45_280240"/>
      <w:bookmarkEnd w:id="17676"/>
      <w:r>
        <w:rPr>
          <w:rtl/>
        </w:rPr>
        <w:t xml:space="preserve">הכנסת </w:t>
      </w:r>
      <w:bookmarkStart w:id="17677" w:name="_ETM_Q45_280660"/>
      <w:bookmarkEnd w:id="17677"/>
      <w:r>
        <w:rPr>
          <w:rtl/>
        </w:rPr>
        <w:t xml:space="preserve">מירב </w:t>
      </w:r>
      <w:bookmarkStart w:id="17678" w:name="_ETM_Q45_281050"/>
      <w:bookmarkEnd w:id="17678"/>
      <w:r>
        <w:rPr>
          <w:rtl/>
        </w:rPr>
        <w:t xml:space="preserve">כהן </w:t>
      </w:r>
      <w:bookmarkStart w:id="17679" w:name="_ETM_Q45_281410"/>
      <w:bookmarkEnd w:id="17679"/>
      <w:r>
        <w:rPr>
          <w:rFonts w:hint="cs"/>
          <w:rtl/>
        </w:rPr>
        <w:t xml:space="preserve">– </w:t>
      </w:r>
      <w:r>
        <w:rPr>
          <w:rtl/>
        </w:rPr>
        <w:t xml:space="preserve">אינה </w:t>
      </w:r>
      <w:bookmarkStart w:id="17680" w:name="_ETM_Q45_281680"/>
      <w:bookmarkEnd w:id="17680"/>
      <w:r>
        <w:rPr>
          <w:rtl/>
        </w:rPr>
        <w:t>נוכחת</w:t>
      </w:r>
      <w:r>
        <w:rPr>
          <w:rFonts w:hint="cs"/>
          <w:rtl/>
        </w:rPr>
        <w:t>;</w:t>
      </w:r>
      <w:r>
        <w:rPr>
          <w:rtl/>
        </w:rPr>
        <w:t xml:space="preserve"> </w:t>
      </w:r>
      <w:bookmarkStart w:id="17681" w:name="_ETM_Q45_283439"/>
      <w:bookmarkEnd w:id="17681"/>
      <w:r>
        <w:rPr>
          <w:rtl/>
        </w:rPr>
        <w:t xml:space="preserve">חבר </w:t>
      </w:r>
      <w:bookmarkStart w:id="17682" w:name="_ETM_Q45_283799"/>
      <w:bookmarkEnd w:id="17682"/>
      <w:r>
        <w:rPr>
          <w:rtl/>
        </w:rPr>
        <w:t xml:space="preserve">הכנסת </w:t>
      </w:r>
      <w:bookmarkStart w:id="17683" w:name="_ETM_Q45_284219"/>
      <w:bookmarkEnd w:id="17683"/>
      <w:r>
        <w:rPr>
          <w:rtl/>
        </w:rPr>
        <w:t>ו</w:t>
      </w:r>
      <w:r>
        <w:rPr>
          <w:rFonts w:hint="cs"/>
          <w:rtl/>
        </w:rPr>
        <w:t>ו</w:t>
      </w:r>
      <w:r>
        <w:rPr>
          <w:rtl/>
        </w:rPr>
        <w:t xml:space="preserve">ליד </w:t>
      </w:r>
      <w:bookmarkStart w:id="17684" w:name="_ETM_Q45_284520"/>
      <w:bookmarkEnd w:id="17684"/>
      <w:r>
        <w:rPr>
          <w:rtl/>
        </w:rPr>
        <w:t xml:space="preserve">טאהא </w:t>
      </w:r>
      <w:bookmarkStart w:id="17685" w:name="_ETM_Q45_285419"/>
      <w:bookmarkEnd w:id="17685"/>
      <w:r>
        <w:rPr>
          <w:rFonts w:hint="cs"/>
          <w:rtl/>
        </w:rPr>
        <w:t xml:space="preserve">– </w:t>
      </w:r>
      <w:r>
        <w:rPr>
          <w:rtl/>
        </w:rPr>
        <w:t xml:space="preserve">אינו </w:t>
      </w:r>
      <w:bookmarkStart w:id="17686" w:name="_ETM_Q45_285749"/>
      <w:bookmarkEnd w:id="17686"/>
      <w:r>
        <w:rPr>
          <w:rtl/>
        </w:rPr>
        <w:t>נוכח</w:t>
      </w:r>
      <w:r>
        <w:rPr>
          <w:rFonts w:hint="cs"/>
          <w:rtl/>
        </w:rPr>
        <w:t>.</w:t>
      </w:r>
      <w:r>
        <w:rPr>
          <w:rtl/>
        </w:rPr>
        <w:t xml:space="preserve"> </w:t>
      </w:r>
      <w:bookmarkStart w:id="17687" w:name="_ETM_Q45_287700"/>
      <w:bookmarkEnd w:id="17687"/>
      <w:r>
        <w:rPr>
          <w:rtl/>
        </w:rPr>
        <w:t xml:space="preserve">חבר </w:t>
      </w:r>
      <w:bookmarkStart w:id="17688" w:name="_ETM_Q45_288119"/>
      <w:bookmarkEnd w:id="17688"/>
      <w:r>
        <w:rPr>
          <w:rtl/>
        </w:rPr>
        <w:t xml:space="preserve">הכנסת </w:t>
      </w:r>
      <w:bookmarkStart w:id="17689" w:name="_ETM_Q45_288539"/>
      <w:bookmarkEnd w:id="17689"/>
      <w:r>
        <w:rPr>
          <w:rtl/>
        </w:rPr>
        <w:t xml:space="preserve">עופר </w:t>
      </w:r>
      <w:bookmarkStart w:id="17690" w:name="_ETM_Q45_288840"/>
      <w:bookmarkEnd w:id="17690"/>
      <w:r>
        <w:rPr>
          <w:rtl/>
        </w:rPr>
        <w:t>כסיף</w:t>
      </w:r>
      <w:r>
        <w:rPr>
          <w:rFonts w:hint="cs"/>
          <w:rtl/>
        </w:rPr>
        <w:t>,</w:t>
      </w:r>
      <w:r>
        <w:rPr>
          <w:rtl/>
        </w:rPr>
        <w:t xml:space="preserve"> </w:t>
      </w:r>
      <w:bookmarkStart w:id="17691" w:name="_ETM_Q45_290240"/>
      <w:bookmarkEnd w:id="17691"/>
      <w:r>
        <w:rPr>
          <w:rtl/>
        </w:rPr>
        <w:t>בבקשה</w:t>
      </w:r>
      <w:r>
        <w:rPr>
          <w:rFonts w:hint="cs"/>
          <w:rtl/>
        </w:rPr>
        <w:t>.</w:t>
      </w:r>
    </w:p>
    <w:p w:rsidR="00CF35E1" w:rsidRDefault="00CF35E1" w:rsidP="003258F0">
      <w:pPr>
        <w:rPr>
          <w:rtl/>
        </w:rPr>
      </w:pPr>
    </w:p>
    <w:p w:rsidR="00CF35E1" w:rsidRDefault="00CF35E1" w:rsidP="003258F0">
      <w:pPr>
        <w:pStyle w:val="a4"/>
        <w:keepNext/>
        <w:rPr>
          <w:rtl/>
        </w:rPr>
      </w:pPr>
      <w:r w:rsidRPr="000B5C22">
        <w:rPr>
          <w:rStyle w:val="TagStyle"/>
          <w:rtl/>
        </w:rPr>
        <w:t xml:space="preserve"> &lt;&lt; דובר &gt;&gt; </w:t>
      </w:r>
      <w:bookmarkStart w:id="17692" w:name="_Toc167916393"/>
      <w:bookmarkStart w:id="17693" w:name="_Toc167916812"/>
      <w:r>
        <w:rPr>
          <w:rtl/>
        </w:rPr>
        <w:t>עופר כסיף (חד"ש-תע"ל):</w:t>
      </w:r>
      <w:bookmarkEnd w:id="17692"/>
      <w:bookmarkEnd w:id="17693"/>
      <w:r w:rsidRPr="000B5C22">
        <w:rPr>
          <w:rStyle w:val="TagStyle"/>
          <w:rtl/>
        </w:rPr>
        <w:t xml:space="preserve"> &lt;&lt; דובר &gt;&gt;</w:t>
      </w:r>
      <w:r>
        <w:rPr>
          <w:rtl/>
        </w:rPr>
        <w:t xml:space="preserve">   </w:t>
      </w:r>
    </w:p>
    <w:p w:rsidR="00CF35E1" w:rsidRDefault="00CF35E1" w:rsidP="00487752">
      <w:pPr>
        <w:rPr>
          <w:rtl/>
        </w:rPr>
      </w:pPr>
    </w:p>
    <w:p w:rsidR="00CF35E1" w:rsidRDefault="00CF35E1" w:rsidP="003258F0">
      <w:pPr>
        <w:rPr>
          <w:rtl/>
        </w:rPr>
      </w:pPr>
      <w:bookmarkStart w:id="17694" w:name="_ETM_Q45_294000"/>
      <w:bookmarkStart w:id="17695" w:name="_ETM_Q45_290000"/>
      <w:bookmarkStart w:id="17696" w:name="_ETM_Q45_306860"/>
      <w:bookmarkEnd w:id="17694"/>
      <w:bookmarkEnd w:id="17695"/>
      <w:bookmarkEnd w:id="17696"/>
      <w:r>
        <w:rPr>
          <w:rtl/>
        </w:rPr>
        <w:t xml:space="preserve">גברתי </w:t>
      </w:r>
      <w:bookmarkStart w:id="17697" w:name="_ETM_Q45_307250"/>
      <w:bookmarkEnd w:id="17697"/>
      <w:r>
        <w:rPr>
          <w:rtl/>
        </w:rPr>
        <w:t>היושבת-ראש</w:t>
      </w:r>
      <w:r>
        <w:rPr>
          <w:rFonts w:hint="cs"/>
          <w:rtl/>
        </w:rPr>
        <w:t>,</w:t>
      </w:r>
      <w:r>
        <w:rPr>
          <w:rtl/>
        </w:rPr>
        <w:t xml:space="preserve"> </w:t>
      </w:r>
      <w:bookmarkStart w:id="17698" w:name="_ETM_Q45_307970"/>
      <w:bookmarkEnd w:id="17698"/>
      <w:r>
        <w:rPr>
          <w:rtl/>
        </w:rPr>
        <w:t xml:space="preserve">חברי </w:t>
      </w:r>
      <w:bookmarkStart w:id="17699" w:name="_ETM_Q45_308270"/>
      <w:bookmarkEnd w:id="17699"/>
      <w:r>
        <w:rPr>
          <w:rtl/>
        </w:rPr>
        <w:t>הכנסת</w:t>
      </w:r>
      <w:r>
        <w:rPr>
          <w:rFonts w:hint="cs"/>
          <w:rtl/>
        </w:rPr>
        <w:t>,</w:t>
      </w:r>
      <w:r>
        <w:rPr>
          <w:rtl/>
        </w:rPr>
        <w:t xml:space="preserve"> </w:t>
      </w:r>
      <w:bookmarkStart w:id="17700" w:name="_ETM_Q45_309770"/>
      <w:bookmarkEnd w:id="17700"/>
      <w:r>
        <w:rPr>
          <w:rtl/>
        </w:rPr>
        <w:t xml:space="preserve">אתמול </w:t>
      </w:r>
      <w:bookmarkStart w:id="17701" w:name="_ETM_Q45_310100"/>
      <w:bookmarkEnd w:id="17701"/>
      <w:r>
        <w:rPr>
          <w:rtl/>
        </w:rPr>
        <w:t xml:space="preserve">עמדתי </w:t>
      </w:r>
      <w:bookmarkStart w:id="17702" w:name="_ETM_Q45_310460"/>
      <w:bookmarkEnd w:id="17702"/>
      <w:r>
        <w:rPr>
          <w:rtl/>
        </w:rPr>
        <w:t xml:space="preserve">פה </w:t>
      </w:r>
      <w:bookmarkStart w:id="17703" w:name="_ETM_Q45_310760"/>
      <w:bookmarkEnd w:id="17703"/>
      <w:r>
        <w:rPr>
          <w:rtl/>
        </w:rPr>
        <w:t xml:space="preserve">ודיברתי </w:t>
      </w:r>
      <w:bookmarkStart w:id="17704" w:name="_ETM_Q45_312200"/>
      <w:bookmarkEnd w:id="17704"/>
      <w:r>
        <w:rPr>
          <w:rtl/>
        </w:rPr>
        <w:t xml:space="preserve">לציון </w:t>
      </w:r>
      <w:bookmarkStart w:id="17705" w:name="_ETM_Q45_313370"/>
      <w:bookmarkEnd w:id="17705"/>
      <w:r>
        <w:rPr>
          <w:rtl/>
        </w:rPr>
        <w:t xml:space="preserve">יום </w:t>
      </w:r>
      <w:bookmarkStart w:id="17706" w:name="_ETM_Q45_314480"/>
      <w:bookmarkEnd w:id="17706"/>
      <w:r>
        <w:rPr>
          <w:rtl/>
        </w:rPr>
        <w:t>הפרהוד</w:t>
      </w:r>
      <w:r>
        <w:rPr>
          <w:rFonts w:hint="cs"/>
          <w:rtl/>
        </w:rPr>
        <w:t>,</w:t>
      </w:r>
      <w:r>
        <w:rPr>
          <w:rtl/>
        </w:rPr>
        <w:t xml:space="preserve"> </w:t>
      </w:r>
      <w:bookmarkStart w:id="17707" w:name="_ETM_Q45_315200"/>
      <w:bookmarkEnd w:id="17707"/>
      <w:r>
        <w:rPr>
          <w:rtl/>
        </w:rPr>
        <w:t xml:space="preserve">יום </w:t>
      </w:r>
      <w:bookmarkStart w:id="17708" w:name="_ETM_Q45_315350"/>
      <w:bookmarkEnd w:id="17708"/>
      <w:r>
        <w:rPr>
          <w:rtl/>
        </w:rPr>
        <w:t>הז</w:t>
      </w:r>
      <w:r>
        <w:rPr>
          <w:rFonts w:hint="cs"/>
          <w:rtl/>
        </w:rPr>
        <w:t>י</w:t>
      </w:r>
      <w:r>
        <w:rPr>
          <w:rtl/>
        </w:rPr>
        <w:t>כרון</w:t>
      </w:r>
      <w:r>
        <w:rPr>
          <w:rFonts w:hint="cs"/>
          <w:rtl/>
        </w:rPr>
        <w:t>,</w:t>
      </w:r>
      <w:r>
        <w:rPr>
          <w:rtl/>
        </w:rPr>
        <w:t xml:space="preserve"> </w:t>
      </w:r>
      <w:bookmarkStart w:id="17709" w:name="_ETM_Q45_317180"/>
      <w:bookmarkEnd w:id="17709"/>
      <w:r>
        <w:rPr>
          <w:rtl/>
        </w:rPr>
        <w:t xml:space="preserve">אני </w:t>
      </w:r>
      <w:bookmarkStart w:id="17710" w:name="_ETM_Q45_317330"/>
      <w:bookmarkEnd w:id="17710"/>
      <w:r>
        <w:rPr>
          <w:rtl/>
        </w:rPr>
        <w:t xml:space="preserve">עושה </w:t>
      </w:r>
      <w:bookmarkStart w:id="17711" w:name="_ETM_Q45_317600"/>
      <w:bookmarkEnd w:id="17711"/>
      <w:r>
        <w:rPr>
          <w:rtl/>
        </w:rPr>
        <w:t xml:space="preserve">את </w:t>
      </w:r>
      <w:bookmarkStart w:id="17712" w:name="_ETM_Q45_317660"/>
      <w:bookmarkEnd w:id="17712"/>
      <w:r>
        <w:rPr>
          <w:rtl/>
        </w:rPr>
        <w:t xml:space="preserve">זה </w:t>
      </w:r>
      <w:bookmarkStart w:id="17713" w:name="_ETM_Q45_317750"/>
      <w:bookmarkEnd w:id="17713"/>
      <w:r>
        <w:rPr>
          <w:rtl/>
        </w:rPr>
        <w:t>כבר</w:t>
      </w:r>
      <w:bookmarkStart w:id="17714" w:name="_ETM_Q45_318290"/>
      <w:bookmarkEnd w:id="17714"/>
      <w:r>
        <w:rPr>
          <w:rFonts w:hint="cs"/>
          <w:rtl/>
        </w:rPr>
        <w:t xml:space="preserve"> חמש</w:t>
      </w:r>
      <w:r>
        <w:rPr>
          <w:rtl/>
        </w:rPr>
        <w:t xml:space="preserve"> </w:t>
      </w:r>
      <w:bookmarkStart w:id="17715" w:name="_ETM_Q45_318680"/>
      <w:bookmarkEnd w:id="17715"/>
      <w:r>
        <w:rPr>
          <w:rtl/>
        </w:rPr>
        <w:t>שנים</w:t>
      </w:r>
      <w:r>
        <w:rPr>
          <w:rFonts w:hint="cs"/>
          <w:rtl/>
        </w:rPr>
        <w:t>.</w:t>
      </w:r>
      <w:r>
        <w:rPr>
          <w:rtl/>
        </w:rPr>
        <w:t xml:space="preserve"> </w:t>
      </w:r>
      <w:bookmarkStart w:id="17716" w:name="_ETM_Q45_320580"/>
      <w:bookmarkEnd w:id="17716"/>
      <w:r>
        <w:rPr>
          <w:rtl/>
        </w:rPr>
        <w:t xml:space="preserve">הייתי </w:t>
      </w:r>
      <w:bookmarkStart w:id="17717" w:name="_ETM_Q45_320910"/>
      <w:bookmarkEnd w:id="17717"/>
      <w:r>
        <w:rPr>
          <w:rtl/>
        </w:rPr>
        <w:t xml:space="preserve">למעשה </w:t>
      </w:r>
      <w:bookmarkStart w:id="17718" w:name="_ETM_Q45_321239"/>
      <w:bookmarkEnd w:id="17718"/>
      <w:r>
        <w:rPr>
          <w:rtl/>
        </w:rPr>
        <w:t xml:space="preserve">הראשון </w:t>
      </w:r>
      <w:bookmarkStart w:id="17719" w:name="_ETM_Q45_321660"/>
      <w:bookmarkEnd w:id="17719"/>
      <w:r>
        <w:rPr>
          <w:rtl/>
        </w:rPr>
        <w:t xml:space="preserve">שהעלה </w:t>
      </w:r>
      <w:bookmarkStart w:id="17720" w:name="_ETM_Q45_321989"/>
      <w:bookmarkEnd w:id="17720"/>
      <w:r>
        <w:rPr>
          <w:rtl/>
        </w:rPr>
        <w:t xml:space="preserve">את </w:t>
      </w:r>
      <w:bookmarkStart w:id="17721" w:name="_ETM_Q45_322080"/>
      <w:bookmarkEnd w:id="17721"/>
      <w:r>
        <w:rPr>
          <w:rtl/>
        </w:rPr>
        <w:t xml:space="preserve">הנושא </w:t>
      </w:r>
      <w:bookmarkStart w:id="17722" w:name="_ETM_Q45_322440"/>
      <w:bookmarkEnd w:id="17722"/>
      <w:r>
        <w:rPr>
          <w:rtl/>
        </w:rPr>
        <w:t xml:space="preserve">הזה </w:t>
      </w:r>
      <w:bookmarkStart w:id="17723" w:name="_ETM_Q45_322620"/>
      <w:bookmarkEnd w:id="17723"/>
      <w:r>
        <w:rPr>
          <w:rtl/>
        </w:rPr>
        <w:t xml:space="preserve">פה </w:t>
      </w:r>
      <w:bookmarkStart w:id="17724" w:name="_ETM_Q45_322770"/>
      <w:bookmarkEnd w:id="17724"/>
      <w:r>
        <w:rPr>
          <w:rtl/>
        </w:rPr>
        <w:t xml:space="preserve">בכנסת </w:t>
      </w:r>
      <w:bookmarkStart w:id="17725" w:name="_ETM_Q45_323310"/>
      <w:bookmarkEnd w:id="17725"/>
      <w:r>
        <w:rPr>
          <w:rtl/>
        </w:rPr>
        <w:t>ב-2019</w:t>
      </w:r>
      <w:r w:rsidR="00DD2CAD">
        <w:rPr>
          <w:rFonts w:hint="cs"/>
          <w:rtl/>
        </w:rPr>
        <w:t>,</w:t>
      </w:r>
      <w:r>
        <w:rPr>
          <w:rtl/>
        </w:rPr>
        <w:t xml:space="preserve"> </w:t>
      </w:r>
      <w:bookmarkStart w:id="17726" w:name="_ETM_Q45_324540"/>
      <w:bookmarkEnd w:id="17726"/>
      <w:r>
        <w:rPr>
          <w:rtl/>
        </w:rPr>
        <w:t xml:space="preserve">ואני </w:t>
      </w:r>
      <w:bookmarkStart w:id="17727" w:name="_ETM_Q45_324780"/>
      <w:bookmarkEnd w:id="17727"/>
      <w:r>
        <w:rPr>
          <w:rtl/>
        </w:rPr>
        <w:t xml:space="preserve">מאוד </w:t>
      </w:r>
      <w:bookmarkStart w:id="17728" w:name="_ETM_Q45_325050"/>
      <w:bookmarkEnd w:id="17728"/>
      <w:r>
        <w:rPr>
          <w:rtl/>
        </w:rPr>
        <w:t xml:space="preserve">גאה </w:t>
      </w:r>
      <w:bookmarkStart w:id="17729" w:name="_ETM_Q45_325319"/>
      <w:bookmarkEnd w:id="17729"/>
      <w:r>
        <w:rPr>
          <w:rtl/>
        </w:rPr>
        <w:t xml:space="preserve">על </w:t>
      </w:r>
      <w:bookmarkStart w:id="17730" w:name="_ETM_Q45_325410"/>
      <w:bookmarkEnd w:id="17730"/>
      <w:r>
        <w:rPr>
          <w:rtl/>
        </w:rPr>
        <w:t>זה</w:t>
      </w:r>
      <w:r>
        <w:rPr>
          <w:rFonts w:hint="cs"/>
          <w:rtl/>
        </w:rPr>
        <w:t>.</w:t>
      </w:r>
      <w:r>
        <w:rPr>
          <w:rtl/>
        </w:rPr>
        <w:t xml:space="preserve"> </w:t>
      </w:r>
      <w:bookmarkStart w:id="17731" w:name="_ETM_Q45_326349"/>
      <w:bookmarkEnd w:id="17731"/>
      <w:r>
        <w:rPr>
          <w:rtl/>
        </w:rPr>
        <w:t xml:space="preserve">אני </w:t>
      </w:r>
      <w:bookmarkStart w:id="17732" w:name="_ETM_Q45_326529"/>
      <w:bookmarkEnd w:id="17732"/>
      <w:r>
        <w:rPr>
          <w:rtl/>
        </w:rPr>
        <w:t xml:space="preserve">חושב </w:t>
      </w:r>
      <w:bookmarkStart w:id="17733" w:name="_ETM_Q45_326799"/>
      <w:bookmarkEnd w:id="17733"/>
      <w:r>
        <w:rPr>
          <w:rtl/>
        </w:rPr>
        <w:t xml:space="preserve">שההצעה </w:t>
      </w:r>
      <w:bookmarkStart w:id="17734" w:name="_ETM_Q45_327219"/>
      <w:bookmarkEnd w:id="17734"/>
      <w:r>
        <w:rPr>
          <w:rtl/>
        </w:rPr>
        <w:t>הזאת</w:t>
      </w:r>
      <w:r>
        <w:rPr>
          <w:rFonts w:hint="cs"/>
          <w:rtl/>
        </w:rPr>
        <w:t>,</w:t>
      </w:r>
      <w:r>
        <w:rPr>
          <w:rtl/>
        </w:rPr>
        <w:t xml:space="preserve"> </w:t>
      </w:r>
      <w:bookmarkStart w:id="17735" w:name="_ETM_Q45_327459"/>
      <w:bookmarkEnd w:id="17735"/>
      <w:r>
        <w:rPr>
          <w:rtl/>
        </w:rPr>
        <w:t xml:space="preserve">לא </w:t>
      </w:r>
      <w:bookmarkStart w:id="17736" w:name="_ETM_Q45_327549"/>
      <w:bookmarkEnd w:id="17736"/>
      <w:r>
        <w:rPr>
          <w:rtl/>
        </w:rPr>
        <w:t xml:space="preserve">רק </w:t>
      </w:r>
      <w:bookmarkStart w:id="17737" w:name="_ETM_Q45_327700"/>
      <w:bookmarkEnd w:id="17737"/>
      <w:r>
        <w:rPr>
          <w:rtl/>
        </w:rPr>
        <w:t xml:space="preserve">שהיא </w:t>
      </w:r>
      <w:bookmarkStart w:id="17738" w:name="_ETM_Q45_327879"/>
      <w:bookmarkEnd w:id="17738"/>
      <w:r>
        <w:rPr>
          <w:rtl/>
        </w:rPr>
        <w:t>ראויה</w:t>
      </w:r>
      <w:r>
        <w:rPr>
          <w:rFonts w:hint="cs"/>
          <w:rtl/>
        </w:rPr>
        <w:t>,</w:t>
      </w:r>
      <w:r>
        <w:rPr>
          <w:rtl/>
        </w:rPr>
        <w:t xml:space="preserve"> </w:t>
      </w:r>
      <w:bookmarkStart w:id="17739" w:name="_ETM_Q45_328299"/>
      <w:bookmarkEnd w:id="17739"/>
      <w:r>
        <w:rPr>
          <w:rtl/>
        </w:rPr>
        <w:t xml:space="preserve">היא </w:t>
      </w:r>
      <w:bookmarkStart w:id="17740" w:name="_ETM_Q45_328419"/>
      <w:bookmarkEnd w:id="17740"/>
      <w:r>
        <w:rPr>
          <w:rtl/>
        </w:rPr>
        <w:t>חשובה</w:t>
      </w:r>
      <w:r>
        <w:rPr>
          <w:rFonts w:hint="cs"/>
          <w:rtl/>
        </w:rPr>
        <w:t>.</w:t>
      </w:r>
    </w:p>
    <w:p w:rsidR="00CF35E1" w:rsidRDefault="00CF35E1" w:rsidP="003258F0">
      <w:pPr>
        <w:rPr>
          <w:rtl/>
        </w:rPr>
      </w:pPr>
    </w:p>
    <w:p w:rsidR="00CF35E1" w:rsidRDefault="00CF35E1" w:rsidP="003258F0">
      <w:pPr>
        <w:rPr>
          <w:rtl/>
        </w:rPr>
      </w:pPr>
      <w:bookmarkStart w:id="17741" w:name="_ETM_Q45_329000"/>
      <w:bookmarkStart w:id="17742" w:name="_ETM_Q45_329680"/>
      <w:bookmarkEnd w:id="17741"/>
      <w:bookmarkEnd w:id="17742"/>
      <w:r>
        <w:rPr>
          <w:rtl/>
        </w:rPr>
        <w:t xml:space="preserve">במשך </w:t>
      </w:r>
      <w:bookmarkStart w:id="17743" w:name="_ETM_Q45_330130"/>
      <w:bookmarkEnd w:id="17743"/>
      <w:r>
        <w:rPr>
          <w:rtl/>
        </w:rPr>
        <w:t xml:space="preserve">שנים </w:t>
      </w:r>
      <w:bookmarkStart w:id="17744" w:name="_ETM_Q45_330460"/>
      <w:bookmarkEnd w:id="17744"/>
      <w:r>
        <w:rPr>
          <w:rtl/>
        </w:rPr>
        <w:t xml:space="preserve">ארוכות </w:t>
      </w:r>
      <w:bookmarkStart w:id="17745" w:name="_ETM_Q45_331030"/>
      <w:bookmarkEnd w:id="17745"/>
      <w:r>
        <w:rPr>
          <w:rtl/>
        </w:rPr>
        <w:t xml:space="preserve">הייתה </w:t>
      </w:r>
      <w:bookmarkStart w:id="17746" w:name="_ETM_Q45_331510"/>
      <w:bookmarkEnd w:id="17746"/>
      <w:r>
        <w:rPr>
          <w:rtl/>
        </w:rPr>
        <w:t>התעלמות</w:t>
      </w:r>
      <w:r>
        <w:rPr>
          <w:rFonts w:hint="cs"/>
          <w:rtl/>
        </w:rPr>
        <w:t>, הדרה</w:t>
      </w:r>
      <w:bookmarkStart w:id="17747" w:name="_ETM_Q45_332200"/>
      <w:bookmarkEnd w:id="17747"/>
      <w:r>
        <w:rPr>
          <w:rtl/>
        </w:rPr>
        <w:t xml:space="preserve"> </w:t>
      </w:r>
      <w:bookmarkStart w:id="17748" w:name="_ETM_Q45_333430"/>
      <w:bookmarkEnd w:id="17748"/>
      <w:r>
        <w:rPr>
          <w:rtl/>
        </w:rPr>
        <w:t xml:space="preserve">של </w:t>
      </w:r>
      <w:bookmarkStart w:id="17749" w:name="_ETM_Q45_334030"/>
      <w:bookmarkEnd w:id="17749"/>
      <w:r>
        <w:rPr>
          <w:rtl/>
        </w:rPr>
        <w:t xml:space="preserve">קורבנות </w:t>
      </w:r>
      <w:bookmarkStart w:id="17750" w:name="_ETM_Q45_335110"/>
      <w:bookmarkEnd w:id="17750"/>
      <w:r>
        <w:rPr>
          <w:rtl/>
        </w:rPr>
        <w:t xml:space="preserve">הנאצים </w:t>
      </w:r>
      <w:bookmarkStart w:id="17751" w:name="_ETM_Q45_335980"/>
      <w:bookmarkEnd w:id="17751"/>
      <w:r>
        <w:rPr>
          <w:rtl/>
        </w:rPr>
        <w:t xml:space="preserve">גם </w:t>
      </w:r>
      <w:bookmarkStart w:id="17752" w:name="_ETM_Q45_337330"/>
      <w:bookmarkEnd w:id="17752"/>
      <w:r>
        <w:rPr>
          <w:rFonts w:hint="cs"/>
          <w:rtl/>
        </w:rPr>
        <w:t>ב</w:t>
      </w:r>
      <w:r>
        <w:rPr>
          <w:rtl/>
        </w:rPr>
        <w:t xml:space="preserve">מדינות </w:t>
      </w:r>
      <w:bookmarkStart w:id="17753" w:name="_ETM_Q45_338650"/>
      <w:bookmarkEnd w:id="17753"/>
      <w:r>
        <w:rPr>
          <w:rFonts w:hint="cs"/>
          <w:rtl/>
        </w:rPr>
        <w:t>שמ</w:t>
      </w:r>
      <w:bookmarkStart w:id="17754" w:name="_ETM_Q45_338860"/>
      <w:bookmarkEnd w:id="17754"/>
      <w:r>
        <w:rPr>
          <w:rtl/>
        </w:rPr>
        <w:t>ה</w:t>
      </w:r>
      <w:r>
        <w:rPr>
          <w:rFonts w:hint="cs"/>
          <w:rtl/>
        </w:rPr>
        <w:t>ן</w:t>
      </w:r>
      <w:r>
        <w:rPr>
          <w:rtl/>
        </w:rPr>
        <w:t xml:space="preserve"> </w:t>
      </w:r>
      <w:bookmarkStart w:id="17755" w:name="_ETM_Q45_339069"/>
      <w:bookmarkEnd w:id="17755"/>
      <w:r>
        <w:rPr>
          <w:rtl/>
        </w:rPr>
        <w:t xml:space="preserve">הגיעו </w:t>
      </w:r>
      <w:bookmarkStart w:id="17756" w:name="_ETM_Q45_339459"/>
      <w:bookmarkEnd w:id="17756"/>
      <w:r>
        <w:rPr>
          <w:rtl/>
        </w:rPr>
        <w:t xml:space="preserve">יהודים </w:t>
      </w:r>
      <w:bookmarkStart w:id="17757" w:name="_ETM_Q45_340150"/>
      <w:bookmarkEnd w:id="17757"/>
      <w:r>
        <w:rPr>
          <w:rtl/>
        </w:rPr>
        <w:t>מזרחים</w:t>
      </w:r>
      <w:r>
        <w:rPr>
          <w:rFonts w:hint="cs"/>
          <w:rtl/>
        </w:rPr>
        <w:t>,</w:t>
      </w:r>
      <w:r>
        <w:rPr>
          <w:rtl/>
        </w:rPr>
        <w:t xml:space="preserve"> </w:t>
      </w:r>
      <w:bookmarkStart w:id="17758" w:name="_ETM_Q45_341980"/>
      <w:bookmarkEnd w:id="17758"/>
      <w:r>
        <w:rPr>
          <w:rtl/>
        </w:rPr>
        <w:t xml:space="preserve">בין </w:t>
      </w:r>
      <w:bookmarkStart w:id="17759" w:name="_ETM_Q45_342190"/>
      <w:bookmarkEnd w:id="17759"/>
      <w:r>
        <w:rPr>
          <w:rtl/>
        </w:rPr>
        <w:t xml:space="preserve">אם </w:t>
      </w:r>
      <w:bookmarkStart w:id="17760" w:name="_ETM_Q45_342310"/>
      <w:bookmarkEnd w:id="17760"/>
      <w:r>
        <w:rPr>
          <w:rtl/>
        </w:rPr>
        <w:t xml:space="preserve">זה </w:t>
      </w:r>
      <w:bookmarkStart w:id="17761" w:name="_ETM_Q45_342580"/>
      <w:bookmarkEnd w:id="17761"/>
      <w:r>
        <w:rPr>
          <w:rtl/>
        </w:rPr>
        <w:t xml:space="preserve">צפון </w:t>
      </w:r>
      <w:bookmarkStart w:id="17762" w:name="_ETM_Q45_342910"/>
      <w:bookmarkEnd w:id="17762"/>
      <w:r>
        <w:rPr>
          <w:rtl/>
        </w:rPr>
        <w:t xml:space="preserve">אפריקה </w:t>
      </w:r>
      <w:bookmarkStart w:id="17763" w:name="_ETM_Q45_343630"/>
      <w:bookmarkEnd w:id="17763"/>
      <w:r>
        <w:rPr>
          <w:rtl/>
        </w:rPr>
        <w:t xml:space="preserve">ובין </w:t>
      </w:r>
      <w:bookmarkStart w:id="17764" w:name="_ETM_Q45_343900"/>
      <w:bookmarkEnd w:id="17764"/>
      <w:r>
        <w:rPr>
          <w:rtl/>
        </w:rPr>
        <w:t xml:space="preserve">אם </w:t>
      </w:r>
      <w:bookmarkStart w:id="17765" w:name="_ETM_Q45_344020"/>
      <w:bookmarkEnd w:id="17765"/>
      <w:r>
        <w:rPr>
          <w:rtl/>
        </w:rPr>
        <w:t>זה</w:t>
      </w:r>
      <w:r>
        <w:rPr>
          <w:rFonts w:hint="cs"/>
          <w:rtl/>
        </w:rPr>
        <w:t xml:space="preserve"> עיראק. </w:t>
      </w:r>
      <w:bookmarkStart w:id="17766" w:name="_ETM_Q45_344590"/>
      <w:bookmarkEnd w:id="17766"/>
      <w:r>
        <w:rPr>
          <w:rtl/>
        </w:rPr>
        <w:t xml:space="preserve">נכון </w:t>
      </w:r>
      <w:bookmarkStart w:id="17767" w:name="_ETM_Q45_345040"/>
      <w:bookmarkEnd w:id="17767"/>
      <w:r>
        <w:rPr>
          <w:rtl/>
        </w:rPr>
        <w:t xml:space="preserve">ששיעור </w:t>
      </w:r>
      <w:bookmarkStart w:id="17768" w:name="_ETM_Q45_346810"/>
      <w:bookmarkEnd w:id="17768"/>
      <w:r>
        <w:rPr>
          <w:rtl/>
        </w:rPr>
        <w:t>הפוגרומים</w:t>
      </w:r>
      <w:r>
        <w:rPr>
          <w:rFonts w:hint="cs"/>
          <w:rtl/>
        </w:rPr>
        <w:t>,</w:t>
      </w:r>
      <w:r>
        <w:rPr>
          <w:rtl/>
        </w:rPr>
        <w:t xml:space="preserve"> </w:t>
      </w:r>
      <w:bookmarkStart w:id="17769" w:name="_ETM_Q45_347919"/>
      <w:bookmarkEnd w:id="17769"/>
      <w:r>
        <w:rPr>
          <w:rtl/>
        </w:rPr>
        <w:t>הטבח</w:t>
      </w:r>
      <w:r>
        <w:rPr>
          <w:rFonts w:hint="cs"/>
          <w:rtl/>
        </w:rPr>
        <w:t>,</w:t>
      </w:r>
      <w:r>
        <w:rPr>
          <w:rtl/>
        </w:rPr>
        <w:t xml:space="preserve"> </w:t>
      </w:r>
      <w:bookmarkStart w:id="17770" w:name="_ETM_Q45_348700"/>
      <w:bookmarkEnd w:id="17770"/>
      <w:r>
        <w:rPr>
          <w:rtl/>
        </w:rPr>
        <w:t xml:space="preserve">רחוק </w:t>
      </w:r>
      <w:bookmarkStart w:id="17771" w:name="_ETM_Q45_349090"/>
      <w:bookmarkEnd w:id="17771"/>
      <w:r>
        <w:rPr>
          <w:rtl/>
        </w:rPr>
        <w:t xml:space="preserve">מלהיות </w:t>
      </w:r>
      <w:bookmarkStart w:id="17772" w:name="_ETM_Q45_349450"/>
      <w:bookmarkEnd w:id="17772"/>
      <w:r>
        <w:rPr>
          <w:rtl/>
        </w:rPr>
        <w:t xml:space="preserve">זה </w:t>
      </w:r>
      <w:bookmarkStart w:id="17773" w:name="_ETM_Q45_349599"/>
      <w:bookmarkEnd w:id="17773"/>
      <w:r>
        <w:rPr>
          <w:rtl/>
        </w:rPr>
        <w:t xml:space="preserve">שהיה </w:t>
      </w:r>
      <w:bookmarkStart w:id="17774" w:name="_ETM_Q45_350650"/>
      <w:bookmarkEnd w:id="17774"/>
      <w:r>
        <w:rPr>
          <w:rtl/>
        </w:rPr>
        <w:t>ב</w:t>
      </w:r>
      <w:bookmarkStart w:id="17775" w:name="_ETM_Q45_351219"/>
      <w:bookmarkStart w:id="17776" w:name="_ETM_Q45_351489"/>
      <w:bookmarkEnd w:id="17775"/>
      <w:bookmarkEnd w:id="17776"/>
      <w:r>
        <w:rPr>
          <w:rtl/>
        </w:rPr>
        <w:t xml:space="preserve">אירופה </w:t>
      </w:r>
      <w:bookmarkStart w:id="17777" w:name="_ETM_Q45_352030"/>
      <w:bookmarkEnd w:id="17777"/>
      <w:r>
        <w:rPr>
          <w:rtl/>
        </w:rPr>
        <w:t xml:space="preserve">ובעיקר </w:t>
      </w:r>
      <w:bookmarkStart w:id="17778" w:name="_ETM_Q45_352569"/>
      <w:bookmarkEnd w:id="17778"/>
      <w:r>
        <w:rPr>
          <w:rtl/>
        </w:rPr>
        <w:t>במזרחה</w:t>
      </w:r>
      <w:r>
        <w:rPr>
          <w:rFonts w:hint="cs"/>
          <w:rtl/>
        </w:rPr>
        <w:t>,</w:t>
      </w:r>
      <w:r>
        <w:rPr>
          <w:rtl/>
        </w:rPr>
        <w:t xml:space="preserve"> </w:t>
      </w:r>
      <w:bookmarkStart w:id="17779" w:name="_ETM_Q45_353469"/>
      <w:bookmarkEnd w:id="17779"/>
      <w:r>
        <w:rPr>
          <w:rtl/>
        </w:rPr>
        <w:t xml:space="preserve">אבל </w:t>
      </w:r>
      <w:bookmarkStart w:id="17780" w:name="_ETM_Q45_354780"/>
      <w:bookmarkEnd w:id="17780"/>
      <w:r>
        <w:rPr>
          <w:rtl/>
        </w:rPr>
        <w:t xml:space="preserve">עדיין </w:t>
      </w:r>
      <w:bookmarkStart w:id="17781" w:name="_ETM_Q45_355500"/>
      <w:bookmarkEnd w:id="17781"/>
      <w:r>
        <w:rPr>
          <w:rtl/>
        </w:rPr>
        <w:t xml:space="preserve">הפוגרומים </w:t>
      </w:r>
      <w:bookmarkStart w:id="17782" w:name="_ETM_Q45_356129"/>
      <w:bookmarkEnd w:id="17782"/>
      <w:r>
        <w:rPr>
          <w:rtl/>
        </w:rPr>
        <w:t xml:space="preserve">היו </w:t>
      </w:r>
      <w:bookmarkStart w:id="17783" w:name="_ETM_Q45_356519"/>
      <w:bookmarkEnd w:id="17783"/>
      <w:r>
        <w:rPr>
          <w:rtl/>
        </w:rPr>
        <w:t>והטב</w:t>
      </w:r>
      <w:r>
        <w:rPr>
          <w:rFonts w:hint="cs"/>
          <w:rtl/>
        </w:rPr>
        <w:t>ח</w:t>
      </w:r>
      <w:r>
        <w:rPr>
          <w:rtl/>
        </w:rPr>
        <w:t xml:space="preserve"> </w:t>
      </w:r>
      <w:bookmarkStart w:id="17784" w:name="_ETM_Q45_356970"/>
      <w:bookmarkEnd w:id="17784"/>
      <w:r>
        <w:rPr>
          <w:rFonts w:hint="cs"/>
          <w:rtl/>
        </w:rPr>
        <w:t>היה.</w:t>
      </w:r>
    </w:p>
    <w:p w:rsidR="00CF35E1" w:rsidRDefault="00CF35E1" w:rsidP="003258F0">
      <w:pPr>
        <w:rPr>
          <w:rtl/>
        </w:rPr>
      </w:pPr>
      <w:bookmarkStart w:id="17785" w:name="_ETM_Q45_357000"/>
      <w:bookmarkEnd w:id="17785"/>
    </w:p>
    <w:p w:rsidR="00CF35E1" w:rsidRDefault="00CF35E1" w:rsidP="003258F0">
      <w:pPr>
        <w:rPr>
          <w:rtl/>
        </w:rPr>
      </w:pPr>
      <w:bookmarkStart w:id="17786" w:name="_ETM_Q45_358000"/>
      <w:bookmarkStart w:id="17787" w:name="_ETM_Q45_358069"/>
      <w:bookmarkEnd w:id="17786"/>
      <w:bookmarkEnd w:id="17787"/>
      <w:r>
        <w:rPr>
          <w:rtl/>
        </w:rPr>
        <w:t xml:space="preserve">אמרתי </w:t>
      </w:r>
      <w:bookmarkStart w:id="17788" w:name="_ETM_Q45_358549"/>
      <w:bookmarkEnd w:id="17788"/>
      <w:r>
        <w:rPr>
          <w:rtl/>
        </w:rPr>
        <w:t xml:space="preserve">עוד </w:t>
      </w:r>
      <w:bookmarkStart w:id="17789" w:name="_ETM_Q45_358700"/>
      <w:bookmarkEnd w:id="17789"/>
      <w:r>
        <w:rPr>
          <w:rtl/>
        </w:rPr>
        <w:t xml:space="preserve">דבר </w:t>
      </w:r>
      <w:bookmarkStart w:id="17790" w:name="_ETM_Q45_358969"/>
      <w:bookmarkEnd w:id="17790"/>
      <w:r>
        <w:rPr>
          <w:rtl/>
        </w:rPr>
        <w:t>אתמול</w:t>
      </w:r>
      <w:r>
        <w:rPr>
          <w:rFonts w:hint="cs"/>
          <w:rtl/>
        </w:rPr>
        <w:t>.</w:t>
      </w:r>
    </w:p>
    <w:p w:rsidR="00CF35E1" w:rsidRDefault="00CF35E1" w:rsidP="003258F0">
      <w:pPr>
        <w:rPr>
          <w:rtl/>
        </w:rPr>
      </w:pPr>
    </w:p>
    <w:p w:rsidR="00CF35E1" w:rsidRDefault="00CF35E1" w:rsidP="003258F0">
      <w:pPr>
        <w:pStyle w:val="af6"/>
        <w:keepNext/>
        <w:rPr>
          <w:rtl/>
        </w:rPr>
      </w:pPr>
      <w:bookmarkStart w:id="17791" w:name="ET_yor_6596_5"/>
      <w:r w:rsidRPr="000B5C22">
        <w:rPr>
          <w:rStyle w:val="TagStyle"/>
          <w:rtl/>
        </w:rPr>
        <w:t xml:space="preserve"> &lt;&lt; יור &gt;&gt; </w:t>
      </w:r>
      <w:r>
        <w:rPr>
          <w:rtl/>
        </w:rPr>
        <w:t>היו"ר אורית פרקש הכהן:</w:t>
      </w:r>
      <w:r w:rsidRPr="000B5C22">
        <w:rPr>
          <w:rStyle w:val="TagStyle"/>
          <w:rtl/>
        </w:rPr>
        <w:t xml:space="preserve"> &lt;&lt; יור &gt;&gt;</w:t>
      </w:r>
      <w:r>
        <w:rPr>
          <w:rtl/>
        </w:rPr>
        <w:t xml:space="preserve">   </w:t>
      </w:r>
      <w:bookmarkEnd w:id="17791"/>
    </w:p>
    <w:p w:rsidR="00CF35E1" w:rsidRDefault="00CF35E1" w:rsidP="00487752">
      <w:pPr>
        <w:rPr>
          <w:rtl/>
        </w:rPr>
      </w:pPr>
    </w:p>
    <w:p w:rsidR="00CF35E1" w:rsidRDefault="00CF35E1" w:rsidP="003258F0">
      <w:pPr>
        <w:rPr>
          <w:rtl/>
        </w:rPr>
      </w:pPr>
      <w:bookmarkStart w:id="17792" w:name="_ETM_Q45_360849"/>
      <w:bookmarkStart w:id="17793" w:name="_ETM_Q45_361060"/>
      <w:bookmarkStart w:id="17794" w:name="_ETM_Q45_362510"/>
      <w:bookmarkEnd w:id="17792"/>
      <w:bookmarkEnd w:id="17793"/>
      <w:bookmarkEnd w:id="17794"/>
      <w:r>
        <w:rPr>
          <w:rtl/>
        </w:rPr>
        <w:t>שקט</w:t>
      </w:r>
      <w:r w:rsidR="00DD2CAD">
        <w:rPr>
          <w:rFonts w:hint="cs"/>
          <w:rtl/>
        </w:rPr>
        <w:t>,</w:t>
      </w:r>
      <w:r>
        <w:rPr>
          <w:rtl/>
        </w:rPr>
        <w:t xml:space="preserve"> </w:t>
      </w:r>
      <w:bookmarkStart w:id="17795" w:name="_ETM_Q45_362930"/>
      <w:bookmarkEnd w:id="17795"/>
      <w:r>
        <w:rPr>
          <w:rtl/>
        </w:rPr>
        <w:t>בבקשה</w:t>
      </w:r>
      <w:r>
        <w:rPr>
          <w:rFonts w:hint="cs"/>
          <w:rtl/>
        </w:rPr>
        <w:t>.</w:t>
      </w:r>
      <w:r>
        <w:rPr>
          <w:rtl/>
        </w:rPr>
        <w:t xml:space="preserve"> </w:t>
      </w:r>
      <w:bookmarkStart w:id="17796" w:name="_ETM_Q45_366330"/>
      <w:bookmarkEnd w:id="17796"/>
      <w:r>
        <w:rPr>
          <w:rtl/>
        </w:rPr>
        <w:t>אופיר</w:t>
      </w:r>
      <w:r>
        <w:rPr>
          <w:rFonts w:hint="cs"/>
          <w:rtl/>
        </w:rPr>
        <w:t>,</w:t>
      </w:r>
      <w:r>
        <w:rPr>
          <w:rtl/>
        </w:rPr>
        <w:t xml:space="preserve"> </w:t>
      </w:r>
      <w:bookmarkStart w:id="17797" w:name="_ETM_Q45_367200"/>
      <w:bookmarkEnd w:id="17797"/>
      <w:r>
        <w:rPr>
          <w:rtl/>
        </w:rPr>
        <w:t xml:space="preserve">זה </w:t>
      </w:r>
      <w:bookmarkStart w:id="17798" w:name="_ETM_Q45_367410"/>
      <w:bookmarkEnd w:id="17798"/>
      <w:r>
        <w:rPr>
          <w:rtl/>
        </w:rPr>
        <w:t>מפריע</w:t>
      </w:r>
      <w:r>
        <w:rPr>
          <w:rFonts w:hint="cs"/>
          <w:rtl/>
        </w:rPr>
        <w:t>.</w:t>
      </w:r>
      <w:r>
        <w:rPr>
          <w:rtl/>
        </w:rPr>
        <w:t xml:space="preserve"> </w:t>
      </w:r>
      <w:bookmarkStart w:id="17799" w:name="_ETM_Q45_367950"/>
      <w:bookmarkEnd w:id="17799"/>
      <w:r>
        <w:rPr>
          <w:rtl/>
        </w:rPr>
        <w:t>סליחה</w:t>
      </w:r>
      <w:r>
        <w:rPr>
          <w:rFonts w:hint="cs"/>
          <w:rtl/>
        </w:rPr>
        <w:t>,</w:t>
      </w:r>
      <w:r>
        <w:rPr>
          <w:rtl/>
        </w:rPr>
        <w:t xml:space="preserve"> </w:t>
      </w:r>
      <w:bookmarkStart w:id="17800" w:name="_ETM_Q45_368400"/>
      <w:bookmarkEnd w:id="17800"/>
      <w:r>
        <w:rPr>
          <w:rtl/>
        </w:rPr>
        <w:t xml:space="preserve">חבר </w:t>
      </w:r>
      <w:bookmarkStart w:id="17801" w:name="_ETM_Q45_368669"/>
      <w:bookmarkEnd w:id="17801"/>
      <w:r>
        <w:rPr>
          <w:rtl/>
        </w:rPr>
        <w:t xml:space="preserve">הכנסת </w:t>
      </w:r>
      <w:bookmarkStart w:id="17802" w:name="_ETM_Q45_369060"/>
      <w:bookmarkEnd w:id="17802"/>
      <w:r>
        <w:rPr>
          <w:rtl/>
        </w:rPr>
        <w:t>כץ</w:t>
      </w:r>
      <w:r>
        <w:rPr>
          <w:rFonts w:hint="cs"/>
          <w:rtl/>
        </w:rPr>
        <w:t>.</w:t>
      </w:r>
    </w:p>
    <w:p w:rsidR="00CF35E1" w:rsidRDefault="00CF35E1" w:rsidP="003258F0">
      <w:pPr>
        <w:rPr>
          <w:rtl/>
        </w:rPr>
      </w:pPr>
    </w:p>
    <w:p w:rsidR="00CF35E1" w:rsidRDefault="00CF35E1" w:rsidP="003258F0">
      <w:pPr>
        <w:pStyle w:val="-"/>
        <w:keepNext/>
        <w:rPr>
          <w:rtl/>
        </w:rPr>
      </w:pPr>
      <w:r w:rsidRPr="00595C33">
        <w:rPr>
          <w:rStyle w:val="TagStyle"/>
          <w:rtl/>
        </w:rPr>
        <w:t xml:space="preserve"> &lt;&lt; דובר_המשך &gt;&gt; </w:t>
      </w:r>
      <w:r>
        <w:rPr>
          <w:rtl/>
        </w:rPr>
        <w:t>עופר כסיף (חד"ש-תע"ל):</w:t>
      </w:r>
      <w:r w:rsidRPr="00595C33">
        <w:rPr>
          <w:rStyle w:val="TagStyle"/>
          <w:rtl/>
        </w:rPr>
        <w:t xml:space="preserve"> &lt;&lt; דובר_המשך &gt;&gt;</w:t>
      </w:r>
      <w:r>
        <w:rPr>
          <w:rtl/>
        </w:rPr>
        <w:t xml:space="preserve">   </w:t>
      </w:r>
    </w:p>
    <w:p w:rsidR="00CF35E1" w:rsidRDefault="00CF35E1" w:rsidP="00487752">
      <w:pPr>
        <w:rPr>
          <w:rtl/>
        </w:rPr>
      </w:pPr>
    </w:p>
    <w:p w:rsidR="00CF35E1" w:rsidRDefault="00CF35E1" w:rsidP="003258F0">
      <w:pPr>
        <w:rPr>
          <w:rtl/>
        </w:rPr>
      </w:pPr>
      <w:bookmarkStart w:id="17803" w:name="_ETM_Q45_368000"/>
      <w:bookmarkStart w:id="17804" w:name="_ETM_Q45_369600"/>
      <w:bookmarkStart w:id="17805" w:name="_ETM_Q45_370200"/>
      <w:bookmarkStart w:id="17806" w:name="_ETM_Q45_371040"/>
      <w:bookmarkEnd w:id="17803"/>
      <w:bookmarkEnd w:id="17804"/>
      <w:bookmarkEnd w:id="17805"/>
      <w:bookmarkEnd w:id="17806"/>
      <w:r>
        <w:rPr>
          <w:rtl/>
        </w:rPr>
        <w:t xml:space="preserve">אמרתי </w:t>
      </w:r>
      <w:bookmarkStart w:id="17807" w:name="_ETM_Q45_371520"/>
      <w:bookmarkStart w:id="17808" w:name="_ETM_Q45_371700"/>
      <w:bookmarkEnd w:id="17807"/>
      <w:bookmarkEnd w:id="17808"/>
      <w:r>
        <w:rPr>
          <w:rtl/>
        </w:rPr>
        <w:t>אתמול</w:t>
      </w:r>
      <w:r>
        <w:rPr>
          <w:rFonts w:hint="cs"/>
          <w:rtl/>
        </w:rPr>
        <w:t>,</w:t>
      </w:r>
      <w:r>
        <w:rPr>
          <w:rtl/>
        </w:rPr>
        <w:t xml:space="preserve"> </w:t>
      </w:r>
      <w:bookmarkStart w:id="17809" w:name="_ETM_Q45_372240"/>
      <w:bookmarkEnd w:id="17809"/>
      <w:r>
        <w:rPr>
          <w:rtl/>
        </w:rPr>
        <w:t xml:space="preserve">ואני </w:t>
      </w:r>
      <w:bookmarkStart w:id="17810" w:name="_ETM_Q45_372480"/>
      <w:bookmarkEnd w:id="17810"/>
      <w:r>
        <w:rPr>
          <w:rtl/>
        </w:rPr>
        <w:t xml:space="preserve">רוצה </w:t>
      </w:r>
      <w:bookmarkStart w:id="17811" w:name="_ETM_Q45_372720"/>
      <w:bookmarkEnd w:id="17811"/>
      <w:r>
        <w:rPr>
          <w:rtl/>
        </w:rPr>
        <w:t xml:space="preserve">לחזור </w:t>
      </w:r>
      <w:bookmarkStart w:id="17812" w:name="_ETM_Q45_373080"/>
      <w:bookmarkEnd w:id="17812"/>
      <w:r>
        <w:rPr>
          <w:rtl/>
        </w:rPr>
        <w:t xml:space="preserve">על </w:t>
      </w:r>
      <w:bookmarkStart w:id="17813" w:name="_ETM_Q45_373169"/>
      <w:bookmarkEnd w:id="17813"/>
      <w:r>
        <w:rPr>
          <w:rtl/>
        </w:rPr>
        <w:t xml:space="preserve">זה </w:t>
      </w:r>
      <w:bookmarkStart w:id="17814" w:name="_ETM_Q45_373290"/>
      <w:bookmarkEnd w:id="17814"/>
      <w:r>
        <w:rPr>
          <w:rtl/>
        </w:rPr>
        <w:t>שוב</w:t>
      </w:r>
      <w:r>
        <w:rPr>
          <w:rFonts w:hint="cs"/>
          <w:rtl/>
        </w:rPr>
        <w:t>:</w:t>
      </w:r>
      <w:bookmarkStart w:id="17815" w:name="_ETM_Q45_374950"/>
      <w:bookmarkEnd w:id="17815"/>
      <w:r>
        <w:rPr>
          <w:rFonts w:hint="cs"/>
          <w:rtl/>
        </w:rPr>
        <w:t xml:space="preserve"> </w:t>
      </w:r>
      <w:bookmarkStart w:id="17816" w:name="_ETM_Q45_376000"/>
      <w:bookmarkEnd w:id="17816"/>
      <w:r>
        <w:rPr>
          <w:rtl/>
        </w:rPr>
        <w:t xml:space="preserve">לצד </w:t>
      </w:r>
      <w:bookmarkStart w:id="17817" w:name="_ETM_Q45_376389"/>
      <w:bookmarkEnd w:id="17817"/>
      <w:r>
        <w:rPr>
          <w:rtl/>
        </w:rPr>
        <w:t>הרוצחים</w:t>
      </w:r>
      <w:r>
        <w:rPr>
          <w:rFonts w:hint="cs"/>
          <w:rtl/>
        </w:rPr>
        <w:t>,</w:t>
      </w:r>
      <w:r>
        <w:rPr>
          <w:rtl/>
        </w:rPr>
        <w:t xml:space="preserve"> </w:t>
      </w:r>
      <w:bookmarkStart w:id="17818" w:name="_ETM_Q45_377290"/>
      <w:bookmarkEnd w:id="17818"/>
      <w:r>
        <w:rPr>
          <w:rtl/>
        </w:rPr>
        <w:t>האנסים</w:t>
      </w:r>
      <w:r>
        <w:rPr>
          <w:rFonts w:hint="cs"/>
          <w:rtl/>
        </w:rPr>
        <w:t>,</w:t>
      </w:r>
      <w:r>
        <w:rPr>
          <w:rtl/>
        </w:rPr>
        <w:t xml:space="preserve"> </w:t>
      </w:r>
      <w:bookmarkStart w:id="17819" w:name="_ETM_Q45_378249"/>
      <w:bookmarkEnd w:id="17819"/>
      <w:r>
        <w:rPr>
          <w:rtl/>
        </w:rPr>
        <w:t>הבוזזים</w:t>
      </w:r>
      <w:r>
        <w:rPr>
          <w:rFonts w:hint="cs"/>
          <w:rtl/>
        </w:rPr>
        <w:t>,</w:t>
      </w:r>
      <w:r>
        <w:rPr>
          <w:rtl/>
        </w:rPr>
        <w:t xml:space="preserve"> </w:t>
      </w:r>
      <w:bookmarkStart w:id="17820" w:name="_ETM_Q45_380840"/>
      <w:bookmarkEnd w:id="17820"/>
      <w:r>
        <w:rPr>
          <w:rtl/>
        </w:rPr>
        <w:t xml:space="preserve">היו </w:t>
      </w:r>
      <w:bookmarkStart w:id="17821" w:name="_ETM_Q45_381569"/>
      <w:bookmarkEnd w:id="17821"/>
      <w:r>
        <w:rPr>
          <w:rtl/>
        </w:rPr>
        <w:t xml:space="preserve">לא </w:t>
      </w:r>
      <w:bookmarkStart w:id="17822" w:name="_ETM_Q45_381840"/>
      <w:bookmarkEnd w:id="17822"/>
      <w:r>
        <w:rPr>
          <w:rtl/>
        </w:rPr>
        <w:t xml:space="preserve">מעט </w:t>
      </w:r>
      <w:bookmarkStart w:id="17823" w:name="_ETM_Q45_383840"/>
      <w:bookmarkStart w:id="17824" w:name="_ETM_Q45_384590"/>
      <w:bookmarkEnd w:id="17823"/>
      <w:bookmarkEnd w:id="17824"/>
      <w:r>
        <w:rPr>
          <w:rtl/>
        </w:rPr>
        <w:t xml:space="preserve">ערבים </w:t>
      </w:r>
      <w:bookmarkStart w:id="17825" w:name="_ETM_Q45_385069"/>
      <w:bookmarkEnd w:id="17825"/>
      <w:r>
        <w:rPr>
          <w:rtl/>
        </w:rPr>
        <w:t>עיר</w:t>
      </w:r>
      <w:r>
        <w:rPr>
          <w:rFonts w:hint="cs"/>
          <w:rtl/>
        </w:rPr>
        <w:t>א</w:t>
      </w:r>
      <w:r>
        <w:rPr>
          <w:rtl/>
        </w:rPr>
        <w:t>ק</w:t>
      </w:r>
      <w:r>
        <w:rPr>
          <w:rFonts w:hint="cs"/>
          <w:rtl/>
        </w:rPr>
        <w:t>ים,</w:t>
      </w:r>
      <w:bookmarkStart w:id="17826" w:name="_ETM_Q45_385459"/>
      <w:bookmarkStart w:id="17827" w:name="_ETM_Q45_385609"/>
      <w:bookmarkEnd w:id="17826"/>
      <w:bookmarkEnd w:id="17827"/>
      <w:r>
        <w:rPr>
          <w:rFonts w:hint="cs"/>
          <w:rtl/>
        </w:rPr>
        <w:t xml:space="preserve"> </w:t>
      </w:r>
      <w:r>
        <w:rPr>
          <w:rtl/>
        </w:rPr>
        <w:t>מוסלמים</w:t>
      </w:r>
      <w:r>
        <w:rPr>
          <w:rFonts w:hint="cs"/>
          <w:rtl/>
        </w:rPr>
        <w:t>,</w:t>
      </w:r>
      <w:r>
        <w:rPr>
          <w:rtl/>
        </w:rPr>
        <w:t xml:space="preserve"> </w:t>
      </w:r>
      <w:bookmarkStart w:id="17828" w:name="_ETM_Q45_386299"/>
      <w:bookmarkEnd w:id="17828"/>
      <w:r>
        <w:rPr>
          <w:rtl/>
        </w:rPr>
        <w:t>נוצרים</w:t>
      </w:r>
      <w:r>
        <w:rPr>
          <w:rFonts w:hint="cs"/>
          <w:rtl/>
        </w:rPr>
        <w:t>,</w:t>
      </w:r>
      <w:r>
        <w:rPr>
          <w:rtl/>
        </w:rPr>
        <w:t xml:space="preserve"> </w:t>
      </w:r>
      <w:bookmarkStart w:id="17829" w:name="_ETM_Q45_387079"/>
      <w:bookmarkEnd w:id="17829"/>
      <w:r>
        <w:rPr>
          <w:rtl/>
        </w:rPr>
        <w:t>אחרים</w:t>
      </w:r>
      <w:r>
        <w:rPr>
          <w:rFonts w:hint="cs"/>
          <w:rtl/>
        </w:rPr>
        <w:t>,</w:t>
      </w:r>
      <w:r>
        <w:rPr>
          <w:rtl/>
        </w:rPr>
        <w:t xml:space="preserve"> </w:t>
      </w:r>
      <w:bookmarkStart w:id="17830" w:name="_ETM_Q45_388440"/>
      <w:bookmarkEnd w:id="17830"/>
      <w:r>
        <w:rPr>
          <w:rtl/>
        </w:rPr>
        <w:t>ש</w:t>
      </w:r>
      <w:bookmarkStart w:id="17831" w:name="_ETM_Q45_389100"/>
      <w:bookmarkEnd w:id="17831"/>
      <w:r>
        <w:rPr>
          <w:rtl/>
        </w:rPr>
        <w:t xml:space="preserve">לא </w:t>
      </w:r>
      <w:bookmarkStart w:id="17832" w:name="_ETM_Q45_389370"/>
      <w:bookmarkEnd w:id="17832"/>
      <w:r>
        <w:rPr>
          <w:rtl/>
        </w:rPr>
        <w:t xml:space="preserve">רק </w:t>
      </w:r>
      <w:bookmarkStart w:id="17833" w:name="_ETM_Q45_389610"/>
      <w:bookmarkEnd w:id="17833"/>
      <w:r>
        <w:rPr>
          <w:rtl/>
        </w:rPr>
        <w:t>ש</w:t>
      </w:r>
      <w:r>
        <w:rPr>
          <w:rFonts w:hint="cs"/>
          <w:rtl/>
        </w:rPr>
        <w:t xml:space="preserve">נמנעו </w:t>
      </w:r>
      <w:bookmarkStart w:id="17834" w:name="_ETM_Q45_391580"/>
      <w:bookmarkStart w:id="17835" w:name="_ETM_Q45_391760"/>
      <w:bookmarkStart w:id="17836" w:name="_ETM_Q45_391849"/>
      <w:bookmarkStart w:id="17837" w:name="_ETM_Q45_393579"/>
      <w:bookmarkEnd w:id="17834"/>
      <w:bookmarkEnd w:id="17835"/>
      <w:bookmarkEnd w:id="17836"/>
      <w:bookmarkEnd w:id="17837"/>
      <w:r>
        <w:rPr>
          <w:rtl/>
        </w:rPr>
        <w:t xml:space="preserve">וסירבו </w:t>
      </w:r>
      <w:bookmarkStart w:id="17838" w:name="_ETM_Q45_394209"/>
      <w:bookmarkEnd w:id="17838"/>
      <w:r>
        <w:rPr>
          <w:rtl/>
        </w:rPr>
        <w:t xml:space="preserve">ממש </w:t>
      </w:r>
      <w:bookmarkStart w:id="17839" w:name="_ETM_Q45_394900"/>
      <w:bookmarkEnd w:id="17839"/>
      <w:r>
        <w:rPr>
          <w:rtl/>
        </w:rPr>
        <w:t xml:space="preserve">לקחת </w:t>
      </w:r>
      <w:bookmarkStart w:id="17840" w:name="_ETM_Q45_395379"/>
      <w:bookmarkEnd w:id="17840"/>
      <w:r>
        <w:rPr>
          <w:rtl/>
        </w:rPr>
        <w:t xml:space="preserve">חלק </w:t>
      </w:r>
      <w:bookmarkStart w:id="17841" w:name="_ETM_Q45_395709"/>
      <w:bookmarkEnd w:id="17841"/>
      <w:r>
        <w:rPr>
          <w:rtl/>
        </w:rPr>
        <w:t>בפר</w:t>
      </w:r>
      <w:r>
        <w:rPr>
          <w:rFonts w:hint="cs"/>
          <w:rtl/>
        </w:rPr>
        <w:t>ע</w:t>
      </w:r>
      <w:r>
        <w:rPr>
          <w:rtl/>
        </w:rPr>
        <w:t>ות</w:t>
      </w:r>
      <w:r>
        <w:rPr>
          <w:rFonts w:hint="cs"/>
          <w:rtl/>
        </w:rPr>
        <w:t>,</w:t>
      </w:r>
      <w:r>
        <w:rPr>
          <w:rtl/>
        </w:rPr>
        <w:t xml:space="preserve"> </w:t>
      </w:r>
      <w:bookmarkStart w:id="17842" w:name="_ETM_Q45_397040"/>
      <w:bookmarkEnd w:id="17842"/>
      <w:r>
        <w:rPr>
          <w:rtl/>
        </w:rPr>
        <w:t xml:space="preserve">אלא </w:t>
      </w:r>
      <w:bookmarkStart w:id="17843" w:name="_ETM_Q45_397989"/>
      <w:bookmarkEnd w:id="17843"/>
      <w:r>
        <w:rPr>
          <w:rtl/>
        </w:rPr>
        <w:t xml:space="preserve">הצילו </w:t>
      </w:r>
      <w:bookmarkStart w:id="17844" w:name="_ETM_Q45_398499"/>
      <w:bookmarkEnd w:id="17844"/>
      <w:r>
        <w:rPr>
          <w:rtl/>
        </w:rPr>
        <w:t>יהודים</w:t>
      </w:r>
      <w:r>
        <w:rPr>
          <w:rFonts w:hint="cs"/>
          <w:rtl/>
        </w:rPr>
        <w:t>,</w:t>
      </w:r>
      <w:r>
        <w:rPr>
          <w:rtl/>
        </w:rPr>
        <w:t xml:space="preserve"> </w:t>
      </w:r>
      <w:bookmarkStart w:id="17845" w:name="_ETM_Q45_400770"/>
      <w:bookmarkEnd w:id="17845"/>
      <w:r>
        <w:rPr>
          <w:rtl/>
        </w:rPr>
        <w:t xml:space="preserve">והשיעור </w:t>
      </w:r>
      <w:bookmarkStart w:id="17846" w:name="_ETM_Q45_401790"/>
      <w:bookmarkEnd w:id="17846"/>
      <w:r>
        <w:rPr>
          <w:rtl/>
        </w:rPr>
        <w:t xml:space="preserve">שלהם </w:t>
      </w:r>
      <w:bookmarkStart w:id="17847" w:name="_ETM_Q45_402180"/>
      <w:bookmarkEnd w:id="17847"/>
      <w:r>
        <w:rPr>
          <w:rtl/>
        </w:rPr>
        <w:t xml:space="preserve">אגב </w:t>
      </w:r>
      <w:bookmarkStart w:id="17848" w:name="_ETM_Q45_402450"/>
      <w:bookmarkEnd w:id="17848"/>
      <w:r>
        <w:rPr>
          <w:rtl/>
        </w:rPr>
        <w:t xml:space="preserve">היה </w:t>
      </w:r>
      <w:bookmarkStart w:id="17849" w:name="_ETM_Q45_402690"/>
      <w:bookmarkEnd w:id="17849"/>
      <w:r>
        <w:rPr>
          <w:rtl/>
        </w:rPr>
        <w:t xml:space="preserve">יותר </w:t>
      </w:r>
      <w:bookmarkStart w:id="17850" w:name="_ETM_Q45_403020"/>
      <w:bookmarkEnd w:id="17850"/>
      <w:r>
        <w:rPr>
          <w:rtl/>
        </w:rPr>
        <w:t xml:space="preserve">גבוה </w:t>
      </w:r>
      <w:bookmarkStart w:id="17851" w:name="_ETM_Q45_404440"/>
      <w:bookmarkEnd w:id="17851"/>
      <w:r>
        <w:rPr>
          <w:rFonts w:hint="cs"/>
          <w:rtl/>
        </w:rPr>
        <w:t xml:space="preserve">– </w:t>
      </w:r>
      <w:r>
        <w:rPr>
          <w:rtl/>
        </w:rPr>
        <w:t xml:space="preserve">לפי </w:t>
      </w:r>
      <w:bookmarkStart w:id="17852" w:name="_ETM_Q45_404890"/>
      <w:bookmarkEnd w:id="17852"/>
      <w:r>
        <w:rPr>
          <w:rtl/>
        </w:rPr>
        <w:t xml:space="preserve">הספרים </w:t>
      </w:r>
      <w:bookmarkStart w:id="17853" w:name="_ETM_Q45_406230"/>
      <w:bookmarkEnd w:id="17853"/>
      <w:r>
        <w:rPr>
          <w:rtl/>
        </w:rPr>
        <w:t xml:space="preserve">שאני </w:t>
      </w:r>
      <w:bookmarkStart w:id="17854" w:name="_ETM_Q45_406500"/>
      <w:bookmarkEnd w:id="17854"/>
      <w:r>
        <w:rPr>
          <w:rtl/>
        </w:rPr>
        <w:t xml:space="preserve">מכיר </w:t>
      </w:r>
      <w:bookmarkStart w:id="17855" w:name="_ETM_Q45_407060"/>
      <w:bookmarkEnd w:id="17855"/>
      <w:r>
        <w:rPr>
          <w:rtl/>
        </w:rPr>
        <w:t xml:space="preserve">ונכתבו </w:t>
      </w:r>
      <w:bookmarkStart w:id="17856" w:name="_ETM_Q45_408020"/>
      <w:bookmarkEnd w:id="17856"/>
      <w:r>
        <w:rPr>
          <w:rtl/>
        </w:rPr>
        <w:t>בנושא</w:t>
      </w:r>
      <w:r>
        <w:rPr>
          <w:rFonts w:hint="cs"/>
          <w:rtl/>
        </w:rPr>
        <w:t xml:space="preserve"> </w:t>
      </w:r>
      <w:r>
        <w:rPr>
          <w:rFonts w:hint="eastAsia"/>
          <w:rtl/>
        </w:rPr>
        <w:t>–</w:t>
      </w:r>
      <w:r>
        <w:rPr>
          <w:rtl/>
        </w:rPr>
        <w:t xml:space="preserve"> </w:t>
      </w:r>
      <w:bookmarkStart w:id="17857" w:name="_ETM_Q45_409180"/>
      <w:bookmarkEnd w:id="17857"/>
      <w:r>
        <w:rPr>
          <w:rtl/>
        </w:rPr>
        <w:t>מ</w:t>
      </w:r>
      <w:r>
        <w:rPr>
          <w:rFonts w:hint="cs"/>
          <w:rtl/>
        </w:rPr>
        <w:t xml:space="preserve">אשר </w:t>
      </w:r>
      <w:bookmarkStart w:id="17858" w:name="_ETM_Q45_409480"/>
      <w:bookmarkEnd w:id="17858"/>
      <w:r>
        <w:rPr>
          <w:rtl/>
        </w:rPr>
        <w:t xml:space="preserve">למשל </w:t>
      </w:r>
      <w:bookmarkStart w:id="17859" w:name="_ETM_Q45_409840"/>
      <w:bookmarkEnd w:id="17859"/>
      <w:r>
        <w:rPr>
          <w:rtl/>
        </w:rPr>
        <w:t xml:space="preserve">היה </w:t>
      </w:r>
      <w:bookmarkStart w:id="17860" w:name="_ETM_Q45_410019"/>
      <w:bookmarkEnd w:id="17860"/>
      <w:r>
        <w:rPr>
          <w:rtl/>
        </w:rPr>
        <w:t xml:space="preserve">שיעורם </w:t>
      </w:r>
      <w:bookmarkStart w:id="17861" w:name="_ETM_Q45_410560"/>
      <w:bookmarkEnd w:id="17861"/>
      <w:r>
        <w:rPr>
          <w:rtl/>
        </w:rPr>
        <w:t xml:space="preserve">בקרב </w:t>
      </w:r>
      <w:bookmarkStart w:id="17862" w:name="_ETM_Q45_411129"/>
      <w:bookmarkEnd w:id="17862"/>
      <w:r>
        <w:rPr>
          <w:rtl/>
        </w:rPr>
        <w:t>האירופים</w:t>
      </w:r>
      <w:r>
        <w:rPr>
          <w:rFonts w:hint="cs"/>
          <w:rtl/>
        </w:rPr>
        <w:t>.</w:t>
      </w:r>
      <w:r>
        <w:rPr>
          <w:rtl/>
        </w:rPr>
        <w:t xml:space="preserve"> </w:t>
      </w:r>
      <w:bookmarkStart w:id="17863" w:name="_ETM_Q45_413910"/>
      <w:bookmarkEnd w:id="17863"/>
    </w:p>
    <w:p w:rsidR="00CF35E1" w:rsidRDefault="00CF35E1" w:rsidP="003258F0">
      <w:pPr>
        <w:rPr>
          <w:rtl/>
        </w:rPr>
      </w:pPr>
    </w:p>
    <w:p w:rsidR="00CF35E1" w:rsidRDefault="00CF35E1" w:rsidP="003258F0">
      <w:pPr>
        <w:rPr>
          <w:rtl/>
        </w:rPr>
      </w:pPr>
      <w:bookmarkStart w:id="17864" w:name="_ETM_Q45_412000"/>
      <w:bookmarkEnd w:id="17864"/>
      <w:r>
        <w:rPr>
          <w:rFonts w:hint="cs"/>
          <w:rtl/>
        </w:rPr>
        <w:t xml:space="preserve">אחד </w:t>
      </w:r>
      <w:bookmarkStart w:id="17865" w:name="_ETM_Q45_414480"/>
      <w:bookmarkEnd w:id="17865"/>
      <w:r>
        <w:rPr>
          <w:rtl/>
        </w:rPr>
        <w:t xml:space="preserve">ממקורות </w:t>
      </w:r>
      <w:bookmarkStart w:id="17866" w:name="_ETM_Q45_415050"/>
      <w:bookmarkEnd w:id="17866"/>
      <w:r>
        <w:rPr>
          <w:rtl/>
        </w:rPr>
        <w:t>הגאווה</w:t>
      </w:r>
      <w:r>
        <w:rPr>
          <w:rFonts w:hint="cs"/>
          <w:rtl/>
        </w:rPr>
        <w:t>,</w:t>
      </w:r>
      <w:bookmarkStart w:id="17867" w:name="_ETM_Q45_415560"/>
      <w:bookmarkStart w:id="17868" w:name="_ETM_Q45_416740"/>
      <w:bookmarkEnd w:id="17867"/>
      <w:bookmarkEnd w:id="17868"/>
      <w:r>
        <w:rPr>
          <w:rtl/>
        </w:rPr>
        <w:t xml:space="preserve"> </w:t>
      </w:r>
      <w:bookmarkStart w:id="17869" w:name="_ETM_Q45_417130"/>
      <w:bookmarkEnd w:id="17869"/>
      <w:r>
        <w:rPr>
          <w:rtl/>
        </w:rPr>
        <w:t xml:space="preserve">כחבר </w:t>
      </w:r>
      <w:bookmarkStart w:id="17870" w:name="_ETM_Q45_417730"/>
      <w:bookmarkEnd w:id="17870"/>
      <w:r>
        <w:rPr>
          <w:rtl/>
        </w:rPr>
        <w:t xml:space="preserve">המפלגה </w:t>
      </w:r>
      <w:bookmarkStart w:id="17871" w:name="_ETM_Q45_418240"/>
      <w:bookmarkEnd w:id="17871"/>
      <w:r>
        <w:rPr>
          <w:rtl/>
        </w:rPr>
        <w:t>הקומוניסטית</w:t>
      </w:r>
      <w:r>
        <w:rPr>
          <w:rFonts w:hint="cs"/>
          <w:rtl/>
        </w:rPr>
        <w:t>,</w:t>
      </w:r>
      <w:r>
        <w:rPr>
          <w:rtl/>
        </w:rPr>
        <w:t xml:space="preserve"> </w:t>
      </w:r>
      <w:bookmarkStart w:id="17872" w:name="_ETM_Q45_419709"/>
      <w:bookmarkEnd w:id="17872"/>
      <w:r>
        <w:rPr>
          <w:rtl/>
        </w:rPr>
        <w:t xml:space="preserve">זה </w:t>
      </w:r>
      <w:bookmarkStart w:id="17873" w:name="_ETM_Q45_419889"/>
      <w:bookmarkEnd w:id="17873"/>
      <w:r>
        <w:rPr>
          <w:rtl/>
        </w:rPr>
        <w:t xml:space="preserve">שמי </w:t>
      </w:r>
      <w:bookmarkStart w:id="17874" w:name="_ETM_Q45_420189"/>
      <w:bookmarkEnd w:id="17874"/>
      <w:r>
        <w:rPr>
          <w:rtl/>
        </w:rPr>
        <w:t xml:space="preserve">שהוביל </w:t>
      </w:r>
      <w:bookmarkStart w:id="17875" w:name="_ETM_Q45_421670"/>
      <w:bookmarkEnd w:id="17875"/>
      <w:r>
        <w:rPr>
          <w:rtl/>
        </w:rPr>
        <w:t xml:space="preserve">את </w:t>
      </w:r>
      <w:bookmarkStart w:id="17876" w:name="_ETM_Q45_421879"/>
      <w:bookmarkEnd w:id="17876"/>
      <w:r>
        <w:rPr>
          <w:rtl/>
        </w:rPr>
        <w:t xml:space="preserve">הצלת </w:t>
      </w:r>
      <w:bookmarkStart w:id="17877" w:name="_ETM_Q45_422360"/>
      <w:bookmarkEnd w:id="17877"/>
      <w:r>
        <w:rPr>
          <w:rtl/>
        </w:rPr>
        <w:t xml:space="preserve">היהודים </w:t>
      </w:r>
      <w:bookmarkStart w:id="17878" w:name="_ETM_Q45_423019"/>
      <w:bookmarkEnd w:id="17878"/>
      <w:r>
        <w:rPr>
          <w:rtl/>
        </w:rPr>
        <w:t>בעיר</w:t>
      </w:r>
      <w:r>
        <w:rPr>
          <w:rFonts w:hint="cs"/>
          <w:rtl/>
        </w:rPr>
        <w:t>א</w:t>
      </w:r>
      <w:r>
        <w:rPr>
          <w:rtl/>
        </w:rPr>
        <w:t xml:space="preserve">ק </w:t>
      </w:r>
      <w:bookmarkStart w:id="17879" w:name="_ETM_Q45_423920"/>
      <w:bookmarkEnd w:id="17879"/>
      <w:r>
        <w:rPr>
          <w:rtl/>
        </w:rPr>
        <w:t xml:space="preserve">מהפורעים </w:t>
      </w:r>
      <w:bookmarkStart w:id="17880" w:name="_ETM_Q45_425599"/>
      <w:bookmarkEnd w:id="17880"/>
      <w:r>
        <w:rPr>
          <w:rtl/>
        </w:rPr>
        <w:t xml:space="preserve">ומי </w:t>
      </w:r>
      <w:bookmarkStart w:id="17881" w:name="_ETM_Q45_426019"/>
      <w:bookmarkEnd w:id="17881"/>
      <w:r>
        <w:rPr>
          <w:rtl/>
        </w:rPr>
        <w:t xml:space="preserve">שעמד </w:t>
      </w:r>
      <w:bookmarkStart w:id="17882" w:name="_ETM_Q45_426709"/>
      <w:bookmarkEnd w:id="17882"/>
      <w:r>
        <w:rPr>
          <w:rtl/>
        </w:rPr>
        <w:t xml:space="preserve">מולם </w:t>
      </w:r>
      <w:bookmarkStart w:id="17883" w:name="_ETM_Q45_428459"/>
      <w:bookmarkEnd w:id="17883"/>
      <w:r>
        <w:rPr>
          <w:rtl/>
        </w:rPr>
        <w:t xml:space="preserve">ומי </w:t>
      </w:r>
      <w:bookmarkStart w:id="17884" w:name="_ETM_Q45_428969"/>
      <w:bookmarkEnd w:id="17884"/>
      <w:r>
        <w:rPr>
          <w:rtl/>
        </w:rPr>
        <w:t xml:space="preserve">שאפילו </w:t>
      </w:r>
      <w:bookmarkStart w:id="17885" w:name="_ETM_Q45_430540"/>
      <w:bookmarkEnd w:id="17885"/>
      <w:r>
        <w:rPr>
          <w:rtl/>
        </w:rPr>
        <w:t xml:space="preserve">נלחם </w:t>
      </w:r>
      <w:bookmarkStart w:id="17886" w:name="_ETM_Q45_431080"/>
      <w:bookmarkEnd w:id="17886"/>
      <w:r>
        <w:rPr>
          <w:rtl/>
        </w:rPr>
        <w:t xml:space="preserve">מולם </w:t>
      </w:r>
      <w:bookmarkStart w:id="17887" w:name="_ETM_Q45_432060"/>
      <w:bookmarkEnd w:id="17887"/>
      <w:r>
        <w:rPr>
          <w:rtl/>
        </w:rPr>
        <w:t xml:space="preserve">היו </w:t>
      </w:r>
      <w:bookmarkStart w:id="17888" w:name="_ETM_Q45_432510"/>
      <w:bookmarkEnd w:id="17888"/>
      <w:r>
        <w:rPr>
          <w:rtl/>
        </w:rPr>
        <w:t xml:space="preserve">בעיקר </w:t>
      </w:r>
      <w:bookmarkStart w:id="17889" w:name="_ETM_Q45_433989"/>
      <w:bookmarkEnd w:id="17889"/>
      <w:r>
        <w:rPr>
          <w:rFonts w:hint="cs"/>
          <w:rtl/>
        </w:rPr>
        <w:t xml:space="preserve">– </w:t>
      </w:r>
      <w:r>
        <w:rPr>
          <w:rtl/>
        </w:rPr>
        <w:t xml:space="preserve">אם </w:t>
      </w:r>
      <w:bookmarkStart w:id="17890" w:name="_ETM_Q45_434199"/>
      <w:bookmarkEnd w:id="17890"/>
      <w:r>
        <w:rPr>
          <w:rtl/>
        </w:rPr>
        <w:t>כי</w:t>
      </w:r>
      <w:r>
        <w:rPr>
          <w:rFonts w:hint="cs"/>
          <w:rtl/>
        </w:rPr>
        <w:t xml:space="preserve"> </w:t>
      </w:r>
      <w:r>
        <w:rPr>
          <w:rtl/>
        </w:rPr>
        <w:t>ל</w:t>
      </w:r>
      <w:r>
        <w:rPr>
          <w:rFonts w:hint="cs"/>
          <w:rtl/>
        </w:rPr>
        <w:t xml:space="preserve">א רק </w:t>
      </w:r>
      <w:bookmarkStart w:id="17891" w:name="_ETM_Q45_434000"/>
      <w:bookmarkEnd w:id="17891"/>
      <w:r>
        <w:rPr>
          <w:rFonts w:hint="eastAsia"/>
          <w:rtl/>
        </w:rPr>
        <w:t>–</w:t>
      </w:r>
      <w:r>
        <w:rPr>
          <w:rFonts w:hint="cs"/>
          <w:rtl/>
        </w:rPr>
        <w:t xml:space="preserve"> </w:t>
      </w:r>
      <w:bookmarkStart w:id="17892" w:name="_ETM_Q45_434529"/>
      <w:bookmarkStart w:id="17893" w:name="_ETM_Q45_434559"/>
      <w:bookmarkStart w:id="17894" w:name="_ETM_Q45_435400"/>
      <w:bookmarkEnd w:id="17892"/>
      <w:bookmarkEnd w:id="17893"/>
      <w:bookmarkEnd w:id="17894"/>
      <w:r>
        <w:rPr>
          <w:rtl/>
        </w:rPr>
        <w:t xml:space="preserve">בעיקר </w:t>
      </w:r>
      <w:bookmarkStart w:id="17895" w:name="_ETM_Q45_437200"/>
      <w:bookmarkEnd w:id="17895"/>
      <w:r>
        <w:rPr>
          <w:rtl/>
        </w:rPr>
        <w:t xml:space="preserve">ערבים </w:t>
      </w:r>
      <w:bookmarkStart w:id="17896" w:name="_ETM_Q45_437740"/>
      <w:bookmarkEnd w:id="17896"/>
      <w:r>
        <w:rPr>
          <w:rtl/>
        </w:rPr>
        <w:t>עיר</w:t>
      </w:r>
      <w:r>
        <w:rPr>
          <w:rFonts w:hint="cs"/>
          <w:rtl/>
        </w:rPr>
        <w:t>א</w:t>
      </w:r>
      <w:r>
        <w:rPr>
          <w:rtl/>
        </w:rPr>
        <w:t xml:space="preserve">קים </w:t>
      </w:r>
      <w:bookmarkStart w:id="17897" w:name="_ETM_Q45_438760"/>
      <w:bookmarkEnd w:id="17897"/>
      <w:r>
        <w:rPr>
          <w:rtl/>
        </w:rPr>
        <w:t>קומוניסט</w:t>
      </w:r>
      <w:bookmarkStart w:id="17898" w:name="_ETM_Q45_439199"/>
      <w:bookmarkEnd w:id="17898"/>
      <w:r>
        <w:rPr>
          <w:rtl/>
        </w:rPr>
        <w:t>ים</w:t>
      </w:r>
      <w:r>
        <w:rPr>
          <w:rFonts w:hint="cs"/>
          <w:rtl/>
        </w:rPr>
        <w:t>.</w:t>
      </w:r>
      <w:r>
        <w:rPr>
          <w:rtl/>
        </w:rPr>
        <w:t xml:space="preserve"> </w:t>
      </w:r>
      <w:bookmarkStart w:id="17899" w:name="_ETM_Q45_440860"/>
      <w:bookmarkEnd w:id="17899"/>
      <w:r>
        <w:rPr>
          <w:rtl/>
        </w:rPr>
        <w:t xml:space="preserve">וחלק </w:t>
      </w:r>
      <w:bookmarkStart w:id="17900" w:name="_ETM_Q45_442210"/>
      <w:bookmarkEnd w:id="17900"/>
      <w:r>
        <w:rPr>
          <w:rtl/>
        </w:rPr>
        <w:t xml:space="preserve">גדול </w:t>
      </w:r>
      <w:bookmarkStart w:id="17901" w:name="_ETM_Q45_442660"/>
      <w:bookmarkEnd w:id="17901"/>
      <w:r>
        <w:rPr>
          <w:rtl/>
        </w:rPr>
        <w:t xml:space="preserve">מהיהודים </w:t>
      </w:r>
      <w:bookmarkStart w:id="17902" w:name="_ETM_Q45_443320"/>
      <w:bookmarkEnd w:id="17902"/>
      <w:r>
        <w:rPr>
          <w:rtl/>
        </w:rPr>
        <w:t>העיר</w:t>
      </w:r>
      <w:r>
        <w:rPr>
          <w:rFonts w:hint="cs"/>
          <w:rtl/>
        </w:rPr>
        <w:t>א</w:t>
      </w:r>
      <w:r>
        <w:rPr>
          <w:rtl/>
        </w:rPr>
        <w:t xml:space="preserve">קים </w:t>
      </w:r>
      <w:bookmarkStart w:id="17903" w:name="_ETM_Q45_443890"/>
      <w:bookmarkEnd w:id="17903"/>
      <w:r>
        <w:rPr>
          <w:rtl/>
        </w:rPr>
        <w:t xml:space="preserve">שהגיעו </w:t>
      </w:r>
      <w:bookmarkStart w:id="17904" w:name="_ETM_Q45_444790"/>
      <w:bookmarkEnd w:id="17904"/>
      <w:r>
        <w:rPr>
          <w:rtl/>
        </w:rPr>
        <w:t xml:space="preserve">לאחר </w:t>
      </w:r>
      <w:bookmarkStart w:id="17905" w:name="_ETM_Q45_445180"/>
      <w:bookmarkEnd w:id="17905"/>
      <w:r>
        <w:rPr>
          <w:rtl/>
        </w:rPr>
        <w:t xml:space="preserve">מכן </w:t>
      </w:r>
      <w:bookmarkStart w:id="17906" w:name="_ETM_Q45_445540"/>
      <w:bookmarkEnd w:id="17906"/>
      <w:r>
        <w:rPr>
          <w:rtl/>
        </w:rPr>
        <w:t xml:space="preserve">לארץ </w:t>
      </w:r>
      <w:bookmarkStart w:id="17907" w:name="_ETM_Q45_446620"/>
      <w:bookmarkEnd w:id="17907"/>
      <w:r>
        <w:rPr>
          <w:rtl/>
        </w:rPr>
        <w:t xml:space="preserve">היו </w:t>
      </w:r>
      <w:bookmarkStart w:id="17908" w:name="_ETM_Q45_446950"/>
      <w:bookmarkEnd w:id="17908"/>
      <w:r>
        <w:rPr>
          <w:rtl/>
        </w:rPr>
        <w:t xml:space="preserve">קומוניסטים </w:t>
      </w:r>
      <w:bookmarkStart w:id="17909" w:name="_ETM_Q45_447520"/>
      <w:bookmarkEnd w:id="17909"/>
      <w:r>
        <w:rPr>
          <w:rtl/>
        </w:rPr>
        <w:t xml:space="preserve">ונשארו </w:t>
      </w:r>
      <w:bookmarkStart w:id="17910" w:name="_ETM_Q45_447970"/>
      <w:bookmarkEnd w:id="17910"/>
      <w:r>
        <w:rPr>
          <w:rtl/>
        </w:rPr>
        <w:t>קומוניסטים</w:t>
      </w:r>
      <w:r>
        <w:rPr>
          <w:rFonts w:hint="cs"/>
          <w:rtl/>
        </w:rPr>
        <w:t>,</w:t>
      </w:r>
      <w:r>
        <w:rPr>
          <w:rtl/>
        </w:rPr>
        <w:t xml:space="preserve"> </w:t>
      </w:r>
      <w:bookmarkStart w:id="17911" w:name="_ETM_Q45_449080"/>
      <w:bookmarkEnd w:id="17911"/>
      <w:r>
        <w:rPr>
          <w:rtl/>
        </w:rPr>
        <w:t xml:space="preserve">היו </w:t>
      </w:r>
      <w:bookmarkStart w:id="17912" w:name="_ETM_Q45_449320"/>
      <w:bookmarkEnd w:id="17912"/>
      <w:r>
        <w:rPr>
          <w:rtl/>
        </w:rPr>
        <w:t xml:space="preserve">חברי </w:t>
      </w:r>
      <w:bookmarkStart w:id="17913" w:name="_ETM_Q45_449680"/>
      <w:bookmarkEnd w:id="17913"/>
      <w:r>
        <w:rPr>
          <w:rtl/>
        </w:rPr>
        <w:t>המפלגה</w:t>
      </w:r>
      <w:r>
        <w:rPr>
          <w:rFonts w:hint="cs"/>
          <w:rtl/>
        </w:rPr>
        <w:t>.</w:t>
      </w:r>
      <w:r>
        <w:rPr>
          <w:rtl/>
        </w:rPr>
        <w:t xml:space="preserve"> </w:t>
      </w:r>
      <w:bookmarkStart w:id="17914" w:name="_ETM_Q45_451010"/>
      <w:bookmarkEnd w:id="17914"/>
      <w:r>
        <w:rPr>
          <w:rtl/>
        </w:rPr>
        <w:t>הי</w:t>
      </w:r>
      <w:r>
        <w:rPr>
          <w:rFonts w:hint="cs"/>
          <w:rtl/>
        </w:rPr>
        <w:t>ה</w:t>
      </w:r>
      <w:r>
        <w:rPr>
          <w:rtl/>
        </w:rPr>
        <w:t xml:space="preserve"> </w:t>
      </w:r>
      <w:bookmarkStart w:id="17915" w:name="_ETM_Q45_451279"/>
      <w:bookmarkEnd w:id="17915"/>
      <w:r>
        <w:rPr>
          <w:rtl/>
        </w:rPr>
        <w:t xml:space="preserve">לנו </w:t>
      </w:r>
      <w:bookmarkStart w:id="17916" w:name="_ETM_Q45_451520"/>
      <w:bookmarkEnd w:id="17916"/>
      <w:r>
        <w:rPr>
          <w:rtl/>
        </w:rPr>
        <w:t>במפלגה</w:t>
      </w:r>
      <w:r>
        <w:rPr>
          <w:rFonts w:hint="cs"/>
          <w:rtl/>
        </w:rPr>
        <w:t xml:space="preserve"> </w:t>
      </w:r>
      <w:r>
        <w:rPr>
          <w:rFonts w:hint="eastAsia"/>
          <w:rtl/>
        </w:rPr>
        <w:t>–</w:t>
      </w:r>
      <w:r>
        <w:rPr>
          <w:rtl/>
        </w:rPr>
        <w:t xml:space="preserve"> </w:t>
      </w:r>
      <w:bookmarkStart w:id="17917" w:name="_ETM_Q45_452120"/>
      <w:bookmarkEnd w:id="17917"/>
      <w:r>
        <w:rPr>
          <w:rtl/>
        </w:rPr>
        <w:t xml:space="preserve">לצערי </w:t>
      </w:r>
      <w:bookmarkStart w:id="17918" w:name="_ETM_Q45_453200"/>
      <w:bookmarkEnd w:id="17918"/>
      <w:r>
        <w:rPr>
          <w:rtl/>
        </w:rPr>
        <w:t xml:space="preserve">רובם </w:t>
      </w:r>
      <w:bookmarkStart w:id="17919" w:name="_ETM_Q45_453680"/>
      <w:bookmarkEnd w:id="17919"/>
      <w:r>
        <w:rPr>
          <w:rtl/>
        </w:rPr>
        <w:t xml:space="preserve">נפטרו </w:t>
      </w:r>
      <w:bookmarkStart w:id="17920" w:name="_ETM_Q45_454520"/>
      <w:bookmarkEnd w:id="17920"/>
      <w:r>
        <w:rPr>
          <w:rtl/>
        </w:rPr>
        <w:t xml:space="preserve">באופן </w:t>
      </w:r>
      <w:bookmarkStart w:id="17921" w:name="_ETM_Q45_454970"/>
      <w:bookmarkEnd w:id="17921"/>
      <w:r>
        <w:rPr>
          <w:rtl/>
        </w:rPr>
        <w:t xml:space="preserve">טבעי </w:t>
      </w:r>
      <w:bookmarkStart w:id="17922" w:name="_ETM_Q45_455330"/>
      <w:bookmarkEnd w:id="17922"/>
      <w:r>
        <w:rPr>
          <w:rtl/>
        </w:rPr>
        <w:t xml:space="preserve">מפאת </w:t>
      </w:r>
      <w:bookmarkStart w:id="17923" w:name="_ETM_Q45_455750"/>
      <w:bookmarkEnd w:id="17923"/>
      <w:r>
        <w:rPr>
          <w:rtl/>
        </w:rPr>
        <w:t>הגיל</w:t>
      </w:r>
      <w:r>
        <w:rPr>
          <w:rFonts w:hint="cs"/>
          <w:rtl/>
        </w:rPr>
        <w:t xml:space="preserve"> </w:t>
      </w:r>
      <w:r>
        <w:rPr>
          <w:rFonts w:hint="eastAsia"/>
          <w:rtl/>
        </w:rPr>
        <w:t>–</w:t>
      </w:r>
      <w:r>
        <w:rPr>
          <w:rtl/>
        </w:rPr>
        <w:t xml:space="preserve"> </w:t>
      </w:r>
      <w:bookmarkStart w:id="17924" w:name="_ETM_Q45_457000"/>
      <w:bookmarkEnd w:id="17924"/>
      <w:r>
        <w:rPr>
          <w:rtl/>
        </w:rPr>
        <w:t xml:space="preserve">היה </w:t>
      </w:r>
      <w:bookmarkStart w:id="17925" w:name="_ETM_Q45_457210"/>
      <w:bookmarkEnd w:id="17925"/>
      <w:r>
        <w:rPr>
          <w:rtl/>
        </w:rPr>
        <w:t xml:space="preserve">לנו </w:t>
      </w:r>
      <w:bookmarkStart w:id="17926" w:name="_ETM_Q45_457389"/>
      <w:bookmarkEnd w:id="17926"/>
      <w:r>
        <w:rPr>
          <w:rFonts w:hint="cs"/>
          <w:rtl/>
        </w:rPr>
        <w:t>ב</w:t>
      </w:r>
      <w:r>
        <w:rPr>
          <w:rtl/>
        </w:rPr>
        <w:t xml:space="preserve">מפלגה </w:t>
      </w:r>
      <w:bookmarkStart w:id="17927" w:name="_ETM_Q45_457900"/>
      <w:bookmarkEnd w:id="17927"/>
      <w:r>
        <w:rPr>
          <w:rtl/>
        </w:rPr>
        <w:t xml:space="preserve">הקומוניסטית </w:t>
      </w:r>
      <w:bookmarkStart w:id="17928" w:name="_ETM_Q45_458589"/>
      <w:bookmarkEnd w:id="17928"/>
      <w:r>
        <w:rPr>
          <w:rtl/>
        </w:rPr>
        <w:t xml:space="preserve">הישראלית </w:t>
      </w:r>
      <w:bookmarkStart w:id="17929" w:name="_ETM_Q45_459220"/>
      <w:bookmarkEnd w:id="17929"/>
      <w:r>
        <w:rPr>
          <w:rtl/>
        </w:rPr>
        <w:t xml:space="preserve">פורום </w:t>
      </w:r>
      <w:bookmarkStart w:id="17930" w:name="_ETM_Q45_459639"/>
      <w:bookmarkEnd w:id="17930"/>
      <w:r>
        <w:rPr>
          <w:rtl/>
        </w:rPr>
        <w:t>עיר</w:t>
      </w:r>
      <w:r>
        <w:rPr>
          <w:rFonts w:hint="cs"/>
          <w:rtl/>
        </w:rPr>
        <w:t>א</w:t>
      </w:r>
      <w:r>
        <w:rPr>
          <w:rtl/>
        </w:rPr>
        <w:t xml:space="preserve">קי </w:t>
      </w:r>
      <w:bookmarkStart w:id="17931" w:name="_ETM_Q45_460950"/>
      <w:bookmarkEnd w:id="17931"/>
      <w:r>
        <w:rPr>
          <w:rtl/>
        </w:rPr>
        <w:t xml:space="preserve">שהיו </w:t>
      </w:r>
      <w:bookmarkStart w:id="17932" w:name="_ETM_Q45_461279"/>
      <w:bookmarkEnd w:id="17932"/>
      <w:r>
        <w:rPr>
          <w:rtl/>
        </w:rPr>
        <w:t xml:space="preserve">בו </w:t>
      </w:r>
      <w:bookmarkStart w:id="17933" w:name="_ETM_Q45_461430"/>
      <w:bookmarkEnd w:id="17933"/>
      <w:r>
        <w:rPr>
          <w:rtl/>
        </w:rPr>
        <w:t xml:space="preserve">הרבה </w:t>
      </w:r>
      <w:bookmarkStart w:id="17934" w:name="_ETM_Q45_461670"/>
      <w:bookmarkEnd w:id="17934"/>
      <w:r>
        <w:rPr>
          <w:rtl/>
        </w:rPr>
        <w:t xml:space="preserve">מאוד </w:t>
      </w:r>
      <w:bookmarkStart w:id="17935" w:name="_ETM_Q45_461940"/>
      <w:bookmarkEnd w:id="17935"/>
      <w:r>
        <w:rPr>
          <w:rtl/>
        </w:rPr>
        <w:t>חברים</w:t>
      </w:r>
      <w:r>
        <w:rPr>
          <w:rFonts w:hint="cs"/>
          <w:rtl/>
        </w:rPr>
        <w:t>,</w:t>
      </w:r>
      <w:r>
        <w:rPr>
          <w:rtl/>
        </w:rPr>
        <w:t xml:space="preserve"> </w:t>
      </w:r>
      <w:bookmarkStart w:id="17936" w:name="_ETM_Q45_462990"/>
      <w:bookmarkEnd w:id="17936"/>
      <w:r>
        <w:rPr>
          <w:rtl/>
        </w:rPr>
        <w:t xml:space="preserve">חלקם </w:t>
      </w:r>
      <w:bookmarkStart w:id="17937" w:name="_ETM_Q45_463589"/>
      <w:bookmarkEnd w:id="17937"/>
      <w:r>
        <w:rPr>
          <w:rtl/>
        </w:rPr>
        <w:t xml:space="preserve">ניצולי </w:t>
      </w:r>
      <w:bookmarkStart w:id="17938" w:name="_ETM_Q45_464279"/>
      <w:bookmarkEnd w:id="17938"/>
      <w:r>
        <w:rPr>
          <w:rtl/>
        </w:rPr>
        <w:t>הפרהוד</w:t>
      </w:r>
      <w:r>
        <w:rPr>
          <w:rFonts w:hint="cs"/>
          <w:rtl/>
        </w:rPr>
        <w:t>,</w:t>
      </w:r>
      <w:r>
        <w:rPr>
          <w:rtl/>
        </w:rPr>
        <w:t xml:space="preserve"> </w:t>
      </w:r>
      <w:bookmarkStart w:id="17939" w:name="_ETM_Q45_466099"/>
      <w:bookmarkEnd w:id="17939"/>
      <w:r>
        <w:rPr>
          <w:rtl/>
        </w:rPr>
        <w:t xml:space="preserve">ויש </w:t>
      </w:r>
      <w:bookmarkStart w:id="17940" w:name="_ETM_Q45_467479"/>
      <w:bookmarkEnd w:id="17940"/>
      <w:r>
        <w:rPr>
          <w:rtl/>
        </w:rPr>
        <w:t xml:space="preserve">עדיין </w:t>
      </w:r>
      <w:bookmarkStart w:id="17941" w:name="_ETM_Q45_468350"/>
      <w:bookmarkEnd w:id="17941"/>
      <w:r>
        <w:rPr>
          <w:rFonts w:hint="cs"/>
          <w:rtl/>
        </w:rPr>
        <w:t xml:space="preserve">– </w:t>
      </w:r>
      <w:r>
        <w:rPr>
          <w:rtl/>
        </w:rPr>
        <w:t>לצערי</w:t>
      </w:r>
      <w:r>
        <w:rPr>
          <w:rFonts w:hint="cs"/>
          <w:rtl/>
        </w:rPr>
        <w:t>,</w:t>
      </w:r>
      <w:r>
        <w:rPr>
          <w:rtl/>
        </w:rPr>
        <w:t xml:space="preserve"> </w:t>
      </w:r>
      <w:bookmarkStart w:id="17942" w:name="_ETM_Q45_468860"/>
      <w:bookmarkEnd w:id="17942"/>
      <w:r>
        <w:rPr>
          <w:rtl/>
        </w:rPr>
        <w:t xml:space="preserve">מספרם </w:t>
      </w:r>
      <w:bookmarkStart w:id="17943" w:name="_ETM_Q45_469370"/>
      <w:bookmarkEnd w:id="17943"/>
      <w:r>
        <w:rPr>
          <w:rtl/>
        </w:rPr>
        <w:t xml:space="preserve">הולך </w:t>
      </w:r>
      <w:bookmarkStart w:id="17944" w:name="_ETM_Q45_469610"/>
      <w:bookmarkEnd w:id="17944"/>
      <w:r>
        <w:rPr>
          <w:rtl/>
        </w:rPr>
        <w:t xml:space="preserve">וקטן </w:t>
      </w:r>
      <w:bookmarkStart w:id="17945" w:name="_ETM_Q45_470779"/>
      <w:bookmarkEnd w:id="17945"/>
      <w:r>
        <w:rPr>
          <w:rFonts w:hint="cs"/>
          <w:rtl/>
        </w:rPr>
        <w:t xml:space="preserve">– </w:t>
      </w:r>
      <w:r>
        <w:rPr>
          <w:rtl/>
        </w:rPr>
        <w:t xml:space="preserve">אבל </w:t>
      </w:r>
      <w:bookmarkStart w:id="17946" w:name="_ETM_Q45_471020"/>
      <w:bookmarkEnd w:id="17946"/>
      <w:r>
        <w:rPr>
          <w:rtl/>
        </w:rPr>
        <w:t xml:space="preserve">יש </w:t>
      </w:r>
      <w:bookmarkStart w:id="17947" w:name="_ETM_Q45_471230"/>
      <w:bookmarkEnd w:id="17947"/>
      <w:r>
        <w:rPr>
          <w:rtl/>
        </w:rPr>
        <w:t xml:space="preserve">עדיין </w:t>
      </w:r>
      <w:bookmarkStart w:id="17948" w:name="_ETM_Q45_472730"/>
      <w:bookmarkEnd w:id="17948"/>
      <w:r>
        <w:rPr>
          <w:rtl/>
        </w:rPr>
        <w:t xml:space="preserve">יהודים </w:t>
      </w:r>
      <w:bookmarkStart w:id="17949" w:name="_ETM_Q45_473300"/>
      <w:bookmarkEnd w:id="17949"/>
      <w:r>
        <w:rPr>
          <w:rtl/>
        </w:rPr>
        <w:t>עיר</w:t>
      </w:r>
      <w:r>
        <w:rPr>
          <w:rFonts w:hint="cs"/>
          <w:rtl/>
        </w:rPr>
        <w:t>א</w:t>
      </w:r>
      <w:r>
        <w:rPr>
          <w:rtl/>
        </w:rPr>
        <w:t xml:space="preserve">קים </w:t>
      </w:r>
      <w:bookmarkStart w:id="17950" w:name="_ETM_Q45_474080"/>
      <w:bookmarkEnd w:id="17950"/>
      <w:r>
        <w:rPr>
          <w:rtl/>
        </w:rPr>
        <w:t xml:space="preserve">שהם </w:t>
      </w:r>
      <w:bookmarkStart w:id="17951" w:name="_ETM_Q45_474500"/>
      <w:bookmarkEnd w:id="17951"/>
      <w:r>
        <w:rPr>
          <w:rtl/>
        </w:rPr>
        <w:t xml:space="preserve">חברי </w:t>
      </w:r>
      <w:bookmarkStart w:id="17952" w:name="_ETM_Q45_475279"/>
      <w:bookmarkEnd w:id="17952"/>
      <w:r>
        <w:rPr>
          <w:rtl/>
        </w:rPr>
        <w:t xml:space="preserve">המפלגה </w:t>
      </w:r>
      <w:bookmarkStart w:id="17953" w:name="_ETM_Q45_475970"/>
      <w:bookmarkEnd w:id="17953"/>
      <w:r>
        <w:rPr>
          <w:rtl/>
        </w:rPr>
        <w:t xml:space="preserve">והיו </w:t>
      </w:r>
      <w:bookmarkStart w:id="17954" w:name="_ETM_Q45_476240"/>
      <w:bookmarkEnd w:id="17954"/>
      <w:r>
        <w:rPr>
          <w:rtl/>
        </w:rPr>
        <w:t xml:space="preserve">גם </w:t>
      </w:r>
      <w:bookmarkStart w:id="17955" w:name="_ETM_Q45_476390"/>
      <w:bookmarkEnd w:id="17955"/>
      <w:r>
        <w:rPr>
          <w:rtl/>
        </w:rPr>
        <w:t xml:space="preserve">חברי </w:t>
      </w:r>
      <w:bookmarkStart w:id="17956" w:name="_ETM_Q45_476660"/>
      <w:bookmarkEnd w:id="17956"/>
      <w:r>
        <w:rPr>
          <w:rFonts w:hint="cs"/>
          <w:rtl/>
        </w:rPr>
        <w:t>ה</w:t>
      </w:r>
      <w:r>
        <w:rPr>
          <w:rtl/>
        </w:rPr>
        <w:t xml:space="preserve">מפלגה </w:t>
      </w:r>
      <w:bookmarkStart w:id="17957" w:name="_ETM_Q45_477490"/>
      <w:bookmarkEnd w:id="17957"/>
      <w:r>
        <w:rPr>
          <w:rtl/>
        </w:rPr>
        <w:t>הקומוניסטי</w:t>
      </w:r>
      <w:r>
        <w:rPr>
          <w:rFonts w:hint="cs"/>
          <w:rtl/>
        </w:rPr>
        <w:t>ת</w:t>
      </w:r>
      <w:r>
        <w:rPr>
          <w:rtl/>
        </w:rPr>
        <w:t xml:space="preserve"> </w:t>
      </w:r>
      <w:bookmarkStart w:id="17958" w:name="_ETM_Q45_478180"/>
      <w:bookmarkEnd w:id="17958"/>
      <w:r>
        <w:rPr>
          <w:rtl/>
        </w:rPr>
        <w:t>בעיר</w:t>
      </w:r>
      <w:r>
        <w:rPr>
          <w:rFonts w:hint="cs"/>
          <w:rtl/>
        </w:rPr>
        <w:t>א</w:t>
      </w:r>
      <w:r>
        <w:rPr>
          <w:rtl/>
        </w:rPr>
        <w:t>ק</w:t>
      </w:r>
      <w:r>
        <w:rPr>
          <w:rFonts w:hint="cs"/>
          <w:rtl/>
        </w:rPr>
        <w:t>.</w:t>
      </w:r>
      <w:bookmarkStart w:id="17959" w:name="_ETM_Q45_479439"/>
      <w:bookmarkEnd w:id="17959"/>
      <w:r>
        <w:rPr>
          <w:rFonts w:hint="cs"/>
          <w:rtl/>
        </w:rPr>
        <w:t xml:space="preserve"> </w:t>
      </w:r>
      <w:r>
        <w:rPr>
          <w:rtl/>
        </w:rPr>
        <w:t xml:space="preserve">אני </w:t>
      </w:r>
      <w:bookmarkStart w:id="17960" w:name="_ETM_Q45_479710"/>
      <w:bookmarkEnd w:id="17960"/>
      <w:r>
        <w:rPr>
          <w:rtl/>
        </w:rPr>
        <w:t xml:space="preserve">מעלה </w:t>
      </w:r>
      <w:bookmarkStart w:id="17961" w:name="_ETM_Q45_480069"/>
      <w:bookmarkEnd w:id="17961"/>
      <w:r>
        <w:rPr>
          <w:rtl/>
        </w:rPr>
        <w:t xml:space="preserve">על </w:t>
      </w:r>
      <w:bookmarkStart w:id="17962" w:name="_ETM_Q45_480250"/>
      <w:bookmarkEnd w:id="17962"/>
      <w:r>
        <w:rPr>
          <w:rtl/>
        </w:rPr>
        <w:t xml:space="preserve">נס </w:t>
      </w:r>
      <w:bookmarkStart w:id="17963" w:name="_ETM_Q45_481279"/>
      <w:bookmarkEnd w:id="17963"/>
      <w:r>
        <w:rPr>
          <w:rtl/>
        </w:rPr>
        <w:t xml:space="preserve">את </w:t>
      </w:r>
      <w:bookmarkStart w:id="17964" w:name="_ETM_Q45_482000"/>
      <w:bookmarkEnd w:id="17964"/>
      <w:r>
        <w:rPr>
          <w:rtl/>
        </w:rPr>
        <w:t>מקו</w:t>
      </w:r>
      <w:r>
        <w:rPr>
          <w:rFonts w:hint="cs"/>
          <w:rtl/>
        </w:rPr>
        <w:t>מ</w:t>
      </w:r>
      <w:r>
        <w:rPr>
          <w:rtl/>
        </w:rPr>
        <w:t xml:space="preserve">ם </w:t>
      </w:r>
      <w:bookmarkStart w:id="17965" w:name="_ETM_Q45_480000"/>
      <w:bookmarkStart w:id="17966" w:name="_ETM_Q45_480900"/>
      <w:bookmarkStart w:id="17967" w:name="_ETM_Q45_481589"/>
      <w:bookmarkStart w:id="17968" w:name="_ETM_Q45_482190"/>
      <w:bookmarkEnd w:id="17965"/>
      <w:bookmarkEnd w:id="17966"/>
      <w:bookmarkEnd w:id="17967"/>
      <w:bookmarkEnd w:id="17968"/>
      <w:r>
        <w:rPr>
          <w:rtl/>
        </w:rPr>
        <w:t xml:space="preserve">של </w:t>
      </w:r>
      <w:bookmarkStart w:id="17969" w:name="_ETM_Q45_482370"/>
      <w:bookmarkEnd w:id="17969"/>
      <w:r>
        <w:rPr>
          <w:rtl/>
        </w:rPr>
        <w:t xml:space="preserve">הקומוניסטים </w:t>
      </w:r>
      <w:bookmarkStart w:id="17970" w:name="_ETM_Q45_483089"/>
      <w:bookmarkEnd w:id="17970"/>
      <w:r>
        <w:rPr>
          <w:rtl/>
        </w:rPr>
        <w:t>העיר</w:t>
      </w:r>
      <w:r>
        <w:rPr>
          <w:rFonts w:hint="cs"/>
          <w:rtl/>
        </w:rPr>
        <w:t>א</w:t>
      </w:r>
      <w:r>
        <w:rPr>
          <w:rtl/>
        </w:rPr>
        <w:t>קים</w:t>
      </w:r>
      <w:r>
        <w:rPr>
          <w:rFonts w:hint="cs"/>
          <w:rtl/>
        </w:rPr>
        <w:t>,</w:t>
      </w:r>
      <w:r>
        <w:rPr>
          <w:rtl/>
        </w:rPr>
        <w:t xml:space="preserve"> </w:t>
      </w:r>
      <w:bookmarkStart w:id="17971" w:name="_ETM_Q45_484560"/>
      <w:bookmarkEnd w:id="17971"/>
      <w:r>
        <w:rPr>
          <w:rtl/>
        </w:rPr>
        <w:t xml:space="preserve">שם </w:t>
      </w:r>
      <w:bookmarkStart w:id="17972" w:name="_ETM_Q45_485220"/>
      <w:bookmarkEnd w:id="17972"/>
      <w:r>
        <w:rPr>
          <w:rtl/>
        </w:rPr>
        <w:t>וכ</w:t>
      </w:r>
      <w:r>
        <w:rPr>
          <w:rFonts w:hint="cs"/>
          <w:rtl/>
        </w:rPr>
        <w:t>א</w:t>
      </w:r>
      <w:r>
        <w:rPr>
          <w:rtl/>
        </w:rPr>
        <w:t>ן</w:t>
      </w:r>
      <w:r>
        <w:rPr>
          <w:rFonts w:hint="cs"/>
          <w:rtl/>
        </w:rPr>
        <w:t>,</w:t>
      </w:r>
      <w:r>
        <w:rPr>
          <w:rtl/>
        </w:rPr>
        <w:t xml:space="preserve"> </w:t>
      </w:r>
      <w:bookmarkStart w:id="17973" w:name="_ETM_Q45_486060"/>
      <w:bookmarkEnd w:id="17973"/>
      <w:r>
        <w:rPr>
          <w:rtl/>
        </w:rPr>
        <w:t xml:space="preserve">במאבק </w:t>
      </w:r>
      <w:bookmarkStart w:id="17974" w:name="_ETM_Q45_486779"/>
      <w:bookmarkEnd w:id="17974"/>
      <w:r>
        <w:rPr>
          <w:rtl/>
        </w:rPr>
        <w:t xml:space="preserve">נגד </w:t>
      </w:r>
      <w:bookmarkStart w:id="17975" w:name="_ETM_Q45_487109"/>
      <w:bookmarkEnd w:id="17975"/>
      <w:r>
        <w:rPr>
          <w:rtl/>
        </w:rPr>
        <w:t xml:space="preserve">האנטישמיות </w:t>
      </w:r>
      <w:bookmarkStart w:id="17976" w:name="_ETM_Q45_487920"/>
      <w:bookmarkEnd w:id="17976"/>
      <w:r>
        <w:rPr>
          <w:rtl/>
        </w:rPr>
        <w:t xml:space="preserve">ונגד </w:t>
      </w:r>
      <w:bookmarkStart w:id="17977" w:name="_ETM_Q45_488309"/>
      <w:bookmarkEnd w:id="17977"/>
      <w:r>
        <w:rPr>
          <w:rtl/>
        </w:rPr>
        <w:t>הפוגרומים</w:t>
      </w:r>
      <w:r>
        <w:rPr>
          <w:rFonts w:hint="cs"/>
          <w:rtl/>
        </w:rPr>
        <w:t>,</w:t>
      </w:r>
      <w:r>
        <w:rPr>
          <w:rtl/>
        </w:rPr>
        <w:t xml:space="preserve"> </w:t>
      </w:r>
      <w:bookmarkStart w:id="17978" w:name="_ETM_Q45_489709"/>
      <w:bookmarkEnd w:id="17978"/>
      <w:r>
        <w:rPr>
          <w:rtl/>
        </w:rPr>
        <w:t xml:space="preserve">ובמאבק </w:t>
      </w:r>
      <w:bookmarkStart w:id="17979" w:name="_ETM_Q45_490549"/>
      <w:bookmarkEnd w:id="17979"/>
      <w:r>
        <w:rPr>
          <w:rtl/>
        </w:rPr>
        <w:t>כ</w:t>
      </w:r>
      <w:r>
        <w:rPr>
          <w:rFonts w:hint="cs"/>
          <w:rtl/>
        </w:rPr>
        <w:t>א</w:t>
      </w:r>
      <w:r>
        <w:rPr>
          <w:rtl/>
        </w:rPr>
        <w:t xml:space="preserve">ן </w:t>
      </w:r>
      <w:bookmarkStart w:id="17980" w:name="_ETM_Q45_490820"/>
      <w:bookmarkEnd w:id="17980"/>
      <w:r>
        <w:rPr>
          <w:rtl/>
        </w:rPr>
        <w:t xml:space="preserve">נגד </w:t>
      </w:r>
      <w:bookmarkStart w:id="17981" w:name="_ETM_Q45_491119"/>
      <w:bookmarkEnd w:id="17981"/>
      <w:r>
        <w:rPr>
          <w:rtl/>
        </w:rPr>
        <w:t xml:space="preserve">הגזענות </w:t>
      </w:r>
      <w:bookmarkStart w:id="17982" w:name="_ETM_Q45_491749"/>
      <w:bookmarkEnd w:id="17982"/>
      <w:r>
        <w:rPr>
          <w:rtl/>
        </w:rPr>
        <w:t xml:space="preserve">והאפליה </w:t>
      </w:r>
      <w:bookmarkStart w:id="17983" w:name="_ETM_Q45_492779"/>
      <w:bookmarkEnd w:id="17983"/>
      <w:r>
        <w:rPr>
          <w:rtl/>
        </w:rPr>
        <w:t xml:space="preserve">של </w:t>
      </w:r>
      <w:bookmarkStart w:id="17984" w:name="_ETM_Q45_492989"/>
      <w:bookmarkEnd w:id="17984"/>
      <w:r>
        <w:rPr>
          <w:rtl/>
        </w:rPr>
        <w:t xml:space="preserve">יוצאי </w:t>
      </w:r>
      <w:bookmarkStart w:id="17985" w:name="_ETM_Q45_493379"/>
      <w:bookmarkEnd w:id="17985"/>
      <w:r>
        <w:rPr>
          <w:rtl/>
        </w:rPr>
        <w:t>עיר</w:t>
      </w:r>
      <w:r>
        <w:rPr>
          <w:rFonts w:hint="cs"/>
          <w:rtl/>
        </w:rPr>
        <w:t>א</w:t>
      </w:r>
      <w:r>
        <w:rPr>
          <w:rtl/>
        </w:rPr>
        <w:t xml:space="preserve">ק </w:t>
      </w:r>
      <w:bookmarkStart w:id="17986" w:name="_ETM_Q45_493769"/>
      <w:bookmarkEnd w:id="17986"/>
      <w:r>
        <w:rPr>
          <w:rtl/>
        </w:rPr>
        <w:t xml:space="preserve">שהגיעו </w:t>
      </w:r>
      <w:bookmarkStart w:id="17987" w:name="_ETM_Q45_494279"/>
      <w:bookmarkEnd w:id="17987"/>
      <w:r>
        <w:rPr>
          <w:rtl/>
        </w:rPr>
        <w:t xml:space="preserve">לארץ </w:t>
      </w:r>
      <w:bookmarkStart w:id="17988" w:name="_ETM_Q45_494759"/>
      <w:bookmarkEnd w:id="17988"/>
      <w:r>
        <w:rPr>
          <w:rtl/>
        </w:rPr>
        <w:t>והודרו</w:t>
      </w:r>
      <w:r>
        <w:rPr>
          <w:rFonts w:hint="cs"/>
          <w:rtl/>
        </w:rPr>
        <w:t>.</w:t>
      </w:r>
    </w:p>
    <w:p w:rsidR="00CF35E1" w:rsidRDefault="00CF35E1" w:rsidP="003258F0">
      <w:pPr>
        <w:rPr>
          <w:rtl/>
        </w:rPr>
      </w:pPr>
    </w:p>
    <w:p w:rsidR="00CF35E1" w:rsidRDefault="00CF35E1" w:rsidP="003258F0">
      <w:pPr>
        <w:pStyle w:val="af6"/>
        <w:keepNext/>
        <w:rPr>
          <w:rtl/>
        </w:rPr>
      </w:pPr>
      <w:bookmarkStart w:id="17989" w:name="ET_yor_6596_7"/>
      <w:r w:rsidRPr="00595C33">
        <w:rPr>
          <w:rStyle w:val="TagStyle"/>
          <w:rtl/>
        </w:rPr>
        <w:t xml:space="preserve"> &lt;&lt; יור &gt;&gt; </w:t>
      </w:r>
      <w:r>
        <w:rPr>
          <w:rtl/>
        </w:rPr>
        <w:t>היו"ר אורית פרקש הכהן:</w:t>
      </w:r>
      <w:r w:rsidRPr="00595C33">
        <w:rPr>
          <w:rStyle w:val="TagStyle"/>
          <w:rtl/>
        </w:rPr>
        <w:t xml:space="preserve"> &lt;&lt; יור &gt;&gt;</w:t>
      </w:r>
      <w:r>
        <w:rPr>
          <w:rtl/>
        </w:rPr>
        <w:t xml:space="preserve">   </w:t>
      </w:r>
      <w:bookmarkEnd w:id="17989"/>
    </w:p>
    <w:p w:rsidR="00CF35E1" w:rsidRDefault="00CF35E1" w:rsidP="00487752">
      <w:pPr>
        <w:rPr>
          <w:rtl/>
        </w:rPr>
      </w:pPr>
    </w:p>
    <w:p w:rsidR="00CF35E1" w:rsidRDefault="00CF35E1" w:rsidP="003258F0">
      <w:pPr>
        <w:rPr>
          <w:rtl/>
        </w:rPr>
      </w:pPr>
      <w:bookmarkStart w:id="17990" w:name="_ETM_Q45_493000"/>
      <w:bookmarkStart w:id="17991" w:name="_ETM_Q45_495659"/>
      <w:bookmarkEnd w:id="17990"/>
      <w:bookmarkEnd w:id="17991"/>
      <w:r>
        <w:rPr>
          <w:rtl/>
        </w:rPr>
        <w:t>תודה</w:t>
      </w:r>
      <w:r>
        <w:rPr>
          <w:rFonts w:hint="cs"/>
          <w:rtl/>
        </w:rPr>
        <w:t>.</w:t>
      </w:r>
    </w:p>
    <w:p w:rsidR="00CF35E1" w:rsidRDefault="00CF35E1" w:rsidP="003258F0">
      <w:pPr>
        <w:rPr>
          <w:rtl/>
        </w:rPr>
      </w:pPr>
    </w:p>
    <w:p w:rsidR="00CF35E1" w:rsidRDefault="00CF35E1" w:rsidP="003258F0">
      <w:pPr>
        <w:pStyle w:val="-"/>
        <w:keepNext/>
        <w:rPr>
          <w:rtl/>
        </w:rPr>
      </w:pPr>
      <w:bookmarkStart w:id="17992" w:name="ET_speakercontinue_5785_8"/>
      <w:r w:rsidRPr="00595C33">
        <w:rPr>
          <w:rStyle w:val="TagStyle"/>
          <w:rtl/>
        </w:rPr>
        <w:t xml:space="preserve"> &lt;&lt; דובר_המשך &gt;&gt; </w:t>
      </w:r>
      <w:r>
        <w:rPr>
          <w:rtl/>
        </w:rPr>
        <w:t>עופר כסיף (חד"ש-תע"ל):</w:t>
      </w:r>
      <w:r w:rsidRPr="00595C33">
        <w:rPr>
          <w:rStyle w:val="TagStyle"/>
          <w:rtl/>
        </w:rPr>
        <w:t xml:space="preserve"> &lt;&lt; דובר_המשך &gt;&gt;</w:t>
      </w:r>
      <w:r>
        <w:rPr>
          <w:rtl/>
        </w:rPr>
        <w:t xml:space="preserve">   </w:t>
      </w:r>
      <w:bookmarkEnd w:id="17992"/>
    </w:p>
    <w:p w:rsidR="00CF35E1" w:rsidRDefault="00CF35E1" w:rsidP="00487752">
      <w:pPr>
        <w:rPr>
          <w:rtl/>
        </w:rPr>
      </w:pPr>
    </w:p>
    <w:p w:rsidR="00CF35E1" w:rsidRDefault="00CF35E1" w:rsidP="003258F0">
      <w:pPr>
        <w:rPr>
          <w:rtl/>
        </w:rPr>
      </w:pPr>
      <w:bookmarkStart w:id="17993" w:name="_ETM_Q45_495000"/>
      <w:bookmarkStart w:id="17994" w:name="_ETM_Q45_494000"/>
      <w:bookmarkStart w:id="17995" w:name="_ETM_Q45_496050"/>
      <w:bookmarkStart w:id="17996" w:name="_ETM_Q45_496349"/>
      <w:bookmarkEnd w:id="17993"/>
      <w:bookmarkEnd w:id="17994"/>
      <w:bookmarkEnd w:id="17995"/>
      <w:bookmarkEnd w:id="17996"/>
      <w:r>
        <w:rPr>
          <w:rtl/>
        </w:rPr>
        <w:t xml:space="preserve">בשורה </w:t>
      </w:r>
      <w:bookmarkStart w:id="17997" w:name="_ETM_Q45_496800"/>
      <w:bookmarkEnd w:id="17997"/>
      <w:r>
        <w:rPr>
          <w:rtl/>
        </w:rPr>
        <w:t>התחתונה</w:t>
      </w:r>
      <w:r>
        <w:rPr>
          <w:rFonts w:hint="cs"/>
          <w:rtl/>
        </w:rPr>
        <w:t>,</w:t>
      </w:r>
      <w:r>
        <w:rPr>
          <w:rtl/>
        </w:rPr>
        <w:t xml:space="preserve"> </w:t>
      </w:r>
      <w:bookmarkStart w:id="17998" w:name="_ETM_Q45_497339"/>
      <w:bookmarkEnd w:id="17998"/>
      <w:r>
        <w:rPr>
          <w:rtl/>
        </w:rPr>
        <w:t xml:space="preserve">אני חושב </w:t>
      </w:r>
      <w:bookmarkStart w:id="17999" w:name="_ETM_Q45_497699"/>
      <w:bookmarkEnd w:id="17999"/>
      <w:r>
        <w:rPr>
          <w:rtl/>
        </w:rPr>
        <w:t xml:space="preserve">שההצעה </w:t>
      </w:r>
      <w:bookmarkStart w:id="18000" w:name="_ETM_Q45_498119"/>
      <w:bookmarkEnd w:id="18000"/>
      <w:r>
        <w:rPr>
          <w:rtl/>
        </w:rPr>
        <w:t xml:space="preserve">הזאת </w:t>
      </w:r>
      <w:bookmarkStart w:id="18001" w:name="_ETM_Q45_498359"/>
      <w:bookmarkEnd w:id="18001"/>
      <w:r>
        <w:rPr>
          <w:rtl/>
        </w:rPr>
        <w:t>ראויה</w:t>
      </w:r>
      <w:r>
        <w:rPr>
          <w:rFonts w:hint="cs"/>
          <w:rtl/>
        </w:rPr>
        <w:t>,</w:t>
      </w:r>
      <w:r>
        <w:rPr>
          <w:rtl/>
        </w:rPr>
        <w:t xml:space="preserve"> </w:t>
      </w:r>
      <w:bookmarkStart w:id="18002" w:name="_ETM_Q45_499089"/>
      <w:bookmarkEnd w:id="18002"/>
      <w:r>
        <w:rPr>
          <w:rtl/>
        </w:rPr>
        <w:t xml:space="preserve">כמובן </w:t>
      </w:r>
      <w:bookmarkStart w:id="18003" w:name="_ETM_Q45_499540"/>
      <w:bookmarkEnd w:id="18003"/>
      <w:r>
        <w:rPr>
          <w:rtl/>
        </w:rPr>
        <w:t xml:space="preserve">שאני </w:t>
      </w:r>
      <w:bookmarkStart w:id="18004" w:name="_ETM_Q45_499779"/>
      <w:bookmarkEnd w:id="18004"/>
      <w:r>
        <w:rPr>
          <w:rtl/>
        </w:rPr>
        <w:t xml:space="preserve">אצביע </w:t>
      </w:r>
      <w:bookmarkStart w:id="18005" w:name="_ETM_Q45_500110"/>
      <w:bookmarkEnd w:id="18005"/>
      <w:r>
        <w:rPr>
          <w:rFonts w:hint="cs"/>
          <w:rtl/>
        </w:rPr>
        <w:t xml:space="preserve">בעדה. תודה. </w:t>
      </w:r>
    </w:p>
    <w:p w:rsidR="00CF35E1" w:rsidRDefault="00CF35E1" w:rsidP="003258F0">
      <w:pPr>
        <w:rPr>
          <w:rtl/>
        </w:rPr>
      </w:pPr>
    </w:p>
    <w:p w:rsidR="00CF35E1" w:rsidRDefault="00CF35E1" w:rsidP="003258F0">
      <w:pPr>
        <w:pStyle w:val="af6"/>
        <w:keepNext/>
        <w:rPr>
          <w:rtl/>
        </w:rPr>
      </w:pPr>
      <w:bookmarkStart w:id="18006" w:name="ET_yor_6596_9"/>
      <w:r w:rsidRPr="00595C33">
        <w:rPr>
          <w:rStyle w:val="TagStyle"/>
          <w:rtl/>
        </w:rPr>
        <w:t xml:space="preserve"> &lt;&lt; יור &gt;&gt; </w:t>
      </w:r>
      <w:r>
        <w:rPr>
          <w:rtl/>
        </w:rPr>
        <w:t>היו"ר אורית פרקש הכהן:</w:t>
      </w:r>
      <w:r w:rsidRPr="00595C33">
        <w:rPr>
          <w:rStyle w:val="TagStyle"/>
          <w:rtl/>
        </w:rPr>
        <w:t xml:space="preserve"> &lt;&lt; יור &gt;&gt;</w:t>
      </w:r>
      <w:r>
        <w:rPr>
          <w:rtl/>
        </w:rPr>
        <w:t xml:space="preserve">   </w:t>
      </w:r>
      <w:bookmarkEnd w:id="18006"/>
    </w:p>
    <w:p w:rsidR="00CF35E1" w:rsidRDefault="00CF35E1" w:rsidP="00487752">
      <w:pPr>
        <w:rPr>
          <w:rtl/>
        </w:rPr>
      </w:pPr>
    </w:p>
    <w:p w:rsidR="00CF35E1" w:rsidRDefault="00CF35E1" w:rsidP="00A70EA8">
      <w:pPr>
        <w:rPr>
          <w:rtl/>
        </w:rPr>
      </w:pPr>
      <w:bookmarkStart w:id="18007" w:name="_ETM_Q45_499000"/>
      <w:bookmarkStart w:id="18008" w:name="_ETM_Q45_498000"/>
      <w:bookmarkStart w:id="18009" w:name="_ETM_Q45_500470"/>
      <w:bookmarkStart w:id="18010" w:name="_ETM_Q45_500890"/>
      <w:bookmarkEnd w:id="18007"/>
      <w:bookmarkEnd w:id="18008"/>
      <w:bookmarkEnd w:id="18009"/>
      <w:bookmarkEnd w:id="18010"/>
      <w:r>
        <w:rPr>
          <w:rtl/>
        </w:rPr>
        <w:t xml:space="preserve">תודה </w:t>
      </w:r>
      <w:bookmarkStart w:id="18011" w:name="_ETM_Q45_501250"/>
      <w:bookmarkEnd w:id="18011"/>
      <w:r>
        <w:rPr>
          <w:rtl/>
        </w:rPr>
        <w:t>רבה</w:t>
      </w:r>
      <w:r>
        <w:rPr>
          <w:rFonts w:hint="cs"/>
          <w:rtl/>
        </w:rPr>
        <w:t>,</w:t>
      </w:r>
      <w:r>
        <w:rPr>
          <w:rtl/>
        </w:rPr>
        <w:t xml:space="preserve"> </w:t>
      </w:r>
      <w:bookmarkStart w:id="18012" w:name="_ETM_Q45_501460"/>
      <w:bookmarkEnd w:id="18012"/>
      <w:r>
        <w:rPr>
          <w:rtl/>
        </w:rPr>
        <w:t xml:space="preserve">חבר </w:t>
      </w:r>
      <w:bookmarkStart w:id="18013" w:name="_ETM_Q45_501760"/>
      <w:bookmarkEnd w:id="18013"/>
      <w:r>
        <w:rPr>
          <w:rtl/>
        </w:rPr>
        <w:t xml:space="preserve">הכנסת </w:t>
      </w:r>
      <w:bookmarkStart w:id="18014" w:name="_ETM_Q45_502180"/>
      <w:bookmarkEnd w:id="18014"/>
      <w:r>
        <w:rPr>
          <w:rtl/>
        </w:rPr>
        <w:t>כ</w:t>
      </w:r>
      <w:bookmarkStart w:id="18015" w:name="_ETM_Q45_502289"/>
      <w:bookmarkEnd w:id="18015"/>
      <w:r>
        <w:rPr>
          <w:rtl/>
        </w:rPr>
        <w:t>סיף</w:t>
      </w:r>
      <w:r>
        <w:rPr>
          <w:rFonts w:hint="cs"/>
          <w:rtl/>
        </w:rPr>
        <w:t>.</w:t>
      </w:r>
      <w:r>
        <w:rPr>
          <w:rtl/>
        </w:rPr>
        <w:t xml:space="preserve"> </w:t>
      </w:r>
      <w:bookmarkStart w:id="18016" w:name="_ETM_Q45_503189"/>
      <w:bookmarkEnd w:id="18016"/>
      <w:r>
        <w:rPr>
          <w:rtl/>
        </w:rPr>
        <w:t xml:space="preserve">חברת </w:t>
      </w:r>
      <w:bookmarkStart w:id="18017" w:name="_ETM_Q45_503640"/>
      <w:bookmarkEnd w:id="18017"/>
      <w:r>
        <w:rPr>
          <w:rtl/>
        </w:rPr>
        <w:t xml:space="preserve">הכנסת </w:t>
      </w:r>
      <w:bookmarkStart w:id="18018" w:name="_ETM_Q45_504150"/>
      <w:bookmarkEnd w:id="18018"/>
      <w:r>
        <w:rPr>
          <w:rtl/>
        </w:rPr>
        <w:t xml:space="preserve">מיכל </w:t>
      </w:r>
      <w:bookmarkStart w:id="18019" w:name="_ETM_Q45_504630"/>
      <w:bookmarkEnd w:id="18019"/>
      <w:r>
        <w:rPr>
          <w:rtl/>
        </w:rPr>
        <w:t xml:space="preserve">מרים </w:t>
      </w:r>
      <w:bookmarkStart w:id="18020" w:name="_ETM_Q45_505079"/>
      <w:bookmarkEnd w:id="18020"/>
      <w:r>
        <w:rPr>
          <w:rtl/>
        </w:rPr>
        <w:t>ו</w:t>
      </w:r>
      <w:r>
        <w:rPr>
          <w:rFonts w:hint="cs"/>
          <w:rtl/>
        </w:rPr>
        <w:t>ול</w:t>
      </w:r>
      <w:r>
        <w:rPr>
          <w:rtl/>
        </w:rPr>
        <w:t xml:space="preserve">דיגר </w:t>
      </w:r>
      <w:bookmarkStart w:id="18021" w:name="_ETM_Q45_506070"/>
      <w:bookmarkEnd w:id="18021"/>
      <w:r>
        <w:rPr>
          <w:rFonts w:hint="cs"/>
          <w:rtl/>
        </w:rPr>
        <w:t xml:space="preserve">– </w:t>
      </w:r>
      <w:r>
        <w:rPr>
          <w:rtl/>
        </w:rPr>
        <w:t xml:space="preserve">אינה </w:t>
      </w:r>
      <w:bookmarkStart w:id="18022" w:name="_ETM_Q45_506339"/>
      <w:bookmarkEnd w:id="18022"/>
      <w:r>
        <w:rPr>
          <w:rtl/>
        </w:rPr>
        <w:t>נוכחת</w:t>
      </w:r>
      <w:r>
        <w:rPr>
          <w:rFonts w:hint="cs"/>
          <w:rtl/>
        </w:rPr>
        <w:t>;</w:t>
      </w:r>
      <w:r>
        <w:rPr>
          <w:rtl/>
        </w:rPr>
        <w:t xml:space="preserve"> </w:t>
      </w:r>
      <w:bookmarkStart w:id="18023" w:name="_ETM_Q45_507419"/>
      <w:bookmarkEnd w:id="18023"/>
      <w:r>
        <w:rPr>
          <w:rtl/>
        </w:rPr>
        <w:t xml:space="preserve">חברת </w:t>
      </w:r>
      <w:bookmarkStart w:id="18024" w:name="_ETM_Q45_507810"/>
      <w:bookmarkEnd w:id="18024"/>
      <w:r>
        <w:rPr>
          <w:rtl/>
        </w:rPr>
        <w:t xml:space="preserve">הכנסת </w:t>
      </w:r>
      <w:bookmarkStart w:id="18025" w:name="_ETM_Q45_508230"/>
      <w:bookmarkEnd w:id="18025"/>
      <w:r>
        <w:rPr>
          <w:rtl/>
        </w:rPr>
        <w:t xml:space="preserve">מירב </w:t>
      </w:r>
      <w:bookmarkStart w:id="18026" w:name="_ETM_Q45_508529"/>
      <w:bookmarkEnd w:id="18026"/>
      <w:r>
        <w:rPr>
          <w:rtl/>
        </w:rPr>
        <w:t xml:space="preserve">בן </w:t>
      </w:r>
      <w:bookmarkStart w:id="18027" w:name="_ETM_Q45_508679"/>
      <w:bookmarkEnd w:id="18027"/>
      <w:r>
        <w:rPr>
          <w:rtl/>
        </w:rPr>
        <w:t xml:space="preserve">ארי </w:t>
      </w:r>
      <w:bookmarkStart w:id="18028" w:name="_ETM_Q45_509569"/>
      <w:bookmarkEnd w:id="18028"/>
      <w:r>
        <w:rPr>
          <w:rFonts w:hint="cs"/>
          <w:rtl/>
        </w:rPr>
        <w:t xml:space="preserve">– </w:t>
      </w:r>
      <w:bookmarkStart w:id="18029" w:name="_ETM_Q45_509839"/>
      <w:bookmarkStart w:id="18030" w:name="_ETM_Q45_510109"/>
      <w:bookmarkEnd w:id="18029"/>
      <w:bookmarkEnd w:id="18030"/>
      <w:r>
        <w:rPr>
          <w:rtl/>
        </w:rPr>
        <w:t>מוותרת</w:t>
      </w:r>
      <w:r>
        <w:rPr>
          <w:rFonts w:hint="cs"/>
          <w:rtl/>
        </w:rPr>
        <w:t>;</w:t>
      </w:r>
      <w:r>
        <w:rPr>
          <w:rtl/>
        </w:rPr>
        <w:t xml:space="preserve"> </w:t>
      </w:r>
      <w:bookmarkStart w:id="18031" w:name="_ETM_Q45_511409"/>
      <w:bookmarkEnd w:id="18031"/>
      <w:r>
        <w:rPr>
          <w:rtl/>
        </w:rPr>
        <w:t xml:space="preserve">חבר </w:t>
      </w:r>
      <w:bookmarkStart w:id="18032" w:name="_ETM_Q45_511769"/>
      <w:bookmarkEnd w:id="18032"/>
      <w:r>
        <w:rPr>
          <w:rtl/>
        </w:rPr>
        <w:t xml:space="preserve">הכנסת </w:t>
      </w:r>
      <w:bookmarkStart w:id="18033" w:name="_ETM_Q45_511990"/>
      <w:bookmarkStart w:id="18034" w:name="_ETM_Q45_512170"/>
      <w:bookmarkEnd w:id="18033"/>
      <w:bookmarkEnd w:id="18034"/>
      <w:r>
        <w:rPr>
          <w:rtl/>
        </w:rPr>
        <w:t xml:space="preserve">מאיר </w:t>
      </w:r>
      <w:bookmarkStart w:id="18035" w:name="_ETM_Q45_512440"/>
      <w:bookmarkEnd w:id="18035"/>
      <w:r>
        <w:rPr>
          <w:rtl/>
        </w:rPr>
        <w:t xml:space="preserve">כהן </w:t>
      </w:r>
      <w:bookmarkStart w:id="18036" w:name="_ETM_Q45_512800"/>
      <w:bookmarkEnd w:id="18036"/>
      <w:r>
        <w:rPr>
          <w:rFonts w:hint="cs"/>
          <w:rtl/>
        </w:rPr>
        <w:t xml:space="preserve">– </w:t>
      </w:r>
      <w:r>
        <w:rPr>
          <w:rtl/>
        </w:rPr>
        <w:t xml:space="preserve">אינו </w:t>
      </w:r>
      <w:bookmarkStart w:id="18037" w:name="_ETM_Q45_513040"/>
      <w:bookmarkEnd w:id="18037"/>
      <w:r>
        <w:rPr>
          <w:rtl/>
        </w:rPr>
        <w:t>נוכח</w:t>
      </w:r>
      <w:r>
        <w:rPr>
          <w:rFonts w:hint="cs"/>
          <w:rtl/>
        </w:rPr>
        <w:t>;</w:t>
      </w:r>
      <w:r>
        <w:rPr>
          <w:rtl/>
        </w:rPr>
        <w:t xml:space="preserve"> </w:t>
      </w:r>
      <w:bookmarkStart w:id="18038" w:name="_ETM_Q45_513670"/>
      <w:bookmarkEnd w:id="18038"/>
      <w:r>
        <w:rPr>
          <w:rtl/>
        </w:rPr>
        <w:t xml:space="preserve">חבר </w:t>
      </w:r>
      <w:bookmarkStart w:id="18039" w:name="_ETM_Q45_513940"/>
      <w:bookmarkEnd w:id="18039"/>
      <w:r>
        <w:rPr>
          <w:rtl/>
        </w:rPr>
        <w:t xml:space="preserve">הכנסת </w:t>
      </w:r>
      <w:bookmarkStart w:id="18040" w:name="_ETM_Q45_514390"/>
      <w:bookmarkEnd w:id="18040"/>
      <w:r>
        <w:rPr>
          <w:rtl/>
        </w:rPr>
        <w:t xml:space="preserve">אריאל </w:t>
      </w:r>
      <w:bookmarkStart w:id="18041" w:name="_ETM_Q45_514690"/>
      <w:bookmarkEnd w:id="18041"/>
      <w:r>
        <w:rPr>
          <w:rtl/>
        </w:rPr>
        <w:t xml:space="preserve">קלנר </w:t>
      </w:r>
      <w:bookmarkStart w:id="18042" w:name="_ETM_Q45_515110"/>
      <w:bookmarkEnd w:id="18042"/>
      <w:r>
        <w:rPr>
          <w:rFonts w:hint="cs"/>
          <w:rtl/>
        </w:rPr>
        <w:t xml:space="preserve">– </w:t>
      </w:r>
      <w:r>
        <w:rPr>
          <w:rtl/>
        </w:rPr>
        <w:t xml:space="preserve">אינו </w:t>
      </w:r>
      <w:bookmarkStart w:id="18043" w:name="_ETM_Q45_515290"/>
      <w:bookmarkEnd w:id="18043"/>
      <w:r>
        <w:rPr>
          <w:rtl/>
        </w:rPr>
        <w:t>נוכח</w:t>
      </w:r>
      <w:r>
        <w:rPr>
          <w:rFonts w:hint="cs"/>
          <w:rtl/>
        </w:rPr>
        <w:t>;</w:t>
      </w:r>
      <w:r>
        <w:rPr>
          <w:rtl/>
        </w:rPr>
        <w:t xml:space="preserve"> </w:t>
      </w:r>
      <w:bookmarkStart w:id="18044" w:name="_ETM_Q45_516190"/>
      <w:bookmarkEnd w:id="18044"/>
      <w:r>
        <w:rPr>
          <w:rtl/>
        </w:rPr>
        <w:t xml:space="preserve">חברת </w:t>
      </w:r>
      <w:bookmarkStart w:id="18045" w:name="_ETM_Q45_516819"/>
      <w:bookmarkEnd w:id="18045"/>
      <w:r>
        <w:rPr>
          <w:rtl/>
        </w:rPr>
        <w:t xml:space="preserve">הכנסת </w:t>
      </w:r>
      <w:bookmarkStart w:id="18046" w:name="_ETM_Q45_517329"/>
      <w:bookmarkEnd w:id="18046"/>
      <w:r>
        <w:rPr>
          <w:rtl/>
        </w:rPr>
        <w:t xml:space="preserve">טלי </w:t>
      </w:r>
      <w:bookmarkStart w:id="18047" w:name="_ETM_Q45_517600"/>
      <w:bookmarkEnd w:id="18047"/>
      <w:r>
        <w:rPr>
          <w:rtl/>
        </w:rPr>
        <w:t>גוטליב</w:t>
      </w:r>
      <w:r>
        <w:rPr>
          <w:rFonts w:hint="cs"/>
          <w:rtl/>
        </w:rPr>
        <w:t>.</w:t>
      </w:r>
      <w:bookmarkStart w:id="18048" w:name="_ETM_Q45_518979"/>
      <w:bookmarkStart w:id="18049" w:name="_ETM_Q45_519000"/>
      <w:bookmarkEnd w:id="18048"/>
      <w:bookmarkEnd w:id="18049"/>
      <w:r>
        <w:rPr>
          <w:rtl/>
        </w:rPr>
        <w:t xml:space="preserve"> </w:t>
      </w:r>
      <w:bookmarkStart w:id="18050" w:name="_ETM_Q45_520269"/>
      <w:bookmarkEnd w:id="18050"/>
    </w:p>
    <w:p w:rsidR="00CF35E1" w:rsidRDefault="00CF35E1" w:rsidP="003258F0">
      <w:pPr>
        <w:rPr>
          <w:rtl/>
        </w:rPr>
      </w:pPr>
    </w:p>
    <w:p w:rsidR="00CF35E1" w:rsidRDefault="00CF35E1" w:rsidP="003258F0">
      <w:pPr>
        <w:pStyle w:val="af5"/>
        <w:keepNext/>
        <w:rPr>
          <w:rtl/>
        </w:rPr>
      </w:pPr>
      <w:r w:rsidRPr="00CB674A">
        <w:rPr>
          <w:rStyle w:val="TagStyle"/>
          <w:rtl/>
        </w:rPr>
        <w:t xml:space="preserve"> &lt;&lt; קריאה &gt;&gt; </w:t>
      </w:r>
      <w:r>
        <w:rPr>
          <w:rtl/>
        </w:rPr>
        <w:t>טלי גוטליב (הליכוד):</w:t>
      </w:r>
      <w:r w:rsidRPr="00CB674A">
        <w:rPr>
          <w:rStyle w:val="TagStyle"/>
          <w:rtl/>
        </w:rPr>
        <w:t xml:space="preserve"> &lt;&lt; קריאה &gt;&gt;</w:t>
      </w:r>
      <w:r>
        <w:rPr>
          <w:rtl/>
        </w:rPr>
        <w:t xml:space="preserve">   </w:t>
      </w:r>
    </w:p>
    <w:p w:rsidR="00CF35E1" w:rsidRDefault="00CF35E1" w:rsidP="00487752">
      <w:pPr>
        <w:rPr>
          <w:rtl/>
        </w:rPr>
      </w:pPr>
    </w:p>
    <w:p w:rsidR="00CF35E1" w:rsidRDefault="00CF35E1" w:rsidP="003258F0">
      <w:pPr>
        <w:rPr>
          <w:rtl/>
        </w:rPr>
      </w:pPr>
      <w:r>
        <w:rPr>
          <w:rFonts w:hint="cs"/>
          <w:rtl/>
        </w:rPr>
        <w:t>די, כמה אפשר.</w:t>
      </w:r>
    </w:p>
    <w:p w:rsidR="00CF35E1" w:rsidRDefault="00CF35E1" w:rsidP="003258F0">
      <w:pPr>
        <w:rPr>
          <w:rtl/>
        </w:rPr>
      </w:pPr>
      <w:bookmarkStart w:id="18051" w:name="_ETM_Q45_520000"/>
      <w:bookmarkEnd w:id="18051"/>
    </w:p>
    <w:p w:rsidR="00CF35E1" w:rsidRDefault="00CF35E1" w:rsidP="003258F0">
      <w:pPr>
        <w:pStyle w:val="af6"/>
        <w:keepNext/>
        <w:rPr>
          <w:rtl/>
        </w:rPr>
      </w:pPr>
      <w:bookmarkStart w:id="18052" w:name="ET_yor_6596_11"/>
      <w:r w:rsidRPr="00CB674A">
        <w:rPr>
          <w:rStyle w:val="TagStyle"/>
          <w:rtl/>
        </w:rPr>
        <w:t xml:space="preserve"> &lt;&lt; יור &gt;&gt; </w:t>
      </w:r>
      <w:r>
        <w:rPr>
          <w:rtl/>
        </w:rPr>
        <w:t>היו"ר אורית פרקש הכהן:</w:t>
      </w:r>
      <w:r w:rsidRPr="00CB674A">
        <w:rPr>
          <w:rStyle w:val="TagStyle"/>
          <w:rtl/>
        </w:rPr>
        <w:t xml:space="preserve"> &lt;&lt; יור &gt;&gt;</w:t>
      </w:r>
      <w:r>
        <w:rPr>
          <w:rtl/>
        </w:rPr>
        <w:t xml:space="preserve">   </w:t>
      </w:r>
      <w:bookmarkEnd w:id="18052"/>
    </w:p>
    <w:p w:rsidR="00CF35E1" w:rsidRDefault="00CF35E1" w:rsidP="00487752">
      <w:pPr>
        <w:rPr>
          <w:rtl/>
        </w:rPr>
      </w:pPr>
    </w:p>
    <w:p w:rsidR="00CF35E1" w:rsidRDefault="00CF35E1" w:rsidP="00A70EA8">
      <w:pPr>
        <w:rPr>
          <w:rtl/>
        </w:rPr>
      </w:pPr>
      <w:r>
        <w:rPr>
          <w:rFonts w:hint="cs"/>
          <w:rtl/>
        </w:rPr>
        <w:t xml:space="preserve">מוותרת, וואו. </w:t>
      </w:r>
      <w:bookmarkStart w:id="18053" w:name="_ETM_Q45_522000"/>
      <w:bookmarkStart w:id="18054" w:name="_ETM_Q45_523120"/>
      <w:bookmarkEnd w:id="18053"/>
      <w:bookmarkEnd w:id="18054"/>
      <w:r>
        <w:rPr>
          <w:rtl/>
        </w:rPr>
        <w:t xml:space="preserve">חבר </w:t>
      </w:r>
      <w:bookmarkStart w:id="18055" w:name="_ETM_Q45_523600"/>
      <w:bookmarkEnd w:id="18055"/>
      <w:r>
        <w:rPr>
          <w:rtl/>
        </w:rPr>
        <w:t xml:space="preserve">הכנסת </w:t>
      </w:r>
      <w:bookmarkStart w:id="18056" w:name="_ETM_Q45_524139"/>
      <w:bookmarkEnd w:id="18056"/>
      <w:r>
        <w:rPr>
          <w:rtl/>
        </w:rPr>
        <w:t xml:space="preserve">עידן </w:t>
      </w:r>
      <w:bookmarkStart w:id="18057" w:name="_ETM_Q45_524499"/>
      <w:bookmarkEnd w:id="18057"/>
      <w:r>
        <w:rPr>
          <w:rtl/>
        </w:rPr>
        <w:t xml:space="preserve">רול </w:t>
      </w:r>
      <w:bookmarkStart w:id="18058" w:name="_ETM_Q45_524859"/>
      <w:bookmarkEnd w:id="18058"/>
      <w:r>
        <w:rPr>
          <w:rFonts w:hint="cs"/>
          <w:rtl/>
        </w:rPr>
        <w:t xml:space="preserve">– </w:t>
      </w:r>
      <w:r>
        <w:rPr>
          <w:rtl/>
        </w:rPr>
        <w:t xml:space="preserve">אינו </w:t>
      </w:r>
      <w:bookmarkStart w:id="18059" w:name="_ETM_Q45_525069"/>
      <w:bookmarkEnd w:id="18059"/>
      <w:r>
        <w:rPr>
          <w:rtl/>
        </w:rPr>
        <w:t>נוכח</w:t>
      </w:r>
      <w:r>
        <w:rPr>
          <w:rFonts w:hint="cs"/>
          <w:rtl/>
        </w:rPr>
        <w:t>;</w:t>
      </w:r>
      <w:r>
        <w:rPr>
          <w:rtl/>
        </w:rPr>
        <w:t xml:space="preserve"> </w:t>
      </w:r>
      <w:bookmarkStart w:id="18060" w:name="_ETM_Q45_525609"/>
      <w:bookmarkEnd w:id="18060"/>
      <w:r>
        <w:rPr>
          <w:rtl/>
        </w:rPr>
        <w:t xml:space="preserve">חבר </w:t>
      </w:r>
      <w:bookmarkStart w:id="18061" w:name="_ETM_Q45_525850"/>
      <w:bookmarkEnd w:id="18061"/>
      <w:r>
        <w:rPr>
          <w:rtl/>
        </w:rPr>
        <w:t xml:space="preserve">הכנסת </w:t>
      </w:r>
      <w:bookmarkStart w:id="18062" w:name="_ETM_Q45_526299"/>
      <w:bookmarkEnd w:id="18062"/>
      <w:r>
        <w:rPr>
          <w:rtl/>
        </w:rPr>
        <w:t xml:space="preserve">אחמד </w:t>
      </w:r>
      <w:bookmarkStart w:id="18063" w:name="_ETM_Q45_526659"/>
      <w:bookmarkEnd w:id="18063"/>
      <w:r>
        <w:rPr>
          <w:rtl/>
        </w:rPr>
        <w:t xml:space="preserve">טיבי </w:t>
      </w:r>
      <w:bookmarkStart w:id="18064" w:name="_ETM_Q45_526989"/>
      <w:bookmarkEnd w:id="18064"/>
      <w:r>
        <w:rPr>
          <w:rFonts w:hint="cs"/>
          <w:rtl/>
        </w:rPr>
        <w:t xml:space="preserve">– </w:t>
      </w:r>
      <w:r>
        <w:rPr>
          <w:rtl/>
        </w:rPr>
        <w:t xml:space="preserve">אינו </w:t>
      </w:r>
      <w:bookmarkStart w:id="18065" w:name="_ETM_Q45_527199"/>
      <w:bookmarkEnd w:id="18065"/>
      <w:r>
        <w:rPr>
          <w:rtl/>
        </w:rPr>
        <w:t>נוכח</w:t>
      </w:r>
      <w:r>
        <w:rPr>
          <w:rFonts w:hint="cs"/>
          <w:rtl/>
        </w:rPr>
        <w:t>;</w:t>
      </w:r>
      <w:r>
        <w:rPr>
          <w:rtl/>
        </w:rPr>
        <w:t xml:space="preserve"> </w:t>
      </w:r>
      <w:bookmarkStart w:id="18066" w:name="_ETM_Q45_528329"/>
      <w:bookmarkEnd w:id="18066"/>
      <w:r>
        <w:rPr>
          <w:rtl/>
        </w:rPr>
        <w:t>חבר</w:t>
      </w:r>
      <w:r>
        <w:rPr>
          <w:rFonts w:hint="cs"/>
          <w:rtl/>
        </w:rPr>
        <w:t xml:space="preserve"> הכנסת </w:t>
      </w:r>
      <w:bookmarkStart w:id="18067" w:name="_ETM_Q45_528690"/>
      <w:bookmarkStart w:id="18068" w:name="_ETM_Q45_528839"/>
      <w:bookmarkStart w:id="18069" w:name="_ETM_Q45_529380"/>
      <w:bookmarkStart w:id="18070" w:name="_ETM_Q45_529829"/>
      <w:bookmarkEnd w:id="18067"/>
      <w:bookmarkEnd w:id="18068"/>
      <w:bookmarkEnd w:id="18069"/>
      <w:bookmarkEnd w:id="18070"/>
      <w:r>
        <w:rPr>
          <w:rtl/>
        </w:rPr>
        <w:t xml:space="preserve">גלעד </w:t>
      </w:r>
      <w:bookmarkStart w:id="18071" w:name="_ETM_Q45_530279"/>
      <w:bookmarkEnd w:id="18071"/>
      <w:r>
        <w:rPr>
          <w:rtl/>
        </w:rPr>
        <w:t xml:space="preserve">קריב </w:t>
      </w:r>
      <w:bookmarkStart w:id="18072" w:name="_ETM_Q45_531029"/>
      <w:bookmarkEnd w:id="18072"/>
      <w:r>
        <w:rPr>
          <w:rFonts w:hint="cs"/>
          <w:rtl/>
        </w:rPr>
        <w:t xml:space="preserve">– </w:t>
      </w:r>
      <w:r>
        <w:rPr>
          <w:rtl/>
        </w:rPr>
        <w:t xml:space="preserve">אינו </w:t>
      </w:r>
      <w:bookmarkStart w:id="18073" w:name="_ETM_Q45_531300"/>
      <w:bookmarkEnd w:id="18073"/>
      <w:r>
        <w:rPr>
          <w:rtl/>
        </w:rPr>
        <w:t>נוכח</w:t>
      </w:r>
      <w:r>
        <w:rPr>
          <w:rFonts w:hint="cs"/>
          <w:rtl/>
        </w:rPr>
        <w:t>;</w:t>
      </w:r>
      <w:r>
        <w:rPr>
          <w:rtl/>
        </w:rPr>
        <w:t xml:space="preserve"> </w:t>
      </w:r>
      <w:bookmarkStart w:id="18074" w:name="_ETM_Q45_532379"/>
      <w:bookmarkEnd w:id="18074"/>
      <w:r>
        <w:rPr>
          <w:rtl/>
        </w:rPr>
        <w:t xml:space="preserve">חבר </w:t>
      </w:r>
      <w:bookmarkStart w:id="18075" w:name="_ETM_Q45_532739"/>
      <w:bookmarkEnd w:id="18075"/>
      <w:r>
        <w:rPr>
          <w:rtl/>
        </w:rPr>
        <w:t xml:space="preserve">הכנסת </w:t>
      </w:r>
      <w:bookmarkStart w:id="18076" w:name="_ETM_Q45_533190"/>
      <w:bookmarkEnd w:id="18076"/>
      <w:r>
        <w:rPr>
          <w:rtl/>
        </w:rPr>
        <w:t xml:space="preserve">עודד </w:t>
      </w:r>
      <w:bookmarkStart w:id="18077" w:name="_ETM_Q45_533550"/>
      <w:bookmarkEnd w:id="18077"/>
      <w:r>
        <w:rPr>
          <w:rtl/>
        </w:rPr>
        <w:t xml:space="preserve">פורר </w:t>
      </w:r>
      <w:bookmarkStart w:id="18078" w:name="_ETM_Q45_534029"/>
      <w:bookmarkEnd w:id="18078"/>
      <w:r>
        <w:rPr>
          <w:rFonts w:hint="cs"/>
          <w:rtl/>
        </w:rPr>
        <w:t xml:space="preserve">– </w:t>
      </w:r>
      <w:bookmarkStart w:id="18079" w:name="_ETM_Q45_525000"/>
      <w:bookmarkEnd w:id="18079"/>
      <w:r>
        <w:rPr>
          <w:rtl/>
        </w:rPr>
        <w:t xml:space="preserve">אינו </w:t>
      </w:r>
      <w:bookmarkStart w:id="18080" w:name="_ETM_Q45_534239"/>
      <w:bookmarkEnd w:id="18080"/>
      <w:r>
        <w:rPr>
          <w:rtl/>
        </w:rPr>
        <w:t>נוכח</w:t>
      </w:r>
      <w:r>
        <w:rPr>
          <w:rFonts w:hint="cs"/>
          <w:rtl/>
        </w:rPr>
        <w:t>;</w:t>
      </w:r>
      <w:r>
        <w:rPr>
          <w:rtl/>
        </w:rPr>
        <w:t xml:space="preserve"> </w:t>
      </w:r>
      <w:bookmarkStart w:id="18081" w:name="_ETM_Q45_534690"/>
      <w:bookmarkEnd w:id="18081"/>
      <w:r>
        <w:rPr>
          <w:rtl/>
        </w:rPr>
        <w:t xml:space="preserve">חברת </w:t>
      </w:r>
      <w:bookmarkStart w:id="18082" w:name="_ETM_Q45_534989"/>
      <w:bookmarkEnd w:id="18082"/>
      <w:r>
        <w:rPr>
          <w:rtl/>
        </w:rPr>
        <w:t xml:space="preserve">הכנסת </w:t>
      </w:r>
      <w:bookmarkStart w:id="18083" w:name="_ETM_Q45_535410"/>
      <w:bookmarkEnd w:id="18083"/>
      <w:r>
        <w:rPr>
          <w:rtl/>
        </w:rPr>
        <w:t xml:space="preserve">יוליה </w:t>
      </w:r>
      <w:bookmarkStart w:id="18084" w:name="_ETM_Q45_535770"/>
      <w:bookmarkEnd w:id="18084"/>
      <w:r>
        <w:rPr>
          <w:rtl/>
        </w:rPr>
        <w:t xml:space="preserve">מלינובסקי </w:t>
      </w:r>
      <w:bookmarkStart w:id="18085" w:name="_ETM_Q45_537000"/>
      <w:bookmarkEnd w:id="18085"/>
      <w:r>
        <w:rPr>
          <w:rFonts w:hint="cs"/>
          <w:rtl/>
        </w:rPr>
        <w:t xml:space="preserve">– </w:t>
      </w:r>
      <w:r>
        <w:rPr>
          <w:rtl/>
        </w:rPr>
        <w:t>אינ</w:t>
      </w:r>
      <w:r>
        <w:rPr>
          <w:rFonts w:hint="cs"/>
          <w:rtl/>
        </w:rPr>
        <w:t>ה</w:t>
      </w:r>
      <w:r>
        <w:rPr>
          <w:rtl/>
        </w:rPr>
        <w:t xml:space="preserve"> </w:t>
      </w:r>
      <w:bookmarkStart w:id="18086" w:name="_ETM_Q45_538170"/>
      <w:bookmarkEnd w:id="18086"/>
      <w:r>
        <w:rPr>
          <w:rtl/>
        </w:rPr>
        <w:t>נוכחת</w:t>
      </w:r>
      <w:r>
        <w:rPr>
          <w:rFonts w:hint="cs"/>
          <w:rtl/>
        </w:rPr>
        <w:t>;</w:t>
      </w:r>
      <w:r>
        <w:rPr>
          <w:rtl/>
        </w:rPr>
        <w:t xml:space="preserve"> </w:t>
      </w:r>
      <w:bookmarkStart w:id="18087" w:name="_ETM_Q45_539190"/>
      <w:bookmarkStart w:id="18088" w:name="_ETM_Q45_539399"/>
      <w:bookmarkStart w:id="18089" w:name="_ETM_Q45_539940"/>
      <w:bookmarkEnd w:id="18087"/>
      <w:bookmarkEnd w:id="18088"/>
      <w:bookmarkEnd w:id="18089"/>
      <w:r>
        <w:rPr>
          <w:rtl/>
        </w:rPr>
        <w:t xml:space="preserve">חבר </w:t>
      </w:r>
      <w:bookmarkStart w:id="18090" w:name="_ETM_Q45_540210"/>
      <w:bookmarkEnd w:id="18090"/>
      <w:r>
        <w:rPr>
          <w:rtl/>
        </w:rPr>
        <w:t xml:space="preserve">הכנסת </w:t>
      </w:r>
      <w:bookmarkStart w:id="18091" w:name="_ETM_Q45_540660"/>
      <w:bookmarkEnd w:id="18091"/>
      <w:r>
        <w:rPr>
          <w:rtl/>
        </w:rPr>
        <w:t xml:space="preserve">רון </w:t>
      </w:r>
      <w:bookmarkStart w:id="18092" w:name="_ETM_Q45_540989"/>
      <w:bookmarkEnd w:id="18092"/>
      <w:r>
        <w:rPr>
          <w:rtl/>
        </w:rPr>
        <w:t xml:space="preserve">כץ </w:t>
      </w:r>
      <w:bookmarkStart w:id="18093" w:name="_ETM_Q45_541940"/>
      <w:bookmarkEnd w:id="18093"/>
      <w:r>
        <w:rPr>
          <w:rFonts w:hint="cs"/>
          <w:rtl/>
        </w:rPr>
        <w:t xml:space="preserve">– </w:t>
      </w:r>
      <w:r>
        <w:rPr>
          <w:rtl/>
        </w:rPr>
        <w:t xml:space="preserve">אינו </w:t>
      </w:r>
      <w:bookmarkStart w:id="18094" w:name="_ETM_Q45_542210"/>
      <w:bookmarkEnd w:id="18094"/>
      <w:r>
        <w:rPr>
          <w:rtl/>
        </w:rPr>
        <w:t>נוכח</w:t>
      </w:r>
      <w:r>
        <w:rPr>
          <w:rFonts w:hint="cs"/>
          <w:rtl/>
        </w:rPr>
        <w:t>;</w:t>
      </w:r>
      <w:r>
        <w:rPr>
          <w:rtl/>
        </w:rPr>
        <w:t xml:space="preserve"> </w:t>
      </w:r>
      <w:bookmarkStart w:id="18095" w:name="_ETM_Q45_542690"/>
      <w:bookmarkEnd w:id="18095"/>
      <w:r>
        <w:rPr>
          <w:rtl/>
        </w:rPr>
        <w:t xml:space="preserve">חבר </w:t>
      </w:r>
      <w:bookmarkStart w:id="18096" w:name="_ETM_Q45_542930"/>
      <w:bookmarkEnd w:id="18096"/>
      <w:r>
        <w:rPr>
          <w:rtl/>
        </w:rPr>
        <w:t xml:space="preserve">הכנסת </w:t>
      </w:r>
      <w:bookmarkStart w:id="18097" w:name="_ETM_Q45_543320"/>
      <w:bookmarkEnd w:id="18097"/>
      <w:r>
        <w:rPr>
          <w:rFonts w:hint="cs"/>
          <w:rtl/>
        </w:rPr>
        <w:t xml:space="preserve">צבי ידידיה </w:t>
      </w:r>
      <w:bookmarkStart w:id="18098" w:name="_ETM_Q45_543710"/>
      <w:bookmarkStart w:id="18099" w:name="_ETM_Q45_543980"/>
      <w:bookmarkEnd w:id="18098"/>
      <w:bookmarkEnd w:id="18099"/>
      <w:r>
        <w:rPr>
          <w:rtl/>
        </w:rPr>
        <w:t xml:space="preserve">סוכות </w:t>
      </w:r>
      <w:bookmarkStart w:id="18100" w:name="_ETM_Q45_544460"/>
      <w:bookmarkEnd w:id="18100"/>
      <w:r>
        <w:rPr>
          <w:rFonts w:hint="cs"/>
          <w:rtl/>
        </w:rPr>
        <w:t xml:space="preserve">– </w:t>
      </w:r>
      <w:r>
        <w:rPr>
          <w:rtl/>
        </w:rPr>
        <w:t xml:space="preserve">אינו </w:t>
      </w:r>
      <w:bookmarkStart w:id="18101" w:name="_ETM_Q45_544700"/>
      <w:bookmarkEnd w:id="18101"/>
      <w:r>
        <w:rPr>
          <w:rtl/>
        </w:rPr>
        <w:t>נוכח</w:t>
      </w:r>
      <w:r>
        <w:rPr>
          <w:rFonts w:hint="cs"/>
          <w:rtl/>
        </w:rPr>
        <w:t>;</w:t>
      </w:r>
      <w:r>
        <w:rPr>
          <w:rtl/>
        </w:rPr>
        <w:t xml:space="preserve"> </w:t>
      </w:r>
      <w:bookmarkStart w:id="18102" w:name="_ETM_Q45_545710"/>
      <w:bookmarkEnd w:id="18102"/>
      <w:r>
        <w:rPr>
          <w:rtl/>
        </w:rPr>
        <w:t xml:space="preserve">חבר </w:t>
      </w:r>
      <w:bookmarkStart w:id="18103" w:name="_ETM_Q45_546039"/>
      <w:bookmarkEnd w:id="18103"/>
      <w:r>
        <w:rPr>
          <w:rtl/>
        </w:rPr>
        <w:t xml:space="preserve">הכנסת </w:t>
      </w:r>
      <w:bookmarkStart w:id="18104" w:name="_ETM_Q45_546549"/>
      <w:bookmarkEnd w:id="18104"/>
      <w:r>
        <w:rPr>
          <w:rtl/>
        </w:rPr>
        <w:t xml:space="preserve">נאור </w:t>
      </w:r>
      <w:bookmarkStart w:id="18105" w:name="_ETM_Q45_546909"/>
      <w:bookmarkEnd w:id="18105"/>
      <w:r>
        <w:rPr>
          <w:rtl/>
        </w:rPr>
        <w:t xml:space="preserve">שירי </w:t>
      </w:r>
      <w:bookmarkStart w:id="18106" w:name="_ETM_Q45_547509"/>
      <w:bookmarkEnd w:id="18106"/>
      <w:r>
        <w:rPr>
          <w:rFonts w:hint="cs"/>
          <w:rtl/>
        </w:rPr>
        <w:t>–</w:t>
      </w:r>
      <w:r w:rsidR="00A12230">
        <w:rPr>
          <w:rFonts w:hint="cs"/>
          <w:rtl/>
        </w:rPr>
        <w:t xml:space="preserve"> </w:t>
      </w:r>
      <w:r>
        <w:rPr>
          <w:rtl/>
        </w:rPr>
        <w:t xml:space="preserve">אינו </w:t>
      </w:r>
      <w:bookmarkStart w:id="18107" w:name="_ETM_Q45_547779"/>
      <w:bookmarkEnd w:id="18107"/>
      <w:r>
        <w:rPr>
          <w:rtl/>
        </w:rPr>
        <w:t>נוכח</w:t>
      </w:r>
      <w:r>
        <w:rPr>
          <w:rFonts w:hint="cs"/>
          <w:rtl/>
        </w:rPr>
        <w:t>;</w:t>
      </w:r>
      <w:r>
        <w:rPr>
          <w:rtl/>
        </w:rPr>
        <w:t xml:space="preserve"> </w:t>
      </w:r>
      <w:bookmarkStart w:id="18108" w:name="_ETM_Q45_548200"/>
      <w:bookmarkEnd w:id="18108"/>
      <w:r>
        <w:rPr>
          <w:rtl/>
        </w:rPr>
        <w:t xml:space="preserve">חבר </w:t>
      </w:r>
      <w:bookmarkStart w:id="18109" w:name="_ETM_Q45_548439"/>
      <w:bookmarkEnd w:id="18109"/>
      <w:r>
        <w:rPr>
          <w:rtl/>
        </w:rPr>
        <w:t xml:space="preserve">הכנסת </w:t>
      </w:r>
      <w:bookmarkStart w:id="18110" w:name="_ETM_Q45_548829"/>
      <w:bookmarkEnd w:id="18110"/>
      <w:r>
        <w:rPr>
          <w:rtl/>
        </w:rPr>
        <w:t xml:space="preserve">מיקי </w:t>
      </w:r>
      <w:bookmarkStart w:id="18111" w:name="_ETM_Q45_549130"/>
      <w:bookmarkEnd w:id="18111"/>
      <w:r>
        <w:rPr>
          <w:rtl/>
        </w:rPr>
        <w:t xml:space="preserve">לוי </w:t>
      </w:r>
      <w:bookmarkStart w:id="18112" w:name="_ETM_Q45_550060"/>
      <w:bookmarkEnd w:id="18112"/>
      <w:r>
        <w:rPr>
          <w:rFonts w:hint="cs"/>
          <w:rtl/>
        </w:rPr>
        <w:t xml:space="preserve">– </w:t>
      </w:r>
      <w:r>
        <w:rPr>
          <w:rtl/>
        </w:rPr>
        <w:t xml:space="preserve">אינו </w:t>
      </w:r>
      <w:bookmarkStart w:id="18113" w:name="_ETM_Q45_550330"/>
      <w:bookmarkEnd w:id="18113"/>
      <w:r>
        <w:rPr>
          <w:rtl/>
        </w:rPr>
        <w:t>נוכח</w:t>
      </w:r>
      <w:r>
        <w:rPr>
          <w:rFonts w:hint="cs"/>
          <w:rtl/>
        </w:rPr>
        <w:t xml:space="preserve">. </w:t>
      </w:r>
    </w:p>
    <w:p w:rsidR="00CF35E1" w:rsidRDefault="00CF35E1" w:rsidP="003258F0">
      <w:pPr>
        <w:rPr>
          <w:rtl/>
        </w:rPr>
      </w:pPr>
    </w:p>
    <w:p w:rsidR="00CF35E1" w:rsidRDefault="00CF35E1" w:rsidP="003258F0">
      <w:pPr>
        <w:pStyle w:val="af5"/>
        <w:keepNext/>
        <w:rPr>
          <w:rtl/>
        </w:rPr>
      </w:pPr>
      <w:bookmarkStart w:id="18114" w:name="ET_interruption_קריאה_14"/>
      <w:r w:rsidRPr="00CB674A">
        <w:rPr>
          <w:rStyle w:val="TagStyle"/>
          <w:rtl/>
        </w:rPr>
        <w:t xml:space="preserve"> &lt;&lt; קריאה &gt;&gt; </w:t>
      </w:r>
      <w:r>
        <w:rPr>
          <w:rtl/>
        </w:rPr>
        <w:t>קריאה:</w:t>
      </w:r>
      <w:r w:rsidRPr="00CB674A">
        <w:rPr>
          <w:rStyle w:val="TagStyle"/>
          <w:rtl/>
        </w:rPr>
        <w:t xml:space="preserve"> &lt;&lt; קריאה &gt;&gt;</w:t>
      </w:r>
      <w:r>
        <w:rPr>
          <w:rtl/>
        </w:rPr>
        <w:t xml:space="preserve">   </w:t>
      </w:r>
      <w:bookmarkEnd w:id="18114"/>
    </w:p>
    <w:p w:rsidR="00CF35E1" w:rsidRDefault="00CF35E1" w:rsidP="00487752">
      <w:pPr>
        <w:rPr>
          <w:rtl/>
        </w:rPr>
      </w:pPr>
    </w:p>
    <w:p w:rsidR="00CF35E1" w:rsidRDefault="00CF35E1" w:rsidP="003258F0">
      <w:pPr>
        <w:rPr>
          <w:rtl/>
        </w:rPr>
      </w:pPr>
      <w:bookmarkStart w:id="18115" w:name="_ETM_Q45_551000"/>
      <w:bookmarkEnd w:id="18115"/>
      <w:r>
        <w:rPr>
          <w:rFonts w:hint="cs"/>
          <w:rtl/>
        </w:rPr>
        <w:t>מיקי פה.</w:t>
      </w:r>
    </w:p>
    <w:p w:rsidR="00CF35E1" w:rsidRDefault="00CF35E1" w:rsidP="003258F0">
      <w:pPr>
        <w:rPr>
          <w:rtl/>
        </w:rPr>
      </w:pPr>
    </w:p>
    <w:p w:rsidR="00CF35E1" w:rsidRDefault="00CF35E1" w:rsidP="003258F0">
      <w:pPr>
        <w:pStyle w:val="af6"/>
        <w:keepNext/>
        <w:rPr>
          <w:rtl/>
        </w:rPr>
      </w:pPr>
      <w:bookmarkStart w:id="18116" w:name="ET_yor_6596_15"/>
      <w:r w:rsidRPr="00CB674A">
        <w:rPr>
          <w:rStyle w:val="TagStyle"/>
          <w:rtl/>
        </w:rPr>
        <w:t xml:space="preserve"> &lt;&lt; יור &gt;&gt; </w:t>
      </w:r>
      <w:r>
        <w:rPr>
          <w:rtl/>
        </w:rPr>
        <w:t>היו"ר אורית פרקש הכהן:</w:t>
      </w:r>
      <w:r w:rsidRPr="00CB674A">
        <w:rPr>
          <w:rStyle w:val="TagStyle"/>
          <w:rtl/>
        </w:rPr>
        <w:t xml:space="preserve"> &lt;&lt; יור &gt;&gt;</w:t>
      </w:r>
      <w:r>
        <w:rPr>
          <w:rtl/>
        </w:rPr>
        <w:t xml:space="preserve">   </w:t>
      </w:r>
      <w:bookmarkEnd w:id="18116"/>
    </w:p>
    <w:p w:rsidR="00CF35E1" w:rsidRDefault="00CF35E1" w:rsidP="00487752">
      <w:pPr>
        <w:rPr>
          <w:rtl/>
        </w:rPr>
      </w:pPr>
    </w:p>
    <w:p w:rsidR="00CF35E1" w:rsidRDefault="00CF35E1" w:rsidP="003258F0">
      <w:pPr>
        <w:rPr>
          <w:rtl/>
        </w:rPr>
      </w:pPr>
      <w:bookmarkStart w:id="18117" w:name="_ETM_Q45_549000"/>
      <w:bookmarkStart w:id="18118" w:name="_ETM_Q45_546000"/>
      <w:bookmarkStart w:id="18119" w:name="_ETM_Q45_553659"/>
      <w:bookmarkEnd w:id="18117"/>
      <w:bookmarkEnd w:id="18118"/>
      <w:bookmarkEnd w:id="18119"/>
      <w:r>
        <w:rPr>
          <w:rtl/>
        </w:rPr>
        <w:t>מיקי</w:t>
      </w:r>
      <w:r>
        <w:rPr>
          <w:rFonts w:hint="cs"/>
          <w:rtl/>
        </w:rPr>
        <w:t>,</w:t>
      </w:r>
      <w:r>
        <w:rPr>
          <w:rtl/>
        </w:rPr>
        <w:t xml:space="preserve"> </w:t>
      </w:r>
      <w:bookmarkStart w:id="18120" w:name="_ETM_Q45_554110"/>
      <w:bookmarkEnd w:id="18120"/>
      <w:r>
        <w:rPr>
          <w:rtl/>
        </w:rPr>
        <w:t xml:space="preserve">אתה </w:t>
      </w:r>
      <w:bookmarkStart w:id="18121" w:name="_ETM_Q45_554380"/>
      <w:bookmarkEnd w:id="18121"/>
      <w:r>
        <w:rPr>
          <w:rFonts w:hint="cs"/>
          <w:rtl/>
        </w:rPr>
        <w:t xml:space="preserve">מוותר? מוותר. </w:t>
      </w:r>
      <w:bookmarkStart w:id="18122" w:name="_ETM_Q45_554470"/>
      <w:bookmarkStart w:id="18123" w:name="_ETM_Q45_554770"/>
      <w:bookmarkStart w:id="18124" w:name="_ETM_Q45_555100"/>
      <w:bookmarkStart w:id="18125" w:name="_ETM_Q45_556929"/>
      <w:bookmarkStart w:id="18126" w:name="_ETM_Q45_559920"/>
      <w:bookmarkStart w:id="18127" w:name="_ETM_Q45_561189"/>
      <w:bookmarkEnd w:id="18122"/>
      <w:bookmarkEnd w:id="18123"/>
      <w:bookmarkEnd w:id="18124"/>
      <w:bookmarkEnd w:id="18125"/>
      <w:bookmarkEnd w:id="18126"/>
      <w:bookmarkEnd w:id="18127"/>
      <w:r>
        <w:rPr>
          <w:rtl/>
        </w:rPr>
        <w:t xml:space="preserve">חברת </w:t>
      </w:r>
      <w:bookmarkStart w:id="18128" w:name="_ETM_Q45_561580"/>
      <w:bookmarkEnd w:id="18128"/>
      <w:r>
        <w:rPr>
          <w:rtl/>
        </w:rPr>
        <w:t xml:space="preserve">הכנסת </w:t>
      </w:r>
      <w:bookmarkStart w:id="18129" w:name="_ETM_Q45_562000"/>
      <w:bookmarkEnd w:id="18129"/>
      <w:r>
        <w:rPr>
          <w:rtl/>
        </w:rPr>
        <w:t xml:space="preserve">מרב </w:t>
      </w:r>
      <w:bookmarkStart w:id="18130" w:name="_ETM_Q45_562270"/>
      <w:bookmarkEnd w:id="18130"/>
      <w:r>
        <w:rPr>
          <w:rtl/>
        </w:rPr>
        <w:t xml:space="preserve">מיכאלי </w:t>
      </w:r>
      <w:bookmarkStart w:id="18131" w:name="_ETM_Q45_562900"/>
      <w:bookmarkEnd w:id="18131"/>
      <w:r>
        <w:rPr>
          <w:rFonts w:hint="cs"/>
          <w:rtl/>
        </w:rPr>
        <w:t>–</w:t>
      </w:r>
      <w:bookmarkStart w:id="18132" w:name="_ETM_Q45_560000"/>
      <w:bookmarkEnd w:id="18132"/>
      <w:r>
        <w:rPr>
          <w:rFonts w:hint="cs"/>
          <w:rtl/>
        </w:rPr>
        <w:t xml:space="preserve"> </w:t>
      </w:r>
      <w:r>
        <w:rPr>
          <w:rtl/>
        </w:rPr>
        <w:t xml:space="preserve">אינה </w:t>
      </w:r>
      <w:bookmarkStart w:id="18133" w:name="_ETM_Q45_563200"/>
      <w:bookmarkEnd w:id="18133"/>
      <w:r>
        <w:rPr>
          <w:rtl/>
        </w:rPr>
        <w:t>נוכחת</w:t>
      </w:r>
      <w:r>
        <w:rPr>
          <w:rFonts w:hint="cs"/>
          <w:rtl/>
        </w:rPr>
        <w:t>;</w:t>
      </w:r>
      <w:bookmarkStart w:id="18134" w:name="_ETM_Q45_565069"/>
      <w:bookmarkStart w:id="18135" w:name="_ETM_Q45_565550"/>
      <w:bookmarkEnd w:id="18134"/>
      <w:bookmarkEnd w:id="18135"/>
      <w:r>
        <w:rPr>
          <w:rFonts w:hint="cs"/>
          <w:rtl/>
        </w:rPr>
        <w:t xml:space="preserve"> </w:t>
      </w:r>
      <w:r>
        <w:rPr>
          <w:rtl/>
        </w:rPr>
        <w:t xml:space="preserve">חברת </w:t>
      </w:r>
      <w:bookmarkStart w:id="18136" w:name="_ETM_Q45_566390"/>
      <w:bookmarkEnd w:id="18136"/>
      <w:r>
        <w:rPr>
          <w:rFonts w:hint="cs"/>
          <w:rtl/>
        </w:rPr>
        <w:t xml:space="preserve">הכנסת </w:t>
      </w:r>
      <w:bookmarkStart w:id="18137" w:name="_ETM_Q45_566510"/>
      <w:bookmarkStart w:id="18138" w:name="_ETM_Q45_566600"/>
      <w:bookmarkEnd w:id="18137"/>
      <w:bookmarkEnd w:id="18138"/>
      <w:r>
        <w:rPr>
          <w:rtl/>
        </w:rPr>
        <w:t xml:space="preserve">גלית </w:t>
      </w:r>
      <w:bookmarkStart w:id="18139" w:name="_ETM_Q45_566930"/>
      <w:bookmarkEnd w:id="18139"/>
      <w:r>
        <w:rPr>
          <w:rtl/>
        </w:rPr>
        <w:t xml:space="preserve">דיסטל </w:t>
      </w:r>
      <w:bookmarkStart w:id="18140" w:name="_ETM_Q45_567830"/>
      <w:bookmarkEnd w:id="18140"/>
      <w:r>
        <w:rPr>
          <w:rtl/>
        </w:rPr>
        <w:t>א</w:t>
      </w:r>
      <w:r>
        <w:rPr>
          <w:rFonts w:hint="cs"/>
          <w:rtl/>
        </w:rPr>
        <w:t xml:space="preserve">טבריאן </w:t>
      </w:r>
      <w:r>
        <w:rPr>
          <w:rFonts w:hint="eastAsia"/>
          <w:rtl/>
        </w:rPr>
        <w:t>–</w:t>
      </w:r>
      <w:r>
        <w:rPr>
          <w:rFonts w:hint="cs"/>
          <w:rtl/>
        </w:rPr>
        <w:t xml:space="preserve"> </w:t>
      </w:r>
      <w:bookmarkStart w:id="18141" w:name="_ETM_Q45_568520"/>
      <w:bookmarkStart w:id="18142" w:name="_ETM_Q45_568820"/>
      <w:bookmarkStart w:id="18143" w:name="_ETM_Q45_569300"/>
      <w:bookmarkEnd w:id="18141"/>
      <w:bookmarkEnd w:id="18142"/>
      <w:bookmarkEnd w:id="18143"/>
      <w:r>
        <w:rPr>
          <w:rtl/>
        </w:rPr>
        <w:t xml:space="preserve">אינה </w:t>
      </w:r>
      <w:bookmarkStart w:id="18144" w:name="_ETM_Q45_569510"/>
      <w:bookmarkEnd w:id="18144"/>
      <w:r>
        <w:rPr>
          <w:rtl/>
        </w:rPr>
        <w:t>נוכחת</w:t>
      </w:r>
      <w:r>
        <w:rPr>
          <w:rFonts w:hint="cs"/>
          <w:rtl/>
        </w:rPr>
        <w:t>;</w:t>
      </w:r>
      <w:r>
        <w:rPr>
          <w:rtl/>
        </w:rPr>
        <w:t xml:space="preserve"> </w:t>
      </w:r>
      <w:bookmarkStart w:id="18145" w:name="_ETM_Q45_570589"/>
      <w:bookmarkEnd w:id="18145"/>
      <w:r>
        <w:rPr>
          <w:rtl/>
        </w:rPr>
        <w:t xml:space="preserve">חברת </w:t>
      </w:r>
      <w:bookmarkStart w:id="18146" w:name="_ETM_Q45_570920"/>
      <w:bookmarkEnd w:id="18146"/>
      <w:r>
        <w:rPr>
          <w:rtl/>
        </w:rPr>
        <w:t xml:space="preserve">הכנסת </w:t>
      </w:r>
      <w:bookmarkStart w:id="18147" w:name="_ETM_Q45_571370"/>
      <w:bookmarkEnd w:id="18147"/>
      <w:r>
        <w:rPr>
          <w:rtl/>
        </w:rPr>
        <w:t>צג</w:t>
      </w:r>
      <w:r>
        <w:rPr>
          <w:rFonts w:hint="cs"/>
          <w:rtl/>
        </w:rPr>
        <w:t xml:space="preserve">ה מלקו </w:t>
      </w:r>
      <w:r>
        <w:rPr>
          <w:rFonts w:hint="eastAsia"/>
          <w:rtl/>
        </w:rPr>
        <w:t>–</w:t>
      </w:r>
      <w:r>
        <w:rPr>
          <w:rFonts w:hint="cs"/>
          <w:rtl/>
        </w:rPr>
        <w:t xml:space="preserve"> </w:t>
      </w:r>
      <w:bookmarkStart w:id="18148" w:name="_ETM_Q45_571670"/>
      <w:bookmarkStart w:id="18149" w:name="_ETM_Q45_572060"/>
      <w:bookmarkStart w:id="18150" w:name="_ETM_Q45_572479"/>
      <w:bookmarkEnd w:id="18148"/>
      <w:bookmarkEnd w:id="18149"/>
      <w:bookmarkEnd w:id="18150"/>
      <w:r>
        <w:rPr>
          <w:rtl/>
        </w:rPr>
        <w:t xml:space="preserve">אינה </w:t>
      </w:r>
      <w:bookmarkStart w:id="18151" w:name="_ETM_Q45_572750"/>
      <w:bookmarkEnd w:id="18151"/>
      <w:r>
        <w:rPr>
          <w:rtl/>
        </w:rPr>
        <w:t>נוכחת</w:t>
      </w:r>
      <w:r>
        <w:rPr>
          <w:rFonts w:hint="cs"/>
          <w:rtl/>
        </w:rPr>
        <w:t>;</w:t>
      </w:r>
      <w:r>
        <w:rPr>
          <w:rtl/>
        </w:rPr>
        <w:t xml:space="preserve"> </w:t>
      </w:r>
      <w:bookmarkStart w:id="18152" w:name="_ETM_Q45_573350"/>
      <w:bookmarkEnd w:id="18152"/>
      <w:r>
        <w:rPr>
          <w:rtl/>
        </w:rPr>
        <w:t xml:space="preserve">חברת </w:t>
      </w:r>
      <w:bookmarkStart w:id="18153" w:name="_ETM_Q45_573650"/>
      <w:bookmarkEnd w:id="18153"/>
      <w:r>
        <w:rPr>
          <w:rtl/>
        </w:rPr>
        <w:t xml:space="preserve">הכנסת </w:t>
      </w:r>
      <w:bookmarkStart w:id="18154" w:name="_ETM_Q45_574010"/>
      <w:bookmarkEnd w:id="18154"/>
      <w:r>
        <w:rPr>
          <w:rtl/>
        </w:rPr>
        <w:t xml:space="preserve">פנינה </w:t>
      </w:r>
      <w:bookmarkStart w:id="18155" w:name="_ETM_Q45_574279"/>
      <w:bookmarkEnd w:id="18155"/>
      <w:r>
        <w:rPr>
          <w:rtl/>
        </w:rPr>
        <w:t xml:space="preserve">תמנו </w:t>
      </w:r>
      <w:bookmarkStart w:id="18156" w:name="_ETM_Q45_575270"/>
      <w:bookmarkEnd w:id="18156"/>
      <w:r>
        <w:rPr>
          <w:rFonts w:hint="cs"/>
          <w:rtl/>
        </w:rPr>
        <w:t>–</w:t>
      </w:r>
      <w:r w:rsidR="00A12230">
        <w:rPr>
          <w:rFonts w:hint="cs"/>
          <w:rtl/>
        </w:rPr>
        <w:t xml:space="preserve"> </w:t>
      </w:r>
      <w:r>
        <w:rPr>
          <w:rtl/>
        </w:rPr>
        <w:t xml:space="preserve">אינה </w:t>
      </w:r>
      <w:bookmarkStart w:id="18157" w:name="_ETM_Q45_575510"/>
      <w:bookmarkEnd w:id="18157"/>
      <w:r>
        <w:rPr>
          <w:rtl/>
        </w:rPr>
        <w:t>נוכחת</w:t>
      </w:r>
      <w:r>
        <w:rPr>
          <w:rFonts w:hint="cs"/>
          <w:rtl/>
        </w:rPr>
        <w:t>;</w:t>
      </w:r>
      <w:r>
        <w:rPr>
          <w:rtl/>
        </w:rPr>
        <w:t xml:space="preserve"> </w:t>
      </w:r>
      <w:bookmarkStart w:id="18158" w:name="_ETM_Q45_576080"/>
      <w:bookmarkEnd w:id="18158"/>
      <w:r>
        <w:rPr>
          <w:rtl/>
        </w:rPr>
        <w:t xml:space="preserve">חבר </w:t>
      </w:r>
      <w:bookmarkStart w:id="18159" w:name="_ETM_Q45_576380"/>
      <w:bookmarkEnd w:id="18159"/>
      <w:r>
        <w:rPr>
          <w:rtl/>
        </w:rPr>
        <w:t xml:space="preserve">הכנסת </w:t>
      </w:r>
      <w:bookmarkStart w:id="18160" w:name="_ETM_Q45_576830"/>
      <w:bookmarkEnd w:id="18160"/>
      <w:r>
        <w:rPr>
          <w:rtl/>
        </w:rPr>
        <w:t xml:space="preserve">יוסף </w:t>
      </w:r>
      <w:bookmarkStart w:id="18161" w:name="_ETM_Q45_577279"/>
      <w:bookmarkEnd w:id="18161"/>
      <w:r>
        <w:rPr>
          <w:rtl/>
        </w:rPr>
        <w:t xml:space="preserve">עטאונה </w:t>
      </w:r>
      <w:bookmarkStart w:id="18162" w:name="_ETM_Q45_577880"/>
      <w:bookmarkEnd w:id="18162"/>
      <w:r>
        <w:rPr>
          <w:rFonts w:hint="cs"/>
          <w:rtl/>
        </w:rPr>
        <w:t xml:space="preserve">– </w:t>
      </w:r>
      <w:r>
        <w:rPr>
          <w:rtl/>
        </w:rPr>
        <w:t xml:space="preserve">אינו </w:t>
      </w:r>
      <w:bookmarkStart w:id="18163" w:name="_ETM_Q45_578119"/>
      <w:bookmarkEnd w:id="18163"/>
      <w:r>
        <w:rPr>
          <w:rtl/>
        </w:rPr>
        <w:t>נוכח</w:t>
      </w:r>
      <w:r>
        <w:rPr>
          <w:rFonts w:hint="cs"/>
          <w:rtl/>
        </w:rPr>
        <w:t>;</w:t>
      </w:r>
      <w:r>
        <w:rPr>
          <w:rtl/>
        </w:rPr>
        <w:t xml:space="preserve"> </w:t>
      </w:r>
      <w:bookmarkStart w:id="18164" w:name="_ETM_Q45_579049"/>
      <w:bookmarkEnd w:id="18164"/>
      <w:r>
        <w:rPr>
          <w:rtl/>
        </w:rPr>
        <w:t xml:space="preserve">חבר </w:t>
      </w:r>
      <w:bookmarkStart w:id="18165" w:name="_ETM_Q45_579440"/>
      <w:bookmarkEnd w:id="18165"/>
      <w:r>
        <w:rPr>
          <w:rtl/>
        </w:rPr>
        <w:t xml:space="preserve">הכנסת </w:t>
      </w:r>
      <w:bookmarkStart w:id="18166" w:name="_ETM_Q45_579979"/>
      <w:bookmarkEnd w:id="18166"/>
      <w:r>
        <w:rPr>
          <w:rtl/>
        </w:rPr>
        <w:t xml:space="preserve">יואב </w:t>
      </w:r>
      <w:bookmarkStart w:id="18167" w:name="_ETM_Q45_580190"/>
      <w:bookmarkEnd w:id="18167"/>
      <w:r>
        <w:rPr>
          <w:rtl/>
        </w:rPr>
        <w:t xml:space="preserve">סגלוביץ' </w:t>
      </w:r>
      <w:bookmarkStart w:id="18168" w:name="_ETM_Q45_581000"/>
      <w:bookmarkEnd w:id="18168"/>
      <w:r>
        <w:rPr>
          <w:rFonts w:hint="cs"/>
          <w:rtl/>
        </w:rPr>
        <w:t xml:space="preserve">– </w:t>
      </w:r>
      <w:bookmarkStart w:id="18169" w:name="_ETM_Q45_580000"/>
      <w:bookmarkEnd w:id="18169"/>
      <w:r>
        <w:rPr>
          <w:rtl/>
        </w:rPr>
        <w:t xml:space="preserve">אינו </w:t>
      </w:r>
      <w:bookmarkStart w:id="18170" w:name="_ETM_Q45_581299"/>
      <w:bookmarkEnd w:id="18170"/>
      <w:r>
        <w:rPr>
          <w:rtl/>
        </w:rPr>
        <w:t>נוכח</w:t>
      </w:r>
      <w:r>
        <w:rPr>
          <w:rFonts w:hint="cs"/>
          <w:rtl/>
        </w:rPr>
        <w:t>.</w:t>
      </w:r>
    </w:p>
    <w:p w:rsidR="00CF35E1" w:rsidRDefault="00CF35E1" w:rsidP="003258F0">
      <w:pPr>
        <w:rPr>
          <w:rtl/>
        </w:rPr>
      </w:pPr>
    </w:p>
    <w:p w:rsidR="00CF35E1" w:rsidRDefault="00CF35E1" w:rsidP="003258F0">
      <w:pPr>
        <w:rPr>
          <w:rtl/>
        </w:rPr>
      </w:pPr>
      <w:bookmarkStart w:id="18171" w:name="_ETM_Q45_583249"/>
      <w:bookmarkStart w:id="18172" w:name="_ETM_Q45_584000"/>
      <w:bookmarkEnd w:id="18171"/>
      <w:bookmarkEnd w:id="18172"/>
      <w:r>
        <w:rPr>
          <w:rtl/>
        </w:rPr>
        <w:t xml:space="preserve">חברי </w:t>
      </w:r>
      <w:bookmarkStart w:id="18173" w:name="_ETM_Q45_583640"/>
      <w:bookmarkEnd w:id="18173"/>
      <w:r>
        <w:rPr>
          <w:rtl/>
        </w:rPr>
        <w:t>הכנסת</w:t>
      </w:r>
      <w:r>
        <w:rPr>
          <w:rFonts w:hint="cs"/>
          <w:rtl/>
        </w:rPr>
        <w:t>,</w:t>
      </w:r>
      <w:r>
        <w:rPr>
          <w:rtl/>
        </w:rPr>
        <w:t xml:space="preserve"> </w:t>
      </w:r>
      <w:bookmarkStart w:id="18174" w:name="_ETM_Q45_584149"/>
      <w:bookmarkEnd w:id="18174"/>
      <w:r>
        <w:rPr>
          <w:rtl/>
        </w:rPr>
        <w:t xml:space="preserve">נעבור </w:t>
      </w:r>
      <w:bookmarkStart w:id="18175" w:name="_ETM_Q45_584600"/>
      <w:bookmarkEnd w:id="18175"/>
      <w:r>
        <w:rPr>
          <w:rtl/>
        </w:rPr>
        <w:t xml:space="preserve">אם </w:t>
      </w:r>
      <w:bookmarkStart w:id="18176" w:name="_ETM_Q45_584719"/>
      <w:bookmarkEnd w:id="18176"/>
      <w:r>
        <w:rPr>
          <w:rtl/>
        </w:rPr>
        <w:t xml:space="preserve">כן </w:t>
      </w:r>
      <w:bookmarkStart w:id="18177" w:name="_ETM_Q45_585979"/>
      <w:bookmarkEnd w:id="18177"/>
      <w:r>
        <w:rPr>
          <w:rtl/>
        </w:rPr>
        <w:t xml:space="preserve">להצבעה </w:t>
      </w:r>
      <w:bookmarkStart w:id="18178" w:name="_ETM_Q45_587509"/>
      <w:bookmarkEnd w:id="18178"/>
      <w:r>
        <w:rPr>
          <w:rtl/>
        </w:rPr>
        <w:t xml:space="preserve">על </w:t>
      </w:r>
      <w:bookmarkStart w:id="18179" w:name="_ETM_Q45_587719"/>
      <w:bookmarkEnd w:id="18179"/>
      <w:r>
        <w:rPr>
          <w:rtl/>
        </w:rPr>
        <w:t xml:space="preserve">הצעת </w:t>
      </w:r>
      <w:bookmarkStart w:id="18180" w:name="_ETM_Q45_588200"/>
      <w:bookmarkEnd w:id="18180"/>
      <w:r>
        <w:rPr>
          <w:rtl/>
        </w:rPr>
        <w:t xml:space="preserve">חוק </w:t>
      </w:r>
      <w:bookmarkStart w:id="18181" w:name="_ETM_Q45_588529"/>
      <w:bookmarkEnd w:id="18181"/>
      <w:r>
        <w:rPr>
          <w:rtl/>
        </w:rPr>
        <w:t xml:space="preserve">יום </w:t>
      </w:r>
      <w:bookmarkStart w:id="18182" w:name="_ETM_Q45_588799"/>
      <w:bookmarkEnd w:id="18182"/>
      <w:r>
        <w:rPr>
          <w:rtl/>
        </w:rPr>
        <w:t xml:space="preserve">לציון </w:t>
      </w:r>
      <w:bookmarkStart w:id="18183" w:name="_ETM_Q45_589219"/>
      <w:bookmarkEnd w:id="18183"/>
      <w:r>
        <w:rPr>
          <w:rtl/>
        </w:rPr>
        <w:t xml:space="preserve">אירועי </w:t>
      </w:r>
      <w:bookmarkStart w:id="18184" w:name="_ETM_Q45_589549"/>
      <w:bookmarkEnd w:id="18184"/>
      <w:r>
        <w:rPr>
          <w:rtl/>
        </w:rPr>
        <w:t>הפרהוד</w:t>
      </w:r>
      <w:r>
        <w:rPr>
          <w:rFonts w:hint="cs"/>
          <w:rtl/>
        </w:rPr>
        <w:t>, התשפ"ד</w:t>
      </w:r>
      <w:r>
        <w:rPr>
          <w:rFonts w:hint="eastAsia"/>
          <w:rtl/>
        </w:rPr>
        <w:t>–</w:t>
      </w:r>
      <w:r>
        <w:rPr>
          <w:rFonts w:hint="cs"/>
          <w:rtl/>
        </w:rPr>
        <w:t xml:space="preserve">2024, </w:t>
      </w:r>
      <w:bookmarkStart w:id="18185" w:name="_ETM_Q45_590119"/>
      <w:bookmarkStart w:id="18186" w:name="_ETM_Q45_590600"/>
      <w:bookmarkStart w:id="18187" w:name="_ETM_Q45_590899"/>
      <w:bookmarkStart w:id="18188" w:name="_ETM_Q45_591890"/>
      <w:bookmarkEnd w:id="18185"/>
      <w:bookmarkEnd w:id="18186"/>
      <w:bookmarkEnd w:id="18187"/>
      <w:bookmarkEnd w:id="18188"/>
      <w:r>
        <w:rPr>
          <w:rtl/>
        </w:rPr>
        <w:t xml:space="preserve">בקריאה </w:t>
      </w:r>
      <w:bookmarkStart w:id="18189" w:name="_ETM_Q45_592640"/>
      <w:bookmarkEnd w:id="18189"/>
      <w:r>
        <w:rPr>
          <w:rtl/>
        </w:rPr>
        <w:t>הראשונה</w:t>
      </w:r>
      <w:r>
        <w:rPr>
          <w:rFonts w:hint="cs"/>
          <w:rtl/>
        </w:rPr>
        <w:t>.</w:t>
      </w:r>
      <w:r>
        <w:rPr>
          <w:rtl/>
        </w:rPr>
        <w:t xml:space="preserve"> </w:t>
      </w:r>
      <w:bookmarkStart w:id="18190" w:name="_ETM_Q45_593930"/>
      <w:bookmarkEnd w:id="18190"/>
      <w:r>
        <w:rPr>
          <w:rtl/>
        </w:rPr>
        <w:t xml:space="preserve">חבר </w:t>
      </w:r>
      <w:bookmarkStart w:id="18191" w:name="_ETM_Q45_594290"/>
      <w:bookmarkEnd w:id="18191"/>
      <w:r>
        <w:rPr>
          <w:rtl/>
        </w:rPr>
        <w:t xml:space="preserve">הכנסת </w:t>
      </w:r>
      <w:bookmarkStart w:id="18192" w:name="_ETM_Q45_594740"/>
      <w:bookmarkEnd w:id="18192"/>
      <w:r>
        <w:rPr>
          <w:rtl/>
        </w:rPr>
        <w:t>כץ</w:t>
      </w:r>
      <w:r>
        <w:rPr>
          <w:rFonts w:hint="cs"/>
          <w:rtl/>
        </w:rPr>
        <w:t>,</w:t>
      </w:r>
      <w:r>
        <w:rPr>
          <w:rtl/>
        </w:rPr>
        <w:t xml:space="preserve"> </w:t>
      </w:r>
      <w:bookmarkStart w:id="18193" w:name="_ETM_Q45_595829"/>
      <w:bookmarkEnd w:id="18193"/>
      <w:r>
        <w:rPr>
          <w:rtl/>
        </w:rPr>
        <w:t xml:space="preserve">אנחנו </w:t>
      </w:r>
      <w:bookmarkStart w:id="18194" w:name="_ETM_Q45_596189"/>
      <w:bookmarkEnd w:id="18194"/>
      <w:r>
        <w:rPr>
          <w:rtl/>
        </w:rPr>
        <w:t xml:space="preserve">מצביעים </w:t>
      </w:r>
      <w:bookmarkStart w:id="18195" w:name="_ETM_Q45_596609"/>
      <w:bookmarkEnd w:id="18195"/>
      <w:r>
        <w:rPr>
          <w:rtl/>
        </w:rPr>
        <w:t xml:space="preserve">על </w:t>
      </w:r>
      <w:bookmarkStart w:id="18196" w:name="_ETM_Q45_596729"/>
      <w:bookmarkEnd w:id="18196"/>
      <w:r>
        <w:rPr>
          <w:rtl/>
        </w:rPr>
        <w:t xml:space="preserve">הנוסח </w:t>
      </w:r>
      <w:bookmarkStart w:id="18197" w:name="_ETM_Q45_597089"/>
      <w:bookmarkEnd w:id="18197"/>
      <w:r>
        <w:rPr>
          <w:rtl/>
        </w:rPr>
        <w:t xml:space="preserve">הזה </w:t>
      </w:r>
      <w:bookmarkStart w:id="18198" w:name="_ETM_Q45_597299"/>
      <w:bookmarkEnd w:id="18198"/>
      <w:r>
        <w:rPr>
          <w:rtl/>
        </w:rPr>
        <w:t xml:space="preserve">למרות </w:t>
      </w:r>
      <w:bookmarkStart w:id="18199" w:name="_ETM_Q45_597599"/>
      <w:bookmarkEnd w:id="18199"/>
      <w:r>
        <w:rPr>
          <w:rtl/>
        </w:rPr>
        <w:t xml:space="preserve">שזה </w:t>
      </w:r>
      <w:bookmarkStart w:id="18200" w:name="_ETM_Q45_597839"/>
      <w:bookmarkEnd w:id="18200"/>
      <w:r>
        <w:rPr>
          <w:rtl/>
        </w:rPr>
        <w:t xml:space="preserve">חוזר </w:t>
      </w:r>
      <w:bookmarkStart w:id="18201" w:name="_ETM_Q45_598139"/>
      <w:bookmarkEnd w:id="18201"/>
      <w:r>
        <w:rPr>
          <w:rtl/>
        </w:rPr>
        <w:t>לו</w:t>
      </w:r>
      <w:r>
        <w:rPr>
          <w:rFonts w:hint="cs"/>
          <w:rtl/>
        </w:rPr>
        <w:t>ו</w:t>
      </w:r>
      <w:r>
        <w:rPr>
          <w:rtl/>
        </w:rPr>
        <w:t xml:space="preserve">עדת </w:t>
      </w:r>
      <w:bookmarkStart w:id="18202" w:name="_ETM_Q45_598529"/>
      <w:bookmarkEnd w:id="18202"/>
      <w:r>
        <w:rPr>
          <w:rtl/>
        </w:rPr>
        <w:t xml:space="preserve">שרים </w:t>
      </w:r>
      <w:bookmarkStart w:id="18203" w:name="_ETM_Q45_598800"/>
      <w:bookmarkEnd w:id="18203"/>
      <w:r>
        <w:rPr>
          <w:rtl/>
        </w:rPr>
        <w:t xml:space="preserve">לענייני </w:t>
      </w:r>
      <w:bookmarkStart w:id="18204" w:name="_ETM_Q45_599130"/>
      <w:bookmarkEnd w:id="18204"/>
      <w:r>
        <w:rPr>
          <w:rtl/>
        </w:rPr>
        <w:t>חקיקה</w:t>
      </w:r>
      <w:r>
        <w:rPr>
          <w:rFonts w:hint="cs"/>
          <w:rtl/>
        </w:rPr>
        <w:t>?</w:t>
      </w:r>
    </w:p>
    <w:p w:rsidR="00CF35E1" w:rsidRDefault="00CF35E1" w:rsidP="003258F0">
      <w:pPr>
        <w:rPr>
          <w:rtl/>
        </w:rPr>
      </w:pPr>
    </w:p>
    <w:p w:rsidR="00CF35E1" w:rsidRDefault="00CF35E1" w:rsidP="003258F0">
      <w:pPr>
        <w:pStyle w:val="af5"/>
        <w:keepNext/>
        <w:rPr>
          <w:rtl/>
        </w:rPr>
      </w:pPr>
      <w:bookmarkStart w:id="18205" w:name="ET_interruption_5786_16"/>
      <w:r w:rsidRPr="00CB674A">
        <w:rPr>
          <w:rStyle w:val="TagStyle"/>
          <w:rtl/>
        </w:rPr>
        <w:t xml:space="preserve"> &lt;&lt; קריאה &gt;&gt; </w:t>
      </w:r>
      <w:r>
        <w:rPr>
          <w:rtl/>
        </w:rPr>
        <w:t>אופיר כץ (הליכוד):</w:t>
      </w:r>
      <w:r w:rsidRPr="00CB674A">
        <w:rPr>
          <w:rStyle w:val="TagStyle"/>
          <w:rtl/>
        </w:rPr>
        <w:t xml:space="preserve"> &lt;&lt; קריאה &gt;&gt;</w:t>
      </w:r>
      <w:r>
        <w:rPr>
          <w:rtl/>
        </w:rPr>
        <w:t xml:space="preserve">   </w:t>
      </w:r>
      <w:bookmarkEnd w:id="18205"/>
    </w:p>
    <w:p w:rsidR="00CF35E1" w:rsidRDefault="00CF35E1" w:rsidP="00487752">
      <w:pPr>
        <w:rPr>
          <w:rtl/>
        </w:rPr>
      </w:pPr>
    </w:p>
    <w:p w:rsidR="00CF35E1" w:rsidRDefault="00CF35E1" w:rsidP="003258F0">
      <w:pPr>
        <w:rPr>
          <w:rtl/>
        </w:rPr>
      </w:pPr>
      <w:r>
        <w:rPr>
          <w:rFonts w:hint="cs"/>
          <w:rtl/>
        </w:rPr>
        <w:t>כן.</w:t>
      </w:r>
    </w:p>
    <w:p w:rsidR="00CF35E1" w:rsidRDefault="00CF35E1" w:rsidP="003258F0">
      <w:pPr>
        <w:rPr>
          <w:rtl/>
        </w:rPr>
      </w:pPr>
    </w:p>
    <w:p w:rsidR="00CF35E1" w:rsidRDefault="00CF35E1" w:rsidP="003258F0">
      <w:pPr>
        <w:pStyle w:val="af6"/>
        <w:keepNext/>
        <w:rPr>
          <w:rtl/>
        </w:rPr>
      </w:pPr>
      <w:r w:rsidRPr="00CB674A">
        <w:rPr>
          <w:rStyle w:val="TagStyle"/>
          <w:rtl/>
        </w:rPr>
        <w:t xml:space="preserve"> &lt;&lt; יור &gt;&gt; </w:t>
      </w:r>
      <w:r>
        <w:rPr>
          <w:rtl/>
        </w:rPr>
        <w:t>היו"ר אורית פרקש הכהן:</w:t>
      </w:r>
      <w:r w:rsidRPr="00CB674A">
        <w:rPr>
          <w:rStyle w:val="TagStyle"/>
          <w:rtl/>
        </w:rPr>
        <w:t xml:space="preserve"> &lt;&lt; יור &gt;&gt;</w:t>
      </w:r>
      <w:r>
        <w:rPr>
          <w:rtl/>
        </w:rPr>
        <w:t xml:space="preserve">   </w:t>
      </w:r>
    </w:p>
    <w:p w:rsidR="00CF35E1" w:rsidRDefault="00CF35E1" w:rsidP="00487752">
      <w:pPr>
        <w:rPr>
          <w:rtl/>
        </w:rPr>
      </w:pPr>
    </w:p>
    <w:p w:rsidR="00CF35E1" w:rsidRDefault="00CF35E1" w:rsidP="001C6601">
      <w:pPr>
        <w:rPr>
          <w:rtl/>
        </w:rPr>
      </w:pPr>
      <w:bookmarkStart w:id="18206" w:name="_ETM_Q45_600000"/>
      <w:bookmarkEnd w:id="18206"/>
      <w:r>
        <w:rPr>
          <w:rFonts w:hint="cs"/>
          <w:rtl/>
        </w:rPr>
        <w:t>טוב</w:t>
      </w:r>
      <w:r w:rsidR="001C6601">
        <w:rPr>
          <w:rFonts w:hint="cs"/>
          <w:rtl/>
        </w:rPr>
        <w:t>,</w:t>
      </w:r>
      <w:r>
        <w:rPr>
          <w:rFonts w:hint="cs"/>
          <w:rtl/>
        </w:rPr>
        <w:t xml:space="preserve"> </w:t>
      </w:r>
      <w:bookmarkStart w:id="18207" w:name="_ETM_Q45_600670"/>
      <w:bookmarkStart w:id="18208" w:name="_ETM_Q45_600820"/>
      <w:bookmarkStart w:id="18209" w:name="_ETM_Q45_600939"/>
      <w:bookmarkStart w:id="18210" w:name="_ETM_Q45_601089"/>
      <w:bookmarkStart w:id="18211" w:name="_ETM_Q45_602240"/>
      <w:bookmarkStart w:id="18212" w:name="_ETM_Q45_602479"/>
      <w:bookmarkEnd w:id="18207"/>
      <w:bookmarkEnd w:id="18208"/>
      <w:bookmarkEnd w:id="18209"/>
      <w:bookmarkEnd w:id="18210"/>
      <w:bookmarkEnd w:id="18211"/>
      <w:bookmarkEnd w:id="18212"/>
      <w:r>
        <w:rPr>
          <w:rtl/>
        </w:rPr>
        <w:t xml:space="preserve">אז </w:t>
      </w:r>
      <w:bookmarkStart w:id="18213" w:name="_ETM_Q45_602630"/>
      <w:bookmarkEnd w:id="18213"/>
      <w:r>
        <w:rPr>
          <w:rtl/>
        </w:rPr>
        <w:t xml:space="preserve">אנחנו </w:t>
      </w:r>
      <w:bookmarkStart w:id="18214" w:name="_ETM_Q45_602960"/>
      <w:bookmarkEnd w:id="18214"/>
      <w:r>
        <w:rPr>
          <w:rtl/>
        </w:rPr>
        <w:t xml:space="preserve">עוברים </w:t>
      </w:r>
      <w:bookmarkStart w:id="18215" w:name="_ETM_Q45_603200"/>
      <w:bookmarkEnd w:id="18215"/>
      <w:r>
        <w:rPr>
          <w:rtl/>
        </w:rPr>
        <w:t>להצבעה</w:t>
      </w:r>
      <w:r>
        <w:rPr>
          <w:rFonts w:hint="cs"/>
          <w:rtl/>
        </w:rPr>
        <w:t>.</w:t>
      </w:r>
      <w:r>
        <w:rPr>
          <w:rtl/>
        </w:rPr>
        <w:t xml:space="preserve"> </w:t>
      </w:r>
      <w:bookmarkStart w:id="18216" w:name="_ETM_Q45_604479"/>
      <w:bookmarkEnd w:id="18216"/>
      <w:r>
        <w:rPr>
          <w:rtl/>
        </w:rPr>
        <w:t>בבקשה</w:t>
      </w:r>
      <w:r>
        <w:rPr>
          <w:rFonts w:hint="cs"/>
          <w:rtl/>
        </w:rPr>
        <w:t>,</w:t>
      </w:r>
      <w:r>
        <w:rPr>
          <w:rtl/>
        </w:rPr>
        <w:t xml:space="preserve"> </w:t>
      </w:r>
      <w:bookmarkStart w:id="18217" w:name="_ETM_Q45_604900"/>
      <w:bookmarkEnd w:id="18217"/>
      <w:r>
        <w:rPr>
          <w:rtl/>
        </w:rPr>
        <w:t xml:space="preserve">חברי </w:t>
      </w:r>
      <w:bookmarkStart w:id="18218" w:name="_ETM_Q45_605260"/>
      <w:bookmarkEnd w:id="18218"/>
      <w:r>
        <w:rPr>
          <w:rtl/>
        </w:rPr>
        <w:t>הכנסת</w:t>
      </w:r>
      <w:r>
        <w:rPr>
          <w:rFonts w:hint="cs"/>
          <w:rtl/>
        </w:rPr>
        <w:t>,</w:t>
      </w:r>
      <w:r>
        <w:rPr>
          <w:rtl/>
        </w:rPr>
        <w:t xml:space="preserve"> </w:t>
      </w:r>
      <w:bookmarkStart w:id="18219" w:name="_ETM_Q45_607900"/>
      <w:bookmarkEnd w:id="18219"/>
      <w:r>
        <w:rPr>
          <w:rtl/>
        </w:rPr>
        <w:t>הצבעה</w:t>
      </w:r>
      <w:r>
        <w:rPr>
          <w:rFonts w:hint="cs"/>
          <w:rtl/>
        </w:rPr>
        <w:t>.</w:t>
      </w:r>
    </w:p>
    <w:p w:rsidR="00CF35E1" w:rsidRDefault="00CF35E1" w:rsidP="003258F0">
      <w:pPr>
        <w:rPr>
          <w:rtl/>
        </w:rPr>
      </w:pPr>
    </w:p>
    <w:p w:rsidR="00CF35E1" w:rsidRDefault="00CF35E1" w:rsidP="003258F0">
      <w:pPr>
        <w:pStyle w:val="af1"/>
        <w:keepNext/>
        <w:rPr>
          <w:rtl/>
        </w:rPr>
      </w:pPr>
      <w:r>
        <w:rPr>
          <w:rtl/>
        </w:rPr>
        <w:t>הצבעה מס'</w:t>
      </w:r>
      <w:r>
        <w:rPr>
          <w:rFonts w:hint="cs"/>
          <w:rtl/>
        </w:rPr>
        <w:t xml:space="preserve"> 25</w:t>
      </w:r>
    </w:p>
    <w:p w:rsidR="00CF35E1" w:rsidRDefault="00CF35E1" w:rsidP="003258F0">
      <w:pPr>
        <w:pStyle w:val="--"/>
        <w:keepNext/>
        <w:rPr>
          <w:rtl/>
        </w:rPr>
      </w:pPr>
    </w:p>
    <w:p w:rsidR="00CF35E1" w:rsidRDefault="00CF35E1" w:rsidP="003258F0">
      <w:pPr>
        <w:pStyle w:val="--"/>
        <w:keepNext/>
        <w:rPr>
          <w:rtl/>
        </w:rPr>
      </w:pPr>
      <w:r>
        <w:rPr>
          <w:rtl/>
        </w:rPr>
        <w:t>בעד ההצעה להעביר את הצעת החוק לוועדה –</w:t>
      </w:r>
      <w:r>
        <w:rPr>
          <w:rFonts w:hint="cs"/>
          <w:rtl/>
        </w:rPr>
        <w:t xml:space="preserve"> 10</w:t>
      </w:r>
    </w:p>
    <w:p w:rsidR="00CF35E1" w:rsidRDefault="00CF35E1" w:rsidP="003258F0">
      <w:pPr>
        <w:pStyle w:val="--"/>
        <w:keepNext/>
        <w:rPr>
          <w:rtl/>
        </w:rPr>
      </w:pPr>
      <w:r>
        <w:rPr>
          <w:rtl/>
        </w:rPr>
        <w:t xml:space="preserve">נגד – </w:t>
      </w:r>
      <w:r>
        <w:rPr>
          <w:rFonts w:hint="cs"/>
          <w:rtl/>
        </w:rPr>
        <w:t>1</w:t>
      </w:r>
    </w:p>
    <w:p w:rsidR="00CF35E1" w:rsidRDefault="00CF35E1" w:rsidP="003258F0">
      <w:pPr>
        <w:pStyle w:val="--"/>
        <w:keepNext/>
        <w:rPr>
          <w:rtl/>
        </w:rPr>
      </w:pPr>
      <w:r>
        <w:rPr>
          <w:rtl/>
        </w:rPr>
        <w:t xml:space="preserve">נמנעים – </w:t>
      </w:r>
      <w:r>
        <w:rPr>
          <w:rFonts w:hint="cs"/>
          <w:rtl/>
        </w:rPr>
        <w:t>אין</w:t>
      </w:r>
    </w:p>
    <w:p w:rsidR="00CF35E1" w:rsidRDefault="00CF35E1" w:rsidP="003258F0">
      <w:pPr>
        <w:pStyle w:val="af2"/>
        <w:rPr>
          <w:rtl/>
        </w:rPr>
      </w:pPr>
      <w:r>
        <w:rPr>
          <w:rtl/>
        </w:rPr>
        <w:t>ההצעה להעביר את הצעת חוק</w:t>
      </w:r>
      <w:r>
        <w:rPr>
          <w:rFonts w:hint="cs"/>
          <w:rtl/>
        </w:rPr>
        <w:t xml:space="preserve"> יום לציון אירועי הפרהוד, התשפ"ד</w:t>
      </w:r>
      <w:r>
        <w:rPr>
          <w:rFonts w:hint="eastAsia"/>
          <w:rtl/>
        </w:rPr>
        <w:t>–</w:t>
      </w:r>
      <w:r>
        <w:rPr>
          <w:rFonts w:hint="cs"/>
          <w:rtl/>
        </w:rPr>
        <w:t>2024, לוועדת החינוך, התרבות והספורט נתקבלה.</w:t>
      </w:r>
    </w:p>
    <w:p w:rsidR="00CF35E1" w:rsidRDefault="00CF35E1" w:rsidP="003258F0">
      <w:pPr>
        <w:rPr>
          <w:rtl/>
        </w:rPr>
      </w:pPr>
    </w:p>
    <w:p w:rsidR="00CF35E1" w:rsidRDefault="00CF35E1" w:rsidP="003258F0">
      <w:pPr>
        <w:pStyle w:val="af6"/>
        <w:keepNext/>
        <w:rPr>
          <w:rtl/>
        </w:rPr>
      </w:pPr>
      <w:r w:rsidRPr="000343DF">
        <w:rPr>
          <w:rStyle w:val="TagStyle"/>
          <w:rtl/>
        </w:rPr>
        <w:t xml:space="preserve"> &lt;&lt; יור &gt;&gt; </w:t>
      </w:r>
      <w:r>
        <w:rPr>
          <w:rtl/>
        </w:rPr>
        <w:t>היו"ר אורית פרקש הכהן:</w:t>
      </w:r>
      <w:r w:rsidRPr="000343DF">
        <w:rPr>
          <w:rStyle w:val="TagStyle"/>
          <w:rtl/>
        </w:rPr>
        <w:t xml:space="preserve"> &lt;&lt; יור &gt;&gt;</w:t>
      </w:r>
      <w:r>
        <w:rPr>
          <w:rtl/>
        </w:rPr>
        <w:t xml:space="preserve">   </w:t>
      </w:r>
    </w:p>
    <w:p w:rsidR="00CF35E1" w:rsidRDefault="00CF35E1" w:rsidP="00487752">
      <w:pPr>
        <w:rPr>
          <w:rtl/>
        </w:rPr>
      </w:pPr>
    </w:p>
    <w:p w:rsidR="00CF35E1" w:rsidRDefault="00CF35E1" w:rsidP="00A70EA8">
      <w:pPr>
        <w:rPr>
          <w:rtl/>
        </w:rPr>
      </w:pPr>
      <w:r>
        <w:rPr>
          <w:rFonts w:hint="cs"/>
          <w:rtl/>
        </w:rPr>
        <w:t>עשרה בעד, מתנגד אחד, אין נמנעים. אני קובעת כי הצעת חוק יום לציון אירועי הפרהוד, התשפ"ד</w:t>
      </w:r>
      <w:r>
        <w:rPr>
          <w:rFonts w:hint="eastAsia"/>
          <w:rtl/>
        </w:rPr>
        <w:t>–</w:t>
      </w:r>
      <w:r>
        <w:rPr>
          <w:rFonts w:hint="cs"/>
          <w:rtl/>
        </w:rPr>
        <w:t xml:space="preserve">2024, אושרה בקריאה הראשונה ותחזור לדיון </w:t>
      </w:r>
      <w:bookmarkStart w:id="18220" w:name="_ETM_Q45_632000"/>
      <w:bookmarkEnd w:id="18220"/>
      <w:r>
        <w:rPr>
          <w:rFonts w:hint="cs"/>
          <w:rtl/>
        </w:rPr>
        <w:t>בוועדת החינוך, התרבות והספורט לצורך הכנתה לקריאה השנייה והשלישית. תודה,</w:t>
      </w:r>
      <w:bookmarkStart w:id="18221" w:name="_ETM_Q45_641000"/>
      <w:bookmarkEnd w:id="18221"/>
      <w:r>
        <w:rPr>
          <w:rFonts w:hint="cs"/>
          <w:rtl/>
        </w:rPr>
        <w:t xml:space="preserve"> חברי הכנסת. </w:t>
      </w:r>
    </w:p>
    <w:p w:rsidR="00CF35E1" w:rsidRDefault="00CF35E1" w:rsidP="00A70EA8">
      <w:pPr>
        <w:rPr>
          <w:rtl/>
        </w:rPr>
      </w:pPr>
    </w:p>
    <w:p w:rsidR="00CF35E1" w:rsidRDefault="00CF35E1" w:rsidP="00A70EA8">
      <w:pPr>
        <w:rPr>
          <w:rtl/>
        </w:rPr>
      </w:pPr>
    </w:p>
    <w:p w:rsidR="00CF35E1" w:rsidRDefault="00CF35E1" w:rsidP="003258F0">
      <w:pPr>
        <w:pStyle w:val="a6"/>
        <w:rPr>
          <w:rtl/>
        </w:rPr>
      </w:pPr>
      <w:bookmarkStart w:id="18222" w:name="ET_halsi_642938_23"/>
      <w:r w:rsidRPr="000343DF">
        <w:rPr>
          <w:rStyle w:val="TagStyle"/>
          <w:rtl/>
        </w:rPr>
        <w:t xml:space="preserve"> &lt;&lt; הלסי &gt;&gt; </w:t>
      </w:r>
      <w:bookmarkStart w:id="18223" w:name="_Toc167916394"/>
      <w:bookmarkStart w:id="18224" w:name="_Toc167916813"/>
      <w:r>
        <w:rPr>
          <w:rtl/>
        </w:rPr>
        <w:t>הצעות לסדר-היום</w:t>
      </w:r>
      <w:bookmarkEnd w:id="18223"/>
      <w:bookmarkEnd w:id="18224"/>
      <w:r w:rsidRPr="000343DF">
        <w:rPr>
          <w:rStyle w:val="TagStyle"/>
          <w:rtl/>
        </w:rPr>
        <w:t xml:space="preserve"> &lt;&lt; הלסי &gt;&gt;</w:t>
      </w:r>
      <w:r>
        <w:rPr>
          <w:rtl/>
        </w:rPr>
        <w:t xml:space="preserve">   </w:t>
      </w:r>
      <w:bookmarkEnd w:id="18222"/>
    </w:p>
    <w:p w:rsidR="00CF35E1" w:rsidRDefault="00CF35E1" w:rsidP="003258F0">
      <w:pPr>
        <w:pStyle w:val="a6"/>
        <w:rPr>
          <w:rtl/>
        </w:rPr>
      </w:pPr>
      <w:bookmarkStart w:id="18225" w:name="ET_halsi_642938_24"/>
      <w:r w:rsidRPr="000343DF">
        <w:rPr>
          <w:rStyle w:val="TagStyle"/>
          <w:rtl/>
        </w:rPr>
        <w:t xml:space="preserve"> &lt;&lt; הלסי &gt;&gt; </w:t>
      </w:r>
      <w:bookmarkStart w:id="18226" w:name="_Toc167916395"/>
      <w:bookmarkStart w:id="18227" w:name="_Toc167916814"/>
      <w:r>
        <w:rPr>
          <w:rtl/>
        </w:rPr>
        <w:t>מחדל חמור: התרשלות המדינה בשמירה על חומרים בפרשת ילדי תימן</w:t>
      </w:r>
      <w:bookmarkEnd w:id="18226"/>
      <w:bookmarkEnd w:id="18227"/>
      <w:r w:rsidRPr="000343DF">
        <w:rPr>
          <w:rStyle w:val="TagStyle"/>
          <w:rtl/>
        </w:rPr>
        <w:t>&lt;&lt; הלסי &gt;&gt;</w:t>
      </w:r>
      <w:r>
        <w:rPr>
          <w:rtl/>
        </w:rPr>
        <w:t xml:space="preserve">   </w:t>
      </w:r>
      <w:bookmarkEnd w:id="18225"/>
    </w:p>
    <w:p w:rsidR="00CF35E1" w:rsidRPr="000343DF" w:rsidRDefault="00CF35E1" w:rsidP="003258F0">
      <w:pPr>
        <w:rPr>
          <w:rtl/>
        </w:rPr>
      </w:pPr>
    </w:p>
    <w:p w:rsidR="00CF35E1" w:rsidRDefault="00CF35E1" w:rsidP="003258F0">
      <w:pPr>
        <w:pStyle w:val="af6"/>
        <w:keepNext/>
        <w:rPr>
          <w:rtl/>
        </w:rPr>
      </w:pPr>
      <w:bookmarkStart w:id="18228" w:name="ET_yor_6596_25"/>
      <w:r w:rsidRPr="000343DF">
        <w:rPr>
          <w:rStyle w:val="TagStyle"/>
          <w:rtl/>
        </w:rPr>
        <w:t xml:space="preserve"> &lt;&lt; יור &gt;&gt; </w:t>
      </w:r>
      <w:r>
        <w:rPr>
          <w:rtl/>
        </w:rPr>
        <w:t>היו"ר אורית פרקש הכהן:</w:t>
      </w:r>
      <w:r w:rsidRPr="000343DF">
        <w:rPr>
          <w:rStyle w:val="TagStyle"/>
          <w:rtl/>
        </w:rPr>
        <w:t xml:space="preserve"> &lt;&lt; יור &gt;&gt;</w:t>
      </w:r>
      <w:r>
        <w:rPr>
          <w:rtl/>
        </w:rPr>
        <w:t xml:space="preserve">   </w:t>
      </w:r>
      <w:bookmarkEnd w:id="18228"/>
    </w:p>
    <w:p w:rsidR="00CF35E1" w:rsidRDefault="00CF35E1" w:rsidP="00487752">
      <w:pPr>
        <w:rPr>
          <w:rtl/>
        </w:rPr>
      </w:pPr>
    </w:p>
    <w:p w:rsidR="00CF35E1" w:rsidRDefault="00CF35E1" w:rsidP="00487752">
      <w:pPr>
        <w:rPr>
          <w:rtl/>
        </w:rPr>
      </w:pPr>
      <w:r>
        <w:rPr>
          <w:rFonts w:hint="cs"/>
          <w:rtl/>
        </w:rPr>
        <w:t>כן. אנחנו עוברים להצעות לסדר</w:t>
      </w:r>
      <w:r w:rsidR="00DD2CAD">
        <w:rPr>
          <w:rFonts w:hint="cs"/>
          <w:rtl/>
        </w:rPr>
        <w:t>-היום</w:t>
      </w:r>
      <w:r>
        <w:rPr>
          <w:rFonts w:hint="cs"/>
          <w:rtl/>
        </w:rPr>
        <w:t xml:space="preserve">. </w:t>
      </w:r>
      <w:r>
        <w:rPr>
          <w:rtl/>
        </w:rPr>
        <w:t>ה</w:t>
      </w:r>
      <w:r>
        <w:rPr>
          <w:rFonts w:hint="cs"/>
          <w:rtl/>
        </w:rPr>
        <w:t>ה</w:t>
      </w:r>
      <w:r>
        <w:rPr>
          <w:rtl/>
        </w:rPr>
        <w:t xml:space="preserve">צעה </w:t>
      </w:r>
      <w:r>
        <w:rPr>
          <w:rFonts w:hint="cs"/>
          <w:rtl/>
        </w:rPr>
        <w:t xml:space="preserve">הראשונה </w:t>
      </w:r>
      <w:r>
        <w:rPr>
          <w:rtl/>
        </w:rPr>
        <w:t xml:space="preserve">לסדר-היום </w:t>
      </w:r>
      <w:r>
        <w:rPr>
          <w:rFonts w:hint="cs"/>
          <w:rtl/>
        </w:rPr>
        <w:t xml:space="preserve">היא </w:t>
      </w:r>
      <w:r>
        <w:rPr>
          <w:rtl/>
        </w:rPr>
        <w:t>בנושא מחדל חמור: התרשלות המדינה בשמירה על חומרים בפרשת ילדי תימן</w:t>
      </w:r>
      <w:r>
        <w:rPr>
          <w:rFonts w:hint="cs"/>
          <w:rtl/>
        </w:rPr>
        <w:t>. חברים, זה מפריע. חבר הכנסת אזולאי, בבקשה</w:t>
      </w:r>
      <w:bookmarkStart w:id="18229" w:name="_ETM_Q45_680000"/>
      <w:bookmarkEnd w:id="18229"/>
      <w:r>
        <w:rPr>
          <w:rFonts w:hint="cs"/>
          <w:rtl/>
        </w:rPr>
        <w:t xml:space="preserve">, זה מפריע. </w:t>
      </w:r>
    </w:p>
    <w:p w:rsidR="00CF35E1" w:rsidRDefault="00CF35E1" w:rsidP="003258F0">
      <w:pPr>
        <w:rPr>
          <w:rtl/>
        </w:rPr>
      </w:pPr>
    </w:p>
    <w:p w:rsidR="00CF35E1" w:rsidRDefault="00CF35E1" w:rsidP="003258F0">
      <w:pPr>
        <w:pStyle w:val="af5"/>
        <w:keepNext/>
        <w:rPr>
          <w:rtl/>
        </w:rPr>
      </w:pPr>
      <w:bookmarkStart w:id="18230" w:name="ET_interruption_5726_26"/>
      <w:r w:rsidRPr="00275421">
        <w:rPr>
          <w:rStyle w:val="TagStyle"/>
          <w:rtl/>
        </w:rPr>
        <w:t xml:space="preserve"> &lt;&lt; קריאה &gt;&gt; </w:t>
      </w:r>
      <w:r>
        <w:rPr>
          <w:rtl/>
        </w:rPr>
        <w:t>ינון אזולאי (ש"ס):</w:t>
      </w:r>
      <w:r w:rsidRPr="00275421">
        <w:rPr>
          <w:rStyle w:val="TagStyle"/>
          <w:rtl/>
        </w:rPr>
        <w:t xml:space="preserve"> &lt;&lt; קריאה &gt;&gt;</w:t>
      </w:r>
      <w:r>
        <w:rPr>
          <w:rtl/>
        </w:rPr>
        <w:t xml:space="preserve">   </w:t>
      </w:r>
      <w:bookmarkEnd w:id="18230"/>
    </w:p>
    <w:p w:rsidR="00CF35E1" w:rsidRDefault="00CF35E1" w:rsidP="00487752">
      <w:pPr>
        <w:rPr>
          <w:rtl/>
        </w:rPr>
      </w:pPr>
    </w:p>
    <w:p w:rsidR="00CF35E1" w:rsidRDefault="00CF35E1" w:rsidP="003258F0">
      <w:pPr>
        <w:rPr>
          <w:rtl/>
        </w:rPr>
      </w:pPr>
      <w:r>
        <w:rPr>
          <w:rFonts w:hint="cs"/>
          <w:rtl/>
        </w:rPr>
        <w:t>א</w:t>
      </w:r>
      <w:bookmarkStart w:id="18231" w:name="_ETM_Q45_679000"/>
      <w:bookmarkEnd w:id="18231"/>
      <w:r>
        <w:rPr>
          <w:rFonts w:hint="cs"/>
          <w:rtl/>
        </w:rPr>
        <w:t>ני עם יו"ר הקואליציה.</w:t>
      </w:r>
    </w:p>
    <w:p w:rsidR="00CF35E1" w:rsidRDefault="00CF35E1" w:rsidP="003258F0">
      <w:pPr>
        <w:rPr>
          <w:rtl/>
        </w:rPr>
      </w:pPr>
    </w:p>
    <w:p w:rsidR="00CF35E1" w:rsidRDefault="00CF35E1" w:rsidP="003258F0">
      <w:pPr>
        <w:pStyle w:val="af6"/>
        <w:keepNext/>
        <w:rPr>
          <w:rtl/>
        </w:rPr>
      </w:pPr>
      <w:bookmarkStart w:id="18232" w:name="ET_yor_6596_27"/>
      <w:r w:rsidRPr="00275421">
        <w:rPr>
          <w:rStyle w:val="TagStyle"/>
          <w:rtl/>
        </w:rPr>
        <w:t xml:space="preserve"> &lt;&lt; יור &gt;&gt; </w:t>
      </w:r>
      <w:r>
        <w:rPr>
          <w:rtl/>
        </w:rPr>
        <w:t>היו"ר אורית פרקש הכהן:</w:t>
      </w:r>
      <w:r w:rsidRPr="00275421">
        <w:rPr>
          <w:rStyle w:val="TagStyle"/>
          <w:rtl/>
        </w:rPr>
        <w:t xml:space="preserve"> &lt;&lt; יור &gt;&gt;</w:t>
      </w:r>
      <w:r>
        <w:rPr>
          <w:rtl/>
        </w:rPr>
        <w:t xml:space="preserve">   </w:t>
      </w:r>
      <w:bookmarkEnd w:id="18232"/>
    </w:p>
    <w:p w:rsidR="00CF35E1" w:rsidRDefault="00CF35E1" w:rsidP="003258F0">
      <w:pPr>
        <w:rPr>
          <w:rtl/>
        </w:rPr>
      </w:pPr>
    </w:p>
    <w:p w:rsidR="00CF35E1" w:rsidRDefault="00CF35E1" w:rsidP="00A70EA8">
      <w:pPr>
        <w:rPr>
          <w:rtl/>
        </w:rPr>
      </w:pPr>
      <w:bookmarkStart w:id="18233" w:name="_ETM_Q45_681000"/>
      <w:bookmarkEnd w:id="18233"/>
      <w:r>
        <w:rPr>
          <w:rFonts w:hint="cs"/>
          <w:rtl/>
        </w:rPr>
        <w:t>בקרוב אני מקווה</w:t>
      </w:r>
      <w:bookmarkStart w:id="18234" w:name="_ETM_Q45_686000"/>
      <w:bookmarkEnd w:id="18234"/>
      <w:r>
        <w:rPr>
          <w:rFonts w:hint="cs"/>
          <w:rtl/>
        </w:rPr>
        <w:t xml:space="preserve"> שתהיה גם יו"ר ועדת כספים. בוא נמשיך. את ההצעה הגישו </w:t>
      </w:r>
      <w:bookmarkStart w:id="18235" w:name="_ETM_Q45_689000"/>
      <w:bookmarkEnd w:id="18235"/>
      <w:r>
        <w:rPr>
          <w:rFonts w:hint="cs"/>
          <w:rtl/>
        </w:rPr>
        <w:t xml:space="preserve">חברי הכנסת יונתן מישרקי, משה פסל, רון כץ, עופר </w:t>
      </w:r>
      <w:bookmarkStart w:id="18236" w:name="_ETM_Q45_692000"/>
      <w:bookmarkEnd w:id="18236"/>
      <w:r>
        <w:rPr>
          <w:rFonts w:hint="cs"/>
          <w:rtl/>
        </w:rPr>
        <w:t xml:space="preserve">כסיף ומשה רוט. ראשון המנמקים </w:t>
      </w:r>
      <w:r>
        <w:rPr>
          <w:rFonts w:hint="eastAsia"/>
          <w:rtl/>
        </w:rPr>
        <w:t>–</w:t>
      </w:r>
      <w:r>
        <w:rPr>
          <w:rFonts w:hint="cs"/>
          <w:rtl/>
        </w:rPr>
        <w:t xml:space="preserve"> חבר הכנסת יונתן מישרקי. בבקשה, לרשותך שלוש דקות. </w:t>
      </w:r>
    </w:p>
    <w:p w:rsidR="00CF35E1" w:rsidRDefault="00CF35E1" w:rsidP="003258F0">
      <w:pPr>
        <w:rPr>
          <w:rtl/>
        </w:rPr>
      </w:pPr>
      <w:bookmarkStart w:id="18237" w:name="_ETM_Q45_720000"/>
      <w:bookmarkEnd w:id="18237"/>
    </w:p>
    <w:p w:rsidR="00CF35E1" w:rsidRDefault="00CF35E1" w:rsidP="003258F0">
      <w:pPr>
        <w:pStyle w:val="a4"/>
        <w:keepNext/>
        <w:rPr>
          <w:rtl/>
        </w:rPr>
      </w:pPr>
      <w:bookmarkStart w:id="18238" w:name="ET_speaker_6447_1"/>
      <w:r w:rsidRPr="003B336C">
        <w:rPr>
          <w:rStyle w:val="TagStyle"/>
          <w:rtl/>
        </w:rPr>
        <w:t xml:space="preserve">&lt;&lt; דובר &gt;&gt; </w:t>
      </w:r>
      <w:bookmarkStart w:id="18239" w:name="_Toc167916396"/>
      <w:bookmarkStart w:id="18240" w:name="_Toc167916815"/>
      <w:r>
        <w:rPr>
          <w:rtl/>
        </w:rPr>
        <w:t>יונתן מישרקי (ש"ס):</w:t>
      </w:r>
      <w:bookmarkEnd w:id="18239"/>
      <w:bookmarkEnd w:id="18240"/>
      <w:r w:rsidRPr="003B336C">
        <w:rPr>
          <w:rStyle w:val="TagStyle"/>
          <w:rtl/>
        </w:rPr>
        <w:t xml:space="preserve"> &lt;&lt; דובר &gt;&gt;</w:t>
      </w:r>
      <w:r>
        <w:rPr>
          <w:rtl/>
        </w:rPr>
        <w:t xml:space="preserve"> </w:t>
      </w:r>
      <w:bookmarkEnd w:id="18238"/>
    </w:p>
    <w:p w:rsidR="00CF35E1" w:rsidRDefault="00CF35E1" w:rsidP="00487752">
      <w:pPr>
        <w:rPr>
          <w:rtl/>
          <w:lang w:eastAsia="he-IL"/>
        </w:rPr>
      </w:pPr>
    </w:p>
    <w:p w:rsidR="00CF35E1" w:rsidRDefault="00CF35E1" w:rsidP="003258F0">
      <w:pPr>
        <w:rPr>
          <w:rtl/>
          <w:lang w:eastAsia="he-IL"/>
        </w:rPr>
      </w:pPr>
      <w:bookmarkStart w:id="18241" w:name="_ETM_Q46_109703"/>
      <w:bookmarkEnd w:id="18241"/>
      <w:r>
        <w:rPr>
          <w:rFonts w:hint="cs"/>
          <w:rtl/>
          <w:lang w:eastAsia="he-IL"/>
        </w:rPr>
        <w:t>גברתי היושבת-ראש,</w:t>
      </w:r>
      <w:bookmarkStart w:id="18242" w:name="_ETM_Q46_116617"/>
      <w:bookmarkEnd w:id="18242"/>
      <w:r>
        <w:rPr>
          <w:rFonts w:hint="cs"/>
          <w:rtl/>
          <w:lang w:eastAsia="he-IL"/>
        </w:rPr>
        <w:t xml:space="preserve"> השרה, חברי הכנסת, בימים האחרונים שוב </w:t>
      </w:r>
      <w:bookmarkStart w:id="18243" w:name="_ETM_Q46_121913"/>
      <w:bookmarkEnd w:id="18243"/>
      <w:r>
        <w:rPr>
          <w:rFonts w:hint="cs"/>
          <w:rtl/>
          <w:lang w:eastAsia="he-IL"/>
        </w:rPr>
        <w:t>צפה הסוגיה</w:t>
      </w:r>
      <w:bookmarkStart w:id="18244" w:name="_ETM_Q46_124231"/>
      <w:bookmarkEnd w:id="18244"/>
      <w:r>
        <w:rPr>
          <w:rFonts w:hint="cs"/>
          <w:rtl/>
          <w:lang w:eastAsia="he-IL"/>
        </w:rPr>
        <w:t xml:space="preserve"> הכואבת שהותירה צלקת בקרב מאות משפחות</w:t>
      </w:r>
      <w:bookmarkStart w:id="18245" w:name="_ETM_Q46_125802"/>
      <w:bookmarkEnd w:id="18245"/>
      <w:r>
        <w:rPr>
          <w:rFonts w:hint="cs"/>
          <w:rtl/>
          <w:lang w:eastAsia="he-IL"/>
        </w:rPr>
        <w:t>. בשבוע שעבר פרסם משרד</w:t>
      </w:r>
      <w:bookmarkStart w:id="18246" w:name="_ETM_Q46_132036"/>
      <w:bookmarkEnd w:id="18246"/>
      <w:r>
        <w:rPr>
          <w:rFonts w:hint="cs"/>
          <w:rtl/>
          <w:lang w:eastAsia="he-IL"/>
        </w:rPr>
        <w:t xml:space="preserve"> מבקר המדינה </w:t>
      </w:r>
      <w:bookmarkStart w:id="18247" w:name="_ETM_Q46_128923"/>
      <w:bookmarkEnd w:id="18247"/>
      <w:r>
        <w:rPr>
          <w:rFonts w:hint="cs"/>
          <w:rtl/>
          <w:lang w:eastAsia="he-IL"/>
        </w:rPr>
        <w:t xml:space="preserve">דוח חמור מאוד, שעסק בנושא שמירת </w:t>
      </w:r>
      <w:bookmarkStart w:id="18248" w:name="_ETM_Q46_130189"/>
      <w:bookmarkEnd w:id="18248"/>
      <w:r>
        <w:rPr>
          <w:rFonts w:hint="cs"/>
          <w:rtl/>
          <w:lang w:eastAsia="he-IL"/>
        </w:rPr>
        <w:t xml:space="preserve">חומר ארכיוני </w:t>
      </w:r>
      <w:bookmarkStart w:id="18249" w:name="_ETM_Q46_132602"/>
      <w:bookmarkEnd w:id="18249"/>
      <w:r>
        <w:rPr>
          <w:rFonts w:hint="cs"/>
          <w:rtl/>
          <w:lang w:eastAsia="he-IL"/>
        </w:rPr>
        <w:t xml:space="preserve">של ועדת החקירה הממלכתית </w:t>
      </w:r>
      <w:bookmarkStart w:id="18250" w:name="_ETM_Q46_133731"/>
      <w:bookmarkEnd w:id="18250"/>
      <w:r>
        <w:rPr>
          <w:rFonts w:hint="cs"/>
          <w:rtl/>
          <w:lang w:eastAsia="he-IL"/>
        </w:rPr>
        <w:t xml:space="preserve">בעניין פרשת היעלמותם של ילדים </w:t>
      </w:r>
      <w:bookmarkStart w:id="18251" w:name="_ETM_Q46_136428"/>
      <w:bookmarkEnd w:id="18251"/>
      <w:r>
        <w:rPr>
          <w:rFonts w:hint="cs"/>
          <w:rtl/>
          <w:lang w:eastAsia="he-IL"/>
        </w:rPr>
        <w:t>מבין</w:t>
      </w:r>
      <w:bookmarkStart w:id="18252" w:name="_ETM_Q46_137223"/>
      <w:bookmarkEnd w:id="18252"/>
      <w:r>
        <w:rPr>
          <w:rFonts w:hint="cs"/>
          <w:rtl/>
          <w:lang w:eastAsia="he-IL"/>
        </w:rPr>
        <w:t xml:space="preserve"> עולי תימן.</w:t>
      </w:r>
    </w:p>
    <w:p w:rsidR="00CF35E1" w:rsidRDefault="00CF35E1" w:rsidP="003258F0">
      <w:pPr>
        <w:rPr>
          <w:rtl/>
          <w:lang w:eastAsia="he-IL"/>
        </w:rPr>
      </w:pPr>
      <w:bookmarkStart w:id="18253" w:name="_ETM_Q46_116702"/>
      <w:bookmarkStart w:id="18254" w:name="_ETM_Q46_116792"/>
      <w:bookmarkStart w:id="18255" w:name="_ETM_Q46_138287"/>
      <w:bookmarkStart w:id="18256" w:name="_ETM_Q46_139324"/>
      <w:bookmarkEnd w:id="18253"/>
      <w:bookmarkEnd w:id="18254"/>
      <w:bookmarkEnd w:id="18255"/>
      <w:bookmarkEnd w:id="18256"/>
    </w:p>
    <w:p w:rsidR="00CF35E1" w:rsidRDefault="00CF35E1" w:rsidP="003258F0">
      <w:pPr>
        <w:rPr>
          <w:rtl/>
          <w:lang w:eastAsia="he-IL"/>
        </w:rPr>
      </w:pPr>
      <w:bookmarkStart w:id="18257" w:name="_ETM_Q46_139393"/>
      <w:bookmarkEnd w:id="18257"/>
      <w:r>
        <w:rPr>
          <w:rFonts w:hint="cs"/>
          <w:rtl/>
          <w:lang w:eastAsia="he-IL"/>
        </w:rPr>
        <w:t xml:space="preserve">אני אתן רקע כללי לפני שאנחנו </w:t>
      </w:r>
      <w:bookmarkStart w:id="18258" w:name="_ETM_Q46_139420"/>
      <w:bookmarkEnd w:id="18258"/>
      <w:r>
        <w:rPr>
          <w:rFonts w:hint="cs"/>
          <w:rtl/>
          <w:lang w:eastAsia="he-IL"/>
        </w:rPr>
        <w:t>צוללים לעניין עצמו.</w:t>
      </w:r>
      <w:bookmarkStart w:id="18259" w:name="_ETM_Q46_142557"/>
      <w:bookmarkEnd w:id="18259"/>
      <w:r>
        <w:rPr>
          <w:rFonts w:hint="cs"/>
          <w:rtl/>
          <w:lang w:eastAsia="he-IL"/>
        </w:rPr>
        <w:t xml:space="preserve"> </w:t>
      </w:r>
      <w:bookmarkStart w:id="18260" w:name="_ETM_Q46_140642"/>
      <w:bookmarkEnd w:id="18260"/>
      <w:r>
        <w:rPr>
          <w:rFonts w:hint="cs"/>
          <w:rtl/>
          <w:lang w:eastAsia="he-IL"/>
        </w:rPr>
        <w:t>בשנת 1995 מינתה ממשלת ישראל ועדת חקירה ממל</w:t>
      </w:r>
      <w:bookmarkStart w:id="18261" w:name="_ETM_Q46_144267"/>
      <w:bookmarkEnd w:id="18261"/>
      <w:r>
        <w:rPr>
          <w:rFonts w:hint="cs"/>
          <w:rtl/>
          <w:lang w:eastAsia="he-IL"/>
        </w:rPr>
        <w:t xml:space="preserve">כתית לעניין פרשת היעלמותם של ילדים </w:t>
      </w:r>
      <w:bookmarkStart w:id="18262" w:name="_ETM_Q46_143940"/>
      <w:bookmarkEnd w:id="18262"/>
      <w:r>
        <w:rPr>
          <w:rFonts w:hint="cs"/>
          <w:rtl/>
          <w:lang w:eastAsia="he-IL"/>
        </w:rPr>
        <w:t>מבין עולי תימן, המוכרת</w:t>
      </w:r>
      <w:bookmarkStart w:id="18263" w:name="_ETM_Q46_152043"/>
      <w:bookmarkEnd w:id="18263"/>
      <w:r>
        <w:rPr>
          <w:rFonts w:hint="cs"/>
          <w:rtl/>
          <w:lang w:eastAsia="he-IL"/>
        </w:rPr>
        <w:t xml:space="preserve"> בשמה ועדת </w:t>
      </w:r>
      <w:bookmarkStart w:id="18264" w:name="_ETM_Q46_149052"/>
      <w:bookmarkEnd w:id="18264"/>
      <w:r>
        <w:rPr>
          <w:rFonts w:hint="cs"/>
          <w:rtl/>
          <w:lang w:eastAsia="he-IL"/>
        </w:rPr>
        <w:t>כהן-קדמי</w:t>
      </w:r>
      <w:bookmarkStart w:id="18265" w:name="_ETM_Q46_147403"/>
      <w:bookmarkEnd w:id="18265"/>
      <w:r>
        <w:rPr>
          <w:rFonts w:hint="cs"/>
          <w:rtl/>
          <w:lang w:eastAsia="he-IL"/>
        </w:rPr>
        <w:t xml:space="preserve">. לאחר שהגישה את ממצאי הדוח </w:t>
      </w:r>
      <w:bookmarkStart w:id="18266" w:name="_ETM_Q46_151722"/>
      <w:bookmarkEnd w:id="18266"/>
      <w:r>
        <w:rPr>
          <w:rFonts w:hint="cs"/>
          <w:rtl/>
          <w:lang w:eastAsia="he-IL"/>
        </w:rPr>
        <w:t>בשנת</w:t>
      </w:r>
      <w:bookmarkStart w:id="18267" w:name="_ETM_Q46_157745"/>
      <w:bookmarkEnd w:id="18267"/>
      <w:r>
        <w:rPr>
          <w:rFonts w:hint="cs"/>
          <w:rtl/>
          <w:lang w:eastAsia="he-IL"/>
        </w:rPr>
        <w:t xml:space="preserve"> 2001</w:t>
      </w:r>
      <w:bookmarkStart w:id="18268" w:name="_ETM_Q46_154052"/>
      <w:bookmarkEnd w:id="18268"/>
      <w:r>
        <w:rPr>
          <w:rFonts w:hint="cs"/>
          <w:rtl/>
          <w:lang w:eastAsia="he-IL"/>
        </w:rPr>
        <w:t xml:space="preserve">, הפקידה הוועדה </w:t>
      </w:r>
      <w:bookmarkStart w:id="18269" w:name="_ETM_Q46_154276"/>
      <w:bookmarkEnd w:id="18269"/>
      <w:r>
        <w:rPr>
          <w:rFonts w:hint="cs"/>
          <w:rtl/>
          <w:lang w:eastAsia="he-IL"/>
        </w:rPr>
        <w:t xml:space="preserve">בארכיון המדינה חומר ארכיוני שכלל בין היתר מחשב ששימש </w:t>
      </w:r>
      <w:bookmarkStart w:id="18270" w:name="_ETM_Q46_155940"/>
      <w:bookmarkEnd w:id="18270"/>
      <w:r>
        <w:rPr>
          <w:rFonts w:hint="cs"/>
          <w:rtl/>
          <w:lang w:eastAsia="he-IL"/>
        </w:rPr>
        <w:t>את הוועדה במהלך</w:t>
      </w:r>
      <w:bookmarkStart w:id="18271" w:name="_ETM_Q46_155406"/>
      <w:bookmarkEnd w:id="18271"/>
      <w:r>
        <w:rPr>
          <w:rFonts w:hint="cs"/>
          <w:rtl/>
          <w:lang w:eastAsia="he-IL"/>
        </w:rPr>
        <w:t xml:space="preserve"> עבודתה.</w:t>
      </w:r>
      <w:bookmarkStart w:id="18272" w:name="_ETM_Q46_158978"/>
      <w:bookmarkStart w:id="18273" w:name="_ETM_Q46_159217"/>
      <w:bookmarkEnd w:id="18272"/>
      <w:bookmarkEnd w:id="18273"/>
    </w:p>
    <w:p w:rsidR="00CF35E1" w:rsidRDefault="00CF35E1" w:rsidP="003258F0">
      <w:pPr>
        <w:rPr>
          <w:rtl/>
          <w:lang w:eastAsia="he-IL"/>
        </w:rPr>
      </w:pPr>
      <w:bookmarkStart w:id="18274" w:name="_ETM_Q46_159289"/>
      <w:bookmarkStart w:id="18275" w:name="_ETM_Q46_159366"/>
      <w:bookmarkEnd w:id="18274"/>
      <w:bookmarkEnd w:id="18275"/>
    </w:p>
    <w:p w:rsidR="00CF35E1" w:rsidRDefault="00CF35E1" w:rsidP="003258F0">
      <w:pPr>
        <w:rPr>
          <w:rtl/>
        </w:rPr>
      </w:pPr>
      <w:bookmarkStart w:id="18276" w:name="_ETM_Q46_159436"/>
      <w:bookmarkEnd w:id="18276"/>
      <w:r>
        <w:rPr>
          <w:rFonts w:hint="cs"/>
          <w:rtl/>
          <w:lang w:eastAsia="he-IL"/>
        </w:rPr>
        <w:t xml:space="preserve">בעקבות החלטת ממשלת ישראל </w:t>
      </w:r>
      <w:bookmarkStart w:id="18277" w:name="_ETM_Q46_161154"/>
      <w:bookmarkEnd w:id="18277"/>
      <w:r>
        <w:rPr>
          <w:rFonts w:hint="cs"/>
          <w:rtl/>
          <w:lang w:eastAsia="he-IL"/>
        </w:rPr>
        <w:t>משנת</w:t>
      </w:r>
      <w:bookmarkStart w:id="18278" w:name="_ETM_Q46_162757"/>
      <w:bookmarkEnd w:id="18278"/>
      <w:r>
        <w:rPr>
          <w:rFonts w:hint="cs"/>
          <w:rtl/>
          <w:lang w:eastAsia="he-IL"/>
        </w:rPr>
        <w:t xml:space="preserve"> 2016 להתיר את פרסומם של ח</w:t>
      </w:r>
      <w:bookmarkStart w:id="18279" w:name="_ETM_Q46_164212"/>
      <w:bookmarkEnd w:id="18279"/>
      <w:r>
        <w:rPr>
          <w:rFonts w:hint="cs"/>
          <w:rtl/>
          <w:lang w:eastAsia="he-IL"/>
        </w:rPr>
        <w:t>ומרי ועדת כה</w:t>
      </w:r>
      <w:bookmarkStart w:id="18280" w:name="_ETM_Q46_164372"/>
      <w:bookmarkEnd w:id="18280"/>
      <w:r>
        <w:rPr>
          <w:rFonts w:hint="cs"/>
          <w:rtl/>
          <w:lang w:eastAsia="he-IL"/>
        </w:rPr>
        <w:t>ן-קדמי, ובכלל</w:t>
      </w:r>
      <w:bookmarkStart w:id="18281" w:name="_ETM_Q46_169162"/>
      <w:bookmarkEnd w:id="18281"/>
      <w:r>
        <w:rPr>
          <w:rFonts w:hint="cs"/>
          <w:rtl/>
          <w:lang w:eastAsia="he-IL"/>
        </w:rPr>
        <w:t xml:space="preserve"> זה גם את כל חומרי </w:t>
      </w:r>
      <w:bookmarkStart w:id="18282" w:name="_ETM_Q46_167953"/>
      <w:bookmarkEnd w:id="18282"/>
      <w:r>
        <w:rPr>
          <w:rFonts w:hint="cs"/>
          <w:rtl/>
          <w:lang w:eastAsia="he-IL"/>
        </w:rPr>
        <w:t>הוועדה</w:t>
      </w:r>
      <w:bookmarkStart w:id="18283" w:name="_ETM_Q46_168590"/>
      <w:bookmarkStart w:id="18284" w:name="_ETM_Q46_168183"/>
      <w:bookmarkEnd w:id="18283"/>
      <w:bookmarkEnd w:id="18284"/>
      <w:r>
        <w:rPr>
          <w:rFonts w:hint="cs"/>
          <w:rtl/>
          <w:lang w:eastAsia="he-IL"/>
        </w:rPr>
        <w:t>, פורסמו החומרים, וזאת לאחר</w:t>
      </w:r>
      <w:bookmarkStart w:id="18285" w:name="_ETM_Q46_173741"/>
      <w:bookmarkEnd w:id="18285"/>
      <w:r>
        <w:rPr>
          <w:rFonts w:hint="cs"/>
          <w:rtl/>
          <w:lang w:eastAsia="he-IL"/>
        </w:rPr>
        <w:t xml:space="preserve"> עשרות שנים שהמשפחות ה</w:t>
      </w:r>
      <w:bookmarkStart w:id="18286" w:name="_ETM_Q46_172523"/>
      <w:bookmarkEnd w:id="18286"/>
      <w:r>
        <w:rPr>
          <w:rFonts w:hint="cs"/>
          <w:rtl/>
          <w:lang w:eastAsia="he-IL"/>
        </w:rPr>
        <w:t>תחננו שיפרסמו את החומרים ה</w:t>
      </w:r>
      <w:bookmarkStart w:id="18287" w:name="_ETM_Q46_169809"/>
      <w:bookmarkEnd w:id="18287"/>
      <w:r>
        <w:rPr>
          <w:rFonts w:hint="cs"/>
          <w:rtl/>
          <w:lang w:eastAsia="he-IL"/>
        </w:rPr>
        <w:t>ללו.</w:t>
      </w:r>
      <w:bookmarkStart w:id="18288" w:name="_ETM_Q46_175907"/>
      <w:bookmarkStart w:id="18289" w:name="_ETM_Q46_175973"/>
      <w:bookmarkStart w:id="18290" w:name="_ETM_Q46_176073"/>
      <w:bookmarkStart w:id="18291" w:name="_ETM_Q46_176142"/>
      <w:bookmarkEnd w:id="18288"/>
      <w:bookmarkEnd w:id="18289"/>
      <w:bookmarkEnd w:id="18290"/>
      <w:bookmarkEnd w:id="18291"/>
      <w:r>
        <w:rPr>
          <w:rFonts w:hint="cs"/>
          <w:rtl/>
          <w:lang w:eastAsia="he-IL"/>
        </w:rPr>
        <w:t xml:space="preserve"> אך כמ</w:t>
      </w:r>
      <w:bookmarkStart w:id="18292" w:name="_ETM_Q46_172961"/>
      <w:bookmarkEnd w:id="18292"/>
      <w:r>
        <w:rPr>
          <w:rFonts w:hint="cs"/>
          <w:rtl/>
          <w:lang w:eastAsia="he-IL"/>
        </w:rPr>
        <w:t>ו</w:t>
      </w:r>
      <w:bookmarkStart w:id="18293" w:name="_ETM_Q46_173479"/>
      <w:bookmarkEnd w:id="18293"/>
      <w:r>
        <w:rPr>
          <w:rFonts w:hint="cs"/>
          <w:rtl/>
          <w:lang w:eastAsia="he-IL"/>
        </w:rPr>
        <w:t xml:space="preserve"> החלטות רבות שמתקבלות עם הרבה כוונות טובות, גם יישום החלטה זו לא היה מושל</w:t>
      </w:r>
      <w:bookmarkStart w:id="18294" w:name="_ETM_Q46_175414"/>
      <w:bookmarkEnd w:id="18294"/>
      <w:r>
        <w:rPr>
          <w:rFonts w:hint="cs"/>
          <w:rtl/>
          <w:lang w:eastAsia="he-IL"/>
        </w:rPr>
        <w:t xml:space="preserve">ם, ובמהלך הזמן התברר שישנם חומרים </w:t>
      </w:r>
      <w:bookmarkStart w:id="18295" w:name="_ETM_Q46_179841"/>
      <w:bookmarkEnd w:id="18295"/>
      <w:r>
        <w:rPr>
          <w:rFonts w:hint="cs"/>
          <w:rtl/>
          <w:lang w:eastAsia="he-IL"/>
        </w:rPr>
        <w:t>נוספים</w:t>
      </w:r>
      <w:bookmarkStart w:id="18296" w:name="_ETM_Q46_180718"/>
      <w:bookmarkEnd w:id="18296"/>
      <w:r>
        <w:rPr>
          <w:rFonts w:hint="cs"/>
          <w:rtl/>
          <w:lang w:eastAsia="he-IL"/>
        </w:rPr>
        <w:t xml:space="preserve"> חשובים מאוד </w:t>
      </w:r>
      <w:bookmarkStart w:id="18297" w:name="_ETM_Q46_179319"/>
      <w:bookmarkStart w:id="18298" w:name="_ETM_Q46_183870"/>
      <w:bookmarkStart w:id="18299" w:name="_ETM_Q46_184110"/>
      <w:bookmarkStart w:id="18300" w:name="_ETM_Q46_175248"/>
      <w:bookmarkEnd w:id="18297"/>
      <w:bookmarkEnd w:id="18298"/>
      <w:bookmarkEnd w:id="18299"/>
      <w:bookmarkEnd w:id="18300"/>
      <w:r>
        <w:rPr>
          <w:rtl/>
        </w:rPr>
        <w:t xml:space="preserve">שלא </w:t>
      </w:r>
      <w:bookmarkStart w:id="18301" w:name="_ETM_Q46_184290"/>
      <w:bookmarkEnd w:id="18301"/>
      <w:r>
        <w:rPr>
          <w:rtl/>
        </w:rPr>
        <w:t>פ</w:t>
      </w:r>
      <w:r>
        <w:rPr>
          <w:rFonts w:hint="cs"/>
          <w:rtl/>
        </w:rPr>
        <w:t>ו</w:t>
      </w:r>
      <w:r>
        <w:rPr>
          <w:rtl/>
        </w:rPr>
        <w:t>רסמו</w:t>
      </w:r>
      <w:r>
        <w:rPr>
          <w:rFonts w:hint="cs"/>
          <w:rtl/>
        </w:rPr>
        <w:t>,</w:t>
      </w:r>
      <w:r>
        <w:rPr>
          <w:rtl/>
        </w:rPr>
        <w:t xml:space="preserve"> </w:t>
      </w:r>
      <w:bookmarkStart w:id="18302" w:name="_ETM_Q46_185379"/>
      <w:bookmarkEnd w:id="18302"/>
      <w:r>
        <w:rPr>
          <w:rtl/>
        </w:rPr>
        <w:t xml:space="preserve">ולאחר </w:t>
      </w:r>
      <w:bookmarkStart w:id="18303" w:name="_ETM_Q46_185799"/>
      <w:bookmarkEnd w:id="18303"/>
      <w:r>
        <w:rPr>
          <w:rtl/>
        </w:rPr>
        <w:t xml:space="preserve">בירור </w:t>
      </w:r>
      <w:bookmarkStart w:id="18304" w:name="_ETM_Q46_186099"/>
      <w:bookmarkEnd w:id="18304"/>
      <w:r>
        <w:rPr>
          <w:rtl/>
        </w:rPr>
        <w:t xml:space="preserve">מעמיק </w:t>
      </w:r>
      <w:bookmarkStart w:id="18305" w:name="_ETM_Q46_186549"/>
      <w:bookmarkEnd w:id="18305"/>
      <w:r>
        <w:rPr>
          <w:rtl/>
        </w:rPr>
        <w:t xml:space="preserve">התברר </w:t>
      </w:r>
      <w:bookmarkStart w:id="18306" w:name="_ETM_Q46_186910"/>
      <w:bookmarkEnd w:id="18306"/>
      <w:r>
        <w:rPr>
          <w:rtl/>
        </w:rPr>
        <w:t xml:space="preserve">כי </w:t>
      </w:r>
      <w:bookmarkStart w:id="18307" w:name="_ETM_Q46_187059"/>
      <w:bookmarkEnd w:id="18307"/>
      <w:r>
        <w:rPr>
          <w:rtl/>
        </w:rPr>
        <w:t xml:space="preserve">הם </w:t>
      </w:r>
      <w:bookmarkStart w:id="18308" w:name="_ETM_Q46_187149"/>
      <w:bookmarkEnd w:id="18308"/>
      <w:r>
        <w:rPr>
          <w:rtl/>
        </w:rPr>
        <w:t>נעלמו</w:t>
      </w:r>
      <w:r>
        <w:rPr>
          <w:rFonts w:hint="cs"/>
          <w:rtl/>
        </w:rPr>
        <w:t>.</w:t>
      </w:r>
      <w:r>
        <w:rPr>
          <w:rtl/>
        </w:rPr>
        <w:t xml:space="preserve"> </w:t>
      </w:r>
      <w:bookmarkStart w:id="18309" w:name="_ETM_Q46_188039"/>
      <w:bookmarkEnd w:id="18309"/>
      <w:r>
        <w:rPr>
          <w:rtl/>
        </w:rPr>
        <w:t xml:space="preserve">פשוט </w:t>
      </w:r>
      <w:bookmarkStart w:id="18310" w:name="_ETM_Q46_189119"/>
      <w:bookmarkEnd w:id="18310"/>
      <w:r>
        <w:rPr>
          <w:rtl/>
        </w:rPr>
        <w:t>נעלמו</w:t>
      </w:r>
      <w:r>
        <w:rPr>
          <w:rFonts w:hint="cs"/>
          <w:rtl/>
        </w:rPr>
        <w:t>.</w:t>
      </w:r>
      <w:bookmarkStart w:id="18311" w:name="_ETM_Q46_186494"/>
      <w:bookmarkStart w:id="18312" w:name="_ETM_Q46_190070"/>
      <w:bookmarkEnd w:id="18311"/>
      <w:bookmarkEnd w:id="18312"/>
    </w:p>
    <w:p w:rsidR="00CF35E1" w:rsidRDefault="00CF35E1" w:rsidP="003258F0">
      <w:pPr>
        <w:rPr>
          <w:rtl/>
        </w:rPr>
      </w:pPr>
    </w:p>
    <w:p w:rsidR="00CF35E1" w:rsidRDefault="00CF35E1" w:rsidP="002E5A2C">
      <w:pPr>
        <w:rPr>
          <w:rtl/>
        </w:rPr>
      </w:pPr>
      <w:bookmarkStart w:id="18313" w:name="_ETM_Q46_186591"/>
      <w:bookmarkEnd w:id="18313"/>
      <w:r>
        <w:rPr>
          <w:rtl/>
        </w:rPr>
        <w:t xml:space="preserve">בחודש </w:t>
      </w:r>
      <w:bookmarkStart w:id="18314" w:name="_ETM_Q46_190459"/>
      <w:bookmarkEnd w:id="18314"/>
      <w:r>
        <w:rPr>
          <w:rtl/>
        </w:rPr>
        <w:t xml:space="preserve">אוקטובר </w:t>
      </w:r>
      <w:bookmarkStart w:id="18315" w:name="_ETM_Q46_190879"/>
      <w:bookmarkStart w:id="18316" w:name="_ETM_Q46_191809"/>
      <w:bookmarkEnd w:id="18315"/>
      <w:bookmarkEnd w:id="18316"/>
      <w:r>
        <w:rPr>
          <w:rFonts w:hint="cs"/>
          <w:rtl/>
        </w:rPr>
        <w:t>20</w:t>
      </w:r>
      <w:r>
        <w:rPr>
          <w:rtl/>
        </w:rPr>
        <w:t xml:space="preserve">20 </w:t>
      </w:r>
      <w:bookmarkStart w:id="18317" w:name="_ETM_Q46_192719"/>
      <w:bookmarkEnd w:id="18317"/>
      <w:r>
        <w:rPr>
          <w:rtl/>
        </w:rPr>
        <w:t xml:space="preserve">הוציאה </w:t>
      </w:r>
      <w:bookmarkStart w:id="18318" w:name="_ETM_Q46_192990"/>
      <w:bookmarkEnd w:id="18318"/>
      <w:r>
        <w:rPr>
          <w:rtl/>
        </w:rPr>
        <w:t xml:space="preserve">היועצת </w:t>
      </w:r>
      <w:bookmarkStart w:id="18319" w:name="_ETM_Q46_193289"/>
      <w:bookmarkEnd w:id="18319"/>
      <w:r>
        <w:rPr>
          <w:rtl/>
        </w:rPr>
        <w:t xml:space="preserve">המשפטית </w:t>
      </w:r>
      <w:bookmarkStart w:id="18320" w:name="_ETM_Q46_193740"/>
      <w:bookmarkEnd w:id="18320"/>
      <w:r>
        <w:rPr>
          <w:rtl/>
        </w:rPr>
        <w:t xml:space="preserve">של </w:t>
      </w:r>
      <w:bookmarkStart w:id="18321" w:name="_ETM_Q46_193860"/>
      <w:bookmarkEnd w:id="18321"/>
      <w:r>
        <w:rPr>
          <w:rtl/>
        </w:rPr>
        <w:t xml:space="preserve">משרד </w:t>
      </w:r>
      <w:bookmarkStart w:id="18322" w:name="_ETM_Q46_194159"/>
      <w:bookmarkEnd w:id="18322"/>
      <w:r>
        <w:rPr>
          <w:rtl/>
        </w:rPr>
        <w:t>ר</w:t>
      </w:r>
      <w:r>
        <w:rPr>
          <w:rFonts w:hint="cs"/>
          <w:rtl/>
        </w:rPr>
        <w:t>אש הממשלה</w:t>
      </w:r>
      <w:bookmarkStart w:id="18323" w:name="_ETM_Q46_190929"/>
      <w:bookmarkEnd w:id="18323"/>
      <w:r>
        <w:rPr>
          <w:rtl/>
        </w:rPr>
        <w:t xml:space="preserve"> </w:t>
      </w:r>
      <w:bookmarkStart w:id="18324" w:name="_ETM_Q46_194699"/>
      <w:bookmarkEnd w:id="18324"/>
      <w:r>
        <w:rPr>
          <w:rtl/>
        </w:rPr>
        <w:t>מכתב</w:t>
      </w:r>
      <w:r>
        <w:rPr>
          <w:rFonts w:hint="cs"/>
          <w:rtl/>
        </w:rPr>
        <w:t>,</w:t>
      </w:r>
      <w:bookmarkStart w:id="18325" w:name="_ETM_Q46_192989"/>
      <w:bookmarkEnd w:id="18325"/>
      <w:r>
        <w:rPr>
          <w:rtl/>
        </w:rPr>
        <w:t xml:space="preserve"> </w:t>
      </w:r>
      <w:bookmarkStart w:id="18326" w:name="_ETM_Q46_194969"/>
      <w:bookmarkEnd w:id="18326"/>
      <w:r>
        <w:rPr>
          <w:rtl/>
        </w:rPr>
        <w:t xml:space="preserve">ובו </w:t>
      </w:r>
      <w:bookmarkStart w:id="18327" w:name="_ETM_Q46_195119"/>
      <w:bookmarkEnd w:id="18327"/>
      <w:r>
        <w:rPr>
          <w:rtl/>
        </w:rPr>
        <w:t>כתב</w:t>
      </w:r>
      <w:r>
        <w:rPr>
          <w:rFonts w:hint="cs"/>
          <w:rtl/>
        </w:rPr>
        <w:t>ה:</w:t>
      </w:r>
      <w:r>
        <w:rPr>
          <w:rtl/>
        </w:rPr>
        <w:t xml:space="preserve"> </w:t>
      </w:r>
      <w:bookmarkStart w:id="18328" w:name="_ETM_Q46_196189"/>
      <w:bookmarkEnd w:id="18328"/>
      <w:r>
        <w:rPr>
          <w:rFonts w:hint="cs"/>
          <w:rtl/>
        </w:rPr>
        <w:t>ב</w:t>
      </w:r>
      <w:r>
        <w:rPr>
          <w:rtl/>
        </w:rPr>
        <w:t xml:space="preserve">בדיקה </w:t>
      </w:r>
      <w:bookmarkStart w:id="18329" w:name="_ETM_Q46_196699"/>
      <w:bookmarkEnd w:id="18329"/>
      <w:r>
        <w:rPr>
          <w:rtl/>
        </w:rPr>
        <w:t xml:space="preserve">שערכנו </w:t>
      </w:r>
      <w:bookmarkStart w:id="18330" w:name="_ETM_Q46_197269"/>
      <w:bookmarkEnd w:id="18330"/>
      <w:r>
        <w:rPr>
          <w:rtl/>
        </w:rPr>
        <w:t xml:space="preserve">לאחרונה </w:t>
      </w:r>
      <w:bookmarkStart w:id="18331" w:name="_ETM_Q46_197869"/>
      <w:bookmarkEnd w:id="18331"/>
      <w:r>
        <w:rPr>
          <w:rtl/>
        </w:rPr>
        <w:t xml:space="preserve">במחסן </w:t>
      </w:r>
      <w:bookmarkStart w:id="18332" w:name="_ETM_Q46_198380"/>
      <w:bookmarkEnd w:id="18332"/>
      <w:r>
        <w:rPr>
          <w:rtl/>
        </w:rPr>
        <w:t>הארכיון</w:t>
      </w:r>
      <w:r>
        <w:rPr>
          <w:rFonts w:hint="cs"/>
          <w:rtl/>
        </w:rPr>
        <w:t>,</w:t>
      </w:r>
      <w:bookmarkStart w:id="18333" w:name="_ETM_Q46_196812"/>
      <w:bookmarkEnd w:id="18333"/>
      <w:r>
        <w:rPr>
          <w:rtl/>
        </w:rPr>
        <w:t xml:space="preserve"> </w:t>
      </w:r>
      <w:bookmarkStart w:id="18334" w:name="_ETM_Q46_199340"/>
      <w:bookmarkEnd w:id="18334"/>
      <w:r>
        <w:rPr>
          <w:rtl/>
        </w:rPr>
        <w:t xml:space="preserve">המחשב </w:t>
      </w:r>
      <w:bookmarkStart w:id="18335" w:name="_ETM_Q46_199910"/>
      <w:bookmarkEnd w:id="18335"/>
      <w:r>
        <w:rPr>
          <w:rtl/>
        </w:rPr>
        <w:t xml:space="preserve">לא </w:t>
      </w:r>
      <w:bookmarkStart w:id="18336" w:name="_ETM_Q46_200060"/>
      <w:bookmarkEnd w:id="18336"/>
      <w:r>
        <w:rPr>
          <w:rtl/>
        </w:rPr>
        <w:t>אותר</w:t>
      </w:r>
      <w:bookmarkStart w:id="18337" w:name="_ETM_Q46_198400"/>
      <w:bookmarkEnd w:id="18337"/>
      <w:r>
        <w:rPr>
          <w:rFonts w:hint="cs"/>
          <w:rtl/>
        </w:rPr>
        <w:t>.</w:t>
      </w:r>
      <w:r>
        <w:rPr>
          <w:rtl/>
        </w:rPr>
        <w:t xml:space="preserve"> </w:t>
      </w:r>
      <w:bookmarkStart w:id="18338" w:name="_ETM_Q46_200630"/>
      <w:bookmarkEnd w:id="18338"/>
      <w:r>
        <w:rPr>
          <w:rtl/>
        </w:rPr>
        <w:t>ככה</w:t>
      </w:r>
      <w:r>
        <w:rPr>
          <w:rFonts w:hint="cs"/>
          <w:rtl/>
        </w:rPr>
        <w:t>.</w:t>
      </w:r>
      <w:r>
        <w:rPr>
          <w:rtl/>
        </w:rPr>
        <w:t xml:space="preserve"> </w:t>
      </w:r>
      <w:bookmarkStart w:id="18339" w:name="_ETM_Q46_201470"/>
      <w:bookmarkEnd w:id="18339"/>
      <w:r>
        <w:rPr>
          <w:rtl/>
        </w:rPr>
        <w:t xml:space="preserve">ואני </w:t>
      </w:r>
      <w:bookmarkStart w:id="18340" w:name="_ETM_Q46_201650"/>
      <w:bookmarkEnd w:id="18340"/>
      <w:r>
        <w:rPr>
          <w:rtl/>
        </w:rPr>
        <w:t xml:space="preserve">שואל </w:t>
      </w:r>
      <w:bookmarkStart w:id="18341" w:name="_ETM_Q46_201859"/>
      <w:bookmarkEnd w:id="18341"/>
      <w:r>
        <w:rPr>
          <w:rtl/>
        </w:rPr>
        <w:t>אתכ</w:t>
      </w:r>
      <w:bookmarkStart w:id="18342" w:name="_ETM_Q46_202392"/>
      <w:bookmarkEnd w:id="18342"/>
      <w:r>
        <w:rPr>
          <w:rtl/>
        </w:rPr>
        <w:t>ם</w:t>
      </w:r>
      <w:bookmarkStart w:id="18343" w:name="_ETM_Q46_202489"/>
      <w:bookmarkEnd w:id="18343"/>
      <w:r>
        <w:rPr>
          <w:rFonts w:hint="cs"/>
          <w:rtl/>
        </w:rPr>
        <w:t xml:space="preserve"> </w:t>
      </w:r>
      <w:r>
        <w:rPr>
          <w:rtl/>
        </w:rPr>
        <w:t xml:space="preserve">הנוכחים </w:t>
      </w:r>
      <w:bookmarkStart w:id="18344" w:name="_ETM_Q46_203000"/>
      <w:bookmarkEnd w:id="18344"/>
      <w:r>
        <w:rPr>
          <w:rtl/>
        </w:rPr>
        <w:t xml:space="preserve">כאן </w:t>
      </w:r>
      <w:bookmarkStart w:id="18345" w:name="_ETM_Q46_203930"/>
      <w:bookmarkEnd w:id="18345"/>
      <w:r>
        <w:rPr>
          <w:rtl/>
        </w:rPr>
        <w:t xml:space="preserve">ואת </w:t>
      </w:r>
      <w:bookmarkStart w:id="18346" w:name="_ETM_Q46_204169"/>
      <w:bookmarkEnd w:id="18346"/>
      <w:r>
        <w:rPr>
          <w:rtl/>
        </w:rPr>
        <w:t>הצופים</w:t>
      </w:r>
      <w:r>
        <w:rPr>
          <w:rFonts w:hint="cs"/>
          <w:rtl/>
        </w:rPr>
        <w:t>,</w:t>
      </w:r>
      <w:r>
        <w:rPr>
          <w:rtl/>
        </w:rPr>
        <w:t xml:space="preserve"> </w:t>
      </w:r>
      <w:bookmarkStart w:id="18347" w:name="_ETM_Q46_205169"/>
      <w:bookmarkEnd w:id="18347"/>
      <w:r>
        <w:rPr>
          <w:rtl/>
        </w:rPr>
        <w:t xml:space="preserve">מישהו </w:t>
      </w:r>
      <w:bookmarkStart w:id="18348" w:name="_ETM_Q46_205739"/>
      <w:bookmarkEnd w:id="18348"/>
      <w:r>
        <w:rPr>
          <w:rtl/>
        </w:rPr>
        <w:t xml:space="preserve">מעלה </w:t>
      </w:r>
      <w:bookmarkStart w:id="18349" w:name="_ETM_Q46_206189"/>
      <w:bookmarkEnd w:id="18349"/>
      <w:r>
        <w:rPr>
          <w:rtl/>
        </w:rPr>
        <w:t xml:space="preserve">בדעתו </w:t>
      </w:r>
      <w:bookmarkStart w:id="18350" w:name="_ETM_Q46_207210"/>
      <w:bookmarkEnd w:id="18350"/>
      <w:r>
        <w:rPr>
          <w:rtl/>
        </w:rPr>
        <w:t xml:space="preserve">הודעה </w:t>
      </w:r>
      <w:bookmarkStart w:id="18351" w:name="_ETM_Q46_207630"/>
      <w:bookmarkEnd w:id="18351"/>
      <w:r>
        <w:rPr>
          <w:rtl/>
        </w:rPr>
        <w:t>כ</w:t>
      </w:r>
      <w:bookmarkStart w:id="18352" w:name="_ETM_Q46_204605"/>
      <w:bookmarkEnd w:id="18352"/>
      <w:r>
        <w:rPr>
          <w:rtl/>
        </w:rPr>
        <w:t>זו</w:t>
      </w:r>
      <w:r>
        <w:rPr>
          <w:rFonts w:hint="cs"/>
          <w:rtl/>
        </w:rPr>
        <w:t>?</w:t>
      </w:r>
      <w:r>
        <w:rPr>
          <w:rtl/>
        </w:rPr>
        <w:t xml:space="preserve"> </w:t>
      </w:r>
      <w:bookmarkStart w:id="18353" w:name="_ETM_Q46_208410"/>
      <w:bookmarkEnd w:id="18353"/>
      <w:r>
        <w:rPr>
          <w:rtl/>
        </w:rPr>
        <w:t xml:space="preserve">מישהו </w:t>
      </w:r>
      <w:bookmarkStart w:id="18354" w:name="_ETM_Q46_208679"/>
      <w:bookmarkEnd w:id="18354"/>
      <w:r>
        <w:rPr>
          <w:rtl/>
        </w:rPr>
        <w:t xml:space="preserve">מוכן </w:t>
      </w:r>
      <w:bookmarkStart w:id="18355" w:name="_ETM_Q46_209039"/>
      <w:bookmarkEnd w:id="18355"/>
      <w:r>
        <w:rPr>
          <w:rtl/>
        </w:rPr>
        <w:t>ל</w:t>
      </w:r>
      <w:r>
        <w:rPr>
          <w:rFonts w:hint="cs"/>
          <w:rtl/>
        </w:rPr>
        <w:t>עבו</w:t>
      </w:r>
      <w:r>
        <w:rPr>
          <w:rtl/>
        </w:rPr>
        <w:t xml:space="preserve">ר </w:t>
      </w:r>
      <w:bookmarkStart w:id="18356" w:name="_ETM_Q46_209369"/>
      <w:bookmarkEnd w:id="18356"/>
      <w:r>
        <w:rPr>
          <w:rtl/>
        </w:rPr>
        <w:t>לסדר</w:t>
      </w:r>
      <w:bookmarkStart w:id="18357" w:name="_ETM_Q46_209789"/>
      <w:bookmarkEnd w:id="18357"/>
      <w:r>
        <w:rPr>
          <w:rFonts w:hint="cs"/>
          <w:rtl/>
        </w:rPr>
        <w:t>-</w:t>
      </w:r>
      <w:bookmarkStart w:id="18358" w:name="_ETM_Q46_211092"/>
      <w:bookmarkEnd w:id="18358"/>
      <w:r>
        <w:rPr>
          <w:rtl/>
        </w:rPr>
        <w:t xml:space="preserve">היום </w:t>
      </w:r>
      <w:bookmarkStart w:id="18359" w:name="_ETM_Q46_211410"/>
      <w:bookmarkEnd w:id="18359"/>
      <w:r>
        <w:rPr>
          <w:rtl/>
        </w:rPr>
        <w:t>כש</w:t>
      </w:r>
      <w:r>
        <w:rPr>
          <w:rFonts w:hint="cs"/>
          <w:rtl/>
        </w:rPr>
        <w:t>חומר</w:t>
      </w:r>
      <w:r>
        <w:rPr>
          <w:rtl/>
        </w:rPr>
        <w:t xml:space="preserve"> </w:t>
      </w:r>
      <w:bookmarkStart w:id="18360" w:name="_ETM_Q46_211770"/>
      <w:bookmarkEnd w:id="18360"/>
      <w:r>
        <w:rPr>
          <w:rtl/>
        </w:rPr>
        <w:t xml:space="preserve">רגיש </w:t>
      </w:r>
      <w:bookmarkStart w:id="18361" w:name="_ETM_Q46_212340"/>
      <w:bookmarkEnd w:id="18361"/>
      <w:r>
        <w:rPr>
          <w:rtl/>
        </w:rPr>
        <w:t xml:space="preserve">פשוט </w:t>
      </w:r>
      <w:bookmarkStart w:id="18362" w:name="_ETM_Q46_213620"/>
      <w:bookmarkEnd w:id="18362"/>
      <w:r>
        <w:rPr>
          <w:rtl/>
        </w:rPr>
        <w:t>נעלם</w:t>
      </w:r>
      <w:r>
        <w:rPr>
          <w:rFonts w:hint="cs"/>
          <w:rtl/>
        </w:rPr>
        <w:t>?</w:t>
      </w:r>
      <w:bookmarkStart w:id="18363" w:name="_ETM_Q46_216190"/>
      <w:bookmarkEnd w:id="18363"/>
      <w:r w:rsidR="002E5A2C">
        <w:rPr>
          <w:rFonts w:hint="cs"/>
          <w:rtl/>
        </w:rPr>
        <w:t xml:space="preserve"> </w:t>
      </w:r>
      <w:bookmarkStart w:id="18364" w:name="_ETM_Q46_214050"/>
      <w:bookmarkEnd w:id="18364"/>
      <w:r>
        <w:rPr>
          <w:rtl/>
        </w:rPr>
        <w:t xml:space="preserve">גברתי </w:t>
      </w:r>
      <w:bookmarkStart w:id="18365" w:name="_ETM_Q46_216460"/>
      <w:bookmarkEnd w:id="18365"/>
      <w:r>
        <w:rPr>
          <w:rtl/>
        </w:rPr>
        <w:t>היושבת-ראש</w:t>
      </w:r>
      <w:r>
        <w:rPr>
          <w:rFonts w:hint="cs"/>
          <w:rtl/>
        </w:rPr>
        <w:t>,</w:t>
      </w:r>
      <w:r>
        <w:rPr>
          <w:rtl/>
        </w:rPr>
        <w:t xml:space="preserve"> </w:t>
      </w:r>
      <w:bookmarkStart w:id="18366" w:name="_ETM_Q46_217360"/>
      <w:bookmarkEnd w:id="18366"/>
      <w:r>
        <w:rPr>
          <w:rtl/>
        </w:rPr>
        <w:t xml:space="preserve">לפני </w:t>
      </w:r>
      <w:bookmarkStart w:id="18367" w:name="_ETM_Q46_217600"/>
      <w:bookmarkEnd w:id="18367"/>
      <w:r>
        <w:rPr>
          <w:rtl/>
        </w:rPr>
        <w:t xml:space="preserve">שנה </w:t>
      </w:r>
      <w:bookmarkStart w:id="18368" w:name="_ETM_Q46_217840"/>
      <w:bookmarkEnd w:id="18368"/>
      <w:r>
        <w:rPr>
          <w:rtl/>
        </w:rPr>
        <w:t xml:space="preserve">הגשתי </w:t>
      </w:r>
      <w:bookmarkStart w:id="18369" w:name="_ETM_Q46_218200"/>
      <w:bookmarkEnd w:id="18369"/>
      <w:r>
        <w:rPr>
          <w:rtl/>
        </w:rPr>
        <w:t xml:space="preserve">שאילתה </w:t>
      </w:r>
      <w:bookmarkStart w:id="18370" w:name="_ETM_Q46_218800"/>
      <w:bookmarkEnd w:id="18370"/>
      <w:r>
        <w:rPr>
          <w:rtl/>
        </w:rPr>
        <w:t xml:space="preserve">למשרד </w:t>
      </w:r>
      <w:bookmarkStart w:id="18371" w:name="_ETM_Q46_219190"/>
      <w:bookmarkEnd w:id="18371"/>
      <w:r>
        <w:rPr>
          <w:rtl/>
        </w:rPr>
        <w:t>ר</w:t>
      </w:r>
      <w:bookmarkStart w:id="18372" w:name="_ETM_Q46_215804"/>
      <w:bookmarkEnd w:id="18372"/>
      <w:r>
        <w:rPr>
          <w:rFonts w:hint="cs"/>
          <w:rtl/>
        </w:rPr>
        <w:t>אש הממשלה</w:t>
      </w:r>
      <w:r>
        <w:rPr>
          <w:rtl/>
        </w:rPr>
        <w:t xml:space="preserve"> </w:t>
      </w:r>
      <w:bookmarkStart w:id="18373" w:name="_ETM_Q46_219880"/>
      <w:bookmarkEnd w:id="18373"/>
      <w:r>
        <w:rPr>
          <w:rtl/>
        </w:rPr>
        <w:t xml:space="preserve">בבקשה </w:t>
      </w:r>
      <w:bookmarkStart w:id="18374" w:name="_ETM_Q46_220420"/>
      <w:bookmarkEnd w:id="18374"/>
      <w:r>
        <w:rPr>
          <w:rtl/>
        </w:rPr>
        <w:t xml:space="preserve">לדעת </w:t>
      </w:r>
      <w:bookmarkStart w:id="18375" w:name="_ETM_Q46_220780"/>
      <w:bookmarkEnd w:id="18375"/>
      <w:r>
        <w:rPr>
          <w:rtl/>
        </w:rPr>
        <w:t xml:space="preserve">איך </w:t>
      </w:r>
      <w:bookmarkStart w:id="18376" w:name="_ETM_Q46_220900"/>
      <w:bookmarkEnd w:id="18376"/>
      <w:r>
        <w:rPr>
          <w:rtl/>
        </w:rPr>
        <w:t xml:space="preserve">קרה </w:t>
      </w:r>
      <w:bookmarkStart w:id="18377" w:name="_ETM_Q46_221140"/>
      <w:bookmarkEnd w:id="18377"/>
      <w:r>
        <w:rPr>
          <w:rtl/>
        </w:rPr>
        <w:t xml:space="preserve">המחדל </w:t>
      </w:r>
      <w:bookmarkStart w:id="18378" w:name="_ETM_Q46_221470"/>
      <w:bookmarkEnd w:id="18378"/>
      <w:r>
        <w:rPr>
          <w:rFonts w:hint="cs"/>
          <w:rtl/>
        </w:rPr>
        <w:t>ה</w:t>
      </w:r>
      <w:r>
        <w:rPr>
          <w:rtl/>
        </w:rPr>
        <w:t xml:space="preserve">חמור </w:t>
      </w:r>
      <w:bookmarkStart w:id="18379" w:name="_ETM_Q46_221800"/>
      <w:bookmarkEnd w:id="18379"/>
      <w:r>
        <w:rPr>
          <w:rtl/>
        </w:rPr>
        <w:t>הזה</w:t>
      </w:r>
      <w:bookmarkStart w:id="18380" w:name="_ETM_Q46_219167"/>
      <w:bookmarkEnd w:id="18380"/>
      <w:r>
        <w:rPr>
          <w:rFonts w:hint="cs"/>
          <w:rtl/>
        </w:rPr>
        <w:t>,</w:t>
      </w:r>
      <w:r>
        <w:rPr>
          <w:rtl/>
        </w:rPr>
        <w:t xml:space="preserve"> </w:t>
      </w:r>
      <w:bookmarkStart w:id="18381" w:name="_ETM_Q46_222430"/>
      <w:bookmarkEnd w:id="18381"/>
      <w:r>
        <w:rPr>
          <w:rFonts w:hint="cs"/>
          <w:rtl/>
        </w:rPr>
        <w:t>ו</w:t>
      </w:r>
      <w:bookmarkStart w:id="18382" w:name="_ETM_Q46_223160"/>
      <w:bookmarkEnd w:id="18382"/>
      <w:r>
        <w:rPr>
          <w:rtl/>
        </w:rPr>
        <w:t xml:space="preserve">איך </w:t>
      </w:r>
      <w:bookmarkStart w:id="18383" w:name="_ETM_Q46_222580"/>
      <w:bookmarkEnd w:id="18383"/>
      <w:r>
        <w:rPr>
          <w:rtl/>
        </w:rPr>
        <w:t xml:space="preserve">יכול </w:t>
      </w:r>
      <w:bookmarkStart w:id="18384" w:name="_ETM_Q46_222790"/>
      <w:bookmarkEnd w:id="18384"/>
      <w:r>
        <w:rPr>
          <w:rtl/>
        </w:rPr>
        <w:t xml:space="preserve">להיות </w:t>
      </w:r>
      <w:bookmarkStart w:id="18385" w:name="_ETM_Q46_223000"/>
      <w:bookmarkEnd w:id="18385"/>
      <w:r>
        <w:rPr>
          <w:rtl/>
        </w:rPr>
        <w:t xml:space="preserve">שחומר </w:t>
      </w:r>
      <w:bookmarkStart w:id="18386" w:name="_ETM_Q46_223360"/>
      <w:bookmarkEnd w:id="18386"/>
      <w:r>
        <w:rPr>
          <w:rtl/>
        </w:rPr>
        <w:t xml:space="preserve">ארכיוני </w:t>
      </w:r>
      <w:bookmarkStart w:id="18387" w:name="_ETM_Q46_224050"/>
      <w:bookmarkEnd w:id="18387"/>
      <w:r>
        <w:rPr>
          <w:rtl/>
        </w:rPr>
        <w:t xml:space="preserve">חשוב </w:t>
      </w:r>
      <w:bookmarkStart w:id="18388" w:name="_ETM_Q46_224409"/>
      <w:bookmarkEnd w:id="18388"/>
      <w:r>
        <w:rPr>
          <w:rtl/>
        </w:rPr>
        <w:t xml:space="preserve">כל </w:t>
      </w:r>
      <w:bookmarkStart w:id="18389" w:name="_ETM_Q46_224590"/>
      <w:bookmarkEnd w:id="18389"/>
      <w:r>
        <w:rPr>
          <w:rtl/>
        </w:rPr>
        <w:t xml:space="preserve">כך </w:t>
      </w:r>
      <w:bookmarkStart w:id="18390" w:name="_ETM_Q46_224830"/>
      <w:bookmarkEnd w:id="18390"/>
      <w:r>
        <w:rPr>
          <w:rtl/>
        </w:rPr>
        <w:t xml:space="preserve">הלך </w:t>
      </w:r>
      <w:bookmarkStart w:id="18391" w:name="_ETM_Q46_225040"/>
      <w:bookmarkEnd w:id="18391"/>
      <w:r>
        <w:rPr>
          <w:rtl/>
        </w:rPr>
        <w:t>לאיבוד</w:t>
      </w:r>
      <w:r>
        <w:rPr>
          <w:rFonts w:hint="cs"/>
          <w:rtl/>
        </w:rPr>
        <w:t>.</w:t>
      </w:r>
      <w:r>
        <w:rPr>
          <w:rtl/>
        </w:rPr>
        <w:t xml:space="preserve"> </w:t>
      </w:r>
      <w:bookmarkStart w:id="18392" w:name="_ETM_Q46_225970"/>
      <w:bookmarkEnd w:id="18392"/>
      <w:r>
        <w:rPr>
          <w:rtl/>
        </w:rPr>
        <w:t xml:space="preserve">כמובן </w:t>
      </w:r>
      <w:bookmarkStart w:id="18393" w:name="_ETM_Q46_226479"/>
      <w:bookmarkEnd w:id="18393"/>
      <w:r>
        <w:rPr>
          <w:rtl/>
        </w:rPr>
        <w:t>ש</w:t>
      </w:r>
      <w:bookmarkStart w:id="18394" w:name="_ETM_Q46_226720"/>
      <w:bookmarkEnd w:id="18394"/>
      <w:r>
        <w:rPr>
          <w:rtl/>
        </w:rPr>
        <w:t xml:space="preserve">תשובה </w:t>
      </w:r>
      <w:bookmarkStart w:id="18395" w:name="_ETM_Q46_226989"/>
      <w:bookmarkEnd w:id="18395"/>
      <w:r>
        <w:rPr>
          <w:rtl/>
        </w:rPr>
        <w:t xml:space="preserve">לא </w:t>
      </w:r>
      <w:bookmarkStart w:id="18396" w:name="_ETM_Q46_227080"/>
      <w:bookmarkEnd w:id="18396"/>
      <w:r>
        <w:rPr>
          <w:rtl/>
        </w:rPr>
        <w:t>קיבלתי</w:t>
      </w:r>
      <w:bookmarkStart w:id="18397" w:name="_ETM_Q46_226274"/>
      <w:bookmarkEnd w:id="18397"/>
      <w:r>
        <w:rPr>
          <w:rFonts w:hint="cs"/>
          <w:rtl/>
        </w:rPr>
        <w:t>,</w:t>
      </w:r>
      <w:r>
        <w:rPr>
          <w:rtl/>
        </w:rPr>
        <w:t xml:space="preserve"> </w:t>
      </w:r>
      <w:bookmarkStart w:id="18398" w:name="_ETM_Q46_228190"/>
      <w:bookmarkEnd w:id="18398"/>
      <w:r>
        <w:rPr>
          <w:rtl/>
        </w:rPr>
        <w:t xml:space="preserve">אבל </w:t>
      </w:r>
      <w:bookmarkStart w:id="18399" w:name="_ETM_Q46_228460"/>
      <w:bookmarkEnd w:id="18399"/>
      <w:r>
        <w:rPr>
          <w:rtl/>
        </w:rPr>
        <w:t xml:space="preserve">בימים </w:t>
      </w:r>
      <w:bookmarkStart w:id="18400" w:name="_ETM_Q46_228700"/>
      <w:bookmarkEnd w:id="18400"/>
      <w:r>
        <w:rPr>
          <w:rtl/>
        </w:rPr>
        <w:t xml:space="preserve">האחרונים </w:t>
      </w:r>
      <w:bookmarkStart w:id="18401" w:name="_ETM_Q46_229150"/>
      <w:bookmarkEnd w:id="18401"/>
      <w:r>
        <w:rPr>
          <w:rtl/>
        </w:rPr>
        <w:t xml:space="preserve">קיבלתי </w:t>
      </w:r>
      <w:bookmarkStart w:id="18402" w:name="_ETM_Q46_229510"/>
      <w:bookmarkEnd w:id="18402"/>
      <w:r>
        <w:rPr>
          <w:rtl/>
        </w:rPr>
        <w:t xml:space="preserve">תשובה </w:t>
      </w:r>
      <w:bookmarkStart w:id="18403" w:name="_ETM_Q46_229750"/>
      <w:bookmarkEnd w:id="18403"/>
      <w:r>
        <w:rPr>
          <w:rtl/>
        </w:rPr>
        <w:t xml:space="preserve">לאחר </w:t>
      </w:r>
      <w:bookmarkStart w:id="18404" w:name="_ETM_Q46_230050"/>
      <w:bookmarkEnd w:id="18404"/>
      <w:r>
        <w:rPr>
          <w:rtl/>
        </w:rPr>
        <w:t>שנה</w:t>
      </w:r>
      <w:r>
        <w:rPr>
          <w:rFonts w:hint="cs"/>
          <w:rtl/>
        </w:rPr>
        <w:t>,</w:t>
      </w:r>
      <w:r>
        <w:rPr>
          <w:rtl/>
        </w:rPr>
        <w:t xml:space="preserve"> </w:t>
      </w:r>
      <w:bookmarkStart w:id="18405" w:name="_ETM_Q46_230470"/>
      <w:bookmarkEnd w:id="18405"/>
      <w:r>
        <w:rPr>
          <w:rtl/>
        </w:rPr>
        <w:t>ו</w:t>
      </w:r>
      <w:bookmarkStart w:id="18406" w:name="_ETM_Q46_230920"/>
      <w:bookmarkStart w:id="18407" w:name="_ETM_Q46_229979"/>
      <w:bookmarkEnd w:id="18406"/>
      <w:bookmarkEnd w:id="18407"/>
      <w:r>
        <w:rPr>
          <w:rFonts w:hint="cs"/>
          <w:rtl/>
        </w:rPr>
        <w:t>מי</w:t>
      </w:r>
      <w:r>
        <w:rPr>
          <w:rtl/>
        </w:rPr>
        <w:t xml:space="preserve">ותר </w:t>
      </w:r>
      <w:bookmarkStart w:id="18408" w:name="_ETM_Q46_231250"/>
      <w:bookmarkStart w:id="18409" w:name="_ETM_Q46_231820"/>
      <w:bookmarkStart w:id="18410" w:name="_ETM_Q46_232180"/>
      <w:bookmarkStart w:id="18411" w:name="_ETM_Q46_229437"/>
      <w:bookmarkEnd w:id="18408"/>
      <w:bookmarkEnd w:id="18409"/>
      <w:bookmarkEnd w:id="18410"/>
      <w:bookmarkEnd w:id="18411"/>
      <w:r>
        <w:rPr>
          <w:rFonts w:hint="cs"/>
          <w:rtl/>
        </w:rPr>
        <w:t>ל</w:t>
      </w:r>
      <w:r>
        <w:rPr>
          <w:rtl/>
        </w:rPr>
        <w:t xml:space="preserve">ציין </w:t>
      </w:r>
      <w:bookmarkStart w:id="18412" w:name="_ETM_Q46_232630"/>
      <w:bookmarkEnd w:id="18412"/>
      <w:r>
        <w:rPr>
          <w:rtl/>
        </w:rPr>
        <w:t xml:space="preserve">ולומר </w:t>
      </w:r>
      <w:bookmarkStart w:id="18413" w:name="_ETM_Q46_233020"/>
      <w:bookmarkEnd w:id="18413"/>
      <w:r>
        <w:rPr>
          <w:rtl/>
        </w:rPr>
        <w:t xml:space="preserve">שהתשובה </w:t>
      </w:r>
      <w:bookmarkStart w:id="18414" w:name="_ETM_Q46_233470"/>
      <w:bookmarkEnd w:id="18414"/>
      <w:r>
        <w:rPr>
          <w:rtl/>
        </w:rPr>
        <w:t xml:space="preserve">לא </w:t>
      </w:r>
      <w:bookmarkStart w:id="18415" w:name="_ETM_Q46_233560"/>
      <w:bookmarkEnd w:id="18415"/>
      <w:r>
        <w:rPr>
          <w:rtl/>
        </w:rPr>
        <w:t xml:space="preserve">הייתה </w:t>
      </w:r>
      <w:bookmarkStart w:id="18416" w:name="_ETM_Q46_233740"/>
      <w:bookmarkEnd w:id="18416"/>
      <w:r>
        <w:rPr>
          <w:rtl/>
        </w:rPr>
        <w:t xml:space="preserve">מספקת </w:t>
      </w:r>
      <w:bookmarkStart w:id="18417" w:name="_ETM_Q46_234220"/>
      <w:bookmarkEnd w:id="18417"/>
      <w:r>
        <w:rPr>
          <w:rtl/>
        </w:rPr>
        <w:t xml:space="preserve">ולא </w:t>
      </w:r>
      <w:bookmarkStart w:id="18418" w:name="_ETM_Q46_234430"/>
      <w:bookmarkEnd w:id="18418"/>
      <w:r>
        <w:rPr>
          <w:rtl/>
        </w:rPr>
        <w:t xml:space="preserve">היה </w:t>
      </w:r>
      <w:bookmarkStart w:id="18419" w:name="_ETM_Q46_234520"/>
      <w:bookmarkEnd w:id="18419"/>
      <w:r>
        <w:rPr>
          <w:rtl/>
        </w:rPr>
        <w:t xml:space="preserve">בה </w:t>
      </w:r>
      <w:bookmarkStart w:id="18420" w:name="_ETM_Q46_234610"/>
      <w:bookmarkEnd w:id="18420"/>
      <w:r>
        <w:rPr>
          <w:rtl/>
        </w:rPr>
        <w:t xml:space="preserve">שום </w:t>
      </w:r>
      <w:bookmarkStart w:id="18421" w:name="_ETM_Q46_234760"/>
      <w:bookmarkEnd w:id="18421"/>
      <w:r>
        <w:rPr>
          <w:rtl/>
        </w:rPr>
        <w:t>דבר</w:t>
      </w:r>
      <w:r>
        <w:rPr>
          <w:rFonts w:hint="cs"/>
          <w:rtl/>
        </w:rPr>
        <w:t>.</w:t>
      </w:r>
      <w:bookmarkStart w:id="18422" w:name="_ETM_Q46_237220"/>
      <w:bookmarkStart w:id="18423" w:name="_ETM_Q46_237264"/>
      <w:bookmarkEnd w:id="18422"/>
      <w:bookmarkEnd w:id="18423"/>
      <w:r w:rsidR="002E5A2C">
        <w:rPr>
          <w:rFonts w:hint="cs"/>
          <w:rtl/>
        </w:rPr>
        <w:t xml:space="preserve"> </w:t>
      </w:r>
      <w:bookmarkStart w:id="18424" w:name="_ETM_Q46_237314"/>
      <w:bookmarkStart w:id="18425" w:name="_ETM_Q46_237424"/>
      <w:bookmarkStart w:id="18426" w:name="_ETM_Q46_237469"/>
      <w:bookmarkStart w:id="18427" w:name="_ETM_Q46_237530"/>
      <w:bookmarkEnd w:id="18424"/>
      <w:bookmarkEnd w:id="18425"/>
      <w:bookmarkEnd w:id="18426"/>
      <w:bookmarkEnd w:id="18427"/>
      <w:r>
        <w:rPr>
          <w:rtl/>
        </w:rPr>
        <w:t xml:space="preserve">פורום </w:t>
      </w:r>
      <w:bookmarkStart w:id="18428" w:name="_ETM_Q46_237920"/>
      <w:bookmarkEnd w:id="18428"/>
      <w:r>
        <w:rPr>
          <w:rtl/>
        </w:rPr>
        <w:t>אחיי</w:t>
      </w:r>
      <w:bookmarkStart w:id="18429" w:name="_ETM_Q46_234728"/>
      <w:bookmarkEnd w:id="18429"/>
      <w:r>
        <w:rPr>
          <w:rFonts w:hint="cs"/>
          <w:rtl/>
        </w:rPr>
        <w:t>,</w:t>
      </w:r>
      <w:r>
        <w:rPr>
          <w:rtl/>
        </w:rPr>
        <w:t xml:space="preserve"> </w:t>
      </w:r>
      <w:bookmarkStart w:id="18430" w:name="_ETM_Q46_238960"/>
      <w:bookmarkEnd w:id="18430"/>
      <w:r>
        <w:rPr>
          <w:rtl/>
        </w:rPr>
        <w:t xml:space="preserve">שפעיל </w:t>
      </w:r>
      <w:bookmarkStart w:id="18431" w:name="_ETM_Q46_239380"/>
      <w:bookmarkEnd w:id="18431"/>
      <w:r>
        <w:rPr>
          <w:rtl/>
        </w:rPr>
        <w:t xml:space="preserve">מאוד </w:t>
      </w:r>
      <w:bookmarkStart w:id="18432" w:name="_ETM_Q46_239620"/>
      <w:bookmarkEnd w:id="18432"/>
      <w:r>
        <w:rPr>
          <w:rFonts w:hint="cs"/>
          <w:rtl/>
        </w:rPr>
        <w:t>ל</w:t>
      </w:r>
      <w:r>
        <w:rPr>
          <w:rtl/>
        </w:rPr>
        <w:t xml:space="preserve">צד </w:t>
      </w:r>
      <w:bookmarkStart w:id="18433" w:name="_ETM_Q46_239890"/>
      <w:bookmarkEnd w:id="18433"/>
      <w:r>
        <w:rPr>
          <w:rtl/>
        </w:rPr>
        <w:t xml:space="preserve">ארגונים </w:t>
      </w:r>
      <w:bookmarkStart w:id="18434" w:name="_ETM_Q46_240190"/>
      <w:bookmarkEnd w:id="18434"/>
      <w:r>
        <w:rPr>
          <w:rtl/>
        </w:rPr>
        <w:t xml:space="preserve">נוספים </w:t>
      </w:r>
      <w:bookmarkStart w:id="18435" w:name="_ETM_Q46_241500"/>
      <w:bookmarkEnd w:id="18435"/>
      <w:r>
        <w:rPr>
          <w:rtl/>
        </w:rPr>
        <w:t xml:space="preserve">בכל </w:t>
      </w:r>
      <w:bookmarkStart w:id="18436" w:name="_ETM_Q46_241770"/>
      <w:bookmarkEnd w:id="18436"/>
      <w:r>
        <w:rPr>
          <w:rtl/>
        </w:rPr>
        <w:t xml:space="preserve">הקשור </w:t>
      </w:r>
      <w:bookmarkStart w:id="18437" w:name="_ETM_Q46_242040"/>
      <w:bookmarkEnd w:id="18437"/>
      <w:r>
        <w:rPr>
          <w:rtl/>
        </w:rPr>
        <w:t>למאבק</w:t>
      </w:r>
      <w:r>
        <w:rPr>
          <w:rFonts w:hint="cs"/>
          <w:rtl/>
        </w:rPr>
        <w:t>,</w:t>
      </w:r>
      <w:bookmarkStart w:id="18438" w:name="_ETM_Q46_239776"/>
      <w:bookmarkEnd w:id="18438"/>
      <w:r>
        <w:rPr>
          <w:rtl/>
        </w:rPr>
        <w:t xml:space="preserve"> </w:t>
      </w:r>
      <w:bookmarkStart w:id="18439" w:name="_ETM_Q46_242520"/>
      <w:bookmarkEnd w:id="18439"/>
      <w:r>
        <w:rPr>
          <w:rtl/>
        </w:rPr>
        <w:t xml:space="preserve">פנה </w:t>
      </w:r>
      <w:bookmarkStart w:id="18440" w:name="_ETM_Q46_242700"/>
      <w:bookmarkEnd w:id="18440"/>
      <w:r>
        <w:rPr>
          <w:rtl/>
        </w:rPr>
        <w:t xml:space="preserve">למבקר </w:t>
      </w:r>
      <w:bookmarkStart w:id="18441" w:name="_ETM_Q46_243059"/>
      <w:bookmarkEnd w:id="18441"/>
      <w:r>
        <w:rPr>
          <w:rtl/>
        </w:rPr>
        <w:t xml:space="preserve">המדינה </w:t>
      </w:r>
      <w:bookmarkStart w:id="18442" w:name="_ETM_Q46_243390"/>
      <w:bookmarkEnd w:id="18442"/>
      <w:r>
        <w:rPr>
          <w:rtl/>
        </w:rPr>
        <w:t xml:space="preserve">בבקשה </w:t>
      </w:r>
      <w:bookmarkStart w:id="18443" w:name="_ETM_Q46_243809"/>
      <w:bookmarkEnd w:id="18443"/>
      <w:r>
        <w:rPr>
          <w:rtl/>
        </w:rPr>
        <w:t xml:space="preserve">לברר </w:t>
      </w:r>
      <w:bookmarkStart w:id="18444" w:name="_ETM_Q46_244170"/>
      <w:bookmarkEnd w:id="18444"/>
      <w:r>
        <w:rPr>
          <w:rtl/>
        </w:rPr>
        <w:t xml:space="preserve">את </w:t>
      </w:r>
      <w:bookmarkStart w:id="18445" w:name="_ETM_Q46_244409"/>
      <w:bookmarkEnd w:id="18445"/>
      <w:r>
        <w:rPr>
          <w:rtl/>
        </w:rPr>
        <w:t xml:space="preserve">פרשת </w:t>
      </w:r>
      <w:bookmarkStart w:id="18446" w:name="_ETM_Q46_244770"/>
      <w:bookmarkEnd w:id="18446"/>
      <w:r>
        <w:rPr>
          <w:rtl/>
        </w:rPr>
        <w:t>ה</w:t>
      </w:r>
      <w:r>
        <w:rPr>
          <w:rFonts w:hint="cs"/>
          <w:rtl/>
        </w:rPr>
        <w:t>י</w:t>
      </w:r>
      <w:r>
        <w:rPr>
          <w:rtl/>
        </w:rPr>
        <w:t xml:space="preserve">עלמות </w:t>
      </w:r>
      <w:bookmarkStart w:id="18447" w:name="_ETM_Q46_245100"/>
      <w:bookmarkEnd w:id="18447"/>
      <w:r>
        <w:rPr>
          <w:rtl/>
        </w:rPr>
        <w:t>החומרים</w:t>
      </w:r>
      <w:r>
        <w:rPr>
          <w:rFonts w:hint="cs"/>
          <w:rtl/>
        </w:rPr>
        <w:t>,</w:t>
      </w:r>
      <w:bookmarkStart w:id="18448" w:name="_ETM_Q46_243787"/>
      <w:bookmarkEnd w:id="18448"/>
      <w:r>
        <w:rPr>
          <w:rtl/>
        </w:rPr>
        <w:t xml:space="preserve"> </w:t>
      </w:r>
      <w:bookmarkStart w:id="18449" w:name="_ETM_Q46_246000"/>
      <w:bookmarkEnd w:id="18449"/>
      <w:r>
        <w:rPr>
          <w:rtl/>
        </w:rPr>
        <w:t xml:space="preserve">ולאחר </w:t>
      </w:r>
      <w:bookmarkStart w:id="18450" w:name="_ETM_Q46_246300"/>
      <w:bookmarkEnd w:id="18450"/>
      <w:r>
        <w:rPr>
          <w:rFonts w:hint="cs"/>
          <w:rtl/>
        </w:rPr>
        <w:t>כמה</w:t>
      </w:r>
      <w:r>
        <w:rPr>
          <w:rtl/>
        </w:rPr>
        <w:t xml:space="preserve"> </w:t>
      </w:r>
      <w:bookmarkStart w:id="18451" w:name="_ETM_Q46_246600"/>
      <w:bookmarkEnd w:id="18451"/>
      <w:r>
        <w:rPr>
          <w:rtl/>
        </w:rPr>
        <w:t xml:space="preserve">פניות </w:t>
      </w:r>
      <w:bookmarkStart w:id="18452" w:name="_ETM_Q46_246900"/>
      <w:bookmarkEnd w:id="18452"/>
      <w:r>
        <w:rPr>
          <w:rtl/>
        </w:rPr>
        <w:t xml:space="preserve">נדרש </w:t>
      </w:r>
      <w:bookmarkStart w:id="18453" w:name="_ETM_Q46_247200"/>
      <w:bookmarkEnd w:id="18453"/>
      <w:r>
        <w:rPr>
          <w:rtl/>
        </w:rPr>
        <w:t xml:space="preserve">המבקר </w:t>
      </w:r>
      <w:bookmarkStart w:id="18454" w:name="_ETM_Q46_247590"/>
      <w:bookmarkEnd w:id="18454"/>
      <w:r>
        <w:rPr>
          <w:rtl/>
        </w:rPr>
        <w:t xml:space="preserve">לברר </w:t>
      </w:r>
      <w:bookmarkStart w:id="18455" w:name="_ETM_Q46_247920"/>
      <w:bookmarkEnd w:id="18455"/>
      <w:r>
        <w:rPr>
          <w:rtl/>
        </w:rPr>
        <w:t xml:space="preserve">מחדל </w:t>
      </w:r>
      <w:bookmarkStart w:id="18456" w:name="_ETM_Q46_248280"/>
      <w:bookmarkEnd w:id="18456"/>
      <w:r>
        <w:rPr>
          <w:rtl/>
        </w:rPr>
        <w:t>זה</w:t>
      </w:r>
      <w:r>
        <w:rPr>
          <w:rFonts w:hint="cs"/>
          <w:rtl/>
        </w:rPr>
        <w:t>.</w:t>
      </w:r>
      <w:r>
        <w:rPr>
          <w:rtl/>
        </w:rPr>
        <w:t xml:space="preserve"> </w:t>
      </w:r>
      <w:bookmarkStart w:id="18457" w:name="_ETM_Q46_249180"/>
      <w:bookmarkEnd w:id="18457"/>
      <w:r>
        <w:rPr>
          <w:rtl/>
        </w:rPr>
        <w:t xml:space="preserve">ממצאי </w:t>
      </w:r>
      <w:bookmarkStart w:id="18458" w:name="_ETM_Q46_249540"/>
      <w:bookmarkEnd w:id="18458"/>
      <w:r>
        <w:rPr>
          <w:rtl/>
        </w:rPr>
        <w:t xml:space="preserve">דוח </w:t>
      </w:r>
      <w:bookmarkStart w:id="18459" w:name="_ETM_Q46_249720"/>
      <w:bookmarkEnd w:id="18459"/>
      <w:r>
        <w:rPr>
          <w:rtl/>
        </w:rPr>
        <w:t xml:space="preserve">מבקר </w:t>
      </w:r>
      <w:bookmarkStart w:id="18460" w:name="_ETM_Q46_250020"/>
      <w:bookmarkEnd w:id="18460"/>
      <w:r>
        <w:rPr>
          <w:rtl/>
        </w:rPr>
        <w:t xml:space="preserve">המדינה </w:t>
      </w:r>
      <w:bookmarkStart w:id="18461" w:name="_ETM_Q46_250290"/>
      <w:bookmarkEnd w:id="18461"/>
      <w:r>
        <w:rPr>
          <w:rtl/>
        </w:rPr>
        <w:t xml:space="preserve">קשים </w:t>
      </w:r>
      <w:bookmarkStart w:id="18462" w:name="_ETM_Q46_250920"/>
      <w:bookmarkEnd w:id="18462"/>
      <w:r>
        <w:rPr>
          <w:rtl/>
        </w:rPr>
        <w:t xml:space="preserve">ומצביעים </w:t>
      </w:r>
      <w:bookmarkStart w:id="18463" w:name="_ETM_Q46_251369"/>
      <w:bookmarkEnd w:id="18463"/>
      <w:r>
        <w:rPr>
          <w:rtl/>
        </w:rPr>
        <w:t xml:space="preserve">על </w:t>
      </w:r>
      <w:bookmarkStart w:id="18464" w:name="_ETM_Q46_251459"/>
      <w:bookmarkEnd w:id="18464"/>
      <w:r>
        <w:rPr>
          <w:rtl/>
        </w:rPr>
        <w:t xml:space="preserve">שורה </w:t>
      </w:r>
      <w:bookmarkStart w:id="18465" w:name="_ETM_Q46_251729"/>
      <w:bookmarkEnd w:id="18465"/>
      <w:r>
        <w:rPr>
          <w:rtl/>
        </w:rPr>
        <w:t xml:space="preserve">ארוכה </w:t>
      </w:r>
      <w:bookmarkStart w:id="18466" w:name="_ETM_Q46_252000"/>
      <w:bookmarkEnd w:id="18466"/>
      <w:r>
        <w:rPr>
          <w:rtl/>
        </w:rPr>
        <w:t xml:space="preserve">של </w:t>
      </w:r>
      <w:bookmarkStart w:id="18467" w:name="_ETM_Q46_252180"/>
      <w:bookmarkEnd w:id="18467"/>
      <w:r>
        <w:rPr>
          <w:rFonts w:hint="cs"/>
          <w:rtl/>
        </w:rPr>
        <w:t>כשל</w:t>
      </w:r>
      <w:r>
        <w:rPr>
          <w:rtl/>
        </w:rPr>
        <w:t>ים</w:t>
      </w:r>
      <w:r>
        <w:rPr>
          <w:rFonts w:hint="cs"/>
          <w:rtl/>
        </w:rPr>
        <w:t>.</w:t>
      </w:r>
      <w:bookmarkStart w:id="18468" w:name="_ETM_Q46_250914"/>
      <w:bookmarkEnd w:id="18468"/>
      <w:r>
        <w:rPr>
          <w:rtl/>
        </w:rPr>
        <w:t xml:space="preserve"> </w:t>
      </w:r>
      <w:bookmarkStart w:id="18469" w:name="_ETM_Q46_253740"/>
      <w:bookmarkEnd w:id="18469"/>
      <w:r>
        <w:rPr>
          <w:rtl/>
        </w:rPr>
        <w:t xml:space="preserve">בסיור </w:t>
      </w:r>
      <w:bookmarkStart w:id="18470" w:name="_ETM_Q46_254219"/>
      <w:bookmarkEnd w:id="18470"/>
      <w:r>
        <w:rPr>
          <w:rtl/>
        </w:rPr>
        <w:t>ש</w:t>
      </w:r>
      <w:r>
        <w:rPr>
          <w:rFonts w:hint="cs"/>
          <w:rtl/>
        </w:rPr>
        <w:t xml:space="preserve">ל </w:t>
      </w:r>
      <w:r>
        <w:rPr>
          <w:rtl/>
        </w:rPr>
        <w:t xml:space="preserve">נציגי </w:t>
      </w:r>
      <w:bookmarkStart w:id="18471" w:name="_ETM_Q46_254670"/>
      <w:bookmarkEnd w:id="18471"/>
      <w:r>
        <w:rPr>
          <w:rtl/>
        </w:rPr>
        <w:t xml:space="preserve">משרד </w:t>
      </w:r>
      <w:bookmarkStart w:id="18472" w:name="_ETM_Q46_254909"/>
      <w:bookmarkEnd w:id="18472"/>
      <w:r>
        <w:rPr>
          <w:rtl/>
        </w:rPr>
        <w:t xml:space="preserve">מבקר </w:t>
      </w:r>
      <w:bookmarkStart w:id="18473" w:name="_ETM_Q46_255240"/>
      <w:bookmarkEnd w:id="18473"/>
      <w:r>
        <w:rPr>
          <w:rtl/>
        </w:rPr>
        <w:t xml:space="preserve">המדינה </w:t>
      </w:r>
      <w:bookmarkStart w:id="18474" w:name="_ETM_Q46_255539"/>
      <w:bookmarkEnd w:id="18474"/>
      <w:r>
        <w:rPr>
          <w:rtl/>
        </w:rPr>
        <w:t>בבני</w:t>
      </w:r>
      <w:bookmarkStart w:id="18475" w:name="_ETM_Q46_255929"/>
      <w:bookmarkStart w:id="18476" w:name="_ETM_Q46_256079"/>
      <w:bookmarkEnd w:id="18475"/>
      <w:bookmarkEnd w:id="18476"/>
      <w:r>
        <w:rPr>
          <w:rFonts w:hint="cs"/>
          <w:rtl/>
        </w:rPr>
        <w:t>י</w:t>
      </w:r>
      <w:r>
        <w:rPr>
          <w:rtl/>
        </w:rPr>
        <w:t xml:space="preserve">ן </w:t>
      </w:r>
      <w:bookmarkStart w:id="18477" w:name="_ETM_Q46_257409"/>
      <w:bookmarkEnd w:id="18477"/>
      <w:r>
        <w:rPr>
          <w:rtl/>
        </w:rPr>
        <w:t xml:space="preserve">של </w:t>
      </w:r>
      <w:bookmarkStart w:id="18478" w:name="_ETM_Q46_257619"/>
      <w:bookmarkEnd w:id="18478"/>
      <w:r>
        <w:rPr>
          <w:rFonts w:hint="cs"/>
          <w:rtl/>
        </w:rPr>
        <w:t>ארכיון</w:t>
      </w:r>
      <w:bookmarkStart w:id="18479" w:name="_ETM_Q46_253998"/>
      <w:bookmarkEnd w:id="18479"/>
      <w:r>
        <w:rPr>
          <w:rtl/>
        </w:rPr>
        <w:t xml:space="preserve"> </w:t>
      </w:r>
      <w:bookmarkStart w:id="18480" w:name="_ETM_Q46_257920"/>
      <w:bookmarkEnd w:id="18480"/>
      <w:r>
        <w:rPr>
          <w:rtl/>
        </w:rPr>
        <w:t xml:space="preserve">המדינה </w:t>
      </w:r>
      <w:bookmarkStart w:id="18481" w:name="_ETM_Q46_258429"/>
      <w:bookmarkEnd w:id="18481"/>
      <w:r>
        <w:rPr>
          <w:rtl/>
        </w:rPr>
        <w:t xml:space="preserve">נמצא </w:t>
      </w:r>
      <w:bookmarkStart w:id="18482" w:name="_ETM_Q46_258759"/>
      <w:bookmarkEnd w:id="18482"/>
      <w:r>
        <w:rPr>
          <w:rtl/>
        </w:rPr>
        <w:t xml:space="preserve">בבניין </w:t>
      </w:r>
      <w:bookmarkStart w:id="18483" w:name="_ETM_Q46_259090"/>
      <w:bookmarkEnd w:id="18483"/>
      <w:r>
        <w:rPr>
          <w:rtl/>
        </w:rPr>
        <w:t xml:space="preserve">חומר </w:t>
      </w:r>
      <w:bookmarkStart w:id="18484" w:name="_ETM_Q46_259329"/>
      <w:bookmarkEnd w:id="18484"/>
      <w:r>
        <w:rPr>
          <w:rtl/>
        </w:rPr>
        <w:t xml:space="preserve">ארכיוני </w:t>
      </w:r>
      <w:bookmarkStart w:id="18485" w:name="_ETM_Q46_259990"/>
      <w:bookmarkEnd w:id="18485"/>
      <w:r>
        <w:rPr>
          <w:rtl/>
        </w:rPr>
        <w:t>אור</w:t>
      </w:r>
      <w:bookmarkStart w:id="18486" w:name="_ETM_Q46_260200"/>
      <w:bookmarkEnd w:id="18486"/>
      <w:r w:rsidR="002E5A2C">
        <w:rPr>
          <w:rFonts w:hint="cs"/>
          <w:rtl/>
        </w:rPr>
        <w:t>-</w:t>
      </w:r>
      <w:r>
        <w:rPr>
          <w:rtl/>
        </w:rPr>
        <w:t xml:space="preserve">קולי </w:t>
      </w:r>
      <w:bookmarkStart w:id="18487" w:name="_ETM_Q46_260469"/>
      <w:bookmarkEnd w:id="18487"/>
      <w:r>
        <w:rPr>
          <w:rtl/>
        </w:rPr>
        <w:t xml:space="preserve">של </w:t>
      </w:r>
      <w:bookmarkStart w:id="18488" w:name="_ETM_Q46_260619"/>
      <w:bookmarkEnd w:id="18488"/>
      <w:r>
        <w:rPr>
          <w:rtl/>
        </w:rPr>
        <w:t xml:space="preserve">ועדת </w:t>
      </w:r>
      <w:bookmarkStart w:id="18489" w:name="_ETM_Q46_260920"/>
      <w:bookmarkEnd w:id="18489"/>
      <w:r>
        <w:rPr>
          <w:rtl/>
        </w:rPr>
        <w:t>כהן</w:t>
      </w:r>
      <w:bookmarkStart w:id="18490" w:name="_ETM_Q46_257183"/>
      <w:bookmarkStart w:id="18491" w:name="_ETM_Q46_261219"/>
      <w:bookmarkEnd w:id="18490"/>
      <w:bookmarkEnd w:id="18491"/>
      <w:r>
        <w:rPr>
          <w:rFonts w:hint="cs"/>
          <w:rtl/>
        </w:rPr>
        <w:t>-</w:t>
      </w:r>
      <w:r>
        <w:rPr>
          <w:rtl/>
        </w:rPr>
        <w:t>קדמי</w:t>
      </w:r>
      <w:r>
        <w:rPr>
          <w:rFonts w:hint="cs"/>
          <w:rtl/>
        </w:rPr>
        <w:t xml:space="preserve"> </w:t>
      </w:r>
      <w:r>
        <w:rPr>
          <w:rFonts w:hint="eastAsia"/>
          <w:rtl/>
        </w:rPr>
        <w:t>–</w:t>
      </w:r>
      <w:r>
        <w:rPr>
          <w:rtl/>
        </w:rPr>
        <w:t xml:space="preserve"> </w:t>
      </w:r>
      <w:bookmarkStart w:id="18492" w:name="_ETM_Q46_261579"/>
      <w:bookmarkEnd w:id="18492"/>
      <w:r>
        <w:rPr>
          <w:rtl/>
        </w:rPr>
        <w:t xml:space="preserve">קלטות </w:t>
      </w:r>
      <w:bookmarkStart w:id="18493" w:name="_ETM_Q46_261969"/>
      <w:bookmarkEnd w:id="18493"/>
      <w:r>
        <w:rPr>
          <w:rtl/>
        </w:rPr>
        <w:t xml:space="preserve">שמע </w:t>
      </w:r>
      <w:bookmarkStart w:id="18494" w:name="_ETM_Q46_262240"/>
      <w:bookmarkEnd w:id="18494"/>
      <w:r>
        <w:rPr>
          <w:rtl/>
        </w:rPr>
        <w:t xml:space="preserve">של </w:t>
      </w:r>
      <w:bookmarkStart w:id="18495" w:name="_ETM_Q46_262389"/>
      <w:bookmarkEnd w:id="18495"/>
      <w:r>
        <w:rPr>
          <w:rtl/>
        </w:rPr>
        <w:t xml:space="preserve">ישיבות </w:t>
      </w:r>
      <w:bookmarkStart w:id="18496" w:name="_ETM_Q46_262719"/>
      <w:bookmarkEnd w:id="18496"/>
      <w:r>
        <w:rPr>
          <w:rtl/>
        </w:rPr>
        <w:t>הוועדה</w:t>
      </w:r>
      <w:r>
        <w:rPr>
          <w:rFonts w:hint="cs"/>
          <w:rtl/>
        </w:rPr>
        <w:t>,</w:t>
      </w:r>
      <w:bookmarkStart w:id="18497" w:name="_ETM_Q46_261160"/>
      <w:bookmarkEnd w:id="18497"/>
      <w:r>
        <w:rPr>
          <w:rtl/>
        </w:rPr>
        <w:t xml:space="preserve"> </w:t>
      </w:r>
      <w:bookmarkStart w:id="18498" w:name="_ETM_Q46_263549"/>
      <w:bookmarkEnd w:id="18498"/>
      <w:r>
        <w:rPr>
          <w:rtl/>
        </w:rPr>
        <w:t xml:space="preserve">בארגז </w:t>
      </w:r>
      <w:bookmarkStart w:id="18499" w:name="_ETM_Q46_264119"/>
      <w:bookmarkEnd w:id="18499"/>
      <w:r>
        <w:rPr>
          <w:rtl/>
        </w:rPr>
        <w:t xml:space="preserve">פתוח </w:t>
      </w:r>
      <w:bookmarkStart w:id="18500" w:name="_ETM_Q46_264630"/>
      <w:bookmarkEnd w:id="18500"/>
      <w:r>
        <w:rPr>
          <w:rtl/>
        </w:rPr>
        <w:t xml:space="preserve">על </w:t>
      </w:r>
      <w:bookmarkStart w:id="18501" w:name="_ETM_Q46_264719"/>
      <w:bookmarkEnd w:id="18501"/>
      <w:r>
        <w:rPr>
          <w:rtl/>
        </w:rPr>
        <w:t xml:space="preserve">שולחן </w:t>
      </w:r>
      <w:bookmarkStart w:id="18502" w:name="_ETM_Q46_265110"/>
      <w:bookmarkEnd w:id="18502"/>
      <w:r>
        <w:rPr>
          <w:rtl/>
        </w:rPr>
        <w:t>במסדרון</w:t>
      </w:r>
      <w:r>
        <w:rPr>
          <w:rFonts w:hint="cs"/>
          <w:rtl/>
        </w:rPr>
        <w:t>,</w:t>
      </w:r>
      <w:bookmarkStart w:id="18503" w:name="_ETM_Q46_263938"/>
      <w:bookmarkEnd w:id="18503"/>
      <w:r>
        <w:rPr>
          <w:rtl/>
        </w:rPr>
        <w:t xml:space="preserve"> </w:t>
      </w:r>
      <w:bookmarkStart w:id="18504" w:name="_ETM_Q46_266380"/>
      <w:bookmarkEnd w:id="18504"/>
      <w:r>
        <w:rPr>
          <w:rtl/>
        </w:rPr>
        <w:t xml:space="preserve">במקום </w:t>
      </w:r>
      <w:bookmarkStart w:id="18505" w:name="_ETM_Q46_266770"/>
      <w:bookmarkStart w:id="18506" w:name="_ETM_Q46_267190"/>
      <w:bookmarkEnd w:id="18505"/>
      <w:bookmarkEnd w:id="18506"/>
      <w:r>
        <w:rPr>
          <w:rtl/>
        </w:rPr>
        <w:t>שיהי</w:t>
      </w:r>
      <w:r>
        <w:rPr>
          <w:rFonts w:hint="cs"/>
          <w:rtl/>
        </w:rPr>
        <w:t>ו</w:t>
      </w:r>
      <w:r>
        <w:rPr>
          <w:rtl/>
        </w:rPr>
        <w:t xml:space="preserve"> </w:t>
      </w:r>
      <w:bookmarkStart w:id="18507" w:name="_ETM_Q46_267400"/>
      <w:bookmarkEnd w:id="18507"/>
      <w:r>
        <w:rPr>
          <w:rtl/>
        </w:rPr>
        <w:t xml:space="preserve">במתקן </w:t>
      </w:r>
      <w:bookmarkStart w:id="18508" w:name="_ETM_Q46_267819"/>
      <w:bookmarkEnd w:id="18508"/>
      <w:r>
        <w:rPr>
          <w:rtl/>
        </w:rPr>
        <w:t xml:space="preserve">גניזה </w:t>
      </w:r>
      <w:bookmarkStart w:id="18509" w:name="_ETM_Q46_268209"/>
      <w:bookmarkEnd w:id="18509"/>
      <w:r>
        <w:rPr>
          <w:rtl/>
        </w:rPr>
        <w:t>י</w:t>
      </w:r>
      <w:r>
        <w:rPr>
          <w:rFonts w:hint="cs"/>
          <w:rtl/>
        </w:rPr>
        <w:t>יע</w:t>
      </w:r>
      <w:r>
        <w:rPr>
          <w:rtl/>
        </w:rPr>
        <w:t xml:space="preserve">ודי </w:t>
      </w:r>
      <w:bookmarkStart w:id="18510" w:name="_ETM_Q46_268720"/>
      <w:bookmarkEnd w:id="18510"/>
      <w:r>
        <w:rPr>
          <w:rtl/>
        </w:rPr>
        <w:t xml:space="preserve">כנדרש </w:t>
      </w:r>
      <w:bookmarkStart w:id="18511" w:name="_ETM_Q46_269200"/>
      <w:bookmarkEnd w:id="18511"/>
      <w:r>
        <w:rPr>
          <w:rtl/>
        </w:rPr>
        <w:t xml:space="preserve">על </w:t>
      </w:r>
      <w:bookmarkStart w:id="18512" w:name="_ETM_Q46_269290"/>
      <w:bookmarkEnd w:id="18512"/>
      <w:r>
        <w:rPr>
          <w:rtl/>
        </w:rPr>
        <w:t xml:space="preserve">פי </w:t>
      </w:r>
      <w:bookmarkStart w:id="18513" w:name="_ETM_Q46_269440"/>
      <w:bookmarkEnd w:id="18513"/>
      <w:r>
        <w:rPr>
          <w:rtl/>
        </w:rPr>
        <w:t>הנהלים</w:t>
      </w:r>
      <w:r>
        <w:rPr>
          <w:rFonts w:hint="cs"/>
          <w:rtl/>
        </w:rPr>
        <w:t>.</w:t>
      </w:r>
      <w:bookmarkStart w:id="18514" w:name="_ETM_Q46_270770"/>
      <w:bookmarkEnd w:id="18514"/>
      <w:r>
        <w:rPr>
          <w:rFonts w:hint="cs"/>
          <w:rtl/>
        </w:rPr>
        <w:t xml:space="preserve"> </w:t>
      </w:r>
      <w:bookmarkStart w:id="18515" w:name="_ETM_Q46_267408"/>
      <w:bookmarkEnd w:id="18515"/>
      <w:r>
        <w:rPr>
          <w:rFonts w:hint="cs"/>
          <w:rtl/>
        </w:rPr>
        <w:t>הארכיון מסר</w:t>
      </w:r>
      <w:bookmarkStart w:id="18516" w:name="_ETM_Q46_271010"/>
      <w:bookmarkStart w:id="18517" w:name="_ETM_Q46_271159"/>
      <w:bookmarkEnd w:id="18516"/>
      <w:bookmarkEnd w:id="18517"/>
      <w:r>
        <w:rPr>
          <w:rtl/>
        </w:rPr>
        <w:t xml:space="preserve"> </w:t>
      </w:r>
      <w:bookmarkStart w:id="18518" w:name="_ETM_Q46_271370"/>
      <w:bookmarkEnd w:id="18518"/>
      <w:r>
        <w:rPr>
          <w:rtl/>
        </w:rPr>
        <w:t xml:space="preserve">רשימה </w:t>
      </w:r>
      <w:bookmarkStart w:id="18519" w:name="_ETM_Q46_271700"/>
      <w:bookmarkEnd w:id="18519"/>
      <w:r>
        <w:rPr>
          <w:rFonts w:hint="cs"/>
          <w:rtl/>
        </w:rPr>
        <w:t>ובה</w:t>
      </w:r>
      <w:bookmarkStart w:id="18520" w:name="_ETM_Q46_268217"/>
      <w:bookmarkEnd w:id="18520"/>
      <w:r>
        <w:rPr>
          <w:rtl/>
        </w:rPr>
        <w:t xml:space="preserve"> </w:t>
      </w:r>
      <w:bookmarkStart w:id="18521" w:name="_ETM_Q46_271760"/>
      <w:bookmarkEnd w:id="18521"/>
      <w:r>
        <w:rPr>
          <w:rtl/>
        </w:rPr>
        <w:t xml:space="preserve">פרטים </w:t>
      </w:r>
      <w:bookmarkStart w:id="18522" w:name="_ETM_Q46_158825"/>
      <w:bookmarkStart w:id="18523" w:name="_ETM_Q46_272270"/>
      <w:bookmarkEnd w:id="18522"/>
      <w:bookmarkEnd w:id="18523"/>
      <w:r>
        <w:rPr>
          <w:rtl/>
        </w:rPr>
        <w:t xml:space="preserve">של </w:t>
      </w:r>
      <w:bookmarkStart w:id="18524" w:name="_ETM_Q46_272450"/>
      <w:bookmarkEnd w:id="18524"/>
      <w:r>
        <w:rPr>
          <w:rtl/>
        </w:rPr>
        <w:t xml:space="preserve">138 </w:t>
      </w:r>
      <w:bookmarkStart w:id="18525" w:name="_ETM_Q46_154095"/>
      <w:bookmarkStart w:id="18526" w:name="_ETM_Q46_273229"/>
      <w:bookmarkEnd w:id="18525"/>
      <w:bookmarkEnd w:id="18526"/>
      <w:r>
        <w:rPr>
          <w:rtl/>
        </w:rPr>
        <w:t>ת</w:t>
      </w:r>
      <w:bookmarkStart w:id="18527" w:name="_ETM_Q46_269331"/>
      <w:bookmarkEnd w:id="18527"/>
      <w:r>
        <w:rPr>
          <w:rtl/>
        </w:rPr>
        <w:t xml:space="preserve">יקי </w:t>
      </w:r>
      <w:bookmarkStart w:id="18528" w:name="_ETM_Q46_273440"/>
      <w:bookmarkEnd w:id="18528"/>
      <w:r>
        <w:rPr>
          <w:rtl/>
        </w:rPr>
        <w:t xml:space="preserve">גניזה </w:t>
      </w:r>
      <w:bookmarkStart w:id="18529" w:name="_ETM_Q46_274220"/>
      <w:bookmarkEnd w:id="18529"/>
      <w:r>
        <w:rPr>
          <w:rtl/>
        </w:rPr>
        <w:t xml:space="preserve">אשר </w:t>
      </w:r>
      <w:bookmarkStart w:id="18530" w:name="_ETM_Q46_149415"/>
      <w:bookmarkStart w:id="18531" w:name="_ETM_Q46_274490"/>
      <w:bookmarkEnd w:id="18530"/>
      <w:bookmarkEnd w:id="18531"/>
      <w:r>
        <w:rPr>
          <w:rFonts w:hint="cs"/>
          <w:rtl/>
        </w:rPr>
        <w:t>ה</w:t>
      </w:r>
      <w:bookmarkStart w:id="18532" w:name="_ETM_Q46_272830"/>
      <w:bookmarkEnd w:id="18532"/>
      <w:r>
        <w:rPr>
          <w:rtl/>
        </w:rPr>
        <w:t xml:space="preserve">ושאלו </w:t>
      </w:r>
      <w:bookmarkStart w:id="18533" w:name="_ETM_Q46_274880"/>
      <w:bookmarkEnd w:id="18533"/>
      <w:r>
        <w:rPr>
          <w:rtl/>
        </w:rPr>
        <w:t xml:space="preserve">לעובדי </w:t>
      </w:r>
      <w:bookmarkStart w:id="18534" w:name="_ETM_Q46_275240"/>
      <w:bookmarkEnd w:id="18534"/>
      <w:r>
        <w:rPr>
          <w:rFonts w:hint="cs"/>
          <w:rtl/>
        </w:rPr>
        <w:t>ה</w:t>
      </w:r>
      <w:r>
        <w:rPr>
          <w:rtl/>
        </w:rPr>
        <w:t>ארכיון</w:t>
      </w:r>
      <w:r>
        <w:rPr>
          <w:rFonts w:hint="cs"/>
          <w:rtl/>
        </w:rPr>
        <w:t>,</w:t>
      </w:r>
      <w:r>
        <w:rPr>
          <w:rtl/>
        </w:rPr>
        <w:t xml:space="preserve"> </w:t>
      </w:r>
      <w:bookmarkStart w:id="18535" w:name="_ETM_Q46_275780"/>
      <w:bookmarkEnd w:id="18535"/>
      <w:r>
        <w:rPr>
          <w:rtl/>
        </w:rPr>
        <w:t xml:space="preserve">שכבר </w:t>
      </w:r>
      <w:bookmarkStart w:id="18536" w:name="_ETM_Q46_276080"/>
      <w:bookmarkEnd w:id="18536"/>
      <w:r>
        <w:rPr>
          <w:rtl/>
        </w:rPr>
        <w:t xml:space="preserve">לא </w:t>
      </w:r>
      <w:bookmarkStart w:id="18537" w:name="_ETM_Q46_276229"/>
      <w:bookmarkEnd w:id="18537"/>
      <w:r>
        <w:rPr>
          <w:rtl/>
        </w:rPr>
        <w:t xml:space="preserve">עבדו </w:t>
      </w:r>
      <w:bookmarkStart w:id="18538" w:name="_ETM_Q46_145004"/>
      <w:bookmarkStart w:id="18539" w:name="_ETM_Q46_276500"/>
      <w:bookmarkEnd w:id="18538"/>
      <w:bookmarkEnd w:id="18539"/>
      <w:r>
        <w:rPr>
          <w:rFonts w:hint="cs"/>
          <w:rtl/>
        </w:rPr>
        <w:t>בו</w:t>
      </w:r>
      <w:bookmarkStart w:id="18540" w:name="_ETM_Q46_279920"/>
      <w:bookmarkEnd w:id="18540"/>
      <w:r>
        <w:rPr>
          <w:rFonts w:hint="cs"/>
          <w:rtl/>
        </w:rPr>
        <w:t xml:space="preserve"> </w:t>
      </w:r>
      <w:bookmarkStart w:id="18541" w:name="_ETM_Q46_275140"/>
      <w:bookmarkEnd w:id="18541"/>
      <w:r>
        <w:rPr>
          <w:rtl/>
        </w:rPr>
        <w:t xml:space="preserve">באותה </w:t>
      </w:r>
      <w:bookmarkStart w:id="18542" w:name="_ETM_Q46_276860"/>
      <w:bookmarkEnd w:id="18542"/>
      <w:r>
        <w:rPr>
          <w:rtl/>
        </w:rPr>
        <w:t>עת</w:t>
      </w:r>
      <w:r>
        <w:rPr>
          <w:rFonts w:hint="cs"/>
          <w:rtl/>
        </w:rPr>
        <w:t>,</w:t>
      </w:r>
      <w:r>
        <w:rPr>
          <w:rtl/>
        </w:rPr>
        <w:t xml:space="preserve"> </w:t>
      </w:r>
      <w:bookmarkStart w:id="18543" w:name="_ETM_Q46_277400"/>
      <w:bookmarkEnd w:id="18543"/>
      <w:r>
        <w:rPr>
          <w:rtl/>
        </w:rPr>
        <w:t xml:space="preserve">ולא </w:t>
      </w:r>
      <w:bookmarkStart w:id="18544" w:name="_ETM_Q46_277670"/>
      <w:bookmarkEnd w:id="18544"/>
      <w:r>
        <w:rPr>
          <w:rtl/>
        </w:rPr>
        <w:t xml:space="preserve">הוחזרו </w:t>
      </w:r>
      <w:bookmarkStart w:id="18545" w:name="_ETM_Q46_278060"/>
      <w:bookmarkEnd w:id="18545"/>
      <w:r>
        <w:rPr>
          <w:rtl/>
        </w:rPr>
        <w:t>מעולם</w:t>
      </w:r>
      <w:r>
        <w:rPr>
          <w:rFonts w:hint="cs"/>
          <w:rtl/>
        </w:rPr>
        <w:t>.</w:t>
      </w:r>
      <w:bookmarkStart w:id="18546" w:name="_ETM_Q46_280050"/>
      <w:bookmarkEnd w:id="18546"/>
    </w:p>
    <w:p w:rsidR="00CF35E1" w:rsidRDefault="00CF35E1" w:rsidP="003258F0">
      <w:pPr>
        <w:rPr>
          <w:rtl/>
        </w:rPr>
      </w:pPr>
    </w:p>
    <w:p w:rsidR="00CF35E1" w:rsidRDefault="00CF35E1" w:rsidP="003258F0">
      <w:pPr>
        <w:rPr>
          <w:rtl/>
        </w:rPr>
      </w:pPr>
      <w:r>
        <w:rPr>
          <w:rFonts w:hint="cs"/>
          <w:rtl/>
        </w:rPr>
        <w:t>לצד המחדל</w:t>
      </w:r>
      <w:bookmarkStart w:id="18547" w:name="_ETM_Q46_280380"/>
      <w:bookmarkStart w:id="18548" w:name="_ETM_Q46_280620"/>
      <w:bookmarkEnd w:id="18547"/>
      <w:bookmarkEnd w:id="18548"/>
      <w:r>
        <w:rPr>
          <w:rFonts w:hint="cs"/>
          <w:rtl/>
        </w:rPr>
        <w:t xml:space="preserve"> ה</w:t>
      </w:r>
      <w:bookmarkStart w:id="18549" w:name="_ETM_Q46_276569"/>
      <w:bookmarkEnd w:id="18549"/>
      <w:r>
        <w:rPr>
          <w:rtl/>
        </w:rPr>
        <w:t xml:space="preserve">עמוק </w:t>
      </w:r>
      <w:bookmarkStart w:id="18550" w:name="_ETM_Q46_280890"/>
      <w:bookmarkEnd w:id="18550"/>
      <w:r>
        <w:rPr>
          <w:rtl/>
        </w:rPr>
        <w:t xml:space="preserve">בכל </w:t>
      </w:r>
      <w:bookmarkStart w:id="18551" w:name="_ETM_Q46_281159"/>
      <w:bookmarkEnd w:id="18551"/>
      <w:r>
        <w:rPr>
          <w:rtl/>
        </w:rPr>
        <w:t xml:space="preserve">הקשור </w:t>
      </w:r>
      <w:bookmarkStart w:id="18552" w:name="_ETM_Q46_281459"/>
      <w:bookmarkEnd w:id="18552"/>
      <w:r>
        <w:rPr>
          <w:rtl/>
        </w:rPr>
        <w:t>ל</w:t>
      </w:r>
      <w:r>
        <w:rPr>
          <w:rFonts w:hint="cs"/>
          <w:rtl/>
        </w:rPr>
        <w:t>אי</w:t>
      </w:r>
      <w:bookmarkStart w:id="18553" w:name="_ETM_Q46_279176"/>
      <w:bookmarkEnd w:id="18553"/>
      <w:r>
        <w:rPr>
          <w:rFonts w:hint="cs"/>
          <w:rtl/>
        </w:rPr>
        <w:t>-</w:t>
      </w:r>
      <w:r>
        <w:rPr>
          <w:rtl/>
        </w:rPr>
        <w:t xml:space="preserve">עמידה </w:t>
      </w:r>
      <w:bookmarkStart w:id="18554" w:name="_ETM_Q46_281909"/>
      <w:bookmarkEnd w:id="18554"/>
      <w:r>
        <w:rPr>
          <w:rtl/>
        </w:rPr>
        <w:t>בנהלים</w:t>
      </w:r>
      <w:r>
        <w:rPr>
          <w:rFonts w:hint="cs"/>
          <w:rtl/>
        </w:rPr>
        <w:t>,</w:t>
      </w:r>
      <w:r>
        <w:rPr>
          <w:rtl/>
        </w:rPr>
        <w:t xml:space="preserve"> </w:t>
      </w:r>
      <w:bookmarkStart w:id="18555" w:name="_ETM_Q46_282600"/>
      <w:bookmarkEnd w:id="18555"/>
      <w:r>
        <w:rPr>
          <w:rtl/>
        </w:rPr>
        <w:t xml:space="preserve">דוגמאות </w:t>
      </w:r>
      <w:bookmarkStart w:id="18556" w:name="_ETM_Q46_283020"/>
      <w:bookmarkEnd w:id="18556"/>
      <w:r>
        <w:rPr>
          <w:rtl/>
        </w:rPr>
        <w:t xml:space="preserve">אלו </w:t>
      </w:r>
      <w:bookmarkStart w:id="18557" w:name="_ETM_Q46_283140"/>
      <w:bookmarkEnd w:id="18557"/>
      <w:r>
        <w:rPr>
          <w:rtl/>
        </w:rPr>
        <w:t>מצביע</w:t>
      </w:r>
      <w:bookmarkStart w:id="18558" w:name="_ETM_Q46_283620"/>
      <w:bookmarkEnd w:id="18558"/>
      <w:r>
        <w:rPr>
          <w:rtl/>
        </w:rPr>
        <w:t>ות</w:t>
      </w:r>
      <w:bookmarkStart w:id="18559" w:name="_ETM_Q46_283511"/>
      <w:bookmarkEnd w:id="18559"/>
      <w:r>
        <w:rPr>
          <w:rtl/>
        </w:rPr>
        <w:t xml:space="preserve"> </w:t>
      </w:r>
      <w:bookmarkStart w:id="18560" w:name="_ETM_Q46_284610"/>
      <w:bookmarkEnd w:id="18560"/>
      <w:r>
        <w:rPr>
          <w:rtl/>
        </w:rPr>
        <w:t xml:space="preserve">למעשה </w:t>
      </w:r>
      <w:bookmarkStart w:id="18561" w:name="_ETM_Q46_285150"/>
      <w:bookmarkEnd w:id="18561"/>
      <w:r>
        <w:rPr>
          <w:rtl/>
        </w:rPr>
        <w:t xml:space="preserve">על </w:t>
      </w:r>
      <w:bookmarkStart w:id="18562" w:name="_ETM_Q46_285240"/>
      <w:bookmarkEnd w:id="18562"/>
      <w:r>
        <w:rPr>
          <w:rtl/>
        </w:rPr>
        <w:t>הזלזול</w:t>
      </w:r>
      <w:r>
        <w:rPr>
          <w:rFonts w:hint="cs"/>
          <w:rtl/>
        </w:rPr>
        <w:t xml:space="preserve"> –</w:t>
      </w:r>
      <w:r>
        <w:rPr>
          <w:rtl/>
        </w:rPr>
        <w:t xml:space="preserve"> </w:t>
      </w:r>
      <w:bookmarkStart w:id="18563" w:name="_ETM_Q46_286500"/>
      <w:bookmarkEnd w:id="18563"/>
      <w:r>
        <w:rPr>
          <w:rtl/>
        </w:rPr>
        <w:t xml:space="preserve">זלזול </w:t>
      </w:r>
      <w:bookmarkStart w:id="18564" w:name="_ETM_Q46_287010"/>
      <w:bookmarkEnd w:id="18564"/>
      <w:r>
        <w:rPr>
          <w:rtl/>
        </w:rPr>
        <w:t xml:space="preserve">שבא </w:t>
      </w:r>
      <w:bookmarkStart w:id="18565" w:name="_ETM_Q46_287250"/>
      <w:bookmarkEnd w:id="18565"/>
      <w:r>
        <w:rPr>
          <w:rtl/>
        </w:rPr>
        <w:t xml:space="preserve">לידי </w:t>
      </w:r>
      <w:bookmarkStart w:id="18566" w:name="_ETM_Q46_287460"/>
      <w:bookmarkEnd w:id="18566"/>
      <w:r>
        <w:rPr>
          <w:rtl/>
        </w:rPr>
        <w:t xml:space="preserve">ביטוי </w:t>
      </w:r>
      <w:bookmarkStart w:id="18567" w:name="_ETM_Q46_287700"/>
      <w:bookmarkEnd w:id="18567"/>
      <w:r>
        <w:rPr>
          <w:rtl/>
        </w:rPr>
        <w:t xml:space="preserve">בכך </w:t>
      </w:r>
      <w:bookmarkStart w:id="18568" w:name="_ETM_Q46_288210"/>
      <w:bookmarkEnd w:id="18568"/>
      <w:r>
        <w:rPr>
          <w:rtl/>
        </w:rPr>
        <w:t>ש</w:t>
      </w:r>
      <w:bookmarkStart w:id="18569" w:name="_ETM_Q46_285705"/>
      <w:bookmarkEnd w:id="18569"/>
      <w:r>
        <w:rPr>
          <w:rFonts w:hint="cs"/>
          <w:rtl/>
        </w:rPr>
        <w:t>ארגז</w:t>
      </w:r>
      <w:r>
        <w:rPr>
          <w:rtl/>
        </w:rPr>
        <w:t xml:space="preserve"> </w:t>
      </w:r>
      <w:bookmarkStart w:id="18570" w:name="_ETM_Q46_288720"/>
      <w:bookmarkEnd w:id="18570"/>
      <w:r>
        <w:rPr>
          <w:rtl/>
        </w:rPr>
        <w:t xml:space="preserve">עם </w:t>
      </w:r>
      <w:bookmarkStart w:id="18571" w:name="_ETM_Q46_141994"/>
      <w:bookmarkStart w:id="18572" w:name="_ETM_Q46_288810"/>
      <w:bookmarkEnd w:id="18571"/>
      <w:bookmarkEnd w:id="18572"/>
      <w:r>
        <w:rPr>
          <w:rtl/>
        </w:rPr>
        <w:t xml:space="preserve">חומר </w:t>
      </w:r>
      <w:bookmarkStart w:id="18573" w:name="_ETM_Q46_289110"/>
      <w:bookmarkEnd w:id="18573"/>
      <w:r>
        <w:rPr>
          <w:rtl/>
        </w:rPr>
        <w:t xml:space="preserve">חשוב </w:t>
      </w:r>
      <w:bookmarkStart w:id="18574" w:name="_ETM_Q46_289409"/>
      <w:bookmarkEnd w:id="18574"/>
      <w:r>
        <w:rPr>
          <w:rtl/>
        </w:rPr>
        <w:t xml:space="preserve">נמצא </w:t>
      </w:r>
      <w:bookmarkStart w:id="18575" w:name="_ETM_Q46_289710"/>
      <w:bookmarkEnd w:id="18575"/>
      <w:r>
        <w:rPr>
          <w:rtl/>
        </w:rPr>
        <w:t xml:space="preserve">זרוק </w:t>
      </w:r>
      <w:bookmarkStart w:id="18576" w:name="_ETM_Q46_137373"/>
      <w:bookmarkStart w:id="18577" w:name="_ETM_Q46_290040"/>
      <w:bookmarkEnd w:id="18576"/>
      <w:bookmarkEnd w:id="18577"/>
      <w:r>
        <w:rPr>
          <w:rtl/>
        </w:rPr>
        <w:t>במסדרון</w:t>
      </w:r>
      <w:r>
        <w:rPr>
          <w:rFonts w:hint="cs"/>
          <w:rtl/>
        </w:rPr>
        <w:t>,</w:t>
      </w:r>
      <w:r>
        <w:rPr>
          <w:rtl/>
        </w:rPr>
        <w:t xml:space="preserve"> </w:t>
      </w:r>
      <w:bookmarkStart w:id="18578" w:name="_ETM_Q46_290640"/>
      <w:bookmarkEnd w:id="18578"/>
      <w:r>
        <w:rPr>
          <w:rtl/>
        </w:rPr>
        <w:t xml:space="preserve">זלזול </w:t>
      </w:r>
      <w:bookmarkStart w:id="18579" w:name="_ETM_Q46_132683"/>
      <w:bookmarkStart w:id="18580" w:name="_ETM_Q46_291060"/>
      <w:bookmarkEnd w:id="18579"/>
      <w:bookmarkEnd w:id="18580"/>
      <w:r>
        <w:rPr>
          <w:rtl/>
        </w:rPr>
        <w:t xml:space="preserve">בחשיבות </w:t>
      </w:r>
      <w:bookmarkStart w:id="18581" w:name="_ETM_Q46_127853"/>
      <w:bookmarkStart w:id="18582" w:name="_ETM_Q46_291600"/>
      <w:bookmarkEnd w:id="18581"/>
      <w:bookmarkEnd w:id="18582"/>
      <w:r>
        <w:rPr>
          <w:rtl/>
        </w:rPr>
        <w:t>הנושא</w:t>
      </w:r>
      <w:r>
        <w:rPr>
          <w:rFonts w:hint="cs"/>
          <w:rtl/>
        </w:rPr>
        <w:t>,</w:t>
      </w:r>
      <w:r>
        <w:rPr>
          <w:rtl/>
        </w:rPr>
        <w:t xml:space="preserve"> </w:t>
      </w:r>
      <w:bookmarkStart w:id="18583" w:name="_ETM_Q46_291990"/>
      <w:bookmarkEnd w:id="18583"/>
      <w:r>
        <w:rPr>
          <w:rtl/>
        </w:rPr>
        <w:t xml:space="preserve">זלזול </w:t>
      </w:r>
      <w:bookmarkStart w:id="18584" w:name="_ETM_Q46_123112"/>
      <w:bookmarkStart w:id="18585" w:name="_ETM_Q46_292380"/>
      <w:bookmarkEnd w:id="18584"/>
      <w:bookmarkEnd w:id="18585"/>
      <w:r>
        <w:rPr>
          <w:rtl/>
        </w:rPr>
        <w:t>במשפחות</w:t>
      </w:r>
      <w:r>
        <w:rPr>
          <w:rFonts w:hint="cs"/>
          <w:rtl/>
        </w:rPr>
        <w:t>,</w:t>
      </w:r>
      <w:r>
        <w:rPr>
          <w:rtl/>
        </w:rPr>
        <w:t xml:space="preserve"> </w:t>
      </w:r>
      <w:bookmarkStart w:id="18586" w:name="_ETM_Q46_118292"/>
      <w:bookmarkStart w:id="18587" w:name="_ETM_Q46_293490"/>
      <w:bookmarkEnd w:id="18586"/>
      <w:bookmarkEnd w:id="18587"/>
      <w:r>
        <w:rPr>
          <w:rtl/>
        </w:rPr>
        <w:t xml:space="preserve">אותן </w:t>
      </w:r>
      <w:bookmarkStart w:id="18588" w:name="_ETM_Q46_293790"/>
      <w:bookmarkEnd w:id="18588"/>
      <w:r>
        <w:rPr>
          <w:rtl/>
        </w:rPr>
        <w:t xml:space="preserve">משפחות </w:t>
      </w:r>
      <w:bookmarkStart w:id="18589" w:name="_ETM_Q46_294720"/>
      <w:bookmarkEnd w:id="18589"/>
      <w:r>
        <w:rPr>
          <w:rtl/>
        </w:rPr>
        <w:t xml:space="preserve">שסוחבות </w:t>
      </w:r>
      <w:bookmarkStart w:id="18590" w:name="_ETM_Q46_295260"/>
      <w:bookmarkEnd w:id="18590"/>
      <w:r>
        <w:rPr>
          <w:rtl/>
        </w:rPr>
        <w:t xml:space="preserve">את </w:t>
      </w:r>
      <w:bookmarkStart w:id="18591" w:name="_ETM_Q46_295380"/>
      <w:bookmarkEnd w:id="18591"/>
      <w:r>
        <w:rPr>
          <w:rtl/>
        </w:rPr>
        <w:t xml:space="preserve">הכאב </w:t>
      </w:r>
      <w:bookmarkStart w:id="18592" w:name="_ETM_Q46_113693"/>
      <w:bookmarkStart w:id="18593" w:name="_ETM_Q46_295710"/>
      <w:bookmarkEnd w:id="18592"/>
      <w:bookmarkEnd w:id="18593"/>
      <w:r>
        <w:rPr>
          <w:rtl/>
        </w:rPr>
        <w:t xml:space="preserve">איתן </w:t>
      </w:r>
      <w:bookmarkStart w:id="18594" w:name="_ETM_Q46_296040"/>
      <w:bookmarkEnd w:id="18594"/>
      <w:r>
        <w:rPr>
          <w:rtl/>
        </w:rPr>
        <w:t xml:space="preserve">במשך </w:t>
      </w:r>
      <w:bookmarkStart w:id="18595" w:name="_ETM_Q46_296430"/>
      <w:bookmarkEnd w:id="18595"/>
      <w:r>
        <w:rPr>
          <w:rtl/>
        </w:rPr>
        <w:t xml:space="preserve">עשרות </w:t>
      </w:r>
      <w:bookmarkStart w:id="18596" w:name="_ETM_Q46_296760"/>
      <w:bookmarkEnd w:id="18596"/>
      <w:r>
        <w:rPr>
          <w:rtl/>
        </w:rPr>
        <w:t>שנים</w:t>
      </w:r>
      <w:bookmarkStart w:id="18597" w:name="_ETM_Q46_296061"/>
      <w:bookmarkEnd w:id="18597"/>
      <w:r>
        <w:rPr>
          <w:rtl/>
        </w:rPr>
        <w:t xml:space="preserve"> </w:t>
      </w:r>
      <w:bookmarkStart w:id="18598" w:name="_ETM_Q46_297450"/>
      <w:bookmarkEnd w:id="18598"/>
      <w:r>
        <w:rPr>
          <w:rFonts w:hint="cs"/>
          <w:rtl/>
        </w:rPr>
        <w:t>ו</w:t>
      </w:r>
      <w:r>
        <w:rPr>
          <w:rtl/>
        </w:rPr>
        <w:t xml:space="preserve">נאלצות </w:t>
      </w:r>
      <w:bookmarkStart w:id="18599" w:name="_ETM_Q46_297870"/>
      <w:bookmarkEnd w:id="18599"/>
      <w:r>
        <w:rPr>
          <w:rtl/>
        </w:rPr>
        <w:t xml:space="preserve">להיתקל </w:t>
      </w:r>
      <w:bookmarkStart w:id="18600" w:name="_ETM_Q46_298260"/>
      <w:bookmarkEnd w:id="18600"/>
      <w:r>
        <w:rPr>
          <w:rtl/>
        </w:rPr>
        <w:t xml:space="preserve">שוב </w:t>
      </w:r>
      <w:bookmarkStart w:id="18601" w:name="_ETM_Q46_298500"/>
      <w:bookmarkEnd w:id="18601"/>
      <w:r>
        <w:rPr>
          <w:rtl/>
        </w:rPr>
        <w:t xml:space="preserve">ושוב </w:t>
      </w:r>
      <w:bookmarkStart w:id="18602" w:name="_ETM_Q46_299190"/>
      <w:bookmarkEnd w:id="18602"/>
      <w:r>
        <w:rPr>
          <w:rtl/>
        </w:rPr>
        <w:t xml:space="preserve">באותו </w:t>
      </w:r>
      <w:bookmarkStart w:id="18603" w:name="_ETM_Q46_299580"/>
      <w:bookmarkEnd w:id="18603"/>
      <w:r>
        <w:rPr>
          <w:rtl/>
        </w:rPr>
        <w:t xml:space="preserve">יחס </w:t>
      </w:r>
      <w:bookmarkStart w:id="18604" w:name="_ETM_Q46_299850"/>
      <w:bookmarkEnd w:id="18604"/>
      <w:r>
        <w:rPr>
          <w:rtl/>
        </w:rPr>
        <w:t>מזלזל</w:t>
      </w:r>
      <w:r>
        <w:rPr>
          <w:rFonts w:hint="cs"/>
          <w:rtl/>
        </w:rPr>
        <w:t>.</w:t>
      </w:r>
      <w:r>
        <w:rPr>
          <w:rtl/>
        </w:rPr>
        <w:t xml:space="preserve"> </w:t>
      </w:r>
      <w:bookmarkStart w:id="18605" w:name="_ETM_Q46_300990"/>
      <w:bookmarkEnd w:id="18605"/>
      <w:r>
        <w:rPr>
          <w:rtl/>
        </w:rPr>
        <w:t xml:space="preserve">אני </w:t>
      </w:r>
      <w:bookmarkStart w:id="18606" w:name="_ETM_Q46_301170"/>
      <w:bookmarkEnd w:id="18606"/>
      <w:r>
        <w:rPr>
          <w:rtl/>
        </w:rPr>
        <w:t>מי</w:t>
      </w:r>
      <w:r>
        <w:rPr>
          <w:rFonts w:hint="cs"/>
          <w:rtl/>
        </w:rPr>
        <w:t>י</w:t>
      </w:r>
      <w:r>
        <w:rPr>
          <w:rtl/>
        </w:rPr>
        <w:t xml:space="preserve">ד </w:t>
      </w:r>
      <w:bookmarkStart w:id="18607" w:name="_ETM_Q46_301440"/>
      <w:bookmarkEnd w:id="18607"/>
      <w:r>
        <w:rPr>
          <w:rtl/>
        </w:rPr>
        <w:t>מסיים</w:t>
      </w:r>
      <w:r>
        <w:rPr>
          <w:rFonts w:hint="cs"/>
          <w:rtl/>
        </w:rPr>
        <w:t>.</w:t>
      </w:r>
      <w:bookmarkStart w:id="18608" w:name="_ETM_Q46_301590"/>
      <w:bookmarkEnd w:id="18608"/>
    </w:p>
    <w:p w:rsidR="00CF35E1" w:rsidRDefault="00CF35E1" w:rsidP="003258F0">
      <w:pPr>
        <w:rPr>
          <w:rtl/>
        </w:rPr>
      </w:pPr>
    </w:p>
    <w:p w:rsidR="00CF35E1" w:rsidRDefault="00CF35E1" w:rsidP="003258F0">
      <w:pPr>
        <w:rPr>
          <w:rtl/>
        </w:rPr>
      </w:pPr>
      <w:bookmarkStart w:id="18609" w:name="_ETM_Q46_301890"/>
      <w:bookmarkStart w:id="18610" w:name="_ETM_Q46_300324"/>
      <w:bookmarkEnd w:id="18609"/>
      <w:bookmarkEnd w:id="18610"/>
      <w:r>
        <w:rPr>
          <w:rtl/>
        </w:rPr>
        <w:t xml:space="preserve">אני </w:t>
      </w:r>
      <w:bookmarkStart w:id="18611" w:name="_ETM_Q46_302310"/>
      <w:bookmarkEnd w:id="18611"/>
      <w:r>
        <w:rPr>
          <w:rtl/>
        </w:rPr>
        <w:t xml:space="preserve">מבקש </w:t>
      </w:r>
      <w:bookmarkStart w:id="18612" w:name="_ETM_Q46_302939"/>
      <w:bookmarkEnd w:id="18612"/>
      <w:r>
        <w:rPr>
          <w:rtl/>
        </w:rPr>
        <w:t xml:space="preserve">רק </w:t>
      </w:r>
      <w:bookmarkStart w:id="18613" w:name="_ETM_Q46_303119"/>
      <w:bookmarkEnd w:id="18613"/>
      <w:r>
        <w:rPr>
          <w:rtl/>
        </w:rPr>
        <w:t xml:space="preserve">להודות </w:t>
      </w:r>
      <w:bookmarkStart w:id="18614" w:name="_ETM_Q46_303570"/>
      <w:bookmarkStart w:id="18615" w:name="_ETM_Q46_304049"/>
      <w:bookmarkEnd w:id="18614"/>
      <w:bookmarkEnd w:id="18615"/>
      <w:r>
        <w:rPr>
          <w:rtl/>
        </w:rPr>
        <w:t xml:space="preserve">גם </w:t>
      </w:r>
      <w:bookmarkStart w:id="18616" w:name="_ETM_Q46_304289"/>
      <w:bookmarkEnd w:id="18616"/>
      <w:r>
        <w:rPr>
          <w:rtl/>
        </w:rPr>
        <w:t xml:space="preserve">לחברים </w:t>
      </w:r>
      <w:bookmarkStart w:id="18617" w:name="_ETM_Q46_304920"/>
      <w:bookmarkEnd w:id="18617"/>
      <w:r>
        <w:rPr>
          <w:rtl/>
        </w:rPr>
        <w:t xml:space="preserve">שהצטרפו </w:t>
      </w:r>
      <w:bookmarkStart w:id="18618" w:name="_ETM_Q46_305520"/>
      <w:bookmarkEnd w:id="18618"/>
      <w:r>
        <w:rPr>
          <w:rtl/>
        </w:rPr>
        <w:t>א</w:t>
      </w:r>
      <w:r>
        <w:rPr>
          <w:rFonts w:hint="cs"/>
          <w:rtl/>
        </w:rPr>
        <w:t>לי</w:t>
      </w:r>
      <w:bookmarkStart w:id="18619" w:name="_ETM_Q46_304632"/>
      <w:bookmarkEnd w:id="18619"/>
      <w:r>
        <w:rPr>
          <w:rtl/>
        </w:rPr>
        <w:t xml:space="preserve">י </w:t>
      </w:r>
      <w:bookmarkStart w:id="18620" w:name="_ETM_Q46_305759"/>
      <w:bookmarkEnd w:id="18620"/>
      <w:r>
        <w:rPr>
          <w:rtl/>
        </w:rPr>
        <w:t>ל</w:t>
      </w:r>
      <w:bookmarkStart w:id="18621" w:name="_ETM_Q46_306420"/>
      <w:bookmarkEnd w:id="18621"/>
      <w:r>
        <w:rPr>
          <w:rFonts w:hint="cs"/>
          <w:rtl/>
        </w:rPr>
        <w:t>ה</w:t>
      </w:r>
      <w:r>
        <w:rPr>
          <w:rtl/>
        </w:rPr>
        <w:t xml:space="preserve">צעה </w:t>
      </w:r>
      <w:bookmarkStart w:id="18622" w:name="_ETM_Q46_306780"/>
      <w:bookmarkEnd w:id="18622"/>
      <w:r>
        <w:rPr>
          <w:rtl/>
        </w:rPr>
        <w:t>לסדר</w:t>
      </w:r>
      <w:r>
        <w:rPr>
          <w:rFonts w:hint="cs"/>
          <w:rtl/>
        </w:rPr>
        <w:t>-היום</w:t>
      </w:r>
      <w:r>
        <w:rPr>
          <w:rtl/>
        </w:rPr>
        <w:t xml:space="preserve"> </w:t>
      </w:r>
      <w:bookmarkStart w:id="18623" w:name="_ETM_Q46_307229"/>
      <w:bookmarkEnd w:id="18623"/>
      <w:r>
        <w:rPr>
          <w:rtl/>
        </w:rPr>
        <w:t>הזו</w:t>
      </w:r>
      <w:bookmarkStart w:id="18624" w:name="_ETM_Q46_306781"/>
      <w:bookmarkEnd w:id="18624"/>
      <w:r>
        <w:rPr>
          <w:rFonts w:hint="cs"/>
          <w:rtl/>
        </w:rPr>
        <w:t>:</w:t>
      </w:r>
      <w:r>
        <w:rPr>
          <w:rtl/>
        </w:rPr>
        <w:t xml:space="preserve"> </w:t>
      </w:r>
      <w:bookmarkStart w:id="18625" w:name="_ETM_Q46_308180"/>
      <w:bookmarkEnd w:id="18625"/>
      <w:r>
        <w:rPr>
          <w:rtl/>
        </w:rPr>
        <w:t>פס</w:t>
      </w:r>
      <w:r>
        <w:rPr>
          <w:rFonts w:hint="cs"/>
          <w:rtl/>
        </w:rPr>
        <w:t>ל,</w:t>
      </w:r>
      <w:r>
        <w:rPr>
          <w:rtl/>
        </w:rPr>
        <w:t xml:space="preserve"> </w:t>
      </w:r>
      <w:bookmarkStart w:id="18626" w:name="_ETM_Q46_308689"/>
      <w:bookmarkEnd w:id="18626"/>
      <w:r>
        <w:rPr>
          <w:rFonts w:hint="cs"/>
          <w:rtl/>
        </w:rPr>
        <w:t>ר</w:t>
      </w:r>
      <w:r>
        <w:rPr>
          <w:rtl/>
        </w:rPr>
        <w:t xml:space="preserve">ון </w:t>
      </w:r>
      <w:bookmarkStart w:id="18627" w:name="_ETM_Q46_309200"/>
      <w:bookmarkEnd w:id="18627"/>
      <w:r>
        <w:rPr>
          <w:rtl/>
        </w:rPr>
        <w:t>כ</w:t>
      </w:r>
      <w:r>
        <w:rPr>
          <w:rFonts w:hint="cs"/>
          <w:rtl/>
        </w:rPr>
        <w:t>ץ, משה רוט ואחרים.</w:t>
      </w:r>
      <w:bookmarkStart w:id="18628" w:name="_ETM_Q46_309500"/>
      <w:bookmarkEnd w:id="18628"/>
    </w:p>
    <w:p w:rsidR="00CF35E1" w:rsidRDefault="00CF35E1" w:rsidP="003258F0">
      <w:pPr>
        <w:rPr>
          <w:rtl/>
        </w:rPr>
      </w:pPr>
    </w:p>
    <w:p w:rsidR="00CF35E1" w:rsidRDefault="00CF35E1" w:rsidP="003258F0">
      <w:pPr>
        <w:pStyle w:val="af5"/>
        <w:keepNext/>
        <w:rPr>
          <w:rtl/>
        </w:rPr>
      </w:pPr>
      <w:bookmarkStart w:id="18629" w:name="ET_interruption_5785_2"/>
      <w:r w:rsidRPr="00425401">
        <w:rPr>
          <w:rStyle w:val="TagStyle"/>
          <w:rtl/>
        </w:rPr>
        <w:t xml:space="preserve"> &lt;&lt; קריאה &gt;&gt; </w:t>
      </w:r>
      <w:r>
        <w:rPr>
          <w:rtl/>
        </w:rPr>
        <w:t>עופר כסיף (חד"ש-תע"ל):</w:t>
      </w:r>
      <w:r w:rsidRPr="00425401">
        <w:rPr>
          <w:rStyle w:val="TagStyle"/>
          <w:rtl/>
        </w:rPr>
        <w:t xml:space="preserve"> &lt;&lt; קריאה &gt;&gt;</w:t>
      </w:r>
      <w:r>
        <w:rPr>
          <w:rtl/>
        </w:rPr>
        <w:t xml:space="preserve"> </w:t>
      </w:r>
      <w:bookmarkEnd w:id="18629"/>
    </w:p>
    <w:p w:rsidR="00CF35E1" w:rsidRDefault="00CF35E1" w:rsidP="00487752">
      <w:pPr>
        <w:rPr>
          <w:rtl/>
          <w:lang w:eastAsia="he-IL"/>
        </w:rPr>
      </w:pPr>
    </w:p>
    <w:p w:rsidR="00CF35E1" w:rsidRDefault="00CF35E1" w:rsidP="003258F0">
      <w:pPr>
        <w:rPr>
          <w:rtl/>
          <w:lang w:eastAsia="he-IL"/>
        </w:rPr>
      </w:pPr>
      <w:bookmarkStart w:id="18630" w:name="_ETM_Q46_307778"/>
      <w:bookmarkEnd w:id="18630"/>
      <w:r>
        <w:rPr>
          <w:rFonts w:hint="cs"/>
          <w:rtl/>
          <w:lang w:eastAsia="he-IL"/>
        </w:rPr>
        <w:t>מה זה "אחרים"?</w:t>
      </w:r>
      <w:bookmarkStart w:id="18631" w:name="_ETM_Q46_311204"/>
      <w:bookmarkEnd w:id="18631"/>
    </w:p>
    <w:p w:rsidR="00CF35E1" w:rsidRDefault="00CF35E1" w:rsidP="003258F0">
      <w:pPr>
        <w:rPr>
          <w:rtl/>
          <w:lang w:eastAsia="he-IL"/>
        </w:rPr>
      </w:pPr>
      <w:bookmarkStart w:id="18632" w:name="_ETM_Q46_311270"/>
      <w:bookmarkEnd w:id="18632"/>
    </w:p>
    <w:p w:rsidR="00CF35E1" w:rsidRDefault="00CF35E1" w:rsidP="003258F0">
      <w:pPr>
        <w:pStyle w:val="-"/>
        <w:keepNext/>
        <w:rPr>
          <w:rtl/>
        </w:rPr>
      </w:pPr>
      <w:bookmarkStart w:id="18633" w:name="ET_speakercontinue_6447_3"/>
      <w:r w:rsidRPr="00425401">
        <w:rPr>
          <w:rStyle w:val="TagStyle"/>
          <w:rtl/>
        </w:rPr>
        <w:t xml:space="preserve"> &lt;&lt; דובר_המשך &gt;&gt; </w:t>
      </w:r>
      <w:r>
        <w:rPr>
          <w:rtl/>
        </w:rPr>
        <w:t>יונתן מישרקי (ש"ס):</w:t>
      </w:r>
      <w:r w:rsidRPr="00425401">
        <w:rPr>
          <w:rStyle w:val="TagStyle"/>
          <w:rtl/>
        </w:rPr>
        <w:t xml:space="preserve"> &lt;&lt; דובר_המשך &gt;&gt;</w:t>
      </w:r>
      <w:r>
        <w:rPr>
          <w:rtl/>
        </w:rPr>
        <w:t xml:space="preserve"> </w:t>
      </w:r>
      <w:bookmarkEnd w:id="18633"/>
    </w:p>
    <w:p w:rsidR="00CF35E1" w:rsidRDefault="00CF35E1" w:rsidP="00487752">
      <w:pPr>
        <w:rPr>
          <w:rtl/>
          <w:lang w:eastAsia="he-IL"/>
        </w:rPr>
      </w:pPr>
    </w:p>
    <w:p w:rsidR="00CF35E1" w:rsidRDefault="00CF35E1" w:rsidP="003258F0">
      <w:pPr>
        <w:rPr>
          <w:rtl/>
        </w:rPr>
      </w:pPr>
      <w:bookmarkStart w:id="18634" w:name="_ETM_Q46_312450"/>
      <w:bookmarkEnd w:id="18634"/>
      <w:r>
        <w:rPr>
          <w:rFonts w:hint="cs"/>
          <w:rtl/>
          <w:lang w:eastAsia="he-IL"/>
        </w:rPr>
        <w:t>סליחה,</w:t>
      </w:r>
      <w:bookmarkStart w:id="18635" w:name="_ETM_Q46_316892"/>
      <w:bookmarkEnd w:id="18635"/>
      <w:r>
        <w:rPr>
          <w:rFonts w:hint="cs"/>
          <w:rtl/>
          <w:lang w:eastAsia="he-IL"/>
        </w:rPr>
        <w:t xml:space="preserve"> סליחה. כסיף. אני מתנצל</w:t>
      </w:r>
      <w:bookmarkStart w:id="18636" w:name="_ETM_Q46_314975"/>
      <w:bookmarkEnd w:id="18636"/>
      <w:r>
        <w:rPr>
          <w:rFonts w:hint="cs"/>
          <w:rtl/>
          <w:lang w:eastAsia="he-IL"/>
        </w:rPr>
        <w:t>.</w:t>
      </w:r>
      <w:bookmarkStart w:id="18637" w:name="_ETM_Q46_316429"/>
      <w:bookmarkEnd w:id="18637"/>
      <w:r>
        <w:rPr>
          <w:rtl/>
        </w:rPr>
        <w:t xml:space="preserve"> </w:t>
      </w:r>
      <w:bookmarkStart w:id="18638" w:name="_ETM_Q46_317239"/>
      <w:bookmarkEnd w:id="18638"/>
      <w:r>
        <w:rPr>
          <w:rtl/>
        </w:rPr>
        <w:t xml:space="preserve">אני </w:t>
      </w:r>
      <w:bookmarkStart w:id="18639" w:name="_ETM_Q46_317480"/>
      <w:bookmarkEnd w:id="18639"/>
      <w:r>
        <w:rPr>
          <w:rtl/>
        </w:rPr>
        <w:t xml:space="preserve">מבקש </w:t>
      </w:r>
      <w:bookmarkStart w:id="18640" w:name="_ETM_Q46_318019"/>
      <w:bookmarkStart w:id="18641" w:name="_ETM_Q46_318560"/>
      <w:bookmarkEnd w:id="18640"/>
      <w:bookmarkEnd w:id="18641"/>
      <w:r>
        <w:rPr>
          <w:rtl/>
        </w:rPr>
        <w:t xml:space="preserve">בסיום </w:t>
      </w:r>
      <w:bookmarkStart w:id="18642" w:name="_ETM_Q46_318980"/>
      <w:bookmarkEnd w:id="18642"/>
      <w:r>
        <w:rPr>
          <w:rtl/>
        </w:rPr>
        <w:t xml:space="preserve">הדיון </w:t>
      </w:r>
      <w:bookmarkStart w:id="18643" w:name="_ETM_Q46_319340"/>
      <w:bookmarkEnd w:id="18643"/>
      <w:r>
        <w:rPr>
          <w:rtl/>
        </w:rPr>
        <w:t xml:space="preserve">הזה </w:t>
      </w:r>
      <w:bookmarkStart w:id="18644" w:name="_ETM_Q46_319549"/>
      <w:bookmarkEnd w:id="18644"/>
      <w:r>
        <w:rPr>
          <w:rtl/>
        </w:rPr>
        <w:t xml:space="preserve">להעביר </w:t>
      </w:r>
      <w:bookmarkStart w:id="18645" w:name="_ETM_Q46_319849"/>
      <w:bookmarkEnd w:id="18645"/>
      <w:r>
        <w:rPr>
          <w:rtl/>
        </w:rPr>
        <w:t xml:space="preserve">את </w:t>
      </w:r>
      <w:bookmarkStart w:id="18646" w:name="_ETM_Q46_320180"/>
      <w:bookmarkStart w:id="18647" w:name="_ETM_Q46_317632"/>
      <w:bookmarkEnd w:id="18646"/>
      <w:bookmarkEnd w:id="18647"/>
      <w:r>
        <w:rPr>
          <w:rtl/>
        </w:rPr>
        <w:t xml:space="preserve">המשך </w:t>
      </w:r>
      <w:bookmarkStart w:id="18648" w:name="_ETM_Q46_320540"/>
      <w:bookmarkEnd w:id="18648"/>
      <w:r>
        <w:rPr>
          <w:rtl/>
        </w:rPr>
        <w:t xml:space="preserve">הדיון </w:t>
      </w:r>
      <w:bookmarkStart w:id="18649" w:name="_ETM_Q46_320870"/>
      <w:bookmarkEnd w:id="18649"/>
      <w:r>
        <w:rPr>
          <w:rFonts w:hint="cs"/>
          <w:rtl/>
        </w:rPr>
        <w:t>ל</w:t>
      </w:r>
      <w:r>
        <w:rPr>
          <w:rtl/>
        </w:rPr>
        <w:t xml:space="preserve">וועדת </w:t>
      </w:r>
      <w:bookmarkStart w:id="18650" w:name="_ETM_Q46_321260"/>
      <w:bookmarkEnd w:id="18650"/>
      <w:r>
        <w:rPr>
          <w:rtl/>
        </w:rPr>
        <w:t>המדע</w:t>
      </w:r>
      <w:r>
        <w:rPr>
          <w:rFonts w:hint="cs"/>
          <w:rtl/>
        </w:rPr>
        <w:t>.</w:t>
      </w:r>
      <w:r>
        <w:rPr>
          <w:rtl/>
        </w:rPr>
        <w:t xml:space="preserve"> </w:t>
      </w:r>
      <w:bookmarkStart w:id="18651" w:name="_ETM_Q46_322100"/>
      <w:bookmarkStart w:id="18652" w:name="_ETM_Q46_322280"/>
      <w:bookmarkEnd w:id="18651"/>
      <w:bookmarkEnd w:id="18652"/>
      <w:r>
        <w:rPr>
          <w:rtl/>
        </w:rPr>
        <w:t xml:space="preserve">תודה </w:t>
      </w:r>
      <w:bookmarkStart w:id="18653" w:name="_ETM_Q46_322490"/>
      <w:bookmarkEnd w:id="18653"/>
      <w:r>
        <w:rPr>
          <w:rtl/>
        </w:rPr>
        <w:t>רבה</w:t>
      </w:r>
      <w:r>
        <w:rPr>
          <w:rFonts w:hint="cs"/>
          <w:rtl/>
        </w:rPr>
        <w:t>.</w:t>
      </w:r>
      <w:bookmarkStart w:id="18654" w:name="_ETM_Q46_322970"/>
      <w:bookmarkStart w:id="18655" w:name="_ETM_Q46_327249"/>
      <w:bookmarkEnd w:id="18654"/>
      <w:bookmarkEnd w:id="18655"/>
    </w:p>
    <w:p w:rsidR="00CF35E1" w:rsidRDefault="00CF35E1" w:rsidP="003258F0">
      <w:pPr>
        <w:rPr>
          <w:rtl/>
        </w:rPr>
      </w:pPr>
      <w:bookmarkStart w:id="18656" w:name="_ETM_Q46_327311"/>
      <w:bookmarkStart w:id="18657" w:name="_ETM_Q46_322418"/>
      <w:bookmarkEnd w:id="18656"/>
      <w:bookmarkEnd w:id="18657"/>
    </w:p>
    <w:p w:rsidR="00CF35E1" w:rsidRDefault="00CF35E1" w:rsidP="003258F0">
      <w:pPr>
        <w:pStyle w:val="af6"/>
        <w:keepNext/>
        <w:rPr>
          <w:rtl/>
        </w:rPr>
      </w:pPr>
      <w:bookmarkStart w:id="18658" w:name="ET_yor_6596_6"/>
      <w:r w:rsidRPr="00425401">
        <w:rPr>
          <w:rStyle w:val="TagStyle"/>
          <w:rtl/>
        </w:rPr>
        <w:t xml:space="preserve">&lt;&lt; יור &gt;&gt; </w:t>
      </w:r>
      <w:r>
        <w:rPr>
          <w:rtl/>
        </w:rPr>
        <w:t>היו"ר אורית פרקש הכהן:</w:t>
      </w:r>
      <w:r w:rsidRPr="00425401">
        <w:rPr>
          <w:rStyle w:val="TagStyle"/>
          <w:rtl/>
        </w:rPr>
        <w:t xml:space="preserve"> &lt;&lt; יור &gt;&gt;</w:t>
      </w:r>
      <w:r>
        <w:rPr>
          <w:rtl/>
        </w:rPr>
        <w:t xml:space="preserve"> </w:t>
      </w:r>
      <w:bookmarkEnd w:id="18658"/>
    </w:p>
    <w:p w:rsidR="00CF35E1" w:rsidRDefault="00CF35E1" w:rsidP="00487752">
      <w:pPr>
        <w:rPr>
          <w:rtl/>
          <w:lang w:eastAsia="he-IL"/>
        </w:rPr>
      </w:pPr>
    </w:p>
    <w:p w:rsidR="00CF35E1" w:rsidRDefault="00CF35E1" w:rsidP="003258F0">
      <w:pPr>
        <w:rPr>
          <w:rtl/>
        </w:rPr>
      </w:pPr>
      <w:bookmarkStart w:id="18659" w:name="_ETM_Q46_324467"/>
      <w:bookmarkStart w:id="18660" w:name="_ETM_Q46_325820"/>
      <w:bookmarkEnd w:id="18659"/>
      <w:bookmarkEnd w:id="18660"/>
      <w:r>
        <w:rPr>
          <w:rtl/>
        </w:rPr>
        <w:t xml:space="preserve">תודה </w:t>
      </w:r>
      <w:bookmarkStart w:id="18661" w:name="_ETM_Q46_326180"/>
      <w:bookmarkEnd w:id="18661"/>
      <w:r>
        <w:rPr>
          <w:rtl/>
        </w:rPr>
        <w:t>רבה</w:t>
      </w:r>
      <w:r>
        <w:rPr>
          <w:rFonts w:hint="cs"/>
          <w:rtl/>
        </w:rPr>
        <w:t>.</w:t>
      </w:r>
      <w:r>
        <w:rPr>
          <w:rtl/>
        </w:rPr>
        <w:t xml:space="preserve"> </w:t>
      </w:r>
      <w:bookmarkStart w:id="18662" w:name="_ETM_Q46_328700"/>
      <w:bookmarkStart w:id="18663" w:name="_ETM_Q46_329870"/>
      <w:bookmarkEnd w:id="18662"/>
      <w:bookmarkEnd w:id="18663"/>
      <w:r>
        <w:rPr>
          <w:rFonts w:hint="cs"/>
          <w:rtl/>
        </w:rPr>
        <w:t>חב</w:t>
      </w:r>
      <w:r>
        <w:rPr>
          <w:rtl/>
        </w:rPr>
        <w:t xml:space="preserve">ר </w:t>
      </w:r>
      <w:bookmarkStart w:id="18664" w:name="_ETM_Q46_330290"/>
      <w:bookmarkEnd w:id="18664"/>
      <w:r>
        <w:rPr>
          <w:rtl/>
        </w:rPr>
        <w:t xml:space="preserve">הכנסת </w:t>
      </w:r>
      <w:bookmarkStart w:id="18665" w:name="_ETM_Q46_330770"/>
      <w:bookmarkEnd w:id="18665"/>
      <w:r>
        <w:rPr>
          <w:rtl/>
        </w:rPr>
        <w:t xml:space="preserve">משה </w:t>
      </w:r>
      <w:bookmarkStart w:id="18666" w:name="_ETM_Q46_331099"/>
      <w:bookmarkEnd w:id="18666"/>
      <w:r>
        <w:rPr>
          <w:rtl/>
        </w:rPr>
        <w:t xml:space="preserve">פסל </w:t>
      </w:r>
      <w:bookmarkStart w:id="18667" w:name="_ETM_Q46_334650"/>
      <w:bookmarkEnd w:id="18667"/>
      <w:r>
        <w:rPr>
          <w:rFonts w:hint="cs"/>
          <w:rtl/>
        </w:rPr>
        <w:t xml:space="preserve">– </w:t>
      </w:r>
      <w:r>
        <w:rPr>
          <w:rtl/>
        </w:rPr>
        <w:t xml:space="preserve">אינו </w:t>
      </w:r>
      <w:bookmarkStart w:id="18668" w:name="_ETM_Q46_334919"/>
      <w:bookmarkEnd w:id="18668"/>
      <w:r>
        <w:rPr>
          <w:rtl/>
        </w:rPr>
        <w:t>נוכח</w:t>
      </w:r>
      <w:r>
        <w:rPr>
          <w:rFonts w:hint="cs"/>
          <w:rtl/>
        </w:rPr>
        <w:t>;</w:t>
      </w:r>
      <w:r>
        <w:rPr>
          <w:rtl/>
        </w:rPr>
        <w:t xml:space="preserve"> </w:t>
      </w:r>
      <w:bookmarkStart w:id="18669" w:name="_ETM_Q46_335980"/>
      <w:bookmarkEnd w:id="18669"/>
      <w:r>
        <w:rPr>
          <w:rtl/>
        </w:rPr>
        <w:t xml:space="preserve">חבר </w:t>
      </w:r>
      <w:bookmarkStart w:id="18670" w:name="_ETM_Q46_336340"/>
      <w:bookmarkEnd w:id="18670"/>
      <w:r>
        <w:rPr>
          <w:rtl/>
        </w:rPr>
        <w:t>הכנסת</w:t>
      </w:r>
      <w:bookmarkStart w:id="18671" w:name="_ETM_Q46_332953"/>
      <w:bookmarkEnd w:id="18671"/>
      <w:r>
        <w:rPr>
          <w:rtl/>
        </w:rPr>
        <w:t xml:space="preserve"> </w:t>
      </w:r>
      <w:bookmarkStart w:id="18672" w:name="_ETM_Q46_336629"/>
      <w:bookmarkStart w:id="18673" w:name="_ETM_Q46_335560"/>
      <w:bookmarkEnd w:id="18672"/>
      <w:bookmarkEnd w:id="18673"/>
      <w:r>
        <w:rPr>
          <w:rtl/>
        </w:rPr>
        <w:t xml:space="preserve">רון </w:t>
      </w:r>
      <w:bookmarkStart w:id="18674" w:name="_ETM_Q46_337139"/>
      <w:bookmarkEnd w:id="18674"/>
      <w:r>
        <w:rPr>
          <w:rtl/>
        </w:rPr>
        <w:t>כץ</w:t>
      </w:r>
      <w:r>
        <w:rPr>
          <w:rFonts w:hint="cs"/>
          <w:rtl/>
        </w:rPr>
        <w:t xml:space="preserve"> </w:t>
      </w:r>
      <w:r>
        <w:rPr>
          <w:rFonts w:hint="eastAsia"/>
          <w:rtl/>
        </w:rPr>
        <w:t>–</w:t>
      </w:r>
      <w:r>
        <w:rPr>
          <w:rtl/>
        </w:rPr>
        <w:t xml:space="preserve"> </w:t>
      </w:r>
      <w:bookmarkStart w:id="18675" w:name="_ETM_Q46_337950"/>
      <w:bookmarkEnd w:id="18675"/>
      <w:r>
        <w:rPr>
          <w:rtl/>
        </w:rPr>
        <w:t xml:space="preserve">אינו </w:t>
      </w:r>
      <w:bookmarkStart w:id="18676" w:name="_ETM_Q46_338219"/>
      <w:bookmarkEnd w:id="18676"/>
      <w:r>
        <w:rPr>
          <w:rtl/>
        </w:rPr>
        <w:t>נוכח</w:t>
      </w:r>
      <w:r>
        <w:rPr>
          <w:rFonts w:hint="cs"/>
          <w:rtl/>
        </w:rPr>
        <w:t>.</w:t>
      </w:r>
      <w:r>
        <w:rPr>
          <w:rtl/>
        </w:rPr>
        <w:t xml:space="preserve"> </w:t>
      </w:r>
      <w:bookmarkStart w:id="18677" w:name="_ETM_Q46_338730"/>
      <w:bookmarkEnd w:id="18677"/>
      <w:r>
        <w:rPr>
          <w:rtl/>
        </w:rPr>
        <w:t xml:space="preserve">חבר </w:t>
      </w:r>
      <w:bookmarkStart w:id="18678" w:name="_ETM_Q46_338999"/>
      <w:bookmarkEnd w:id="18678"/>
      <w:r>
        <w:rPr>
          <w:rtl/>
        </w:rPr>
        <w:t xml:space="preserve">הכנסת </w:t>
      </w:r>
      <w:bookmarkStart w:id="18679" w:name="_ETM_Q46_339450"/>
      <w:bookmarkEnd w:id="18679"/>
      <w:r>
        <w:rPr>
          <w:rtl/>
        </w:rPr>
        <w:t xml:space="preserve">עופר </w:t>
      </w:r>
      <w:bookmarkStart w:id="18680" w:name="_ETM_Q46_339749"/>
      <w:bookmarkEnd w:id="18680"/>
      <w:r>
        <w:rPr>
          <w:rtl/>
        </w:rPr>
        <w:t>כסיף</w:t>
      </w:r>
      <w:r>
        <w:rPr>
          <w:rFonts w:hint="cs"/>
          <w:rtl/>
        </w:rPr>
        <w:t>,</w:t>
      </w:r>
      <w:r>
        <w:rPr>
          <w:rtl/>
        </w:rPr>
        <w:t xml:space="preserve"> </w:t>
      </w:r>
      <w:bookmarkStart w:id="18681" w:name="_ETM_Q46_341169"/>
      <w:bookmarkEnd w:id="18681"/>
      <w:r>
        <w:rPr>
          <w:rtl/>
        </w:rPr>
        <w:t>בבקשה</w:t>
      </w:r>
      <w:r>
        <w:rPr>
          <w:rFonts w:hint="cs"/>
          <w:rtl/>
        </w:rPr>
        <w:t>.</w:t>
      </w:r>
      <w:bookmarkStart w:id="18682" w:name="_ETM_Q46_342192"/>
      <w:bookmarkEnd w:id="18682"/>
      <w:r>
        <w:rPr>
          <w:rtl/>
        </w:rPr>
        <w:t xml:space="preserve"> </w:t>
      </w:r>
      <w:bookmarkStart w:id="18683" w:name="_ETM_Q46_344909"/>
      <w:bookmarkEnd w:id="18683"/>
      <w:r>
        <w:rPr>
          <w:rtl/>
        </w:rPr>
        <w:t xml:space="preserve">אני </w:t>
      </w:r>
      <w:bookmarkStart w:id="18684" w:name="_ETM_Q46_345029"/>
      <w:bookmarkEnd w:id="18684"/>
      <w:r>
        <w:rPr>
          <w:rtl/>
        </w:rPr>
        <w:t xml:space="preserve">רואה </w:t>
      </w:r>
      <w:bookmarkStart w:id="18685" w:name="_ETM_Q46_345209"/>
      <w:bookmarkEnd w:id="18685"/>
      <w:r>
        <w:rPr>
          <w:rtl/>
        </w:rPr>
        <w:t xml:space="preserve">שאתה </w:t>
      </w:r>
      <w:bookmarkStart w:id="18686" w:name="_ETM_Q46_345779"/>
      <w:bookmarkEnd w:id="18686"/>
      <w:r>
        <w:rPr>
          <w:rtl/>
        </w:rPr>
        <w:t xml:space="preserve">פעיל </w:t>
      </w:r>
      <w:bookmarkStart w:id="18687" w:name="_ETM_Q46_346109"/>
      <w:bookmarkEnd w:id="18687"/>
      <w:r>
        <w:rPr>
          <w:rtl/>
        </w:rPr>
        <w:t xml:space="preserve">היום </w:t>
      </w:r>
      <w:bookmarkStart w:id="18688" w:name="_ETM_Q46_346409"/>
      <w:bookmarkEnd w:id="18688"/>
      <w:r>
        <w:rPr>
          <w:rtl/>
        </w:rPr>
        <w:t xml:space="preserve">בנושאים </w:t>
      </w:r>
      <w:bookmarkStart w:id="18689" w:name="_ETM_Q46_348060"/>
      <w:bookmarkEnd w:id="18689"/>
      <w:r>
        <w:rPr>
          <w:rtl/>
        </w:rPr>
        <w:t>חיוביים</w:t>
      </w:r>
      <w:r>
        <w:rPr>
          <w:rFonts w:hint="cs"/>
          <w:rtl/>
        </w:rPr>
        <w:t>.</w:t>
      </w:r>
      <w:r>
        <w:rPr>
          <w:rtl/>
        </w:rPr>
        <w:t xml:space="preserve"> </w:t>
      </w:r>
      <w:bookmarkStart w:id="18690" w:name="_ETM_Q46_348779"/>
      <w:bookmarkEnd w:id="18690"/>
      <w:r>
        <w:rPr>
          <w:rtl/>
        </w:rPr>
        <w:t xml:space="preserve">תמשיך </w:t>
      </w:r>
      <w:bookmarkStart w:id="18691" w:name="_ETM_Q46_349169"/>
      <w:bookmarkEnd w:id="18691"/>
      <w:r>
        <w:rPr>
          <w:rtl/>
        </w:rPr>
        <w:t>כך</w:t>
      </w:r>
      <w:r>
        <w:rPr>
          <w:rFonts w:hint="cs"/>
          <w:rtl/>
        </w:rPr>
        <w:t>.</w:t>
      </w:r>
      <w:r>
        <w:rPr>
          <w:rtl/>
        </w:rPr>
        <w:t xml:space="preserve"> </w:t>
      </w:r>
      <w:bookmarkStart w:id="18692" w:name="_ETM_Q46_350190"/>
      <w:bookmarkEnd w:id="18692"/>
      <w:r>
        <w:rPr>
          <w:rtl/>
        </w:rPr>
        <w:t xml:space="preserve">קצת </w:t>
      </w:r>
      <w:bookmarkStart w:id="18693" w:name="_ETM_Q46_350580"/>
      <w:bookmarkEnd w:id="18693"/>
      <w:r>
        <w:rPr>
          <w:rtl/>
        </w:rPr>
        <w:t>פחות</w:t>
      </w:r>
      <w:r>
        <w:rPr>
          <w:rFonts w:hint="cs"/>
          <w:rtl/>
        </w:rPr>
        <w:t xml:space="preserve"> האג,</w:t>
      </w:r>
      <w:bookmarkStart w:id="18694" w:name="_ETM_Q46_349866"/>
      <w:bookmarkEnd w:id="18694"/>
      <w:r>
        <w:rPr>
          <w:rtl/>
        </w:rPr>
        <w:t xml:space="preserve"> </w:t>
      </w:r>
      <w:bookmarkStart w:id="18695" w:name="_ETM_Q46_351330"/>
      <w:bookmarkEnd w:id="18695"/>
      <w:r>
        <w:rPr>
          <w:rtl/>
        </w:rPr>
        <w:t xml:space="preserve">קצת </w:t>
      </w:r>
      <w:bookmarkStart w:id="18696" w:name="_ETM_Q46_351629"/>
      <w:bookmarkEnd w:id="18696"/>
      <w:r>
        <w:rPr>
          <w:rtl/>
        </w:rPr>
        <w:t xml:space="preserve">יותר </w:t>
      </w:r>
      <w:bookmarkStart w:id="18697" w:name="_ETM_Q46_352139"/>
      <w:bookmarkEnd w:id="18697"/>
      <w:r>
        <w:rPr>
          <w:rtl/>
        </w:rPr>
        <w:t xml:space="preserve">דברים </w:t>
      </w:r>
      <w:bookmarkStart w:id="18698" w:name="_ETM_Q46_352560"/>
      <w:bookmarkEnd w:id="18698"/>
      <w:r>
        <w:rPr>
          <w:rtl/>
        </w:rPr>
        <w:t xml:space="preserve">לטובת </w:t>
      </w:r>
      <w:bookmarkStart w:id="18699" w:name="_ETM_Q46_352950"/>
      <w:bookmarkEnd w:id="18699"/>
      <w:r>
        <w:rPr>
          <w:rtl/>
        </w:rPr>
        <w:t xml:space="preserve">מדינת </w:t>
      </w:r>
      <w:bookmarkStart w:id="18700" w:name="_ETM_Q46_353400"/>
      <w:bookmarkEnd w:id="18700"/>
      <w:r>
        <w:rPr>
          <w:rtl/>
        </w:rPr>
        <w:t>ישראל</w:t>
      </w:r>
      <w:r>
        <w:rPr>
          <w:rFonts w:hint="cs"/>
          <w:rtl/>
        </w:rPr>
        <w:t>.</w:t>
      </w:r>
      <w:bookmarkStart w:id="18701" w:name="_ETM_Q46_354000"/>
      <w:bookmarkStart w:id="18702" w:name="_ETM_Q46_353366"/>
      <w:bookmarkEnd w:id="18701"/>
      <w:bookmarkEnd w:id="18702"/>
    </w:p>
    <w:p w:rsidR="00CF35E1" w:rsidRDefault="00CF35E1" w:rsidP="003258F0">
      <w:pPr>
        <w:rPr>
          <w:rtl/>
        </w:rPr>
      </w:pPr>
      <w:bookmarkStart w:id="18703" w:name="_ETM_Q46_353442"/>
      <w:bookmarkStart w:id="18704" w:name="_ETM_Q46_353533"/>
      <w:bookmarkEnd w:id="18703"/>
      <w:bookmarkEnd w:id="18704"/>
    </w:p>
    <w:p w:rsidR="00CF35E1" w:rsidRDefault="00CF35E1" w:rsidP="003258F0">
      <w:pPr>
        <w:pStyle w:val="a4"/>
        <w:keepNext/>
        <w:rPr>
          <w:rtl/>
        </w:rPr>
      </w:pPr>
      <w:bookmarkStart w:id="18705" w:name="ET_speaker_5785_7"/>
      <w:r w:rsidRPr="00425401">
        <w:rPr>
          <w:rStyle w:val="TagStyle"/>
          <w:rtl/>
        </w:rPr>
        <w:t xml:space="preserve"> &lt;&lt; דובר &gt;&gt; </w:t>
      </w:r>
      <w:bookmarkStart w:id="18706" w:name="_Toc167916397"/>
      <w:bookmarkStart w:id="18707" w:name="_Toc167916816"/>
      <w:r>
        <w:rPr>
          <w:rtl/>
        </w:rPr>
        <w:t>עופר כסיף (חד"ש-תע"ל):</w:t>
      </w:r>
      <w:bookmarkEnd w:id="18706"/>
      <w:bookmarkEnd w:id="18707"/>
      <w:r w:rsidRPr="00425401">
        <w:rPr>
          <w:rStyle w:val="TagStyle"/>
          <w:rtl/>
        </w:rPr>
        <w:t xml:space="preserve"> &lt;&lt; דובר &gt;&gt;</w:t>
      </w:r>
      <w:r>
        <w:rPr>
          <w:rtl/>
        </w:rPr>
        <w:t xml:space="preserve"> </w:t>
      </w:r>
      <w:bookmarkEnd w:id="18705"/>
    </w:p>
    <w:p w:rsidR="00CF35E1" w:rsidRDefault="00CF35E1" w:rsidP="00487752">
      <w:pPr>
        <w:rPr>
          <w:rtl/>
          <w:lang w:eastAsia="he-IL"/>
        </w:rPr>
      </w:pPr>
    </w:p>
    <w:p w:rsidR="00CF35E1" w:rsidRDefault="00CF35E1" w:rsidP="003258F0">
      <w:pPr>
        <w:rPr>
          <w:rtl/>
        </w:rPr>
      </w:pPr>
      <w:bookmarkStart w:id="18708" w:name="_ETM_Q46_357094"/>
      <w:bookmarkStart w:id="18709" w:name="_ETM_Q46_357185"/>
      <w:bookmarkStart w:id="18710" w:name="_ETM_Q46_353586"/>
      <w:bookmarkEnd w:id="18708"/>
      <w:bookmarkEnd w:id="18709"/>
      <w:bookmarkEnd w:id="18710"/>
      <w:r>
        <w:rPr>
          <w:rtl/>
        </w:rPr>
        <w:t xml:space="preserve">אני </w:t>
      </w:r>
      <w:bookmarkStart w:id="18711" w:name="_ETM_Q46_354239"/>
      <w:bookmarkEnd w:id="18711"/>
      <w:r>
        <w:rPr>
          <w:rtl/>
        </w:rPr>
        <w:t xml:space="preserve">תמיד </w:t>
      </w:r>
      <w:bookmarkStart w:id="18712" w:name="_ETM_Q46_354629"/>
      <w:bookmarkEnd w:id="18712"/>
      <w:r>
        <w:rPr>
          <w:rtl/>
        </w:rPr>
        <w:t>חיובי</w:t>
      </w:r>
      <w:r>
        <w:rPr>
          <w:rFonts w:hint="cs"/>
          <w:rtl/>
        </w:rPr>
        <w:t>.</w:t>
      </w:r>
      <w:bookmarkStart w:id="18713" w:name="_ETM_Q46_355889"/>
      <w:bookmarkEnd w:id="18713"/>
    </w:p>
    <w:p w:rsidR="00CF35E1" w:rsidRDefault="00CF35E1" w:rsidP="003258F0">
      <w:pPr>
        <w:rPr>
          <w:rtl/>
        </w:rPr>
      </w:pPr>
    </w:p>
    <w:p w:rsidR="00CF35E1" w:rsidRDefault="00CF35E1" w:rsidP="00A70EA8">
      <w:pPr>
        <w:rPr>
          <w:rtl/>
        </w:rPr>
      </w:pPr>
      <w:bookmarkStart w:id="18714" w:name="_ETM_Q46_358464"/>
      <w:bookmarkStart w:id="18715" w:name="_ETM_Q46_357149"/>
      <w:bookmarkEnd w:id="18714"/>
      <w:bookmarkEnd w:id="18715"/>
      <w:r>
        <w:rPr>
          <w:rtl/>
        </w:rPr>
        <w:t>תודה</w:t>
      </w:r>
      <w:r>
        <w:rPr>
          <w:rFonts w:hint="cs"/>
          <w:rtl/>
        </w:rPr>
        <w:t>,</w:t>
      </w:r>
      <w:r>
        <w:rPr>
          <w:rtl/>
        </w:rPr>
        <w:t xml:space="preserve"> </w:t>
      </w:r>
      <w:bookmarkStart w:id="18716" w:name="_ETM_Q46_357610"/>
      <w:bookmarkEnd w:id="18716"/>
      <w:r>
        <w:rPr>
          <w:rtl/>
        </w:rPr>
        <w:t>גברתי</w:t>
      </w:r>
      <w:r>
        <w:rPr>
          <w:rFonts w:hint="cs"/>
          <w:rtl/>
        </w:rPr>
        <w:t>.</w:t>
      </w:r>
      <w:bookmarkStart w:id="18717" w:name="_ETM_Q46_356197"/>
      <w:bookmarkEnd w:id="18717"/>
      <w:r>
        <w:rPr>
          <w:rtl/>
        </w:rPr>
        <w:t xml:space="preserve"> </w:t>
      </w:r>
      <w:bookmarkStart w:id="18718" w:name="_ETM_Q46_359120"/>
      <w:bookmarkEnd w:id="18718"/>
      <w:r>
        <w:rPr>
          <w:rtl/>
        </w:rPr>
        <w:t xml:space="preserve">גברתי </w:t>
      </w:r>
      <w:bookmarkStart w:id="18719" w:name="_ETM_Q46_359540"/>
      <w:bookmarkEnd w:id="18719"/>
      <w:r>
        <w:rPr>
          <w:rtl/>
        </w:rPr>
        <w:t>היושבת-ראש</w:t>
      </w:r>
      <w:r>
        <w:rPr>
          <w:rFonts w:hint="cs"/>
          <w:rtl/>
        </w:rPr>
        <w:t>,</w:t>
      </w:r>
      <w:r>
        <w:rPr>
          <w:rtl/>
        </w:rPr>
        <w:t xml:space="preserve"> </w:t>
      </w:r>
      <w:bookmarkStart w:id="18720" w:name="_ETM_Q46_360169"/>
      <w:bookmarkEnd w:id="18720"/>
      <w:r>
        <w:rPr>
          <w:rtl/>
        </w:rPr>
        <w:t xml:space="preserve">חברי </w:t>
      </w:r>
      <w:bookmarkStart w:id="18721" w:name="_ETM_Q46_360439"/>
      <w:bookmarkEnd w:id="18721"/>
      <w:r>
        <w:rPr>
          <w:rtl/>
        </w:rPr>
        <w:t>הכנסת</w:t>
      </w:r>
      <w:r>
        <w:rPr>
          <w:rFonts w:hint="cs"/>
          <w:rtl/>
        </w:rPr>
        <w:t>,</w:t>
      </w:r>
      <w:r>
        <w:rPr>
          <w:rtl/>
        </w:rPr>
        <w:t xml:space="preserve"> </w:t>
      </w:r>
      <w:bookmarkStart w:id="18722" w:name="_ETM_Q46_361850"/>
      <w:bookmarkStart w:id="18723" w:name="_ETM_Q46_360218"/>
      <w:bookmarkEnd w:id="18722"/>
      <w:bookmarkEnd w:id="18723"/>
      <w:r>
        <w:rPr>
          <w:rFonts w:hint="cs"/>
          <w:rtl/>
        </w:rPr>
        <w:t>"</w:t>
      </w:r>
      <w:r>
        <w:rPr>
          <w:rtl/>
        </w:rPr>
        <w:t xml:space="preserve">מה </w:t>
      </w:r>
      <w:bookmarkStart w:id="18724" w:name="_ETM_Q46_362210"/>
      <w:bookmarkEnd w:id="18724"/>
      <w:r>
        <w:rPr>
          <w:rtl/>
        </w:rPr>
        <w:t xml:space="preserve">חשכו </w:t>
      </w:r>
      <w:bookmarkStart w:id="18725" w:name="_ETM_Q46_362630"/>
      <w:bookmarkEnd w:id="18725"/>
      <w:r>
        <w:rPr>
          <w:rFonts w:hint="cs"/>
          <w:rtl/>
        </w:rPr>
        <w:t>ע</w:t>
      </w:r>
      <w:r>
        <w:rPr>
          <w:rtl/>
        </w:rPr>
        <w:t>ינ</w:t>
      </w:r>
      <w:r>
        <w:rPr>
          <w:rFonts w:hint="cs"/>
          <w:rtl/>
        </w:rPr>
        <w:t>י</w:t>
      </w:r>
      <w:r>
        <w:rPr>
          <w:rtl/>
        </w:rPr>
        <w:t xml:space="preserve">נו </w:t>
      </w:r>
      <w:bookmarkStart w:id="18726" w:name="_ETM_Q46_363139"/>
      <w:bookmarkEnd w:id="18726"/>
      <w:r>
        <w:rPr>
          <w:rtl/>
        </w:rPr>
        <w:t>ב</w:t>
      </w:r>
      <w:bookmarkStart w:id="18727" w:name="_ETM_Q46_360080"/>
      <w:bookmarkEnd w:id="18727"/>
      <w:r>
        <w:rPr>
          <w:rtl/>
        </w:rPr>
        <w:t>ר</w:t>
      </w:r>
      <w:r>
        <w:rPr>
          <w:rFonts w:hint="cs"/>
          <w:rtl/>
        </w:rPr>
        <w:t>א</w:t>
      </w:r>
      <w:r>
        <w:rPr>
          <w:rtl/>
        </w:rPr>
        <w:t xml:space="preserve">ותנו </w:t>
      </w:r>
      <w:bookmarkStart w:id="18728" w:name="_ETM_Q46_363889"/>
      <w:bookmarkEnd w:id="18728"/>
      <w:r>
        <w:rPr>
          <w:rtl/>
        </w:rPr>
        <w:t xml:space="preserve">שהינה </w:t>
      </w:r>
      <w:bookmarkStart w:id="18729" w:name="_ETM_Q46_364370"/>
      <w:bookmarkEnd w:id="18729"/>
      <w:r>
        <w:rPr>
          <w:rtl/>
        </w:rPr>
        <w:t xml:space="preserve">גם </w:t>
      </w:r>
      <w:bookmarkStart w:id="18730" w:name="_ETM_Q46_364639"/>
      <w:bookmarkEnd w:id="18730"/>
      <w:r>
        <w:rPr>
          <w:rtl/>
        </w:rPr>
        <w:t>בארצנו</w:t>
      </w:r>
      <w:r>
        <w:rPr>
          <w:rFonts w:hint="cs"/>
          <w:rtl/>
        </w:rPr>
        <w:t>,</w:t>
      </w:r>
      <w:bookmarkStart w:id="18731" w:name="_ETM_Q46_363352"/>
      <w:bookmarkEnd w:id="18731"/>
      <w:r>
        <w:rPr>
          <w:rtl/>
        </w:rPr>
        <w:t xml:space="preserve"> </w:t>
      </w:r>
      <w:bookmarkStart w:id="18732" w:name="_ETM_Q46_365489"/>
      <w:bookmarkEnd w:id="18732"/>
      <w:r>
        <w:rPr>
          <w:rtl/>
        </w:rPr>
        <w:t>במדינתנו</w:t>
      </w:r>
      <w:r>
        <w:rPr>
          <w:rFonts w:hint="cs"/>
          <w:rtl/>
        </w:rPr>
        <w:t>,</w:t>
      </w:r>
      <w:r>
        <w:rPr>
          <w:rtl/>
        </w:rPr>
        <w:t xml:space="preserve"> </w:t>
      </w:r>
      <w:bookmarkStart w:id="18733" w:name="_ETM_Q46_366629"/>
      <w:bookmarkEnd w:id="18733"/>
      <w:r>
        <w:rPr>
          <w:rtl/>
        </w:rPr>
        <w:t>בממשלתנו</w:t>
      </w:r>
      <w:r>
        <w:rPr>
          <w:rFonts w:hint="cs"/>
          <w:rtl/>
        </w:rPr>
        <w:t>,</w:t>
      </w:r>
      <w:r>
        <w:rPr>
          <w:rtl/>
        </w:rPr>
        <w:t xml:space="preserve"> </w:t>
      </w:r>
      <w:bookmarkStart w:id="18734" w:name="_ETM_Q46_368249"/>
      <w:bookmarkEnd w:id="18734"/>
      <w:r>
        <w:rPr>
          <w:rtl/>
        </w:rPr>
        <w:t xml:space="preserve">חזרנו </w:t>
      </w:r>
      <w:bookmarkStart w:id="18735" w:name="_ETM_Q46_368909"/>
      <w:bookmarkEnd w:id="18735"/>
      <w:r>
        <w:rPr>
          <w:rtl/>
        </w:rPr>
        <w:t xml:space="preserve">להיות </w:t>
      </w:r>
      <w:bookmarkStart w:id="18736" w:name="_ETM_Q46_369209"/>
      <w:bookmarkEnd w:id="18736"/>
      <w:r>
        <w:rPr>
          <w:rtl/>
        </w:rPr>
        <w:t xml:space="preserve">נרדפים </w:t>
      </w:r>
      <w:bookmarkStart w:id="18737" w:name="_ETM_Q46_370439"/>
      <w:bookmarkEnd w:id="18737"/>
      <w:r>
        <w:rPr>
          <w:rtl/>
        </w:rPr>
        <w:t xml:space="preserve">בעוון </w:t>
      </w:r>
      <w:bookmarkStart w:id="18738" w:name="_ETM_Q46_371010"/>
      <w:bookmarkEnd w:id="18738"/>
      <w:r>
        <w:rPr>
          <w:rtl/>
        </w:rPr>
        <w:t xml:space="preserve">דתנו </w:t>
      </w:r>
      <w:bookmarkStart w:id="18739" w:name="_ETM_Q46_371489"/>
      <w:bookmarkEnd w:id="18739"/>
      <w:r>
        <w:rPr>
          <w:rtl/>
        </w:rPr>
        <w:t>ואמונתנו</w:t>
      </w:r>
      <w:r>
        <w:rPr>
          <w:rFonts w:hint="cs"/>
          <w:rtl/>
        </w:rPr>
        <w:t>,</w:t>
      </w:r>
      <w:r>
        <w:rPr>
          <w:rtl/>
        </w:rPr>
        <w:t xml:space="preserve"> </w:t>
      </w:r>
      <w:bookmarkStart w:id="18740" w:name="_ETM_Q46_372840"/>
      <w:bookmarkEnd w:id="18740"/>
      <w:r>
        <w:rPr>
          <w:rtl/>
        </w:rPr>
        <w:t xml:space="preserve">וההבדל </w:t>
      </w:r>
      <w:bookmarkStart w:id="18741" w:name="_ETM_Q46_373529"/>
      <w:bookmarkEnd w:id="18741"/>
      <w:r>
        <w:rPr>
          <w:rtl/>
        </w:rPr>
        <w:t xml:space="preserve">הוא </w:t>
      </w:r>
      <w:bookmarkStart w:id="18742" w:name="_ETM_Q46_373620"/>
      <w:bookmarkEnd w:id="18742"/>
      <w:r>
        <w:rPr>
          <w:rtl/>
        </w:rPr>
        <w:t xml:space="preserve">קשה </w:t>
      </w:r>
      <w:bookmarkStart w:id="18743" w:name="_ETM_Q46_373980"/>
      <w:bookmarkStart w:id="18744" w:name="_ETM_Q46_374459"/>
      <w:bookmarkStart w:id="18745" w:name="_ETM_Q46_374669"/>
      <w:bookmarkEnd w:id="18743"/>
      <w:bookmarkEnd w:id="18744"/>
      <w:bookmarkEnd w:id="18745"/>
      <w:r>
        <w:rPr>
          <w:rFonts w:hint="cs"/>
          <w:rtl/>
        </w:rPr>
        <w:t>פי</w:t>
      </w:r>
      <w:bookmarkStart w:id="18746" w:name="_ETM_Q46_371650"/>
      <w:bookmarkEnd w:id="18746"/>
      <w:r>
        <w:rPr>
          <w:rFonts w:hint="cs"/>
          <w:rtl/>
        </w:rPr>
        <w:t xml:space="preserve"> שבעים ושבעה,</w:t>
      </w:r>
      <w:bookmarkStart w:id="18747" w:name="_ETM_Q46_372962"/>
      <w:bookmarkEnd w:id="18747"/>
      <w:r>
        <w:rPr>
          <w:rtl/>
        </w:rPr>
        <w:t xml:space="preserve"> </w:t>
      </w:r>
      <w:bookmarkStart w:id="18748" w:name="_ETM_Q46_376560"/>
      <w:bookmarkEnd w:id="18748"/>
      <w:r>
        <w:rPr>
          <w:rtl/>
        </w:rPr>
        <w:t xml:space="preserve">כי </w:t>
      </w:r>
      <w:bookmarkStart w:id="18749" w:name="_ETM_Q46_376739"/>
      <w:bookmarkEnd w:id="18749"/>
      <w:r>
        <w:rPr>
          <w:rtl/>
        </w:rPr>
        <w:t xml:space="preserve">בגולה </w:t>
      </w:r>
      <w:bookmarkStart w:id="18750" w:name="_ETM_Q46_378090"/>
      <w:bookmarkEnd w:id="18750"/>
      <w:r>
        <w:rPr>
          <w:rtl/>
        </w:rPr>
        <w:t xml:space="preserve">נרדפנו </w:t>
      </w:r>
      <w:bookmarkStart w:id="18751" w:name="_ETM_Q46_378780"/>
      <w:bookmarkEnd w:id="18751"/>
      <w:r>
        <w:rPr>
          <w:rtl/>
        </w:rPr>
        <w:t>ע</w:t>
      </w:r>
      <w:r>
        <w:rPr>
          <w:rFonts w:hint="cs"/>
          <w:rtl/>
        </w:rPr>
        <w:t>ל ידי</w:t>
      </w:r>
      <w:r>
        <w:rPr>
          <w:rtl/>
        </w:rPr>
        <w:t xml:space="preserve"> </w:t>
      </w:r>
      <w:bookmarkStart w:id="18752" w:name="_ETM_Q46_379110"/>
      <w:bookmarkEnd w:id="18752"/>
      <w:r>
        <w:rPr>
          <w:rtl/>
        </w:rPr>
        <w:t>גויים</w:t>
      </w:r>
      <w:r>
        <w:rPr>
          <w:rFonts w:hint="cs"/>
          <w:rtl/>
        </w:rPr>
        <w:t>,</w:t>
      </w:r>
      <w:r>
        <w:rPr>
          <w:rtl/>
        </w:rPr>
        <w:t xml:space="preserve"> </w:t>
      </w:r>
      <w:bookmarkStart w:id="18753" w:name="_ETM_Q46_380269"/>
      <w:bookmarkEnd w:id="18753"/>
      <w:r>
        <w:rPr>
          <w:rtl/>
        </w:rPr>
        <w:t>וכ</w:t>
      </w:r>
      <w:r>
        <w:rPr>
          <w:rFonts w:hint="cs"/>
          <w:rtl/>
        </w:rPr>
        <w:t>א</w:t>
      </w:r>
      <w:r>
        <w:rPr>
          <w:rtl/>
        </w:rPr>
        <w:t xml:space="preserve">ן </w:t>
      </w:r>
      <w:bookmarkStart w:id="18754" w:name="_ETM_Q46_380840"/>
      <w:bookmarkEnd w:id="18754"/>
      <w:r>
        <w:rPr>
          <w:rtl/>
        </w:rPr>
        <w:t xml:space="preserve">נרדפים </w:t>
      </w:r>
      <w:bookmarkStart w:id="18755" w:name="_ETM_Q46_381319"/>
      <w:bookmarkEnd w:id="18755"/>
      <w:r>
        <w:rPr>
          <w:rtl/>
        </w:rPr>
        <w:t>ע</w:t>
      </w:r>
      <w:r>
        <w:rPr>
          <w:rFonts w:hint="cs"/>
          <w:rtl/>
        </w:rPr>
        <w:t xml:space="preserve">ל ידי </w:t>
      </w:r>
      <w:bookmarkStart w:id="18756" w:name="_ETM_Q46_381650"/>
      <w:bookmarkEnd w:id="18756"/>
      <w:r>
        <w:rPr>
          <w:rtl/>
        </w:rPr>
        <w:t>אחינו</w:t>
      </w:r>
      <w:bookmarkStart w:id="18757" w:name="_ETM_Q46_379486"/>
      <w:bookmarkStart w:id="18758" w:name="_ETM_Q46_383010"/>
      <w:bookmarkEnd w:id="18757"/>
      <w:bookmarkEnd w:id="18758"/>
      <w:r>
        <w:rPr>
          <w:rFonts w:hint="cs"/>
          <w:rtl/>
        </w:rPr>
        <w:t xml:space="preserve">" – </w:t>
      </w:r>
      <w:r>
        <w:rPr>
          <w:rtl/>
        </w:rPr>
        <w:t xml:space="preserve">כך </w:t>
      </w:r>
      <w:bookmarkStart w:id="18759" w:name="_ETM_Q46_383189"/>
      <w:bookmarkEnd w:id="18759"/>
      <w:r>
        <w:rPr>
          <w:rtl/>
        </w:rPr>
        <w:t xml:space="preserve">כתב </w:t>
      </w:r>
      <w:bookmarkStart w:id="18760" w:name="_ETM_Q46_383609"/>
      <w:bookmarkEnd w:id="18760"/>
      <w:r>
        <w:rPr>
          <w:rtl/>
        </w:rPr>
        <w:t xml:space="preserve">הרב </w:t>
      </w:r>
      <w:bookmarkStart w:id="18761" w:name="_ETM_Q46_383909"/>
      <w:bookmarkEnd w:id="18761"/>
      <w:r>
        <w:rPr>
          <w:rtl/>
        </w:rPr>
        <w:t xml:space="preserve">שלום </w:t>
      </w:r>
      <w:bookmarkStart w:id="18762" w:name="_ETM_Q46_384329"/>
      <w:bookmarkEnd w:id="18762"/>
      <w:r>
        <w:rPr>
          <w:rFonts w:hint="cs"/>
          <w:rtl/>
        </w:rPr>
        <w:t>יצה</w:t>
      </w:r>
      <w:bookmarkStart w:id="18763" w:name="_ETM_Q46_381293"/>
      <w:bookmarkEnd w:id="18763"/>
      <w:r>
        <w:rPr>
          <w:rtl/>
        </w:rPr>
        <w:t>רי</w:t>
      </w:r>
      <w:r>
        <w:rPr>
          <w:rFonts w:hint="cs"/>
          <w:rtl/>
        </w:rPr>
        <w:t>,</w:t>
      </w:r>
      <w:r>
        <w:rPr>
          <w:rtl/>
        </w:rPr>
        <w:t xml:space="preserve"> </w:t>
      </w:r>
      <w:bookmarkStart w:id="18764" w:name="_ETM_Q46_384870"/>
      <w:bookmarkEnd w:id="18764"/>
      <w:r>
        <w:rPr>
          <w:rFonts w:hint="cs"/>
          <w:rtl/>
        </w:rPr>
        <w:t>מ</w:t>
      </w:r>
      <w:r>
        <w:rPr>
          <w:rtl/>
        </w:rPr>
        <w:t xml:space="preserve">מנהיגי </w:t>
      </w:r>
      <w:bookmarkStart w:id="18765" w:name="_ETM_Q46_385379"/>
      <w:bookmarkEnd w:id="18765"/>
      <w:r>
        <w:rPr>
          <w:rtl/>
        </w:rPr>
        <w:t xml:space="preserve">הקהילה </w:t>
      </w:r>
      <w:bookmarkStart w:id="18766" w:name="_ETM_Q46_385739"/>
      <w:bookmarkEnd w:id="18766"/>
      <w:r>
        <w:rPr>
          <w:rtl/>
        </w:rPr>
        <w:t>התימני</w:t>
      </w:r>
      <w:r>
        <w:rPr>
          <w:rFonts w:hint="cs"/>
          <w:rtl/>
        </w:rPr>
        <w:t>ת</w:t>
      </w:r>
      <w:bookmarkStart w:id="18767" w:name="_ETM_Q46_383351"/>
      <w:bookmarkEnd w:id="18767"/>
      <w:r>
        <w:rPr>
          <w:rtl/>
        </w:rPr>
        <w:t xml:space="preserve"> </w:t>
      </w:r>
      <w:bookmarkStart w:id="18768" w:name="_ETM_Q46_386280"/>
      <w:bookmarkEnd w:id="18768"/>
      <w:r>
        <w:rPr>
          <w:rtl/>
        </w:rPr>
        <w:t>במעבר</w:t>
      </w:r>
      <w:bookmarkStart w:id="18769" w:name="_ETM_Q46_386909"/>
      <w:bookmarkEnd w:id="18769"/>
      <w:r>
        <w:rPr>
          <w:rtl/>
        </w:rPr>
        <w:t xml:space="preserve">ת </w:t>
      </w:r>
      <w:bookmarkStart w:id="18770" w:name="_ETM_Q46_387030"/>
      <w:bookmarkEnd w:id="18770"/>
      <w:r>
        <w:rPr>
          <w:rtl/>
        </w:rPr>
        <w:t xml:space="preserve">ראש </w:t>
      </w:r>
      <w:bookmarkStart w:id="18771" w:name="_ETM_Q46_387299"/>
      <w:bookmarkEnd w:id="18771"/>
      <w:r>
        <w:rPr>
          <w:rtl/>
        </w:rPr>
        <w:t xml:space="preserve">העין </w:t>
      </w:r>
      <w:bookmarkStart w:id="18772" w:name="_ETM_Q46_388300"/>
      <w:bookmarkEnd w:id="18772"/>
      <w:r>
        <w:rPr>
          <w:rtl/>
        </w:rPr>
        <w:t xml:space="preserve">לראש </w:t>
      </w:r>
      <w:bookmarkStart w:id="18773" w:name="_ETM_Q46_388690"/>
      <w:bookmarkEnd w:id="18773"/>
      <w:r>
        <w:rPr>
          <w:rtl/>
        </w:rPr>
        <w:t xml:space="preserve">הממשלה </w:t>
      </w:r>
      <w:bookmarkStart w:id="18774" w:name="_ETM_Q46_389290"/>
      <w:bookmarkEnd w:id="18774"/>
      <w:r>
        <w:rPr>
          <w:rtl/>
        </w:rPr>
        <w:t>בן</w:t>
      </w:r>
      <w:bookmarkStart w:id="18775" w:name="_ETM_Q46_389470"/>
      <w:bookmarkEnd w:id="18775"/>
      <w:r>
        <w:rPr>
          <w:rFonts w:hint="cs"/>
          <w:rtl/>
        </w:rPr>
        <w:t>-</w:t>
      </w:r>
      <w:r>
        <w:rPr>
          <w:rtl/>
        </w:rPr>
        <w:t xml:space="preserve">גוריון </w:t>
      </w:r>
      <w:bookmarkStart w:id="18776" w:name="_ETM_Q46_390540"/>
      <w:bookmarkEnd w:id="18776"/>
      <w:r>
        <w:rPr>
          <w:rtl/>
        </w:rPr>
        <w:t xml:space="preserve">בשנת </w:t>
      </w:r>
      <w:bookmarkStart w:id="18777" w:name="_ETM_Q46_391049"/>
      <w:bookmarkEnd w:id="18777"/>
      <w:r>
        <w:rPr>
          <w:rtl/>
        </w:rPr>
        <w:t>1949</w:t>
      </w:r>
      <w:bookmarkStart w:id="18778" w:name="_ETM_Q46_391205"/>
      <w:bookmarkStart w:id="18779" w:name="_ETM_Q46_393349"/>
      <w:bookmarkEnd w:id="18778"/>
      <w:bookmarkEnd w:id="18779"/>
      <w:r>
        <w:rPr>
          <w:rFonts w:hint="cs"/>
          <w:rtl/>
        </w:rPr>
        <w:t xml:space="preserve">, </w:t>
      </w:r>
      <w:bookmarkStart w:id="18780" w:name="_ETM_Q46_391418"/>
      <w:bookmarkEnd w:id="18780"/>
      <w:r>
        <w:rPr>
          <w:rtl/>
        </w:rPr>
        <w:t xml:space="preserve">לנוכח </w:t>
      </w:r>
      <w:bookmarkStart w:id="18781" w:name="_ETM_Q46_393889"/>
      <w:bookmarkEnd w:id="18781"/>
      <w:r>
        <w:rPr>
          <w:rtl/>
        </w:rPr>
        <w:t>הקיפוח</w:t>
      </w:r>
      <w:r>
        <w:rPr>
          <w:rFonts w:hint="cs"/>
          <w:rtl/>
        </w:rPr>
        <w:t>,</w:t>
      </w:r>
      <w:r>
        <w:rPr>
          <w:rtl/>
        </w:rPr>
        <w:t xml:space="preserve"> </w:t>
      </w:r>
      <w:bookmarkStart w:id="18782" w:name="_ETM_Q46_394549"/>
      <w:bookmarkEnd w:id="18782"/>
      <w:r>
        <w:rPr>
          <w:rtl/>
        </w:rPr>
        <w:t xml:space="preserve">האפליה </w:t>
      </w:r>
      <w:bookmarkStart w:id="18783" w:name="_ETM_Q46_395180"/>
      <w:bookmarkEnd w:id="18783"/>
      <w:r>
        <w:rPr>
          <w:rtl/>
        </w:rPr>
        <w:t>וע</w:t>
      </w:r>
      <w:r>
        <w:rPr>
          <w:rFonts w:hint="cs"/>
          <w:rtl/>
        </w:rPr>
        <w:t>ר</w:t>
      </w:r>
      <w:r>
        <w:rPr>
          <w:rtl/>
        </w:rPr>
        <w:t xml:space="preserve">לות </w:t>
      </w:r>
      <w:bookmarkStart w:id="18784" w:name="_ETM_Q46_395810"/>
      <w:bookmarkStart w:id="18785" w:name="_ETM_Q46_394458"/>
      <w:bookmarkEnd w:id="18784"/>
      <w:bookmarkEnd w:id="18785"/>
      <w:r>
        <w:rPr>
          <w:rFonts w:hint="cs"/>
          <w:rtl/>
        </w:rPr>
        <w:t>הלב</w:t>
      </w:r>
      <w:r>
        <w:rPr>
          <w:rtl/>
        </w:rPr>
        <w:t xml:space="preserve"> </w:t>
      </w:r>
      <w:bookmarkStart w:id="18786" w:name="_ETM_Q46_396560"/>
      <w:bookmarkEnd w:id="18786"/>
      <w:r>
        <w:rPr>
          <w:rtl/>
        </w:rPr>
        <w:t xml:space="preserve">של </w:t>
      </w:r>
      <w:bookmarkStart w:id="18787" w:name="_ETM_Q46_396769"/>
      <w:bookmarkEnd w:id="18787"/>
      <w:r>
        <w:rPr>
          <w:rtl/>
        </w:rPr>
        <w:t xml:space="preserve">הממסד </w:t>
      </w:r>
      <w:bookmarkStart w:id="18788" w:name="_ETM_Q46_397219"/>
      <w:bookmarkEnd w:id="18788"/>
      <w:r>
        <w:rPr>
          <w:rtl/>
        </w:rPr>
        <w:t xml:space="preserve">הציוני </w:t>
      </w:r>
      <w:bookmarkStart w:id="18789" w:name="_ETM_Q46_397790"/>
      <w:bookmarkEnd w:id="18789"/>
      <w:r>
        <w:rPr>
          <w:rtl/>
        </w:rPr>
        <w:t xml:space="preserve">ליהודי </w:t>
      </w:r>
      <w:bookmarkStart w:id="18790" w:name="_ETM_Q46_398269"/>
      <w:bookmarkEnd w:id="18790"/>
      <w:r>
        <w:rPr>
          <w:rtl/>
        </w:rPr>
        <w:t>תימן</w:t>
      </w:r>
      <w:r>
        <w:rPr>
          <w:rFonts w:hint="cs"/>
          <w:rtl/>
        </w:rPr>
        <w:t>.</w:t>
      </w:r>
      <w:r>
        <w:rPr>
          <w:rtl/>
        </w:rPr>
        <w:t xml:space="preserve"> </w:t>
      </w:r>
      <w:bookmarkStart w:id="18791" w:name="_ETM_Q46_399640"/>
      <w:bookmarkEnd w:id="18791"/>
      <w:r>
        <w:rPr>
          <w:rtl/>
        </w:rPr>
        <w:t xml:space="preserve">הרב </w:t>
      </w:r>
      <w:bookmarkStart w:id="18792" w:name="_ETM_Q46_400090"/>
      <w:bookmarkEnd w:id="18792"/>
      <w:r>
        <w:rPr>
          <w:rFonts w:hint="cs"/>
          <w:rtl/>
        </w:rPr>
        <w:t>י</w:t>
      </w:r>
      <w:r>
        <w:rPr>
          <w:rtl/>
        </w:rPr>
        <w:t>צ</w:t>
      </w:r>
      <w:r>
        <w:rPr>
          <w:rFonts w:hint="cs"/>
          <w:rtl/>
        </w:rPr>
        <w:t>ה</w:t>
      </w:r>
      <w:r>
        <w:rPr>
          <w:rtl/>
        </w:rPr>
        <w:t xml:space="preserve">רי </w:t>
      </w:r>
      <w:bookmarkStart w:id="18793" w:name="_ETM_Q46_400480"/>
      <w:bookmarkEnd w:id="18793"/>
      <w:r>
        <w:rPr>
          <w:rtl/>
        </w:rPr>
        <w:t xml:space="preserve">מעולם </w:t>
      </w:r>
      <w:bookmarkStart w:id="18794" w:name="_ETM_Q46_400990"/>
      <w:bookmarkEnd w:id="18794"/>
      <w:r>
        <w:rPr>
          <w:rtl/>
        </w:rPr>
        <w:t xml:space="preserve">לא </w:t>
      </w:r>
      <w:bookmarkStart w:id="18795" w:name="_ETM_Q46_401080"/>
      <w:bookmarkEnd w:id="18795"/>
      <w:r>
        <w:rPr>
          <w:rtl/>
        </w:rPr>
        <w:t xml:space="preserve">זכה </w:t>
      </w:r>
      <w:bookmarkStart w:id="18796" w:name="_ETM_Q46_401410"/>
      <w:bookmarkEnd w:id="18796"/>
      <w:r>
        <w:rPr>
          <w:rtl/>
        </w:rPr>
        <w:t xml:space="preserve">לתשובה </w:t>
      </w:r>
      <w:bookmarkStart w:id="18797" w:name="_ETM_Q46_401830"/>
      <w:bookmarkEnd w:id="18797"/>
      <w:r>
        <w:rPr>
          <w:rtl/>
        </w:rPr>
        <w:t>מבן</w:t>
      </w:r>
      <w:bookmarkStart w:id="18798" w:name="_ETM_Q46_402100"/>
      <w:bookmarkEnd w:id="18798"/>
      <w:r>
        <w:rPr>
          <w:rFonts w:hint="cs"/>
          <w:rtl/>
        </w:rPr>
        <w:t>-</w:t>
      </w:r>
      <w:bookmarkStart w:id="18799" w:name="_ETM_Q46_400872"/>
      <w:bookmarkEnd w:id="18799"/>
      <w:r>
        <w:rPr>
          <w:rtl/>
        </w:rPr>
        <w:t>גוריון</w:t>
      </w:r>
      <w:r>
        <w:rPr>
          <w:rFonts w:hint="cs"/>
          <w:rtl/>
        </w:rPr>
        <w:t>,</w:t>
      </w:r>
      <w:r>
        <w:rPr>
          <w:rtl/>
        </w:rPr>
        <w:t xml:space="preserve"> </w:t>
      </w:r>
      <w:bookmarkStart w:id="18800" w:name="_ETM_Q46_403260"/>
      <w:bookmarkEnd w:id="18800"/>
      <w:r>
        <w:rPr>
          <w:rtl/>
        </w:rPr>
        <w:t xml:space="preserve">והזנחת </w:t>
      </w:r>
      <w:bookmarkStart w:id="18801" w:name="_ETM_Q46_403950"/>
      <w:bookmarkEnd w:id="18801"/>
      <w:r>
        <w:rPr>
          <w:rtl/>
        </w:rPr>
        <w:t xml:space="preserve">יהודי </w:t>
      </w:r>
      <w:bookmarkStart w:id="18802" w:name="_ETM_Q46_404250"/>
      <w:bookmarkEnd w:id="18802"/>
      <w:r>
        <w:rPr>
          <w:rtl/>
        </w:rPr>
        <w:t xml:space="preserve">תימן </w:t>
      </w:r>
      <w:bookmarkStart w:id="18803" w:name="_ETM_Q46_404640"/>
      <w:bookmarkEnd w:id="18803"/>
      <w:r>
        <w:rPr>
          <w:rtl/>
        </w:rPr>
        <w:t xml:space="preserve">רק </w:t>
      </w:r>
      <w:bookmarkStart w:id="18804" w:name="_ETM_Q46_404879"/>
      <w:bookmarkEnd w:id="18804"/>
      <w:r>
        <w:rPr>
          <w:rtl/>
        </w:rPr>
        <w:t xml:space="preserve">החריפה </w:t>
      </w:r>
      <w:bookmarkStart w:id="18805" w:name="_ETM_Q46_406049"/>
      <w:bookmarkEnd w:id="18805"/>
      <w:r>
        <w:rPr>
          <w:rtl/>
        </w:rPr>
        <w:t xml:space="preserve">והולידה </w:t>
      </w:r>
      <w:bookmarkStart w:id="18806" w:name="_ETM_Q46_406859"/>
      <w:bookmarkEnd w:id="18806"/>
      <w:r>
        <w:rPr>
          <w:rtl/>
        </w:rPr>
        <w:t xml:space="preserve">את </w:t>
      </w:r>
      <w:bookmarkStart w:id="18807" w:name="_ETM_Q46_407010"/>
      <w:bookmarkStart w:id="18808" w:name="_ETM_Q46_407370"/>
      <w:bookmarkEnd w:id="18807"/>
      <w:bookmarkEnd w:id="18808"/>
      <w:r>
        <w:rPr>
          <w:rFonts w:hint="cs"/>
          <w:rtl/>
        </w:rPr>
        <w:t xml:space="preserve">אחת </w:t>
      </w:r>
      <w:bookmarkStart w:id="18809" w:name="_ETM_Q46_405342"/>
      <w:bookmarkStart w:id="18810" w:name="_ETM_Q46_403748"/>
      <w:bookmarkStart w:id="18811" w:name="_ETM_Q46_400540"/>
      <w:bookmarkEnd w:id="18809"/>
      <w:bookmarkEnd w:id="18810"/>
      <w:bookmarkEnd w:id="18811"/>
      <w:r>
        <w:rPr>
          <w:rtl/>
        </w:rPr>
        <w:t xml:space="preserve">העוולות </w:t>
      </w:r>
      <w:bookmarkStart w:id="18812" w:name="_ETM_Q46_408359"/>
      <w:bookmarkEnd w:id="18812"/>
      <w:r>
        <w:rPr>
          <w:rtl/>
        </w:rPr>
        <w:t>הקש</w:t>
      </w:r>
      <w:r>
        <w:rPr>
          <w:rFonts w:hint="cs"/>
          <w:rtl/>
        </w:rPr>
        <w:t>ות</w:t>
      </w:r>
      <w:bookmarkStart w:id="18813" w:name="_ETM_Q46_407448"/>
      <w:bookmarkEnd w:id="18813"/>
      <w:r>
        <w:rPr>
          <w:rtl/>
        </w:rPr>
        <w:t xml:space="preserve"> </w:t>
      </w:r>
      <w:bookmarkStart w:id="18814" w:name="_ETM_Q46_408870"/>
      <w:bookmarkEnd w:id="18814"/>
      <w:r>
        <w:rPr>
          <w:rtl/>
        </w:rPr>
        <w:t xml:space="preserve">ביותר </w:t>
      </w:r>
      <w:bookmarkStart w:id="18815" w:name="_ETM_Q46_409319"/>
      <w:bookmarkEnd w:id="18815"/>
      <w:r>
        <w:rPr>
          <w:rtl/>
        </w:rPr>
        <w:t xml:space="preserve">ביחס </w:t>
      </w:r>
      <w:bookmarkStart w:id="18816" w:name="_ETM_Q46_409769"/>
      <w:bookmarkEnd w:id="18816"/>
      <w:r>
        <w:rPr>
          <w:rtl/>
        </w:rPr>
        <w:t xml:space="preserve">המדינה </w:t>
      </w:r>
      <w:bookmarkStart w:id="18817" w:name="_ETM_Q46_410189"/>
      <w:bookmarkEnd w:id="18817"/>
      <w:r>
        <w:rPr>
          <w:rtl/>
        </w:rPr>
        <w:t>לאזרחיה</w:t>
      </w:r>
      <w:r>
        <w:rPr>
          <w:rFonts w:hint="cs"/>
          <w:rtl/>
        </w:rPr>
        <w:t>:</w:t>
      </w:r>
      <w:r>
        <w:rPr>
          <w:rtl/>
        </w:rPr>
        <w:t xml:space="preserve"> </w:t>
      </w:r>
      <w:bookmarkStart w:id="18818" w:name="_ETM_Q46_411480"/>
      <w:bookmarkEnd w:id="18818"/>
      <w:r>
        <w:rPr>
          <w:rtl/>
        </w:rPr>
        <w:t xml:space="preserve">חטיפת </w:t>
      </w:r>
      <w:bookmarkStart w:id="18819" w:name="_ETM_Q46_412200"/>
      <w:bookmarkStart w:id="18820" w:name="_ETM_Q46_412620"/>
      <w:bookmarkEnd w:id="18819"/>
      <w:bookmarkEnd w:id="18820"/>
      <w:r>
        <w:rPr>
          <w:rtl/>
        </w:rPr>
        <w:t xml:space="preserve">ילדי </w:t>
      </w:r>
      <w:bookmarkStart w:id="18821" w:name="_ETM_Q46_412890"/>
      <w:bookmarkEnd w:id="18821"/>
      <w:r>
        <w:rPr>
          <w:rtl/>
        </w:rPr>
        <w:t>תימן</w:t>
      </w:r>
      <w:r>
        <w:rPr>
          <w:rFonts w:hint="cs"/>
          <w:rtl/>
        </w:rPr>
        <w:t>.</w:t>
      </w:r>
      <w:bookmarkStart w:id="18822" w:name="_ETM_Q46_414690"/>
      <w:bookmarkStart w:id="18823" w:name="_ETM_Q46_411072"/>
      <w:bookmarkEnd w:id="18822"/>
      <w:bookmarkEnd w:id="18823"/>
      <w:r>
        <w:rPr>
          <w:rFonts w:hint="cs"/>
          <w:rtl/>
        </w:rPr>
        <w:t xml:space="preserve"> </w:t>
      </w:r>
      <w:r>
        <w:rPr>
          <w:rtl/>
        </w:rPr>
        <w:t xml:space="preserve">אז </w:t>
      </w:r>
      <w:bookmarkStart w:id="18824" w:name="_ETM_Q46_415170"/>
      <w:bookmarkEnd w:id="18824"/>
      <w:r>
        <w:rPr>
          <w:rFonts w:hint="cs"/>
          <w:rtl/>
        </w:rPr>
        <w:t>כ</w:t>
      </w:r>
      <w:r>
        <w:rPr>
          <w:rtl/>
        </w:rPr>
        <w:t xml:space="preserve">היום </w:t>
      </w:r>
      <w:bookmarkStart w:id="18825" w:name="_ETM_Q46_416160"/>
      <w:bookmarkEnd w:id="18825"/>
      <w:r>
        <w:rPr>
          <w:rtl/>
        </w:rPr>
        <w:t xml:space="preserve">עשה </w:t>
      </w:r>
      <w:bookmarkStart w:id="18826" w:name="_ETM_Q46_416489"/>
      <w:bookmarkEnd w:id="18826"/>
      <w:r>
        <w:rPr>
          <w:rtl/>
        </w:rPr>
        <w:t xml:space="preserve">עצמו </w:t>
      </w:r>
      <w:bookmarkStart w:id="18827" w:name="_ETM_Q46_416790"/>
      <w:bookmarkEnd w:id="18827"/>
      <w:r>
        <w:rPr>
          <w:rtl/>
        </w:rPr>
        <w:t>ר</w:t>
      </w:r>
      <w:bookmarkStart w:id="18828" w:name="_ETM_Q46_414227"/>
      <w:bookmarkEnd w:id="18828"/>
      <w:r>
        <w:rPr>
          <w:rtl/>
        </w:rPr>
        <w:t xml:space="preserve">אש </w:t>
      </w:r>
      <w:bookmarkStart w:id="18829" w:name="_ETM_Q46_417030"/>
      <w:bookmarkEnd w:id="18829"/>
      <w:r>
        <w:rPr>
          <w:rtl/>
        </w:rPr>
        <w:t xml:space="preserve">ממשלה </w:t>
      </w:r>
      <w:bookmarkStart w:id="18830" w:name="_ETM_Q46_417510"/>
      <w:bookmarkEnd w:id="18830"/>
      <w:r>
        <w:rPr>
          <w:rtl/>
        </w:rPr>
        <w:t>כח</w:t>
      </w:r>
      <w:r>
        <w:rPr>
          <w:rFonts w:hint="cs"/>
          <w:rtl/>
        </w:rPr>
        <w:t>י</w:t>
      </w:r>
      <w:r>
        <w:rPr>
          <w:rtl/>
        </w:rPr>
        <w:t xml:space="preserve">רש </w:t>
      </w:r>
      <w:bookmarkStart w:id="18831" w:name="_ETM_Q46_418050"/>
      <w:bookmarkEnd w:id="18831"/>
      <w:r>
        <w:rPr>
          <w:rtl/>
        </w:rPr>
        <w:t>ועיוור</w:t>
      </w:r>
      <w:r>
        <w:rPr>
          <w:rFonts w:hint="cs"/>
          <w:rtl/>
        </w:rPr>
        <w:t>;</w:t>
      </w:r>
      <w:r>
        <w:rPr>
          <w:rtl/>
        </w:rPr>
        <w:t xml:space="preserve"> </w:t>
      </w:r>
      <w:bookmarkStart w:id="18832" w:name="_ETM_Q46_419430"/>
      <w:bookmarkEnd w:id="18832"/>
      <w:r>
        <w:rPr>
          <w:rtl/>
        </w:rPr>
        <w:t xml:space="preserve">למרות </w:t>
      </w:r>
      <w:bookmarkStart w:id="18833" w:name="_ETM_Q46_419879"/>
      <w:bookmarkEnd w:id="18833"/>
      <w:r>
        <w:rPr>
          <w:rtl/>
        </w:rPr>
        <w:t xml:space="preserve">שבזמן </w:t>
      </w:r>
      <w:bookmarkStart w:id="18834" w:name="_ETM_Q46_420390"/>
      <w:bookmarkEnd w:id="18834"/>
      <w:r>
        <w:rPr>
          <w:rtl/>
        </w:rPr>
        <w:t xml:space="preserve">אמת </w:t>
      </w:r>
      <w:bookmarkStart w:id="18835" w:name="_ETM_Q46_420689"/>
      <w:bookmarkEnd w:id="18835"/>
      <w:r>
        <w:rPr>
          <w:rtl/>
        </w:rPr>
        <w:t xml:space="preserve">משכו </w:t>
      </w:r>
      <w:bookmarkStart w:id="18836" w:name="_ETM_Q46_421049"/>
      <w:bookmarkEnd w:id="18836"/>
      <w:r>
        <w:rPr>
          <w:rtl/>
        </w:rPr>
        <w:t xml:space="preserve">בדש </w:t>
      </w:r>
      <w:bookmarkStart w:id="18837" w:name="_ETM_Q46_421409"/>
      <w:bookmarkEnd w:id="18837"/>
      <w:r>
        <w:rPr>
          <w:rtl/>
        </w:rPr>
        <w:t>מ</w:t>
      </w:r>
      <w:r>
        <w:rPr>
          <w:rFonts w:hint="cs"/>
          <w:rtl/>
        </w:rPr>
        <w:t>ע</w:t>
      </w:r>
      <w:r>
        <w:rPr>
          <w:rtl/>
        </w:rPr>
        <w:t>י</w:t>
      </w:r>
      <w:bookmarkStart w:id="18838" w:name="_ETM_Q46_421620"/>
      <w:bookmarkEnd w:id="18838"/>
      <w:r>
        <w:rPr>
          <w:rtl/>
        </w:rPr>
        <w:t>ל</w:t>
      </w:r>
      <w:r>
        <w:rPr>
          <w:rFonts w:hint="cs"/>
          <w:rtl/>
        </w:rPr>
        <w:t>ו</w:t>
      </w:r>
      <w:bookmarkStart w:id="18839" w:name="_ETM_Q46_418267"/>
      <w:bookmarkEnd w:id="18839"/>
      <w:r>
        <w:rPr>
          <w:rFonts w:hint="cs"/>
          <w:rtl/>
        </w:rPr>
        <w:t>,</w:t>
      </w:r>
      <w:r>
        <w:rPr>
          <w:rtl/>
        </w:rPr>
        <w:t xml:space="preserve"> </w:t>
      </w:r>
      <w:bookmarkStart w:id="18840" w:name="_ETM_Q46_422540"/>
      <w:bookmarkEnd w:id="18840"/>
      <w:r>
        <w:rPr>
          <w:rtl/>
        </w:rPr>
        <w:t>ב</w:t>
      </w:r>
      <w:r>
        <w:rPr>
          <w:rFonts w:hint="cs"/>
          <w:rtl/>
        </w:rPr>
        <w:t>חר</w:t>
      </w:r>
      <w:r>
        <w:rPr>
          <w:rtl/>
        </w:rPr>
        <w:t xml:space="preserve"> </w:t>
      </w:r>
      <w:bookmarkStart w:id="18841" w:name="_ETM_Q46_422989"/>
      <w:bookmarkEnd w:id="18841"/>
      <w:r>
        <w:rPr>
          <w:rtl/>
        </w:rPr>
        <w:t xml:space="preserve">בעצימת </w:t>
      </w:r>
      <w:bookmarkStart w:id="18842" w:name="_ETM_Q46_423620"/>
      <w:bookmarkEnd w:id="18842"/>
      <w:r>
        <w:rPr>
          <w:rtl/>
        </w:rPr>
        <w:t xml:space="preserve">עיניים </w:t>
      </w:r>
      <w:bookmarkStart w:id="18843" w:name="_ETM_Q46_424010"/>
      <w:bookmarkEnd w:id="18843"/>
      <w:r>
        <w:rPr>
          <w:rtl/>
        </w:rPr>
        <w:t>מכוונת</w:t>
      </w:r>
      <w:r>
        <w:rPr>
          <w:rFonts w:hint="cs"/>
          <w:rtl/>
        </w:rPr>
        <w:t>.</w:t>
      </w:r>
      <w:r>
        <w:rPr>
          <w:rtl/>
        </w:rPr>
        <w:t xml:space="preserve"> </w:t>
      </w:r>
      <w:bookmarkStart w:id="18844" w:name="_ETM_Q46_425940"/>
      <w:bookmarkEnd w:id="18844"/>
      <w:r>
        <w:rPr>
          <w:rtl/>
        </w:rPr>
        <w:t>וה</w:t>
      </w:r>
      <w:r>
        <w:rPr>
          <w:rFonts w:hint="cs"/>
          <w:rtl/>
        </w:rPr>
        <w:t>י</w:t>
      </w:r>
      <w:bookmarkStart w:id="18845" w:name="_ETM_Q46_424734"/>
      <w:bookmarkEnd w:id="18845"/>
      <w:r>
        <w:rPr>
          <w:rtl/>
        </w:rPr>
        <w:t>נה</w:t>
      </w:r>
      <w:r w:rsidR="002E5A2C">
        <w:rPr>
          <w:rFonts w:hint="cs"/>
          <w:rtl/>
        </w:rPr>
        <w:t>,</w:t>
      </w:r>
      <w:r>
        <w:rPr>
          <w:rtl/>
        </w:rPr>
        <w:t xml:space="preserve"> </w:t>
      </w:r>
      <w:bookmarkStart w:id="18846" w:name="_ETM_Q46_426360"/>
      <w:bookmarkEnd w:id="18846"/>
      <w:r>
        <w:rPr>
          <w:rFonts w:hint="cs"/>
          <w:rtl/>
        </w:rPr>
        <w:t>עש</w:t>
      </w:r>
      <w:r>
        <w:rPr>
          <w:rtl/>
        </w:rPr>
        <w:t xml:space="preserve">ורים </w:t>
      </w:r>
      <w:bookmarkStart w:id="18847" w:name="_ETM_Q46_426780"/>
      <w:bookmarkEnd w:id="18847"/>
      <w:r>
        <w:rPr>
          <w:rtl/>
        </w:rPr>
        <w:t>קדימה</w:t>
      </w:r>
      <w:r>
        <w:rPr>
          <w:rFonts w:hint="cs"/>
          <w:rtl/>
        </w:rPr>
        <w:t>,</w:t>
      </w:r>
      <w:bookmarkStart w:id="18848" w:name="_ETM_Q46_424894"/>
      <w:bookmarkEnd w:id="18848"/>
      <w:r>
        <w:rPr>
          <w:rtl/>
        </w:rPr>
        <w:t xml:space="preserve"> </w:t>
      </w:r>
      <w:bookmarkStart w:id="18849" w:name="_ETM_Q46_427920"/>
      <w:bookmarkEnd w:id="18849"/>
      <w:r>
        <w:rPr>
          <w:rtl/>
        </w:rPr>
        <w:t xml:space="preserve">המדינה </w:t>
      </w:r>
      <w:bookmarkStart w:id="18850" w:name="_ETM_Q46_428340"/>
      <w:bookmarkEnd w:id="18850"/>
      <w:r>
        <w:rPr>
          <w:rtl/>
        </w:rPr>
        <w:t xml:space="preserve">ממשיכה </w:t>
      </w:r>
      <w:bookmarkStart w:id="18851" w:name="_ETM_Q46_428819"/>
      <w:bookmarkEnd w:id="18851"/>
      <w:r>
        <w:rPr>
          <w:rtl/>
        </w:rPr>
        <w:t>באדישות</w:t>
      </w:r>
      <w:r>
        <w:rPr>
          <w:rFonts w:hint="cs"/>
          <w:rtl/>
        </w:rPr>
        <w:t>ה</w:t>
      </w:r>
      <w:r>
        <w:rPr>
          <w:rtl/>
        </w:rPr>
        <w:t xml:space="preserve"> </w:t>
      </w:r>
      <w:bookmarkStart w:id="18852" w:name="_ETM_Q46_429390"/>
      <w:bookmarkEnd w:id="18852"/>
      <w:r>
        <w:rPr>
          <w:rtl/>
        </w:rPr>
        <w:t xml:space="preserve">הנפשעת </w:t>
      </w:r>
      <w:bookmarkStart w:id="18853" w:name="_ETM_Q46_430050"/>
      <w:bookmarkEnd w:id="18853"/>
      <w:r>
        <w:rPr>
          <w:rtl/>
        </w:rPr>
        <w:t>לקורבנות</w:t>
      </w:r>
      <w:r>
        <w:rPr>
          <w:rFonts w:hint="cs"/>
          <w:rtl/>
        </w:rPr>
        <w:t>.</w:t>
      </w:r>
      <w:bookmarkStart w:id="18854" w:name="_ETM_Q46_431780"/>
      <w:bookmarkEnd w:id="18854"/>
    </w:p>
    <w:p w:rsidR="00CF35E1" w:rsidRDefault="00CF35E1" w:rsidP="003258F0">
      <w:pPr>
        <w:rPr>
          <w:rtl/>
        </w:rPr>
      </w:pPr>
    </w:p>
    <w:p w:rsidR="00CF35E1" w:rsidRDefault="00CF35E1" w:rsidP="002E5A2C">
      <w:pPr>
        <w:rPr>
          <w:rtl/>
        </w:rPr>
      </w:pPr>
      <w:bookmarkStart w:id="18855" w:name="_ETM_Q46_438302"/>
      <w:bookmarkEnd w:id="18855"/>
      <w:r>
        <w:rPr>
          <w:rtl/>
        </w:rPr>
        <w:t xml:space="preserve">את </w:t>
      </w:r>
      <w:bookmarkStart w:id="18856" w:name="_ETM_Q46_431990"/>
      <w:bookmarkEnd w:id="18856"/>
      <w:r>
        <w:rPr>
          <w:rtl/>
        </w:rPr>
        <w:t xml:space="preserve">ההצעה </w:t>
      </w:r>
      <w:bookmarkStart w:id="18857" w:name="_ETM_Q46_432500"/>
      <w:bookmarkStart w:id="18858" w:name="_ETM_Q46_432860"/>
      <w:bookmarkStart w:id="18859" w:name="_ETM_Q46_431623"/>
      <w:bookmarkEnd w:id="18857"/>
      <w:bookmarkEnd w:id="18858"/>
      <w:bookmarkEnd w:id="18859"/>
      <w:r>
        <w:rPr>
          <w:rtl/>
        </w:rPr>
        <w:t xml:space="preserve">הדחופה </w:t>
      </w:r>
      <w:bookmarkStart w:id="18860" w:name="_ETM_Q46_433220"/>
      <w:bookmarkEnd w:id="18860"/>
      <w:r>
        <w:rPr>
          <w:rtl/>
        </w:rPr>
        <w:t xml:space="preserve">הזאת </w:t>
      </w:r>
      <w:bookmarkStart w:id="18861" w:name="_ETM_Q46_433460"/>
      <w:bookmarkEnd w:id="18861"/>
      <w:r>
        <w:rPr>
          <w:rtl/>
        </w:rPr>
        <w:t xml:space="preserve">הגשנו </w:t>
      </w:r>
      <w:bookmarkStart w:id="18862" w:name="_ETM_Q46_433910"/>
      <w:bookmarkEnd w:id="18862"/>
      <w:r>
        <w:rPr>
          <w:rtl/>
        </w:rPr>
        <w:t xml:space="preserve">ביוזמתו </w:t>
      </w:r>
      <w:bookmarkStart w:id="18863" w:name="_ETM_Q46_434420"/>
      <w:bookmarkEnd w:id="18863"/>
      <w:r>
        <w:rPr>
          <w:rtl/>
        </w:rPr>
        <w:t xml:space="preserve">של </w:t>
      </w:r>
      <w:bookmarkStart w:id="18864" w:name="_ETM_Q46_434570"/>
      <w:bookmarkEnd w:id="18864"/>
      <w:r>
        <w:rPr>
          <w:rtl/>
        </w:rPr>
        <w:t xml:space="preserve">חברי </w:t>
      </w:r>
      <w:bookmarkStart w:id="18865" w:name="_ETM_Q46_434900"/>
      <w:bookmarkEnd w:id="18865"/>
      <w:r>
        <w:rPr>
          <w:rtl/>
        </w:rPr>
        <w:t xml:space="preserve">יושב-ראש </w:t>
      </w:r>
      <w:bookmarkStart w:id="18866" w:name="_ETM_Q46_435350"/>
      <w:bookmarkEnd w:id="18866"/>
      <w:r>
        <w:rPr>
          <w:rtl/>
        </w:rPr>
        <w:t xml:space="preserve">ועדת </w:t>
      </w:r>
      <w:bookmarkStart w:id="18867" w:name="_ETM_Q46_435680"/>
      <w:bookmarkEnd w:id="18867"/>
      <w:r>
        <w:rPr>
          <w:rtl/>
        </w:rPr>
        <w:t>הבריאות</w:t>
      </w:r>
      <w:bookmarkStart w:id="18868" w:name="_ETM_Q46_433647"/>
      <w:bookmarkEnd w:id="18868"/>
      <w:r>
        <w:rPr>
          <w:rtl/>
        </w:rPr>
        <w:t xml:space="preserve"> </w:t>
      </w:r>
      <w:bookmarkStart w:id="18869" w:name="_ETM_Q46_436100"/>
      <w:bookmarkEnd w:id="18869"/>
      <w:r>
        <w:rPr>
          <w:rtl/>
        </w:rPr>
        <w:t xml:space="preserve">חבר </w:t>
      </w:r>
      <w:bookmarkStart w:id="18870" w:name="_ETM_Q46_436339"/>
      <w:bookmarkEnd w:id="18870"/>
      <w:r>
        <w:rPr>
          <w:rtl/>
        </w:rPr>
        <w:t xml:space="preserve">הכנסת </w:t>
      </w:r>
      <w:bookmarkStart w:id="18871" w:name="_ETM_Q46_436700"/>
      <w:bookmarkEnd w:id="18871"/>
      <w:r>
        <w:rPr>
          <w:rtl/>
        </w:rPr>
        <w:t xml:space="preserve">יונתן </w:t>
      </w:r>
      <w:bookmarkStart w:id="18872" w:name="_ETM_Q46_437060"/>
      <w:bookmarkEnd w:id="18872"/>
      <w:r>
        <w:rPr>
          <w:rtl/>
        </w:rPr>
        <w:t>מ</w:t>
      </w:r>
      <w:bookmarkStart w:id="18873" w:name="_ETM_Q46_437150"/>
      <w:bookmarkEnd w:id="18873"/>
      <w:r>
        <w:rPr>
          <w:rFonts w:hint="cs"/>
          <w:rtl/>
        </w:rPr>
        <w:t>י</w:t>
      </w:r>
      <w:r>
        <w:rPr>
          <w:rtl/>
        </w:rPr>
        <w:t>שרקי</w:t>
      </w:r>
      <w:r>
        <w:rPr>
          <w:rFonts w:hint="cs"/>
          <w:rtl/>
        </w:rPr>
        <w:t>,</w:t>
      </w:r>
      <w:r>
        <w:rPr>
          <w:rtl/>
        </w:rPr>
        <w:t xml:space="preserve"> </w:t>
      </w:r>
      <w:bookmarkStart w:id="18874" w:name="_ETM_Q46_438240"/>
      <w:bookmarkEnd w:id="18874"/>
      <w:r>
        <w:rPr>
          <w:rtl/>
        </w:rPr>
        <w:t xml:space="preserve">בעקבות </w:t>
      </w:r>
      <w:bookmarkStart w:id="18875" w:name="_ETM_Q46_438779"/>
      <w:bookmarkEnd w:id="18875"/>
      <w:r>
        <w:rPr>
          <w:rtl/>
        </w:rPr>
        <w:t>חשיפ</w:t>
      </w:r>
      <w:r>
        <w:rPr>
          <w:rFonts w:hint="cs"/>
          <w:rtl/>
        </w:rPr>
        <w:t>ה</w:t>
      </w:r>
      <w:r>
        <w:rPr>
          <w:rtl/>
        </w:rPr>
        <w:t xml:space="preserve"> </w:t>
      </w:r>
      <w:bookmarkStart w:id="18876" w:name="_ETM_Q46_439410"/>
      <w:bookmarkEnd w:id="18876"/>
      <w:r>
        <w:rPr>
          <w:rFonts w:hint="cs"/>
          <w:rtl/>
        </w:rPr>
        <w:t xml:space="preserve">של </w:t>
      </w:r>
      <w:r>
        <w:rPr>
          <w:rtl/>
        </w:rPr>
        <w:t xml:space="preserve">דוח </w:t>
      </w:r>
      <w:bookmarkStart w:id="18877" w:name="_ETM_Q46_439650"/>
      <w:bookmarkEnd w:id="18877"/>
      <w:r>
        <w:rPr>
          <w:rtl/>
        </w:rPr>
        <w:t xml:space="preserve">מבקר </w:t>
      </w:r>
      <w:bookmarkStart w:id="18878" w:name="_ETM_Q46_440100"/>
      <w:bookmarkEnd w:id="18878"/>
      <w:r>
        <w:rPr>
          <w:rtl/>
        </w:rPr>
        <w:t>המדינה</w:t>
      </w:r>
      <w:bookmarkStart w:id="18879" w:name="_ETM_Q46_438477"/>
      <w:bookmarkEnd w:id="18879"/>
      <w:r>
        <w:rPr>
          <w:rtl/>
        </w:rPr>
        <w:t xml:space="preserve"> </w:t>
      </w:r>
      <w:bookmarkStart w:id="18880" w:name="_ETM_Q46_441349"/>
      <w:bookmarkEnd w:id="18880"/>
      <w:r>
        <w:rPr>
          <w:rtl/>
        </w:rPr>
        <w:t xml:space="preserve">כי </w:t>
      </w:r>
      <w:bookmarkStart w:id="18881" w:name="_ETM_Q46_442039"/>
      <w:bookmarkEnd w:id="18881"/>
      <w:r>
        <w:rPr>
          <w:rtl/>
        </w:rPr>
        <w:t xml:space="preserve">מחשב </w:t>
      </w:r>
      <w:bookmarkStart w:id="18882" w:name="_ETM_Q46_443180"/>
      <w:bookmarkEnd w:id="18882"/>
      <w:r>
        <w:rPr>
          <w:rtl/>
        </w:rPr>
        <w:t xml:space="preserve">ובו </w:t>
      </w:r>
      <w:bookmarkStart w:id="18883" w:name="_ETM_Q46_443539"/>
      <w:bookmarkEnd w:id="18883"/>
      <w:r>
        <w:rPr>
          <w:rtl/>
        </w:rPr>
        <w:t xml:space="preserve">חומרי </w:t>
      </w:r>
      <w:bookmarkStart w:id="18884" w:name="_ETM_Q46_443930"/>
      <w:bookmarkEnd w:id="18884"/>
      <w:r>
        <w:rPr>
          <w:rtl/>
        </w:rPr>
        <w:t xml:space="preserve">ארכיון </w:t>
      </w:r>
      <w:bookmarkStart w:id="18885" w:name="_ETM_Q46_444500"/>
      <w:bookmarkEnd w:id="18885"/>
      <w:r>
        <w:rPr>
          <w:rtl/>
        </w:rPr>
        <w:t xml:space="preserve">רגישים </w:t>
      </w:r>
      <w:bookmarkStart w:id="18886" w:name="_ETM_Q46_445009"/>
      <w:bookmarkEnd w:id="18886"/>
      <w:r>
        <w:rPr>
          <w:rtl/>
        </w:rPr>
        <w:t>רבים</w:t>
      </w:r>
      <w:r>
        <w:rPr>
          <w:rFonts w:hint="cs"/>
          <w:rtl/>
        </w:rPr>
        <w:t>,</w:t>
      </w:r>
      <w:r>
        <w:rPr>
          <w:rtl/>
        </w:rPr>
        <w:t xml:space="preserve"> </w:t>
      </w:r>
      <w:bookmarkStart w:id="18887" w:name="_ETM_Q46_446060"/>
      <w:bookmarkEnd w:id="18887"/>
      <w:r>
        <w:rPr>
          <w:rtl/>
        </w:rPr>
        <w:t xml:space="preserve">שיש </w:t>
      </w:r>
      <w:bookmarkStart w:id="18888" w:name="_ETM_Q46_446540"/>
      <w:bookmarkEnd w:id="18888"/>
      <w:r>
        <w:rPr>
          <w:rtl/>
        </w:rPr>
        <w:t xml:space="preserve">להם </w:t>
      </w:r>
      <w:bookmarkStart w:id="18889" w:name="_ETM_Q46_446779"/>
      <w:bookmarkEnd w:id="18889"/>
      <w:r>
        <w:rPr>
          <w:rtl/>
        </w:rPr>
        <w:t xml:space="preserve">רלוונטיות </w:t>
      </w:r>
      <w:bookmarkStart w:id="18890" w:name="_ETM_Q46_447589"/>
      <w:bookmarkEnd w:id="18890"/>
      <w:r>
        <w:rPr>
          <w:rtl/>
        </w:rPr>
        <w:t xml:space="preserve">ציבורית </w:t>
      </w:r>
      <w:bookmarkStart w:id="18891" w:name="_ETM_Q46_448100"/>
      <w:bookmarkEnd w:id="18891"/>
      <w:r>
        <w:rPr>
          <w:rtl/>
        </w:rPr>
        <w:t xml:space="preserve">ראשונה </w:t>
      </w:r>
      <w:bookmarkStart w:id="18892" w:name="_ETM_Q46_448490"/>
      <w:bookmarkEnd w:id="18892"/>
      <w:r>
        <w:rPr>
          <w:rtl/>
        </w:rPr>
        <w:t>במעלה</w:t>
      </w:r>
      <w:r>
        <w:rPr>
          <w:rFonts w:hint="cs"/>
          <w:rtl/>
        </w:rPr>
        <w:t>,</w:t>
      </w:r>
      <w:r>
        <w:rPr>
          <w:rtl/>
        </w:rPr>
        <w:t xml:space="preserve"> </w:t>
      </w:r>
      <w:bookmarkStart w:id="18893" w:name="_ETM_Q46_449760"/>
      <w:bookmarkStart w:id="18894" w:name="_ETM_Q46_448136"/>
      <w:bookmarkEnd w:id="18893"/>
      <w:bookmarkEnd w:id="18894"/>
      <w:r>
        <w:rPr>
          <w:rtl/>
        </w:rPr>
        <w:t>הו</w:t>
      </w:r>
      <w:bookmarkStart w:id="18895" w:name="_ETM_Q46_449880"/>
      <w:bookmarkEnd w:id="18895"/>
      <w:r>
        <w:rPr>
          <w:rtl/>
        </w:rPr>
        <w:t xml:space="preserve">שאל </w:t>
      </w:r>
      <w:bookmarkStart w:id="18896" w:name="_ETM_Q46_450300"/>
      <w:bookmarkEnd w:id="18896"/>
      <w:r>
        <w:rPr>
          <w:rtl/>
        </w:rPr>
        <w:t>ל</w:t>
      </w:r>
      <w:r>
        <w:rPr>
          <w:rFonts w:hint="cs"/>
          <w:rtl/>
        </w:rPr>
        <w:t>אחד</w:t>
      </w:r>
      <w:r>
        <w:rPr>
          <w:rtl/>
        </w:rPr>
        <w:t xml:space="preserve"> </w:t>
      </w:r>
      <w:bookmarkStart w:id="18897" w:name="_ETM_Q46_450720"/>
      <w:bookmarkEnd w:id="18897"/>
      <w:r>
        <w:rPr>
          <w:rtl/>
        </w:rPr>
        <w:t xml:space="preserve">מעובדי </w:t>
      </w:r>
      <w:bookmarkStart w:id="18898" w:name="_ETM_Q46_451110"/>
      <w:bookmarkEnd w:id="18898"/>
      <w:r>
        <w:rPr>
          <w:rtl/>
        </w:rPr>
        <w:t xml:space="preserve">הארכיון </w:t>
      </w:r>
      <w:bookmarkStart w:id="18899" w:name="_ETM_Q46_451740"/>
      <w:bookmarkEnd w:id="18899"/>
      <w:r>
        <w:rPr>
          <w:rFonts w:hint="cs"/>
          <w:rtl/>
        </w:rPr>
        <w:t>ו</w:t>
      </w:r>
      <w:r>
        <w:rPr>
          <w:rtl/>
        </w:rPr>
        <w:t xml:space="preserve">פשוט </w:t>
      </w:r>
      <w:bookmarkStart w:id="18900" w:name="_ETM_Q46_452100"/>
      <w:bookmarkEnd w:id="18900"/>
      <w:r>
        <w:rPr>
          <w:rtl/>
        </w:rPr>
        <w:t>נעלם</w:t>
      </w:r>
      <w:r>
        <w:rPr>
          <w:rFonts w:hint="cs"/>
          <w:rtl/>
        </w:rPr>
        <w:t>.</w:t>
      </w:r>
      <w:bookmarkStart w:id="18901" w:name="_ETM_Q46_452579"/>
      <w:bookmarkEnd w:id="18901"/>
      <w:r>
        <w:rPr>
          <w:rtl/>
        </w:rPr>
        <w:t xml:space="preserve"> </w:t>
      </w:r>
      <w:bookmarkStart w:id="18902" w:name="_ETM_Q46_453680"/>
      <w:bookmarkEnd w:id="18902"/>
      <w:r>
        <w:rPr>
          <w:rtl/>
        </w:rPr>
        <w:t xml:space="preserve">כמה </w:t>
      </w:r>
      <w:bookmarkStart w:id="18903" w:name="_ETM_Q46_454009"/>
      <w:bookmarkEnd w:id="18903"/>
      <w:r>
        <w:rPr>
          <w:rtl/>
        </w:rPr>
        <w:t xml:space="preserve">מפתיע </w:t>
      </w:r>
      <w:bookmarkStart w:id="18904" w:name="_ETM_Q46_454400"/>
      <w:bookmarkEnd w:id="18904"/>
      <w:r>
        <w:rPr>
          <w:rtl/>
        </w:rPr>
        <w:t>ש</w:t>
      </w:r>
      <w:r>
        <w:rPr>
          <w:rFonts w:hint="cs"/>
          <w:rtl/>
        </w:rPr>
        <w:t>ה</w:t>
      </w:r>
      <w:r>
        <w:rPr>
          <w:rtl/>
        </w:rPr>
        <w:t xml:space="preserve">מחשב </w:t>
      </w:r>
      <w:bookmarkStart w:id="18905" w:name="_ETM_Q46_454909"/>
      <w:bookmarkEnd w:id="18905"/>
      <w:r>
        <w:rPr>
          <w:rtl/>
        </w:rPr>
        <w:t>ה</w:t>
      </w:r>
      <w:r>
        <w:rPr>
          <w:rFonts w:hint="cs"/>
          <w:rtl/>
        </w:rPr>
        <w:t>א</w:t>
      </w:r>
      <w:r>
        <w:rPr>
          <w:rtl/>
        </w:rPr>
        <w:t>וב</w:t>
      </w:r>
      <w:bookmarkStart w:id="18906" w:name="_ETM_Q46_454251"/>
      <w:bookmarkEnd w:id="18906"/>
      <w:r>
        <w:rPr>
          <w:rtl/>
        </w:rPr>
        <w:t xml:space="preserve">ד </w:t>
      </w:r>
      <w:bookmarkStart w:id="18907" w:name="_ETM_Q46_455270"/>
      <w:bookmarkEnd w:id="18907"/>
      <w:r>
        <w:rPr>
          <w:rtl/>
        </w:rPr>
        <w:t>הכי</w:t>
      </w:r>
      <w:r>
        <w:rPr>
          <w:rFonts w:hint="cs"/>
          <w:rtl/>
        </w:rPr>
        <w:t>ל</w:t>
      </w:r>
      <w:r>
        <w:rPr>
          <w:rtl/>
        </w:rPr>
        <w:t xml:space="preserve"> </w:t>
      </w:r>
      <w:bookmarkStart w:id="18908" w:name="_ETM_Q46_455539"/>
      <w:bookmarkEnd w:id="18908"/>
      <w:r>
        <w:rPr>
          <w:rtl/>
        </w:rPr>
        <w:t xml:space="preserve">חומרים </w:t>
      </w:r>
      <w:bookmarkStart w:id="18909" w:name="_ETM_Q46_455990"/>
      <w:bookmarkEnd w:id="18909"/>
      <w:r>
        <w:rPr>
          <w:rtl/>
        </w:rPr>
        <w:t xml:space="preserve">הנוגעים </w:t>
      </w:r>
      <w:bookmarkStart w:id="18910" w:name="_ETM_Q46_456979"/>
      <w:bookmarkEnd w:id="18910"/>
      <w:r>
        <w:rPr>
          <w:rtl/>
        </w:rPr>
        <w:t xml:space="preserve">לפרשת </w:t>
      </w:r>
      <w:bookmarkStart w:id="18911" w:name="_ETM_Q46_457580"/>
      <w:bookmarkEnd w:id="18911"/>
      <w:r>
        <w:rPr>
          <w:rtl/>
        </w:rPr>
        <w:t xml:space="preserve">חטיפת </w:t>
      </w:r>
      <w:bookmarkStart w:id="18912" w:name="_ETM_Q46_458000"/>
      <w:bookmarkEnd w:id="18912"/>
      <w:r>
        <w:rPr>
          <w:rtl/>
        </w:rPr>
        <w:t xml:space="preserve">ילדי </w:t>
      </w:r>
      <w:bookmarkStart w:id="18913" w:name="_ETM_Q46_458270"/>
      <w:bookmarkEnd w:id="18913"/>
      <w:r>
        <w:rPr>
          <w:rtl/>
        </w:rPr>
        <w:t xml:space="preserve">תימן </w:t>
      </w:r>
      <w:bookmarkStart w:id="18914" w:name="_ETM_Q46_458659"/>
      <w:bookmarkEnd w:id="18914"/>
      <w:r>
        <w:rPr>
          <w:rtl/>
        </w:rPr>
        <w:t>והבלקן</w:t>
      </w:r>
      <w:bookmarkStart w:id="18915" w:name="_ETM_Q46_457823"/>
      <w:bookmarkEnd w:id="18915"/>
      <w:r>
        <w:rPr>
          <w:rFonts w:hint="cs"/>
          <w:rtl/>
        </w:rPr>
        <w:t>,</w:t>
      </w:r>
      <w:r>
        <w:rPr>
          <w:rtl/>
        </w:rPr>
        <w:t xml:space="preserve"> </w:t>
      </w:r>
      <w:bookmarkStart w:id="18916" w:name="_ETM_Q46_460200"/>
      <w:bookmarkEnd w:id="18916"/>
      <w:r>
        <w:rPr>
          <w:rFonts w:hint="cs"/>
          <w:rtl/>
        </w:rPr>
        <w:t>אות</w:t>
      </w:r>
      <w:bookmarkStart w:id="18917" w:name="_ETM_Q46_459638"/>
      <w:bookmarkEnd w:id="18917"/>
      <w:r>
        <w:rPr>
          <w:rtl/>
        </w:rPr>
        <w:t xml:space="preserve">ה </w:t>
      </w:r>
      <w:bookmarkStart w:id="18918" w:name="_ETM_Q46_460560"/>
      <w:bookmarkEnd w:id="18918"/>
      <w:r>
        <w:rPr>
          <w:rtl/>
        </w:rPr>
        <w:t xml:space="preserve">פרשה </w:t>
      </w:r>
      <w:bookmarkStart w:id="18919" w:name="_ETM_Q46_461100"/>
      <w:bookmarkEnd w:id="18919"/>
      <w:r>
        <w:rPr>
          <w:rtl/>
        </w:rPr>
        <w:t>של</w:t>
      </w:r>
      <w:bookmarkStart w:id="18920" w:name="_ETM_Q46_461310"/>
      <w:bookmarkStart w:id="18921" w:name="_ETM_Q46_458377"/>
      <w:bookmarkEnd w:id="18920"/>
      <w:bookmarkEnd w:id="18921"/>
      <w:r>
        <w:rPr>
          <w:rtl/>
        </w:rPr>
        <w:t xml:space="preserve">ממסד </w:t>
      </w:r>
      <w:bookmarkStart w:id="18922" w:name="_ETM_Q46_461790"/>
      <w:bookmarkEnd w:id="18922"/>
      <w:r>
        <w:rPr>
          <w:rtl/>
        </w:rPr>
        <w:t xml:space="preserve">יש </w:t>
      </w:r>
      <w:bookmarkStart w:id="18923" w:name="_ETM_Q46_461940"/>
      <w:bookmarkEnd w:id="18923"/>
      <w:r>
        <w:rPr>
          <w:rtl/>
        </w:rPr>
        <w:t xml:space="preserve">כנראה </w:t>
      </w:r>
      <w:bookmarkStart w:id="18924" w:name="_ETM_Q46_462960"/>
      <w:bookmarkEnd w:id="18924"/>
      <w:r>
        <w:rPr>
          <w:rtl/>
        </w:rPr>
        <w:t xml:space="preserve">אינטרס </w:t>
      </w:r>
      <w:bookmarkStart w:id="18925" w:name="_ETM_Q46_463500"/>
      <w:bookmarkEnd w:id="18925"/>
      <w:r>
        <w:rPr>
          <w:rtl/>
        </w:rPr>
        <w:t xml:space="preserve">להסתיר </w:t>
      </w:r>
      <w:bookmarkStart w:id="18926" w:name="_ETM_Q46_464099"/>
      <w:bookmarkEnd w:id="18926"/>
      <w:r>
        <w:rPr>
          <w:rFonts w:hint="cs"/>
          <w:rtl/>
        </w:rPr>
        <w:t>ו</w:t>
      </w:r>
      <w:r>
        <w:rPr>
          <w:rtl/>
        </w:rPr>
        <w:t>להשכיח</w:t>
      </w:r>
      <w:r>
        <w:rPr>
          <w:rFonts w:hint="cs"/>
          <w:rtl/>
        </w:rPr>
        <w:t>.</w:t>
      </w:r>
      <w:bookmarkStart w:id="18927" w:name="_ETM_Q46_462351"/>
      <w:bookmarkStart w:id="18928" w:name="_ETM_Q46_465970"/>
      <w:bookmarkEnd w:id="18927"/>
      <w:bookmarkEnd w:id="18928"/>
    </w:p>
    <w:p w:rsidR="00CF35E1" w:rsidRDefault="00CF35E1" w:rsidP="003258F0">
      <w:pPr>
        <w:rPr>
          <w:rtl/>
        </w:rPr>
      </w:pPr>
    </w:p>
    <w:p w:rsidR="00CF35E1" w:rsidRDefault="00CF35E1" w:rsidP="002E5A2C">
      <w:pPr>
        <w:rPr>
          <w:rtl/>
        </w:rPr>
      </w:pPr>
      <w:bookmarkStart w:id="18929" w:name="_ETM_Q46_458064"/>
      <w:bookmarkStart w:id="18930" w:name="_ETM_Q46_464885"/>
      <w:bookmarkEnd w:id="18929"/>
      <w:bookmarkEnd w:id="18930"/>
      <w:r>
        <w:rPr>
          <w:rtl/>
        </w:rPr>
        <w:t xml:space="preserve">אף </w:t>
      </w:r>
      <w:bookmarkStart w:id="18931" w:name="_ETM_Q46_466240"/>
      <w:bookmarkEnd w:id="18931"/>
      <w:r>
        <w:rPr>
          <w:rtl/>
        </w:rPr>
        <w:t xml:space="preserve">עצם </w:t>
      </w:r>
      <w:bookmarkStart w:id="18932" w:name="_ETM_Q46_466569"/>
      <w:bookmarkEnd w:id="18932"/>
      <w:r>
        <w:rPr>
          <w:rtl/>
        </w:rPr>
        <w:t xml:space="preserve">אובדן </w:t>
      </w:r>
      <w:bookmarkStart w:id="18933" w:name="_ETM_Q46_466900"/>
      <w:bookmarkEnd w:id="18933"/>
      <w:r>
        <w:rPr>
          <w:rtl/>
        </w:rPr>
        <w:t xml:space="preserve">החומר </w:t>
      </w:r>
      <w:bookmarkStart w:id="18934" w:name="_ETM_Q46_467319"/>
      <w:bookmarkEnd w:id="18934"/>
      <w:r>
        <w:rPr>
          <w:rtl/>
        </w:rPr>
        <w:t xml:space="preserve">הארכיון </w:t>
      </w:r>
      <w:bookmarkStart w:id="18935" w:name="_ETM_Q46_467830"/>
      <w:bookmarkEnd w:id="18935"/>
      <w:r>
        <w:rPr>
          <w:rtl/>
        </w:rPr>
        <w:t xml:space="preserve">התגלה </w:t>
      </w:r>
      <w:bookmarkStart w:id="18936" w:name="_ETM_Q46_468339"/>
      <w:bookmarkEnd w:id="18936"/>
      <w:r>
        <w:rPr>
          <w:rtl/>
        </w:rPr>
        <w:t xml:space="preserve">רק </w:t>
      </w:r>
      <w:bookmarkStart w:id="18937" w:name="_ETM_Q46_468520"/>
      <w:bookmarkEnd w:id="18937"/>
      <w:r>
        <w:rPr>
          <w:rtl/>
        </w:rPr>
        <w:t xml:space="preserve">בזכות </w:t>
      </w:r>
      <w:bookmarkStart w:id="18938" w:name="_ETM_Q46_468970"/>
      <w:bookmarkEnd w:id="18938"/>
      <w:r>
        <w:rPr>
          <w:rFonts w:hint="cs"/>
          <w:rtl/>
        </w:rPr>
        <w:t>פ</w:t>
      </w:r>
      <w:bookmarkStart w:id="18939" w:name="_ETM_Q46_466384"/>
      <w:bookmarkEnd w:id="18939"/>
      <w:r>
        <w:rPr>
          <w:rtl/>
        </w:rPr>
        <w:t xml:space="preserve">ניית </w:t>
      </w:r>
      <w:bookmarkStart w:id="18940" w:name="_ETM_Q46_469300"/>
      <w:bookmarkEnd w:id="18940"/>
      <w:r>
        <w:rPr>
          <w:rtl/>
        </w:rPr>
        <w:t xml:space="preserve">פורום </w:t>
      </w:r>
      <w:bookmarkStart w:id="18941" w:name="_ETM_Q46_469659"/>
      <w:bookmarkEnd w:id="18941"/>
      <w:r>
        <w:rPr>
          <w:rFonts w:hint="cs"/>
          <w:rtl/>
        </w:rPr>
        <w:t>א</w:t>
      </w:r>
      <w:r>
        <w:rPr>
          <w:rtl/>
        </w:rPr>
        <w:t>חי</w:t>
      </w:r>
      <w:r>
        <w:rPr>
          <w:rFonts w:hint="cs"/>
          <w:rtl/>
        </w:rPr>
        <w:t>י</w:t>
      </w:r>
      <w:r>
        <w:rPr>
          <w:rtl/>
        </w:rPr>
        <w:t xml:space="preserve"> </w:t>
      </w:r>
      <w:bookmarkStart w:id="18942" w:name="_ETM_Q46_470409"/>
      <w:bookmarkEnd w:id="18942"/>
      <w:r>
        <w:rPr>
          <w:rtl/>
        </w:rPr>
        <w:t xml:space="preserve">למען </w:t>
      </w:r>
      <w:bookmarkStart w:id="18943" w:name="_ETM_Q46_470770"/>
      <w:bookmarkEnd w:id="18943"/>
      <w:r>
        <w:rPr>
          <w:rtl/>
        </w:rPr>
        <w:t xml:space="preserve">משפחות </w:t>
      </w:r>
      <w:bookmarkStart w:id="18944" w:name="_ETM_Q46_471279"/>
      <w:bookmarkEnd w:id="18944"/>
      <w:r>
        <w:rPr>
          <w:rtl/>
        </w:rPr>
        <w:t xml:space="preserve">ילדי </w:t>
      </w:r>
      <w:bookmarkStart w:id="18945" w:name="_ETM_Q46_471580"/>
      <w:bookmarkEnd w:id="18945"/>
      <w:r>
        <w:rPr>
          <w:rtl/>
        </w:rPr>
        <w:t>תימן</w:t>
      </w:r>
      <w:r>
        <w:rPr>
          <w:rFonts w:hint="cs"/>
          <w:rtl/>
        </w:rPr>
        <w:t>,</w:t>
      </w:r>
      <w:r>
        <w:rPr>
          <w:rtl/>
        </w:rPr>
        <w:t xml:space="preserve"> </w:t>
      </w:r>
      <w:bookmarkStart w:id="18946" w:name="_ETM_Q46_472120"/>
      <w:bookmarkEnd w:id="18946"/>
      <w:r>
        <w:rPr>
          <w:rtl/>
        </w:rPr>
        <w:t>מ</w:t>
      </w:r>
      <w:bookmarkStart w:id="18947" w:name="_ETM_Q46_468848"/>
      <w:bookmarkEnd w:id="18947"/>
      <w:r>
        <w:rPr>
          <w:rtl/>
        </w:rPr>
        <w:t xml:space="preserve">זרח </w:t>
      </w:r>
      <w:bookmarkStart w:id="18948" w:name="_ETM_Q46_472569"/>
      <w:bookmarkEnd w:id="18948"/>
      <w:r>
        <w:rPr>
          <w:rtl/>
        </w:rPr>
        <w:t xml:space="preserve">והבלקן </w:t>
      </w:r>
      <w:bookmarkStart w:id="18949" w:name="_ETM_Q46_473050"/>
      <w:bookmarkEnd w:id="18949"/>
      <w:r>
        <w:rPr>
          <w:rtl/>
        </w:rPr>
        <w:t xml:space="preserve">החטופים </w:t>
      </w:r>
      <w:bookmarkStart w:id="18950" w:name="_ETM_Q46_474190"/>
      <w:bookmarkEnd w:id="18950"/>
      <w:r>
        <w:rPr>
          <w:rtl/>
        </w:rPr>
        <w:t xml:space="preserve">למבקר </w:t>
      </w:r>
      <w:bookmarkStart w:id="18951" w:name="_ETM_Q46_474759"/>
      <w:bookmarkEnd w:id="18951"/>
      <w:r>
        <w:rPr>
          <w:rtl/>
        </w:rPr>
        <w:t>המדינה</w:t>
      </w:r>
      <w:r>
        <w:rPr>
          <w:rFonts w:hint="cs"/>
          <w:rtl/>
        </w:rPr>
        <w:t>,</w:t>
      </w:r>
      <w:r>
        <w:rPr>
          <w:rtl/>
        </w:rPr>
        <w:t xml:space="preserve"> </w:t>
      </w:r>
      <w:bookmarkStart w:id="18952" w:name="_ETM_Q46_475680"/>
      <w:bookmarkEnd w:id="18952"/>
      <w:r>
        <w:rPr>
          <w:rtl/>
        </w:rPr>
        <w:t xml:space="preserve">לאחר </w:t>
      </w:r>
      <w:bookmarkStart w:id="18953" w:name="_ETM_Q46_476190"/>
      <w:bookmarkEnd w:id="18953"/>
      <w:r>
        <w:rPr>
          <w:rtl/>
        </w:rPr>
        <w:t xml:space="preserve">שפניותיו </w:t>
      </w:r>
      <w:bookmarkStart w:id="18954" w:name="_ETM_Q46_477610"/>
      <w:bookmarkEnd w:id="18954"/>
      <w:r>
        <w:rPr>
          <w:rtl/>
        </w:rPr>
        <w:t xml:space="preserve">של </w:t>
      </w:r>
      <w:bookmarkStart w:id="18955" w:name="_ETM_Q46_477819"/>
      <w:bookmarkEnd w:id="18955"/>
      <w:r>
        <w:rPr>
          <w:rtl/>
        </w:rPr>
        <w:t xml:space="preserve">הארגון </w:t>
      </w:r>
      <w:bookmarkStart w:id="18956" w:name="_ETM_Q46_478419"/>
      <w:bookmarkEnd w:id="18956"/>
      <w:r>
        <w:rPr>
          <w:rtl/>
        </w:rPr>
        <w:t xml:space="preserve">לארכיון </w:t>
      </w:r>
      <w:bookmarkStart w:id="18957" w:name="_ETM_Q46_478960"/>
      <w:bookmarkEnd w:id="18957"/>
      <w:r>
        <w:rPr>
          <w:rtl/>
        </w:rPr>
        <w:t xml:space="preserve">המדינה </w:t>
      </w:r>
      <w:bookmarkStart w:id="18958" w:name="_ETM_Q46_479800"/>
      <w:bookmarkEnd w:id="18958"/>
      <w:r>
        <w:rPr>
          <w:rtl/>
        </w:rPr>
        <w:t xml:space="preserve">מאז </w:t>
      </w:r>
      <w:bookmarkStart w:id="18959" w:name="_ETM_Q46_480189"/>
      <w:bookmarkEnd w:id="18959"/>
      <w:r>
        <w:rPr>
          <w:rtl/>
        </w:rPr>
        <w:t xml:space="preserve">שנת </w:t>
      </w:r>
      <w:bookmarkStart w:id="18960" w:name="_ETM_Q46_480490"/>
      <w:bookmarkEnd w:id="18960"/>
      <w:r>
        <w:rPr>
          <w:rtl/>
        </w:rPr>
        <w:t xml:space="preserve">2020 </w:t>
      </w:r>
      <w:bookmarkStart w:id="18961" w:name="_ETM_Q46_482050"/>
      <w:bookmarkEnd w:id="18961"/>
      <w:r>
        <w:rPr>
          <w:rtl/>
        </w:rPr>
        <w:t xml:space="preserve">לקבל </w:t>
      </w:r>
      <w:bookmarkStart w:id="18962" w:name="_ETM_Q46_480269"/>
      <w:bookmarkStart w:id="18963" w:name="_ETM_Q46_480659"/>
      <w:bookmarkStart w:id="18964" w:name="_ETM_Q46_480960"/>
      <w:bookmarkStart w:id="18965" w:name="_ETM_Q46_482540"/>
      <w:bookmarkStart w:id="18966" w:name="_ETM_Q46_483049"/>
      <w:bookmarkStart w:id="18967" w:name="_ETM_Q46_480861"/>
      <w:bookmarkEnd w:id="18962"/>
      <w:bookmarkEnd w:id="18963"/>
      <w:bookmarkEnd w:id="18964"/>
      <w:bookmarkEnd w:id="18965"/>
      <w:bookmarkEnd w:id="18966"/>
      <w:bookmarkEnd w:id="18967"/>
      <w:r>
        <w:rPr>
          <w:rtl/>
        </w:rPr>
        <w:t xml:space="preserve">את </w:t>
      </w:r>
      <w:bookmarkStart w:id="18968" w:name="_ETM_Q46_483199"/>
      <w:bookmarkEnd w:id="18968"/>
      <w:r>
        <w:rPr>
          <w:rtl/>
        </w:rPr>
        <w:t xml:space="preserve">המחשב </w:t>
      </w:r>
      <w:bookmarkStart w:id="18969" w:name="_ETM_Q46_483589"/>
      <w:bookmarkEnd w:id="18969"/>
      <w:r>
        <w:rPr>
          <w:rtl/>
        </w:rPr>
        <w:t xml:space="preserve">עם </w:t>
      </w:r>
      <w:bookmarkStart w:id="18970" w:name="_ETM_Q46_483709"/>
      <w:bookmarkEnd w:id="18970"/>
      <w:r>
        <w:rPr>
          <w:rtl/>
        </w:rPr>
        <w:t xml:space="preserve">החומרים </w:t>
      </w:r>
      <w:bookmarkStart w:id="18971" w:name="_ETM_Q46_484189"/>
      <w:bookmarkEnd w:id="18971"/>
      <w:r>
        <w:rPr>
          <w:rtl/>
        </w:rPr>
        <w:t>הארכיונ</w:t>
      </w:r>
      <w:r>
        <w:rPr>
          <w:rFonts w:hint="cs"/>
          <w:rtl/>
        </w:rPr>
        <w:t>י</w:t>
      </w:r>
      <w:r>
        <w:rPr>
          <w:rtl/>
        </w:rPr>
        <w:t xml:space="preserve">ים </w:t>
      </w:r>
      <w:bookmarkStart w:id="18972" w:name="_ETM_Q46_485240"/>
      <w:bookmarkEnd w:id="18972"/>
      <w:r>
        <w:rPr>
          <w:rtl/>
        </w:rPr>
        <w:t>מ</w:t>
      </w:r>
      <w:bookmarkStart w:id="18973" w:name="_ETM_Q46_485420"/>
      <w:bookmarkStart w:id="18974" w:name="_ETM_Q46_483100"/>
      <w:bookmarkEnd w:id="18973"/>
      <w:bookmarkEnd w:id="18974"/>
      <w:r>
        <w:rPr>
          <w:rFonts w:hint="cs"/>
          <w:rtl/>
        </w:rPr>
        <w:t>ו</w:t>
      </w:r>
      <w:r>
        <w:rPr>
          <w:rtl/>
        </w:rPr>
        <w:t xml:space="preserve">ועדת </w:t>
      </w:r>
      <w:bookmarkStart w:id="18975" w:name="_ETM_Q46_485930"/>
      <w:bookmarkEnd w:id="18975"/>
      <w:r>
        <w:rPr>
          <w:rtl/>
        </w:rPr>
        <w:t>כהן</w:t>
      </w:r>
      <w:bookmarkStart w:id="18976" w:name="_ETM_Q46_486229"/>
      <w:bookmarkEnd w:id="18976"/>
      <w:r>
        <w:rPr>
          <w:rFonts w:hint="cs"/>
          <w:rtl/>
        </w:rPr>
        <w:t>-</w:t>
      </w:r>
      <w:r>
        <w:rPr>
          <w:rtl/>
        </w:rPr>
        <w:t xml:space="preserve">קדמי </w:t>
      </w:r>
      <w:bookmarkStart w:id="18977" w:name="_ETM_Q46_486649"/>
      <w:bookmarkEnd w:id="18977"/>
      <w:r>
        <w:rPr>
          <w:rtl/>
        </w:rPr>
        <w:t xml:space="preserve">לא </w:t>
      </w:r>
      <w:bookmarkStart w:id="18978" w:name="_ETM_Q46_486830"/>
      <w:bookmarkEnd w:id="18978"/>
      <w:r>
        <w:rPr>
          <w:rtl/>
        </w:rPr>
        <w:t>נענו</w:t>
      </w:r>
      <w:r>
        <w:rPr>
          <w:rFonts w:hint="cs"/>
          <w:rtl/>
        </w:rPr>
        <w:t>.</w:t>
      </w:r>
      <w:bookmarkStart w:id="18979" w:name="_ETM_Q46_485906"/>
      <w:bookmarkEnd w:id="18979"/>
      <w:r>
        <w:rPr>
          <w:rtl/>
        </w:rPr>
        <w:t xml:space="preserve"> </w:t>
      </w:r>
      <w:bookmarkStart w:id="18980" w:name="_ETM_Q46_489070"/>
      <w:bookmarkEnd w:id="18980"/>
      <w:r>
        <w:rPr>
          <w:rtl/>
        </w:rPr>
        <w:t xml:space="preserve">זה </w:t>
      </w:r>
      <w:bookmarkStart w:id="18981" w:name="_ETM_Q46_489309"/>
      <w:bookmarkEnd w:id="18981"/>
      <w:r>
        <w:rPr>
          <w:rtl/>
        </w:rPr>
        <w:t xml:space="preserve">לא </w:t>
      </w:r>
      <w:bookmarkStart w:id="18982" w:name="_ETM_Q46_489519"/>
      <w:bookmarkEnd w:id="18982"/>
      <w:r>
        <w:rPr>
          <w:rtl/>
        </w:rPr>
        <w:t xml:space="preserve">מקרה </w:t>
      </w:r>
      <w:bookmarkStart w:id="18983" w:name="_ETM_Q46_489849"/>
      <w:bookmarkEnd w:id="18983"/>
      <w:r>
        <w:rPr>
          <w:rtl/>
        </w:rPr>
        <w:t xml:space="preserve">פרטי </w:t>
      </w:r>
      <w:bookmarkStart w:id="18984" w:name="_ETM_Q46_490299"/>
      <w:bookmarkEnd w:id="18984"/>
      <w:r>
        <w:rPr>
          <w:rtl/>
        </w:rPr>
        <w:t xml:space="preserve">של </w:t>
      </w:r>
      <w:bookmarkStart w:id="18985" w:name="_ETM_Q46_490509"/>
      <w:bookmarkEnd w:id="18985"/>
      <w:r>
        <w:rPr>
          <w:rtl/>
        </w:rPr>
        <w:t xml:space="preserve">מחדל </w:t>
      </w:r>
      <w:bookmarkStart w:id="18986" w:name="_ETM_Q46_490959"/>
      <w:bookmarkEnd w:id="18986"/>
      <w:r>
        <w:rPr>
          <w:rtl/>
        </w:rPr>
        <w:t>נקודתי</w:t>
      </w:r>
      <w:r>
        <w:rPr>
          <w:rFonts w:hint="cs"/>
          <w:rtl/>
        </w:rPr>
        <w:t>, אלא</w:t>
      </w:r>
      <w:r>
        <w:rPr>
          <w:rtl/>
        </w:rPr>
        <w:t xml:space="preserve"> </w:t>
      </w:r>
      <w:bookmarkStart w:id="18987" w:name="_ETM_Q46_492660"/>
      <w:bookmarkEnd w:id="18987"/>
      <w:r>
        <w:rPr>
          <w:rtl/>
        </w:rPr>
        <w:t xml:space="preserve">מקרה </w:t>
      </w:r>
      <w:bookmarkStart w:id="18988" w:name="_ETM_Q46_493200"/>
      <w:bookmarkEnd w:id="18988"/>
      <w:r>
        <w:rPr>
          <w:rFonts w:hint="cs"/>
          <w:rtl/>
        </w:rPr>
        <w:t>אחד</w:t>
      </w:r>
      <w:r>
        <w:rPr>
          <w:rtl/>
        </w:rPr>
        <w:t xml:space="preserve"> </w:t>
      </w:r>
      <w:bookmarkStart w:id="18989" w:name="_ETM_Q46_493529"/>
      <w:bookmarkEnd w:id="18989"/>
      <w:r>
        <w:rPr>
          <w:rtl/>
        </w:rPr>
        <w:t xml:space="preserve">מני </w:t>
      </w:r>
      <w:bookmarkStart w:id="18990" w:name="_ETM_Q46_493769"/>
      <w:bookmarkEnd w:id="18990"/>
      <w:r>
        <w:rPr>
          <w:rtl/>
        </w:rPr>
        <w:t>רבים</w:t>
      </w:r>
      <w:bookmarkStart w:id="18991" w:name="_ETM_Q46_491446"/>
      <w:bookmarkEnd w:id="18991"/>
      <w:r>
        <w:rPr>
          <w:rFonts w:hint="cs"/>
          <w:rtl/>
        </w:rPr>
        <w:t>,</w:t>
      </w:r>
      <w:r>
        <w:rPr>
          <w:rtl/>
        </w:rPr>
        <w:t xml:space="preserve"> </w:t>
      </w:r>
      <w:bookmarkStart w:id="18992" w:name="_ETM_Q46_494950"/>
      <w:bookmarkEnd w:id="18992"/>
      <w:r>
        <w:rPr>
          <w:rtl/>
        </w:rPr>
        <w:t xml:space="preserve">דוגמה </w:t>
      </w:r>
      <w:bookmarkStart w:id="18993" w:name="_ETM_Q46_495460"/>
      <w:bookmarkEnd w:id="18993"/>
      <w:r>
        <w:rPr>
          <w:rtl/>
        </w:rPr>
        <w:t xml:space="preserve">מייצגת </w:t>
      </w:r>
      <w:bookmarkStart w:id="18994" w:name="_ETM_Q46_496150"/>
      <w:bookmarkStart w:id="18995" w:name="_ETM_Q46_496690"/>
      <w:bookmarkStart w:id="18996" w:name="_ETM_Q46_497020"/>
      <w:bookmarkStart w:id="18997" w:name="_ETM_Q46_497500"/>
      <w:bookmarkStart w:id="18998" w:name="_ETM_Q46_497169"/>
      <w:bookmarkEnd w:id="18994"/>
      <w:bookmarkEnd w:id="18995"/>
      <w:bookmarkEnd w:id="18996"/>
      <w:bookmarkEnd w:id="18997"/>
      <w:bookmarkEnd w:id="18998"/>
      <w:r>
        <w:rPr>
          <w:rtl/>
        </w:rPr>
        <w:t xml:space="preserve">ליחס </w:t>
      </w:r>
      <w:bookmarkStart w:id="18999" w:name="_ETM_Q46_497950"/>
      <w:bookmarkEnd w:id="18999"/>
      <w:r>
        <w:rPr>
          <w:rtl/>
        </w:rPr>
        <w:t xml:space="preserve">ארוך </w:t>
      </w:r>
      <w:bookmarkStart w:id="19000" w:name="_ETM_Q46_498190"/>
      <w:bookmarkEnd w:id="19000"/>
      <w:r>
        <w:rPr>
          <w:rtl/>
        </w:rPr>
        <w:t xml:space="preserve">השנים </w:t>
      </w:r>
      <w:bookmarkStart w:id="19001" w:name="_ETM_Q46_499140"/>
      <w:bookmarkEnd w:id="19001"/>
      <w:r>
        <w:rPr>
          <w:rtl/>
        </w:rPr>
        <w:t xml:space="preserve">של </w:t>
      </w:r>
      <w:bookmarkStart w:id="19002" w:name="_ETM_Q46_499380"/>
      <w:bookmarkEnd w:id="19002"/>
      <w:r>
        <w:rPr>
          <w:rtl/>
        </w:rPr>
        <w:t xml:space="preserve">הממסד </w:t>
      </w:r>
      <w:bookmarkStart w:id="19003" w:name="_ETM_Q46_499949"/>
      <w:bookmarkEnd w:id="19003"/>
      <w:r>
        <w:rPr>
          <w:rtl/>
        </w:rPr>
        <w:t xml:space="preserve">על </w:t>
      </w:r>
      <w:bookmarkStart w:id="19004" w:name="_ETM_Q46_500070"/>
      <w:bookmarkEnd w:id="19004"/>
      <w:r>
        <w:rPr>
          <w:rtl/>
        </w:rPr>
        <w:t xml:space="preserve">כלל </w:t>
      </w:r>
      <w:bookmarkStart w:id="19005" w:name="_ETM_Q46_500460"/>
      <w:bookmarkEnd w:id="19005"/>
      <w:r>
        <w:rPr>
          <w:rtl/>
        </w:rPr>
        <w:t>ממשל</w:t>
      </w:r>
      <w:bookmarkStart w:id="19006" w:name="_ETM_Q46_500880"/>
      <w:bookmarkEnd w:id="19006"/>
      <w:r>
        <w:rPr>
          <w:rtl/>
        </w:rPr>
        <w:t>ות</w:t>
      </w:r>
      <w:r>
        <w:rPr>
          <w:rFonts w:hint="cs"/>
          <w:rtl/>
        </w:rPr>
        <w:t>יו</w:t>
      </w:r>
      <w:bookmarkStart w:id="19007" w:name="_ETM_Q46_496735"/>
      <w:bookmarkEnd w:id="19007"/>
      <w:r>
        <w:rPr>
          <w:rtl/>
        </w:rPr>
        <w:t xml:space="preserve"> </w:t>
      </w:r>
      <w:bookmarkStart w:id="19008" w:name="_ETM_Q46_501749"/>
      <w:bookmarkEnd w:id="19008"/>
      <w:r>
        <w:rPr>
          <w:rtl/>
        </w:rPr>
        <w:t>לפ</w:t>
      </w:r>
      <w:bookmarkStart w:id="19009" w:name="_ETM_Q46_498848"/>
      <w:bookmarkEnd w:id="19009"/>
      <w:r>
        <w:rPr>
          <w:rtl/>
        </w:rPr>
        <w:t xml:space="preserve">שע </w:t>
      </w:r>
      <w:bookmarkStart w:id="19010" w:name="_ETM_Q46_502320"/>
      <w:bookmarkEnd w:id="19010"/>
      <w:r>
        <w:rPr>
          <w:rtl/>
        </w:rPr>
        <w:t>החטיפה</w:t>
      </w:r>
      <w:r>
        <w:rPr>
          <w:rFonts w:hint="cs"/>
          <w:rtl/>
        </w:rPr>
        <w:t>.</w:t>
      </w:r>
      <w:bookmarkStart w:id="19011" w:name="_ETM_Q46_503740"/>
      <w:bookmarkStart w:id="19012" w:name="_ETM_Q46_502774"/>
      <w:bookmarkEnd w:id="19011"/>
      <w:bookmarkEnd w:id="19012"/>
    </w:p>
    <w:p w:rsidR="00CF35E1" w:rsidRDefault="00CF35E1" w:rsidP="003258F0">
      <w:pPr>
        <w:rPr>
          <w:rtl/>
        </w:rPr>
      </w:pPr>
      <w:bookmarkStart w:id="19013" w:name="_ETM_Q46_502843"/>
      <w:bookmarkStart w:id="19014" w:name="_ETM_Q46_502928"/>
      <w:bookmarkEnd w:id="19013"/>
      <w:bookmarkEnd w:id="19014"/>
    </w:p>
    <w:p w:rsidR="00CF35E1" w:rsidRDefault="00CF35E1" w:rsidP="003258F0">
      <w:pPr>
        <w:rPr>
          <w:rtl/>
        </w:rPr>
      </w:pPr>
      <w:bookmarkStart w:id="19015" w:name="_ETM_Q46_503005"/>
      <w:bookmarkEnd w:id="19015"/>
      <w:r>
        <w:rPr>
          <w:rtl/>
        </w:rPr>
        <w:t xml:space="preserve">נתניהו </w:t>
      </w:r>
      <w:bookmarkStart w:id="19016" w:name="_ETM_Q46_504370"/>
      <w:bookmarkEnd w:id="19016"/>
      <w:r>
        <w:rPr>
          <w:rtl/>
        </w:rPr>
        <w:t xml:space="preserve">אמר </w:t>
      </w:r>
      <w:bookmarkStart w:id="19017" w:name="_ETM_Q46_504610"/>
      <w:bookmarkEnd w:id="19017"/>
      <w:r>
        <w:rPr>
          <w:rtl/>
        </w:rPr>
        <w:t xml:space="preserve">ב-2016 </w:t>
      </w:r>
      <w:bookmarkStart w:id="19018" w:name="_ETM_Q46_506440"/>
      <w:bookmarkStart w:id="19019" w:name="_ETM_Q46_504309"/>
      <w:bookmarkEnd w:id="19018"/>
      <w:bookmarkEnd w:id="19019"/>
      <w:r>
        <w:rPr>
          <w:rtl/>
        </w:rPr>
        <w:t xml:space="preserve">שהוא </w:t>
      </w:r>
      <w:bookmarkStart w:id="19020" w:name="_ETM_Q46_506770"/>
      <w:bookmarkEnd w:id="19020"/>
      <w:r>
        <w:rPr>
          <w:rtl/>
        </w:rPr>
        <w:t xml:space="preserve">כלל </w:t>
      </w:r>
      <w:bookmarkStart w:id="19021" w:name="_ETM_Q46_507040"/>
      <w:bookmarkEnd w:id="19021"/>
      <w:r>
        <w:rPr>
          <w:rtl/>
        </w:rPr>
        <w:t xml:space="preserve">לא </w:t>
      </w:r>
      <w:bookmarkStart w:id="19022" w:name="_ETM_Q46_507130"/>
      <w:bookmarkEnd w:id="19022"/>
      <w:r>
        <w:rPr>
          <w:rtl/>
        </w:rPr>
        <w:t xml:space="preserve">מבין </w:t>
      </w:r>
      <w:bookmarkStart w:id="19023" w:name="_ETM_Q46_508029"/>
      <w:bookmarkEnd w:id="19023"/>
      <w:r>
        <w:rPr>
          <w:rtl/>
        </w:rPr>
        <w:t xml:space="preserve">מדוע </w:t>
      </w:r>
      <w:bookmarkStart w:id="19024" w:name="_ETM_Q46_508450"/>
      <w:bookmarkEnd w:id="19024"/>
      <w:r>
        <w:rPr>
          <w:rFonts w:hint="cs"/>
          <w:rtl/>
        </w:rPr>
        <w:t>ה</w:t>
      </w:r>
      <w:r>
        <w:rPr>
          <w:rtl/>
        </w:rPr>
        <w:t xml:space="preserve">חיסיון </w:t>
      </w:r>
      <w:bookmarkStart w:id="19025" w:name="_ETM_Q46_508930"/>
      <w:bookmarkEnd w:id="19025"/>
      <w:r>
        <w:rPr>
          <w:rtl/>
        </w:rPr>
        <w:t>קיים</w:t>
      </w:r>
      <w:r>
        <w:rPr>
          <w:rFonts w:hint="cs"/>
          <w:rtl/>
        </w:rPr>
        <w:t>,</w:t>
      </w:r>
      <w:bookmarkStart w:id="19026" w:name="_ETM_Q46_508060"/>
      <w:bookmarkEnd w:id="19026"/>
      <w:r>
        <w:rPr>
          <w:rtl/>
        </w:rPr>
        <w:t xml:space="preserve"> </w:t>
      </w:r>
      <w:bookmarkStart w:id="19027" w:name="_ETM_Q46_510610"/>
      <w:bookmarkEnd w:id="19027"/>
      <w:r>
        <w:rPr>
          <w:rtl/>
        </w:rPr>
        <w:t xml:space="preserve">אבל </w:t>
      </w:r>
      <w:bookmarkStart w:id="19028" w:name="_ETM_Q46_510850"/>
      <w:bookmarkEnd w:id="19028"/>
      <w:r>
        <w:rPr>
          <w:rtl/>
        </w:rPr>
        <w:t xml:space="preserve">תחת </w:t>
      </w:r>
      <w:bookmarkStart w:id="19029" w:name="_ETM_Q46_511180"/>
      <w:bookmarkEnd w:id="19029"/>
      <w:r>
        <w:rPr>
          <w:rtl/>
        </w:rPr>
        <w:t>ידיו</w:t>
      </w:r>
      <w:r>
        <w:rPr>
          <w:rFonts w:hint="cs"/>
          <w:rtl/>
        </w:rPr>
        <w:t>,</w:t>
      </w:r>
      <w:r>
        <w:rPr>
          <w:rtl/>
        </w:rPr>
        <w:t xml:space="preserve"> </w:t>
      </w:r>
      <w:bookmarkStart w:id="19030" w:name="_ETM_Q46_511990"/>
      <w:bookmarkEnd w:id="19030"/>
      <w:r>
        <w:rPr>
          <w:rtl/>
        </w:rPr>
        <w:t xml:space="preserve">באחריותו </w:t>
      </w:r>
      <w:bookmarkStart w:id="19031" w:name="_ETM_Q46_512829"/>
      <w:bookmarkEnd w:id="19031"/>
      <w:r>
        <w:rPr>
          <w:rtl/>
        </w:rPr>
        <w:t>הישירה</w:t>
      </w:r>
      <w:r>
        <w:rPr>
          <w:rFonts w:hint="cs"/>
          <w:rtl/>
        </w:rPr>
        <w:t>,</w:t>
      </w:r>
      <w:r>
        <w:rPr>
          <w:rtl/>
        </w:rPr>
        <w:t xml:space="preserve"> </w:t>
      </w:r>
      <w:bookmarkStart w:id="19032" w:name="_ETM_Q46_513980"/>
      <w:bookmarkEnd w:id="19032"/>
      <w:r>
        <w:rPr>
          <w:rtl/>
        </w:rPr>
        <w:t xml:space="preserve">כמי </w:t>
      </w:r>
      <w:bookmarkStart w:id="19033" w:name="_ETM_Q46_514280"/>
      <w:bookmarkEnd w:id="19033"/>
      <w:r>
        <w:rPr>
          <w:rtl/>
        </w:rPr>
        <w:t xml:space="preserve">שאמון </w:t>
      </w:r>
      <w:bookmarkStart w:id="19034" w:name="_ETM_Q46_514910"/>
      <w:bookmarkStart w:id="19035" w:name="_ETM_Q46_515190"/>
      <w:bookmarkStart w:id="19036" w:name="_ETM_Q46_512719"/>
      <w:bookmarkEnd w:id="19034"/>
      <w:bookmarkEnd w:id="19035"/>
      <w:bookmarkEnd w:id="19036"/>
      <w:r>
        <w:rPr>
          <w:rFonts w:hint="cs"/>
          <w:rtl/>
        </w:rPr>
        <w:t>על ארכיון</w:t>
      </w:r>
      <w:r>
        <w:rPr>
          <w:rtl/>
        </w:rPr>
        <w:t xml:space="preserve"> </w:t>
      </w:r>
      <w:bookmarkStart w:id="19037" w:name="_ETM_Q46_515489"/>
      <w:bookmarkEnd w:id="19037"/>
      <w:r>
        <w:rPr>
          <w:rtl/>
        </w:rPr>
        <w:t>המדינה</w:t>
      </w:r>
      <w:bookmarkStart w:id="19038" w:name="_ETM_Q46_512754"/>
      <w:bookmarkEnd w:id="19038"/>
      <w:r>
        <w:rPr>
          <w:rFonts w:hint="cs"/>
          <w:rtl/>
        </w:rPr>
        <w:t>,</w:t>
      </w:r>
      <w:r>
        <w:rPr>
          <w:rtl/>
        </w:rPr>
        <w:t xml:space="preserve"> </w:t>
      </w:r>
      <w:bookmarkStart w:id="19039" w:name="_ETM_Q46_516570"/>
      <w:bookmarkEnd w:id="19039"/>
      <w:r>
        <w:rPr>
          <w:rtl/>
        </w:rPr>
        <w:t>אב</w:t>
      </w:r>
      <w:r>
        <w:rPr>
          <w:rFonts w:hint="cs"/>
          <w:rtl/>
        </w:rPr>
        <w:t>ד</w:t>
      </w:r>
      <w:r>
        <w:rPr>
          <w:rtl/>
        </w:rPr>
        <w:t xml:space="preserve"> </w:t>
      </w:r>
      <w:bookmarkStart w:id="19040" w:name="_ETM_Q46_516990"/>
      <w:bookmarkEnd w:id="19040"/>
      <w:r>
        <w:rPr>
          <w:rtl/>
        </w:rPr>
        <w:t xml:space="preserve">המחשב </w:t>
      </w:r>
      <w:bookmarkStart w:id="19041" w:name="_ETM_Q46_517410"/>
      <w:bookmarkEnd w:id="19041"/>
      <w:r>
        <w:rPr>
          <w:rtl/>
        </w:rPr>
        <w:t xml:space="preserve">עם </w:t>
      </w:r>
      <w:bookmarkStart w:id="19042" w:name="_ETM_Q46_517530"/>
      <w:bookmarkEnd w:id="19042"/>
      <w:r>
        <w:rPr>
          <w:rtl/>
        </w:rPr>
        <w:t xml:space="preserve">החומרים </w:t>
      </w:r>
      <w:bookmarkStart w:id="19043" w:name="_ETM_Q46_517980"/>
      <w:bookmarkEnd w:id="19043"/>
      <w:r>
        <w:rPr>
          <w:rtl/>
        </w:rPr>
        <w:t>החשובים</w:t>
      </w:r>
      <w:r>
        <w:rPr>
          <w:rFonts w:hint="cs"/>
          <w:rtl/>
        </w:rPr>
        <w:t>.</w:t>
      </w:r>
      <w:bookmarkStart w:id="19044" w:name="_ETM_Q46_519679"/>
      <w:bookmarkEnd w:id="19044"/>
    </w:p>
    <w:p w:rsidR="00CF35E1" w:rsidRDefault="00CF35E1" w:rsidP="003258F0">
      <w:pPr>
        <w:rPr>
          <w:rtl/>
        </w:rPr>
      </w:pPr>
    </w:p>
    <w:p w:rsidR="002E5A2C" w:rsidRDefault="00CF35E1" w:rsidP="002E5A2C">
      <w:pPr>
        <w:rPr>
          <w:rtl/>
        </w:rPr>
      </w:pPr>
      <w:bookmarkStart w:id="19045" w:name="_ETM_Q46_522579"/>
      <w:bookmarkEnd w:id="19045"/>
      <w:r>
        <w:rPr>
          <w:rtl/>
        </w:rPr>
        <w:t xml:space="preserve">שימו </w:t>
      </w:r>
      <w:bookmarkStart w:id="19046" w:name="_ETM_Q46_523000"/>
      <w:bookmarkEnd w:id="19046"/>
      <w:r>
        <w:rPr>
          <w:rtl/>
        </w:rPr>
        <w:t xml:space="preserve">לב </w:t>
      </w:r>
      <w:bookmarkStart w:id="19047" w:name="_ETM_Q46_523149"/>
      <w:bookmarkEnd w:id="19047"/>
      <w:r>
        <w:rPr>
          <w:rtl/>
        </w:rPr>
        <w:t xml:space="preserve">למה </w:t>
      </w:r>
      <w:bookmarkStart w:id="19048" w:name="_ETM_Q46_523300"/>
      <w:bookmarkEnd w:id="19048"/>
      <w:r>
        <w:rPr>
          <w:rtl/>
        </w:rPr>
        <w:t xml:space="preserve">שאני </w:t>
      </w:r>
      <w:bookmarkStart w:id="19049" w:name="_ETM_Q46_523570"/>
      <w:bookmarkEnd w:id="19049"/>
      <w:r>
        <w:rPr>
          <w:rtl/>
        </w:rPr>
        <w:t>אומר</w:t>
      </w:r>
      <w:r>
        <w:rPr>
          <w:rFonts w:hint="cs"/>
          <w:rtl/>
        </w:rPr>
        <w:t>,</w:t>
      </w:r>
      <w:r>
        <w:rPr>
          <w:rtl/>
        </w:rPr>
        <w:t xml:space="preserve"> </w:t>
      </w:r>
      <w:bookmarkStart w:id="19050" w:name="_ETM_Q46_523779"/>
      <w:bookmarkEnd w:id="19050"/>
      <w:r>
        <w:rPr>
          <w:rtl/>
        </w:rPr>
        <w:t xml:space="preserve">חברי </w:t>
      </w:r>
      <w:bookmarkStart w:id="19051" w:name="_ETM_Q46_524350"/>
      <w:bookmarkEnd w:id="19051"/>
      <w:r>
        <w:rPr>
          <w:rFonts w:hint="cs"/>
          <w:rtl/>
        </w:rPr>
        <w:t>ה</w:t>
      </w:r>
      <w:bookmarkStart w:id="19052" w:name="_ETM_Q46_524143"/>
      <w:bookmarkEnd w:id="19052"/>
      <w:r>
        <w:rPr>
          <w:rtl/>
        </w:rPr>
        <w:t>כנסת</w:t>
      </w:r>
      <w:r>
        <w:rPr>
          <w:rFonts w:hint="cs"/>
          <w:rtl/>
        </w:rPr>
        <w:t xml:space="preserve"> </w:t>
      </w:r>
      <w:r>
        <w:rPr>
          <w:rFonts w:hint="eastAsia"/>
          <w:rtl/>
        </w:rPr>
        <w:t>–</w:t>
      </w:r>
      <w:r>
        <w:rPr>
          <w:rtl/>
        </w:rPr>
        <w:t xml:space="preserve"> </w:t>
      </w:r>
      <w:bookmarkStart w:id="19053" w:name="_ETM_Q46_525460"/>
      <w:bookmarkStart w:id="19054" w:name="_ETM_Q46_525699"/>
      <w:bookmarkStart w:id="19055" w:name="_ETM_Q46_526089"/>
      <w:bookmarkStart w:id="19056" w:name="_ETM_Q46_526660"/>
      <w:bookmarkStart w:id="19057" w:name="_ETM_Q46_527260"/>
      <w:bookmarkEnd w:id="19053"/>
      <w:bookmarkEnd w:id="19054"/>
      <w:bookmarkEnd w:id="19055"/>
      <w:bookmarkEnd w:id="19056"/>
      <w:bookmarkEnd w:id="19057"/>
      <w:r>
        <w:rPr>
          <w:rtl/>
        </w:rPr>
        <w:t>זעק</w:t>
      </w:r>
      <w:r>
        <w:rPr>
          <w:rFonts w:hint="cs"/>
          <w:rtl/>
        </w:rPr>
        <w:t>ת</w:t>
      </w:r>
      <w:r>
        <w:rPr>
          <w:rtl/>
        </w:rPr>
        <w:t xml:space="preserve"> </w:t>
      </w:r>
      <w:bookmarkStart w:id="19058" w:name="_ETM_Q46_520190"/>
      <w:bookmarkStart w:id="19059" w:name="_ETM_Q46_520279"/>
      <w:bookmarkStart w:id="19060" w:name="_ETM_Q46_520122"/>
      <w:bookmarkEnd w:id="19058"/>
      <w:bookmarkEnd w:id="19059"/>
      <w:bookmarkEnd w:id="19060"/>
      <w:r>
        <w:rPr>
          <w:rtl/>
        </w:rPr>
        <w:t xml:space="preserve">משפחות </w:t>
      </w:r>
      <w:bookmarkStart w:id="19061" w:name="_ETM_Q46_520760"/>
      <w:bookmarkEnd w:id="19061"/>
      <w:r>
        <w:rPr>
          <w:rtl/>
        </w:rPr>
        <w:t>החטופים</w:t>
      </w:r>
      <w:r>
        <w:rPr>
          <w:rFonts w:hint="cs"/>
          <w:rtl/>
        </w:rPr>
        <w:t xml:space="preserve"> </w:t>
      </w:r>
      <w:bookmarkStart w:id="19062" w:name="_ETM_Q46_550652"/>
      <w:bookmarkEnd w:id="19062"/>
      <w:r>
        <w:rPr>
          <w:rtl/>
        </w:rPr>
        <w:t xml:space="preserve">הועלתה </w:t>
      </w:r>
      <w:bookmarkStart w:id="19063" w:name="_ETM_Q46_527739"/>
      <w:bookmarkEnd w:id="19063"/>
      <w:r>
        <w:rPr>
          <w:rtl/>
        </w:rPr>
        <w:t xml:space="preserve">עוד </w:t>
      </w:r>
      <w:bookmarkStart w:id="19064" w:name="_ETM_Q46_527920"/>
      <w:bookmarkEnd w:id="19064"/>
      <w:r>
        <w:rPr>
          <w:rtl/>
        </w:rPr>
        <w:t xml:space="preserve">במליאת </w:t>
      </w:r>
      <w:bookmarkStart w:id="19065" w:name="_ETM_Q46_528399"/>
      <w:bookmarkEnd w:id="19065"/>
      <w:r>
        <w:rPr>
          <w:rtl/>
        </w:rPr>
        <w:t xml:space="preserve">הכנסת </w:t>
      </w:r>
      <w:bookmarkStart w:id="19066" w:name="_ETM_Q46_528910"/>
      <w:bookmarkEnd w:id="19066"/>
      <w:r>
        <w:rPr>
          <w:rtl/>
        </w:rPr>
        <w:t xml:space="preserve">הראשונה </w:t>
      </w:r>
      <w:bookmarkStart w:id="19067" w:name="_ETM_Q46_530519"/>
      <w:bookmarkEnd w:id="19067"/>
      <w:r>
        <w:rPr>
          <w:rtl/>
        </w:rPr>
        <w:t xml:space="preserve">בנובמבר </w:t>
      </w:r>
      <w:bookmarkStart w:id="19068" w:name="_ETM_Q46_531329"/>
      <w:bookmarkEnd w:id="19068"/>
      <w:r>
        <w:rPr>
          <w:rtl/>
        </w:rPr>
        <w:t>1950</w:t>
      </w:r>
      <w:r>
        <w:rPr>
          <w:rFonts w:hint="cs"/>
          <w:rtl/>
        </w:rPr>
        <w:t>,</w:t>
      </w:r>
      <w:r>
        <w:rPr>
          <w:rtl/>
        </w:rPr>
        <w:t xml:space="preserve"> </w:t>
      </w:r>
      <w:bookmarkStart w:id="19069" w:name="_ETM_Q46_533589"/>
      <w:bookmarkEnd w:id="19069"/>
      <w:r>
        <w:rPr>
          <w:rtl/>
        </w:rPr>
        <w:t xml:space="preserve">כאשר </w:t>
      </w:r>
      <w:bookmarkStart w:id="19070" w:name="_ETM_Q46_533920"/>
      <w:bookmarkEnd w:id="19070"/>
      <w:r>
        <w:rPr>
          <w:rtl/>
        </w:rPr>
        <w:t xml:space="preserve">חבר </w:t>
      </w:r>
      <w:bookmarkStart w:id="19071" w:name="_ETM_Q46_534219"/>
      <w:bookmarkEnd w:id="19071"/>
      <w:r>
        <w:rPr>
          <w:rtl/>
        </w:rPr>
        <w:t xml:space="preserve">הכנסת </w:t>
      </w:r>
      <w:bookmarkStart w:id="19072" w:name="_ETM_Q46_534609"/>
      <w:bookmarkEnd w:id="19072"/>
      <w:r>
        <w:rPr>
          <w:rtl/>
        </w:rPr>
        <w:t xml:space="preserve">מאיר </w:t>
      </w:r>
      <w:bookmarkStart w:id="19073" w:name="_ETM_Q46_534879"/>
      <w:bookmarkEnd w:id="19073"/>
      <w:r>
        <w:rPr>
          <w:rtl/>
        </w:rPr>
        <w:t>וילנר</w:t>
      </w:r>
      <w:r>
        <w:rPr>
          <w:rFonts w:hint="cs"/>
          <w:rtl/>
        </w:rPr>
        <w:t>,</w:t>
      </w:r>
      <w:r>
        <w:rPr>
          <w:rtl/>
        </w:rPr>
        <w:t xml:space="preserve"> </w:t>
      </w:r>
      <w:bookmarkStart w:id="19074" w:name="_ETM_Q46_536010"/>
      <w:bookmarkEnd w:id="19074"/>
      <w:r>
        <w:rPr>
          <w:rtl/>
        </w:rPr>
        <w:t xml:space="preserve">המזכיר </w:t>
      </w:r>
      <w:bookmarkStart w:id="19075" w:name="_ETM_Q46_536460"/>
      <w:bookmarkEnd w:id="19075"/>
      <w:r>
        <w:rPr>
          <w:rtl/>
        </w:rPr>
        <w:t xml:space="preserve">הכללי </w:t>
      </w:r>
      <w:bookmarkStart w:id="19076" w:name="_ETM_Q46_536760"/>
      <w:bookmarkEnd w:id="19076"/>
      <w:r>
        <w:rPr>
          <w:rtl/>
        </w:rPr>
        <w:t xml:space="preserve">של </w:t>
      </w:r>
      <w:bookmarkStart w:id="19077" w:name="_ETM_Q46_536909"/>
      <w:bookmarkEnd w:id="19077"/>
      <w:r>
        <w:rPr>
          <w:rtl/>
        </w:rPr>
        <w:t xml:space="preserve">המפלגה </w:t>
      </w:r>
      <w:bookmarkStart w:id="19078" w:name="_ETM_Q46_537329"/>
      <w:bookmarkEnd w:id="19078"/>
      <w:r>
        <w:rPr>
          <w:rtl/>
        </w:rPr>
        <w:t xml:space="preserve">הקומוניסטית </w:t>
      </w:r>
      <w:bookmarkStart w:id="19079" w:name="_ETM_Q46_537899"/>
      <w:bookmarkEnd w:id="19079"/>
      <w:r>
        <w:rPr>
          <w:rtl/>
        </w:rPr>
        <w:t>הישראלית</w:t>
      </w:r>
      <w:r>
        <w:rPr>
          <w:rFonts w:hint="cs"/>
          <w:rtl/>
        </w:rPr>
        <w:t>,</w:t>
      </w:r>
      <w:r>
        <w:rPr>
          <w:rtl/>
        </w:rPr>
        <w:t xml:space="preserve"> </w:t>
      </w:r>
      <w:bookmarkStart w:id="19080" w:name="_ETM_Q46_539069"/>
      <w:bookmarkStart w:id="19081" w:name="_ETM_Q46_537641"/>
      <w:bookmarkEnd w:id="19080"/>
      <w:bookmarkEnd w:id="19081"/>
      <w:r>
        <w:rPr>
          <w:rFonts w:hint="cs"/>
          <w:rtl/>
        </w:rPr>
        <w:t>ש</w:t>
      </w:r>
      <w:bookmarkStart w:id="19082" w:name="_ETM_Q46_539309"/>
      <w:bookmarkEnd w:id="19082"/>
      <w:r>
        <w:rPr>
          <w:rtl/>
        </w:rPr>
        <w:t xml:space="preserve">היה </w:t>
      </w:r>
      <w:bookmarkStart w:id="19083" w:name="_ETM_Q46_539549"/>
      <w:bookmarkEnd w:id="19083"/>
      <w:r>
        <w:rPr>
          <w:rtl/>
        </w:rPr>
        <w:t xml:space="preserve">לי </w:t>
      </w:r>
      <w:bookmarkStart w:id="19084" w:name="_ETM_Q46_539670"/>
      <w:bookmarkEnd w:id="19084"/>
      <w:r>
        <w:rPr>
          <w:rtl/>
        </w:rPr>
        <w:t xml:space="preserve">הכבוד </w:t>
      </w:r>
      <w:bookmarkStart w:id="19085" w:name="_ETM_Q46_540059"/>
      <w:bookmarkEnd w:id="19085"/>
      <w:r>
        <w:rPr>
          <w:rtl/>
        </w:rPr>
        <w:t xml:space="preserve">גם </w:t>
      </w:r>
      <w:bookmarkStart w:id="19086" w:name="_ETM_Q46_540210"/>
      <w:bookmarkEnd w:id="19086"/>
      <w:r>
        <w:rPr>
          <w:rtl/>
        </w:rPr>
        <w:t xml:space="preserve">לשמש </w:t>
      </w:r>
      <w:bookmarkStart w:id="19087" w:name="_ETM_Q46_540629"/>
      <w:bookmarkEnd w:id="19087"/>
      <w:r>
        <w:rPr>
          <w:rFonts w:hint="cs"/>
          <w:rtl/>
        </w:rPr>
        <w:t>כעוזר</w:t>
      </w:r>
      <w:r>
        <w:rPr>
          <w:rtl/>
        </w:rPr>
        <w:t xml:space="preserve"> </w:t>
      </w:r>
      <w:bookmarkStart w:id="19088" w:name="_ETM_Q46_540929"/>
      <w:bookmarkEnd w:id="19088"/>
      <w:r>
        <w:rPr>
          <w:rtl/>
        </w:rPr>
        <w:t xml:space="preserve">פרלמנטרי </w:t>
      </w:r>
      <w:bookmarkStart w:id="19089" w:name="_ETM_Q46_541619"/>
      <w:bookmarkEnd w:id="19089"/>
      <w:r>
        <w:rPr>
          <w:rFonts w:hint="cs"/>
          <w:rtl/>
        </w:rPr>
        <w:t xml:space="preserve">שלו </w:t>
      </w:r>
      <w:r>
        <w:rPr>
          <w:rtl/>
        </w:rPr>
        <w:t xml:space="preserve">בשנות </w:t>
      </w:r>
      <w:bookmarkStart w:id="19090" w:name="_ETM_Q46_541949"/>
      <w:bookmarkEnd w:id="19090"/>
      <w:r>
        <w:rPr>
          <w:rtl/>
        </w:rPr>
        <w:t>ה</w:t>
      </w:r>
      <w:r w:rsidR="002E5A2C">
        <w:rPr>
          <w:rFonts w:hint="cs"/>
          <w:rtl/>
        </w:rPr>
        <w:t>שמונים</w:t>
      </w:r>
      <w:r>
        <w:rPr>
          <w:rFonts w:hint="cs"/>
          <w:rtl/>
        </w:rPr>
        <w:t>,</w:t>
      </w:r>
      <w:bookmarkStart w:id="19091" w:name="_ETM_Q46_541400"/>
      <w:bookmarkEnd w:id="19091"/>
      <w:r>
        <w:rPr>
          <w:rtl/>
        </w:rPr>
        <w:t xml:space="preserve"> </w:t>
      </w:r>
      <w:bookmarkStart w:id="19092" w:name="_ETM_Q46_543269"/>
      <w:bookmarkEnd w:id="19092"/>
      <w:r>
        <w:rPr>
          <w:rtl/>
        </w:rPr>
        <w:t xml:space="preserve">התריע </w:t>
      </w:r>
      <w:bookmarkStart w:id="19093" w:name="_ETM_Q46_543899"/>
      <w:bookmarkEnd w:id="19093"/>
      <w:r>
        <w:rPr>
          <w:rtl/>
        </w:rPr>
        <w:t xml:space="preserve">מפני </w:t>
      </w:r>
      <w:bookmarkStart w:id="19094" w:name="_ETM_Q46_544289"/>
      <w:bookmarkEnd w:id="19094"/>
      <w:r>
        <w:rPr>
          <w:rtl/>
        </w:rPr>
        <w:t xml:space="preserve">השתקת </w:t>
      </w:r>
      <w:bookmarkStart w:id="19095" w:name="_ETM_Q46_544799"/>
      <w:bookmarkEnd w:id="19095"/>
      <w:r>
        <w:rPr>
          <w:rtl/>
        </w:rPr>
        <w:t xml:space="preserve">הקולות </w:t>
      </w:r>
      <w:bookmarkStart w:id="19096" w:name="_ETM_Q46_546550"/>
      <w:bookmarkEnd w:id="19096"/>
      <w:r>
        <w:rPr>
          <w:rtl/>
        </w:rPr>
        <w:t xml:space="preserve">המבקרים </w:t>
      </w:r>
      <w:bookmarkStart w:id="19097" w:name="_ETM_Q46_547210"/>
      <w:bookmarkEnd w:id="19097"/>
      <w:r>
        <w:rPr>
          <w:rtl/>
        </w:rPr>
        <w:t xml:space="preserve">את </w:t>
      </w:r>
      <w:bookmarkStart w:id="19098" w:name="_ETM_Q46_547330"/>
      <w:bookmarkEnd w:id="19098"/>
      <w:r>
        <w:rPr>
          <w:rtl/>
        </w:rPr>
        <w:t xml:space="preserve">המתחולל </w:t>
      </w:r>
      <w:bookmarkStart w:id="19099" w:name="_ETM_Q46_547870"/>
      <w:bookmarkEnd w:id="19099"/>
      <w:r>
        <w:rPr>
          <w:rtl/>
        </w:rPr>
        <w:t xml:space="preserve">במעברות </w:t>
      </w:r>
      <w:bookmarkStart w:id="19100" w:name="_ETM_Q46_549250"/>
      <w:bookmarkEnd w:id="19100"/>
      <w:r>
        <w:rPr>
          <w:rtl/>
        </w:rPr>
        <w:t xml:space="preserve">ובמחנות </w:t>
      </w:r>
      <w:bookmarkStart w:id="19101" w:name="_ETM_Q46_550000"/>
      <w:bookmarkEnd w:id="19101"/>
      <w:r>
        <w:rPr>
          <w:rtl/>
        </w:rPr>
        <w:t xml:space="preserve">העולים </w:t>
      </w:r>
      <w:bookmarkStart w:id="19102" w:name="_ETM_Q46_550420"/>
      <w:bookmarkEnd w:id="19102"/>
      <w:r>
        <w:rPr>
          <w:rtl/>
        </w:rPr>
        <w:t xml:space="preserve">בעניין </w:t>
      </w:r>
      <w:bookmarkStart w:id="19103" w:name="_ETM_Q46_550779"/>
      <w:bookmarkEnd w:id="19103"/>
      <w:r>
        <w:rPr>
          <w:rtl/>
        </w:rPr>
        <w:t>הח</w:t>
      </w:r>
      <w:bookmarkStart w:id="19104" w:name="_ETM_Q46_552409"/>
      <w:bookmarkStart w:id="19105" w:name="_ETM_Q46_553288"/>
      <w:bookmarkEnd w:id="19104"/>
      <w:bookmarkEnd w:id="19105"/>
      <w:r>
        <w:rPr>
          <w:rtl/>
        </w:rPr>
        <w:t>טיפות</w:t>
      </w:r>
      <w:bookmarkStart w:id="19106" w:name="_ETM_Q46_553640"/>
      <w:bookmarkStart w:id="19107" w:name="_ETM_Q46_554294"/>
      <w:bookmarkEnd w:id="19106"/>
      <w:bookmarkEnd w:id="19107"/>
      <w:r>
        <w:rPr>
          <w:rFonts w:hint="cs"/>
          <w:rtl/>
        </w:rPr>
        <w:t xml:space="preserve">; </w:t>
      </w:r>
      <w:r>
        <w:rPr>
          <w:rtl/>
        </w:rPr>
        <w:t xml:space="preserve">וכך </w:t>
      </w:r>
      <w:bookmarkStart w:id="19108" w:name="_ETM_Q46_554029"/>
      <w:bookmarkEnd w:id="19108"/>
      <w:r>
        <w:rPr>
          <w:rtl/>
        </w:rPr>
        <w:t>אמר</w:t>
      </w:r>
      <w:r>
        <w:rPr>
          <w:rFonts w:hint="cs"/>
          <w:rtl/>
        </w:rPr>
        <w:t xml:space="preserve"> </w:t>
      </w:r>
      <w:r>
        <w:rPr>
          <w:rFonts w:hint="eastAsia"/>
          <w:rtl/>
        </w:rPr>
        <w:t>–</w:t>
      </w:r>
      <w:bookmarkStart w:id="19109" w:name="_ETM_Q46_552347"/>
      <w:bookmarkEnd w:id="19109"/>
      <w:r>
        <w:rPr>
          <w:rtl/>
        </w:rPr>
        <w:t xml:space="preserve"> </w:t>
      </w:r>
      <w:bookmarkStart w:id="19110" w:name="_ETM_Q46_554270"/>
      <w:bookmarkEnd w:id="19110"/>
      <w:r>
        <w:rPr>
          <w:rtl/>
        </w:rPr>
        <w:t xml:space="preserve">אני </w:t>
      </w:r>
      <w:bookmarkStart w:id="19111" w:name="_ETM_Q46_554390"/>
      <w:bookmarkEnd w:id="19111"/>
      <w:r>
        <w:rPr>
          <w:rtl/>
        </w:rPr>
        <w:t xml:space="preserve">מצטט </w:t>
      </w:r>
      <w:bookmarkStart w:id="19112" w:name="_ETM_Q46_554869"/>
      <w:bookmarkEnd w:id="19112"/>
      <w:r>
        <w:rPr>
          <w:rtl/>
        </w:rPr>
        <w:t xml:space="preserve">אותו </w:t>
      </w:r>
      <w:bookmarkStart w:id="19113" w:name="_ETM_Q46_555049"/>
      <w:bookmarkEnd w:id="19113"/>
      <w:r>
        <w:rPr>
          <w:rtl/>
        </w:rPr>
        <w:t xml:space="preserve">מדברי </w:t>
      </w:r>
      <w:bookmarkStart w:id="19114" w:name="_ETM_Q46_555439"/>
      <w:bookmarkEnd w:id="19114"/>
      <w:r>
        <w:rPr>
          <w:rtl/>
        </w:rPr>
        <w:t>הכנסת</w:t>
      </w:r>
      <w:r>
        <w:rPr>
          <w:rFonts w:hint="cs"/>
          <w:rtl/>
        </w:rPr>
        <w:t>,</w:t>
      </w:r>
      <w:r>
        <w:rPr>
          <w:rtl/>
        </w:rPr>
        <w:t xml:space="preserve"> </w:t>
      </w:r>
      <w:bookmarkStart w:id="19115" w:name="_ETM_Q46_556369"/>
      <w:bookmarkEnd w:id="19115"/>
      <w:r>
        <w:rPr>
          <w:rtl/>
        </w:rPr>
        <w:t xml:space="preserve">נובמבר </w:t>
      </w:r>
      <w:bookmarkStart w:id="19116" w:name="_ETM_Q46_556880"/>
      <w:bookmarkEnd w:id="19116"/>
      <w:r>
        <w:rPr>
          <w:rtl/>
        </w:rPr>
        <w:t>1950</w:t>
      </w:r>
      <w:r>
        <w:rPr>
          <w:rFonts w:hint="cs"/>
          <w:rtl/>
        </w:rPr>
        <w:t>:</w:t>
      </w:r>
      <w:r>
        <w:rPr>
          <w:rtl/>
        </w:rPr>
        <w:t xml:space="preserve"> </w:t>
      </w:r>
      <w:bookmarkStart w:id="19117" w:name="_ETM_Q46_559580"/>
      <w:bookmarkEnd w:id="19117"/>
      <w:r>
        <w:rPr>
          <w:rFonts w:hint="cs"/>
          <w:rtl/>
        </w:rPr>
        <w:t>"</w:t>
      </w:r>
      <w:r>
        <w:rPr>
          <w:rtl/>
        </w:rPr>
        <w:t xml:space="preserve">כל </w:t>
      </w:r>
      <w:bookmarkStart w:id="19118" w:name="_ETM_Q46_559880"/>
      <w:bookmarkEnd w:id="19118"/>
      <w:r>
        <w:rPr>
          <w:rtl/>
        </w:rPr>
        <w:t xml:space="preserve">חבר </w:t>
      </w:r>
      <w:bookmarkStart w:id="19119" w:name="_ETM_Q46_560150"/>
      <w:bookmarkEnd w:id="19119"/>
      <w:r>
        <w:rPr>
          <w:rtl/>
        </w:rPr>
        <w:t xml:space="preserve">כנסת </w:t>
      </w:r>
      <w:bookmarkStart w:id="19120" w:name="_ETM_Q46_560540"/>
      <w:bookmarkEnd w:id="19120"/>
      <w:r>
        <w:rPr>
          <w:rtl/>
        </w:rPr>
        <w:t xml:space="preserve">בלתי </w:t>
      </w:r>
      <w:bookmarkStart w:id="19121" w:name="_ETM_Q46_560839"/>
      <w:bookmarkEnd w:id="19121"/>
      <w:r>
        <w:rPr>
          <w:rtl/>
        </w:rPr>
        <w:t xml:space="preserve">משוחד </w:t>
      </w:r>
      <w:bookmarkStart w:id="19122" w:name="_ETM_Q46_562229"/>
      <w:bookmarkEnd w:id="19122"/>
      <w:r>
        <w:rPr>
          <w:rtl/>
        </w:rPr>
        <w:t xml:space="preserve">יודע </w:t>
      </w:r>
      <w:bookmarkStart w:id="19123" w:name="_ETM_Q46_562680"/>
      <w:bookmarkEnd w:id="19123"/>
      <w:r>
        <w:rPr>
          <w:rtl/>
        </w:rPr>
        <w:t xml:space="preserve">שהמצב </w:t>
      </w:r>
      <w:bookmarkStart w:id="19124" w:name="_ETM_Q46_563189"/>
      <w:bookmarkEnd w:id="19124"/>
      <w:r>
        <w:rPr>
          <w:rtl/>
        </w:rPr>
        <w:t>ה</w:t>
      </w:r>
      <w:r>
        <w:rPr>
          <w:rFonts w:hint="cs"/>
          <w:rtl/>
        </w:rPr>
        <w:t xml:space="preserve">וא </w:t>
      </w:r>
      <w:r>
        <w:rPr>
          <w:rtl/>
        </w:rPr>
        <w:t>בכי</w:t>
      </w:r>
      <w:r>
        <w:rPr>
          <w:rFonts w:hint="cs"/>
          <w:rtl/>
        </w:rPr>
        <w:t xml:space="preserve"> </w:t>
      </w:r>
      <w:r>
        <w:rPr>
          <w:rtl/>
        </w:rPr>
        <w:t>ר</w:t>
      </w:r>
      <w:bookmarkStart w:id="19125" w:name="_ETM_Q46_562262"/>
      <w:bookmarkEnd w:id="19125"/>
      <w:r>
        <w:rPr>
          <w:rFonts w:hint="cs"/>
          <w:rtl/>
        </w:rPr>
        <w:t>ע.</w:t>
      </w:r>
      <w:r>
        <w:rPr>
          <w:rtl/>
        </w:rPr>
        <w:t xml:space="preserve"> </w:t>
      </w:r>
      <w:bookmarkStart w:id="19126" w:name="_ETM_Q46_564700"/>
      <w:bookmarkEnd w:id="19126"/>
      <w:r>
        <w:rPr>
          <w:rtl/>
        </w:rPr>
        <w:t xml:space="preserve">מה </w:t>
      </w:r>
      <w:bookmarkStart w:id="19127" w:name="_ETM_Q46_565060"/>
      <w:bookmarkEnd w:id="19127"/>
      <w:r>
        <w:rPr>
          <w:rtl/>
        </w:rPr>
        <w:t xml:space="preserve">שקורה </w:t>
      </w:r>
      <w:bookmarkStart w:id="19128" w:name="_ETM_Q46_565479"/>
      <w:bookmarkEnd w:id="19128"/>
      <w:r>
        <w:rPr>
          <w:rtl/>
        </w:rPr>
        <w:t xml:space="preserve">במעברות </w:t>
      </w:r>
      <w:bookmarkStart w:id="19129" w:name="_ETM_Q46_566139"/>
      <w:bookmarkEnd w:id="19129"/>
      <w:r>
        <w:rPr>
          <w:rtl/>
        </w:rPr>
        <w:t xml:space="preserve">זה </w:t>
      </w:r>
      <w:bookmarkStart w:id="19130" w:name="_ETM_Q46_566319"/>
      <w:bookmarkEnd w:id="19130"/>
      <w:r>
        <w:rPr>
          <w:rtl/>
        </w:rPr>
        <w:t>אסון</w:t>
      </w:r>
      <w:r>
        <w:rPr>
          <w:rFonts w:hint="cs"/>
          <w:rtl/>
        </w:rPr>
        <w:t>,</w:t>
      </w:r>
      <w:r>
        <w:rPr>
          <w:rtl/>
        </w:rPr>
        <w:t xml:space="preserve"> </w:t>
      </w:r>
      <w:bookmarkStart w:id="19131" w:name="_ETM_Q46_567310"/>
      <w:bookmarkEnd w:id="19131"/>
      <w:r>
        <w:rPr>
          <w:rtl/>
        </w:rPr>
        <w:t xml:space="preserve">והממשלה </w:t>
      </w:r>
      <w:bookmarkStart w:id="19132" w:name="_ETM_Q46_568149"/>
      <w:bookmarkEnd w:id="19132"/>
      <w:r>
        <w:rPr>
          <w:rtl/>
        </w:rPr>
        <w:t xml:space="preserve">אשמה </w:t>
      </w:r>
      <w:bookmarkStart w:id="19133" w:name="_ETM_Q46_568719"/>
      <w:bookmarkEnd w:id="19133"/>
      <w:r>
        <w:rPr>
          <w:rtl/>
        </w:rPr>
        <w:t>בהזנחה</w:t>
      </w:r>
      <w:r>
        <w:rPr>
          <w:rFonts w:hint="cs"/>
          <w:rtl/>
        </w:rPr>
        <w:t>"</w:t>
      </w:r>
      <w:bookmarkStart w:id="19134" w:name="_ETM_Q46_567562"/>
      <w:bookmarkEnd w:id="19134"/>
      <w:r>
        <w:rPr>
          <w:rFonts w:hint="cs"/>
          <w:rtl/>
        </w:rPr>
        <w:t>. כך</w:t>
      </w:r>
      <w:r>
        <w:rPr>
          <w:rtl/>
        </w:rPr>
        <w:t xml:space="preserve"> </w:t>
      </w:r>
      <w:bookmarkStart w:id="19135" w:name="_ETM_Q46_570310"/>
      <w:bookmarkEnd w:id="19135"/>
      <w:r>
        <w:rPr>
          <w:rtl/>
        </w:rPr>
        <w:t xml:space="preserve">אמר </w:t>
      </w:r>
      <w:bookmarkStart w:id="19136" w:name="_ETM_Q46_570760"/>
      <w:bookmarkEnd w:id="19136"/>
      <w:r>
        <w:rPr>
          <w:rtl/>
        </w:rPr>
        <w:t>ח</w:t>
      </w:r>
      <w:r>
        <w:rPr>
          <w:rFonts w:hint="cs"/>
          <w:rtl/>
        </w:rPr>
        <w:t>בר הכנסת</w:t>
      </w:r>
      <w:bookmarkStart w:id="19137" w:name="_ETM_Q46_567632"/>
      <w:bookmarkEnd w:id="19137"/>
      <w:r>
        <w:rPr>
          <w:rtl/>
        </w:rPr>
        <w:t xml:space="preserve"> </w:t>
      </w:r>
      <w:bookmarkStart w:id="19138" w:name="_ETM_Q46_571360"/>
      <w:bookmarkEnd w:id="19138"/>
      <w:r>
        <w:rPr>
          <w:rtl/>
        </w:rPr>
        <w:t>וי</w:t>
      </w:r>
      <w:r>
        <w:rPr>
          <w:rFonts w:hint="cs"/>
          <w:rtl/>
        </w:rPr>
        <w:t>ל</w:t>
      </w:r>
      <w:r>
        <w:rPr>
          <w:rtl/>
        </w:rPr>
        <w:t>נ</w:t>
      </w:r>
      <w:bookmarkStart w:id="19139" w:name="_ETM_Q46_571630"/>
      <w:bookmarkEnd w:id="19139"/>
      <w:r>
        <w:rPr>
          <w:rFonts w:hint="cs"/>
          <w:rtl/>
        </w:rPr>
        <w:t xml:space="preserve">ר </w:t>
      </w:r>
      <w:r>
        <w:rPr>
          <w:rtl/>
        </w:rPr>
        <w:t xml:space="preserve">ב-1950 </w:t>
      </w:r>
      <w:bookmarkStart w:id="19140" w:name="_ETM_Q46_573279"/>
      <w:bookmarkEnd w:id="19140"/>
      <w:r>
        <w:rPr>
          <w:rtl/>
        </w:rPr>
        <w:t>על</w:t>
      </w:r>
      <w:bookmarkStart w:id="19141" w:name="_ETM_Q46_573490"/>
      <w:bookmarkStart w:id="19142" w:name="_ETM_Q46_574000"/>
      <w:bookmarkStart w:id="19143" w:name="_ETM_Q46_574920"/>
      <w:bookmarkEnd w:id="19141"/>
      <w:bookmarkEnd w:id="19142"/>
      <w:bookmarkEnd w:id="19143"/>
      <w:r>
        <w:rPr>
          <w:rFonts w:hint="cs"/>
          <w:rtl/>
        </w:rPr>
        <w:t xml:space="preserve"> ה</w:t>
      </w:r>
      <w:r>
        <w:rPr>
          <w:rtl/>
        </w:rPr>
        <w:t xml:space="preserve">נושא </w:t>
      </w:r>
      <w:bookmarkStart w:id="19144" w:name="_ETM_Q46_575310"/>
      <w:bookmarkEnd w:id="19144"/>
      <w:r>
        <w:rPr>
          <w:rtl/>
        </w:rPr>
        <w:t xml:space="preserve">של </w:t>
      </w:r>
      <w:bookmarkStart w:id="19145" w:name="_ETM_Q46_575459"/>
      <w:bookmarkEnd w:id="19145"/>
      <w:r>
        <w:rPr>
          <w:rtl/>
        </w:rPr>
        <w:t>החטופים</w:t>
      </w:r>
      <w:bookmarkStart w:id="19146" w:name="_ETM_Q46_577360"/>
      <w:bookmarkStart w:id="19147" w:name="_ETM_Q46_574911"/>
      <w:bookmarkEnd w:id="19146"/>
      <w:bookmarkEnd w:id="19147"/>
      <w:r>
        <w:rPr>
          <w:rFonts w:hint="cs"/>
          <w:rtl/>
        </w:rPr>
        <w:t xml:space="preserve"> </w:t>
      </w:r>
      <w:r w:rsidR="002E5A2C">
        <w:rPr>
          <w:rFonts w:hint="eastAsia"/>
          <w:rtl/>
        </w:rPr>
        <w:t>–</w:t>
      </w:r>
      <w:r w:rsidR="002E5A2C">
        <w:rPr>
          <w:rFonts w:hint="cs"/>
          <w:rtl/>
        </w:rPr>
        <w:t xml:space="preserve"> </w:t>
      </w:r>
      <w:r>
        <w:rPr>
          <w:rtl/>
        </w:rPr>
        <w:t xml:space="preserve">אני </w:t>
      </w:r>
      <w:bookmarkStart w:id="19148" w:name="_ETM_Q46_577510"/>
      <w:bookmarkEnd w:id="19148"/>
      <w:r>
        <w:rPr>
          <w:rtl/>
        </w:rPr>
        <w:t xml:space="preserve">מסיים </w:t>
      </w:r>
      <w:bookmarkStart w:id="19149" w:name="_ETM_Q46_577900"/>
      <w:bookmarkEnd w:id="19149"/>
      <w:r>
        <w:rPr>
          <w:rtl/>
        </w:rPr>
        <w:t>מ</w:t>
      </w:r>
      <w:r>
        <w:rPr>
          <w:rFonts w:hint="cs"/>
          <w:rtl/>
        </w:rPr>
        <w:t>י</w:t>
      </w:r>
      <w:r>
        <w:rPr>
          <w:rtl/>
        </w:rPr>
        <w:t>יד</w:t>
      </w:r>
      <w:r>
        <w:rPr>
          <w:rFonts w:hint="cs"/>
          <w:rtl/>
        </w:rPr>
        <w:t>,</w:t>
      </w:r>
      <w:r>
        <w:rPr>
          <w:rtl/>
        </w:rPr>
        <w:t xml:space="preserve"> </w:t>
      </w:r>
      <w:bookmarkStart w:id="19150" w:name="_ETM_Q46_578140"/>
      <w:bookmarkEnd w:id="19150"/>
      <w:r>
        <w:rPr>
          <w:rtl/>
        </w:rPr>
        <w:t>גברתי</w:t>
      </w:r>
      <w:r>
        <w:rPr>
          <w:rFonts w:hint="cs"/>
          <w:rtl/>
        </w:rPr>
        <w:t>.</w:t>
      </w:r>
      <w:r>
        <w:rPr>
          <w:rtl/>
        </w:rPr>
        <w:t xml:space="preserve"> </w:t>
      </w:r>
      <w:bookmarkStart w:id="19151" w:name="_ETM_Q46_578950"/>
      <w:bookmarkEnd w:id="19151"/>
    </w:p>
    <w:p w:rsidR="002E5A2C" w:rsidRDefault="002E5A2C" w:rsidP="002E5A2C">
      <w:pPr>
        <w:rPr>
          <w:rtl/>
        </w:rPr>
      </w:pPr>
    </w:p>
    <w:p w:rsidR="00CF35E1" w:rsidRDefault="00CF35E1" w:rsidP="002E5A2C">
      <w:pPr>
        <w:rPr>
          <w:rtl/>
        </w:rPr>
      </w:pPr>
      <w:r>
        <w:rPr>
          <w:rtl/>
        </w:rPr>
        <w:t xml:space="preserve">כ-75 </w:t>
      </w:r>
      <w:bookmarkStart w:id="19152" w:name="_ETM_Q46_579820"/>
      <w:bookmarkEnd w:id="19152"/>
      <w:r>
        <w:rPr>
          <w:rtl/>
        </w:rPr>
        <w:t xml:space="preserve">שנים </w:t>
      </w:r>
      <w:bookmarkStart w:id="19153" w:name="_ETM_Q46_580089"/>
      <w:bookmarkEnd w:id="19153"/>
      <w:r>
        <w:rPr>
          <w:rtl/>
        </w:rPr>
        <w:t>חלפו</w:t>
      </w:r>
      <w:r>
        <w:rPr>
          <w:rFonts w:hint="cs"/>
          <w:rtl/>
        </w:rPr>
        <w:t>,</w:t>
      </w:r>
      <w:r>
        <w:rPr>
          <w:rtl/>
        </w:rPr>
        <w:t xml:space="preserve"> </w:t>
      </w:r>
      <w:bookmarkStart w:id="19154" w:name="_ETM_Q46_580600"/>
      <w:bookmarkEnd w:id="19154"/>
      <w:r>
        <w:rPr>
          <w:rtl/>
        </w:rPr>
        <w:t>ו</w:t>
      </w:r>
      <w:bookmarkStart w:id="19155" w:name="_ETM_Q46_581080"/>
      <w:bookmarkEnd w:id="19155"/>
      <w:r>
        <w:rPr>
          <w:rFonts w:hint="cs"/>
          <w:rtl/>
        </w:rPr>
        <w:t xml:space="preserve">העוול לא </w:t>
      </w:r>
      <w:bookmarkStart w:id="19156" w:name="_ETM_Q46_581290"/>
      <w:bookmarkEnd w:id="19156"/>
      <w:r>
        <w:rPr>
          <w:rFonts w:hint="cs"/>
          <w:rtl/>
        </w:rPr>
        <w:t>קה</w:t>
      </w:r>
      <w:bookmarkStart w:id="19157" w:name="_ETM_Q46_579894"/>
      <w:bookmarkEnd w:id="19157"/>
      <w:r>
        <w:rPr>
          <w:rtl/>
        </w:rPr>
        <w:t>ה</w:t>
      </w:r>
      <w:r>
        <w:rPr>
          <w:rFonts w:hint="cs"/>
          <w:rtl/>
        </w:rPr>
        <w:t>.</w:t>
      </w:r>
      <w:r>
        <w:rPr>
          <w:rtl/>
        </w:rPr>
        <w:t xml:space="preserve"> </w:t>
      </w:r>
      <w:bookmarkStart w:id="19158" w:name="_ETM_Q46_582529"/>
      <w:bookmarkEnd w:id="19158"/>
      <w:r>
        <w:rPr>
          <w:rtl/>
        </w:rPr>
        <w:t xml:space="preserve">חובה </w:t>
      </w:r>
      <w:bookmarkStart w:id="19159" w:name="_ETM_Q46_582979"/>
      <w:bookmarkEnd w:id="19159"/>
      <w:r>
        <w:rPr>
          <w:rtl/>
        </w:rPr>
        <w:t xml:space="preserve">עלינו </w:t>
      </w:r>
      <w:bookmarkStart w:id="19160" w:name="_ETM_Q46_583310"/>
      <w:bookmarkEnd w:id="19160"/>
      <w:r>
        <w:rPr>
          <w:rtl/>
        </w:rPr>
        <w:t xml:space="preserve">להתמודד </w:t>
      </w:r>
      <w:bookmarkStart w:id="19161" w:name="_ETM_Q46_583969"/>
      <w:bookmarkEnd w:id="19161"/>
      <w:r>
        <w:rPr>
          <w:rtl/>
        </w:rPr>
        <w:t xml:space="preserve">באומץ </w:t>
      </w:r>
      <w:bookmarkStart w:id="19162" w:name="_ETM_Q46_584569"/>
      <w:bookmarkStart w:id="19163" w:name="_ETM_Q46_585229"/>
      <w:bookmarkStart w:id="19164" w:name="_ETM_Q46_582133"/>
      <w:bookmarkEnd w:id="19162"/>
      <w:bookmarkEnd w:id="19163"/>
      <w:bookmarkEnd w:id="19164"/>
      <w:r>
        <w:rPr>
          <w:rFonts w:hint="cs"/>
          <w:rtl/>
        </w:rPr>
        <w:t>עם חטאי</w:t>
      </w:r>
      <w:bookmarkStart w:id="19165" w:name="_ETM_Q46_583682"/>
      <w:bookmarkEnd w:id="19165"/>
      <w:r>
        <w:rPr>
          <w:rFonts w:hint="cs"/>
          <w:rtl/>
        </w:rPr>
        <w:t xml:space="preserve"> העבר </w:t>
      </w:r>
      <w:bookmarkStart w:id="19166" w:name="_ETM_Q46_586159"/>
      <w:bookmarkEnd w:id="19166"/>
      <w:r>
        <w:rPr>
          <w:rtl/>
        </w:rPr>
        <w:t xml:space="preserve">למען </w:t>
      </w:r>
      <w:bookmarkStart w:id="19167" w:name="_ETM_Q46_586819"/>
      <w:bookmarkEnd w:id="19167"/>
      <w:r>
        <w:rPr>
          <w:rtl/>
        </w:rPr>
        <w:t xml:space="preserve">תיקון </w:t>
      </w:r>
      <w:bookmarkStart w:id="19168" w:name="_ETM_Q46_587329"/>
      <w:bookmarkEnd w:id="19168"/>
      <w:r>
        <w:rPr>
          <w:rtl/>
        </w:rPr>
        <w:t>העתיד</w:t>
      </w:r>
      <w:r>
        <w:rPr>
          <w:rFonts w:hint="cs"/>
          <w:rtl/>
        </w:rPr>
        <w:t>:</w:t>
      </w:r>
      <w:bookmarkStart w:id="19169" w:name="_ETM_Q46_588229"/>
      <w:bookmarkEnd w:id="19169"/>
      <w:r>
        <w:rPr>
          <w:rtl/>
        </w:rPr>
        <w:t xml:space="preserve"> </w:t>
      </w:r>
      <w:bookmarkStart w:id="19170" w:name="_ETM_Q46_589039"/>
      <w:bookmarkEnd w:id="19170"/>
      <w:r>
        <w:rPr>
          <w:rtl/>
        </w:rPr>
        <w:t>צדק</w:t>
      </w:r>
      <w:r>
        <w:rPr>
          <w:rFonts w:hint="cs"/>
          <w:rtl/>
        </w:rPr>
        <w:t>,</w:t>
      </w:r>
      <w:r>
        <w:rPr>
          <w:rtl/>
        </w:rPr>
        <w:t xml:space="preserve"> </w:t>
      </w:r>
      <w:bookmarkStart w:id="19171" w:name="_ETM_Q46_589819"/>
      <w:bookmarkEnd w:id="19171"/>
      <w:r>
        <w:rPr>
          <w:rtl/>
        </w:rPr>
        <w:t>ריפוי</w:t>
      </w:r>
      <w:r>
        <w:rPr>
          <w:rFonts w:hint="cs"/>
          <w:rtl/>
        </w:rPr>
        <w:t>,</w:t>
      </w:r>
      <w:bookmarkStart w:id="19172" w:name="_ETM_Q46_588015"/>
      <w:bookmarkEnd w:id="19172"/>
      <w:r>
        <w:rPr>
          <w:rtl/>
        </w:rPr>
        <w:t xml:space="preserve"> </w:t>
      </w:r>
      <w:bookmarkStart w:id="19173" w:name="_ETM_Q46_591079"/>
      <w:bookmarkEnd w:id="19173"/>
      <w:r>
        <w:rPr>
          <w:rtl/>
        </w:rPr>
        <w:t xml:space="preserve">הכרה </w:t>
      </w:r>
      <w:bookmarkStart w:id="19174" w:name="_ETM_Q46_592259"/>
      <w:bookmarkEnd w:id="19174"/>
      <w:r>
        <w:rPr>
          <w:rtl/>
        </w:rPr>
        <w:t xml:space="preserve">ופיצוי </w:t>
      </w:r>
      <w:bookmarkStart w:id="19175" w:name="_ETM_Q46_592920"/>
      <w:bookmarkEnd w:id="19175"/>
      <w:r>
        <w:rPr>
          <w:rtl/>
        </w:rPr>
        <w:t>ל</w:t>
      </w:r>
      <w:bookmarkStart w:id="19176" w:name="_ETM_Q46_593250"/>
      <w:bookmarkEnd w:id="19176"/>
      <w:r>
        <w:rPr>
          <w:rtl/>
        </w:rPr>
        <w:t xml:space="preserve">קורבנות </w:t>
      </w:r>
      <w:bookmarkStart w:id="19177" w:name="_ETM_Q46_593909"/>
      <w:bookmarkEnd w:id="19177"/>
      <w:r>
        <w:rPr>
          <w:rtl/>
        </w:rPr>
        <w:t xml:space="preserve">ומשפחותיהם </w:t>
      </w:r>
      <w:bookmarkStart w:id="19178" w:name="_ETM_Q46_595289"/>
      <w:bookmarkEnd w:id="19178"/>
      <w:r>
        <w:rPr>
          <w:rtl/>
        </w:rPr>
        <w:t>עכשיו</w:t>
      </w:r>
      <w:r>
        <w:rPr>
          <w:rFonts w:hint="cs"/>
          <w:rtl/>
        </w:rPr>
        <w:t>.</w:t>
      </w:r>
      <w:bookmarkStart w:id="19179" w:name="_ETM_Q46_596009"/>
      <w:bookmarkEnd w:id="19179"/>
    </w:p>
    <w:p w:rsidR="00CF35E1" w:rsidRDefault="00CF35E1" w:rsidP="003258F0">
      <w:pPr>
        <w:rPr>
          <w:rtl/>
        </w:rPr>
      </w:pPr>
      <w:bookmarkStart w:id="19180" w:name="_ETM_Q46_593000"/>
      <w:bookmarkEnd w:id="19180"/>
    </w:p>
    <w:p w:rsidR="00CF35E1" w:rsidRDefault="00CF35E1" w:rsidP="003258F0">
      <w:pPr>
        <w:pStyle w:val="af6"/>
        <w:keepNext/>
        <w:rPr>
          <w:rtl/>
        </w:rPr>
      </w:pPr>
      <w:r w:rsidRPr="00887689">
        <w:rPr>
          <w:rStyle w:val="TagStyle"/>
          <w:rtl/>
        </w:rPr>
        <w:t xml:space="preserve"> &lt;&lt; יור &gt;&gt; </w:t>
      </w:r>
      <w:r>
        <w:rPr>
          <w:rtl/>
        </w:rPr>
        <w:t>היו"ר אורית פרקש הכהן:</w:t>
      </w:r>
      <w:r w:rsidRPr="00887689">
        <w:rPr>
          <w:rStyle w:val="TagStyle"/>
          <w:rtl/>
        </w:rPr>
        <w:t xml:space="preserve"> &lt;&lt; יור &gt;&gt;</w:t>
      </w:r>
      <w:r>
        <w:rPr>
          <w:rtl/>
        </w:rPr>
        <w:t xml:space="preserve"> </w:t>
      </w:r>
    </w:p>
    <w:p w:rsidR="00CF35E1" w:rsidRDefault="00CF35E1" w:rsidP="00487752">
      <w:pPr>
        <w:rPr>
          <w:rtl/>
          <w:lang w:eastAsia="he-IL"/>
        </w:rPr>
      </w:pPr>
    </w:p>
    <w:p w:rsidR="00CF35E1" w:rsidRDefault="00CF35E1" w:rsidP="003258F0">
      <w:pPr>
        <w:rPr>
          <w:rtl/>
        </w:rPr>
      </w:pPr>
      <w:bookmarkStart w:id="19181" w:name="_ETM_Q46_593646"/>
      <w:bookmarkStart w:id="19182" w:name="_ETM_Q46_596520"/>
      <w:bookmarkEnd w:id="19181"/>
      <w:bookmarkEnd w:id="19182"/>
      <w:r>
        <w:rPr>
          <w:rtl/>
        </w:rPr>
        <w:t xml:space="preserve">תודה </w:t>
      </w:r>
      <w:bookmarkStart w:id="19183" w:name="_ETM_Q46_596850"/>
      <w:bookmarkEnd w:id="19183"/>
      <w:r>
        <w:rPr>
          <w:rtl/>
        </w:rPr>
        <w:t>רבה</w:t>
      </w:r>
      <w:bookmarkStart w:id="19184" w:name="_ETM_Q46_597329"/>
      <w:bookmarkStart w:id="19185" w:name="_ETM_Q46_597659"/>
      <w:bookmarkEnd w:id="19184"/>
      <w:bookmarkEnd w:id="19185"/>
      <w:r>
        <w:rPr>
          <w:rFonts w:hint="cs"/>
          <w:rtl/>
        </w:rPr>
        <w:t>,</w:t>
      </w:r>
      <w:r>
        <w:rPr>
          <w:rtl/>
        </w:rPr>
        <w:t xml:space="preserve"> </w:t>
      </w:r>
      <w:bookmarkStart w:id="19186" w:name="_ETM_Q46_597869"/>
      <w:bookmarkEnd w:id="19186"/>
      <w:r>
        <w:rPr>
          <w:rtl/>
        </w:rPr>
        <w:t xml:space="preserve">חבר </w:t>
      </w:r>
      <w:bookmarkStart w:id="19187" w:name="_ETM_Q46_598170"/>
      <w:bookmarkEnd w:id="19187"/>
      <w:r>
        <w:rPr>
          <w:rtl/>
        </w:rPr>
        <w:t xml:space="preserve">הכנסת </w:t>
      </w:r>
      <w:bookmarkStart w:id="19188" w:name="_ETM_Q46_598560"/>
      <w:bookmarkEnd w:id="19188"/>
      <w:r>
        <w:rPr>
          <w:rtl/>
        </w:rPr>
        <w:t>כסיף</w:t>
      </w:r>
      <w:r>
        <w:rPr>
          <w:rFonts w:hint="cs"/>
          <w:rtl/>
        </w:rPr>
        <w:t>.</w:t>
      </w:r>
      <w:r>
        <w:rPr>
          <w:rtl/>
        </w:rPr>
        <w:t xml:space="preserve"> </w:t>
      </w:r>
      <w:bookmarkStart w:id="19189" w:name="_ETM_Q46_599560"/>
      <w:bookmarkEnd w:id="19189"/>
      <w:r>
        <w:rPr>
          <w:rtl/>
        </w:rPr>
        <w:t xml:space="preserve">חבר </w:t>
      </w:r>
      <w:bookmarkStart w:id="19190" w:name="_ETM_Q46_599920"/>
      <w:bookmarkEnd w:id="19190"/>
      <w:r>
        <w:rPr>
          <w:rtl/>
        </w:rPr>
        <w:t xml:space="preserve">הכנסת </w:t>
      </w:r>
      <w:bookmarkStart w:id="19191" w:name="_ETM_Q46_600310"/>
      <w:bookmarkStart w:id="19192" w:name="_ETM_Q46_600460"/>
      <w:bookmarkEnd w:id="19191"/>
      <w:bookmarkEnd w:id="19192"/>
      <w:r>
        <w:rPr>
          <w:rFonts w:hint="cs"/>
          <w:rtl/>
        </w:rPr>
        <w:t>משה רוט,</w:t>
      </w:r>
      <w:r>
        <w:rPr>
          <w:rtl/>
        </w:rPr>
        <w:t xml:space="preserve"> </w:t>
      </w:r>
      <w:bookmarkStart w:id="19193" w:name="_ETM_Q46_603569"/>
      <w:bookmarkEnd w:id="19193"/>
      <w:r>
        <w:rPr>
          <w:rtl/>
        </w:rPr>
        <w:t>בבקשה</w:t>
      </w:r>
      <w:r>
        <w:rPr>
          <w:rFonts w:hint="cs"/>
          <w:rtl/>
        </w:rPr>
        <w:t>.</w:t>
      </w:r>
      <w:bookmarkStart w:id="19194" w:name="_ETM_Q46_629500"/>
      <w:bookmarkStart w:id="19195" w:name="_ETM_Q46_612973"/>
      <w:bookmarkEnd w:id="19194"/>
      <w:bookmarkEnd w:id="19195"/>
    </w:p>
    <w:p w:rsidR="00CF35E1" w:rsidRDefault="00CF35E1" w:rsidP="003258F0">
      <w:pPr>
        <w:rPr>
          <w:rtl/>
        </w:rPr>
      </w:pPr>
      <w:bookmarkStart w:id="19196" w:name="_ETM_Q46_613024"/>
      <w:bookmarkStart w:id="19197" w:name="_ETM_Q46_613117"/>
      <w:bookmarkEnd w:id="19196"/>
      <w:bookmarkEnd w:id="19197"/>
    </w:p>
    <w:p w:rsidR="00CF35E1" w:rsidRDefault="00CF35E1" w:rsidP="003258F0">
      <w:pPr>
        <w:pStyle w:val="a4"/>
        <w:keepNext/>
        <w:rPr>
          <w:rtl/>
        </w:rPr>
      </w:pPr>
      <w:bookmarkStart w:id="19198" w:name="ET_speaker_6501_11"/>
      <w:r w:rsidRPr="00887689">
        <w:rPr>
          <w:rStyle w:val="TagStyle"/>
          <w:rtl/>
        </w:rPr>
        <w:t xml:space="preserve"> &lt;&lt; דובר &gt;&gt; </w:t>
      </w:r>
      <w:bookmarkStart w:id="19199" w:name="_Toc167916398"/>
      <w:bookmarkStart w:id="19200" w:name="_Toc167916817"/>
      <w:r>
        <w:rPr>
          <w:rtl/>
        </w:rPr>
        <w:t>משה רוט (יהדות התורה):</w:t>
      </w:r>
      <w:bookmarkEnd w:id="19199"/>
      <w:bookmarkEnd w:id="19200"/>
      <w:r w:rsidRPr="00887689">
        <w:rPr>
          <w:rStyle w:val="TagStyle"/>
          <w:rtl/>
        </w:rPr>
        <w:t xml:space="preserve"> &lt;&lt; דובר &gt;&gt;</w:t>
      </w:r>
      <w:r>
        <w:rPr>
          <w:rtl/>
        </w:rPr>
        <w:t xml:space="preserve"> </w:t>
      </w:r>
      <w:bookmarkEnd w:id="19198"/>
    </w:p>
    <w:p w:rsidR="00CF35E1" w:rsidRDefault="00CF35E1" w:rsidP="00487752">
      <w:pPr>
        <w:rPr>
          <w:rtl/>
          <w:lang w:eastAsia="he-IL"/>
        </w:rPr>
      </w:pPr>
    </w:p>
    <w:p w:rsidR="00CF35E1" w:rsidRDefault="00CF35E1" w:rsidP="003258F0">
      <w:pPr>
        <w:rPr>
          <w:rtl/>
        </w:rPr>
      </w:pPr>
      <w:bookmarkStart w:id="19201" w:name="_ETM_Q46_616634"/>
      <w:bookmarkStart w:id="19202" w:name="_ETM_Q46_616682"/>
      <w:bookmarkStart w:id="19203" w:name="_ETM_Q46_613162"/>
      <w:bookmarkEnd w:id="19201"/>
      <w:bookmarkEnd w:id="19202"/>
      <w:bookmarkEnd w:id="19203"/>
      <w:r>
        <w:rPr>
          <w:rtl/>
        </w:rPr>
        <w:t xml:space="preserve">תודה </w:t>
      </w:r>
      <w:bookmarkStart w:id="19204" w:name="_ETM_Q46_629769"/>
      <w:bookmarkEnd w:id="19204"/>
      <w:r>
        <w:rPr>
          <w:rtl/>
        </w:rPr>
        <w:t>רבה</w:t>
      </w:r>
      <w:r>
        <w:rPr>
          <w:rFonts w:hint="cs"/>
          <w:rtl/>
        </w:rPr>
        <w:t>,</w:t>
      </w:r>
      <w:r>
        <w:rPr>
          <w:rtl/>
        </w:rPr>
        <w:t xml:space="preserve"> </w:t>
      </w:r>
      <w:bookmarkStart w:id="19205" w:name="_ETM_Q46_630040"/>
      <w:bookmarkEnd w:id="19205"/>
      <w:r>
        <w:rPr>
          <w:rtl/>
        </w:rPr>
        <w:t xml:space="preserve">גברתי </w:t>
      </w:r>
      <w:bookmarkStart w:id="19206" w:name="_ETM_Q46_630400"/>
      <w:bookmarkEnd w:id="19206"/>
      <w:r>
        <w:rPr>
          <w:rtl/>
        </w:rPr>
        <w:t>היושבת-ראש</w:t>
      </w:r>
      <w:r>
        <w:rPr>
          <w:rFonts w:hint="cs"/>
          <w:rtl/>
        </w:rPr>
        <w:t>.</w:t>
      </w:r>
      <w:r>
        <w:rPr>
          <w:rtl/>
        </w:rPr>
        <w:t xml:space="preserve"> </w:t>
      </w:r>
      <w:bookmarkStart w:id="19207" w:name="_ETM_Q46_631920"/>
      <w:bookmarkEnd w:id="19207"/>
      <w:r>
        <w:rPr>
          <w:rtl/>
        </w:rPr>
        <w:t xml:space="preserve">כבוד </w:t>
      </w:r>
      <w:bookmarkStart w:id="19208" w:name="_ETM_Q46_632249"/>
      <w:bookmarkEnd w:id="19208"/>
      <w:r>
        <w:rPr>
          <w:rtl/>
        </w:rPr>
        <w:t xml:space="preserve">חברי </w:t>
      </w:r>
      <w:bookmarkStart w:id="19209" w:name="_ETM_Q46_632579"/>
      <w:bookmarkEnd w:id="19209"/>
      <w:r>
        <w:rPr>
          <w:rtl/>
        </w:rPr>
        <w:t>הכנסת</w:t>
      </w:r>
      <w:r>
        <w:rPr>
          <w:rFonts w:hint="cs"/>
          <w:rtl/>
        </w:rPr>
        <w:t>,</w:t>
      </w:r>
      <w:bookmarkStart w:id="19210" w:name="_ETM_Q46_632634"/>
      <w:bookmarkEnd w:id="19210"/>
      <w:r>
        <w:rPr>
          <w:rtl/>
        </w:rPr>
        <w:t xml:space="preserve"> </w:t>
      </w:r>
      <w:bookmarkStart w:id="19211" w:name="_ETM_Q46_634310"/>
      <w:bookmarkEnd w:id="19211"/>
      <w:r>
        <w:rPr>
          <w:rtl/>
        </w:rPr>
        <w:t xml:space="preserve">לפני </w:t>
      </w:r>
      <w:bookmarkStart w:id="19212" w:name="_ETM_Q46_634700"/>
      <w:bookmarkEnd w:id="19212"/>
      <w:r>
        <w:rPr>
          <w:rtl/>
        </w:rPr>
        <w:t xml:space="preserve">שניגש </w:t>
      </w:r>
      <w:bookmarkStart w:id="19213" w:name="_ETM_Q46_635299"/>
      <w:bookmarkEnd w:id="19213"/>
      <w:r>
        <w:rPr>
          <w:rtl/>
        </w:rPr>
        <w:t>לעניין</w:t>
      </w:r>
      <w:r>
        <w:rPr>
          <w:rFonts w:hint="cs"/>
          <w:rtl/>
        </w:rPr>
        <w:t>,</w:t>
      </w:r>
      <w:r>
        <w:rPr>
          <w:rtl/>
        </w:rPr>
        <w:t xml:space="preserve"> </w:t>
      </w:r>
      <w:bookmarkStart w:id="19214" w:name="_ETM_Q46_636500"/>
      <w:bookmarkEnd w:id="19214"/>
      <w:r>
        <w:rPr>
          <w:rFonts w:hint="cs"/>
          <w:rtl/>
        </w:rPr>
        <w:t>אביע</w:t>
      </w:r>
      <w:r>
        <w:rPr>
          <w:rtl/>
        </w:rPr>
        <w:t xml:space="preserve"> </w:t>
      </w:r>
      <w:bookmarkStart w:id="19215" w:name="_ETM_Q46_637990"/>
      <w:bookmarkEnd w:id="19215"/>
      <w:r>
        <w:rPr>
          <w:rtl/>
        </w:rPr>
        <w:t xml:space="preserve">תנחומים </w:t>
      </w:r>
      <w:bookmarkStart w:id="19216" w:name="_ETM_Q46_638620"/>
      <w:bookmarkEnd w:id="19216"/>
      <w:r>
        <w:rPr>
          <w:rtl/>
        </w:rPr>
        <w:t xml:space="preserve">כנים </w:t>
      </w:r>
      <w:bookmarkStart w:id="19217" w:name="_ETM_Q46_639730"/>
      <w:bookmarkEnd w:id="19217"/>
      <w:r>
        <w:rPr>
          <w:rtl/>
        </w:rPr>
        <w:t xml:space="preserve">למשפחות </w:t>
      </w:r>
      <w:bookmarkStart w:id="19218" w:name="_ETM_Q46_640630"/>
      <w:bookmarkEnd w:id="19218"/>
      <w:r>
        <w:rPr>
          <w:rtl/>
        </w:rPr>
        <w:t xml:space="preserve">שהצטרפו </w:t>
      </w:r>
      <w:bookmarkStart w:id="19219" w:name="_ETM_Q46_641290"/>
      <w:bookmarkEnd w:id="19219"/>
      <w:r>
        <w:rPr>
          <w:rtl/>
        </w:rPr>
        <w:t xml:space="preserve">היום </w:t>
      </w:r>
      <w:bookmarkStart w:id="19220" w:name="_ETM_Q46_642719"/>
      <w:bookmarkEnd w:id="19220"/>
      <w:r>
        <w:rPr>
          <w:rtl/>
        </w:rPr>
        <w:t xml:space="preserve">למשפחת </w:t>
      </w:r>
      <w:bookmarkStart w:id="19221" w:name="_ETM_Q46_643409"/>
      <w:bookmarkEnd w:id="19221"/>
      <w:r>
        <w:rPr>
          <w:rtl/>
        </w:rPr>
        <w:t>הש</w:t>
      </w:r>
      <w:r>
        <w:rPr>
          <w:rFonts w:hint="cs"/>
          <w:rtl/>
        </w:rPr>
        <w:t>כול,</w:t>
      </w:r>
      <w:r>
        <w:rPr>
          <w:rtl/>
        </w:rPr>
        <w:t xml:space="preserve"> </w:t>
      </w:r>
      <w:bookmarkStart w:id="19222" w:name="_ETM_Q46_644249"/>
      <w:bookmarkEnd w:id="19222"/>
      <w:r>
        <w:rPr>
          <w:rtl/>
        </w:rPr>
        <w:t xml:space="preserve">ותנחומים </w:t>
      </w:r>
      <w:bookmarkStart w:id="19223" w:name="_ETM_Q46_645749"/>
      <w:bookmarkEnd w:id="19223"/>
      <w:r>
        <w:rPr>
          <w:rtl/>
        </w:rPr>
        <w:t xml:space="preserve">לכל </w:t>
      </w:r>
      <w:bookmarkStart w:id="19224" w:name="_ETM_Q46_646169"/>
      <w:bookmarkEnd w:id="19224"/>
      <w:r>
        <w:rPr>
          <w:rtl/>
        </w:rPr>
        <w:t xml:space="preserve">בית </w:t>
      </w:r>
      <w:bookmarkStart w:id="19225" w:name="_ETM_Q46_646439"/>
      <w:bookmarkEnd w:id="19225"/>
      <w:r>
        <w:rPr>
          <w:rtl/>
        </w:rPr>
        <w:t xml:space="preserve">ישראל </w:t>
      </w:r>
      <w:bookmarkStart w:id="19226" w:name="_ETM_Q46_647700"/>
      <w:bookmarkEnd w:id="19226"/>
      <w:r>
        <w:rPr>
          <w:rtl/>
        </w:rPr>
        <w:t xml:space="preserve">שכואב </w:t>
      </w:r>
      <w:bookmarkStart w:id="19227" w:name="_ETM_Q46_649340"/>
      <w:bookmarkEnd w:id="19227"/>
      <w:r>
        <w:rPr>
          <w:rtl/>
        </w:rPr>
        <w:t>אית</w:t>
      </w:r>
      <w:r>
        <w:rPr>
          <w:rFonts w:hint="cs"/>
          <w:rtl/>
        </w:rPr>
        <w:t>ן</w:t>
      </w:r>
      <w:r>
        <w:rPr>
          <w:rtl/>
        </w:rPr>
        <w:t xml:space="preserve"> </w:t>
      </w:r>
      <w:bookmarkStart w:id="19228" w:name="_ETM_Q46_649730"/>
      <w:bookmarkEnd w:id="19228"/>
      <w:r>
        <w:rPr>
          <w:rtl/>
        </w:rPr>
        <w:t>יחד</w:t>
      </w:r>
      <w:bookmarkStart w:id="19229" w:name="_ETM_Q46_651260"/>
      <w:bookmarkStart w:id="19230" w:name="_ETM_Q46_649325"/>
      <w:bookmarkEnd w:id="19229"/>
      <w:bookmarkEnd w:id="19230"/>
      <w:r>
        <w:rPr>
          <w:rFonts w:hint="cs"/>
          <w:rtl/>
        </w:rPr>
        <w:t>, ושרק</w:t>
      </w:r>
      <w:r>
        <w:rPr>
          <w:rtl/>
        </w:rPr>
        <w:t xml:space="preserve"> </w:t>
      </w:r>
      <w:bookmarkStart w:id="19231" w:name="_ETM_Q46_651590"/>
      <w:bookmarkEnd w:id="19231"/>
      <w:r>
        <w:rPr>
          <w:rtl/>
        </w:rPr>
        <w:t xml:space="preserve">נשמע </w:t>
      </w:r>
      <w:bookmarkStart w:id="19232" w:name="_ETM_Q46_651950"/>
      <w:bookmarkEnd w:id="19232"/>
      <w:r>
        <w:rPr>
          <w:rtl/>
        </w:rPr>
        <w:t xml:space="preserve">בשורות </w:t>
      </w:r>
      <w:bookmarkStart w:id="19233" w:name="_ETM_Q46_652340"/>
      <w:bookmarkEnd w:id="19233"/>
      <w:r>
        <w:rPr>
          <w:rtl/>
        </w:rPr>
        <w:t xml:space="preserve">טובות </w:t>
      </w:r>
      <w:bookmarkStart w:id="19234" w:name="_ETM_Q46_652700"/>
      <w:bookmarkEnd w:id="19234"/>
      <w:r>
        <w:rPr>
          <w:rtl/>
        </w:rPr>
        <w:t xml:space="preserve">סוף </w:t>
      </w:r>
      <w:bookmarkStart w:id="19235" w:name="_ETM_Q46_652999"/>
      <w:bookmarkEnd w:id="19235"/>
      <w:r>
        <w:rPr>
          <w:rtl/>
        </w:rPr>
        <w:t xml:space="preserve">כל </w:t>
      </w:r>
      <w:bookmarkStart w:id="19236" w:name="_ETM_Q46_653120"/>
      <w:bookmarkEnd w:id="19236"/>
      <w:r>
        <w:rPr>
          <w:rtl/>
        </w:rPr>
        <w:t>סוף</w:t>
      </w:r>
      <w:r>
        <w:rPr>
          <w:rFonts w:hint="cs"/>
          <w:rtl/>
        </w:rPr>
        <w:t>.</w:t>
      </w:r>
      <w:bookmarkStart w:id="19237" w:name="_ETM_Q46_655540"/>
      <w:bookmarkStart w:id="19238" w:name="_ETM_Q46_655221"/>
      <w:bookmarkEnd w:id="19237"/>
      <w:bookmarkEnd w:id="19238"/>
    </w:p>
    <w:p w:rsidR="00CF35E1" w:rsidRDefault="00CF35E1" w:rsidP="003258F0">
      <w:pPr>
        <w:rPr>
          <w:rtl/>
        </w:rPr>
      </w:pPr>
      <w:bookmarkStart w:id="19239" w:name="_ETM_Q46_655268"/>
      <w:bookmarkStart w:id="19240" w:name="_ETM_Q46_655381"/>
      <w:bookmarkEnd w:id="19239"/>
      <w:bookmarkEnd w:id="19240"/>
    </w:p>
    <w:p w:rsidR="00CF35E1" w:rsidRDefault="00CF35E1" w:rsidP="003258F0">
      <w:pPr>
        <w:rPr>
          <w:rtl/>
        </w:rPr>
      </w:pPr>
      <w:bookmarkStart w:id="19241" w:name="_ETM_Q46_655425"/>
      <w:bookmarkEnd w:id="19241"/>
      <w:r>
        <w:rPr>
          <w:rtl/>
        </w:rPr>
        <w:t xml:space="preserve">היום </w:t>
      </w:r>
      <w:bookmarkStart w:id="19242" w:name="_ETM_Q46_655870"/>
      <w:bookmarkEnd w:id="19242"/>
      <w:r>
        <w:rPr>
          <w:rtl/>
        </w:rPr>
        <w:t xml:space="preserve">אנחנו </w:t>
      </w:r>
      <w:bookmarkStart w:id="19243" w:name="_ETM_Q46_656200"/>
      <w:bookmarkEnd w:id="19243"/>
      <w:r>
        <w:rPr>
          <w:rtl/>
        </w:rPr>
        <w:t xml:space="preserve">מדברים </w:t>
      </w:r>
      <w:bookmarkStart w:id="19244" w:name="_ETM_Q46_656530"/>
      <w:bookmarkEnd w:id="19244"/>
      <w:r>
        <w:rPr>
          <w:rtl/>
        </w:rPr>
        <w:t xml:space="preserve">על </w:t>
      </w:r>
      <w:bookmarkStart w:id="19245" w:name="_ETM_Q46_656650"/>
      <w:bookmarkEnd w:id="19245"/>
      <w:r>
        <w:rPr>
          <w:rtl/>
        </w:rPr>
        <w:t xml:space="preserve">הנושא </w:t>
      </w:r>
      <w:bookmarkStart w:id="19246" w:name="_ETM_Q46_657070"/>
      <w:bookmarkEnd w:id="19246"/>
      <w:r>
        <w:rPr>
          <w:rtl/>
        </w:rPr>
        <w:t xml:space="preserve">של </w:t>
      </w:r>
      <w:bookmarkStart w:id="19247" w:name="_ETM_Q46_657310"/>
      <w:bookmarkEnd w:id="19247"/>
      <w:r>
        <w:rPr>
          <w:rFonts w:hint="cs"/>
          <w:rtl/>
        </w:rPr>
        <w:t>ה</w:t>
      </w:r>
      <w:r>
        <w:rPr>
          <w:rtl/>
        </w:rPr>
        <w:t xml:space="preserve">מחדל </w:t>
      </w:r>
      <w:bookmarkStart w:id="19248" w:name="_ETM_Q46_657670"/>
      <w:bookmarkEnd w:id="19248"/>
      <w:r>
        <w:rPr>
          <w:rFonts w:hint="cs"/>
          <w:rtl/>
        </w:rPr>
        <w:t>ה</w:t>
      </w:r>
      <w:r>
        <w:rPr>
          <w:rtl/>
        </w:rPr>
        <w:t>חמור</w:t>
      </w:r>
      <w:r>
        <w:rPr>
          <w:rFonts w:hint="cs"/>
          <w:rtl/>
        </w:rPr>
        <w:t>,</w:t>
      </w:r>
      <w:r>
        <w:rPr>
          <w:rtl/>
        </w:rPr>
        <w:t xml:space="preserve"> </w:t>
      </w:r>
      <w:bookmarkStart w:id="19249" w:name="_ETM_Q46_659250"/>
      <w:bookmarkEnd w:id="19249"/>
      <w:r>
        <w:rPr>
          <w:rFonts w:hint="cs"/>
          <w:rtl/>
        </w:rPr>
        <w:t>ו</w:t>
      </w:r>
      <w:r>
        <w:rPr>
          <w:rtl/>
        </w:rPr>
        <w:t xml:space="preserve">אני </w:t>
      </w:r>
      <w:bookmarkStart w:id="19250" w:name="_ETM_Q46_660330"/>
      <w:bookmarkEnd w:id="19250"/>
      <w:r>
        <w:rPr>
          <w:rtl/>
        </w:rPr>
        <w:t xml:space="preserve">קודם </w:t>
      </w:r>
      <w:bookmarkStart w:id="19251" w:name="_ETM_Q46_660570"/>
      <w:bookmarkEnd w:id="19251"/>
      <w:r>
        <w:rPr>
          <w:rtl/>
        </w:rPr>
        <w:t>כ</w:t>
      </w:r>
      <w:r>
        <w:rPr>
          <w:rFonts w:hint="cs"/>
          <w:rtl/>
        </w:rPr>
        <w:t>ו</w:t>
      </w:r>
      <w:bookmarkStart w:id="19252" w:name="_ETM_Q46_658224"/>
      <w:bookmarkEnd w:id="19252"/>
      <w:r>
        <w:rPr>
          <w:rtl/>
        </w:rPr>
        <w:t xml:space="preserve">ל </w:t>
      </w:r>
      <w:bookmarkStart w:id="19253" w:name="_ETM_Q46_660720"/>
      <w:bookmarkEnd w:id="19253"/>
      <w:r>
        <w:rPr>
          <w:rtl/>
        </w:rPr>
        <w:t xml:space="preserve">רוצה </w:t>
      </w:r>
      <w:bookmarkStart w:id="19254" w:name="_ETM_Q46_660930"/>
      <w:bookmarkEnd w:id="19254"/>
      <w:r>
        <w:rPr>
          <w:rtl/>
        </w:rPr>
        <w:t xml:space="preserve">להודות </w:t>
      </w:r>
      <w:bookmarkStart w:id="19255" w:name="_ETM_Q46_661380"/>
      <w:bookmarkEnd w:id="19255"/>
      <w:r>
        <w:rPr>
          <w:rtl/>
        </w:rPr>
        <w:t xml:space="preserve">לחבר </w:t>
      </w:r>
      <w:bookmarkStart w:id="19256" w:name="_ETM_Q46_661830"/>
      <w:bookmarkEnd w:id="19256"/>
      <w:r>
        <w:rPr>
          <w:rtl/>
        </w:rPr>
        <w:t xml:space="preserve">הכנסת </w:t>
      </w:r>
      <w:bookmarkStart w:id="19257" w:name="_ETM_Q46_662460"/>
      <w:bookmarkEnd w:id="19257"/>
      <w:r>
        <w:rPr>
          <w:rtl/>
        </w:rPr>
        <w:t xml:space="preserve">יונתן </w:t>
      </w:r>
      <w:bookmarkStart w:id="19258" w:name="_ETM_Q46_662880"/>
      <w:bookmarkEnd w:id="19258"/>
      <w:r>
        <w:rPr>
          <w:rtl/>
        </w:rPr>
        <w:t>מ</w:t>
      </w:r>
      <w:r>
        <w:rPr>
          <w:rFonts w:hint="cs"/>
          <w:rtl/>
        </w:rPr>
        <w:t>י</w:t>
      </w:r>
      <w:r>
        <w:rPr>
          <w:rtl/>
        </w:rPr>
        <w:t xml:space="preserve">שרקי </w:t>
      </w:r>
      <w:bookmarkStart w:id="19259" w:name="_ETM_Q46_663450"/>
      <w:bookmarkEnd w:id="19259"/>
      <w:r>
        <w:rPr>
          <w:rtl/>
        </w:rPr>
        <w:t xml:space="preserve">שמעלה </w:t>
      </w:r>
      <w:bookmarkStart w:id="19260" w:name="_ETM_Q46_664290"/>
      <w:bookmarkEnd w:id="19260"/>
      <w:r>
        <w:rPr>
          <w:rtl/>
        </w:rPr>
        <w:t xml:space="preserve">את </w:t>
      </w:r>
      <w:bookmarkStart w:id="19261" w:name="_ETM_Q46_664410"/>
      <w:bookmarkEnd w:id="19261"/>
      <w:r>
        <w:rPr>
          <w:rtl/>
        </w:rPr>
        <w:t>העניין</w:t>
      </w:r>
      <w:r>
        <w:rPr>
          <w:rFonts w:hint="cs"/>
          <w:rtl/>
        </w:rPr>
        <w:t>,</w:t>
      </w:r>
      <w:bookmarkStart w:id="19262" w:name="_ETM_Q46_661434"/>
      <w:bookmarkEnd w:id="19262"/>
      <w:r>
        <w:rPr>
          <w:rtl/>
        </w:rPr>
        <w:t xml:space="preserve"> </w:t>
      </w:r>
      <w:bookmarkStart w:id="19263" w:name="_ETM_Q46_664770"/>
      <w:bookmarkEnd w:id="19263"/>
      <w:r>
        <w:rPr>
          <w:rtl/>
        </w:rPr>
        <w:t xml:space="preserve">מציף </w:t>
      </w:r>
      <w:bookmarkStart w:id="19264" w:name="_ETM_Q46_665160"/>
      <w:bookmarkEnd w:id="19264"/>
      <w:r>
        <w:rPr>
          <w:rtl/>
        </w:rPr>
        <w:t xml:space="preserve">את </w:t>
      </w:r>
      <w:bookmarkStart w:id="19265" w:name="_ETM_Q46_665310"/>
      <w:bookmarkEnd w:id="19265"/>
      <w:r>
        <w:rPr>
          <w:rtl/>
        </w:rPr>
        <w:t>העניין</w:t>
      </w:r>
      <w:r>
        <w:rPr>
          <w:rFonts w:hint="cs"/>
          <w:rtl/>
        </w:rPr>
        <w:t>,</w:t>
      </w:r>
      <w:r>
        <w:rPr>
          <w:rtl/>
        </w:rPr>
        <w:t xml:space="preserve"> </w:t>
      </w:r>
      <w:bookmarkStart w:id="19266" w:name="_ETM_Q46_665700"/>
      <w:bookmarkEnd w:id="19266"/>
      <w:r>
        <w:rPr>
          <w:rtl/>
        </w:rPr>
        <w:t xml:space="preserve">רודף </w:t>
      </w:r>
      <w:bookmarkStart w:id="19267" w:name="_ETM_Q46_666090"/>
      <w:bookmarkEnd w:id="19267"/>
      <w:r>
        <w:rPr>
          <w:rtl/>
        </w:rPr>
        <w:t xml:space="preserve">אחרי </w:t>
      </w:r>
      <w:bookmarkStart w:id="19268" w:name="_ETM_Q46_666450"/>
      <w:bookmarkEnd w:id="19268"/>
      <w:r>
        <w:rPr>
          <w:rFonts w:hint="cs"/>
          <w:rtl/>
        </w:rPr>
        <w:t>ה</w:t>
      </w:r>
      <w:r>
        <w:rPr>
          <w:rtl/>
        </w:rPr>
        <w:t>עניין</w:t>
      </w:r>
      <w:r>
        <w:rPr>
          <w:rFonts w:hint="cs"/>
          <w:rtl/>
        </w:rPr>
        <w:t>.</w:t>
      </w:r>
      <w:r>
        <w:rPr>
          <w:rtl/>
        </w:rPr>
        <w:t xml:space="preserve"> </w:t>
      </w:r>
      <w:bookmarkStart w:id="19269" w:name="_ETM_Q46_667200"/>
      <w:bookmarkEnd w:id="19269"/>
      <w:r>
        <w:rPr>
          <w:rtl/>
        </w:rPr>
        <w:t>כ</w:t>
      </w:r>
      <w:bookmarkStart w:id="19270" w:name="_ETM_Q46_667470"/>
      <w:bookmarkEnd w:id="19270"/>
      <w:r>
        <w:rPr>
          <w:rFonts w:hint="cs"/>
          <w:rtl/>
        </w:rPr>
        <w:t>ה ל</w:t>
      </w:r>
      <w:bookmarkStart w:id="19271" w:name="_ETM_Q46_664349"/>
      <w:bookmarkEnd w:id="19271"/>
      <w:r>
        <w:rPr>
          <w:rtl/>
        </w:rPr>
        <w:t>חי</w:t>
      </w:r>
      <w:r>
        <w:rPr>
          <w:rFonts w:hint="cs"/>
          <w:rtl/>
        </w:rPr>
        <w:t>,</w:t>
      </w:r>
      <w:r>
        <w:rPr>
          <w:rtl/>
        </w:rPr>
        <w:t xml:space="preserve"> </w:t>
      </w:r>
      <w:bookmarkStart w:id="19272" w:name="_ETM_Q46_667950"/>
      <w:bookmarkEnd w:id="19272"/>
      <w:r>
        <w:rPr>
          <w:rtl/>
        </w:rPr>
        <w:t xml:space="preserve">תמשיך </w:t>
      </w:r>
      <w:bookmarkStart w:id="19273" w:name="_ETM_Q46_668340"/>
      <w:bookmarkEnd w:id="19273"/>
      <w:r>
        <w:rPr>
          <w:rtl/>
        </w:rPr>
        <w:t xml:space="preserve">לעשות </w:t>
      </w:r>
      <w:bookmarkStart w:id="19274" w:name="_ETM_Q46_668640"/>
      <w:bookmarkEnd w:id="19274"/>
      <w:r>
        <w:rPr>
          <w:rtl/>
        </w:rPr>
        <w:t>ככה</w:t>
      </w:r>
      <w:r>
        <w:rPr>
          <w:rFonts w:hint="cs"/>
          <w:rtl/>
        </w:rPr>
        <w:t>,</w:t>
      </w:r>
      <w:bookmarkStart w:id="19275" w:name="_ETM_Q46_667739"/>
      <w:bookmarkEnd w:id="19275"/>
      <w:r>
        <w:rPr>
          <w:rtl/>
        </w:rPr>
        <w:t xml:space="preserve"> </w:t>
      </w:r>
      <w:bookmarkStart w:id="19276" w:name="_ETM_Q46_669120"/>
      <w:bookmarkEnd w:id="19276"/>
      <w:r>
        <w:rPr>
          <w:rtl/>
        </w:rPr>
        <w:t xml:space="preserve">אל </w:t>
      </w:r>
      <w:bookmarkStart w:id="19277" w:name="_ETM_Q46_669270"/>
      <w:bookmarkEnd w:id="19277"/>
      <w:r>
        <w:rPr>
          <w:rtl/>
        </w:rPr>
        <w:t>ת</w:t>
      </w:r>
      <w:r>
        <w:rPr>
          <w:rFonts w:hint="cs"/>
          <w:rtl/>
        </w:rPr>
        <w:t>וותר.</w:t>
      </w:r>
      <w:r>
        <w:rPr>
          <w:rtl/>
        </w:rPr>
        <w:t xml:space="preserve"> </w:t>
      </w:r>
      <w:bookmarkStart w:id="19278" w:name="_ETM_Q46_670320"/>
      <w:bookmarkEnd w:id="19278"/>
      <w:r>
        <w:rPr>
          <w:rtl/>
        </w:rPr>
        <w:t xml:space="preserve">הרבה </w:t>
      </w:r>
      <w:bookmarkStart w:id="19279" w:name="_ETM_Q46_670590"/>
      <w:bookmarkEnd w:id="19279"/>
      <w:r>
        <w:rPr>
          <w:rtl/>
        </w:rPr>
        <w:t xml:space="preserve">אנשים </w:t>
      </w:r>
      <w:bookmarkStart w:id="19280" w:name="_ETM_Q46_671420"/>
      <w:bookmarkEnd w:id="19280"/>
      <w:r>
        <w:rPr>
          <w:rtl/>
        </w:rPr>
        <w:t>מאחוריך</w:t>
      </w:r>
      <w:r>
        <w:rPr>
          <w:rFonts w:hint="cs"/>
          <w:rtl/>
        </w:rPr>
        <w:t>,</w:t>
      </w:r>
      <w:r>
        <w:rPr>
          <w:rtl/>
        </w:rPr>
        <w:t xml:space="preserve"> </w:t>
      </w:r>
      <w:bookmarkStart w:id="19281" w:name="_ETM_Q46_672990"/>
      <w:bookmarkEnd w:id="19281"/>
      <w:r>
        <w:rPr>
          <w:rtl/>
        </w:rPr>
        <w:t xml:space="preserve">ואנחנו </w:t>
      </w:r>
      <w:bookmarkStart w:id="19282" w:name="_ETM_Q46_674220"/>
      <w:bookmarkEnd w:id="19282"/>
      <w:r>
        <w:rPr>
          <w:rtl/>
        </w:rPr>
        <w:t xml:space="preserve">רוצים </w:t>
      </w:r>
      <w:bookmarkStart w:id="19283" w:name="_ETM_Q46_674550"/>
      <w:bookmarkEnd w:id="19283"/>
      <w:r>
        <w:rPr>
          <w:rtl/>
        </w:rPr>
        <w:t>שתצלי</w:t>
      </w:r>
      <w:bookmarkStart w:id="19284" w:name="_ETM_Q46_676623"/>
      <w:bookmarkEnd w:id="19284"/>
      <w:r>
        <w:rPr>
          <w:rtl/>
        </w:rPr>
        <w:t xml:space="preserve">ח </w:t>
      </w:r>
      <w:bookmarkStart w:id="19285" w:name="_ETM_Q46_676170"/>
      <w:bookmarkEnd w:id="19285"/>
      <w:r>
        <w:rPr>
          <w:rtl/>
        </w:rPr>
        <w:t xml:space="preserve">להביא </w:t>
      </w:r>
      <w:bookmarkStart w:id="19286" w:name="_ETM_Q46_676890"/>
      <w:bookmarkEnd w:id="19286"/>
      <w:r>
        <w:rPr>
          <w:rtl/>
        </w:rPr>
        <w:t xml:space="preserve">את </w:t>
      </w:r>
      <w:bookmarkStart w:id="19287" w:name="_ETM_Q46_677070"/>
      <w:bookmarkEnd w:id="19287"/>
      <w:r>
        <w:rPr>
          <w:rtl/>
        </w:rPr>
        <w:t>ה</w:t>
      </w:r>
      <w:r>
        <w:rPr>
          <w:rFonts w:hint="cs"/>
          <w:rtl/>
        </w:rPr>
        <w:t>אור</w:t>
      </w:r>
      <w:bookmarkStart w:id="19288" w:name="_ETM_Q46_675487"/>
      <w:bookmarkEnd w:id="19288"/>
      <w:r>
        <w:rPr>
          <w:rtl/>
        </w:rPr>
        <w:t xml:space="preserve"> </w:t>
      </w:r>
      <w:bookmarkStart w:id="19289" w:name="_ETM_Q46_677460"/>
      <w:bookmarkEnd w:id="19289"/>
      <w:r>
        <w:rPr>
          <w:rtl/>
        </w:rPr>
        <w:t xml:space="preserve">לדבר </w:t>
      </w:r>
      <w:bookmarkStart w:id="19290" w:name="_ETM_Q46_677910"/>
      <w:bookmarkEnd w:id="19290"/>
      <w:r>
        <w:rPr>
          <w:rtl/>
        </w:rPr>
        <w:t xml:space="preserve">הזה </w:t>
      </w:r>
      <w:bookmarkStart w:id="19291" w:name="_ETM_Q46_678210"/>
      <w:bookmarkEnd w:id="19291"/>
      <w:r>
        <w:rPr>
          <w:rtl/>
        </w:rPr>
        <w:t xml:space="preserve">ככל </w:t>
      </w:r>
      <w:bookmarkStart w:id="19292" w:name="_ETM_Q46_678570"/>
      <w:bookmarkEnd w:id="19292"/>
      <w:r>
        <w:rPr>
          <w:rtl/>
        </w:rPr>
        <w:t>האפשר</w:t>
      </w:r>
      <w:bookmarkStart w:id="19293" w:name="_ETM_Q46_672712"/>
      <w:bookmarkEnd w:id="19293"/>
      <w:r>
        <w:rPr>
          <w:rFonts w:hint="cs"/>
          <w:rtl/>
        </w:rPr>
        <w:t>.</w:t>
      </w:r>
      <w:bookmarkStart w:id="19294" w:name="_ETM_Q46_681412"/>
      <w:bookmarkStart w:id="19295" w:name="_ETM_Q46_679645"/>
      <w:bookmarkStart w:id="19296" w:name="_ETM_Q46_679900"/>
      <w:bookmarkEnd w:id="19294"/>
      <w:bookmarkEnd w:id="19295"/>
      <w:bookmarkEnd w:id="19296"/>
    </w:p>
    <w:p w:rsidR="00CF35E1" w:rsidRDefault="00CF35E1" w:rsidP="003258F0">
      <w:pPr>
        <w:rPr>
          <w:rtl/>
        </w:rPr>
      </w:pPr>
    </w:p>
    <w:p w:rsidR="00CF35E1" w:rsidRDefault="00CF35E1" w:rsidP="002E5A2C">
      <w:pPr>
        <w:rPr>
          <w:rtl/>
        </w:rPr>
      </w:pPr>
      <w:bookmarkStart w:id="19297" w:name="_ETM_Q46_680370"/>
      <w:bookmarkEnd w:id="19297"/>
      <w:r>
        <w:rPr>
          <w:rtl/>
        </w:rPr>
        <w:t xml:space="preserve">כשקוראים </w:t>
      </w:r>
      <w:bookmarkStart w:id="19298" w:name="_ETM_Q46_680349"/>
      <w:bookmarkEnd w:id="19298"/>
      <w:r>
        <w:rPr>
          <w:rtl/>
        </w:rPr>
        <w:t xml:space="preserve">את </w:t>
      </w:r>
      <w:bookmarkStart w:id="19299" w:name="_ETM_Q46_680469"/>
      <w:bookmarkEnd w:id="19299"/>
      <w:r>
        <w:rPr>
          <w:rtl/>
        </w:rPr>
        <w:t>הדוח</w:t>
      </w:r>
      <w:bookmarkStart w:id="19300" w:name="_ETM_Q46_680799"/>
      <w:bookmarkEnd w:id="19300"/>
      <w:r>
        <w:rPr>
          <w:rFonts w:hint="cs"/>
          <w:rtl/>
        </w:rPr>
        <w:t xml:space="preserve"> </w:t>
      </w:r>
      <w:bookmarkStart w:id="19301" w:name="_ETM_Q46_679748"/>
      <w:bookmarkEnd w:id="19301"/>
      <w:r>
        <w:rPr>
          <w:rFonts w:hint="cs"/>
          <w:rtl/>
        </w:rPr>
        <w:t>הזה</w:t>
      </w:r>
      <w:bookmarkStart w:id="19302" w:name="_ETM_Q46_680668"/>
      <w:bookmarkStart w:id="19303" w:name="_ETM_Q46_681069"/>
      <w:bookmarkStart w:id="19304" w:name="_ETM_Q46_681159"/>
      <w:bookmarkEnd w:id="19302"/>
      <w:bookmarkEnd w:id="19303"/>
      <w:bookmarkEnd w:id="19304"/>
      <w:r>
        <w:rPr>
          <w:rFonts w:hint="cs"/>
          <w:rtl/>
        </w:rPr>
        <w:t xml:space="preserve">, </w:t>
      </w:r>
      <w:r>
        <w:rPr>
          <w:rtl/>
        </w:rPr>
        <w:t xml:space="preserve">דוח </w:t>
      </w:r>
      <w:bookmarkStart w:id="19305" w:name="_ETM_Q46_681400"/>
      <w:bookmarkEnd w:id="19305"/>
      <w:r>
        <w:rPr>
          <w:rtl/>
        </w:rPr>
        <w:t xml:space="preserve">מבקר </w:t>
      </w:r>
      <w:bookmarkStart w:id="19306" w:name="_ETM_Q46_681730"/>
      <w:bookmarkEnd w:id="19306"/>
      <w:r>
        <w:rPr>
          <w:rtl/>
        </w:rPr>
        <w:t>המדינה</w:t>
      </w:r>
      <w:r>
        <w:rPr>
          <w:rFonts w:hint="cs"/>
          <w:rtl/>
        </w:rPr>
        <w:t>,</w:t>
      </w:r>
      <w:r>
        <w:rPr>
          <w:rtl/>
        </w:rPr>
        <w:t xml:space="preserve"> </w:t>
      </w:r>
      <w:bookmarkStart w:id="19307" w:name="_ETM_Q46_682150"/>
      <w:bookmarkEnd w:id="19307"/>
      <w:r>
        <w:rPr>
          <w:rtl/>
        </w:rPr>
        <w:t>ו</w:t>
      </w:r>
      <w:bookmarkStart w:id="19308" w:name="_ETM_Q46_682329"/>
      <w:bookmarkEnd w:id="19308"/>
      <w:r>
        <w:rPr>
          <w:rtl/>
        </w:rPr>
        <w:t xml:space="preserve">רואים </w:t>
      </w:r>
      <w:bookmarkStart w:id="19309" w:name="_ETM_Q46_682540"/>
      <w:bookmarkEnd w:id="19309"/>
      <w:r>
        <w:rPr>
          <w:rtl/>
        </w:rPr>
        <w:t xml:space="preserve">את </w:t>
      </w:r>
      <w:bookmarkStart w:id="19310" w:name="_ETM_Q46_682659"/>
      <w:bookmarkEnd w:id="19310"/>
      <w:r>
        <w:rPr>
          <w:rtl/>
        </w:rPr>
        <w:t>המ</w:t>
      </w:r>
      <w:r>
        <w:rPr>
          <w:rFonts w:hint="cs"/>
          <w:rtl/>
        </w:rPr>
        <w:t>חדל</w:t>
      </w:r>
      <w:bookmarkStart w:id="19311" w:name="_ETM_Q46_680458"/>
      <w:bookmarkEnd w:id="19311"/>
      <w:r>
        <w:rPr>
          <w:rtl/>
        </w:rPr>
        <w:t xml:space="preserve"> </w:t>
      </w:r>
      <w:bookmarkStart w:id="19312" w:name="_ETM_Q46_683230"/>
      <w:bookmarkEnd w:id="19312"/>
      <w:r>
        <w:rPr>
          <w:rtl/>
        </w:rPr>
        <w:t>וה</w:t>
      </w:r>
      <w:bookmarkStart w:id="19313" w:name="_ETM_Q46_676369"/>
      <w:bookmarkEnd w:id="19313"/>
      <w:r>
        <w:rPr>
          <w:rFonts w:hint="cs"/>
          <w:rtl/>
        </w:rPr>
        <w:t>ה</w:t>
      </w:r>
      <w:r>
        <w:rPr>
          <w:rtl/>
        </w:rPr>
        <w:t xml:space="preserve">תרשלות </w:t>
      </w:r>
      <w:bookmarkStart w:id="19314" w:name="_ETM_Q46_683829"/>
      <w:bookmarkEnd w:id="19314"/>
      <w:r>
        <w:rPr>
          <w:rtl/>
        </w:rPr>
        <w:t xml:space="preserve">החמורה </w:t>
      </w:r>
      <w:bookmarkStart w:id="19315" w:name="_ETM_Q46_684370"/>
      <w:bookmarkEnd w:id="19315"/>
      <w:r>
        <w:rPr>
          <w:rtl/>
        </w:rPr>
        <w:t xml:space="preserve">ביותר </w:t>
      </w:r>
      <w:bookmarkStart w:id="19316" w:name="_ETM_Q46_684849"/>
      <w:bookmarkEnd w:id="19316"/>
      <w:r>
        <w:rPr>
          <w:rtl/>
        </w:rPr>
        <w:t>שיכול</w:t>
      </w:r>
      <w:bookmarkStart w:id="19317" w:name="_ETM_Q46_683087"/>
      <w:bookmarkEnd w:id="19317"/>
      <w:r>
        <w:rPr>
          <w:rFonts w:hint="cs"/>
          <w:rtl/>
        </w:rPr>
        <w:t>ים</w:t>
      </w:r>
      <w:r>
        <w:rPr>
          <w:rtl/>
        </w:rPr>
        <w:t xml:space="preserve"> </w:t>
      </w:r>
      <w:bookmarkStart w:id="19318" w:name="_ETM_Q46_685269"/>
      <w:bookmarkEnd w:id="19318"/>
      <w:r>
        <w:rPr>
          <w:rtl/>
        </w:rPr>
        <w:t>ל</w:t>
      </w:r>
      <w:r>
        <w:rPr>
          <w:rFonts w:hint="cs"/>
          <w:rtl/>
        </w:rPr>
        <w:t>העל</w:t>
      </w:r>
      <w:r>
        <w:rPr>
          <w:rtl/>
        </w:rPr>
        <w:t xml:space="preserve">ות </w:t>
      </w:r>
      <w:bookmarkStart w:id="19319" w:name="_ETM_Q46_685959"/>
      <w:bookmarkEnd w:id="19319"/>
      <w:r>
        <w:rPr>
          <w:rtl/>
        </w:rPr>
        <w:t xml:space="preserve">על </w:t>
      </w:r>
      <w:bookmarkStart w:id="19320" w:name="_ETM_Q46_686109"/>
      <w:bookmarkEnd w:id="19320"/>
      <w:r>
        <w:rPr>
          <w:rtl/>
        </w:rPr>
        <w:t xml:space="preserve">הדעת </w:t>
      </w:r>
      <w:bookmarkStart w:id="19321" w:name="_ETM_Q46_687099"/>
      <w:bookmarkEnd w:id="19321"/>
      <w:r w:rsidR="002E5A2C">
        <w:rPr>
          <w:rFonts w:hint="cs"/>
          <w:rtl/>
        </w:rPr>
        <w:t>כ</w:t>
      </w:r>
      <w:r>
        <w:rPr>
          <w:rtl/>
        </w:rPr>
        <w:t xml:space="preserve">שמסרו </w:t>
      </w:r>
      <w:bookmarkStart w:id="19322" w:name="_ETM_Q46_687670"/>
      <w:bookmarkEnd w:id="19322"/>
      <w:r>
        <w:rPr>
          <w:rtl/>
        </w:rPr>
        <w:t xml:space="preserve">במו </w:t>
      </w:r>
      <w:bookmarkStart w:id="19323" w:name="_ETM_Q46_687999"/>
      <w:bookmarkEnd w:id="19323"/>
      <w:r>
        <w:rPr>
          <w:rtl/>
        </w:rPr>
        <w:t>ידי</w:t>
      </w:r>
      <w:r>
        <w:rPr>
          <w:rFonts w:hint="cs"/>
          <w:rtl/>
        </w:rPr>
        <w:t>ים</w:t>
      </w:r>
      <w:bookmarkStart w:id="19324" w:name="_ETM_Q46_687063"/>
      <w:bookmarkEnd w:id="19324"/>
      <w:r>
        <w:rPr>
          <w:rFonts w:hint="cs"/>
          <w:rtl/>
        </w:rPr>
        <w:t xml:space="preserve"> </w:t>
      </w:r>
      <w:bookmarkStart w:id="19325" w:name="_ETM_Q46_691000"/>
      <w:bookmarkEnd w:id="19325"/>
      <w:r>
        <w:rPr>
          <w:rFonts w:hint="cs"/>
          <w:rtl/>
        </w:rPr>
        <w:t>–</w:t>
      </w:r>
      <w:r>
        <w:rPr>
          <w:rtl/>
        </w:rPr>
        <w:t xml:space="preserve"> </w:t>
      </w:r>
      <w:bookmarkStart w:id="19326" w:name="_ETM_Q46_688420"/>
      <w:bookmarkStart w:id="19327" w:name="_ETM_Q46_688780"/>
      <w:bookmarkStart w:id="19328" w:name="_ETM_Q46_689379"/>
      <w:bookmarkEnd w:id="19326"/>
      <w:bookmarkEnd w:id="19327"/>
      <w:bookmarkEnd w:id="19328"/>
      <w:r>
        <w:rPr>
          <w:rtl/>
        </w:rPr>
        <w:t xml:space="preserve">פשוט </w:t>
      </w:r>
      <w:bookmarkStart w:id="19329" w:name="_ETM_Q46_689739"/>
      <w:bookmarkEnd w:id="19329"/>
      <w:r>
        <w:rPr>
          <w:rtl/>
        </w:rPr>
        <w:t xml:space="preserve">מסרו </w:t>
      </w:r>
      <w:bookmarkStart w:id="19330" w:name="_ETM_Q46_690189"/>
      <w:bookmarkEnd w:id="19330"/>
      <w:r>
        <w:rPr>
          <w:rtl/>
        </w:rPr>
        <w:t xml:space="preserve">את </w:t>
      </w:r>
      <w:bookmarkStart w:id="19331" w:name="_ETM_Q46_690310"/>
      <w:bookmarkEnd w:id="19331"/>
      <w:r>
        <w:rPr>
          <w:rtl/>
        </w:rPr>
        <w:t xml:space="preserve">המחשב </w:t>
      </w:r>
      <w:bookmarkStart w:id="19332" w:name="_ETM_Q46_690790"/>
      <w:bookmarkEnd w:id="19332"/>
      <w:r>
        <w:rPr>
          <w:rFonts w:hint="cs"/>
          <w:rtl/>
        </w:rPr>
        <w:t>ו</w:t>
      </w:r>
      <w:r>
        <w:rPr>
          <w:rtl/>
        </w:rPr>
        <w:t xml:space="preserve">את </w:t>
      </w:r>
      <w:bookmarkStart w:id="19333" w:name="_ETM_Q46_690939"/>
      <w:bookmarkEnd w:id="19333"/>
      <w:r>
        <w:rPr>
          <w:rtl/>
        </w:rPr>
        <w:t xml:space="preserve">התיקים </w:t>
      </w:r>
      <w:bookmarkStart w:id="19334" w:name="_ETM_Q46_692420"/>
      <w:bookmarkEnd w:id="19334"/>
      <w:r>
        <w:rPr>
          <w:rtl/>
        </w:rPr>
        <w:t xml:space="preserve">לאנשים </w:t>
      </w:r>
      <w:bookmarkStart w:id="19335" w:name="_ETM_Q46_693319"/>
      <w:bookmarkEnd w:id="19335"/>
      <w:r>
        <w:rPr>
          <w:rtl/>
        </w:rPr>
        <w:t xml:space="preserve">שלא </w:t>
      </w:r>
      <w:bookmarkStart w:id="19336" w:name="_ETM_Q46_693709"/>
      <w:bookmarkEnd w:id="19336"/>
      <w:r>
        <w:rPr>
          <w:rtl/>
        </w:rPr>
        <w:t xml:space="preserve">היה </w:t>
      </w:r>
      <w:bookmarkStart w:id="19337" w:name="_ETM_Q46_693950"/>
      <w:bookmarkEnd w:id="19337"/>
      <w:r>
        <w:rPr>
          <w:rtl/>
        </w:rPr>
        <w:t xml:space="preserve">להם </w:t>
      </w:r>
      <w:bookmarkStart w:id="19338" w:name="_ETM_Q46_694130"/>
      <w:bookmarkEnd w:id="19338"/>
      <w:r>
        <w:rPr>
          <w:rtl/>
        </w:rPr>
        <w:t xml:space="preserve">שום </w:t>
      </w:r>
      <w:bookmarkStart w:id="19339" w:name="_ETM_Q46_694459"/>
      <w:bookmarkEnd w:id="19339"/>
      <w:r>
        <w:rPr>
          <w:rtl/>
        </w:rPr>
        <w:t xml:space="preserve">זכות </w:t>
      </w:r>
      <w:bookmarkStart w:id="19340" w:name="_ETM_Q46_694849"/>
      <w:bookmarkEnd w:id="19340"/>
      <w:r>
        <w:rPr>
          <w:rtl/>
        </w:rPr>
        <w:t>בזה</w:t>
      </w:r>
      <w:r>
        <w:rPr>
          <w:rFonts w:hint="cs"/>
          <w:rtl/>
        </w:rPr>
        <w:t>,</w:t>
      </w:r>
      <w:r>
        <w:rPr>
          <w:rtl/>
        </w:rPr>
        <w:t xml:space="preserve"> </w:t>
      </w:r>
      <w:bookmarkStart w:id="19341" w:name="_ETM_Q46_695940"/>
      <w:bookmarkEnd w:id="19341"/>
      <w:r>
        <w:rPr>
          <w:rtl/>
        </w:rPr>
        <w:t xml:space="preserve">ופתאום </w:t>
      </w:r>
      <w:bookmarkStart w:id="19342" w:name="_ETM_Q46_696600"/>
      <w:bookmarkEnd w:id="19342"/>
      <w:r>
        <w:rPr>
          <w:rtl/>
        </w:rPr>
        <w:t xml:space="preserve">זה </w:t>
      </w:r>
      <w:bookmarkStart w:id="19343" w:name="_ETM_Q46_696750"/>
      <w:bookmarkEnd w:id="19343"/>
      <w:r>
        <w:rPr>
          <w:rtl/>
        </w:rPr>
        <w:t>נעלם</w:t>
      </w:r>
      <w:r>
        <w:rPr>
          <w:rFonts w:hint="cs"/>
          <w:rtl/>
        </w:rPr>
        <w:t>.</w:t>
      </w:r>
      <w:r>
        <w:rPr>
          <w:rtl/>
        </w:rPr>
        <w:t xml:space="preserve"> </w:t>
      </w:r>
      <w:bookmarkStart w:id="19344" w:name="_ETM_Q46_697489"/>
      <w:bookmarkStart w:id="19345" w:name="_ETM_Q46_699159"/>
      <w:bookmarkEnd w:id="19344"/>
      <w:bookmarkEnd w:id="19345"/>
      <w:r>
        <w:rPr>
          <w:rtl/>
        </w:rPr>
        <w:t>וכמובן</w:t>
      </w:r>
      <w:r>
        <w:rPr>
          <w:rFonts w:hint="cs"/>
          <w:rtl/>
        </w:rPr>
        <w:t>,</w:t>
      </w:r>
      <w:r>
        <w:rPr>
          <w:rtl/>
        </w:rPr>
        <w:t xml:space="preserve"> </w:t>
      </w:r>
      <w:bookmarkStart w:id="19346" w:name="_ETM_Q46_701519"/>
      <w:bookmarkEnd w:id="19346"/>
      <w:r>
        <w:rPr>
          <w:rtl/>
        </w:rPr>
        <w:t xml:space="preserve">כמו </w:t>
      </w:r>
      <w:bookmarkStart w:id="19347" w:name="_ETM_Q46_701760"/>
      <w:bookmarkEnd w:id="19347"/>
      <w:r>
        <w:rPr>
          <w:rtl/>
        </w:rPr>
        <w:t xml:space="preserve">רבים </w:t>
      </w:r>
      <w:bookmarkStart w:id="19348" w:name="_ETM_Q46_702150"/>
      <w:bookmarkEnd w:id="19348"/>
      <w:r>
        <w:rPr>
          <w:rtl/>
        </w:rPr>
        <w:t xml:space="preserve">גם </w:t>
      </w:r>
      <w:bookmarkStart w:id="19349" w:name="_ETM_Q46_702359"/>
      <w:bookmarkEnd w:id="19349"/>
      <w:r>
        <w:rPr>
          <w:rtl/>
        </w:rPr>
        <w:t xml:space="preserve">אני </w:t>
      </w:r>
      <w:bookmarkStart w:id="19350" w:name="_ETM_Q46_702569"/>
      <w:bookmarkEnd w:id="19350"/>
      <w:r>
        <w:rPr>
          <w:rtl/>
        </w:rPr>
        <w:t xml:space="preserve">רואה </w:t>
      </w:r>
      <w:bookmarkStart w:id="19351" w:name="_ETM_Q46_702779"/>
      <w:bookmarkEnd w:id="19351"/>
      <w:r>
        <w:rPr>
          <w:rtl/>
        </w:rPr>
        <w:t xml:space="preserve">בחומרה </w:t>
      </w:r>
      <w:bookmarkStart w:id="19352" w:name="_ETM_Q46_703199"/>
      <w:bookmarkEnd w:id="19352"/>
      <w:r>
        <w:rPr>
          <w:rtl/>
        </w:rPr>
        <w:t xml:space="preserve">רבה </w:t>
      </w:r>
      <w:bookmarkStart w:id="19353" w:name="_ETM_Q46_704129"/>
      <w:bookmarkEnd w:id="19353"/>
      <w:r>
        <w:rPr>
          <w:rtl/>
        </w:rPr>
        <w:t xml:space="preserve">את </w:t>
      </w:r>
      <w:bookmarkStart w:id="19354" w:name="_ETM_Q46_704340"/>
      <w:bookmarkEnd w:id="19354"/>
      <w:r>
        <w:rPr>
          <w:rtl/>
        </w:rPr>
        <w:t xml:space="preserve">הדבר </w:t>
      </w:r>
      <w:bookmarkStart w:id="19355" w:name="_ETM_Q46_704640"/>
      <w:bookmarkEnd w:id="19355"/>
      <w:r>
        <w:rPr>
          <w:rtl/>
        </w:rPr>
        <w:t>הזה</w:t>
      </w:r>
      <w:r>
        <w:rPr>
          <w:rFonts w:hint="cs"/>
          <w:rtl/>
        </w:rPr>
        <w:t>,</w:t>
      </w:r>
      <w:r>
        <w:rPr>
          <w:rtl/>
        </w:rPr>
        <w:t xml:space="preserve"> </w:t>
      </w:r>
      <w:bookmarkStart w:id="19356" w:name="_ETM_Q46_704879"/>
      <w:bookmarkEnd w:id="19356"/>
      <w:r>
        <w:rPr>
          <w:rtl/>
        </w:rPr>
        <w:t xml:space="preserve">ואני </w:t>
      </w:r>
      <w:bookmarkStart w:id="19357" w:name="_ETM_Q46_705120"/>
      <w:bookmarkEnd w:id="19357"/>
      <w:r>
        <w:rPr>
          <w:rtl/>
        </w:rPr>
        <w:t xml:space="preserve">מקווה </w:t>
      </w:r>
      <w:bookmarkStart w:id="19358" w:name="_ETM_Q46_705510"/>
      <w:bookmarkEnd w:id="19358"/>
      <w:r>
        <w:rPr>
          <w:rtl/>
        </w:rPr>
        <w:t xml:space="preserve">מאוד </w:t>
      </w:r>
      <w:bookmarkStart w:id="19359" w:name="_ETM_Q46_705900"/>
      <w:bookmarkEnd w:id="19359"/>
      <w:r>
        <w:rPr>
          <w:rtl/>
        </w:rPr>
        <w:t>שז</w:t>
      </w:r>
      <w:r>
        <w:rPr>
          <w:rFonts w:hint="cs"/>
          <w:rtl/>
        </w:rPr>
        <w:t>ו</w:t>
      </w:r>
      <w:bookmarkStart w:id="19360" w:name="_ETM_Q46_704755"/>
      <w:bookmarkEnd w:id="19360"/>
      <w:r>
        <w:rPr>
          <w:rtl/>
        </w:rPr>
        <w:t xml:space="preserve"> </w:t>
      </w:r>
      <w:bookmarkStart w:id="19361" w:name="_ETM_Q46_706140"/>
      <w:bookmarkEnd w:id="19361"/>
      <w:r>
        <w:rPr>
          <w:rtl/>
        </w:rPr>
        <w:t xml:space="preserve">לא </w:t>
      </w:r>
      <w:bookmarkStart w:id="19362" w:name="_ETM_Q46_706290"/>
      <w:bookmarkEnd w:id="19362"/>
      <w:r>
        <w:rPr>
          <w:rtl/>
        </w:rPr>
        <w:t xml:space="preserve">יד </w:t>
      </w:r>
      <w:bookmarkStart w:id="19363" w:name="_ETM_Q46_706909"/>
      <w:bookmarkEnd w:id="19363"/>
      <w:r>
        <w:rPr>
          <w:rtl/>
        </w:rPr>
        <w:t xml:space="preserve">זדונית </w:t>
      </w:r>
      <w:bookmarkStart w:id="19364" w:name="_ETM_Q46_708140"/>
      <w:bookmarkEnd w:id="19364"/>
      <w:r>
        <w:rPr>
          <w:rtl/>
        </w:rPr>
        <w:t xml:space="preserve">שרוצה </w:t>
      </w:r>
      <w:bookmarkStart w:id="19365" w:name="_ETM_Q46_708709"/>
      <w:bookmarkEnd w:id="19365"/>
      <w:r>
        <w:rPr>
          <w:rtl/>
        </w:rPr>
        <w:t>לקבו</w:t>
      </w:r>
      <w:r>
        <w:rPr>
          <w:rFonts w:hint="cs"/>
          <w:rtl/>
        </w:rPr>
        <w:t>ר</w:t>
      </w:r>
      <w:r>
        <w:rPr>
          <w:rtl/>
        </w:rPr>
        <w:t xml:space="preserve"> </w:t>
      </w:r>
      <w:bookmarkStart w:id="19366" w:name="_ETM_Q46_709130"/>
      <w:bookmarkEnd w:id="19366"/>
      <w:r>
        <w:rPr>
          <w:rtl/>
        </w:rPr>
        <w:t xml:space="preserve">את </w:t>
      </w:r>
      <w:bookmarkStart w:id="19367" w:name="_ETM_Q46_709280"/>
      <w:bookmarkEnd w:id="19367"/>
      <w:r>
        <w:rPr>
          <w:rtl/>
        </w:rPr>
        <w:t xml:space="preserve">הפרשה </w:t>
      </w:r>
      <w:bookmarkStart w:id="19368" w:name="_ETM_Q46_709790"/>
      <w:bookmarkEnd w:id="19368"/>
      <w:r>
        <w:rPr>
          <w:rtl/>
        </w:rPr>
        <w:t>הזאת</w:t>
      </w:r>
      <w:r>
        <w:rPr>
          <w:rFonts w:hint="cs"/>
          <w:rtl/>
        </w:rPr>
        <w:t>.</w:t>
      </w:r>
      <w:r>
        <w:rPr>
          <w:rtl/>
        </w:rPr>
        <w:t xml:space="preserve"> </w:t>
      </w:r>
      <w:bookmarkStart w:id="19369" w:name="_ETM_Q46_710239"/>
      <w:bookmarkStart w:id="19370" w:name="_ETM_Q46_708884"/>
      <w:bookmarkEnd w:id="19369"/>
      <w:bookmarkEnd w:id="19370"/>
      <w:r>
        <w:rPr>
          <w:rtl/>
        </w:rPr>
        <w:t xml:space="preserve">אנחנו </w:t>
      </w:r>
      <w:bookmarkStart w:id="19371" w:name="_ETM_Q46_710569"/>
      <w:bookmarkEnd w:id="19371"/>
      <w:r>
        <w:rPr>
          <w:rtl/>
        </w:rPr>
        <w:t xml:space="preserve">לא </w:t>
      </w:r>
      <w:bookmarkStart w:id="19372" w:name="_ETM_Q46_710720"/>
      <w:bookmarkEnd w:id="19372"/>
      <w:r>
        <w:rPr>
          <w:rtl/>
        </w:rPr>
        <w:t>נ</w:t>
      </w:r>
      <w:r>
        <w:rPr>
          <w:rFonts w:hint="cs"/>
          <w:rtl/>
        </w:rPr>
        <w:t>י</w:t>
      </w:r>
      <w:r>
        <w:rPr>
          <w:rtl/>
        </w:rPr>
        <w:t xml:space="preserve">תן </w:t>
      </w:r>
      <w:bookmarkStart w:id="19373" w:name="_ETM_Q46_711110"/>
      <w:bookmarkEnd w:id="19373"/>
      <w:r>
        <w:rPr>
          <w:rtl/>
        </w:rPr>
        <w:t xml:space="preserve">לדבר </w:t>
      </w:r>
      <w:bookmarkStart w:id="19374" w:name="_ETM_Q46_711500"/>
      <w:bookmarkEnd w:id="19374"/>
      <w:r>
        <w:rPr>
          <w:rtl/>
        </w:rPr>
        <w:t xml:space="preserve">הזה </w:t>
      </w:r>
      <w:bookmarkStart w:id="19375" w:name="_ETM_Q46_712160"/>
      <w:bookmarkEnd w:id="19375"/>
      <w:r>
        <w:rPr>
          <w:rtl/>
        </w:rPr>
        <w:t>שיקרה</w:t>
      </w:r>
      <w:r>
        <w:rPr>
          <w:rFonts w:hint="cs"/>
          <w:rtl/>
        </w:rPr>
        <w:t>.</w:t>
      </w:r>
      <w:r>
        <w:rPr>
          <w:rtl/>
        </w:rPr>
        <w:t xml:space="preserve"> </w:t>
      </w:r>
      <w:bookmarkStart w:id="19376" w:name="_ETM_Q46_713370"/>
      <w:bookmarkEnd w:id="19376"/>
      <w:r>
        <w:rPr>
          <w:rtl/>
        </w:rPr>
        <w:t xml:space="preserve">אני </w:t>
      </w:r>
      <w:bookmarkStart w:id="19377" w:name="_ETM_Q46_714299"/>
      <w:bookmarkEnd w:id="19377"/>
      <w:r>
        <w:rPr>
          <w:rtl/>
        </w:rPr>
        <w:t xml:space="preserve">לא </w:t>
      </w:r>
      <w:bookmarkStart w:id="19378" w:name="_ETM_Q46_714420"/>
      <w:bookmarkEnd w:id="19378"/>
      <w:r>
        <w:rPr>
          <w:rtl/>
        </w:rPr>
        <w:t xml:space="preserve">איש </w:t>
      </w:r>
      <w:bookmarkStart w:id="19379" w:name="_ETM_Q46_714629"/>
      <w:bookmarkEnd w:id="19379"/>
      <w:r>
        <w:rPr>
          <w:rtl/>
        </w:rPr>
        <w:t>ש</w:t>
      </w:r>
      <w:r>
        <w:rPr>
          <w:rFonts w:hint="cs"/>
          <w:rtl/>
        </w:rPr>
        <w:t xml:space="preserve">ל </w:t>
      </w:r>
      <w:r>
        <w:rPr>
          <w:rtl/>
        </w:rPr>
        <w:t>קונספירציות</w:t>
      </w:r>
      <w:r>
        <w:rPr>
          <w:rFonts w:hint="cs"/>
          <w:rtl/>
        </w:rPr>
        <w:t>,</w:t>
      </w:r>
      <w:r>
        <w:rPr>
          <w:rtl/>
        </w:rPr>
        <w:t xml:space="preserve"> </w:t>
      </w:r>
      <w:bookmarkStart w:id="19380" w:name="_ETM_Q46_715769"/>
      <w:bookmarkEnd w:id="19380"/>
      <w:r>
        <w:rPr>
          <w:rtl/>
        </w:rPr>
        <w:t xml:space="preserve">אבל </w:t>
      </w:r>
      <w:bookmarkStart w:id="19381" w:name="_ETM_Q46_717069"/>
      <w:bookmarkEnd w:id="19381"/>
      <w:r>
        <w:rPr>
          <w:rtl/>
        </w:rPr>
        <w:t xml:space="preserve">אני </w:t>
      </w:r>
      <w:bookmarkStart w:id="19382" w:name="_ETM_Q46_717489"/>
      <w:bookmarkEnd w:id="19382"/>
      <w:r>
        <w:rPr>
          <w:rtl/>
        </w:rPr>
        <w:t xml:space="preserve">כן </w:t>
      </w:r>
      <w:bookmarkStart w:id="19383" w:name="_ETM_Q46_718089"/>
      <w:bookmarkEnd w:id="19383"/>
      <w:r>
        <w:rPr>
          <w:rtl/>
        </w:rPr>
        <w:t xml:space="preserve">מצפה </w:t>
      </w:r>
      <w:bookmarkStart w:id="19384" w:name="_ETM_Q46_718659"/>
      <w:bookmarkEnd w:id="19384"/>
      <w:r>
        <w:rPr>
          <w:rtl/>
        </w:rPr>
        <w:t xml:space="preserve">שיהיה </w:t>
      </w:r>
      <w:bookmarkStart w:id="19385" w:name="_ETM_Q46_718959"/>
      <w:bookmarkEnd w:id="19385"/>
      <w:r>
        <w:rPr>
          <w:rtl/>
        </w:rPr>
        <w:t xml:space="preserve">צוות </w:t>
      </w:r>
      <w:bookmarkStart w:id="19386" w:name="_ETM_Q46_719409"/>
      <w:bookmarkEnd w:id="19386"/>
      <w:r>
        <w:rPr>
          <w:rtl/>
        </w:rPr>
        <w:t xml:space="preserve">שיחקור </w:t>
      </w:r>
      <w:bookmarkStart w:id="19387" w:name="_ETM_Q46_720519"/>
      <w:bookmarkEnd w:id="19387"/>
      <w:r>
        <w:rPr>
          <w:rtl/>
        </w:rPr>
        <w:t xml:space="preserve">לעומק </w:t>
      </w:r>
      <w:bookmarkStart w:id="19388" w:name="_ETM_Q46_721059"/>
      <w:bookmarkEnd w:id="19388"/>
      <w:r>
        <w:rPr>
          <w:rtl/>
        </w:rPr>
        <w:t xml:space="preserve">את </w:t>
      </w:r>
      <w:bookmarkStart w:id="19389" w:name="_ETM_Q46_721209"/>
      <w:bookmarkEnd w:id="19389"/>
      <w:r>
        <w:rPr>
          <w:rtl/>
        </w:rPr>
        <w:t xml:space="preserve">המחדל </w:t>
      </w:r>
      <w:bookmarkStart w:id="19390" w:name="_ETM_Q46_721839"/>
      <w:bookmarkStart w:id="19391" w:name="_ETM_Q46_722259"/>
      <w:bookmarkEnd w:id="19390"/>
      <w:bookmarkEnd w:id="19391"/>
      <w:r>
        <w:rPr>
          <w:rFonts w:hint="cs"/>
          <w:rtl/>
        </w:rPr>
        <w:t>ויעניש את האחראים</w:t>
      </w:r>
      <w:bookmarkStart w:id="19392" w:name="_ETM_Q46_722000"/>
      <w:bookmarkEnd w:id="19392"/>
      <w:r>
        <w:rPr>
          <w:rFonts w:hint="cs"/>
          <w:rtl/>
        </w:rPr>
        <w:t xml:space="preserve">. </w:t>
      </w:r>
      <w:bookmarkStart w:id="19393" w:name="_ETM_Q46_718799"/>
      <w:bookmarkStart w:id="19394" w:name="_ETM_Q46_722679"/>
      <w:bookmarkStart w:id="19395" w:name="_ETM_Q46_723279"/>
      <w:bookmarkEnd w:id="19393"/>
      <w:bookmarkEnd w:id="19394"/>
      <w:bookmarkEnd w:id="19395"/>
      <w:r>
        <w:rPr>
          <w:rtl/>
        </w:rPr>
        <w:t xml:space="preserve">להעניש </w:t>
      </w:r>
      <w:bookmarkStart w:id="19396" w:name="_ETM_Q46_723729"/>
      <w:bookmarkEnd w:id="19396"/>
      <w:r>
        <w:rPr>
          <w:rtl/>
        </w:rPr>
        <w:t>א</w:t>
      </w:r>
      <w:bookmarkStart w:id="19397" w:name="_ETM_Q46_724029"/>
      <w:bookmarkStart w:id="19398" w:name="_ETM_Q46_720506"/>
      <w:bookmarkEnd w:id="19397"/>
      <w:bookmarkEnd w:id="19398"/>
      <w:r>
        <w:rPr>
          <w:rFonts w:hint="cs"/>
          <w:rtl/>
        </w:rPr>
        <w:t>ת האחראים</w:t>
      </w:r>
      <w:bookmarkStart w:id="19399" w:name="_ETM_Q46_722898"/>
      <w:bookmarkStart w:id="19400" w:name="_ETM_Q46_723005"/>
      <w:bookmarkEnd w:id="19399"/>
      <w:bookmarkEnd w:id="19400"/>
      <w:r>
        <w:rPr>
          <w:rFonts w:hint="cs"/>
          <w:rtl/>
        </w:rPr>
        <w:t>,</w:t>
      </w:r>
      <w:r>
        <w:rPr>
          <w:rtl/>
        </w:rPr>
        <w:t xml:space="preserve"> </w:t>
      </w:r>
      <w:bookmarkStart w:id="19401" w:name="_ETM_Q46_724269"/>
      <w:bookmarkEnd w:id="19401"/>
      <w:r>
        <w:rPr>
          <w:rtl/>
        </w:rPr>
        <w:t xml:space="preserve">אחרת </w:t>
      </w:r>
      <w:bookmarkStart w:id="19402" w:name="_ETM_Q46_725229"/>
      <w:bookmarkEnd w:id="19402"/>
      <w:r>
        <w:rPr>
          <w:rtl/>
        </w:rPr>
        <w:t xml:space="preserve">לא </w:t>
      </w:r>
      <w:bookmarkStart w:id="19403" w:name="_ETM_Q46_725439"/>
      <w:bookmarkEnd w:id="19403"/>
      <w:r>
        <w:rPr>
          <w:rtl/>
        </w:rPr>
        <w:t xml:space="preserve">נגיע </w:t>
      </w:r>
      <w:bookmarkStart w:id="19404" w:name="_ETM_Q46_725739"/>
      <w:bookmarkEnd w:id="19404"/>
      <w:r>
        <w:rPr>
          <w:rtl/>
        </w:rPr>
        <w:t xml:space="preserve">לשום </w:t>
      </w:r>
      <w:bookmarkStart w:id="19405" w:name="_ETM_Q46_726040"/>
      <w:bookmarkEnd w:id="19405"/>
      <w:r>
        <w:rPr>
          <w:rtl/>
        </w:rPr>
        <w:t>דבר</w:t>
      </w:r>
      <w:r>
        <w:rPr>
          <w:rFonts w:hint="cs"/>
          <w:rtl/>
        </w:rPr>
        <w:t>.</w:t>
      </w:r>
      <w:bookmarkStart w:id="19406" w:name="_ETM_Q46_727000"/>
      <w:bookmarkEnd w:id="19406"/>
    </w:p>
    <w:p w:rsidR="00CF35E1" w:rsidRDefault="00CF35E1" w:rsidP="003258F0">
      <w:pPr>
        <w:rPr>
          <w:rtl/>
        </w:rPr>
      </w:pPr>
    </w:p>
    <w:p w:rsidR="00CF35E1" w:rsidRDefault="00CF35E1" w:rsidP="003258F0">
      <w:pPr>
        <w:rPr>
          <w:rtl/>
        </w:rPr>
      </w:pPr>
      <w:bookmarkStart w:id="19407" w:name="TOR_Q47"/>
      <w:bookmarkStart w:id="19408" w:name="_ETM_Q47_180000"/>
      <w:bookmarkEnd w:id="19407"/>
      <w:bookmarkEnd w:id="19408"/>
      <w:r>
        <w:rPr>
          <w:rFonts w:hint="cs"/>
          <w:rtl/>
        </w:rPr>
        <w:t xml:space="preserve">אני רוצה להצטרף לקריאה להעביר לוועדה לדיון. אני רוצה לסיים בפסוק שלא חשבתי שאצטרך להגיד פה. שלמה המלך אומר: "מכסה פשעיו לא יצליח ומודה ועזב ירחם". שרק נשמע בשורות טובות, תודה רבה. </w:t>
      </w:r>
    </w:p>
    <w:p w:rsidR="00CF35E1" w:rsidRDefault="00CF35E1" w:rsidP="003258F0">
      <w:pPr>
        <w:rPr>
          <w:rtl/>
        </w:rPr>
      </w:pPr>
    </w:p>
    <w:p w:rsidR="00CF35E1" w:rsidRDefault="00CF35E1" w:rsidP="003258F0">
      <w:pPr>
        <w:pStyle w:val="af6"/>
        <w:keepNext/>
        <w:rPr>
          <w:rtl/>
        </w:rPr>
      </w:pPr>
      <w:bookmarkStart w:id="19409" w:name="ET_yor_6596_12"/>
      <w:r w:rsidRPr="008946BE">
        <w:rPr>
          <w:rStyle w:val="TagStyle"/>
          <w:rtl/>
        </w:rPr>
        <w:t xml:space="preserve"> &lt;&lt; יור &gt;&gt; </w:t>
      </w:r>
      <w:r>
        <w:rPr>
          <w:rtl/>
        </w:rPr>
        <w:t>היו"ר אורית פרקש הכהן:</w:t>
      </w:r>
      <w:r w:rsidRPr="008946BE">
        <w:rPr>
          <w:rStyle w:val="TagStyle"/>
          <w:rtl/>
        </w:rPr>
        <w:t xml:space="preserve"> &lt;&lt; יור &gt;&gt;</w:t>
      </w:r>
      <w:r>
        <w:rPr>
          <w:rtl/>
        </w:rPr>
        <w:t xml:space="preserve">   </w:t>
      </w:r>
      <w:bookmarkEnd w:id="19409"/>
    </w:p>
    <w:p w:rsidR="00CF35E1" w:rsidRDefault="00CF35E1" w:rsidP="00487752">
      <w:pPr>
        <w:rPr>
          <w:rtl/>
        </w:rPr>
      </w:pPr>
    </w:p>
    <w:p w:rsidR="00CF35E1" w:rsidRDefault="00CF35E1" w:rsidP="003258F0">
      <w:pPr>
        <w:rPr>
          <w:rtl/>
        </w:rPr>
      </w:pPr>
      <w:bookmarkStart w:id="19410" w:name="_ETM_Q47_151763"/>
      <w:bookmarkEnd w:id="19410"/>
      <w:r>
        <w:rPr>
          <w:rFonts w:hint="cs"/>
          <w:rtl/>
        </w:rPr>
        <w:t xml:space="preserve">תודה רבה. תשיב </w:t>
      </w:r>
      <w:bookmarkStart w:id="19411" w:name="_ETM_Q47_147652"/>
      <w:bookmarkEnd w:id="19411"/>
      <w:r>
        <w:rPr>
          <w:rFonts w:hint="cs"/>
          <w:rtl/>
        </w:rPr>
        <w:t xml:space="preserve">על ההצעה השרה להגנת הסביבה, השרה סילמן, בבקשה. </w:t>
      </w:r>
    </w:p>
    <w:p w:rsidR="00CF35E1" w:rsidRDefault="00CF35E1" w:rsidP="003258F0">
      <w:pPr>
        <w:rPr>
          <w:rtl/>
        </w:rPr>
      </w:pPr>
      <w:bookmarkStart w:id="19412" w:name="_ETM_Q47_159124"/>
      <w:bookmarkStart w:id="19413" w:name="_ETM_Q47_159187"/>
      <w:bookmarkEnd w:id="19412"/>
      <w:bookmarkEnd w:id="19413"/>
    </w:p>
    <w:p w:rsidR="00CF35E1" w:rsidRDefault="00CF35E1" w:rsidP="003258F0">
      <w:pPr>
        <w:pStyle w:val="a4"/>
        <w:keepNext/>
        <w:rPr>
          <w:rtl/>
        </w:rPr>
      </w:pPr>
      <w:bookmarkStart w:id="19414" w:name="ET_speaker_6452_13"/>
      <w:r w:rsidRPr="008946BE">
        <w:rPr>
          <w:rStyle w:val="TagStyle"/>
          <w:rtl/>
        </w:rPr>
        <w:t xml:space="preserve"> &lt;&lt; דובר &gt;&gt; </w:t>
      </w:r>
      <w:bookmarkStart w:id="19415" w:name="_Toc167916399"/>
      <w:bookmarkStart w:id="19416" w:name="_Toc167916818"/>
      <w:r>
        <w:rPr>
          <w:rtl/>
        </w:rPr>
        <w:t>השרה להגנת הסביבה עידית סילמן:</w:t>
      </w:r>
      <w:bookmarkEnd w:id="19415"/>
      <w:bookmarkEnd w:id="19416"/>
      <w:r w:rsidRPr="008946BE">
        <w:rPr>
          <w:rStyle w:val="TagStyle"/>
          <w:rtl/>
        </w:rPr>
        <w:t xml:space="preserve"> &lt;&lt; דובר &gt;&gt;</w:t>
      </w:r>
      <w:r>
        <w:rPr>
          <w:rtl/>
        </w:rPr>
        <w:t xml:space="preserve">   </w:t>
      </w:r>
      <w:bookmarkEnd w:id="19414"/>
    </w:p>
    <w:p w:rsidR="00CF35E1" w:rsidRDefault="00CF35E1" w:rsidP="00487752">
      <w:pPr>
        <w:rPr>
          <w:rtl/>
        </w:rPr>
      </w:pPr>
    </w:p>
    <w:p w:rsidR="00CF35E1" w:rsidRDefault="00CF35E1" w:rsidP="002E5A2C">
      <w:pPr>
        <w:rPr>
          <w:rtl/>
        </w:rPr>
      </w:pPr>
      <w:bookmarkStart w:id="19417" w:name="_ETM_Q47_164040"/>
      <w:bookmarkStart w:id="19418" w:name="_ETM_Q47_149204"/>
      <w:bookmarkStart w:id="19419" w:name="_ETM_Q47_149298"/>
      <w:bookmarkEnd w:id="19417"/>
      <w:bookmarkEnd w:id="19418"/>
      <w:bookmarkEnd w:id="19419"/>
      <w:r>
        <w:rPr>
          <w:rFonts w:hint="cs"/>
          <w:rtl/>
        </w:rPr>
        <w:t xml:space="preserve">היושבת-ראש, כנסת </w:t>
      </w:r>
      <w:bookmarkStart w:id="19420" w:name="_ETM_Q47_175207"/>
      <w:bookmarkEnd w:id="19420"/>
      <w:r>
        <w:rPr>
          <w:rFonts w:hint="cs"/>
          <w:rtl/>
        </w:rPr>
        <w:t>נכבדה, להלן תשוב</w:t>
      </w:r>
      <w:r w:rsidR="002E5A2C">
        <w:rPr>
          <w:rFonts w:hint="cs"/>
          <w:rtl/>
        </w:rPr>
        <w:t>ת</w:t>
      </w:r>
      <w:r>
        <w:rPr>
          <w:rFonts w:hint="cs"/>
          <w:rtl/>
        </w:rPr>
        <w:t xml:space="preserve"> </w:t>
      </w:r>
      <w:r>
        <w:rPr>
          <w:rtl/>
        </w:rPr>
        <w:t xml:space="preserve">ארכיון </w:t>
      </w:r>
      <w:bookmarkStart w:id="19421" w:name="_ETM_Q47_180420"/>
      <w:bookmarkEnd w:id="19421"/>
      <w:r>
        <w:rPr>
          <w:rtl/>
        </w:rPr>
        <w:t xml:space="preserve">המדינה </w:t>
      </w:r>
      <w:bookmarkStart w:id="19422" w:name="_ETM_Q47_180960"/>
      <w:bookmarkEnd w:id="19422"/>
      <w:r>
        <w:rPr>
          <w:rtl/>
        </w:rPr>
        <w:t xml:space="preserve">לעניין </w:t>
      </w:r>
      <w:bookmarkStart w:id="19423" w:name="_ETM_Q47_181379"/>
      <w:bookmarkEnd w:id="19423"/>
      <w:r>
        <w:rPr>
          <w:rtl/>
        </w:rPr>
        <w:t xml:space="preserve">מחשב </w:t>
      </w:r>
      <w:bookmarkStart w:id="19424" w:name="_ETM_Q47_181709"/>
      <w:bookmarkEnd w:id="19424"/>
      <w:r>
        <w:rPr>
          <w:rtl/>
        </w:rPr>
        <w:t xml:space="preserve">ועדת </w:t>
      </w:r>
      <w:bookmarkStart w:id="19425" w:name="_ETM_Q47_181979"/>
      <w:bookmarkEnd w:id="19425"/>
      <w:r>
        <w:rPr>
          <w:rtl/>
        </w:rPr>
        <w:t xml:space="preserve">החקירה </w:t>
      </w:r>
      <w:bookmarkStart w:id="19426" w:name="_ETM_Q47_182980"/>
      <w:bookmarkEnd w:id="19426"/>
      <w:r>
        <w:rPr>
          <w:rtl/>
        </w:rPr>
        <w:t>לעניי</w:t>
      </w:r>
      <w:r>
        <w:rPr>
          <w:rFonts w:hint="cs"/>
          <w:rtl/>
        </w:rPr>
        <w:t>ן</w:t>
      </w:r>
      <w:r>
        <w:rPr>
          <w:rtl/>
        </w:rPr>
        <w:t xml:space="preserve"> </w:t>
      </w:r>
      <w:bookmarkStart w:id="19427" w:name="_ETM_Q47_183550"/>
      <w:bookmarkEnd w:id="19427"/>
      <w:r>
        <w:rPr>
          <w:rtl/>
        </w:rPr>
        <w:t xml:space="preserve">היעלמותם </w:t>
      </w:r>
      <w:bookmarkStart w:id="19428" w:name="_ETM_Q47_184300"/>
      <w:bookmarkEnd w:id="19428"/>
      <w:r>
        <w:rPr>
          <w:rtl/>
        </w:rPr>
        <w:t xml:space="preserve">של </w:t>
      </w:r>
      <w:bookmarkStart w:id="19429" w:name="_ETM_Q47_184540"/>
      <w:bookmarkEnd w:id="19429"/>
      <w:r>
        <w:rPr>
          <w:rtl/>
        </w:rPr>
        <w:t xml:space="preserve">ילדים </w:t>
      </w:r>
      <w:bookmarkStart w:id="19430" w:name="_ETM_Q47_184870"/>
      <w:bookmarkStart w:id="19431" w:name="_ETM_Q47_185170"/>
      <w:bookmarkEnd w:id="19430"/>
      <w:bookmarkEnd w:id="19431"/>
      <w:r>
        <w:rPr>
          <w:rFonts w:hint="cs"/>
          <w:rtl/>
        </w:rPr>
        <w:t>מבין עולי ת</w:t>
      </w:r>
      <w:r>
        <w:rPr>
          <w:rtl/>
        </w:rPr>
        <w:t>ימן</w:t>
      </w:r>
      <w:r>
        <w:rPr>
          <w:rFonts w:hint="cs"/>
          <w:rtl/>
        </w:rPr>
        <w:t>.</w:t>
      </w:r>
      <w:r>
        <w:rPr>
          <w:rtl/>
        </w:rPr>
        <w:t xml:space="preserve"> </w:t>
      </w:r>
      <w:bookmarkStart w:id="19432" w:name="_ETM_Q47_186280"/>
      <w:bookmarkEnd w:id="19432"/>
      <w:r>
        <w:rPr>
          <w:rtl/>
        </w:rPr>
        <w:t xml:space="preserve">בדצמבר </w:t>
      </w:r>
      <w:bookmarkStart w:id="19433" w:name="_ETM_Q47_186850"/>
      <w:bookmarkEnd w:id="19433"/>
      <w:r>
        <w:rPr>
          <w:rtl/>
        </w:rPr>
        <w:t>2002</w:t>
      </w:r>
      <w:r>
        <w:rPr>
          <w:rFonts w:hint="cs"/>
          <w:rtl/>
        </w:rPr>
        <w:t>,</w:t>
      </w:r>
      <w:r>
        <w:rPr>
          <w:rtl/>
        </w:rPr>
        <w:t xml:space="preserve"> </w:t>
      </w:r>
      <w:bookmarkStart w:id="19434" w:name="_ETM_Q47_187630"/>
      <w:bookmarkEnd w:id="19434"/>
      <w:r>
        <w:rPr>
          <w:rtl/>
        </w:rPr>
        <w:t xml:space="preserve">לפני </w:t>
      </w:r>
      <w:bookmarkStart w:id="19435" w:name="_ETM_Q47_188080"/>
      <w:bookmarkEnd w:id="19435"/>
      <w:r>
        <w:rPr>
          <w:rtl/>
        </w:rPr>
        <w:t xml:space="preserve">23 </w:t>
      </w:r>
      <w:bookmarkStart w:id="19436" w:name="_ETM_Q47_188800"/>
      <w:bookmarkEnd w:id="19436"/>
      <w:r>
        <w:rPr>
          <w:rtl/>
        </w:rPr>
        <w:t>שנה</w:t>
      </w:r>
      <w:r>
        <w:rPr>
          <w:rFonts w:hint="cs"/>
          <w:rtl/>
        </w:rPr>
        <w:t>,</w:t>
      </w:r>
      <w:r>
        <w:rPr>
          <w:rtl/>
        </w:rPr>
        <w:t xml:space="preserve"> </w:t>
      </w:r>
      <w:bookmarkStart w:id="19437" w:name="_ETM_Q47_189280"/>
      <w:bookmarkEnd w:id="19437"/>
      <w:r>
        <w:rPr>
          <w:rtl/>
        </w:rPr>
        <w:t>הפקיד</w:t>
      </w:r>
      <w:bookmarkStart w:id="19438" w:name="_ETM_Q47_189639"/>
      <w:bookmarkEnd w:id="19438"/>
      <w:r>
        <w:rPr>
          <w:rFonts w:hint="cs"/>
          <w:rtl/>
        </w:rPr>
        <w:t xml:space="preserve">ה </w:t>
      </w:r>
      <w:r>
        <w:rPr>
          <w:rtl/>
        </w:rPr>
        <w:t xml:space="preserve">ועדת </w:t>
      </w:r>
      <w:bookmarkStart w:id="19439" w:name="_ETM_Q47_190000"/>
      <w:bookmarkEnd w:id="19439"/>
      <w:r>
        <w:rPr>
          <w:rtl/>
        </w:rPr>
        <w:t xml:space="preserve">החקירה </w:t>
      </w:r>
      <w:bookmarkStart w:id="19440" w:name="_ETM_Q47_190389"/>
      <w:bookmarkEnd w:id="19440"/>
      <w:r>
        <w:rPr>
          <w:rtl/>
        </w:rPr>
        <w:t xml:space="preserve">לעניין </w:t>
      </w:r>
      <w:bookmarkStart w:id="19441" w:name="_ETM_Q47_190809"/>
      <w:bookmarkEnd w:id="19441"/>
      <w:r>
        <w:rPr>
          <w:rtl/>
        </w:rPr>
        <w:t xml:space="preserve">פרשת </w:t>
      </w:r>
      <w:bookmarkStart w:id="19442" w:name="_ETM_Q47_191289"/>
      <w:bookmarkEnd w:id="19442"/>
      <w:r>
        <w:rPr>
          <w:rtl/>
        </w:rPr>
        <w:t xml:space="preserve">היעלמותם </w:t>
      </w:r>
      <w:bookmarkStart w:id="19443" w:name="_ETM_Q47_191950"/>
      <w:bookmarkEnd w:id="19443"/>
      <w:r>
        <w:rPr>
          <w:rtl/>
        </w:rPr>
        <w:t xml:space="preserve">של </w:t>
      </w:r>
      <w:bookmarkStart w:id="19444" w:name="_ETM_Q47_192160"/>
      <w:bookmarkEnd w:id="19444"/>
      <w:r>
        <w:rPr>
          <w:rtl/>
        </w:rPr>
        <w:t xml:space="preserve">ילדים </w:t>
      </w:r>
      <w:bookmarkStart w:id="19445" w:name="_ETM_Q47_193099"/>
      <w:bookmarkEnd w:id="19445"/>
      <w:r>
        <w:rPr>
          <w:rtl/>
        </w:rPr>
        <w:t xml:space="preserve">מבין </w:t>
      </w:r>
      <w:bookmarkStart w:id="19446" w:name="_ETM_Q47_193580"/>
      <w:bookmarkEnd w:id="19446"/>
      <w:r>
        <w:rPr>
          <w:rtl/>
        </w:rPr>
        <w:t xml:space="preserve">עולי </w:t>
      </w:r>
      <w:bookmarkStart w:id="19447" w:name="_ETM_Q47_193759"/>
      <w:bookmarkEnd w:id="19447"/>
      <w:r>
        <w:rPr>
          <w:rtl/>
        </w:rPr>
        <w:t xml:space="preserve">תימן </w:t>
      </w:r>
      <w:bookmarkStart w:id="19448" w:name="_ETM_Q47_194420"/>
      <w:bookmarkEnd w:id="19448"/>
      <w:r>
        <w:rPr>
          <w:rtl/>
        </w:rPr>
        <w:t xml:space="preserve">בין </w:t>
      </w:r>
      <w:bookmarkStart w:id="19449" w:name="_ETM_Q47_194660"/>
      <w:bookmarkEnd w:id="19449"/>
      <w:r>
        <w:rPr>
          <w:rtl/>
        </w:rPr>
        <w:t xml:space="preserve">השנים </w:t>
      </w:r>
      <w:bookmarkStart w:id="19450" w:name="_ETM_Q47_195500"/>
      <w:bookmarkEnd w:id="19450"/>
      <w:r>
        <w:rPr>
          <w:rtl/>
        </w:rPr>
        <w:t xml:space="preserve">1948 </w:t>
      </w:r>
      <w:bookmarkStart w:id="19451" w:name="_ETM_Q47_196970"/>
      <w:bookmarkEnd w:id="19451"/>
      <w:r>
        <w:rPr>
          <w:rtl/>
        </w:rPr>
        <w:t xml:space="preserve">עד </w:t>
      </w:r>
      <w:bookmarkStart w:id="19452" w:name="_ETM_Q47_197210"/>
      <w:bookmarkEnd w:id="19452"/>
      <w:r>
        <w:rPr>
          <w:rtl/>
        </w:rPr>
        <w:t>1954</w:t>
      </w:r>
      <w:r>
        <w:rPr>
          <w:rFonts w:hint="cs"/>
          <w:rtl/>
        </w:rPr>
        <w:t>,</w:t>
      </w:r>
      <w:r>
        <w:rPr>
          <w:rtl/>
        </w:rPr>
        <w:t xml:space="preserve"> </w:t>
      </w:r>
      <w:bookmarkStart w:id="19453" w:name="_ETM_Q47_199019"/>
      <w:bookmarkEnd w:id="19453"/>
      <w:r>
        <w:rPr>
          <w:rtl/>
        </w:rPr>
        <w:t xml:space="preserve">את </w:t>
      </w:r>
      <w:bookmarkStart w:id="19454" w:name="_ETM_Q47_199140"/>
      <w:bookmarkEnd w:id="19454"/>
      <w:r>
        <w:rPr>
          <w:rtl/>
        </w:rPr>
        <w:t xml:space="preserve">כל </w:t>
      </w:r>
      <w:bookmarkStart w:id="19455" w:name="_ETM_Q47_199320"/>
      <w:bookmarkEnd w:id="19455"/>
      <w:r>
        <w:rPr>
          <w:rtl/>
        </w:rPr>
        <w:t>חומרי</w:t>
      </w:r>
      <w:r>
        <w:rPr>
          <w:rFonts w:hint="cs"/>
          <w:rtl/>
        </w:rPr>
        <w:t>ה</w:t>
      </w:r>
      <w:r>
        <w:rPr>
          <w:rtl/>
        </w:rPr>
        <w:t xml:space="preserve"> </w:t>
      </w:r>
      <w:bookmarkStart w:id="19456" w:name="_ETM_Q47_199859"/>
      <w:bookmarkEnd w:id="19456"/>
      <w:r>
        <w:rPr>
          <w:rtl/>
        </w:rPr>
        <w:t xml:space="preserve">בארכיון </w:t>
      </w:r>
      <w:bookmarkStart w:id="19457" w:name="_ETM_Q47_200369"/>
      <w:bookmarkEnd w:id="19457"/>
      <w:r>
        <w:rPr>
          <w:rtl/>
        </w:rPr>
        <w:t>המדינה</w:t>
      </w:r>
      <w:r>
        <w:rPr>
          <w:rFonts w:hint="cs"/>
          <w:rtl/>
        </w:rPr>
        <w:t>,</w:t>
      </w:r>
      <w:r>
        <w:rPr>
          <w:rtl/>
        </w:rPr>
        <w:t xml:space="preserve"> </w:t>
      </w:r>
      <w:bookmarkStart w:id="19458" w:name="_ETM_Q47_201300"/>
      <w:bookmarkEnd w:id="19458"/>
      <w:r>
        <w:rPr>
          <w:rtl/>
        </w:rPr>
        <w:t xml:space="preserve">ובכלל </w:t>
      </w:r>
      <w:bookmarkStart w:id="19459" w:name="_ETM_Q47_201810"/>
      <w:bookmarkEnd w:id="19459"/>
      <w:r>
        <w:rPr>
          <w:rtl/>
        </w:rPr>
        <w:t xml:space="preserve">זה </w:t>
      </w:r>
      <w:bookmarkStart w:id="19460" w:name="_ETM_Q47_202019"/>
      <w:bookmarkEnd w:id="19460"/>
      <w:r>
        <w:rPr>
          <w:rtl/>
        </w:rPr>
        <w:t xml:space="preserve">את </w:t>
      </w:r>
      <w:bookmarkStart w:id="19461" w:name="_ETM_Q47_202140"/>
      <w:bookmarkEnd w:id="19461"/>
      <w:r>
        <w:rPr>
          <w:rtl/>
        </w:rPr>
        <w:t xml:space="preserve">מחשב </w:t>
      </w:r>
      <w:bookmarkStart w:id="19462" w:name="_ETM_Q47_202589"/>
      <w:bookmarkEnd w:id="19462"/>
      <w:r>
        <w:rPr>
          <w:rtl/>
        </w:rPr>
        <w:t>הוועדה</w:t>
      </w:r>
      <w:r>
        <w:rPr>
          <w:rFonts w:hint="cs"/>
          <w:rtl/>
        </w:rPr>
        <w:t>,</w:t>
      </w:r>
      <w:r>
        <w:rPr>
          <w:rtl/>
        </w:rPr>
        <w:t xml:space="preserve"> </w:t>
      </w:r>
      <w:bookmarkStart w:id="19463" w:name="_ETM_Q47_203220"/>
      <w:bookmarkEnd w:id="19463"/>
      <w:r>
        <w:rPr>
          <w:rtl/>
        </w:rPr>
        <w:t xml:space="preserve">שהחומרים </w:t>
      </w:r>
      <w:bookmarkStart w:id="19464" w:name="_ETM_Q47_204119"/>
      <w:bookmarkEnd w:id="19464"/>
      <w:r>
        <w:rPr>
          <w:rtl/>
        </w:rPr>
        <w:t xml:space="preserve">שעליו </w:t>
      </w:r>
      <w:bookmarkStart w:id="19465" w:name="_ETM_Q47_205050"/>
      <w:bookmarkEnd w:id="19465"/>
      <w:r>
        <w:rPr>
          <w:rtl/>
        </w:rPr>
        <w:t>הודפסו</w:t>
      </w:r>
      <w:r>
        <w:rPr>
          <w:rFonts w:hint="cs"/>
          <w:rtl/>
        </w:rPr>
        <w:t>,</w:t>
      </w:r>
      <w:r>
        <w:rPr>
          <w:rtl/>
        </w:rPr>
        <w:t xml:space="preserve"> </w:t>
      </w:r>
      <w:bookmarkStart w:id="19466" w:name="_ETM_Q47_205980"/>
      <w:bookmarkEnd w:id="19466"/>
      <w:r>
        <w:rPr>
          <w:rtl/>
        </w:rPr>
        <w:t xml:space="preserve">תויקו </w:t>
      </w:r>
      <w:bookmarkStart w:id="19467" w:name="_ETM_Q47_206519"/>
      <w:bookmarkEnd w:id="19467"/>
      <w:r>
        <w:rPr>
          <w:rtl/>
        </w:rPr>
        <w:t xml:space="preserve">בתיקי </w:t>
      </w:r>
      <w:bookmarkStart w:id="19468" w:name="_ETM_Q47_207269"/>
      <w:bookmarkStart w:id="19469" w:name="_ETM_Q47_207599"/>
      <w:bookmarkStart w:id="19470" w:name="_ETM_Q47_207960"/>
      <w:bookmarkEnd w:id="19468"/>
      <w:bookmarkEnd w:id="19469"/>
      <w:bookmarkEnd w:id="19470"/>
      <w:r>
        <w:rPr>
          <w:rtl/>
        </w:rPr>
        <w:t xml:space="preserve">הוועדה </w:t>
      </w:r>
      <w:bookmarkStart w:id="19471" w:name="_ETM_Q47_208689"/>
      <w:bookmarkEnd w:id="19471"/>
      <w:r>
        <w:rPr>
          <w:rtl/>
        </w:rPr>
        <w:t xml:space="preserve">והופקדו </w:t>
      </w:r>
      <w:bookmarkStart w:id="19472" w:name="_ETM_Q47_209349"/>
      <w:bookmarkEnd w:id="19472"/>
      <w:r>
        <w:rPr>
          <w:rtl/>
        </w:rPr>
        <w:t xml:space="preserve">כאמור </w:t>
      </w:r>
      <w:bookmarkStart w:id="19473" w:name="_ETM_Q47_209859"/>
      <w:bookmarkEnd w:id="19473"/>
      <w:r>
        <w:rPr>
          <w:rtl/>
        </w:rPr>
        <w:t>בארכיון</w:t>
      </w:r>
      <w:r>
        <w:rPr>
          <w:rFonts w:hint="cs"/>
          <w:rtl/>
        </w:rPr>
        <w:t>.</w:t>
      </w:r>
      <w:r>
        <w:rPr>
          <w:rtl/>
        </w:rPr>
        <w:t xml:space="preserve"> </w:t>
      </w:r>
      <w:bookmarkStart w:id="19474" w:name="_ETM_Q47_211060"/>
      <w:bookmarkEnd w:id="19474"/>
      <w:r>
        <w:rPr>
          <w:rtl/>
        </w:rPr>
        <w:t xml:space="preserve">הפקדת </w:t>
      </w:r>
      <w:bookmarkStart w:id="19475" w:name="_ETM_Q47_211449"/>
      <w:bookmarkEnd w:id="19475"/>
      <w:r>
        <w:rPr>
          <w:rtl/>
        </w:rPr>
        <w:t xml:space="preserve">מחשב </w:t>
      </w:r>
      <w:bookmarkStart w:id="19476" w:name="_ETM_Q47_211990"/>
      <w:bookmarkEnd w:id="19476"/>
      <w:r>
        <w:rPr>
          <w:rtl/>
        </w:rPr>
        <w:t>ה</w:t>
      </w:r>
      <w:r>
        <w:rPr>
          <w:rFonts w:hint="cs"/>
          <w:rtl/>
        </w:rPr>
        <w:t>י</w:t>
      </w:r>
      <w:r>
        <w:rPr>
          <w:rtl/>
        </w:rPr>
        <w:t xml:space="preserve">א </w:t>
      </w:r>
      <w:bookmarkStart w:id="19477" w:name="_ETM_Q47_212140"/>
      <w:bookmarkEnd w:id="19477"/>
      <w:r>
        <w:rPr>
          <w:rtl/>
        </w:rPr>
        <w:t xml:space="preserve">עניין </w:t>
      </w:r>
      <w:bookmarkStart w:id="19478" w:name="_ETM_Q47_212440"/>
      <w:bookmarkEnd w:id="19478"/>
      <w:r>
        <w:rPr>
          <w:rtl/>
        </w:rPr>
        <w:t xml:space="preserve">לא </w:t>
      </w:r>
      <w:bookmarkStart w:id="19479" w:name="_ETM_Q47_212560"/>
      <w:bookmarkEnd w:id="19479"/>
      <w:r>
        <w:rPr>
          <w:rtl/>
        </w:rPr>
        <w:t>שגרתי</w:t>
      </w:r>
      <w:r>
        <w:rPr>
          <w:rFonts w:hint="cs"/>
          <w:rtl/>
        </w:rPr>
        <w:t>,</w:t>
      </w:r>
      <w:r>
        <w:rPr>
          <w:rtl/>
        </w:rPr>
        <w:t xml:space="preserve"> </w:t>
      </w:r>
      <w:bookmarkStart w:id="19480" w:name="_ETM_Q47_213489"/>
      <w:bookmarkEnd w:id="19480"/>
      <w:r>
        <w:rPr>
          <w:rtl/>
        </w:rPr>
        <w:t xml:space="preserve">וזה </w:t>
      </w:r>
      <w:bookmarkStart w:id="19481" w:name="_ETM_Q47_213790"/>
      <w:bookmarkEnd w:id="19481"/>
      <w:r>
        <w:rPr>
          <w:rtl/>
        </w:rPr>
        <w:t xml:space="preserve">המחשב </w:t>
      </w:r>
      <w:bookmarkStart w:id="19482" w:name="_ETM_Q47_214300"/>
      <w:bookmarkEnd w:id="19482"/>
      <w:r>
        <w:rPr>
          <w:rtl/>
        </w:rPr>
        <w:t xml:space="preserve">היחיד </w:t>
      </w:r>
      <w:bookmarkStart w:id="19483" w:name="_ETM_Q47_214870"/>
      <w:bookmarkEnd w:id="19483"/>
      <w:r>
        <w:rPr>
          <w:rtl/>
        </w:rPr>
        <w:t xml:space="preserve">שהופקד </w:t>
      </w:r>
      <w:bookmarkStart w:id="19484" w:name="_ETM_Q47_215380"/>
      <w:bookmarkEnd w:id="19484"/>
      <w:r>
        <w:rPr>
          <w:rtl/>
        </w:rPr>
        <w:t>בארכיון</w:t>
      </w:r>
      <w:r>
        <w:rPr>
          <w:rFonts w:hint="cs"/>
          <w:rtl/>
        </w:rPr>
        <w:t>.</w:t>
      </w:r>
      <w:r>
        <w:rPr>
          <w:rtl/>
        </w:rPr>
        <w:t xml:space="preserve"> </w:t>
      </w:r>
      <w:bookmarkStart w:id="19485" w:name="_ETM_Q47_216570"/>
      <w:bookmarkEnd w:id="19485"/>
      <w:r>
        <w:rPr>
          <w:rtl/>
        </w:rPr>
        <w:t xml:space="preserve">המחשב </w:t>
      </w:r>
      <w:bookmarkStart w:id="19486" w:name="_ETM_Q47_217020"/>
      <w:bookmarkEnd w:id="19486"/>
      <w:r>
        <w:rPr>
          <w:rtl/>
        </w:rPr>
        <w:t xml:space="preserve">שהופקד </w:t>
      </w:r>
      <w:bookmarkStart w:id="19487" w:name="_ETM_Q47_217710"/>
      <w:bookmarkEnd w:id="19487"/>
      <w:r>
        <w:rPr>
          <w:rtl/>
        </w:rPr>
        <w:t xml:space="preserve">קיבל </w:t>
      </w:r>
      <w:bookmarkStart w:id="19488" w:name="_ETM_Q47_217979"/>
      <w:bookmarkEnd w:id="19488"/>
      <w:r>
        <w:rPr>
          <w:rtl/>
        </w:rPr>
        <w:t xml:space="preserve">בארכיון </w:t>
      </w:r>
      <w:bookmarkStart w:id="19489" w:name="_ETM_Q47_218430"/>
      <w:bookmarkEnd w:id="19489"/>
      <w:r>
        <w:rPr>
          <w:rtl/>
        </w:rPr>
        <w:t xml:space="preserve">מספר </w:t>
      </w:r>
      <w:bookmarkStart w:id="19490" w:name="_ETM_Q47_218760"/>
      <w:bookmarkEnd w:id="19490"/>
      <w:r>
        <w:rPr>
          <w:rtl/>
        </w:rPr>
        <w:t xml:space="preserve">סידורי </w:t>
      </w:r>
      <w:bookmarkStart w:id="19491" w:name="_ETM_Q47_219270"/>
      <w:bookmarkEnd w:id="19491"/>
      <w:r>
        <w:rPr>
          <w:rtl/>
        </w:rPr>
        <w:t xml:space="preserve">וכתובת </w:t>
      </w:r>
      <w:bookmarkStart w:id="19492" w:name="_ETM_Q47_219899"/>
      <w:bookmarkEnd w:id="19492"/>
      <w:r>
        <w:rPr>
          <w:rtl/>
        </w:rPr>
        <w:t xml:space="preserve">ונשמר </w:t>
      </w:r>
      <w:bookmarkStart w:id="19493" w:name="_ETM_Q47_220530"/>
      <w:bookmarkEnd w:id="19493"/>
      <w:r>
        <w:rPr>
          <w:rtl/>
        </w:rPr>
        <w:t xml:space="preserve">במתקן </w:t>
      </w:r>
      <w:bookmarkStart w:id="19494" w:name="_ETM_Q47_221399"/>
      <w:bookmarkEnd w:id="19494"/>
      <w:r>
        <w:rPr>
          <w:rtl/>
        </w:rPr>
        <w:t xml:space="preserve">מיוחד </w:t>
      </w:r>
      <w:bookmarkStart w:id="19495" w:name="_ETM_Q47_222090"/>
      <w:bookmarkEnd w:id="19495"/>
      <w:r>
        <w:rPr>
          <w:rtl/>
        </w:rPr>
        <w:t xml:space="preserve">לחומר </w:t>
      </w:r>
      <w:bookmarkStart w:id="19496" w:name="_ETM_Q47_222540"/>
      <w:bookmarkEnd w:id="19496"/>
      <w:r>
        <w:rPr>
          <w:rtl/>
        </w:rPr>
        <w:t>אור</w:t>
      </w:r>
      <w:bookmarkStart w:id="19497" w:name="_ETM_Q47_222690"/>
      <w:bookmarkEnd w:id="19497"/>
      <w:r w:rsidR="002E5A2C">
        <w:rPr>
          <w:rFonts w:hint="cs"/>
          <w:rtl/>
        </w:rPr>
        <w:t>-</w:t>
      </w:r>
      <w:r>
        <w:rPr>
          <w:rtl/>
        </w:rPr>
        <w:t>קולי</w:t>
      </w:r>
      <w:r>
        <w:rPr>
          <w:rFonts w:hint="cs"/>
          <w:rtl/>
        </w:rPr>
        <w:t>.</w:t>
      </w:r>
    </w:p>
    <w:p w:rsidR="00CF35E1" w:rsidRDefault="00CF35E1" w:rsidP="003258F0">
      <w:pPr>
        <w:rPr>
          <w:rtl/>
        </w:rPr>
      </w:pPr>
      <w:bookmarkStart w:id="19498" w:name="_ETM_Q47_223407"/>
      <w:bookmarkStart w:id="19499" w:name="_ETM_Q47_223497"/>
      <w:bookmarkStart w:id="19500" w:name="_ETM_Q47_223567"/>
      <w:bookmarkEnd w:id="19498"/>
      <w:bookmarkEnd w:id="19499"/>
      <w:bookmarkEnd w:id="19500"/>
    </w:p>
    <w:p w:rsidR="00CF35E1" w:rsidRDefault="00CF35E1" w:rsidP="00487752">
      <w:pPr>
        <w:rPr>
          <w:rtl/>
        </w:rPr>
      </w:pPr>
      <w:bookmarkStart w:id="19501" w:name="_ETM_Q47_223626"/>
      <w:bookmarkStart w:id="19502" w:name="_ETM_Q47_223579"/>
      <w:bookmarkEnd w:id="19501"/>
      <w:bookmarkEnd w:id="19502"/>
      <w:r>
        <w:rPr>
          <w:rtl/>
        </w:rPr>
        <w:t xml:space="preserve">בנובמבר </w:t>
      </w:r>
      <w:bookmarkStart w:id="19503" w:name="_ETM_Q47_224090"/>
      <w:bookmarkEnd w:id="19503"/>
      <w:r>
        <w:rPr>
          <w:rtl/>
        </w:rPr>
        <w:t xml:space="preserve">2016 </w:t>
      </w:r>
      <w:bookmarkStart w:id="19504" w:name="_ETM_Q47_225110"/>
      <w:bookmarkEnd w:id="19504"/>
      <w:r>
        <w:rPr>
          <w:rtl/>
        </w:rPr>
        <w:t xml:space="preserve">החליטה </w:t>
      </w:r>
      <w:bookmarkStart w:id="19505" w:name="_ETM_Q47_225500"/>
      <w:bookmarkEnd w:id="19505"/>
      <w:r>
        <w:rPr>
          <w:rtl/>
        </w:rPr>
        <w:t xml:space="preserve">הממשלה </w:t>
      </w:r>
      <w:bookmarkStart w:id="19506" w:name="_ETM_Q47_225920"/>
      <w:bookmarkEnd w:id="19506"/>
      <w:r>
        <w:rPr>
          <w:rtl/>
        </w:rPr>
        <w:t xml:space="preserve">להתיר </w:t>
      </w:r>
      <w:bookmarkStart w:id="19507" w:name="_ETM_Q47_226280"/>
      <w:bookmarkEnd w:id="19507"/>
      <w:r>
        <w:rPr>
          <w:rtl/>
        </w:rPr>
        <w:t xml:space="preserve">את </w:t>
      </w:r>
      <w:bookmarkStart w:id="19508" w:name="_ETM_Q47_226370"/>
      <w:bookmarkEnd w:id="19508"/>
      <w:r>
        <w:rPr>
          <w:rtl/>
        </w:rPr>
        <w:t xml:space="preserve">פרסומם </w:t>
      </w:r>
      <w:bookmarkStart w:id="19509" w:name="_ETM_Q47_227149"/>
      <w:bookmarkEnd w:id="19509"/>
      <w:r>
        <w:rPr>
          <w:rtl/>
        </w:rPr>
        <w:t xml:space="preserve">של </w:t>
      </w:r>
      <w:bookmarkStart w:id="19510" w:name="_ETM_Q47_227360"/>
      <w:bookmarkEnd w:id="19510"/>
      <w:r>
        <w:rPr>
          <w:rtl/>
        </w:rPr>
        <w:t xml:space="preserve">חומרי </w:t>
      </w:r>
      <w:bookmarkStart w:id="19511" w:name="_ETM_Q47_227750"/>
      <w:bookmarkEnd w:id="19511"/>
      <w:r>
        <w:rPr>
          <w:rtl/>
        </w:rPr>
        <w:t xml:space="preserve">ועדת </w:t>
      </w:r>
      <w:bookmarkStart w:id="19512" w:name="_ETM_Q47_228229"/>
      <w:bookmarkEnd w:id="19512"/>
      <w:r>
        <w:rPr>
          <w:rtl/>
        </w:rPr>
        <w:t>כהן</w:t>
      </w:r>
      <w:r>
        <w:rPr>
          <w:rFonts w:hint="cs"/>
          <w:rtl/>
        </w:rPr>
        <w:t>-</w:t>
      </w:r>
      <w:bookmarkStart w:id="19513" w:name="_ETM_Q47_228500"/>
      <w:bookmarkEnd w:id="19513"/>
      <w:r>
        <w:rPr>
          <w:rtl/>
        </w:rPr>
        <w:t>קדמי</w:t>
      </w:r>
      <w:r>
        <w:rPr>
          <w:rFonts w:hint="cs"/>
          <w:rtl/>
        </w:rPr>
        <w:t>,</w:t>
      </w:r>
      <w:r>
        <w:rPr>
          <w:rtl/>
        </w:rPr>
        <w:t xml:space="preserve"> </w:t>
      </w:r>
      <w:bookmarkStart w:id="19514" w:name="_ETM_Q47_229190"/>
      <w:bookmarkEnd w:id="19514"/>
      <w:r>
        <w:rPr>
          <w:rtl/>
        </w:rPr>
        <w:t xml:space="preserve">ובכלל </w:t>
      </w:r>
      <w:bookmarkStart w:id="19515" w:name="_ETM_Q47_229820"/>
      <w:bookmarkEnd w:id="19515"/>
      <w:r>
        <w:rPr>
          <w:rtl/>
        </w:rPr>
        <w:t>ז</w:t>
      </w:r>
      <w:r>
        <w:rPr>
          <w:rFonts w:hint="cs"/>
          <w:rtl/>
        </w:rPr>
        <w:t>ה</w:t>
      </w:r>
      <w:r>
        <w:rPr>
          <w:rtl/>
        </w:rPr>
        <w:t xml:space="preserve"> </w:t>
      </w:r>
      <w:bookmarkStart w:id="19516" w:name="_ETM_Q47_230059"/>
      <w:bookmarkEnd w:id="19516"/>
      <w:r>
        <w:rPr>
          <w:rtl/>
        </w:rPr>
        <w:t xml:space="preserve">את </w:t>
      </w:r>
      <w:bookmarkStart w:id="19517" w:name="_ETM_Q47_230210"/>
      <w:bookmarkEnd w:id="19517"/>
      <w:r>
        <w:rPr>
          <w:rtl/>
        </w:rPr>
        <w:t xml:space="preserve">הפרוטוקולים </w:t>
      </w:r>
      <w:bookmarkStart w:id="19518" w:name="_ETM_Q47_230809"/>
      <w:bookmarkEnd w:id="19518"/>
      <w:r>
        <w:rPr>
          <w:rtl/>
        </w:rPr>
        <w:t xml:space="preserve">של </w:t>
      </w:r>
      <w:bookmarkStart w:id="19519" w:name="_ETM_Q47_230989"/>
      <w:bookmarkEnd w:id="19519"/>
      <w:r>
        <w:rPr>
          <w:rtl/>
        </w:rPr>
        <w:t>הוועדה</w:t>
      </w:r>
      <w:r>
        <w:rPr>
          <w:rFonts w:hint="cs"/>
          <w:rtl/>
        </w:rPr>
        <w:t>,</w:t>
      </w:r>
      <w:r>
        <w:rPr>
          <w:rtl/>
        </w:rPr>
        <w:t xml:space="preserve"> </w:t>
      </w:r>
      <w:bookmarkStart w:id="19520" w:name="_ETM_Q47_231350"/>
      <w:bookmarkEnd w:id="19520"/>
      <w:r>
        <w:rPr>
          <w:rtl/>
        </w:rPr>
        <w:t xml:space="preserve">שהיו </w:t>
      </w:r>
      <w:bookmarkStart w:id="19521" w:name="_ETM_Q47_231650"/>
      <w:bookmarkEnd w:id="19521"/>
      <w:r>
        <w:rPr>
          <w:rtl/>
        </w:rPr>
        <w:t xml:space="preserve">חסויים </w:t>
      </w:r>
      <w:bookmarkStart w:id="19522" w:name="_ETM_Q47_232340"/>
      <w:bookmarkEnd w:id="19522"/>
      <w:r>
        <w:rPr>
          <w:rtl/>
        </w:rPr>
        <w:t xml:space="preserve">עד </w:t>
      </w:r>
      <w:bookmarkStart w:id="19523" w:name="_ETM_Q47_232550"/>
      <w:bookmarkEnd w:id="19523"/>
      <w:r>
        <w:rPr>
          <w:rtl/>
        </w:rPr>
        <w:t xml:space="preserve">לאותה </w:t>
      </w:r>
      <w:bookmarkStart w:id="19524" w:name="_ETM_Q47_232909"/>
      <w:bookmarkEnd w:id="19524"/>
      <w:r>
        <w:rPr>
          <w:rtl/>
        </w:rPr>
        <w:t>עת</w:t>
      </w:r>
      <w:r w:rsidR="002E5A2C">
        <w:rPr>
          <w:rFonts w:hint="cs"/>
          <w:rtl/>
        </w:rPr>
        <w:t>,</w:t>
      </w:r>
      <w:r>
        <w:rPr>
          <w:rFonts w:hint="cs"/>
          <w:rtl/>
        </w:rPr>
        <w:t xml:space="preserve"> </w:t>
      </w:r>
      <w:r>
        <w:rPr>
          <w:rtl/>
        </w:rPr>
        <w:t xml:space="preserve">כל </w:t>
      </w:r>
      <w:bookmarkStart w:id="19525" w:name="_ETM_Q47_233989"/>
      <w:bookmarkEnd w:id="19525"/>
      <w:r>
        <w:rPr>
          <w:rtl/>
        </w:rPr>
        <w:t xml:space="preserve">חומר </w:t>
      </w:r>
      <w:bookmarkStart w:id="19526" w:name="_ETM_Q47_234379"/>
      <w:bookmarkEnd w:id="19526"/>
      <w:r>
        <w:rPr>
          <w:rtl/>
        </w:rPr>
        <w:t xml:space="preserve">מחומרי </w:t>
      </w:r>
      <w:bookmarkStart w:id="19527" w:name="_ETM_Q47_234800"/>
      <w:bookmarkEnd w:id="19527"/>
      <w:r>
        <w:rPr>
          <w:rtl/>
        </w:rPr>
        <w:t xml:space="preserve">הוועדה </w:t>
      </w:r>
      <w:bookmarkStart w:id="19528" w:name="_ETM_Q47_235340"/>
      <w:bookmarkEnd w:id="19528"/>
      <w:r>
        <w:rPr>
          <w:rtl/>
        </w:rPr>
        <w:t xml:space="preserve">אשר </w:t>
      </w:r>
      <w:bookmarkStart w:id="19529" w:name="_ETM_Q47_235610"/>
      <w:bookmarkEnd w:id="19529"/>
      <w:r>
        <w:rPr>
          <w:rtl/>
        </w:rPr>
        <w:t xml:space="preserve">צורף </w:t>
      </w:r>
      <w:bookmarkStart w:id="19530" w:name="_ETM_Q47_236000"/>
      <w:bookmarkEnd w:id="19530"/>
      <w:r>
        <w:rPr>
          <w:rtl/>
        </w:rPr>
        <w:t xml:space="preserve">לפרוטוקולים </w:t>
      </w:r>
      <w:bookmarkStart w:id="19531" w:name="_ETM_Q47_236660"/>
      <w:bookmarkEnd w:id="19531"/>
      <w:r>
        <w:rPr>
          <w:rtl/>
        </w:rPr>
        <w:t xml:space="preserve">אלו </w:t>
      </w:r>
      <w:bookmarkStart w:id="19532" w:name="_ETM_Q47_237260"/>
      <w:bookmarkEnd w:id="19532"/>
      <w:r>
        <w:rPr>
          <w:rtl/>
        </w:rPr>
        <w:t xml:space="preserve">וכן </w:t>
      </w:r>
      <w:bookmarkStart w:id="19533" w:name="_ETM_Q47_237829"/>
      <w:bookmarkEnd w:id="19533"/>
      <w:r>
        <w:rPr>
          <w:rtl/>
        </w:rPr>
        <w:t xml:space="preserve">את </w:t>
      </w:r>
      <w:bookmarkStart w:id="19534" w:name="_ETM_Q47_237980"/>
      <w:bookmarkEnd w:id="19534"/>
      <w:r>
        <w:rPr>
          <w:rtl/>
        </w:rPr>
        <w:t xml:space="preserve">חומר </w:t>
      </w:r>
      <w:bookmarkStart w:id="19535" w:name="_ETM_Q47_238309"/>
      <w:bookmarkEnd w:id="19535"/>
      <w:r>
        <w:rPr>
          <w:rtl/>
        </w:rPr>
        <w:t xml:space="preserve">הראיות </w:t>
      </w:r>
      <w:bookmarkStart w:id="19536" w:name="_ETM_Q47_238760"/>
      <w:bookmarkEnd w:id="19536"/>
      <w:r>
        <w:rPr>
          <w:rtl/>
        </w:rPr>
        <w:t xml:space="preserve">של </w:t>
      </w:r>
      <w:bookmarkStart w:id="19537" w:name="_ETM_Q47_238879"/>
      <w:bookmarkEnd w:id="19537"/>
      <w:r>
        <w:rPr>
          <w:rtl/>
        </w:rPr>
        <w:t>הוועדה</w:t>
      </w:r>
      <w:r>
        <w:rPr>
          <w:rFonts w:hint="cs"/>
          <w:rtl/>
        </w:rPr>
        <w:t>,</w:t>
      </w:r>
      <w:r>
        <w:rPr>
          <w:rtl/>
        </w:rPr>
        <w:t xml:space="preserve"> </w:t>
      </w:r>
      <w:bookmarkStart w:id="19538" w:name="_ETM_Q47_239649"/>
      <w:bookmarkEnd w:id="19538"/>
      <w:r>
        <w:rPr>
          <w:rtl/>
        </w:rPr>
        <w:t>ו</w:t>
      </w:r>
      <w:bookmarkStart w:id="19539" w:name="_ETM_Q47_239889"/>
      <w:bookmarkEnd w:id="19539"/>
      <w:r>
        <w:rPr>
          <w:rtl/>
        </w:rPr>
        <w:t xml:space="preserve">לפרסמם </w:t>
      </w:r>
      <w:bookmarkStart w:id="19540" w:name="_ETM_Q47_240699"/>
      <w:bookmarkEnd w:id="19540"/>
      <w:r>
        <w:rPr>
          <w:rtl/>
        </w:rPr>
        <w:t xml:space="preserve">באתר </w:t>
      </w:r>
      <w:bookmarkStart w:id="19541" w:name="_ETM_Q47_241119"/>
      <w:bookmarkEnd w:id="19541"/>
      <w:r>
        <w:rPr>
          <w:rtl/>
        </w:rPr>
        <w:t xml:space="preserve">האינטרנט </w:t>
      </w:r>
      <w:bookmarkStart w:id="19542" w:name="_ETM_Q47_241719"/>
      <w:bookmarkEnd w:id="19542"/>
      <w:r>
        <w:rPr>
          <w:rtl/>
        </w:rPr>
        <w:t xml:space="preserve">של </w:t>
      </w:r>
      <w:bookmarkStart w:id="19543" w:name="_ETM_Q47_241839"/>
      <w:bookmarkEnd w:id="19543"/>
      <w:r>
        <w:rPr>
          <w:rtl/>
        </w:rPr>
        <w:t xml:space="preserve">ארכיון </w:t>
      </w:r>
      <w:bookmarkStart w:id="19544" w:name="_ETM_Q47_242199"/>
      <w:bookmarkEnd w:id="19544"/>
      <w:r>
        <w:rPr>
          <w:rtl/>
        </w:rPr>
        <w:t>המדינה</w:t>
      </w:r>
      <w:r>
        <w:rPr>
          <w:rFonts w:hint="cs"/>
          <w:rtl/>
        </w:rPr>
        <w:t xml:space="preserve"> </w:t>
      </w:r>
      <w:r>
        <w:rPr>
          <w:rFonts w:hint="eastAsia"/>
          <w:rtl/>
        </w:rPr>
        <w:t>–</w:t>
      </w:r>
      <w:r w:rsidR="00487752">
        <w:rPr>
          <w:rFonts w:hint="cs"/>
          <w:rtl/>
        </w:rPr>
        <w:t xml:space="preserve"> </w:t>
      </w:r>
      <w:bookmarkStart w:id="19545" w:name="_ETM_Q47_243039"/>
      <w:bookmarkEnd w:id="19545"/>
      <w:r>
        <w:rPr>
          <w:rtl/>
        </w:rPr>
        <w:t xml:space="preserve">סך </w:t>
      </w:r>
      <w:bookmarkStart w:id="19546" w:name="_ETM_Q47_243399"/>
      <w:bookmarkEnd w:id="19546"/>
      <w:r>
        <w:rPr>
          <w:rtl/>
        </w:rPr>
        <w:t>הכ</w:t>
      </w:r>
      <w:r>
        <w:rPr>
          <w:rFonts w:hint="cs"/>
          <w:rtl/>
        </w:rPr>
        <w:t>ו</w:t>
      </w:r>
      <w:r>
        <w:rPr>
          <w:rtl/>
        </w:rPr>
        <w:t xml:space="preserve">ל </w:t>
      </w:r>
      <w:bookmarkStart w:id="19547" w:name="_ETM_Q47_244140"/>
      <w:bookmarkEnd w:id="19547"/>
      <w:r>
        <w:rPr>
          <w:rtl/>
        </w:rPr>
        <w:t>כ</w:t>
      </w:r>
      <w:r>
        <w:rPr>
          <w:rFonts w:hint="cs"/>
          <w:rtl/>
        </w:rPr>
        <w:t>-3,000</w:t>
      </w:r>
      <w:bookmarkStart w:id="19548" w:name="_ETM_Q47_244620"/>
      <w:bookmarkEnd w:id="19548"/>
      <w:r>
        <w:rPr>
          <w:rtl/>
        </w:rPr>
        <w:t xml:space="preserve"> </w:t>
      </w:r>
      <w:bookmarkStart w:id="19549" w:name="_ETM_Q47_244920"/>
      <w:bookmarkEnd w:id="19549"/>
      <w:r>
        <w:rPr>
          <w:rtl/>
        </w:rPr>
        <w:t>תיקים</w:t>
      </w:r>
      <w:r>
        <w:rPr>
          <w:rFonts w:hint="cs"/>
          <w:rtl/>
        </w:rPr>
        <w:t>.</w:t>
      </w:r>
      <w:bookmarkStart w:id="19550" w:name="_ETM_Q47_245675"/>
      <w:bookmarkStart w:id="19551" w:name="_ETM_Q47_245750"/>
      <w:bookmarkStart w:id="19552" w:name="_ETM_Q47_245834"/>
      <w:bookmarkStart w:id="19553" w:name="_ETM_Q47_245893"/>
      <w:bookmarkStart w:id="19554" w:name="_ETM_Q47_245930"/>
      <w:bookmarkEnd w:id="19550"/>
      <w:bookmarkEnd w:id="19551"/>
      <w:bookmarkEnd w:id="19552"/>
      <w:bookmarkEnd w:id="19553"/>
      <w:bookmarkEnd w:id="19554"/>
      <w:r>
        <w:rPr>
          <w:rFonts w:hint="cs"/>
          <w:rtl/>
        </w:rPr>
        <w:t xml:space="preserve"> </w:t>
      </w:r>
      <w:r>
        <w:rPr>
          <w:rtl/>
        </w:rPr>
        <w:t xml:space="preserve">בהמשך </w:t>
      </w:r>
      <w:bookmarkStart w:id="19555" w:name="_ETM_Q47_246319"/>
      <w:bookmarkEnd w:id="19555"/>
      <w:r>
        <w:rPr>
          <w:rtl/>
        </w:rPr>
        <w:t xml:space="preserve">להחלטת </w:t>
      </w:r>
      <w:bookmarkStart w:id="19556" w:name="_ETM_Q47_246830"/>
      <w:bookmarkEnd w:id="19556"/>
      <w:r>
        <w:rPr>
          <w:rtl/>
        </w:rPr>
        <w:t xml:space="preserve">הממשלה </w:t>
      </w:r>
      <w:bookmarkStart w:id="19557" w:name="_ETM_Q47_247340"/>
      <w:bookmarkEnd w:id="19557"/>
      <w:r>
        <w:rPr>
          <w:rtl/>
        </w:rPr>
        <w:t>מ-20</w:t>
      </w:r>
      <w:r>
        <w:rPr>
          <w:rFonts w:hint="cs"/>
          <w:rtl/>
        </w:rPr>
        <w:t>1</w:t>
      </w:r>
      <w:r>
        <w:rPr>
          <w:rtl/>
        </w:rPr>
        <w:t xml:space="preserve">6 </w:t>
      </w:r>
      <w:bookmarkStart w:id="19558" w:name="_ETM_Q47_248390"/>
      <w:bookmarkStart w:id="19559" w:name="_ETM_Q47_249440"/>
      <w:bookmarkStart w:id="19560" w:name="_ETM_Q47_250700"/>
      <w:bookmarkEnd w:id="19558"/>
      <w:bookmarkEnd w:id="19559"/>
      <w:bookmarkEnd w:id="19560"/>
      <w:r>
        <w:rPr>
          <w:rtl/>
        </w:rPr>
        <w:t xml:space="preserve">פנה </w:t>
      </w:r>
      <w:bookmarkStart w:id="19561" w:name="_ETM_Q47_250970"/>
      <w:bookmarkEnd w:id="19561"/>
      <w:r>
        <w:rPr>
          <w:rtl/>
        </w:rPr>
        <w:t>פורום</w:t>
      </w:r>
      <w:r>
        <w:rPr>
          <w:rFonts w:hint="cs"/>
          <w:rtl/>
        </w:rPr>
        <w:t xml:space="preserve"> אחיי</w:t>
      </w:r>
      <w:bookmarkStart w:id="19562" w:name="_ETM_Q47_251300"/>
      <w:bookmarkStart w:id="19563" w:name="_ETM_Q47_251840"/>
      <w:bookmarkEnd w:id="19562"/>
      <w:bookmarkEnd w:id="19563"/>
      <w:r>
        <w:rPr>
          <w:rFonts w:hint="cs"/>
          <w:rtl/>
        </w:rPr>
        <w:t>,</w:t>
      </w:r>
      <w:r>
        <w:rPr>
          <w:rtl/>
        </w:rPr>
        <w:t xml:space="preserve"> </w:t>
      </w:r>
      <w:bookmarkStart w:id="19564" w:name="_ETM_Q47_252860"/>
      <w:bookmarkEnd w:id="19564"/>
      <w:r>
        <w:rPr>
          <w:rFonts w:hint="cs"/>
          <w:rtl/>
        </w:rPr>
        <w:t>החל מ</w:t>
      </w:r>
      <w:r>
        <w:rPr>
          <w:rtl/>
        </w:rPr>
        <w:t xml:space="preserve">שנת </w:t>
      </w:r>
      <w:bookmarkStart w:id="19565" w:name="_ETM_Q47_253280"/>
      <w:bookmarkEnd w:id="19565"/>
      <w:r>
        <w:rPr>
          <w:rtl/>
        </w:rPr>
        <w:t>2017</w:t>
      </w:r>
      <w:r>
        <w:rPr>
          <w:rFonts w:hint="cs"/>
          <w:rtl/>
        </w:rPr>
        <w:t>,</w:t>
      </w:r>
      <w:r>
        <w:rPr>
          <w:rtl/>
        </w:rPr>
        <w:t xml:space="preserve"> </w:t>
      </w:r>
      <w:bookmarkStart w:id="19566" w:name="_ETM_Q47_254150"/>
      <w:bookmarkEnd w:id="19566"/>
      <w:r>
        <w:rPr>
          <w:rFonts w:hint="cs"/>
          <w:rtl/>
        </w:rPr>
        <w:t>ל</w:t>
      </w:r>
      <w:r>
        <w:rPr>
          <w:rtl/>
        </w:rPr>
        <w:t xml:space="preserve">גנז </w:t>
      </w:r>
      <w:bookmarkStart w:id="19567" w:name="_ETM_Q47_254450"/>
      <w:bookmarkEnd w:id="19567"/>
      <w:r>
        <w:rPr>
          <w:rtl/>
        </w:rPr>
        <w:t xml:space="preserve">המדינה </w:t>
      </w:r>
      <w:bookmarkStart w:id="19568" w:name="_ETM_Q47_254840"/>
      <w:bookmarkEnd w:id="19568"/>
      <w:r>
        <w:rPr>
          <w:rtl/>
        </w:rPr>
        <w:t xml:space="preserve">בדרישה </w:t>
      </w:r>
      <w:bookmarkStart w:id="19569" w:name="_ETM_Q47_255290"/>
      <w:bookmarkEnd w:id="19569"/>
      <w:r>
        <w:rPr>
          <w:rtl/>
        </w:rPr>
        <w:t xml:space="preserve">לקבל </w:t>
      </w:r>
      <w:bookmarkStart w:id="19570" w:name="_ETM_Q47_255650"/>
      <w:bookmarkEnd w:id="19570"/>
      <w:r>
        <w:rPr>
          <w:rtl/>
        </w:rPr>
        <w:t xml:space="preserve">בין </w:t>
      </w:r>
      <w:bookmarkStart w:id="19571" w:name="_ETM_Q47_255800"/>
      <w:bookmarkEnd w:id="19571"/>
      <w:r>
        <w:rPr>
          <w:rtl/>
        </w:rPr>
        <w:t xml:space="preserve">השאר </w:t>
      </w:r>
      <w:bookmarkStart w:id="19572" w:name="_ETM_Q47_256729"/>
      <w:bookmarkEnd w:id="19572"/>
      <w:r>
        <w:rPr>
          <w:rtl/>
        </w:rPr>
        <w:t xml:space="preserve">את </w:t>
      </w:r>
      <w:bookmarkStart w:id="19573" w:name="_ETM_Q47_256909"/>
      <w:bookmarkEnd w:id="19573"/>
      <w:r>
        <w:rPr>
          <w:rtl/>
        </w:rPr>
        <w:t xml:space="preserve">מחשב </w:t>
      </w:r>
      <w:bookmarkStart w:id="19574" w:name="_ETM_Q47_257420"/>
      <w:bookmarkEnd w:id="19574"/>
      <w:r>
        <w:rPr>
          <w:rtl/>
        </w:rPr>
        <w:t xml:space="preserve">הוועדה </w:t>
      </w:r>
      <w:bookmarkStart w:id="19575" w:name="_ETM_Q47_257930"/>
      <w:bookmarkEnd w:id="19575"/>
      <w:r>
        <w:rPr>
          <w:rtl/>
        </w:rPr>
        <w:t xml:space="preserve">שהופקד </w:t>
      </w:r>
      <w:bookmarkStart w:id="19576" w:name="_ETM_Q47_258350"/>
      <w:bookmarkEnd w:id="19576"/>
      <w:r>
        <w:rPr>
          <w:rtl/>
        </w:rPr>
        <w:t xml:space="preserve">בארכיון </w:t>
      </w:r>
      <w:bookmarkStart w:id="19577" w:name="_ETM_Q47_258890"/>
      <w:bookmarkStart w:id="19578" w:name="_ETM_Q47_259100"/>
      <w:bookmarkEnd w:id="19577"/>
      <w:bookmarkEnd w:id="19578"/>
      <w:r>
        <w:rPr>
          <w:rFonts w:hint="cs"/>
          <w:rtl/>
        </w:rPr>
        <w:t xml:space="preserve">וכן </w:t>
      </w:r>
      <w:r>
        <w:rPr>
          <w:rtl/>
        </w:rPr>
        <w:t xml:space="preserve">לקבל </w:t>
      </w:r>
      <w:bookmarkStart w:id="19579" w:name="_ETM_Q47_259399"/>
      <w:bookmarkEnd w:id="19579"/>
      <w:r>
        <w:rPr>
          <w:rtl/>
        </w:rPr>
        <w:t xml:space="preserve">את </w:t>
      </w:r>
      <w:bookmarkStart w:id="19580" w:name="_ETM_Q47_259520"/>
      <w:bookmarkEnd w:id="19580"/>
      <w:r>
        <w:rPr>
          <w:rtl/>
        </w:rPr>
        <w:t xml:space="preserve">החומר </w:t>
      </w:r>
      <w:bookmarkStart w:id="19581" w:name="_ETM_Q47_260300"/>
      <w:bookmarkEnd w:id="19581"/>
      <w:r>
        <w:rPr>
          <w:rtl/>
        </w:rPr>
        <w:t xml:space="preserve">האגור </w:t>
      </w:r>
      <w:bookmarkStart w:id="19582" w:name="_ETM_Q47_260810"/>
      <w:bookmarkEnd w:id="19582"/>
      <w:r>
        <w:rPr>
          <w:rtl/>
        </w:rPr>
        <w:t>בו</w:t>
      </w:r>
      <w:r>
        <w:rPr>
          <w:rFonts w:hint="cs"/>
          <w:rtl/>
        </w:rPr>
        <w:t>.</w:t>
      </w:r>
      <w:r>
        <w:rPr>
          <w:rtl/>
        </w:rPr>
        <w:t xml:space="preserve"> </w:t>
      </w:r>
      <w:bookmarkStart w:id="19583" w:name="_ETM_Q47_261380"/>
      <w:bookmarkStart w:id="19584" w:name="_ETM_Q47_261590"/>
      <w:bookmarkEnd w:id="19583"/>
      <w:bookmarkEnd w:id="19584"/>
      <w:r>
        <w:rPr>
          <w:rFonts w:hint="cs"/>
          <w:rtl/>
        </w:rPr>
        <w:t xml:space="preserve">אך </w:t>
      </w:r>
      <w:r>
        <w:rPr>
          <w:rtl/>
        </w:rPr>
        <w:t xml:space="preserve">הארכיון </w:t>
      </w:r>
      <w:bookmarkStart w:id="19585" w:name="_ETM_Q47_262069"/>
      <w:bookmarkEnd w:id="19585"/>
      <w:r>
        <w:rPr>
          <w:rtl/>
        </w:rPr>
        <w:t xml:space="preserve">השיב </w:t>
      </w:r>
      <w:bookmarkStart w:id="19586" w:name="_ETM_Q47_262400"/>
      <w:bookmarkEnd w:id="19586"/>
      <w:r>
        <w:rPr>
          <w:rtl/>
        </w:rPr>
        <w:t xml:space="preserve">כי </w:t>
      </w:r>
      <w:bookmarkStart w:id="19587" w:name="_ETM_Q47_262550"/>
      <w:bookmarkEnd w:id="19587"/>
      <w:r>
        <w:rPr>
          <w:rtl/>
        </w:rPr>
        <w:t xml:space="preserve">המחשב </w:t>
      </w:r>
      <w:bookmarkStart w:id="19588" w:name="_ETM_Q47_263600"/>
      <w:bookmarkEnd w:id="19588"/>
      <w:r>
        <w:rPr>
          <w:rtl/>
        </w:rPr>
        <w:t xml:space="preserve">לא </w:t>
      </w:r>
      <w:bookmarkStart w:id="19589" w:name="_ETM_Q47_263959"/>
      <w:bookmarkEnd w:id="19589"/>
      <w:r>
        <w:rPr>
          <w:rtl/>
        </w:rPr>
        <w:t>אותר</w:t>
      </w:r>
      <w:r>
        <w:rPr>
          <w:rFonts w:hint="cs"/>
          <w:rtl/>
        </w:rPr>
        <w:t>.</w:t>
      </w:r>
      <w:r>
        <w:rPr>
          <w:rtl/>
        </w:rPr>
        <w:t xml:space="preserve"> </w:t>
      </w:r>
      <w:bookmarkStart w:id="19590" w:name="_ETM_Q47_264990"/>
      <w:bookmarkStart w:id="19591" w:name="_ETM_Q47_264346"/>
      <w:bookmarkStart w:id="19592" w:name="_ETM_Q47_264391"/>
      <w:bookmarkStart w:id="19593" w:name="_ETM_Q47_264505"/>
      <w:bookmarkStart w:id="19594" w:name="_ETM_Q47_264545"/>
      <w:bookmarkEnd w:id="19590"/>
      <w:bookmarkEnd w:id="19591"/>
      <w:bookmarkEnd w:id="19592"/>
      <w:bookmarkEnd w:id="19593"/>
      <w:bookmarkEnd w:id="19594"/>
      <w:r>
        <w:rPr>
          <w:rtl/>
        </w:rPr>
        <w:t xml:space="preserve">בשנת </w:t>
      </w:r>
      <w:bookmarkStart w:id="19595" w:name="_ETM_Q47_265380"/>
      <w:bookmarkEnd w:id="19595"/>
      <w:r>
        <w:rPr>
          <w:rtl/>
        </w:rPr>
        <w:t xml:space="preserve">2020 </w:t>
      </w:r>
      <w:bookmarkStart w:id="19596" w:name="_ETM_Q47_266040"/>
      <w:bookmarkEnd w:id="19596"/>
      <w:r>
        <w:rPr>
          <w:rtl/>
        </w:rPr>
        <w:t xml:space="preserve">פנה </w:t>
      </w:r>
      <w:bookmarkStart w:id="19597" w:name="_ETM_Q47_266280"/>
      <w:bookmarkEnd w:id="19597"/>
      <w:r>
        <w:rPr>
          <w:rtl/>
        </w:rPr>
        <w:t xml:space="preserve">הפורום </w:t>
      </w:r>
      <w:bookmarkStart w:id="19598" w:name="_ETM_Q47_266700"/>
      <w:bookmarkStart w:id="19599" w:name="_ETM_Q47_267150"/>
      <w:bookmarkEnd w:id="19598"/>
      <w:bookmarkEnd w:id="19599"/>
      <w:r>
        <w:rPr>
          <w:rtl/>
        </w:rPr>
        <w:t xml:space="preserve">שוב </w:t>
      </w:r>
      <w:bookmarkStart w:id="19600" w:name="_ETM_Q47_267479"/>
      <w:bookmarkEnd w:id="19600"/>
      <w:r>
        <w:rPr>
          <w:rtl/>
        </w:rPr>
        <w:t xml:space="preserve">לארכיון </w:t>
      </w:r>
      <w:bookmarkStart w:id="19601" w:name="_ETM_Q47_267930"/>
      <w:bookmarkEnd w:id="19601"/>
      <w:r>
        <w:rPr>
          <w:rtl/>
        </w:rPr>
        <w:t>המדינה</w:t>
      </w:r>
      <w:r>
        <w:rPr>
          <w:rFonts w:hint="cs"/>
          <w:rtl/>
        </w:rPr>
        <w:t>,</w:t>
      </w:r>
      <w:r>
        <w:rPr>
          <w:rtl/>
        </w:rPr>
        <w:t xml:space="preserve"> </w:t>
      </w:r>
      <w:bookmarkStart w:id="19602" w:name="_ETM_Q47_268650"/>
      <w:bookmarkEnd w:id="19602"/>
      <w:r>
        <w:rPr>
          <w:rtl/>
        </w:rPr>
        <w:t xml:space="preserve">הפעם </w:t>
      </w:r>
      <w:bookmarkStart w:id="19603" w:name="_ETM_Q47_269069"/>
      <w:bookmarkEnd w:id="19603"/>
      <w:proofErr w:type="spellStart"/>
      <w:r>
        <w:rPr>
          <w:rFonts w:hint="cs"/>
          <w:rtl/>
        </w:rPr>
        <w:t>לגנזת</w:t>
      </w:r>
      <w:proofErr w:type="spellEnd"/>
      <w:r>
        <w:rPr>
          <w:rFonts w:hint="cs"/>
          <w:rtl/>
        </w:rPr>
        <w:t xml:space="preserve"> החדשה, </w:t>
      </w:r>
      <w:bookmarkStart w:id="19604" w:name="_ETM_Q47_269459"/>
      <w:bookmarkStart w:id="19605" w:name="_ETM_Q47_269580"/>
      <w:bookmarkStart w:id="19606" w:name="_ETM_Q47_270060"/>
      <w:bookmarkEnd w:id="19604"/>
      <w:bookmarkEnd w:id="19605"/>
      <w:bookmarkEnd w:id="19606"/>
      <w:r>
        <w:rPr>
          <w:rtl/>
        </w:rPr>
        <w:t xml:space="preserve">בבקשה </w:t>
      </w:r>
      <w:bookmarkStart w:id="19607" w:name="_ETM_Q47_270630"/>
      <w:bookmarkEnd w:id="19607"/>
      <w:r>
        <w:rPr>
          <w:rtl/>
        </w:rPr>
        <w:t xml:space="preserve">לעיין </w:t>
      </w:r>
      <w:bookmarkStart w:id="19608" w:name="_ETM_Q47_270959"/>
      <w:bookmarkEnd w:id="19608"/>
      <w:r>
        <w:rPr>
          <w:rtl/>
        </w:rPr>
        <w:t xml:space="preserve">בחומרים </w:t>
      </w:r>
      <w:bookmarkStart w:id="19609" w:name="_ETM_Q47_271530"/>
      <w:bookmarkEnd w:id="19609"/>
      <w:r>
        <w:rPr>
          <w:rtl/>
        </w:rPr>
        <w:t xml:space="preserve">המצויים </w:t>
      </w:r>
      <w:bookmarkStart w:id="19610" w:name="_ETM_Q47_272220"/>
      <w:bookmarkEnd w:id="19610"/>
      <w:r>
        <w:rPr>
          <w:rtl/>
        </w:rPr>
        <w:t xml:space="preserve">במחשב </w:t>
      </w:r>
      <w:bookmarkStart w:id="19611" w:name="_ETM_Q47_272790"/>
      <w:bookmarkEnd w:id="19611"/>
      <w:r>
        <w:rPr>
          <w:rtl/>
        </w:rPr>
        <w:t>שהופקד</w:t>
      </w:r>
      <w:r>
        <w:rPr>
          <w:rFonts w:hint="cs"/>
          <w:rtl/>
        </w:rPr>
        <w:t>.</w:t>
      </w:r>
      <w:r>
        <w:rPr>
          <w:rtl/>
        </w:rPr>
        <w:t xml:space="preserve"> </w:t>
      </w:r>
      <w:bookmarkStart w:id="19612" w:name="_ETM_Q47_274040"/>
      <w:bookmarkEnd w:id="19612"/>
      <w:r>
        <w:rPr>
          <w:rtl/>
        </w:rPr>
        <w:t xml:space="preserve">בעקבות </w:t>
      </w:r>
      <w:bookmarkStart w:id="19613" w:name="_ETM_Q47_274490"/>
      <w:bookmarkEnd w:id="19613"/>
      <w:r>
        <w:rPr>
          <w:rtl/>
        </w:rPr>
        <w:t>הפני</w:t>
      </w:r>
      <w:r>
        <w:rPr>
          <w:rFonts w:hint="cs"/>
          <w:rtl/>
        </w:rPr>
        <w:t>י</w:t>
      </w:r>
      <w:r>
        <w:rPr>
          <w:rtl/>
        </w:rPr>
        <w:t xml:space="preserve">ה </w:t>
      </w:r>
      <w:bookmarkStart w:id="19614" w:name="_ETM_Q47_276030"/>
      <w:bookmarkStart w:id="19615" w:name="_ETM_Q47_276180"/>
      <w:bookmarkEnd w:id="19614"/>
      <w:bookmarkEnd w:id="19615"/>
      <w:r>
        <w:rPr>
          <w:rFonts w:hint="cs"/>
          <w:rtl/>
        </w:rPr>
        <w:t>קיים</w:t>
      </w:r>
      <w:r>
        <w:rPr>
          <w:rtl/>
        </w:rPr>
        <w:t xml:space="preserve"> </w:t>
      </w:r>
      <w:bookmarkStart w:id="19616" w:name="_ETM_Q47_276330"/>
      <w:bookmarkEnd w:id="19616"/>
      <w:r>
        <w:rPr>
          <w:rtl/>
        </w:rPr>
        <w:t xml:space="preserve">הארכיון </w:t>
      </w:r>
      <w:bookmarkStart w:id="19617" w:name="_ETM_Q47_276720"/>
      <w:bookmarkEnd w:id="19617"/>
      <w:r>
        <w:rPr>
          <w:rtl/>
        </w:rPr>
        <w:t xml:space="preserve">מבצע </w:t>
      </w:r>
      <w:bookmarkStart w:id="19618" w:name="_ETM_Q47_277049"/>
      <w:bookmarkEnd w:id="19618"/>
      <w:r>
        <w:rPr>
          <w:rtl/>
        </w:rPr>
        <w:t xml:space="preserve">חיפוש </w:t>
      </w:r>
      <w:bookmarkStart w:id="19619" w:name="_ETM_Q47_277680"/>
      <w:bookmarkEnd w:id="19619"/>
      <w:r>
        <w:rPr>
          <w:rtl/>
        </w:rPr>
        <w:t>נרחב</w:t>
      </w:r>
      <w:r>
        <w:rPr>
          <w:rFonts w:hint="cs"/>
          <w:rtl/>
        </w:rPr>
        <w:t>,</w:t>
      </w:r>
      <w:r>
        <w:rPr>
          <w:rtl/>
        </w:rPr>
        <w:t xml:space="preserve"> </w:t>
      </w:r>
      <w:bookmarkStart w:id="19620" w:name="_ETM_Q47_278700"/>
      <w:bookmarkEnd w:id="19620"/>
      <w:r>
        <w:rPr>
          <w:rtl/>
        </w:rPr>
        <w:t>ש</w:t>
      </w:r>
      <w:r>
        <w:rPr>
          <w:rFonts w:hint="cs"/>
          <w:rtl/>
        </w:rPr>
        <w:t>כלל</w:t>
      </w:r>
      <w:r>
        <w:rPr>
          <w:rtl/>
        </w:rPr>
        <w:t xml:space="preserve"> </w:t>
      </w:r>
      <w:bookmarkStart w:id="19621" w:name="_ETM_Q47_279209"/>
      <w:bookmarkEnd w:id="19621"/>
      <w:r>
        <w:rPr>
          <w:rtl/>
        </w:rPr>
        <w:t xml:space="preserve">בדיקה </w:t>
      </w:r>
      <w:bookmarkStart w:id="19622" w:name="_ETM_Q47_279600"/>
      <w:bookmarkEnd w:id="19622"/>
      <w:r>
        <w:rPr>
          <w:rtl/>
        </w:rPr>
        <w:t xml:space="preserve">של </w:t>
      </w:r>
      <w:bookmarkStart w:id="19623" w:name="_ETM_Q47_279810"/>
      <w:bookmarkEnd w:id="19623"/>
      <w:r>
        <w:rPr>
          <w:rtl/>
        </w:rPr>
        <w:t xml:space="preserve">כל </w:t>
      </w:r>
      <w:bookmarkStart w:id="19624" w:name="_ETM_Q47_280049"/>
      <w:bookmarkEnd w:id="19624"/>
      <w:r>
        <w:rPr>
          <w:rtl/>
        </w:rPr>
        <w:t>חדר</w:t>
      </w:r>
      <w:r>
        <w:rPr>
          <w:rFonts w:hint="cs"/>
          <w:rtl/>
        </w:rPr>
        <w:t xml:space="preserve">, חלל אחסון, </w:t>
      </w:r>
      <w:bookmarkStart w:id="19625" w:name="_ETM_Q47_280799"/>
      <w:bookmarkStart w:id="19626" w:name="_ETM_Q47_281190"/>
      <w:bookmarkStart w:id="19627" w:name="_ETM_Q47_282119"/>
      <w:bookmarkEnd w:id="19625"/>
      <w:bookmarkEnd w:id="19626"/>
      <w:bookmarkEnd w:id="19627"/>
      <w:r>
        <w:rPr>
          <w:rtl/>
        </w:rPr>
        <w:t xml:space="preserve">כספת </w:t>
      </w:r>
      <w:bookmarkStart w:id="19628" w:name="_ETM_Q47_282600"/>
      <w:bookmarkEnd w:id="19628"/>
      <w:r>
        <w:rPr>
          <w:rtl/>
        </w:rPr>
        <w:t>ורשימה</w:t>
      </w:r>
      <w:r>
        <w:rPr>
          <w:rFonts w:hint="cs"/>
          <w:rtl/>
        </w:rPr>
        <w:t>,</w:t>
      </w:r>
      <w:r>
        <w:rPr>
          <w:rtl/>
        </w:rPr>
        <w:t xml:space="preserve"> </w:t>
      </w:r>
      <w:bookmarkStart w:id="19629" w:name="_ETM_Q47_283560"/>
      <w:bookmarkEnd w:id="19629"/>
      <w:r>
        <w:rPr>
          <w:rtl/>
        </w:rPr>
        <w:t xml:space="preserve">אולם </w:t>
      </w:r>
      <w:bookmarkStart w:id="19630" w:name="_ETM_Q47_283859"/>
      <w:bookmarkEnd w:id="19630"/>
      <w:r>
        <w:rPr>
          <w:rtl/>
        </w:rPr>
        <w:t xml:space="preserve">המחשב </w:t>
      </w:r>
      <w:bookmarkStart w:id="19631" w:name="_ETM_Q47_284900"/>
      <w:bookmarkEnd w:id="19631"/>
      <w:r>
        <w:rPr>
          <w:rtl/>
        </w:rPr>
        <w:t xml:space="preserve">לא </w:t>
      </w:r>
      <w:bookmarkStart w:id="19632" w:name="_ETM_Q47_285170"/>
      <w:bookmarkEnd w:id="19632"/>
      <w:r>
        <w:rPr>
          <w:rtl/>
        </w:rPr>
        <w:t>אות</w:t>
      </w:r>
      <w:r>
        <w:rPr>
          <w:rFonts w:hint="cs"/>
          <w:rtl/>
        </w:rPr>
        <w:t>ר.</w:t>
      </w:r>
    </w:p>
    <w:p w:rsidR="00CF35E1" w:rsidRDefault="00CF35E1" w:rsidP="003258F0">
      <w:pPr>
        <w:rPr>
          <w:rtl/>
        </w:rPr>
      </w:pPr>
      <w:bookmarkStart w:id="19633" w:name="_ETM_Q47_280907"/>
      <w:bookmarkStart w:id="19634" w:name="_ETM_Q47_280957"/>
      <w:bookmarkEnd w:id="19633"/>
      <w:bookmarkEnd w:id="19634"/>
    </w:p>
    <w:p w:rsidR="00CF35E1" w:rsidRDefault="00CF35E1" w:rsidP="002E5A2C">
      <w:pPr>
        <w:rPr>
          <w:rtl/>
        </w:rPr>
      </w:pPr>
      <w:bookmarkStart w:id="19635" w:name="_ETM_Q47_281048"/>
      <w:bookmarkStart w:id="19636" w:name="_ETM_Q47_281106"/>
      <w:bookmarkStart w:id="19637" w:name="_ETM_Q47_286069"/>
      <w:bookmarkEnd w:id="19635"/>
      <w:bookmarkEnd w:id="19636"/>
      <w:bookmarkEnd w:id="19637"/>
      <w:r>
        <w:rPr>
          <w:rtl/>
        </w:rPr>
        <w:t xml:space="preserve">לפי </w:t>
      </w:r>
      <w:bookmarkStart w:id="19638" w:name="_ETM_Q47_286399"/>
      <w:bookmarkEnd w:id="19638"/>
      <w:r>
        <w:rPr>
          <w:rtl/>
        </w:rPr>
        <w:t>אסמכת</w:t>
      </w:r>
      <w:r w:rsidR="002E5A2C">
        <w:rPr>
          <w:rFonts w:hint="cs"/>
          <w:rtl/>
        </w:rPr>
        <w:t>ה</w:t>
      </w:r>
      <w:r>
        <w:rPr>
          <w:rtl/>
        </w:rPr>
        <w:t xml:space="preserve"> </w:t>
      </w:r>
      <w:bookmarkStart w:id="19639" w:name="_ETM_Q47_286819"/>
      <w:bookmarkEnd w:id="19639"/>
      <w:r>
        <w:rPr>
          <w:rtl/>
        </w:rPr>
        <w:t xml:space="preserve">שנמצאת </w:t>
      </w:r>
      <w:bookmarkStart w:id="19640" w:name="_ETM_Q47_287270"/>
      <w:bookmarkEnd w:id="19640"/>
      <w:r>
        <w:rPr>
          <w:rtl/>
        </w:rPr>
        <w:t xml:space="preserve">בארכיון </w:t>
      </w:r>
      <w:bookmarkStart w:id="19641" w:name="_ETM_Q47_287689"/>
      <w:bookmarkEnd w:id="19641"/>
      <w:r>
        <w:rPr>
          <w:rtl/>
        </w:rPr>
        <w:t>המדינה</w:t>
      </w:r>
      <w:r>
        <w:rPr>
          <w:rFonts w:hint="cs"/>
          <w:rtl/>
        </w:rPr>
        <w:t>,</w:t>
      </w:r>
      <w:r>
        <w:rPr>
          <w:rtl/>
        </w:rPr>
        <w:t xml:space="preserve"> </w:t>
      </w:r>
      <w:bookmarkStart w:id="19642" w:name="_ETM_Q47_288439"/>
      <w:bookmarkEnd w:id="19642"/>
      <w:r>
        <w:rPr>
          <w:rtl/>
        </w:rPr>
        <w:t xml:space="preserve">מנהל </w:t>
      </w:r>
      <w:bookmarkStart w:id="19643" w:name="_ETM_Q47_288770"/>
      <w:bookmarkEnd w:id="19643"/>
      <w:r>
        <w:rPr>
          <w:rtl/>
        </w:rPr>
        <w:t xml:space="preserve">המחשוב </w:t>
      </w:r>
      <w:bookmarkStart w:id="19644" w:name="_ETM_Q47_289189"/>
      <w:bookmarkEnd w:id="19644"/>
      <w:r>
        <w:rPr>
          <w:rtl/>
        </w:rPr>
        <w:t xml:space="preserve">של </w:t>
      </w:r>
      <w:bookmarkStart w:id="19645" w:name="_ETM_Q47_289369"/>
      <w:bookmarkEnd w:id="19645"/>
      <w:r>
        <w:rPr>
          <w:rtl/>
        </w:rPr>
        <w:t xml:space="preserve">הארכיון </w:t>
      </w:r>
      <w:bookmarkStart w:id="19646" w:name="_ETM_Q47_289790"/>
      <w:bookmarkEnd w:id="19646"/>
      <w:r>
        <w:rPr>
          <w:rtl/>
        </w:rPr>
        <w:t xml:space="preserve">באותה </w:t>
      </w:r>
      <w:bookmarkStart w:id="19647" w:name="_ETM_Q47_290030"/>
      <w:bookmarkEnd w:id="19647"/>
      <w:r>
        <w:rPr>
          <w:rtl/>
        </w:rPr>
        <w:t xml:space="preserve">תקופה </w:t>
      </w:r>
      <w:bookmarkStart w:id="19648" w:name="_ETM_Q47_290360"/>
      <w:bookmarkEnd w:id="19648"/>
      <w:r>
        <w:rPr>
          <w:rtl/>
        </w:rPr>
        <w:t xml:space="preserve">הזמין </w:t>
      </w:r>
      <w:bookmarkStart w:id="19649" w:name="_ETM_Q47_290750"/>
      <w:bookmarkEnd w:id="19649"/>
      <w:r>
        <w:rPr>
          <w:rtl/>
        </w:rPr>
        <w:t xml:space="preserve">את </w:t>
      </w:r>
      <w:bookmarkStart w:id="19650" w:name="_ETM_Q47_290869"/>
      <w:bookmarkEnd w:id="19650"/>
      <w:r>
        <w:rPr>
          <w:rtl/>
        </w:rPr>
        <w:t xml:space="preserve">המחשב </w:t>
      </w:r>
      <w:bookmarkStart w:id="19651" w:name="_ETM_Q47_291290"/>
      <w:bookmarkEnd w:id="19651"/>
      <w:r>
        <w:rPr>
          <w:rtl/>
        </w:rPr>
        <w:t>לעבודה</w:t>
      </w:r>
      <w:r>
        <w:rPr>
          <w:rFonts w:hint="cs"/>
          <w:rtl/>
        </w:rPr>
        <w:t>,</w:t>
      </w:r>
      <w:r>
        <w:rPr>
          <w:rtl/>
        </w:rPr>
        <w:t xml:space="preserve"> </w:t>
      </w:r>
      <w:bookmarkStart w:id="19652" w:name="_ETM_Q47_292240"/>
      <w:bookmarkEnd w:id="19652"/>
      <w:r>
        <w:rPr>
          <w:rtl/>
        </w:rPr>
        <w:t xml:space="preserve">ייתכן </w:t>
      </w:r>
      <w:bookmarkStart w:id="19653" w:name="_ETM_Q47_292720"/>
      <w:bookmarkEnd w:id="19653"/>
      <w:r>
        <w:rPr>
          <w:rtl/>
        </w:rPr>
        <w:t xml:space="preserve">שלמטרת </w:t>
      </w:r>
      <w:bookmarkStart w:id="19654" w:name="_ETM_Q47_293260"/>
      <w:bookmarkEnd w:id="19654"/>
      <w:r>
        <w:rPr>
          <w:rtl/>
        </w:rPr>
        <w:t xml:space="preserve">יצירת </w:t>
      </w:r>
      <w:bookmarkStart w:id="19655" w:name="_ETM_Q47_293620"/>
      <w:bookmarkEnd w:id="19655"/>
      <w:r>
        <w:rPr>
          <w:rtl/>
        </w:rPr>
        <w:t xml:space="preserve">גיבוי </w:t>
      </w:r>
      <w:bookmarkStart w:id="19656" w:name="_ETM_Q47_293890"/>
      <w:bookmarkEnd w:id="19656"/>
      <w:r>
        <w:rPr>
          <w:rtl/>
        </w:rPr>
        <w:t xml:space="preserve">דיגיטלי </w:t>
      </w:r>
      <w:bookmarkStart w:id="19657" w:name="_ETM_Q47_294310"/>
      <w:bookmarkEnd w:id="19657"/>
      <w:r>
        <w:rPr>
          <w:rtl/>
        </w:rPr>
        <w:t xml:space="preserve">של </w:t>
      </w:r>
      <w:bookmarkStart w:id="19658" w:name="_ETM_Q47_294490"/>
      <w:bookmarkEnd w:id="19658"/>
      <w:r>
        <w:rPr>
          <w:rtl/>
        </w:rPr>
        <w:t xml:space="preserve">המידע </w:t>
      </w:r>
      <w:bookmarkStart w:id="19659" w:name="_ETM_Q47_294850"/>
      <w:bookmarkEnd w:id="19659"/>
      <w:r>
        <w:rPr>
          <w:rtl/>
        </w:rPr>
        <w:t xml:space="preserve">שעליו </w:t>
      </w:r>
      <w:bookmarkStart w:id="19660" w:name="_ETM_Q47_295750"/>
      <w:bookmarkEnd w:id="19660"/>
      <w:r>
        <w:rPr>
          <w:rFonts w:hint="cs"/>
          <w:rtl/>
        </w:rPr>
        <w:t xml:space="preserve">– </w:t>
      </w:r>
      <w:r>
        <w:rPr>
          <w:rtl/>
        </w:rPr>
        <w:t>זאת</w:t>
      </w:r>
      <w:r>
        <w:rPr>
          <w:rFonts w:hint="cs"/>
          <w:rtl/>
        </w:rPr>
        <w:t>,</w:t>
      </w:r>
      <w:r>
        <w:rPr>
          <w:rtl/>
        </w:rPr>
        <w:t xml:space="preserve"> </w:t>
      </w:r>
      <w:bookmarkStart w:id="19661" w:name="_ETM_Q47_296079"/>
      <w:bookmarkEnd w:id="19661"/>
      <w:r>
        <w:rPr>
          <w:rtl/>
        </w:rPr>
        <w:t xml:space="preserve">בנוסף </w:t>
      </w:r>
      <w:bookmarkStart w:id="19662" w:name="_ETM_Q47_296500"/>
      <w:bookmarkEnd w:id="19662"/>
      <w:r>
        <w:rPr>
          <w:rtl/>
        </w:rPr>
        <w:t xml:space="preserve">למידע </w:t>
      </w:r>
      <w:bookmarkStart w:id="19663" w:name="_ETM_Q47_297039"/>
      <w:bookmarkEnd w:id="19663"/>
      <w:r>
        <w:rPr>
          <w:rtl/>
        </w:rPr>
        <w:t xml:space="preserve">זה </w:t>
      </w:r>
      <w:bookmarkStart w:id="19664" w:name="_ETM_Q47_297399"/>
      <w:bookmarkEnd w:id="19664"/>
      <w:r>
        <w:rPr>
          <w:rtl/>
        </w:rPr>
        <w:t xml:space="preserve">אשר </w:t>
      </w:r>
      <w:bookmarkStart w:id="19665" w:name="_ETM_Q47_297670"/>
      <w:bookmarkEnd w:id="19665"/>
      <w:r>
        <w:rPr>
          <w:rFonts w:hint="cs"/>
          <w:rtl/>
        </w:rPr>
        <w:t>ה</w:t>
      </w:r>
      <w:r>
        <w:rPr>
          <w:rtl/>
        </w:rPr>
        <w:t xml:space="preserve">ודפס </w:t>
      </w:r>
      <w:bookmarkStart w:id="19666" w:name="_ETM_Q47_298060"/>
      <w:bookmarkEnd w:id="19666"/>
      <w:r>
        <w:rPr>
          <w:rtl/>
        </w:rPr>
        <w:t xml:space="preserve">על </w:t>
      </w:r>
      <w:bookmarkStart w:id="19667" w:name="_ETM_Q47_298149"/>
      <w:bookmarkEnd w:id="19667"/>
      <w:r>
        <w:rPr>
          <w:rtl/>
        </w:rPr>
        <w:t>נייר</w:t>
      </w:r>
      <w:r>
        <w:rPr>
          <w:rFonts w:hint="cs"/>
          <w:rtl/>
        </w:rPr>
        <w:t>,</w:t>
      </w:r>
      <w:r>
        <w:rPr>
          <w:rtl/>
        </w:rPr>
        <w:t xml:space="preserve"> </w:t>
      </w:r>
      <w:bookmarkStart w:id="19668" w:name="_ETM_Q47_298869"/>
      <w:bookmarkEnd w:id="19668"/>
      <w:r>
        <w:rPr>
          <w:rtl/>
        </w:rPr>
        <w:t xml:space="preserve">הופקד </w:t>
      </w:r>
      <w:bookmarkStart w:id="19669" w:name="_ETM_Q47_299560"/>
      <w:bookmarkEnd w:id="19669"/>
      <w:r>
        <w:rPr>
          <w:rtl/>
        </w:rPr>
        <w:t xml:space="preserve">ושמור </w:t>
      </w:r>
      <w:bookmarkStart w:id="19670" w:name="_ETM_Q47_299979"/>
      <w:bookmarkEnd w:id="19670"/>
      <w:r>
        <w:rPr>
          <w:rtl/>
        </w:rPr>
        <w:t xml:space="preserve">בארכיון </w:t>
      </w:r>
      <w:bookmarkStart w:id="19671" w:name="_ETM_Q47_300909"/>
      <w:bookmarkEnd w:id="19671"/>
      <w:r>
        <w:rPr>
          <w:rFonts w:hint="cs"/>
          <w:rtl/>
        </w:rPr>
        <w:t xml:space="preserve">– </w:t>
      </w:r>
      <w:r>
        <w:rPr>
          <w:rtl/>
        </w:rPr>
        <w:t xml:space="preserve">אך </w:t>
      </w:r>
      <w:bookmarkStart w:id="19672" w:name="_ETM_Q47_301060"/>
      <w:bookmarkEnd w:id="19672"/>
      <w:r>
        <w:rPr>
          <w:rtl/>
        </w:rPr>
        <w:t xml:space="preserve">גיבוי </w:t>
      </w:r>
      <w:bookmarkStart w:id="19673" w:name="_ETM_Q47_301420"/>
      <w:bookmarkEnd w:id="19673"/>
      <w:r>
        <w:rPr>
          <w:rtl/>
        </w:rPr>
        <w:t xml:space="preserve">זה </w:t>
      </w:r>
      <w:bookmarkStart w:id="19674" w:name="_ETM_Q47_302010"/>
      <w:bookmarkEnd w:id="19674"/>
      <w:r>
        <w:rPr>
          <w:rtl/>
        </w:rPr>
        <w:t xml:space="preserve">לא </w:t>
      </w:r>
      <w:bookmarkStart w:id="19675" w:name="_ETM_Q47_302250"/>
      <w:bookmarkEnd w:id="19675"/>
      <w:r>
        <w:rPr>
          <w:rFonts w:hint="cs"/>
          <w:rtl/>
        </w:rPr>
        <w:t>הו</w:t>
      </w:r>
      <w:r>
        <w:rPr>
          <w:rtl/>
        </w:rPr>
        <w:t xml:space="preserve">עבר </w:t>
      </w:r>
      <w:bookmarkStart w:id="19676" w:name="_ETM_Q47_302520"/>
      <w:bookmarkEnd w:id="19676"/>
      <w:r>
        <w:rPr>
          <w:rtl/>
        </w:rPr>
        <w:t xml:space="preserve">למערכת </w:t>
      </w:r>
      <w:bookmarkStart w:id="19677" w:name="_ETM_Q47_302970"/>
      <w:bookmarkEnd w:id="19677"/>
      <w:r>
        <w:rPr>
          <w:rtl/>
        </w:rPr>
        <w:t xml:space="preserve">החדשה </w:t>
      </w:r>
      <w:bookmarkStart w:id="19678" w:name="_ETM_Q47_303360"/>
      <w:bookmarkEnd w:id="19678"/>
      <w:r>
        <w:rPr>
          <w:rtl/>
        </w:rPr>
        <w:t xml:space="preserve">של </w:t>
      </w:r>
      <w:bookmarkStart w:id="19679" w:name="_ETM_Q47_303540"/>
      <w:bookmarkEnd w:id="19679"/>
      <w:r>
        <w:rPr>
          <w:rtl/>
        </w:rPr>
        <w:t xml:space="preserve">ארכיון </w:t>
      </w:r>
      <w:bookmarkStart w:id="19680" w:name="_ETM_Q47_303869"/>
      <w:bookmarkEnd w:id="19680"/>
      <w:r>
        <w:rPr>
          <w:rtl/>
        </w:rPr>
        <w:t>המדינה</w:t>
      </w:r>
      <w:r>
        <w:rPr>
          <w:rFonts w:hint="cs"/>
          <w:rtl/>
        </w:rPr>
        <w:t>,</w:t>
      </w:r>
      <w:r>
        <w:rPr>
          <w:rtl/>
        </w:rPr>
        <w:t xml:space="preserve"> </w:t>
      </w:r>
      <w:bookmarkStart w:id="19681" w:name="_ETM_Q47_304740"/>
      <w:bookmarkEnd w:id="19681"/>
      <w:r>
        <w:rPr>
          <w:rtl/>
        </w:rPr>
        <w:t xml:space="preserve">ייתכן </w:t>
      </w:r>
      <w:bookmarkStart w:id="19682" w:name="_ETM_Q47_305460"/>
      <w:bookmarkEnd w:id="19682"/>
      <w:r>
        <w:rPr>
          <w:rtl/>
        </w:rPr>
        <w:t xml:space="preserve">שבשל </w:t>
      </w:r>
      <w:bookmarkStart w:id="19683" w:name="_ETM_Q47_305939"/>
      <w:bookmarkEnd w:id="19683"/>
      <w:r>
        <w:rPr>
          <w:rtl/>
        </w:rPr>
        <w:t xml:space="preserve">תקלה </w:t>
      </w:r>
      <w:bookmarkStart w:id="19684" w:name="_ETM_Q47_306360"/>
      <w:bookmarkEnd w:id="19684"/>
      <w:r>
        <w:rPr>
          <w:rtl/>
        </w:rPr>
        <w:t>טכנית</w:t>
      </w:r>
      <w:r>
        <w:rPr>
          <w:rFonts w:hint="cs"/>
          <w:rtl/>
        </w:rPr>
        <w:t xml:space="preserve">. </w:t>
      </w:r>
      <w:bookmarkStart w:id="19685" w:name="_ETM_Q47_308923"/>
      <w:bookmarkStart w:id="19686" w:name="_ETM_Q47_309029"/>
      <w:bookmarkStart w:id="19687" w:name="_ETM_Q47_309114"/>
      <w:bookmarkStart w:id="19688" w:name="_ETM_Q47_309191"/>
      <w:bookmarkStart w:id="19689" w:name="_ETM_Q47_307170"/>
      <w:bookmarkEnd w:id="19685"/>
      <w:bookmarkEnd w:id="19686"/>
      <w:bookmarkEnd w:id="19687"/>
      <w:bookmarkEnd w:id="19688"/>
      <w:bookmarkEnd w:id="19689"/>
      <w:r>
        <w:rPr>
          <w:rtl/>
        </w:rPr>
        <w:t xml:space="preserve">כמו </w:t>
      </w:r>
      <w:bookmarkStart w:id="19690" w:name="_ETM_Q47_307439"/>
      <w:bookmarkEnd w:id="19690"/>
      <w:r>
        <w:rPr>
          <w:rtl/>
        </w:rPr>
        <w:t>כן</w:t>
      </w:r>
      <w:r>
        <w:rPr>
          <w:rFonts w:hint="cs"/>
          <w:rtl/>
        </w:rPr>
        <w:t>,</w:t>
      </w:r>
      <w:r>
        <w:rPr>
          <w:rtl/>
        </w:rPr>
        <w:t xml:space="preserve"> </w:t>
      </w:r>
      <w:bookmarkStart w:id="19691" w:name="_ETM_Q47_308069"/>
      <w:bookmarkEnd w:id="19691"/>
      <w:r>
        <w:rPr>
          <w:rtl/>
        </w:rPr>
        <w:t xml:space="preserve">אין </w:t>
      </w:r>
      <w:bookmarkStart w:id="19692" w:name="_ETM_Q47_308310"/>
      <w:bookmarkEnd w:id="19692"/>
      <w:r>
        <w:rPr>
          <w:rtl/>
        </w:rPr>
        <w:t xml:space="preserve">בארכיון </w:t>
      </w:r>
      <w:bookmarkStart w:id="19693" w:name="_ETM_Q47_309000"/>
      <w:bookmarkEnd w:id="19693"/>
      <w:r>
        <w:rPr>
          <w:rtl/>
        </w:rPr>
        <w:t>אסמכת</w:t>
      </w:r>
      <w:r>
        <w:rPr>
          <w:rFonts w:hint="cs"/>
          <w:rtl/>
        </w:rPr>
        <w:t>ה</w:t>
      </w:r>
      <w:r>
        <w:rPr>
          <w:rtl/>
        </w:rPr>
        <w:t xml:space="preserve"> </w:t>
      </w:r>
      <w:bookmarkStart w:id="19694" w:name="_ETM_Q47_309480"/>
      <w:bookmarkEnd w:id="19694"/>
      <w:r>
        <w:rPr>
          <w:rtl/>
        </w:rPr>
        <w:t xml:space="preserve">שמציינת </w:t>
      </w:r>
      <w:bookmarkStart w:id="19695" w:name="_ETM_Q47_309989"/>
      <w:bookmarkEnd w:id="19695"/>
      <w:r>
        <w:rPr>
          <w:rtl/>
        </w:rPr>
        <w:t xml:space="preserve">שהמחשב </w:t>
      </w:r>
      <w:bookmarkStart w:id="19696" w:name="_ETM_Q47_310500"/>
      <w:bookmarkEnd w:id="19696"/>
      <w:r>
        <w:rPr>
          <w:rtl/>
        </w:rPr>
        <w:t>הו</w:t>
      </w:r>
      <w:bookmarkStart w:id="19697" w:name="_ETM_Q47_310560"/>
      <w:bookmarkEnd w:id="19697"/>
      <w:r>
        <w:rPr>
          <w:rtl/>
        </w:rPr>
        <w:t xml:space="preserve">שב </w:t>
      </w:r>
      <w:bookmarkStart w:id="19698" w:name="_ETM_Q47_310860"/>
      <w:bookmarkEnd w:id="19698"/>
      <w:r>
        <w:rPr>
          <w:rtl/>
        </w:rPr>
        <w:t xml:space="preserve">למקומו </w:t>
      </w:r>
      <w:bookmarkStart w:id="19699" w:name="_ETM_Q47_311850"/>
      <w:bookmarkEnd w:id="19699"/>
      <w:r>
        <w:rPr>
          <w:rtl/>
        </w:rPr>
        <w:t xml:space="preserve">במתקן </w:t>
      </w:r>
      <w:bookmarkStart w:id="19700" w:name="_ETM_Q47_312330"/>
      <w:bookmarkEnd w:id="19700"/>
      <w:r>
        <w:rPr>
          <w:rtl/>
        </w:rPr>
        <w:t>הגניזה</w:t>
      </w:r>
      <w:r>
        <w:rPr>
          <w:rFonts w:hint="cs"/>
          <w:rtl/>
        </w:rPr>
        <w:t>.</w:t>
      </w:r>
    </w:p>
    <w:p w:rsidR="00CF35E1" w:rsidRDefault="00CF35E1" w:rsidP="003258F0">
      <w:pPr>
        <w:rPr>
          <w:rtl/>
        </w:rPr>
      </w:pPr>
      <w:bookmarkStart w:id="19701" w:name="_ETM_Q47_314431"/>
      <w:bookmarkStart w:id="19702" w:name="_ETM_Q47_314568"/>
      <w:bookmarkEnd w:id="19701"/>
      <w:bookmarkEnd w:id="19702"/>
    </w:p>
    <w:p w:rsidR="00CF35E1" w:rsidRDefault="00CF35E1" w:rsidP="003258F0">
      <w:pPr>
        <w:rPr>
          <w:rtl/>
        </w:rPr>
      </w:pPr>
      <w:bookmarkStart w:id="19703" w:name="_ETM_Q47_314591"/>
      <w:bookmarkStart w:id="19704" w:name="_ETM_Q47_314676"/>
      <w:bookmarkStart w:id="19705" w:name="_ETM_Q47_313460"/>
      <w:bookmarkEnd w:id="19703"/>
      <w:bookmarkEnd w:id="19704"/>
      <w:bookmarkEnd w:id="19705"/>
      <w:r>
        <w:rPr>
          <w:rtl/>
        </w:rPr>
        <w:t xml:space="preserve">בשנת </w:t>
      </w:r>
      <w:bookmarkStart w:id="19706" w:name="_ETM_Q47_313820"/>
      <w:bookmarkEnd w:id="19706"/>
      <w:r>
        <w:rPr>
          <w:rtl/>
        </w:rPr>
        <w:t xml:space="preserve">2014 </w:t>
      </w:r>
      <w:bookmarkStart w:id="19707" w:name="_ETM_Q47_315169"/>
      <w:bookmarkEnd w:id="19707"/>
      <w:r>
        <w:rPr>
          <w:rtl/>
        </w:rPr>
        <w:t xml:space="preserve">עברו </w:t>
      </w:r>
      <w:bookmarkStart w:id="19708" w:name="_ETM_Q47_315470"/>
      <w:bookmarkEnd w:id="19708"/>
      <w:r>
        <w:rPr>
          <w:rtl/>
        </w:rPr>
        <w:t xml:space="preserve">מחסני </w:t>
      </w:r>
      <w:bookmarkStart w:id="19709" w:name="_ETM_Q47_315889"/>
      <w:bookmarkEnd w:id="19709"/>
      <w:r>
        <w:rPr>
          <w:rtl/>
        </w:rPr>
        <w:t xml:space="preserve">ארכיון </w:t>
      </w:r>
      <w:bookmarkStart w:id="19710" w:name="_ETM_Q47_316220"/>
      <w:bookmarkEnd w:id="19710"/>
      <w:r>
        <w:rPr>
          <w:rtl/>
        </w:rPr>
        <w:t xml:space="preserve">המדינה </w:t>
      </w:r>
      <w:bookmarkStart w:id="19711" w:name="_ETM_Q47_316550"/>
      <w:bookmarkEnd w:id="19711"/>
      <w:r>
        <w:rPr>
          <w:rtl/>
        </w:rPr>
        <w:t xml:space="preserve">מתלפיות </w:t>
      </w:r>
      <w:bookmarkStart w:id="19712" w:name="_ETM_Q47_317090"/>
      <w:bookmarkEnd w:id="19712"/>
      <w:r>
        <w:rPr>
          <w:rFonts w:hint="cs"/>
          <w:rtl/>
        </w:rPr>
        <w:t>להר</w:t>
      </w:r>
      <w:r>
        <w:rPr>
          <w:rtl/>
        </w:rPr>
        <w:t xml:space="preserve"> </w:t>
      </w:r>
      <w:bookmarkStart w:id="19713" w:name="_ETM_Q47_317330"/>
      <w:bookmarkEnd w:id="19713"/>
      <w:r>
        <w:rPr>
          <w:rtl/>
        </w:rPr>
        <w:t>חוצבים</w:t>
      </w:r>
      <w:r>
        <w:rPr>
          <w:rFonts w:hint="cs"/>
          <w:rtl/>
        </w:rPr>
        <w:t>.</w:t>
      </w:r>
      <w:r>
        <w:rPr>
          <w:rtl/>
        </w:rPr>
        <w:t xml:space="preserve"> </w:t>
      </w:r>
      <w:bookmarkStart w:id="19714" w:name="_ETM_Q47_318290"/>
      <w:bookmarkEnd w:id="19714"/>
      <w:r>
        <w:rPr>
          <w:rtl/>
        </w:rPr>
        <w:t xml:space="preserve">קדם </w:t>
      </w:r>
      <w:bookmarkStart w:id="19715" w:name="_ETM_Q47_318680"/>
      <w:bookmarkEnd w:id="19715"/>
      <w:r>
        <w:rPr>
          <w:rtl/>
        </w:rPr>
        <w:t xml:space="preserve">למעבר </w:t>
      </w:r>
      <w:bookmarkStart w:id="19716" w:name="_ETM_Q47_319310"/>
      <w:bookmarkEnd w:id="19716"/>
      <w:r>
        <w:rPr>
          <w:rtl/>
        </w:rPr>
        <w:t xml:space="preserve">מבצע </w:t>
      </w:r>
      <w:bookmarkStart w:id="19717" w:name="_ETM_Q47_319700"/>
      <w:bookmarkEnd w:id="19717"/>
      <w:r>
        <w:rPr>
          <w:rtl/>
        </w:rPr>
        <w:t xml:space="preserve">גריטה </w:t>
      </w:r>
      <w:bookmarkStart w:id="19718" w:name="_ETM_Q47_320090"/>
      <w:bookmarkEnd w:id="19718"/>
      <w:r>
        <w:rPr>
          <w:rtl/>
        </w:rPr>
        <w:t xml:space="preserve">רחב </w:t>
      </w:r>
      <w:bookmarkStart w:id="19719" w:name="_ETM_Q47_320419"/>
      <w:bookmarkEnd w:id="19719"/>
      <w:r>
        <w:rPr>
          <w:rtl/>
        </w:rPr>
        <w:t xml:space="preserve">של </w:t>
      </w:r>
      <w:bookmarkStart w:id="19720" w:name="_ETM_Q47_320540"/>
      <w:bookmarkEnd w:id="19720"/>
      <w:r>
        <w:rPr>
          <w:rtl/>
        </w:rPr>
        <w:t xml:space="preserve">מחשבים </w:t>
      </w:r>
      <w:bookmarkStart w:id="19721" w:name="_ETM_Q47_320959"/>
      <w:bookmarkEnd w:id="19721"/>
      <w:r>
        <w:rPr>
          <w:rtl/>
        </w:rPr>
        <w:t xml:space="preserve">ישנים </w:t>
      </w:r>
      <w:bookmarkStart w:id="19722" w:name="_ETM_Q47_321349"/>
      <w:bookmarkEnd w:id="19722"/>
      <w:r>
        <w:rPr>
          <w:rtl/>
        </w:rPr>
        <w:t xml:space="preserve">שיצאו </w:t>
      </w:r>
      <w:bookmarkStart w:id="19723" w:name="_ETM_Q47_321799"/>
      <w:bookmarkEnd w:id="19723"/>
      <w:r>
        <w:rPr>
          <w:rtl/>
        </w:rPr>
        <w:t>משימוש</w:t>
      </w:r>
      <w:r>
        <w:rPr>
          <w:rFonts w:hint="cs"/>
          <w:rtl/>
        </w:rPr>
        <w:t>.</w:t>
      </w:r>
      <w:r>
        <w:rPr>
          <w:rtl/>
        </w:rPr>
        <w:t xml:space="preserve"> </w:t>
      </w:r>
      <w:bookmarkStart w:id="19724" w:name="_ETM_Q47_322819"/>
      <w:bookmarkEnd w:id="19724"/>
      <w:r>
        <w:rPr>
          <w:rtl/>
        </w:rPr>
        <w:t xml:space="preserve">ייתכן </w:t>
      </w:r>
      <w:bookmarkStart w:id="19725" w:name="_ETM_Q47_323329"/>
      <w:bookmarkEnd w:id="19725"/>
      <w:r>
        <w:rPr>
          <w:rtl/>
        </w:rPr>
        <w:t xml:space="preserve">שבשל </w:t>
      </w:r>
      <w:bookmarkStart w:id="19726" w:name="_ETM_Q47_323750"/>
      <w:bookmarkEnd w:id="19726"/>
      <w:r>
        <w:rPr>
          <w:rtl/>
        </w:rPr>
        <w:t xml:space="preserve">טעות </w:t>
      </w:r>
      <w:bookmarkStart w:id="19727" w:name="_ETM_Q47_324019"/>
      <w:bookmarkEnd w:id="19727"/>
      <w:r>
        <w:rPr>
          <w:rtl/>
        </w:rPr>
        <w:t xml:space="preserve">אנוש </w:t>
      </w:r>
      <w:bookmarkStart w:id="19728" w:name="_ETM_Q47_324319"/>
      <w:bookmarkEnd w:id="19728"/>
      <w:r>
        <w:rPr>
          <w:rtl/>
        </w:rPr>
        <w:t xml:space="preserve">נשלח </w:t>
      </w:r>
      <w:bookmarkStart w:id="19729" w:name="_ETM_Q47_324680"/>
      <w:bookmarkEnd w:id="19729"/>
      <w:r>
        <w:rPr>
          <w:rtl/>
        </w:rPr>
        <w:t xml:space="preserve">גם </w:t>
      </w:r>
      <w:bookmarkStart w:id="19730" w:name="_ETM_Q47_324829"/>
      <w:bookmarkEnd w:id="19730"/>
      <w:r>
        <w:rPr>
          <w:rtl/>
        </w:rPr>
        <w:t xml:space="preserve">מחשב </w:t>
      </w:r>
      <w:bookmarkStart w:id="19731" w:name="_ETM_Q47_325129"/>
      <w:bookmarkEnd w:id="19731"/>
      <w:r>
        <w:rPr>
          <w:rtl/>
        </w:rPr>
        <w:t xml:space="preserve">הוועדה </w:t>
      </w:r>
      <w:bookmarkStart w:id="19732" w:name="_ETM_Q47_325519"/>
      <w:bookmarkEnd w:id="19732"/>
      <w:r>
        <w:rPr>
          <w:rtl/>
        </w:rPr>
        <w:t>לגריטה</w:t>
      </w:r>
      <w:r>
        <w:rPr>
          <w:rFonts w:hint="cs"/>
          <w:rtl/>
        </w:rPr>
        <w:t>,</w:t>
      </w:r>
      <w:r>
        <w:rPr>
          <w:rtl/>
        </w:rPr>
        <w:t xml:space="preserve"> </w:t>
      </w:r>
      <w:bookmarkStart w:id="19733" w:name="_ETM_Q47_326570"/>
      <w:bookmarkEnd w:id="19733"/>
      <w:r>
        <w:rPr>
          <w:rtl/>
        </w:rPr>
        <w:t xml:space="preserve">את </w:t>
      </w:r>
      <w:bookmarkStart w:id="19734" w:name="_ETM_Q47_326690"/>
      <w:bookmarkEnd w:id="19734"/>
      <w:r>
        <w:rPr>
          <w:rtl/>
        </w:rPr>
        <w:t xml:space="preserve">זאת </w:t>
      </w:r>
      <w:bookmarkStart w:id="19735" w:name="_ETM_Q47_327169"/>
      <w:bookmarkEnd w:id="19735"/>
      <w:r>
        <w:rPr>
          <w:rtl/>
        </w:rPr>
        <w:t xml:space="preserve">לעולם </w:t>
      </w:r>
      <w:bookmarkStart w:id="19736" w:name="_ETM_Q47_327620"/>
      <w:bookmarkEnd w:id="19736"/>
      <w:r>
        <w:rPr>
          <w:rtl/>
        </w:rPr>
        <w:t xml:space="preserve">לא </w:t>
      </w:r>
      <w:bookmarkStart w:id="19737" w:name="_ETM_Q47_327709"/>
      <w:bookmarkEnd w:id="19737"/>
      <w:r>
        <w:rPr>
          <w:rtl/>
        </w:rPr>
        <w:t>נדע</w:t>
      </w:r>
      <w:r>
        <w:rPr>
          <w:rFonts w:hint="cs"/>
          <w:rtl/>
        </w:rPr>
        <w:t>.</w:t>
      </w:r>
    </w:p>
    <w:p w:rsidR="00CF35E1" w:rsidRDefault="00CF35E1" w:rsidP="003258F0">
      <w:pPr>
        <w:rPr>
          <w:rtl/>
        </w:rPr>
      </w:pPr>
      <w:bookmarkStart w:id="19738" w:name="_ETM_Q47_327158"/>
      <w:bookmarkStart w:id="19739" w:name="_ETM_Q47_327245"/>
      <w:bookmarkEnd w:id="19738"/>
      <w:bookmarkEnd w:id="19739"/>
    </w:p>
    <w:p w:rsidR="00CF35E1" w:rsidRDefault="00CF35E1" w:rsidP="003258F0">
      <w:pPr>
        <w:rPr>
          <w:rtl/>
        </w:rPr>
      </w:pPr>
      <w:bookmarkStart w:id="19740" w:name="_ETM_Q47_327333"/>
      <w:bookmarkStart w:id="19741" w:name="_ETM_Q47_327403"/>
      <w:bookmarkStart w:id="19742" w:name="_ETM_Q47_328669"/>
      <w:bookmarkEnd w:id="19740"/>
      <w:bookmarkEnd w:id="19741"/>
      <w:bookmarkEnd w:id="19742"/>
      <w:r>
        <w:rPr>
          <w:rtl/>
        </w:rPr>
        <w:t xml:space="preserve">בשנים </w:t>
      </w:r>
      <w:bookmarkStart w:id="19743" w:name="_ETM_Q47_329030"/>
      <w:bookmarkEnd w:id="19743"/>
      <w:r>
        <w:rPr>
          <w:rtl/>
        </w:rPr>
        <w:t xml:space="preserve">האחרונות </w:t>
      </w:r>
      <w:bookmarkStart w:id="19744" w:name="_ETM_Q47_329540"/>
      <w:bookmarkEnd w:id="19744"/>
      <w:r>
        <w:rPr>
          <w:rtl/>
        </w:rPr>
        <w:t xml:space="preserve">מנהל </w:t>
      </w:r>
      <w:bookmarkStart w:id="19745" w:name="_ETM_Q47_329810"/>
      <w:bookmarkEnd w:id="19745"/>
      <w:r>
        <w:rPr>
          <w:rtl/>
        </w:rPr>
        <w:t xml:space="preserve">הארכיון </w:t>
      </w:r>
      <w:bookmarkStart w:id="19746" w:name="_ETM_Q47_330260"/>
      <w:bookmarkEnd w:id="19746"/>
      <w:r>
        <w:rPr>
          <w:rtl/>
        </w:rPr>
        <w:t xml:space="preserve">את </w:t>
      </w:r>
      <w:bookmarkStart w:id="19747" w:name="_ETM_Q47_330379"/>
      <w:bookmarkEnd w:id="19747"/>
      <w:r>
        <w:rPr>
          <w:rtl/>
        </w:rPr>
        <w:t>הש</w:t>
      </w:r>
      <w:r>
        <w:rPr>
          <w:rFonts w:hint="cs"/>
          <w:rtl/>
        </w:rPr>
        <w:t>אלת חומריו</w:t>
      </w:r>
      <w:bookmarkStart w:id="19748" w:name="_ETM_Q47_330830"/>
      <w:bookmarkStart w:id="19749" w:name="_ETM_Q47_331040"/>
      <w:bookmarkStart w:id="19750" w:name="_ETM_Q47_331310"/>
      <w:bookmarkEnd w:id="19748"/>
      <w:bookmarkEnd w:id="19749"/>
      <w:bookmarkEnd w:id="19750"/>
      <w:r>
        <w:rPr>
          <w:rFonts w:hint="cs"/>
          <w:rtl/>
        </w:rPr>
        <w:t xml:space="preserve"> </w:t>
      </w:r>
      <w:r>
        <w:rPr>
          <w:rtl/>
        </w:rPr>
        <w:t xml:space="preserve">באופן </w:t>
      </w:r>
      <w:bookmarkStart w:id="19751" w:name="_ETM_Q47_331639"/>
      <w:bookmarkEnd w:id="19751"/>
      <w:r>
        <w:rPr>
          <w:rtl/>
        </w:rPr>
        <w:t xml:space="preserve">מסודר </w:t>
      </w:r>
      <w:bookmarkStart w:id="19752" w:name="_ETM_Q47_332090"/>
      <w:bookmarkEnd w:id="19752"/>
      <w:r>
        <w:rPr>
          <w:rtl/>
        </w:rPr>
        <w:t xml:space="preserve">והדוק </w:t>
      </w:r>
      <w:bookmarkStart w:id="19753" w:name="_ETM_Q47_332450"/>
      <w:bookmarkEnd w:id="19753"/>
      <w:r>
        <w:rPr>
          <w:rtl/>
        </w:rPr>
        <w:t>יותר</w:t>
      </w:r>
      <w:r>
        <w:rPr>
          <w:rFonts w:hint="cs"/>
          <w:rtl/>
        </w:rPr>
        <w:t>,</w:t>
      </w:r>
      <w:r>
        <w:rPr>
          <w:rtl/>
        </w:rPr>
        <w:t xml:space="preserve"> </w:t>
      </w:r>
      <w:bookmarkStart w:id="19754" w:name="_ETM_Q47_333080"/>
      <w:bookmarkEnd w:id="19754"/>
      <w:r>
        <w:rPr>
          <w:rtl/>
        </w:rPr>
        <w:t xml:space="preserve">תוך </w:t>
      </w:r>
      <w:bookmarkStart w:id="19755" w:name="_ETM_Q47_333319"/>
      <w:bookmarkEnd w:id="19755"/>
      <w:r>
        <w:rPr>
          <w:rtl/>
        </w:rPr>
        <w:t xml:space="preserve">הקפדה </w:t>
      </w:r>
      <w:bookmarkStart w:id="19756" w:name="_ETM_Q47_333709"/>
      <w:bookmarkEnd w:id="19756"/>
      <w:r>
        <w:rPr>
          <w:rtl/>
        </w:rPr>
        <w:t>יתרה</w:t>
      </w:r>
      <w:r>
        <w:rPr>
          <w:rFonts w:hint="cs"/>
          <w:rtl/>
        </w:rPr>
        <w:t>,</w:t>
      </w:r>
      <w:r>
        <w:rPr>
          <w:rtl/>
        </w:rPr>
        <w:t xml:space="preserve"> </w:t>
      </w:r>
      <w:bookmarkStart w:id="19757" w:name="_ETM_Q47_334159"/>
      <w:bookmarkEnd w:id="19757"/>
      <w:r>
        <w:rPr>
          <w:rtl/>
        </w:rPr>
        <w:t xml:space="preserve">לשם </w:t>
      </w:r>
      <w:bookmarkStart w:id="19758" w:name="_ETM_Q47_334430"/>
      <w:bookmarkEnd w:id="19758"/>
      <w:r>
        <w:rPr>
          <w:rtl/>
        </w:rPr>
        <w:t xml:space="preserve">מניעת </w:t>
      </w:r>
      <w:bookmarkStart w:id="19759" w:name="_ETM_Q47_334700"/>
      <w:bookmarkEnd w:id="19759"/>
      <w:r>
        <w:rPr>
          <w:rtl/>
        </w:rPr>
        <w:t xml:space="preserve">הישנות </w:t>
      </w:r>
      <w:bookmarkStart w:id="19760" w:name="_ETM_Q47_335569"/>
      <w:bookmarkEnd w:id="19760"/>
      <w:r>
        <w:rPr>
          <w:rtl/>
        </w:rPr>
        <w:t xml:space="preserve">של </w:t>
      </w:r>
      <w:bookmarkStart w:id="19761" w:name="_ETM_Q47_335810"/>
      <w:bookmarkEnd w:id="19761"/>
      <w:r>
        <w:rPr>
          <w:rtl/>
        </w:rPr>
        <w:t xml:space="preserve">אובדן </w:t>
      </w:r>
      <w:bookmarkStart w:id="19762" w:name="_ETM_Q47_336139"/>
      <w:bookmarkEnd w:id="19762"/>
      <w:r>
        <w:rPr>
          <w:rtl/>
        </w:rPr>
        <w:t>חומרים</w:t>
      </w:r>
      <w:r>
        <w:rPr>
          <w:rFonts w:hint="cs"/>
          <w:rtl/>
        </w:rPr>
        <w:t>.</w:t>
      </w:r>
      <w:r>
        <w:rPr>
          <w:rtl/>
        </w:rPr>
        <w:t xml:space="preserve"> </w:t>
      </w:r>
      <w:bookmarkStart w:id="19763" w:name="_ETM_Q47_337000"/>
      <w:bookmarkEnd w:id="19763"/>
      <w:r>
        <w:rPr>
          <w:rtl/>
        </w:rPr>
        <w:t xml:space="preserve">בכלל </w:t>
      </w:r>
      <w:bookmarkStart w:id="19764" w:name="_ETM_Q47_337450"/>
      <w:bookmarkEnd w:id="19764"/>
      <w:r>
        <w:rPr>
          <w:rtl/>
        </w:rPr>
        <w:t xml:space="preserve">זה </w:t>
      </w:r>
      <w:bookmarkStart w:id="19765" w:name="_ETM_Q47_337599"/>
      <w:bookmarkEnd w:id="19765"/>
      <w:r>
        <w:rPr>
          <w:rtl/>
        </w:rPr>
        <w:t>מ</w:t>
      </w:r>
      <w:r>
        <w:rPr>
          <w:rFonts w:hint="cs"/>
          <w:rtl/>
        </w:rPr>
        <w:t>ג</w:t>
      </w:r>
      <w:r>
        <w:rPr>
          <w:rtl/>
        </w:rPr>
        <w:t xml:space="preserve">ביל </w:t>
      </w:r>
      <w:bookmarkStart w:id="19766" w:name="_ETM_Q47_337900"/>
      <w:bookmarkEnd w:id="19766"/>
      <w:r>
        <w:rPr>
          <w:rtl/>
        </w:rPr>
        <w:t>הארכיון</w:t>
      </w:r>
      <w:bookmarkStart w:id="19767" w:name="_ETM_Q47_333865"/>
      <w:bookmarkEnd w:id="19767"/>
      <w:r>
        <w:rPr>
          <w:rFonts w:hint="cs"/>
          <w:rtl/>
        </w:rPr>
        <w:t xml:space="preserve"> את</w:t>
      </w:r>
      <w:r>
        <w:rPr>
          <w:rtl/>
        </w:rPr>
        <w:t xml:space="preserve"> </w:t>
      </w:r>
      <w:bookmarkStart w:id="19768" w:name="_ETM_Q47_338379"/>
      <w:bookmarkEnd w:id="19768"/>
      <w:r>
        <w:rPr>
          <w:rtl/>
        </w:rPr>
        <w:t xml:space="preserve">משך </w:t>
      </w:r>
      <w:bookmarkStart w:id="19769" w:name="_ETM_Q47_338680"/>
      <w:bookmarkEnd w:id="19769"/>
      <w:r>
        <w:rPr>
          <w:rtl/>
        </w:rPr>
        <w:t>הש</w:t>
      </w:r>
      <w:r>
        <w:rPr>
          <w:rFonts w:hint="cs"/>
          <w:rtl/>
        </w:rPr>
        <w:t>אלת</w:t>
      </w:r>
      <w:r>
        <w:rPr>
          <w:rtl/>
        </w:rPr>
        <w:t xml:space="preserve"> </w:t>
      </w:r>
      <w:bookmarkStart w:id="19770" w:name="_ETM_Q47_339010"/>
      <w:bookmarkEnd w:id="19770"/>
      <w:r>
        <w:rPr>
          <w:rtl/>
        </w:rPr>
        <w:t xml:space="preserve">החומרים </w:t>
      </w:r>
      <w:bookmarkStart w:id="19771" w:name="_ETM_Q47_339400"/>
      <w:bookmarkEnd w:id="19771"/>
      <w:r>
        <w:rPr>
          <w:rtl/>
        </w:rPr>
        <w:t>ע</w:t>
      </w:r>
      <w:r>
        <w:rPr>
          <w:rFonts w:hint="cs"/>
          <w:rtl/>
        </w:rPr>
        <w:t>ל ידי</w:t>
      </w:r>
      <w:r>
        <w:rPr>
          <w:rtl/>
        </w:rPr>
        <w:t xml:space="preserve"> </w:t>
      </w:r>
      <w:bookmarkStart w:id="19772" w:name="_ETM_Q47_339639"/>
      <w:bookmarkEnd w:id="19772"/>
      <w:r>
        <w:rPr>
          <w:rtl/>
        </w:rPr>
        <w:t xml:space="preserve">המשרדים </w:t>
      </w:r>
      <w:bookmarkStart w:id="19773" w:name="_ETM_Q47_340810"/>
      <w:bookmarkEnd w:id="19773"/>
      <w:r>
        <w:rPr>
          <w:rtl/>
        </w:rPr>
        <w:t xml:space="preserve">המפקידים </w:t>
      </w:r>
      <w:bookmarkStart w:id="19774" w:name="_ETM_Q47_341560"/>
      <w:bookmarkEnd w:id="19774"/>
      <w:r>
        <w:rPr>
          <w:rtl/>
        </w:rPr>
        <w:t xml:space="preserve">ושוקל </w:t>
      </w:r>
      <w:bookmarkStart w:id="19775" w:name="_ETM_Q47_342129"/>
      <w:bookmarkEnd w:id="19775"/>
      <w:r>
        <w:rPr>
          <w:rtl/>
        </w:rPr>
        <w:t xml:space="preserve">מתן </w:t>
      </w:r>
      <w:bookmarkStart w:id="19776" w:name="_ETM_Q47_342400"/>
      <w:bookmarkEnd w:id="19776"/>
      <w:r>
        <w:rPr>
          <w:rtl/>
        </w:rPr>
        <w:t xml:space="preserve">שירות </w:t>
      </w:r>
      <w:bookmarkStart w:id="19777" w:name="_ETM_Q47_342639"/>
      <w:bookmarkEnd w:id="19777"/>
      <w:r>
        <w:rPr>
          <w:rtl/>
        </w:rPr>
        <w:t xml:space="preserve">דיגיטלי </w:t>
      </w:r>
      <w:bookmarkStart w:id="19778" w:name="_ETM_Q47_343030"/>
      <w:bookmarkEnd w:id="19778"/>
      <w:r>
        <w:rPr>
          <w:rtl/>
        </w:rPr>
        <w:t xml:space="preserve">בלבד </w:t>
      </w:r>
      <w:bookmarkStart w:id="19779" w:name="_ETM_Q47_343780"/>
      <w:bookmarkEnd w:id="19779"/>
      <w:r>
        <w:rPr>
          <w:rtl/>
        </w:rPr>
        <w:t xml:space="preserve">גם </w:t>
      </w:r>
      <w:bookmarkStart w:id="19780" w:name="_ETM_Q47_344019"/>
      <w:bookmarkEnd w:id="19780"/>
      <w:r>
        <w:rPr>
          <w:rtl/>
        </w:rPr>
        <w:t xml:space="preserve">למשרדים </w:t>
      </w:r>
      <w:bookmarkStart w:id="19781" w:name="_ETM_Q47_344620"/>
      <w:bookmarkEnd w:id="19781"/>
      <w:r>
        <w:rPr>
          <w:rtl/>
        </w:rPr>
        <w:t>אלו</w:t>
      </w:r>
      <w:r>
        <w:rPr>
          <w:rFonts w:hint="cs"/>
          <w:rtl/>
        </w:rPr>
        <w:t>.</w:t>
      </w:r>
      <w:r>
        <w:rPr>
          <w:rtl/>
        </w:rPr>
        <w:t xml:space="preserve"> </w:t>
      </w:r>
      <w:bookmarkStart w:id="19782" w:name="_ETM_Q47_345450"/>
      <w:bookmarkEnd w:id="19782"/>
      <w:r>
        <w:rPr>
          <w:rFonts w:hint="cs"/>
          <w:rtl/>
        </w:rPr>
        <w:t>ה</w:t>
      </w:r>
      <w:r>
        <w:rPr>
          <w:rtl/>
        </w:rPr>
        <w:t xml:space="preserve">ארכיון </w:t>
      </w:r>
      <w:bookmarkStart w:id="19783" w:name="_ETM_Q47_345959"/>
      <w:bookmarkEnd w:id="19783"/>
      <w:r>
        <w:rPr>
          <w:rtl/>
        </w:rPr>
        <w:t xml:space="preserve">סוקר </w:t>
      </w:r>
      <w:bookmarkStart w:id="19784" w:name="_ETM_Q47_346470"/>
      <w:bookmarkStart w:id="19785" w:name="_ETM_Q47_346650"/>
      <w:bookmarkStart w:id="19786" w:name="_ETM_Q47_346860"/>
      <w:bookmarkEnd w:id="19784"/>
      <w:bookmarkEnd w:id="19785"/>
      <w:bookmarkEnd w:id="19786"/>
      <w:r>
        <w:rPr>
          <w:rFonts w:hint="cs"/>
          <w:rtl/>
        </w:rPr>
        <w:t>את חומריו זה</w:t>
      </w:r>
      <w:r>
        <w:rPr>
          <w:rtl/>
        </w:rPr>
        <w:t xml:space="preserve"> </w:t>
      </w:r>
      <w:bookmarkStart w:id="19787" w:name="_ETM_Q47_347010"/>
      <w:bookmarkEnd w:id="19787"/>
      <w:r>
        <w:rPr>
          <w:rtl/>
        </w:rPr>
        <w:t xml:space="preserve">עשור </w:t>
      </w:r>
      <w:bookmarkStart w:id="19788" w:name="_ETM_Q47_347819"/>
      <w:bookmarkEnd w:id="19788"/>
      <w:r>
        <w:rPr>
          <w:rtl/>
        </w:rPr>
        <w:t xml:space="preserve">באופן </w:t>
      </w:r>
      <w:bookmarkStart w:id="19789" w:name="_ETM_Q47_348389"/>
      <w:bookmarkEnd w:id="19789"/>
      <w:r>
        <w:rPr>
          <w:rtl/>
        </w:rPr>
        <w:t xml:space="preserve">שלקראת </w:t>
      </w:r>
      <w:bookmarkStart w:id="19790" w:name="_ETM_Q47_348810"/>
      <w:bookmarkEnd w:id="19790"/>
      <w:r>
        <w:rPr>
          <w:rtl/>
        </w:rPr>
        <w:t xml:space="preserve">כל </w:t>
      </w:r>
      <w:bookmarkStart w:id="19791" w:name="_ETM_Q47_348959"/>
      <w:bookmarkEnd w:id="19791"/>
      <w:r>
        <w:rPr>
          <w:rtl/>
        </w:rPr>
        <w:t xml:space="preserve">שליחת </w:t>
      </w:r>
      <w:bookmarkStart w:id="19792" w:name="_ETM_Q47_349349"/>
      <w:bookmarkEnd w:id="19792"/>
      <w:r>
        <w:rPr>
          <w:rtl/>
        </w:rPr>
        <w:t xml:space="preserve">מכל </w:t>
      </w:r>
      <w:bookmarkStart w:id="19793" w:name="_ETM_Q47_349709"/>
      <w:bookmarkEnd w:id="19793"/>
      <w:r>
        <w:rPr>
          <w:rFonts w:hint="cs"/>
          <w:rtl/>
        </w:rPr>
        <w:t>ל</w:t>
      </w:r>
      <w:r>
        <w:rPr>
          <w:rtl/>
        </w:rPr>
        <w:t xml:space="preserve">סריקה </w:t>
      </w:r>
      <w:bookmarkStart w:id="19794" w:name="_ETM_Q47_350159"/>
      <w:bookmarkEnd w:id="19794"/>
      <w:r>
        <w:rPr>
          <w:rtl/>
        </w:rPr>
        <w:t xml:space="preserve">נבדק </w:t>
      </w:r>
      <w:bookmarkStart w:id="19795" w:name="_ETM_Q47_350669"/>
      <w:bookmarkEnd w:id="19795"/>
      <w:r>
        <w:rPr>
          <w:rtl/>
        </w:rPr>
        <w:t xml:space="preserve">תוכנו </w:t>
      </w:r>
      <w:bookmarkStart w:id="19796" w:name="_ETM_Q47_351389"/>
      <w:bookmarkEnd w:id="19796"/>
      <w:r>
        <w:rPr>
          <w:rtl/>
        </w:rPr>
        <w:t>ומתועד</w:t>
      </w:r>
      <w:r>
        <w:rPr>
          <w:rFonts w:hint="cs"/>
          <w:rtl/>
        </w:rPr>
        <w:t xml:space="preserve">. </w:t>
      </w:r>
      <w:bookmarkStart w:id="19797" w:name="_ETM_Q47_348721"/>
      <w:bookmarkStart w:id="19798" w:name="_ETM_Q47_348824"/>
      <w:bookmarkStart w:id="19799" w:name="_ETM_Q47_348897"/>
      <w:bookmarkStart w:id="19800" w:name="_ETM_Q47_348989"/>
      <w:bookmarkEnd w:id="19797"/>
      <w:bookmarkEnd w:id="19798"/>
      <w:bookmarkEnd w:id="19799"/>
      <w:bookmarkEnd w:id="19800"/>
      <w:proofErr w:type="spellStart"/>
      <w:r>
        <w:rPr>
          <w:rFonts w:hint="cs"/>
          <w:rtl/>
        </w:rPr>
        <w:t>הגנזת</w:t>
      </w:r>
      <w:proofErr w:type="spellEnd"/>
      <w:r>
        <w:rPr>
          <w:rFonts w:hint="cs"/>
          <w:rtl/>
        </w:rPr>
        <w:t xml:space="preserve"> </w:t>
      </w:r>
      <w:bookmarkStart w:id="19801" w:name="_ETM_Q47_352530"/>
      <w:bookmarkStart w:id="19802" w:name="_ETM_Q47_353010"/>
      <w:bookmarkEnd w:id="19801"/>
      <w:bookmarkEnd w:id="19802"/>
      <w:r>
        <w:rPr>
          <w:rtl/>
        </w:rPr>
        <w:t xml:space="preserve">הנוכחית </w:t>
      </w:r>
      <w:bookmarkStart w:id="19803" w:name="_ETM_Q47_353519"/>
      <w:bookmarkEnd w:id="19803"/>
      <w:r>
        <w:rPr>
          <w:rtl/>
        </w:rPr>
        <w:t xml:space="preserve">מוסרת </w:t>
      </w:r>
      <w:bookmarkStart w:id="19804" w:name="_ETM_Q47_354090"/>
      <w:bookmarkEnd w:id="19804"/>
      <w:r>
        <w:rPr>
          <w:rtl/>
        </w:rPr>
        <w:t xml:space="preserve">שככל </w:t>
      </w:r>
      <w:bookmarkStart w:id="19805" w:name="_ETM_Q47_354480"/>
      <w:bookmarkEnd w:id="19805"/>
      <w:r>
        <w:rPr>
          <w:rtl/>
        </w:rPr>
        <w:t xml:space="preserve">שהמחשב </w:t>
      </w:r>
      <w:bookmarkStart w:id="19806" w:name="_ETM_Q47_354930"/>
      <w:bookmarkEnd w:id="19806"/>
      <w:r>
        <w:rPr>
          <w:rtl/>
        </w:rPr>
        <w:t xml:space="preserve">נמצא </w:t>
      </w:r>
      <w:bookmarkStart w:id="19807" w:name="_ETM_Q47_355230"/>
      <w:bookmarkEnd w:id="19807"/>
      <w:r>
        <w:rPr>
          <w:rtl/>
        </w:rPr>
        <w:t>בארכיון</w:t>
      </w:r>
      <w:r>
        <w:rPr>
          <w:rFonts w:hint="cs"/>
          <w:rtl/>
        </w:rPr>
        <w:t>,</w:t>
      </w:r>
      <w:r>
        <w:rPr>
          <w:rtl/>
        </w:rPr>
        <w:t xml:space="preserve"> </w:t>
      </w:r>
      <w:bookmarkStart w:id="19808" w:name="_ETM_Q47_356189"/>
      <w:bookmarkEnd w:id="19808"/>
      <w:r>
        <w:rPr>
          <w:rtl/>
        </w:rPr>
        <w:t xml:space="preserve">הרי </w:t>
      </w:r>
      <w:bookmarkStart w:id="19809" w:name="_ETM_Q47_356459"/>
      <w:bookmarkEnd w:id="19809"/>
      <w:r>
        <w:rPr>
          <w:rtl/>
        </w:rPr>
        <w:t xml:space="preserve">שהוא </w:t>
      </w:r>
      <w:bookmarkStart w:id="19810" w:name="_ETM_Q47_356669"/>
      <w:bookmarkEnd w:id="19810"/>
      <w:r>
        <w:rPr>
          <w:rtl/>
        </w:rPr>
        <w:t>י</w:t>
      </w:r>
      <w:r w:rsidR="002E5A2C">
        <w:rPr>
          <w:rFonts w:hint="cs"/>
          <w:rtl/>
        </w:rPr>
        <w:t>י</w:t>
      </w:r>
      <w:r>
        <w:rPr>
          <w:rtl/>
        </w:rPr>
        <w:t xml:space="preserve">מצא </w:t>
      </w:r>
      <w:bookmarkStart w:id="19811" w:name="_ETM_Q47_357030"/>
      <w:bookmarkEnd w:id="19811"/>
      <w:r>
        <w:rPr>
          <w:rtl/>
        </w:rPr>
        <w:t xml:space="preserve">במסגרת </w:t>
      </w:r>
      <w:bookmarkStart w:id="19812" w:name="_ETM_Q47_357510"/>
      <w:bookmarkEnd w:id="19812"/>
      <w:r>
        <w:rPr>
          <w:rtl/>
        </w:rPr>
        <w:t xml:space="preserve">פרויקט </w:t>
      </w:r>
      <w:bookmarkStart w:id="19813" w:name="_ETM_Q47_357900"/>
      <w:bookmarkEnd w:id="19813"/>
      <w:r>
        <w:rPr>
          <w:rtl/>
        </w:rPr>
        <w:t xml:space="preserve">זה </w:t>
      </w:r>
      <w:bookmarkStart w:id="19814" w:name="_ETM_Q47_358409"/>
      <w:bookmarkEnd w:id="19814"/>
      <w:r>
        <w:rPr>
          <w:rtl/>
        </w:rPr>
        <w:t xml:space="preserve">ברגע </w:t>
      </w:r>
      <w:bookmarkStart w:id="19815" w:name="_ETM_Q47_358829"/>
      <w:bookmarkEnd w:id="19815"/>
      <w:r>
        <w:rPr>
          <w:rtl/>
        </w:rPr>
        <w:t xml:space="preserve">שהמכל </w:t>
      </w:r>
      <w:bookmarkStart w:id="19816" w:name="_ETM_Q47_359879"/>
      <w:bookmarkEnd w:id="19816"/>
      <w:r>
        <w:rPr>
          <w:rtl/>
        </w:rPr>
        <w:t xml:space="preserve">שבו </w:t>
      </w:r>
      <w:bookmarkStart w:id="19817" w:name="_ETM_Q47_360239"/>
      <w:bookmarkEnd w:id="19817"/>
      <w:r>
        <w:rPr>
          <w:rtl/>
        </w:rPr>
        <w:t xml:space="preserve">הוא </w:t>
      </w:r>
      <w:bookmarkStart w:id="19818" w:name="_ETM_Q47_360329"/>
      <w:bookmarkEnd w:id="19818"/>
      <w:r>
        <w:rPr>
          <w:rtl/>
        </w:rPr>
        <w:t xml:space="preserve">נמצא </w:t>
      </w:r>
      <w:bookmarkStart w:id="19819" w:name="_ETM_Q47_360659"/>
      <w:bookmarkEnd w:id="19819"/>
      <w:r>
        <w:rPr>
          <w:rtl/>
        </w:rPr>
        <w:t xml:space="preserve">יישלף </w:t>
      </w:r>
      <w:bookmarkStart w:id="19820" w:name="_ETM_Q47_361530"/>
      <w:bookmarkEnd w:id="19820"/>
      <w:r>
        <w:rPr>
          <w:rtl/>
        </w:rPr>
        <w:t xml:space="preserve">לטובת </w:t>
      </w:r>
      <w:bookmarkStart w:id="19821" w:name="_ETM_Q47_361980"/>
      <w:bookmarkEnd w:id="19821"/>
      <w:r>
        <w:rPr>
          <w:rtl/>
        </w:rPr>
        <w:t xml:space="preserve">סריקת </w:t>
      </w:r>
      <w:bookmarkStart w:id="19822" w:name="_ETM_Q47_362519"/>
      <w:bookmarkEnd w:id="19822"/>
      <w:r>
        <w:rPr>
          <w:rtl/>
        </w:rPr>
        <w:t>תוכנו</w:t>
      </w:r>
      <w:r>
        <w:rPr>
          <w:rFonts w:hint="cs"/>
          <w:rtl/>
        </w:rPr>
        <w:t>.</w:t>
      </w:r>
      <w:r>
        <w:rPr>
          <w:rtl/>
        </w:rPr>
        <w:t xml:space="preserve"> </w:t>
      </w:r>
      <w:bookmarkStart w:id="19823" w:name="_ETM_Q47_363269"/>
      <w:bookmarkEnd w:id="19823"/>
      <w:r>
        <w:rPr>
          <w:rtl/>
        </w:rPr>
        <w:t>ל</w:t>
      </w:r>
      <w:r>
        <w:rPr>
          <w:rFonts w:hint="cs"/>
          <w:rtl/>
        </w:rPr>
        <w:t>ו</w:t>
      </w:r>
      <w:r>
        <w:rPr>
          <w:rtl/>
        </w:rPr>
        <w:t xml:space="preserve"> </w:t>
      </w:r>
      <w:bookmarkStart w:id="19824" w:name="_ETM_Q47_363450"/>
      <w:bookmarkEnd w:id="19824"/>
      <w:r>
        <w:rPr>
          <w:rtl/>
        </w:rPr>
        <w:t xml:space="preserve">הדבר </w:t>
      </w:r>
      <w:bookmarkStart w:id="19825" w:name="_ETM_Q47_363780"/>
      <w:bookmarkEnd w:id="19825"/>
      <w:r>
        <w:rPr>
          <w:rtl/>
        </w:rPr>
        <w:t>יקרה</w:t>
      </w:r>
      <w:r>
        <w:rPr>
          <w:rFonts w:hint="cs"/>
          <w:rtl/>
        </w:rPr>
        <w:t>,</w:t>
      </w:r>
      <w:r>
        <w:rPr>
          <w:rtl/>
        </w:rPr>
        <w:t xml:space="preserve"> </w:t>
      </w:r>
      <w:bookmarkStart w:id="19826" w:name="_ETM_Q47_364169"/>
      <w:bookmarkEnd w:id="19826"/>
      <w:r>
        <w:rPr>
          <w:rtl/>
        </w:rPr>
        <w:t xml:space="preserve">תצא </w:t>
      </w:r>
      <w:bookmarkStart w:id="19827" w:name="_ETM_Q47_364530"/>
      <w:bookmarkEnd w:id="19827"/>
      <w:r>
        <w:rPr>
          <w:rtl/>
        </w:rPr>
        <w:t>על</w:t>
      </w:r>
      <w:r>
        <w:rPr>
          <w:rFonts w:hint="cs"/>
          <w:rtl/>
        </w:rPr>
        <w:t xml:space="preserve"> </w:t>
      </w:r>
      <w:r>
        <w:rPr>
          <w:rtl/>
        </w:rPr>
        <w:t xml:space="preserve">כך </w:t>
      </w:r>
      <w:bookmarkStart w:id="19828" w:name="_ETM_Q47_364860"/>
      <w:bookmarkEnd w:id="19828"/>
      <w:r>
        <w:rPr>
          <w:rtl/>
        </w:rPr>
        <w:t xml:space="preserve">הודעה </w:t>
      </w:r>
      <w:bookmarkStart w:id="19829" w:name="_ETM_Q47_365159"/>
      <w:bookmarkEnd w:id="19829"/>
      <w:proofErr w:type="spellStart"/>
      <w:r>
        <w:rPr>
          <w:rtl/>
        </w:rPr>
        <w:t>מיידית</w:t>
      </w:r>
      <w:proofErr w:type="spellEnd"/>
      <w:r>
        <w:rPr>
          <w:rtl/>
        </w:rPr>
        <w:t xml:space="preserve"> </w:t>
      </w:r>
      <w:bookmarkStart w:id="19830" w:name="_ETM_Q47_365639"/>
      <w:bookmarkEnd w:id="19830"/>
      <w:r>
        <w:rPr>
          <w:rtl/>
        </w:rPr>
        <w:t>לציבור</w:t>
      </w:r>
      <w:r>
        <w:rPr>
          <w:rFonts w:hint="cs"/>
          <w:rtl/>
        </w:rPr>
        <w:t>.</w:t>
      </w:r>
      <w:r>
        <w:rPr>
          <w:rtl/>
        </w:rPr>
        <w:t xml:space="preserve"> </w:t>
      </w:r>
      <w:bookmarkStart w:id="19831" w:name="_ETM_Q47_366650"/>
      <w:bookmarkEnd w:id="19831"/>
      <w:r>
        <w:rPr>
          <w:rtl/>
        </w:rPr>
        <w:t xml:space="preserve">מאחר </w:t>
      </w:r>
      <w:bookmarkStart w:id="19832" w:name="_ETM_Q47_367069"/>
      <w:bookmarkEnd w:id="19832"/>
      <w:r>
        <w:rPr>
          <w:rtl/>
        </w:rPr>
        <w:t xml:space="preserve">שהארכיון </w:t>
      </w:r>
      <w:bookmarkStart w:id="19833" w:name="_ETM_Q47_367760"/>
      <w:bookmarkEnd w:id="19833"/>
      <w:r>
        <w:rPr>
          <w:rtl/>
        </w:rPr>
        <w:t xml:space="preserve">לא </w:t>
      </w:r>
      <w:bookmarkStart w:id="19834" w:name="_ETM_Q47_367879"/>
      <w:bookmarkEnd w:id="19834"/>
      <w:r>
        <w:rPr>
          <w:rtl/>
        </w:rPr>
        <w:t>השאי</w:t>
      </w:r>
      <w:r>
        <w:rPr>
          <w:rFonts w:hint="cs"/>
          <w:rtl/>
        </w:rPr>
        <w:t>ל</w:t>
      </w:r>
      <w:r>
        <w:rPr>
          <w:rtl/>
        </w:rPr>
        <w:t xml:space="preserve"> </w:t>
      </w:r>
      <w:bookmarkStart w:id="19835" w:name="_ETM_Q47_368209"/>
      <w:bookmarkEnd w:id="19835"/>
      <w:r>
        <w:rPr>
          <w:rtl/>
        </w:rPr>
        <w:t xml:space="preserve">את </w:t>
      </w:r>
      <w:bookmarkStart w:id="19836" w:name="_ETM_Q47_368299"/>
      <w:bookmarkEnd w:id="19836"/>
      <w:r>
        <w:rPr>
          <w:rtl/>
        </w:rPr>
        <w:t xml:space="preserve">המחשב </w:t>
      </w:r>
      <w:bookmarkStart w:id="19837" w:name="_ETM_Q47_368659"/>
      <w:bookmarkEnd w:id="19837"/>
      <w:r>
        <w:rPr>
          <w:rtl/>
        </w:rPr>
        <w:t xml:space="preserve">לגורם </w:t>
      </w:r>
      <w:bookmarkStart w:id="19838" w:name="_ETM_Q47_368989"/>
      <w:bookmarkEnd w:id="19838"/>
      <w:r>
        <w:rPr>
          <w:rtl/>
        </w:rPr>
        <w:t xml:space="preserve">חיצוני </w:t>
      </w:r>
      <w:bookmarkStart w:id="19839" w:name="_ETM_Q47_369439"/>
      <w:bookmarkEnd w:id="19839"/>
      <w:r>
        <w:rPr>
          <w:rtl/>
        </w:rPr>
        <w:t>לארכיון</w:t>
      </w:r>
      <w:r>
        <w:rPr>
          <w:rFonts w:hint="cs"/>
          <w:rtl/>
        </w:rPr>
        <w:t>,</w:t>
      </w:r>
      <w:r>
        <w:rPr>
          <w:rtl/>
        </w:rPr>
        <w:t xml:space="preserve"> </w:t>
      </w:r>
      <w:bookmarkStart w:id="19840" w:name="_ETM_Q47_370400"/>
      <w:bookmarkEnd w:id="19840"/>
      <w:r>
        <w:rPr>
          <w:rtl/>
        </w:rPr>
        <w:t xml:space="preserve">ומאחר </w:t>
      </w:r>
      <w:bookmarkStart w:id="19841" w:name="_ETM_Q47_370879"/>
      <w:bookmarkEnd w:id="19841"/>
      <w:r>
        <w:rPr>
          <w:rtl/>
        </w:rPr>
        <w:t xml:space="preserve">שהמחשב </w:t>
      </w:r>
      <w:bookmarkStart w:id="19842" w:name="_ETM_Q47_371510"/>
      <w:bookmarkEnd w:id="19842"/>
      <w:r>
        <w:rPr>
          <w:rtl/>
        </w:rPr>
        <w:t xml:space="preserve">לא </w:t>
      </w:r>
      <w:bookmarkStart w:id="19843" w:name="_ETM_Q47_371629"/>
      <w:bookmarkEnd w:id="19843"/>
      <w:r>
        <w:rPr>
          <w:rtl/>
        </w:rPr>
        <w:t xml:space="preserve">הוצא </w:t>
      </w:r>
      <w:bookmarkStart w:id="19844" w:name="_ETM_Q47_371989"/>
      <w:bookmarkEnd w:id="19844"/>
      <w:r>
        <w:rPr>
          <w:rtl/>
        </w:rPr>
        <w:t xml:space="preserve">ממתקני </w:t>
      </w:r>
      <w:bookmarkStart w:id="19845" w:name="_ETM_Q47_372499"/>
      <w:bookmarkEnd w:id="19845"/>
      <w:r>
        <w:rPr>
          <w:rtl/>
        </w:rPr>
        <w:t xml:space="preserve">ארכיון </w:t>
      </w:r>
      <w:bookmarkStart w:id="19846" w:name="_ETM_Q47_372859"/>
      <w:bookmarkEnd w:id="19846"/>
      <w:r>
        <w:rPr>
          <w:rtl/>
        </w:rPr>
        <w:t>המדינה</w:t>
      </w:r>
      <w:r>
        <w:rPr>
          <w:rFonts w:hint="cs"/>
          <w:rtl/>
        </w:rPr>
        <w:t>,</w:t>
      </w:r>
      <w:r>
        <w:rPr>
          <w:rtl/>
        </w:rPr>
        <w:t xml:space="preserve"> </w:t>
      </w:r>
      <w:bookmarkStart w:id="19847" w:name="_ETM_Q47_373609"/>
      <w:bookmarkEnd w:id="19847"/>
      <w:r>
        <w:rPr>
          <w:rtl/>
        </w:rPr>
        <w:t xml:space="preserve">הרי </w:t>
      </w:r>
      <w:bookmarkStart w:id="19848" w:name="_ETM_Q47_373879"/>
      <w:bookmarkEnd w:id="19848"/>
      <w:r>
        <w:rPr>
          <w:rtl/>
        </w:rPr>
        <w:t>ש</w:t>
      </w:r>
      <w:bookmarkStart w:id="19849" w:name="_ETM_Q47_374510"/>
      <w:bookmarkEnd w:id="19849"/>
      <w:r>
        <w:rPr>
          <w:rtl/>
        </w:rPr>
        <w:t xml:space="preserve">הארכיון </w:t>
      </w:r>
      <w:bookmarkStart w:id="19850" w:name="_ETM_Q47_375139"/>
      <w:bookmarkEnd w:id="19850"/>
      <w:r>
        <w:rPr>
          <w:rtl/>
        </w:rPr>
        <w:t xml:space="preserve">שולל </w:t>
      </w:r>
      <w:bookmarkStart w:id="19851" w:name="_ETM_Q47_375950"/>
      <w:bookmarkEnd w:id="19851"/>
      <w:r>
        <w:rPr>
          <w:rtl/>
        </w:rPr>
        <w:t xml:space="preserve">את </w:t>
      </w:r>
      <w:bookmarkStart w:id="19852" w:name="_ETM_Q47_376129"/>
      <w:bookmarkEnd w:id="19852"/>
      <w:r>
        <w:rPr>
          <w:rtl/>
        </w:rPr>
        <w:t xml:space="preserve">האפשרות </w:t>
      </w:r>
      <w:bookmarkStart w:id="19853" w:name="_ETM_Q47_376969"/>
      <w:bookmarkEnd w:id="19853"/>
      <w:r>
        <w:rPr>
          <w:rtl/>
        </w:rPr>
        <w:t xml:space="preserve">שהוא </w:t>
      </w:r>
      <w:bookmarkStart w:id="19854" w:name="_ETM_Q47_377239"/>
      <w:bookmarkEnd w:id="19854"/>
      <w:r>
        <w:rPr>
          <w:rtl/>
        </w:rPr>
        <w:t>נגנב</w:t>
      </w:r>
      <w:r>
        <w:rPr>
          <w:rFonts w:hint="cs"/>
          <w:rtl/>
        </w:rPr>
        <w:t>.</w:t>
      </w:r>
      <w:r>
        <w:rPr>
          <w:rtl/>
        </w:rPr>
        <w:t xml:space="preserve"> </w:t>
      </w:r>
      <w:bookmarkStart w:id="19855" w:name="_ETM_Q47_378109"/>
      <w:bookmarkStart w:id="19856" w:name="_ETM_Q47_380063"/>
      <w:bookmarkStart w:id="19857" w:name="_ETM_Q47_380116"/>
      <w:bookmarkStart w:id="19858" w:name="_ETM_Q47_380255"/>
      <w:bookmarkStart w:id="19859" w:name="_ETM_Q47_380308"/>
      <w:bookmarkEnd w:id="19855"/>
      <w:bookmarkEnd w:id="19856"/>
      <w:bookmarkEnd w:id="19857"/>
      <w:bookmarkEnd w:id="19858"/>
      <w:bookmarkEnd w:id="19859"/>
      <w:r>
        <w:rPr>
          <w:rtl/>
        </w:rPr>
        <w:t xml:space="preserve">זוהי </w:t>
      </w:r>
      <w:bookmarkStart w:id="19860" w:name="_ETM_Q47_378379"/>
      <w:bookmarkEnd w:id="19860"/>
      <w:r>
        <w:rPr>
          <w:rtl/>
        </w:rPr>
        <w:t xml:space="preserve">תשובת </w:t>
      </w:r>
      <w:bookmarkStart w:id="19861" w:name="_ETM_Q47_378980"/>
      <w:bookmarkEnd w:id="19861"/>
      <w:r>
        <w:rPr>
          <w:rtl/>
        </w:rPr>
        <w:t>המדינה</w:t>
      </w:r>
      <w:r>
        <w:rPr>
          <w:rFonts w:hint="cs"/>
          <w:rtl/>
        </w:rPr>
        <w:t>.</w:t>
      </w:r>
    </w:p>
    <w:p w:rsidR="00CF35E1" w:rsidRDefault="00CF35E1" w:rsidP="003258F0">
      <w:pPr>
        <w:rPr>
          <w:rtl/>
        </w:rPr>
      </w:pPr>
    </w:p>
    <w:p w:rsidR="00CF35E1" w:rsidRDefault="00CF35E1" w:rsidP="003258F0">
      <w:pPr>
        <w:pStyle w:val="af6"/>
        <w:keepNext/>
        <w:rPr>
          <w:rtl/>
        </w:rPr>
      </w:pPr>
      <w:r w:rsidRPr="003F0944">
        <w:rPr>
          <w:rStyle w:val="TagStyle"/>
          <w:rtl/>
        </w:rPr>
        <w:t xml:space="preserve"> &lt;&lt; יור &gt;&gt; </w:t>
      </w:r>
      <w:r>
        <w:rPr>
          <w:rtl/>
        </w:rPr>
        <w:t>היו"ר אורית פרקש הכהן:</w:t>
      </w:r>
      <w:r w:rsidRPr="003F0944">
        <w:rPr>
          <w:rStyle w:val="TagStyle"/>
          <w:rtl/>
        </w:rPr>
        <w:t xml:space="preserve"> &lt;&lt; יור &gt;&gt;</w:t>
      </w:r>
      <w:r>
        <w:rPr>
          <w:rtl/>
        </w:rPr>
        <w:t xml:space="preserve">   </w:t>
      </w:r>
    </w:p>
    <w:p w:rsidR="00CF35E1" w:rsidRDefault="00CF35E1" w:rsidP="00487752">
      <w:pPr>
        <w:rPr>
          <w:rtl/>
        </w:rPr>
      </w:pPr>
    </w:p>
    <w:p w:rsidR="00CF35E1" w:rsidRDefault="00CF35E1" w:rsidP="003258F0">
      <w:pPr>
        <w:rPr>
          <w:rtl/>
        </w:rPr>
      </w:pPr>
      <w:bookmarkStart w:id="19862" w:name="_ETM_Q47_380598"/>
      <w:bookmarkEnd w:id="19862"/>
      <w:r>
        <w:rPr>
          <w:rFonts w:hint="cs"/>
          <w:rtl/>
        </w:rPr>
        <w:t xml:space="preserve">תודה רבה. </w:t>
      </w:r>
      <w:bookmarkStart w:id="19863" w:name="_ETM_Q47_383659"/>
      <w:bookmarkStart w:id="19864" w:name="_ETM_Q47_384169"/>
      <w:bookmarkStart w:id="19865" w:name="_ETM_Q47_384529"/>
      <w:bookmarkStart w:id="19866" w:name="_ETM_Q47_385579"/>
      <w:bookmarkEnd w:id="19863"/>
      <w:bookmarkEnd w:id="19864"/>
      <w:bookmarkEnd w:id="19865"/>
      <w:bookmarkEnd w:id="19866"/>
      <w:r>
        <w:rPr>
          <w:rtl/>
        </w:rPr>
        <w:t xml:space="preserve">האם </w:t>
      </w:r>
      <w:bookmarkStart w:id="19867" w:name="_ETM_Q47_386150"/>
      <w:bookmarkEnd w:id="19867"/>
      <w:r>
        <w:rPr>
          <w:rtl/>
        </w:rPr>
        <w:t xml:space="preserve">מישהו </w:t>
      </w:r>
      <w:bookmarkStart w:id="19868" w:name="_ETM_Q47_386449"/>
      <w:bookmarkEnd w:id="19868"/>
      <w:r>
        <w:rPr>
          <w:rtl/>
        </w:rPr>
        <w:t xml:space="preserve">מחברי </w:t>
      </w:r>
      <w:bookmarkStart w:id="19869" w:name="_ETM_Q47_386930"/>
      <w:bookmarkEnd w:id="19869"/>
      <w:r>
        <w:rPr>
          <w:rtl/>
        </w:rPr>
        <w:t xml:space="preserve">הכנסת </w:t>
      </w:r>
      <w:bookmarkStart w:id="19870" w:name="_ETM_Q47_387620"/>
      <w:bookmarkEnd w:id="19870"/>
      <w:r>
        <w:rPr>
          <w:rtl/>
        </w:rPr>
        <w:t xml:space="preserve">רוצים </w:t>
      </w:r>
      <w:bookmarkStart w:id="19871" w:name="_ETM_Q47_388010"/>
      <w:bookmarkEnd w:id="19871"/>
      <w:r>
        <w:rPr>
          <w:rtl/>
        </w:rPr>
        <w:t xml:space="preserve">להתייחס </w:t>
      </w:r>
      <w:bookmarkStart w:id="19872" w:name="_ETM_Q47_388609"/>
      <w:bookmarkEnd w:id="19872"/>
      <w:r>
        <w:rPr>
          <w:rtl/>
        </w:rPr>
        <w:t xml:space="preserve">לתגובה </w:t>
      </w:r>
      <w:bookmarkStart w:id="19873" w:name="_ETM_Q47_389329"/>
      <w:bookmarkEnd w:id="19873"/>
      <w:r>
        <w:rPr>
          <w:rtl/>
        </w:rPr>
        <w:t>הזו</w:t>
      </w:r>
      <w:r>
        <w:rPr>
          <w:rFonts w:hint="cs"/>
          <w:rtl/>
        </w:rPr>
        <w:t>?</w:t>
      </w:r>
    </w:p>
    <w:p w:rsidR="00CF35E1" w:rsidRDefault="00CF35E1" w:rsidP="003258F0">
      <w:pPr>
        <w:rPr>
          <w:rtl/>
        </w:rPr>
      </w:pPr>
      <w:bookmarkStart w:id="19874" w:name="_ETM_Q47_392477"/>
      <w:bookmarkStart w:id="19875" w:name="_ETM_Q47_392539"/>
      <w:bookmarkEnd w:id="19874"/>
      <w:bookmarkEnd w:id="19875"/>
    </w:p>
    <w:p w:rsidR="00CF35E1" w:rsidRDefault="00CF35E1" w:rsidP="003258F0">
      <w:pPr>
        <w:pStyle w:val="af5"/>
        <w:keepNext/>
        <w:rPr>
          <w:rtl/>
        </w:rPr>
      </w:pPr>
      <w:bookmarkStart w:id="19876" w:name="ET_interruption_5785_15"/>
      <w:r w:rsidRPr="003F0944">
        <w:rPr>
          <w:rStyle w:val="TagStyle"/>
          <w:rtl/>
        </w:rPr>
        <w:t xml:space="preserve"> &lt;&lt; קריאה &gt;&gt; </w:t>
      </w:r>
      <w:r>
        <w:rPr>
          <w:rtl/>
        </w:rPr>
        <w:t>עופר כסיף (חד"ש-תע"ל):</w:t>
      </w:r>
      <w:r w:rsidRPr="003F0944">
        <w:rPr>
          <w:rStyle w:val="TagStyle"/>
          <w:rtl/>
        </w:rPr>
        <w:t xml:space="preserve"> &lt;&lt; קריאה &gt;&gt;</w:t>
      </w:r>
      <w:r>
        <w:rPr>
          <w:rtl/>
        </w:rPr>
        <w:t xml:space="preserve">   </w:t>
      </w:r>
      <w:bookmarkEnd w:id="19876"/>
    </w:p>
    <w:p w:rsidR="00CF35E1" w:rsidRDefault="00CF35E1" w:rsidP="00487752">
      <w:pPr>
        <w:rPr>
          <w:rtl/>
        </w:rPr>
      </w:pPr>
    </w:p>
    <w:p w:rsidR="00CF35E1" w:rsidRDefault="00CF35E1" w:rsidP="003258F0">
      <w:pPr>
        <w:rPr>
          <w:rtl/>
        </w:rPr>
      </w:pPr>
      <w:r>
        <w:rPr>
          <w:rFonts w:hint="cs"/>
          <w:rtl/>
        </w:rPr>
        <w:t xml:space="preserve">להעביר לוועדת המדע. </w:t>
      </w:r>
    </w:p>
    <w:p w:rsidR="00CF35E1" w:rsidRDefault="00CF35E1" w:rsidP="003258F0">
      <w:pPr>
        <w:rPr>
          <w:rtl/>
        </w:rPr>
      </w:pPr>
      <w:bookmarkStart w:id="19877" w:name="_ETM_Q47_389394"/>
      <w:bookmarkStart w:id="19878" w:name="_ETM_Q47_389465"/>
      <w:bookmarkEnd w:id="19877"/>
      <w:bookmarkEnd w:id="19878"/>
    </w:p>
    <w:p w:rsidR="00CF35E1" w:rsidRDefault="00CF35E1" w:rsidP="003258F0">
      <w:pPr>
        <w:pStyle w:val="af6"/>
        <w:keepNext/>
        <w:rPr>
          <w:rtl/>
        </w:rPr>
      </w:pPr>
      <w:bookmarkStart w:id="19879" w:name="ET_yor_6596_16"/>
      <w:r w:rsidRPr="003F0944">
        <w:rPr>
          <w:rStyle w:val="TagStyle"/>
          <w:rtl/>
        </w:rPr>
        <w:t xml:space="preserve"> &lt;&lt; יור &gt;&gt; </w:t>
      </w:r>
      <w:r>
        <w:rPr>
          <w:rtl/>
        </w:rPr>
        <w:t>היו"ר אורית פרקש הכהן:</w:t>
      </w:r>
      <w:r w:rsidRPr="003F0944">
        <w:rPr>
          <w:rStyle w:val="TagStyle"/>
          <w:rtl/>
        </w:rPr>
        <w:t xml:space="preserve"> &lt;&lt; יור &gt;&gt;</w:t>
      </w:r>
      <w:r>
        <w:rPr>
          <w:rtl/>
        </w:rPr>
        <w:t xml:space="preserve">   </w:t>
      </w:r>
      <w:bookmarkEnd w:id="19879"/>
    </w:p>
    <w:p w:rsidR="00CF35E1" w:rsidRDefault="00CF35E1" w:rsidP="00487752">
      <w:pPr>
        <w:rPr>
          <w:rtl/>
        </w:rPr>
      </w:pPr>
    </w:p>
    <w:p w:rsidR="00CF35E1" w:rsidRDefault="00CF35E1" w:rsidP="00487752">
      <w:pPr>
        <w:rPr>
          <w:rtl/>
        </w:rPr>
      </w:pPr>
      <w:bookmarkStart w:id="19880" w:name="_ETM_Q47_391247"/>
      <w:bookmarkEnd w:id="19880"/>
      <w:r>
        <w:rPr>
          <w:rFonts w:hint="cs"/>
          <w:rtl/>
        </w:rPr>
        <w:t xml:space="preserve">בסדר. </w:t>
      </w:r>
      <w:bookmarkStart w:id="19881" w:name="_ETM_Q47_396546"/>
      <w:bookmarkEnd w:id="19881"/>
      <w:r>
        <w:rPr>
          <w:rFonts w:hint="cs"/>
          <w:rtl/>
        </w:rPr>
        <w:t xml:space="preserve">לכן, אם אתם מסתפקים בתשובת השר, אנחנו נצביע </w:t>
      </w:r>
      <w:r w:rsidR="00487752">
        <w:rPr>
          <w:rFonts w:hint="cs"/>
          <w:rtl/>
        </w:rPr>
        <w:t>– – –</w:t>
      </w:r>
      <w:r>
        <w:rPr>
          <w:rFonts w:hint="cs"/>
          <w:rtl/>
        </w:rPr>
        <w:t xml:space="preserve"> </w:t>
      </w:r>
    </w:p>
    <w:p w:rsidR="00CF35E1" w:rsidRDefault="00CF35E1" w:rsidP="003258F0">
      <w:pPr>
        <w:rPr>
          <w:rtl/>
        </w:rPr>
      </w:pPr>
    </w:p>
    <w:p w:rsidR="00CF35E1" w:rsidRDefault="00CF35E1" w:rsidP="003258F0">
      <w:pPr>
        <w:pStyle w:val="af5"/>
        <w:keepNext/>
        <w:rPr>
          <w:rtl/>
        </w:rPr>
      </w:pPr>
      <w:r w:rsidRPr="003F0944">
        <w:rPr>
          <w:rStyle w:val="TagStyle"/>
          <w:rtl/>
        </w:rPr>
        <w:t xml:space="preserve"> &lt;&lt; קריאה &gt;&gt; </w:t>
      </w:r>
      <w:r>
        <w:rPr>
          <w:rtl/>
        </w:rPr>
        <w:t>עופר כסיף (חד"ש-תע"ל):</w:t>
      </w:r>
      <w:r w:rsidRPr="003F0944">
        <w:rPr>
          <w:rStyle w:val="TagStyle"/>
          <w:rtl/>
        </w:rPr>
        <w:t xml:space="preserve"> &lt;&lt; קריאה &gt;&gt;</w:t>
      </w:r>
      <w:r>
        <w:rPr>
          <w:rtl/>
        </w:rPr>
        <w:t xml:space="preserve">   </w:t>
      </w:r>
    </w:p>
    <w:p w:rsidR="00CF35E1" w:rsidRDefault="00CF35E1" w:rsidP="00487752">
      <w:pPr>
        <w:rPr>
          <w:rtl/>
        </w:rPr>
      </w:pPr>
    </w:p>
    <w:p w:rsidR="00CF35E1" w:rsidRDefault="00CF35E1" w:rsidP="003258F0">
      <w:pPr>
        <w:rPr>
          <w:rtl/>
        </w:rPr>
      </w:pPr>
      <w:r>
        <w:rPr>
          <w:rFonts w:hint="cs"/>
          <w:rtl/>
        </w:rPr>
        <w:t xml:space="preserve">לא, להעביר לוועדה. </w:t>
      </w:r>
    </w:p>
    <w:p w:rsidR="00CF35E1" w:rsidRDefault="00CF35E1" w:rsidP="003258F0">
      <w:pPr>
        <w:rPr>
          <w:rtl/>
        </w:rPr>
      </w:pPr>
    </w:p>
    <w:p w:rsidR="00CF35E1" w:rsidRDefault="00CF35E1" w:rsidP="003258F0">
      <w:pPr>
        <w:pStyle w:val="af6"/>
        <w:keepNext/>
        <w:rPr>
          <w:rtl/>
        </w:rPr>
      </w:pPr>
      <w:bookmarkStart w:id="19882" w:name="ET_yor_6596_18"/>
      <w:r w:rsidRPr="003F0944">
        <w:rPr>
          <w:rStyle w:val="TagStyle"/>
          <w:rtl/>
        </w:rPr>
        <w:t xml:space="preserve"> &lt;&lt; יור &gt;&gt; </w:t>
      </w:r>
      <w:r>
        <w:rPr>
          <w:rtl/>
        </w:rPr>
        <w:t>היו"ר אורית פרקש הכהן:</w:t>
      </w:r>
      <w:r w:rsidRPr="003F0944">
        <w:rPr>
          <w:rStyle w:val="TagStyle"/>
          <w:rtl/>
        </w:rPr>
        <w:t xml:space="preserve"> &lt;&lt; יור &gt;&gt;</w:t>
      </w:r>
      <w:r>
        <w:rPr>
          <w:rtl/>
        </w:rPr>
        <w:t xml:space="preserve">   </w:t>
      </w:r>
      <w:bookmarkEnd w:id="19882"/>
    </w:p>
    <w:p w:rsidR="00CF35E1" w:rsidRDefault="00CF35E1" w:rsidP="00487752">
      <w:pPr>
        <w:rPr>
          <w:rtl/>
        </w:rPr>
      </w:pPr>
    </w:p>
    <w:p w:rsidR="00CF35E1" w:rsidRDefault="00CF35E1" w:rsidP="002E5A2C">
      <w:pPr>
        <w:rPr>
          <w:rtl/>
        </w:rPr>
      </w:pPr>
      <w:r>
        <w:rPr>
          <w:rFonts w:hint="cs"/>
          <w:rtl/>
        </w:rPr>
        <w:t xml:space="preserve">בסדר, אני מתכוונת שלא </w:t>
      </w:r>
      <w:r w:rsidR="002E5A2C">
        <w:rPr>
          <w:rFonts w:hint="cs"/>
          <w:rtl/>
        </w:rPr>
        <w:t>מגיבים</w:t>
      </w:r>
      <w:r>
        <w:rPr>
          <w:rFonts w:hint="cs"/>
          <w:rtl/>
        </w:rPr>
        <w:t xml:space="preserve"> כרגע </w:t>
      </w:r>
      <w:bookmarkStart w:id="19883" w:name="_ETM_Q47_406888"/>
      <w:bookmarkEnd w:id="19883"/>
      <w:r w:rsidR="002E5A2C">
        <w:rPr>
          <w:rFonts w:hint="cs"/>
          <w:rtl/>
        </w:rPr>
        <w:t>על</w:t>
      </w:r>
      <w:r>
        <w:rPr>
          <w:rFonts w:hint="cs"/>
          <w:rtl/>
        </w:rPr>
        <w:t xml:space="preserve"> תגובת השר. אנחנו נעביר לוועדה ונקיים על זה הצבעה. </w:t>
      </w:r>
      <w:bookmarkStart w:id="19884" w:name="_ETM_Q47_409705"/>
      <w:bookmarkEnd w:id="19884"/>
      <w:r>
        <w:rPr>
          <w:rFonts w:hint="cs"/>
          <w:rtl/>
        </w:rPr>
        <w:t xml:space="preserve">לוועדת המדע, כן? </w:t>
      </w:r>
      <w:bookmarkStart w:id="19885" w:name="_ETM_Q47_414224"/>
      <w:bookmarkEnd w:id="19885"/>
    </w:p>
    <w:p w:rsidR="00CF35E1" w:rsidRDefault="00CF35E1" w:rsidP="003258F0">
      <w:pPr>
        <w:rPr>
          <w:rtl/>
        </w:rPr>
      </w:pPr>
      <w:bookmarkStart w:id="19886" w:name="_ETM_Q47_417053"/>
      <w:bookmarkStart w:id="19887" w:name="_ETM_Q47_417125"/>
      <w:bookmarkEnd w:id="19886"/>
      <w:bookmarkEnd w:id="19887"/>
    </w:p>
    <w:p w:rsidR="00CF35E1" w:rsidRDefault="00CF35E1" w:rsidP="003258F0">
      <w:pPr>
        <w:rPr>
          <w:rtl/>
        </w:rPr>
      </w:pPr>
      <w:bookmarkStart w:id="19888" w:name="_ETM_Q47_417213"/>
      <w:bookmarkStart w:id="19889" w:name="_ETM_Q47_417263"/>
      <w:bookmarkEnd w:id="19888"/>
      <w:bookmarkEnd w:id="19889"/>
      <w:r>
        <w:rPr>
          <w:rFonts w:hint="cs"/>
          <w:rtl/>
        </w:rPr>
        <w:t xml:space="preserve">בבקשה, נקיים על זה הצבעה. </w:t>
      </w:r>
    </w:p>
    <w:p w:rsidR="00CF35E1" w:rsidRDefault="00CF35E1" w:rsidP="003258F0">
      <w:pPr>
        <w:rPr>
          <w:rtl/>
        </w:rPr>
      </w:pPr>
    </w:p>
    <w:p w:rsidR="00CF35E1" w:rsidRDefault="00CF35E1" w:rsidP="003258F0">
      <w:pPr>
        <w:pStyle w:val="af1"/>
        <w:keepNext/>
        <w:rPr>
          <w:rtl/>
        </w:rPr>
      </w:pPr>
      <w:r>
        <w:rPr>
          <w:rtl/>
        </w:rPr>
        <w:t>הצבעה מס'</w:t>
      </w:r>
      <w:r>
        <w:rPr>
          <w:rFonts w:hint="cs"/>
          <w:rtl/>
        </w:rPr>
        <w:t xml:space="preserve"> 26</w:t>
      </w:r>
    </w:p>
    <w:p w:rsidR="00CF35E1" w:rsidRDefault="00CF35E1" w:rsidP="003258F0">
      <w:pPr>
        <w:pStyle w:val="--"/>
        <w:keepNext/>
        <w:rPr>
          <w:rtl/>
        </w:rPr>
      </w:pPr>
    </w:p>
    <w:p w:rsidR="00CF35E1" w:rsidRDefault="00CF35E1" w:rsidP="003258F0">
      <w:pPr>
        <w:pStyle w:val="--"/>
        <w:keepNext/>
        <w:rPr>
          <w:rtl/>
        </w:rPr>
      </w:pPr>
      <w:r>
        <w:rPr>
          <w:rtl/>
        </w:rPr>
        <w:t>בעד</w:t>
      </w:r>
      <w:r>
        <w:rPr>
          <w:rFonts w:hint="cs"/>
          <w:rtl/>
        </w:rPr>
        <w:t xml:space="preserve"> ההצעה להעביר את הנושא לוועדה</w:t>
      </w:r>
      <w:r>
        <w:rPr>
          <w:rtl/>
        </w:rPr>
        <w:t xml:space="preserve"> – </w:t>
      </w:r>
      <w:r>
        <w:rPr>
          <w:rFonts w:hint="cs"/>
          <w:rtl/>
        </w:rPr>
        <w:t>6</w:t>
      </w:r>
    </w:p>
    <w:p w:rsidR="00CF35E1" w:rsidRDefault="00CF35E1" w:rsidP="003258F0">
      <w:pPr>
        <w:pStyle w:val="--"/>
        <w:keepNext/>
        <w:rPr>
          <w:rtl/>
        </w:rPr>
      </w:pPr>
      <w:r>
        <w:rPr>
          <w:rtl/>
        </w:rPr>
        <w:t xml:space="preserve">נגד – </w:t>
      </w:r>
      <w:r>
        <w:rPr>
          <w:rFonts w:hint="cs"/>
          <w:rtl/>
        </w:rPr>
        <w:t>אין</w:t>
      </w:r>
    </w:p>
    <w:p w:rsidR="00CF35E1" w:rsidRDefault="00CF35E1" w:rsidP="003258F0">
      <w:pPr>
        <w:pStyle w:val="--"/>
        <w:keepNext/>
        <w:rPr>
          <w:rtl/>
        </w:rPr>
      </w:pPr>
      <w:r>
        <w:rPr>
          <w:rtl/>
        </w:rPr>
        <w:t>נמנעים –</w:t>
      </w:r>
      <w:r>
        <w:rPr>
          <w:rFonts w:hint="cs"/>
          <w:rtl/>
        </w:rPr>
        <w:t xml:space="preserve"> אין</w:t>
      </w:r>
    </w:p>
    <w:p w:rsidR="00CF35E1" w:rsidRDefault="00CF35E1" w:rsidP="003258F0">
      <w:pPr>
        <w:pStyle w:val="af2"/>
        <w:rPr>
          <w:rtl/>
        </w:rPr>
      </w:pPr>
      <w:r>
        <w:rPr>
          <w:rFonts w:hint="cs"/>
          <w:rtl/>
        </w:rPr>
        <w:t xml:space="preserve">ההצעה להעביר את הנושא לוועדת המדע והטכנולוגיה נתקבלה. </w:t>
      </w:r>
      <w:r>
        <w:rPr>
          <w:rtl/>
        </w:rPr>
        <w:t xml:space="preserve"> </w:t>
      </w:r>
    </w:p>
    <w:p w:rsidR="00CF35E1" w:rsidRDefault="00CF35E1" w:rsidP="003258F0">
      <w:pPr>
        <w:rPr>
          <w:rtl/>
        </w:rPr>
      </w:pPr>
    </w:p>
    <w:p w:rsidR="00CF35E1" w:rsidRDefault="00CF35E1" w:rsidP="003258F0">
      <w:pPr>
        <w:pStyle w:val="af6"/>
        <w:keepNext/>
        <w:rPr>
          <w:rtl/>
        </w:rPr>
      </w:pPr>
      <w:bookmarkStart w:id="19890" w:name="ET_yor_6596_21"/>
      <w:r w:rsidRPr="003F0944">
        <w:rPr>
          <w:rStyle w:val="TagStyle"/>
          <w:rtl/>
        </w:rPr>
        <w:t xml:space="preserve"> &lt;&lt; יור &gt;&gt; </w:t>
      </w:r>
      <w:r>
        <w:rPr>
          <w:rtl/>
        </w:rPr>
        <w:t>היו"ר אורית פרקש הכהן:</w:t>
      </w:r>
      <w:r w:rsidRPr="003F0944">
        <w:rPr>
          <w:rStyle w:val="TagStyle"/>
          <w:rtl/>
        </w:rPr>
        <w:t xml:space="preserve"> &lt;&lt; יור &gt;&gt;</w:t>
      </w:r>
      <w:r>
        <w:rPr>
          <w:rtl/>
        </w:rPr>
        <w:t xml:space="preserve">   </w:t>
      </w:r>
      <w:bookmarkEnd w:id="19890"/>
    </w:p>
    <w:p w:rsidR="00CF35E1" w:rsidRDefault="00CF35E1" w:rsidP="00487752">
      <w:pPr>
        <w:rPr>
          <w:rtl/>
        </w:rPr>
      </w:pPr>
    </w:p>
    <w:p w:rsidR="00CF35E1" w:rsidRDefault="00CF35E1" w:rsidP="00A70EA8">
      <w:pPr>
        <w:rPr>
          <w:rtl/>
        </w:rPr>
      </w:pPr>
      <w:r>
        <w:rPr>
          <w:rFonts w:hint="cs"/>
          <w:rtl/>
        </w:rPr>
        <w:t xml:space="preserve">שישה בעד, אין מתנגדים, אין נמנעים. </w:t>
      </w:r>
      <w:bookmarkStart w:id="19891" w:name="_ETM_Q47_433596"/>
      <w:bookmarkEnd w:id="19891"/>
      <w:r>
        <w:rPr>
          <w:rFonts w:hint="cs"/>
          <w:rtl/>
        </w:rPr>
        <w:t xml:space="preserve">אם כך, ההצעה תעבור לדיון בוועדת המדע. </w:t>
      </w:r>
      <w:bookmarkStart w:id="19892" w:name="_ETM_Q47_434386"/>
      <w:bookmarkStart w:id="19893" w:name="_ETM_Q47_434442"/>
      <w:bookmarkEnd w:id="19892"/>
      <w:bookmarkEnd w:id="19893"/>
    </w:p>
    <w:p w:rsidR="00CF35E1" w:rsidRDefault="00CF35E1" w:rsidP="00A70EA8">
      <w:pPr>
        <w:rPr>
          <w:rtl/>
        </w:rPr>
      </w:pPr>
    </w:p>
    <w:p w:rsidR="00CF35E1" w:rsidRDefault="00CF35E1" w:rsidP="00A70EA8">
      <w:pPr>
        <w:rPr>
          <w:rtl/>
        </w:rPr>
      </w:pPr>
    </w:p>
    <w:p w:rsidR="00CF35E1" w:rsidRDefault="00CF35E1" w:rsidP="003258F0">
      <w:pPr>
        <w:pStyle w:val="a6"/>
        <w:rPr>
          <w:rtl/>
        </w:rPr>
      </w:pPr>
      <w:bookmarkStart w:id="19894" w:name="ET_halsi_642940_22"/>
      <w:r w:rsidRPr="003F0944">
        <w:rPr>
          <w:rStyle w:val="TagStyle"/>
          <w:rtl/>
        </w:rPr>
        <w:t xml:space="preserve"> &lt;&lt; הלסי &gt;&gt; </w:t>
      </w:r>
      <w:bookmarkStart w:id="19895" w:name="_Toc167916400"/>
      <w:bookmarkStart w:id="19896" w:name="_Toc167916819"/>
      <w:r>
        <w:rPr>
          <w:rtl/>
        </w:rPr>
        <w:t>הצעות לסדר-היום</w:t>
      </w:r>
      <w:bookmarkEnd w:id="19895"/>
      <w:bookmarkEnd w:id="19896"/>
      <w:r w:rsidRPr="003F0944">
        <w:rPr>
          <w:rStyle w:val="TagStyle"/>
          <w:rtl/>
        </w:rPr>
        <w:t xml:space="preserve"> &lt;&lt; הלסי &gt;&gt;</w:t>
      </w:r>
      <w:r>
        <w:rPr>
          <w:rtl/>
        </w:rPr>
        <w:t xml:space="preserve">   </w:t>
      </w:r>
      <w:bookmarkEnd w:id="19894"/>
    </w:p>
    <w:p w:rsidR="00CF35E1" w:rsidRDefault="00CF35E1" w:rsidP="003258F0">
      <w:pPr>
        <w:pStyle w:val="a6"/>
        <w:rPr>
          <w:rtl/>
        </w:rPr>
      </w:pPr>
      <w:bookmarkStart w:id="19897" w:name="ET_halsi_642940_23"/>
      <w:r w:rsidRPr="003F0944">
        <w:rPr>
          <w:rStyle w:val="TagStyle"/>
          <w:rtl/>
        </w:rPr>
        <w:t xml:space="preserve"> &lt;&lt; הלסי &gt;&gt; </w:t>
      </w:r>
      <w:bookmarkStart w:id="19898" w:name="_Toc167916401"/>
      <w:bookmarkStart w:id="19899" w:name="_Toc167916820"/>
      <w:r>
        <w:rPr>
          <w:rtl/>
        </w:rPr>
        <w:t>היערכות לחופש וב</w:t>
      </w:r>
      <w:r>
        <w:rPr>
          <w:rFonts w:hint="cs"/>
          <w:rtl/>
        </w:rPr>
        <w:t>תי הספר</w:t>
      </w:r>
      <w:r>
        <w:rPr>
          <w:rtl/>
        </w:rPr>
        <w:t xml:space="preserve"> של החופש הגדול למפונים ומשפחות משרתי </w:t>
      </w:r>
      <w:r>
        <w:rPr>
          <w:rFonts w:hint="cs"/>
          <w:rtl/>
        </w:rPr>
        <w:t>ה</w:t>
      </w:r>
      <w:r>
        <w:rPr>
          <w:rtl/>
        </w:rPr>
        <w:t>מילואים</w:t>
      </w:r>
      <w:bookmarkEnd w:id="19898"/>
      <w:bookmarkEnd w:id="19899"/>
      <w:r w:rsidRPr="003F0944">
        <w:rPr>
          <w:rStyle w:val="TagStyle"/>
          <w:rtl/>
        </w:rPr>
        <w:t xml:space="preserve"> &lt;&lt; הלסי &gt;&gt;</w:t>
      </w:r>
      <w:r>
        <w:rPr>
          <w:rtl/>
        </w:rPr>
        <w:t xml:space="preserve">   </w:t>
      </w:r>
      <w:bookmarkEnd w:id="19897"/>
    </w:p>
    <w:p w:rsidR="00CF35E1" w:rsidRDefault="00CF35E1" w:rsidP="00487752">
      <w:pPr>
        <w:rPr>
          <w:rtl/>
        </w:rPr>
      </w:pPr>
    </w:p>
    <w:p w:rsidR="00CF35E1" w:rsidRDefault="00CF35E1" w:rsidP="003258F0">
      <w:pPr>
        <w:pStyle w:val="af6"/>
        <w:keepNext/>
        <w:rPr>
          <w:rtl/>
        </w:rPr>
      </w:pPr>
      <w:r w:rsidRPr="003F0944">
        <w:rPr>
          <w:rStyle w:val="TagStyle"/>
          <w:rtl/>
        </w:rPr>
        <w:t xml:space="preserve"> &lt;&lt; יור &gt;&gt; </w:t>
      </w:r>
      <w:r>
        <w:rPr>
          <w:rtl/>
        </w:rPr>
        <w:t>היו"ר אורית פרקש הכהן:</w:t>
      </w:r>
      <w:r w:rsidRPr="003F0944">
        <w:rPr>
          <w:rStyle w:val="TagStyle"/>
          <w:rtl/>
        </w:rPr>
        <w:t xml:space="preserve"> &lt;&lt; יור &gt;&gt;</w:t>
      </w:r>
      <w:r>
        <w:rPr>
          <w:rtl/>
        </w:rPr>
        <w:t xml:space="preserve">   </w:t>
      </w:r>
    </w:p>
    <w:p w:rsidR="00CF35E1" w:rsidRDefault="00CF35E1" w:rsidP="00487752">
      <w:pPr>
        <w:rPr>
          <w:rtl/>
        </w:rPr>
      </w:pPr>
    </w:p>
    <w:p w:rsidR="00CF35E1" w:rsidRDefault="00CF35E1" w:rsidP="00487752">
      <w:pPr>
        <w:rPr>
          <w:rtl/>
        </w:rPr>
      </w:pPr>
      <w:r>
        <w:rPr>
          <w:rtl/>
        </w:rPr>
        <w:t>נעבור להצעה לסדר-היום בנושא: היערכות לחופש וב</w:t>
      </w:r>
      <w:r w:rsidR="002E5A2C">
        <w:rPr>
          <w:rFonts w:hint="cs"/>
          <w:rtl/>
        </w:rPr>
        <w:t>תי הספר</w:t>
      </w:r>
      <w:r>
        <w:rPr>
          <w:rtl/>
        </w:rPr>
        <w:t xml:space="preserve"> של החופש הגדול למפונים ומשפחות משרתי מילואים</w:t>
      </w:r>
      <w:r>
        <w:rPr>
          <w:rFonts w:hint="cs"/>
          <w:rtl/>
        </w:rPr>
        <w:t xml:space="preserve">. </w:t>
      </w:r>
      <w:bookmarkStart w:id="19900" w:name="_ETM_Q47_446358"/>
      <w:bookmarkStart w:id="19901" w:name="_ETM_Q47_446431"/>
      <w:bookmarkEnd w:id="19900"/>
      <w:bookmarkEnd w:id="19901"/>
      <w:r>
        <w:rPr>
          <w:rFonts w:hint="cs"/>
          <w:rtl/>
        </w:rPr>
        <w:t xml:space="preserve">את </w:t>
      </w:r>
      <w:bookmarkStart w:id="19902" w:name="_ETM_Q47_447477"/>
      <w:bookmarkEnd w:id="19902"/>
      <w:r>
        <w:rPr>
          <w:rFonts w:hint="cs"/>
          <w:rtl/>
        </w:rPr>
        <w:t>ההצעה הגישו חברי הכנסת משה טור</w:t>
      </w:r>
      <w:r w:rsidR="002E5A2C">
        <w:rPr>
          <w:rFonts w:hint="cs"/>
          <w:rtl/>
        </w:rPr>
        <w:t xml:space="preserve"> </w:t>
      </w:r>
      <w:r>
        <w:rPr>
          <w:rFonts w:hint="cs"/>
          <w:rtl/>
        </w:rPr>
        <w:t>פז, אלון שוסטר, יצחק קרויזר,</w:t>
      </w:r>
      <w:bookmarkStart w:id="19903" w:name="_ETM_Q47_455662"/>
      <w:bookmarkEnd w:id="19903"/>
      <w:r>
        <w:rPr>
          <w:rFonts w:hint="cs"/>
          <w:rtl/>
        </w:rPr>
        <w:t xml:space="preserve"> אברהם בצלאל, יבגני סובה ומשה סלומון. ראשון המנמקים</w:t>
      </w:r>
      <w:bookmarkStart w:id="19904" w:name="_ETM_Q47_464894"/>
      <w:bookmarkEnd w:id="19904"/>
      <w:r>
        <w:rPr>
          <w:rFonts w:hint="cs"/>
          <w:rtl/>
        </w:rPr>
        <w:t>, חבר הכנסת משה טור</w:t>
      </w:r>
      <w:r w:rsidR="002E5A2C">
        <w:rPr>
          <w:rFonts w:hint="cs"/>
          <w:rtl/>
        </w:rPr>
        <w:t xml:space="preserve"> </w:t>
      </w:r>
      <w:r>
        <w:rPr>
          <w:rFonts w:hint="cs"/>
          <w:rtl/>
        </w:rPr>
        <w:t xml:space="preserve">פז, בבקשה, לרשותך שלוש דקות. </w:t>
      </w:r>
      <w:bookmarkStart w:id="19905" w:name="_ETM_Q47_472942"/>
      <w:bookmarkEnd w:id="19905"/>
    </w:p>
    <w:p w:rsidR="00CF35E1" w:rsidRDefault="00CF35E1" w:rsidP="003258F0">
      <w:pPr>
        <w:rPr>
          <w:rtl/>
        </w:rPr>
      </w:pPr>
      <w:bookmarkStart w:id="19906" w:name="_ETM_Q47_473013"/>
      <w:bookmarkStart w:id="19907" w:name="_ETM_Q47_473070"/>
      <w:bookmarkStart w:id="19908" w:name="_ETM_Q47_473155"/>
      <w:bookmarkStart w:id="19909" w:name="_ETM_Q47_474174"/>
      <w:bookmarkStart w:id="19910" w:name="_ETM_Q47_474260"/>
      <w:bookmarkEnd w:id="19906"/>
      <w:bookmarkEnd w:id="19907"/>
      <w:bookmarkEnd w:id="19908"/>
      <w:bookmarkEnd w:id="19909"/>
      <w:bookmarkEnd w:id="19910"/>
    </w:p>
    <w:p w:rsidR="00CF35E1" w:rsidRDefault="00CF35E1" w:rsidP="003258F0">
      <w:pPr>
        <w:pStyle w:val="a4"/>
        <w:keepNext/>
        <w:rPr>
          <w:rtl/>
        </w:rPr>
      </w:pPr>
      <w:bookmarkStart w:id="19911" w:name="ET_speaker_6128_25"/>
      <w:r w:rsidRPr="003F0944">
        <w:rPr>
          <w:rStyle w:val="TagStyle"/>
          <w:rtl/>
        </w:rPr>
        <w:t xml:space="preserve"> &lt;&lt; דובר &gt;&gt; </w:t>
      </w:r>
      <w:bookmarkStart w:id="19912" w:name="_Toc167916402"/>
      <w:bookmarkStart w:id="19913" w:name="_Toc167916821"/>
      <w:r>
        <w:rPr>
          <w:rtl/>
        </w:rPr>
        <w:t>משה טור פז (יש עתיד):</w:t>
      </w:r>
      <w:bookmarkEnd w:id="19912"/>
      <w:bookmarkEnd w:id="19913"/>
      <w:r w:rsidRPr="003F0944">
        <w:rPr>
          <w:rStyle w:val="TagStyle"/>
          <w:rtl/>
        </w:rPr>
        <w:t xml:space="preserve"> &lt;&lt; דובר &gt;&gt;</w:t>
      </w:r>
      <w:r>
        <w:rPr>
          <w:rtl/>
        </w:rPr>
        <w:t xml:space="preserve">   </w:t>
      </w:r>
      <w:bookmarkEnd w:id="19911"/>
    </w:p>
    <w:p w:rsidR="00CF35E1" w:rsidRDefault="00CF35E1" w:rsidP="00487752">
      <w:pPr>
        <w:rPr>
          <w:rtl/>
        </w:rPr>
      </w:pPr>
    </w:p>
    <w:p w:rsidR="00CF35E1" w:rsidRDefault="00CF35E1" w:rsidP="00315DD1">
      <w:pPr>
        <w:rPr>
          <w:rtl/>
        </w:rPr>
      </w:pPr>
      <w:bookmarkStart w:id="19914" w:name="_ETM_Q47_480818"/>
      <w:bookmarkStart w:id="19915" w:name="_ETM_Q47_481106"/>
      <w:bookmarkStart w:id="19916" w:name="_ETM_Q47_481158"/>
      <w:bookmarkEnd w:id="19914"/>
      <w:bookmarkEnd w:id="19915"/>
      <w:bookmarkEnd w:id="19916"/>
      <w:r>
        <w:rPr>
          <w:rFonts w:hint="cs"/>
          <w:rtl/>
        </w:rPr>
        <w:t>תודה לך, גברתי היושבת-ראש.</w:t>
      </w:r>
      <w:r>
        <w:rPr>
          <w:rtl/>
        </w:rPr>
        <w:t xml:space="preserve"> </w:t>
      </w:r>
      <w:bookmarkStart w:id="19917" w:name="_ETM_Q47_392732"/>
      <w:bookmarkStart w:id="19918" w:name="_ETM_Q47_392790"/>
      <w:bookmarkStart w:id="19919" w:name="_ETM_Q47_480089"/>
      <w:bookmarkStart w:id="19920" w:name="_ETM_Q47_480539"/>
      <w:bookmarkStart w:id="19921" w:name="_ETM_Q47_481469"/>
      <w:bookmarkStart w:id="19922" w:name="_ETM_Q47_480000"/>
      <w:bookmarkStart w:id="19923" w:name="_ETM_Q47_480480"/>
      <w:bookmarkStart w:id="19924" w:name="_ETM_Q47_480960"/>
      <w:bookmarkStart w:id="19925" w:name="_ETM_Q47_481620"/>
      <w:bookmarkEnd w:id="19917"/>
      <w:bookmarkEnd w:id="19918"/>
      <w:bookmarkEnd w:id="19919"/>
      <w:bookmarkEnd w:id="19920"/>
      <w:bookmarkEnd w:id="19921"/>
      <w:bookmarkEnd w:id="19922"/>
      <w:bookmarkEnd w:id="19923"/>
      <w:bookmarkEnd w:id="19924"/>
      <w:bookmarkEnd w:id="19925"/>
      <w:r>
        <w:rPr>
          <w:rFonts w:hint="cs"/>
          <w:rtl/>
        </w:rPr>
        <w:t>ק</w:t>
      </w:r>
      <w:r>
        <w:rPr>
          <w:rtl/>
        </w:rPr>
        <w:t xml:space="preserve">יוויתי </w:t>
      </w:r>
      <w:bookmarkStart w:id="19926" w:name="_ETM_Q47_482550"/>
      <w:bookmarkEnd w:id="19926"/>
      <w:r>
        <w:rPr>
          <w:rtl/>
        </w:rPr>
        <w:t xml:space="preserve">באמת </w:t>
      </w:r>
      <w:bookmarkStart w:id="19927" w:name="_ETM_Q47_482820"/>
      <w:bookmarkEnd w:id="19927"/>
      <w:r>
        <w:rPr>
          <w:rtl/>
        </w:rPr>
        <w:t xml:space="preserve">ששר </w:t>
      </w:r>
      <w:bookmarkStart w:id="19928" w:name="_ETM_Q47_483179"/>
      <w:bookmarkEnd w:id="19928"/>
      <w:r>
        <w:rPr>
          <w:rtl/>
        </w:rPr>
        <w:t xml:space="preserve">החינוך </w:t>
      </w:r>
      <w:bookmarkStart w:id="19929" w:name="_ETM_Q47_483629"/>
      <w:bookmarkEnd w:id="19929"/>
      <w:r>
        <w:rPr>
          <w:rtl/>
        </w:rPr>
        <w:t xml:space="preserve">יהיה </w:t>
      </w:r>
      <w:bookmarkStart w:id="19930" w:name="_ETM_Q47_483899"/>
      <w:bookmarkEnd w:id="19930"/>
      <w:r>
        <w:rPr>
          <w:rtl/>
        </w:rPr>
        <w:t>כאן</w:t>
      </w:r>
      <w:r>
        <w:rPr>
          <w:rFonts w:hint="cs"/>
          <w:rtl/>
        </w:rPr>
        <w:t xml:space="preserve">. השר קיש, אני שואל אותך, מה </w:t>
      </w:r>
      <w:bookmarkStart w:id="19931" w:name="_ETM_Q47_490337"/>
      <w:bookmarkEnd w:id="19931"/>
      <w:r>
        <w:rPr>
          <w:rFonts w:hint="cs"/>
          <w:rtl/>
        </w:rPr>
        <w:t xml:space="preserve">אתה עושה? באמת, מה אתה עושה? כי האמת, אני אגיד לך מה אתה לא עושה. </w:t>
      </w:r>
      <w:bookmarkStart w:id="19932" w:name="_ETM_Q47_485500"/>
      <w:bookmarkStart w:id="19933" w:name="_ETM_Q47_485859"/>
      <w:bookmarkStart w:id="19934" w:name="_ETM_Q47_486399"/>
      <w:bookmarkStart w:id="19935" w:name="_ETM_Q47_486849"/>
      <w:bookmarkStart w:id="19936" w:name="_ETM_Q47_488529"/>
      <w:bookmarkStart w:id="19937" w:name="_ETM_Q47_488799"/>
      <w:bookmarkStart w:id="19938" w:name="_ETM_Q47_488980"/>
      <w:bookmarkStart w:id="19939" w:name="_ETM_Q47_490579"/>
      <w:bookmarkStart w:id="19940" w:name="_ETM_Q47_490700"/>
      <w:bookmarkStart w:id="19941" w:name="_ETM_Q47_490910"/>
      <w:bookmarkStart w:id="19942" w:name="_ETM_Q47_491059"/>
      <w:bookmarkStart w:id="19943" w:name="_ETM_Q47_491269"/>
      <w:bookmarkStart w:id="19944" w:name="_ETM_Q47_491690"/>
      <w:bookmarkStart w:id="19945" w:name="_ETM_Q47_492080"/>
      <w:bookmarkStart w:id="19946" w:name="_ETM_Q47_493089"/>
      <w:bookmarkStart w:id="19947" w:name="_ETM_Q47_493300"/>
      <w:bookmarkStart w:id="19948" w:name="_ETM_Q47_493450"/>
      <w:bookmarkStart w:id="19949" w:name="_ETM_Q47_493630"/>
      <w:bookmarkStart w:id="19950" w:name="_ETM_Q47_493779"/>
      <w:bookmarkStart w:id="19951" w:name="_ETM_Q47_494020"/>
      <w:bookmarkStart w:id="19952" w:name="_ETM_Q47_494230"/>
      <w:bookmarkStart w:id="19953" w:name="_ETM_Q47_495639"/>
      <w:bookmarkEnd w:id="19932"/>
      <w:bookmarkEnd w:id="19933"/>
      <w:bookmarkEnd w:id="19934"/>
      <w:bookmarkEnd w:id="19935"/>
      <w:bookmarkEnd w:id="19936"/>
      <w:bookmarkEnd w:id="19937"/>
      <w:bookmarkEnd w:id="19938"/>
      <w:bookmarkEnd w:id="19939"/>
      <w:bookmarkEnd w:id="19940"/>
      <w:bookmarkEnd w:id="19941"/>
      <w:bookmarkEnd w:id="19942"/>
      <w:bookmarkEnd w:id="19943"/>
      <w:bookmarkEnd w:id="19944"/>
      <w:bookmarkEnd w:id="19945"/>
      <w:bookmarkEnd w:id="19946"/>
      <w:bookmarkEnd w:id="19947"/>
      <w:bookmarkEnd w:id="19948"/>
      <w:bookmarkEnd w:id="19949"/>
      <w:bookmarkEnd w:id="19950"/>
      <w:bookmarkEnd w:id="19951"/>
      <w:bookmarkEnd w:id="19952"/>
      <w:bookmarkEnd w:id="19953"/>
      <w:r>
        <w:rPr>
          <w:rtl/>
        </w:rPr>
        <w:t xml:space="preserve">החופש </w:t>
      </w:r>
      <w:bookmarkStart w:id="19954" w:name="_ETM_Q47_496180"/>
      <w:bookmarkEnd w:id="19954"/>
      <w:r>
        <w:rPr>
          <w:rtl/>
        </w:rPr>
        <w:t xml:space="preserve">הגדול </w:t>
      </w:r>
      <w:bookmarkStart w:id="19955" w:name="_ETM_Q47_496599"/>
      <w:bookmarkEnd w:id="19955"/>
      <w:r>
        <w:rPr>
          <w:rtl/>
        </w:rPr>
        <w:t xml:space="preserve">מלא </w:t>
      </w:r>
      <w:bookmarkStart w:id="19956" w:name="_ETM_Q47_496839"/>
      <w:bookmarkEnd w:id="19956"/>
      <w:r>
        <w:rPr>
          <w:rtl/>
        </w:rPr>
        <w:t xml:space="preserve">באתגרים </w:t>
      </w:r>
      <w:bookmarkStart w:id="19957" w:name="_ETM_Q47_497710"/>
      <w:bookmarkEnd w:id="19957"/>
      <w:r>
        <w:rPr>
          <w:rtl/>
        </w:rPr>
        <w:t xml:space="preserve">להורים </w:t>
      </w:r>
      <w:bookmarkStart w:id="19958" w:name="_ETM_Q47_498250"/>
      <w:bookmarkEnd w:id="19958"/>
      <w:r>
        <w:rPr>
          <w:rtl/>
        </w:rPr>
        <w:t xml:space="preserve">עובדים </w:t>
      </w:r>
      <w:bookmarkStart w:id="19959" w:name="_ETM_Q47_499189"/>
      <w:bookmarkEnd w:id="19959"/>
      <w:r>
        <w:rPr>
          <w:rFonts w:hint="cs"/>
          <w:rtl/>
        </w:rPr>
        <w:t xml:space="preserve">– </w:t>
      </w:r>
      <w:r>
        <w:rPr>
          <w:rtl/>
        </w:rPr>
        <w:t xml:space="preserve">למצוא </w:t>
      </w:r>
      <w:bookmarkStart w:id="19960" w:name="_ETM_Q47_499579"/>
      <w:bookmarkEnd w:id="19960"/>
      <w:r>
        <w:rPr>
          <w:rtl/>
        </w:rPr>
        <w:t xml:space="preserve">מסגרות </w:t>
      </w:r>
      <w:bookmarkStart w:id="19961" w:name="_ETM_Q47_500060"/>
      <w:bookmarkEnd w:id="19961"/>
      <w:r>
        <w:rPr>
          <w:rtl/>
        </w:rPr>
        <w:t>לילדים</w:t>
      </w:r>
      <w:r>
        <w:rPr>
          <w:rFonts w:hint="cs"/>
          <w:rtl/>
        </w:rPr>
        <w:t>,</w:t>
      </w:r>
      <w:r>
        <w:rPr>
          <w:rtl/>
        </w:rPr>
        <w:t xml:space="preserve"> </w:t>
      </w:r>
      <w:bookmarkStart w:id="19962" w:name="_ETM_Q47_501490"/>
      <w:bookmarkEnd w:id="19962"/>
      <w:r>
        <w:rPr>
          <w:rtl/>
        </w:rPr>
        <w:t xml:space="preserve">לצאת </w:t>
      </w:r>
      <w:bookmarkStart w:id="19963" w:name="_ETM_Q47_501880"/>
      <w:bookmarkEnd w:id="19963"/>
      <w:r>
        <w:rPr>
          <w:rtl/>
        </w:rPr>
        <w:t xml:space="preserve">לחופשות </w:t>
      </w:r>
      <w:bookmarkStart w:id="19964" w:name="_ETM_Q47_502359"/>
      <w:bookmarkEnd w:id="19964"/>
      <w:r>
        <w:rPr>
          <w:rtl/>
        </w:rPr>
        <w:t>מהעבודה</w:t>
      </w:r>
      <w:r w:rsidR="00315DD1">
        <w:rPr>
          <w:rFonts w:hint="cs"/>
          <w:rtl/>
        </w:rPr>
        <w:t>,</w:t>
      </w:r>
      <w:r>
        <w:rPr>
          <w:rtl/>
        </w:rPr>
        <w:t xml:space="preserve"> </w:t>
      </w:r>
      <w:bookmarkStart w:id="19965" w:name="_ETM_Q47_503439"/>
      <w:bookmarkEnd w:id="19965"/>
      <w:r>
        <w:rPr>
          <w:rtl/>
        </w:rPr>
        <w:t xml:space="preserve">השנה </w:t>
      </w:r>
      <w:bookmarkStart w:id="19966" w:name="_ETM_Q47_503830"/>
      <w:bookmarkEnd w:id="19966"/>
      <w:r>
        <w:rPr>
          <w:rtl/>
        </w:rPr>
        <w:t xml:space="preserve">יש </w:t>
      </w:r>
      <w:bookmarkStart w:id="19967" w:name="_ETM_Q47_503919"/>
      <w:bookmarkEnd w:id="19967"/>
      <w:r>
        <w:rPr>
          <w:rtl/>
        </w:rPr>
        <w:t xml:space="preserve">לנו </w:t>
      </w:r>
      <w:bookmarkStart w:id="19968" w:name="_ETM_Q47_504130"/>
      <w:bookmarkEnd w:id="19968"/>
      <w:r>
        <w:rPr>
          <w:rtl/>
        </w:rPr>
        <w:t xml:space="preserve">אלפי </w:t>
      </w:r>
      <w:bookmarkStart w:id="19969" w:name="_ETM_Q47_504400"/>
      <w:bookmarkEnd w:id="19969"/>
      <w:r>
        <w:rPr>
          <w:rtl/>
        </w:rPr>
        <w:t xml:space="preserve">משפחות </w:t>
      </w:r>
      <w:bookmarkStart w:id="19970" w:name="_ETM_Q47_505000"/>
      <w:bookmarkEnd w:id="19970"/>
      <w:r>
        <w:rPr>
          <w:rtl/>
        </w:rPr>
        <w:t xml:space="preserve">שמפונות </w:t>
      </w:r>
      <w:bookmarkStart w:id="19971" w:name="_ETM_Q47_505539"/>
      <w:bookmarkEnd w:id="19971"/>
      <w:r>
        <w:rPr>
          <w:rtl/>
        </w:rPr>
        <w:t xml:space="preserve">מהבית </w:t>
      </w:r>
      <w:bookmarkStart w:id="19972" w:name="_ETM_Q47_505990"/>
      <w:bookmarkEnd w:id="19972"/>
      <w:r>
        <w:rPr>
          <w:rtl/>
        </w:rPr>
        <w:t>ש</w:t>
      </w:r>
      <w:r>
        <w:rPr>
          <w:rFonts w:hint="cs"/>
          <w:rtl/>
        </w:rPr>
        <w:t>ל</w:t>
      </w:r>
      <w:r>
        <w:rPr>
          <w:rtl/>
        </w:rPr>
        <w:t xml:space="preserve">הם </w:t>
      </w:r>
      <w:bookmarkStart w:id="19973" w:name="_ETM_Q47_506349"/>
      <w:bookmarkEnd w:id="19973"/>
      <w:r>
        <w:rPr>
          <w:rtl/>
        </w:rPr>
        <w:t xml:space="preserve">בצפון </w:t>
      </w:r>
      <w:bookmarkStart w:id="19974" w:name="_ETM_Q47_506919"/>
      <w:bookmarkEnd w:id="19974"/>
      <w:r>
        <w:rPr>
          <w:rFonts w:hint="cs"/>
          <w:rtl/>
        </w:rPr>
        <w:t>ו</w:t>
      </w:r>
      <w:r>
        <w:rPr>
          <w:rtl/>
        </w:rPr>
        <w:t xml:space="preserve">בעוטף </w:t>
      </w:r>
      <w:bookmarkStart w:id="19975" w:name="_ETM_Q47_507310"/>
      <w:bookmarkEnd w:id="19975"/>
      <w:r>
        <w:rPr>
          <w:rtl/>
        </w:rPr>
        <w:t>עזה</w:t>
      </w:r>
      <w:r>
        <w:rPr>
          <w:rFonts w:hint="cs"/>
          <w:rtl/>
        </w:rPr>
        <w:t>,</w:t>
      </w:r>
      <w:r>
        <w:rPr>
          <w:rtl/>
        </w:rPr>
        <w:t xml:space="preserve"> </w:t>
      </w:r>
      <w:bookmarkStart w:id="19976" w:name="_ETM_Q47_508119"/>
      <w:bookmarkEnd w:id="19976"/>
      <w:r>
        <w:rPr>
          <w:rtl/>
        </w:rPr>
        <w:t xml:space="preserve">עשרות </w:t>
      </w:r>
      <w:bookmarkStart w:id="19977" w:name="_ETM_Q47_508599"/>
      <w:bookmarkEnd w:id="19977"/>
      <w:r>
        <w:rPr>
          <w:rtl/>
        </w:rPr>
        <w:t xml:space="preserve">אלפים </w:t>
      </w:r>
      <w:bookmarkStart w:id="19978" w:name="_ETM_Q47_508989"/>
      <w:bookmarkEnd w:id="19978"/>
      <w:r>
        <w:rPr>
          <w:rtl/>
        </w:rPr>
        <w:t xml:space="preserve">נקראים </w:t>
      </w:r>
      <w:bookmarkStart w:id="19979" w:name="_ETM_Q47_509829"/>
      <w:bookmarkEnd w:id="19979"/>
      <w:r>
        <w:rPr>
          <w:rtl/>
        </w:rPr>
        <w:t xml:space="preserve">בהתראה </w:t>
      </w:r>
      <w:bookmarkStart w:id="19980" w:name="_ETM_Q47_510369"/>
      <w:bookmarkEnd w:id="19980"/>
      <w:r>
        <w:rPr>
          <w:rtl/>
        </w:rPr>
        <w:t xml:space="preserve">קצרה </w:t>
      </w:r>
      <w:bookmarkStart w:id="19981" w:name="_ETM_Q47_510730"/>
      <w:bookmarkEnd w:id="19981"/>
      <w:r>
        <w:rPr>
          <w:rtl/>
        </w:rPr>
        <w:t xml:space="preserve">לשירות </w:t>
      </w:r>
      <w:bookmarkStart w:id="19982" w:name="_ETM_Q47_511149"/>
      <w:bookmarkEnd w:id="19982"/>
      <w:r>
        <w:rPr>
          <w:rtl/>
        </w:rPr>
        <w:t>המילואים</w:t>
      </w:r>
      <w:r>
        <w:rPr>
          <w:rFonts w:hint="cs"/>
          <w:rtl/>
        </w:rPr>
        <w:t>.</w:t>
      </w:r>
      <w:r>
        <w:rPr>
          <w:rtl/>
        </w:rPr>
        <w:t xml:space="preserve"> </w:t>
      </w:r>
      <w:bookmarkStart w:id="19983" w:name="_ETM_Q47_512250"/>
      <w:bookmarkEnd w:id="19983"/>
      <w:r>
        <w:rPr>
          <w:rtl/>
        </w:rPr>
        <w:t xml:space="preserve">אתגר </w:t>
      </w:r>
      <w:bookmarkStart w:id="19984" w:name="_ETM_Q47_512850"/>
      <w:bookmarkEnd w:id="19984"/>
      <w:r>
        <w:rPr>
          <w:rFonts w:hint="cs"/>
          <w:rtl/>
        </w:rPr>
        <w:t>ה</w:t>
      </w:r>
      <w:r>
        <w:rPr>
          <w:rtl/>
        </w:rPr>
        <w:t xml:space="preserve">חופש </w:t>
      </w:r>
      <w:bookmarkStart w:id="19985" w:name="_ETM_Q47_513239"/>
      <w:bookmarkEnd w:id="19985"/>
      <w:r>
        <w:rPr>
          <w:rtl/>
        </w:rPr>
        <w:t xml:space="preserve">הגדול </w:t>
      </w:r>
      <w:bookmarkStart w:id="19986" w:name="_ETM_Q47_513779"/>
      <w:bookmarkEnd w:id="19986"/>
      <w:r>
        <w:rPr>
          <w:rtl/>
        </w:rPr>
        <w:t>מחרי</w:t>
      </w:r>
      <w:r>
        <w:rPr>
          <w:rFonts w:hint="cs"/>
          <w:rtl/>
        </w:rPr>
        <w:t>ף</w:t>
      </w:r>
      <w:r>
        <w:rPr>
          <w:rtl/>
        </w:rPr>
        <w:t xml:space="preserve"> </w:t>
      </w:r>
      <w:bookmarkStart w:id="19987" w:name="_ETM_Q47_514320"/>
      <w:bookmarkEnd w:id="19987"/>
      <w:r>
        <w:rPr>
          <w:rtl/>
        </w:rPr>
        <w:t xml:space="preserve">כשאין </w:t>
      </w:r>
      <w:bookmarkStart w:id="19988" w:name="_ETM_Q47_514680"/>
      <w:bookmarkEnd w:id="19988"/>
      <w:r>
        <w:rPr>
          <w:rtl/>
        </w:rPr>
        <w:t xml:space="preserve">ודאות </w:t>
      </w:r>
      <w:bookmarkStart w:id="19989" w:name="_ETM_Q47_515190"/>
      <w:bookmarkEnd w:id="19989"/>
      <w:r>
        <w:rPr>
          <w:rFonts w:hint="cs"/>
          <w:rtl/>
        </w:rPr>
        <w:t>ואין</w:t>
      </w:r>
      <w:r>
        <w:rPr>
          <w:rtl/>
        </w:rPr>
        <w:t xml:space="preserve"> </w:t>
      </w:r>
      <w:bookmarkStart w:id="19990" w:name="_ETM_Q47_515370"/>
      <w:bookmarkEnd w:id="19990"/>
      <w:r>
        <w:rPr>
          <w:rtl/>
        </w:rPr>
        <w:t>ת</w:t>
      </w:r>
      <w:r>
        <w:rPr>
          <w:rFonts w:hint="cs"/>
          <w:rtl/>
        </w:rPr>
        <w:t>ו</w:t>
      </w:r>
      <w:r>
        <w:rPr>
          <w:rtl/>
        </w:rPr>
        <w:t>כניות</w:t>
      </w:r>
      <w:r>
        <w:rPr>
          <w:rFonts w:hint="cs"/>
          <w:rtl/>
        </w:rPr>
        <w:t>.</w:t>
      </w:r>
      <w:r>
        <w:rPr>
          <w:rtl/>
        </w:rPr>
        <w:t xml:space="preserve"> </w:t>
      </w:r>
      <w:bookmarkStart w:id="19991" w:name="_ETM_Q47_516239"/>
      <w:bookmarkEnd w:id="19991"/>
      <w:r>
        <w:rPr>
          <w:rtl/>
        </w:rPr>
        <w:t xml:space="preserve">האם </w:t>
      </w:r>
      <w:bookmarkStart w:id="19992" w:name="_ETM_Q47_516480"/>
      <w:bookmarkEnd w:id="19992"/>
      <w:r>
        <w:rPr>
          <w:rFonts w:hint="cs"/>
          <w:rtl/>
        </w:rPr>
        <w:t>י</w:t>
      </w:r>
      <w:r>
        <w:rPr>
          <w:rtl/>
        </w:rPr>
        <w:t xml:space="preserve">היו </w:t>
      </w:r>
      <w:bookmarkStart w:id="19993" w:name="_ETM_Q47_516809"/>
      <w:bookmarkEnd w:id="19993"/>
      <w:r>
        <w:rPr>
          <w:rtl/>
        </w:rPr>
        <w:t xml:space="preserve">לא </w:t>
      </w:r>
      <w:bookmarkStart w:id="19994" w:name="_ETM_Q47_516960"/>
      <w:bookmarkEnd w:id="19994"/>
      <w:r>
        <w:rPr>
          <w:rFonts w:hint="cs"/>
          <w:rtl/>
        </w:rPr>
        <w:t>י</w:t>
      </w:r>
      <w:r>
        <w:rPr>
          <w:rtl/>
        </w:rPr>
        <w:t xml:space="preserve">היו </w:t>
      </w:r>
      <w:bookmarkStart w:id="19995" w:name="_ETM_Q47_517110"/>
      <w:bookmarkEnd w:id="19995"/>
      <w:r>
        <w:rPr>
          <w:rtl/>
        </w:rPr>
        <w:t xml:space="preserve">מסגרות </w:t>
      </w:r>
      <w:bookmarkStart w:id="19996" w:name="_ETM_Q47_517589"/>
      <w:bookmarkEnd w:id="19996"/>
      <w:r>
        <w:rPr>
          <w:rFonts w:hint="cs"/>
          <w:rtl/>
        </w:rPr>
        <w:t>ל</w:t>
      </w:r>
      <w:r>
        <w:rPr>
          <w:rtl/>
        </w:rPr>
        <w:t xml:space="preserve">חופש </w:t>
      </w:r>
      <w:bookmarkStart w:id="19997" w:name="_ETM_Q47_517890"/>
      <w:bookmarkEnd w:id="19997"/>
      <w:r>
        <w:rPr>
          <w:rtl/>
        </w:rPr>
        <w:t>הגדול</w:t>
      </w:r>
      <w:r>
        <w:rPr>
          <w:rFonts w:hint="cs"/>
          <w:rtl/>
        </w:rPr>
        <w:t>?</w:t>
      </w:r>
    </w:p>
    <w:p w:rsidR="00CF35E1" w:rsidRDefault="00CF35E1" w:rsidP="003258F0">
      <w:pPr>
        <w:rPr>
          <w:rtl/>
        </w:rPr>
      </w:pPr>
      <w:bookmarkStart w:id="19998" w:name="_ETM_Q47_518931"/>
      <w:bookmarkStart w:id="19999" w:name="_ETM_Q47_519020"/>
      <w:bookmarkStart w:id="20000" w:name="_ETM_Q47_519106"/>
      <w:bookmarkEnd w:id="19998"/>
      <w:bookmarkEnd w:id="19999"/>
      <w:bookmarkEnd w:id="20000"/>
    </w:p>
    <w:p w:rsidR="00CF35E1" w:rsidRDefault="00CF35E1" w:rsidP="00315DD1">
      <w:pPr>
        <w:rPr>
          <w:rtl/>
        </w:rPr>
      </w:pPr>
      <w:bookmarkStart w:id="20001" w:name="_ETM_Q47_519168"/>
      <w:bookmarkStart w:id="20002" w:name="_ETM_Q47_518870"/>
      <w:bookmarkEnd w:id="20001"/>
      <w:bookmarkEnd w:id="20002"/>
      <w:r>
        <w:rPr>
          <w:rtl/>
        </w:rPr>
        <w:t xml:space="preserve">אבל </w:t>
      </w:r>
      <w:bookmarkStart w:id="20003" w:name="_ETM_Q47_519079"/>
      <w:bookmarkEnd w:id="20003"/>
      <w:r>
        <w:rPr>
          <w:rtl/>
        </w:rPr>
        <w:t xml:space="preserve">אי-ודאות </w:t>
      </w:r>
      <w:bookmarkStart w:id="20004" w:name="_ETM_Q47_519559"/>
      <w:bookmarkEnd w:id="20004"/>
      <w:r>
        <w:rPr>
          <w:rtl/>
        </w:rPr>
        <w:t xml:space="preserve">זו </w:t>
      </w:r>
      <w:bookmarkStart w:id="20005" w:name="_ETM_Q47_519679"/>
      <w:bookmarkEnd w:id="20005"/>
      <w:r>
        <w:rPr>
          <w:rtl/>
        </w:rPr>
        <w:t xml:space="preserve">לא </w:t>
      </w:r>
      <w:bookmarkStart w:id="20006" w:name="_ETM_Q47_519800"/>
      <w:bookmarkEnd w:id="20006"/>
      <w:r>
        <w:rPr>
          <w:rtl/>
        </w:rPr>
        <w:t xml:space="preserve">גזרת </w:t>
      </w:r>
      <w:bookmarkStart w:id="20007" w:name="_ETM_Q47_520249"/>
      <w:bookmarkEnd w:id="20007"/>
      <w:r>
        <w:rPr>
          <w:rtl/>
        </w:rPr>
        <w:t>גורל</w:t>
      </w:r>
      <w:r>
        <w:rPr>
          <w:rFonts w:hint="cs"/>
          <w:rtl/>
        </w:rPr>
        <w:t>,</w:t>
      </w:r>
      <w:r>
        <w:rPr>
          <w:rtl/>
        </w:rPr>
        <w:t xml:space="preserve"> </w:t>
      </w:r>
      <w:bookmarkStart w:id="20008" w:name="_ETM_Q47_520670"/>
      <w:bookmarkEnd w:id="20008"/>
      <w:r>
        <w:rPr>
          <w:rtl/>
        </w:rPr>
        <w:t>חברים</w:t>
      </w:r>
      <w:r>
        <w:rPr>
          <w:rFonts w:hint="cs"/>
          <w:rtl/>
        </w:rPr>
        <w:t>.</w:t>
      </w:r>
      <w:r>
        <w:rPr>
          <w:rtl/>
        </w:rPr>
        <w:t xml:space="preserve"> </w:t>
      </w:r>
      <w:bookmarkStart w:id="20009" w:name="_ETM_Q47_521800"/>
      <w:bookmarkEnd w:id="20009"/>
      <w:r>
        <w:rPr>
          <w:rtl/>
        </w:rPr>
        <w:t xml:space="preserve">משפחות </w:t>
      </w:r>
      <w:bookmarkStart w:id="20010" w:name="_ETM_Q47_522370"/>
      <w:bookmarkEnd w:id="20010"/>
      <w:r>
        <w:rPr>
          <w:rFonts w:hint="cs"/>
          <w:rtl/>
        </w:rPr>
        <w:t xml:space="preserve">המפונים, </w:t>
      </w:r>
      <w:bookmarkStart w:id="20011" w:name="_ETM_Q47_523210"/>
      <w:bookmarkEnd w:id="20011"/>
      <w:r>
        <w:rPr>
          <w:rtl/>
        </w:rPr>
        <w:t xml:space="preserve">משרתי </w:t>
      </w:r>
      <w:bookmarkStart w:id="20012" w:name="_ETM_Q47_523749"/>
      <w:bookmarkEnd w:id="20012"/>
      <w:r>
        <w:rPr>
          <w:rFonts w:hint="cs"/>
          <w:rtl/>
        </w:rPr>
        <w:t>ה</w:t>
      </w:r>
      <w:r>
        <w:rPr>
          <w:rtl/>
        </w:rPr>
        <w:t xml:space="preserve">מילואים </w:t>
      </w:r>
      <w:bookmarkStart w:id="20013" w:name="_ETM_Q47_524199"/>
      <w:bookmarkEnd w:id="20013"/>
      <w:r>
        <w:rPr>
          <w:rtl/>
        </w:rPr>
        <w:t xml:space="preserve">וגם </w:t>
      </w:r>
      <w:bookmarkStart w:id="20014" w:name="_ETM_Q47_524469"/>
      <w:bookmarkEnd w:id="20014"/>
      <w:r>
        <w:rPr>
          <w:rtl/>
        </w:rPr>
        <w:t xml:space="preserve">שאר </w:t>
      </w:r>
      <w:bookmarkStart w:id="20015" w:name="_ETM_Q47_524679"/>
      <w:bookmarkEnd w:id="20015"/>
      <w:r>
        <w:rPr>
          <w:rtl/>
        </w:rPr>
        <w:t xml:space="preserve">אזרחי </w:t>
      </w:r>
      <w:bookmarkStart w:id="20016" w:name="_ETM_Q47_525070"/>
      <w:bookmarkEnd w:id="20016"/>
      <w:r>
        <w:rPr>
          <w:rtl/>
        </w:rPr>
        <w:t>ישראל</w:t>
      </w:r>
      <w:bookmarkStart w:id="20017" w:name="_ETM_Q47_528137"/>
      <w:bookmarkEnd w:id="20017"/>
      <w:r>
        <w:rPr>
          <w:rFonts w:hint="cs"/>
          <w:rtl/>
        </w:rPr>
        <w:t xml:space="preserve"> </w:t>
      </w:r>
      <w:bookmarkStart w:id="20018" w:name="_ETM_Q47_528198"/>
      <w:bookmarkStart w:id="20019" w:name="_ETM_Q47_525820"/>
      <w:bookmarkEnd w:id="20018"/>
      <w:bookmarkEnd w:id="20019"/>
      <w:r>
        <w:rPr>
          <w:rtl/>
        </w:rPr>
        <w:t xml:space="preserve">יכולים </w:t>
      </w:r>
      <w:bookmarkStart w:id="20020" w:name="_ETM_Q47_526300"/>
      <w:bookmarkEnd w:id="20020"/>
      <w:r>
        <w:rPr>
          <w:rtl/>
        </w:rPr>
        <w:t xml:space="preserve">וצריכים </w:t>
      </w:r>
      <w:bookmarkStart w:id="20021" w:name="_ETM_Q47_526659"/>
      <w:bookmarkEnd w:id="20021"/>
      <w:r>
        <w:rPr>
          <w:rtl/>
        </w:rPr>
        <w:t xml:space="preserve">לקבל </w:t>
      </w:r>
      <w:bookmarkStart w:id="20022" w:name="_ETM_Q47_527019"/>
      <w:bookmarkEnd w:id="20022"/>
      <w:r>
        <w:rPr>
          <w:rtl/>
        </w:rPr>
        <w:t xml:space="preserve">מעטפת </w:t>
      </w:r>
      <w:bookmarkStart w:id="20023" w:name="_ETM_Q47_527559"/>
      <w:bookmarkEnd w:id="20023"/>
      <w:r>
        <w:rPr>
          <w:rtl/>
        </w:rPr>
        <w:t>שמגיע</w:t>
      </w:r>
      <w:r>
        <w:rPr>
          <w:rFonts w:hint="cs"/>
          <w:rtl/>
        </w:rPr>
        <w:t>ה</w:t>
      </w:r>
      <w:r>
        <w:rPr>
          <w:rtl/>
        </w:rPr>
        <w:t xml:space="preserve"> </w:t>
      </w:r>
      <w:bookmarkStart w:id="20024" w:name="_ETM_Q47_527979"/>
      <w:bookmarkEnd w:id="20024"/>
      <w:r>
        <w:rPr>
          <w:rtl/>
        </w:rPr>
        <w:t xml:space="preserve">להם </w:t>
      </w:r>
      <w:bookmarkStart w:id="20025" w:name="_ETM_Q47_528129"/>
      <w:bookmarkEnd w:id="20025"/>
      <w:r>
        <w:rPr>
          <w:rtl/>
        </w:rPr>
        <w:t>מהמדינה</w:t>
      </w:r>
      <w:r>
        <w:rPr>
          <w:rFonts w:hint="cs"/>
          <w:rtl/>
        </w:rPr>
        <w:t>,</w:t>
      </w:r>
      <w:r>
        <w:rPr>
          <w:rtl/>
        </w:rPr>
        <w:t xml:space="preserve"> </w:t>
      </w:r>
      <w:bookmarkStart w:id="20026" w:name="_ETM_Q47_528940"/>
      <w:bookmarkEnd w:id="20026"/>
      <w:r>
        <w:rPr>
          <w:rtl/>
        </w:rPr>
        <w:t xml:space="preserve">להוריד </w:t>
      </w:r>
      <w:bookmarkStart w:id="20027" w:name="_ETM_Q47_529359"/>
      <w:bookmarkEnd w:id="20027"/>
      <w:r>
        <w:rPr>
          <w:rtl/>
        </w:rPr>
        <w:t xml:space="preserve">לפחות </w:t>
      </w:r>
      <w:bookmarkStart w:id="20028" w:name="_ETM_Q47_529719"/>
      <w:bookmarkEnd w:id="20028"/>
      <w:r>
        <w:rPr>
          <w:rtl/>
        </w:rPr>
        <w:t>אתגר</w:t>
      </w:r>
      <w:bookmarkStart w:id="20029" w:name="_ETM_Q47_530079"/>
      <w:bookmarkEnd w:id="20029"/>
      <w:r>
        <w:rPr>
          <w:rFonts w:hint="cs"/>
          <w:rtl/>
        </w:rPr>
        <w:t xml:space="preserve"> אחד</w:t>
      </w:r>
      <w:r>
        <w:rPr>
          <w:rtl/>
        </w:rPr>
        <w:t xml:space="preserve"> </w:t>
      </w:r>
      <w:bookmarkStart w:id="20030" w:name="_ETM_Q47_530409"/>
      <w:bookmarkEnd w:id="20030"/>
      <w:r>
        <w:rPr>
          <w:rtl/>
        </w:rPr>
        <w:t>מהקיץ</w:t>
      </w:r>
      <w:r>
        <w:rPr>
          <w:rFonts w:hint="cs"/>
          <w:rtl/>
        </w:rPr>
        <w:t xml:space="preserve">. הדרישה המינימלית, </w:t>
      </w:r>
      <w:bookmarkStart w:id="20031" w:name="_ETM_Q47_531120"/>
      <w:bookmarkStart w:id="20032" w:name="_ETM_Q47_531390"/>
      <w:bookmarkStart w:id="20033" w:name="_ETM_Q47_531779"/>
      <w:bookmarkStart w:id="20034" w:name="_ETM_Q47_532440"/>
      <w:bookmarkStart w:id="20035" w:name="_ETM_Q47_532589"/>
      <w:bookmarkEnd w:id="20031"/>
      <w:bookmarkEnd w:id="20032"/>
      <w:bookmarkEnd w:id="20033"/>
      <w:bookmarkEnd w:id="20034"/>
      <w:bookmarkEnd w:id="20035"/>
      <w:r>
        <w:rPr>
          <w:rtl/>
        </w:rPr>
        <w:t xml:space="preserve">השר </w:t>
      </w:r>
      <w:bookmarkStart w:id="20036" w:name="_ETM_Q47_532920"/>
      <w:bookmarkEnd w:id="20036"/>
      <w:r>
        <w:rPr>
          <w:rtl/>
        </w:rPr>
        <w:t xml:space="preserve">קיש </w:t>
      </w:r>
      <w:bookmarkStart w:id="20037" w:name="_ETM_Q47_534019"/>
      <w:bookmarkEnd w:id="20037"/>
      <w:r>
        <w:rPr>
          <w:rFonts w:hint="cs"/>
          <w:rtl/>
        </w:rPr>
        <w:t xml:space="preserve">– </w:t>
      </w:r>
      <w:r>
        <w:rPr>
          <w:rtl/>
        </w:rPr>
        <w:t xml:space="preserve">או </w:t>
      </w:r>
      <w:bookmarkStart w:id="20038" w:name="_ETM_Q47_534320"/>
      <w:bookmarkEnd w:id="20038"/>
      <w:r>
        <w:rPr>
          <w:rtl/>
        </w:rPr>
        <w:t xml:space="preserve">אולי </w:t>
      </w:r>
      <w:bookmarkStart w:id="20039" w:name="_ETM_Q47_534589"/>
      <w:bookmarkEnd w:id="20039"/>
      <w:r>
        <w:rPr>
          <w:rtl/>
        </w:rPr>
        <w:t xml:space="preserve">חצי </w:t>
      </w:r>
      <w:bookmarkStart w:id="20040" w:name="_ETM_Q47_534980"/>
      <w:bookmarkEnd w:id="20040"/>
      <w:r>
        <w:rPr>
          <w:rtl/>
        </w:rPr>
        <w:t xml:space="preserve">השר </w:t>
      </w:r>
      <w:bookmarkStart w:id="20041" w:name="_ETM_Q47_535339"/>
      <w:bookmarkEnd w:id="20041"/>
      <w:r>
        <w:rPr>
          <w:rtl/>
        </w:rPr>
        <w:t>קיש</w:t>
      </w:r>
      <w:r>
        <w:rPr>
          <w:rFonts w:hint="cs"/>
          <w:rtl/>
        </w:rPr>
        <w:t>,</w:t>
      </w:r>
      <w:r>
        <w:rPr>
          <w:rtl/>
        </w:rPr>
        <w:t xml:space="preserve"> </w:t>
      </w:r>
      <w:bookmarkStart w:id="20042" w:name="_ETM_Q47_535640"/>
      <w:bookmarkEnd w:id="20042"/>
      <w:r>
        <w:rPr>
          <w:rtl/>
        </w:rPr>
        <w:t xml:space="preserve">כי </w:t>
      </w:r>
      <w:bookmarkStart w:id="20043" w:name="_ETM_Q47_535789"/>
      <w:bookmarkEnd w:id="20043"/>
      <w:r>
        <w:rPr>
          <w:rtl/>
        </w:rPr>
        <w:t xml:space="preserve">לקחו </w:t>
      </w:r>
      <w:bookmarkStart w:id="20044" w:name="_ETM_Q47_536089"/>
      <w:bookmarkEnd w:id="20044"/>
      <w:r>
        <w:rPr>
          <w:rtl/>
        </w:rPr>
        <w:t xml:space="preserve">ממך </w:t>
      </w:r>
      <w:bookmarkStart w:id="20045" w:name="_ETM_Q47_536300"/>
      <w:bookmarkEnd w:id="20045"/>
      <w:r>
        <w:rPr>
          <w:rtl/>
        </w:rPr>
        <w:t xml:space="preserve">חצי </w:t>
      </w:r>
      <w:bookmarkStart w:id="20046" w:name="_ETM_Q47_536570"/>
      <w:bookmarkEnd w:id="20046"/>
      <w:r>
        <w:rPr>
          <w:rtl/>
        </w:rPr>
        <w:t xml:space="preserve">משרד </w:t>
      </w:r>
      <w:bookmarkStart w:id="20047" w:name="_ETM_Q47_537420"/>
      <w:bookmarkEnd w:id="20047"/>
      <w:r>
        <w:rPr>
          <w:rFonts w:hint="cs"/>
          <w:rtl/>
        </w:rPr>
        <w:t xml:space="preserve">– </w:t>
      </w:r>
      <w:r>
        <w:rPr>
          <w:rtl/>
        </w:rPr>
        <w:t xml:space="preserve">זה </w:t>
      </w:r>
      <w:bookmarkStart w:id="20048" w:name="_ETM_Q47_537930"/>
      <w:bookmarkEnd w:id="20048"/>
      <w:r>
        <w:rPr>
          <w:rFonts w:hint="cs"/>
          <w:rtl/>
        </w:rPr>
        <w:t>ש</w:t>
      </w:r>
      <w:r>
        <w:rPr>
          <w:rtl/>
        </w:rPr>
        <w:t xml:space="preserve">משרד </w:t>
      </w:r>
      <w:bookmarkStart w:id="20049" w:name="_ETM_Q47_538290"/>
      <w:bookmarkEnd w:id="20049"/>
      <w:r>
        <w:rPr>
          <w:rtl/>
        </w:rPr>
        <w:t xml:space="preserve">החינוך </w:t>
      </w:r>
      <w:bookmarkStart w:id="20050" w:name="_ETM_Q47_538680"/>
      <w:bookmarkEnd w:id="20050"/>
      <w:r>
        <w:rPr>
          <w:rtl/>
        </w:rPr>
        <w:t>ירחיב</w:t>
      </w:r>
      <w:r>
        <w:rPr>
          <w:rFonts w:hint="cs"/>
          <w:rtl/>
        </w:rPr>
        <w:t xml:space="preserve">, יעצים, יסדיר את </w:t>
      </w:r>
      <w:bookmarkStart w:id="20051" w:name="_ETM_Q47_540029"/>
      <w:bookmarkStart w:id="20052" w:name="_ETM_Q47_540839"/>
      <w:bookmarkStart w:id="20053" w:name="_ETM_Q47_541529"/>
      <w:bookmarkStart w:id="20054" w:name="_ETM_Q47_541679"/>
      <w:bookmarkEnd w:id="20051"/>
      <w:bookmarkEnd w:id="20052"/>
      <w:bookmarkEnd w:id="20053"/>
      <w:bookmarkEnd w:id="20054"/>
      <w:r>
        <w:rPr>
          <w:rtl/>
        </w:rPr>
        <w:t xml:space="preserve">פרויקט </w:t>
      </w:r>
      <w:bookmarkStart w:id="20055" w:name="_ETM_Q47_541979"/>
      <w:bookmarkEnd w:id="20055"/>
      <w:r>
        <w:rPr>
          <w:rFonts w:hint="cs"/>
          <w:rtl/>
        </w:rPr>
        <w:t xml:space="preserve">בית הספר של החופש הגדול, </w:t>
      </w:r>
      <w:bookmarkStart w:id="20056" w:name="_ETM_Q47_542369"/>
      <w:bookmarkStart w:id="20057" w:name="_ETM_Q47_542760"/>
      <w:bookmarkStart w:id="20058" w:name="_ETM_Q47_543119"/>
      <w:bookmarkStart w:id="20059" w:name="_ETM_Q47_543479"/>
      <w:bookmarkEnd w:id="20056"/>
      <w:bookmarkEnd w:id="20057"/>
      <w:bookmarkEnd w:id="20058"/>
      <w:bookmarkEnd w:id="20059"/>
      <w:r>
        <w:rPr>
          <w:rFonts w:hint="cs"/>
          <w:rtl/>
        </w:rPr>
        <w:t>יקבע אותו כמו שצריך גם ביולי, והשנה, לפחות לאוכלוסיות הנוספות</w:t>
      </w:r>
      <w:r w:rsidR="00315DD1">
        <w:rPr>
          <w:rFonts w:hint="cs"/>
          <w:rtl/>
        </w:rPr>
        <w:t>,</w:t>
      </w:r>
      <w:r>
        <w:rPr>
          <w:rFonts w:hint="cs"/>
          <w:rtl/>
        </w:rPr>
        <w:t xml:space="preserve"> </w:t>
      </w:r>
      <w:bookmarkStart w:id="20060" w:name="_ETM_Q47_551488"/>
      <w:bookmarkEnd w:id="20060"/>
      <w:r>
        <w:rPr>
          <w:rFonts w:hint="cs"/>
          <w:rtl/>
        </w:rPr>
        <w:t xml:space="preserve">גם באוגוסט. זה צורך השעה. </w:t>
      </w:r>
    </w:p>
    <w:p w:rsidR="00CF35E1" w:rsidRDefault="00CF35E1" w:rsidP="003258F0">
      <w:pPr>
        <w:rPr>
          <w:rtl/>
        </w:rPr>
      </w:pPr>
    </w:p>
    <w:p w:rsidR="00CF35E1" w:rsidRDefault="00CF35E1" w:rsidP="00315DD1">
      <w:pPr>
        <w:rPr>
          <w:rtl/>
        </w:rPr>
      </w:pPr>
      <w:r>
        <w:rPr>
          <w:rFonts w:hint="cs"/>
          <w:rtl/>
        </w:rPr>
        <w:t xml:space="preserve">דרך אגב, </w:t>
      </w:r>
      <w:bookmarkStart w:id="20061" w:name="_ETM_Q47_544259"/>
      <w:bookmarkStart w:id="20062" w:name="_ETM_Q47_544680"/>
      <w:bookmarkStart w:id="20063" w:name="_ETM_Q47_545569"/>
      <w:bookmarkStart w:id="20064" w:name="_ETM_Q47_545810"/>
      <w:bookmarkStart w:id="20065" w:name="_ETM_Q47_546409"/>
      <w:bookmarkStart w:id="20066" w:name="_ETM_Q47_546740"/>
      <w:bookmarkStart w:id="20067" w:name="_ETM_Q47_547189"/>
      <w:bookmarkStart w:id="20068" w:name="_ETM_Q47_547819"/>
      <w:bookmarkStart w:id="20069" w:name="_ETM_Q47_548240"/>
      <w:bookmarkStart w:id="20070" w:name="_ETM_Q47_548869"/>
      <w:bookmarkStart w:id="20071" w:name="_ETM_Q47_549829"/>
      <w:bookmarkStart w:id="20072" w:name="_ETM_Q47_550130"/>
      <w:bookmarkStart w:id="20073" w:name="_ETM_Q47_551209"/>
      <w:bookmarkStart w:id="20074" w:name="_ETM_Q47_551539"/>
      <w:bookmarkStart w:id="20075" w:name="_ETM_Q47_551929"/>
      <w:bookmarkStart w:id="20076" w:name="_ETM_Q47_552319"/>
      <w:bookmarkStart w:id="20077" w:name="_ETM_Q47_552619"/>
      <w:bookmarkStart w:id="20078" w:name="_ETM_Q47_553279"/>
      <w:bookmarkStart w:id="20079" w:name="_ETM_Q47_553670"/>
      <w:bookmarkStart w:id="20080" w:name="_ETM_Q47_554029"/>
      <w:bookmarkStart w:id="20081" w:name="_ETM_Q47_554450"/>
      <w:bookmarkEnd w:id="20061"/>
      <w:bookmarkEnd w:id="20062"/>
      <w:bookmarkEnd w:id="20063"/>
      <w:bookmarkEnd w:id="20064"/>
      <w:bookmarkEnd w:id="20065"/>
      <w:bookmarkEnd w:id="20066"/>
      <w:bookmarkEnd w:id="20067"/>
      <w:bookmarkEnd w:id="20068"/>
      <w:bookmarkEnd w:id="20069"/>
      <w:bookmarkEnd w:id="20070"/>
      <w:bookmarkEnd w:id="20071"/>
      <w:bookmarkEnd w:id="20072"/>
      <w:bookmarkEnd w:id="20073"/>
      <w:bookmarkEnd w:id="20074"/>
      <w:bookmarkEnd w:id="20075"/>
      <w:bookmarkEnd w:id="20076"/>
      <w:bookmarkEnd w:id="20077"/>
      <w:bookmarkEnd w:id="20078"/>
      <w:bookmarkEnd w:id="20079"/>
      <w:bookmarkEnd w:id="20080"/>
      <w:bookmarkEnd w:id="20081"/>
      <w:r>
        <w:rPr>
          <w:rFonts w:hint="cs"/>
          <w:rtl/>
        </w:rPr>
        <w:t xml:space="preserve">כשהייתי מנהל </w:t>
      </w:r>
      <w:proofErr w:type="spellStart"/>
      <w:r>
        <w:rPr>
          <w:rFonts w:hint="cs"/>
          <w:rtl/>
        </w:rPr>
        <w:t>מנח"י</w:t>
      </w:r>
      <w:proofErr w:type="spellEnd"/>
      <w:r>
        <w:rPr>
          <w:rFonts w:hint="cs"/>
          <w:rtl/>
        </w:rPr>
        <w:t xml:space="preserve">, </w:t>
      </w:r>
      <w:bookmarkStart w:id="20082" w:name="_ETM_Q47_550569"/>
      <w:bookmarkEnd w:id="20082"/>
      <w:r>
        <w:rPr>
          <w:rFonts w:hint="cs"/>
          <w:rtl/>
        </w:rPr>
        <w:t xml:space="preserve">בלי תקציבי מדינה </w:t>
      </w:r>
      <w:bookmarkStart w:id="20083" w:name="_ETM_Q47_554630"/>
      <w:bookmarkStart w:id="20084" w:name="_ETM_Q47_555079"/>
      <w:bookmarkStart w:id="20085" w:name="_ETM_Q47_556109"/>
      <w:bookmarkEnd w:id="20083"/>
      <w:bookmarkEnd w:id="20084"/>
      <w:bookmarkEnd w:id="20085"/>
      <w:r>
        <w:rPr>
          <w:rFonts w:hint="cs"/>
          <w:rtl/>
        </w:rPr>
        <w:t xml:space="preserve">הוספנו עוד חצי חודש אוגוסט, חבר </w:t>
      </w:r>
      <w:bookmarkStart w:id="20086" w:name="_ETM_Q47_558265"/>
      <w:bookmarkEnd w:id="20086"/>
      <w:r>
        <w:rPr>
          <w:rFonts w:hint="cs"/>
          <w:rtl/>
        </w:rPr>
        <w:t xml:space="preserve">הכנסת בצלאל זוכר, רק לילדי הגנים בירושלים. </w:t>
      </w:r>
      <w:bookmarkStart w:id="20087" w:name="_ETM_Q47_556619"/>
      <w:bookmarkStart w:id="20088" w:name="_ETM_Q47_556979"/>
      <w:bookmarkStart w:id="20089" w:name="_ETM_Q47_557339"/>
      <w:bookmarkStart w:id="20090" w:name="_ETM_Q47_557759"/>
      <w:bookmarkStart w:id="20091" w:name="_ETM_Q47_558149"/>
      <w:bookmarkStart w:id="20092" w:name="_ETM_Q47_558389"/>
      <w:bookmarkEnd w:id="20087"/>
      <w:bookmarkEnd w:id="20088"/>
      <w:bookmarkEnd w:id="20089"/>
      <w:bookmarkEnd w:id="20090"/>
      <w:bookmarkEnd w:id="20091"/>
      <w:bookmarkEnd w:id="20092"/>
      <w:r>
        <w:rPr>
          <w:rFonts w:hint="cs"/>
          <w:rtl/>
        </w:rPr>
        <w:t xml:space="preserve">אז זה אפשרי. </w:t>
      </w:r>
      <w:bookmarkStart w:id="20093" w:name="_ETM_Q47_564535"/>
      <w:bookmarkEnd w:id="20093"/>
      <w:r>
        <w:rPr>
          <w:rFonts w:hint="cs"/>
          <w:rtl/>
        </w:rPr>
        <w:t xml:space="preserve">אז איפה אתם? איפה משרד החינוך? נכון, למדנו לאורך </w:t>
      </w:r>
      <w:bookmarkStart w:id="20094" w:name="_ETM_Q47_568139"/>
      <w:bookmarkEnd w:id="20094"/>
      <w:r>
        <w:rPr>
          <w:rFonts w:hint="cs"/>
          <w:rtl/>
        </w:rPr>
        <w:t xml:space="preserve">המלחמה שתכנון הוא לא הצד החזק של ממשלת "יהיה בסדר". </w:t>
      </w:r>
      <w:bookmarkStart w:id="20095" w:name="_ETM_Q47_558630"/>
      <w:bookmarkStart w:id="20096" w:name="_ETM_Q47_558990"/>
      <w:bookmarkStart w:id="20097" w:name="_ETM_Q47_559829"/>
      <w:bookmarkStart w:id="20098" w:name="_ETM_Q47_560159"/>
      <w:bookmarkStart w:id="20099" w:name="_ETM_Q47_560549"/>
      <w:bookmarkStart w:id="20100" w:name="_ETM_Q47_560880"/>
      <w:bookmarkStart w:id="20101" w:name="_ETM_Q47_561810"/>
      <w:bookmarkStart w:id="20102" w:name="_ETM_Q47_562020"/>
      <w:bookmarkStart w:id="20103" w:name="_ETM_Q47_562109"/>
      <w:bookmarkStart w:id="20104" w:name="_ETM_Q47_563479"/>
      <w:bookmarkStart w:id="20105" w:name="_ETM_Q47_563750"/>
      <w:bookmarkEnd w:id="20095"/>
      <w:bookmarkEnd w:id="20096"/>
      <w:bookmarkEnd w:id="20097"/>
      <w:bookmarkEnd w:id="20098"/>
      <w:bookmarkEnd w:id="20099"/>
      <w:bookmarkEnd w:id="20100"/>
      <w:bookmarkEnd w:id="20101"/>
      <w:bookmarkEnd w:id="20102"/>
      <w:bookmarkEnd w:id="20103"/>
      <w:bookmarkEnd w:id="20104"/>
      <w:bookmarkEnd w:id="20105"/>
      <w:r>
        <w:rPr>
          <w:rFonts w:hint="cs"/>
          <w:rtl/>
        </w:rPr>
        <w:t xml:space="preserve">אבל עכשיו זה חלון הזמן האחרון לעזור </w:t>
      </w:r>
      <w:bookmarkStart w:id="20106" w:name="_ETM_Q47_576895"/>
      <w:bookmarkEnd w:id="20106"/>
      <w:r>
        <w:rPr>
          <w:rFonts w:hint="cs"/>
          <w:rtl/>
        </w:rPr>
        <w:t xml:space="preserve">למשפחות המפונים, למשרתי המילואים וגם לשאר אזרחי ישראל, עם קצת פחות התמודדויות בחופש הגדול. </w:t>
      </w:r>
      <w:bookmarkStart w:id="20107" w:name="_ETM_Q47_578283"/>
      <w:bookmarkStart w:id="20108" w:name="_ETM_Q47_578342"/>
      <w:bookmarkStart w:id="20109" w:name="_ETM_Q47_578475"/>
      <w:bookmarkStart w:id="20110" w:name="_ETM_Q47_578514"/>
      <w:bookmarkStart w:id="20111" w:name="_ETM_Q47_563930"/>
      <w:bookmarkStart w:id="20112" w:name="_ETM_Q47_564500"/>
      <w:bookmarkStart w:id="20113" w:name="_ETM_Q47_564799"/>
      <w:bookmarkStart w:id="20114" w:name="_ETM_Q47_565190"/>
      <w:bookmarkStart w:id="20115" w:name="_ETM_Q47_566089"/>
      <w:bookmarkStart w:id="20116" w:name="_ETM_Q47_566390"/>
      <w:bookmarkStart w:id="20117" w:name="_ETM_Q47_566810"/>
      <w:bookmarkStart w:id="20118" w:name="_ETM_Q47_567110"/>
      <w:bookmarkStart w:id="20119" w:name="_ETM_Q47_567500"/>
      <w:bookmarkStart w:id="20120" w:name="_ETM_Q47_568430"/>
      <w:bookmarkStart w:id="20121" w:name="_ETM_Q47_568640"/>
      <w:bookmarkStart w:id="20122" w:name="_ETM_Q47_569029"/>
      <w:bookmarkStart w:id="20123" w:name="_ETM_Q47_569089"/>
      <w:bookmarkStart w:id="20124" w:name="_ETM_Q47_569740"/>
      <w:bookmarkStart w:id="20125" w:name="_ETM_Q47_569829"/>
      <w:bookmarkStart w:id="20126" w:name="_ETM_Q47_569890"/>
      <w:bookmarkStart w:id="20127" w:name="_ETM_Q47_570159"/>
      <w:bookmarkStart w:id="20128" w:name="_ETM_Q47_570549"/>
      <w:bookmarkStart w:id="20129" w:name="_ETM_Q47_570670"/>
      <w:bookmarkStart w:id="20130" w:name="_ETM_Q47_571119"/>
      <w:bookmarkStart w:id="20131" w:name="_ETM_Q47_571299"/>
      <w:bookmarkStart w:id="20132" w:name="_ETM_Q47_572289"/>
      <w:bookmarkStart w:id="20133" w:name="_ETM_Q47_572560"/>
      <w:bookmarkStart w:id="20134" w:name="_ETM_Q47_572950"/>
      <w:bookmarkStart w:id="20135" w:name="_ETM_Q47_573100"/>
      <w:bookmarkStart w:id="20136" w:name="_ETM_Q47_573490"/>
      <w:bookmarkStart w:id="20137" w:name="_ETM_Q47_573789"/>
      <w:bookmarkStart w:id="20138" w:name="_ETM_Q47_575090"/>
      <w:bookmarkStart w:id="20139" w:name="_ETM_Q47_576200"/>
      <w:bookmarkStart w:id="20140" w:name="_ETM_Q47_576860"/>
      <w:bookmarkStart w:id="20141" w:name="_ETM_Q47_577369"/>
      <w:bookmarkStart w:id="20142" w:name="_ETM_Q47_577909"/>
      <w:bookmarkStart w:id="20143" w:name="_ETM_Q47_578240"/>
      <w:bookmarkStart w:id="20144" w:name="_ETM_Q47_578930"/>
      <w:bookmarkStart w:id="20145" w:name="_ETM_Q47_579320"/>
      <w:bookmarkStart w:id="20146" w:name="_ETM_Q47_579680"/>
      <w:bookmarkStart w:id="20147" w:name="_ETM_Q47_580460"/>
      <w:bookmarkStart w:id="20148" w:name="_ETM_Q47_580610"/>
      <w:bookmarkEnd w:id="20107"/>
      <w:bookmarkEnd w:id="20108"/>
      <w:bookmarkEnd w:id="20109"/>
      <w:bookmarkEnd w:id="20110"/>
      <w:bookmarkEnd w:id="20111"/>
      <w:bookmarkEnd w:id="20112"/>
      <w:bookmarkEnd w:id="20113"/>
      <w:bookmarkEnd w:id="20114"/>
      <w:bookmarkEnd w:id="20115"/>
      <w:bookmarkEnd w:id="20116"/>
      <w:bookmarkEnd w:id="20117"/>
      <w:bookmarkEnd w:id="20118"/>
      <w:bookmarkEnd w:id="20119"/>
      <w:bookmarkEnd w:id="20120"/>
      <w:bookmarkEnd w:id="20121"/>
      <w:bookmarkEnd w:id="20122"/>
      <w:bookmarkEnd w:id="20123"/>
      <w:bookmarkEnd w:id="20124"/>
      <w:bookmarkEnd w:id="20125"/>
      <w:bookmarkEnd w:id="20126"/>
      <w:bookmarkEnd w:id="20127"/>
      <w:bookmarkEnd w:id="20128"/>
      <w:bookmarkEnd w:id="20129"/>
      <w:bookmarkEnd w:id="20130"/>
      <w:bookmarkEnd w:id="20131"/>
      <w:bookmarkEnd w:id="20132"/>
      <w:bookmarkEnd w:id="20133"/>
      <w:bookmarkEnd w:id="20134"/>
      <w:bookmarkEnd w:id="20135"/>
      <w:bookmarkEnd w:id="20136"/>
      <w:bookmarkEnd w:id="20137"/>
      <w:bookmarkEnd w:id="20138"/>
      <w:bookmarkEnd w:id="20139"/>
      <w:bookmarkEnd w:id="20140"/>
      <w:bookmarkEnd w:id="20141"/>
      <w:bookmarkEnd w:id="20142"/>
      <w:bookmarkEnd w:id="20143"/>
      <w:bookmarkEnd w:id="20144"/>
      <w:bookmarkEnd w:id="20145"/>
      <w:bookmarkEnd w:id="20146"/>
      <w:bookmarkEnd w:id="20147"/>
      <w:bookmarkEnd w:id="20148"/>
      <w:r>
        <w:rPr>
          <w:rFonts w:hint="cs"/>
          <w:rtl/>
        </w:rPr>
        <w:t>הממשלה צריכה להגדיר יעד ברור</w:t>
      </w:r>
      <w:bookmarkStart w:id="20149" w:name="_ETM_Q47_586454"/>
      <w:bookmarkEnd w:id="20149"/>
      <w:r>
        <w:rPr>
          <w:rFonts w:hint="cs"/>
          <w:rtl/>
        </w:rPr>
        <w:t xml:space="preserve">, לפתוח את שנת הלימודים הקרובה ביישובי הצפון ב-1 בספטמבר, </w:t>
      </w:r>
      <w:bookmarkStart w:id="20150" w:name="_ETM_Q47_581029"/>
      <w:bookmarkStart w:id="20151" w:name="_ETM_Q47_581360"/>
      <w:bookmarkStart w:id="20152" w:name="_ETM_Q47_582020"/>
      <w:bookmarkStart w:id="20153" w:name="_ETM_Q47_582409"/>
      <w:bookmarkStart w:id="20154" w:name="_ETM_Q47_583220"/>
      <w:bookmarkStart w:id="20155" w:name="_ETM_Q47_583640"/>
      <w:bookmarkStart w:id="20156" w:name="_ETM_Q47_583939"/>
      <w:bookmarkStart w:id="20157" w:name="_ETM_Q47_584570"/>
      <w:bookmarkStart w:id="20158" w:name="_ETM_Q47_584990"/>
      <w:bookmarkStart w:id="20159" w:name="_ETM_Q47_586040"/>
      <w:bookmarkStart w:id="20160" w:name="_ETM_Q47_586610"/>
      <w:bookmarkStart w:id="20161" w:name="_ETM_Q47_586729"/>
      <w:bookmarkStart w:id="20162" w:name="_ETM_Q47_587000"/>
      <w:bookmarkStart w:id="20163" w:name="_ETM_Q47_587450"/>
      <w:bookmarkStart w:id="20164" w:name="_ETM_Q47_588569"/>
      <w:bookmarkStart w:id="20165" w:name="_ETM_Q47_589170"/>
      <w:bookmarkStart w:id="20166" w:name="_ETM_Q47_590189"/>
      <w:bookmarkStart w:id="20167" w:name="_ETM_Q47_590939"/>
      <w:bookmarkStart w:id="20168" w:name="_ETM_Q47_591950"/>
      <w:bookmarkEnd w:id="20150"/>
      <w:bookmarkEnd w:id="20151"/>
      <w:bookmarkEnd w:id="20152"/>
      <w:bookmarkEnd w:id="20153"/>
      <w:bookmarkEnd w:id="20154"/>
      <w:bookmarkEnd w:id="20155"/>
      <w:bookmarkEnd w:id="20156"/>
      <w:bookmarkEnd w:id="20157"/>
      <w:bookmarkEnd w:id="20158"/>
      <w:bookmarkEnd w:id="20159"/>
      <w:bookmarkEnd w:id="20160"/>
      <w:bookmarkEnd w:id="20161"/>
      <w:bookmarkEnd w:id="20162"/>
      <w:bookmarkEnd w:id="20163"/>
      <w:bookmarkEnd w:id="20164"/>
      <w:bookmarkEnd w:id="20165"/>
      <w:bookmarkEnd w:id="20166"/>
      <w:bookmarkEnd w:id="20167"/>
      <w:bookmarkEnd w:id="20168"/>
      <w:r>
        <w:rPr>
          <w:rtl/>
        </w:rPr>
        <w:t>במקומם</w:t>
      </w:r>
      <w:bookmarkStart w:id="20169" w:name="_ETM_Q47_593670"/>
      <w:bookmarkEnd w:id="20169"/>
      <w:r>
        <w:rPr>
          <w:rFonts w:hint="cs"/>
          <w:rtl/>
        </w:rPr>
        <w:t xml:space="preserve">. </w:t>
      </w:r>
      <w:r>
        <w:rPr>
          <w:rtl/>
        </w:rPr>
        <w:t xml:space="preserve">להציב </w:t>
      </w:r>
      <w:bookmarkStart w:id="20170" w:name="_ETM_Q47_594210"/>
      <w:bookmarkEnd w:id="20170"/>
      <w:r>
        <w:rPr>
          <w:rtl/>
        </w:rPr>
        <w:t xml:space="preserve">יעד </w:t>
      </w:r>
      <w:bookmarkStart w:id="20171" w:name="_ETM_Q47_594509"/>
      <w:bookmarkEnd w:id="20171"/>
      <w:r>
        <w:rPr>
          <w:rtl/>
        </w:rPr>
        <w:t xml:space="preserve">ולעמוד </w:t>
      </w:r>
      <w:bookmarkStart w:id="20172" w:name="_ETM_Q47_595170"/>
      <w:bookmarkEnd w:id="20172"/>
      <w:r>
        <w:rPr>
          <w:rtl/>
        </w:rPr>
        <w:t>בו</w:t>
      </w:r>
      <w:r>
        <w:rPr>
          <w:rFonts w:hint="cs"/>
          <w:rtl/>
        </w:rPr>
        <w:t>.</w:t>
      </w:r>
      <w:r>
        <w:rPr>
          <w:rtl/>
        </w:rPr>
        <w:t xml:space="preserve"> </w:t>
      </w:r>
      <w:bookmarkStart w:id="20173" w:name="_ETM_Q47_595589"/>
      <w:bookmarkEnd w:id="20173"/>
      <w:r>
        <w:rPr>
          <w:rtl/>
        </w:rPr>
        <w:t xml:space="preserve">אבל </w:t>
      </w:r>
      <w:bookmarkStart w:id="20174" w:name="_ETM_Q47_595799"/>
      <w:bookmarkEnd w:id="20174"/>
      <w:r>
        <w:rPr>
          <w:rtl/>
        </w:rPr>
        <w:t xml:space="preserve">אולי </w:t>
      </w:r>
      <w:bookmarkStart w:id="20175" w:name="_ETM_Q47_596040"/>
      <w:bookmarkEnd w:id="20175"/>
      <w:r>
        <w:rPr>
          <w:rtl/>
        </w:rPr>
        <w:t xml:space="preserve">נתחיל </w:t>
      </w:r>
      <w:bookmarkStart w:id="20176" w:name="_ETM_Q47_596339"/>
      <w:bookmarkEnd w:id="20176"/>
      <w:r>
        <w:rPr>
          <w:rtl/>
        </w:rPr>
        <w:t>ביולי</w:t>
      </w:r>
      <w:bookmarkStart w:id="20177" w:name="_ETM_Q47_596670"/>
      <w:bookmarkEnd w:id="20177"/>
      <w:r>
        <w:rPr>
          <w:rFonts w:hint="cs"/>
          <w:rtl/>
        </w:rPr>
        <w:t>-</w:t>
      </w:r>
      <w:r>
        <w:rPr>
          <w:rtl/>
        </w:rPr>
        <w:t>אוגוסט</w:t>
      </w:r>
      <w:r>
        <w:rPr>
          <w:rFonts w:hint="cs"/>
          <w:rtl/>
        </w:rPr>
        <w:t>,</w:t>
      </w:r>
      <w:r>
        <w:rPr>
          <w:rtl/>
        </w:rPr>
        <w:t xml:space="preserve"> </w:t>
      </w:r>
      <w:bookmarkStart w:id="20178" w:name="_ETM_Q47_597540"/>
      <w:bookmarkEnd w:id="20178"/>
      <w:r>
        <w:rPr>
          <w:rtl/>
        </w:rPr>
        <w:t xml:space="preserve">שייראו </w:t>
      </w:r>
      <w:bookmarkStart w:id="20179" w:name="_ETM_Q47_598020"/>
      <w:bookmarkEnd w:id="20179"/>
      <w:r>
        <w:rPr>
          <w:rtl/>
        </w:rPr>
        <w:t xml:space="preserve">כמו </w:t>
      </w:r>
      <w:bookmarkStart w:id="20180" w:name="_ETM_Q47_598229"/>
      <w:bookmarkEnd w:id="20180"/>
      <w:r>
        <w:rPr>
          <w:rtl/>
        </w:rPr>
        <w:t>שצריך</w:t>
      </w:r>
      <w:r>
        <w:rPr>
          <w:rFonts w:hint="cs"/>
          <w:rtl/>
        </w:rPr>
        <w:t>?</w:t>
      </w:r>
      <w:r>
        <w:rPr>
          <w:rtl/>
        </w:rPr>
        <w:t xml:space="preserve"> </w:t>
      </w:r>
      <w:bookmarkStart w:id="20181" w:name="_ETM_Q47_599479"/>
      <w:bookmarkEnd w:id="20181"/>
    </w:p>
    <w:p w:rsidR="00CF35E1" w:rsidRDefault="00CF35E1" w:rsidP="003258F0">
      <w:pPr>
        <w:rPr>
          <w:rtl/>
        </w:rPr>
      </w:pPr>
    </w:p>
    <w:p w:rsidR="00CF35E1" w:rsidRDefault="00CF35E1" w:rsidP="00487752">
      <w:pPr>
        <w:rPr>
          <w:rtl/>
        </w:rPr>
      </w:pPr>
      <w:r>
        <w:rPr>
          <w:rtl/>
        </w:rPr>
        <w:t xml:space="preserve">אם </w:t>
      </w:r>
      <w:bookmarkStart w:id="20182" w:name="_ETM_Q47_599689"/>
      <w:bookmarkStart w:id="20183" w:name="_ETM_Q47_599779"/>
      <w:bookmarkEnd w:id="20182"/>
      <w:bookmarkEnd w:id="20183"/>
      <w:r>
        <w:rPr>
          <w:rFonts w:hint="cs"/>
          <w:rtl/>
        </w:rPr>
        <w:t>יבוא</w:t>
      </w:r>
      <w:r>
        <w:rPr>
          <w:rtl/>
        </w:rPr>
        <w:t xml:space="preserve"> </w:t>
      </w:r>
      <w:bookmarkStart w:id="20184" w:name="_ETM_Q47_600020"/>
      <w:bookmarkEnd w:id="20184"/>
      <w:r>
        <w:rPr>
          <w:rtl/>
        </w:rPr>
        <w:t xml:space="preserve">שר </w:t>
      </w:r>
      <w:bookmarkStart w:id="20185" w:name="_ETM_Q47_600259"/>
      <w:bookmarkEnd w:id="20185"/>
      <w:r>
        <w:rPr>
          <w:rtl/>
        </w:rPr>
        <w:t>החינוך</w:t>
      </w:r>
      <w:r>
        <w:rPr>
          <w:rFonts w:hint="cs"/>
          <w:rtl/>
        </w:rPr>
        <w:t>,</w:t>
      </w:r>
      <w:r>
        <w:rPr>
          <w:rtl/>
        </w:rPr>
        <w:t xml:space="preserve"> </w:t>
      </w:r>
      <w:bookmarkStart w:id="20186" w:name="_ETM_Q47_600829"/>
      <w:bookmarkEnd w:id="20186"/>
      <w:r>
        <w:rPr>
          <w:rtl/>
        </w:rPr>
        <w:t xml:space="preserve">שכאמור </w:t>
      </w:r>
      <w:bookmarkStart w:id="20187" w:name="_ETM_Q47_601279"/>
      <w:bookmarkEnd w:id="20187"/>
      <w:r>
        <w:rPr>
          <w:rtl/>
        </w:rPr>
        <w:t xml:space="preserve">לא </w:t>
      </w:r>
      <w:bookmarkStart w:id="20188" w:name="_ETM_Q47_601369"/>
      <w:bookmarkEnd w:id="20188"/>
      <w:r>
        <w:rPr>
          <w:rtl/>
        </w:rPr>
        <w:t xml:space="preserve">נמצא </w:t>
      </w:r>
      <w:bookmarkStart w:id="20189" w:name="_ETM_Q47_601759"/>
      <w:bookmarkEnd w:id="20189"/>
      <w:r>
        <w:rPr>
          <w:rtl/>
        </w:rPr>
        <w:t>כאן</w:t>
      </w:r>
      <w:r>
        <w:rPr>
          <w:rFonts w:hint="cs"/>
          <w:rtl/>
        </w:rPr>
        <w:t>,</w:t>
      </w:r>
      <w:r>
        <w:rPr>
          <w:rtl/>
        </w:rPr>
        <w:t xml:space="preserve"> </w:t>
      </w:r>
      <w:bookmarkStart w:id="20190" w:name="_ETM_Q47_602270"/>
      <w:bookmarkEnd w:id="20190"/>
      <w:r>
        <w:rPr>
          <w:rtl/>
        </w:rPr>
        <w:t>ויגיד</w:t>
      </w:r>
      <w:r>
        <w:rPr>
          <w:rFonts w:hint="cs"/>
          <w:rtl/>
        </w:rPr>
        <w:t>:</w:t>
      </w:r>
      <w:r>
        <w:rPr>
          <w:rtl/>
        </w:rPr>
        <w:t xml:space="preserve"> </w:t>
      </w:r>
      <w:bookmarkStart w:id="20191" w:name="_ETM_Q47_602630"/>
      <w:bookmarkEnd w:id="20191"/>
      <w:r>
        <w:rPr>
          <w:rtl/>
        </w:rPr>
        <w:t xml:space="preserve">אני </w:t>
      </w:r>
      <w:bookmarkStart w:id="20192" w:name="_ETM_Q47_602749"/>
      <w:bookmarkEnd w:id="20192"/>
      <w:r>
        <w:rPr>
          <w:rtl/>
        </w:rPr>
        <w:t>מסכים</w:t>
      </w:r>
      <w:r>
        <w:rPr>
          <w:rFonts w:hint="cs"/>
          <w:rtl/>
        </w:rPr>
        <w:t>,</w:t>
      </w:r>
      <w:r>
        <w:rPr>
          <w:rtl/>
        </w:rPr>
        <w:t xml:space="preserve"> </w:t>
      </w:r>
      <w:bookmarkStart w:id="20193" w:name="_ETM_Q47_603880"/>
      <w:bookmarkEnd w:id="20193"/>
      <w:r>
        <w:rPr>
          <w:rtl/>
        </w:rPr>
        <w:t xml:space="preserve">רק </w:t>
      </w:r>
      <w:bookmarkStart w:id="20194" w:name="_ETM_Q47_604119"/>
      <w:bookmarkEnd w:id="20194"/>
      <w:r>
        <w:rPr>
          <w:rtl/>
        </w:rPr>
        <w:t xml:space="preserve">אין </w:t>
      </w:r>
      <w:bookmarkStart w:id="20195" w:name="_ETM_Q47_604270"/>
      <w:bookmarkEnd w:id="20195"/>
      <w:r>
        <w:rPr>
          <w:rtl/>
        </w:rPr>
        <w:t xml:space="preserve">לי </w:t>
      </w:r>
      <w:bookmarkStart w:id="20196" w:name="_ETM_Q47_604390"/>
      <w:bookmarkEnd w:id="20196"/>
      <w:r>
        <w:rPr>
          <w:rtl/>
        </w:rPr>
        <w:t>כסף</w:t>
      </w:r>
      <w:r>
        <w:rPr>
          <w:rFonts w:hint="cs"/>
          <w:rtl/>
        </w:rPr>
        <w:t>,</w:t>
      </w:r>
      <w:r>
        <w:rPr>
          <w:rtl/>
        </w:rPr>
        <w:t xml:space="preserve"> </w:t>
      </w:r>
      <w:bookmarkStart w:id="20197" w:name="_ETM_Q47_605020"/>
      <w:bookmarkEnd w:id="20197"/>
      <w:r>
        <w:rPr>
          <w:rtl/>
        </w:rPr>
        <w:t xml:space="preserve">אין </w:t>
      </w:r>
      <w:bookmarkStart w:id="20198" w:name="_ETM_Q47_605170"/>
      <w:bookmarkEnd w:id="20198"/>
      <w:r>
        <w:rPr>
          <w:rtl/>
        </w:rPr>
        <w:t xml:space="preserve">לי </w:t>
      </w:r>
      <w:bookmarkStart w:id="20199" w:name="_ETM_Q47_605260"/>
      <w:bookmarkEnd w:id="20199"/>
      <w:r>
        <w:rPr>
          <w:rtl/>
        </w:rPr>
        <w:t xml:space="preserve">מקור </w:t>
      </w:r>
      <w:bookmarkStart w:id="20200" w:name="_ETM_Q47_605560"/>
      <w:bookmarkEnd w:id="20200"/>
      <w:r>
        <w:rPr>
          <w:rtl/>
        </w:rPr>
        <w:t>תקציבי</w:t>
      </w:r>
      <w:r>
        <w:rPr>
          <w:rFonts w:hint="cs"/>
          <w:rtl/>
        </w:rPr>
        <w:t xml:space="preserve">, מאיפה אני אממן את זה </w:t>
      </w:r>
      <w:bookmarkStart w:id="20201" w:name="_ETM_Q47_606400"/>
      <w:bookmarkStart w:id="20202" w:name="_ETM_Q47_606880"/>
      <w:bookmarkStart w:id="20203" w:name="_ETM_Q47_607180"/>
      <w:bookmarkStart w:id="20204" w:name="_ETM_Q47_607330"/>
      <w:bookmarkStart w:id="20205" w:name="_ETM_Q47_607690"/>
      <w:bookmarkStart w:id="20206" w:name="_ETM_Q47_607810"/>
      <w:bookmarkStart w:id="20207" w:name="_ETM_Q47_607900"/>
      <w:bookmarkStart w:id="20208" w:name="_ETM_Q47_608020"/>
      <w:bookmarkEnd w:id="20201"/>
      <w:bookmarkEnd w:id="20202"/>
      <w:bookmarkEnd w:id="20203"/>
      <w:bookmarkEnd w:id="20204"/>
      <w:bookmarkEnd w:id="20205"/>
      <w:bookmarkEnd w:id="20206"/>
      <w:bookmarkEnd w:id="20207"/>
      <w:bookmarkEnd w:id="20208"/>
      <w:r>
        <w:rPr>
          <w:rFonts w:hint="eastAsia"/>
          <w:rtl/>
        </w:rPr>
        <w:t>–</w:t>
      </w:r>
      <w:r>
        <w:rPr>
          <w:rFonts w:hint="cs"/>
          <w:rtl/>
        </w:rPr>
        <w:t xml:space="preserve"> יש לי</w:t>
      </w:r>
      <w:r>
        <w:rPr>
          <w:rtl/>
        </w:rPr>
        <w:t xml:space="preserve"> </w:t>
      </w:r>
      <w:bookmarkStart w:id="20209" w:name="_ETM_Q47_608110"/>
      <w:bookmarkEnd w:id="20209"/>
      <w:r>
        <w:rPr>
          <w:rtl/>
        </w:rPr>
        <w:t xml:space="preserve">כמה </w:t>
      </w:r>
      <w:bookmarkStart w:id="20210" w:name="_ETM_Q47_608350"/>
      <w:bookmarkEnd w:id="20210"/>
      <w:r>
        <w:rPr>
          <w:rtl/>
        </w:rPr>
        <w:t>רעיונות</w:t>
      </w:r>
      <w:r>
        <w:rPr>
          <w:rFonts w:hint="cs"/>
          <w:rtl/>
        </w:rPr>
        <w:t>.</w:t>
      </w:r>
      <w:r>
        <w:rPr>
          <w:rtl/>
        </w:rPr>
        <w:t xml:space="preserve"> </w:t>
      </w:r>
      <w:bookmarkStart w:id="20211" w:name="_ETM_Q47_609190"/>
      <w:bookmarkEnd w:id="20211"/>
      <w:r>
        <w:rPr>
          <w:rtl/>
        </w:rPr>
        <w:t>למשל</w:t>
      </w:r>
      <w:r>
        <w:rPr>
          <w:rFonts w:hint="cs"/>
          <w:rtl/>
        </w:rPr>
        <w:t>,</w:t>
      </w:r>
      <w:r>
        <w:rPr>
          <w:rtl/>
        </w:rPr>
        <w:t xml:space="preserve"> </w:t>
      </w:r>
      <w:bookmarkStart w:id="20212" w:name="_ETM_Q47_610840"/>
      <w:bookmarkEnd w:id="20212"/>
      <w:r>
        <w:rPr>
          <w:rtl/>
        </w:rPr>
        <w:t xml:space="preserve">רשות </w:t>
      </w:r>
      <w:bookmarkStart w:id="20213" w:name="_ETM_Q47_611200"/>
      <w:bookmarkEnd w:id="20213"/>
      <w:r>
        <w:rPr>
          <w:rtl/>
        </w:rPr>
        <w:t>המ</w:t>
      </w:r>
      <w:r>
        <w:rPr>
          <w:rFonts w:hint="cs"/>
          <w:rtl/>
        </w:rPr>
        <w:t>י</w:t>
      </w:r>
      <w:r>
        <w:rPr>
          <w:rtl/>
        </w:rPr>
        <w:t xml:space="preserve">סים </w:t>
      </w:r>
      <w:bookmarkStart w:id="20214" w:name="_ETM_Q47_611560"/>
      <w:bookmarkEnd w:id="20214"/>
      <w:r>
        <w:rPr>
          <w:rtl/>
        </w:rPr>
        <w:t xml:space="preserve">הקפיאה </w:t>
      </w:r>
      <w:bookmarkStart w:id="20215" w:name="_ETM_Q47_612190"/>
      <w:bookmarkEnd w:id="20215"/>
      <w:r>
        <w:rPr>
          <w:rtl/>
        </w:rPr>
        <w:t xml:space="preserve">את </w:t>
      </w:r>
      <w:bookmarkStart w:id="20216" w:name="_ETM_Q47_612340"/>
      <w:bookmarkEnd w:id="20216"/>
      <w:r>
        <w:rPr>
          <w:rtl/>
        </w:rPr>
        <w:t xml:space="preserve">חשבון </w:t>
      </w:r>
      <w:bookmarkStart w:id="20217" w:name="_ETM_Q47_612700"/>
      <w:bookmarkEnd w:id="20217"/>
      <w:r>
        <w:rPr>
          <w:rtl/>
        </w:rPr>
        <w:t xml:space="preserve">הבנק </w:t>
      </w:r>
      <w:bookmarkStart w:id="20218" w:name="_ETM_Q47_612970"/>
      <w:bookmarkEnd w:id="20218"/>
      <w:r>
        <w:rPr>
          <w:rtl/>
        </w:rPr>
        <w:t xml:space="preserve">של </w:t>
      </w:r>
      <w:bookmarkStart w:id="20219" w:name="_ETM_Q47_613120"/>
      <w:bookmarkEnd w:id="20219"/>
      <w:r>
        <w:rPr>
          <w:rtl/>
        </w:rPr>
        <w:t xml:space="preserve">החינוך </w:t>
      </w:r>
      <w:bookmarkStart w:id="20220" w:name="_ETM_Q47_613480"/>
      <w:bookmarkEnd w:id="20220"/>
      <w:r>
        <w:rPr>
          <w:rtl/>
        </w:rPr>
        <w:t>העצמאי</w:t>
      </w:r>
      <w:r>
        <w:rPr>
          <w:rFonts w:hint="cs"/>
          <w:rtl/>
        </w:rPr>
        <w:t>,</w:t>
      </w:r>
      <w:r>
        <w:rPr>
          <w:rtl/>
        </w:rPr>
        <w:t xml:space="preserve"> </w:t>
      </w:r>
      <w:bookmarkStart w:id="20221" w:name="_ETM_Q47_614290"/>
      <w:bookmarkEnd w:id="20221"/>
      <w:r>
        <w:rPr>
          <w:rtl/>
        </w:rPr>
        <w:t xml:space="preserve">שחייב </w:t>
      </w:r>
      <w:bookmarkStart w:id="20222" w:name="_ETM_Q47_614799"/>
      <w:bookmarkEnd w:id="20222"/>
      <w:r>
        <w:rPr>
          <w:rtl/>
        </w:rPr>
        <w:t xml:space="preserve">לו </w:t>
      </w:r>
      <w:bookmarkStart w:id="20223" w:name="_ETM_Q47_614860"/>
      <w:bookmarkStart w:id="20224" w:name="_ETM_Q47_615909"/>
      <w:bookmarkEnd w:id="20223"/>
      <w:bookmarkEnd w:id="20224"/>
      <w:r>
        <w:rPr>
          <w:rFonts w:hint="cs"/>
          <w:rtl/>
        </w:rPr>
        <w:t xml:space="preserve">85 </w:t>
      </w:r>
      <w:bookmarkStart w:id="20225" w:name="_ETM_Q47_611404"/>
      <w:bookmarkEnd w:id="20225"/>
      <w:r>
        <w:rPr>
          <w:rFonts w:hint="cs"/>
          <w:rtl/>
        </w:rPr>
        <w:t xml:space="preserve">מיליון </w:t>
      </w:r>
      <w:r>
        <w:rPr>
          <w:rtl/>
        </w:rPr>
        <w:t>שקלים</w:t>
      </w:r>
      <w:r>
        <w:rPr>
          <w:rFonts w:hint="cs"/>
          <w:rtl/>
        </w:rPr>
        <w:t>.</w:t>
      </w:r>
      <w:r>
        <w:rPr>
          <w:rtl/>
        </w:rPr>
        <w:t xml:space="preserve"> </w:t>
      </w:r>
      <w:bookmarkStart w:id="20226" w:name="_ETM_Q47_616940"/>
      <w:bookmarkEnd w:id="20226"/>
      <w:r>
        <w:rPr>
          <w:rtl/>
        </w:rPr>
        <w:t xml:space="preserve">אז </w:t>
      </w:r>
      <w:bookmarkStart w:id="20227" w:name="_ETM_Q47_617090"/>
      <w:bookmarkEnd w:id="20227"/>
      <w:r>
        <w:rPr>
          <w:rtl/>
        </w:rPr>
        <w:t xml:space="preserve">אני </w:t>
      </w:r>
      <w:bookmarkStart w:id="20228" w:name="_ETM_Q47_617209"/>
      <w:bookmarkEnd w:id="20228"/>
      <w:r>
        <w:rPr>
          <w:rtl/>
        </w:rPr>
        <w:t xml:space="preserve">מציע </w:t>
      </w:r>
      <w:bookmarkStart w:id="20229" w:name="_ETM_Q47_617510"/>
      <w:bookmarkEnd w:id="20229"/>
      <w:r>
        <w:rPr>
          <w:rtl/>
        </w:rPr>
        <w:t xml:space="preserve">שהחשב </w:t>
      </w:r>
      <w:bookmarkStart w:id="20230" w:name="_ETM_Q47_617989"/>
      <w:bookmarkEnd w:id="20230"/>
      <w:r>
        <w:rPr>
          <w:rtl/>
        </w:rPr>
        <w:t xml:space="preserve">הכללי </w:t>
      </w:r>
      <w:bookmarkStart w:id="20231" w:name="_ETM_Q47_618349"/>
      <w:bookmarkEnd w:id="20231"/>
      <w:r>
        <w:rPr>
          <w:rtl/>
        </w:rPr>
        <w:t>י</w:t>
      </w:r>
      <w:r>
        <w:rPr>
          <w:rFonts w:hint="cs"/>
          <w:rtl/>
        </w:rPr>
        <w:t>י</w:t>
      </w:r>
      <w:r>
        <w:rPr>
          <w:rtl/>
        </w:rPr>
        <w:t xml:space="preserve">קח </w:t>
      </w:r>
      <w:bookmarkStart w:id="20232" w:name="_ETM_Q47_618590"/>
      <w:bookmarkEnd w:id="20232"/>
      <w:r>
        <w:rPr>
          <w:rFonts w:hint="cs"/>
          <w:rtl/>
        </w:rPr>
        <w:t>85 מיליון</w:t>
      </w:r>
      <w:r>
        <w:rPr>
          <w:rtl/>
        </w:rPr>
        <w:t xml:space="preserve"> </w:t>
      </w:r>
      <w:bookmarkStart w:id="20233" w:name="_ETM_Q47_619489"/>
      <w:bookmarkEnd w:id="20233"/>
      <w:r>
        <w:rPr>
          <w:rtl/>
        </w:rPr>
        <w:t xml:space="preserve">שקלים </w:t>
      </w:r>
      <w:bookmarkStart w:id="20234" w:name="_ETM_Q47_620150"/>
      <w:bookmarkEnd w:id="20234"/>
      <w:r>
        <w:rPr>
          <w:rtl/>
        </w:rPr>
        <w:t xml:space="preserve">שהוא </w:t>
      </w:r>
      <w:bookmarkStart w:id="20235" w:name="_ETM_Q47_620330"/>
      <w:bookmarkEnd w:id="20235"/>
      <w:r>
        <w:rPr>
          <w:rtl/>
        </w:rPr>
        <w:t xml:space="preserve">אמור </w:t>
      </w:r>
      <w:bookmarkStart w:id="20236" w:name="_ETM_Q47_620540"/>
      <w:bookmarkEnd w:id="20236"/>
      <w:r>
        <w:rPr>
          <w:rtl/>
        </w:rPr>
        <w:t xml:space="preserve">לקבל </w:t>
      </w:r>
      <w:bookmarkStart w:id="20237" w:name="_ETM_Q47_620930"/>
      <w:bookmarkEnd w:id="20237"/>
      <w:r>
        <w:rPr>
          <w:rtl/>
        </w:rPr>
        <w:t xml:space="preserve">בימים </w:t>
      </w:r>
      <w:bookmarkStart w:id="20238" w:name="_ETM_Q47_621290"/>
      <w:bookmarkEnd w:id="20238"/>
      <w:r>
        <w:rPr>
          <w:rtl/>
        </w:rPr>
        <w:t xml:space="preserve">אלה </w:t>
      </w:r>
      <w:bookmarkStart w:id="20239" w:name="_ETM_Q47_621830"/>
      <w:bookmarkEnd w:id="20239"/>
      <w:r>
        <w:rPr>
          <w:rtl/>
        </w:rPr>
        <w:t xml:space="preserve">מהחינוך </w:t>
      </w:r>
      <w:bookmarkStart w:id="20240" w:name="_ETM_Q47_622310"/>
      <w:bookmarkEnd w:id="20240"/>
      <w:r>
        <w:rPr>
          <w:rtl/>
        </w:rPr>
        <w:t>העצמאי</w:t>
      </w:r>
      <w:r>
        <w:rPr>
          <w:rFonts w:hint="cs"/>
          <w:rtl/>
        </w:rPr>
        <w:t>,</w:t>
      </w:r>
      <w:r>
        <w:rPr>
          <w:rtl/>
        </w:rPr>
        <w:t xml:space="preserve"> </w:t>
      </w:r>
      <w:bookmarkStart w:id="20241" w:name="_ETM_Q47_623030"/>
      <w:bookmarkEnd w:id="20241"/>
      <w:r>
        <w:rPr>
          <w:rtl/>
        </w:rPr>
        <w:t xml:space="preserve">ויעביר </w:t>
      </w:r>
      <w:bookmarkStart w:id="20242" w:name="_ETM_Q47_623569"/>
      <w:bookmarkEnd w:id="20242"/>
      <w:r>
        <w:rPr>
          <w:rtl/>
        </w:rPr>
        <w:t xml:space="preserve">אותם </w:t>
      </w:r>
      <w:bookmarkStart w:id="20243" w:name="_ETM_Q47_624230"/>
      <w:bookmarkEnd w:id="20243"/>
      <w:r>
        <w:rPr>
          <w:rtl/>
        </w:rPr>
        <w:t xml:space="preserve">לטובת </w:t>
      </w:r>
      <w:bookmarkStart w:id="20244" w:name="_ETM_Q47_624680"/>
      <w:bookmarkEnd w:id="20244"/>
      <w:r>
        <w:rPr>
          <w:rtl/>
        </w:rPr>
        <w:t xml:space="preserve">ילדי </w:t>
      </w:r>
      <w:bookmarkStart w:id="20245" w:name="_ETM_Q47_625010"/>
      <w:bookmarkEnd w:id="20245"/>
      <w:r>
        <w:rPr>
          <w:rtl/>
        </w:rPr>
        <w:t xml:space="preserve">הצפון </w:t>
      </w:r>
      <w:bookmarkStart w:id="20246" w:name="_ETM_Q47_625430"/>
      <w:bookmarkEnd w:id="20246"/>
      <w:r>
        <w:rPr>
          <w:rtl/>
        </w:rPr>
        <w:t xml:space="preserve">ועוטף </w:t>
      </w:r>
      <w:bookmarkStart w:id="20247" w:name="_ETM_Q47_625880"/>
      <w:bookmarkEnd w:id="20247"/>
      <w:r>
        <w:rPr>
          <w:rtl/>
        </w:rPr>
        <w:t>עזה</w:t>
      </w:r>
      <w:r>
        <w:rPr>
          <w:rFonts w:hint="cs"/>
          <w:rtl/>
        </w:rPr>
        <w:t>,</w:t>
      </w:r>
      <w:r>
        <w:rPr>
          <w:rtl/>
        </w:rPr>
        <w:t xml:space="preserve"> </w:t>
      </w:r>
      <w:bookmarkStart w:id="20248" w:name="_ETM_Q47_626480"/>
      <w:bookmarkEnd w:id="20248"/>
      <w:r>
        <w:rPr>
          <w:rtl/>
        </w:rPr>
        <w:t xml:space="preserve">שלפחות </w:t>
      </w:r>
      <w:bookmarkStart w:id="20249" w:name="_ETM_Q47_627020"/>
      <w:bookmarkEnd w:id="20249"/>
      <w:r>
        <w:rPr>
          <w:rtl/>
        </w:rPr>
        <w:t xml:space="preserve">תהיה </w:t>
      </w:r>
      <w:bookmarkStart w:id="20250" w:name="_ETM_Q47_627170"/>
      <w:bookmarkEnd w:id="20250"/>
      <w:r>
        <w:rPr>
          <w:rtl/>
        </w:rPr>
        <w:t xml:space="preserve">להם </w:t>
      </w:r>
      <w:bookmarkStart w:id="20251" w:name="_ETM_Q47_627349"/>
      <w:bookmarkEnd w:id="20251"/>
      <w:r>
        <w:rPr>
          <w:rtl/>
        </w:rPr>
        <w:t xml:space="preserve">קייטנה </w:t>
      </w:r>
      <w:bookmarkStart w:id="20252" w:name="_ETM_Q47_627770"/>
      <w:bookmarkEnd w:id="20252"/>
      <w:r>
        <w:rPr>
          <w:rtl/>
        </w:rPr>
        <w:t>בקיץ</w:t>
      </w:r>
      <w:r>
        <w:rPr>
          <w:rFonts w:hint="cs"/>
          <w:rtl/>
        </w:rPr>
        <w:t>.</w:t>
      </w:r>
      <w:bookmarkStart w:id="20253" w:name="_ETM_Q47_626207"/>
      <w:bookmarkStart w:id="20254" w:name="_ETM_Q47_626290"/>
      <w:bookmarkStart w:id="20255" w:name="_ETM_Q47_626367"/>
      <w:bookmarkStart w:id="20256" w:name="_ETM_Q47_626435"/>
      <w:bookmarkStart w:id="20257" w:name="_ETM_Q47_628810"/>
      <w:bookmarkEnd w:id="20253"/>
      <w:bookmarkEnd w:id="20254"/>
      <w:bookmarkEnd w:id="20255"/>
      <w:bookmarkEnd w:id="20256"/>
      <w:bookmarkEnd w:id="20257"/>
      <w:r w:rsidR="00315DD1">
        <w:rPr>
          <w:rFonts w:hint="cs"/>
          <w:rtl/>
        </w:rPr>
        <w:t xml:space="preserve"> </w:t>
      </w:r>
      <w:r>
        <w:rPr>
          <w:rtl/>
        </w:rPr>
        <w:t xml:space="preserve">יש </w:t>
      </w:r>
      <w:bookmarkStart w:id="20258" w:name="_ETM_Q47_629019"/>
      <w:bookmarkEnd w:id="20258"/>
      <w:r>
        <w:rPr>
          <w:rtl/>
        </w:rPr>
        <w:t xml:space="preserve">לנו </w:t>
      </w:r>
      <w:bookmarkStart w:id="20259" w:name="_ETM_Q47_629170"/>
      <w:bookmarkEnd w:id="20259"/>
      <w:r>
        <w:rPr>
          <w:rtl/>
        </w:rPr>
        <w:t xml:space="preserve">עוד </w:t>
      </w:r>
      <w:bookmarkStart w:id="20260" w:name="_ETM_Q47_629349"/>
      <w:bookmarkEnd w:id="20260"/>
      <w:r>
        <w:rPr>
          <w:rtl/>
        </w:rPr>
        <w:t xml:space="preserve">מאות </w:t>
      </w:r>
      <w:bookmarkStart w:id="20261" w:name="_ETM_Q47_629590"/>
      <w:bookmarkEnd w:id="20261"/>
      <w:r>
        <w:rPr>
          <w:rtl/>
        </w:rPr>
        <w:t xml:space="preserve">מיליונים </w:t>
      </w:r>
      <w:bookmarkStart w:id="20262" w:name="_ETM_Q47_630069"/>
      <w:bookmarkEnd w:id="20262"/>
      <w:r>
        <w:rPr>
          <w:rtl/>
        </w:rPr>
        <w:t xml:space="preserve">קואליציוניים </w:t>
      </w:r>
      <w:bookmarkStart w:id="20263" w:name="_ETM_Q47_630760"/>
      <w:bookmarkEnd w:id="20263"/>
      <w:r>
        <w:rPr>
          <w:rtl/>
        </w:rPr>
        <w:t xml:space="preserve">שלא </w:t>
      </w:r>
      <w:bookmarkStart w:id="20264" w:name="_ETM_Q47_631030"/>
      <w:bookmarkEnd w:id="20264"/>
      <w:r>
        <w:rPr>
          <w:rtl/>
        </w:rPr>
        <w:t>בוטלו</w:t>
      </w:r>
      <w:r>
        <w:rPr>
          <w:rFonts w:hint="cs"/>
          <w:rtl/>
        </w:rPr>
        <w:t>.</w:t>
      </w:r>
      <w:r>
        <w:rPr>
          <w:rtl/>
        </w:rPr>
        <w:t xml:space="preserve"> </w:t>
      </w:r>
      <w:bookmarkStart w:id="20265" w:name="_ETM_Q47_631840"/>
      <w:bookmarkEnd w:id="20265"/>
      <w:r>
        <w:rPr>
          <w:rtl/>
        </w:rPr>
        <w:t>ה</w:t>
      </w:r>
      <w:r>
        <w:rPr>
          <w:rFonts w:hint="cs"/>
          <w:rtl/>
        </w:rPr>
        <w:t>י</w:t>
      </w:r>
      <w:r>
        <w:rPr>
          <w:rtl/>
        </w:rPr>
        <w:t xml:space="preserve">נה </w:t>
      </w:r>
      <w:bookmarkStart w:id="20266" w:name="_ETM_Q47_632079"/>
      <w:bookmarkEnd w:id="20266"/>
      <w:r>
        <w:rPr>
          <w:rtl/>
        </w:rPr>
        <w:t xml:space="preserve">מקור </w:t>
      </w:r>
      <w:bookmarkStart w:id="20267" w:name="_ETM_Q47_632560"/>
      <w:bookmarkEnd w:id="20267"/>
      <w:r>
        <w:rPr>
          <w:rtl/>
        </w:rPr>
        <w:t xml:space="preserve">תקציבי </w:t>
      </w:r>
      <w:bookmarkStart w:id="20268" w:name="_ETM_Q47_633129"/>
      <w:bookmarkEnd w:id="20268"/>
      <w:r>
        <w:rPr>
          <w:rtl/>
        </w:rPr>
        <w:t xml:space="preserve">מעולה </w:t>
      </w:r>
      <w:bookmarkStart w:id="20269" w:name="_ETM_Q47_634250"/>
      <w:bookmarkEnd w:id="20269"/>
      <w:r>
        <w:rPr>
          <w:rFonts w:hint="cs"/>
          <w:rtl/>
        </w:rPr>
        <w:t>ו</w:t>
      </w:r>
      <w:r>
        <w:rPr>
          <w:rtl/>
        </w:rPr>
        <w:t xml:space="preserve">רלוונטי </w:t>
      </w:r>
      <w:bookmarkStart w:id="20270" w:name="_ETM_Q47_635480"/>
      <w:bookmarkEnd w:id="20270"/>
      <w:r>
        <w:rPr>
          <w:rFonts w:hint="cs"/>
          <w:rtl/>
        </w:rPr>
        <w:t>ש</w:t>
      </w:r>
      <w:r>
        <w:rPr>
          <w:rtl/>
        </w:rPr>
        <w:t xml:space="preserve">יחזור </w:t>
      </w:r>
      <w:bookmarkStart w:id="20271" w:name="_ETM_Q47_635959"/>
      <w:bookmarkEnd w:id="20271"/>
      <w:r>
        <w:rPr>
          <w:rtl/>
        </w:rPr>
        <w:t>לילדים</w:t>
      </w:r>
      <w:r>
        <w:rPr>
          <w:rFonts w:hint="cs"/>
          <w:rtl/>
        </w:rPr>
        <w:t xml:space="preserve"> </w:t>
      </w:r>
      <w:r>
        <w:rPr>
          <w:rtl/>
        </w:rPr>
        <w:t>–</w:t>
      </w:r>
      <w:r>
        <w:rPr>
          <w:rFonts w:hint="cs"/>
          <w:rtl/>
        </w:rPr>
        <w:t xml:space="preserve"> לילדי המפונים, </w:t>
      </w:r>
      <w:bookmarkStart w:id="20272" w:name="_ETM_Q47_636920"/>
      <w:bookmarkStart w:id="20273" w:name="_ETM_Q47_637489"/>
      <w:bookmarkStart w:id="20274" w:name="_ETM_Q47_638269"/>
      <w:bookmarkEnd w:id="20272"/>
      <w:bookmarkEnd w:id="20273"/>
      <w:bookmarkEnd w:id="20274"/>
      <w:r>
        <w:rPr>
          <w:rtl/>
        </w:rPr>
        <w:t xml:space="preserve">למשרתי </w:t>
      </w:r>
      <w:bookmarkStart w:id="20275" w:name="_ETM_Q47_638870"/>
      <w:bookmarkEnd w:id="20275"/>
      <w:r>
        <w:rPr>
          <w:rFonts w:hint="cs"/>
          <w:rtl/>
        </w:rPr>
        <w:t>ה</w:t>
      </w:r>
      <w:r>
        <w:rPr>
          <w:rtl/>
        </w:rPr>
        <w:t>מילואים</w:t>
      </w:r>
      <w:r>
        <w:rPr>
          <w:rFonts w:hint="cs"/>
          <w:rtl/>
        </w:rPr>
        <w:t>,</w:t>
      </w:r>
      <w:r>
        <w:rPr>
          <w:rtl/>
        </w:rPr>
        <w:t xml:space="preserve"> </w:t>
      </w:r>
      <w:bookmarkStart w:id="20276" w:name="_ETM_Q47_639560"/>
      <w:bookmarkEnd w:id="20276"/>
      <w:r>
        <w:rPr>
          <w:rtl/>
        </w:rPr>
        <w:t xml:space="preserve">לעוטף </w:t>
      </w:r>
      <w:bookmarkStart w:id="20277" w:name="_ETM_Q47_640040"/>
      <w:bookmarkEnd w:id="20277"/>
      <w:r>
        <w:rPr>
          <w:rtl/>
        </w:rPr>
        <w:t xml:space="preserve">עזה </w:t>
      </w:r>
      <w:bookmarkStart w:id="20278" w:name="_ETM_Q47_640700"/>
      <w:bookmarkEnd w:id="20278"/>
      <w:r>
        <w:rPr>
          <w:rFonts w:hint="cs"/>
          <w:rtl/>
        </w:rPr>
        <w:t>ו</w:t>
      </w:r>
      <w:r>
        <w:rPr>
          <w:rtl/>
        </w:rPr>
        <w:t xml:space="preserve">לתושבי </w:t>
      </w:r>
      <w:bookmarkStart w:id="20279" w:name="_ETM_Q47_641239"/>
      <w:bookmarkEnd w:id="20279"/>
      <w:r>
        <w:rPr>
          <w:rtl/>
        </w:rPr>
        <w:t>הצפון</w:t>
      </w:r>
      <w:r>
        <w:rPr>
          <w:rFonts w:hint="cs"/>
          <w:rtl/>
        </w:rPr>
        <w:t>.</w:t>
      </w:r>
      <w:r>
        <w:rPr>
          <w:rtl/>
        </w:rPr>
        <w:t xml:space="preserve"> </w:t>
      </w:r>
      <w:bookmarkStart w:id="20280" w:name="_ETM_Q47_641870"/>
      <w:bookmarkEnd w:id="20280"/>
      <w:r>
        <w:rPr>
          <w:rtl/>
        </w:rPr>
        <w:t xml:space="preserve">יש </w:t>
      </w:r>
      <w:bookmarkStart w:id="20281" w:name="_ETM_Q47_642049"/>
      <w:bookmarkEnd w:id="20281"/>
      <w:r>
        <w:rPr>
          <w:rtl/>
        </w:rPr>
        <w:t xml:space="preserve">לי </w:t>
      </w:r>
      <w:bookmarkStart w:id="20282" w:name="_ETM_Q47_642170"/>
      <w:bookmarkEnd w:id="20282"/>
      <w:r>
        <w:rPr>
          <w:rtl/>
        </w:rPr>
        <w:t xml:space="preserve">עוד </w:t>
      </w:r>
      <w:bookmarkStart w:id="20283" w:name="_ETM_Q47_642319"/>
      <w:bookmarkEnd w:id="20283"/>
      <w:r>
        <w:rPr>
          <w:rtl/>
        </w:rPr>
        <w:t xml:space="preserve">המון </w:t>
      </w:r>
      <w:bookmarkStart w:id="20284" w:name="_ETM_Q47_642650"/>
      <w:bookmarkEnd w:id="20284"/>
      <w:r>
        <w:rPr>
          <w:rtl/>
        </w:rPr>
        <w:t>מקור</w:t>
      </w:r>
      <w:r>
        <w:rPr>
          <w:rFonts w:hint="cs"/>
          <w:rtl/>
        </w:rPr>
        <w:t xml:space="preserve">ות תקציביים, </w:t>
      </w:r>
      <w:bookmarkStart w:id="20285" w:name="_ETM_Q47_643160"/>
      <w:bookmarkStart w:id="20286" w:name="_ETM_Q47_643790"/>
      <w:bookmarkEnd w:id="20285"/>
      <w:bookmarkEnd w:id="20286"/>
      <w:r>
        <w:rPr>
          <w:rtl/>
        </w:rPr>
        <w:t xml:space="preserve">אבל </w:t>
      </w:r>
      <w:bookmarkStart w:id="20287" w:name="_ETM_Q47_644030"/>
      <w:bookmarkEnd w:id="20287"/>
      <w:r>
        <w:rPr>
          <w:rtl/>
        </w:rPr>
        <w:t xml:space="preserve">אולי </w:t>
      </w:r>
      <w:bookmarkStart w:id="20288" w:name="_ETM_Q47_644300"/>
      <w:bookmarkEnd w:id="20288"/>
      <w:r>
        <w:rPr>
          <w:rtl/>
        </w:rPr>
        <w:t xml:space="preserve">שר </w:t>
      </w:r>
      <w:bookmarkStart w:id="20289" w:name="_ETM_Q47_644600"/>
      <w:bookmarkEnd w:id="20289"/>
      <w:r>
        <w:rPr>
          <w:rtl/>
        </w:rPr>
        <w:t xml:space="preserve">חצי </w:t>
      </w:r>
      <w:bookmarkStart w:id="20290" w:name="_ETM_Q47_644930"/>
      <w:bookmarkEnd w:id="20290"/>
      <w:r>
        <w:rPr>
          <w:rtl/>
        </w:rPr>
        <w:t xml:space="preserve">החינוך </w:t>
      </w:r>
      <w:bookmarkStart w:id="20291" w:name="_ETM_Q47_645380"/>
      <w:bookmarkEnd w:id="20291"/>
      <w:r>
        <w:rPr>
          <w:rtl/>
        </w:rPr>
        <w:t xml:space="preserve">ידאג </w:t>
      </w:r>
      <w:bookmarkStart w:id="20292" w:name="_ETM_Q47_646420"/>
      <w:bookmarkStart w:id="20293" w:name="_ETM_Q47_646599"/>
      <w:bookmarkEnd w:id="20292"/>
      <w:bookmarkEnd w:id="20293"/>
      <w:r>
        <w:rPr>
          <w:rFonts w:hint="cs"/>
          <w:rtl/>
        </w:rPr>
        <w:t>למפוני</w:t>
      </w:r>
      <w:r>
        <w:rPr>
          <w:rtl/>
        </w:rPr>
        <w:t xml:space="preserve"> </w:t>
      </w:r>
      <w:bookmarkStart w:id="20294" w:name="_ETM_Q47_646989"/>
      <w:bookmarkEnd w:id="20294"/>
      <w:r>
        <w:rPr>
          <w:rtl/>
        </w:rPr>
        <w:t>הצפון</w:t>
      </w:r>
      <w:r>
        <w:rPr>
          <w:rFonts w:hint="cs"/>
          <w:rtl/>
        </w:rPr>
        <w:t>,</w:t>
      </w:r>
      <w:r>
        <w:rPr>
          <w:rtl/>
        </w:rPr>
        <w:t xml:space="preserve"> </w:t>
      </w:r>
      <w:bookmarkStart w:id="20295" w:name="_ETM_Q47_647890"/>
      <w:bookmarkEnd w:id="20295"/>
      <w:r>
        <w:rPr>
          <w:rtl/>
        </w:rPr>
        <w:t xml:space="preserve">לילדי </w:t>
      </w:r>
      <w:bookmarkStart w:id="20296" w:name="_ETM_Q47_648370"/>
      <w:bookmarkEnd w:id="20296"/>
      <w:r>
        <w:rPr>
          <w:rtl/>
        </w:rPr>
        <w:t>העוטף</w:t>
      </w:r>
      <w:r w:rsidR="00315DD1">
        <w:rPr>
          <w:rFonts w:hint="cs"/>
          <w:rtl/>
        </w:rPr>
        <w:t>?</w:t>
      </w:r>
      <w:r>
        <w:rPr>
          <w:rFonts w:hint="cs"/>
          <w:rtl/>
        </w:rPr>
        <w:t xml:space="preserve"> זה תפקידו </w:t>
      </w:r>
      <w:r w:rsidR="00487752">
        <w:rPr>
          <w:rFonts w:hint="cs"/>
          <w:rtl/>
        </w:rPr>
        <w:t>– –</w:t>
      </w:r>
      <w:r>
        <w:rPr>
          <w:rFonts w:hint="cs"/>
          <w:rtl/>
        </w:rPr>
        <w:t xml:space="preserve"> </w:t>
      </w:r>
    </w:p>
    <w:p w:rsidR="00CF35E1" w:rsidRDefault="00CF35E1" w:rsidP="003258F0">
      <w:pPr>
        <w:rPr>
          <w:rtl/>
        </w:rPr>
      </w:pPr>
    </w:p>
    <w:p w:rsidR="00CF35E1" w:rsidRDefault="00CF35E1" w:rsidP="003258F0">
      <w:pPr>
        <w:pStyle w:val="af6"/>
        <w:keepNext/>
        <w:rPr>
          <w:rtl/>
        </w:rPr>
      </w:pPr>
      <w:bookmarkStart w:id="20297" w:name="ET_yor_6596_26"/>
      <w:r w:rsidRPr="00C035AC">
        <w:rPr>
          <w:rStyle w:val="TagStyle"/>
          <w:rtl/>
        </w:rPr>
        <w:t xml:space="preserve"> &lt;&lt; יור &gt;&gt; </w:t>
      </w:r>
      <w:r>
        <w:rPr>
          <w:rtl/>
        </w:rPr>
        <w:t>היו"ר אורית פרקש הכהן:</w:t>
      </w:r>
      <w:r w:rsidRPr="00C035AC">
        <w:rPr>
          <w:rStyle w:val="TagStyle"/>
          <w:rtl/>
        </w:rPr>
        <w:t xml:space="preserve"> &lt;&lt; יור &gt;&gt;</w:t>
      </w:r>
      <w:r>
        <w:rPr>
          <w:rtl/>
        </w:rPr>
        <w:t xml:space="preserve">   </w:t>
      </w:r>
      <w:bookmarkEnd w:id="20297"/>
    </w:p>
    <w:p w:rsidR="00CF35E1" w:rsidRDefault="00CF35E1" w:rsidP="00487752">
      <w:pPr>
        <w:rPr>
          <w:rtl/>
        </w:rPr>
      </w:pPr>
    </w:p>
    <w:p w:rsidR="00CF35E1" w:rsidRDefault="00CF35E1" w:rsidP="003258F0">
      <w:pPr>
        <w:rPr>
          <w:rtl/>
        </w:rPr>
      </w:pPr>
      <w:r>
        <w:rPr>
          <w:rFonts w:hint="cs"/>
          <w:rtl/>
        </w:rPr>
        <w:t xml:space="preserve">תודה. </w:t>
      </w:r>
    </w:p>
    <w:p w:rsidR="00CF35E1" w:rsidRDefault="00CF35E1" w:rsidP="003258F0">
      <w:pPr>
        <w:rPr>
          <w:rtl/>
        </w:rPr>
      </w:pPr>
    </w:p>
    <w:p w:rsidR="00CF35E1" w:rsidRDefault="00CF35E1" w:rsidP="003258F0">
      <w:pPr>
        <w:pStyle w:val="-"/>
        <w:keepNext/>
        <w:rPr>
          <w:rtl/>
        </w:rPr>
      </w:pPr>
      <w:bookmarkStart w:id="20298" w:name="ET_speakercontinue_6128_27"/>
      <w:r w:rsidRPr="00C035AC">
        <w:rPr>
          <w:rStyle w:val="TagStyle"/>
          <w:rtl/>
        </w:rPr>
        <w:t xml:space="preserve"> &lt;&lt; דובר_המשך &gt;&gt; </w:t>
      </w:r>
      <w:r>
        <w:rPr>
          <w:rtl/>
        </w:rPr>
        <w:t>משה טור פז (יש עתיד):</w:t>
      </w:r>
      <w:r w:rsidRPr="00C035AC">
        <w:rPr>
          <w:rStyle w:val="TagStyle"/>
          <w:rtl/>
        </w:rPr>
        <w:t xml:space="preserve"> &lt;&lt; דובר_המשך &gt;&gt;</w:t>
      </w:r>
      <w:r>
        <w:rPr>
          <w:rtl/>
        </w:rPr>
        <w:t xml:space="preserve">   </w:t>
      </w:r>
      <w:bookmarkEnd w:id="20298"/>
    </w:p>
    <w:p w:rsidR="00CF35E1" w:rsidRDefault="00CF35E1" w:rsidP="00487752">
      <w:pPr>
        <w:rPr>
          <w:rtl/>
        </w:rPr>
      </w:pPr>
    </w:p>
    <w:p w:rsidR="00CF35E1" w:rsidRDefault="00487752" w:rsidP="00487752">
      <w:pPr>
        <w:rPr>
          <w:rtl/>
        </w:rPr>
      </w:pPr>
      <w:r>
        <w:rPr>
          <w:rFonts w:hint="cs"/>
          <w:rtl/>
        </w:rPr>
        <w:t>– –</w:t>
      </w:r>
      <w:r w:rsidR="00CF35E1">
        <w:rPr>
          <w:rFonts w:hint="cs"/>
          <w:rtl/>
        </w:rPr>
        <w:t xml:space="preserve"> זה מה שהמשרד צריך </w:t>
      </w:r>
      <w:bookmarkStart w:id="20299" w:name="_ETM_Q47_653526"/>
      <w:bookmarkEnd w:id="20299"/>
      <w:r w:rsidR="00CF35E1">
        <w:rPr>
          <w:rFonts w:hint="cs"/>
          <w:rtl/>
        </w:rPr>
        <w:t>לעשות. מי ידאג להם, אם לא הממשלה?</w:t>
      </w:r>
      <w:r w:rsidR="00315DD1">
        <w:rPr>
          <w:rFonts w:hint="cs"/>
          <w:rtl/>
        </w:rPr>
        <w:t xml:space="preserve"> </w:t>
      </w:r>
      <w:r w:rsidR="00CF35E1">
        <w:rPr>
          <w:rFonts w:hint="cs"/>
          <w:rtl/>
        </w:rPr>
        <w:t xml:space="preserve">הגיע הזמן </w:t>
      </w:r>
      <w:bookmarkStart w:id="20300" w:name="_ETM_Q47_651819"/>
      <w:bookmarkEnd w:id="20300"/>
      <w:r w:rsidR="00CF35E1">
        <w:rPr>
          <w:rFonts w:hint="cs"/>
          <w:rtl/>
        </w:rPr>
        <w:t xml:space="preserve">שתעשו את זה, ואם כן, גם נפרגן לכם. </w:t>
      </w:r>
    </w:p>
    <w:p w:rsidR="00CF35E1" w:rsidRDefault="00CF35E1" w:rsidP="003258F0">
      <w:pPr>
        <w:rPr>
          <w:rtl/>
        </w:rPr>
      </w:pPr>
      <w:bookmarkStart w:id="20301" w:name="_ETM_Q47_654066"/>
      <w:bookmarkStart w:id="20302" w:name="_ETM_Q47_654121"/>
      <w:bookmarkEnd w:id="20301"/>
      <w:bookmarkEnd w:id="20302"/>
    </w:p>
    <w:p w:rsidR="00CF35E1" w:rsidRDefault="00CF35E1" w:rsidP="003258F0">
      <w:pPr>
        <w:pStyle w:val="af6"/>
        <w:keepNext/>
        <w:rPr>
          <w:rtl/>
        </w:rPr>
      </w:pPr>
      <w:r w:rsidRPr="00F9060E">
        <w:rPr>
          <w:rStyle w:val="TagStyle"/>
          <w:rtl/>
        </w:rPr>
        <w:t xml:space="preserve"> &lt;&lt; יור &gt;&gt; </w:t>
      </w:r>
      <w:r>
        <w:rPr>
          <w:rtl/>
        </w:rPr>
        <w:t>היו"ר אורית פרקש הכהן:</w:t>
      </w:r>
      <w:r w:rsidRPr="00F9060E">
        <w:rPr>
          <w:rStyle w:val="TagStyle"/>
          <w:rtl/>
        </w:rPr>
        <w:t xml:space="preserve"> &lt;&lt; יור &gt;&gt;</w:t>
      </w:r>
      <w:r>
        <w:rPr>
          <w:rtl/>
        </w:rPr>
        <w:t xml:space="preserve">   </w:t>
      </w:r>
    </w:p>
    <w:p w:rsidR="00CF35E1" w:rsidRDefault="00CF35E1" w:rsidP="00487752">
      <w:pPr>
        <w:rPr>
          <w:rtl/>
        </w:rPr>
      </w:pPr>
    </w:p>
    <w:p w:rsidR="00CF35E1" w:rsidRDefault="00CF35E1" w:rsidP="003258F0">
      <w:pPr>
        <w:rPr>
          <w:rtl/>
        </w:rPr>
      </w:pPr>
      <w:bookmarkStart w:id="20303" w:name="_ETM_Q47_655152"/>
      <w:bookmarkEnd w:id="20303"/>
      <w:r>
        <w:rPr>
          <w:rFonts w:hint="cs"/>
          <w:rtl/>
        </w:rPr>
        <w:t>תודה רבה</w:t>
      </w:r>
      <w:bookmarkStart w:id="20304" w:name="_ETM_Q47_660050"/>
      <w:bookmarkEnd w:id="20304"/>
      <w:r>
        <w:rPr>
          <w:rFonts w:hint="cs"/>
          <w:rtl/>
        </w:rPr>
        <w:t xml:space="preserve">, חבר הכנסת טור פז. </w:t>
      </w:r>
      <w:bookmarkStart w:id="20305" w:name="_ETM_Q47_666482"/>
      <w:bookmarkStart w:id="20306" w:name="_ETM_Q47_666554"/>
      <w:bookmarkStart w:id="20307" w:name="_ETM_Q47_666769"/>
      <w:bookmarkStart w:id="20308" w:name="_ETM_Q47_666841"/>
      <w:bookmarkEnd w:id="20305"/>
      <w:bookmarkEnd w:id="20306"/>
      <w:bookmarkEnd w:id="20307"/>
      <w:bookmarkEnd w:id="20308"/>
      <w:r>
        <w:rPr>
          <w:rFonts w:hint="cs"/>
          <w:rtl/>
        </w:rPr>
        <w:t xml:space="preserve">חבר הכנסת קרויזר, בבקשה. </w:t>
      </w:r>
    </w:p>
    <w:p w:rsidR="00CF35E1" w:rsidRDefault="00CF35E1" w:rsidP="003258F0">
      <w:pPr>
        <w:rPr>
          <w:rtl/>
        </w:rPr>
      </w:pPr>
      <w:bookmarkStart w:id="20309" w:name="_ETM_Q47_670450"/>
      <w:bookmarkStart w:id="20310" w:name="_ETM_Q47_670530"/>
      <w:bookmarkStart w:id="20311" w:name="_ETM_Q47_670562"/>
      <w:bookmarkStart w:id="20312" w:name="_ETM_Q47_670645"/>
      <w:bookmarkStart w:id="20313" w:name="_ETM_Q47_671729"/>
      <w:bookmarkStart w:id="20314" w:name="_ETM_Q47_671830"/>
      <w:bookmarkEnd w:id="20309"/>
      <w:bookmarkEnd w:id="20310"/>
      <w:bookmarkEnd w:id="20311"/>
      <w:bookmarkEnd w:id="20312"/>
      <w:bookmarkEnd w:id="20313"/>
      <w:bookmarkEnd w:id="20314"/>
    </w:p>
    <w:p w:rsidR="00CF35E1" w:rsidRDefault="00CF35E1" w:rsidP="003258F0">
      <w:pPr>
        <w:pStyle w:val="a4"/>
        <w:keepNext/>
        <w:rPr>
          <w:rtl/>
        </w:rPr>
      </w:pPr>
      <w:bookmarkStart w:id="20315" w:name="ET_speaker_6460_31"/>
      <w:r w:rsidRPr="00F9060E">
        <w:rPr>
          <w:rStyle w:val="TagStyle"/>
          <w:rtl/>
        </w:rPr>
        <w:t xml:space="preserve"> &lt;&lt; דובר &gt;&gt; </w:t>
      </w:r>
      <w:bookmarkStart w:id="20316" w:name="_Toc167916403"/>
      <w:bookmarkStart w:id="20317" w:name="_Toc167916822"/>
      <w:r>
        <w:rPr>
          <w:rtl/>
        </w:rPr>
        <w:t>יצחק קרויזר (עוצמה יהודית):</w:t>
      </w:r>
      <w:bookmarkEnd w:id="20316"/>
      <w:bookmarkEnd w:id="20317"/>
      <w:r w:rsidRPr="00F9060E">
        <w:rPr>
          <w:rStyle w:val="TagStyle"/>
          <w:rtl/>
        </w:rPr>
        <w:t xml:space="preserve"> &lt;&lt; דובר &gt;&gt;</w:t>
      </w:r>
      <w:r>
        <w:rPr>
          <w:rtl/>
        </w:rPr>
        <w:t xml:space="preserve">   </w:t>
      </w:r>
      <w:bookmarkEnd w:id="20315"/>
    </w:p>
    <w:p w:rsidR="00CF35E1" w:rsidRDefault="00CF35E1" w:rsidP="00487752">
      <w:pPr>
        <w:rPr>
          <w:rtl/>
        </w:rPr>
      </w:pPr>
    </w:p>
    <w:p w:rsidR="005A365E" w:rsidRDefault="00CF35E1" w:rsidP="00315DD1">
      <w:pPr>
        <w:rPr>
          <w:rtl/>
        </w:rPr>
      </w:pPr>
      <w:bookmarkStart w:id="20318" w:name="_ETM_Q47_648879"/>
      <w:bookmarkStart w:id="20319" w:name="_ETM_Q47_649459"/>
      <w:bookmarkStart w:id="20320" w:name="_ETM_Q47_650120"/>
      <w:bookmarkStart w:id="20321" w:name="_ETM_Q47_650510"/>
      <w:bookmarkStart w:id="20322" w:name="_ETM_Q47_651019"/>
      <w:bookmarkStart w:id="20323" w:name="_ETM_Q47_651290"/>
      <w:bookmarkStart w:id="20324" w:name="_ETM_Q47_652010"/>
      <w:bookmarkStart w:id="20325" w:name="_ETM_Q47_652280"/>
      <w:bookmarkStart w:id="20326" w:name="_ETM_Q47_652609"/>
      <w:bookmarkStart w:id="20327" w:name="_ETM_Q47_652999"/>
      <w:bookmarkStart w:id="20328" w:name="_ETM_Q47_653180"/>
      <w:bookmarkStart w:id="20329" w:name="_ETM_Q47_653329"/>
      <w:bookmarkStart w:id="20330" w:name="_ETM_Q47_653930"/>
      <w:bookmarkStart w:id="20331" w:name="_ETM_Q47_654620"/>
      <w:bookmarkStart w:id="20332" w:name="_ETM_Q47_655620"/>
      <w:bookmarkStart w:id="20333" w:name="_ETM_Q47_655989"/>
      <w:bookmarkStart w:id="20334" w:name="_ETM_Q47_656049"/>
      <w:bookmarkStart w:id="20335" w:name="_ETM_Q47_656109"/>
      <w:bookmarkStart w:id="20336" w:name="_ETM_Q47_656200"/>
      <w:bookmarkStart w:id="20337" w:name="_ETM_Q47_656319"/>
      <w:bookmarkStart w:id="20338" w:name="_ETM_Q47_656529"/>
      <w:bookmarkStart w:id="20339" w:name="_ETM_Q47_657279"/>
      <w:bookmarkStart w:id="20340" w:name="_ETM_Q47_657430"/>
      <w:bookmarkStart w:id="20341" w:name="_ETM_Q47_657609"/>
      <w:bookmarkStart w:id="20342" w:name="_ETM_Q47_658029"/>
      <w:bookmarkStart w:id="20343" w:name="_ETM_Q47_658419"/>
      <w:bookmarkStart w:id="20344" w:name="_ETM_Q47_658840"/>
      <w:bookmarkStart w:id="20345" w:name="_ETM_Q47_659169"/>
      <w:bookmarkStart w:id="20346" w:name="_ETM_Q47_660510"/>
      <w:bookmarkStart w:id="20347" w:name="_ETM_Q47_660870"/>
      <w:bookmarkStart w:id="20348" w:name="_ETM_Q47_661319"/>
      <w:bookmarkStart w:id="20349" w:name="_ETM_Q47_661770"/>
      <w:bookmarkStart w:id="20350" w:name="_ETM_Q47_661950"/>
      <w:bookmarkStart w:id="20351" w:name="_ETM_Q47_662190"/>
      <w:bookmarkStart w:id="20352" w:name="_ETM_Q47_662610"/>
      <w:bookmarkStart w:id="20353" w:name="_ETM_Q47_665230"/>
      <w:bookmarkStart w:id="20354" w:name="_ETM_Q47_690699"/>
      <w:bookmarkEnd w:id="20318"/>
      <w:bookmarkEnd w:id="20319"/>
      <w:bookmarkEnd w:id="20320"/>
      <w:bookmarkEnd w:id="20321"/>
      <w:bookmarkEnd w:id="20322"/>
      <w:bookmarkEnd w:id="20323"/>
      <w:bookmarkEnd w:id="20324"/>
      <w:bookmarkEnd w:id="20325"/>
      <w:bookmarkEnd w:id="20326"/>
      <w:bookmarkEnd w:id="20327"/>
      <w:bookmarkEnd w:id="20328"/>
      <w:bookmarkEnd w:id="20329"/>
      <w:bookmarkEnd w:id="20330"/>
      <w:bookmarkEnd w:id="20331"/>
      <w:bookmarkEnd w:id="20332"/>
      <w:bookmarkEnd w:id="20333"/>
      <w:bookmarkEnd w:id="20334"/>
      <w:bookmarkEnd w:id="20335"/>
      <w:bookmarkEnd w:id="20336"/>
      <w:bookmarkEnd w:id="20337"/>
      <w:bookmarkEnd w:id="20338"/>
      <w:bookmarkEnd w:id="20339"/>
      <w:bookmarkEnd w:id="20340"/>
      <w:bookmarkEnd w:id="20341"/>
      <w:bookmarkEnd w:id="20342"/>
      <w:bookmarkEnd w:id="20343"/>
      <w:bookmarkEnd w:id="20344"/>
      <w:bookmarkEnd w:id="20345"/>
      <w:bookmarkEnd w:id="20346"/>
      <w:bookmarkEnd w:id="20347"/>
      <w:bookmarkEnd w:id="20348"/>
      <w:bookmarkEnd w:id="20349"/>
      <w:bookmarkEnd w:id="20350"/>
      <w:bookmarkEnd w:id="20351"/>
      <w:bookmarkEnd w:id="20352"/>
      <w:bookmarkEnd w:id="20353"/>
      <w:bookmarkEnd w:id="20354"/>
      <w:r>
        <w:rPr>
          <w:rtl/>
        </w:rPr>
        <w:t xml:space="preserve">גברתי </w:t>
      </w:r>
      <w:bookmarkStart w:id="20355" w:name="_ETM_Q47_691299"/>
      <w:bookmarkEnd w:id="20355"/>
      <w:r>
        <w:rPr>
          <w:rtl/>
        </w:rPr>
        <w:t xml:space="preserve">היושבת </w:t>
      </w:r>
      <w:bookmarkStart w:id="20356" w:name="_ETM_Q47_691779"/>
      <w:bookmarkEnd w:id="20356"/>
      <w:r>
        <w:rPr>
          <w:rtl/>
        </w:rPr>
        <w:t>בראש</w:t>
      </w:r>
      <w:r>
        <w:rPr>
          <w:rFonts w:hint="cs"/>
          <w:rtl/>
        </w:rPr>
        <w:t>,</w:t>
      </w:r>
      <w:r>
        <w:rPr>
          <w:rtl/>
        </w:rPr>
        <w:t xml:space="preserve"> </w:t>
      </w:r>
      <w:bookmarkStart w:id="20357" w:name="_ETM_Q47_692979"/>
      <w:bookmarkEnd w:id="20357"/>
      <w:r>
        <w:rPr>
          <w:rtl/>
        </w:rPr>
        <w:t xml:space="preserve">גברתי </w:t>
      </w:r>
      <w:bookmarkStart w:id="20358" w:name="_ETM_Q47_693279"/>
      <w:bookmarkEnd w:id="20358"/>
      <w:r>
        <w:rPr>
          <w:rtl/>
        </w:rPr>
        <w:t>השרה</w:t>
      </w:r>
      <w:r>
        <w:rPr>
          <w:rFonts w:hint="cs"/>
          <w:rtl/>
        </w:rPr>
        <w:t>,</w:t>
      </w:r>
      <w:r>
        <w:rPr>
          <w:rtl/>
        </w:rPr>
        <w:t xml:space="preserve"> </w:t>
      </w:r>
      <w:bookmarkStart w:id="20359" w:name="_ETM_Q47_694709"/>
      <w:bookmarkEnd w:id="20359"/>
      <w:r>
        <w:rPr>
          <w:rtl/>
        </w:rPr>
        <w:t xml:space="preserve">חבריי </w:t>
      </w:r>
      <w:bookmarkStart w:id="20360" w:name="_ETM_Q47_695159"/>
      <w:bookmarkEnd w:id="20360"/>
      <w:r>
        <w:rPr>
          <w:rtl/>
        </w:rPr>
        <w:t xml:space="preserve">חברי </w:t>
      </w:r>
      <w:bookmarkStart w:id="20361" w:name="_ETM_Q47_695519"/>
      <w:bookmarkEnd w:id="20361"/>
      <w:r>
        <w:rPr>
          <w:rtl/>
        </w:rPr>
        <w:t>הכנסת</w:t>
      </w:r>
      <w:r>
        <w:rPr>
          <w:rFonts w:hint="cs"/>
          <w:rtl/>
        </w:rPr>
        <w:t xml:space="preserve">, </w:t>
      </w:r>
      <w:bookmarkStart w:id="20362" w:name="_ETM_Q47_697900"/>
      <w:bookmarkEnd w:id="20362"/>
      <w:r w:rsidR="00315DD1">
        <w:rPr>
          <w:rFonts w:hint="cs"/>
          <w:rtl/>
        </w:rPr>
        <w:t>"</w:t>
      </w:r>
      <w:r>
        <w:rPr>
          <w:rtl/>
        </w:rPr>
        <w:t>הכ</w:t>
      </w:r>
      <w:r>
        <w:rPr>
          <w:rFonts w:hint="cs"/>
          <w:rtl/>
        </w:rPr>
        <w:t>ו</w:t>
      </w:r>
      <w:r>
        <w:rPr>
          <w:rtl/>
        </w:rPr>
        <w:t xml:space="preserve">ל </w:t>
      </w:r>
      <w:bookmarkStart w:id="20363" w:name="_ETM_Q47_698409"/>
      <w:bookmarkEnd w:id="20363"/>
      <w:r>
        <w:rPr>
          <w:rtl/>
        </w:rPr>
        <w:t xml:space="preserve">אני </w:t>
      </w:r>
      <w:bookmarkStart w:id="20364" w:name="_ETM_Q47_698559"/>
      <w:bookmarkEnd w:id="20364"/>
      <w:r>
        <w:rPr>
          <w:rtl/>
        </w:rPr>
        <w:t xml:space="preserve">יכול </w:t>
      </w:r>
      <w:bookmarkStart w:id="20365" w:name="_ETM_Q47_699010"/>
      <w:bookmarkEnd w:id="20365"/>
      <w:r>
        <w:rPr>
          <w:rtl/>
        </w:rPr>
        <w:t xml:space="preserve">בחופש </w:t>
      </w:r>
      <w:bookmarkStart w:id="20366" w:name="_ETM_Q47_699429"/>
      <w:bookmarkEnd w:id="20366"/>
      <w:r>
        <w:rPr>
          <w:rtl/>
        </w:rPr>
        <w:t>הגדול</w:t>
      </w:r>
      <w:r w:rsidR="00315DD1">
        <w:rPr>
          <w:rFonts w:hint="cs"/>
          <w:rtl/>
        </w:rPr>
        <w:t>"</w:t>
      </w:r>
      <w:r>
        <w:rPr>
          <w:rtl/>
        </w:rPr>
        <w:t xml:space="preserve"> </w:t>
      </w:r>
      <w:bookmarkStart w:id="20367" w:name="_ETM_Q47_700299"/>
      <w:bookmarkEnd w:id="20367"/>
      <w:r>
        <w:rPr>
          <w:rFonts w:hint="cs"/>
          <w:rtl/>
        </w:rPr>
        <w:t xml:space="preserve">– </w:t>
      </w:r>
      <w:r>
        <w:rPr>
          <w:rtl/>
        </w:rPr>
        <w:t xml:space="preserve">מי </w:t>
      </w:r>
      <w:bookmarkStart w:id="20368" w:name="_ETM_Q47_700449"/>
      <w:bookmarkEnd w:id="20368"/>
      <w:r>
        <w:rPr>
          <w:rtl/>
        </w:rPr>
        <w:t xml:space="preserve">לא </w:t>
      </w:r>
      <w:bookmarkStart w:id="20369" w:name="_ETM_Q47_700540"/>
      <w:bookmarkEnd w:id="20369"/>
      <w:r>
        <w:rPr>
          <w:rtl/>
        </w:rPr>
        <w:t xml:space="preserve">מכיר </w:t>
      </w:r>
      <w:bookmarkStart w:id="20370" w:name="_ETM_Q47_700839"/>
      <w:bookmarkEnd w:id="20370"/>
      <w:r>
        <w:rPr>
          <w:rtl/>
        </w:rPr>
        <w:t xml:space="preserve">את </w:t>
      </w:r>
      <w:bookmarkStart w:id="20371" w:name="_ETM_Q47_700959"/>
      <w:bookmarkEnd w:id="20371"/>
      <w:r>
        <w:rPr>
          <w:rtl/>
        </w:rPr>
        <w:t>השיר</w:t>
      </w:r>
      <w:r>
        <w:rPr>
          <w:rFonts w:hint="cs"/>
          <w:rtl/>
        </w:rPr>
        <w:t>,</w:t>
      </w:r>
      <w:r>
        <w:rPr>
          <w:rtl/>
        </w:rPr>
        <w:t xml:space="preserve"> </w:t>
      </w:r>
      <w:bookmarkStart w:id="20372" w:name="_ETM_Q47_701349"/>
      <w:bookmarkEnd w:id="20372"/>
      <w:r>
        <w:rPr>
          <w:rtl/>
        </w:rPr>
        <w:t xml:space="preserve">אשר </w:t>
      </w:r>
      <w:bookmarkStart w:id="20373" w:name="_ETM_Q47_701679"/>
      <w:bookmarkEnd w:id="20373"/>
      <w:r>
        <w:rPr>
          <w:rtl/>
        </w:rPr>
        <w:t xml:space="preserve">ישר </w:t>
      </w:r>
      <w:bookmarkStart w:id="20374" w:name="_ETM_Q47_702099"/>
      <w:bookmarkEnd w:id="20374"/>
      <w:r>
        <w:rPr>
          <w:rtl/>
        </w:rPr>
        <w:t>מתנג</w:t>
      </w:r>
      <w:r>
        <w:rPr>
          <w:rFonts w:hint="cs"/>
          <w:rtl/>
        </w:rPr>
        <w:t>ן</w:t>
      </w:r>
      <w:r>
        <w:rPr>
          <w:rtl/>
        </w:rPr>
        <w:t xml:space="preserve"> </w:t>
      </w:r>
      <w:bookmarkStart w:id="20375" w:name="_ETM_Q47_702549"/>
      <w:bookmarkEnd w:id="20375"/>
      <w:r>
        <w:rPr>
          <w:rtl/>
        </w:rPr>
        <w:t xml:space="preserve">לו </w:t>
      </w:r>
      <w:bookmarkStart w:id="20376" w:name="_ETM_Q47_702639"/>
      <w:bookmarkEnd w:id="20376"/>
      <w:r>
        <w:rPr>
          <w:rtl/>
        </w:rPr>
        <w:t xml:space="preserve">בראש </w:t>
      </w:r>
      <w:bookmarkStart w:id="20377" w:name="_ETM_Q47_702999"/>
      <w:bookmarkEnd w:id="20377"/>
      <w:r>
        <w:rPr>
          <w:rFonts w:hint="cs"/>
          <w:rtl/>
        </w:rPr>
        <w:t>ו</w:t>
      </w:r>
      <w:r>
        <w:rPr>
          <w:rtl/>
        </w:rPr>
        <w:t xml:space="preserve">תחושה </w:t>
      </w:r>
      <w:bookmarkStart w:id="20378" w:name="_ETM_Q47_703510"/>
      <w:bookmarkEnd w:id="20378"/>
      <w:r>
        <w:rPr>
          <w:rtl/>
        </w:rPr>
        <w:t xml:space="preserve">נעימה </w:t>
      </w:r>
      <w:bookmarkStart w:id="20379" w:name="_ETM_Q47_703929"/>
      <w:bookmarkEnd w:id="20379"/>
      <w:r>
        <w:rPr>
          <w:rtl/>
        </w:rPr>
        <w:t xml:space="preserve">של </w:t>
      </w:r>
      <w:bookmarkStart w:id="20380" w:name="_ETM_Q47_704079"/>
      <w:bookmarkEnd w:id="20380"/>
      <w:r>
        <w:rPr>
          <w:rtl/>
        </w:rPr>
        <w:t xml:space="preserve">חופש </w:t>
      </w:r>
      <w:bookmarkStart w:id="20381" w:name="_ETM_Q47_704559"/>
      <w:bookmarkEnd w:id="20381"/>
      <w:r>
        <w:rPr>
          <w:rtl/>
        </w:rPr>
        <w:t xml:space="preserve">פושטת </w:t>
      </w:r>
      <w:bookmarkStart w:id="20382" w:name="_ETM_Q47_705040"/>
      <w:bookmarkEnd w:id="20382"/>
      <w:r>
        <w:rPr>
          <w:rtl/>
        </w:rPr>
        <w:t xml:space="preserve">לה </w:t>
      </w:r>
      <w:bookmarkStart w:id="20383" w:name="_ETM_Q47_705129"/>
      <w:bookmarkEnd w:id="20383"/>
      <w:r>
        <w:rPr>
          <w:rtl/>
        </w:rPr>
        <w:t>בגוף</w:t>
      </w:r>
      <w:r>
        <w:rPr>
          <w:rFonts w:hint="cs"/>
          <w:rtl/>
        </w:rPr>
        <w:t>.</w:t>
      </w:r>
      <w:r>
        <w:rPr>
          <w:rtl/>
        </w:rPr>
        <w:t xml:space="preserve"> </w:t>
      </w:r>
      <w:bookmarkStart w:id="20384" w:name="_ETM_Q47_706200"/>
      <w:bookmarkEnd w:id="20384"/>
      <w:r>
        <w:rPr>
          <w:rtl/>
        </w:rPr>
        <w:t xml:space="preserve">אך </w:t>
      </w:r>
      <w:bookmarkStart w:id="20385" w:name="_ETM_Q47_706319"/>
      <w:bookmarkEnd w:id="20385"/>
      <w:r>
        <w:rPr>
          <w:rtl/>
        </w:rPr>
        <w:t xml:space="preserve">מסתבר </w:t>
      </w:r>
      <w:bookmarkStart w:id="20386" w:name="_ETM_Q47_706799"/>
      <w:bookmarkEnd w:id="20386"/>
      <w:r>
        <w:rPr>
          <w:rtl/>
        </w:rPr>
        <w:t xml:space="preserve">שלא </w:t>
      </w:r>
      <w:bookmarkStart w:id="20387" w:name="_ETM_Q47_707129"/>
      <w:bookmarkEnd w:id="20387"/>
      <w:r>
        <w:rPr>
          <w:rtl/>
        </w:rPr>
        <w:t xml:space="preserve">לכולם </w:t>
      </w:r>
      <w:bookmarkStart w:id="20388" w:name="_ETM_Q47_707519"/>
      <w:bookmarkEnd w:id="20388"/>
      <w:r>
        <w:rPr>
          <w:rtl/>
        </w:rPr>
        <w:t xml:space="preserve">יש </w:t>
      </w:r>
      <w:bookmarkStart w:id="20389" w:name="_ETM_Q47_707639"/>
      <w:bookmarkEnd w:id="20389"/>
      <w:r>
        <w:rPr>
          <w:rtl/>
        </w:rPr>
        <w:t xml:space="preserve">את </w:t>
      </w:r>
      <w:bookmarkStart w:id="20390" w:name="_ETM_Q47_707730"/>
      <w:bookmarkEnd w:id="20390"/>
      <w:r>
        <w:rPr>
          <w:rtl/>
        </w:rPr>
        <w:t xml:space="preserve">האפשרות </w:t>
      </w:r>
      <w:bookmarkStart w:id="20391" w:name="_ETM_Q47_708150"/>
      <w:bookmarkEnd w:id="20391"/>
      <w:r>
        <w:rPr>
          <w:rtl/>
        </w:rPr>
        <w:t xml:space="preserve">לעשות </w:t>
      </w:r>
      <w:bookmarkStart w:id="20392" w:name="_ETM_Q47_708659"/>
      <w:bookmarkEnd w:id="20392"/>
      <w:r>
        <w:rPr>
          <w:rtl/>
        </w:rPr>
        <w:t xml:space="preserve">את </w:t>
      </w:r>
      <w:bookmarkStart w:id="20393" w:name="_ETM_Q47_708840"/>
      <w:bookmarkEnd w:id="20393"/>
      <w:r>
        <w:rPr>
          <w:rtl/>
        </w:rPr>
        <w:t xml:space="preserve">הכול </w:t>
      </w:r>
      <w:bookmarkStart w:id="20394" w:name="_ETM_Q47_709739"/>
      <w:bookmarkEnd w:id="20394"/>
      <w:r>
        <w:rPr>
          <w:rtl/>
        </w:rPr>
        <w:t xml:space="preserve">בחופש </w:t>
      </w:r>
      <w:bookmarkStart w:id="20395" w:name="_ETM_Q47_710129"/>
      <w:bookmarkEnd w:id="20395"/>
      <w:r>
        <w:rPr>
          <w:rtl/>
        </w:rPr>
        <w:t>הגדול</w:t>
      </w:r>
      <w:r>
        <w:rPr>
          <w:rFonts w:hint="cs"/>
          <w:rtl/>
        </w:rPr>
        <w:t>.</w:t>
      </w:r>
      <w:r>
        <w:rPr>
          <w:rtl/>
        </w:rPr>
        <w:t xml:space="preserve"> </w:t>
      </w:r>
      <w:bookmarkStart w:id="20396" w:name="_ETM_Q47_711269"/>
      <w:bookmarkEnd w:id="20396"/>
      <w:r>
        <w:rPr>
          <w:rFonts w:hint="cs"/>
          <w:rtl/>
        </w:rPr>
        <w:t>ה</w:t>
      </w:r>
      <w:r>
        <w:rPr>
          <w:rtl/>
        </w:rPr>
        <w:t xml:space="preserve">חופש </w:t>
      </w:r>
      <w:bookmarkStart w:id="20397" w:name="_ETM_Q47_711569"/>
      <w:bookmarkEnd w:id="20397"/>
      <w:r>
        <w:rPr>
          <w:rtl/>
        </w:rPr>
        <w:t xml:space="preserve">הגדול </w:t>
      </w:r>
      <w:bookmarkStart w:id="20398" w:name="_ETM_Q47_711900"/>
      <w:bookmarkEnd w:id="20398"/>
      <w:r>
        <w:rPr>
          <w:rtl/>
        </w:rPr>
        <w:t xml:space="preserve">בפתח </w:t>
      </w:r>
      <w:bookmarkStart w:id="20399" w:name="_ETM_Q47_712439"/>
      <w:bookmarkEnd w:id="20399"/>
      <w:r>
        <w:rPr>
          <w:rtl/>
        </w:rPr>
        <w:t xml:space="preserve">והשנה </w:t>
      </w:r>
      <w:bookmarkStart w:id="20400" w:name="_ETM_Q47_713010"/>
      <w:bookmarkEnd w:id="20400"/>
      <w:r>
        <w:rPr>
          <w:rtl/>
        </w:rPr>
        <w:t xml:space="preserve">הייתה </w:t>
      </w:r>
      <w:bookmarkStart w:id="20401" w:name="_ETM_Q47_713250"/>
      <w:bookmarkEnd w:id="20401"/>
      <w:r>
        <w:rPr>
          <w:rtl/>
        </w:rPr>
        <w:t xml:space="preserve">מורכבת </w:t>
      </w:r>
      <w:bookmarkStart w:id="20402" w:name="_ETM_Q47_713730"/>
      <w:bookmarkEnd w:id="20402"/>
      <w:r>
        <w:rPr>
          <w:rtl/>
        </w:rPr>
        <w:t>לכולנו</w:t>
      </w:r>
      <w:r>
        <w:rPr>
          <w:rFonts w:hint="cs"/>
          <w:rtl/>
        </w:rPr>
        <w:t>,</w:t>
      </w:r>
      <w:r>
        <w:rPr>
          <w:rtl/>
        </w:rPr>
        <w:t xml:space="preserve"> </w:t>
      </w:r>
      <w:bookmarkStart w:id="20403" w:name="_ETM_Q47_714420"/>
      <w:bookmarkEnd w:id="20403"/>
      <w:r>
        <w:rPr>
          <w:rtl/>
        </w:rPr>
        <w:t xml:space="preserve">אך </w:t>
      </w:r>
      <w:bookmarkStart w:id="20404" w:name="_ETM_Q47_714569"/>
      <w:bookmarkEnd w:id="20404"/>
      <w:r>
        <w:rPr>
          <w:rtl/>
        </w:rPr>
        <w:t xml:space="preserve">ישנן </w:t>
      </w:r>
      <w:bookmarkStart w:id="20405" w:name="_ETM_Q47_714900"/>
      <w:bookmarkEnd w:id="20405"/>
      <w:r>
        <w:rPr>
          <w:rtl/>
        </w:rPr>
        <w:t xml:space="preserve">אוכלוסיות </w:t>
      </w:r>
      <w:bookmarkStart w:id="20406" w:name="_ETM_Q47_715409"/>
      <w:bookmarkEnd w:id="20406"/>
      <w:r>
        <w:rPr>
          <w:rtl/>
        </w:rPr>
        <w:t xml:space="preserve">מיוחדות </w:t>
      </w:r>
      <w:bookmarkStart w:id="20407" w:name="_ETM_Q47_715980"/>
      <w:bookmarkEnd w:id="20407"/>
      <w:r>
        <w:rPr>
          <w:rFonts w:hint="cs"/>
          <w:rtl/>
        </w:rPr>
        <w:t>ש</w:t>
      </w:r>
      <w:r>
        <w:rPr>
          <w:rtl/>
        </w:rPr>
        <w:t xml:space="preserve">עבורן </w:t>
      </w:r>
      <w:bookmarkStart w:id="20408" w:name="_ETM_Q47_716959"/>
      <w:bookmarkEnd w:id="20408"/>
      <w:r>
        <w:rPr>
          <w:rtl/>
        </w:rPr>
        <w:t xml:space="preserve">השנה </w:t>
      </w:r>
      <w:bookmarkStart w:id="20409" w:name="_ETM_Q47_717499"/>
      <w:bookmarkEnd w:id="20409"/>
      <w:r>
        <w:rPr>
          <w:rtl/>
        </w:rPr>
        <w:t xml:space="preserve">האחרונה </w:t>
      </w:r>
      <w:bookmarkStart w:id="20410" w:name="_ETM_Q47_717979"/>
      <w:bookmarkEnd w:id="20410"/>
      <w:r>
        <w:rPr>
          <w:rtl/>
        </w:rPr>
        <w:t xml:space="preserve">הייתה </w:t>
      </w:r>
      <w:bookmarkStart w:id="20411" w:name="_ETM_Q47_718219"/>
      <w:bookmarkEnd w:id="20411"/>
      <w:r>
        <w:rPr>
          <w:rtl/>
        </w:rPr>
        <w:t xml:space="preserve">כואבת </w:t>
      </w:r>
      <w:bookmarkStart w:id="20412" w:name="_ETM_Q47_718790"/>
      <w:bookmarkEnd w:id="20412"/>
      <w:r>
        <w:rPr>
          <w:rtl/>
        </w:rPr>
        <w:t xml:space="preserve">ומטלטלת </w:t>
      </w:r>
      <w:bookmarkStart w:id="20413" w:name="_ETM_Q47_719389"/>
      <w:bookmarkEnd w:id="20413"/>
      <w:r>
        <w:rPr>
          <w:rtl/>
        </w:rPr>
        <w:t>במיוחד</w:t>
      </w:r>
      <w:r>
        <w:rPr>
          <w:rFonts w:hint="cs"/>
          <w:rtl/>
        </w:rPr>
        <w:t>.</w:t>
      </w:r>
      <w:r>
        <w:rPr>
          <w:rtl/>
        </w:rPr>
        <w:t xml:space="preserve"> </w:t>
      </w:r>
      <w:bookmarkStart w:id="20414" w:name="_ETM_Q47_720480"/>
      <w:bookmarkEnd w:id="20414"/>
      <w:r>
        <w:rPr>
          <w:rtl/>
        </w:rPr>
        <w:t xml:space="preserve">היציאה </w:t>
      </w:r>
      <w:bookmarkStart w:id="20415" w:name="_ETM_Q47_720929"/>
      <w:bookmarkEnd w:id="20415"/>
      <w:r>
        <w:rPr>
          <w:rtl/>
        </w:rPr>
        <w:t>לחופש</w:t>
      </w:r>
      <w:r>
        <w:rPr>
          <w:rFonts w:hint="cs"/>
          <w:rtl/>
        </w:rPr>
        <w:t>,</w:t>
      </w:r>
      <w:r>
        <w:rPr>
          <w:rtl/>
        </w:rPr>
        <w:t xml:space="preserve"> </w:t>
      </w:r>
      <w:bookmarkStart w:id="20416" w:name="_ETM_Q47_721470"/>
      <w:bookmarkEnd w:id="20416"/>
      <w:r>
        <w:rPr>
          <w:rtl/>
        </w:rPr>
        <w:t xml:space="preserve">לצד </w:t>
      </w:r>
      <w:bookmarkStart w:id="20417" w:name="_ETM_Q47_721860"/>
      <w:bookmarkEnd w:id="20417"/>
      <w:r>
        <w:rPr>
          <w:rFonts w:hint="cs"/>
          <w:rtl/>
        </w:rPr>
        <w:t>ההנאה</w:t>
      </w:r>
      <w:r w:rsidR="00315DD1">
        <w:rPr>
          <w:rFonts w:hint="cs"/>
          <w:rtl/>
        </w:rPr>
        <w:t>,</w:t>
      </w:r>
      <w:r>
        <w:rPr>
          <w:rFonts w:hint="cs"/>
          <w:rtl/>
        </w:rPr>
        <w:t xml:space="preserve"> </w:t>
      </w:r>
      <w:bookmarkStart w:id="20418" w:name="_ETM_Q47_722309"/>
      <w:bookmarkEnd w:id="20418"/>
      <w:r>
        <w:rPr>
          <w:rtl/>
        </w:rPr>
        <w:t xml:space="preserve">טומנת </w:t>
      </w:r>
      <w:bookmarkStart w:id="20419" w:name="_ETM_Q47_722640"/>
      <w:bookmarkEnd w:id="20419"/>
      <w:r>
        <w:rPr>
          <w:rtl/>
        </w:rPr>
        <w:t xml:space="preserve">בחובה </w:t>
      </w:r>
      <w:bookmarkStart w:id="20420" w:name="_ETM_Q47_723059"/>
      <w:bookmarkEnd w:id="20420"/>
      <w:r>
        <w:rPr>
          <w:rtl/>
        </w:rPr>
        <w:t xml:space="preserve">גם </w:t>
      </w:r>
      <w:bookmarkStart w:id="20421" w:name="_ETM_Q47_723240"/>
      <w:bookmarkEnd w:id="20421"/>
      <w:r>
        <w:rPr>
          <w:rtl/>
        </w:rPr>
        <w:t xml:space="preserve">שלל </w:t>
      </w:r>
      <w:bookmarkStart w:id="20422" w:name="_ETM_Q47_723450"/>
      <w:bookmarkEnd w:id="20422"/>
      <w:r>
        <w:rPr>
          <w:rtl/>
        </w:rPr>
        <w:t>אתגרים</w:t>
      </w:r>
      <w:r>
        <w:rPr>
          <w:rFonts w:hint="cs"/>
          <w:rtl/>
        </w:rPr>
        <w:t>,</w:t>
      </w:r>
      <w:r>
        <w:rPr>
          <w:rtl/>
        </w:rPr>
        <w:t xml:space="preserve"> </w:t>
      </w:r>
      <w:bookmarkStart w:id="20423" w:name="_ETM_Q47_724530"/>
      <w:bookmarkEnd w:id="20423"/>
      <w:r>
        <w:rPr>
          <w:rtl/>
        </w:rPr>
        <w:t xml:space="preserve">בפרט </w:t>
      </w:r>
      <w:bookmarkStart w:id="20424" w:name="_ETM_Q47_725069"/>
      <w:bookmarkEnd w:id="20424"/>
      <w:r>
        <w:rPr>
          <w:rtl/>
        </w:rPr>
        <w:t>מ</w:t>
      </w:r>
      <w:r>
        <w:rPr>
          <w:rFonts w:hint="cs"/>
          <w:rtl/>
        </w:rPr>
        <w:t>ה</w:t>
      </w:r>
      <w:r>
        <w:rPr>
          <w:rtl/>
        </w:rPr>
        <w:t xml:space="preserve">זווית </w:t>
      </w:r>
      <w:bookmarkStart w:id="20425" w:name="_ETM_Q47_725640"/>
      <w:bookmarkEnd w:id="20425"/>
      <w:r>
        <w:rPr>
          <w:rtl/>
        </w:rPr>
        <w:t xml:space="preserve">של </w:t>
      </w:r>
      <w:bookmarkStart w:id="20426" w:name="_ETM_Q47_725790"/>
      <w:bookmarkEnd w:id="20426"/>
      <w:r>
        <w:rPr>
          <w:rtl/>
        </w:rPr>
        <w:t xml:space="preserve">הורים </w:t>
      </w:r>
      <w:bookmarkStart w:id="20427" w:name="_ETM_Q47_726059"/>
      <w:bookmarkEnd w:id="20427"/>
      <w:r>
        <w:rPr>
          <w:rtl/>
        </w:rPr>
        <w:t xml:space="preserve">לילדים </w:t>
      </w:r>
      <w:bookmarkStart w:id="20428" w:name="_ETM_Q47_726450"/>
      <w:bookmarkEnd w:id="20428"/>
      <w:r>
        <w:rPr>
          <w:rFonts w:hint="cs"/>
          <w:rtl/>
        </w:rPr>
        <w:t xml:space="preserve">כאשר שני בני הזוג עובדים. </w:t>
      </w:r>
      <w:bookmarkStart w:id="20429" w:name="_ETM_Q47_726540"/>
      <w:bookmarkStart w:id="20430" w:name="_ETM_Q47_726780"/>
      <w:bookmarkStart w:id="20431" w:name="_ETM_Q47_727019"/>
      <w:bookmarkStart w:id="20432" w:name="_ETM_Q47_727230"/>
      <w:bookmarkStart w:id="20433" w:name="_ETM_Q47_727500"/>
      <w:bookmarkStart w:id="20434" w:name="_ETM_Q47_728419"/>
      <w:bookmarkStart w:id="20435" w:name="_ETM_Q47_727609"/>
      <w:bookmarkStart w:id="20436" w:name="_ETM_Q47_727669"/>
      <w:bookmarkStart w:id="20437" w:name="_ETM_Q47_727753"/>
      <w:bookmarkStart w:id="20438" w:name="_ETM_Q47_727841"/>
      <w:bookmarkEnd w:id="20429"/>
      <w:bookmarkEnd w:id="20430"/>
      <w:bookmarkEnd w:id="20431"/>
      <w:bookmarkEnd w:id="20432"/>
      <w:bookmarkEnd w:id="20433"/>
      <w:bookmarkEnd w:id="20434"/>
      <w:bookmarkEnd w:id="20435"/>
      <w:bookmarkEnd w:id="20436"/>
      <w:bookmarkEnd w:id="20437"/>
      <w:bookmarkEnd w:id="20438"/>
      <w:r>
        <w:rPr>
          <w:rFonts w:hint="cs"/>
          <w:rtl/>
        </w:rPr>
        <w:t xml:space="preserve">זאת </w:t>
      </w:r>
      <w:r>
        <w:rPr>
          <w:rtl/>
        </w:rPr>
        <w:t xml:space="preserve">מציאות </w:t>
      </w:r>
      <w:bookmarkStart w:id="20439" w:name="_ETM_Q47_728989"/>
      <w:bookmarkEnd w:id="20439"/>
      <w:r>
        <w:rPr>
          <w:rtl/>
        </w:rPr>
        <w:t>ש</w:t>
      </w:r>
      <w:bookmarkStart w:id="20440" w:name="_ETM_Q47_729109"/>
      <w:bookmarkEnd w:id="20440"/>
      <w:r>
        <w:rPr>
          <w:rtl/>
        </w:rPr>
        <w:t xml:space="preserve">פוגשת </w:t>
      </w:r>
      <w:bookmarkStart w:id="20441" w:name="_ETM_Q47_729589"/>
      <w:bookmarkEnd w:id="20441"/>
      <w:r>
        <w:rPr>
          <w:rtl/>
        </w:rPr>
        <w:t xml:space="preserve">את </w:t>
      </w:r>
      <w:bookmarkStart w:id="20442" w:name="_ETM_Q47_729739"/>
      <w:bookmarkEnd w:id="20442"/>
      <w:r>
        <w:rPr>
          <w:rtl/>
        </w:rPr>
        <w:t xml:space="preserve">מרבית </w:t>
      </w:r>
      <w:bookmarkStart w:id="20443" w:name="_ETM_Q47_730189"/>
      <w:bookmarkEnd w:id="20443"/>
      <w:r>
        <w:rPr>
          <w:rtl/>
        </w:rPr>
        <w:t xml:space="preserve">האוכלוסייה </w:t>
      </w:r>
      <w:bookmarkStart w:id="20444" w:name="_ETM_Q47_730760"/>
      <w:bookmarkEnd w:id="20444"/>
      <w:r>
        <w:rPr>
          <w:rtl/>
        </w:rPr>
        <w:t>בישראל</w:t>
      </w:r>
      <w:r>
        <w:rPr>
          <w:rFonts w:hint="cs"/>
          <w:rtl/>
        </w:rPr>
        <w:t>, ו</w:t>
      </w:r>
      <w:bookmarkStart w:id="20445" w:name="_ETM_Q47_731389"/>
      <w:bookmarkEnd w:id="20445"/>
      <w:r>
        <w:rPr>
          <w:rFonts w:hint="cs"/>
          <w:rtl/>
        </w:rPr>
        <w:t>ז</w:t>
      </w:r>
      <w:r>
        <w:rPr>
          <w:rtl/>
        </w:rPr>
        <w:t xml:space="preserve">ה </w:t>
      </w:r>
      <w:bookmarkStart w:id="20446" w:name="_ETM_Q47_731659"/>
      <w:bookmarkEnd w:id="20446"/>
      <w:r>
        <w:rPr>
          <w:rtl/>
        </w:rPr>
        <w:t xml:space="preserve">אומר </w:t>
      </w:r>
      <w:bookmarkStart w:id="20447" w:name="_ETM_Q47_731929"/>
      <w:bookmarkEnd w:id="20447"/>
      <w:r>
        <w:rPr>
          <w:rtl/>
        </w:rPr>
        <w:t xml:space="preserve">מציאת </w:t>
      </w:r>
      <w:bookmarkStart w:id="20448" w:name="_ETM_Q47_732290"/>
      <w:bookmarkEnd w:id="20448"/>
      <w:r>
        <w:rPr>
          <w:rtl/>
        </w:rPr>
        <w:t xml:space="preserve">תעסוקה </w:t>
      </w:r>
      <w:bookmarkStart w:id="20449" w:name="_ETM_Q47_732799"/>
      <w:bookmarkEnd w:id="20449"/>
      <w:r>
        <w:rPr>
          <w:rtl/>
        </w:rPr>
        <w:t xml:space="preserve">לילדים </w:t>
      </w:r>
      <w:bookmarkStart w:id="20450" w:name="_ETM_Q47_733819"/>
      <w:bookmarkEnd w:id="20450"/>
      <w:r>
        <w:rPr>
          <w:rtl/>
        </w:rPr>
        <w:t xml:space="preserve">לצד </w:t>
      </w:r>
      <w:bookmarkStart w:id="20451" w:name="_ETM_Q47_734209"/>
      <w:bookmarkEnd w:id="20451"/>
      <w:r>
        <w:rPr>
          <w:rtl/>
        </w:rPr>
        <w:t xml:space="preserve">הפוגה </w:t>
      </w:r>
      <w:bookmarkStart w:id="20452" w:name="_ETM_Q47_734749"/>
      <w:bookmarkEnd w:id="20452"/>
      <w:r>
        <w:rPr>
          <w:rtl/>
        </w:rPr>
        <w:t>וחוויות</w:t>
      </w:r>
      <w:r>
        <w:rPr>
          <w:rFonts w:hint="cs"/>
          <w:rtl/>
        </w:rPr>
        <w:t>.</w:t>
      </w:r>
      <w:r w:rsidR="00315DD1">
        <w:rPr>
          <w:rFonts w:hint="cs"/>
          <w:rtl/>
        </w:rPr>
        <w:t xml:space="preserve"> </w:t>
      </w:r>
      <w:bookmarkStart w:id="20453" w:name="TOR_Q48"/>
      <w:bookmarkEnd w:id="20453"/>
      <w:r w:rsidR="005A365E">
        <w:rPr>
          <w:rFonts w:hint="cs"/>
          <w:rtl/>
        </w:rPr>
        <w:t>זהו אתגר שכל הורה מתכונן אליו, משימה אתגרית שאנו מתכוננים אליה כבר חודשים, עוד טרם הוכרז רשמית על החופש הגדול</w:t>
      </w:r>
      <w:r w:rsidR="00315DD1">
        <w:rPr>
          <w:rFonts w:hint="cs"/>
          <w:rtl/>
        </w:rPr>
        <w:t>,</w:t>
      </w:r>
      <w:r w:rsidR="005A365E">
        <w:rPr>
          <w:rFonts w:hint="cs"/>
          <w:rtl/>
        </w:rPr>
        <w:t xml:space="preserve"> וזאת עוד בלי להתייחס לסוגיה הכלכלית של מציאת תעסוקה ואתגרים לילדים בפרק זמן ארוך כל כך</w:t>
      </w:r>
      <w:r w:rsidR="00315DD1">
        <w:rPr>
          <w:rFonts w:hint="cs"/>
          <w:rtl/>
        </w:rPr>
        <w:t>,</w:t>
      </w:r>
      <w:r w:rsidR="005A365E">
        <w:rPr>
          <w:rFonts w:hint="cs"/>
          <w:rtl/>
        </w:rPr>
        <w:t xml:space="preserve"> וכשמדובר בכמה ילדים, ההוצאה רק גדלה. </w:t>
      </w:r>
    </w:p>
    <w:p w:rsidR="005A365E" w:rsidRDefault="005A365E" w:rsidP="009635F5">
      <w:pPr>
        <w:rPr>
          <w:rtl/>
        </w:rPr>
      </w:pPr>
    </w:p>
    <w:p w:rsidR="005A365E" w:rsidRDefault="005A365E" w:rsidP="00315DD1">
      <w:pPr>
        <w:rPr>
          <w:rtl/>
        </w:rPr>
      </w:pPr>
      <w:r>
        <w:rPr>
          <w:rFonts w:hint="cs"/>
          <w:rtl/>
        </w:rPr>
        <w:t xml:space="preserve">על מנת לתת לנושא מענה ופתרון, יזם משרד החינוך מסגרות חינוכיות מפוקחות, מסובסדות ומתוקצבות, אשר נותנות אומנם מענה חלקי אך לא מעט הקלה להורים העובדים ומסגרות חינוכיות וחווייתיות לילדים. וכשהאתגר תופס אוכלוסיות שהיו מאותגרות גם ככה השנה </w:t>
      </w:r>
      <w:r>
        <w:rPr>
          <w:rFonts w:hint="eastAsia"/>
        </w:rPr>
        <w:t>–</w:t>
      </w:r>
      <w:r>
        <w:rPr>
          <w:rFonts w:hint="cs"/>
          <w:rtl/>
        </w:rPr>
        <w:t xml:space="preserve"> האתגר גדול מאוד. תושבי קו העימות, אשר פונו מבתיהם לפני שמונה חודשים בחופזה </w:t>
      </w:r>
      <w:bookmarkStart w:id="20454" w:name="_ETM_Q48_176112"/>
      <w:bookmarkEnd w:id="20454"/>
      <w:r>
        <w:rPr>
          <w:rFonts w:hint="cs"/>
          <w:rtl/>
        </w:rPr>
        <w:t xml:space="preserve">ושגרת חייהם הופרה בפתאומיות מטלטלת, </w:t>
      </w:r>
      <w:r>
        <w:rPr>
          <w:rtl/>
        </w:rPr>
        <w:t xml:space="preserve">נמצאים במציאות בלתי אפשרית של </w:t>
      </w:r>
      <w:r>
        <w:rPr>
          <w:rFonts w:hint="cs"/>
          <w:rtl/>
        </w:rPr>
        <w:t>ארע</w:t>
      </w:r>
      <w:r>
        <w:rPr>
          <w:rtl/>
        </w:rPr>
        <w:t>יות</w:t>
      </w:r>
      <w:r>
        <w:rPr>
          <w:rFonts w:hint="cs"/>
          <w:rtl/>
        </w:rPr>
        <w:t xml:space="preserve"> </w:t>
      </w:r>
      <w:r>
        <w:rPr>
          <w:rFonts w:hint="eastAsia"/>
          <w:rtl/>
        </w:rPr>
        <w:t>–</w:t>
      </w:r>
      <w:r>
        <w:rPr>
          <w:rtl/>
        </w:rPr>
        <w:t xml:space="preserve"> הכ</w:t>
      </w:r>
      <w:r>
        <w:rPr>
          <w:rFonts w:hint="cs"/>
          <w:rtl/>
        </w:rPr>
        <w:t>ו</w:t>
      </w:r>
      <w:r>
        <w:rPr>
          <w:rtl/>
        </w:rPr>
        <w:t>ל זמני</w:t>
      </w:r>
      <w:r>
        <w:rPr>
          <w:rFonts w:hint="cs"/>
          <w:rtl/>
        </w:rPr>
        <w:t>,</w:t>
      </w:r>
      <w:r>
        <w:rPr>
          <w:rtl/>
        </w:rPr>
        <w:t xml:space="preserve"> לא יציב</w:t>
      </w:r>
      <w:r>
        <w:rPr>
          <w:rFonts w:hint="cs"/>
          <w:rtl/>
        </w:rPr>
        <w:t>,</w:t>
      </w:r>
      <w:r>
        <w:rPr>
          <w:rtl/>
        </w:rPr>
        <w:t xml:space="preserve"> ה</w:t>
      </w:r>
      <w:r>
        <w:rPr>
          <w:rFonts w:hint="cs"/>
          <w:rtl/>
        </w:rPr>
        <w:t>י</w:t>
      </w:r>
      <w:r>
        <w:rPr>
          <w:rtl/>
        </w:rPr>
        <w:t>עדר חיי שגרה</w:t>
      </w:r>
      <w:r>
        <w:rPr>
          <w:rFonts w:hint="cs"/>
          <w:rtl/>
        </w:rPr>
        <w:t>,</w:t>
      </w:r>
      <w:r>
        <w:rPr>
          <w:rtl/>
        </w:rPr>
        <w:t xml:space="preserve"> סביבה ג</w:t>
      </w:r>
      <w:r w:rsidR="00A12230">
        <w:rPr>
          <w:rFonts w:hint="cs"/>
          <w:rtl/>
        </w:rPr>
        <w:t>י</w:t>
      </w:r>
      <w:r>
        <w:rPr>
          <w:rtl/>
        </w:rPr>
        <w:t>אוגרפית וחברתית שונה</w:t>
      </w:r>
      <w:r>
        <w:rPr>
          <w:rFonts w:hint="cs"/>
          <w:rtl/>
        </w:rPr>
        <w:t>,</w:t>
      </w:r>
      <w:r>
        <w:rPr>
          <w:rtl/>
        </w:rPr>
        <w:t xml:space="preserve"> בתים שנפגעו פיזית ורגשית</w:t>
      </w:r>
      <w:r>
        <w:rPr>
          <w:rFonts w:hint="cs"/>
          <w:rtl/>
        </w:rPr>
        <w:t xml:space="preserve">. </w:t>
      </w:r>
      <w:r>
        <w:rPr>
          <w:rtl/>
        </w:rPr>
        <w:t xml:space="preserve">מצוקות כלכליות ורגשיות </w:t>
      </w:r>
      <w:r>
        <w:rPr>
          <w:rFonts w:hint="cs"/>
          <w:rtl/>
        </w:rPr>
        <w:t>א</w:t>
      </w:r>
      <w:r>
        <w:rPr>
          <w:rtl/>
        </w:rPr>
        <w:t>ופפות את המפונים</w:t>
      </w:r>
      <w:r>
        <w:rPr>
          <w:rFonts w:hint="cs"/>
          <w:rtl/>
        </w:rPr>
        <w:t>.</w:t>
      </w:r>
      <w:r>
        <w:rPr>
          <w:rtl/>
        </w:rPr>
        <w:t xml:space="preserve"> הממשלה הכריזה על י</w:t>
      </w:r>
      <w:r>
        <w:rPr>
          <w:rFonts w:hint="cs"/>
          <w:rtl/>
        </w:rPr>
        <w:t>ע</w:t>
      </w:r>
      <w:r>
        <w:rPr>
          <w:rtl/>
        </w:rPr>
        <w:t>ד</w:t>
      </w:r>
      <w:r>
        <w:rPr>
          <w:rFonts w:hint="cs"/>
          <w:rtl/>
        </w:rPr>
        <w:t xml:space="preserve"> –</w:t>
      </w:r>
      <w:r>
        <w:rPr>
          <w:rtl/>
        </w:rPr>
        <w:t xml:space="preserve"> להחזיר את המשפחות לב</w:t>
      </w:r>
      <w:r>
        <w:rPr>
          <w:rFonts w:hint="cs"/>
          <w:rtl/>
        </w:rPr>
        <w:t>תיהן,</w:t>
      </w:r>
      <w:r>
        <w:rPr>
          <w:rtl/>
        </w:rPr>
        <w:t xml:space="preserve"> יעד נכון ומתבקש לשיקום הקהילות וה</w:t>
      </w:r>
      <w:r>
        <w:rPr>
          <w:rFonts w:hint="cs"/>
          <w:rtl/>
        </w:rPr>
        <w:t>י</w:t>
      </w:r>
      <w:r>
        <w:rPr>
          <w:rtl/>
        </w:rPr>
        <w:t>ישובים שנעזבו</w:t>
      </w:r>
      <w:r>
        <w:rPr>
          <w:rFonts w:hint="cs"/>
          <w:rtl/>
        </w:rPr>
        <w:t>,</w:t>
      </w:r>
      <w:r>
        <w:rPr>
          <w:rtl/>
        </w:rPr>
        <w:t xml:space="preserve"> החזרת החיים למסלול של שגרה</w:t>
      </w:r>
      <w:r>
        <w:rPr>
          <w:rFonts w:hint="cs"/>
          <w:rtl/>
        </w:rPr>
        <w:t>.</w:t>
      </w:r>
      <w:r>
        <w:rPr>
          <w:rtl/>
        </w:rPr>
        <w:t xml:space="preserve"> </w:t>
      </w:r>
    </w:p>
    <w:p w:rsidR="005A365E" w:rsidRDefault="005A365E" w:rsidP="006D2062">
      <w:pPr>
        <w:rPr>
          <w:rtl/>
        </w:rPr>
      </w:pPr>
      <w:bookmarkStart w:id="20455" w:name="_ETM_Q48_206794"/>
      <w:bookmarkStart w:id="20456" w:name="_ETM_Q48_206875"/>
      <w:bookmarkStart w:id="20457" w:name="_ETM_Q48_206971"/>
      <w:bookmarkEnd w:id="20455"/>
      <w:bookmarkEnd w:id="20456"/>
      <w:bookmarkEnd w:id="20457"/>
    </w:p>
    <w:p w:rsidR="005A365E" w:rsidRDefault="005A365E" w:rsidP="00487752">
      <w:pPr>
        <w:rPr>
          <w:rtl/>
        </w:rPr>
      </w:pPr>
      <w:bookmarkStart w:id="20458" w:name="_ETM_Q48_207055"/>
      <w:bookmarkEnd w:id="20458"/>
      <w:r>
        <w:rPr>
          <w:rtl/>
        </w:rPr>
        <w:t xml:space="preserve">אוכלוסייה נוספת </w:t>
      </w:r>
      <w:r>
        <w:rPr>
          <w:rFonts w:hint="cs"/>
          <w:rtl/>
        </w:rPr>
        <w:t>ש</w:t>
      </w:r>
      <w:r>
        <w:rPr>
          <w:rtl/>
        </w:rPr>
        <w:t>מתמודדת עם אתגרי החופש הגדול הם אנשי מערך המילואים</w:t>
      </w:r>
      <w:r>
        <w:rPr>
          <w:rFonts w:hint="cs"/>
          <w:rtl/>
        </w:rPr>
        <w:t>,</w:t>
      </w:r>
      <w:r>
        <w:rPr>
          <w:rtl/>
        </w:rPr>
        <w:t xml:space="preserve"> חוד החנית של החברה הישראלית</w:t>
      </w:r>
      <w:r>
        <w:rPr>
          <w:rFonts w:hint="cs"/>
          <w:rtl/>
        </w:rPr>
        <w:t>,</w:t>
      </w:r>
      <w:r>
        <w:rPr>
          <w:rtl/>
        </w:rPr>
        <w:t xml:space="preserve"> אשר מהווה חלק חשוב בסד</w:t>
      </w:r>
      <w:r>
        <w:rPr>
          <w:rFonts w:hint="cs"/>
          <w:rtl/>
        </w:rPr>
        <w:t>"כ ש</w:t>
      </w:r>
      <w:r>
        <w:rPr>
          <w:rtl/>
        </w:rPr>
        <w:t>מרכיב את הצבא שלנו</w:t>
      </w:r>
      <w:r>
        <w:rPr>
          <w:rFonts w:hint="cs"/>
          <w:rtl/>
        </w:rPr>
        <w:t>.</w:t>
      </w:r>
      <w:r>
        <w:rPr>
          <w:rtl/>
        </w:rPr>
        <w:t xml:space="preserve"> לחלק</w:t>
      </w:r>
      <w:r>
        <w:rPr>
          <w:rFonts w:hint="cs"/>
          <w:rtl/>
        </w:rPr>
        <w:t xml:space="preserve">ם יהיה </w:t>
      </w:r>
      <w:bookmarkStart w:id="20459" w:name="_ETM_Q48_220433"/>
      <w:bookmarkEnd w:id="20459"/>
      <w:r>
        <w:rPr>
          <w:rFonts w:hint="cs"/>
          <w:rtl/>
        </w:rPr>
        <w:t xml:space="preserve">זה </w:t>
      </w:r>
      <w:r>
        <w:rPr>
          <w:rtl/>
        </w:rPr>
        <w:t xml:space="preserve">שירות </w:t>
      </w:r>
      <w:bookmarkStart w:id="20460" w:name="_GoBack"/>
      <w:bookmarkEnd w:id="20460"/>
      <w:r>
        <w:rPr>
          <w:rtl/>
        </w:rPr>
        <w:t xml:space="preserve">המילואים השלישי </w:t>
      </w:r>
      <w:r>
        <w:rPr>
          <w:rFonts w:hint="cs"/>
          <w:rtl/>
        </w:rPr>
        <w:t>שא</w:t>
      </w:r>
      <w:r>
        <w:rPr>
          <w:rtl/>
        </w:rPr>
        <w:t>ל</w:t>
      </w:r>
      <w:r>
        <w:rPr>
          <w:rFonts w:hint="cs"/>
          <w:rtl/>
        </w:rPr>
        <w:t>יו</w:t>
      </w:r>
      <w:r>
        <w:rPr>
          <w:rtl/>
        </w:rPr>
        <w:t xml:space="preserve"> נקראו השנה בעקבות המלחמה שנפתחה עלינו</w:t>
      </w:r>
      <w:r>
        <w:rPr>
          <w:rFonts w:hint="cs"/>
          <w:rtl/>
        </w:rPr>
        <w:t>.</w:t>
      </w:r>
      <w:r>
        <w:rPr>
          <w:rtl/>
        </w:rPr>
        <w:t xml:space="preserve"> מאחר </w:t>
      </w:r>
      <w:r>
        <w:rPr>
          <w:rFonts w:hint="cs"/>
          <w:rtl/>
        </w:rPr>
        <w:t>ש</w:t>
      </w:r>
      <w:r>
        <w:rPr>
          <w:rtl/>
        </w:rPr>
        <w:t xml:space="preserve">מדובר בשנה </w:t>
      </w:r>
      <w:proofErr w:type="spellStart"/>
      <w:r>
        <w:rPr>
          <w:rFonts w:hint="cs"/>
          <w:rtl/>
        </w:rPr>
        <w:t>קלנדרית</w:t>
      </w:r>
      <w:proofErr w:type="spellEnd"/>
      <w:r>
        <w:rPr>
          <w:rFonts w:hint="cs"/>
          <w:rtl/>
        </w:rPr>
        <w:t xml:space="preserve"> </w:t>
      </w:r>
      <w:r>
        <w:rPr>
          <w:rtl/>
        </w:rPr>
        <w:t>חדשה</w:t>
      </w:r>
      <w:r>
        <w:rPr>
          <w:rFonts w:hint="cs"/>
          <w:rtl/>
        </w:rPr>
        <w:t>,</w:t>
      </w:r>
      <w:r>
        <w:rPr>
          <w:rtl/>
        </w:rPr>
        <w:t xml:space="preserve"> לחלקם מדובר בשירות מילואים פעיל ורציף עוד מ-7 </w:t>
      </w:r>
      <w:r>
        <w:rPr>
          <w:rFonts w:hint="cs"/>
          <w:rtl/>
        </w:rPr>
        <w:t>ב</w:t>
      </w:r>
      <w:r>
        <w:rPr>
          <w:rtl/>
        </w:rPr>
        <w:t>אוקטובר</w:t>
      </w:r>
      <w:r>
        <w:rPr>
          <w:rFonts w:hint="cs"/>
          <w:rtl/>
        </w:rPr>
        <w:t xml:space="preserve">, כאשר גם כך </w:t>
      </w:r>
      <w:r>
        <w:rPr>
          <w:rtl/>
        </w:rPr>
        <w:t>מעצם היותם מגויסים הם נאלצים לשלם מחיר אישי יקר עם השלכות רוחביות ולע</w:t>
      </w:r>
      <w:r w:rsidR="006D2062">
        <w:rPr>
          <w:rFonts w:hint="cs"/>
          <w:rtl/>
        </w:rPr>
        <w:t>י</w:t>
      </w:r>
      <w:r>
        <w:rPr>
          <w:rtl/>
        </w:rPr>
        <w:t>תים גם משפחתיות</w:t>
      </w:r>
      <w:r>
        <w:rPr>
          <w:rFonts w:hint="cs"/>
          <w:rtl/>
        </w:rPr>
        <w:t>.</w:t>
      </w:r>
      <w:r>
        <w:rPr>
          <w:rtl/>
        </w:rPr>
        <w:t xml:space="preserve"> את המחיר משלמות ומשלמים בני </w:t>
      </w:r>
      <w:r>
        <w:rPr>
          <w:rFonts w:hint="cs"/>
          <w:rtl/>
        </w:rPr>
        <w:t>ו</w:t>
      </w:r>
      <w:r>
        <w:rPr>
          <w:rtl/>
        </w:rPr>
        <w:t>בנות הזוג של אנשי מערך המילואים</w:t>
      </w:r>
      <w:r>
        <w:rPr>
          <w:rFonts w:hint="cs"/>
          <w:rtl/>
        </w:rPr>
        <w:t>,</w:t>
      </w:r>
      <w:r>
        <w:rPr>
          <w:rtl/>
        </w:rPr>
        <w:t xml:space="preserve"> אשר נושאים אף הם בנטל </w:t>
      </w:r>
      <w:r>
        <w:rPr>
          <w:rFonts w:hint="cs"/>
          <w:rtl/>
        </w:rPr>
        <w:t>העצום, ומ</w:t>
      </w:r>
      <w:r>
        <w:rPr>
          <w:rtl/>
        </w:rPr>
        <w:t>חובתנו לדאוג גם להם</w:t>
      </w:r>
      <w:r>
        <w:rPr>
          <w:rFonts w:hint="cs"/>
          <w:rtl/>
        </w:rPr>
        <w:t>.</w:t>
      </w:r>
      <w:r>
        <w:rPr>
          <w:rtl/>
        </w:rPr>
        <w:t xml:space="preserve"> מיותר לציין את הנתון שכולנו יודעים</w:t>
      </w:r>
      <w:r>
        <w:rPr>
          <w:rFonts w:hint="cs"/>
          <w:rtl/>
        </w:rPr>
        <w:t>:</w:t>
      </w:r>
      <w:r>
        <w:rPr>
          <w:rtl/>
        </w:rPr>
        <w:t xml:space="preserve"> </w:t>
      </w:r>
      <w:r>
        <w:rPr>
          <w:rFonts w:hint="cs"/>
          <w:rtl/>
        </w:rPr>
        <w:t>אחוז</w:t>
      </w:r>
      <w:r w:rsidR="00487752">
        <w:rPr>
          <w:rFonts w:hint="cs"/>
          <w:rtl/>
        </w:rPr>
        <w:t xml:space="preserve"> </w:t>
      </w:r>
      <w:r>
        <w:rPr>
          <w:rtl/>
        </w:rPr>
        <w:t>המגויסים הוא נמוך ביחס לאוכלוסייה</w:t>
      </w:r>
      <w:r>
        <w:rPr>
          <w:rFonts w:hint="cs"/>
          <w:rtl/>
        </w:rPr>
        <w:t>.</w:t>
      </w:r>
      <w:r>
        <w:rPr>
          <w:rtl/>
        </w:rPr>
        <w:t xml:space="preserve"> מערך המילואים </w:t>
      </w:r>
      <w:r>
        <w:rPr>
          <w:rFonts w:hint="cs"/>
          <w:rtl/>
        </w:rPr>
        <w:t>ה</w:t>
      </w:r>
      <w:r>
        <w:rPr>
          <w:rtl/>
        </w:rPr>
        <w:t xml:space="preserve">ינו כוח קטן אשר </w:t>
      </w:r>
      <w:r>
        <w:rPr>
          <w:rFonts w:hint="cs"/>
          <w:rtl/>
        </w:rPr>
        <w:t>נושא</w:t>
      </w:r>
      <w:r>
        <w:rPr>
          <w:rtl/>
        </w:rPr>
        <w:t xml:space="preserve"> </w:t>
      </w:r>
      <w:r>
        <w:rPr>
          <w:rFonts w:hint="cs"/>
          <w:rtl/>
        </w:rPr>
        <w:t>את ה</w:t>
      </w:r>
      <w:r>
        <w:rPr>
          <w:rtl/>
        </w:rPr>
        <w:t>זכות ו</w:t>
      </w:r>
      <w:r>
        <w:rPr>
          <w:rFonts w:hint="cs"/>
          <w:rtl/>
        </w:rPr>
        <w:t>ה</w:t>
      </w:r>
      <w:r>
        <w:rPr>
          <w:rtl/>
        </w:rPr>
        <w:t>חובה להגן עלינו</w:t>
      </w:r>
      <w:r>
        <w:rPr>
          <w:rFonts w:hint="cs"/>
          <w:rtl/>
        </w:rPr>
        <w:t>,</w:t>
      </w:r>
      <w:r>
        <w:rPr>
          <w:rtl/>
        </w:rPr>
        <w:t xml:space="preserve"> ובשל כך</w:t>
      </w:r>
      <w:r>
        <w:rPr>
          <w:rFonts w:hint="cs"/>
          <w:rtl/>
        </w:rPr>
        <w:t>,</w:t>
      </w:r>
      <w:r>
        <w:rPr>
          <w:rtl/>
        </w:rPr>
        <w:t xml:space="preserve"> ובמיוחד מאחר </w:t>
      </w:r>
      <w:r>
        <w:rPr>
          <w:rFonts w:hint="cs"/>
          <w:rtl/>
        </w:rPr>
        <w:t>ש</w:t>
      </w:r>
      <w:r>
        <w:rPr>
          <w:rtl/>
        </w:rPr>
        <w:t>מדובר באחוז קטן מהאוכלוסייה</w:t>
      </w:r>
      <w:r>
        <w:rPr>
          <w:rFonts w:hint="cs"/>
          <w:rtl/>
        </w:rPr>
        <w:t>,</w:t>
      </w:r>
      <w:r>
        <w:rPr>
          <w:rtl/>
        </w:rPr>
        <w:t xml:space="preserve"> חשוב לתגמל אותו כראוי</w:t>
      </w:r>
      <w:r>
        <w:rPr>
          <w:rFonts w:hint="cs"/>
          <w:rtl/>
        </w:rPr>
        <w:t>.</w:t>
      </w:r>
      <w:r>
        <w:rPr>
          <w:rtl/>
        </w:rPr>
        <w:t xml:space="preserve"> ז</w:t>
      </w:r>
      <w:r>
        <w:rPr>
          <w:rFonts w:hint="cs"/>
          <w:rtl/>
        </w:rPr>
        <w:t>ו</w:t>
      </w:r>
      <w:r>
        <w:rPr>
          <w:rtl/>
        </w:rPr>
        <w:t xml:space="preserve"> מחויבותה של המדינה כלפי משרתיה ומחויבותנו כנבחרי ציבור </w:t>
      </w:r>
      <w:r>
        <w:rPr>
          <w:rFonts w:hint="cs"/>
          <w:rtl/>
        </w:rPr>
        <w:t>ו</w:t>
      </w:r>
      <w:r>
        <w:rPr>
          <w:rtl/>
        </w:rPr>
        <w:t>כחברה לדאוג למעטפת עבור מגויס</w:t>
      </w:r>
      <w:r>
        <w:rPr>
          <w:rFonts w:hint="cs"/>
          <w:rtl/>
        </w:rPr>
        <w:t>י</w:t>
      </w:r>
      <w:r>
        <w:rPr>
          <w:rtl/>
        </w:rPr>
        <w:t xml:space="preserve"> המילואים</w:t>
      </w:r>
      <w:r>
        <w:rPr>
          <w:rFonts w:hint="cs"/>
          <w:rtl/>
        </w:rPr>
        <w:t>.</w:t>
      </w:r>
    </w:p>
    <w:p w:rsidR="005A365E" w:rsidRDefault="005A365E" w:rsidP="006D2062">
      <w:pPr>
        <w:rPr>
          <w:rtl/>
        </w:rPr>
      </w:pPr>
      <w:bookmarkStart w:id="20461" w:name="_ETM_Q48_277286"/>
      <w:bookmarkStart w:id="20462" w:name="_ETM_Q48_277395"/>
      <w:bookmarkEnd w:id="20461"/>
      <w:bookmarkEnd w:id="20462"/>
    </w:p>
    <w:p w:rsidR="005A365E" w:rsidRDefault="005A365E" w:rsidP="006D2062">
      <w:pPr>
        <w:pStyle w:val="af6"/>
        <w:keepNext/>
        <w:rPr>
          <w:rtl/>
        </w:rPr>
      </w:pPr>
      <w:bookmarkStart w:id="20463" w:name="_ETM_Q48_277461"/>
      <w:bookmarkStart w:id="20464" w:name="_ETM_Q48_277555"/>
      <w:bookmarkStart w:id="20465" w:name="ET_yor_6596_1"/>
      <w:bookmarkEnd w:id="20463"/>
      <w:bookmarkEnd w:id="20464"/>
      <w:r w:rsidRPr="00BE5114">
        <w:rPr>
          <w:rStyle w:val="TagStyle"/>
          <w:rtl/>
        </w:rPr>
        <w:t xml:space="preserve"> &lt;&lt; יור &gt;&gt;</w:t>
      </w:r>
      <w:r w:rsidRPr="00F11FF7">
        <w:rPr>
          <w:rStyle w:val="TagStyle"/>
          <w:rtl/>
        </w:rPr>
        <w:t xml:space="preserve"> </w:t>
      </w:r>
      <w:r>
        <w:rPr>
          <w:rtl/>
        </w:rPr>
        <w:t>היו"ר אורית פרקש הכהן:</w:t>
      </w:r>
      <w:r w:rsidRPr="00F11FF7">
        <w:rPr>
          <w:rStyle w:val="TagStyle"/>
          <w:rtl/>
        </w:rPr>
        <w:t xml:space="preserve"> </w:t>
      </w:r>
      <w:r w:rsidRPr="00BE5114">
        <w:rPr>
          <w:rStyle w:val="TagStyle"/>
          <w:rtl/>
        </w:rPr>
        <w:t>&lt;&lt; יור &gt;&gt;</w:t>
      </w:r>
      <w:r>
        <w:rPr>
          <w:rtl/>
        </w:rPr>
        <w:t xml:space="preserve">   </w:t>
      </w:r>
      <w:bookmarkEnd w:id="20465"/>
    </w:p>
    <w:p w:rsidR="005A365E" w:rsidRDefault="005A365E" w:rsidP="00487752">
      <w:pPr>
        <w:rPr>
          <w:rtl/>
        </w:rPr>
      </w:pPr>
    </w:p>
    <w:p w:rsidR="005A365E" w:rsidRDefault="005A365E" w:rsidP="006D2062">
      <w:pPr>
        <w:rPr>
          <w:rtl/>
        </w:rPr>
      </w:pPr>
      <w:r>
        <w:rPr>
          <w:rFonts w:hint="cs"/>
          <w:rtl/>
        </w:rPr>
        <w:t xml:space="preserve">תודה. </w:t>
      </w:r>
    </w:p>
    <w:p w:rsidR="005A365E" w:rsidRDefault="005A365E" w:rsidP="006D2062">
      <w:pPr>
        <w:rPr>
          <w:rtl/>
        </w:rPr>
      </w:pPr>
      <w:bookmarkStart w:id="20466" w:name="_ETM_Q48_274816"/>
      <w:bookmarkStart w:id="20467" w:name="_ETM_Q48_274927"/>
      <w:bookmarkEnd w:id="20466"/>
      <w:bookmarkEnd w:id="20467"/>
    </w:p>
    <w:p w:rsidR="005A365E" w:rsidRDefault="005A365E" w:rsidP="006D2062">
      <w:pPr>
        <w:pStyle w:val="-"/>
        <w:keepNext/>
        <w:rPr>
          <w:rtl/>
        </w:rPr>
      </w:pPr>
      <w:bookmarkStart w:id="20468" w:name="_ETM_Q48_275025"/>
      <w:bookmarkStart w:id="20469" w:name="_ETM_Q48_275134"/>
      <w:bookmarkStart w:id="20470" w:name="ET_speakercontinue_6460_3"/>
      <w:bookmarkEnd w:id="20468"/>
      <w:bookmarkEnd w:id="20469"/>
      <w:r w:rsidRPr="00BE5114">
        <w:rPr>
          <w:rStyle w:val="TagStyle"/>
          <w:rtl/>
        </w:rPr>
        <w:t xml:space="preserve"> &lt;&lt; דובר_המשך &gt;&gt;</w:t>
      </w:r>
      <w:r w:rsidRPr="00F11FF7">
        <w:rPr>
          <w:rStyle w:val="TagStyle"/>
          <w:rtl/>
        </w:rPr>
        <w:t xml:space="preserve"> </w:t>
      </w:r>
      <w:r>
        <w:rPr>
          <w:rtl/>
        </w:rPr>
        <w:t>יצחק קרויזר (עוצמה יהודית):</w:t>
      </w:r>
      <w:r w:rsidRPr="00F11FF7">
        <w:rPr>
          <w:rStyle w:val="TagStyle"/>
          <w:rtl/>
        </w:rPr>
        <w:t xml:space="preserve"> </w:t>
      </w:r>
      <w:r w:rsidRPr="00BE5114">
        <w:rPr>
          <w:rStyle w:val="TagStyle"/>
          <w:rtl/>
        </w:rPr>
        <w:t>&lt;&lt; דובר_המשך &gt;&gt;</w:t>
      </w:r>
      <w:r>
        <w:rPr>
          <w:rtl/>
        </w:rPr>
        <w:t xml:space="preserve">   </w:t>
      </w:r>
      <w:bookmarkEnd w:id="20470"/>
    </w:p>
    <w:p w:rsidR="005A365E" w:rsidRDefault="005A365E" w:rsidP="00487752">
      <w:pPr>
        <w:rPr>
          <w:rtl/>
        </w:rPr>
      </w:pPr>
    </w:p>
    <w:p w:rsidR="005A365E" w:rsidRDefault="005A365E" w:rsidP="006D2062">
      <w:pPr>
        <w:rPr>
          <w:rtl/>
        </w:rPr>
      </w:pPr>
      <w:bookmarkStart w:id="20471" w:name="_ETM_Q48_277637"/>
      <w:bookmarkStart w:id="20472" w:name="_ETM_Q48_277753"/>
      <w:bookmarkStart w:id="20473" w:name="_ETM_Q48_277830"/>
      <w:bookmarkStart w:id="20474" w:name="_ETM_Q48_277932"/>
      <w:bookmarkStart w:id="20475" w:name="_ETM_Q48_278022"/>
      <w:bookmarkStart w:id="20476" w:name="_ETM_Q48_278174"/>
      <w:bookmarkEnd w:id="20471"/>
      <w:bookmarkEnd w:id="20472"/>
      <w:bookmarkEnd w:id="20473"/>
      <w:bookmarkEnd w:id="20474"/>
      <w:bookmarkEnd w:id="20475"/>
      <w:bookmarkEnd w:id="20476"/>
      <w:r>
        <w:rPr>
          <w:rtl/>
        </w:rPr>
        <w:t>אני קורא מכאן לממשלה ולשר החינוך למצוא מענ</w:t>
      </w:r>
      <w:r>
        <w:rPr>
          <w:rFonts w:hint="cs"/>
          <w:rtl/>
        </w:rPr>
        <w:t>ים</w:t>
      </w:r>
      <w:r>
        <w:rPr>
          <w:rtl/>
        </w:rPr>
        <w:t xml:space="preserve"> ופתרונות </w:t>
      </w:r>
      <w:r>
        <w:rPr>
          <w:rFonts w:hint="cs"/>
          <w:rtl/>
        </w:rPr>
        <w:t>ה</w:t>
      </w:r>
      <w:r>
        <w:rPr>
          <w:rtl/>
        </w:rPr>
        <w:t>מיועדים לאוכלוסיות כאלה כדי שגם ילדיהם י</w:t>
      </w:r>
      <w:r>
        <w:rPr>
          <w:rFonts w:hint="cs"/>
          <w:rtl/>
        </w:rPr>
        <w:t xml:space="preserve">וכלו </w:t>
      </w:r>
      <w:r>
        <w:rPr>
          <w:rtl/>
        </w:rPr>
        <w:t>לשוב בתו</w:t>
      </w:r>
      <w:r>
        <w:rPr>
          <w:rFonts w:hint="cs"/>
          <w:rtl/>
        </w:rPr>
        <w:t>ם</w:t>
      </w:r>
      <w:r>
        <w:rPr>
          <w:rtl/>
        </w:rPr>
        <w:t xml:space="preserve"> חופשת הקיץ </w:t>
      </w:r>
      <w:r>
        <w:rPr>
          <w:rFonts w:hint="cs"/>
          <w:rtl/>
        </w:rPr>
        <w:t xml:space="preserve">אל </w:t>
      </w:r>
      <w:r>
        <w:rPr>
          <w:rtl/>
        </w:rPr>
        <w:t>ספסל הלימודים עם חיוך ושיר בלב –</w:t>
      </w:r>
      <w:r>
        <w:rPr>
          <w:rFonts w:hint="cs"/>
          <w:rtl/>
        </w:rPr>
        <w:t xml:space="preserve"> </w:t>
      </w:r>
      <w:bookmarkStart w:id="20477" w:name="_ETM_Q48_288852"/>
      <w:bookmarkEnd w:id="20477"/>
      <w:r>
        <w:rPr>
          <w:rFonts w:hint="cs"/>
          <w:rtl/>
        </w:rPr>
        <w:t>"</w:t>
      </w:r>
      <w:r>
        <w:rPr>
          <w:rtl/>
        </w:rPr>
        <w:t>הכ</w:t>
      </w:r>
      <w:r>
        <w:rPr>
          <w:rFonts w:hint="cs"/>
          <w:rtl/>
        </w:rPr>
        <w:t>ו</w:t>
      </w:r>
      <w:r>
        <w:rPr>
          <w:rtl/>
        </w:rPr>
        <w:t>ל אני יכול בחופש הגדול</w:t>
      </w:r>
      <w:r>
        <w:rPr>
          <w:rFonts w:hint="cs"/>
          <w:rtl/>
        </w:rPr>
        <w:t>".</w:t>
      </w:r>
      <w:r>
        <w:rPr>
          <w:rtl/>
        </w:rPr>
        <w:t xml:space="preserve"> תודה רבה לך</w:t>
      </w:r>
      <w:r>
        <w:rPr>
          <w:rFonts w:hint="cs"/>
          <w:rtl/>
        </w:rPr>
        <w:t>,</w:t>
      </w:r>
      <w:r>
        <w:rPr>
          <w:rtl/>
        </w:rPr>
        <w:t xml:space="preserve"> חבר הכנסת </w:t>
      </w:r>
      <w:r>
        <w:rPr>
          <w:rFonts w:hint="cs"/>
          <w:rtl/>
        </w:rPr>
        <w:t xml:space="preserve">קינלי, שהעלית את הנושא הזה לסדר-היום, ולכל שאר המצטרפים. תודה. </w:t>
      </w:r>
    </w:p>
    <w:p w:rsidR="005A365E" w:rsidRDefault="005A365E" w:rsidP="006D2062">
      <w:pPr>
        <w:ind w:firstLine="0"/>
        <w:rPr>
          <w:rtl/>
        </w:rPr>
      </w:pPr>
      <w:bookmarkStart w:id="20478" w:name="_ETM_Q48_292646"/>
      <w:bookmarkStart w:id="20479" w:name="_ETM_Q48_292735"/>
      <w:bookmarkStart w:id="20480" w:name="_ETM_Q48_292822"/>
      <w:bookmarkStart w:id="20481" w:name="_ETM_Q48_292901"/>
      <w:bookmarkEnd w:id="20478"/>
      <w:bookmarkEnd w:id="20479"/>
      <w:bookmarkEnd w:id="20480"/>
      <w:bookmarkEnd w:id="20481"/>
    </w:p>
    <w:p w:rsidR="005A365E" w:rsidRDefault="005A365E" w:rsidP="006D2062">
      <w:pPr>
        <w:pStyle w:val="af6"/>
        <w:keepNext/>
        <w:rPr>
          <w:rtl/>
        </w:rPr>
      </w:pPr>
      <w:bookmarkStart w:id="20482" w:name="ET_yor_6596_4"/>
      <w:r w:rsidRPr="00BE5114">
        <w:rPr>
          <w:rStyle w:val="TagStyle"/>
          <w:rtl/>
        </w:rPr>
        <w:t xml:space="preserve"> &lt;&lt; יור &gt;&gt;</w:t>
      </w:r>
      <w:r w:rsidRPr="00F11FF7">
        <w:rPr>
          <w:rStyle w:val="TagStyle"/>
          <w:rtl/>
        </w:rPr>
        <w:t xml:space="preserve"> </w:t>
      </w:r>
      <w:r>
        <w:rPr>
          <w:rtl/>
        </w:rPr>
        <w:t>היו"ר אורית פרקש הכהן:</w:t>
      </w:r>
      <w:r w:rsidRPr="00F11FF7">
        <w:rPr>
          <w:rStyle w:val="TagStyle"/>
          <w:rtl/>
        </w:rPr>
        <w:t xml:space="preserve"> </w:t>
      </w:r>
      <w:r w:rsidRPr="00BE5114">
        <w:rPr>
          <w:rStyle w:val="TagStyle"/>
          <w:rtl/>
        </w:rPr>
        <w:t>&lt;&lt; יור &gt;&gt;</w:t>
      </w:r>
      <w:r>
        <w:rPr>
          <w:rtl/>
        </w:rPr>
        <w:t xml:space="preserve">   </w:t>
      </w:r>
      <w:bookmarkEnd w:id="20482"/>
    </w:p>
    <w:p w:rsidR="005A365E" w:rsidRDefault="005A365E" w:rsidP="00487752">
      <w:pPr>
        <w:rPr>
          <w:rtl/>
        </w:rPr>
      </w:pPr>
    </w:p>
    <w:p w:rsidR="005A365E" w:rsidRDefault="005A365E" w:rsidP="006D2062">
      <w:pPr>
        <w:rPr>
          <w:rtl/>
        </w:rPr>
      </w:pPr>
      <w:bookmarkStart w:id="20483" w:name="_ETM_Q48_295751"/>
      <w:bookmarkEnd w:id="20483"/>
      <w:r>
        <w:rPr>
          <w:rFonts w:hint="cs"/>
          <w:rtl/>
        </w:rPr>
        <w:t xml:space="preserve">תודה רבה. חשוב מאוד. תודה. חבר הכנסת אברהם בצלאל. </w:t>
      </w:r>
      <w:bookmarkStart w:id="20484" w:name="_ETM_Q48_300396"/>
      <w:bookmarkEnd w:id="20484"/>
    </w:p>
    <w:p w:rsidR="005A365E" w:rsidRDefault="005A365E" w:rsidP="006D2062">
      <w:pPr>
        <w:rPr>
          <w:rtl/>
        </w:rPr>
      </w:pPr>
      <w:bookmarkStart w:id="20485" w:name="_ETM_Q48_301036"/>
      <w:bookmarkStart w:id="20486" w:name="_ETM_Q48_301138"/>
      <w:bookmarkStart w:id="20487" w:name="_ETM_Q48_301212"/>
      <w:bookmarkStart w:id="20488" w:name="_ETM_Q48_301323"/>
      <w:bookmarkStart w:id="20489" w:name="_ETM_Q48_303020"/>
      <w:bookmarkEnd w:id="20485"/>
      <w:bookmarkEnd w:id="20486"/>
      <w:bookmarkEnd w:id="20487"/>
      <w:bookmarkEnd w:id="20488"/>
      <w:bookmarkEnd w:id="20489"/>
    </w:p>
    <w:p w:rsidR="005A365E" w:rsidRDefault="005A365E" w:rsidP="006D2062">
      <w:pPr>
        <w:pStyle w:val="a4"/>
        <w:keepNext/>
        <w:rPr>
          <w:rtl/>
        </w:rPr>
      </w:pPr>
      <w:bookmarkStart w:id="20490" w:name="ET_speaker_6344_5"/>
      <w:r w:rsidRPr="00BE5114">
        <w:rPr>
          <w:rStyle w:val="TagStyle"/>
          <w:rtl/>
        </w:rPr>
        <w:t xml:space="preserve"> &lt;&lt; דובר &gt;&gt;</w:t>
      </w:r>
      <w:r w:rsidRPr="00F11FF7">
        <w:rPr>
          <w:rStyle w:val="TagStyle"/>
          <w:rtl/>
        </w:rPr>
        <w:t xml:space="preserve"> </w:t>
      </w:r>
      <w:bookmarkStart w:id="20491" w:name="_Toc167916404"/>
      <w:bookmarkStart w:id="20492" w:name="_Toc167916823"/>
      <w:r>
        <w:rPr>
          <w:rtl/>
        </w:rPr>
        <w:t>אברהם בצלאל (ש"ס):</w:t>
      </w:r>
      <w:bookmarkEnd w:id="20491"/>
      <w:bookmarkEnd w:id="20492"/>
      <w:r w:rsidRPr="00F11FF7">
        <w:rPr>
          <w:rStyle w:val="TagStyle"/>
          <w:rtl/>
        </w:rPr>
        <w:t xml:space="preserve"> </w:t>
      </w:r>
      <w:r w:rsidRPr="00BE5114">
        <w:rPr>
          <w:rStyle w:val="TagStyle"/>
          <w:rtl/>
        </w:rPr>
        <w:t>&lt;&lt; דובר &gt;&gt;</w:t>
      </w:r>
      <w:r>
        <w:rPr>
          <w:rtl/>
        </w:rPr>
        <w:t xml:space="preserve">   </w:t>
      </w:r>
      <w:bookmarkEnd w:id="20490"/>
    </w:p>
    <w:p w:rsidR="005A365E" w:rsidRDefault="005A365E" w:rsidP="00487752">
      <w:pPr>
        <w:rPr>
          <w:rtl/>
        </w:rPr>
      </w:pPr>
    </w:p>
    <w:p w:rsidR="005A365E" w:rsidRDefault="005A365E" w:rsidP="00315DD1">
      <w:pPr>
        <w:rPr>
          <w:rtl/>
        </w:rPr>
      </w:pPr>
      <w:bookmarkStart w:id="20493" w:name="_ETM_Q48_303861"/>
      <w:bookmarkStart w:id="20494" w:name="_ETM_Q48_303904"/>
      <w:bookmarkStart w:id="20495" w:name="_ETM_Q48_292999"/>
      <w:bookmarkStart w:id="20496" w:name="_ETM_Q48_293091"/>
      <w:bookmarkStart w:id="20497" w:name="_ETM_Q48_293190"/>
      <w:bookmarkStart w:id="20498" w:name="_ETM_Q48_293274"/>
      <w:bookmarkEnd w:id="20493"/>
      <w:bookmarkEnd w:id="20494"/>
      <w:bookmarkEnd w:id="20495"/>
      <w:bookmarkEnd w:id="20496"/>
      <w:bookmarkEnd w:id="20497"/>
      <w:bookmarkEnd w:id="20498"/>
      <w:r>
        <w:rPr>
          <w:rtl/>
        </w:rPr>
        <w:t>היושבת</w:t>
      </w:r>
      <w:r>
        <w:rPr>
          <w:rFonts w:hint="cs"/>
          <w:rtl/>
        </w:rPr>
        <w:t xml:space="preserve"> </w:t>
      </w:r>
      <w:r>
        <w:rPr>
          <w:rtl/>
        </w:rPr>
        <w:t>בראש</w:t>
      </w:r>
      <w:r>
        <w:rPr>
          <w:rFonts w:hint="cs"/>
          <w:rtl/>
        </w:rPr>
        <w:t>, השרה הנכבדה, ח</w:t>
      </w:r>
      <w:r>
        <w:rPr>
          <w:rtl/>
        </w:rPr>
        <w:t>בריי חברי הכנסת</w:t>
      </w:r>
      <w:r>
        <w:rPr>
          <w:rFonts w:hint="cs"/>
          <w:rtl/>
        </w:rPr>
        <w:t>,</w:t>
      </w:r>
      <w:r>
        <w:rPr>
          <w:rtl/>
        </w:rPr>
        <w:t xml:space="preserve"> בראש ובראשונה אני באמת רוצה</w:t>
      </w:r>
      <w:r>
        <w:rPr>
          <w:rFonts w:hint="cs"/>
          <w:rtl/>
        </w:rPr>
        <w:t>,</w:t>
      </w:r>
      <w:r>
        <w:rPr>
          <w:rtl/>
        </w:rPr>
        <w:t xml:space="preserve"> דבר ראשון</w:t>
      </w:r>
      <w:r>
        <w:rPr>
          <w:rFonts w:hint="cs"/>
          <w:rtl/>
        </w:rPr>
        <w:t>,</w:t>
      </w:r>
      <w:r>
        <w:rPr>
          <w:rtl/>
        </w:rPr>
        <w:t xml:space="preserve"> להשתתף בצערן של המשפחות</w:t>
      </w:r>
      <w:r>
        <w:rPr>
          <w:rFonts w:hint="cs"/>
          <w:rtl/>
        </w:rPr>
        <w:t>. לצערנו</w:t>
      </w:r>
      <w:r>
        <w:rPr>
          <w:rtl/>
        </w:rPr>
        <w:t xml:space="preserve"> אנחנו</w:t>
      </w:r>
      <w:r>
        <w:rPr>
          <w:rFonts w:hint="cs"/>
          <w:rtl/>
        </w:rPr>
        <w:t xml:space="preserve"> קוברים עוד שלושה</w:t>
      </w:r>
      <w:r>
        <w:rPr>
          <w:rtl/>
        </w:rPr>
        <w:t xml:space="preserve"> חיילים</w:t>
      </w:r>
      <w:r>
        <w:rPr>
          <w:rFonts w:hint="cs"/>
          <w:rtl/>
        </w:rPr>
        <w:t>,</w:t>
      </w:r>
      <w:r>
        <w:rPr>
          <w:rtl/>
        </w:rPr>
        <w:t xml:space="preserve"> גיבורים</w:t>
      </w:r>
      <w:r>
        <w:rPr>
          <w:rFonts w:hint="cs"/>
          <w:rtl/>
        </w:rPr>
        <w:t>,</w:t>
      </w:r>
      <w:r>
        <w:rPr>
          <w:rtl/>
        </w:rPr>
        <w:t xml:space="preserve"> שנפלו אתמול</w:t>
      </w:r>
      <w:r>
        <w:rPr>
          <w:rFonts w:hint="cs"/>
          <w:rtl/>
        </w:rPr>
        <w:t>.</w:t>
      </w:r>
      <w:bookmarkStart w:id="20499" w:name="_ETM_Q48_340401"/>
      <w:bookmarkEnd w:id="20499"/>
      <w:r>
        <w:rPr>
          <w:rtl/>
        </w:rPr>
        <w:t xml:space="preserve"> עוד כמה משפחות ש</w:t>
      </w:r>
      <w:r>
        <w:rPr>
          <w:rFonts w:hint="cs"/>
          <w:rtl/>
        </w:rPr>
        <w:t>נכנסו ל</w:t>
      </w:r>
      <w:r>
        <w:rPr>
          <w:rtl/>
        </w:rPr>
        <w:t xml:space="preserve">משפחת </w:t>
      </w:r>
      <w:r>
        <w:rPr>
          <w:rFonts w:hint="cs"/>
          <w:rtl/>
        </w:rPr>
        <w:t xml:space="preserve">השכול </w:t>
      </w:r>
      <w:r>
        <w:rPr>
          <w:rFonts w:hint="eastAsia"/>
          <w:rtl/>
        </w:rPr>
        <w:t>–</w:t>
      </w:r>
      <w:r>
        <w:rPr>
          <w:rFonts w:hint="cs"/>
          <w:rtl/>
        </w:rPr>
        <w:t xml:space="preserve"> באמת קשה מאוד מאוד מאד. </w:t>
      </w:r>
      <w:r>
        <w:rPr>
          <w:rtl/>
        </w:rPr>
        <w:t>כל</w:t>
      </w:r>
      <w:r>
        <w:rPr>
          <w:rFonts w:hint="cs"/>
          <w:rtl/>
        </w:rPr>
        <w:t xml:space="preserve"> אחד הוא </w:t>
      </w:r>
      <w:bookmarkStart w:id="20500" w:name="_ETM_Q48_343146"/>
      <w:bookmarkEnd w:id="20500"/>
      <w:r>
        <w:rPr>
          <w:rFonts w:hint="cs"/>
          <w:rtl/>
        </w:rPr>
        <w:t xml:space="preserve">עולם ומלואו, וליבנו איתן, ליבנו עם המשפחות. אנחנו מקווים </w:t>
      </w:r>
      <w:bookmarkStart w:id="20501" w:name="_ETM_Q48_355792"/>
      <w:bookmarkEnd w:id="20501"/>
      <w:r>
        <w:rPr>
          <w:rFonts w:hint="cs"/>
          <w:rtl/>
        </w:rPr>
        <w:t xml:space="preserve">שבאמת אלה יהיו החיילים האחרונים שלנו במלחמה הקשה הזאת. </w:t>
      </w:r>
    </w:p>
    <w:p w:rsidR="005A365E" w:rsidRDefault="005A365E" w:rsidP="006D2062">
      <w:pPr>
        <w:rPr>
          <w:rtl/>
        </w:rPr>
      </w:pPr>
      <w:bookmarkStart w:id="20502" w:name="_ETM_Q48_358005"/>
      <w:bookmarkStart w:id="20503" w:name="_ETM_Q48_358081"/>
      <w:bookmarkEnd w:id="20502"/>
      <w:bookmarkEnd w:id="20503"/>
    </w:p>
    <w:p w:rsidR="005A365E" w:rsidRDefault="005A365E" w:rsidP="00487752">
      <w:pPr>
        <w:rPr>
          <w:rtl/>
        </w:rPr>
      </w:pPr>
      <w:bookmarkStart w:id="20504" w:name="_ETM_Q48_358165"/>
      <w:bookmarkStart w:id="20505" w:name="_ETM_Q48_358245"/>
      <w:bookmarkEnd w:id="20504"/>
      <w:bookmarkEnd w:id="20505"/>
      <w:r>
        <w:rPr>
          <w:rtl/>
        </w:rPr>
        <w:t>לצערנו</w:t>
      </w:r>
      <w:r>
        <w:rPr>
          <w:rFonts w:hint="cs"/>
          <w:rtl/>
        </w:rPr>
        <w:t>,</w:t>
      </w:r>
      <w:r>
        <w:rPr>
          <w:rtl/>
        </w:rPr>
        <w:t xml:space="preserve"> 7 באוקטובר פגש אותנו ככה במפתיע</w:t>
      </w:r>
      <w:r>
        <w:rPr>
          <w:rFonts w:hint="cs"/>
          <w:rtl/>
        </w:rPr>
        <w:t>,</w:t>
      </w:r>
      <w:r>
        <w:rPr>
          <w:rtl/>
        </w:rPr>
        <w:t xml:space="preserve"> אבל לפחות </w:t>
      </w:r>
      <w:r>
        <w:rPr>
          <w:rFonts w:hint="cs"/>
          <w:rtl/>
        </w:rPr>
        <w:t xml:space="preserve">אנחנו </w:t>
      </w:r>
      <w:bookmarkStart w:id="20506" w:name="_ETM_Q48_368639"/>
      <w:bookmarkEnd w:id="20506"/>
      <w:r>
        <w:rPr>
          <w:rtl/>
        </w:rPr>
        <w:t>צריכים ללמוד מזה להבא</w:t>
      </w:r>
      <w:r>
        <w:rPr>
          <w:rFonts w:hint="cs"/>
          <w:rtl/>
        </w:rPr>
        <w:t>,</w:t>
      </w:r>
      <w:r>
        <w:rPr>
          <w:rtl/>
        </w:rPr>
        <w:t xml:space="preserve"> לדברים שאנחנו צריכים לעשות </w:t>
      </w:r>
      <w:r>
        <w:rPr>
          <w:rFonts w:hint="cs"/>
          <w:rtl/>
        </w:rPr>
        <w:t xml:space="preserve">– </w:t>
      </w:r>
      <w:r>
        <w:rPr>
          <w:rtl/>
        </w:rPr>
        <w:t xml:space="preserve">כדוגמת </w:t>
      </w:r>
      <w:r>
        <w:rPr>
          <w:rFonts w:hint="cs"/>
          <w:rtl/>
        </w:rPr>
        <w:t>ה</w:t>
      </w:r>
      <w:r>
        <w:rPr>
          <w:rtl/>
        </w:rPr>
        <w:t>חופש הגדול</w:t>
      </w:r>
      <w:r>
        <w:rPr>
          <w:rFonts w:hint="cs"/>
          <w:rtl/>
        </w:rPr>
        <w:t>.</w:t>
      </w:r>
      <w:r>
        <w:rPr>
          <w:rtl/>
        </w:rPr>
        <w:t xml:space="preserve"> </w:t>
      </w:r>
      <w:r>
        <w:rPr>
          <w:rFonts w:hint="cs"/>
          <w:rtl/>
        </w:rPr>
        <w:t>ה</w:t>
      </w:r>
      <w:r>
        <w:rPr>
          <w:rtl/>
        </w:rPr>
        <w:t>חופש הגדול</w:t>
      </w:r>
      <w:r>
        <w:rPr>
          <w:rFonts w:hint="cs"/>
          <w:rtl/>
        </w:rPr>
        <w:t>,</w:t>
      </w:r>
      <w:r>
        <w:rPr>
          <w:rtl/>
        </w:rPr>
        <w:t xml:space="preserve"> נהוג לומר –</w:t>
      </w:r>
      <w:r>
        <w:rPr>
          <w:rFonts w:hint="cs"/>
          <w:rtl/>
        </w:rPr>
        <w:t xml:space="preserve"> אימת ההורים, קוראים לזה. </w:t>
      </w:r>
      <w:r>
        <w:rPr>
          <w:rtl/>
        </w:rPr>
        <w:t xml:space="preserve">אין-ספור דיונים נערכו על </w:t>
      </w:r>
      <w:r>
        <w:rPr>
          <w:rFonts w:hint="cs"/>
          <w:rtl/>
        </w:rPr>
        <w:t xml:space="preserve">אורכו </w:t>
      </w:r>
      <w:r>
        <w:rPr>
          <w:rtl/>
        </w:rPr>
        <w:t>של החופש</w:t>
      </w:r>
      <w:r>
        <w:rPr>
          <w:rFonts w:hint="cs"/>
          <w:rtl/>
        </w:rPr>
        <w:t>,</w:t>
      </w:r>
      <w:r>
        <w:rPr>
          <w:rtl/>
        </w:rPr>
        <w:t xml:space="preserve"> מתי ואיך</w:t>
      </w:r>
      <w:r>
        <w:rPr>
          <w:rFonts w:hint="cs"/>
          <w:rtl/>
        </w:rPr>
        <w:t>.</w:t>
      </w:r>
      <w:r>
        <w:rPr>
          <w:rtl/>
        </w:rPr>
        <w:t xml:space="preserve"> </w:t>
      </w:r>
      <w:r>
        <w:rPr>
          <w:rFonts w:hint="cs"/>
          <w:rtl/>
        </w:rPr>
        <w:t>ה</w:t>
      </w:r>
      <w:r>
        <w:rPr>
          <w:rtl/>
        </w:rPr>
        <w:t>חופש הגדול מהווה אתגר גדול להורים ולילדים</w:t>
      </w:r>
      <w:r>
        <w:rPr>
          <w:rFonts w:hint="cs"/>
          <w:rtl/>
        </w:rPr>
        <w:t>,</w:t>
      </w:r>
      <w:r>
        <w:rPr>
          <w:rtl/>
        </w:rPr>
        <w:t xml:space="preserve"> כאשר הנושא הכלכלי</w:t>
      </w:r>
      <w:r w:rsidR="00315DD1">
        <w:rPr>
          <w:rFonts w:hint="cs"/>
          <w:rtl/>
        </w:rPr>
        <w:t>,</w:t>
      </w:r>
      <w:r>
        <w:rPr>
          <w:rtl/>
        </w:rPr>
        <w:t xml:space="preserve"> </w:t>
      </w:r>
      <w:r w:rsidR="00315DD1">
        <w:rPr>
          <w:rFonts w:hint="cs"/>
          <w:rtl/>
        </w:rPr>
        <w:t xml:space="preserve">גם </w:t>
      </w:r>
      <w:r>
        <w:rPr>
          <w:rFonts w:hint="cs"/>
          <w:rtl/>
        </w:rPr>
        <w:t xml:space="preserve">נוכח </w:t>
      </w:r>
      <w:r>
        <w:rPr>
          <w:rtl/>
        </w:rPr>
        <w:t>התקופה הקשה שאנשים עוברים</w:t>
      </w:r>
      <w:r>
        <w:rPr>
          <w:rFonts w:hint="cs"/>
          <w:rtl/>
        </w:rPr>
        <w:t>,</w:t>
      </w:r>
      <w:r>
        <w:rPr>
          <w:rtl/>
        </w:rPr>
        <w:t xml:space="preserve"> באופן משמעותי</w:t>
      </w:r>
      <w:r w:rsidR="00487752">
        <w:rPr>
          <w:rFonts w:hint="cs"/>
          <w:rtl/>
        </w:rPr>
        <w:t xml:space="preserve"> </w:t>
      </w:r>
      <w:r>
        <w:rPr>
          <w:rtl/>
        </w:rPr>
        <w:t>מאוד מכביד</w:t>
      </w:r>
      <w:r>
        <w:rPr>
          <w:rFonts w:hint="cs"/>
          <w:rtl/>
        </w:rPr>
        <w:t>.</w:t>
      </w:r>
      <w:r>
        <w:rPr>
          <w:rtl/>
        </w:rPr>
        <w:t xml:space="preserve"> אבל השנה הזאת האתגר הופך להרבה</w:t>
      </w:r>
      <w:r>
        <w:rPr>
          <w:rFonts w:hint="cs"/>
          <w:rtl/>
        </w:rPr>
        <w:t xml:space="preserve"> </w:t>
      </w:r>
      <w:r>
        <w:rPr>
          <w:rtl/>
        </w:rPr>
        <w:t>הרבה יותר מורכב</w:t>
      </w:r>
      <w:r>
        <w:rPr>
          <w:rFonts w:hint="cs"/>
          <w:rtl/>
        </w:rPr>
        <w:t xml:space="preserve">, כשלצערנו </w:t>
      </w:r>
      <w:bookmarkStart w:id="20507" w:name="_ETM_Q48_403100"/>
      <w:bookmarkEnd w:id="20507"/>
      <w:r>
        <w:rPr>
          <w:rFonts w:hint="cs"/>
          <w:rtl/>
        </w:rPr>
        <w:t>יש הרבה הורים שצ</w:t>
      </w:r>
      <w:r>
        <w:rPr>
          <w:rtl/>
        </w:rPr>
        <w:t>ריכים למצוא את הדרך איך לה</w:t>
      </w:r>
      <w:r>
        <w:rPr>
          <w:rFonts w:hint="cs"/>
          <w:rtl/>
        </w:rPr>
        <w:t>י</w:t>
      </w:r>
      <w:r>
        <w:rPr>
          <w:rtl/>
        </w:rPr>
        <w:t>עדר מהעבודה בשביל לטפל בילדים</w:t>
      </w:r>
      <w:r>
        <w:rPr>
          <w:rFonts w:hint="cs"/>
          <w:rtl/>
        </w:rPr>
        <w:t>.</w:t>
      </w:r>
      <w:r>
        <w:rPr>
          <w:rtl/>
        </w:rPr>
        <w:t xml:space="preserve"> יש לנו עשרות אלפי חיילים שמקבלים צווי 8</w:t>
      </w:r>
      <w:r>
        <w:rPr>
          <w:rFonts w:hint="cs"/>
          <w:rtl/>
        </w:rPr>
        <w:t>,</w:t>
      </w:r>
      <w:r>
        <w:rPr>
          <w:rtl/>
        </w:rPr>
        <w:t xml:space="preserve"> שצריכים להגיע למילואים כ</w:t>
      </w:r>
      <w:r>
        <w:rPr>
          <w:rFonts w:hint="cs"/>
          <w:rtl/>
        </w:rPr>
        <w:t>כה בהתראה קצרה.</w:t>
      </w:r>
      <w:bookmarkStart w:id="20508" w:name="_ETM_Q48_428676"/>
      <w:bookmarkEnd w:id="20508"/>
      <w:r>
        <w:rPr>
          <w:rFonts w:hint="cs"/>
          <w:rtl/>
        </w:rPr>
        <w:t xml:space="preserve"> ומה עושים עם הילדים </w:t>
      </w:r>
      <w:bookmarkStart w:id="20509" w:name="_ETM_Q48_427455"/>
      <w:bookmarkEnd w:id="20509"/>
      <w:r>
        <w:rPr>
          <w:rFonts w:hint="cs"/>
          <w:rtl/>
        </w:rPr>
        <w:t xml:space="preserve">בזמן הזה? </w:t>
      </w:r>
      <w:r>
        <w:rPr>
          <w:rtl/>
        </w:rPr>
        <w:t>הש</w:t>
      </w:r>
      <w:r>
        <w:rPr>
          <w:rFonts w:hint="cs"/>
          <w:rtl/>
        </w:rPr>
        <w:t>ה</w:t>
      </w:r>
      <w:r>
        <w:rPr>
          <w:rtl/>
        </w:rPr>
        <w:t xml:space="preserve">ות </w:t>
      </w:r>
      <w:r>
        <w:rPr>
          <w:rFonts w:hint="cs"/>
          <w:rtl/>
        </w:rPr>
        <w:t xml:space="preserve">הזאת </w:t>
      </w:r>
      <w:r>
        <w:rPr>
          <w:rtl/>
        </w:rPr>
        <w:t>בתקופה הזאת הופכת לבלתי</w:t>
      </w:r>
      <w:r>
        <w:rPr>
          <w:rFonts w:hint="cs"/>
          <w:rtl/>
        </w:rPr>
        <w:t>-</w:t>
      </w:r>
      <w:r>
        <w:rPr>
          <w:rtl/>
        </w:rPr>
        <w:t>אפשרית</w:t>
      </w:r>
      <w:r>
        <w:rPr>
          <w:rFonts w:hint="cs"/>
          <w:rtl/>
        </w:rPr>
        <w:t>,</w:t>
      </w:r>
      <w:r>
        <w:rPr>
          <w:rtl/>
        </w:rPr>
        <w:t xml:space="preserve"> בוודאי לאלפי המשפחות ש</w:t>
      </w:r>
      <w:r>
        <w:rPr>
          <w:rFonts w:hint="cs"/>
          <w:rtl/>
        </w:rPr>
        <w:t xml:space="preserve">אינן </w:t>
      </w:r>
      <w:r>
        <w:rPr>
          <w:rtl/>
        </w:rPr>
        <w:t>נמצא</w:t>
      </w:r>
      <w:r>
        <w:rPr>
          <w:rFonts w:hint="cs"/>
          <w:rtl/>
        </w:rPr>
        <w:t>ות</w:t>
      </w:r>
      <w:r>
        <w:rPr>
          <w:rtl/>
        </w:rPr>
        <w:t xml:space="preserve"> כעת בסביבת</w:t>
      </w:r>
      <w:r>
        <w:rPr>
          <w:rFonts w:hint="cs"/>
          <w:rtl/>
        </w:rPr>
        <w:t>ן</w:t>
      </w:r>
      <w:r>
        <w:rPr>
          <w:rtl/>
        </w:rPr>
        <w:t xml:space="preserve"> הטבעית עקב המלחמה</w:t>
      </w:r>
      <w:r>
        <w:rPr>
          <w:rFonts w:hint="cs"/>
          <w:rtl/>
        </w:rPr>
        <w:t>,</w:t>
      </w:r>
      <w:r>
        <w:rPr>
          <w:rtl/>
        </w:rPr>
        <w:t xml:space="preserve"> ש</w:t>
      </w:r>
      <w:r>
        <w:rPr>
          <w:rFonts w:hint="cs"/>
          <w:rtl/>
        </w:rPr>
        <w:t>מפונות</w:t>
      </w:r>
      <w:r w:rsidR="00315DD1">
        <w:rPr>
          <w:rFonts w:hint="cs"/>
          <w:rtl/>
        </w:rPr>
        <w:t>.</w:t>
      </w:r>
      <w:r>
        <w:rPr>
          <w:rFonts w:hint="cs"/>
          <w:rtl/>
        </w:rPr>
        <w:t xml:space="preserve"> כ</w:t>
      </w:r>
      <w:r>
        <w:rPr>
          <w:rtl/>
        </w:rPr>
        <w:t>ש</w:t>
      </w:r>
      <w:r>
        <w:rPr>
          <w:rFonts w:hint="cs"/>
          <w:rtl/>
        </w:rPr>
        <w:t xml:space="preserve">גם </w:t>
      </w:r>
      <w:r>
        <w:rPr>
          <w:rtl/>
        </w:rPr>
        <w:t xml:space="preserve">ככה </w:t>
      </w:r>
      <w:r>
        <w:rPr>
          <w:rFonts w:hint="cs"/>
          <w:rtl/>
        </w:rPr>
        <w:t xml:space="preserve">ביום-יום </w:t>
      </w:r>
      <w:r>
        <w:rPr>
          <w:rtl/>
        </w:rPr>
        <w:t xml:space="preserve">הם לא יודעים </w:t>
      </w:r>
      <w:r>
        <w:rPr>
          <w:rFonts w:hint="cs"/>
          <w:rtl/>
        </w:rPr>
        <w:t>לה</w:t>
      </w:r>
      <w:r>
        <w:rPr>
          <w:rtl/>
        </w:rPr>
        <w:t>תמודד</w:t>
      </w:r>
      <w:r>
        <w:rPr>
          <w:rFonts w:hint="cs"/>
          <w:rtl/>
        </w:rPr>
        <w:t>,</w:t>
      </w:r>
      <w:r>
        <w:rPr>
          <w:rtl/>
        </w:rPr>
        <w:t xml:space="preserve"> אז ודאי הקושי גדול מאוד</w:t>
      </w:r>
      <w:r>
        <w:rPr>
          <w:rFonts w:hint="cs"/>
          <w:rtl/>
        </w:rPr>
        <w:t xml:space="preserve"> –</w:t>
      </w:r>
      <w:r>
        <w:rPr>
          <w:rtl/>
        </w:rPr>
        <w:t xml:space="preserve"> מה הם יעשו בתקופת החופש הגדול</w:t>
      </w:r>
      <w:r>
        <w:rPr>
          <w:rFonts w:hint="cs"/>
          <w:rtl/>
        </w:rPr>
        <w:t>.</w:t>
      </w:r>
    </w:p>
    <w:p w:rsidR="005A365E" w:rsidRDefault="005A365E" w:rsidP="006D2062">
      <w:pPr>
        <w:rPr>
          <w:rtl/>
        </w:rPr>
      </w:pPr>
      <w:bookmarkStart w:id="20510" w:name="_ETM_Q48_448655"/>
      <w:bookmarkStart w:id="20511" w:name="_ETM_Q48_448750"/>
      <w:bookmarkStart w:id="20512" w:name="_ETM_Q48_448831"/>
      <w:bookmarkEnd w:id="20510"/>
      <w:bookmarkEnd w:id="20511"/>
      <w:bookmarkEnd w:id="20512"/>
    </w:p>
    <w:p w:rsidR="005A365E" w:rsidRDefault="005A365E" w:rsidP="00487752">
      <w:pPr>
        <w:rPr>
          <w:rtl/>
        </w:rPr>
      </w:pPr>
      <w:bookmarkStart w:id="20513" w:name="_ETM_Q48_448930"/>
      <w:bookmarkEnd w:id="20513"/>
      <w:r>
        <w:rPr>
          <w:rtl/>
        </w:rPr>
        <w:t>חבריי חברי הכנסת</w:t>
      </w:r>
      <w:r>
        <w:rPr>
          <w:rFonts w:hint="cs"/>
          <w:rtl/>
        </w:rPr>
        <w:t>,</w:t>
      </w:r>
      <w:r>
        <w:rPr>
          <w:rtl/>
        </w:rPr>
        <w:t xml:space="preserve"> הזמן קצר והמלאכה מרובה</w:t>
      </w:r>
      <w:r>
        <w:rPr>
          <w:rFonts w:hint="cs"/>
          <w:rtl/>
        </w:rPr>
        <w:t>,</w:t>
      </w:r>
      <w:r>
        <w:rPr>
          <w:rtl/>
        </w:rPr>
        <w:t xml:space="preserve"> אבל כמו שאמרתי</w:t>
      </w:r>
      <w:r>
        <w:rPr>
          <w:rFonts w:hint="cs"/>
          <w:rtl/>
        </w:rPr>
        <w:t>,</w:t>
      </w:r>
      <w:r>
        <w:rPr>
          <w:rtl/>
        </w:rPr>
        <w:t xml:space="preserve"> 7 </w:t>
      </w:r>
      <w:r>
        <w:rPr>
          <w:rFonts w:hint="cs"/>
          <w:rtl/>
        </w:rPr>
        <w:t>ב</w:t>
      </w:r>
      <w:r>
        <w:rPr>
          <w:rtl/>
        </w:rPr>
        <w:t>אוקטובר תפס אותנו לא מוכנים</w:t>
      </w:r>
      <w:r>
        <w:rPr>
          <w:rFonts w:hint="cs"/>
          <w:rtl/>
        </w:rPr>
        <w:t>.</w:t>
      </w:r>
      <w:r>
        <w:rPr>
          <w:rtl/>
        </w:rPr>
        <w:t xml:space="preserve"> אז בואו</w:t>
      </w:r>
      <w:r>
        <w:rPr>
          <w:rFonts w:hint="cs"/>
          <w:rtl/>
        </w:rPr>
        <w:t>,</w:t>
      </w:r>
      <w:r>
        <w:rPr>
          <w:rtl/>
        </w:rPr>
        <w:t xml:space="preserve"> לפחות לתקופה הזאת של </w:t>
      </w:r>
      <w:r>
        <w:rPr>
          <w:rFonts w:hint="cs"/>
          <w:rtl/>
        </w:rPr>
        <w:t>ה</w:t>
      </w:r>
      <w:r>
        <w:rPr>
          <w:rtl/>
        </w:rPr>
        <w:t>חופש הגדול</w:t>
      </w:r>
      <w:r>
        <w:rPr>
          <w:rFonts w:hint="cs"/>
          <w:rtl/>
        </w:rPr>
        <w:t>,</w:t>
      </w:r>
      <w:r>
        <w:rPr>
          <w:rtl/>
        </w:rPr>
        <w:t xml:space="preserve"> שאפשר עדיין לה</w:t>
      </w:r>
      <w:r>
        <w:rPr>
          <w:rFonts w:hint="cs"/>
          <w:rtl/>
        </w:rPr>
        <w:t>יערך</w:t>
      </w:r>
      <w:r w:rsidR="00315DD1">
        <w:rPr>
          <w:rFonts w:hint="cs"/>
          <w:rtl/>
        </w:rPr>
        <w:t xml:space="preserve"> אליה</w:t>
      </w:r>
      <w:r w:rsidR="00487752">
        <w:rPr>
          <w:rFonts w:hint="cs"/>
          <w:rtl/>
        </w:rPr>
        <w:t xml:space="preserve"> </w:t>
      </w:r>
      <w:r>
        <w:rPr>
          <w:rFonts w:hint="eastAsia"/>
        </w:rPr>
        <w:t>–</w:t>
      </w:r>
      <w:r>
        <w:rPr>
          <w:rFonts w:hint="cs"/>
          <w:rtl/>
        </w:rPr>
        <w:t xml:space="preserve"> </w:t>
      </w:r>
      <w:r>
        <w:rPr>
          <w:rtl/>
        </w:rPr>
        <w:t>א</w:t>
      </w:r>
      <w:r>
        <w:rPr>
          <w:rFonts w:hint="cs"/>
          <w:rtl/>
        </w:rPr>
        <w:t>ו</w:t>
      </w:r>
      <w:r>
        <w:rPr>
          <w:rtl/>
        </w:rPr>
        <w:t xml:space="preserve">מנם אנחנו כבר מתקרבים מאוד מאוד </w:t>
      </w:r>
      <w:r>
        <w:rPr>
          <w:rFonts w:hint="cs"/>
          <w:rtl/>
        </w:rPr>
        <w:t>ל</w:t>
      </w:r>
      <w:r>
        <w:rPr>
          <w:rtl/>
        </w:rPr>
        <w:t>חופש הגדול</w:t>
      </w:r>
      <w:r w:rsidR="00315DD1">
        <w:rPr>
          <w:rFonts w:hint="cs"/>
          <w:rtl/>
        </w:rPr>
        <w:t>;</w:t>
      </w:r>
      <w:r>
        <w:rPr>
          <w:rFonts w:hint="cs"/>
          <w:rtl/>
        </w:rPr>
        <w:t xml:space="preserve"> אני</w:t>
      </w:r>
      <w:r>
        <w:rPr>
          <w:rtl/>
        </w:rPr>
        <w:t xml:space="preserve"> חושב שחייבים לעשות</w:t>
      </w:r>
      <w:r>
        <w:rPr>
          <w:rFonts w:hint="cs"/>
          <w:rtl/>
        </w:rPr>
        <w:t>,</w:t>
      </w:r>
      <w:r>
        <w:rPr>
          <w:rtl/>
        </w:rPr>
        <w:t xml:space="preserve"> להביא פתרון</w:t>
      </w:r>
      <w:r>
        <w:rPr>
          <w:rFonts w:hint="cs"/>
          <w:rtl/>
        </w:rPr>
        <w:t>,</w:t>
      </w:r>
      <w:r>
        <w:rPr>
          <w:rtl/>
        </w:rPr>
        <w:t xml:space="preserve"> לשבת עם הרשויות ביחד</w:t>
      </w:r>
      <w:r>
        <w:rPr>
          <w:rFonts w:hint="cs"/>
          <w:rtl/>
        </w:rPr>
        <w:t>,</w:t>
      </w:r>
      <w:r>
        <w:rPr>
          <w:rtl/>
        </w:rPr>
        <w:t xml:space="preserve"> ביחד עם משרד החינוך</w:t>
      </w:r>
      <w:r>
        <w:rPr>
          <w:rFonts w:hint="cs"/>
          <w:rtl/>
        </w:rPr>
        <w:t>,</w:t>
      </w:r>
      <w:r>
        <w:rPr>
          <w:rtl/>
        </w:rPr>
        <w:t xml:space="preserve"> לעשות דיון מעמיק </w:t>
      </w:r>
      <w:r>
        <w:rPr>
          <w:rFonts w:hint="cs"/>
          <w:rtl/>
        </w:rPr>
        <w:t xml:space="preserve">ולמצוא באמת </w:t>
      </w:r>
      <w:r>
        <w:rPr>
          <w:rtl/>
        </w:rPr>
        <w:t>פתרונות נכונים וטובים על מנת לעזור לאנשים</w:t>
      </w:r>
      <w:r>
        <w:rPr>
          <w:rFonts w:hint="cs"/>
          <w:rtl/>
        </w:rPr>
        <w:t>,</w:t>
      </w:r>
      <w:r>
        <w:rPr>
          <w:rtl/>
        </w:rPr>
        <w:t xml:space="preserve"> גם כלכלית</w:t>
      </w:r>
      <w:r>
        <w:rPr>
          <w:rFonts w:hint="cs"/>
          <w:rtl/>
        </w:rPr>
        <w:t xml:space="preserve"> וגם </w:t>
      </w:r>
      <w:bookmarkStart w:id="20514" w:name="_ETM_Q48_483883"/>
      <w:bookmarkEnd w:id="20514"/>
      <w:r>
        <w:rPr>
          <w:rFonts w:hint="cs"/>
          <w:rtl/>
        </w:rPr>
        <w:t xml:space="preserve">לילדים עצמם </w:t>
      </w:r>
      <w:r>
        <w:rPr>
          <w:rtl/>
        </w:rPr>
        <w:t>בחופש הזה</w:t>
      </w:r>
      <w:r>
        <w:rPr>
          <w:rFonts w:hint="cs"/>
          <w:rtl/>
        </w:rPr>
        <w:t>,</w:t>
      </w:r>
      <w:r>
        <w:rPr>
          <w:rtl/>
        </w:rPr>
        <w:t xml:space="preserve"> </w:t>
      </w:r>
      <w:r>
        <w:rPr>
          <w:rFonts w:hint="cs"/>
          <w:rtl/>
        </w:rPr>
        <w:t>ב</w:t>
      </w:r>
      <w:r>
        <w:rPr>
          <w:rtl/>
        </w:rPr>
        <w:t xml:space="preserve">פרט לאנשים שלצערנו </w:t>
      </w:r>
      <w:r>
        <w:rPr>
          <w:rFonts w:hint="cs"/>
          <w:rtl/>
        </w:rPr>
        <w:t xml:space="preserve">מפונים מבתיהם, </w:t>
      </w:r>
      <w:r>
        <w:rPr>
          <w:rtl/>
        </w:rPr>
        <w:t>שיש ל</w:t>
      </w:r>
      <w:r>
        <w:rPr>
          <w:rFonts w:hint="cs"/>
          <w:rtl/>
        </w:rPr>
        <w:t>הם</w:t>
      </w:r>
      <w:r>
        <w:rPr>
          <w:rtl/>
        </w:rPr>
        <w:t xml:space="preserve"> התרסקות כלכלית</w:t>
      </w:r>
      <w:r>
        <w:rPr>
          <w:rFonts w:hint="cs"/>
          <w:rtl/>
        </w:rPr>
        <w:t xml:space="preserve"> ו</w:t>
      </w:r>
      <w:r>
        <w:rPr>
          <w:rtl/>
        </w:rPr>
        <w:t xml:space="preserve">נפשית </w:t>
      </w:r>
      <w:r>
        <w:rPr>
          <w:rFonts w:hint="cs"/>
          <w:rtl/>
        </w:rPr>
        <w:t xml:space="preserve">וגם איבדו הרבה </w:t>
      </w:r>
      <w:proofErr w:type="spellStart"/>
      <w:r>
        <w:rPr>
          <w:rFonts w:hint="cs"/>
          <w:rtl/>
        </w:rPr>
        <w:t>הרבה</w:t>
      </w:r>
      <w:proofErr w:type="spellEnd"/>
      <w:r>
        <w:rPr>
          <w:rFonts w:hint="cs"/>
          <w:rtl/>
        </w:rPr>
        <w:t xml:space="preserve"> מיקיריהם בתקופה </w:t>
      </w:r>
      <w:bookmarkStart w:id="20515" w:name="_ETM_Q48_495738"/>
      <w:bookmarkEnd w:id="20515"/>
      <w:r>
        <w:rPr>
          <w:rFonts w:hint="cs"/>
          <w:rtl/>
        </w:rPr>
        <w:t xml:space="preserve">הזאת. תודה רבה. </w:t>
      </w:r>
    </w:p>
    <w:p w:rsidR="005A365E" w:rsidRDefault="005A365E" w:rsidP="006D2062">
      <w:pPr>
        <w:ind w:firstLine="0"/>
        <w:rPr>
          <w:rtl/>
        </w:rPr>
      </w:pPr>
      <w:bookmarkStart w:id="20516" w:name="_ETM_Q48_498970"/>
      <w:bookmarkStart w:id="20517" w:name="_ETM_Q48_499077"/>
      <w:bookmarkStart w:id="20518" w:name="_ETM_Q48_499130"/>
      <w:bookmarkStart w:id="20519" w:name="_ETM_Q48_499211"/>
      <w:bookmarkEnd w:id="20516"/>
      <w:bookmarkEnd w:id="20517"/>
      <w:bookmarkEnd w:id="20518"/>
      <w:bookmarkEnd w:id="20519"/>
    </w:p>
    <w:p w:rsidR="005A365E" w:rsidRDefault="005A365E" w:rsidP="006D2062">
      <w:pPr>
        <w:pStyle w:val="af6"/>
        <w:keepNext/>
        <w:rPr>
          <w:rtl/>
        </w:rPr>
      </w:pPr>
      <w:r w:rsidRPr="00BE5114">
        <w:rPr>
          <w:rStyle w:val="TagStyle"/>
          <w:rtl/>
        </w:rPr>
        <w:t xml:space="preserve"> &lt;&lt; יור &gt;&gt;</w:t>
      </w:r>
      <w:r w:rsidRPr="00CE3DD7">
        <w:rPr>
          <w:rStyle w:val="TagStyle"/>
          <w:rtl/>
        </w:rPr>
        <w:t xml:space="preserve"> </w:t>
      </w:r>
      <w:r>
        <w:rPr>
          <w:rtl/>
        </w:rPr>
        <w:t>היו"ר אורית פרקש הכהן:</w:t>
      </w:r>
      <w:r w:rsidRPr="00CE3DD7">
        <w:rPr>
          <w:rStyle w:val="TagStyle"/>
          <w:rtl/>
        </w:rPr>
        <w:t xml:space="preserve"> </w:t>
      </w:r>
      <w:r w:rsidRPr="00BE5114">
        <w:rPr>
          <w:rStyle w:val="TagStyle"/>
          <w:rtl/>
        </w:rPr>
        <w:t>&lt;&lt; יור &gt;&gt;</w:t>
      </w:r>
      <w:r>
        <w:rPr>
          <w:rtl/>
        </w:rPr>
        <w:t xml:space="preserve">   </w:t>
      </w:r>
    </w:p>
    <w:p w:rsidR="005A365E" w:rsidRDefault="005A365E" w:rsidP="00487752">
      <w:pPr>
        <w:rPr>
          <w:rtl/>
        </w:rPr>
      </w:pPr>
    </w:p>
    <w:p w:rsidR="005A365E" w:rsidRDefault="005A365E" w:rsidP="006D2062">
      <w:pPr>
        <w:rPr>
          <w:rtl/>
        </w:rPr>
      </w:pPr>
      <w:r>
        <w:rPr>
          <w:rFonts w:hint="cs"/>
          <w:rtl/>
        </w:rPr>
        <w:t xml:space="preserve">תודה רבה. </w:t>
      </w:r>
      <w:bookmarkStart w:id="20520" w:name="_ETM_Q48_501555"/>
      <w:bookmarkStart w:id="20521" w:name="_ETM_Q48_501619"/>
      <w:bookmarkStart w:id="20522" w:name="_ETM_Q48_501715"/>
      <w:bookmarkStart w:id="20523" w:name="_ETM_Q48_501831"/>
      <w:bookmarkEnd w:id="20520"/>
      <w:bookmarkEnd w:id="20521"/>
      <w:bookmarkEnd w:id="20522"/>
      <w:bookmarkEnd w:id="20523"/>
      <w:r>
        <w:rPr>
          <w:rFonts w:hint="cs"/>
          <w:rtl/>
        </w:rPr>
        <w:t xml:space="preserve">על ההצעה תשיב מטעם </w:t>
      </w:r>
      <w:bookmarkStart w:id="20524" w:name="_ETM_Q48_501675"/>
      <w:bookmarkEnd w:id="20524"/>
      <w:r>
        <w:rPr>
          <w:rFonts w:hint="cs"/>
          <w:rtl/>
        </w:rPr>
        <w:t xml:space="preserve">הממשלה השרה להגנת הסביבה, השרה סילמן. בבקשה. </w:t>
      </w:r>
    </w:p>
    <w:p w:rsidR="005A365E" w:rsidRDefault="005A365E" w:rsidP="006D2062">
      <w:pPr>
        <w:rPr>
          <w:rtl/>
        </w:rPr>
      </w:pPr>
    </w:p>
    <w:p w:rsidR="005A365E" w:rsidRDefault="005A365E" w:rsidP="006D2062">
      <w:pPr>
        <w:pStyle w:val="a4"/>
        <w:keepNext/>
        <w:rPr>
          <w:rtl/>
        </w:rPr>
      </w:pPr>
      <w:bookmarkStart w:id="20525" w:name="_ETM_Q48_504847"/>
      <w:bookmarkStart w:id="20526" w:name="ET_speaker_6452_7"/>
      <w:bookmarkEnd w:id="20525"/>
      <w:r w:rsidRPr="00BE5114">
        <w:rPr>
          <w:rStyle w:val="TagStyle"/>
          <w:rtl/>
        </w:rPr>
        <w:t xml:space="preserve"> &lt;&lt; דובר &gt;&gt;</w:t>
      </w:r>
      <w:r w:rsidRPr="00CE3DD7">
        <w:rPr>
          <w:rStyle w:val="TagStyle"/>
          <w:rtl/>
        </w:rPr>
        <w:t xml:space="preserve"> </w:t>
      </w:r>
      <w:bookmarkStart w:id="20527" w:name="_Toc167916405"/>
      <w:bookmarkStart w:id="20528" w:name="_Toc167916824"/>
      <w:r>
        <w:rPr>
          <w:rtl/>
        </w:rPr>
        <w:t>השרה להגנת הסביבה עידית סילמן:</w:t>
      </w:r>
      <w:bookmarkEnd w:id="20527"/>
      <w:bookmarkEnd w:id="20528"/>
      <w:r w:rsidRPr="00CE3DD7">
        <w:rPr>
          <w:rStyle w:val="TagStyle"/>
          <w:rtl/>
        </w:rPr>
        <w:t xml:space="preserve"> </w:t>
      </w:r>
      <w:r w:rsidRPr="00BE5114">
        <w:rPr>
          <w:rStyle w:val="TagStyle"/>
          <w:rtl/>
        </w:rPr>
        <w:t>&lt;&lt; דובר &gt;&gt;</w:t>
      </w:r>
      <w:r>
        <w:rPr>
          <w:rtl/>
        </w:rPr>
        <w:t xml:space="preserve">   </w:t>
      </w:r>
      <w:bookmarkEnd w:id="20526"/>
    </w:p>
    <w:p w:rsidR="005A365E" w:rsidRDefault="005A365E" w:rsidP="00487752">
      <w:pPr>
        <w:rPr>
          <w:rtl/>
        </w:rPr>
      </w:pPr>
    </w:p>
    <w:p w:rsidR="005A365E" w:rsidRDefault="005A365E" w:rsidP="00315DD1">
      <w:pPr>
        <w:rPr>
          <w:rtl/>
        </w:rPr>
      </w:pPr>
      <w:bookmarkStart w:id="20529" w:name="_ETM_Q48_527990"/>
      <w:bookmarkStart w:id="20530" w:name="_ETM_Q48_528108"/>
      <w:bookmarkEnd w:id="20529"/>
      <w:bookmarkEnd w:id="20530"/>
      <w:r>
        <w:rPr>
          <w:rFonts w:hint="cs"/>
          <w:rtl/>
        </w:rPr>
        <w:t xml:space="preserve">היושבת בראש, חבריי חברי </w:t>
      </w:r>
      <w:bookmarkStart w:id="20531" w:name="_ETM_Q48_528207"/>
      <w:bookmarkEnd w:id="20531"/>
      <w:r>
        <w:rPr>
          <w:rFonts w:hint="cs"/>
          <w:rtl/>
        </w:rPr>
        <w:t xml:space="preserve">הכנסת, השר, </w:t>
      </w:r>
      <w:bookmarkStart w:id="20532" w:name="_ETM_Q48_499305"/>
      <w:bookmarkStart w:id="20533" w:name="_ETM_Q48_499401"/>
      <w:bookmarkStart w:id="20534" w:name="_ETM_Q48_499482"/>
      <w:bookmarkStart w:id="20535" w:name="_ETM_Q48_499564"/>
      <w:bookmarkEnd w:id="20532"/>
      <w:bookmarkEnd w:id="20533"/>
      <w:bookmarkEnd w:id="20534"/>
      <w:bookmarkEnd w:id="20535"/>
      <w:r>
        <w:rPr>
          <w:rFonts w:hint="cs"/>
          <w:rtl/>
        </w:rPr>
        <w:t>מ</w:t>
      </w:r>
      <w:r>
        <w:rPr>
          <w:rtl/>
        </w:rPr>
        <w:t>ענה להצעה דחופה לסדר</w:t>
      </w:r>
      <w:r>
        <w:rPr>
          <w:rFonts w:hint="cs"/>
          <w:rtl/>
        </w:rPr>
        <w:t>-</w:t>
      </w:r>
      <w:r>
        <w:rPr>
          <w:rtl/>
        </w:rPr>
        <w:t>היום בנושא</w:t>
      </w:r>
      <w:r>
        <w:rPr>
          <w:rFonts w:hint="cs"/>
          <w:rtl/>
        </w:rPr>
        <w:t>:</w:t>
      </w:r>
      <w:r>
        <w:rPr>
          <w:rtl/>
        </w:rPr>
        <w:t xml:space="preserve"> היערכות לחופש בבתי</w:t>
      </w:r>
      <w:r>
        <w:rPr>
          <w:rFonts w:hint="cs"/>
          <w:rtl/>
        </w:rPr>
        <w:t xml:space="preserve"> </w:t>
      </w:r>
      <w:r>
        <w:rPr>
          <w:rtl/>
        </w:rPr>
        <w:t>הספר של החופש הגדול למפונים ומשפחות משרתי המילואים</w:t>
      </w:r>
      <w:r>
        <w:rPr>
          <w:rFonts w:hint="cs"/>
          <w:rtl/>
        </w:rPr>
        <w:t xml:space="preserve">. </w:t>
      </w:r>
      <w:bookmarkStart w:id="20536" w:name="_ETM_Q48_541002"/>
      <w:bookmarkStart w:id="20537" w:name="_ETM_Q48_541143"/>
      <w:bookmarkStart w:id="20538" w:name="_ETM_Q48_541177"/>
      <w:bookmarkStart w:id="20539" w:name="_ETM_Q48_541273"/>
      <w:bookmarkEnd w:id="20536"/>
      <w:bookmarkEnd w:id="20537"/>
      <w:bookmarkEnd w:id="20538"/>
      <w:bookmarkEnd w:id="20539"/>
      <w:r>
        <w:rPr>
          <w:rtl/>
        </w:rPr>
        <w:t>ראשית</w:t>
      </w:r>
      <w:r>
        <w:rPr>
          <w:rFonts w:hint="cs"/>
          <w:rtl/>
        </w:rPr>
        <w:t>,</w:t>
      </w:r>
      <w:r>
        <w:rPr>
          <w:rtl/>
        </w:rPr>
        <w:t xml:space="preserve"> הנושא הזה חשוב</w:t>
      </w:r>
      <w:r w:rsidR="00315DD1">
        <w:rPr>
          <w:rFonts w:hint="cs"/>
          <w:rtl/>
        </w:rPr>
        <w:t>,</w:t>
      </w:r>
      <w:r>
        <w:rPr>
          <w:rtl/>
        </w:rPr>
        <w:t xml:space="preserve"> וטוב שהוא עולה לסדר</w:t>
      </w:r>
      <w:r>
        <w:rPr>
          <w:rFonts w:hint="cs"/>
          <w:rtl/>
        </w:rPr>
        <w:t>-</w:t>
      </w:r>
      <w:r>
        <w:rPr>
          <w:rtl/>
        </w:rPr>
        <w:t>היום</w:t>
      </w:r>
      <w:r>
        <w:rPr>
          <w:rFonts w:hint="cs"/>
          <w:rtl/>
        </w:rPr>
        <w:t>.</w:t>
      </w:r>
      <w:r>
        <w:rPr>
          <w:rtl/>
        </w:rPr>
        <w:t xml:space="preserve"> מאז אותו</w:t>
      </w:r>
      <w:r>
        <w:rPr>
          <w:rFonts w:hint="cs"/>
          <w:rtl/>
        </w:rPr>
        <w:t xml:space="preserve"> 7</w:t>
      </w:r>
      <w:r>
        <w:rPr>
          <w:rtl/>
        </w:rPr>
        <w:t xml:space="preserve"> באוקטובר משרד החינוך פועל ללא הרף על מנת לתת מענים לתלמידים שנאלצו להתפנות מבתיהם</w:t>
      </w:r>
      <w:r>
        <w:rPr>
          <w:rFonts w:hint="cs"/>
          <w:rtl/>
        </w:rPr>
        <w:t>,</w:t>
      </w:r>
      <w:r>
        <w:rPr>
          <w:rtl/>
        </w:rPr>
        <w:t xml:space="preserve"> וכן לכלל התלמידים שזקוקים למענה עקב המצב הביטחוני</w:t>
      </w:r>
      <w:r>
        <w:rPr>
          <w:rFonts w:hint="cs"/>
          <w:rtl/>
        </w:rPr>
        <w:t>,</w:t>
      </w:r>
      <w:r>
        <w:rPr>
          <w:rtl/>
        </w:rPr>
        <w:t xml:space="preserve"> ובכלל זאת ילדים של משרתי מילואים</w:t>
      </w:r>
      <w:r>
        <w:rPr>
          <w:rFonts w:hint="cs"/>
          <w:rtl/>
        </w:rPr>
        <w:t xml:space="preserve">. </w:t>
      </w:r>
      <w:bookmarkStart w:id="20540" w:name="_ETM_Q48_559450"/>
      <w:bookmarkStart w:id="20541" w:name="_ETM_Q48_559574"/>
      <w:bookmarkStart w:id="20542" w:name="_ETM_Q48_559609"/>
      <w:bookmarkStart w:id="20543" w:name="_ETM_Q48_559743"/>
      <w:bookmarkEnd w:id="20540"/>
      <w:bookmarkEnd w:id="20541"/>
      <w:bookmarkEnd w:id="20542"/>
      <w:bookmarkEnd w:id="20543"/>
      <w:r>
        <w:rPr>
          <w:rtl/>
        </w:rPr>
        <w:t>המענים המיוחדים שגובשו ניתנים בכל ימות השבוע</w:t>
      </w:r>
      <w:r>
        <w:rPr>
          <w:rFonts w:hint="cs"/>
          <w:rtl/>
        </w:rPr>
        <w:t xml:space="preserve">, </w:t>
      </w:r>
      <w:r>
        <w:rPr>
          <w:rtl/>
        </w:rPr>
        <w:t>וגם בתקופות ובימים מאתגרים יותר כמו חופשות</w:t>
      </w:r>
      <w:r>
        <w:rPr>
          <w:rFonts w:hint="cs"/>
          <w:rtl/>
        </w:rPr>
        <w:t>.</w:t>
      </w:r>
      <w:r>
        <w:rPr>
          <w:rtl/>
        </w:rPr>
        <w:t xml:space="preserve"> כך נעשה הן בחופשת חנוכה</w:t>
      </w:r>
      <w:r>
        <w:rPr>
          <w:rFonts w:hint="cs"/>
          <w:rtl/>
        </w:rPr>
        <w:t xml:space="preserve"> </w:t>
      </w:r>
      <w:r>
        <w:rPr>
          <w:rtl/>
        </w:rPr>
        <w:t>הן בחופשת פסח</w:t>
      </w:r>
      <w:r>
        <w:rPr>
          <w:rFonts w:hint="cs"/>
          <w:rtl/>
        </w:rPr>
        <w:t>,</w:t>
      </w:r>
      <w:r>
        <w:rPr>
          <w:rtl/>
        </w:rPr>
        <w:t xml:space="preserve"> כאשר משרד החינוך פתח מסגרות מיוחדות במהלך החופשות על מנת לייצר את אותו רצף חינוכי</w:t>
      </w:r>
      <w:r>
        <w:rPr>
          <w:rFonts w:hint="cs"/>
          <w:rtl/>
        </w:rPr>
        <w:t>.</w:t>
      </w:r>
      <w:r>
        <w:rPr>
          <w:rtl/>
        </w:rPr>
        <w:t xml:space="preserve"> לקראת החופש הגדול משרד החינוך יפעיל עבור כלל אוכלוסיית התלמידים את תוכנית בית</w:t>
      </w:r>
      <w:r>
        <w:rPr>
          <w:rFonts w:hint="cs"/>
          <w:rtl/>
        </w:rPr>
        <w:t xml:space="preserve"> </w:t>
      </w:r>
      <w:r>
        <w:rPr>
          <w:rtl/>
        </w:rPr>
        <w:t>הספר של החופש הגדול במהלך חודש יולי</w:t>
      </w:r>
      <w:r>
        <w:rPr>
          <w:rFonts w:hint="cs"/>
          <w:rtl/>
        </w:rPr>
        <w:t>.</w:t>
      </w:r>
    </w:p>
    <w:p w:rsidR="005A365E" w:rsidRDefault="005A365E" w:rsidP="006D2062">
      <w:pPr>
        <w:rPr>
          <w:rtl/>
        </w:rPr>
      </w:pPr>
      <w:bookmarkStart w:id="20544" w:name="_ETM_Q48_589171"/>
      <w:bookmarkStart w:id="20545" w:name="_ETM_Q48_589240"/>
      <w:bookmarkEnd w:id="20544"/>
      <w:bookmarkEnd w:id="20545"/>
    </w:p>
    <w:p w:rsidR="005A365E" w:rsidRDefault="005A365E" w:rsidP="006D2062">
      <w:pPr>
        <w:rPr>
          <w:rtl/>
        </w:rPr>
      </w:pPr>
      <w:bookmarkStart w:id="20546" w:name="_ETM_Q48_589347"/>
      <w:bookmarkStart w:id="20547" w:name="_ETM_Q48_589439"/>
      <w:bookmarkEnd w:id="20546"/>
      <w:bookmarkEnd w:id="20547"/>
      <w:r>
        <w:rPr>
          <w:rtl/>
        </w:rPr>
        <w:t>בנוסף</w:t>
      </w:r>
      <w:r>
        <w:rPr>
          <w:rFonts w:hint="cs"/>
          <w:rtl/>
        </w:rPr>
        <w:t>,</w:t>
      </w:r>
      <w:r>
        <w:rPr>
          <w:rtl/>
        </w:rPr>
        <w:t xml:space="preserve"> מתוך הבנה ששמירה על סדר</w:t>
      </w:r>
      <w:r>
        <w:rPr>
          <w:rFonts w:hint="cs"/>
          <w:rtl/>
        </w:rPr>
        <w:t>-</w:t>
      </w:r>
      <w:r>
        <w:rPr>
          <w:rtl/>
        </w:rPr>
        <w:t>יום בתקופה זו תוך מתן הפוגה עבור התלמידים והקלה על ההורים והמשפחות שאינן נמצאות בבתיהם</w:t>
      </w:r>
      <w:r>
        <w:rPr>
          <w:rFonts w:hint="cs"/>
          <w:rtl/>
        </w:rPr>
        <w:t xml:space="preserve"> היא </w:t>
      </w:r>
      <w:bookmarkStart w:id="20548" w:name="_ETM_Q48_595396"/>
      <w:bookmarkEnd w:id="20548"/>
      <w:r>
        <w:rPr>
          <w:rFonts w:hint="cs"/>
          <w:rtl/>
        </w:rPr>
        <w:t xml:space="preserve">חשובה ביותר, המשרד </w:t>
      </w:r>
      <w:r>
        <w:rPr>
          <w:rtl/>
        </w:rPr>
        <w:t>נערך להפעלת תוכנית מלאה ומגוונת לחופשת הקיץ עבור התלמידים המפונים</w:t>
      </w:r>
      <w:r>
        <w:rPr>
          <w:rFonts w:hint="cs"/>
          <w:rtl/>
        </w:rPr>
        <w:t>,</w:t>
      </w:r>
      <w:r>
        <w:rPr>
          <w:rtl/>
        </w:rPr>
        <w:t xml:space="preserve"> זאת בשיתוף מלא עם הי</w:t>
      </w:r>
      <w:r>
        <w:rPr>
          <w:rFonts w:hint="cs"/>
          <w:rtl/>
        </w:rPr>
        <w:t>י</w:t>
      </w:r>
      <w:r>
        <w:rPr>
          <w:rtl/>
        </w:rPr>
        <w:t>שובים המפ</w:t>
      </w:r>
      <w:r>
        <w:rPr>
          <w:rFonts w:hint="cs"/>
          <w:rtl/>
        </w:rPr>
        <w:t>ו</w:t>
      </w:r>
      <w:r>
        <w:rPr>
          <w:rtl/>
        </w:rPr>
        <w:t xml:space="preserve">נים בצפון ובדרום ויחד עם </w:t>
      </w:r>
      <w:proofErr w:type="spellStart"/>
      <w:r>
        <w:rPr>
          <w:rtl/>
        </w:rPr>
        <w:t>מ</w:t>
      </w:r>
      <w:r>
        <w:rPr>
          <w:rFonts w:hint="cs"/>
          <w:rtl/>
        </w:rPr>
        <w:t>י</w:t>
      </w:r>
      <w:r>
        <w:rPr>
          <w:rtl/>
        </w:rPr>
        <w:t>נהל</w:t>
      </w:r>
      <w:r>
        <w:rPr>
          <w:rFonts w:hint="cs"/>
          <w:rtl/>
        </w:rPr>
        <w:t>ת</w:t>
      </w:r>
      <w:proofErr w:type="spellEnd"/>
      <w:r>
        <w:rPr>
          <w:rFonts w:hint="cs"/>
          <w:rtl/>
        </w:rPr>
        <w:t xml:space="preserve"> תקומה. </w:t>
      </w:r>
      <w:bookmarkStart w:id="20549" w:name="_ETM_Q48_607344"/>
      <w:bookmarkEnd w:id="20549"/>
    </w:p>
    <w:p w:rsidR="005A365E" w:rsidRDefault="005A365E" w:rsidP="006D2062">
      <w:pPr>
        <w:rPr>
          <w:rtl/>
        </w:rPr>
      </w:pPr>
      <w:bookmarkStart w:id="20550" w:name="_ETM_Q48_610400"/>
      <w:bookmarkStart w:id="20551" w:name="_ETM_Q48_610491"/>
      <w:bookmarkEnd w:id="20550"/>
      <w:bookmarkEnd w:id="20551"/>
    </w:p>
    <w:p w:rsidR="005A365E" w:rsidRDefault="005A365E" w:rsidP="00315DD1">
      <w:pPr>
        <w:rPr>
          <w:rtl/>
        </w:rPr>
      </w:pPr>
      <w:bookmarkStart w:id="20552" w:name="_ETM_Q48_610560"/>
      <w:bookmarkStart w:id="20553" w:name="_ETM_Q48_610640"/>
      <w:bookmarkEnd w:id="20552"/>
      <w:bookmarkEnd w:id="20553"/>
      <w:r>
        <w:rPr>
          <w:rtl/>
        </w:rPr>
        <w:t>תוכנית הבסיס של בית</w:t>
      </w:r>
      <w:r>
        <w:rPr>
          <w:rFonts w:hint="cs"/>
          <w:rtl/>
        </w:rPr>
        <w:t xml:space="preserve"> </w:t>
      </w:r>
      <w:r>
        <w:rPr>
          <w:rtl/>
        </w:rPr>
        <w:t>ספר של החופש הגדול</w:t>
      </w:r>
      <w:r>
        <w:rPr>
          <w:rFonts w:hint="cs"/>
          <w:rtl/>
        </w:rPr>
        <w:t>,</w:t>
      </w:r>
      <w:r>
        <w:rPr>
          <w:rtl/>
        </w:rPr>
        <w:t xml:space="preserve"> המיועדת לכלל התלמידים בגילי גן </w:t>
      </w:r>
      <w:r>
        <w:rPr>
          <w:rFonts w:hint="cs"/>
          <w:rtl/>
        </w:rPr>
        <w:t xml:space="preserve">עד כיתות </w:t>
      </w:r>
      <w:r>
        <w:rPr>
          <w:rtl/>
        </w:rPr>
        <w:t>ג' בכל רחבי הארץ</w:t>
      </w:r>
      <w:r>
        <w:rPr>
          <w:rFonts w:hint="cs"/>
          <w:rtl/>
        </w:rPr>
        <w:t>,</w:t>
      </w:r>
      <w:r>
        <w:rPr>
          <w:rtl/>
        </w:rPr>
        <w:t xml:space="preserve"> תתקיים</w:t>
      </w:r>
      <w:r>
        <w:rPr>
          <w:rFonts w:hint="cs"/>
          <w:rtl/>
        </w:rPr>
        <w:t xml:space="preserve"> החל מ-1 ביולי </w:t>
      </w:r>
      <w:r>
        <w:rPr>
          <w:rtl/>
        </w:rPr>
        <w:t xml:space="preserve">עד 21 </w:t>
      </w:r>
      <w:r w:rsidR="00315DD1">
        <w:rPr>
          <w:rFonts w:hint="cs"/>
          <w:rtl/>
        </w:rPr>
        <w:t>ב</w:t>
      </w:r>
      <w:r>
        <w:rPr>
          <w:rtl/>
        </w:rPr>
        <w:t>יולי עבור התלמידים המפונים</w:t>
      </w:r>
      <w:r>
        <w:rPr>
          <w:rFonts w:hint="cs"/>
          <w:rtl/>
        </w:rPr>
        <w:t>.</w:t>
      </w:r>
      <w:r>
        <w:rPr>
          <w:rtl/>
        </w:rPr>
        <w:t xml:space="preserve"> הפעילות תהיה במימון מלא של משרד החינוך</w:t>
      </w:r>
      <w:r>
        <w:rPr>
          <w:rFonts w:hint="cs"/>
          <w:rtl/>
        </w:rPr>
        <w:t xml:space="preserve"> </w:t>
      </w:r>
      <w:r>
        <w:rPr>
          <w:rtl/>
        </w:rPr>
        <w:t xml:space="preserve">וללא </w:t>
      </w:r>
      <w:r>
        <w:rPr>
          <w:rFonts w:hint="cs"/>
          <w:rtl/>
        </w:rPr>
        <w:t xml:space="preserve">השתתפות </w:t>
      </w:r>
      <w:bookmarkStart w:id="20554" w:name="_ETM_Q48_625038"/>
      <w:bookmarkEnd w:id="20554"/>
      <w:r>
        <w:rPr>
          <w:rFonts w:hint="cs"/>
          <w:rtl/>
        </w:rPr>
        <w:t>ת</w:t>
      </w:r>
      <w:r>
        <w:rPr>
          <w:rtl/>
        </w:rPr>
        <w:t>קציבית של ההורים</w:t>
      </w:r>
      <w:r>
        <w:rPr>
          <w:rFonts w:hint="cs"/>
          <w:rtl/>
        </w:rPr>
        <w:t>.</w:t>
      </w:r>
      <w:r>
        <w:rPr>
          <w:rtl/>
        </w:rPr>
        <w:t xml:space="preserve"> </w:t>
      </w:r>
      <w:bookmarkStart w:id="20555" w:name="_ETM_Q48_626457"/>
      <w:bookmarkStart w:id="20556" w:name="_ETM_Q48_626506"/>
      <w:bookmarkStart w:id="20557" w:name="_ETM_Q48_626615"/>
      <w:bookmarkStart w:id="20558" w:name="_ETM_Q48_626695"/>
      <w:bookmarkEnd w:id="20555"/>
      <w:bookmarkEnd w:id="20556"/>
      <w:bookmarkEnd w:id="20557"/>
      <w:bookmarkEnd w:id="20558"/>
      <w:r>
        <w:rPr>
          <w:rtl/>
        </w:rPr>
        <w:t>בנוסף</w:t>
      </w:r>
      <w:r>
        <w:rPr>
          <w:rFonts w:hint="cs"/>
          <w:rtl/>
        </w:rPr>
        <w:t>,</w:t>
      </w:r>
      <w:r>
        <w:rPr>
          <w:rtl/>
        </w:rPr>
        <w:t xml:space="preserve"> משרד החינוך נמצא בשלבים מתקדמים של גיבוש ואישור תוכנית תוספתית עבור התלמידים המפונים</w:t>
      </w:r>
      <w:r>
        <w:rPr>
          <w:rFonts w:hint="cs"/>
          <w:rtl/>
        </w:rPr>
        <w:t>.</w:t>
      </w:r>
      <w:r>
        <w:rPr>
          <w:rtl/>
        </w:rPr>
        <w:t xml:space="preserve"> התוכנית המתוכננת צפויה לפעול בדרום עבור חמשת י</w:t>
      </w:r>
      <w:r>
        <w:rPr>
          <w:rFonts w:hint="cs"/>
          <w:rtl/>
        </w:rPr>
        <w:t>י</w:t>
      </w:r>
      <w:r>
        <w:rPr>
          <w:rtl/>
        </w:rPr>
        <w:t>שובי תקומה</w:t>
      </w:r>
      <w:r>
        <w:rPr>
          <w:rFonts w:hint="cs"/>
          <w:rtl/>
        </w:rPr>
        <w:t>,</w:t>
      </w:r>
      <w:r>
        <w:rPr>
          <w:rtl/>
        </w:rPr>
        <w:t xml:space="preserve"> ובצפון</w:t>
      </w:r>
      <w:r>
        <w:rPr>
          <w:rFonts w:hint="cs"/>
          <w:rtl/>
        </w:rPr>
        <w:t xml:space="preserve"> </w:t>
      </w:r>
      <w:r>
        <w:rPr>
          <w:rFonts w:hint="eastAsia"/>
        </w:rPr>
        <w:t>–</w:t>
      </w:r>
      <w:r>
        <w:rPr>
          <w:rtl/>
        </w:rPr>
        <w:t xml:space="preserve"> עבור התלמידים המפונים על</w:t>
      </w:r>
      <w:r>
        <w:rPr>
          <w:rFonts w:hint="cs"/>
          <w:rtl/>
        </w:rPr>
        <w:t xml:space="preserve"> </w:t>
      </w:r>
      <w:r>
        <w:rPr>
          <w:rtl/>
        </w:rPr>
        <w:t>פי החלטת ממשלה</w:t>
      </w:r>
      <w:r>
        <w:rPr>
          <w:rFonts w:hint="cs"/>
          <w:rtl/>
        </w:rPr>
        <w:t>.</w:t>
      </w:r>
      <w:r>
        <w:rPr>
          <w:rtl/>
        </w:rPr>
        <w:t xml:space="preserve"> על</w:t>
      </w:r>
      <w:r>
        <w:rPr>
          <w:rFonts w:hint="cs"/>
          <w:rtl/>
        </w:rPr>
        <w:t xml:space="preserve"> </w:t>
      </w:r>
      <w:r>
        <w:rPr>
          <w:rtl/>
        </w:rPr>
        <w:t>פי התוכנית</w:t>
      </w:r>
      <w:r>
        <w:rPr>
          <w:rFonts w:hint="cs"/>
          <w:rtl/>
        </w:rPr>
        <w:t>,</w:t>
      </w:r>
      <w:r>
        <w:rPr>
          <w:rtl/>
        </w:rPr>
        <w:t xml:space="preserve"> עבור תלמידים </w:t>
      </w:r>
      <w:r>
        <w:rPr>
          <w:rFonts w:hint="cs"/>
          <w:rtl/>
        </w:rPr>
        <w:t>מ</w:t>
      </w:r>
      <w:r>
        <w:rPr>
          <w:rtl/>
        </w:rPr>
        <w:t>פונים בגילי גן עד כיתה ג'</w:t>
      </w:r>
      <w:r>
        <w:rPr>
          <w:rFonts w:hint="cs"/>
          <w:rtl/>
        </w:rPr>
        <w:t xml:space="preserve"> </w:t>
      </w:r>
      <w:r>
        <w:rPr>
          <w:rtl/>
        </w:rPr>
        <w:t xml:space="preserve">משרד החינוך יפעיל </w:t>
      </w:r>
      <w:r>
        <w:rPr>
          <w:rFonts w:hint="cs"/>
          <w:rtl/>
        </w:rPr>
        <w:t xml:space="preserve">החל </w:t>
      </w:r>
      <w:r>
        <w:rPr>
          <w:rtl/>
        </w:rPr>
        <w:t>מסיום בית</w:t>
      </w:r>
      <w:r>
        <w:rPr>
          <w:rFonts w:hint="cs"/>
          <w:rtl/>
        </w:rPr>
        <w:t xml:space="preserve"> </w:t>
      </w:r>
      <w:r>
        <w:rPr>
          <w:rtl/>
        </w:rPr>
        <w:t xml:space="preserve">הספר של החופש הגדול תוכנית משלימה באותה </w:t>
      </w:r>
      <w:r>
        <w:rPr>
          <w:rFonts w:hint="cs"/>
          <w:rtl/>
        </w:rPr>
        <w:t>מ</w:t>
      </w:r>
      <w:r>
        <w:rPr>
          <w:rtl/>
        </w:rPr>
        <w:t>תכונת</w:t>
      </w:r>
      <w:r>
        <w:rPr>
          <w:rFonts w:hint="cs"/>
          <w:rtl/>
        </w:rPr>
        <w:t>,</w:t>
      </w:r>
      <w:r>
        <w:rPr>
          <w:rtl/>
        </w:rPr>
        <w:t xml:space="preserve"> מ-22 </w:t>
      </w:r>
      <w:r w:rsidR="00315DD1">
        <w:rPr>
          <w:rFonts w:hint="cs"/>
          <w:rtl/>
        </w:rPr>
        <w:t>ב</w:t>
      </w:r>
      <w:r>
        <w:rPr>
          <w:rtl/>
        </w:rPr>
        <w:t xml:space="preserve">יולי עד 15 </w:t>
      </w:r>
      <w:r>
        <w:rPr>
          <w:rFonts w:hint="cs"/>
          <w:rtl/>
        </w:rPr>
        <w:t>ב</w:t>
      </w:r>
      <w:r>
        <w:rPr>
          <w:rtl/>
        </w:rPr>
        <w:t>אוגוסט</w:t>
      </w:r>
      <w:r>
        <w:rPr>
          <w:rFonts w:hint="cs"/>
          <w:rtl/>
        </w:rPr>
        <w:t>.</w:t>
      </w:r>
      <w:r>
        <w:rPr>
          <w:rtl/>
        </w:rPr>
        <w:t xml:space="preserve"> התוכנית התוספתית תפעל במתכונת יומית</w:t>
      </w:r>
      <w:r>
        <w:rPr>
          <w:rFonts w:hint="cs"/>
          <w:rtl/>
        </w:rPr>
        <w:t xml:space="preserve">, חמישה ימים בשבוע, ותכלול </w:t>
      </w:r>
      <w:r>
        <w:rPr>
          <w:rtl/>
        </w:rPr>
        <w:t>פעילויות חברתיות</w:t>
      </w:r>
      <w:r>
        <w:rPr>
          <w:rFonts w:hint="cs"/>
          <w:rtl/>
        </w:rPr>
        <w:t>, העשרה ו</w:t>
      </w:r>
      <w:r>
        <w:rPr>
          <w:rtl/>
        </w:rPr>
        <w:t>פעילות תרבותית</w:t>
      </w:r>
      <w:r>
        <w:rPr>
          <w:rFonts w:hint="cs"/>
          <w:rtl/>
        </w:rPr>
        <w:t>.</w:t>
      </w:r>
    </w:p>
    <w:p w:rsidR="005A365E" w:rsidRDefault="005A365E" w:rsidP="006D2062">
      <w:pPr>
        <w:rPr>
          <w:rtl/>
        </w:rPr>
      </w:pPr>
      <w:bookmarkStart w:id="20559" w:name="_ETM_Q48_662649"/>
      <w:bookmarkEnd w:id="20559"/>
    </w:p>
    <w:p w:rsidR="005A365E" w:rsidRDefault="005A365E" w:rsidP="00315DD1">
      <w:pPr>
        <w:rPr>
          <w:rtl/>
        </w:rPr>
      </w:pPr>
      <w:bookmarkStart w:id="20560" w:name="_ETM_Q48_662882"/>
      <w:bookmarkStart w:id="20561" w:name="_ETM_Q48_662923"/>
      <w:bookmarkStart w:id="20562" w:name="_ETM_Q48_663014"/>
      <w:bookmarkEnd w:id="20560"/>
      <w:bookmarkEnd w:id="20561"/>
      <w:bookmarkEnd w:id="20562"/>
      <w:r>
        <w:rPr>
          <w:rtl/>
        </w:rPr>
        <w:t>עבור תלמידים מפונים בכיתות ד'</w:t>
      </w:r>
      <w:r>
        <w:rPr>
          <w:rFonts w:hint="cs"/>
          <w:rtl/>
        </w:rPr>
        <w:t xml:space="preserve"> </w:t>
      </w:r>
      <w:bookmarkStart w:id="20563" w:name="_ETM_Q48_662572"/>
      <w:bookmarkEnd w:id="20563"/>
      <w:r>
        <w:rPr>
          <w:rFonts w:hint="cs"/>
          <w:rtl/>
        </w:rPr>
        <w:t xml:space="preserve">עד ו' </w:t>
      </w:r>
      <w:r>
        <w:rPr>
          <w:rtl/>
        </w:rPr>
        <w:t>תופעל תוכנית קיץ מ</w:t>
      </w:r>
      <w:r>
        <w:rPr>
          <w:rFonts w:hint="cs"/>
          <w:rtl/>
        </w:rPr>
        <w:t>-</w:t>
      </w:r>
      <w:r>
        <w:rPr>
          <w:rtl/>
        </w:rPr>
        <w:t>1 ביולי עד</w:t>
      </w:r>
      <w:r>
        <w:rPr>
          <w:rFonts w:hint="cs"/>
          <w:rtl/>
        </w:rPr>
        <w:t xml:space="preserve"> 15 באוגוסט </w:t>
      </w:r>
      <w:r>
        <w:rPr>
          <w:rtl/>
        </w:rPr>
        <w:t>במתכונת של תוכנית יומית</w:t>
      </w:r>
      <w:r>
        <w:rPr>
          <w:rFonts w:hint="cs"/>
          <w:rtl/>
        </w:rPr>
        <w:t>.</w:t>
      </w:r>
      <w:r>
        <w:rPr>
          <w:rtl/>
        </w:rPr>
        <w:t xml:space="preserve"> התוכנית תכלול ימי טיול</w:t>
      </w:r>
      <w:r>
        <w:rPr>
          <w:rFonts w:hint="cs"/>
          <w:rtl/>
        </w:rPr>
        <w:t>,</w:t>
      </w:r>
      <w:r>
        <w:rPr>
          <w:rtl/>
        </w:rPr>
        <w:t xml:space="preserve"> אטרקציות</w:t>
      </w:r>
      <w:r>
        <w:rPr>
          <w:rFonts w:hint="cs"/>
          <w:rtl/>
        </w:rPr>
        <w:t>,</w:t>
      </w:r>
      <w:r>
        <w:rPr>
          <w:rtl/>
        </w:rPr>
        <w:t xml:space="preserve"> פעילויות </w:t>
      </w:r>
      <w:r>
        <w:rPr>
          <w:rFonts w:hint="cs"/>
          <w:rtl/>
        </w:rPr>
        <w:t xml:space="preserve">העשרה, פעילות חברתית </w:t>
      </w:r>
      <w:r>
        <w:rPr>
          <w:rtl/>
        </w:rPr>
        <w:t>ותגבור לימודי במקומות ש</w:t>
      </w:r>
      <w:r>
        <w:rPr>
          <w:rFonts w:hint="cs"/>
          <w:rtl/>
        </w:rPr>
        <w:t>י</w:t>
      </w:r>
      <w:r>
        <w:rPr>
          <w:rtl/>
        </w:rPr>
        <w:t>יבחרו לכ</w:t>
      </w:r>
      <w:r w:rsidR="00315DD1">
        <w:rPr>
          <w:rFonts w:hint="cs"/>
          <w:rtl/>
        </w:rPr>
        <w:t>ך</w:t>
      </w:r>
      <w:r>
        <w:rPr>
          <w:rFonts w:hint="cs"/>
          <w:rtl/>
        </w:rPr>
        <w:t>.</w:t>
      </w:r>
      <w:r>
        <w:rPr>
          <w:rtl/>
        </w:rPr>
        <w:t xml:space="preserve"> עבור השכבות הבוגרות</w:t>
      </w:r>
      <w:r>
        <w:rPr>
          <w:rFonts w:hint="cs"/>
          <w:rtl/>
        </w:rPr>
        <w:t>,</w:t>
      </w:r>
      <w:r>
        <w:rPr>
          <w:rtl/>
        </w:rPr>
        <w:t xml:space="preserve"> תלמידים </w:t>
      </w:r>
      <w:r>
        <w:rPr>
          <w:rFonts w:hint="cs"/>
          <w:rtl/>
        </w:rPr>
        <w:t>מ</w:t>
      </w:r>
      <w:r>
        <w:rPr>
          <w:rtl/>
        </w:rPr>
        <w:t>פונים בכיתות ז' עד י"ב</w:t>
      </w:r>
      <w:r w:rsidR="00315DD1">
        <w:rPr>
          <w:rFonts w:hint="cs"/>
          <w:rtl/>
        </w:rPr>
        <w:t>,</w:t>
      </w:r>
      <w:r>
        <w:rPr>
          <w:rtl/>
        </w:rPr>
        <w:t xml:space="preserve"> תוכנית הקיץ תפעל החל מתחילת יולי עד</w:t>
      </w:r>
      <w:r>
        <w:rPr>
          <w:rFonts w:hint="cs"/>
          <w:rtl/>
        </w:rPr>
        <w:t xml:space="preserve"> 30 </w:t>
      </w:r>
      <w:bookmarkStart w:id="20564" w:name="_ETM_Q48_684625"/>
      <w:bookmarkEnd w:id="20564"/>
      <w:r>
        <w:rPr>
          <w:rFonts w:hint="cs"/>
          <w:rtl/>
        </w:rPr>
        <w:t xml:space="preserve">באוגוסט </w:t>
      </w:r>
      <w:r>
        <w:rPr>
          <w:rtl/>
        </w:rPr>
        <w:t>כאשר תתאפשר גמישות במועדים על</w:t>
      </w:r>
      <w:r>
        <w:rPr>
          <w:rFonts w:hint="cs"/>
          <w:rtl/>
        </w:rPr>
        <w:t xml:space="preserve"> </w:t>
      </w:r>
      <w:r>
        <w:rPr>
          <w:rtl/>
        </w:rPr>
        <w:t>פי בקשת הרשויות והקהילות</w:t>
      </w:r>
      <w:r>
        <w:rPr>
          <w:rFonts w:hint="cs"/>
          <w:rtl/>
        </w:rPr>
        <w:t>.</w:t>
      </w:r>
      <w:r>
        <w:rPr>
          <w:rtl/>
        </w:rPr>
        <w:t xml:space="preserve"> התוכנית </w:t>
      </w:r>
      <w:r>
        <w:rPr>
          <w:rFonts w:hint="cs"/>
          <w:rtl/>
        </w:rPr>
        <w:t>ת</w:t>
      </w:r>
      <w:r>
        <w:rPr>
          <w:rtl/>
        </w:rPr>
        <w:t>פעל במתכונת של מתחמי נוער בכל ימות השבוע בשעות אחר</w:t>
      </w:r>
      <w:r>
        <w:rPr>
          <w:rFonts w:hint="cs"/>
          <w:rtl/>
        </w:rPr>
        <w:t xml:space="preserve"> </w:t>
      </w:r>
      <w:r>
        <w:rPr>
          <w:rtl/>
        </w:rPr>
        <w:t>הצ</w:t>
      </w:r>
      <w:r>
        <w:rPr>
          <w:rFonts w:hint="cs"/>
          <w:rtl/>
        </w:rPr>
        <w:t>ו</w:t>
      </w:r>
      <w:r>
        <w:rPr>
          <w:rtl/>
        </w:rPr>
        <w:t>הריים ועד שעות הלילה המאוחרות</w:t>
      </w:r>
      <w:r>
        <w:rPr>
          <w:rFonts w:hint="cs"/>
          <w:rtl/>
        </w:rPr>
        <w:t>,</w:t>
      </w:r>
      <w:r>
        <w:rPr>
          <w:rtl/>
        </w:rPr>
        <w:t xml:space="preserve"> לרבות לילות לבנים</w:t>
      </w:r>
      <w:r>
        <w:rPr>
          <w:rFonts w:hint="cs"/>
          <w:rtl/>
        </w:rPr>
        <w:t>.</w:t>
      </w:r>
      <w:r>
        <w:rPr>
          <w:rtl/>
        </w:rPr>
        <w:t xml:space="preserve"> התוכנית תכלול טיולים</w:t>
      </w:r>
      <w:r>
        <w:rPr>
          <w:rFonts w:hint="cs"/>
          <w:rtl/>
        </w:rPr>
        <w:t>,</w:t>
      </w:r>
      <w:r>
        <w:rPr>
          <w:rtl/>
        </w:rPr>
        <w:t xml:space="preserve"> אטרקציות</w:t>
      </w:r>
      <w:r>
        <w:rPr>
          <w:rFonts w:hint="cs"/>
          <w:rtl/>
        </w:rPr>
        <w:t>,</w:t>
      </w:r>
      <w:r>
        <w:rPr>
          <w:rtl/>
        </w:rPr>
        <w:t xml:space="preserve"> הופעות אומנים</w:t>
      </w:r>
      <w:r>
        <w:rPr>
          <w:rFonts w:hint="cs"/>
          <w:rtl/>
        </w:rPr>
        <w:t>,</w:t>
      </w:r>
      <w:r>
        <w:rPr>
          <w:rtl/>
        </w:rPr>
        <w:t xml:space="preserve"> חוגים</w:t>
      </w:r>
      <w:r>
        <w:rPr>
          <w:rFonts w:hint="cs"/>
          <w:rtl/>
        </w:rPr>
        <w:t xml:space="preserve">, ערבי </w:t>
      </w:r>
      <w:r>
        <w:rPr>
          <w:rtl/>
        </w:rPr>
        <w:t>נוער</w:t>
      </w:r>
      <w:r>
        <w:rPr>
          <w:rFonts w:hint="cs"/>
          <w:rtl/>
        </w:rPr>
        <w:t>,</w:t>
      </w:r>
      <w:r>
        <w:rPr>
          <w:rtl/>
        </w:rPr>
        <w:t xml:space="preserve"> פעילות התנדבות וכן תגבור לימודי במקומות שיבחרו בכך</w:t>
      </w:r>
      <w:r>
        <w:rPr>
          <w:rFonts w:hint="cs"/>
          <w:rtl/>
        </w:rPr>
        <w:t>.</w:t>
      </w:r>
    </w:p>
    <w:p w:rsidR="005A365E" w:rsidRDefault="005A365E" w:rsidP="006D2062">
      <w:pPr>
        <w:rPr>
          <w:rtl/>
        </w:rPr>
      </w:pPr>
      <w:bookmarkStart w:id="20565" w:name="_ETM_Q48_708793"/>
      <w:bookmarkStart w:id="20566" w:name="_ETM_Q48_708921"/>
      <w:bookmarkEnd w:id="20565"/>
      <w:bookmarkEnd w:id="20566"/>
    </w:p>
    <w:p w:rsidR="005A365E" w:rsidRDefault="005A365E" w:rsidP="006D2062">
      <w:pPr>
        <w:rPr>
          <w:rtl/>
        </w:rPr>
      </w:pPr>
      <w:bookmarkStart w:id="20567" w:name="_ETM_Q48_708969"/>
      <w:bookmarkStart w:id="20568" w:name="_ETM_Q48_709101"/>
      <w:bookmarkEnd w:id="20567"/>
      <w:bookmarkEnd w:id="20568"/>
      <w:r>
        <w:rPr>
          <w:rtl/>
        </w:rPr>
        <w:t>לעניין ילדי משרתי המילואים</w:t>
      </w:r>
      <w:r>
        <w:rPr>
          <w:rFonts w:hint="cs"/>
          <w:rtl/>
        </w:rPr>
        <w:t xml:space="preserve"> –</w:t>
      </w:r>
      <w:r>
        <w:rPr>
          <w:rtl/>
        </w:rPr>
        <w:t xml:space="preserve"> מדובר בסוגיה מורכבת</w:t>
      </w:r>
      <w:r>
        <w:rPr>
          <w:rFonts w:hint="cs"/>
          <w:rtl/>
        </w:rPr>
        <w:t>,</w:t>
      </w:r>
      <w:r>
        <w:rPr>
          <w:rtl/>
        </w:rPr>
        <w:t xml:space="preserve"> שכן</w:t>
      </w:r>
      <w:r>
        <w:rPr>
          <w:rFonts w:hint="cs"/>
          <w:rtl/>
        </w:rPr>
        <w:t>,</w:t>
      </w:r>
      <w:r>
        <w:rPr>
          <w:rtl/>
        </w:rPr>
        <w:t xml:space="preserve"> ראשית</w:t>
      </w:r>
      <w:r>
        <w:rPr>
          <w:rFonts w:hint="cs"/>
          <w:rtl/>
        </w:rPr>
        <w:t>,</w:t>
      </w:r>
      <w:r>
        <w:rPr>
          <w:rtl/>
        </w:rPr>
        <w:t xml:space="preserve"> משרד החינוך מוגבל ביכולתו לקבל תמונת מצב מדויקת ומעודכנת בעניין הילדים שהוריהם נמצאים בשירות מילואים</w:t>
      </w:r>
      <w:r>
        <w:rPr>
          <w:rFonts w:hint="cs"/>
          <w:rtl/>
        </w:rPr>
        <w:t xml:space="preserve">. </w:t>
      </w:r>
      <w:bookmarkStart w:id="20569" w:name="_ETM_Q48_717113"/>
      <w:bookmarkStart w:id="20570" w:name="_ETM_Q48_717218"/>
      <w:bookmarkStart w:id="20571" w:name="_ETM_Q48_717273"/>
      <w:bookmarkStart w:id="20572" w:name="_ETM_Q48_717415"/>
      <w:bookmarkEnd w:id="20569"/>
      <w:bookmarkEnd w:id="20570"/>
      <w:bookmarkEnd w:id="20571"/>
      <w:bookmarkEnd w:id="20572"/>
      <w:r>
        <w:rPr>
          <w:rtl/>
        </w:rPr>
        <w:t>כמו</w:t>
      </w:r>
      <w:r>
        <w:rPr>
          <w:rFonts w:hint="cs"/>
          <w:rtl/>
        </w:rPr>
        <w:t xml:space="preserve"> </w:t>
      </w:r>
      <w:r>
        <w:rPr>
          <w:rtl/>
        </w:rPr>
        <w:t>כן</w:t>
      </w:r>
      <w:r>
        <w:rPr>
          <w:rFonts w:hint="cs"/>
          <w:rtl/>
        </w:rPr>
        <w:t>,</w:t>
      </w:r>
      <w:r>
        <w:rPr>
          <w:rtl/>
        </w:rPr>
        <w:t xml:space="preserve"> עקב הפיזור הג</w:t>
      </w:r>
      <w:r w:rsidR="00315DD1">
        <w:rPr>
          <w:rFonts w:hint="cs"/>
          <w:rtl/>
        </w:rPr>
        <w:t>י</w:t>
      </w:r>
      <w:r>
        <w:rPr>
          <w:rtl/>
        </w:rPr>
        <w:t xml:space="preserve">אוגרפי של אותם ילדים ומספרם </w:t>
      </w:r>
      <w:r>
        <w:rPr>
          <w:rFonts w:hint="cs"/>
          <w:rtl/>
        </w:rPr>
        <w:t xml:space="preserve">אין בעת הזו </w:t>
      </w:r>
      <w:r>
        <w:rPr>
          <w:rtl/>
        </w:rPr>
        <w:t>ה</w:t>
      </w:r>
      <w:r>
        <w:rPr>
          <w:rFonts w:hint="cs"/>
          <w:rtl/>
        </w:rPr>
        <w:t>י</w:t>
      </w:r>
      <w:r>
        <w:rPr>
          <w:rtl/>
        </w:rPr>
        <w:t>תכנות לתוכנית מתוקצבת שתאפשר קיום מסגרות י</w:t>
      </w:r>
      <w:r>
        <w:rPr>
          <w:rFonts w:hint="cs"/>
          <w:rtl/>
        </w:rPr>
        <w:t>יע</w:t>
      </w:r>
      <w:r>
        <w:rPr>
          <w:rtl/>
        </w:rPr>
        <w:t>ודיות לילדי משרתי המילואים</w:t>
      </w:r>
      <w:r>
        <w:rPr>
          <w:rFonts w:hint="cs"/>
          <w:rtl/>
        </w:rPr>
        <w:t>.</w:t>
      </w:r>
      <w:r>
        <w:rPr>
          <w:rtl/>
        </w:rPr>
        <w:t xml:space="preserve"> </w:t>
      </w:r>
      <w:bookmarkStart w:id="20573" w:name="_ETM_Q48_728930"/>
      <w:bookmarkStart w:id="20574" w:name="_ETM_Q48_729008"/>
      <w:bookmarkStart w:id="20575" w:name="_ETM_Q48_729090"/>
      <w:bookmarkStart w:id="20576" w:name="_ETM_Q48_729198"/>
      <w:bookmarkEnd w:id="20573"/>
      <w:bookmarkEnd w:id="20574"/>
      <w:bookmarkEnd w:id="20575"/>
      <w:bookmarkEnd w:id="20576"/>
      <w:r>
        <w:rPr>
          <w:rtl/>
        </w:rPr>
        <w:t>עם זאת</w:t>
      </w:r>
      <w:r>
        <w:rPr>
          <w:rFonts w:hint="cs"/>
          <w:rtl/>
        </w:rPr>
        <w:t>,</w:t>
      </w:r>
      <w:r>
        <w:rPr>
          <w:rtl/>
        </w:rPr>
        <w:t xml:space="preserve"> כיוון שהמדינה מודעת לקושי ולעומס שחווים אנשי המילואים</w:t>
      </w:r>
      <w:r>
        <w:rPr>
          <w:rFonts w:hint="cs"/>
          <w:rtl/>
        </w:rPr>
        <w:t>,</w:t>
      </w:r>
      <w:r>
        <w:rPr>
          <w:rtl/>
        </w:rPr>
        <w:t xml:space="preserve"> בני ובנות זוגם ומשפחותיהם</w:t>
      </w:r>
      <w:r>
        <w:rPr>
          <w:rFonts w:hint="cs"/>
          <w:rtl/>
        </w:rPr>
        <w:t>,</w:t>
      </w:r>
      <w:r>
        <w:rPr>
          <w:rtl/>
        </w:rPr>
        <w:t xml:space="preserve"> המדינה מספקת למשרתי המילואים מענה רחב</w:t>
      </w:r>
      <w:r>
        <w:rPr>
          <w:rFonts w:hint="cs"/>
          <w:rtl/>
        </w:rPr>
        <w:t>,</w:t>
      </w:r>
      <w:r>
        <w:rPr>
          <w:rtl/>
        </w:rPr>
        <w:t xml:space="preserve"> </w:t>
      </w:r>
      <w:r>
        <w:rPr>
          <w:rFonts w:hint="cs"/>
          <w:rtl/>
        </w:rPr>
        <w:t>ש</w:t>
      </w:r>
      <w:r>
        <w:rPr>
          <w:rtl/>
        </w:rPr>
        <w:t>כולל</w:t>
      </w:r>
      <w:r>
        <w:rPr>
          <w:rFonts w:hint="cs"/>
          <w:rtl/>
        </w:rPr>
        <w:t>,</w:t>
      </w:r>
      <w:r>
        <w:rPr>
          <w:rtl/>
        </w:rPr>
        <w:t xml:space="preserve"> בין היתר</w:t>
      </w:r>
      <w:r>
        <w:rPr>
          <w:rFonts w:hint="cs"/>
          <w:rtl/>
        </w:rPr>
        <w:t>,</w:t>
      </w:r>
      <w:r>
        <w:rPr>
          <w:rtl/>
        </w:rPr>
        <w:t xml:space="preserve"> מענקים רבים</w:t>
      </w:r>
      <w:r>
        <w:rPr>
          <w:rFonts w:hint="cs"/>
          <w:rtl/>
        </w:rPr>
        <w:t>,</w:t>
      </w:r>
      <w:r>
        <w:rPr>
          <w:rtl/>
        </w:rPr>
        <w:t xml:space="preserve"> זאת במסגרת ההחלטה </w:t>
      </w:r>
      <w:r>
        <w:rPr>
          <w:rFonts w:hint="cs"/>
          <w:rtl/>
        </w:rPr>
        <w:t>ה</w:t>
      </w:r>
      <w:r>
        <w:rPr>
          <w:rtl/>
        </w:rPr>
        <w:t>מהותית לתגמל</w:t>
      </w:r>
      <w:r>
        <w:rPr>
          <w:rFonts w:hint="cs"/>
          <w:rtl/>
        </w:rPr>
        <w:t>ם</w:t>
      </w:r>
      <w:r>
        <w:rPr>
          <w:rtl/>
        </w:rPr>
        <w:t xml:space="preserve"> רוחבית ולא באופן פרטני </w:t>
      </w:r>
      <w:r>
        <w:rPr>
          <w:rFonts w:hint="cs"/>
          <w:rtl/>
        </w:rPr>
        <w:t xml:space="preserve">על ידי </w:t>
      </w:r>
      <w:r>
        <w:rPr>
          <w:rtl/>
        </w:rPr>
        <w:t>כל משרד ומשרד</w:t>
      </w:r>
      <w:r>
        <w:rPr>
          <w:rFonts w:hint="cs"/>
          <w:rtl/>
        </w:rPr>
        <w:t xml:space="preserve">, </w:t>
      </w:r>
      <w:bookmarkStart w:id="20577" w:name="_ETM_Q48_745335"/>
      <w:bookmarkStart w:id="20578" w:name="_ETM_Q48_745564"/>
      <w:bookmarkStart w:id="20579" w:name="_ETM_Q48_745595"/>
      <w:bookmarkStart w:id="20580" w:name="_ETM_Q48_745670"/>
      <w:bookmarkEnd w:id="20577"/>
      <w:bookmarkEnd w:id="20578"/>
      <w:bookmarkEnd w:id="20579"/>
      <w:bookmarkEnd w:id="20580"/>
      <w:r>
        <w:rPr>
          <w:rtl/>
        </w:rPr>
        <w:t>עקב המורכבות במתן פתרון ישיר על</w:t>
      </w:r>
      <w:r>
        <w:rPr>
          <w:rFonts w:hint="cs"/>
          <w:rtl/>
        </w:rPr>
        <w:t xml:space="preserve"> </w:t>
      </w:r>
      <w:bookmarkStart w:id="20581" w:name="_ETM_Q48_754497"/>
      <w:bookmarkEnd w:id="20581"/>
      <w:r>
        <w:rPr>
          <w:rFonts w:hint="cs"/>
          <w:rtl/>
        </w:rPr>
        <w:t xml:space="preserve">ידי </w:t>
      </w:r>
      <w:r>
        <w:rPr>
          <w:rtl/>
        </w:rPr>
        <w:t>אותם משרדים כפי שתואר</w:t>
      </w:r>
      <w:r>
        <w:rPr>
          <w:rFonts w:hint="cs"/>
          <w:rtl/>
        </w:rPr>
        <w:t>.</w:t>
      </w:r>
      <w:r>
        <w:rPr>
          <w:rtl/>
        </w:rPr>
        <w:t xml:space="preserve"> בברכה</w:t>
      </w:r>
      <w:r w:rsidR="00315DD1">
        <w:rPr>
          <w:rFonts w:hint="cs"/>
          <w:rtl/>
        </w:rPr>
        <w:t>,</w:t>
      </w:r>
      <w:r>
        <w:rPr>
          <w:rtl/>
        </w:rPr>
        <w:t xml:space="preserve"> שר החינוך</w:t>
      </w:r>
      <w:r>
        <w:rPr>
          <w:rFonts w:hint="cs"/>
          <w:rtl/>
        </w:rPr>
        <w:t>,</w:t>
      </w:r>
      <w:r>
        <w:rPr>
          <w:rtl/>
        </w:rPr>
        <w:t xml:space="preserve"> יואב קיש</w:t>
      </w:r>
      <w:r>
        <w:rPr>
          <w:rFonts w:hint="cs"/>
          <w:rtl/>
        </w:rPr>
        <w:t>.</w:t>
      </w:r>
      <w:r>
        <w:rPr>
          <w:rtl/>
        </w:rPr>
        <w:t xml:space="preserve"> </w:t>
      </w:r>
    </w:p>
    <w:p w:rsidR="005A365E" w:rsidRDefault="005A365E" w:rsidP="006D2062">
      <w:pPr>
        <w:rPr>
          <w:rtl/>
        </w:rPr>
      </w:pPr>
      <w:bookmarkStart w:id="20582" w:name="_ETM_Q48_756804"/>
      <w:bookmarkStart w:id="20583" w:name="_ETM_Q48_756888"/>
      <w:bookmarkEnd w:id="20582"/>
      <w:bookmarkEnd w:id="20583"/>
    </w:p>
    <w:p w:rsidR="005A365E" w:rsidRDefault="005A365E" w:rsidP="00315DD1">
      <w:pPr>
        <w:rPr>
          <w:rtl/>
        </w:rPr>
      </w:pPr>
      <w:bookmarkStart w:id="20584" w:name="_ETM_Q48_756964"/>
      <w:bookmarkStart w:id="20585" w:name="_ETM_Q48_757061"/>
      <w:bookmarkEnd w:id="20584"/>
      <w:bookmarkEnd w:id="20585"/>
      <w:r>
        <w:rPr>
          <w:rtl/>
        </w:rPr>
        <w:t>נראה שבאמת נעשית עבודה רצינית</w:t>
      </w:r>
      <w:r>
        <w:rPr>
          <w:rFonts w:hint="cs"/>
          <w:rtl/>
        </w:rPr>
        <w:t xml:space="preserve">, </w:t>
      </w:r>
      <w:bookmarkStart w:id="20586" w:name="_ETM_Q48_759595"/>
      <w:bookmarkStart w:id="20587" w:name="_ETM_Q48_759745"/>
      <w:bookmarkStart w:id="20588" w:name="_ETM_Q48_759773"/>
      <w:bookmarkStart w:id="20589" w:name="_ETM_Q48_759874"/>
      <w:bookmarkEnd w:id="20586"/>
      <w:bookmarkEnd w:id="20587"/>
      <w:bookmarkEnd w:id="20588"/>
      <w:bookmarkEnd w:id="20589"/>
      <w:r>
        <w:rPr>
          <w:rtl/>
        </w:rPr>
        <w:t>ואני חייבת לומר</w:t>
      </w:r>
      <w:r w:rsidR="00315DD1">
        <w:rPr>
          <w:rFonts w:hint="cs"/>
          <w:rtl/>
        </w:rPr>
        <w:t>,</w:t>
      </w:r>
      <w:r>
        <w:rPr>
          <w:rtl/>
        </w:rPr>
        <w:t xml:space="preserve"> </w:t>
      </w:r>
      <w:r>
        <w:rPr>
          <w:rFonts w:hint="cs"/>
          <w:rtl/>
        </w:rPr>
        <w:t xml:space="preserve">הן </w:t>
      </w:r>
      <w:r>
        <w:rPr>
          <w:rtl/>
        </w:rPr>
        <w:t>בשגרה</w:t>
      </w:r>
      <w:bookmarkStart w:id="20590" w:name="_ETM_Q48_757849"/>
      <w:bookmarkEnd w:id="20590"/>
      <w:r>
        <w:rPr>
          <w:rFonts w:hint="cs"/>
          <w:rtl/>
        </w:rPr>
        <w:t xml:space="preserve"> </w:t>
      </w:r>
      <w:r>
        <w:rPr>
          <w:rFonts w:hint="eastAsia"/>
          <w:rtl/>
        </w:rPr>
        <w:t>–</w:t>
      </w:r>
      <w:r>
        <w:rPr>
          <w:rFonts w:hint="cs"/>
          <w:rtl/>
        </w:rPr>
        <w:t xml:space="preserve"> זה </w:t>
      </w:r>
      <w:bookmarkStart w:id="20591" w:name="_ETM_Q48_760465"/>
      <w:bookmarkEnd w:id="20591"/>
      <w:r>
        <w:rPr>
          <w:rFonts w:hint="cs"/>
          <w:rtl/>
        </w:rPr>
        <w:t xml:space="preserve">לא כל כך שגרה, אנחנו </w:t>
      </w:r>
      <w:r>
        <w:rPr>
          <w:rtl/>
        </w:rPr>
        <w:t>בשגרת חירום</w:t>
      </w:r>
      <w:r>
        <w:rPr>
          <w:rFonts w:hint="cs"/>
          <w:rtl/>
        </w:rPr>
        <w:t xml:space="preserve"> </w:t>
      </w:r>
      <w:r>
        <w:rPr>
          <w:rFonts w:hint="eastAsia"/>
        </w:rPr>
        <w:t>–</w:t>
      </w:r>
      <w:r>
        <w:rPr>
          <w:rtl/>
        </w:rPr>
        <w:t xml:space="preserve"> אבל בימים האלה</w:t>
      </w:r>
      <w:r>
        <w:rPr>
          <w:rFonts w:hint="cs"/>
          <w:rtl/>
        </w:rPr>
        <w:t>,</w:t>
      </w:r>
      <w:r>
        <w:rPr>
          <w:rtl/>
        </w:rPr>
        <w:t xml:space="preserve"> וגם </w:t>
      </w:r>
      <w:r w:rsidR="00315DD1">
        <w:rPr>
          <w:rFonts w:hint="cs"/>
          <w:rtl/>
        </w:rPr>
        <w:t>ב</w:t>
      </w:r>
      <w:r>
        <w:rPr>
          <w:rtl/>
        </w:rPr>
        <w:t>תוכנית שמתוכננת לי</w:t>
      </w:r>
      <w:r>
        <w:rPr>
          <w:rFonts w:hint="cs"/>
          <w:rtl/>
        </w:rPr>
        <w:t>מי</w:t>
      </w:r>
      <w:r>
        <w:rPr>
          <w:rtl/>
        </w:rPr>
        <w:t xml:space="preserve"> הקיץ</w:t>
      </w:r>
      <w:r>
        <w:rPr>
          <w:rFonts w:hint="cs"/>
          <w:rtl/>
        </w:rPr>
        <w:t>.</w:t>
      </w:r>
      <w:r>
        <w:rPr>
          <w:rtl/>
        </w:rPr>
        <w:t xml:space="preserve"> אני בטוחה</w:t>
      </w:r>
      <w:r>
        <w:rPr>
          <w:rFonts w:hint="cs"/>
          <w:rtl/>
        </w:rPr>
        <w:t>,</w:t>
      </w:r>
      <w:r>
        <w:rPr>
          <w:rtl/>
        </w:rPr>
        <w:t xml:space="preserve"> חבר הכנסת</w:t>
      </w:r>
      <w:r>
        <w:rPr>
          <w:rFonts w:hint="cs"/>
          <w:rtl/>
        </w:rPr>
        <w:t>,</w:t>
      </w:r>
      <w:r>
        <w:rPr>
          <w:rtl/>
        </w:rPr>
        <w:t xml:space="preserve"> שהשר </w:t>
      </w:r>
      <w:r>
        <w:rPr>
          <w:rFonts w:hint="cs"/>
          <w:rtl/>
        </w:rPr>
        <w:t>י</w:t>
      </w:r>
      <w:r>
        <w:rPr>
          <w:rtl/>
        </w:rPr>
        <w:t>שמח לשבת איתך גם באופן פרטני אם תדר</w:t>
      </w:r>
      <w:r>
        <w:rPr>
          <w:rFonts w:hint="cs"/>
          <w:rtl/>
        </w:rPr>
        <w:t>ו</w:t>
      </w:r>
      <w:r>
        <w:rPr>
          <w:rtl/>
        </w:rPr>
        <w:t>ש את זה</w:t>
      </w:r>
      <w:r>
        <w:rPr>
          <w:rFonts w:hint="cs"/>
          <w:rtl/>
        </w:rPr>
        <w:t>,</w:t>
      </w:r>
      <w:r>
        <w:rPr>
          <w:rtl/>
        </w:rPr>
        <w:t xml:space="preserve"> כדי לסייע בכל דבר שיידרש</w:t>
      </w:r>
      <w:r>
        <w:rPr>
          <w:rFonts w:hint="cs"/>
          <w:rtl/>
        </w:rPr>
        <w:t>.</w:t>
      </w:r>
      <w:r>
        <w:rPr>
          <w:rtl/>
        </w:rPr>
        <w:t xml:space="preserve"> תודה רבה</w:t>
      </w:r>
      <w:r>
        <w:rPr>
          <w:rFonts w:hint="cs"/>
          <w:rtl/>
        </w:rPr>
        <w:t>.</w:t>
      </w:r>
    </w:p>
    <w:p w:rsidR="005A365E" w:rsidRDefault="005A365E" w:rsidP="006D2062">
      <w:pPr>
        <w:rPr>
          <w:rtl/>
        </w:rPr>
      </w:pPr>
      <w:bookmarkStart w:id="20592" w:name="_ETM_Q48_777667"/>
      <w:bookmarkStart w:id="20593" w:name="_ETM_Q48_777772"/>
      <w:bookmarkEnd w:id="20592"/>
      <w:bookmarkEnd w:id="20593"/>
    </w:p>
    <w:p w:rsidR="007C2C1B" w:rsidRDefault="007C2C1B" w:rsidP="006D2062">
      <w:pPr>
        <w:pStyle w:val="af6"/>
        <w:keepNext/>
        <w:rPr>
          <w:rtl/>
        </w:rPr>
      </w:pPr>
      <w:bookmarkStart w:id="20594" w:name="_ETM_Q48_781688"/>
      <w:bookmarkStart w:id="20595" w:name="_ETM_Q48_781802"/>
      <w:bookmarkStart w:id="20596" w:name="_ETM_Q48_781848"/>
      <w:bookmarkStart w:id="20597" w:name="_ETM_Q48_781958"/>
      <w:bookmarkStart w:id="20598" w:name="_ETM_Q48_782041"/>
      <w:bookmarkStart w:id="20599" w:name="_ETM_Q48_782141"/>
      <w:bookmarkStart w:id="20600" w:name="_ETM_Q48_782233"/>
      <w:bookmarkStart w:id="20601" w:name="_ETM_Q48_782344"/>
      <w:bookmarkEnd w:id="20594"/>
      <w:bookmarkEnd w:id="20595"/>
      <w:bookmarkEnd w:id="20596"/>
      <w:bookmarkEnd w:id="20597"/>
      <w:bookmarkEnd w:id="20598"/>
      <w:bookmarkEnd w:id="20599"/>
      <w:bookmarkEnd w:id="20600"/>
      <w:bookmarkEnd w:id="20601"/>
      <w:r w:rsidRPr="00163A6E">
        <w:rPr>
          <w:rStyle w:val="TagStyle"/>
          <w:rtl/>
        </w:rPr>
        <w:t xml:space="preserve">&lt;&lt; יור &gt;&gt; </w:t>
      </w:r>
      <w:r>
        <w:rPr>
          <w:rtl/>
        </w:rPr>
        <w:t>היו"ר אורית פרקש הכהן:</w:t>
      </w:r>
      <w:r w:rsidRPr="00163A6E">
        <w:rPr>
          <w:rStyle w:val="TagStyle"/>
          <w:rtl/>
        </w:rPr>
        <w:t xml:space="preserve"> &lt;&lt; יור &gt;&gt;</w:t>
      </w:r>
      <w:r>
        <w:rPr>
          <w:rtl/>
        </w:rPr>
        <w:t xml:space="preserve">   </w:t>
      </w:r>
    </w:p>
    <w:p w:rsidR="007C2C1B" w:rsidRDefault="007C2C1B" w:rsidP="00487752">
      <w:pPr>
        <w:rPr>
          <w:rtl/>
        </w:rPr>
      </w:pPr>
    </w:p>
    <w:p w:rsidR="007C2C1B" w:rsidRDefault="007C2C1B" w:rsidP="006D2062">
      <w:pPr>
        <w:rPr>
          <w:rtl/>
        </w:rPr>
      </w:pPr>
      <w:bookmarkStart w:id="20602" w:name="_ETM_Q49_175459"/>
      <w:bookmarkStart w:id="20603" w:name="_ETM_Q49_175527"/>
      <w:bookmarkEnd w:id="20602"/>
      <w:bookmarkEnd w:id="20603"/>
      <w:r>
        <w:rPr>
          <w:rFonts w:hint="cs"/>
          <w:rtl/>
        </w:rPr>
        <w:t xml:space="preserve">תודה. תודה רבה. האם אתם מסתפקים בתשובה, ונעבור </w:t>
      </w:r>
      <w:bookmarkStart w:id="20604" w:name="_ETM_Q49_184300"/>
      <w:bookmarkEnd w:id="20604"/>
      <w:r>
        <w:rPr>
          <w:rFonts w:hint="cs"/>
          <w:rtl/>
        </w:rPr>
        <w:t>להצבעה על דיון בוועדה?</w:t>
      </w:r>
    </w:p>
    <w:p w:rsidR="007C2C1B" w:rsidRDefault="007C2C1B" w:rsidP="006D2062">
      <w:pPr>
        <w:rPr>
          <w:rtl/>
        </w:rPr>
      </w:pPr>
    </w:p>
    <w:p w:rsidR="007C2C1B" w:rsidRDefault="007C2C1B" w:rsidP="006D2062">
      <w:pPr>
        <w:pStyle w:val="af5"/>
        <w:keepNext/>
        <w:rPr>
          <w:rtl/>
        </w:rPr>
      </w:pPr>
      <w:bookmarkStart w:id="20605" w:name="_ETM_Q49_185251"/>
      <w:bookmarkStart w:id="20606" w:name="_ETM_Q49_185294"/>
      <w:bookmarkStart w:id="20607" w:name="ET_interruption_6128_2"/>
      <w:bookmarkEnd w:id="20605"/>
      <w:bookmarkEnd w:id="20606"/>
      <w:r w:rsidRPr="00163A6E">
        <w:rPr>
          <w:rStyle w:val="TagStyle"/>
          <w:rtl/>
        </w:rPr>
        <w:t xml:space="preserve"> &lt;&lt; קריאה &gt;&gt; </w:t>
      </w:r>
      <w:r>
        <w:rPr>
          <w:rtl/>
        </w:rPr>
        <w:t>משה טור פז (יש עתיד):</w:t>
      </w:r>
      <w:r w:rsidRPr="00163A6E">
        <w:rPr>
          <w:rStyle w:val="TagStyle"/>
          <w:rtl/>
        </w:rPr>
        <w:t xml:space="preserve"> &lt;&lt; קריאה &gt;&gt;</w:t>
      </w:r>
      <w:r>
        <w:rPr>
          <w:rtl/>
        </w:rPr>
        <w:t xml:space="preserve">   </w:t>
      </w:r>
      <w:bookmarkEnd w:id="20607"/>
    </w:p>
    <w:p w:rsidR="007C2C1B" w:rsidRDefault="007C2C1B" w:rsidP="00487752">
      <w:pPr>
        <w:rPr>
          <w:rtl/>
        </w:rPr>
      </w:pPr>
    </w:p>
    <w:p w:rsidR="007C2C1B" w:rsidRDefault="007C2C1B" w:rsidP="006D2062">
      <w:pPr>
        <w:rPr>
          <w:rtl/>
        </w:rPr>
      </w:pPr>
      <w:r>
        <w:rPr>
          <w:rFonts w:hint="cs"/>
          <w:rtl/>
        </w:rPr>
        <w:t>דיון בוועדת החינוך.</w:t>
      </w:r>
    </w:p>
    <w:p w:rsidR="007C2C1B" w:rsidRDefault="007C2C1B" w:rsidP="006D2062">
      <w:pPr>
        <w:rPr>
          <w:rtl/>
        </w:rPr>
      </w:pPr>
    </w:p>
    <w:p w:rsidR="007C2C1B" w:rsidRDefault="007C2C1B" w:rsidP="006D2062">
      <w:pPr>
        <w:pStyle w:val="af6"/>
        <w:keepNext/>
        <w:rPr>
          <w:rtl/>
        </w:rPr>
      </w:pPr>
      <w:r w:rsidRPr="00163A6E">
        <w:rPr>
          <w:rStyle w:val="TagStyle"/>
          <w:rtl/>
        </w:rPr>
        <w:t xml:space="preserve"> &lt;&lt; יור &gt;&gt; </w:t>
      </w:r>
      <w:r>
        <w:rPr>
          <w:rtl/>
        </w:rPr>
        <w:t>היו"ר אורית פרקש הכהן:</w:t>
      </w:r>
      <w:r w:rsidRPr="00163A6E">
        <w:rPr>
          <w:rStyle w:val="TagStyle"/>
          <w:rtl/>
        </w:rPr>
        <w:t xml:space="preserve"> &lt;&lt; יור &gt;&gt;</w:t>
      </w:r>
      <w:r>
        <w:rPr>
          <w:rtl/>
        </w:rPr>
        <w:t xml:space="preserve">   </w:t>
      </w:r>
    </w:p>
    <w:p w:rsidR="007C2C1B" w:rsidRDefault="007C2C1B" w:rsidP="00487752">
      <w:pPr>
        <w:rPr>
          <w:rtl/>
        </w:rPr>
      </w:pPr>
    </w:p>
    <w:p w:rsidR="007C2C1B" w:rsidRDefault="007C2C1B" w:rsidP="006D2062">
      <w:pPr>
        <w:rPr>
          <w:rtl/>
        </w:rPr>
      </w:pPr>
      <w:r>
        <w:rPr>
          <w:rFonts w:hint="cs"/>
          <w:rtl/>
        </w:rPr>
        <w:t xml:space="preserve">רוצים דיון בוועדת החינוך. בבקשה, נעבור להצבעה. נראה שבנושא כזה חשוב שר החינוך יכול היה להגיע. </w:t>
      </w:r>
    </w:p>
    <w:p w:rsidR="007C2C1B" w:rsidRDefault="007C2C1B" w:rsidP="006D2062">
      <w:pPr>
        <w:rPr>
          <w:rtl/>
        </w:rPr>
      </w:pPr>
    </w:p>
    <w:p w:rsidR="007C2C1B" w:rsidRPr="00163A6E" w:rsidRDefault="007C2C1B" w:rsidP="006D2062">
      <w:pPr>
        <w:rPr>
          <w:rtl/>
        </w:rPr>
      </w:pPr>
      <w:r>
        <w:rPr>
          <w:rFonts w:hint="cs"/>
          <w:rtl/>
        </w:rPr>
        <w:t>אנחנו נעבור באמת להצבעה. הצבעה.</w:t>
      </w:r>
    </w:p>
    <w:p w:rsidR="007C2C1B" w:rsidRPr="00163A6E" w:rsidRDefault="007C2C1B" w:rsidP="006D2062">
      <w:pPr>
        <w:rPr>
          <w:rtl/>
        </w:rPr>
      </w:pPr>
      <w:bookmarkStart w:id="20608" w:name="_ETM_Q49_126675"/>
      <w:bookmarkStart w:id="20609" w:name="_ETM_Q49_126741"/>
      <w:bookmarkEnd w:id="20608"/>
      <w:bookmarkEnd w:id="20609"/>
    </w:p>
    <w:p w:rsidR="007C2C1B" w:rsidRDefault="007C2C1B" w:rsidP="006D2062">
      <w:pPr>
        <w:pStyle w:val="af1"/>
        <w:keepNext/>
        <w:rPr>
          <w:rtl/>
        </w:rPr>
      </w:pPr>
      <w:bookmarkStart w:id="20610" w:name="_ETM_Q49_120994"/>
      <w:bookmarkStart w:id="20611" w:name="_ETM_Q49_203046"/>
      <w:bookmarkStart w:id="20612" w:name="_ETM_Q49_203098"/>
      <w:bookmarkStart w:id="20613" w:name="_ETM_Q49_203174"/>
      <w:bookmarkStart w:id="20614" w:name="_ETM_Q49_203233"/>
      <w:bookmarkStart w:id="20615" w:name="_ETM_Q49_106423"/>
      <w:bookmarkStart w:id="20616" w:name="_ETM_Q49_106513"/>
      <w:bookmarkStart w:id="20617" w:name="_ETM_Q49_135940"/>
      <w:bookmarkStart w:id="20618" w:name="_ETM_Q49_135992"/>
      <w:bookmarkStart w:id="20619" w:name="_ETM_Q49_136115"/>
      <w:bookmarkStart w:id="20620" w:name="_ETM_Q49_136198"/>
      <w:bookmarkStart w:id="20621" w:name="_ETM_Q49_136275"/>
      <w:bookmarkStart w:id="20622" w:name="_ETM_Q49_136326"/>
      <w:bookmarkEnd w:id="20610"/>
      <w:bookmarkEnd w:id="20611"/>
      <w:bookmarkEnd w:id="20612"/>
      <w:bookmarkEnd w:id="20613"/>
      <w:bookmarkEnd w:id="20614"/>
      <w:bookmarkEnd w:id="20615"/>
      <w:bookmarkEnd w:id="20616"/>
      <w:bookmarkEnd w:id="20617"/>
      <w:bookmarkEnd w:id="20618"/>
      <w:bookmarkEnd w:id="20619"/>
      <w:bookmarkEnd w:id="20620"/>
      <w:bookmarkEnd w:id="20621"/>
      <w:bookmarkEnd w:id="20622"/>
      <w:r>
        <w:rPr>
          <w:rtl/>
        </w:rPr>
        <w:t>הצבעה מס'</w:t>
      </w:r>
      <w:r>
        <w:rPr>
          <w:rFonts w:hint="cs"/>
          <w:rtl/>
        </w:rPr>
        <w:t xml:space="preserve"> 27</w:t>
      </w:r>
    </w:p>
    <w:p w:rsidR="007C2C1B" w:rsidRDefault="007C2C1B" w:rsidP="006D2062">
      <w:pPr>
        <w:pStyle w:val="--"/>
        <w:keepNext/>
        <w:rPr>
          <w:rtl/>
        </w:rPr>
      </w:pPr>
    </w:p>
    <w:p w:rsidR="007C2C1B" w:rsidRDefault="007C2C1B" w:rsidP="006D2062">
      <w:pPr>
        <w:pStyle w:val="--"/>
        <w:keepNext/>
        <w:rPr>
          <w:rtl/>
        </w:rPr>
      </w:pPr>
      <w:r>
        <w:rPr>
          <w:rtl/>
        </w:rPr>
        <w:t>בעד</w:t>
      </w:r>
      <w:r>
        <w:rPr>
          <w:rFonts w:hint="cs"/>
          <w:rtl/>
        </w:rPr>
        <w:t xml:space="preserve"> ההצעה להעביר את הנושא לוועדה</w:t>
      </w:r>
      <w:r>
        <w:rPr>
          <w:rtl/>
        </w:rPr>
        <w:t xml:space="preserve"> – </w:t>
      </w:r>
      <w:r>
        <w:rPr>
          <w:rFonts w:hint="cs"/>
          <w:rtl/>
        </w:rPr>
        <w:t>5</w:t>
      </w:r>
    </w:p>
    <w:p w:rsidR="007C2C1B" w:rsidRDefault="007C2C1B" w:rsidP="006D2062">
      <w:pPr>
        <w:pStyle w:val="--"/>
        <w:keepNext/>
        <w:rPr>
          <w:rtl/>
        </w:rPr>
      </w:pPr>
      <w:r>
        <w:rPr>
          <w:rtl/>
        </w:rPr>
        <w:t xml:space="preserve">נגד – </w:t>
      </w:r>
      <w:r>
        <w:rPr>
          <w:rFonts w:hint="cs"/>
          <w:rtl/>
        </w:rPr>
        <w:t>אין</w:t>
      </w:r>
    </w:p>
    <w:p w:rsidR="007C2C1B" w:rsidRDefault="007C2C1B" w:rsidP="006D2062">
      <w:pPr>
        <w:pStyle w:val="--"/>
        <w:keepNext/>
        <w:rPr>
          <w:rtl/>
        </w:rPr>
      </w:pPr>
      <w:r>
        <w:rPr>
          <w:rtl/>
        </w:rPr>
        <w:t xml:space="preserve">נמנעים – </w:t>
      </w:r>
      <w:r>
        <w:rPr>
          <w:rFonts w:hint="cs"/>
          <w:rtl/>
        </w:rPr>
        <w:t>אין</w:t>
      </w:r>
    </w:p>
    <w:p w:rsidR="007C2C1B" w:rsidRDefault="007C2C1B" w:rsidP="006D2062">
      <w:pPr>
        <w:pStyle w:val="af2"/>
        <w:rPr>
          <w:rtl/>
        </w:rPr>
      </w:pPr>
      <w:bookmarkStart w:id="20623" w:name="_ETM_Q49_144492"/>
      <w:bookmarkEnd w:id="20623"/>
      <w:r>
        <w:rPr>
          <w:rFonts w:hint="cs"/>
          <w:rtl/>
        </w:rPr>
        <w:t>ההצעה להעביר את הנושא לוועדת החינוך, התרבות והספורט נתקבלה.</w:t>
      </w:r>
    </w:p>
    <w:p w:rsidR="007C2C1B" w:rsidRDefault="007C2C1B" w:rsidP="006D2062">
      <w:pPr>
        <w:rPr>
          <w:rtl/>
        </w:rPr>
      </w:pPr>
    </w:p>
    <w:p w:rsidR="007C2C1B" w:rsidRDefault="007C2C1B" w:rsidP="006D2062">
      <w:pPr>
        <w:pStyle w:val="af6"/>
        <w:keepNext/>
        <w:rPr>
          <w:rtl/>
        </w:rPr>
      </w:pPr>
      <w:r w:rsidRPr="00163A6E">
        <w:rPr>
          <w:rStyle w:val="TagStyle"/>
          <w:rtl/>
        </w:rPr>
        <w:t xml:space="preserve"> &lt;&lt; יור &gt;&gt; </w:t>
      </w:r>
      <w:r>
        <w:rPr>
          <w:rtl/>
        </w:rPr>
        <w:t>היו"ר אורית פרקש הכהן:</w:t>
      </w:r>
      <w:r w:rsidRPr="00163A6E">
        <w:rPr>
          <w:rStyle w:val="TagStyle"/>
          <w:rtl/>
        </w:rPr>
        <w:t xml:space="preserve"> &lt;&lt; יור &gt;&gt;</w:t>
      </w:r>
      <w:r>
        <w:rPr>
          <w:rtl/>
        </w:rPr>
        <w:t xml:space="preserve">   </w:t>
      </w:r>
    </w:p>
    <w:p w:rsidR="007C2C1B" w:rsidRDefault="007C2C1B" w:rsidP="006D2062">
      <w:pPr>
        <w:rPr>
          <w:rtl/>
        </w:rPr>
      </w:pPr>
    </w:p>
    <w:p w:rsidR="007C2C1B" w:rsidRDefault="007C2C1B" w:rsidP="006D2062">
      <w:pPr>
        <w:rPr>
          <w:rtl/>
        </w:rPr>
      </w:pPr>
      <w:bookmarkStart w:id="20624" w:name="_ETM_Q49_209420"/>
      <w:bookmarkStart w:id="20625" w:name="_ETM_Q49_215770"/>
      <w:bookmarkEnd w:id="20624"/>
      <w:bookmarkEnd w:id="20625"/>
      <w:r>
        <w:rPr>
          <w:rFonts w:hint="cs"/>
          <w:rtl/>
        </w:rPr>
        <w:t>חמישה</w:t>
      </w:r>
      <w:r w:rsidRPr="00163A6E">
        <w:rPr>
          <w:rtl/>
        </w:rPr>
        <w:t xml:space="preserve"> </w:t>
      </w:r>
      <w:bookmarkStart w:id="20626" w:name="_ETM_Q49_216400"/>
      <w:bookmarkEnd w:id="20626"/>
      <w:r w:rsidRPr="00163A6E">
        <w:rPr>
          <w:rtl/>
        </w:rPr>
        <w:t>בעד</w:t>
      </w:r>
      <w:r>
        <w:rPr>
          <w:rFonts w:hint="cs"/>
          <w:rtl/>
        </w:rPr>
        <w:t>,</w:t>
      </w:r>
      <w:r w:rsidRPr="00163A6E">
        <w:rPr>
          <w:rtl/>
        </w:rPr>
        <w:t xml:space="preserve"> </w:t>
      </w:r>
      <w:bookmarkStart w:id="20627" w:name="_ETM_Q49_217120"/>
      <w:bookmarkEnd w:id="20627"/>
      <w:r w:rsidRPr="00163A6E">
        <w:rPr>
          <w:rtl/>
        </w:rPr>
        <w:t xml:space="preserve">אין </w:t>
      </w:r>
      <w:bookmarkStart w:id="20628" w:name="_ETM_Q49_217300"/>
      <w:bookmarkEnd w:id="20628"/>
      <w:r w:rsidRPr="00163A6E">
        <w:rPr>
          <w:rtl/>
        </w:rPr>
        <w:t>מתנגדים</w:t>
      </w:r>
      <w:r>
        <w:rPr>
          <w:rFonts w:hint="cs"/>
          <w:rtl/>
        </w:rPr>
        <w:t>,</w:t>
      </w:r>
      <w:r w:rsidRPr="00163A6E">
        <w:rPr>
          <w:rtl/>
        </w:rPr>
        <w:t xml:space="preserve"> </w:t>
      </w:r>
      <w:bookmarkStart w:id="20629" w:name="_ETM_Q49_218229"/>
      <w:bookmarkEnd w:id="20629"/>
      <w:r w:rsidRPr="00163A6E">
        <w:rPr>
          <w:rtl/>
        </w:rPr>
        <w:t xml:space="preserve">אין </w:t>
      </w:r>
      <w:bookmarkStart w:id="20630" w:name="_ETM_Q49_218650"/>
      <w:bookmarkEnd w:id="20630"/>
      <w:r w:rsidRPr="00163A6E">
        <w:rPr>
          <w:rtl/>
        </w:rPr>
        <w:t>נמנעים</w:t>
      </w:r>
      <w:r>
        <w:rPr>
          <w:rFonts w:hint="cs"/>
          <w:rtl/>
        </w:rPr>
        <w:t>.</w:t>
      </w:r>
      <w:r w:rsidRPr="00163A6E">
        <w:rPr>
          <w:rtl/>
        </w:rPr>
        <w:t xml:space="preserve"> </w:t>
      </w:r>
      <w:bookmarkStart w:id="20631" w:name="_ETM_Q49_219850"/>
      <w:bookmarkEnd w:id="20631"/>
      <w:r w:rsidRPr="00163A6E">
        <w:rPr>
          <w:rtl/>
        </w:rPr>
        <w:t xml:space="preserve">אם </w:t>
      </w:r>
      <w:bookmarkStart w:id="20632" w:name="_ETM_Q49_220030"/>
      <w:bookmarkEnd w:id="20632"/>
      <w:r w:rsidRPr="00163A6E">
        <w:rPr>
          <w:rtl/>
        </w:rPr>
        <w:t>כך</w:t>
      </w:r>
      <w:r>
        <w:rPr>
          <w:rFonts w:hint="cs"/>
          <w:rtl/>
        </w:rPr>
        <w:t>,</w:t>
      </w:r>
      <w:r w:rsidRPr="00163A6E">
        <w:rPr>
          <w:rtl/>
        </w:rPr>
        <w:t xml:space="preserve"> </w:t>
      </w:r>
      <w:bookmarkStart w:id="20633" w:name="_ETM_Q49_221350"/>
      <w:bookmarkEnd w:id="20633"/>
      <w:r w:rsidRPr="00163A6E">
        <w:rPr>
          <w:rtl/>
        </w:rPr>
        <w:t xml:space="preserve">ההצעה </w:t>
      </w:r>
      <w:bookmarkStart w:id="20634" w:name="_ETM_Q49_222070"/>
      <w:bookmarkEnd w:id="20634"/>
      <w:r w:rsidRPr="00163A6E">
        <w:rPr>
          <w:rtl/>
        </w:rPr>
        <w:t>בנושא</w:t>
      </w:r>
      <w:r>
        <w:rPr>
          <w:rFonts w:hint="cs"/>
          <w:rtl/>
        </w:rPr>
        <w:t>:</w:t>
      </w:r>
      <w:r w:rsidRPr="00163A6E">
        <w:rPr>
          <w:rtl/>
        </w:rPr>
        <w:t xml:space="preserve"> </w:t>
      </w:r>
      <w:bookmarkStart w:id="20635" w:name="_ETM_Q49_223090"/>
      <w:bookmarkEnd w:id="20635"/>
      <w:r w:rsidRPr="00163A6E">
        <w:rPr>
          <w:rtl/>
        </w:rPr>
        <w:t xml:space="preserve">היערכות </w:t>
      </w:r>
      <w:bookmarkStart w:id="20636" w:name="_ETM_Q49_223659"/>
      <w:bookmarkEnd w:id="20636"/>
      <w:r w:rsidRPr="00163A6E">
        <w:rPr>
          <w:rtl/>
        </w:rPr>
        <w:t xml:space="preserve">לחופש </w:t>
      </w:r>
      <w:bookmarkStart w:id="20637" w:name="_ETM_Q49_224409"/>
      <w:bookmarkStart w:id="20638" w:name="_ETM_Q49_224800"/>
      <w:bookmarkStart w:id="20639" w:name="_ETM_Q49_225790"/>
      <w:bookmarkEnd w:id="20637"/>
      <w:bookmarkEnd w:id="20638"/>
      <w:bookmarkEnd w:id="20639"/>
      <w:r w:rsidRPr="00163A6E">
        <w:rPr>
          <w:rtl/>
        </w:rPr>
        <w:t xml:space="preserve">ובתי </w:t>
      </w:r>
      <w:bookmarkStart w:id="20640" w:name="_ETM_Q49_226300"/>
      <w:bookmarkEnd w:id="20640"/>
      <w:r w:rsidRPr="00163A6E">
        <w:rPr>
          <w:rtl/>
        </w:rPr>
        <w:t xml:space="preserve">הספר </w:t>
      </w:r>
      <w:bookmarkStart w:id="20641" w:name="_ETM_Q49_226750"/>
      <w:bookmarkEnd w:id="20641"/>
      <w:r w:rsidRPr="00163A6E">
        <w:rPr>
          <w:rtl/>
        </w:rPr>
        <w:t xml:space="preserve">של </w:t>
      </w:r>
      <w:bookmarkStart w:id="20642" w:name="_ETM_Q49_226930"/>
      <w:bookmarkEnd w:id="20642"/>
      <w:r w:rsidRPr="00163A6E">
        <w:rPr>
          <w:rtl/>
        </w:rPr>
        <w:t xml:space="preserve">החופש </w:t>
      </w:r>
      <w:bookmarkStart w:id="20643" w:name="_ETM_Q49_227320"/>
      <w:bookmarkEnd w:id="20643"/>
      <w:r w:rsidRPr="00163A6E">
        <w:rPr>
          <w:rtl/>
        </w:rPr>
        <w:t xml:space="preserve">הגדול </w:t>
      </w:r>
      <w:bookmarkStart w:id="20644" w:name="_ETM_Q49_227710"/>
      <w:bookmarkEnd w:id="20644"/>
      <w:r>
        <w:rPr>
          <w:rFonts w:hint="cs"/>
          <w:rtl/>
        </w:rPr>
        <w:t>ל</w:t>
      </w:r>
      <w:r w:rsidRPr="00163A6E">
        <w:rPr>
          <w:rtl/>
        </w:rPr>
        <w:t xml:space="preserve">מפונים </w:t>
      </w:r>
      <w:bookmarkStart w:id="20645" w:name="_ETM_Q49_228190"/>
      <w:bookmarkEnd w:id="20645"/>
      <w:r w:rsidRPr="00163A6E">
        <w:rPr>
          <w:rtl/>
        </w:rPr>
        <w:t xml:space="preserve">ומשפחות </w:t>
      </w:r>
      <w:bookmarkStart w:id="20646" w:name="_ETM_Q49_228729"/>
      <w:bookmarkEnd w:id="20646"/>
      <w:r w:rsidRPr="00163A6E">
        <w:rPr>
          <w:rtl/>
        </w:rPr>
        <w:t xml:space="preserve">משרתי </w:t>
      </w:r>
      <w:bookmarkStart w:id="20647" w:name="_ETM_Q49_229210"/>
      <w:bookmarkEnd w:id="20647"/>
      <w:r w:rsidRPr="00163A6E">
        <w:rPr>
          <w:rtl/>
        </w:rPr>
        <w:t xml:space="preserve">המילואים </w:t>
      </w:r>
      <w:bookmarkStart w:id="20648" w:name="_ETM_Q49_230229"/>
      <w:bookmarkEnd w:id="20648"/>
      <w:r w:rsidRPr="00163A6E">
        <w:rPr>
          <w:rtl/>
        </w:rPr>
        <w:t xml:space="preserve">תידון </w:t>
      </w:r>
      <w:bookmarkStart w:id="20649" w:name="_ETM_Q49_230829"/>
      <w:bookmarkEnd w:id="20649"/>
      <w:r w:rsidRPr="00163A6E">
        <w:rPr>
          <w:rtl/>
        </w:rPr>
        <w:t xml:space="preserve">בוועדת </w:t>
      </w:r>
      <w:bookmarkStart w:id="20650" w:name="_ETM_Q49_231399"/>
      <w:bookmarkEnd w:id="20650"/>
      <w:r w:rsidRPr="00163A6E">
        <w:rPr>
          <w:rtl/>
        </w:rPr>
        <w:t>החינוך</w:t>
      </w:r>
      <w:r>
        <w:rPr>
          <w:rFonts w:hint="cs"/>
          <w:rtl/>
        </w:rPr>
        <w:t>.</w:t>
      </w:r>
      <w:r w:rsidRPr="00163A6E">
        <w:rPr>
          <w:rtl/>
        </w:rPr>
        <w:t xml:space="preserve"> </w:t>
      </w:r>
      <w:bookmarkStart w:id="20651" w:name="_ETM_Q49_233300"/>
      <w:bookmarkEnd w:id="20651"/>
      <w:r w:rsidRPr="00163A6E">
        <w:rPr>
          <w:rtl/>
        </w:rPr>
        <w:t xml:space="preserve">תודה </w:t>
      </w:r>
      <w:bookmarkStart w:id="20652" w:name="_ETM_Q49_233629"/>
      <w:bookmarkEnd w:id="20652"/>
      <w:r w:rsidRPr="00163A6E">
        <w:rPr>
          <w:rtl/>
        </w:rPr>
        <w:t>לכם</w:t>
      </w:r>
      <w:r>
        <w:rPr>
          <w:rFonts w:hint="cs"/>
          <w:rtl/>
        </w:rPr>
        <w:t>.</w:t>
      </w:r>
    </w:p>
    <w:p w:rsidR="007C2C1B" w:rsidRDefault="007C2C1B" w:rsidP="006D2062">
      <w:pPr>
        <w:rPr>
          <w:rtl/>
        </w:rPr>
      </w:pPr>
    </w:p>
    <w:p w:rsidR="007C2C1B" w:rsidRDefault="007C2C1B" w:rsidP="006D2062">
      <w:pPr>
        <w:rPr>
          <w:rtl/>
        </w:rPr>
      </w:pPr>
      <w:r w:rsidRPr="00163A6E">
        <w:rPr>
          <w:rtl/>
        </w:rPr>
        <w:t xml:space="preserve">אנחנו </w:t>
      </w:r>
      <w:bookmarkStart w:id="20653" w:name="_ETM_Q49_235719"/>
      <w:bookmarkEnd w:id="20653"/>
      <w:r w:rsidRPr="00163A6E">
        <w:rPr>
          <w:rtl/>
        </w:rPr>
        <w:t xml:space="preserve">עוברים </w:t>
      </w:r>
      <w:bookmarkStart w:id="20654" w:name="_ETM_Q49_235989"/>
      <w:bookmarkEnd w:id="20654"/>
      <w:r w:rsidRPr="00163A6E">
        <w:rPr>
          <w:rtl/>
        </w:rPr>
        <w:t xml:space="preserve">להצעה </w:t>
      </w:r>
      <w:bookmarkStart w:id="20655" w:name="_ETM_Q49_236410"/>
      <w:bookmarkEnd w:id="20655"/>
      <w:r w:rsidRPr="00163A6E">
        <w:rPr>
          <w:rtl/>
        </w:rPr>
        <w:t>לסדר</w:t>
      </w:r>
      <w:r>
        <w:rPr>
          <w:rFonts w:hint="cs"/>
          <w:rtl/>
        </w:rPr>
        <w:t>-היום</w:t>
      </w:r>
      <w:r w:rsidRPr="00163A6E">
        <w:rPr>
          <w:rtl/>
        </w:rPr>
        <w:t xml:space="preserve"> </w:t>
      </w:r>
      <w:bookmarkStart w:id="20656" w:name="_ETM_Q49_236829"/>
      <w:bookmarkEnd w:id="20656"/>
      <w:r w:rsidRPr="00163A6E">
        <w:rPr>
          <w:rtl/>
        </w:rPr>
        <w:t>הבאה</w:t>
      </w:r>
      <w:r>
        <w:rPr>
          <w:rFonts w:hint="cs"/>
          <w:rtl/>
        </w:rPr>
        <w:t>.</w:t>
      </w:r>
      <w:r w:rsidRPr="00163A6E">
        <w:rPr>
          <w:rtl/>
        </w:rPr>
        <w:t xml:space="preserve"> </w:t>
      </w:r>
      <w:bookmarkStart w:id="20657" w:name="_ETM_Q49_237770"/>
      <w:bookmarkEnd w:id="20657"/>
      <w:r w:rsidRPr="00163A6E">
        <w:rPr>
          <w:rtl/>
        </w:rPr>
        <w:t>ההצעה</w:t>
      </w:r>
      <w:bookmarkStart w:id="20658" w:name="_ETM_Q49_238880"/>
      <w:bookmarkEnd w:id="20658"/>
      <w:r w:rsidRPr="00163A6E">
        <w:rPr>
          <w:rtl/>
        </w:rPr>
        <w:t xml:space="preserve"> </w:t>
      </w:r>
      <w:bookmarkStart w:id="20659" w:name="_ETM_Q49_240600"/>
      <w:bookmarkEnd w:id="20659"/>
      <w:r w:rsidRPr="00163A6E">
        <w:rPr>
          <w:rtl/>
        </w:rPr>
        <w:t>ירדה</w:t>
      </w:r>
      <w:r>
        <w:rPr>
          <w:rFonts w:hint="cs"/>
          <w:rtl/>
        </w:rPr>
        <w:t>?</w:t>
      </w:r>
      <w:r w:rsidRPr="00163A6E">
        <w:rPr>
          <w:rtl/>
        </w:rPr>
        <w:t xml:space="preserve"> </w:t>
      </w:r>
      <w:bookmarkStart w:id="20660" w:name="_ETM_Q49_241500"/>
      <w:bookmarkEnd w:id="20660"/>
      <w:r w:rsidRPr="00163A6E">
        <w:rPr>
          <w:rtl/>
        </w:rPr>
        <w:t xml:space="preserve">הקטל </w:t>
      </w:r>
      <w:bookmarkStart w:id="20661" w:name="_ETM_Q49_241860"/>
      <w:bookmarkEnd w:id="20661"/>
      <w:r w:rsidRPr="00163A6E">
        <w:rPr>
          <w:rtl/>
        </w:rPr>
        <w:t>בכבישים</w:t>
      </w:r>
      <w:r>
        <w:rPr>
          <w:rFonts w:hint="cs"/>
          <w:rtl/>
        </w:rPr>
        <w:t>.</w:t>
      </w:r>
      <w:r w:rsidRPr="00163A6E">
        <w:rPr>
          <w:rtl/>
        </w:rPr>
        <w:t xml:space="preserve"> </w:t>
      </w:r>
      <w:bookmarkStart w:id="20662" w:name="_ETM_Q49_244640"/>
      <w:bookmarkEnd w:id="20662"/>
      <w:r w:rsidRPr="00163A6E">
        <w:rPr>
          <w:rtl/>
        </w:rPr>
        <w:t>אוקיי</w:t>
      </w:r>
      <w:r>
        <w:rPr>
          <w:rFonts w:hint="cs"/>
          <w:rtl/>
        </w:rPr>
        <w:t>.</w:t>
      </w:r>
      <w:r w:rsidR="006D2062">
        <w:rPr>
          <w:rFonts w:hint="cs"/>
          <w:rtl/>
        </w:rPr>
        <w:t xml:space="preserve"> </w:t>
      </w:r>
      <w:bookmarkStart w:id="20663" w:name="_ETM_Q49_235657"/>
      <w:bookmarkStart w:id="20664" w:name="_ETM_Q49_235738"/>
      <w:bookmarkStart w:id="20665" w:name="_ETM_Q49_235493"/>
      <w:bookmarkStart w:id="20666" w:name="_ETM_Q49_235627"/>
      <w:bookmarkStart w:id="20667" w:name="_ETM_Q49_235329"/>
      <w:bookmarkEnd w:id="20663"/>
      <w:bookmarkEnd w:id="20664"/>
      <w:bookmarkEnd w:id="20665"/>
      <w:bookmarkEnd w:id="20666"/>
      <w:bookmarkEnd w:id="20667"/>
    </w:p>
    <w:p w:rsidR="006D2062" w:rsidRDefault="006D2062" w:rsidP="006D2062">
      <w:pPr>
        <w:rPr>
          <w:rtl/>
        </w:rPr>
      </w:pPr>
    </w:p>
    <w:p w:rsidR="006D2062" w:rsidRDefault="006D2062" w:rsidP="006D2062">
      <w:pPr>
        <w:rPr>
          <w:rtl/>
        </w:rPr>
      </w:pPr>
    </w:p>
    <w:p w:rsidR="007C2C1B" w:rsidRDefault="007C2C1B" w:rsidP="006D2062">
      <w:pPr>
        <w:pStyle w:val="a6"/>
        <w:rPr>
          <w:rtl/>
        </w:rPr>
      </w:pPr>
      <w:bookmarkStart w:id="20668" w:name="ET_subject_שאילתות_ותשובות_5"/>
      <w:r w:rsidRPr="00163A6E">
        <w:rPr>
          <w:rStyle w:val="TagStyle"/>
          <w:rtl/>
        </w:rPr>
        <w:t xml:space="preserve"> &lt;&lt; נושא &gt;&gt; </w:t>
      </w:r>
      <w:bookmarkStart w:id="20669" w:name="_Toc167916406"/>
      <w:bookmarkStart w:id="20670" w:name="_Toc167916825"/>
      <w:r>
        <w:rPr>
          <w:rtl/>
        </w:rPr>
        <w:t>שאילתות ותשובות</w:t>
      </w:r>
      <w:bookmarkEnd w:id="20669"/>
      <w:bookmarkEnd w:id="20670"/>
      <w:r w:rsidRPr="00163A6E">
        <w:rPr>
          <w:rStyle w:val="TagStyle"/>
          <w:rtl/>
        </w:rPr>
        <w:t xml:space="preserve"> &lt;&lt; נושא &gt;&gt;</w:t>
      </w:r>
      <w:r>
        <w:rPr>
          <w:rtl/>
        </w:rPr>
        <w:t xml:space="preserve">   </w:t>
      </w:r>
      <w:bookmarkEnd w:id="20668"/>
    </w:p>
    <w:p w:rsidR="007C2C1B" w:rsidRDefault="007C2C1B" w:rsidP="006D2062">
      <w:pPr>
        <w:rPr>
          <w:rtl/>
        </w:rPr>
      </w:pPr>
    </w:p>
    <w:p w:rsidR="007C2C1B" w:rsidRDefault="007C2C1B" w:rsidP="006D2062">
      <w:pPr>
        <w:pStyle w:val="af6"/>
        <w:keepNext/>
        <w:rPr>
          <w:rtl/>
        </w:rPr>
      </w:pPr>
      <w:r w:rsidRPr="00163A6E">
        <w:rPr>
          <w:rStyle w:val="TagStyle"/>
          <w:rtl/>
        </w:rPr>
        <w:t xml:space="preserve"> &lt;&lt; יור &gt;&gt; </w:t>
      </w:r>
      <w:r>
        <w:rPr>
          <w:rtl/>
        </w:rPr>
        <w:t>היו"ר אורית פרקש הכהן:</w:t>
      </w:r>
      <w:r w:rsidRPr="00163A6E">
        <w:rPr>
          <w:rStyle w:val="TagStyle"/>
          <w:rtl/>
        </w:rPr>
        <w:t xml:space="preserve"> &lt;&lt; יור &gt;&gt;</w:t>
      </w:r>
      <w:r>
        <w:rPr>
          <w:rtl/>
        </w:rPr>
        <w:t xml:space="preserve">   </w:t>
      </w:r>
    </w:p>
    <w:p w:rsidR="007C2C1B" w:rsidRPr="00163A6E" w:rsidRDefault="007C2C1B" w:rsidP="006D2062">
      <w:pPr>
        <w:rPr>
          <w:rtl/>
        </w:rPr>
      </w:pPr>
    </w:p>
    <w:p w:rsidR="007C2C1B" w:rsidRDefault="007C2C1B" w:rsidP="006D2062">
      <w:pPr>
        <w:rPr>
          <w:rtl/>
        </w:rPr>
      </w:pPr>
      <w:bookmarkStart w:id="20671" w:name="_ETM_Q49_236267"/>
      <w:bookmarkStart w:id="20672" w:name="_ETM_Q49_236336"/>
      <w:bookmarkStart w:id="20673" w:name="_ETM_Q49_247270"/>
      <w:bookmarkEnd w:id="20671"/>
      <w:bookmarkEnd w:id="20672"/>
      <w:bookmarkEnd w:id="20673"/>
      <w:r w:rsidRPr="00163A6E">
        <w:rPr>
          <w:rtl/>
        </w:rPr>
        <w:t xml:space="preserve">אם </w:t>
      </w:r>
      <w:bookmarkStart w:id="20674" w:name="_ETM_Q49_247420"/>
      <w:bookmarkEnd w:id="20674"/>
      <w:r w:rsidRPr="00163A6E">
        <w:rPr>
          <w:rtl/>
        </w:rPr>
        <w:t>כך</w:t>
      </w:r>
      <w:r>
        <w:rPr>
          <w:rFonts w:hint="cs"/>
          <w:rtl/>
        </w:rPr>
        <w:t>,</w:t>
      </w:r>
      <w:r w:rsidRPr="00163A6E">
        <w:rPr>
          <w:rtl/>
        </w:rPr>
        <w:t xml:space="preserve"> </w:t>
      </w:r>
      <w:bookmarkStart w:id="20675" w:name="_ETM_Q49_247690"/>
      <w:bookmarkEnd w:id="20675"/>
      <w:r w:rsidRPr="00163A6E">
        <w:rPr>
          <w:rtl/>
        </w:rPr>
        <w:t xml:space="preserve">חברי </w:t>
      </w:r>
      <w:bookmarkStart w:id="20676" w:name="_ETM_Q49_248020"/>
      <w:bookmarkEnd w:id="20676"/>
      <w:r w:rsidRPr="00163A6E">
        <w:rPr>
          <w:rtl/>
        </w:rPr>
        <w:t>הכנסת</w:t>
      </w:r>
      <w:r>
        <w:rPr>
          <w:rFonts w:hint="cs"/>
          <w:rtl/>
        </w:rPr>
        <w:t>,</w:t>
      </w:r>
      <w:r w:rsidRPr="00163A6E">
        <w:rPr>
          <w:rtl/>
        </w:rPr>
        <w:t xml:space="preserve"> </w:t>
      </w:r>
      <w:bookmarkStart w:id="20677" w:name="_ETM_Q49_248770"/>
      <w:bookmarkEnd w:id="20677"/>
      <w:r w:rsidRPr="00163A6E">
        <w:rPr>
          <w:rtl/>
        </w:rPr>
        <w:t xml:space="preserve">נעבור </w:t>
      </w:r>
      <w:bookmarkStart w:id="20678" w:name="_ETM_Q49_249430"/>
      <w:bookmarkEnd w:id="20678"/>
      <w:r w:rsidRPr="00163A6E">
        <w:rPr>
          <w:rtl/>
        </w:rPr>
        <w:t xml:space="preserve">לנושאים </w:t>
      </w:r>
      <w:bookmarkStart w:id="20679" w:name="_ETM_Q49_250060"/>
      <w:bookmarkEnd w:id="20679"/>
      <w:r w:rsidRPr="00163A6E">
        <w:rPr>
          <w:rtl/>
        </w:rPr>
        <w:t xml:space="preserve">הבאים </w:t>
      </w:r>
      <w:bookmarkStart w:id="20680" w:name="_ETM_Q49_250390"/>
      <w:bookmarkEnd w:id="20680"/>
      <w:r w:rsidRPr="00163A6E">
        <w:rPr>
          <w:rtl/>
        </w:rPr>
        <w:t xml:space="preserve">שעל </w:t>
      </w:r>
      <w:bookmarkStart w:id="20681" w:name="_ETM_Q49_250600"/>
      <w:bookmarkEnd w:id="20681"/>
      <w:r w:rsidRPr="00163A6E">
        <w:rPr>
          <w:rtl/>
        </w:rPr>
        <w:t>סדר</w:t>
      </w:r>
      <w:bookmarkStart w:id="20682" w:name="_ETM_Q49_250959"/>
      <w:bookmarkEnd w:id="20682"/>
      <w:r>
        <w:rPr>
          <w:rFonts w:hint="cs"/>
          <w:rtl/>
        </w:rPr>
        <w:t>-</w:t>
      </w:r>
      <w:r w:rsidRPr="00163A6E">
        <w:rPr>
          <w:rtl/>
        </w:rPr>
        <w:t>היום</w:t>
      </w:r>
      <w:r>
        <w:rPr>
          <w:rFonts w:hint="cs"/>
          <w:rtl/>
        </w:rPr>
        <w:t>,</w:t>
      </w:r>
      <w:r w:rsidRPr="00163A6E">
        <w:rPr>
          <w:rtl/>
        </w:rPr>
        <w:t xml:space="preserve"> </w:t>
      </w:r>
      <w:bookmarkStart w:id="20683" w:name="_ETM_Q49_251260"/>
      <w:bookmarkEnd w:id="20683"/>
      <w:r w:rsidRPr="00163A6E">
        <w:rPr>
          <w:rtl/>
        </w:rPr>
        <w:t xml:space="preserve">שאילתות </w:t>
      </w:r>
      <w:bookmarkStart w:id="20684" w:name="_ETM_Q49_251950"/>
      <w:bookmarkEnd w:id="20684"/>
      <w:r w:rsidRPr="00163A6E">
        <w:rPr>
          <w:rtl/>
        </w:rPr>
        <w:t>רגילות</w:t>
      </w:r>
      <w:r>
        <w:rPr>
          <w:rFonts w:hint="cs"/>
          <w:rtl/>
        </w:rPr>
        <w:t>.</w:t>
      </w:r>
      <w:r w:rsidRPr="00163A6E">
        <w:rPr>
          <w:rtl/>
        </w:rPr>
        <w:t xml:space="preserve"> </w:t>
      </w:r>
      <w:bookmarkStart w:id="20685" w:name="_ETM_Q49_252520"/>
      <w:bookmarkEnd w:id="20685"/>
      <w:r w:rsidRPr="00163A6E">
        <w:rPr>
          <w:rtl/>
        </w:rPr>
        <w:t xml:space="preserve">השאילתה </w:t>
      </w:r>
      <w:bookmarkStart w:id="20686" w:name="_ETM_Q49_253060"/>
      <w:bookmarkEnd w:id="20686"/>
      <w:r w:rsidRPr="00163A6E">
        <w:rPr>
          <w:rtl/>
        </w:rPr>
        <w:t xml:space="preserve">הראשונה </w:t>
      </w:r>
      <w:bookmarkStart w:id="20687" w:name="_ETM_Q49_254280"/>
      <w:bookmarkEnd w:id="20687"/>
      <w:r w:rsidRPr="00163A6E">
        <w:rPr>
          <w:rtl/>
        </w:rPr>
        <w:t xml:space="preserve">היא </w:t>
      </w:r>
      <w:bookmarkStart w:id="20688" w:name="_ETM_Q49_254400"/>
      <w:bookmarkEnd w:id="20688"/>
      <w:r w:rsidRPr="00163A6E">
        <w:rPr>
          <w:rtl/>
        </w:rPr>
        <w:t xml:space="preserve">של </w:t>
      </w:r>
      <w:bookmarkStart w:id="20689" w:name="_ETM_Q49_254550"/>
      <w:bookmarkEnd w:id="20689"/>
      <w:r w:rsidRPr="00163A6E">
        <w:rPr>
          <w:rtl/>
        </w:rPr>
        <w:t xml:space="preserve">חבר </w:t>
      </w:r>
      <w:bookmarkStart w:id="20690" w:name="_ETM_Q49_254880"/>
      <w:bookmarkEnd w:id="20690"/>
      <w:r w:rsidRPr="00163A6E">
        <w:rPr>
          <w:rtl/>
        </w:rPr>
        <w:t xml:space="preserve">הכנסת </w:t>
      </w:r>
      <w:bookmarkStart w:id="20691" w:name="_ETM_Q49_255300"/>
      <w:bookmarkEnd w:id="20691"/>
      <w:r w:rsidRPr="00163A6E">
        <w:rPr>
          <w:rtl/>
        </w:rPr>
        <w:t xml:space="preserve">עופר </w:t>
      </w:r>
      <w:bookmarkStart w:id="20692" w:name="_ETM_Q49_255569"/>
      <w:bookmarkEnd w:id="20692"/>
      <w:r w:rsidRPr="00163A6E">
        <w:rPr>
          <w:rtl/>
        </w:rPr>
        <w:t xml:space="preserve">כסיף </w:t>
      </w:r>
      <w:bookmarkStart w:id="20693" w:name="_ETM_Q49_256080"/>
      <w:bookmarkEnd w:id="20693"/>
      <w:r w:rsidRPr="00163A6E">
        <w:rPr>
          <w:rtl/>
        </w:rPr>
        <w:t xml:space="preserve">לשר </w:t>
      </w:r>
      <w:bookmarkStart w:id="20694" w:name="_ETM_Q49_256440"/>
      <w:bookmarkEnd w:id="20694"/>
      <w:r w:rsidRPr="00163A6E">
        <w:rPr>
          <w:rtl/>
        </w:rPr>
        <w:t xml:space="preserve">המשפטים </w:t>
      </w:r>
      <w:bookmarkStart w:id="20695" w:name="_ETM_Q49_256750"/>
      <w:bookmarkStart w:id="20696" w:name="_ETM_Q49_257709"/>
      <w:bookmarkEnd w:id="20695"/>
      <w:bookmarkEnd w:id="20696"/>
      <w:r w:rsidRPr="00163A6E">
        <w:rPr>
          <w:rtl/>
        </w:rPr>
        <w:t xml:space="preserve">יריב </w:t>
      </w:r>
      <w:bookmarkStart w:id="20697" w:name="_ETM_Q49_257980"/>
      <w:bookmarkEnd w:id="20697"/>
      <w:r w:rsidRPr="00163A6E">
        <w:rPr>
          <w:rtl/>
        </w:rPr>
        <w:t>לוין</w:t>
      </w:r>
      <w:r>
        <w:rPr>
          <w:rFonts w:hint="cs"/>
          <w:rtl/>
        </w:rPr>
        <w:t>,</w:t>
      </w:r>
      <w:r w:rsidRPr="00163A6E">
        <w:rPr>
          <w:rtl/>
        </w:rPr>
        <w:t xml:space="preserve"> </w:t>
      </w:r>
      <w:bookmarkStart w:id="20698" w:name="_ETM_Q49_258819"/>
      <w:bookmarkEnd w:id="20698"/>
      <w:r w:rsidRPr="00163A6E">
        <w:rPr>
          <w:rtl/>
        </w:rPr>
        <w:t>בנושא</w:t>
      </w:r>
      <w:bookmarkStart w:id="20699" w:name="_ETM_Q49_259900"/>
      <w:bookmarkEnd w:id="20699"/>
      <w:r>
        <w:rPr>
          <w:rFonts w:hint="cs"/>
          <w:rtl/>
        </w:rPr>
        <w:t xml:space="preserve">: </w:t>
      </w:r>
      <w:r w:rsidRPr="00163A6E">
        <w:rPr>
          <w:rtl/>
        </w:rPr>
        <w:t xml:space="preserve">עריכת </w:t>
      </w:r>
      <w:bookmarkStart w:id="20700" w:name="_ETM_Q49_260500"/>
      <w:bookmarkEnd w:id="20700"/>
      <w:r w:rsidRPr="00163A6E">
        <w:rPr>
          <w:rtl/>
        </w:rPr>
        <w:t xml:space="preserve">מתווה </w:t>
      </w:r>
      <w:bookmarkStart w:id="20701" w:name="_ETM_Q49_260920"/>
      <w:bookmarkEnd w:id="20701"/>
      <w:r w:rsidRPr="00163A6E">
        <w:rPr>
          <w:rtl/>
        </w:rPr>
        <w:t xml:space="preserve">פיצויים </w:t>
      </w:r>
      <w:bookmarkStart w:id="20702" w:name="_ETM_Q49_261490"/>
      <w:bookmarkEnd w:id="20702"/>
      <w:r w:rsidRPr="00163A6E">
        <w:rPr>
          <w:rtl/>
        </w:rPr>
        <w:t xml:space="preserve">הוגן </w:t>
      </w:r>
      <w:bookmarkStart w:id="20703" w:name="_ETM_Q49_261940"/>
      <w:bookmarkEnd w:id="20703"/>
      <w:r w:rsidRPr="00163A6E">
        <w:rPr>
          <w:rtl/>
        </w:rPr>
        <w:t xml:space="preserve">לתושבי </w:t>
      </w:r>
      <w:bookmarkStart w:id="20704" w:name="_ETM_Q49_262660"/>
      <w:bookmarkEnd w:id="20704"/>
      <w:r>
        <w:rPr>
          <w:rFonts w:hint="cs"/>
          <w:rtl/>
        </w:rPr>
        <w:t>נווה</w:t>
      </w:r>
      <w:r w:rsidRPr="00163A6E">
        <w:rPr>
          <w:rtl/>
        </w:rPr>
        <w:t xml:space="preserve"> </w:t>
      </w:r>
      <w:bookmarkStart w:id="20705" w:name="_ETM_Q49_262840"/>
      <w:bookmarkEnd w:id="20705"/>
      <w:r w:rsidRPr="00163A6E">
        <w:rPr>
          <w:rtl/>
        </w:rPr>
        <w:t xml:space="preserve">עופר </w:t>
      </w:r>
      <w:bookmarkStart w:id="20706" w:name="_ETM_Q49_263500"/>
      <w:bookmarkEnd w:id="20706"/>
      <w:r w:rsidRPr="00163A6E">
        <w:rPr>
          <w:rtl/>
        </w:rPr>
        <w:t xml:space="preserve">בתל </w:t>
      </w:r>
      <w:bookmarkStart w:id="20707" w:name="_ETM_Q49_263920"/>
      <w:bookmarkEnd w:id="20707"/>
      <w:r w:rsidRPr="00163A6E">
        <w:rPr>
          <w:rtl/>
        </w:rPr>
        <w:t>אביב</w:t>
      </w:r>
      <w:r>
        <w:rPr>
          <w:rFonts w:hint="cs"/>
          <w:rtl/>
        </w:rPr>
        <w:t>.</w:t>
      </w:r>
      <w:r w:rsidRPr="00163A6E">
        <w:rPr>
          <w:rtl/>
        </w:rPr>
        <w:t xml:space="preserve"> </w:t>
      </w:r>
      <w:bookmarkStart w:id="20708" w:name="_ETM_Q49_264780"/>
      <w:bookmarkEnd w:id="20708"/>
      <w:r w:rsidRPr="00163A6E">
        <w:rPr>
          <w:rtl/>
        </w:rPr>
        <w:t xml:space="preserve">אני </w:t>
      </w:r>
      <w:bookmarkStart w:id="20709" w:name="_ETM_Q49_264990"/>
      <w:bookmarkEnd w:id="20709"/>
      <w:r w:rsidRPr="00163A6E">
        <w:rPr>
          <w:rtl/>
        </w:rPr>
        <w:t xml:space="preserve">מזמינה </w:t>
      </w:r>
      <w:bookmarkStart w:id="20710" w:name="_ETM_Q49_265470"/>
      <w:bookmarkEnd w:id="20710"/>
      <w:r w:rsidRPr="00163A6E">
        <w:rPr>
          <w:rtl/>
        </w:rPr>
        <w:t xml:space="preserve">את </w:t>
      </w:r>
      <w:bookmarkStart w:id="20711" w:name="_ETM_Q49_265560"/>
      <w:bookmarkEnd w:id="20711"/>
      <w:r w:rsidRPr="00163A6E">
        <w:rPr>
          <w:rtl/>
        </w:rPr>
        <w:t xml:space="preserve">שר </w:t>
      </w:r>
      <w:bookmarkStart w:id="20712" w:name="_ETM_Q49_265770"/>
      <w:bookmarkEnd w:id="20712"/>
      <w:r w:rsidRPr="00163A6E">
        <w:rPr>
          <w:rtl/>
        </w:rPr>
        <w:t xml:space="preserve">המשפטים </w:t>
      </w:r>
      <w:bookmarkStart w:id="20713" w:name="_ETM_Q49_266400"/>
      <w:bookmarkEnd w:id="20713"/>
      <w:r w:rsidRPr="00163A6E">
        <w:rPr>
          <w:rtl/>
        </w:rPr>
        <w:t xml:space="preserve">חבר </w:t>
      </w:r>
      <w:bookmarkStart w:id="20714" w:name="_ETM_Q49_266700"/>
      <w:bookmarkEnd w:id="20714"/>
      <w:r w:rsidRPr="00163A6E">
        <w:rPr>
          <w:rtl/>
        </w:rPr>
        <w:t xml:space="preserve">הכנסת </w:t>
      </w:r>
      <w:bookmarkStart w:id="20715" w:name="_ETM_Q49_267150"/>
      <w:bookmarkEnd w:id="20715"/>
      <w:r w:rsidRPr="00163A6E">
        <w:rPr>
          <w:rtl/>
        </w:rPr>
        <w:t xml:space="preserve">יריב </w:t>
      </w:r>
      <w:bookmarkStart w:id="20716" w:name="_ETM_Q49_267420"/>
      <w:bookmarkEnd w:id="20716"/>
      <w:r w:rsidRPr="00163A6E">
        <w:rPr>
          <w:rtl/>
        </w:rPr>
        <w:t xml:space="preserve">לוין </w:t>
      </w:r>
      <w:bookmarkStart w:id="20717" w:name="_ETM_Q49_267720"/>
      <w:bookmarkEnd w:id="20717"/>
      <w:r w:rsidRPr="00163A6E">
        <w:rPr>
          <w:rtl/>
        </w:rPr>
        <w:t>לדוכן</w:t>
      </w:r>
      <w:r>
        <w:rPr>
          <w:rFonts w:hint="cs"/>
          <w:rtl/>
        </w:rPr>
        <w:t>.</w:t>
      </w:r>
      <w:r w:rsidRPr="00163A6E">
        <w:rPr>
          <w:rtl/>
        </w:rPr>
        <w:t xml:space="preserve"> </w:t>
      </w:r>
      <w:bookmarkStart w:id="20718" w:name="_ETM_Q49_269140"/>
      <w:bookmarkEnd w:id="20718"/>
      <w:r w:rsidRPr="00163A6E">
        <w:rPr>
          <w:rtl/>
        </w:rPr>
        <w:t>בבקשה</w:t>
      </w:r>
      <w:r>
        <w:rPr>
          <w:rFonts w:hint="cs"/>
          <w:rtl/>
        </w:rPr>
        <w:t>, כבוד השר.</w:t>
      </w:r>
    </w:p>
    <w:p w:rsidR="007C2C1B" w:rsidRDefault="007C2C1B" w:rsidP="006D2062">
      <w:pPr>
        <w:rPr>
          <w:rtl/>
        </w:rPr>
      </w:pPr>
      <w:bookmarkStart w:id="20719" w:name="_ETM_Q49_272430"/>
      <w:bookmarkStart w:id="20720" w:name="_ETM_Q49_272526"/>
      <w:bookmarkEnd w:id="20719"/>
      <w:bookmarkEnd w:id="20720"/>
    </w:p>
    <w:p w:rsidR="007C2C1B" w:rsidRDefault="007C2C1B" w:rsidP="006D2062">
      <w:pPr>
        <w:pStyle w:val="a9"/>
        <w:rPr>
          <w:rtl/>
        </w:rPr>
      </w:pPr>
      <w:bookmarkStart w:id="20721" w:name="ET_query_642983_7"/>
      <w:r w:rsidRPr="00163A6E">
        <w:rPr>
          <w:rStyle w:val="TagStyle"/>
          <w:rtl/>
        </w:rPr>
        <w:t xml:space="preserve"> &lt;&lt; שאילתה &gt;&gt; </w:t>
      </w:r>
      <w:bookmarkStart w:id="20722" w:name="_Toc167916407"/>
      <w:bookmarkStart w:id="20723" w:name="_Toc167916826"/>
      <w:r>
        <w:rPr>
          <w:rtl/>
        </w:rPr>
        <w:t>383. עריכת מתווה פיצויים הוגן לתושבי שכונת נווה עופר בתל אביב</w:t>
      </w:r>
      <w:bookmarkEnd w:id="20722"/>
      <w:bookmarkEnd w:id="20723"/>
      <w:r w:rsidRPr="00163A6E">
        <w:rPr>
          <w:rStyle w:val="TagStyle"/>
          <w:rtl/>
        </w:rPr>
        <w:t xml:space="preserve"> &lt;&lt; שאילתה &gt;&gt;</w:t>
      </w:r>
      <w:r>
        <w:rPr>
          <w:rtl/>
        </w:rPr>
        <w:t xml:space="preserve">   </w:t>
      </w:r>
      <w:bookmarkEnd w:id="20721"/>
    </w:p>
    <w:p w:rsidR="007C2C1B" w:rsidRDefault="007C2C1B" w:rsidP="006D2062">
      <w:pPr>
        <w:rPr>
          <w:rtl/>
        </w:rPr>
      </w:pPr>
      <w:bookmarkStart w:id="20724" w:name="_ETM_Q49_282085"/>
      <w:bookmarkStart w:id="20725" w:name="_ETM_Q49_289037"/>
      <w:bookmarkEnd w:id="20724"/>
      <w:bookmarkEnd w:id="20725"/>
    </w:p>
    <w:p w:rsidR="007C2C1B" w:rsidRDefault="007C2C1B" w:rsidP="006D2062">
      <w:pPr>
        <w:pStyle w:val="a4"/>
        <w:keepNext/>
        <w:rPr>
          <w:rtl/>
        </w:rPr>
      </w:pPr>
      <w:bookmarkStart w:id="20726" w:name="ET_speaker_5785_8"/>
      <w:r w:rsidRPr="00163A6E">
        <w:rPr>
          <w:rStyle w:val="TagStyle"/>
          <w:rtl/>
        </w:rPr>
        <w:t xml:space="preserve"> &lt;&lt; דובר &gt;&gt; </w:t>
      </w:r>
      <w:bookmarkStart w:id="20727" w:name="_Toc167916408"/>
      <w:bookmarkStart w:id="20728" w:name="_Toc167916827"/>
      <w:r>
        <w:rPr>
          <w:rtl/>
        </w:rPr>
        <w:t>עופר כסיף (חד"ש-תע"ל):</w:t>
      </w:r>
      <w:bookmarkEnd w:id="20727"/>
      <w:bookmarkEnd w:id="20728"/>
      <w:r w:rsidRPr="00163A6E">
        <w:rPr>
          <w:rStyle w:val="TagStyle"/>
          <w:rtl/>
        </w:rPr>
        <w:t xml:space="preserve"> &lt;&lt; דובר &gt;&gt;</w:t>
      </w:r>
      <w:r>
        <w:rPr>
          <w:rtl/>
        </w:rPr>
        <w:t xml:space="preserve">   </w:t>
      </w:r>
      <w:bookmarkEnd w:id="20726"/>
    </w:p>
    <w:p w:rsidR="007C2C1B" w:rsidRDefault="007C2C1B" w:rsidP="00487752">
      <w:pPr>
        <w:rPr>
          <w:rtl/>
        </w:rPr>
      </w:pPr>
    </w:p>
    <w:p w:rsidR="007C2C1B" w:rsidRDefault="007C2C1B" w:rsidP="006D2062">
      <w:pPr>
        <w:rPr>
          <w:rtl/>
        </w:rPr>
      </w:pPr>
      <w:bookmarkStart w:id="20729" w:name="_ETM_Q49_289748"/>
      <w:bookmarkStart w:id="20730" w:name="_ETM_Q49_289848"/>
      <w:bookmarkStart w:id="20731" w:name="_ETM_Q49_269590"/>
      <w:bookmarkStart w:id="20732" w:name="_ETM_Q49_269679"/>
      <w:bookmarkStart w:id="20733" w:name="_ETM_Q49_269829"/>
      <w:bookmarkStart w:id="20734" w:name="_ETM_Q49_292489"/>
      <w:bookmarkEnd w:id="20729"/>
      <w:bookmarkEnd w:id="20730"/>
      <w:bookmarkEnd w:id="20731"/>
      <w:bookmarkEnd w:id="20732"/>
      <w:bookmarkEnd w:id="20733"/>
      <w:bookmarkEnd w:id="20734"/>
      <w:r w:rsidRPr="00163A6E">
        <w:rPr>
          <w:rtl/>
        </w:rPr>
        <w:t xml:space="preserve">גברתי </w:t>
      </w:r>
      <w:bookmarkStart w:id="20735" w:name="_ETM_Q49_292849"/>
      <w:bookmarkEnd w:id="20735"/>
      <w:r w:rsidRPr="00163A6E">
        <w:rPr>
          <w:rtl/>
        </w:rPr>
        <w:t>היושבת-ראש</w:t>
      </w:r>
      <w:r>
        <w:rPr>
          <w:rFonts w:hint="cs"/>
          <w:rtl/>
        </w:rPr>
        <w:t>,</w:t>
      </w:r>
      <w:r w:rsidRPr="00163A6E">
        <w:rPr>
          <w:rtl/>
        </w:rPr>
        <w:t xml:space="preserve"> </w:t>
      </w:r>
      <w:bookmarkStart w:id="20736" w:name="_ETM_Q49_294079"/>
      <w:bookmarkEnd w:id="20736"/>
      <w:r w:rsidRPr="00163A6E">
        <w:rPr>
          <w:rtl/>
        </w:rPr>
        <w:t xml:space="preserve">אדוני </w:t>
      </w:r>
      <w:bookmarkStart w:id="20737" w:name="_ETM_Q49_294349"/>
      <w:bookmarkEnd w:id="20737"/>
      <w:r w:rsidRPr="00163A6E">
        <w:rPr>
          <w:rtl/>
        </w:rPr>
        <w:t>השר</w:t>
      </w:r>
      <w:r>
        <w:rPr>
          <w:rFonts w:hint="cs"/>
          <w:rtl/>
        </w:rPr>
        <w:t>,</w:t>
      </w:r>
      <w:r w:rsidRPr="00163A6E">
        <w:rPr>
          <w:rtl/>
        </w:rPr>
        <w:t xml:space="preserve"> </w:t>
      </w:r>
      <w:bookmarkStart w:id="20738" w:name="_ETM_Q49_296700"/>
      <w:bookmarkEnd w:id="20738"/>
      <w:r w:rsidRPr="00163A6E">
        <w:rPr>
          <w:rtl/>
        </w:rPr>
        <w:t xml:space="preserve">בחודש </w:t>
      </w:r>
      <w:bookmarkStart w:id="20739" w:name="_ETM_Q49_297389"/>
      <w:bookmarkEnd w:id="20739"/>
      <w:r w:rsidRPr="00163A6E">
        <w:rPr>
          <w:rtl/>
        </w:rPr>
        <w:t xml:space="preserve">אפריל </w:t>
      </w:r>
      <w:bookmarkStart w:id="20740" w:name="_ETM_Q49_297689"/>
      <w:bookmarkEnd w:id="20740"/>
      <w:r w:rsidRPr="00163A6E">
        <w:rPr>
          <w:rtl/>
        </w:rPr>
        <w:t xml:space="preserve">הסכימה </w:t>
      </w:r>
      <w:bookmarkStart w:id="20741" w:name="_ETM_Q49_298079"/>
      <w:bookmarkEnd w:id="20741"/>
      <w:r w:rsidRPr="00163A6E">
        <w:rPr>
          <w:rtl/>
        </w:rPr>
        <w:t xml:space="preserve">להתפנות </w:t>
      </w:r>
      <w:bookmarkStart w:id="20742" w:name="_ETM_Q49_298590"/>
      <w:bookmarkEnd w:id="20742"/>
      <w:r w:rsidRPr="00163A6E">
        <w:rPr>
          <w:rtl/>
        </w:rPr>
        <w:t xml:space="preserve">מביתה </w:t>
      </w:r>
      <w:bookmarkStart w:id="20743" w:name="_ETM_Q49_299069"/>
      <w:bookmarkEnd w:id="20743"/>
      <w:r w:rsidRPr="00163A6E">
        <w:rPr>
          <w:rtl/>
        </w:rPr>
        <w:t xml:space="preserve">תושבת </w:t>
      </w:r>
      <w:bookmarkStart w:id="20744" w:name="_ETM_Q49_299520"/>
      <w:bookmarkEnd w:id="20744"/>
      <w:r w:rsidRPr="00163A6E">
        <w:rPr>
          <w:rtl/>
        </w:rPr>
        <w:t xml:space="preserve">שכונת </w:t>
      </w:r>
      <w:bookmarkStart w:id="20745" w:name="_ETM_Q49_299909"/>
      <w:bookmarkEnd w:id="20745"/>
      <w:r w:rsidRPr="00163A6E">
        <w:rPr>
          <w:rtl/>
        </w:rPr>
        <w:t xml:space="preserve">נווה </w:t>
      </w:r>
      <w:bookmarkStart w:id="20746" w:name="_ETM_Q49_300179"/>
      <w:bookmarkEnd w:id="20746"/>
      <w:r>
        <w:rPr>
          <w:rFonts w:hint="cs"/>
          <w:rtl/>
        </w:rPr>
        <w:t>עופר</w:t>
      </w:r>
      <w:r w:rsidRPr="00163A6E">
        <w:rPr>
          <w:rtl/>
        </w:rPr>
        <w:t xml:space="preserve"> </w:t>
      </w:r>
      <w:bookmarkStart w:id="20747" w:name="_ETM_Q49_300450"/>
      <w:bookmarkEnd w:id="20747"/>
      <w:r w:rsidRPr="00163A6E">
        <w:rPr>
          <w:rtl/>
        </w:rPr>
        <w:t xml:space="preserve">בתל </w:t>
      </w:r>
      <w:bookmarkStart w:id="20748" w:name="_ETM_Q49_300899"/>
      <w:bookmarkEnd w:id="20748"/>
      <w:r w:rsidRPr="00163A6E">
        <w:rPr>
          <w:rtl/>
        </w:rPr>
        <w:t xml:space="preserve">אביב </w:t>
      </w:r>
      <w:bookmarkStart w:id="20749" w:name="_ETM_Q49_301670"/>
      <w:bookmarkEnd w:id="20749"/>
      <w:r w:rsidRPr="00163A6E">
        <w:rPr>
          <w:rtl/>
        </w:rPr>
        <w:t xml:space="preserve">בעקבות </w:t>
      </w:r>
      <w:bookmarkStart w:id="20750" w:name="_ETM_Q49_302450"/>
      <w:bookmarkEnd w:id="20750"/>
      <w:r w:rsidRPr="00163A6E">
        <w:rPr>
          <w:rtl/>
        </w:rPr>
        <w:t xml:space="preserve">לחץ </w:t>
      </w:r>
      <w:bookmarkStart w:id="20751" w:name="_ETM_Q49_302900"/>
      <w:bookmarkEnd w:id="20751"/>
      <w:r w:rsidRPr="00163A6E">
        <w:rPr>
          <w:rtl/>
        </w:rPr>
        <w:t xml:space="preserve">כבד </w:t>
      </w:r>
      <w:bookmarkStart w:id="20752" w:name="_ETM_Q49_303290"/>
      <w:bookmarkEnd w:id="20752"/>
      <w:r w:rsidRPr="00163A6E">
        <w:rPr>
          <w:rtl/>
        </w:rPr>
        <w:t xml:space="preserve">ממחזיקי </w:t>
      </w:r>
      <w:bookmarkStart w:id="20753" w:name="_ETM_Q49_303860"/>
      <w:bookmarkEnd w:id="20753"/>
      <w:r>
        <w:rPr>
          <w:rFonts w:hint="cs"/>
          <w:rtl/>
        </w:rPr>
        <w:t>ה</w:t>
      </w:r>
      <w:r w:rsidRPr="00163A6E">
        <w:rPr>
          <w:rtl/>
        </w:rPr>
        <w:t xml:space="preserve">זכויות </w:t>
      </w:r>
      <w:bookmarkStart w:id="20754" w:name="_ETM_Q49_304369"/>
      <w:bookmarkEnd w:id="20754"/>
      <w:r w:rsidRPr="00163A6E">
        <w:rPr>
          <w:rtl/>
        </w:rPr>
        <w:t>ומהמשטרה</w:t>
      </w:r>
      <w:r>
        <w:rPr>
          <w:rFonts w:hint="cs"/>
          <w:rtl/>
        </w:rPr>
        <w:t>,</w:t>
      </w:r>
      <w:r w:rsidRPr="00163A6E">
        <w:rPr>
          <w:rtl/>
        </w:rPr>
        <w:t xml:space="preserve"> </w:t>
      </w:r>
      <w:bookmarkStart w:id="20755" w:name="_ETM_Q49_305819"/>
      <w:bookmarkEnd w:id="20755"/>
      <w:r w:rsidRPr="00163A6E">
        <w:rPr>
          <w:rtl/>
        </w:rPr>
        <w:t xml:space="preserve">למרות </w:t>
      </w:r>
      <w:bookmarkStart w:id="20756" w:name="_ETM_Q49_306329"/>
      <w:bookmarkEnd w:id="20756"/>
      <w:r w:rsidRPr="00163A6E">
        <w:rPr>
          <w:rtl/>
        </w:rPr>
        <w:t>ש</w:t>
      </w:r>
      <w:r>
        <w:rPr>
          <w:rFonts w:hint="cs"/>
          <w:rtl/>
        </w:rPr>
        <w:t xml:space="preserve">היא </w:t>
      </w:r>
      <w:r w:rsidRPr="00163A6E">
        <w:rPr>
          <w:rtl/>
        </w:rPr>
        <w:t xml:space="preserve">לא </w:t>
      </w:r>
      <w:bookmarkStart w:id="20757" w:name="_ETM_Q49_306539"/>
      <w:bookmarkEnd w:id="20757"/>
      <w:r w:rsidRPr="00163A6E">
        <w:rPr>
          <w:rtl/>
        </w:rPr>
        <w:t xml:space="preserve">פלשה </w:t>
      </w:r>
      <w:bookmarkStart w:id="20758" w:name="_ETM_Q49_306959"/>
      <w:bookmarkEnd w:id="20758"/>
      <w:r w:rsidRPr="00163A6E">
        <w:rPr>
          <w:rtl/>
        </w:rPr>
        <w:t xml:space="preserve">לשטחה </w:t>
      </w:r>
      <w:bookmarkStart w:id="20759" w:name="_ETM_Q49_307439"/>
      <w:bookmarkEnd w:id="20759"/>
      <w:r>
        <w:rPr>
          <w:rFonts w:hint="cs"/>
          <w:rtl/>
        </w:rPr>
        <w:t>ו</w:t>
      </w:r>
      <w:r w:rsidRPr="00163A6E">
        <w:rPr>
          <w:rtl/>
        </w:rPr>
        <w:t>מתגורר</w:t>
      </w:r>
      <w:r>
        <w:rPr>
          <w:rFonts w:hint="cs"/>
          <w:rtl/>
        </w:rPr>
        <w:t>ת</w:t>
      </w:r>
      <w:r w:rsidRPr="00163A6E">
        <w:rPr>
          <w:rtl/>
        </w:rPr>
        <w:t xml:space="preserve"> </w:t>
      </w:r>
      <w:bookmarkStart w:id="20760" w:name="_ETM_Q49_308010"/>
      <w:bookmarkEnd w:id="20760"/>
      <w:r w:rsidRPr="00163A6E">
        <w:rPr>
          <w:rtl/>
        </w:rPr>
        <w:t>בבית</w:t>
      </w:r>
      <w:r>
        <w:rPr>
          <w:rFonts w:hint="cs"/>
          <w:rtl/>
        </w:rPr>
        <w:t>ה</w:t>
      </w:r>
      <w:r w:rsidRPr="00163A6E">
        <w:rPr>
          <w:rtl/>
        </w:rPr>
        <w:t xml:space="preserve"> </w:t>
      </w:r>
      <w:bookmarkStart w:id="20761" w:name="_ETM_Q49_308370"/>
      <w:bookmarkEnd w:id="20761"/>
      <w:r>
        <w:rPr>
          <w:rFonts w:hint="cs"/>
          <w:rtl/>
        </w:rPr>
        <w:t>עשורים</w:t>
      </w:r>
      <w:r w:rsidRPr="00163A6E">
        <w:rPr>
          <w:rtl/>
        </w:rPr>
        <w:t xml:space="preserve"> </w:t>
      </w:r>
      <w:bookmarkStart w:id="20762" w:name="_ETM_Q49_309090"/>
      <w:bookmarkEnd w:id="20762"/>
      <w:r w:rsidRPr="00163A6E">
        <w:rPr>
          <w:rtl/>
        </w:rPr>
        <w:t xml:space="preserve">מאז </w:t>
      </w:r>
      <w:bookmarkStart w:id="20763" w:name="_ETM_Q49_309510"/>
      <w:bookmarkEnd w:id="20763"/>
      <w:r>
        <w:rPr>
          <w:rFonts w:hint="cs"/>
          <w:rtl/>
        </w:rPr>
        <w:t xml:space="preserve">שוכנה </w:t>
      </w:r>
      <w:bookmarkStart w:id="20764" w:name="_ETM_Q49_309797"/>
      <w:bookmarkStart w:id="20765" w:name="_ETM_Q49_309840"/>
      <w:bookmarkEnd w:id="20764"/>
      <w:bookmarkEnd w:id="20765"/>
      <w:r w:rsidRPr="00163A6E">
        <w:rPr>
          <w:rtl/>
        </w:rPr>
        <w:t xml:space="preserve">במקום </w:t>
      </w:r>
      <w:bookmarkStart w:id="20766" w:name="_ETM_Q49_310379"/>
      <w:bookmarkEnd w:id="20766"/>
      <w:r>
        <w:rPr>
          <w:rtl/>
        </w:rPr>
        <w:t>ע</w:t>
      </w:r>
      <w:r>
        <w:rPr>
          <w:rFonts w:hint="cs"/>
          <w:rtl/>
        </w:rPr>
        <w:t>ל ידי</w:t>
      </w:r>
      <w:r w:rsidRPr="00163A6E">
        <w:rPr>
          <w:rtl/>
        </w:rPr>
        <w:t xml:space="preserve"> </w:t>
      </w:r>
      <w:bookmarkStart w:id="20767" w:name="_ETM_Q49_310680"/>
      <w:bookmarkEnd w:id="20767"/>
      <w:r w:rsidRPr="00163A6E">
        <w:rPr>
          <w:rtl/>
        </w:rPr>
        <w:t>המדינה</w:t>
      </w:r>
      <w:r>
        <w:rPr>
          <w:rFonts w:hint="cs"/>
          <w:rtl/>
        </w:rPr>
        <w:t>.</w:t>
      </w:r>
      <w:bookmarkStart w:id="20768" w:name="_ETM_Q49_311760"/>
      <w:bookmarkEnd w:id="20768"/>
    </w:p>
    <w:p w:rsidR="007C2C1B" w:rsidRDefault="007C2C1B" w:rsidP="006D2062">
      <w:pPr>
        <w:rPr>
          <w:rtl/>
        </w:rPr>
      </w:pPr>
    </w:p>
    <w:p w:rsidR="007C2C1B" w:rsidRDefault="007C2C1B" w:rsidP="006D2062">
      <w:pPr>
        <w:rPr>
          <w:rtl/>
        </w:rPr>
      </w:pPr>
      <w:bookmarkStart w:id="20769" w:name="_ETM_Q49_311889"/>
      <w:bookmarkStart w:id="20770" w:name="_ETM_Q49_311928"/>
      <w:bookmarkEnd w:id="20769"/>
      <w:bookmarkEnd w:id="20770"/>
      <w:r w:rsidRPr="00163A6E">
        <w:rPr>
          <w:rtl/>
        </w:rPr>
        <w:t xml:space="preserve">רצוני </w:t>
      </w:r>
      <w:bookmarkStart w:id="20771" w:name="_ETM_Q49_312180"/>
      <w:bookmarkEnd w:id="20771"/>
      <w:r w:rsidRPr="00163A6E">
        <w:rPr>
          <w:rtl/>
        </w:rPr>
        <w:t>לשאול</w:t>
      </w:r>
      <w:r>
        <w:rPr>
          <w:rFonts w:hint="cs"/>
          <w:rtl/>
        </w:rPr>
        <w:t>:</w:t>
      </w:r>
      <w:bookmarkStart w:id="20772" w:name="_ETM_Q49_312050"/>
      <w:bookmarkEnd w:id="20772"/>
    </w:p>
    <w:p w:rsidR="007C2C1B" w:rsidRDefault="007C2C1B" w:rsidP="006D2062">
      <w:pPr>
        <w:rPr>
          <w:rtl/>
        </w:rPr>
      </w:pPr>
      <w:bookmarkStart w:id="20773" w:name="_ETM_Q49_312156"/>
      <w:bookmarkEnd w:id="20773"/>
    </w:p>
    <w:p w:rsidR="007C2C1B" w:rsidRDefault="007C2C1B" w:rsidP="006D2062">
      <w:pPr>
        <w:rPr>
          <w:rtl/>
        </w:rPr>
      </w:pPr>
      <w:bookmarkStart w:id="20774" w:name="_ETM_Q49_311527"/>
      <w:bookmarkStart w:id="20775" w:name="_ETM_Q49_311582"/>
      <w:bookmarkStart w:id="20776" w:name="_ETM_Q49_312599"/>
      <w:bookmarkEnd w:id="20774"/>
      <w:bookmarkEnd w:id="20775"/>
      <w:bookmarkEnd w:id="20776"/>
      <w:r>
        <w:rPr>
          <w:rFonts w:hint="cs"/>
          <w:rtl/>
        </w:rPr>
        <w:t>1.</w:t>
      </w:r>
      <w:r w:rsidRPr="00163A6E">
        <w:rPr>
          <w:rtl/>
        </w:rPr>
        <w:t xml:space="preserve"> </w:t>
      </w:r>
      <w:bookmarkStart w:id="20777" w:name="_ETM_Q49_313590"/>
      <w:bookmarkEnd w:id="20777"/>
      <w:r w:rsidRPr="00163A6E">
        <w:rPr>
          <w:rtl/>
        </w:rPr>
        <w:t xml:space="preserve">מדוע </w:t>
      </w:r>
      <w:bookmarkStart w:id="20778" w:name="_ETM_Q49_313980"/>
      <w:bookmarkEnd w:id="20778"/>
      <w:r w:rsidRPr="00163A6E">
        <w:rPr>
          <w:rtl/>
        </w:rPr>
        <w:t xml:space="preserve">נתן </w:t>
      </w:r>
      <w:bookmarkStart w:id="20779" w:name="_ETM_Q49_314250"/>
      <w:bookmarkEnd w:id="20779"/>
      <w:r>
        <w:rPr>
          <w:rFonts w:hint="cs"/>
          <w:rtl/>
        </w:rPr>
        <w:t>המשרד</w:t>
      </w:r>
      <w:r w:rsidRPr="00163A6E">
        <w:rPr>
          <w:rtl/>
        </w:rPr>
        <w:t xml:space="preserve"> </w:t>
      </w:r>
      <w:bookmarkStart w:id="20780" w:name="_ETM_Q49_314700"/>
      <w:bookmarkEnd w:id="20780"/>
      <w:r>
        <w:rPr>
          <w:rFonts w:hint="cs"/>
          <w:rtl/>
        </w:rPr>
        <w:t>תוקף</w:t>
      </w:r>
      <w:r w:rsidRPr="00163A6E">
        <w:rPr>
          <w:rtl/>
        </w:rPr>
        <w:t xml:space="preserve"> </w:t>
      </w:r>
      <w:bookmarkStart w:id="20781" w:name="_ETM_Q49_315030"/>
      <w:bookmarkEnd w:id="20781"/>
      <w:r w:rsidRPr="00163A6E">
        <w:rPr>
          <w:rtl/>
        </w:rPr>
        <w:t xml:space="preserve">להסכמי </w:t>
      </w:r>
      <w:bookmarkStart w:id="20782" w:name="_ETM_Q49_315480"/>
      <w:bookmarkEnd w:id="20782"/>
      <w:r w:rsidRPr="00163A6E">
        <w:rPr>
          <w:rtl/>
        </w:rPr>
        <w:t xml:space="preserve">הזכויות </w:t>
      </w:r>
      <w:bookmarkStart w:id="20783" w:name="_ETM_Q49_315930"/>
      <w:bookmarkEnd w:id="20783"/>
      <w:r w:rsidRPr="00163A6E">
        <w:rPr>
          <w:rtl/>
        </w:rPr>
        <w:t xml:space="preserve">בקרקע </w:t>
      </w:r>
      <w:bookmarkStart w:id="20784" w:name="_ETM_Q49_316500"/>
      <w:bookmarkEnd w:id="20784"/>
      <w:r w:rsidRPr="00163A6E">
        <w:rPr>
          <w:rtl/>
        </w:rPr>
        <w:t xml:space="preserve">שנערכו </w:t>
      </w:r>
      <w:bookmarkStart w:id="20785" w:name="_ETM_Q49_317099"/>
      <w:bookmarkEnd w:id="20785"/>
      <w:r w:rsidRPr="00163A6E">
        <w:rPr>
          <w:rtl/>
        </w:rPr>
        <w:t xml:space="preserve">ללא </w:t>
      </w:r>
      <w:bookmarkStart w:id="20786" w:name="_ETM_Q49_317430"/>
      <w:bookmarkEnd w:id="20786"/>
      <w:r w:rsidRPr="00163A6E">
        <w:rPr>
          <w:rtl/>
        </w:rPr>
        <w:t xml:space="preserve">מתווה </w:t>
      </w:r>
      <w:bookmarkStart w:id="20787" w:name="_ETM_Q49_318239"/>
      <w:bookmarkEnd w:id="20787"/>
      <w:r w:rsidRPr="00163A6E">
        <w:rPr>
          <w:rtl/>
        </w:rPr>
        <w:t xml:space="preserve">פיצוי </w:t>
      </w:r>
      <w:bookmarkStart w:id="20788" w:name="_ETM_Q49_318660"/>
      <w:bookmarkEnd w:id="20788"/>
      <w:r w:rsidRPr="00163A6E">
        <w:rPr>
          <w:rtl/>
        </w:rPr>
        <w:t xml:space="preserve">הולם </w:t>
      </w:r>
      <w:bookmarkStart w:id="20789" w:name="_ETM_Q49_318959"/>
      <w:bookmarkEnd w:id="20789"/>
      <w:r w:rsidRPr="00163A6E">
        <w:rPr>
          <w:rtl/>
        </w:rPr>
        <w:t>לתושבים</w:t>
      </w:r>
      <w:bookmarkStart w:id="20790" w:name="_ETM_Q49_320099"/>
      <w:bookmarkEnd w:id="20790"/>
      <w:r>
        <w:rPr>
          <w:rFonts w:hint="cs"/>
          <w:rtl/>
        </w:rPr>
        <w:t>?</w:t>
      </w:r>
    </w:p>
    <w:p w:rsidR="007C2C1B" w:rsidRDefault="007C2C1B" w:rsidP="006D2062">
      <w:pPr>
        <w:rPr>
          <w:rtl/>
        </w:rPr>
      </w:pPr>
      <w:bookmarkStart w:id="20791" w:name="_ETM_Q49_318944"/>
      <w:bookmarkStart w:id="20792" w:name="_ETM_Q49_319019"/>
      <w:bookmarkEnd w:id="20791"/>
      <w:bookmarkEnd w:id="20792"/>
    </w:p>
    <w:p w:rsidR="007C2C1B" w:rsidRDefault="007C2C1B" w:rsidP="006D2062">
      <w:pPr>
        <w:rPr>
          <w:rtl/>
        </w:rPr>
      </w:pPr>
      <w:r>
        <w:rPr>
          <w:rFonts w:hint="cs"/>
          <w:rtl/>
        </w:rPr>
        <w:t>2.</w:t>
      </w:r>
      <w:r w:rsidRPr="00163A6E">
        <w:rPr>
          <w:rtl/>
        </w:rPr>
        <w:t xml:space="preserve"> </w:t>
      </w:r>
      <w:bookmarkStart w:id="20793" w:name="_ETM_Q49_320940"/>
      <w:bookmarkEnd w:id="20793"/>
      <w:r w:rsidRPr="00163A6E">
        <w:rPr>
          <w:rtl/>
        </w:rPr>
        <w:t xml:space="preserve">האם </w:t>
      </w:r>
      <w:bookmarkStart w:id="20794" w:name="_ETM_Q49_321180"/>
      <w:bookmarkEnd w:id="20794"/>
      <w:r w:rsidRPr="00163A6E">
        <w:rPr>
          <w:rtl/>
        </w:rPr>
        <w:t xml:space="preserve">בכוונת </w:t>
      </w:r>
      <w:bookmarkStart w:id="20795" w:name="_ETM_Q49_321599"/>
      <w:bookmarkEnd w:id="20795"/>
      <w:r w:rsidRPr="00163A6E">
        <w:rPr>
          <w:rtl/>
        </w:rPr>
        <w:t xml:space="preserve">המשרד </w:t>
      </w:r>
      <w:bookmarkStart w:id="20796" w:name="_ETM_Q49_322019"/>
      <w:bookmarkEnd w:id="20796"/>
      <w:r w:rsidRPr="00163A6E">
        <w:rPr>
          <w:rtl/>
        </w:rPr>
        <w:t xml:space="preserve">לפעול </w:t>
      </w:r>
      <w:bookmarkStart w:id="20797" w:name="_ETM_Q49_322319"/>
      <w:bookmarkEnd w:id="20797"/>
      <w:r w:rsidRPr="00163A6E">
        <w:rPr>
          <w:rtl/>
        </w:rPr>
        <w:t xml:space="preserve">לקידום </w:t>
      </w:r>
      <w:bookmarkStart w:id="20798" w:name="_ETM_Q49_322769"/>
      <w:bookmarkEnd w:id="20798"/>
      <w:r w:rsidRPr="00163A6E">
        <w:rPr>
          <w:rtl/>
        </w:rPr>
        <w:t xml:space="preserve">תוכנית </w:t>
      </w:r>
      <w:bookmarkStart w:id="20799" w:name="_ETM_Q49_323129"/>
      <w:bookmarkEnd w:id="20799"/>
      <w:r w:rsidRPr="00163A6E">
        <w:rPr>
          <w:rtl/>
        </w:rPr>
        <w:t xml:space="preserve">פיצויים </w:t>
      </w:r>
      <w:bookmarkStart w:id="20800" w:name="_ETM_Q49_323989"/>
      <w:bookmarkEnd w:id="20800"/>
      <w:r w:rsidRPr="00163A6E">
        <w:rPr>
          <w:rtl/>
        </w:rPr>
        <w:t xml:space="preserve">לתושבי </w:t>
      </w:r>
      <w:bookmarkStart w:id="20801" w:name="_ETM_Q49_324499"/>
      <w:bookmarkEnd w:id="20801"/>
      <w:r w:rsidRPr="00163A6E">
        <w:rPr>
          <w:rtl/>
        </w:rPr>
        <w:t>השכונה</w:t>
      </w:r>
      <w:r>
        <w:rPr>
          <w:rFonts w:hint="cs"/>
          <w:rtl/>
        </w:rPr>
        <w:t>?</w:t>
      </w:r>
      <w:r w:rsidRPr="00163A6E">
        <w:rPr>
          <w:rtl/>
        </w:rPr>
        <w:t xml:space="preserve"> </w:t>
      </w:r>
      <w:bookmarkStart w:id="20802" w:name="_ETM_Q49_325040"/>
      <w:bookmarkEnd w:id="20802"/>
      <w:r w:rsidRPr="00163A6E">
        <w:rPr>
          <w:rtl/>
        </w:rPr>
        <w:t>תודה</w:t>
      </w:r>
      <w:r>
        <w:rPr>
          <w:rFonts w:hint="cs"/>
          <w:rtl/>
        </w:rPr>
        <w:t>.</w:t>
      </w:r>
    </w:p>
    <w:p w:rsidR="007C2C1B" w:rsidRDefault="007C2C1B" w:rsidP="006D2062">
      <w:pPr>
        <w:rPr>
          <w:rtl/>
        </w:rPr>
      </w:pPr>
    </w:p>
    <w:p w:rsidR="007C2C1B" w:rsidRDefault="007C2C1B" w:rsidP="006D2062">
      <w:pPr>
        <w:pStyle w:val="a4"/>
        <w:keepNext/>
        <w:rPr>
          <w:rtl/>
        </w:rPr>
      </w:pPr>
      <w:bookmarkStart w:id="20803" w:name="ET_speaker_6392_9"/>
      <w:r w:rsidRPr="00C06E3F">
        <w:rPr>
          <w:rStyle w:val="TagStyle"/>
          <w:rtl/>
        </w:rPr>
        <w:t xml:space="preserve"> &lt;&lt; דובר &gt;&gt; </w:t>
      </w:r>
      <w:bookmarkStart w:id="20804" w:name="_Toc167916409"/>
      <w:bookmarkStart w:id="20805" w:name="_Toc167916828"/>
      <w:r>
        <w:rPr>
          <w:rtl/>
        </w:rPr>
        <w:t>שר המשפטים יריב לוין:</w:t>
      </w:r>
      <w:bookmarkEnd w:id="20804"/>
      <w:bookmarkEnd w:id="20805"/>
      <w:r w:rsidRPr="00C06E3F">
        <w:rPr>
          <w:rStyle w:val="TagStyle"/>
          <w:rtl/>
        </w:rPr>
        <w:t xml:space="preserve"> &lt;&lt; דובר &gt;&gt;</w:t>
      </w:r>
      <w:r>
        <w:rPr>
          <w:rtl/>
        </w:rPr>
        <w:t xml:space="preserve">   </w:t>
      </w:r>
      <w:bookmarkEnd w:id="20803"/>
    </w:p>
    <w:p w:rsidR="007C2C1B" w:rsidRDefault="007C2C1B" w:rsidP="00487752">
      <w:pPr>
        <w:rPr>
          <w:rtl/>
        </w:rPr>
      </w:pPr>
    </w:p>
    <w:p w:rsidR="007C2C1B" w:rsidRDefault="007C2C1B" w:rsidP="00315DD1">
      <w:pPr>
        <w:rPr>
          <w:rtl/>
        </w:rPr>
      </w:pPr>
      <w:bookmarkStart w:id="20806" w:name="_ETM_Q49_324406"/>
      <w:bookmarkStart w:id="20807" w:name="_ETM_Q49_324451"/>
      <w:bookmarkStart w:id="20808" w:name="_ETM_Q49_326889"/>
      <w:bookmarkEnd w:id="20806"/>
      <w:bookmarkEnd w:id="20807"/>
      <w:bookmarkEnd w:id="20808"/>
      <w:r w:rsidRPr="00163A6E">
        <w:rPr>
          <w:rtl/>
        </w:rPr>
        <w:t>תודה</w:t>
      </w:r>
      <w:r>
        <w:rPr>
          <w:rFonts w:hint="cs"/>
          <w:rtl/>
        </w:rPr>
        <w:t>.</w:t>
      </w:r>
      <w:r w:rsidRPr="00163A6E">
        <w:rPr>
          <w:rtl/>
        </w:rPr>
        <w:t xml:space="preserve"> </w:t>
      </w:r>
      <w:bookmarkStart w:id="20809" w:name="_ETM_Q49_327879"/>
      <w:bookmarkEnd w:id="20809"/>
      <w:r w:rsidRPr="00163A6E">
        <w:rPr>
          <w:rtl/>
        </w:rPr>
        <w:t xml:space="preserve">גברתי </w:t>
      </w:r>
      <w:bookmarkStart w:id="20810" w:name="_ETM_Q49_328269"/>
      <w:bookmarkEnd w:id="20810"/>
      <w:r w:rsidRPr="00163A6E">
        <w:rPr>
          <w:rtl/>
        </w:rPr>
        <w:t>היושבת-ראש</w:t>
      </w:r>
      <w:r>
        <w:rPr>
          <w:rFonts w:hint="cs"/>
          <w:rtl/>
        </w:rPr>
        <w:t>,</w:t>
      </w:r>
      <w:r w:rsidRPr="00163A6E">
        <w:rPr>
          <w:rtl/>
        </w:rPr>
        <w:t xml:space="preserve"> </w:t>
      </w:r>
      <w:bookmarkStart w:id="20811" w:name="_ETM_Q49_330620"/>
      <w:bookmarkEnd w:id="20811"/>
      <w:r w:rsidR="00315DD1">
        <w:rPr>
          <w:rFonts w:hint="cs"/>
          <w:rtl/>
        </w:rPr>
        <w:t>ו</w:t>
      </w:r>
      <w:r>
        <w:rPr>
          <w:rFonts w:hint="cs"/>
          <w:rtl/>
        </w:rPr>
        <w:t xml:space="preserve">נדמה לי </w:t>
      </w:r>
      <w:bookmarkStart w:id="20812" w:name="_ETM_Q49_330950"/>
      <w:bookmarkEnd w:id="20812"/>
      <w:r w:rsidRPr="00163A6E">
        <w:rPr>
          <w:rtl/>
        </w:rPr>
        <w:t xml:space="preserve">שלא </w:t>
      </w:r>
      <w:bookmarkStart w:id="20813" w:name="_ETM_Q49_331190"/>
      <w:bookmarkEnd w:id="20813"/>
      <w:r w:rsidRPr="00163A6E">
        <w:rPr>
          <w:rtl/>
        </w:rPr>
        <w:t xml:space="preserve">צריך </w:t>
      </w:r>
      <w:bookmarkStart w:id="20814" w:name="_ETM_Q49_331430"/>
      <w:bookmarkEnd w:id="20814"/>
      <w:r w:rsidRPr="00163A6E">
        <w:rPr>
          <w:rtl/>
        </w:rPr>
        <w:t xml:space="preserve">להגיד </w:t>
      </w:r>
      <w:bookmarkStart w:id="20815" w:name="_ETM_Q49_331669"/>
      <w:bookmarkEnd w:id="20815"/>
      <w:r>
        <w:rPr>
          <w:rFonts w:hint="cs"/>
          <w:rtl/>
        </w:rPr>
        <w:t>"</w:t>
      </w:r>
      <w:r w:rsidRPr="00163A6E">
        <w:rPr>
          <w:rtl/>
        </w:rPr>
        <w:t xml:space="preserve">חברי </w:t>
      </w:r>
      <w:bookmarkStart w:id="20816" w:name="_ETM_Q49_331970"/>
      <w:bookmarkEnd w:id="20816"/>
      <w:r w:rsidRPr="00163A6E">
        <w:rPr>
          <w:rtl/>
        </w:rPr>
        <w:t>הכנסת</w:t>
      </w:r>
      <w:r>
        <w:rPr>
          <w:rFonts w:hint="cs"/>
          <w:rtl/>
        </w:rPr>
        <w:t>"</w:t>
      </w:r>
      <w:r w:rsidRPr="00163A6E">
        <w:rPr>
          <w:rtl/>
        </w:rPr>
        <w:t xml:space="preserve"> </w:t>
      </w:r>
      <w:bookmarkStart w:id="20817" w:name="_ETM_Q49_332480"/>
      <w:bookmarkEnd w:id="20817"/>
      <w:r w:rsidRPr="00163A6E">
        <w:rPr>
          <w:rtl/>
        </w:rPr>
        <w:t xml:space="preserve">אלא </w:t>
      </w:r>
      <w:bookmarkStart w:id="20818" w:name="_ETM_Q49_332659"/>
      <w:bookmarkEnd w:id="20818"/>
      <w:r>
        <w:rPr>
          <w:rFonts w:hint="cs"/>
          <w:rtl/>
        </w:rPr>
        <w:t>"</w:t>
      </w:r>
      <w:r w:rsidRPr="00163A6E">
        <w:rPr>
          <w:rtl/>
        </w:rPr>
        <w:t xml:space="preserve">חבר </w:t>
      </w:r>
      <w:bookmarkStart w:id="20819" w:name="_ETM_Q49_332930"/>
      <w:bookmarkEnd w:id="20819"/>
      <w:r w:rsidRPr="00163A6E">
        <w:rPr>
          <w:rtl/>
        </w:rPr>
        <w:t xml:space="preserve">הכנסת </w:t>
      </w:r>
      <w:bookmarkStart w:id="20820" w:name="_ETM_Q49_333560"/>
      <w:bookmarkEnd w:id="20820"/>
      <w:r w:rsidRPr="00163A6E">
        <w:rPr>
          <w:rtl/>
        </w:rPr>
        <w:t>כסיף</w:t>
      </w:r>
      <w:r>
        <w:rPr>
          <w:rFonts w:hint="cs"/>
          <w:rtl/>
        </w:rPr>
        <w:t>",</w:t>
      </w:r>
      <w:r w:rsidRPr="00163A6E">
        <w:rPr>
          <w:rtl/>
        </w:rPr>
        <w:t xml:space="preserve"> </w:t>
      </w:r>
      <w:bookmarkStart w:id="20821" w:name="_ETM_Q49_334760"/>
      <w:bookmarkEnd w:id="20821"/>
      <w:r>
        <w:rPr>
          <w:rFonts w:hint="cs"/>
          <w:rtl/>
        </w:rPr>
        <w:t>ש</w:t>
      </w:r>
      <w:r w:rsidRPr="00163A6E">
        <w:rPr>
          <w:rtl/>
        </w:rPr>
        <w:t xml:space="preserve">נמצא </w:t>
      </w:r>
      <w:bookmarkStart w:id="20822" w:name="_ETM_Q49_335150"/>
      <w:bookmarkEnd w:id="20822"/>
      <w:r w:rsidRPr="00163A6E">
        <w:rPr>
          <w:rtl/>
        </w:rPr>
        <w:t xml:space="preserve">כאן </w:t>
      </w:r>
      <w:bookmarkStart w:id="20823" w:name="_ETM_Q49_335569"/>
      <w:bookmarkEnd w:id="20823"/>
      <w:r w:rsidRPr="00163A6E">
        <w:rPr>
          <w:rtl/>
        </w:rPr>
        <w:t>יחיד</w:t>
      </w:r>
      <w:r w:rsidR="00315DD1">
        <w:rPr>
          <w:rFonts w:hint="cs"/>
          <w:rtl/>
        </w:rPr>
        <w:t>.</w:t>
      </w:r>
      <w:r w:rsidRPr="00163A6E">
        <w:rPr>
          <w:rtl/>
        </w:rPr>
        <w:t xml:space="preserve"> </w:t>
      </w:r>
      <w:bookmarkStart w:id="20824" w:name="_ETM_Q49_336110"/>
      <w:bookmarkEnd w:id="20824"/>
      <w:r w:rsidRPr="00163A6E">
        <w:rPr>
          <w:rtl/>
        </w:rPr>
        <w:t xml:space="preserve">אני </w:t>
      </w:r>
      <w:bookmarkStart w:id="20825" w:name="_ETM_Q49_336260"/>
      <w:bookmarkEnd w:id="20825"/>
      <w:r w:rsidRPr="00163A6E">
        <w:rPr>
          <w:rtl/>
        </w:rPr>
        <w:t xml:space="preserve">מודה </w:t>
      </w:r>
      <w:bookmarkStart w:id="20826" w:name="_ETM_Q49_336530"/>
      <w:bookmarkEnd w:id="20826"/>
      <w:r w:rsidRPr="00163A6E">
        <w:rPr>
          <w:rtl/>
        </w:rPr>
        <w:t xml:space="preserve">לך </w:t>
      </w:r>
      <w:bookmarkStart w:id="20827" w:name="_ETM_Q49_336739"/>
      <w:bookmarkEnd w:id="20827"/>
      <w:r w:rsidRPr="00163A6E">
        <w:rPr>
          <w:rtl/>
        </w:rPr>
        <w:t xml:space="preserve">על </w:t>
      </w:r>
      <w:bookmarkStart w:id="20828" w:name="_ETM_Q49_336980"/>
      <w:bookmarkEnd w:id="20828"/>
      <w:r w:rsidRPr="00163A6E">
        <w:rPr>
          <w:rtl/>
        </w:rPr>
        <w:t xml:space="preserve">השאילתה </w:t>
      </w:r>
      <w:bookmarkStart w:id="20829" w:name="_ETM_Q49_339490"/>
      <w:bookmarkEnd w:id="20829"/>
      <w:r w:rsidRPr="00163A6E">
        <w:rPr>
          <w:rtl/>
        </w:rPr>
        <w:t>בנושא</w:t>
      </w:r>
      <w:r>
        <w:rPr>
          <w:rFonts w:hint="cs"/>
          <w:rtl/>
        </w:rPr>
        <w:t>,</w:t>
      </w:r>
      <w:r w:rsidRPr="00163A6E">
        <w:rPr>
          <w:rtl/>
        </w:rPr>
        <w:t xml:space="preserve"> </w:t>
      </w:r>
      <w:bookmarkStart w:id="20830" w:name="_ETM_Q49_340000"/>
      <w:bookmarkEnd w:id="20830"/>
      <w:r w:rsidRPr="00163A6E">
        <w:rPr>
          <w:rtl/>
        </w:rPr>
        <w:t xml:space="preserve">שהוא </w:t>
      </w:r>
      <w:bookmarkStart w:id="20831" w:name="_ETM_Q49_340660"/>
      <w:bookmarkEnd w:id="20831"/>
      <w:r w:rsidRPr="00163A6E">
        <w:rPr>
          <w:rtl/>
        </w:rPr>
        <w:t xml:space="preserve">באמת </w:t>
      </w:r>
      <w:bookmarkStart w:id="20832" w:name="_ETM_Q49_340959"/>
      <w:bookmarkEnd w:id="20832"/>
      <w:r w:rsidRPr="00163A6E">
        <w:rPr>
          <w:rtl/>
        </w:rPr>
        <w:t xml:space="preserve">נושא </w:t>
      </w:r>
      <w:bookmarkStart w:id="20833" w:name="_ETM_Q49_341260"/>
      <w:bookmarkEnd w:id="20833"/>
      <w:r w:rsidRPr="00163A6E">
        <w:rPr>
          <w:rtl/>
        </w:rPr>
        <w:t>חשוב</w:t>
      </w:r>
      <w:r>
        <w:rPr>
          <w:rFonts w:hint="cs"/>
          <w:rtl/>
        </w:rPr>
        <w:t>,</w:t>
      </w:r>
      <w:r w:rsidRPr="00163A6E">
        <w:rPr>
          <w:rtl/>
        </w:rPr>
        <w:t xml:space="preserve"> </w:t>
      </w:r>
      <w:bookmarkStart w:id="20834" w:name="_ETM_Q49_342639"/>
      <w:bookmarkEnd w:id="20834"/>
      <w:r w:rsidRPr="00163A6E">
        <w:rPr>
          <w:rtl/>
        </w:rPr>
        <w:t xml:space="preserve">גם </w:t>
      </w:r>
      <w:bookmarkStart w:id="20835" w:name="_ETM_Q49_342939"/>
      <w:bookmarkEnd w:id="20835"/>
      <w:r w:rsidRPr="00163A6E">
        <w:rPr>
          <w:rtl/>
        </w:rPr>
        <w:t xml:space="preserve">אם </w:t>
      </w:r>
      <w:bookmarkStart w:id="20836" w:name="_ETM_Q49_343190"/>
      <w:bookmarkEnd w:id="20836"/>
      <w:r w:rsidRPr="00163A6E">
        <w:rPr>
          <w:rtl/>
        </w:rPr>
        <w:t xml:space="preserve">כפי </w:t>
      </w:r>
      <w:bookmarkStart w:id="20837" w:name="_ETM_Q49_343580"/>
      <w:bookmarkEnd w:id="20837"/>
      <w:r w:rsidRPr="00163A6E">
        <w:rPr>
          <w:rtl/>
        </w:rPr>
        <w:t xml:space="preserve">שאני </w:t>
      </w:r>
      <w:bookmarkStart w:id="20838" w:name="_ETM_Q49_343880"/>
      <w:bookmarkEnd w:id="20838"/>
      <w:r w:rsidRPr="00163A6E">
        <w:rPr>
          <w:rtl/>
        </w:rPr>
        <w:t xml:space="preserve">אבהיר </w:t>
      </w:r>
      <w:bookmarkStart w:id="20839" w:name="_ETM_Q49_344180"/>
      <w:bookmarkEnd w:id="20839"/>
      <w:r w:rsidRPr="00163A6E">
        <w:rPr>
          <w:rtl/>
        </w:rPr>
        <w:t xml:space="preserve">להלן </w:t>
      </w:r>
      <w:bookmarkStart w:id="20840" w:name="_ETM_Q49_345320"/>
      <w:bookmarkEnd w:id="20840"/>
      <w:r w:rsidRPr="00163A6E">
        <w:rPr>
          <w:rtl/>
        </w:rPr>
        <w:t xml:space="preserve">לא </w:t>
      </w:r>
      <w:bookmarkStart w:id="20841" w:name="_ETM_Q49_346040"/>
      <w:bookmarkEnd w:id="20841"/>
      <w:r w:rsidRPr="00163A6E">
        <w:rPr>
          <w:rtl/>
        </w:rPr>
        <w:t xml:space="preserve">באמת </w:t>
      </w:r>
      <w:bookmarkStart w:id="20842" w:name="_ETM_Q49_346580"/>
      <w:bookmarkEnd w:id="20842"/>
      <w:r w:rsidRPr="00163A6E">
        <w:rPr>
          <w:rtl/>
        </w:rPr>
        <w:t xml:space="preserve">נמצא </w:t>
      </w:r>
      <w:bookmarkStart w:id="20843" w:name="_ETM_Q49_347000"/>
      <w:bookmarkEnd w:id="20843"/>
      <w:r w:rsidRPr="00163A6E">
        <w:rPr>
          <w:rtl/>
        </w:rPr>
        <w:t>לפתחי</w:t>
      </w:r>
      <w:r>
        <w:rPr>
          <w:rFonts w:hint="cs"/>
          <w:rtl/>
        </w:rPr>
        <w:t>.</w:t>
      </w:r>
      <w:bookmarkStart w:id="20844" w:name="_ETM_Q49_348830"/>
      <w:bookmarkEnd w:id="20844"/>
    </w:p>
    <w:p w:rsidR="007C2C1B" w:rsidRDefault="007C2C1B" w:rsidP="006D2062">
      <w:pPr>
        <w:rPr>
          <w:rtl/>
        </w:rPr>
      </w:pPr>
      <w:bookmarkStart w:id="20845" w:name="_ETM_Q49_347475"/>
      <w:bookmarkStart w:id="20846" w:name="_ETM_Q49_347529"/>
      <w:bookmarkStart w:id="20847" w:name="_ETM_Q49_347618"/>
      <w:bookmarkEnd w:id="20845"/>
      <w:bookmarkEnd w:id="20846"/>
      <w:bookmarkEnd w:id="20847"/>
    </w:p>
    <w:p w:rsidR="007C2C1B" w:rsidRDefault="007C2C1B" w:rsidP="006D2062">
      <w:pPr>
        <w:rPr>
          <w:rtl/>
        </w:rPr>
      </w:pPr>
      <w:bookmarkStart w:id="20848" w:name="_ETM_Q49_347652"/>
      <w:bookmarkEnd w:id="20848"/>
      <w:r w:rsidRPr="00163A6E">
        <w:rPr>
          <w:rtl/>
        </w:rPr>
        <w:t xml:space="preserve">כידוע </w:t>
      </w:r>
      <w:bookmarkStart w:id="20849" w:name="_ETM_Q49_349460"/>
      <w:bookmarkEnd w:id="20849"/>
      <w:r w:rsidRPr="00163A6E">
        <w:rPr>
          <w:rtl/>
        </w:rPr>
        <w:t>לך</w:t>
      </w:r>
      <w:r>
        <w:rPr>
          <w:rFonts w:hint="cs"/>
          <w:rtl/>
        </w:rPr>
        <w:t>,</w:t>
      </w:r>
      <w:r w:rsidRPr="00163A6E">
        <w:rPr>
          <w:rtl/>
        </w:rPr>
        <w:t xml:space="preserve"> </w:t>
      </w:r>
      <w:bookmarkStart w:id="20850" w:name="_ETM_Q49_349790"/>
      <w:bookmarkEnd w:id="20850"/>
      <w:r w:rsidRPr="00163A6E">
        <w:rPr>
          <w:rtl/>
        </w:rPr>
        <w:t xml:space="preserve">בנושא </w:t>
      </w:r>
      <w:bookmarkStart w:id="20851" w:name="_ETM_Q49_350240"/>
      <w:bookmarkEnd w:id="20851"/>
      <w:r w:rsidRPr="00163A6E">
        <w:rPr>
          <w:rtl/>
        </w:rPr>
        <w:t xml:space="preserve">הזה </w:t>
      </w:r>
      <w:bookmarkStart w:id="20852" w:name="_ETM_Q49_350660"/>
      <w:bookmarkEnd w:id="20852"/>
      <w:r w:rsidRPr="00163A6E">
        <w:rPr>
          <w:rtl/>
        </w:rPr>
        <w:t xml:space="preserve">הוגשה </w:t>
      </w:r>
      <w:bookmarkStart w:id="20853" w:name="_ETM_Q49_351410"/>
      <w:bookmarkEnd w:id="20853"/>
      <w:r w:rsidRPr="00163A6E">
        <w:rPr>
          <w:rtl/>
        </w:rPr>
        <w:t xml:space="preserve">עתירה </w:t>
      </w:r>
      <w:bookmarkStart w:id="20854" w:name="_ETM_Q49_351860"/>
      <w:bookmarkEnd w:id="20854"/>
      <w:r w:rsidRPr="00163A6E">
        <w:rPr>
          <w:rtl/>
        </w:rPr>
        <w:t xml:space="preserve">שלך </w:t>
      </w:r>
      <w:bookmarkStart w:id="20855" w:name="_ETM_Q49_352340"/>
      <w:bookmarkEnd w:id="20855"/>
      <w:r w:rsidRPr="00163A6E">
        <w:rPr>
          <w:rtl/>
        </w:rPr>
        <w:t xml:space="preserve">לבג"ץ </w:t>
      </w:r>
      <w:bookmarkStart w:id="20856" w:name="_ETM_Q49_353630"/>
      <w:bookmarkStart w:id="20857" w:name="_ETM_Q49_354590"/>
      <w:bookmarkStart w:id="20858" w:name="_ETM_Q49_354680"/>
      <w:bookmarkEnd w:id="20856"/>
      <w:bookmarkEnd w:id="20857"/>
      <w:bookmarkEnd w:id="20858"/>
      <w:r>
        <w:rPr>
          <w:rFonts w:hint="cs"/>
          <w:rtl/>
        </w:rPr>
        <w:t>64/20.</w:t>
      </w:r>
      <w:r w:rsidRPr="00163A6E">
        <w:rPr>
          <w:rtl/>
        </w:rPr>
        <w:t xml:space="preserve"> </w:t>
      </w:r>
      <w:bookmarkStart w:id="20859" w:name="_ETM_Q49_357389"/>
      <w:bookmarkEnd w:id="20859"/>
      <w:r w:rsidRPr="00163A6E">
        <w:rPr>
          <w:rtl/>
        </w:rPr>
        <w:t xml:space="preserve">העותרים </w:t>
      </w:r>
      <w:bookmarkStart w:id="20860" w:name="_ETM_Q49_358440"/>
      <w:bookmarkEnd w:id="20860"/>
      <w:r w:rsidRPr="00163A6E">
        <w:rPr>
          <w:rtl/>
        </w:rPr>
        <w:t xml:space="preserve">חזרו </w:t>
      </w:r>
      <w:bookmarkStart w:id="20861" w:name="_ETM_Q49_358889"/>
      <w:bookmarkEnd w:id="20861"/>
      <w:r w:rsidRPr="00163A6E">
        <w:rPr>
          <w:rtl/>
        </w:rPr>
        <w:t xml:space="preserve">בהם </w:t>
      </w:r>
      <w:bookmarkStart w:id="20862" w:name="_ETM_Q49_359250"/>
      <w:bookmarkEnd w:id="20862"/>
      <w:r>
        <w:rPr>
          <w:rFonts w:hint="cs"/>
          <w:rtl/>
        </w:rPr>
        <w:t>מ</w:t>
      </w:r>
      <w:r w:rsidRPr="00163A6E">
        <w:rPr>
          <w:rtl/>
        </w:rPr>
        <w:t xml:space="preserve">העתירה </w:t>
      </w:r>
      <w:bookmarkStart w:id="20863" w:name="_ETM_Q49_360680"/>
      <w:bookmarkEnd w:id="20863"/>
      <w:r w:rsidRPr="00163A6E">
        <w:rPr>
          <w:rtl/>
        </w:rPr>
        <w:t xml:space="preserve">לבסוף </w:t>
      </w:r>
      <w:bookmarkStart w:id="20864" w:name="_ETM_Q49_361489"/>
      <w:bookmarkEnd w:id="20864"/>
      <w:r w:rsidRPr="00163A6E">
        <w:rPr>
          <w:rtl/>
        </w:rPr>
        <w:t xml:space="preserve">עקב </w:t>
      </w:r>
      <w:bookmarkStart w:id="20865" w:name="_ETM_Q49_361760"/>
      <w:bookmarkEnd w:id="20865"/>
      <w:r w:rsidRPr="00163A6E">
        <w:rPr>
          <w:rtl/>
        </w:rPr>
        <w:t xml:space="preserve">המלצת </w:t>
      </w:r>
      <w:bookmarkStart w:id="20866" w:name="_ETM_Q49_362239"/>
      <w:bookmarkEnd w:id="20866"/>
      <w:r w:rsidRPr="00163A6E">
        <w:rPr>
          <w:rtl/>
        </w:rPr>
        <w:t xml:space="preserve">בית </w:t>
      </w:r>
      <w:bookmarkStart w:id="20867" w:name="_ETM_Q49_362450"/>
      <w:bookmarkEnd w:id="20867"/>
      <w:r w:rsidRPr="00163A6E">
        <w:rPr>
          <w:rtl/>
        </w:rPr>
        <w:t xml:space="preserve">המשפט </w:t>
      </w:r>
      <w:bookmarkStart w:id="20868" w:name="_ETM_Q49_362870"/>
      <w:bookmarkEnd w:id="20868"/>
      <w:r w:rsidRPr="00163A6E">
        <w:rPr>
          <w:rtl/>
        </w:rPr>
        <w:t>ו</w:t>
      </w:r>
      <w:bookmarkStart w:id="20869" w:name="_ETM_Q49_362930"/>
      <w:bookmarkEnd w:id="20869"/>
      <w:r>
        <w:rPr>
          <w:rFonts w:hint="cs"/>
          <w:rtl/>
        </w:rPr>
        <w:t>ב</w:t>
      </w:r>
      <w:r w:rsidRPr="00163A6E">
        <w:rPr>
          <w:rtl/>
        </w:rPr>
        <w:t xml:space="preserve">שים </w:t>
      </w:r>
      <w:bookmarkStart w:id="20870" w:name="_ETM_Q49_363290"/>
      <w:bookmarkEnd w:id="20870"/>
      <w:r w:rsidRPr="00163A6E">
        <w:rPr>
          <w:rtl/>
        </w:rPr>
        <w:t xml:space="preserve">לב </w:t>
      </w:r>
      <w:bookmarkStart w:id="20871" w:name="_ETM_Q49_363500"/>
      <w:bookmarkEnd w:id="20871"/>
      <w:r w:rsidRPr="00163A6E">
        <w:rPr>
          <w:rtl/>
        </w:rPr>
        <w:t>להערותיו</w:t>
      </w:r>
      <w:r>
        <w:rPr>
          <w:rFonts w:hint="cs"/>
          <w:rtl/>
        </w:rPr>
        <w:t>.</w:t>
      </w:r>
      <w:r w:rsidRPr="00163A6E">
        <w:rPr>
          <w:rtl/>
        </w:rPr>
        <w:t xml:space="preserve"> </w:t>
      </w:r>
      <w:bookmarkStart w:id="20872" w:name="_ETM_Q49_364669"/>
      <w:bookmarkEnd w:id="20872"/>
      <w:r w:rsidRPr="00163A6E">
        <w:rPr>
          <w:rtl/>
        </w:rPr>
        <w:t xml:space="preserve">במצב </w:t>
      </w:r>
      <w:bookmarkStart w:id="20873" w:name="_ETM_Q49_365180"/>
      <w:bookmarkEnd w:id="20873"/>
      <w:r w:rsidRPr="00163A6E">
        <w:rPr>
          <w:rtl/>
        </w:rPr>
        <w:t xml:space="preserve">הזה </w:t>
      </w:r>
      <w:bookmarkStart w:id="20874" w:name="_ETM_Q49_365579"/>
      <w:bookmarkEnd w:id="20874"/>
      <w:r w:rsidRPr="00163A6E">
        <w:rPr>
          <w:rtl/>
        </w:rPr>
        <w:t xml:space="preserve">אין </w:t>
      </w:r>
      <w:bookmarkStart w:id="20875" w:name="_ETM_Q49_365790"/>
      <w:bookmarkEnd w:id="20875"/>
      <w:r w:rsidRPr="00163A6E">
        <w:rPr>
          <w:rtl/>
        </w:rPr>
        <w:t xml:space="preserve">לי </w:t>
      </w:r>
      <w:bookmarkStart w:id="20876" w:name="_ETM_Q49_365969"/>
      <w:bookmarkEnd w:id="20876"/>
      <w:r w:rsidRPr="00163A6E">
        <w:rPr>
          <w:rtl/>
        </w:rPr>
        <w:t xml:space="preserve">אלא </w:t>
      </w:r>
      <w:bookmarkStart w:id="20877" w:name="_ETM_Q49_366150"/>
      <w:bookmarkEnd w:id="20877"/>
      <w:r w:rsidRPr="00163A6E">
        <w:rPr>
          <w:rtl/>
        </w:rPr>
        <w:t xml:space="preserve">לחזור </w:t>
      </w:r>
      <w:bookmarkStart w:id="20878" w:name="_ETM_Q49_366540"/>
      <w:bookmarkEnd w:id="20878"/>
      <w:r w:rsidRPr="00163A6E">
        <w:rPr>
          <w:rtl/>
        </w:rPr>
        <w:t xml:space="preserve">כאן </w:t>
      </w:r>
      <w:bookmarkStart w:id="20879" w:name="_ETM_Q49_366810"/>
      <w:bookmarkEnd w:id="20879"/>
      <w:r w:rsidRPr="00163A6E">
        <w:rPr>
          <w:rtl/>
        </w:rPr>
        <w:t xml:space="preserve">על </w:t>
      </w:r>
      <w:bookmarkStart w:id="20880" w:name="_ETM_Q49_366989"/>
      <w:bookmarkStart w:id="20881" w:name="_ETM_Q49_367620"/>
      <w:bookmarkStart w:id="20882" w:name="_ETM_Q49_367889"/>
      <w:bookmarkStart w:id="20883" w:name="_ETM_Q49_369320"/>
      <w:bookmarkEnd w:id="20880"/>
      <w:bookmarkEnd w:id="20881"/>
      <w:bookmarkEnd w:id="20882"/>
      <w:bookmarkEnd w:id="20883"/>
      <w:r w:rsidRPr="00163A6E">
        <w:rPr>
          <w:rtl/>
        </w:rPr>
        <w:t xml:space="preserve">הטענות </w:t>
      </w:r>
      <w:bookmarkStart w:id="20884" w:name="_ETM_Q49_369740"/>
      <w:bookmarkEnd w:id="20884"/>
      <w:r w:rsidRPr="00163A6E">
        <w:rPr>
          <w:rtl/>
        </w:rPr>
        <w:t xml:space="preserve">העיקריות </w:t>
      </w:r>
      <w:bookmarkStart w:id="20885" w:name="_ETM_Q49_370160"/>
      <w:bookmarkEnd w:id="20885"/>
      <w:r w:rsidRPr="00163A6E">
        <w:rPr>
          <w:rtl/>
        </w:rPr>
        <w:t xml:space="preserve">של </w:t>
      </w:r>
      <w:bookmarkStart w:id="20886" w:name="_ETM_Q49_370280"/>
      <w:bookmarkEnd w:id="20886"/>
      <w:r w:rsidRPr="00163A6E">
        <w:rPr>
          <w:rtl/>
        </w:rPr>
        <w:t xml:space="preserve">המדינה </w:t>
      </w:r>
      <w:bookmarkStart w:id="20887" w:name="_ETM_Q49_370669"/>
      <w:bookmarkEnd w:id="20887"/>
      <w:r w:rsidRPr="00163A6E">
        <w:rPr>
          <w:rtl/>
        </w:rPr>
        <w:t xml:space="preserve">כפי </w:t>
      </w:r>
      <w:bookmarkStart w:id="20888" w:name="_ETM_Q49_370880"/>
      <w:bookmarkEnd w:id="20888"/>
      <w:r w:rsidRPr="00163A6E">
        <w:rPr>
          <w:rtl/>
        </w:rPr>
        <w:t xml:space="preserve">שהובאו </w:t>
      </w:r>
      <w:bookmarkStart w:id="20889" w:name="_ETM_Q49_371210"/>
      <w:bookmarkEnd w:id="20889"/>
      <w:r w:rsidRPr="00163A6E">
        <w:rPr>
          <w:rtl/>
        </w:rPr>
        <w:t xml:space="preserve">במסגרת </w:t>
      </w:r>
      <w:bookmarkStart w:id="20890" w:name="_ETM_Q49_371630"/>
      <w:bookmarkEnd w:id="20890"/>
      <w:r w:rsidRPr="00163A6E">
        <w:rPr>
          <w:rtl/>
        </w:rPr>
        <w:t xml:space="preserve">התגובה </w:t>
      </w:r>
      <w:bookmarkStart w:id="20891" w:name="_ETM_Q49_372050"/>
      <w:bookmarkEnd w:id="20891"/>
      <w:r w:rsidRPr="00163A6E">
        <w:rPr>
          <w:rtl/>
        </w:rPr>
        <w:t>לעתירה</w:t>
      </w:r>
      <w:r>
        <w:rPr>
          <w:rFonts w:hint="cs"/>
          <w:rtl/>
        </w:rPr>
        <w:t>,</w:t>
      </w:r>
      <w:r w:rsidRPr="00163A6E">
        <w:rPr>
          <w:rtl/>
        </w:rPr>
        <w:t xml:space="preserve"> </w:t>
      </w:r>
      <w:bookmarkStart w:id="20892" w:name="_ETM_Q49_374290"/>
      <w:bookmarkEnd w:id="20892"/>
      <w:r>
        <w:rPr>
          <w:rFonts w:hint="cs"/>
          <w:rtl/>
        </w:rPr>
        <w:t>ש</w:t>
      </w:r>
      <w:r w:rsidRPr="00163A6E">
        <w:rPr>
          <w:rtl/>
        </w:rPr>
        <w:t xml:space="preserve">לפיהן </w:t>
      </w:r>
      <w:bookmarkStart w:id="20893" w:name="_ETM_Q49_374709"/>
      <w:bookmarkEnd w:id="20893"/>
      <w:r w:rsidRPr="00163A6E">
        <w:rPr>
          <w:rtl/>
        </w:rPr>
        <w:t xml:space="preserve">שאלת </w:t>
      </w:r>
      <w:bookmarkStart w:id="20894" w:name="_ETM_Q49_375069"/>
      <w:bookmarkStart w:id="20895" w:name="_ETM_Q49_375190"/>
      <w:bookmarkEnd w:id="20894"/>
      <w:bookmarkEnd w:id="20895"/>
      <w:r>
        <w:rPr>
          <w:rFonts w:hint="cs"/>
          <w:rtl/>
        </w:rPr>
        <w:t>ה</w:t>
      </w:r>
      <w:r w:rsidRPr="00163A6E">
        <w:rPr>
          <w:rtl/>
        </w:rPr>
        <w:t xml:space="preserve">פיצויים </w:t>
      </w:r>
      <w:bookmarkStart w:id="20896" w:name="_ETM_Q49_375730"/>
      <w:bookmarkEnd w:id="20896"/>
      <w:r w:rsidRPr="00163A6E">
        <w:rPr>
          <w:rtl/>
        </w:rPr>
        <w:t xml:space="preserve">אינה </w:t>
      </w:r>
      <w:bookmarkStart w:id="20897" w:name="_ETM_Q49_376000"/>
      <w:bookmarkEnd w:id="20897"/>
      <w:r w:rsidRPr="00163A6E">
        <w:rPr>
          <w:rtl/>
        </w:rPr>
        <w:t xml:space="preserve">נוגעת </w:t>
      </w:r>
      <w:bookmarkStart w:id="20898" w:name="_ETM_Q49_376360"/>
      <w:bookmarkEnd w:id="20898"/>
      <w:r w:rsidRPr="00163A6E">
        <w:rPr>
          <w:rtl/>
        </w:rPr>
        <w:t xml:space="preserve">למדינה </w:t>
      </w:r>
      <w:bookmarkStart w:id="20899" w:name="_ETM_Q49_376750"/>
      <w:bookmarkEnd w:id="20899"/>
      <w:r w:rsidRPr="00163A6E">
        <w:rPr>
          <w:rtl/>
        </w:rPr>
        <w:t xml:space="preserve">שכן </w:t>
      </w:r>
      <w:bookmarkStart w:id="20900" w:name="_ETM_Q49_376990"/>
      <w:bookmarkEnd w:id="20900"/>
      <w:r w:rsidRPr="00163A6E">
        <w:rPr>
          <w:rtl/>
        </w:rPr>
        <w:t xml:space="preserve">המקרקעין </w:t>
      </w:r>
      <w:bookmarkStart w:id="20901" w:name="_ETM_Q49_377590"/>
      <w:bookmarkEnd w:id="20901"/>
      <w:r w:rsidRPr="00163A6E">
        <w:rPr>
          <w:rtl/>
        </w:rPr>
        <w:t xml:space="preserve">המדוברים </w:t>
      </w:r>
      <w:bookmarkStart w:id="20902" w:name="_ETM_Q49_378280"/>
      <w:bookmarkEnd w:id="20902"/>
      <w:r w:rsidRPr="00163A6E">
        <w:rPr>
          <w:rtl/>
        </w:rPr>
        <w:t xml:space="preserve">נמצאים </w:t>
      </w:r>
      <w:bookmarkStart w:id="20903" w:name="_ETM_Q49_378760"/>
      <w:bookmarkEnd w:id="20903"/>
      <w:r w:rsidRPr="00163A6E">
        <w:rPr>
          <w:rtl/>
        </w:rPr>
        <w:t xml:space="preserve">בבעלות </w:t>
      </w:r>
      <w:bookmarkStart w:id="20904" w:name="_ETM_Q49_379240"/>
      <w:bookmarkEnd w:id="20904"/>
      <w:r w:rsidRPr="00163A6E">
        <w:rPr>
          <w:rtl/>
        </w:rPr>
        <w:t xml:space="preserve">עיריית </w:t>
      </w:r>
      <w:bookmarkStart w:id="20905" w:name="_ETM_Q49_379510"/>
      <w:bookmarkEnd w:id="20905"/>
      <w:r w:rsidRPr="00163A6E">
        <w:rPr>
          <w:rtl/>
        </w:rPr>
        <w:t xml:space="preserve">תל </w:t>
      </w:r>
      <w:bookmarkStart w:id="20906" w:name="_ETM_Q49_379630"/>
      <w:bookmarkEnd w:id="20906"/>
      <w:r w:rsidRPr="00163A6E">
        <w:rPr>
          <w:rtl/>
        </w:rPr>
        <w:t>אביב</w:t>
      </w:r>
      <w:bookmarkStart w:id="20907" w:name="_ETM_Q49_379900"/>
      <w:bookmarkEnd w:id="20907"/>
      <w:r>
        <w:rPr>
          <w:rFonts w:hint="cs"/>
          <w:rtl/>
        </w:rPr>
        <w:t>-</w:t>
      </w:r>
      <w:r w:rsidRPr="00163A6E">
        <w:rPr>
          <w:rtl/>
        </w:rPr>
        <w:t>יפו</w:t>
      </w:r>
      <w:r>
        <w:rPr>
          <w:rFonts w:hint="cs"/>
          <w:rtl/>
        </w:rPr>
        <w:t>,</w:t>
      </w:r>
      <w:r w:rsidRPr="00163A6E">
        <w:rPr>
          <w:rtl/>
        </w:rPr>
        <w:t xml:space="preserve"> </w:t>
      </w:r>
      <w:bookmarkStart w:id="20908" w:name="_ETM_Q49_380230"/>
      <w:bookmarkEnd w:id="20908"/>
      <w:r w:rsidRPr="00163A6E">
        <w:rPr>
          <w:rtl/>
        </w:rPr>
        <w:t xml:space="preserve">והעירייה </w:t>
      </w:r>
      <w:bookmarkStart w:id="20909" w:name="_ETM_Q49_380830"/>
      <w:bookmarkEnd w:id="20909"/>
      <w:r w:rsidRPr="00163A6E">
        <w:rPr>
          <w:rtl/>
        </w:rPr>
        <w:t xml:space="preserve">היא </w:t>
      </w:r>
      <w:bookmarkStart w:id="20910" w:name="_ETM_Q49_380950"/>
      <w:bookmarkEnd w:id="20910"/>
      <w:r w:rsidRPr="00163A6E">
        <w:rPr>
          <w:rtl/>
        </w:rPr>
        <w:t xml:space="preserve">זו </w:t>
      </w:r>
      <w:bookmarkStart w:id="20911" w:name="_ETM_Q49_381220"/>
      <w:bookmarkEnd w:id="20911"/>
      <w:r w:rsidRPr="00163A6E">
        <w:rPr>
          <w:rtl/>
        </w:rPr>
        <w:t xml:space="preserve">שמבצעת </w:t>
      </w:r>
      <w:bookmarkStart w:id="20912" w:name="_ETM_Q49_381880"/>
      <w:bookmarkEnd w:id="20912"/>
      <w:r w:rsidRPr="00163A6E">
        <w:rPr>
          <w:rtl/>
        </w:rPr>
        <w:t xml:space="preserve">את </w:t>
      </w:r>
      <w:bookmarkStart w:id="20913" w:name="_ETM_Q49_382030"/>
      <w:bookmarkEnd w:id="20913"/>
      <w:r w:rsidRPr="00163A6E">
        <w:rPr>
          <w:rtl/>
        </w:rPr>
        <w:t xml:space="preserve">הליכי </w:t>
      </w:r>
      <w:bookmarkStart w:id="20914" w:name="_ETM_Q49_382419"/>
      <w:bookmarkEnd w:id="20914"/>
      <w:r w:rsidRPr="00163A6E">
        <w:rPr>
          <w:rtl/>
        </w:rPr>
        <w:t xml:space="preserve">הפינוי </w:t>
      </w:r>
      <w:bookmarkStart w:id="20915" w:name="_ETM_Q49_382900"/>
      <w:bookmarkEnd w:id="20915"/>
      <w:r w:rsidRPr="00163A6E">
        <w:rPr>
          <w:rtl/>
        </w:rPr>
        <w:t xml:space="preserve">וכמובן </w:t>
      </w:r>
      <w:bookmarkStart w:id="20916" w:name="_ETM_Q49_383410"/>
      <w:bookmarkEnd w:id="20916"/>
      <w:r w:rsidRPr="00163A6E">
        <w:rPr>
          <w:rtl/>
        </w:rPr>
        <w:t xml:space="preserve">אחראית </w:t>
      </w:r>
      <w:bookmarkStart w:id="20917" w:name="_ETM_Q49_383740"/>
      <w:bookmarkEnd w:id="20917"/>
      <w:r w:rsidRPr="00163A6E">
        <w:rPr>
          <w:rtl/>
        </w:rPr>
        <w:t xml:space="preserve">להליכי </w:t>
      </w:r>
      <w:bookmarkStart w:id="20918" w:name="_ETM_Q49_384130"/>
      <w:bookmarkEnd w:id="20918"/>
      <w:r w:rsidRPr="00163A6E">
        <w:rPr>
          <w:rtl/>
        </w:rPr>
        <w:t xml:space="preserve">הפיצוי </w:t>
      </w:r>
      <w:bookmarkStart w:id="20919" w:name="_ETM_Q49_384490"/>
      <w:bookmarkEnd w:id="20919"/>
      <w:r w:rsidRPr="00163A6E">
        <w:rPr>
          <w:rtl/>
        </w:rPr>
        <w:t>כנגדם</w:t>
      </w:r>
      <w:r>
        <w:rPr>
          <w:rFonts w:hint="cs"/>
          <w:rtl/>
        </w:rPr>
        <w:t>.</w:t>
      </w:r>
      <w:bookmarkStart w:id="20920" w:name="_ETM_Q49_385739"/>
      <w:bookmarkEnd w:id="20920"/>
    </w:p>
    <w:p w:rsidR="00EC42EB" w:rsidRDefault="00EC42EB" w:rsidP="006D2062">
      <w:pPr>
        <w:rPr>
          <w:rtl/>
        </w:rPr>
      </w:pPr>
    </w:p>
    <w:p w:rsidR="007C2C1B" w:rsidRDefault="007C2C1B" w:rsidP="006D2062">
      <w:pPr>
        <w:rPr>
          <w:rtl/>
        </w:rPr>
      </w:pPr>
      <w:bookmarkStart w:id="20921" w:name="_ETM_Q49_385080"/>
      <w:bookmarkStart w:id="20922" w:name="_ETM_Q49_385150"/>
      <w:bookmarkStart w:id="20923" w:name="_ETM_Q49_385224"/>
      <w:bookmarkStart w:id="20924" w:name="_ETM_Q49_385287"/>
      <w:bookmarkEnd w:id="20921"/>
      <w:bookmarkEnd w:id="20922"/>
      <w:bookmarkEnd w:id="20923"/>
      <w:bookmarkEnd w:id="20924"/>
      <w:r w:rsidRPr="00163A6E">
        <w:rPr>
          <w:rtl/>
        </w:rPr>
        <w:t xml:space="preserve">אני </w:t>
      </w:r>
      <w:bookmarkStart w:id="20925" w:name="_ETM_Q49_385980"/>
      <w:bookmarkEnd w:id="20925"/>
      <w:r w:rsidRPr="00163A6E">
        <w:rPr>
          <w:rtl/>
        </w:rPr>
        <w:t xml:space="preserve">ארחיב </w:t>
      </w:r>
      <w:bookmarkStart w:id="20926" w:name="_ETM_Q49_386430"/>
      <w:bookmarkEnd w:id="20926"/>
      <w:r w:rsidRPr="00163A6E">
        <w:rPr>
          <w:rtl/>
        </w:rPr>
        <w:t>ו</w:t>
      </w:r>
      <w:bookmarkStart w:id="20927" w:name="_ETM_Q49_386609"/>
      <w:bookmarkEnd w:id="20927"/>
      <w:r w:rsidRPr="00163A6E">
        <w:rPr>
          <w:rtl/>
        </w:rPr>
        <w:t>א</w:t>
      </w:r>
      <w:r>
        <w:rPr>
          <w:rFonts w:hint="cs"/>
          <w:rtl/>
        </w:rPr>
        <w:t>ו</w:t>
      </w:r>
      <w:r w:rsidRPr="00163A6E">
        <w:rPr>
          <w:rtl/>
        </w:rPr>
        <w:t xml:space="preserve">מר </w:t>
      </w:r>
      <w:bookmarkStart w:id="20928" w:name="_ETM_Q49_387419"/>
      <w:bookmarkEnd w:id="20928"/>
      <w:r w:rsidRPr="00163A6E">
        <w:rPr>
          <w:rtl/>
        </w:rPr>
        <w:t>ש</w:t>
      </w:r>
      <w:r>
        <w:rPr>
          <w:rFonts w:hint="cs"/>
          <w:rtl/>
        </w:rPr>
        <w:t>ה</w:t>
      </w:r>
      <w:bookmarkStart w:id="20929" w:name="_ETM_Q49_387989"/>
      <w:bookmarkEnd w:id="20929"/>
      <w:r w:rsidRPr="00163A6E">
        <w:rPr>
          <w:rtl/>
        </w:rPr>
        <w:t xml:space="preserve">מקרקעין </w:t>
      </w:r>
      <w:bookmarkStart w:id="20930" w:name="_ETM_Q49_388379"/>
      <w:bookmarkEnd w:id="20930"/>
      <w:r w:rsidRPr="00163A6E">
        <w:rPr>
          <w:rtl/>
        </w:rPr>
        <w:t xml:space="preserve">המדוברים </w:t>
      </w:r>
      <w:bookmarkStart w:id="20931" w:name="_ETM_Q49_388919"/>
      <w:bookmarkEnd w:id="20931"/>
      <w:r w:rsidRPr="00163A6E">
        <w:rPr>
          <w:rtl/>
        </w:rPr>
        <w:t xml:space="preserve">מהווים </w:t>
      </w:r>
      <w:bookmarkStart w:id="20932" w:name="_ETM_Q49_389400"/>
      <w:bookmarkStart w:id="20933" w:name="_ETM_Q49_389819"/>
      <w:bookmarkEnd w:id="20932"/>
      <w:bookmarkEnd w:id="20933"/>
      <w:r w:rsidRPr="00163A6E">
        <w:rPr>
          <w:rtl/>
        </w:rPr>
        <w:t xml:space="preserve">חלק </w:t>
      </w:r>
      <w:bookmarkStart w:id="20934" w:name="_ETM_Q49_390120"/>
      <w:bookmarkEnd w:id="20934"/>
      <w:r w:rsidRPr="00163A6E">
        <w:rPr>
          <w:rtl/>
        </w:rPr>
        <w:t xml:space="preserve">ממתחם </w:t>
      </w:r>
      <w:bookmarkStart w:id="20935" w:name="_ETM_Q49_390689"/>
      <w:bookmarkEnd w:id="20935"/>
      <w:r w:rsidRPr="00163A6E">
        <w:rPr>
          <w:rtl/>
        </w:rPr>
        <w:t xml:space="preserve">בשכונת </w:t>
      </w:r>
      <w:bookmarkStart w:id="20936" w:name="_ETM_Q49_391290"/>
      <w:bookmarkEnd w:id="20936"/>
      <w:r w:rsidRPr="00163A6E">
        <w:rPr>
          <w:rtl/>
        </w:rPr>
        <w:t xml:space="preserve">אבו </w:t>
      </w:r>
      <w:bookmarkStart w:id="20937" w:name="_ETM_Q49_391499"/>
      <w:bookmarkEnd w:id="20937"/>
      <w:r w:rsidRPr="00163A6E">
        <w:rPr>
          <w:rtl/>
        </w:rPr>
        <w:t>כביר</w:t>
      </w:r>
      <w:bookmarkStart w:id="20938" w:name="_ETM_Q49_391859"/>
      <w:bookmarkEnd w:id="20938"/>
      <w:r w:rsidRPr="00163A6E">
        <w:rPr>
          <w:rtl/>
        </w:rPr>
        <w:t xml:space="preserve"> </w:t>
      </w:r>
      <w:bookmarkStart w:id="20939" w:name="_ETM_Q49_392340"/>
      <w:bookmarkEnd w:id="20939"/>
      <w:r>
        <w:rPr>
          <w:rFonts w:hint="cs"/>
          <w:rtl/>
        </w:rPr>
        <w:t>ה</w:t>
      </w:r>
      <w:r w:rsidRPr="00163A6E">
        <w:rPr>
          <w:rtl/>
        </w:rPr>
        <w:t xml:space="preserve">משתרע </w:t>
      </w:r>
      <w:bookmarkStart w:id="20940" w:name="_ETM_Q49_392790"/>
      <w:bookmarkEnd w:id="20940"/>
      <w:r w:rsidRPr="00163A6E">
        <w:rPr>
          <w:rtl/>
        </w:rPr>
        <w:t xml:space="preserve">על </w:t>
      </w:r>
      <w:bookmarkStart w:id="20941" w:name="_ETM_Q49_392879"/>
      <w:bookmarkEnd w:id="20941"/>
      <w:r w:rsidRPr="00163A6E">
        <w:rPr>
          <w:rtl/>
        </w:rPr>
        <w:t xml:space="preserve">שטח </w:t>
      </w:r>
      <w:bookmarkStart w:id="20942" w:name="_ETM_Q49_393150"/>
      <w:bookmarkEnd w:id="20942"/>
      <w:r w:rsidRPr="00163A6E">
        <w:rPr>
          <w:rtl/>
        </w:rPr>
        <w:t xml:space="preserve">של </w:t>
      </w:r>
      <w:bookmarkStart w:id="20943" w:name="_ETM_Q49_393299"/>
      <w:bookmarkEnd w:id="20943"/>
      <w:r w:rsidRPr="00163A6E">
        <w:rPr>
          <w:rtl/>
        </w:rPr>
        <w:t xml:space="preserve">כ-80 </w:t>
      </w:r>
      <w:bookmarkStart w:id="20944" w:name="_ETM_Q49_393779"/>
      <w:bookmarkEnd w:id="20944"/>
      <w:r w:rsidRPr="00163A6E">
        <w:rPr>
          <w:rtl/>
        </w:rPr>
        <w:t xml:space="preserve">דונם </w:t>
      </w:r>
      <w:bookmarkStart w:id="20945" w:name="_ETM_Q49_395310"/>
      <w:bookmarkEnd w:id="20945"/>
      <w:r w:rsidRPr="00163A6E">
        <w:rPr>
          <w:rtl/>
        </w:rPr>
        <w:t xml:space="preserve">וידוע </w:t>
      </w:r>
      <w:bookmarkStart w:id="20946" w:name="_ETM_Q49_395819"/>
      <w:bookmarkEnd w:id="20946"/>
      <w:r w:rsidRPr="00163A6E">
        <w:rPr>
          <w:rtl/>
        </w:rPr>
        <w:t xml:space="preserve">בכינויו </w:t>
      </w:r>
      <w:bookmarkStart w:id="20947" w:name="_ETM_Q49_396360"/>
      <w:bookmarkEnd w:id="20947"/>
      <w:r>
        <w:rPr>
          <w:rFonts w:hint="cs"/>
          <w:rtl/>
        </w:rPr>
        <w:t>"</w:t>
      </w:r>
      <w:r w:rsidRPr="00163A6E">
        <w:rPr>
          <w:rtl/>
        </w:rPr>
        <w:t xml:space="preserve">פארק </w:t>
      </w:r>
      <w:bookmarkStart w:id="20948" w:name="_ETM_Q49_396629"/>
      <w:bookmarkEnd w:id="20948"/>
      <w:r w:rsidRPr="00163A6E">
        <w:rPr>
          <w:rtl/>
        </w:rPr>
        <w:t>החורשות</w:t>
      </w:r>
      <w:bookmarkStart w:id="20949" w:name="_ETM_Q49_397230"/>
      <w:bookmarkEnd w:id="20949"/>
      <w:r>
        <w:rPr>
          <w:rFonts w:hint="cs"/>
          <w:rtl/>
        </w:rPr>
        <w:t xml:space="preserve">", אשר </w:t>
      </w:r>
      <w:r w:rsidRPr="00163A6E">
        <w:rPr>
          <w:rtl/>
        </w:rPr>
        <w:t xml:space="preserve">נמצא </w:t>
      </w:r>
      <w:bookmarkStart w:id="20950" w:name="_ETM_Q49_397680"/>
      <w:bookmarkEnd w:id="20950"/>
      <w:r w:rsidRPr="00163A6E">
        <w:rPr>
          <w:rtl/>
        </w:rPr>
        <w:t xml:space="preserve">בתחום </w:t>
      </w:r>
      <w:bookmarkStart w:id="20951" w:name="_ETM_Q49_397980"/>
      <w:bookmarkEnd w:id="20951"/>
      <w:r w:rsidRPr="00163A6E">
        <w:rPr>
          <w:rtl/>
        </w:rPr>
        <w:t xml:space="preserve">השיפוט </w:t>
      </w:r>
      <w:bookmarkStart w:id="20952" w:name="_ETM_Q49_398370"/>
      <w:bookmarkEnd w:id="20952"/>
      <w:r w:rsidRPr="00163A6E">
        <w:rPr>
          <w:rtl/>
        </w:rPr>
        <w:t xml:space="preserve">של </w:t>
      </w:r>
      <w:bookmarkStart w:id="20953" w:name="_ETM_Q49_398489"/>
      <w:bookmarkEnd w:id="20953"/>
      <w:r w:rsidRPr="00163A6E">
        <w:rPr>
          <w:rtl/>
        </w:rPr>
        <w:t xml:space="preserve">עיריית </w:t>
      </w:r>
      <w:bookmarkStart w:id="20954" w:name="_ETM_Q49_398760"/>
      <w:bookmarkEnd w:id="20954"/>
      <w:r w:rsidRPr="00163A6E">
        <w:rPr>
          <w:rtl/>
        </w:rPr>
        <w:t xml:space="preserve">תל </w:t>
      </w:r>
      <w:bookmarkStart w:id="20955" w:name="_ETM_Q49_398879"/>
      <w:bookmarkEnd w:id="20955"/>
      <w:r w:rsidRPr="00163A6E">
        <w:rPr>
          <w:rtl/>
        </w:rPr>
        <w:t>אביב</w:t>
      </w:r>
      <w:bookmarkStart w:id="20956" w:name="_ETM_Q49_399150"/>
      <w:bookmarkEnd w:id="20956"/>
      <w:r>
        <w:rPr>
          <w:rFonts w:hint="cs"/>
          <w:rtl/>
        </w:rPr>
        <w:t>-</w:t>
      </w:r>
      <w:r w:rsidRPr="00163A6E">
        <w:rPr>
          <w:rtl/>
        </w:rPr>
        <w:t>יפו</w:t>
      </w:r>
      <w:r>
        <w:rPr>
          <w:rFonts w:hint="cs"/>
          <w:rtl/>
        </w:rPr>
        <w:t>.</w:t>
      </w:r>
      <w:r w:rsidRPr="00163A6E">
        <w:rPr>
          <w:rtl/>
        </w:rPr>
        <w:t xml:space="preserve"> </w:t>
      </w:r>
      <w:bookmarkStart w:id="20957" w:name="_ETM_Q49_399989"/>
      <w:bookmarkEnd w:id="20957"/>
      <w:r w:rsidRPr="00163A6E">
        <w:rPr>
          <w:rtl/>
        </w:rPr>
        <w:t xml:space="preserve">לאחר </w:t>
      </w:r>
      <w:bookmarkStart w:id="20958" w:name="_ETM_Q49_400290"/>
      <w:bookmarkEnd w:id="20958"/>
      <w:r w:rsidRPr="00163A6E">
        <w:rPr>
          <w:rtl/>
        </w:rPr>
        <w:t xml:space="preserve">שנת </w:t>
      </w:r>
      <w:bookmarkStart w:id="20959" w:name="_ETM_Q49_400560"/>
      <w:bookmarkEnd w:id="20959"/>
      <w:r>
        <w:rPr>
          <w:rFonts w:hint="cs"/>
          <w:rtl/>
        </w:rPr>
        <w:t>1948</w:t>
      </w:r>
      <w:r w:rsidRPr="00163A6E">
        <w:rPr>
          <w:rtl/>
        </w:rPr>
        <w:t xml:space="preserve"> </w:t>
      </w:r>
      <w:bookmarkStart w:id="20960" w:name="_ETM_Q49_401219"/>
      <w:bookmarkEnd w:id="20960"/>
      <w:r w:rsidRPr="00163A6E">
        <w:rPr>
          <w:rtl/>
        </w:rPr>
        <w:t xml:space="preserve">עברו </w:t>
      </w:r>
      <w:bookmarkStart w:id="20961" w:name="_ETM_Q49_401400"/>
      <w:bookmarkEnd w:id="20961"/>
      <w:r>
        <w:rPr>
          <w:rtl/>
        </w:rPr>
        <w:t>מקרקעי</w:t>
      </w:r>
      <w:r w:rsidRPr="00163A6E">
        <w:rPr>
          <w:rtl/>
        </w:rPr>
        <w:t xml:space="preserve"> </w:t>
      </w:r>
      <w:bookmarkStart w:id="20962" w:name="_ETM_Q49_401879"/>
      <w:bookmarkEnd w:id="20962"/>
      <w:r>
        <w:rPr>
          <w:rFonts w:hint="cs"/>
          <w:rtl/>
        </w:rPr>
        <w:t>ה</w:t>
      </w:r>
      <w:r w:rsidRPr="00163A6E">
        <w:rPr>
          <w:rtl/>
        </w:rPr>
        <w:t xml:space="preserve">שכונה </w:t>
      </w:r>
      <w:bookmarkStart w:id="20963" w:name="_ETM_Q49_402269"/>
      <w:bookmarkEnd w:id="20963"/>
      <w:r>
        <w:rPr>
          <w:rFonts w:hint="cs"/>
          <w:rtl/>
        </w:rPr>
        <w:t>מ</w:t>
      </w:r>
      <w:r w:rsidRPr="00163A6E">
        <w:rPr>
          <w:rtl/>
        </w:rPr>
        <w:t xml:space="preserve">האפוטרופוס </w:t>
      </w:r>
      <w:bookmarkStart w:id="20964" w:name="_ETM_Q49_402810"/>
      <w:bookmarkEnd w:id="20964"/>
      <w:r>
        <w:rPr>
          <w:rFonts w:hint="cs"/>
          <w:rtl/>
        </w:rPr>
        <w:t xml:space="preserve">על </w:t>
      </w:r>
      <w:r w:rsidRPr="00163A6E">
        <w:rPr>
          <w:rtl/>
        </w:rPr>
        <w:t xml:space="preserve">נכסי </w:t>
      </w:r>
      <w:bookmarkStart w:id="20965" w:name="_ETM_Q49_403230"/>
      <w:bookmarkEnd w:id="20965"/>
      <w:r w:rsidRPr="00163A6E">
        <w:rPr>
          <w:rtl/>
        </w:rPr>
        <w:t xml:space="preserve">נפקדים </w:t>
      </w:r>
      <w:bookmarkStart w:id="20966" w:name="_ETM_Q49_403620"/>
      <w:bookmarkStart w:id="20967" w:name="_ETM_Q49_403709"/>
      <w:bookmarkEnd w:id="20966"/>
      <w:bookmarkEnd w:id="20967"/>
      <w:r>
        <w:rPr>
          <w:rFonts w:hint="cs"/>
          <w:rtl/>
        </w:rPr>
        <w:t>לר</w:t>
      </w:r>
      <w:r w:rsidRPr="00163A6E">
        <w:rPr>
          <w:rtl/>
        </w:rPr>
        <w:t xml:space="preserve">שות </w:t>
      </w:r>
      <w:bookmarkStart w:id="20968" w:name="_ETM_Q49_404040"/>
      <w:bookmarkEnd w:id="20968"/>
      <w:r w:rsidRPr="00163A6E">
        <w:rPr>
          <w:rtl/>
        </w:rPr>
        <w:t>הפיתוח</w:t>
      </w:r>
      <w:r>
        <w:rPr>
          <w:rFonts w:hint="cs"/>
          <w:rtl/>
        </w:rPr>
        <w:t>.</w:t>
      </w:r>
      <w:r w:rsidRPr="00163A6E">
        <w:rPr>
          <w:rtl/>
        </w:rPr>
        <w:t xml:space="preserve"> </w:t>
      </w:r>
      <w:bookmarkStart w:id="20969" w:name="_ETM_Q49_404519"/>
      <w:bookmarkEnd w:id="20969"/>
      <w:r w:rsidRPr="00163A6E">
        <w:rPr>
          <w:rtl/>
        </w:rPr>
        <w:t xml:space="preserve">בשנת </w:t>
      </w:r>
      <w:bookmarkStart w:id="20970" w:name="_ETM_Q49_404849"/>
      <w:bookmarkEnd w:id="20970"/>
      <w:r>
        <w:rPr>
          <w:rFonts w:hint="cs"/>
          <w:rtl/>
        </w:rPr>
        <w:t>1957</w:t>
      </w:r>
      <w:r w:rsidRPr="00163A6E">
        <w:rPr>
          <w:rtl/>
        </w:rPr>
        <w:t xml:space="preserve"> </w:t>
      </w:r>
      <w:bookmarkStart w:id="20971" w:name="_ETM_Q49_406379"/>
      <w:bookmarkEnd w:id="20971"/>
      <w:r w:rsidRPr="00163A6E">
        <w:rPr>
          <w:rtl/>
        </w:rPr>
        <w:t xml:space="preserve">פורסמה </w:t>
      </w:r>
      <w:bookmarkStart w:id="20972" w:name="_ETM_Q49_406829"/>
      <w:bookmarkEnd w:id="20972"/>
      <w:r w:rsidRPr="00163A6E">
        <w:rPr>
          <w:rtl/>
        </w:rPr>
        <w:t xml:space="preserve">למתן </w:t>
      </w:r>
      <w:bookmarkStart w:id="20973" w:name="_ETM_Q49_407219"/>
      <w:bookmarkEnd w:id="20973"/>
      <w:r w:rsidRPr="00163A6E">
        <w:rPr>
          <w:rtl/>
        </w:rPr>
        <w:t xml:space="preserve">תוקף </w:t>
      </w:r>
      <w:bookmarkStart w:id="20974" w:name="_ETM_Q49_407519"/>
      <w:bookmarkEnd w:id="20974"/>
      <w:r w:rsidRPr="00163A6E">
        <w:rPr>
          <w:rtl/>
        </w:rPr>
        <w:t>ת</w:t>
      </w:r>
      <w:r>
        <w:rPr>
          <w:rFonts w:hint="cs"/>
          <w:rtl/>
        </w:rPr>
        <w:t>ו</w:t>
      </w:r>
      <w:r w:rsidRPr="00163A6E">
        <w:rPr>
          <w:rtl/>
        </w:rPr>
        <w:t xml:space="preserve">כנית </w:t>
      </w:r>
      <w:bookmarkStart w:id="20975" w:name="_ETM_Q49_407790"/>
      <w:bookmarkEnd w:id="20975"/>
      <w:r w:rsidRPr="00163A6E">
        <w:rPr>
          <w:rtl/>
        </w:rPr>
        <w:t xml:space="preserve">מתאר </w:t>
      </w:r>
      <w:bookmarkStart w:id="20976" w:name="_ETM_Q49_408029"/>
      <w:bookmarkEnd w:id="20976"/>
      <w:r w:rsidRPr="00163A6E">
        <w:rPr>
          <w:rtl/>
        </w:rPr>
        <w:t xml:space="preserve">מקומית </w:t>
      </w:r>
      <w:bookmarkStart w:id="20977" w:name="_ETM_Q49_408480"/>
      <w:bookmarkStart w:id="20978" w:name="_ETM_Q49_408870"/>
      <w:bookmarkEnd w:id="20977"/>
      <w:bookmarkEnd w:id="20978"/>
      <w:r>
        <w:rPr>
          <w:rFonts w:hint="cs"/>
          <w:rtl/>
        </w:rPr>
        <w:t xml:space="preserve">אשר מייעדת </w:t>
      </w:r>
      <w:r w:rsidRPr="00163A6E">
        <w:rPr>
          <w:rtl/>
        </w:rPr>
        <w:t xml:space="preserve">את </w:t>
      </w:r>
      <w:bookmarkStart w:id="20979" w:name="_ETM_Q49_408959"/>
      <w:bookmarkEnd w:id="20979"/>
      <w:r w:rsidRPr="00163A6E">
        <w:rPr>
          <w:rtl/>
        </w:rPr>
        <w:t>המתחם</w:t>
      </w:r>
      <w:r>
        <w:rPr>
          <w:rFonts w:hint="cs"/>
          <w:rtl/>
        </w:rPr>
        <w:t>,</w:t>
      </w:r>
      <w:r w:rsidRPr="00163A6E">
        <w:rPr>
          <w:rtl/>
        </w:rPr>
        <w:t xml:space="preserve"> </w:t>
      </w:r>
      <w:bookmarkStart w:id="20980" w:name="_ETM_Q49_409349"/>
      <w:bookmarkEnd w:id="20980"/>
      <w:r w:rsidRPr="00163A6E">
        <w:rPr>
          <w:rtl/>
        </w:rPr>
        <w:t xml:space="preserve">ובכלל </w:t>
      </w:r>
      <w:bookmarkStart w:id="20981" w:name="_ETM_Q49_409680"/>
      <w:bookmarkEnd w:id="20981"/>
      <w:r w:rsidRPr="00163A6E">
        <w:rPr>
          <w:rtl/>
        </w:rPr>
        <w:t xml:space="preserve">זה </w:t>
      </w:r>
      <w:bookmarkStart w:id="20982" w:name="_ETM_Q49_409799"/>
      <w:bookmarkEnd w:id="20982"/>
      <w:r w:rsidRPr="00163A6E">
        <w:rPr>
          <w:rtl/>
        </w:rPr>
        <w:t xml:space="preserve">את </w:t>
      </w:r>
      <w:bookmarkStart w:id="20983" w:name="_ETM_Q49_409889"/>
      <w:bookmarkEnd w:id="20983"/>
      <w:r w:rsidRPr="00163A6E">
        <w:rPr>
          <w:rtl/>
        </w:rPr>
        <w:t xml:space="preserve">המקרקעין </w:t>
      </w:r>
      <w:bookmarkStart w:id="20984" w:name="_ETM_Q49_410519"/>
      <w:bookmarkEnd w:id="20984"/>
      <w:r w:rsidRPr="00163A6E">
        <w:rPr>
          <w:rtl/>
        </w:rPr>
        <w:t>המדוברים</w:t>
      </w:r>
      <w:r>
        <w:rPr>
          <w:rFonts w:hint="cs"/>
          <w:rtl/>
        </w:rPr>
        <w:t>,</w:t>
      </w:r>
      <w:r w:rsidRPr="00163A6E">
        <w:rPr>
          <w:rtl/>
        </w:rPr>
        <w:t xml:space="preserve"> </w:t>
      </w:r>
      <w:bookmarkStart w:id="20985" w:name="_ETM_Q49_411060"/>
      <w:bookmarkEnd w:id="20985"/>
      <w:r w:rsidRPr="00163A6E">
        <w:rPr>
          <w:rtl/>
        </w:rPr>
        <w:t xml:space="preserve">לשטח </w:t>
      </w:r>
      <w:bookmarkStart w:id="20986" w:name="_ETM_Q49_411450"/>
      <w:bookmarkEnd w:id="20986"/>
      <w:r w:rsidRPr="00163A6E">
        <w:rPr>
          <w:rtl/>
        </w:rPr>
        <w:t xml:space="preserve">ציבורי </w:t>
      </w:r>
      <w:bookmarkStart w:id="20987" w:name="_ETM_Q49_411870"/>
      <w:bookmarkEnd w:id="20987"/>
      <w:r w:rsidRPr="00163A6E">
        <w:rPr>
          <w:rtl/>
        </w:rPr>
        <w:t xml:space="preserve">פתוח </w:t>
      </w:r>
      <w:bookmarkStart w:id="20988" w:name="_ETM_Q49_412290"/>
      <w:bookmarkEnd w:id="20988"/>
      <w:r w:rsidRPr="00163A6E">
        <w:rPr>
          <w:rtl/>
        </w:rPr>
        <w:t>ולדרך</w:t>
      </w:r>
      <w:r>
        <w:rPr>
          <w:rFonts w:hint="cs"/>
          <w:rtl/>
        </w:rPr>
        <w:t>.</w:t>
      </w:r>
      <w:r w:rsidRPr="00163A6E">
        <w:rPr>
          <w:rtl/>
        </w:rPr>
        <w:t xml:space="preserve"> </w:t>
      </w:r>
      <w:bookmarkStart w:id="20989" w:name="_ETM_Q49_413430"/>
      <w:bookmarkEnd w:id="20989"/>
      <w:r w:rsidRPr="00163A6E">
        <w:rPr>
          <w:rtl/>
        </w:rPr>
        <w:t xml:space="preserve">עד </w:t>
      </w:r>
      <w:bookmarkStart w:id="20990" w:name="_ETM_Q49_413639"/>
      <w:bookmarkEnd w:id="20990"/>
      <w:r w:rsidRPr="00163A6E">
        <w:rPr>
          <w:rtl/>
        </w:rPr>
        <w:t xml:space="preserve">שנת </w:t>
      </w:r>
      <w:bookmarkStart w:id="20991" w:name="_ETM_Q49_413909"/>
      <w:bookmarkEnd w:id="20991"/>
      <w:r w:rsidRPr="00163A6E">
        <w:rPr>
          <w:rtl/>
        </w:rPr>
        <w:t xml:space="preserve">2010 </w:t>
      </w:r>
      <w:bookmarkStart w:id="20992" w:name="_ETM_Q49_414599"/>
      <w:bookmarkEnd w:id="20992"/>
      <w:r>
        <w:rPr>
          <w:rFonts w:hint="cs"/>
          <w:rtl/>
        </w:rPr>
        <w:t>היו ה</w:t>
      </w:r>
      <w:r w:rsidRPr="00163A6E">
        <w:rPr>
          <w:rtl/>
        </w:rPr>
        <w:t xml:space="preserve">מקרקעין </w:t>
      </w:r>
      <w:bookmarkStart w:id="20993" w:name="_ETM_Q49_415169"/>
      <w:bookmarkEnd w:id="20993"/>
      <w:r w:rsidRPr="00163A6E">
        <w:rPr>
          <w:rtl/>
        </w:rPr>
        <w:t xml:space="preserve">בבעלות </w:t>
      </w:r>
      <w:bookmarkStart w:id="20994" w:name="_ETM_Q49_415560"/>
      <w:bookmarkEnd w:id="20994"/>
      <w:r w:rsidRPr="00163A6E">
        <w:rPr>
          <w:rtl/>
        </w:rPr>
        <w:t xml:space="preserve">רשות </w:t>
      </w:r>
      <w:bookmarkStart w:id="20995" w:name="_ETM_Q49_415859"/>
      <w:bookmarkEnd w:id="20995"/>
      <w:r w:rsidRPr="00163A6E">
        <w:rPr>
          <w:rtl/>
        </w:rPr>
        <w:t>הפיתוח</w:t>
      </w:r>
      <w:r>
        <w:rPr>
          <w:rFonts w:hint="cs"/>
          <w:rtl/>
        </w:rPr>
        <w:t>.</w:t>
      </w:r>
      <w:r w:rsidRPr="00163A6E">
        <w:rPr>
          <w:rtl/>
        </w:rPr>
        <w:t xml:space="preserve"> </w:t>
      </w:r>
      <w:bookmarkStart w:id="20996" w:name="_ETM_Q49_417499"/>
      <w:bookmarkEnd w:id="20996"/>
      <w:r w:rsidRPr="00163A6E">
        <w:rPr>
          <w:rtl/>
        </w:rPr>
        <w:t xml:space="preserve">בשנה </w:t>
      </w:r>
      <w:bookmarkStart w:id="20997" w:name="_ETM_Q49_418010"/>
      <w:bookmarkEnd w:id="20997"/>
      <w:r w:rsidRPr="00163A6E">
        <w:rPr>
          <w:rtl/>
        </w:rPr>
        <w:t xml:space="preserve">זו </w:t>
      </w:r>
      <w:bookmarkStart w:id="20998" w:name="_ETM_Q49_418249"/>
      <w:bookmarkEnd w:id="20998"/>
      <w:r w:rsidRPr="00163A6E">
        <w:rPr>
          <w:rtl/>
        </w:rPr>
        <w:t xml:space="preserve">החלה </w:t>
      </w:r>
      <w:bookmarkStart w:id="20999" w:name="_ETM_Q49_418609"/>
      <w:bookmarkEnd w:id="20999"/>
      <w:r w:rsidRPr="00163A6E">
        <w:rPr>
          <w:rtl/>
        </w:rPr>
        <w:t xml:space="preserve">הוועדה </w:t>
      </w:r>
      <w:bookmarkStart w:id="21000" w:name="_ETM_Q49_418879"/>
      <w:bookmarkEnd w:id="21000"/>
      <w:r w:rsidRPr="00163A6E">
        <w:rPr>
          <w:rtl/>
        </w:rPr>
        <w:t xml:space="preserve">המקומית </w:t>
      </w:r>
      <w:bookmarkStart w:id="21001" w:name="_ETM_Q49_419269"/>
      <w:bookmarkEnd w:id="21001"/>
      <w:r w:rsidRPr="00163A6E">
        <w:rPr>
          <w:rtl/>
        </w:rPr>
        <w:t xml:space="preserve">בהליכי </w:t>
      </w:r>
      <w:bookmarkStart w:id="21002" w:name="_ETM_Q49_419629"/>
      <w:bookmarkEnd w:id="21002"/>
      <w:r w:rsidRPr="00163A6E">
        <w:rPr>
          <w:rtl/>
        </w:rPr>
        <w:t xml:space="preserve">הפקעת </w:t>
      </w:r>
      <w:bookmarkStart w:id="21003" w:name="_ETM_Q49_419989"/>
      <w:bookmarkEnd w:id="21003"/>
      <w:r w:rsidRPr="00163A6E">
        <w:rPr>
          <w:rtl/>
        </w:rPr>
        <w:t xml:space="preserve">הקרקע </w:t>
      </w:r>
      <w:bookmarkStart w:id="21004" w:name="_ETM_Q49_420319"/>
      <w:bookmarkEnd w:id="21004"/>
      <w:r w:rsidRPr="00163A6E">
        <w:rPr>
          <w:rtl/>
        </w:rPr>
        <w:t xml:space="preserve">מתוקף </w:t>
      </w:r>
      <w:bookmarkStart w:id="21005" w:name="_ETM_Q49_420650"/>
      <w:bookmarkEnd w:id="21005"/>
      <w:r w:rsidRPr="00163A6E">
        <w:rPr>
          <w:rtl/>
        </w:rPr>
        <w:t xml:space="preserve">סמכותה </w:t>
      </w:r>
      <w:bookmarkStart w:id="21006" w:name="_ETM_Q49_421129"/>
      <w:bookmarkEnd w:id="21006"/>
      <w:r w:rsidRPr="00163A6E">
        <w:rPr>
          <w:rtl/>
        </w:rPr>
        <w:t xml:space="preserve">לפי </w:t>
      </w:r>
      <w:bookmarkStart w:id="21007" w:name="_ETM_Q49_421369"/>
      <w:bookmarkEnd w:id="21007"/>
      <w:r w:rsidRPr="00163A6E">
        <w:rPr>
          <w:rtl/>
        </w:rPr>
        <w:t xml:space="preserve">סעיפים </w:t>
      </w:r>
      <w:bookmarkStart w:id="21008" w:name="_ETM_Q49_421790"/>
      <w:bookmarkEnd w:id="21008"/>
      <w:r w:rsidRPr="00163A6E">
        <w:rPr>
          <w:rtl/>
        </w:rPr>
        <w:t xml:space="preserve">188 </w:t>
      </w:r>
      <w:bookmarkStart w:id="21009" w:name="_ETM_Q49_422569"/>
      <w:bookmarkEnd w:id="21009"/>
      <w:r w:rsidRPr="00163A6E">
        <w:rPr>
          <w:rtl/>
        </w:rPr>
        <w:t xml:space="preserve">ו-190 </w:t>
      </w:r>
      <w:bookmarkStart w:id="21010" w:name="_ETM_Q49_423169"/>
      <w:bookmarkEnd w:id="21010"/>
      <w:r w:rsidRPr="00163A6E">
        <w:rPr>
          <w:rtl/>
        </w:rPr>
        <w:t xml:space="preserve">לחוק </w:t>
      </w:r>
      <w:bookmarkStart w:id="21011" w:name="_ETM_Q49_423409"/>
      <w:bookmarkEnd w:id="21011"/>
      <w:r w:rsidRPr="00163A6E">
        <w:rPr>
          <w:rtl/>
        </w:rPr>
        <w:t xml:space="preserve">התכנון </w:t>
      </w:r>
      <w:bookmarkStart w:id="21012" w:name="_ETM_Q49_423799"/>
      <w:bookmarkEnd w:id="21012"/>
      <w:r w:rsidRPr="00163A6E">
        <w:rPr>
          <w:rtl/>
        </w:rPr>
        <w:t>והבנייה</w:t>
      </w:r>
      <w:r>
        <w:rPr>
          <w:rFonts w:hint="cs"/>
          <w:rtl/>
        </w:rPr>
        <w:t>,</w:t>
      </w:r>
      <w:r w:rsidRPr="00163A6E">
        <w:rPr>
          <w:rtl/>
        </w:rPr>
        <w:t xml:space="preserve"> </w:t>
      </w:r>
      <w:bookmarkStart w:id="21013" w:name="_ETM_Q49_424810"/>
      <w:bookmarkEnd w:id="21013"/>
      <w:proofErr w:type="spellStart"/>
      <w:r w:rsidRPr="00163A6E">
        <w:rPr>
          <w:rtl/>
        </w:rPr>
        <w:t>התשכ"א</w:t>
      </w:r>
      <w:proofErr w:type="spellEnd"/>
      <w:r>
        <w:rPr>
          <w:rFonts w:hint="cs"/>
          <w:rtl/>
        </w:rPr>
        <w:t>–</w:t>
      </w:r>
      <w:bookmarkStart w:id="21014" w:name="_ETM_Q49_425230"/>
      <w:bookmarkEnd w:id="21014"/>
      <w:r w:rsidRPr="00163A6E">
        <w:rPr>
          <w:rtl/>
        </w:rPr>
        <w:t>1965</w:t>
      </w:r>
      <w:r>
        <w:rPr>
          <w:rFonts w:hint="cs"/>
          <w:rtl/>
        </w:rPr>
        <w:t>,</w:t>
      </w:r>
      <w:r w:rsidRPr="00163A6E">
        <w:rPr>
          <w:rtl/>
        </w:rPr>
        <w:t xml:space="preserve"> </w:t>
      </w:r>
      <w:bookmarkStart w:id="21015" w:name="_ETM_Q49_426430"/>
      <w:bookmarkEnd w:id="21015"/>
      <w:r w:rsidRPr="00163A6E">
        <w:rPr>
          <w:rtl/>
        </w:rPr>
        <w:t xml:space="preserve">ופרסמה </w:t>
      </w:r>
      <w:bookmarkStart w:id="21016" w:name="_ETM_Q49_427000"/>
      <w:bookmarkEnd w:id="21016"/>
      <w:r w:rsidRPr="00163A6E">
        <w:rPr>
          <w:rtl/>
        </w:rPr>
        <w:t xml:space="preserve">הודעה </w:t>
      </w:r>
      <w:bookmarkStart w:id="21017" w:name="_ETM_Q49_427269"/>
      <w:bookmarkEnd w:id="21017"/>
      <w:r w:rsidRPr="00163A6E">
        <w:rPr>
          <w:rtl/>
        </w:rPr>
        <w:t xml:space="preserve">לפי </w:t>
      </w:r>
      <w:bookmarkStart w:id="21018" w:name="_ETM_Q49_427510"/>
      <w:bookmarkEnd w:id="21018"/>
      <w:r w:rsidRPr="00163A6E">
        <w:rPr>
          <w:rtl/>
        </w:rPr>
        <w:t xml:space="preserve">סעיפים </w:t>
      </w:r>
      <w:bookmarkStart w:id="21019" w:name="_ETM_Q49_427870"/>
      <w:bookmarkEnd w:id="21019"/>
      <w:r w:rsidRPr="00163A6E">
        <w:rPr>
          <w:rtl/>
        </w:rPr>
        <w:t xml:space="preserve">5 </w:t>
      </w:r>
      <w:bookmarkStart w:id="21020" w:name="_ETM_Q49_428200"/>
      <w:bookmarkEnd w:id="21020"/>
      <w:r w:rsidRPr="00163A6E">
        <w:rPr>
          <w:rtl/>
        </w:rPr>
        <w:t xml:space="preserve">ו-7 </w:t>
      </w:r>
      <w:bookmarkStart w:id="21021" w:name="_ETM_Q49_428709"/>
      <w:bookmarkEnd w:id="21021"/>
      <w:r w:rsidRPr="00163A6E">
        <w:rPr>
          <w:rtl/>
        </w:rPr>
        <w:t xml:space="preserve">לפקודת </w:t>
      </w:r>
      <w:bookmarkStart w:id="21022" w:name="_ETM_Q49_429189"/>
      <w:bookmarkEnd w:id="21022"/>
      <w:r w:rsidRPr="00163A6E">
        <w:rPr>
          <w:rtl/>
        </w:rPr>
        <w:t>הקרקעות</w:t>
      </w:r>
      <w:r>
        <w:rPr>
          <w:rFonts w:hint="cs"/>
          <w:rtl/>
        </w:rPr>
        <w:t xml:space="preserve"> (</w:t>
      </w:r>
      <w:bookmarkStart w:id="21023" w:name="_ETM_Q49_429640"/>
      <w:bookmarkEnd w:id="21023"/>
      <w:r w:rsidRPr="00163A6E">
        <w:rPr>
          <w:rtl/>
        </w:rPr>
        <w:t xml:space="preserve">רכישה </w:t>
      </w:r>
      <w:bookmarkStart w:id="21024" w:name="_ETM_Q49_430000"/>
      <w:bookmarkEnd w:id="21024"/>
      <w:r w:rsidRPr="00163A6E">
        <w:rPr>
          <w:rtl/>
        </w:rPr>
        <w:t xml:space="preserve">לצורכי </w:t>
      </w:r>
      <w:bookmarkStart w:id="21025" w:name="_ETM_Q49_430420"/>
      <w:bookmarkEnd w:id="21025"/>
      <w:r w:rsidRPr="00163A6E">
        <w:rPr>
          <w:rtl/>
        </w:rPr>
        <w:t>ציבור</w:t>
      </w:r>
      <w:r>
        <w:rPr>
          <w:rFonts w:hint="cs"/>
          <w:rtl/>
        </w:rPr>
        <w:t>),</w:t>
      </w:r>
      <w:r w:rsidRPr="00163A6E">
        <w:rPr>
          <w:rtl/>
        </w:rPr>
        <w:t xml:space="preserve"> </w:t>
      </w:r>
      <w:bookmarkStart w:id="21026" w:name="_ETM_Q49_430870"/>
      <w:bookmarkEnd w:id="21026"/>
      <w:r w:rsidRPr="00163A6E">
        <w:rPr>
          <w:rtl/>
        </w:rPr>
        <w:t>1943</w:t>
      </w:r>
      <w:bookmarkStart w:id="21027" w:name="_ETM_Q49_432540"/>
      <w:bookmarkEnd w:id="21027"/>
      <w:r>
        <w:rPr>
          <w:rFonts w:hint="cs"/>
          <w:rtl/>
        </w:rPr>
        <w:t>, ש</w:t>
      </w:r>
      <w:r w:rsidRPr="00163A6E">
        <w:rPr>
          <w:rtl/>
        </w:rPr>
        <w:t>לפי</w:t>
      </w:r>
      <w:bookmarkStart w:id="21028" w:name="_ETM_Q49_432840"/>
      <w:bookmarkEnd w:id="21028"/>
      <w:r w:rsidRPr="00163A6E">
        <w:rPr>
          <w:rtl/>
        </w:rPr>
        <w:t>ה</w:t>
      </w:r>
      <w:r>
        <w:rPr>
          <w:rFonts w:hint="cs"/>
          <w:rtl/>
        </w:rPr>
        <w:t xml:space="preserve"> </w:t>
      </w:r>
      <w:bookmarkStart w:id="21029" w:name="_ETM_Q49_432056"/>
      <w:bookmarkEnd w:id="21029"/>
      <w:r w:rsidRPr="00163A6E">
        <w:rPr>
          <w:rtl/>
        </w:rPr>
        <w:t xml:space="preserve">שטחי </w:t>
      </w:r>
      <w:bookmarkStart w:id="21030" w:name="_ETM_Q49_433230"/>
      <w:bookmarkEnd w:id="21030"/>
      <w:r w:rsidRPr="00163A6E">
        <w:rPr>
          <w:rtl/>
        </w:rPr>
        <w:t xml:space="preserve">הקרקע </w:t>
      </w:r>
      <w:bookmarkStart w:id="21031" w:name="_ETM_Q49_433499"/>
      <w:bookmarkEnd w:id="21031"/>
      <w:r w:rsidRPr="00163A6E">
        <w:rPr>
          <w:rtl/>
        </w:rPr>
        <w:t xml:space="preserve">דרושים </w:t>
      </w:r>
      <w:bookmarkStart w:id="21032" w:name="_ETM_Q49_433890"/>
      <w:bookmarkEnd w:id="21032"/>
      <w:r w:rsidRPr="00163A6E">
        <w:rPr>
          <w:rtl/>
        </w:rPr>
        <w:t xml:space="preserve">לעיריית </w:t>
      </w:r>
      <w:bookmarkStart w:id="21033" w:name="_ETM_Q49_434189"/>
      <w:bookmarkEnd w:id="21033"/>
      <w:r w:rsidRPr="00163A6E">
        <w:rPr>
          <w:rtl/>
        </w:rPr>
        <w:t xml:space="preserve">תל </w:t>
      </w:r>
      <w:bookmarkStart w:id="21034" w:name="_ETM_Q49_434340"/>
      <w:bookmarkEnd w:id="21034"/>
      <w:r w:rsidRPr="00163A6E">
        <w:rPr>
          <w:rtl/>
        </w:rPr>
        <w:t>אביב</w:t>
      </w:r>
      <w:bookmarkStart w:id="21035" w:name="_ETM_Q49_434999"/>
      <w:bookmarkEnd w:id="21035"/>
      <w:r>
        <w:rPr>
          <w:rFonts w:hint="cs"/>
          <w:rtl/>
        </w:rPr>
        <w:t>-</w:t>
      </w:r>
      <w:r w:rsidRPr="00163A6E">
        <w:rPr>
          <w:rtl/>
        </w:rPr>
        <w:t>יפו</w:t>
      </w:r>
      <w:bookmarkStart w:id="21036" w:name="_ETM_Q49_437029"/>
      <w:bookmarkEnd w:id="21036"/>
      <w:r w:rsidRPr="00163A6E">
        <w:rPr>
          <w:rtl/>
        </w:rPr>
        <w:t xml:space="preserve"> </w:t>
      </w:r>
      <w:bookmarkStart w:id="21037" w:name="_ETM_Q49_438790"/>
      <w:bookmarkEnd w:id="21037"/>
      <w:r w:rsidRPr="00163A6E">
        <w:rPr>
          <w:rtl/>
        </w:rPr>
        <w:t xml:space="preserve">לצורכי </w:t>
      </w:r>
      <w:bookmarkStart w:id="21038" w:name="_ETM_Q49_439420"/>
      <w:bookmarkEnd w:id="21038"/>
      <w:r w:rsidRPr="00163A6E">
        <w:rPr>
          <w:rtl/>
        </w:rPr>
        <w:t>ציבור</w:t>
      </w:r>
      <w:r>
        <w:rPr>
          <w:rFonts w:hint="cs"/>
          <w:rtl/>
        </w:rPr>
        <w:t>,</w:t>
      </w:r>
      <w:r w:rsidRPr="00163A6E">
        <w:rPr>
          <w:rtl/>
        </w:rPr>
        <w:t xml:space="preserve"> </w:t>
      </w:r>
      <w:bookmarkStart w:id="21039" w:name="_ETM_Q49_439750"/>
      <w:bookmarkEnd w:id="21039"/>
      <w:r w:rsidRPr="00163A6E">
        <w:rPr>
          <w:rtl/>
        </w:rPr>
        <w:t xml:space="preserve">כאשר </w:t>
      </w:r>
      <w:bookmarkStart w:id="21040" w:name="_ETM_Q49_440020"/>
      <w:bookmarkEnd w:id="21040"/>
      <w:r w:rsidRPr="00163A6E">
        <w:rPr>
          <w:rtl/>
        </w:rPr>
        <w:t xml:space="preserve">תכלית </w:t>
      </w:r>
      <w:bookmarkStart w:id="21041" w:name="_ETM_Q49_440380"/>
      <w:bookmarkEnd w:id="21041"/>
      <w:r w:rsidRPr="00163A6E">
        <w:rPr>
          <w:rtl/>
        </w:rPr>
        <w:t>הה</w:t>
      </w:r>
      <w:r>
        <w:rPr>
          <w:rFonts w:hint="cs"/>
          <w:rtl/>
        </w:rPr>
        <w:t>פקעה</w:t>
      </w:r>
      <w:r w:rsidRPr="00163A6E">
        <w:rPr>
          <w:rtl/>
        </w:rPr>
        <w:t xml:space="preserve"> </w:t>
      </w:r>
      <w:bookmarkStart w:id="21042" w:name="_ETM_Q49_440710"/>
      <w:bookmarkEnd w:id="21042"/>
      <w:r w:rsidRPr="00163A6E">
        <w:rPr>
          <w:rtl/>
        </w:rPr>
        <w:t xml:space="preserve">היא </w:t>
      </w:r>
      <w:bookmarkStart w:id="21043" w:name="_ETM_Q49_440860"/>
      <w:bookmarkEnd w:id="21043"/>
      <w:r w:rsidRPr="00163A6E">
        <w:rPr>
          <w:rtl/>
        </w:rPr>
        <w:t xml:space="preserve">המשך </w:t>
      </w:r>
      <w:bookmarkStart w:id="21044" w:name="_ETM_Q49_441160"/>
      <w:bookmarkEnd w:id="21044"/>
      <w:r w:rsidRPr="00163A6E">
        <w:rPr>
          <w:rtl/>
        </w:rPr>
        <w:t xml:space="preserve">פיתוחו </w:t>
      </w:r>
      <w:bookmarkStart w:id="21045" w:name="_ETM_Q49_441550"/>
      <w:bookmarkEnd w:id="21045"/>
      <w:r w:rsidRPr="00163A6E">
        <w:rPr>
          <w:rtl/>
        </w:rPr>
        <w:t xml:space="preserve">שמתחם </w:t>
      </w:r>
      <w:bookmarkStart w:id="21046" w:name="_ETM_Q49_442060"/>
      <w:bookmarkEnd w:id="21046"/>
      <w:r w:rsidRPr="00163A6E">
        <w:rPr>
          <w:rtl/>
        </w:rPr>
        <w:t xml:space="preserve">פארק </w:t>
      </w:r>
      <w:bookmarkStart w:id="21047" w:name="_ETM_Q49_442360"/>
      <w:bookmarkEnd w:id="21047"/>
      <w:r w:rsidRPr="00163A6E">
        <w:rPr>
          <w:rtl/>
        </w:rPr>
        <w:t>החורשות</w:t>
      </w:r>
      <w:r>
        <w:rPr>
          <w:rFonts w:hint="cs"/>
          <w:rtl/>
        </w:rPr>
        <w:t>.</w:t>
      </w:r>
      <w:bookmarkStart w:id="21048" w:name="_ETM_Q49_443050"/>
      <w:bookmarkStart w:id="21049" w:name="_ETM_Q49_443290"/>
      <w:bookmarkEnd w:id="21048"/>
      <w:bookmarkEnd w:id="21049"/>
      <w:r>
        <w:rPr>
          <w:rFonts w:hint="cs"/>
          <w:rtl/>
        </w:rPr>
        <w:t xml:space="preserve"> הערה בדבר ההפקעה</w:t>
      </w:r>
      <w:bookmarkStart w:id="21050" w:name="_ETM_Q49_443740"/>
      <w:bookmarkStart w:id="21051" w:name="_ETM_Q49_443950"/>
      <w:bookmarkEnd w:id="21050"/>
      <w:bookmarkEnd w:id="21051"/>
      <w:r>
        <w:rPr>
          <w:rFonts w:hint="cs"/>
          <w:rtl/>
        </w:rPr>
        <w:t xml:space="preserve"> </w:t>
      </w:r>
      <w:r w:rsidRPr="00163A6E">
        <w:rPr>
          <w:rtl/>
        </w:rPr>
        <w:t>נ</w:t>
      </w:r>
      <w:r>
        <w:rPr>
          <w:rFonts w:hint="cs"/>
          <w:rtl/>
        </w:rPr>
        <w:t>ר</w:t>
      </w:r>
      <w:r w:rsidRPr="00163A6E">
        <w:rPr>
          <w:rtl/>
        </w:rPr>
        <w:t xml:space="preserve">שמה </w:t>
      </w:r>
      <w:bookmarkStart w:id="21052" w:name="_ETM_Q49_444279"/>
      <w:bookmarkEnd w:id="21052"/>
      <w:r w:rsidRPr="00163A6E">
        <w:rPr>
          <w:rtl/>
        </w:rPr>
        <w:t xml:space="preserve">לטובת </w:t>
      </w:r>
      <w:bookmarkStart w:id="21053" w:name="_ETM_Q49_444610"/>
      <w:bookmarkEnd w:id="21053"/>
      <w:r w:rsidRPr="00163A6E">
        <w:rPr>
          <w:rtl/>
        </w:rPr>
        <w:t xml:space="preserve">העירייה </w:t>
      </w:r>
      <w:bookmarkStart w:id="21054" w:name="_ETM_Q49_444850"/>
      <w:bookmarkEnd w:id="21054"/>
      <w:r w:rsidRPr="00163A6E">
        <w:rPr>
          <w:rtl/>
        </w:rPr>
        <w:t xml:space="preserve">בספרי </w:t>
      </w:r>
      <w:bookmarkStart w:id="21055" w:name="_ETM_Q49_445210"/>
      <w:bookmarkEnd w:id="21055"/>
      <w:r w:rsidRPr="00163A6E">
        <w:rPr>
          <w:rtl/>
        </w:rPr>
        <w:t xml:space="preserve">המקרקעין </w:t>
      </w:r>
      <w:bookmarkStart w:id="21056" w:name="_ETM_Q49_445810"/>
      <w:bookmarkEnd w:id="21056"/>
      <w:r w:rsidRPr="00163A6E">
        <w:rPr>
          <w:rtl/>
        </w:rPr>
        <w:t>ביום</w:t>
      </w:r>
      <w:r>
        <w:rPr>
          <w:rFonts w:hint="cs"/>
          <w:rtl/>
        </w:rPr>
        <w:t xml:space="preserve"> 11 בנובמבר 2010.</w:t>
      </w:r>
      <w:bookmarkStart w:id="21057" w:name="_ETM_Q49_446050"/>
      <w:bookmarkStart w:id="21058" w:name="_ETM_Q49_446500"/>
      <w:bookmarkEnd w:id="21057"/>
      <w:bookmarkEnd w:id="21058"/>
    </w:p>
    <w:p w:rsidR="007C2C1B" w:rsidRDefault="007C2C1B" w:rsidP="006D2062">
      <w:pPr>
        <w:rPr>
          <w:rtl/>
        </w:rPr>
      </w:pPr>
      <w:bookmarkStart w:id="21059" w:name="_ETM_Q49_447537"/>
      <w:bookmarkStart w:id="21060" w:name="_ETM_Q49_447597"/>
      <w:bookmarkStart w:id="21061" w:name="_ETM_Q49_446920"/>
      <w:bookmarkStart w:id="21062" w:name="_ETM_Q49_448259"/>
      <w:bookmarkEnd w:id="21059"/>
      <w:bookmarkEnd w:id="21060"/>
      <w:bookmarkEnd w:id="21061"/>
      <w:bookmarkEnd w:id="21062"/>
    </w:p>
    <w:p w:rsidR="007C2C1B" w:rsidRDefault="007C2C1B" w:rsidP="006D2062">
      <w:pPr>
        <w:rPr>
          <w:rtl/>
        </w:rPr>
      </w:pPr>
      <w:r w:rsidRPr="00163A6E">
        <w:rPr>
          <w:rtl/>
        </w:rPr>
        <w:t xml:space="preserve">מכיוון </w:t>
      </w:r>
      <w:bookmarkStart w:id="21063" w:name="_ETM_Q49_448710"/>
      <w:bookmarkEnd w:id="21063"/>
      <w:r w:rsidRPr="00163A6E">
        <w:rPr>
          <w:rtl/>
        </w:rPr>
        <w:t xml:space="preserve">שהמקרקעין </w:t>
      </w:r>
      <w:bookmarkStart w:id="21064" w:name="_ETM_Q49_449279"/>
      <w:bookmarkEnd w:id="21064"/>
      <w:r w:rsidRPr="00163A6E">
        <w:rPr>
          <w:rtl/>
        </w:rPr>
        <w:t xml:space="preserve">המדוברים </w:t>
      </w:r>
      <w:bookmarkStart w:id="21065" w:name="_ETM_Q49_449969"/>
      <w:bookmarkEnd w:id="21065"/>
      <w:r w:rsidRPr="00163A6E">
        <w:rPr>
          <w:rtl/>
        </w:rPr>
        <w:t>הו</w:t>
      </w:r>
      <w:r>
        <w:rPr>
          <w:rFonts w:hint="cs"/>
          <w:rtl/>
        </w:rPr>
        <w:t>פקעו</w:t>
      </w:r>
      <w:r w:rsidRPr="00163A6E">
        <w:rPr>
          <w:rtl/>
        </w:rPr>
        <w:t xml:space="preserve"> </w:t>
      </w:r>
      <w:bookmarkStart w:id="21066" w:name="_ETM_Q49_450479"/>
      <w:bookmarkEnd w:id="21066"/>
      <w:r>
        <w:rPr>
          <w:rtl/>
        </w:rPr>
        <w:t>ע</w:t>
      </w:r>
      <w:r>
        <w:rPr>
          <w:rFonts w:hint="cs"/>
          <w:rtl/>
        </w:rPr>
        <w:t>ל ידי</w:t>
      </w:r>
      <w:r w:rsidRPr="00163A6E">
        <w:rPr>
          <w:rtl/>
        </w:rPr>
        <w:t xml:space="preserve"> </w:t>
      </w:r>
      <w:bookmarkStart w:id="21067" w:name="_ETM_Q49_450809"/>
      <w:bookmarkEnd w:id="21067"/>
      <w:r w:rsidRPr="00163A6E">
        <w:rPr>
          <w:rtl/>
        </w:rPr>
        <w:t xml:space="preserve">עיריית </w:t>
      </w:r>
      <w:bookmarkStart w:id="21068" w:name="_ETM_Q49_451050"/>
      <w:bookmarkEnd w:id="21068"/>
      <w:r w:rsidRPr="00163A6E">
        <w:rPr>
          <w:rtl/>
        </w:rPr>
        <w:t xml:space="preserve">תל </w:t>
      </w:r>
      <w:bookmarkStart w:id="21069" w:name="_ETM_Q49_451169"/>
      <w:bookmarkEnd w:id="21069"/>
      <w:r w:rsidRPr="00163A6E">
        <w:rPr>
          <w:rtl/>
        </w:rPr>
        <w:t>אביב</w:t>
      </w:r>
      <w:bookmarkStart w:id="21070" w:name="_ETM_Q49_451409"/>
      <w:bookmarkEnd w:id="21070"/>
      <w:r>
        <w:rPr>
          <w:rFonts w:hint="cs"/>
          <w:rtl/>
        </w:rPr>
        <w:t>-</w:t>
      </w:r>
      <w:r w:rsidRPr="00163A6E">
        <w:rPr>
          <w:rtl/>
        </w:rPr>
        <w:t>יפו</w:t>
      </w:r>
      <w:r>
        <w:rPr>
          <w:rFonts w:hint="cs"/>
          <w:rtl/>
        </w:rPr>
        <w:t>,</w:t>
      </w:r>
      <w:r w:rsidRPr="00163A6E">
        <w:rPr>
          <w:rtl/>
        </w:rPr>
        <w:t xml:space="preserve"> </w:t>
      </w:r>
      <w:bookmarkStart w:id="21071" w:name="_ETM_Q49_451919"/>
      <w:bookmarkEnd w:id="21071"/>
      <w:r w:rsidRPr="00163A6E">
        <w:rPr>
          <w:rtl/>
        </w:rPr>
        <w:t xml:space="preserve">ברור </w:t>
      </w:r>
      <w:bookmarkStart w:id="21072" w:name="_ETM_Q49_452249"/>
      <w:bookmarkEnd w:id="21072"/>
      <w:r w:rsidRPr="00163A6E">
        <w:rPr>
          <w:rtl/>
        </w:rPr>
        <w:t>ש</w:t>
      </w:r>
      <w:bookmarkStart w:id="21073" w:name="_ETM_Q49_452460"/>
      <w:bookmarkEnd w:id="21073"/>
      <w:r w:rsidRPr="00163A6E">
        <w:rPr>
          <w:rtl/>
        </w:rPr>
        <w:t xml:space="preserve">כלל </w:t>
      </w:r>
      <w:bookmarkStart w:id="21074" w:name="_ETM_Q49_452759"/>
      <w:bookmarkEnd w:id="21074"/>
      <w:r w:rsidRPr="00163A6E">
        <w:rPr>
          <w:rtl/>
        </w:rPr>
        <w:t xml:space="preserve">הזכויות </w:t>
      </w:r>
      <w:bookmarkStart w:id="21075" w:name="_ETM_Q49_453210"/>
      <w:bookmarkEnd w:id="21075"/>
      <w:r w:rsidRPr="00163A6E">
        <w:rPr>
          <w:rtl/>
        </w:rPr>
        <w:t xml:space="preserve">והחובות </w:t>
      </w:r>
      <w:bookmarkStart w:id="21076" w:name="_ETM_Q49_453629"/>
      <w:bookmarkEnd w:id="21076"/>
      <w:r w:rsidRPr="00163A6E">
        <w:rPr>
          <w:rtl/>
        </w:rPr>
        <w:t xml:space="preserve">ביחס </w:t>
      </w:r>
      <w:bookmarkStart w:id="21077" w:name="_ETM_Q49_453960"/>
      <w:bookmarkEnd w:id="21077"/>
      <w:r w:rsidRPr="00163A6E">
        <w:rPr>
          <w:rtl/>
        </w:rPr>
        <w:t xml:space="preserve">לביצוע </w:t>
      </w:r>
      <w:bookmarkStart w:id="21078" w:name="_ETM_Q49_454439"/>
      <w:bookmarkEnd w:id="21078"/>
      <w:r>
        <w:rPr>
          <w:rFonts w:hint="cs"/>
          <w:rtl/>
        </w:rPr>
        <w:t xml:space="preserve">ההפקעה </w:t>
      </w:r>
      <w:bookmarkStart w:id="21079" w:name="_ETM_Q49_454733"/>
      <w:bookmarkEnd w:id="21079"/>
      <w:r>
        <w:rPr>
          <w:rFonts w:hint="cs"/>
          <w:rtl/>
        </w:rPr>
        <w:t>עברו</w:t>
      </w:r>
      <w:r w:rsidRPr="00163A6E">
        <w:rPr>
          <w:rtl/>
        </w:rPr>
        <w:t xml:space="preserve"> </w:t>
      </w:r>
      <w:bookmarkStart w:id="21080" w:name="_ETM_Q49_455490"/>
      <w:bookmarkEnd w:id="21080"/>
      <w:r w:rsidRPr="00163A6E">
        <w:rPr>
          <w:rtl/>
        </w:rPr>
        <w:t xml:space="preserve">לידיה </w:t>
      </w:r>
      <w:bookmarkStart w:id="21081" w:name="_ETM_Q49_455910"/>
      <w:bookmarkEnd w:id="21081"/>
      <w:r w:rsidRPr="00163A6E">
        <w:rPr>
          <w:rtl/>
        </w:rPr>
        <w:t xml:space="preserve">של </w:t>
      </w:r>
      <w:bookmarkStart w:id="21082" w:name="_ETM_Q49_456120"/>
      <w:bookmarkEnd w:id="21082"/>
      <w:r w:rsidRPr="00163A6E">
        <w:rPr>
          <w:rtl/>
        </w:rPr>
        <w:t>העירייה</w:t>
      </w:r>
      <w:r>
        <w:rPr>
          <w:rFonts w:hint="cs"/>
          <w:rtl/>
        </w:rPr>
        <w:t>,</w:t>
      </w:r>
      <w:r w:rsidRPr="00163A6E">
        <w:rPr>
          <w:rtl/>
        </w:rPr>
        <w:t xml:space="preserve"> </w:t>
      </w:r>
      <w:bookmarkStart w:id="21083" w:name="_ETM_Q49_456630"/>
      <w:bookmarkEnd w:id="21083"/>
      <w:r>
        <w:rPr>
          <w:rFonts w:hint="cs"/>
          <w:rtl/>
        </w:rPr>
        <w:t>ו</w:t>
      </w:r>
      <w:r w:rsidRPr="00163A6E">
        <w:rPr>
          <w:rtl/>
        </w:rPr>
        <w:t xml:space="preserve">כך </w:t>
      </w:r>
      <w:bookmarkStart w:id="21084" w:name="_ETM_Q49_456810"/>
      <w:bookmarkEnd w:id="21084"/>
      <w:r w:rsidRPr="00163A6E">
        <w:rPr>
          <w:rtl/>
        </w:rPr>
        <w:t xml:space="preserve">גם </w:t>
      </w:r>
      <w:bookmarkStart w:id="21085" w:name="_ETM_Q49_457080"/>
      <w:bookmarkEnd w:id="21085"/>
      <w:r w:rsidRPr="00163A6E">
        <w:rPr>
          <w:rtl/>
        </w:rPr>
        <w:t xml:space="preserve">החובה </w:t>
      </w:r>
      <w:bookmarkStart w:id="21086" w:name="_ETM_Q49_457800"/>
      <w:bookmarkEnd w:id="21086"/>
      <w:r w:rsidRPr="00163A6E">
        <w:rPr>
          <w:rtl/>
        </w:rPr>
        <w:t xml:space="preserve">לתת </w:t>
      </w:r>
      <w:bookmarkStart w:id="21087" w:name="_ETM_Q49_458070"/>
      <w:bookmarkEnd w:id="21087"/>
      <w:r w:rsidRPr="00163A6E">
        <w:rPr>
          <w:rtl/>
        </w:rPr>
        <w:t xml:space="preserve">פיצויים </w:t>
      </w:r>
      <w:bookmarkStart w:id="21088" w:name="_ETM_Q49_458520"/>
      <w:bookmarkEnd w:id="21088"/>
      <w:r w:rsidRPr="00163A6E">
        <w:rPr>
          <w:rtl/>
        </w:rPr>
        <w:t xml:space="preserve">בגין </w:t>
      </w:r>
      <w:bookmarkStart w:id="21089" w:name="_ETM_Q49_458850"/>
      <w:bookmarkEnd w:id="21089"/>
      <w:r>
        <w:rPr>
          <w:rFonts w:hint="cs"/>
          <w:rtl/>
        </w:rPr>
        <w:t>ההפקעה,</w:t>
      </w:r>
      <w:r w:rsidRPr="00163A6E">
        <w:rPr>
          <w:rtl/>
        </w:rPr>
        <w:t xml:space="preserve"> </w:t>
      </w:r>
      <w:bookmarkStart w:id="21090" w:name="_ETM_Q49_459360"/>
      <w:bookmarkEnd w:id="21090"/>
      <w:r w:rsidRPr="00163A6E">
        <w:rPr>
          <w:rtl/>
        </w:rPr>
        <w:t xml:space="preserve">כמובן </w:t>
      </w:r>
      <w:bookmarkStart w:id="21091" w:name="_ETM_Q49_459779"/>
      <w:bookmarkEnd w:id="21091"/>
      <w:r w:rsidRPr="00163A6E">
        <w:rPr>
          <w:rtl/>
        </w:rPr>
        <w:t xml:space="preserve">בהתאם </w:t>
      </w:r>
      <w:bookmarkStart w:id="21092" w:name="_ETM_Q49_460170"/>
      <w:bookmarkEnd w:id="21092"/>
      <w:r w:rsidRPr="00163A6E">
        <w:rPr>
          <w:rtl/>
        </w:rPr>
        <w:t xml:space="preserve">להוראות </w:t>
      </w:r>
      <w:bookmarkStart w:id="21093" w:name="_ETM_Q49_460650"/>
      <w:bookmarkEnd w:id="21093"/>
      <w:r w:rsidRPr="00163A6E">
        <w:rPr>
          <w:rtl/>
        </w:rPr>
        <w:t>הדין</w:t>
      </w:r>
      <w:r>
        <w:rPr>
          <w:rFonts w:hint="cs"/>
          <w:rtl/>
        </w:rPr>
        <w:t>,</w:t>
      </w:r>
      <w:r w:rsidRPr="00163A6E">
        <w:rPr>
          <w:rtl/>
        </w:rPr>
        <w:t xml:space="preserve"> </w:t>
      </w:r>
      <w:bookmarkStart w:id="21094" w:name="_ETM_Q49_461479"/>
      <w:bookmarkEnd w:id="21094"/>
      <w:r w:rsidRPr="00163A6E">
        <w:rPr>
          <w:rtl/>
        </w:rPr>
        <w:t xml:space="preserve">ולפיכך </w:t>
      </w:r>
      <w:bookmarkStart w:id="21095" w:name="_ETM_Q49_462169"/>
      <w:bookmarkEnd w:id="21095"/>
      <w:r w:rsidRPr="00163A6E">
        <w:rPr>
          <w:rtl/>
        </w:rPr>
        <w:t xml:space="preserve">המדינה </w:t>
      </w:r>
      <w:bookmarkStart w:id="21096" w:name="_ETM_Q49_462560"/>
      <w:bookmarkEnd w:id="21096"/>
      <w:r w:rsidRPr="00163A6E">
        <w:rPr>
          <w:rtl/>
        </w:rPr>
        <w:t xml:space="preserve">היא </w:t>
      </w:r>
      <w:bookmarkStart w:id="21097" w:name="_ETM_Q49_462650"/>
      <w:bookmarkEnd w:id="21097"/>
      <w:r w:rsidRPr="00163A6E">
        <w:rPr>
          <w:rtl/>
        </w:rPr>
        <w:t xml:space="preserve">לא </w:t>
      </w:r>
      <w:bookmarkStart w:id="21098" w:name="_ETM_Q49_462770"/>
      <w:bookmarkEnd w:id="21098"/>
      <w:r w:rsidRPr="00163A6E">
        <w:rPr>
          <w:rtl/>
        </w:rPr>
        <w:t xml:space="preserve">הגורם </w:t>
      </w:r>
      <w:bookmarkStart w:id="21099" w:name="_ETM_Q49_463130"/>
      <w:bookmarkEnd w:id="21099"/>
      <w:r w:rsidRPr="00163A6E">
        <w:rPr>
          <w:rtl/>
        </w:rPr>
        <w:t xml:space="preserve">הרלוונטי </w:t>
      </w:r>
      <w:bookmarkStart w:id="21100" w:name="_ETM_Q49_463850"/>
      <w:bookmarkEnd w:id="21100"/>
      <w:r w:rsidRPr="00163A6E">
        <w:rPr>
          <w:rtl/>
        </w:rPr>
        <w:t xml:space="preserve">הנוגע </w:t>
      </w:r>
      <w:bookmarkStart w:id="21101" w:name="_ETM_Q49_464330"/>
      <w:bookmarkEnd w:id="21101"/>
      <w:r w:rsidRPr="00163A6E">
        <w:rPr>
          <w:rtl/>
        </w:rPr>
        <w:t>ל</w:t>
      </w:r>
      <w:bookmarkStart w:id="21102" w:name="_ETM_Q49_464690"/>
      <w:bookmarkEnd w:id="21102"/>
      <w:r w:rsidRPr="00163A6E">
        <w:rPr>
          <w:rtl/>
        </w:rPr>
        <w:t xml:space="preserve">פיצויים </w:t>
      </w:r>
      <w:bookmarkStart w:id="21103" w:name="_ETM_Q49_466190"/>
      <w:bookmarkEnd w:id="21103"/>
      <w:r w:rsidRPr="00163A6E">
        <w:rPr>
          <w:rtl/>
        </w:rPr>
        <w:t xml:space="preserve">במקרה </w:t>
      </w:r>
      <w:bookmarkStart w:id="21104" w:name="_ETM_Q49_466670"/>
      <w:bookmarkEnd w:id="21104"/>
      <w:r w:rsidRPr="00163A6E">
        <w:rPr>
          <w:rtl/>
        </w:rPr>
        <w:t>הזה</w:t>
      </w:r>
      <w:r>
        <w:rPr>
          <w:rFonts w:hint="cs"/>
          <w:rtl/>
        </w:rPr>
        <w:t>.</w:t>
      </w:r>
    </w:p>
    <w:p w:rsidR="007C2C1B" w:rsidRDefault="007C2C1B" w:rsidP="006D2062">
      <w:pPr>
        <w:rPr>
          <w:rtl/>
        </w:rPr>
      </w:pPr>
      <w:bookmarkStart w:id="21105" w:name="_ETM_Q49_467421"/>
      <w:bookmarkStart w:id="21106" w:name="_ETM_Q49_467490"/>
      <w:bookmarkEnd w:id="21105"/>
      <w:bookmarkEnd w:id="21106"/>
    </w:p>
    <w:p w:rsidR="007C2C1B" w:rsidRDefault="007C2C1B" w:rsidP="006D2062">
      <w:pPr>
        <w:rPr>
          <w:rtl/>
        </w:rPr>
      </w:pPr>
      <w:bookmarkStart w:id="21107" w:name="_ETM_Q49_467533"/>
      <w:bookmarkStart w:id="21108" w:name="_ETM_Q49_467579"/>
      <w:bookmarkStart w:id="21109" w:name="_ETM_Q49_468089"/>
      <w:bookmarkEnd w:id="21107"/>
      <w:bookmarkEnd w:id="21108"/>
      <w:bookmarkEnd w:id="21109"/>
      <w:r w:rsidRPr="00163A6E">
        <w:rPr>
          <w:rtl/>
        </w:rPr>
        <w:t xml:space="preserve">כמובן </w:t>
      </w:r>
      <w:bookmarkStart w:id="21110" w:name="_ETM_Q49_468600"/>
      <w:bookmarkEnd w:id="21110"/>
      <w:r w:rsidRPr="00163A6E">
        <w:rPr>
          <w:rtl/>
        </w:rPr>
        <w:t>ש</w:t>
      </w:r>
      <w:bookmarkStart w:id="21111" w:name="_ETM_Q49_469080"/>
      <w:bookmarkEnd w:id="21111"/>
      <w:r>
        <w:rPr>
          <w:rFonts w:hint="cs"/>
          <w:rtl/>
        </w:rPr>
        <w:t>ה</w:t>
      </w:r>
      <w:r w:rsidRPr="00163A6E">
        <w:rPr>
          <w:rtl/>
        </w:rPr>
        <w:t xml:space="preserve">הסכמים </w:t>
      </w:r>
      <w:bookmarkStart w:id="21112" w:name="_ETM_Q49_469529"/>
      <w:bookmarkEnd w:id="21112"/>
      <w:r w:rsidRPr="00163A6E">
        <w:rPr>
          <w:rtl/>
        </w:rPr>
        <w:t>שנ</w:t>
      </w:r>
      <w:r>
        <w:rPr>
          <w:rFonts w:hint="cs"/>
          <w:rtl/>
        </w:rPr>
        <w:t>ערכו</w:t>
      </w:r>
      <w:r w:rsidRPr="00163A6E">
        <w:rPr>
          <w:rtl/>
        </w:rPr>
        <w:t xml:space="preserve"> </w:t>
      </w:r>
      <w:bookmarkStart w:id="21113" w:name="_ETM_Q49_469740"/>
      <w:bookmarkEnd w:id="21113"/>
      <w:r>
        <w:rPr>
          <w:rFonts w:hint="cs"/>
          <w:rtl/>
        </w:rPr>
        <w:t>ע</w:t>
      </w:r>
      <w:r w:rsidRPr="00163A6E">
        <w:rPr>
          <w:rtl/>
        </w:rPr>
        <w:t xml:space="preserve">ם </w:t>
      </w:r>
      <w:bookmarkStart w:id="21114" w:name="_ETM_Q49_470009"/>
      <w:bookmarkEnd w:id="21114"/>
      <w:r w:rsidRPr="00163A6E">
        <w:rPr>
          <w:rtl/>
        </w:rPr>
        <w:t xml:space="preserve">המחזיקים </w:t>
      </w:r>
      <w:bookmarkStart w:id="21115" w:name="_ETM_Q49_470520"/>
      <w:bookmarkEnd w:id="21115"/>
      <w:r w:rsidRPr="00163A6E">
        <w:rPr>
          <w:rtl/>
        </w:rPr>
        <w:t xml:space="preserve">במקרקעין </w:t>
      </w:r>
      <w:bookmarkStart w:id="21116" w:name="_ETM_Q49_471180"/>
      <w:bookmarkEnd w:id="21116"/>
      <w:r w:rsidRPr="00163A6E">
        <w:rPr>
          <w:rtl/>
        </w:rPr>
        <w:t xml:space="preserve">גם </w:t>
      </w:r>
      <w:bookmarkStart w:id="21117" w:name="_ETM_Q49_471360"/>
      <w:bookmarkEnd w:id="21117"/>
      <w:r w:rsidRPr="00163A6E">
        <w:rPr>
          <w:rtl/>
        </w:rPr>
        <w:t xml:space="preserve">הם </w:t>
      </w:r>
      <w:bookmarkStart w:id="21118" w:name="_ETM_Q49_471509"/>
      <w:bookmarkEnd w:id="21118"/>
      <w:r w:rsidRPr="00163A6E">
        <w:rPr>
          <w:rtl/>
        </w:rPr>
        <w:t xml:space="preserve">לא </w:t>
      </w:r>
      <w:bookmarkStart w:id="21119" w:name="_ETM_Q49_471630"/>
      <w:bookmarkEnd w:id="21119"/>
      <w:r w:rsidRPr="00163A6E">
        <w:rPr>
          <w:rtl/>
        </w:rPr>
        <w:t xml:space="preserve">דבר </w:t>
      </w:r>
      <w:bookmarkStart w:id="21120" w:name="_ETM_Q49_471930"/>
      <w:bookmarkEnd w:id="21120"/>
      <w:r w:rsidRPr="00163A6E">
        <w:rPr>
          <w:rtl/>
        </w:rPr>
        <w:t xml:space="preserve">שנמצא </w:t>
      </w:r>
      <w:bookmarkStart w:id="21121" w:name="_ETM_Q49_473490"/>
      <w:bookmarkEnd w:id="21121"/>
      <w:r w:rsidRPr="00163A6E">
        <w:rPr>
          <w:rtl/>
        </w:rPr>
        <w:t>באחריות</w:t>
      </w:r>
      <w:bookmarkStart w:id="21122" w:name="_ETM_Q49_474270"/>
      <w:bookmarkEnd w:id="21122"/>
      <w:r>
        <w:rPr>
          <w:rFonts w:hint="cs"/>
          <w:rtl/>
        </w:rPr>
        <w:t xml:space="preserve">ה </w:t>
      </w:r>
      <w:r w:rsidRPr="00163A6E">
        <w:rPr>
          <w:rtl/>
        </w:rPr>
        <w:t xml:space="preserve">של </w:t>
      </w:r>
      <w:bookmarkStart w:id="21123" w:name="_ETM_Q49_474870"/>
      <w:bookmarkEnd w:id="21123"/>
      <w:r w:rsidRPr="00163A6E">
        <w:rPr>
          <w:rtl/>
        </w:rPr>
        <w:t>המדינה</w:t>
      </w:r>
      <w:r>
        <w:rPr>
          <w:rFonts w:hint="cs"/>
          <w:rtl/>
        </w:rPr>
        <w:t>.</w:t>
      </w:r>
      <w:r w:rsidRPr="00163A6E">
        <w:rPr>
          <w:rtl/>
        </w:rPr>
        <w:t xml:space="preserve"> </w:t>
      </w:r>
      <w:bookmarkStart w:id="21124" w:name="_ETM_Q49_475470"/>
      <w:bookmarkEnd w:id="21124"/>
      <w:r w:rsidRPr="00163A6E">
        <w:rPr>
          <w:rtl/>
        </w:rPr>
        <w:t xml:space="preserve">העירייה </w:t>
      </w:r>
      <w:bookmarkStart w:id="21125" w:name="_ETM_Q49_475830"/>
      <w:bookmarkEnd w:id="21125"/>
      <w:r w:rsidRPr="00163A6E">
        <w:rPr>
          <w:rtl/>
        </w:rPr>
        <w:t xml:space="preserve">היא </w:t>
      </w:r>
      <w:bookmarkStart w:id="21126" w:name="_ETM_Q49_475919"/>
      <w:bookmarkEnd w:id="21126"/>
      <w:r w:rsidRPr="00163A6E">
        <w:rPr>
          <w:rtl/>
        </w:rPr>
        <w:t xml:space="preserve">בעלת </w:t>
      </w:r>
      <w:bookmarkStart w:id="21127" w:name="_ETM_Q49_476220"/>
      <w:bookmarkEnd w:id="21127"/>
      <w:r w:rsidRPr="00163A6E">
        <w:rPr>
          <w:rtl/>
        </w:rPr>
        <w:t xml:space="preserve">המקרקעין </w:t>
      </w:r>
      <w:bookmarkStart w:id="21128" w:name="_ETM_Q49_476789"/>
      <w:bookmarkEnd w:id="21128"/>
      <w:r w:rsidRPr="00163A6E">
        <w:rPr>
          <w:rtl/>
        </w:rPr>
        <w:t xml:space="preserve">על </w:t>
      </w:r>
      <w:bookmarkStart w:id="21129" w:name="_ETM_Q49_476909"/>
      <w:bookmarkEnd w:id="21129"/>
      <w:r w:rsidRPr="00163A6E">
        <w:rPr>
          <w:rtl/>
        </w:rPr>
        <w:t xml:space="preserve">כל </w:t>
      </w:r>
      <w:bookmarkStart w:id="21130" w:name="_ETM_Q49_477089"/>
      <w:bookmarkEnd w:id="21130"/>
      <w:r w:rsidRPr="00163A6E">
        <w:rPr>
          <w:rtl/>
        </w:rPr>
        <w:t xml:space="preserve">המשתמע </w:t>
      </w:r>
      <w:bookmarkStart w:id="21131" w:name="_ETM_Q49_477750"/>
      <w:bookmarkEnd w:id="21131"/>
      <w:r w:rsidRPr="00163A6E">
        <w:rPr>
          <w:rtl/>
        </w:rPr>
        <w:t>מכך</w:t>
      </w:r>
      <w:r>
        <w:rPr>
          <w:rFonts w:hint="cs"/>
          <w:rtl/>
        </w:rPr>
        <w:t>,</w:t>
      </w:r>
      <w:r w:rsidRPr="00163A6E">
        <w:rPr>
          <w:rtl/>
        </w:rPr>
        <w:t xml:space="preserve"> </w:t>
      </w:r>
      <w:bookmarkStart w:id="21132" w:name="_ETM_Q49_478229"/>
      <w:bookmarkEnd w:id="21132"/>
      <w:r w:rsidRPr="00163A6E">
        <w:rPr>
          <w:rtl/>
        </w:rPr>
        <w:t>וההסכמים</w:t>
      </w:r>
      <w:r>
        <w:rPr>
          <w:rFonts w:hint="cs"/>
          <w:rtl/>
        </w:rPr>
        <w:t>,</w:t>
      </w:r>
      <w:r w:rsidRPr="00163A6E">
        <w:rPr>
          <w:rtl/>
        </w:rPr>
        <w:t xml:space="preserve"> </w:t>
      </w:r>
      <w:bookmarkStart w:id="21133" w:name="_ETM_Q49_478860"/>
      <w:bookmarkEnd w:id="21133"/>
      <w:r w:rsidRPr="00163A6E">
        <w:rPr>
          <w:rtl/>
        </w:rPr>
        <w:t xml:space="preserve">ככל </w:t>
      </w:r>
      <w:bookmarkStart w:id="21134" w:name="_ETM_Q49_479099"/>
      <w:bookmarkEnd w:id="21134"/>
      <w:r w:rsidRPr="00163A6E">
        <w:rPr>
          <w:rtl/>
        </w:rPr>
        <w:t>שנעשו</w:t>
      </w:r>
      <w:bookmarkStart w:id="21135" w:name="_ETM_Q49_479550"/>
      <w:bookmarkEnd w:id="21135"/>
      <w:r>
        <w:rPr>
          <w:rFonts w:hint="cs"/>
          <w:rtl/>
        </w:rPr>
        <w:t xml:space="preserve">, </w:t>
      </w:r>
      <w:r w:rsidRPr="00163A6E">
        <w:rPr>
          <w:rtl/>
        </w:rPr>
        <w:t xml:space="preserve">נערכו </w:t>
      </w:r>
      <w:bookmarkStart w:id="21136" w:name="_ETM_Q49_479909"/>
      <w:bookmarkEnd w:id="21136"/>
      <w:r w:rsidRPr="00163A6E">
        <w:rPr>
          <w:rtl/>
        </w:rPr>
        <w:t xml:space="preserve">מול </w:t>
      </w:r>
      <w:bookmarkStart w:id="21137" w:name="_ETM_Q49_480120"/>
      <w:bookmarkEnd w:id="21137"/>
      <w:r w:rsidRPr="00163A6E">
        <w:rPr>
          <w:rtl/>
        </w:rPr>
        <w:t>העירייה</w:t>
      </w:r>
      <w:r>
        <w:rPr>
          <w:rFonts w:hint="cs"/>
          <w:rtl/>
        </w:rPr>
        <w:t>.</w:t>
      </w:r>
      <w:r w:rsidRPr="00163A6E">
        <w:rPr>
          <w:rtl/>
        </w:rPr>
        <w:t xml:space="preserve"> </w:t>
      </w:r>
      <w:bookmarkStart w:id="21138" w:name="_ETM_Q49_480599"/>
      <w:bookmarkEnd w:id="21138"/>
      <w:r w:rsidRPr="00163A6E">
        <w:rPr>
          <w:rtl/>
        </w:rPr>
        <w:t xml:space="preserve">המדינה </w:t>
      </w:r>
      <w:bookmarkStart w:id="21139" w:name="_ETM_Q49_481020"/>
      <w:bookmarkEnd w:id="21139"/>
      <w:r w:rsidRPr="00163A6E">
        <w:rPr>
          <w:rtl/>
        </w:rPr>
        <w:t xml:space="preserve">איננה </w:t>
      </w:r>
      <w:bookmarkStart w:id="21140" w:name="_ETM_Q49_481349"/>
      <w:bookmarkEnd w:id="21140"/>
      <w:r w:rsidRPr="00163A6E">
        <w:rPr>
          <w:rtl/>
        </w:rPr>
        <w:t xml:space="preserve">צד </w:t>
      </w:r>
      <w:bookmarkStart w:id="21141" w:name="_ETM_Q49_481650"/>
      <w:bookmarkEnd w:id="21141"/>
      <w:r w:rsidRPr="00163A6E">
        <w:rPr>
          <w:rtl/>
        </w:rPr>
        <w:t>להם</w:t>
      </w:r>
      <w:bookmarkStart w:id="21142" w:name="_ETM_Q49_480000"/>
      <w:bookmarkStart w:id="21143" w:name="_ETM_Q49_480539"/>
      <w:bookmarkStart w:id="21144" w:name="_ETM_Q49_480870"/>
      <w:bookmarkStart w:id="21145" w:name="_ETM_Q49_481170"/>
      <w:bookmarkEnd w:id="21142"/>
      <w:bookmarkEnd w:id="21143"/>
      <w:bookmarkEnd w:id="21144"/>
      <w:bookmarkEnd w:id="21145"/>
      <w:r>
        <w:rPr>
          <w:rFonts w:hint="cs"/>
          <w:rtl/>
        </w:rPr>
        <w:t>,</w:t>
      </w:r>
      <w:r w:rsidRPr="00163A6E">
        <w:rPr>
          <w:rtl/>
        </w:rPr>
        <w:t xml:space="preserve"> </w:t>
      </w:r>
      <w:bookmarkStart w:id="21146" w:name="_ETM_Q49_482670"/>
      <w:bookmarkEnd w:id="21146"/>
      <w:r w:rsidRPr="00163A6E">
        <w:rPr>
          <w:rtl/>
        </w:rPr>
        <w:t xml:space="preserve">ולכן </w:t>
      </w:r>
      <w:bookmarkStart w:id="21147" w:name="_ETM_Q49_483120"/>
      <w:bookmarkEnd w:id="21147"/>
      <w:r w:rsidRPr="00163A6E">
        <w:rPr>
          <w:rtl/>
        </w:rPr>
        <w:t xml:space="preserve">משרד </w:t>
      </w:r>
      <w:bookmarkStart w:id="21148" w:name="_ETM_Q49_483420"/>
      <w:bookmarkEnd w:id="21148"/>
      <w:r w:rsidRPr="00163A6E">
        <w:rPr>
          <w:rtl/>
        </w:rPr>
        <w:t xml:space="preserve">המשפטים </w:t>
      </w:r>
      <w:bookmarkStart w:id="21149" w:name="_ETM_Q49_483929"/>
      <w:bookmarkEnd w:id="21149"/>
      <w:r w:rsidRPr="00163A6E">
        <w:rPr>
          <w:rtl/>
        </w:rPr>
        <w:t xml:space="preserve">גם </w:t>
      </w:r>
      <w:bookmarkStart w:id="21150" w:name="_ETM_Q49_484080"/>
      <w:bookmarkEnd w:id="21150"/>
      <w:r w:rsidRPr="00163A6E">
        <w:rPr>
          <w:rtl/>
        </w:rPr>
        <w:t xml:space="preserve">לא </w:t>
      </w:r>
      <w:bookmarkStart w:id="21151" w:name="_ETM_Q49_484200"/>
      <w:bookmarkEnd w:id="21151"/>
      <w:r w:rsidRPr="00163A6E">
        <w:rPr>
          <w:rtl/>
        </w:rPr>
        <w:t xml:space="preserve">נדרש </w:t>
      </w:r>
      <w:bookmarkStart w:id="21152" w:name="_ETM_Q49_484529"/>
      <w:bookmarkEnd w:id="21152"/>
      <w:r w:rsidRPr="00163A6E">
        <w:rPr>
          <w:rtl/>
        </w:rPr>
        <w:t xml:space="preserve">לתת </w:t>
      </w:r>
      <w:bookmarkStart w:id="21153" w:name="_ETM_Q49_484859"/>
      <w:bookmarkEnd w:id="21153"/>
      <w:r w:rsidRPr="00163A6E">
        <w:rPr>
          <w:rtl/>
        </w:rPr>
        <w:t xml:space="preserve">להם </w:t>
      </w:r>
      <w:bookmarkStart w:id="21154" w:name="_ETM_Q49_485040"/>
      <w:bookmarkEnd w:id="21154"/>
      <w:r w:rsidRPr="00163A6E">
        <w:rPr>
          <w:rtl/>
        </w:rPr>
        <w:t>איז</w:t>
      </w:r>
      <w:bookmarkStart w:id="21155" w:name="_ETM_Q49_485279"/>
      <w:bookmarkEnd w:id="21155"/>
      <w:r w:rsidRPr="00163A6E">
        <w:rPr>
          <w:rtl/>
        </w:rPr>
        <w:t xml:space="preserve">שהו </w:t>
      </w:r>
      <w:bookmarkStart w:id="21156" w:name="_ETM_Q49_486700"/>
      <w:bookmarkEnd w:id="21156"/>
      <w:r w:rsidRPr="00163A6E">
        <w:rPr>
          <w:rtl/>
        </w:rPr>
        <w:t>תוקף</w:t>
      </w:r>
      <w:r>
        <w:rPr>
          <w:rFonts w:hint="cs"/>
          <w:rtl/>
        </w:rPr>
        <w:t xml:space="preserve">. </w:t>
      </w:r>
      <w:bookmarkStart w:id="21157" w:name="_ETM_Q49_487927"/>
      <w:bookmarkStart w:id="21158" w:name="_ETM_Q49_487976"/>
      <w:bookmarkStart w:id="21159" w:name="_ETM_Q49_488440"/>
      <w:bookmarkEnd w:id="21157"/>
      <w:bookmarkEnd w:id="21158"/>
      <w:bookmarkEnd w:id="21159"/>
      <w:r w:rsidRPr="00163A6E">
        <w:rPr>
          <w:rtl/>
        </w:rPr>
        <w:t xml:space="preserve">בהחלט </w:t>
      </w:r>
      <w:bookmarkStart w:id="21160" w:name="_ETM_Q49_488950"/>
      <w:bookmarkEnd w:id="21160"/>
      <w:r w:rsidRPr="00163A6E">
        <w:rPr>
          <w:rtl/>
        </w:rPr>
        <w:t xml:space="preserve">הנושא </w:t>
      </w:r>
      <w:bookmarkStart w:id="21161" w:name="_ETM_Q49_489339"/>
      <w:bookmarkEnd w:id="21161"/>
      <w:r w:rsidRPr="00163A6E">
        <w:rPr>
          <w:rtl/>
        </w:rPr>
        <w:t xml:space="preserve">ראוי </w:t>
      </w:r>
      <w:bookmarkStart w:id="21162" w:name="_ETM_Q49_489639"/>
      <w:bookmarkEnd w:id="21162"/>
      <w:r>
        <w:rPr>
          <w:rFonts w:hint="cs"/>
          <w:rtl/>
        </w:rPr>
        <w:t xml:space="preserve">אבל אני חושב </w:t>
      </w:r>
      <w:bookmarkStart w:id="21163" w:name="_ETM_Q49_489849"/>
      <w:bookmarkStart w:id="21164" w:name="_ETM_Q49_490120"/>
      <w:bookmarkEnd w:id="21163"/>
      <w:bookmarkEnd w:id="21164"/>
      <w:r w:rsidRPr="00163A6E">
        <w:rPr>
          <w:rtl/>
        </w:rPr>
        <w:t xml:space="preserve">שהוא </w:t>
      </w:r>
      <w:bookmarkStart w:id="21165" w:name="_ETM_Q49_490269"/>
      <w:bookmarkEnd w:id="21165"/>
      <w:r w:rsidRPr="00163A6E">
        <w:rPr>
          <w:rtl/>
        </w:rPr>
        <w:t xml:space="preserve">צריך </w:t>
      </w:r>
      <w:bookmarkStart w:id="21166" w:name="_ETM_Q49_490539"/>
      <w:bookmarkEnd w:id="21166"/>
      <w:r w:rsidRPr="00163A6E">
        <w:rPr>
          <w:rtl/>
        </w:rPr>
        <w:t xml:space="preserve">להתברר </w:t>
      </w:r>
      <w:bookmarkStart w:id="21167" w:name="_ETM_Q49_491080"/>
      <w:bookmarkEnd w:id="21167"/>
      <w:r w:rsidRPr="00163A6E">
        <w:rPr>
          <w:rtl/>
        </w:rPr>
        <w:t xml:space="preserve">אל </w:t>
      </w:r>
      <w:bookmarkStart w:id="21168" w:name="_ETM_Q49_491200"/>
      <w:bookmarkEnd w:id="21168"/>
      <w:r w:rsidRPr="00163A6E">
        <w:rPr>
          <w:rtl/>
        </w:rPr>
        <w:t xml:space="preserve">מול </w:t>
      </w:r>
      <w:bookmarkStart w:id="21169" w:name="_ETM_Q49_491469"/>
      <w:bookmarkEnd w:id="21169"/>
      <w:r w:rsidRPr="00163A6E">
        <w:rPr>
          <w:rtl/>
        </w:rPr>
        <w:t>העירייה</w:t>
      </w:r>
      <w:r>
        <w:rPr>
          <w:rFonts w:hint="cs"/>
          <w:rtl/>
        </w:rPr>
        <w:t>.</w:t>
      </w:r>
    </w:p>
    <w:p w:rsidR="007C2C1B" w:rsidRDefault="007C2C1B" w:rsidP="006D2062">
      <w:pPr>
        <w:rPr>
          <w:rtl/>
        </w:rPr>
      </w:pPr>
    </w:p>
    <w:p w:rsidR="00EC42EB" w:rsidRDefault="00EC42EB" w:rsidP="00EC42EB">
      <w:pPr>
        <w:pStyle w:val="af6"/>
        <w:keepNext/>
        <w:rPr>
          <w:rStyle w:val="TagStyle"/>
          <w:rtl/>
        </w:rPr>
      </w:pPr>
      <w:bookmarkStart w:id="21170" w:name="_ETM_Q49_494080"/>
      <w:bookmarkStart w:id="21171" w:name="ET_yor_6596_1110"/>
      <w:bookmarkStart w:id="21172" w:name="ET_yor_6490_1108"/>
      <w:bookmarkEnd w:id="21170"/>
      <w:r w:rsidRPr="00EC42EB">
        <w:rPr>
          <w:rStyle w:val="TagStyle"/>
          <w:rtl/>
        </w:rPr>
        <w:t xml:space="preserve">&lt;&lt; יור &gt;&gt; </w:t>
      </w:r>
      <w:r w:rsidRPr="00EC42EB">
        <w:rPr>
          <w:rStyle w:val="TagStyle"/>
          <w:color w:val="auto"/>
          <w:bdr w:val="none" w:sz="0" w:space="0" w:color="auto"/>
          <w:rtl/>
        </w:rPr>
        <w:t>היו"ר אורית פרקש הכהן:</w:t>
      </w:r>
      <w:r w:rsidRPr="00EC42EB">
        <w:rPr>
          <w:rStyle w:val="TagStyle"/>
          <w:rtl/>
        </w:rPr>
        <w:t xml:space="preserve"> &lt;&lt; יור &gt;&gt;</w:t>
      </w:r>
      <w:r>
        <w:rPr>
          <w:rStyle w:val="TagStyle"/>
          <w:rtl/>
        </w:rPr>
        <w:t xml:space="preserve">   </w:t>
      </w:r>
      <w:bookmarkEnd w:id="21171"/>
    </w:p>
    <w:p w:rsidR="00EC42EB" w:rsidRDefault="00EC42EB" w:rsidP="00EC42EB">
      <w:pPr>
        <w:pStyle w:val="KeepWithNext"/>
        <w:rPr>
          <w:rStyle w:val="TagStyle"/>
          <w:rtl/>
        </w:rPr>
      </w:pPr>
    </w:p>
    <w:bookmarkEnd w:id="21172"/>
    <w:p w:rsidR="007C2C1B" w:rsidRDefault="00EC42EB" w:rsidP="00EC42EB">
      <w:pPr>
        <w:rPr>
          <w:rtl/>
        </w:rPr>
      </w:pPr>
      <w:r>
        <w:rPr>
          <w:rFonts w:hint="cs"/>
          <w:rtl/>
        </w:rPr>
        <w:t>ת</w:t>
      </w:r>
      <w:r w:rsidR="007C2C1B" w:rsidRPr="00163A6E">
        <w:rPr>
          <w:rtl/>
        </w:rPr>
        <w:t>ודה</w:t>
      </w:r>
      <w:r w:rsidR="007C2C1B">
        <w:rPr>
          <w:rFonts w:hint="cs"/>
          <w:rtl/>
        </w:rPr>
        <w:t>.</w:t>
      </w:r>
      <w:r w:rsidR="007C2C1B" w:rsidRPr="00163A6E">
        <w:rPr>
          <w:rtl/>
        </w:rPr>
        <w:t xml:space="preserve"> </w:t>
      </w:r>
      <w:bookmarkStart w:id="21173" w:name="_ETM_Q49_494529"/>
      <w:bookmarkEnd w:id="21173"/>
      <w:r w:rsidR="007C2C1B" w:rsidRPr="00163A6E">
        <w:rPr>
          <w:rtl/>
        </w:rPr>
        <w:t xml:space="preserve">חבר </w:t>
      </w:r>
      <w:bookmarkStart w:id="21174" w:name="_ETM_Q49_494830"/>
      <w:bookmarkEnd w:id="21174"/>
      <w:r w:rsidR="007C2C1B" w:rsidRPr="00163A6E">
        <w:rPr>
          <w:rtl/>
        </w:rPr>
        <w:t xml:space="preserve">הכנסת </w:t>
      </w:r>
      <w:bookmarkStart w:id="21175" w:name="_ETM_Q49_495219"/>
      <w:bookmarkEnd w:id="21175"/>
      <w:r w:rsidR="007C2C1B" w:rsidRPr="00163A6E">
        <w:rPr>
          <w:rtl/>
        </w:rPr>
        <w:t>כסיף</w:t>
      </w:r>
      <w:r w:rsidR="007C2C1B">
        <w:rPr>
          <w:rFonts w:hint="cs"/>
          <w:rtl/>
        </w:rPr>
        <w:t>,</w:t>
      </w:r>
      <w:r w:rsidR="007C2C1B" w:rsidRPr="00163A6E">
        <w:rPr>
          <w:rtl/>
        </w:rPr>
        <w:t xml:space="preserve"> </w:t>
      </w:r>
      <w:bookmarkStart w:id="21176" w:name="_ETM_Q49_495549"/>
      <w:bookmarkEnd w:id="21176"/>
      <w:r w:rsidR="007C2C1B" w:rsidRPr="00163A6E">
        <w:rPr>
          <w:rtl/>
        </w:rPr>
        <w:t xml:space="preserve">יש </w:t>
      </w:r>
      <w:bookmarkStart w:id="21177" w:name="_ETM_Q49_495639"/>
      <w:bookmarkEnd w:id="21177"/>
      <w:r w:rsidR="007C2C1B" w:rsidRPr="00163A6E">
        <w:rPr>
          <w:rtl/>
        </w:rPr>
        <w:t xml:space="preserve">לך </w:t>
      </w:r>
      <w:bookmarkStart w:id="21178" w:name="_ETM_Q49_495879"/>
      <w:bookmarkEnd w:id="21178"/>
      <w:r w:rsidR="007C2C1B" w:rsidRPr="00163A6E">
        <w:rPr>
          <w:rtl/>
        </w:rPr>
        <w:t xml:space="preserve">שאלת </w:t>
      </w:r>
      <w:bookmarkStart w:id="21179" w:name="_ETM_Q49_496240"/>
      <w:bookmarkEnd w:id="21179"/>
      <w:r w:rsidR="007C2C1B" w:rsidRPr="00163A6E">
        <w:rPr>
          <w:rtl/>
        </w:rPr>
        <w:t>המשך</w:t>
      </w:r>
      <w:r w:rsidR="007C2C1B">
        <w:rPr>
          <w:rFonts w:hint="cs"/>
          <w:rtl/>
        </w:rPr>
        <w:t>?</w:t>
      </w:r>
    </w:p>
    <w:p w:rsidR="00EC42EB" w:rsidRDefault="00EC42EB" w:rsidP="00487752">
      <w:pPr>
        <w:rPr>
          <w:rtl/>
        </w:rPr>
      </w:pPr>
    </w:p>
    <w:p w:rsidR="00EC42EB" w:rsidRDefault="00EC42EB" w:rsidP="00EC42EB">
      <w:pPr>
        <w:pStyle w:val="-"/>
        <w:keepNext/>
        <w:rPr>
          <w:rtl/>
        </w:rPr>
      </w:pPr>
      <w:bookmarkStart w:id="21180" w:name="ET_speakercontinue_5785_1103"/>
      <w:r w:rsidRPr="00EC42EB">
        <w:rPr>
          <w:rStyle w:val="TagStyle"/>
          <w:rtl/>
        </w:rPr>
        <w:t xml:space="preserve"> &lt;&lt; דובר_המשך &gt;&gt; </w:t>
      </w:r>
      <w:r>
        <w:rPr>
          <w:rtl/>
        </w:rPr>
        <w:t>עופר כסיף (חד"ש-תע"ל):</w:t>
      </w:r>
      <w:r w:rsidRPr="00EC42EB">
        <w:rPr>
          <w:rStyle w:val="TagStyle"/>
          <w:rtl/>
        </w:rPr>
        <w:t xml:space="preserve"> &lt;&lt; דובר_המשך &gt;&gt;</w:t>
      </w:r>
      <w:r>
        <w:rPr>
          <w:rtl/>
        </w:rPr>
        <w:t xml:space="preserve">   </w:t>
      </w:r>
      <w:bookmarkEnd w:id="21180"/>
    </w:p>
    <w:p w:rsidR="00EC42EB" w:rsidRDefault="00EC42EB" w:rsidP="00487752">
      <w:pPr>
        <w:rPr>
          <w:rtl/>
          <w:lang w:eastAsia="he-IL"/>
        </w:rPr>
      </w:pPr>
    </w:p>
    <w:p w:rsidR="007C2C1B" w:rsidRDefault="00EC42EB" w:rsidP="00EC42EB">
      <w:pPr>
        <w:rPr>
          <w:rtl/>
        </w:rPr>
      </w:pPr>
      <w:r>
        <w:rPr>
          <w:rFonts w:hint="cs"/>
          <w:rtl/>
        </w:rPr>
        <w:t>כ</w:t>
      </w:r>
      <w:r w:rsidR="007C2C1B" w:rsidRPr="00163A6E">
        <w:rPr>
          <w:rtl/>
        </w:rPr>
        <w:t>ן</w:t>
      </w:r>
      <w:bookmarkStart w:id="21181" w:name="_ETM_Q49_497380"/>
      <w:bookmarkEnd w:id="21181"/>
      <w:r w:rsidR="007C2C1B">
        <w:rPr>
          <w:rFonts w:hint="cs"/>
          <w:rtl/>
        </w:rPr>
        <w:t xml:space="preserve">, </w:t>
      </w:r>
      <w:r w:rsidR="007C2C1B" w:rsidRPr="00163A6E">
        <w:rPr>
          <w:rtl/>
        </w:rPr>
        <w:t xml:space="preserve">תודה </w:t>
      </w:r>
      <w:bookmarkStart w:id="21182" w:name="_ETM_Q49_497619"/>
      <w:bookmarkEnd w:id="21182"/>
      <w:r w:rsidR="007C2C1B" w:rsidRPr="00163A6E">
        <w:rPr>
          <w:rtl/>
        </w:rPr>
        <w:t>רבה</w:t>
      </w:r>
      <w:r w:rsidR="007C2C1B">
        <w:rPr>
          <w:rFonts w:hint="cs"/>
          <w:rtl/>
        </w:rPr>
        <w:t>.</w:t>
      </w:r>
      <w:r w:rsidR="007C2C1B" w:rsidRPr="00163A6E">
        <w:rPr>
          <w:rtl/>
        </w:rPr>
        <w:t xml:space="preserve"> </w:t>
      </w:r>
      <w:bookmarkStart w:id="21183" w:name="_ETM_Q49_497890"/>
      <w:bookmarkEnd w:id="21183"/>
      <w:r w:rsidR="007C2C1B" w:rsidRPr="00163A6E">
        <w:rPr>
          <w:rtl/>
        </w:rPr>
        <w:t>תודה</w:t>
      </w:r>
      <w:r w:rsidR="007C2C1B">
        <w:rPr>
          <w:rFonts w:hint="cs"/>
          <w:rtl/>
        </w:rPr>
        <w:t>,</w:t>
      </w:r>
      <w:r w:rsidR="007C2C1B" w:rsidRPr="00163A6E">
        <w:rPr>
          <w:rtl/>
        </w:rPr>
        <w:t xml:space="preserve"> </w:t>
      </w:r>
      <w:bookmarkStart w:id="21184" w:name="_ETM_Q49_498699"/>
      <w:bookmarkEnd w:id="21184"/>
      <w:r w:rsidR="007C2C1B" w:rsidRPr="00163A6E">
        <w:rPr>
          <w:rtl/>
        </w:rPr>
        <w:t xml:space="preserve">אדוני </w:t>
      </w:r>
      <w:bookmarkStart w:id="21185" w:name="_ETM_Q49_498970"/>
      <w:bookmarkEnd w:id="21185"/>
      <w:r w:rsidR="007C2C1B" w:rsidRPr="00163A6E">
        <w:rPr>
          <w:rtl/>
        </w:rPr>
        <w:t>השר</w:t>
      </w:r>
      <w:r w:rsidR="007C2C1B">
        <w:rPr>
          <w:rFonts w:hint="cs"/>
          <w:rtl/>
        </w:rPr>
        <w:t>.</w:t>
      </w:r>
    </w:p>
    <w:p w:rsidR="007C2C1B" w:rsidRDefault="007C2C1B" w:rsidP="006D2062">
      <w:pPr>
        <w:rPr>
          <w:rtl/>
        </w:rPr>
      </w:pPr>
    </w:p>
    <w:p w:rsidR="007C2C1B" w:rsidRDefault="00EC42EB" w:rsidP="006D2062">
      <w:pPr>
        <w:pStyle w:val="af6"/>
        <w:keepNext/>
        <w:rPr>
          <w:rtl/>
        </w:rPr>
      </w:pPr>
      <w:r w:rsidRPr="00EC42EB">
        <w:rPr>
          <w:rStyle w:val="TagStyle"/>
          <w:rtl/>
        </w:rPr>
        <w:t xml:space="preserve">&lt;&lt; יור &gt;&gt; </w:t>
      </w:r>
      <w:r w:rsidRPr="00EC42EB">
        <w:rPr>
          <w:rtl/>
        </w:rPr>
        <w:t>היו"ר אורית פרקש הכהן:</w:t>
      </w:r>
      <w:r w:rsidRPr="00EC42EB">
        <w:rPr>
          <w:rStyle w:val="TagStyle"/>
          <w:rtl/>
        </w:rPr>
        <w:t xml:space="preserve"> &lt;&lt; יור &gt;&gt;</w:t>
      </w:r>
      <w:r>
        <w:rPr>
          <w:rStyle w:val="TagStyle"/>
          <w:rtl/>
        </w:rPr>
        <w:t xml:space="preserve">   </w:t>
      </w:r>
    </w:p>
    <w:p w:rsidR="007C2C1B" w:rsidRDefault="007C2C1B" w:rsidP="00487752">
      <w:pPr>
        <w:rPr>
          <w:rtl/>
        </w:rPr>
      </w:pPr>
    </w:p>
    <w:p w:rsidR="007C2C1B" w:rsidRDefault="007C2C1B" w:rsidP="006D2062">
      <w:pPr>
        <w:rPr>
          <w:rtl/>
        </w:rPr>
      </w:pPr>
      <w:bookmarkStart w:id="21186" w:name="_ETM_Q49_499234"/>
      <w:bookmarkEnd w:id="21186"/>
      <w:r>
        <w:rPr>
          <w:rFonts w:hint="cs"/>
          <w:rtl/>
        </w:rPr>
        <w:t>השר, אתה</w:t>
      </w:r>
      <w:r w:rsidRPr="00163A6E">
        <w:rPr>
          <w:rtl/>
        </w:rPr>
        <w:t xml:space="preserve"> </w:t>
      </w:r>
      <w:bookmarkStart w:id="21187" w:name="_ETM_Q49_500560"/>
      <w:bookmarkEnd w:id="21187"/>
      <w:r w:rsidRPr="00163A6E">
        <w:rPr>
          <w:rtl/>
        </w:rPr>
        <w:t xml:space="preserve">מוזמן </w:t>
      </w:r>
      <w:bookmarkStart w:id="21188" w:name="_ETM_Q49_500919"/>
      <w:bookmarkEnd w:id="21188"/>
      <w:r w:rsidRPr="00163A6E">
        <w:rPr>
          <w:rtl/>
        </w:rPr>
        <w:t>להישאר</w:t>
      </w:r>
      <w:r>
        <w:rPr>
          <w:rFonts w:hint="cs"/>
          <w:rtl/>
        </w:rPr>
        <w:t>,</w:t>
      </w:r>
      <w:r w:rsidRPr="00163A6E">
        <w:rPr>
          <w:rtl/>
        </w:rPr>
        <w:t xml:space="preserve"> </w:t>
      </w:r>
      <w:bookmarkStart w:id="21189" w:name="_ETM_Q49_501279"/>
      <w:bookmarkEnd w:id="21189"/>
      <w:r w:rsidRPr="00163A6E">
        <w:rPr>
          <w:rtl/>
        </w:rPr>
        <w:t xml:space="preserve">כי </w:t>
      </w:r>
      <w:bookmarkStart w:id="21190" w:name="_ETM_Q49_501400"/>
      <w:bookmarkEnd w:id="21190"/>
      <w:r w:rsidRPr="00163A6E">
        <w:rPr>
          <w:rtl/>
        </w:rPr>
        <w:t xml:space="preserve">יש </w:t>
      </w:r>
      <w:bookmarkStart w:id="21191" w:name="_ETM_Q49_501550"/>
      <w:bookmarkEnd w:id="21191"/>
      <w:r w:rsidRPr="00163A6E">
        <w:rPr>
          <w:rtl/>
        </w:rPr>
        <w:t xml:space="preserve">לו </w:t>
      </w:r>
      <w:bookmarkStart w:id="21192" w:name="_ETM_Q49_501640"/>
      <w:bookmarkEnd w:id="21192"/>
      <w:r w:rsidRPr="00163A6E">
        <w:rPr>
          <w:rtl/>
        </w:rPr>
        <w:t xml:space="preserve">עוד </w:t>
      </w:r>
      <w:bookmarkStart w:id="21193" w:name="_ETM_Q49_501789"/>
      <w:bookmarkEnd w:id="21193"/>
      <w:r w:rsidRPr="00163A6E">
        <w:rPr>
          <w:rtl/>
        </w:rPr>
        <w:t>ש</w:t>
      </w:r>
      <w:r>
        <w:rPr>
          <w:rFonts w:hint="cs"/>
          <w:rtl/>
        </w:rPr>
        <w:t>אילתה.</w:t>
      </w:r>
    </w:p>
    <w:p w:rsidR="007C2C1B" w:rsidRDefault="007C2C1B" w:rsidP="006D2062">
      <w:pPr>
        <w:rPr>
          <w:rtl/>
        </w:rPr>
      </w:pPr>
    </w:p>
    <w:p w:rsidR="00EC42EB" w:rsidRDefault="00EC42EB" w:rsidP="00EC42EB">
      <w:pPr>
        <w:pStyle w:val="-"/>
        <w:keepNext/>
        <w:rPr>
          <w:rtl/>
        </w:rPr>
      </w:pPr>
      <w:bookmarkStart w:id="21194" w:name="ET_speakercontinue_5785_1104"/>
      <w:r w:rsidRPr="00EC42EB">
        <w:rPr>
          <w:rStyle w:val="TagStyle"/>
          <w:rtl/>
        </w:rPr>
        <w:t xml:space="preserve"> &lt;&lt; דובר_המשך &gt;&gt; </w:t>
      </w:r>
      <w:r>
        <w:rPr>
          <w:rtl/>
        </w:rPr>
        <w:t>עופר כסיף (חד"ש-תע"ל):</w:t>
      </w:r>
      <w:r w:rsidRPr="00EC42EB">
        <w:rPr>
          <w:rStyle w:val="TagStyle"/>
          <w:rtl/>
        </w:rPr>
        <w:t xml:space="preserve"> &lt;&lt; דובר_המשך &gt;&gt;</w:t>
      </w:r>
      <w:r>
        <w:rPr>
          <w:rtl/>
        </w:rPr>
        <w:t xml:space="preserve">   </w:t>
      </w:r>
      <w:bookmarkEnd w:id="21194"/>
    </w:p>
    <w:p w:rsidR="00EC42EB" w:rsidRDefault="00EC42EB" w:rsidP="00487752">
      <w:pPr>
        <w:rPr>
          <w:rtl/>
          <w:lang w:eastAsia="he-IL"/>
        </w:rPr>
      </w:pPr>
    </w:p>
    <w:p w:rsidR="007C2C1B" w:rsidRDefault="007C2C1B" w:rsidP="00315DD1">
      <w:pPr>
        <w:rPr>
          <w:rtl/>
        </w:rPr>
      </w:pPr>
      <w:bookmarkStart w:id="21195" w:name="_ETM_Q49_502210"/>
      <w:bookmarkStart w:id="21196" w:name="_ETM_Q49_502480"/>
      <w:bookmarkStart w:id="21197" w:name="_ETM_Q49_502539"/>
      <w:bookmarkStart w:id="21198" w:name="_ETM_Q49_504230"/>
      <w:bookmarkEnd w:id="21195"/>
      <w:bookmarkEnd w:id="21196"/>
      <w:bookmarkEnd w:id="21197"/>
      <w:bookmarkEnd w:id="21198"/>
      <w:r w:rsidRPr="00163A6E">
        <w:rPr>
          <w:rtl/>
        </w:rPr>
        <w:t xml:space="preserve">המקרה </w:t>
      </w:r>
      <w:bookmarkStart w:id="21199" w:name="_ETM_Q49_504860"/>
      <w:bookmarkEnd w:id="21199"/>
      <w:r w:rsidRPr="00163A6E">
        <w:rPr>
          <w:rtl/>
        </w:rPr>
        <w:t xml:space="preserve">של </w:t>
      </w:r>
      <w:bookmarkStart w:id="21200" w:name="_ETM_Q49_505279"/>
      <w:bookmarkEnd w:id="21200"/>
      <w:r w:rsidRPr="00163A6E">
        <w:rPr>
          <w:rtl/>
        </w:rPr>
        <w:t xml:space="preserve">משפחת </w:t>
      </w:r>
      <w:bookmarkStart w:id="21201" w:name="_ETM_Q49_505730"/>
      <w:bookmarkEnd w:id="21201"/>
      <w:proofErr w:type="spellStart"/>
      <w:r w:rsidRPr="00163A6E">
        <w:rPr>
          <w:rtl/>
        </w:rPr>
        <w:t>לויאן</w:t>
      </w:r>
      <w:proofErr w:type="spellEnd"/>
      <w:r>
        <w:rPr>
          <w:rFonts w:hint="cs"/>
          <w:rtl/>
        </w:rPr>
        <w:t>,</w:t>
      </w:r>
      <w:r w:rsidRPr="00163A6E">
        <w:rPr>
          <w:rtl/>
        </w:rPr>
        <w:t xml:space="preserve"> </w:t>
      </w:r>
      <w:bookmarkStart w:id="21202" w:name="_ETM_Q49_506210"/>
      <w:bookmarkEnd w:id="21202"/>
      <w:r w:rsidRPr="00163A6E">
        <w:rPr>
          <w:rtl/>
        </w:rPr>
        <w:t xml:space="preserve">שהרגע </w:t>
      </w:r>
      <w:bookmarkStart w:id="21203" w:name="_ETM_Q49_507470"/>
      <w:bookmarkEnd w:id="21203"/>
      <w:r w:rsidRPr="00163A6E">
        <w:rPr>
          <w:rtl/>
        </w:rPr>
        <w:t>הזכרתי</w:t>
      </w:r>
      <w:r>
        <w:rPr>
          <w:rFonts w:hint="cs"/>
          <w:rtl/>
        </w:rPr>
        <w:t>,</w:t>
      </w:r>
      <w:r w:rsidRPr="00163A6E">
        <w:rPr>
          <w:rtl/>
        </w:rPr>
        <w:t xml:space="preserve"> </w:t>
      </w:r>
      <w:bookmarkStart w:id="21204" w:name="_ETM_Q49_508339"/>
      <w:bookmarkStart w:id="21205" w:name="_ETM_Q49_508490"/>
      <w:bookmarkEnd w:id="21204"/>
      <w:bookmarkEnd w:id="21205"/>
      <w:r w:rsidRPr="00163A6E">
        <w:rPr>
          <w:rtl/>
        </w:rPr>
        <w:t xml:space="preserve">דומה </w:t>
      </w:r>
      <w:bookmarkStart w:id="21206" w:name="_ETM_Q49_508790"/>
      <w:bookmarkEnd w:id="21206"/>
      <w:r w:rsidRPr="00163A6E">
        <w:rPr>
          <w:rtl/>
        </w:rPr>
        <w:t xml:space="preserve">בעצם </w:t>
      </w:r>
      <w:bookmarkStart w:id="21207" w:name="_ETM_Q49_509210"/>
      <w:bookmarkEnd w:id="21207"/>
      <w:r>
        <w:rPr>
          <w:rFonts w:hint="cs"/>
          <w:rtl/>
        </w:rPr>
        <w:t>ל</w:t>
      </w:r>
      <w:r w:rsidRPr="00163A6E">
        <w:rPr>
          <w:rtl/>
        </w:rPr>
        <w:t xml:space="preserve">מצב </w:t>
      </w:r>
      <w:bookmarkStart w:id="21208" w:name="_ETM_Q49_510250"/>
      <w:bookmarkEnd w:id="21208"/>
      <w:r w:rsidRPr="00163A6E">
        <w:rPr>
          <w:rtl/>
        </w:rPr>
        <w:t xml:space="preserve">של </w:t>
      </w:r>
      <w:bookmarkStart w:id="21209" w:name="_ETM_Q49_510490"/>
      <w:bookmarkEnd w:id="21209"/>
      <w:r w:rsidRPr="00163A6E">
        <w:rPr>
          <w:rtl/>
        </w:rPr>
        <w:t xml:space="preserve">הרבה </w:t>
      </w:r>
      <w:bookmarkStart w:id="21210" w:name="_ETM_Q49_510730"/>
      <w:bookmarkEnd w:id="21210"/>
      <w:r w:rsidRPr="00163A6E">
        <w:rPr>
          <w:rtl/>
        </w:rPr>
        <w:t xml:space="preserve">מאוד </w:t>
      </w:r>
      <w:bookmarkStart w:id="21211" w:name="_ETM_Q49_511000"/>
      <w:bookmarkEnd w:id="21211"/>
      <w:r w:rsidRPr="00163A6E">
        <w:rPr>
          <w:rtl/>
        </w:rPr>
        <w:t xml:space="preserve">משפחות </w:t>
      </w:r>
      <w:bookmarkStart w:id="21212" w:name="_ETM_Q49_511570"/>
      <w:bookmarkEnd w:id="21212"/>
      <w:r w:rsidRPr="00163A6E">
        <w:rPr>
          <w:rtl/>
        </w:rPr>
        <w:t xml:space="preserve">בשכונות </w:t>
      </w:r>
      <w:bookmarkStart w:id="21213" w:name="_ETM_Q49_512050"/>
      <w:bookmarkEnd w:id="21213"/>
      <w:r w:rsidRPr="00163A6E">
        <w:rPr>
          <w:rtl/>
        </w:rPr>
        <w:t xml:space="preserve">רבות </w:t>
      </w:r>
      <w:bookmarkStart w:id="21214" w:name="_ETM_Q49_512379"/>
      <w:bookmarkEnd w:id="21214"/>
      <w:r w:rsidRPr="00163A6E">
        <w:rPr>
          <w:rtl/>
        </w:rPr>
        <w:t xml:space="preserve">בתל </w:t>
      </w:r>
      <w:bookmarkStart w:id="21215" w:name="_ETM_Q49_512649"/>
      <w:bookmarkEnd w:id="21215"/>
      <w:r w:rsidRPr="00163A6E">
        <w:rPr>
          <w:rtl/>
        </w:rPr>
        <w:t>אביב</w:t>
      </w:r>
      <w:r>
        <w:rPr>
          <w:rFonts w:hint="cs"/>
          <w:rtl/>
        </w:rPr>
        <w:t>,</w:t>
      </w:r>
      <w:r w:rsidRPr="00163A6E">
        <w:rPr>
          <w:rtl/>
        </w:rPr>
        <w:t xml:space="preserve"> </w:t>
      </w:r>
      <w:bookmarkStart w:id="21216" w:name="_ETM_Q49_512920"/>
      <w:bookmarkEnd w:id="21216"/>
      <w:r w:rsidRPr="00163A6E">
        <w:rPr>
          <w:rtl/>
        </w:rPr>
        <w:t xml:space="preserve">בין </w:t>
      </w:r>
      <w:bookmarkStart w:id="21217" w:name="_ETM_Q49_513040"/>
      <w:bookmarkEnd w:id="21217"/>
      <w:r w:rsidRPr="00163A6E">
        <w:rPr>
          <w:rtl/>
        </w:rPr>
        <w:t xml:space="preserve">אם </w:t>
      </w:r>
      <w:bookmarkStart w:id="21218" w:name="_ETM_Q49_513129"/>
      <w:bookmarkEnd w:id="21218"/>
      <w:r w:rsidRPr="00163A6E">
        <w:rPr>
          <w:rtl/>
        </w:rPr>
        <w:t xml:space="preserve">זה </w:t>
      </w:r>
      <w:bookmarkStart w:id="21219" w:name="_ETM_Q49_513250"/>
      <w:bookmarkEnd w:id="21219"/>
      <w:r w:rsidRPr="00163A6E">
        <w:rPr>
          <w:rtl/>
        </w:rPr>
        <w:t xml:space="preserve">גבעת </w:t>
      </w:r>
      <w:bookmarkStart w:id="21220" w:name="_ETM_Q49_513610"/>
      <w:bookmarkEnd w:id="21220"/>
      <w:r w:rsidRPr="00163A6E">
        <w:rPr>
          <w:rtl/>
        </w:rPr>
        <w:t>עמל</w:t>
      </w:r>
      <w:r>
        <w:rPr>
          <w:rFonts w:hint="cs"/>
          <w:rtl/>
        </w:rPr>
        <w:t>,</w:t>
      </w:r>
      <w:r w:rsidRPr="00163A6E">
        <w:rPr>
          <w:rtl/>
        </w:rPr>
        <w:t xml:space="preserve"> </w:t>
      </w:r>
      <w:bookmarkStart w:id="21221" w:name="_ETM_Q49_514000"/>
      <w:bookmarkEnd w:id="21221"/>
      <w:r w:rsidRPr="00163A6E">
        <w:rPr>
          <w:rtl/>
        </w:rPr>
        <w:t xml:space="preserve">כפר </w:t>
      </w:r>
      <w:bookmarkStart w:id="21222" w:name="_ETM_Q49_514270"/>
      <w:bookmarkEnd w:id="21222"/>
      <w:r w:rsidRPr="00163A6E">
        <w:rPr>
          <w:rtl/>
        </w:rPr>
        <w:t>שלם</w:t>
      </w:r>
      <w:r>
        <w:rPr>
          <w:rFonts w:hint="cs"/>
          <w:rtl/>
        </w:rPr>
        <w:t>,</w:t>
      </w:r>
      <w:r w:rsidRPr="00163A6E">
        <w:rPr>
          <w:rtl/>
        </w:rPr>
        <w:t xml:space="preserve"> </w:t>
      </w:r>
      <w:bookmarkStart w:id="21223" w:name="_ETM_Q49_515300"/>
      <w:bookmarkEnd w:id="21223"/>
      <w:r w:rsidRPr="00163A6E">
        <w:rPr>
          <w:rtl/>
        </w:rPr>
        <w:t xml:space="preserve">שכונת </w:t>
      </w:r>
      <w:bookmarkStart w:id="21224" w:name="_ETM_Q49_515750"/>
      <w:bookmarkEnd w:id="21224"/>
      <w:r w:rsidRPr="00163A6E">
        <w:rPr>
          <w:rtl/>
        </w:rPr>
        <w:t>הארגזים</w:t>
      </w:r>
      <w:r>
        <w:rPr>
          <w:rFonts w:hint="cs"/>
          <w:rtl/>
        </w:rPr>
        <w:t>.</w:t>
      </w:r>
      <w:r w:rsidRPr="00163A6E">
        <w:rPr>
          <w:rtl/>
        </w:rPr>
        <w:t xml:space="preserve"> </w:t>
      </w:r>
      <w:bookmarkStart w:id="21225" w:name="_ETM_Q49_518220"/>
      <w:bookmarkStart w:id="21226" w:name="_ETM_Q49_518520"/>
      <w:bookmarkEnd w:id="21225"/>
      <w:bookmarkEnd w:id="21226"/>
      <w:r>
        <w:rPr>
          <w:rFonts w:hint="cs"/>
          <w:rtl/>
        </w:rPr>
        <w:t>ב</w:t>
      </w:r>
      <w:r w:rsidRPr="00163A6E">
        <w:rPr>
          <w:rtl/>
        </w:rPr>
        <w:t xml:space="preserve">רוב </w:t>
      </w:r>
      <w:bookmarkStart w:id="21227" w:name="_ETM_Q49_518820"/>
      <w:bookmarkStart w:id="21228" w:name="_ETM_Q49_519240"/>
      <w:bookmarkStart w:id="21229" w:name="_ETM_Q49_519390"/>
      <w:bookmarkEnd w:id="21227"/>
      <w:bookmarkEnd w:id="21228"/>
      <w:bookmarkEnd w:id="21229"/>
      <w:r w:rsidRPr="00163A6E">
        <w:rPr>
          <w:rtl/>
        </w:rPr>
        <w:t xml:space="preserve">השכונות </w:t>
      </w:r>
      <w:bookmarkStart w:id="21230" w:name="_ETM_Q49_519870"/>
      <w:bookmarkEnd w:id="21230"/>
      <w:r w:rsidRPr="00163A6E">
        <w:rPr>
          <w:rtl/>
        </w:rPr>
        <w:t>האלה</w:t>
      </w:r>
      <w:r>
        <w:rPr>
          <w:rFonts w:hint="cs"/>
          <w:rtl/>
        </w:rPr>
        <w:t>,</w:t>
      </w:r>
      <w:r w:rsidRPr="00163A6E">
        <w:rPr>
          <w:rtl/>
        </w:rPr>
        <w:t xml:space="preserve"> </w:t>
      </w:r>
      <w:bookmarkStart w:id="21231" w:name="_ETM_Q49_520200"/>
      <w:bookmarkEnd w:id="21231"/>
      <w:r w:rsidRPr="00163A6E">
        <w:rPr>
          <w:rtl/>
        </w:rPr>
        <w:t xml:space="preserve">אם </w:t>
      </w:r>
      <w:bookmarkStart w:id="21232" w:name="_ETM_Q49_520290"/>
      <w:bookmarkEnd w:id="21232"/>
      <w:r w:rsidRPr="00163A6E">
        <w:rPr>
          <w:rtl/>
        </w:rPr>
        <w:t xml:space="preserve">לא </w:t>
      </w:r>
      <w:bookmarkStart w:id="21233" w:name="_ETM_Q49_520410"/>
      <w:bookmarkEnd w:id="21233"/>
      <w:r w:rsidRPr="00163A6E">
        <w:rPr>
          <w:rtl/>
        </w:rPr>
        <w:t>בכולן</w:t>
      </w:r>
      <w:r>
        <w:rPr>
          <w:rFonts w:hint="cs"/>
          <w:rtl/>
        </w:rPr>
        <w:t>,</w:t>
      </w:r>
      <w:r w:rsidRPr="00163A6E">
        <w:rPr>
          <w:rtl/>
        </w:rPr>
        <w:t xml:space="preserve"> </w:t>
      </w:r>
      <w:bookmarkStart w:id="21234" w:name="_ETM_Q49_521130"/>
      <w:bookmarkEnd w:id="21234"/>
      <w:r w:rsidRPr="00163A6E">
        <w:rPr>
          <w:rtl/>
        </w:rPr>
        <w:t xml:space="preserve">המדינה </w:t>
      </w:r>
      <w:bookmarkStart w:id="21235" w:name="_ETM_Q49_521640"/>
      <w:bookmarkEnd w:id="21235"/>
      <w:r w:rsidRPr="00163A6E">
        <w:rPr>
          <w:rtl/>
        </w:rPr>
        <w:t xml:space="preserve">בעצם </w:t>
      </w:r>
      <w:bookmarkStart w:id="21236" w:name="_ETM_Q49_521970"/>
      <w:bookmarkEnd w:id="21236"/>
      <w:r w:rsidRPr="00163A6E">
        <w:rPr>
          <w:rtl/>
        </w:rPr>
        <w:t>ש</w:t>
      </w:r>
      <w:r>
        <w:rPr>
          <w:rFonts w:hint="cs"/>
          <w:rtl/>
        </w:rPr>
        <w:t>י</w:t>
      </w:r>
      <w:r w:rsidRPr="00163A6E">
        <w:rPr>
          <w:rtl/>
        </w:rPr>
        <w:t>כנ</w:t>
      </w:r>
      <w:r>
        <w:rPr>
          <w:rFonts w:hint="cs"/>
          <w:rtl/>
        </w:rPr>
        <w:t>ה</w:t>
      </w:r>
      <w:r w:rsidRPr="00163A6E">
        <w:rPr>
          <w:rtl/>
        </w:rPr>
        <w:t xml:space="preserve"> </w:t>
      </w:r>
      <w:bookmarkStart w:id="21237" w:name="_ETM_Q49_522480"/>
      <w:bookmarkEnd w:id="21237"/>
      <w:r w:rsidRPr="00163A6E">
        <w:rPr>
          <w:rtl/>
        </w:rPr>
        <w:t xml:space="preserve">את </w:t>
      </w:r>
      <w:bookmarkStart w:id="21238" w:name="_ETM_Q49_522630"/>
      <w:bookmarkEnd w:id="21238"/>
      <w:r w:rsidRPr="00163A6E">
        <w:rPr>
          <w:rtl/>
        </w:rPr>
        <w:t xml:space="preserve">אותם </w:t>
      </w:r>
      <w:bookmarkStart w:id="21239" w:name="_ETM_Q49_522900"/>
      <w:bookmarkEnd w:id="21239"/>
      <w:r w:rsidRPr="00163A6E">
        <w:rPr>
          <w:rtl/>
        </w:rPr>
        <w:t>אנשים</w:t>
      </w:r>
      <w:r>
        <w:rPr>
          <w:rFonts w:hint="cs"/>
          <w:rtl/>
        </w:rPr>
        <w:t>.</w:t>
      </w:r>
      <w:r w:rsidRPr="00163A6E">
        <w:rPr>
          <w:rtl/>
        </w:rPr>
        <w:t xml:space="preserve"> </w:t>
      </w:r>
      <w:bookmarkStart w:id="21240" w:name="_ETM_Q49_523380"/>
      <w:bookmarkEnd w:id="21240"/>
      <w:r w:rsidRPr="00163A6E">
        <w:rPr>
          <w:rtl/>
        </w:rPr>
        <w:t xml:space="preserve">רובם </w:t>
      </w:r>
      <w:bookmarkStart w:id="21241" w:name="_ETM_Q49_523770"/>
      <w:bookmarkEnd w:id="21241"/>
      <w:r w:rsidRPr="00163A6E">
        <w:rPr>
          <w:rtl/>
        </w:rPr>
        <w:t xml:space="preserve">אנשים </w:t>
      </w:r>
      <w:bookmarkStart w:id="21242" w:name="_ETM_Q49_524220"/>
      <w:bookmarkEnd w:id="21242"/>
      <w:r w:rsidRPr="00163A6E">
        <w:rPr>
          <w:rtl/>
        </w:rPr>
        <w:t xml:space="preserve">קשי-יום </w:t>
      </w:r>
      <w:bookmarkStart w:id="21243" w:name="_ETM_Q49_525489"/>
      <w:bookmarkEnd w:id="21243"/>
      <w:r>
        <w:rPr>
          <w:rFonts w:hint="cs"/>
          <w:rtl/>
        </w:rPr>
        <w:t>ו</w:t>
      </w:r>
      <w:r w:rsidRPr="00163A6E">
        <w:rPr>
          <w:rtl/>
        </w:rPr>
        <w:t xml:space="preserve">בנוסף </w:t>
      </w:r>
      <w:bookmarkStart w:id="21244" w:name="_ETM_Q49_526540"/>
      <w:bookmarkEnd w:id="21244"/>
      <w:r w:rsidRPr="00163A6E">
        <w:rPr>
          <w:rtl/>
        </w:rPr>
        <w:t>גם</w:t>
      </w:r>
      <w:bookmarkStart w:id="21245" w:name="_ETM_Q49_526719"/>
      <w:bookmarkEnd w:id="21245"/>
      <w:r w:rsidRPr="00163A6E">
        <w:rPr>
          <w:rtl/>
        </w:rPr>
        <w:t xml:space="preserve"> </w:t>
      </w:r>
      <w:bookmarkStart w:id="21246" w:name="_ETM_Q49_526870"/>
      <w:bookmarkEnd w:id="21246"/>
      <w:r w:rsidRPr="00163A6E">
        <w:rPr>
          <w:rtl/>
        </w:rPr>
        <w:t xml:space="preserve">רובם </w:t>
      </w:r>
      <w:bookmarkStart w:id="21247" w:name="_ETM_Q49_527290"/>
      <w:bookmarkEnd w:id="21247"/>
      <w:r w:rsidRPr="00163A6E">
        <w:rPr>
          <w:rtl/>
        </w:rPr>
        <w:t xml:space="preserve">יהודים </w:t>
      </w:r>
      <w:bookmarkStart w:id="21248" w:name="_ETM_Q49_527680"/>
      <w:bookmarkEnd w:id="21248"/>
      <w:r w:rsidRPr="00163A6E">
        <w:rPr>
          <w:rtl/>
        </w:rPr>
        <w:t xml:space="preserve">מארצות </w:t>
      </w:r>
      <w:bookmarkStart w:id="21249" w:name="_ETM_Q49_528040"/>
      <w:bookmarkEnd w:id="21249"/>
      <w:r w:rsidRPr="00163A6E">
        <w:rPr>
          <w:rtl/>
        </w:rPr>
        <w:t xml:space="preserve">ערב </w:t>
      </w:r>
      <w:bookmarkStart w:id="21250" w:name="_ETM_Q49_528250"/>
      <w:bookmarkEnd w:id="21250"/>
      <w:r w:rsidRPr="00163A6E">
        <w:rPr>
          <w:rtl/>
        </w:rPr>
        <w:t>והאסלאם</w:t>
      </w:r>
      <w:r>
        <w:rPr>
          <w:rFonts w:hint="cs"/>
          <w:rtl/>
        </w:rPr>
        <w:t>,</w:t>
      </w:r>
      <w:r w:rsidRPr="00163A6E">
        <w:rPr>
          <w:rtl/>
        </w:rPr>
        <w:t xml:space="preserve"> </w:t>
      </w:r>
      <w:bookmarkStart w:id="21251" w:name="_ETM_Q49_528730"/>
      <w:bookmarkEnd w:id="21251"/>
      <w:r w:rsidRPr="00163A6E">
        <w:rPr>
          <w:rtl/>
        </w:rPr>
        <w:t>מזרחים</w:t>
      </w:r>
      <w:r>
        <w:rPr>
          <w:rFonts w:hint="cs"/>
          <w:rtl/>
        </w:rPr>
        <w:t>,</w:t>
      </w:r>
      <w:r w:rsidRPr="00163A6E">
        <w:rPr>
          <w:rtl/>
        </w:rPr>
        <w:t xml:space="preserve"> </w:t>
      </w:r>
      <w:bookmarkStart w:id="21252" w:name="_ETM_Q49_529979"/>
      <w:bookmarkEnd w:id="21252"/>
      <w:r w:rsidRPr="00163A6E">
        <w:rPr>
          <w:rtl/>
        </w:rPr>
        <w:t xml:space="preserve">ששוכנו </w:t>
      </w:r>
      <w:bookmarkStart w:id="21253" w:name="_ETM_Q49_531869"/>
      <w:bookmarkEnd w:id="21253"/>
      <w:r w:rsidRPr="00163A6E">
        <w:rPr>
          <w:rtl/>
        </w:rPr>
        <w:t xml:space="preserve">בתחילת </w:t>
      </w:r>
      <w:bookmarkStart w:id="21254" w:name="_ETM_Q49_533039"/>
      <w:bookmarkEnd w:id="21254"/>
      <w:r w:rsidRPr="00163A6E">
        <w:rPr>
          <w:rtl/>
        </w:rPr>
        <w:t xml:space="preserve">שנות </w:t>
      </w:r>
      <w:bookmarkStart w:id="21255" w:name="_ETM_Q49_533219"/>
      <w:bookmarkEnd w:id="21255"/>
      <w:r w:rsidRPr="00163A6E">
        <w:rPr>
          <w:rtl/>
        </w:rPr>
        <w:t>ה</w:t>
      </w:r>
      <w:bookmarkStart w:id="21256" w:name="_ETM_Q49_533789"/>
      <w:bookmarkEnd w:id="21256"/>
      <w:r>
        <w:rPr>
          <w:rFonts w:hint="cs"/>
          <w:rtl/>
        </w:rPr>
        <w:t xml:space="preserve">חמישים, </w:t>
      </w:r>
      <w:r w:rsidRPr="00163A6E">
        <w:rPr>
          <w:rtl/>
        </w:rPr>
        <w:t xml:space="preserve">סוף </w:t>
      </w:r>
      <w:bookmarkStart w:id="21257" w:name="_ETM_Q49_533969"/>
      <w:bookmarkEnd w:id="21257"/>
      <w:r w:rsidRPr="00163A6E">
        <w:rPr>
          <w:rtl/>
        </w:rPr>
        <w:t xml:space="preserve">שנות </w:t>
      </w:r>
      <w:bookmarkStart w:id="21258" w:name="_ETM_Q49_534239"/>
      <w:bookmarkEnd w:id="21258"/>
      <w:r w:rsidRPr="00163A6E">
        <w:rPr>
          <w:rtl/>
        </w:rPr>
        <w:t>ה</w:t>
      </w:r>
      <w:r>
        <w:rPr>
          <w:rFonts w:hint="cs"/>
          <w:rtl/>
        </w:rPr>
        <w:t>ארבעים.</w:t>
      </w:r>
      <w:r w:rsidRPr="00163A6E">
        <w:rPr>
          <w:rtl/>
        </w:rPr>
        <w:t xml:space="preserve"> </w:t>
      </w:r>
      <w:bookmarkStart w:id="21259" w:name="_ETM_Q49_535460"/>
      <w:bookmarkEnd w:id="21259"/>
      <w:r w:rsidRPr="00163A6E">
        <w:rPr>
          <w:rtl/>
        </w:rPr>
        <w:t xml:space="preserve">מעולם </w:t>
      </w:r>
      <w:bookmarkStart w:id="21260" w:name="_ETM_Q49_535969"/>
      <w:bookmarkEnd w:id="21260"/>
      <w:r w:rsidRPr="00163A6E">
        <w:rPr>
          <w:rtl/>
        </w:rPr>
        <w:t xml:space="preserve">לא </w:t>
      </w:r>
      <w:bookmarkStart w:id="21261" w:name="_ETM_Q49_536089"/>
      <w:bookmarkEnd w:id="21261"/>
      <w:r w:rsidRPr="00163A6E">
        <w:rPr>
          <w:rtl/>
        </w:rPr>
        <w:t xml:space="preserve">סודרה </w:t>
      </w:r>
      <w:bookmarkStart w:id="21262" w:name="_ETM_Q49_536480"/>
      <w:bookmarkEnd w:id="21262"/>
      <w:r w:rsidRPr="00163A6E">
        <w:rPr>
          <w:rtl/>
        </w:rPr>
        <w:t xml:space="preserve">בעלותם </w:t>
      </w:r>
      <w:bookmarkStart w:id="21263" w:name="_ETM_Q49_536989"/>
      <w:bookmarkEnd w:id="21263"/>
      <w:r w:rsidRPr="00163A6E">
        <w:rPr>
          <w:rtl/>
        </w:rPr>
        <w:t xml:space="preserve">על </w:t>
      </w:r>
      <w:bookmarkStart w:id="21264" w:name="_ETM_Q49_537109"/>
      <w:bookmarkEnd w:id="21264"/>
      <w:r w:rsidRPr="00163A6E">
        <w:rPr>
          <w:rtl/>
        </w:rPr>
        <w:t>הקרקע</w:t>
      </w:r>
      <w:r>
        <w:rPr>
          <w:rFonts w:hint="cs"/>
          <w:rtl/>
        </w:rPr>
        <w:t>,</w:t>
      </w:r>
      <w:r w:rsidRPr="00163A6E">
        <w:rPr>
          <w:rtl/>
        </w:rPr>
        <w:t xml:space="preserve"> </w:t>
      </w:r>
      <w:bookmarkStart w:id="21265" w:name="_ETM_Q49_537859"/>
      <w:bookmarkEnd w:id="21265"/>
      <w:r w:rsidRPr="00163A6E">
        <w:rPr>
          <w:rtl/>
        </w:rPr>
        <w:t xml:space="preserve">גם </w:t>
      </w:r>
      <w:bookmarkStart w:id="21266" w:name="_ETM_Q49_538129"/>
      <w:bookmarkStart w:id="21267" w:name="_ETM_Q49_538910"/>
      <w:bookmarkStart w:id="21268" w:name="_ETM_Q49_539089"/>
      <w:bookmarkEnd w:id="21266"/>
      <w:bookmarkEnd w:id="21267"/>
      <w:bookmarkEnd w:id="21268"/>
      <w:r w:rsidRPr="00163A6E">
        <w:rPr>
          <w:rtl/>
        </w:rPr>
        <w:t xml:space="preserve">בצורה </w:t>
      </w:r>
      <w:bookmarkStart w:id="21269" w:name="_ETM_Q49_539390"/>
      <w:bookmarkEnd w:id="21269"/>
      <w:r w:rsidRPr="00163A6E">
        <w:rPr>
          <w:rtl/>
        </w:rPr>
        <w:t xml:space="preserve">די </w:t>
      </w:r>
      <w:bookmarkStart w:id="21270" w:name="_ETM_Q49_539570"/>
      <w:bookmarkEnd w:id="21270"/>
      <w:r w:rsidRPr="00163A6E">
        <w:rPr>
          <w:rtl/>
        </w:rPr>
        <w:t>נכלולית</w:t>
      </w:r>
      <w:r>
        <w:rPr>
          <w:rFonts w:hint="cs"/>
          <w:rtl/>
        </w:rPr>
        <w:t>,</w:t>
      </w:r>
      <w:r w:rsidRPr="00163A6E">
        <w:rPr>
          <w:rtl/>
        </w:rPr>
        <w:t xml:space="preserve"> </w:t>
      </w:r>
      <w:bookmarkStart w:id="21271" w:name="_ETM_Q49_540230"/>
      <w:bookmarkEnd w:id="21271"/>
      <w:r w:rsidRPr="00163A6E">
        <w:rPr>
          <w:rtl/>
        </w:rPr>
        <w:t xml:space="preserve">אני </w:t>
      </w:r>
      <w:bookmarkStart w:id="21272" w:name="_ETM_Q49_540379"/>
      <w:bookmarkEnd w:id="21272"/>
      <w:r w:rsidRPr="00163A6E">
        <w:rPr>
          <w:rtl/>
        </w:rPr>
        <w:t xml:space="preserve">חייב </w:t>
      </w:r>
      <w:bookmarkStart w:id="21273" w:name="_ETM_Q49_540710"/>
      <w:bookmarkEnd w:id="21273"/>
      <w:r w:rsidRPr="00163A6E">
        <w:rPr>
          <w:rtl/>
        </w:rPr>
        <w:t>להגיד</w:t>
      </w:r>
      <w:r>
        <w:rPr>
          <w:rFonts w:hint="cs"/>
          <w:rtl/>
        </w:rPr>
        <w:t xml:space="preserve"> </w:t>
      </w:r>
      <w:r>
        <w:rPr>
          <w:rFonts w:hint="eastAsia"/>
        </w:rPr>
        <w:t>–</w:t>
      </w:r>
      <w:r w:rsidRPr="00163A6E">
        <w:rPr>
          <w:rtl/>
        </w:rPr>
        <w:t xml:space="preserve"> </w:t>
      </w:r>
      <w:bookmarkStart w:id="21274" w:name="_ETM_Q49_541489"/>
      <w:bookmarkEnd w:id="21274"/>
      <w:r w:rsidRPr="00163A6E">
        <w:rPr>
          <w:rtl/>
        </w:rPr>
        <w:t xml:space="preserve">אני </w:t>
      </w:r>
      <w:bookmarkStart w:id="21275" w:name="_ETM_Q49_541670"/>
      <w:bookmarkEnd w:id="21275"/>
      <w:r w:rsidRPr="00163A6E">
        <w:rPr>
          <w:rtl/>
        </w:rPr>
        <w:t xml:space="preserve">מדבר </w:t>
      </w:r>
      <w:bookmarkStart w:id="21276" w:name="_ETM_Q49_542029"/>
      <w:bookmarkEnd w:id="21276"/>
      <w:r w:rsidRPr="00163A6E">
        <w:rPr>
          <w:rtl/>
        </w:rPr>
        <w:t xml:space="preserve">על </w:t>
      </w:r>
      <w:bookmarkStart w:id="21277" w:name="_ETM_Q49_542120"/>
      <w:bookmarkEnd w:id="21277"/>
      <w:r w:rsidRPr="00163A6E">
        <w:rPr>
          <w:rtl/>
        </w:rPr>
        <w:t xml:space="preserve">שנות </w:t>
      </w:r>
      <w:bookmarkStart w:id="21278" w:name="_ETM_Q49_542750"/>
      <w:bookmarkEnd w:id="21278"/>
      <w:r w:rsidRPr="00163A6E">
        <w:rPr>
          <w:rtl/>
        </w:rPr>
        <w:t>ה</w:t>
      </w:r>
      <w:r>
        <w:rPr>
          <w:rFonts w:hint="cs"/>
          <w:rtl/>
        </w:rPr>
        <w:t xml:space="preserve">חמישים-השישים, </w:t>
      </w:r>
      <w:bookmarkStart w:id="21279" w:name="_ETM_Q49_543949"/>
      <w:bookmarkEnd w:id="21279"/>
      <w:r w:rsidRPr="00163A6E">
        <w:rPr>
          <w:rtl/>
        </w:rPr>
        <w:t xml:space="preserve">לא </w:t>
      </w:r>
      <w:bookmarkStart w:id="21280" w:name="_ETM_Q49_544070"/>
      <w:bookmarkEnd w:id="21280"/>
      <w:r w:rsidRPr="00163A6E">
        <w:rPr>
          <w:rtl/>
        </w:rPr>
        <w:t xml:space="preserve">על </w:t>
      </w:r>
      <w:bookmarkStart w:id="21281" w:name="_ETM_Q49_544159"/>
      <w:bookmarkEnd w:id="21281"/>
      <w:r w:rsidRPr="00163A6E">
        <w:rPr>
          <w:rtl/>
        </w:rPr>
        <w:t xml:space="preserve">מה </w:t>
      </w:r>
      <w:bookmarkStart w:id="21282" w:name="_ETM_Q49_544250"/>
      <w:bookmarkEnd w:id="21282"/>
      <w:r w:rsidRPr="00163A6E">
        <w:rPr>
          <w:rtl/>
        </w:rPr>
        <w:t xml:space="preserve">שקורה </w:t>
      </w:r>
      <w:bookmarkStart w:id="21283" w:name="_ETM_Q49_545000"/>
      <w:bookmarkEnd w:id="21283"/>
      <w:r w:rsidRPr="00163A6E">
        <w:rPr>
          <w:rtl/>
        </w:rPr>
        <w:t>עכשיו</w:t>
      </w:r>
      <w:bookmarkStart w:id="21284" w:name="_ETM_Q49_545990"/>
      <w:bookmarkEnd w:id="21284"/>
      <w:r>
        <w:rPr>
          <w:rFonts w:hint="cs"/>
          <w:rtl/>
        </w:rPr>
        <w:t xml:space="preserve">. </w:t>
      </w:r>
      <w:r w:rsidRPr="00163A6E">
        <w:rPr>
          <w:rtl/>
        </w:rPr>
        <w:t xml:space="preserve">ומה </w:t>
      </w:r>
      <w:bookmarkStart w:id="21285" w:name="_ETM_Q49_546200"/>
      <w:bookmarkEnd w:id="21285"/>
      <w:r w:rsidRPr="00163A6E">
        <w:rPr>
          <w:rtl/>
        </w:rPr>
        <w:t xml:space="preserve">שקרה </w:t>
      </w:r>
      <w:bookmarkStart w:id="21286" w:name="_ETM_Q49_546590"/>
      <w:bookmarkEnd w:id="21286"/>
      <w:r w:rsidRPr="00163A6E">
        <w:rPr>
          <w:rtl/>
        </w:rPr>
        <w:t xml:space="preserve">כתוצאה </w:t>
      </w:r>
      <w:bookmarkStart w:id="21287" w:name="_ETM_Q49_547130"/>
      <w:bookmarkEnd w:id="21287"/>
      <w:r w:rsidRPr="00163A6E">
        <w:rPr>
          <w:rtl/>
        </w:rPr>
        <w:t xml:space="preserve">מזה </w:t>
      </w:r>
      <w:bookmarkStart w:id="21288" w:name="_ETM_Q49_547430"/>
      <w:bookmarkEnd w:id="21288"/>
      <w:r w:rsidRPr="00163A6E">
        <w:rPr>
          <w:rtl/>
        </w:rPr>
        <w:t xml:space="preserve">זה </w:t>
      </w:r>
      <w:bookmarkStart w:id="21289" w:name="_ETM_Q49_547580"/>
      <w:bookmarkEnd w:id="21289"/>
      <w:r w:rsidRPr="00163A6E">
        <w:rPr>
          <w:rtl/>
        </w:rPr>
        <w:t xml:space="preserve">שאותם </w:t>
      </w:r>
      <w:bookmarkStart w:id="21290" w:name="_ETM_Q49_548660"/>
      <w:bookmarkEnd w:id="21290"/>
      <w:r w:rsidRPr="00163A6E">
        <w:rPr>
          <w:rtl/>
        </w:rPr>
        <w:t xml:space="preserve">אנשים </w:t>
      </w:r>
      <w:bookmarkStart w:id="21291" w:name="_ETM_Q49_549230"/>
      <w:bookmarkEnd w:id="21291"/>
      <w:r w:rsidRPr="00163A6E">
        <w:rPr>
          <w:rtl/>
        </w:rPr>
        <w:t>קשי</w:t>
      </w:r>
      <w:r>
        <w:rPr>
          <w:rFonts w:hint="cs"/>
          <w:rtl/>
        </w:rPr>
        <w:t>-</w:t>
      </w:r>
      <w:bookmarkStart w:id="21292" w:name="_ETM_Q49_549680"/>
      <w:bookmarkEnd w:id="21292"/>
      <w:r w:rsidRPr="00163A6E">
        <w:rPr>
          <w:rtl/>
        </w:rPr>
        <w:t xml:space="preserve">יום </w:t>
      </w:r>
      <w:bookmarkStart w:id="21293" w:name="_ETM_Q49_550010"/>
      <w:bookmarkEnd w:id="21293"/>
      <w:r>
        <w:rPr>
          <w:rFonts w:hint="cs"/>
          <w:rtl/>
        </w:rPr>
        <w:t>או</w:t>
      </w:r>
      <w:r w:rsidRPr="00163A6E">
        <w:rPr>
          <w:rtl/>
        </w:rPr>
        <w:t xml:space="preserve"> </w:t>
      </w:r>
      <w:bookmarkStart w:id="21294" w:name="_ETM_Q49_550400"/>
      <w:bookmarkEnd w:id="21294"/>
      <w:r w:rsidRPr="00163A6E">
        <w:rPr>
          <w:rtl/>
        </w:rPr>
        <w:t>צאצאי</w:t>
      </w:r>
      <w:r>
        <w:rPr>
          <w:rFonts w:hint="cs"/>
          <w:rtl/>
        </w:rPr>
        <w:t>ה</w:t>
      </w:r>
      <w:r w:rsidRPr="00163A6E">
        <w:rPr>
          <w:rtl/>
        </w:rPr>
        <w:t>ם</w:t>
      </w:r>
      <w:r>
        <w:rPr>
          <w:rFonts w:hint="cs"/>
          <w:rtl/>
        </w:rPr>
        <w:t>,</w:t>
      </w:r>
      <w:r w:rsidRPr="00163A6E">
        <w:rPr>
          <w:rtl/>
        </w:rPr>
        <w:t xml:space="preserve"> </w:t>
      </w:r>
      <w:bookmarkStart w:id="21295" w:name="_ETM_Q49_552230"/>
      <w:bookmarkEnd w:id="21295"/>
      <w:r w:rsidRPr="00163A6E">
        <w:rPr>
          <w:rtl/>
        </w:rPr>
        <w:t xml:space="preserve">שגם </w:t>
      </w:r>
      <w:bookmarkStart w:id="21296" w:name="_ETM_Q49_552590"/>
      <w:bookmarkEnd w:id="21296"/>
      <w:r w:rsidRPr="00163A6E">
        <w:rPr>
          <w:rtl/>
        </w:rPr>
        <w:t xml:space="preserve">הם </w:t>
      </w:r>
      <w:bookmarkStart w:id="21297" w:name="_ETM_Q49_553130"/>
      <w:bookmarkEnd w:id="21297"/>
      <w:r w:rsidRPr="00163A6E">
        <w:rPr>
          <w:rtl/>
        </w:rPr>
        <w:t xml:space="preserve">בדרך </w:t>
      </w:r>
      <w:bookmarkStart w:id="21298" w:name="_ETM_Q49_553610"/>
      <w:bookmarkEnd w:id="21298"/>
      <w:r w:rsidR="00DF2CD1">
        <w:rPr>
          <w:rFonts w:hint="cs"/>
          <w:rtl/>
        </w:rPr>
        <w:t xml:space="preserve">כלל </w:t>
      </w:r>
      <w:r w:rsidRPr="00163A6E">
        <w:rPr>
          <w:rtl/>
        </w:rPr>
        <w:t>קשי-יום</w:t>
      </w:r>
      <w:r>
        <w:rPr>
          <w:rFonts w:hint="cs"/>
          <w:rtl/>
        </w:rPr>
        <w:t>,</w:t>
      </w:r>
      <w:r w:rsidRPr="00163A6E">
        <w:rPr>
          <w:rtl/>
        </w:rPr>
        <w:t xml:space="preserve"> </w:t>
      </w:r>
      <w:bookmarkStart w:id="21299" w:name="_ETM_Q49_554750"/>
      <w:bookmarkEnd w:id="21299"/>
      <w:r w:rsidRPr="00163A6E">
        <w:rPr>
          <w:rtl/>
        </w:rPr>
        <w:t xml:space="preserve">נקלעו </w:t>
      </w:r>
      <w:bookmarkStart w:id="21300" w:name="_ETM_Q49_555260"/>
      <w:bookmarkEnd w:id="21300"/>
      <w:r w:rsidRPr="00163A6E">
        <w:rPr>
          <w:rtl/>
        </w:rPr>
        <w:t xml:space="preserve">לבעיה </w:t>
      </w:r>
      <w:bookmarkStart w:id="21301" w:name="_ETM_Q49_555980"/>
      <w:bookmarkEnd w:id="21301"/>
      <w:r w:rsidRPr="00163A6E">
        <w:rPr>
          <w:rtl/>
        </w:rPr>
        <w:t xml:space="preserve">כי </w:t>
      </w:r>
      <w:bookmarkStart w:id="21302" w:name="_ETM_Q49_556220"/>
      <w:bookmarkEnd w:id="21302"/>
      <w:r w:rsidRPr="00163A6E">
        <w:rPr>
          <w:rtl/>
        </w:rPr>
        <w:t>אף</w:t>
      </w:r>
      <w:bookmarkStart w:id="21303" w:name="_ETM_Q49_556370"/>
      <w:bookmarkEnd w:id="21303"/>
      <w:r>
        <w:rPr>
          <w:rFonts w:hint="cs"/>
          <w:rtl/>
        </w:rPr>
        <w:t xml:space="preserve"> אחד</w:t>
      </w:r>
      <w:r w:rsidRPr="00163A6E">
        <w:rPr>
          <w:rtl/>
        </w:rPr>
        <w:t xml:space="preserve"> </w:t>
      </w:r>
      <w:bookmarkStart w:id="21304" w:name="_ETM_Q49_556520"/>
      <w:bookmarkEnd w:id="21304"/>
      <w:r w:rsidRPr="00163A6E">
        <w:rPr>
          <w:rtl/>
        </w:rPr>
        <w:t xml:space="preserve">לא </w:t>
      </w:r>
      <w:bookmarkStart w:id="21305" w:name="_ETM_Q49_556580"/>
      <w:bookmarkEnd w:id="21305"/>
      <w:r w:rsidRPr="00163A6E">
        <w:rPr>
          <w:rtl/>
        </w:rPr>
        <w:t xml:space="preserve">נותן </w:t>
      </w:r>
      <w:bookmarkStart w:id="21306" w:name="_ETM_Q49_556820"/>
      <w:bookmarkEnd w:id="21306"/>
      <w:r w:rsidRPr="00163A6E">
        <w:rPr>
          <w:rtl/>
        </w:rPr>
        <w:t xml:space="preserve">להם </w:t>
      </w:r>
      <w:bookmarkStart w:id="21307" w:name="_ETM_Q49_556940"/>
      <w:bookmarkEnd w:id="21307"/>
      <w:r w:rsidRPr="00163A6E">
        <w:rPr>
          <w:rtl/>
        </w:rPr>
        <w:t>פתרון</w:t>
      </w:r>
      <w:r>
        <w:rPr>
          <w:rFonts w:hint="cs"/>
          <w:rtl/>
        </w:rPr>
        <w:t>.</w:t>
      </w:r>
      <w:r w:rsidRPr="00163A6E">
        <w:rPr>
          <w:rtl/>
        </w:rPr>
        <w:t xml:space="preserve"> </w:t>
      </w:r>
      <w:bookmarkStart w:id="21308" w:name="_ETM_Q49_557360"/>
      <w:bookmarkEnd w:id="21308"/>
      <w:r w:rsidRPr="00163A6E">
        <w:rPr>
          <w:rtl/>
        </w:rPr>
        <w:t xml:space="preserve">הם </w:t>
      </w:r>
      <w:bookmarkStart w:id="21309" w:name="_ETM_Q49_557450"/>
      <w:bookmarkEnd w:id="21309"/>
      <w:r w:rsidRPr="00163A6E">
        <w:rPr>
          <w:rtl/>
        </w:rPr>
        <w:t xml:space="preserve">נפלו </w:t>
      </w:r>
      <w:bookmarkStart w:id="21310" w:name="_ETM_Q49_557779"/>
      <w:bookmarkEnd w:id="21310"/>
      <w:r w:rsidRPr="00163A6E">
        <w:rPr>
          <w:rtl/>
        </w:rPr>
        <w:t xml:space="preserve">בין </w:t>
      </w:r>
      <w:bookmarkStart w:id="21311" w:name="_ETM_Q49_557960"/>
      <w:bookmarkEnd w:id="21311"/>
      <w:r w:rsidRPr="00163A6E">
        <w:rPr>
          <w:rtl/>
        </w:rPr>
        <w:t xml:space="preserve">הכיסאות </w:t>
      </w:r>
      <w:bookmarkStart w:id="21312" w:name="_ETM_Q49_558650"/>
      <w:bookmarkEnd w:id="21312"/>
      <w:r w:rsidRPr="00163A6E">
        <w:rPr>
          <w:rtl/>
        </w:rPr>
        <w:t xml:space="preserve">תרתי </w:t>
      </w:r>
      <w:bookmarkStart w:id="21313" w:name="_ETM_Q49_558950"/>
      <w:bookmarkEnd w:id="21313"/>
      <w:r w:rsidRPr="00163A6E">
        <w:rPr>
          <w:rtl/>
        </w:rPr>
        <w:t>משמע</w:t>
      </w:r>
      <w:r>
        <w:rPr>
          <w:rFonts w:hint="cs"/>
          <w:rtl/>
        </w:rPr>
        <w:t>.</w:t>
      </w:r>
      <w:r w:rsidRPr="00163A6E">
        <w:rPr>
          <w:rtl/>
        </w:rPr>
        <w:t xml:space="preserve"> </w:t>
      </w:r>
      <w:bookmarkStart w:id="21314" w:name="_ETM_Q49_560250"/>
      <w:bookmarkEnd w:id="21314"/>
      <w:r w:rsidRPr="00163A6E">
        <w:rPr>
          <w:rtl/>
        </w:rPr>
        <w:t xml:space="preserve">ואני </w:t>
      </w:r>
      <w:bookmarkStart w:id="21315" w:name="_ETM_Q49_560760"/>
      <w:bookmarkEnd w:id="21315"/>
      <w:r w:rsidRPr="00163A6E">
        <w:rPr>
          <w:rtl/>
        </w:rPr>
        <w:t xml:space="preserve">שואל </w:t>
      </w:r>
      <w:bookmarkStart w:id="21316" w:name="_ETM_Q49_561210"/>
      <w:bookmarkEnd w:id="21316"/>
      <w:r w:rsidRPr="00163A6E">
        <w:rPr>
          <w:rtl/>
        </w:rPr>
        <w:t xml:space="preserve">האם </w:t>
      </w:r>
      <w:bookmarkStart w:id="21317" w:name="_ETM_Q49_561900"/>
      <w:bookmarkEnd w:id="21317"/>
      <w:r w:rsidRPr="00163A6E">
        <w:rPr>
          <w:rtl/>
        </w:rPr>
        <w:t xml:space="preserve">תהיה </w:t>
      </w:r>
      <w:bookmarkStart w:id="21318" w:name="_ETM_Q49_562350"/>
      <w:bookmarkEnd w:id="21318"/>
      <w:r w:rsidRPr="00163A6E">
        <w:rPr>
          <w:rtl/>
        </w:rPr>
        <w:t xml:space="preserve">נכונות </w:t>
      </w:r>
      <w:bookmarkStart w:id="21319" w:name="_ETM_Q49_563010"/>
      <w:bookmarkEnd w:id="21319"/>
      <w:r w:rsidRPr="00163A6E">
        <w:rPr>
          <w:rtl/>
        </w:rPr>
        <w:t xml:space="preserve">ואפשרות </w:t>
      </w:r>
      <w:bookmarkStart w:id="21320" w:name="_ETM_Q49_563700"/>
      <w:bookmarkStart w:id="21321" w:name="_ETM_Q49_564090"/>
      <w:bookmarkEnd w:id="21320"/>
      <w:bookmarkEnd w:id="21321"/>
      <w:proofErr w:type="spellStart"/>
      <w:r w:rsidRPr="00163A6E">
        <w:rPr>
          <w:rtl/>
        </w:rPr>
        <w:t>מצ</w:t>
      </w:r>
      <w:r>
        <w:rPr>
          <w:rFonts w:hint="cs"/>
          <w:rtl/>
        </w:rPr>
        <w:t>י</w:t>
      </w:r>
      <w:r w:rsidRPr="00163A6E">
        <w:rPr>
          <w:rtl/>
        </w:rPr>
        <w:t>דך</w:t>
      </w:r>
      <w:proofErr w:type="spellEnd"/>
      <w:r w:rsidRPr="00163A6E">
        <w:rPr>
          <w:rtl/>
        </w:rPr>
        <w:t xml:space="preserve"> </w:t>
      </w:r>
      <w:bookmarkStart w:id="21322" w:name="_ETM_Q49_566179"/>
      <w:bookmarkEnd w:id="21322"/>
      <w:r w:rsidRPr="00163A6E">
        <w:rPr>
          <w:rtl/>
        </w:rPr>
        <w:t xml:space="preserve">להגיע </w:t>
      </w:r>
      <w:bookmarkStart w:id="21323" w:name="_ETM_Q49_566719"/>
      <w:bookmarkEnd w:id="21323"/>
      <w:r w:rsidRPr="00163A6E">
        <w:rPr>
          <w:rtl/>
        </w:rPr>
        <w:t xml:space="preserve">לאיזשהו </w:t>
      </w:r>
      <w:bookmarkStart w:id="21324" w:name="_ETM_Q49_567229"/>
      <w:bookmarkEnd w:id="21324"/>
      <w:r w:rsidRPr="00163A6E">
        <w:rPr>
          <w:rtl/>
        </w:rPr>
        <w:t xml:space="preserve">הסדר </w:t>
      </w:r>
      <w:bookmarkStart w:id="21325" w:name="_ETM_Q49_567649"/>
      <w:bookmarkEnd w:id="21325"/>
      <w:r w:rsidRPr="00163A6E">
        <w:rPr>
          <w:rtl/>
        </w:rPr>
        <w:t>שאות</w:t>
      </w:r>
      <w:r>
        <w:rPr>
          <w:rFonts w:hint="cs"/>
          <w:rtl/>
        </w:rPr>
        <w:t>ן</w:t>
      </w:r>
      <w:r w:rsidRPr="00163A6E">
        <w:rPr>
          <w:rtl/>
        </w:rPr>
        <w:t xml:space="preserve"> </w:t>
      </w:r>
      <w:bookmarkStart w:id="21326" w:name="_ETM_Q49_568130"/>
      <w:bookmarkEnd w:id="21326"/>
      <w:r w:rsidRPr="00163A6E">
        <w:rPr>
          <w:rtl/>
        </w:rPr>
        <w:t xml:space="preserve">משפחות </w:t>
      </w:r>
      <w:bookmarkStart w:id="21327" w:name="_ETM_Q49_569240"/>
      <w:bookmarkEnd w:id="21327"/>
      <w:r w:rsidRPr="00163A6E">
        <w:rPr>
          <w:rtl/>
        </w:rPr>
        <w:t xml:space="preserve">לא </w:t>
      </w:r>
      <w:bookmarkStart w:id="21328" w:name="_ETM_Q49_569479"/>
      <w:bookmarkEnd w:id="21328"/>
      <w:r w:rsidRPr="00163A6E">
        <w:rPr>
          <w:rtl/>
        </w:rPr>
        <w:t xml:space="preserve">ייזרקו </w:t>
      </w:r>
      <w:bookmarkStart w:id="21329" w:name="_ETM_Q49_569899"/>
      <w:bookmarkEnd w:id="21329"/>
      <w:r w:rsidRPr="00163A6E">
        <w:rPr>
          <w:rtl/>
        </w:rPr>
        <w:t>לרחוב</w:t>
      </w:r>
      <w:r>
        <w:rPr>
          <w:rFonts w:hint="cs"/>
          <w:rtl/>
        </w:rPr>
        <w:t>?</w:t>
      </w:r>
      <w:r w:rsidRPr="00163A6E">
        <w:rPr>
          <w:rtl/>
        </w:rPr>
        <w:t xml:space="preserve"> </w:t>
      </w:r>
      <w:bookmarkStart w:id="21330" w:name="_ETM_Q49_571329"/>
      <w:bookmarkEnd w:id="21330"/>
      <w:r w:rsidRPr="00163A6E">
        <w:rPr>
          <w:rtl/>
        </w:rPr>
        <w:t>תודה</w:t>
      </w:r>
      <w:r>
        <w:rPr>
          <w:rFonts w:hint="cs"/>
          <w:rtl/>
        </w:rPr>
        <w:t>.</w:t>
      </w:r>
    </w:p>
    <w:p w:rsidR="007C2C1B" w:rsidRDefault="007C2C1B" w:rsidP="006D2062">
      <w:pPr>
        <w:rPr>
          <w:rtl/>
        </w:rPr>
      </w:pPr>
      <w:bookmarkStart w:id="21331" w:name="_ETM_Q49_571234"/>
      <w:bookmarkStart w:id="21332" w:name="_ETM_Q49_571319"/>
      <w:bookmarkEnd w:id="21331"/>
      <w:bookmarkEnd w:id="21332"/>
    </w:p>
    <w:p w:rsidR="007C2C1B" w:rsidRDefault="007C2C1B" w:rsidP="006D2062">
      <w:pPr>
        <w:pStyle w:val="-"/>
        <w:keepNext/>
        <w:rPr>
          <w:rtl/>
        </w:rPr>
      </w:pPr>
      <w:bookmarkStart w:id="21333" w:name="ET_speakercontinue_6392_18"/>
      <w:r w:rsidRPr="00B97673">
        <w:rPr>
          <w:rStyle w:val="TagStyle"/>
          <w:rtl/>
        </w:rPr>
        <w:t xml:space="preserve"> &lt;&lt; דובר_המשך &gt;&gt; </w:t>
      </w:r>
      <w:r>
        <w:rPr>
          <w:rtl/>
        </w:rPr>
        <w:t>שר המשפטים יריב לוין:</w:t>
      </w:r>
      <w:r w:rsidRPr="00B97673">
        <w:rPr>
          <w:rStyle w:val="TagStyle"/>
          <w:rtl/>
        </w:rPr>
        <w:t xml:space="preserve"> &lt;&lt; דובר_המשך &gt;&gt;</w:t>
      </w:r>
      <w:r>
        <w:rPr>
          <w:rtl/>
        </w:rPr>
        <w:t xml:space="preserve">   </w:t>
      </w:r>
      <w:bookmarkEnd w:id="21333"/>
    </w:p>
    <w:p w:rsidR="007C2C1B" w:rsidRDefault="007C2C1B" w:rsidP="00487752">
      <w:pPr>
        <w:rPr>
          <w:rtl/>
        </w:rPr>
      </w:pPr>
    </w:p>
    <w:p w:rsidR="007C2C1B" w:rsidRDefault="007C2C1B" w:rsidP="006D2062">
      <w:pPr>
        <w:rPr>
          <w:rtl/>
        </w:rPr>
      </w:pPr>
      <w:bookmarkStart w:id="21334" w:name="_ETM_Q49_572960"/>
      <w:bookmarkEnd w:id="21334"/>
      <w:r w:rsidRPr="00163A6E">
        <w:rPr>
          <w:rtl/>
        </w:rPr>
        <w:t xml:space="preserve">אני </w:t>
      </w:r>
      <w:bookmarkStart w:id="21335" w:name="_ETM_Q49_573200"/>
      <w:bookmarkEnd w:id="21335"/>
      <w:r w:rsidRPr="00163A6E">
        <w:rPr>
          <w:rtl/>
        </w:rPr>
        <w:t xml:space="preserve">אומר </w:t>
      </w:r>
      <w:bookmarkStart w:id="21336" w:name="_ETM_Q49_573410"/>
      <w:bookmarkEnd w:id="21336"/>
      <w:r w:rsidRPr="00163A6E">
        <w:rPr>
          <w:rtl/>
        </w:rPr>
        <w:t>כך</w:t>
      </w:r>
      <w:r>
        <w:rPr>
          <w:rFonts w:hint="cs"/>
          <w:rtl/>
        </w:rPr>
        <w:t>,</w:t>
      </w:r>
      <w:r w:rsidRPr="00163A6E">
        <w:rPr>
          <w:rtl/>
        </w:rPr>
        <w:t xml:space="preserve"> </w:t>
      </w:r>
      <w:bookmarkStart w:id="21337" w:name="_ETM_Q49_574730"/>
      <w:bookmarkEnd w:id="21337"/>
      <w:r>
        <w:rPr>
          <w:rFonts w:hint="cs"/>
          <w:rtl/>
        </w:rPr>
        <w:t>חבר הכנסת כסיף</w:t>
      </w:r>
      <w:bookmarkStart w:id="21338" w:name="_ETM_Q49_575150"/>
      <w:bookmarkEnd w:id="21338"/>
      <w:r>
        <w:rPr>
          <w:rFonts w:hint="cs"/>
          <w:rtl/>
        </w:rPr>
        <w:t>:</w:t>
      </w:r>
      <w:r w:rsidRPr="00163A6E">
        <w:rPr>
          <w:rtl/>
        </w:rPr>
        <w:t xml:space="preserve"> </w:t>
      </w:r>
      <w:bookmarkStart w:id="21339" w:name="_ETM_Q49_575540"/>
      <w:bookmarkEnd w:id="21339"/>
      <w:r w:rsidRPr="00163A6E">
        <w:rPr>
          <w:rtl/>
        </w:rPr>
        <w:t xml:space="preserve">בלי </w:t>
      </w:r>
      <w:bookmarkStart w:id="21340" w:name="_ETM_Q49_575690"/>
      <w:bookmarkEnd w:id="21340"/>
      <w:r w:rsidRPr="00163A6E">
        <w:rPr>
          <w:rtl/>
        </w:rPr>
        <w:t xml:space="preserve">כמובן </w:t>
      </w:r>
      <w:bookmarkStart w:id="21341" w:name="_ETM_Q49_575960"/>
      <w:bookmarkEnd w:id="21341"/>
      <w:r>
        <w:rPr>
          <w:rFonts w:hint="cs"/>
          <w:rtl/>
        </w:rPr>
        <w:t>להי</w:t>
      </w:r>
      <w:r w:rsidRPr="00163A6E">
        <w:rPr>
          <w:rtl/>
        </w:rPr>
        <w:t xml:space="preserve">כנס </w:t>
      </w:r>
      <w:bookmarkStart w:id="21342" w:name="_ETM_Q49_576290"/>
      <w:bookmarkEnd w:id="21342"/>
      <w:r w:rsidRPr="00163A6E">
        <w:rPr>
          <w:rtl/>
        </w:rPr>
        <w:t xml:space="preserve">לכל </w:t>
      </w:r>
      <w:bookmarkStart w:id="21343" w:name="_ETM_Q49_576590"/>
      <w:bookmarkEnd w:id="21343"/>
      <w:r w:rsidRPr="00163A6E">
        <w:rPr>
          <w:rtl/>
        </w:rPr>
        <w:t xml:space="preserve">מקרה </w:t>
      </w:r>
      <w:bookmarkStart w:id="21344" w:name="_ETM_Q49_577160"/>
      <w:bookmarkEnd w:id="21344"/>
      <w:r w:rsidRPr="00163A6E">
        <w:rPr>
          <w:rtl/>
        </w:rPr>
        <w:t>ספציפי</w:t>
      </w:r>
      <w:r>
        <w:rPr>
          <w:rFonts w:hint="cs"/>
          <w:rtl/>
        </w:rPr>
        <w:t>,</w:t>
      </w:r>
      <w:r w:rsidRPr="00163A6E">
        <w:rPr>
          <w:rtl/>
        </w:rPr>
        <w:t xml:space="preserve"> </w:t>
      </w:r>
      <w:bookmarkStart w:id="21345" w:name="_ETM_Q49_578029"/>
      <w:bookmarkEnd w:id="21345"/>
      <w:r w:rsidRPr="00163A6E">
        <w:rPr>
          <w:rtl/>
        </w:rPr>
        <w:t xml:space="preserve">אני </w:t>
      </w:r>
      <w:bookmarkStart w:id="21346" w:name="_ETM_Q49_579310"/>
      <w:bookmarkEnd w:id="21346"/>
      <w:r w:rsidRPr="00163A6E">
        <w:rPr>
          <w:rtl/>
        </w:rPr>
        <w:t xml:space="preserve">בהחלט </w:t>
      </w:r>
      <w:bookmarkStart w:id="21347" w:name="_ETM_Q49_579700"/>
      <w:bookmarkEnd w:id="21347"/>
      <w:r w:rsidRPr="00163A6E">
        <w:rPr>
          <w:rtl/>
        </w:rPr>
        <w:t xml:space="preserve">חושב </w:t>
      </w:r>
      <w:bookmarkStart w:id="21348" w:name="_ETM_Q49_580090"/>
      <w:bookmarkEnd w:id="21348"/>
      <w:r w:rsidRPr="00163A6E">
        <w:rPr>
          <w:rtl/>
        </w:rPr>
        <w:t xml:space="preserve">שיש </w:t>
      </w:r>
      <w:bookmarkStart w:id="21349" w:name="_ETM_Q49_580990"/>
      <w:bookmarkEnd w:id="21349"/>
      <w:r w:rsidRPr="00163A6E">
        <w:rPr>
          <w:rtl/>
        </w:rPr>
        <w:t xml:space="preserve">לא </w:t>
      </w:r>
      <w:bookmarkStart w:id="21350" w:name="_ETM_Q49_581170"/>
      <w:bookmarkEnd w:id="21350"/>
      <w:r w:rsidRPr="00163A6E">
        <w:rPr>
          <w:rtl/>
        </w:rPr>
        <w:t xml:space="preserve">מעט </w:t>
      </w:r>
      <w:bookmarkStart w:id="21351" w:name="_ETM_Q49_581800"/>
      <w:bookmarkEnd w:id="21351"/>
      <w:r w:rsidRPr="00163A6E">
        <w:rPr>
          <w:rtl/>
        </w:rPr>
        <w:t xml:space="preserve">בעיות </w:t>
      </w:r>
      <w:bookmarkStart w:id="21352" w:name="_ETM_Q49_582550"/>
      <w:bookmarkEnd w:id="21352"/>
      <w:r w:rsidRPr="00163A6E">
        <w:rPr>
          <w:rtl/>
        </w:rPr>
        <w:t xml:space="preserve">וגם </w:t>
      </w:r>
      <w:bookmarkStart w:id="21353" w:name="_ETM_Q49_582850"/>
      <w:bookmarkEnd w:id="21353"/>
      <w:r w:rsidRPr="00163A6E">
        <w:rPr>
          <w:rtl/>
        </w:rPr>
        <w:t xml:space="preserve">בעיות </w:t>
      </w:r>
      <w:bookmarkStart w:id="21354" w:name="_ETM_Q49_583150"/>
      <w:bookmarkEnd w:id="21354"/>
      <w:r w:rsidRPr="00163A6E">
        <w:rPr>
          <w:rtl/>
        </w:rPr>
        <w:t xml:space="preserve">אנושיות </w:t>
      </w:r>
      <w:bookmarkStart w:id="21355" w:name="_ETM_Q49_583750"/>
      <w:bookmarkEnd w:id="21355"/>
      <w:r w:rsidRPr="00163A6E">
        <w:rPr>
          <w:rtl/>
        </w:rPr>
        <w:t xml:space="preserve">שנוצרות </w:t>
      </w:r>
      <w:bookmarkStart w:id="21356" w:name="_ETM_Q49_584380"/>
      <w:bookmarkEnd w:id="21356"/>
      <w:r w:rsidRPr="00163A6E">
        <w:rPr>
          <w:rtl/>
        </w:rPr>
        <w:t xml:space="preserve">כתוצאה </w:t>
      </w:r>
      <w:bookmarkStart w:id="21357" w:name="_ETM_Q49_584860"/>
      <w:bookmarkEnd w:id="21357"/>
      <w:r w:rsidRPr="00163A6E">
        <w:rPr>
          <w:rtl/>
        </w:rPr>
        <w:t xml:space="preserve">מהמצב </w:t>
      </w:r>
      <w:bookmarkStart w:id="21358" w:name="_ETM_Q49_585370"/>
      <w:bookmarkEnd w:id="21358"/>
      <w:r w:rsidRPr="00163A6E">
        <w:rPr>
          <w:rtl/>
        </w:rPr>
        <w:t xml:space="preserve">הזה </w:t>
      </w:r>
      <w:bookmarkStart w:id="21359" w:name="_ETM_Q49_585700"/>
      <w:bookmarkStart w:id="21360" w:name="_ETM_Q49_585790"/>
      <w:bookmarkEnd w:id="21359"/>
      <w:bookmarkEnd w:id="21360"/>
      <w:r>
        <w:rPr>
          <w:rFonts w:hint="cs"/>
          <w:rtl/>
        </w:rPr>
        <w:t>ומ</w:t>
      </w:r>
      <w:r w:rsidRPr="00163A6E">
        <w:rPr>
          <w:rtl/>
        </w:rPr>
        <w:t xml:space="preserve">העובדה </w:t>
      </w:r>
      <w:bookmarkStart w:id="21361" w:name="_ETM_Q49_586060"/>
      <w:bookmarkEnd w:id="21361"/>
      <w:r w:rsidRPr="00163A6E">
        <w:rPr>
          <w:rtl/>
        </w:rPr>
        <w:t xml:space="preserve">שבמשך </w:t>
      </w:r>
      <w:bookmarkStart w:id="21362" w:name="_ETM_Q49_586480"/>
      <w:bookmarkEnd w:id="21362"/>
      <w:r w:rsidRPr="00163A6E">
        <w:rPr>
          <w:rtl/>
        </w:rPr>
        <w:t xml:space="preserve">שנים </w:t>
      </w:r>
      <w:bookmarkStart w:id="21363" w:name="_ETM_Q49_586840"/>
      <w:bookmarkEnd w:id="21363"/>
      <w:r w:rsidRPr="00163A6E">
        <w:rPr>
          <w:rtl/>
        </w:rPr>
        <w:t xml:space="preserve">ארוכות </w:t>
      </w:r>
      <w:bookmarkStart w:id="21364" w:name="_ETM_Q49_587979"/>
      <w:bookmarkEnd w:id="21364"/>
      <w:r w:rsidRPr="00163A6E">
        <w:rPr>
          <w:rtl/>
        </w:rPr>
        <w:t xml:space="preserve">המציאות </w:t>
      </w:r>
      <w:bookmarkStart w:id="21365" w:name="_ETM_Q49_590240"/>
      <w:bookmarkEnd w:id="21365"/>
      <w:r w:rsidRPr="00163A6E">
        <w:rPr>
          <w:rtl/>
        </w:rPr>
        <w:t xml:space="preserve">הייתה </w:t>
      </w:r>
      <w:bookmarkStart w:id="21366" w:name="_ETM_Q49_590510"/>
      <w:bookmarkStart w:id="21367" w:name="_ETM_Q49_591259"/>
      <w:bookmarkEnd w:id="21366"/>
      <w:bookmarkEnd w:id="21367"/>
      <w:r w:rsidRPr="00163A6E">
        <w:rPr>
          <w:rtl/>
        </w:rPr>
        <w:t xml:space="preserve">כפי </w:t>
      </w:r>
      <w:bookmarkStart w:id="21368" w:name="_ETM_Q49_591619"/>
      <w:bookmarkEnd w:id="21368"/>
      <w:r w:rsidRPr="00163A6E">
        <w:rPr>
          <w:rtl/>
        </w:rPr>
        <w:t>שהייתה</w:t>
      </w:r>
      <w:r>
        <w:rPr>
          <w:rFonts w:hint="cs"/>
          <w:rtl/>
        </w:rPr>
        <w:t>.</w:t>
      </w:r>
      <w:r w:rsidRPr="00163A6E">
        <w:rPr>
          <w:rtl/>
        </w:rPr>
        <w:t xml:space="preserve"> </w:t>
      </w:r>
      <w:bookmarkStart w:id="21369" w:name="_ETM_Q49_592189"/>
      <w:bookmarkEnd w:id="21369"/>
      <w:r w:rsidRPr="00163A6E">
        <w:rPr>
          <w:rtl/>
        </w:rPr>
        <w:t xml:space="preserve">יחד </w:t>
      </w:r>
      <w:bookmarkStart w:id="21370" w:name="_ETM_Q49_592549"/>
      <w:bookmarkEnd w:id="21370"/>
      <w:r w:rsidRPr="00163A6E">
        <w:rPr>
          <w:rtl/>
        </w:rPr>
        <w:t xml:space="preserve">עם </w:t>
      </w:r>
      <w:bookmarkStart w:id="21371" w:name="_ETM_Q49_592670"/>
      <w:bookmarkEnd w:id="21371"/>
      <w:r w:rsidRPr="00163A6E">
        <w:rPr>
          <w:rtl/>
        </w:rPr>
        <w:t>זאת</w:t>
      </w:r>
      <w:r>
        <w:rPr>
          <w:rFonts w:hint="cs"/>
          <w:rtl/>
        </w:rPr>
        <w:t>,</w:t>
      </w:r>
      <w:r w:rsidRPr="00163A6E">
        <w:rPr>
          <w:rtl/>
        </w:rPr>
        <w:t xml:space="preserve"> </w:t>
      </w:r>
      <w:bookmarkStart w:id="21372" w:name="_ETM_Q49_593210"/>
      <w:bookmarkEnd w:id="21372"/>
      <w:r w:rsidRPr="00163A6E">
        <w:rPr>
          <w:rtl/>
        </w:rPr>
        <w:t xml:space="preserve">צריך </w:t>
      </w:r>
      <w:bookmarkStart w:id="21373" w:name="_ETM_Q49_593420"/>
      <w:bookmarkEnd w:id="21373"/>
      <w:r w:rsidRPr="00163A6E">
        <w:rPr>
          <w:rtl/>
        </w:rPr>
        <w:t xml:space="preserve">להבין </w:t>
      </w:r>
      <w:bookmarkStart w:id="21374" w:name="_ETM_Q49_593810"/>
      <w:bookmarkEnd w:id="21374"/>
      <w:r w:rsidRPr="00163A6E">
        <w:rPr>
          <w:rtl/>
        </w:rPr>
        <w:t xml:space="preserve">שמדובר </w:t>
      </w:r>
      <w:bookmarkStart w:id="21375" w:name="_ETM_Q49_594409"/>
      <w:bookmarkEnd w:id="21375"/>
      <w:r w:rsidRPr="00163A6E">
        <w:rPr>
          <w:rtl/>
        </w:rPr>
        <w:t>גם</w:t>
      </w:r>
      <w:bookmarkStart w:id="21376" w:name="_ETM_Q49_595560"/>
      <w:bookmarkStart w:id="21377" w:name="_ETM_Q49_595799"/>
      <w:bookmarkEnd w:id="21376"/>
      <w:bookmarkEnd w:id="21377"/>
      <w:r>
        <w:rPr>
          <w:rFonts w:hint="cs"/>
          <w:rtl/>
        </w:rPr>
        <w:t xml:space="preserve"> </w:t>
      </w:r>
      <w:r w:rsidRPr="00163A6E">
        <w:rPr>
          <w:rtl/>
        </w:rPr>
        <w:t xml:space="preserve">בעניין </w:t>
      </w:r>
      <w:bookmarkStart w:id="21378" w:name="_ETM_Q49_596190"/>
      <w:bookmarkStart w:id="21379" w:name="_ETM_Q49_596520"/>
      <w:bookmarkStart w:id="21380" w:name="_ETM_Q49_597859"/>
      <w:bookmarkEnd w:id="21378"/>
      <w:bookmarkEnd w:id="21379"/>
      <w:bookmarkEnd w:id="21380"/>
      <w:r>
        <w:rPr>
          <w:rFonts w:hint="cs"/>
          <w:rtl/>
        </w:rPr>
        <w:t xml:space="preserve">שבו </w:t>
      </w:r>
      <w:r w:rsidRPr="00163A6E">
        <w:rPr>
          <w:rtl/>
        </w:rPr>
        <w:t xml:space="preserve">המדינה </w:t>
      </w:r>
      <w:bookmarkStart w:id="21381" w:name="_ETM_Q49_598249"/>
      <w:bookmarkEnd w:id="21381"/>
      <w:r w:rsidRPr="00163A6E">
        <w:rPr>
          <w:rtl/>
        </w:rPr>
        <w:t xml:space="preserve">היא </w:t>
      </w:r>
      <w:bookmarkStart w:id="21382" w:name="_ETM_Q49_598339"/>
      <w:bookmarkEnd w:id="21382"/>
      <w:r w:rsidRPr="00163A6E">
        <w:rPr>
          <w:rtl/>
        </w:rPr>
        <w:t xml:space="preserve">לא </w:t>
      </w:r>
      <w:bookmarkStart w:id="21383" w:name="_ETM_Q49_598460"/>
      <w:bookmarkEnd w:id="21383"/>
      <w:r w:rsidRPr="00163A6E">
        <w:rPr>
          <w:rtl/>
        </w:rPr>
        <w:t xml:space="preserve">בעלת </w:t>
      </w:r>
      <w:bookmarkStart w:id="21384" w:name="_ETM_Q49_598789"/>
      <w:bookmarkEnd w:id="21384"/>
      <w:r w:rsidRPr="00163A6E">
        <w:rPr>
          <w:rtl/>
        </w:rPr>
        <w:t xml:space="preserve">הזכויות </w:t>
      </w:r>
      <w:bookmarkStart w:id="21385" w:name="_ETM_Q49_599209"/>
      <w:bookmarkEnd w:id="21385"/>
      <w:r w:rsidRPr="00163A6E">
        <w:rPr>
          <w:rtl/>
        </w:rPr>
        <w:t xml:space="preserve">בקרקע </w:t>
      </w:r>
      <w:bookmarkStart w:id="21386" w:name="_ETM_Q49_599719"/>
      <w:bookmarkEnd w:id="21386"/>
      <w:r w:rsidRPr="00163A6E">
        <w:rPr>
          <w:rtl/>
        </w:rPr>
        <w:t xml:space="preserve">ולכן </w:t>
      </w:r>
      <w:bookmarkStart w:id="21387" w:name="_ETM_Q49_600139"/>
      <w:bookmarkEnd w:id="21387"/>
      <w:r w:rsidRPr="00163A6E">
        <w:rPr>
          <w:rtl/>
        </w:rPr>
        <w:t xml:space="preserve">היכולת </w:t>
      </w:r>
      <w:bookmarkStart w:id="21388" w:name="_ETM_Q49_600529"/>
      <w:bookmarkEnd w:id="21388"/>
      <w:r w:rsidRPr="00163A6E">
        <w:rPr>
          <w:rtl/>
        </w:rPr>
        <w:t xml:space="preserve">שלה </w:t>
      </w:r>
      <w:bookmarkStart w:id="21389" w:name="_ETM_Q49_600740"/>
      <w:bookmarkEnd w:id="21389"/>
      <w:r w:rsidRPr="00163A6E">
        <w:rPr>
          <w:rtl/>
        </w:rPr>
        <w:t xml:space="preserve">להיכנס </w:t>
      </w:r>
      <w:bookmarkStart w:id="21390" w:name="_ETM_Q49_601279"/>
      <w:bookmarkStart w:id="21391" w:name="_ETM_Q49_601880"/>
      <w:bookmarkEnd w:id="21390"/>
      <w:bookmarkEnd w:id="21391"/>
      <w:r w:rsidRPr="00163A6E">
        <w:rPr>
          <w:rtl/>
        </w:rPr>
        <w:t xml:space="preserve">לתמונה </w:t>
      </w:r>
      <w:bookmarkStart w:id="21392" w:name="_ETM_Q49_602389"/>
      <w:bookmarkEnd w:id="21392"/>
      <w:r w:rsidRPr="00163A6E">
        <w:rPr>
          <w:rtl/>
        </w:rPr>
        <w:t xml:space="preserve">בעניין </w:t>
      </w:r>
      <w:bookmarkStart w:id="21393" w:name="_ETM_Q49_602749"/>
      <w:bookmarkEnd w:id="21393"/>
      <w:r w:rsidRPr="00163A6E">
        <w:rPr>
          <w:rtl/>
        </w:rPr>
        <w:t xml:space="preserve">הזה </w:t>
      </w:r>
      <w:bookmarkStart w:id="21394" w:name="_ETM_Q49_602990"/>
      <w:bookmarkEnd w:id="21394"/>
      <w:r w:rsidRPr="00163A6E">
        <w:rPr>
          <w:rtl/>
        </w:rPr>
        <w:t xml:space="preserve">היא </w:t>
      </w:r>
      <w:bookmarkStart w:id="21395" w:name="_ETM_Q49_603079"/>
      <w:bookmarkEnd w:id="21395"/>
      <w:r w:rsidRPr="00163A6E">
        <w:rPr>
          <w:rtl/>
        </w:rPr>
        <w:t>מוגבלת</w:t>
      </w:r>
      <w:r>
        <w:rPr>
          <w:rFonts w:hint="cs"/>
          <w:rtl/>
        </w:rPr>
        <w:t>.</w:t>
      </w:r>
      <w:r w:rsidRPr="00163A6E">
        <w:rPr>
          <w:rtl/>
        </w:rPr>
        <w:t xml:space="preserve"> </w:t>
      </w:r>
      <w:bookmarkStart w:id="21396" w:name="_ETM_Q49_603619"/>
      <w:bookmarkEnd w:id="21396"/>
      <w:r w:rsidRPr="00163A6E">
        <w:rPr>
          <w:rtl/>
        </w:rPr>
        <w:t xml:space="preserve">צריך </w:t>
      </w:r>
      <w:bookmarkStart w:id="21397" w:name="_ETM_Q49_603859"/>
      <w:bookmarkEnd w:id="21397"/>
      <w:r w:rsidRPr="00163A6E">
        <w:rPr>
          <w:rtl/>
        </w:rPr>
        <w:t xml:space="preserve">גם </w:t>
      </w:r>
      <w:bookmarkStart w:id="21398" w:name="_ETM_Q49_604039"/>
      <w:bookmarkEnd w:id="21398"/>
      <w:r w:rsidRPr="00163A6E">
        <w:rPr>
          <w:rtl/>
        </w:rPr>
        <w:t xml:space="preserve">לומר </w:t>
      </w:r>
      <w:bookmarkStart w:id="21399" w:name="_ETM_Q49_604959"/>
      <w:bookmarkEnd w:id="21399"/>
      <w:r w:rsidRPr="00163A6E">
        <w:rPr>
          <w:rtl/>
        </w:rPr>
        <w:t xml:space="preserve">שמדובר </w:t>
      </w:r>
      <w:bookmarkStart w:id="21400" w:name="_ETM_Q49_605529"/>
      <w:bookmarkEnd w:id="21400"/>
      <w:r w:rsidRPr="00163A6E">
        <w:rPr>
          <w:rtl/>
        </w:rPr>
        <w:t xml:space="preserve">באמת </w:t>
      </w:r>
      <w:bookmarkStart w:id="21401" w:name="_ETM_Q49_605920"/>
      <w:bookmarkEnd w:id="21401"/>
      <w:r w:rsidRPr="00163A6E">
        <w:rPr>
          <w:rtl/>
        </w:rPr>
        <w:t xml:space="preserve">בסדרי </w:t>
      </w:r>
      <w:bookmarkStart w:id="21402" w:name="_ETM_Q49_606579"/>
      <w:bookmarkEnd w:id="21402"/>
      <w:r w:rsidRPr="00163A6E">
        <w:rPr>
          <w:rtl/>
        </w:rPr>
        <w:t xml:space="preserve">גודל </w:t>
      </w:r>
      <w:bookmarkStart w:id="21403" w:name="_ETM_Q49_606999"/>
      <w:bookmarkEnd w:id="21403"/>
      <w:r w:rsidRPr="00163A6E">
        <w:rPr>
          <w:rtl/>
        </w:rPr>
        <w:t xml:space="preserve">שיכולים </w:t>
      </w:r>
      <w:bookmarkStart w:id="21404" w:name="_ETM_Q49_607599"/>
      <w:bookmarkEnd w:id="21404"/>
      <w:r w:rsidRPr="00163A6E">
        <w:rPr>
          <w:rtl/>
        </w:rPr>
        <w:t xml:space="preserve">להיות </w:t>
      </w:r>
      <w:bookmarkStart w:id="21405" w:name="_ETM_Q49_608019"/>
      <w:bookmarkEnd w:id="21405"/>
      <w:r w:rsidRPr="00163A6E">
        <w:rPr>
          <w:rtl/>
        </w:rPr>
        <w:t xml:space="preserve">מאוד </w:t>
      </w:r>
      <w:bookmarkStart w:id="21406" w:name="_ETM_Q49_608319"/>
      <w:bookmarkEnd w:id="21406"/>
      <w:r w:rsidRPr="00163A6E">
        <w:rPr>
          <w:rtl/>
        </w:rPr>
        <w:t xml:space="preserve">משמעותיים </w:t>
      </w:r>
      <w:bookmarkStart w:id="21407" w:name="_ETM_Q49_609400"/>
      <w:bookmarkEnd w:id="21407"/>
      <w:r w:rsidRPr="00163A6E">
        <w:rPr>
          <w:rtl/>
        </w:rPr>
        <w:t xml:space="preserve">מכל </w:t>
      </w:r>
      <w:bookmarkStart w:id="21408" w:name="_ETM_Q49_610150"/>
      <w:bookmarkEnd w:id="21408"/>
      <w:r w:rsidRPr="00163A6E">
        <w:rPr>
          <w:rtl/>
        </w:rPr>
        <w:t>בחינה</w:t>
      </w:r>
      <w:r>
        <w:rPr>
          <w:rFonts w:hint="cs"/>
          <w:rtl/>
        </w:rPr>
        <w:t>,</w:t>
      </w:r>
      <w:r w:rsidRPr="00163A6E">
        <w:rPr>
          <w:rtl/>
        </w:rPr>
        <w:t xml:space="preserve"> </w:t>
      </w:r>
      <w:bookmarkStart w:id="21409" w:name="_ETM_Q49_610540"/>
      <w:bookmarkEnd w:id="21409"/>
      <w:r w:rsidRPr="00163A6E">
        <w:rPr>
          <w:rtl/>
        </w:rPr>
        <w:t xml:space="preserve">גם </w:t>
      </w:r>
      <w:bookmarkStart w:id="21410" w:name="_ETM_Q49_610750"/>
      <w:bookmarkEnd w:id="21410"/>
      <w:r w:rsidRPr="00163A6E">
        <w:rPr>
          <w:rtl/>
        </w:rPr>
        <w:t xml:space="preserve">כספית </w:t>
      </w:r>
      <w:bookmarkStart w:id="21411" w:name="_ETM_Q49_611200"/>
      <w:bookmarkEnd w:id="21411"/>
      <w:r w:rsidRPr="00163A6E">
        <w:rPr>
          <w:rtl/>
        </w:rPr>
        <w:t xml:space="preserve">וגם </w:t>
      </w:r>
      <w:bookmarkStart w:id="21412" w:name="_ETM_Q49_611440"/>
      <w:bookmarkEnd w:id="21412"/>
      <w:r w:rsidRPr="00163A6E">
        <w:rPr>
          <w:rtl/>
        </w:rPr>
        <w:t xml:space="preserve">מבחינת </w:t>
      </w:r>
      <w:bookmarkStart w:id="21413" w:name="_ETM_Q49_611860"/>
      <w:bookmarkEnd w:id="21413"/>
      <w:r w:rsidRPr="00163A6E">
        <w:rPr>
          <w:rtl/>
        </w:rPr>
        <w:t xml:space="preserve">מה </w:t>
      </w:r>
      <w:bookmarkStart w:id="21414" w:name="_ETM_Q49_612010"/>
      <w:bookmarkEnd w:id="21414"/>
      <w:r w:rsidRPr="00163A6E">
        <w:rPr>
          <w:rtl/>
        </w:rPr>
        <w:t xml:space="preserve">שכרוך </w:t>
      </w:r>
      <w:bookmarkStart w:id="21415" w:name="_ETM_Q49_612400"/>
      <w:bookmarkEnd w:id="21415"/>
      <w:r w:rsidRPr="00163A6E">
        <w:rPr>
          <w:rtl/>
        </w:rPr>
        <w:t xml:space="preserve">בבדיקת </w:t>
      </w:r>
      <w:bookmarkStart w:id="21416" w:name="_ETM_Q49_613000"/>
      <w:bookmarkEnd w:id="21416"/>
      <w:r w:rsidRPr="00163A6E">
        <w:rPr>
          <w:rtl/>
        </w:rPr>
        <w:t>העניין</w:t>
      </w:r>
      <w:r>
        <w:rPr>
          <w:rFonts w:hint="cs"/>
          <w:rtl/>
        </w:rPr>
        <w:t>.</w:t>
      </w:r>
      <w:r w:rsidRPr="00163A6E">
        <w:rPr>
          <w:rtl/>
        </w:rPr>
        <w:t xml:space="preserve"> </w:t>
      </w:r>
      <w:bookmarkStart w:id="21417" w:name="_ETM_Q49_613360"/>
      <w:bookmarkEnd w:id="21417"/>
      <w:r w:rsidRPr="00163A6E">
        <w:rPr>
          <w:rtl/>
        </w:rPr>
        <w:t xml:space="preserve">אנחנו </w:t>
      </w:r>
      <w:bookmarkStart w:id="21418" w:name="_ETM_Q49_613690"/>
      <w:bookmarkEnd w:id="21418"/>
      <w:r w:rsidRPr="00163A6E">
        <w:rPr>
          <w:rtl/>
        </w:rPr>
        <w:t xml:space="preserve">גם </w:t>
      </w:r>
      <w:bookmarkStart w:id="21419" w:name="_ETM_Q49_613870"/>
      <w:bookmarkEnd w:id="21419"/>
      <w:r w:rsidRPr="00163A6E">
        <w:rPr>
          <w:rtl/>
        </w:rPr>
        <w:t xml:space="preserve">יודעים </w:t>
      </w:r>
      <w:bookmarkStart w:id="21420" w:name="_ETM_Q49_615909"/>
      <w:bookmarkEnd w:id="21420"/>
      <w:r w:rsidRPr="00163A6E">
        <w:rPr>
          <w:rtl/>
        </w:rPr>
        <w:t xml:space="preserve">שיש </w:t>
      </w:r>
      <w:bookmarkStart w:id="21421" w:name="_ETM_Q49_616209"/>
      <w:bookmarkEnd w:id="21421"/>
      <w:r w:rsidRPr="00163A6E">
        <w:rPr>
          <w:rtl/>
        </w:rPr>
        <w:t xml:space="preserve">איזשהו </w:t>
      </w:r>
      <w:bookmarkStart w:id="21422" w:name="_ETM_Q49_616659"/>
      <w:bookmarkEnd w:id="21422"/>
      <w:r w:rsidRPr="00163A6E">
        <w:rPr>
          <w:rtl/>
        </w:rPr>
        <w:t xml:space="preserve">ניסיון </w:t>
      </w:r>
      <w:bookmarkStart w:id="21423" w:name="_ETM_Q49_617700"/>
      <w:bookmarkEnd w:id="21423"/>
      <w:r>
        <w:rPr>
          <w:rFonts w:hint="cs"/>
          <w:rtl/>
        </w:rPr>
        <w:t xml:space="preserve">– </w:t>
      </w:r>
      <w:r w:rsidRPr="00163A6E">
        <w:rPr>
          <w:rtl/>
        </w:rPr>
        <w:t>ויש</w:t>
      </w:r>
      <w:r>
        <w:rPr>
          <w:rFonts w:hint="cs"/>
          <w:rtl/>
        </w:rPr>
        <w:t>,</w:t>
      </w:r>
      <w:r w:rsidRPr="00163A6E">
        <w:rPr>
          <w:rtl/>
        </w:rPr>
        <w:t xml:space="preserve"> </w:t>
      </w:r>
      <w:bookmarkStart w:id="21424" w:name="_ETM_Q49_617879"/>
      <w:bookmarkEnd w:id="21424"/>
      <w:r w:rsidRPr="00163A6E">
        <w:rPr>
          <w:rtl/>
        </w:rPr>
        <w:t>אגב</w:t>
      </w:r>
      <w:r>
        <w:rPr>
          <w:rFonts w:hint="cs"/>
          <w:rtl/>
        </w:rPr>
        <w:t>,</w:t>
      </w:r>
      <w:r w:rsidRPr="00163A6E">
        <w:rPr>
          <w:rtl/>
        </w:rPr>
        <w:t xml:space="preserve"> </w:t>
      </w:r>
      <w:bookmarkStart w:id="21425" w:name="_ETM_Q49_618090"/>
      <w:bookmarkEnd w:id="21425"/>
      <w:r w:rsidRPr="00163A6E">
        <w:rPr>
          <w:rtl/>
        </w:rPr>
        <w:t xml:space="preserve">גם </w:t>
      </w:r>
      <w:bookmarkStart w:id="21426" w:name="_ETM_Q49_618239"/>
      <w:bookmarkEnd w:id="21426"/>
      <w:r w:rsidRPr="00163A6E">
        <w:rPr>
          <w:rtl/>
        </w:rPr>
        <w:t xml:space="preserve">הבדל </w:t>
      </w:r>
      <w:bookmarkStart w:id="21427" w:name="_ETM_Q49_618720"/>
      <w:bookmarkEnd w:id="21427"/>
      <w:r w:rsidRPr="00163A6E">
        <w:rPr>
          <w:rtl/>
        </w:rPr>
        <w:t xml:space="preserve">בין </w:t>
      </w:r>
      <w:bookmarkStart w:id="21428" w:name="_ETM_Q49_618930"/>
      <w:bookmarkEnd w:id="21428"/>
      <w:r w:rsidRPr="00163A6E">
        <w:rPr>
          <w:rtl/>
        </w:rPr>
        <w:t xml:space="preserve">השכונות </w:t>
      </w:r>
      <w:bookmarkStart w:id="21429" w:name="_ETM_Q49_619439"/>
      <w:bookmarkEnd w:id="21429"/>
      <w:r w:rsidRPr="00163A6E">
        <w:rPr>
          <w:rtl/>
        </w:rPr>
        <w:t xml:space="preserve">השונות </w:t>
      </w:r>
      <w:bookmarkStart w:id="21430" w:name="_ETM_Q49_619980"/>
      <w:bookmarkEnd w:id="21430"/>
      <w:r w:rsidRPr="00163A6E">
        <w:rPr>
          <w:rtl/>
        </w:rPr>
        <w:t xml:space="preserve">והמקרים </w:t>
      </w:r>
      <w:bookmarkStart w:id="21431" w:name="_ETM_Q49_620489"/>
      <w:bookmarkEnd w:id="21431"/>
      <w:r w:rsidRPr="00163A6E">
        <w:rPr>
          <w:rtl/>
        </w:rPr>
        <w:t>השונים</w:t>
      </w:r>
      <w:r>
        <w:rPr>
          <w:rFonts w:hint="cs"/>
          <w:rtl/>
        </w:rPr>
        <w:t>;</w:t>
      </w:r>
      <w:r w:rsidRPr="00163A6E">
        <w:rPr>
          <w:rtl/>
        </w:rPr>
        <w:t xml:space="preserve"> </w:t>
      </w:r>
      <w:bookmarkStart w:id="21432" w:name="_ETM_Q49_621000"/>
      <w:bookmarkEnd w:id="21432"/>
      <w:r w:rsidRPr="00163A6E">
        <w:rPr>
          <w:rtl/>
        </w:rPr>
        <w:t xml:space="preserve">אני </w:t>
      </w:r>
      <w:bookmarkStart w:id="21433" w:name="_ETM_Q49_621150"/>
      <w:bookmarkEnd w:id="21433"/>
      <w:r w:rsidRPr="00163A6E">
        <w:rPr>
          <w:rtl/>
        </w:rPr>
        <w:t xml:space="preserve">חושב </w:t>
      </w:r>
      <w:bookmarkStart w:id="21434" w:name="_ETM_Q49_621360"/>
      <w:bookmarkEnd w:id="21434"/>
      <w:r w:rsidRPr="00163A6E">
        <w:rPr>
          <w:rtl/>
        </w:rPr>
        <w:t xml:space="preserve">שהמקרה </w:t>
      </w:r>
      <w:bookmarkStart w:id="21435" w:name="_ETM_Q49_621959"/>
      <w:bookmarkEnd w:id="21435"/>
      <w:r w:rsidRPr="00163A6E">
        <w:rPr>
          <w:rtl/>
        </w:rPr>
        <w:t xml:space="preserve">אולי </w:t>
      </w:r>
      <w:bookmarkStart w:id="21436" w:name="_ETM_Q49_622260"/>
      <w:bookmarkEnd w:id="21436"/>
      <w:r w:rsidRPr="00163A6E">
        <w:rPr>
          <w:rtl/>
        </w:rPr>
        <w:t xml:space="preserve">הכי </w:t>
      </w:r>
      <w:bookmarkStart w:id="21437" w:name="_ETM_Q49_622590"/>
      <w:bookmarkEnd w:id="21437"/>
      <w:r w:rsidRPr="00163A6E">
        <w:rPr>
          <w:rtl/>
        </w:rPr>
        <w:t xml:space="preserve">מובהק </w:t>
      </w:r>
      <w:bookmarkStart w:id="21438" w:name="_ETM_Q49_623040"/>
      <w:bookmarkEnd w:id="21438"/>
      <w:r w:rsidRPr="00163A6E">
        <w:rPr>
          <w:rtl/>
        </w:rPr>
        <w:t xml:space="preserve">והכי </w:t>
      </w:r>
      <w:bookmarkStart w:id="21439" w:name="_ETM_Q49_623370"/>
      <w:bookmarkEnd w:id="21439"/>
      <w:r w:rsidRPr="00163A6E">
        <w:rPr>
          <w:rtl/>
        </w:rPr>
        <w:t>בעייתי</w:t>
      </w:r>
      <w:r>
        <w:rPr>
          <w:rFonts w:hint="cs"/>
          <w:rtl/>
        </w:rPr>
        <w:t>,</w:t>
      </w:r>
      <w:r w:rsidRPr="00163A6E">
        <w:rPr>
          <w:rtl/>
        </w:rPr>
        <w:t xml:space="preserve"> </w:t>
      </w:r>
      <w:bookmarkStart w:id="21440" w:name="_ETM_Q49_625330"/>
      <w:bookmarkEnd w:id="21440"/>
      <w:r>
        <w:rPr>
          <w:rFonts w:hint="cs"/>
          <w:rtl/>
        </w:rPr>
        <w:t>ו</w:t>
      </w:r>
      <w:r w:rsidRPr="00163A6E">
        <w:rPr>
          <w:rtl/>
        </w:rPr>
        <w:t xml:space="preserve">שאולי </w:t>
      </w:r>
      <w:bookmarkStart w:id="21441" w:name="_ETM_Q49_625870"/>
      <w:bookmarkEnd w:id="21441"/>
      <w:r w:rsidRPr="00163A6E">
        <w:rPr>
          <w:rtl/>
        </w:rPr>
        <w:t xml:space="preserve">בו </w:t>
      </w:r>
      <w:bookmarkStart w:id="21442" w:name="_ETM_Q49_626080"/>
      <w:bookmarkEnd w:id="21442"/>
      <w:r w:rsidRPr="00163A6E">
        <w:rPr>
          <w:rtl/>
        </w:rPr>
        <w:t xml:space="preserve">יש </w:t>
      </w:r>
      <w:bookmarkStart w:id="21443" w:name="_ETM_Q49_626740"/>
      <w:bookmarkEnd w:id="21443"/>
      <w:r w:rsidRPr="00163A6E">
        <w:rPr>
          <w:rtl/>
        </w:rPr>
        <w:t>מקום</w:t>
      </w:r>
      <w:r>
        <w:rPr>
          <w:rFonts w:hint="cs"/>
          <w:rtl/>
        </w:rPr>
        <w:t>,</w:t>
      </w:r>
      <w:r w:rsidRPr="00163A6E">
        <w:rPr>
          <w:rtl/>
        </w:rPr>
        <w:t xml:space="preserve"> </w:t>
      </w:r>
      <w:bookmarkStart w:id="21444" w:name="_ETM_Q49_628520"/>
      <w:bookmarkEnd w:id="21444"/>
      <w:r w:rsidRPr="00163A6E">
        <w:rPr>
          <w:rtl/>
        </w:rPr>
        <w:t xml:space="preserve">הייתי </w:t>
      </w:r>
      <w:bookmarkStart w:id="21445" w:name="_ETM_Q49_628790"/>
      <w:bookmarkEnd w:id="21445"/>
      <w:r w:rsidRPr="00163A6E">
        <w:rPr>
          <w:rtl/>
        </w:rPr>
        <w:t>אומר</w:t>
      </w:r>
      <w:r>
        <w:rPr>
          <w:rFonts w:hint="cs"/>
          <w:rtl/>
        </w:rPr>
        <w:t>,</w:t>
      </w:r>
      <w:r w:rsidRPr="00163A6E">
        <w:rPr>
          <w:rtl/>
        </w:rPr>
        <w:t xml:space="preserve"> </w:t>
      </w:r>
      <w:bookmarkStart w:id="21446" w:name="_ETM_Q49_629030"/>
      <w:bookmarkEnd w:id="21446"/>
      <w:r w:rsidRPr="00163A6E">
        <w:rPr>
          <w:rtl/>
        </w:rPr>
        <w:t xml:space="preserve">יותר </w:t>
      </w:r>
      <w:bookmarkStart w:id="21447" w:name="_ETM_Q49_629360"/>
      <w:bookmarkEnd w:id="21447"/>
      <w:r w:rsidRPr="00163A6E">
        <w:rPr>
          <w:rtl/>
        </w:rPr>
        <w:t xml:space="preserve">משמעותי </w:t>
      </w:r>
      <w:bookmarkStart w:id="21448" w:name="_ETM_Q49_629959"/>
      <w:bookmarkEnd w:id="21448"/>
      <w:r w:rsidRPr="00163A6E">
        <w:rPr>
          <w:rtl/>
        </w:rPr>
        <w:t xml:space="preserve">להתערבות </w:t>
      </w:r>
      <w:bookmarkStart w:id="21449" w:name="_ETM_Q49_630500"/>
      <w:bookmarkEnd w:id="21449"/>
      <w:r w:rsidRPr="00163A6E">
        <w:rPr>
          <w:rtl/>
        </w:rPr>
        <w:t xml:space="preserve">של </w:t>
      </w:r>
      <w:bookmarkStart w:id="21450" w:name="_ETM_Q49_630680"/>
      <w:bookmarkEnd w:id="21450"/>
      <w:r w:rsidRPr="00163A6E">
        <w:rPr>
          <w:rtl/>
        </w:rPr>
        <w:t>המדינה</w:t>
      </w:r>
      <w:r>
        <w:rPr>
          <w:rFonts w:hint="cs"/>
          <w:rtl/>
        </w:rPr>
        <w:t>,</w:t>
      </w:r>
      <w:r w:rsidRPr="00163A6E">
        <w:rPr>
          <w:rtl/>
        </w:rPr>
        <w:t xml:space="preserve"> </w:t>
      </w:r>
      <w:bookmarkStart w:id="21451" w:name="_ETM_Q49_631640"/>
      <w:bookmarkEnd w:id="21451"/>
      <w:r>
        <w:rPr>
          <w:rFonts w:hint="cs"/>
          <w:rtl/>
        </w:rPr>
        <w:t xml:space="preserve">הוא </w:t>
      </w:r>
      <w:bookmarkStart w:id="21452" w:name="_ETM_Q49_630352"/>
      <w:bookmarkEnd w:id="21452"/>
      <w:r>
        <w:rPr>
          <w:rFonts w:hint="cs"/>
          <w:rtl/>
        </w:rPr>
        <w:t>ה</w:t>
      </w:r>
      <w:r w:rsidRPr="00163A6E">
        <w:rPr>
          <w:rtl/>
        </w:rPr>
        <w:t xml:space="preserve">סוגיה </w:t>
      </w:r>
      <w:bookmarkStart w:id="21453" w:name="_ETM_Q49_632420"/>
      <w:bookmarkEnd w:id="21453"/>
      <w:r w:rsidRPr="00163A6E">
        <w:rPr>
          <w:rtl/>
        </w:rPr>
        <w:t xml:space="preserve">הידועה </w:t>
      </w:r>
      <w:bookmarkStart w:id="21454" w:name="_ETM_Q49_632810"/>
      <w:bookmarkEnd w:id="21454"/>
      <w:r w:rsidRPr="00163A6E">
        <w:rPr>
          <w:rtl/>
        </w:rPr>
        <w:t xml:space="preserve">של </w:t>
      </w:r>
      <w:bookmarkStart w:id="21455" w:name="_ETM_Q49_632989"/>
      <w:bookmarkEnd w:id="21455"/>
      <w:r w:rsidRPr="00163A6E">
        <w:rPr>
          <w:rtl/>
        </w:rPr>
        <w:t xml:space="preserve">כפר </w:t>
      </w:r>
      <w:bookmarkStart w:id="21456" w:name="_ETM_Q49_633230"/>
      <w:bookmarkEnd w:id="21456"/>
      <w:r w:rsidRPr="00163A6E">
        <w:rPr>
          <w:rtl/>
        </w:rPr>
        <w:t>שלם</w:t>
      </w:r>
      <w:r>
        <w:rPr>
          <w:rFonts w:hint="cs"/>
          <w:rtl/>
        </w:rPr>
        <w:t>,</w:t>
      </w:r>
      <w:r w:rsidRPr="00163A6E">
        <w:rPr>
          <w:rtl/>
        </w:rPr>
        <w:t xml:space="preserve"> </w:t>
      </w:r>
      <w:bookmarkStart w:id="21457" w:name="_ETM_Q49_633709"/>
      <w:bookmarkEnd w:id="21457"/>
      <w:r w:rsidRPr="00163A6E">
        <w:rPr>
          <w:rtl/>
        </w:rPr>
        <w:t xml:space="preserve">ואתה </w:t>
      </w:r>
      <w:bookmarkStart w:id="21458" w:name="_ETM_Q49_634430"/>
      <w:bookmarkEnd w:id="21458"/>
      <w:r w:rsidRPr="00163A6E">
        <w:rPr>
          <w:rtl/>
        </w:rPr>
        <w:t xml:space="preserve">יודע </w:t>
      </w:r>
      <w:bookmarkStart w:id="21459" w:name="_ETM_Q49_634819"/>
      <w:bookmarkEnd w:id="21459"/>
      <w:r w:rsidRPr="00163A6E">
        <w:rPr>
          <w:rtl/>
        </w:rPr>
        <w:t xml:space="preserve">שאני </w:t>
      </w:r>
      <w:bookmarkStart w:id="21460" w:name="_ETM_Q49_635120"/>
      <w:bookmarkEnd w:id="21460"/>
      <w:r w:rsidRPr="00163A6E">
        <w:rPr>
          <w:rtl/>
        </w:rPr>
        <w:t xml:space="preserve">עשיתי </w:t>
      </w:r>
      <w:bookmarkStart w:id="21461" w:name="_ETM_Q49_636370"/>
      <w:bookmarkEnd w:id="21461"/>
      <w:r w:rsidRPr="00163A6E">
        <w:rPr>
          <w:rtl/>
        </w:rPr>
        <w:t xml:space="preserve">מאמץ </w:t>
      </w:r>
      <w:bookmarkStart w:id="21462" w:name="_ETM_Q49_636849"/>
      <w:bookmarkEnd w:id="21462"/>
      <w:r w:rsidRPr="00163A6E">
        <w:rPr>
          <w:rtl/>
        </w:rPr>
        <w:t>עליון</w:t>
      </w:r>
      <w:r>
        <w:rPr>
          <w:rFonts w:hint="cs"/>
          <w:rtl/>
        </w:rPr>
        <w:t>,</w:t>
      </w:r>
      <w:r w:rsidRPr="00163A6E">
        <w:rPr>
          <w:rtl/>
        </w:rPr>
        <w:t xml:space="preserve"> </w:t>
      </w:r>
      <w:bookmarkStart w:id="21463" w:name="_ETM_Q49_637180"/>
      <w:bookmarkEnd w:id="21463"/>
      <w:r w:rsidRPr="00163A6E">
        <w:rPr>
          <w:rtl/>
        </w:rPr>
        <w:t xml:space="preserve">וזה </w:t>
      </w:r>
      <w:bookmarkStart w:id="21464" w:name="_ETM_Q49_637450"/>
      <w:bookmarkEnd w:id="21464"/>
      <w:r w:rsidRPr="00163A6E">
        <w:rPr>
          <w:rtl/>
        </w:rPr>
        <w:t xml:space="preserve">עלה </w:t>
      </w:r>
      <w:bookmarkStart w:id="21465" w:name="_ETM_Q49_637629"/>
      <w:bookmarkEnd w:id="21465"/>
      <w:r w:rsidRPr="00163A6E">
        <w:rPr>
          <w:rtl/>
        </w:rPr>
        <w:t xml:space="preserve">לי </w:t>
      </w:r>
      <w:bookmarkStart w:id="21466" w:name="_ETM_Q49_637810"/>
      <w:bookmarkEnd w:id="21466"/>
      <w:r w:rsidRPr="00163A6E">
        <w:rPr>
          <w:rtl/>
        </w:rPr>
        <w:t xml:space="preserve">באמת </w:t>
      </w:r>
      <w:bookmarkStart w:id="21467" w:name="_ETM_Q49_638409"/>
      <w:bookmarkEnd w:id="21467"/>
      <w:proofErr w:type="spellStart"/>
      <w:r w:rsidRPr="00163A6E">
        <w:rPr>
          <w:rtl/>
        </w:rPr>
        <w:t>באמת</w:t>
      </w:r>
      <w:proofErr w:type="spellEnd"/>
      <w:r w:rsidRPr="00163A6E">
        <w:rPr>
          <w:rtl/>
        </w:rPr>
        <w:t xml:space="preserve"> </w:t>
      </w:r>
      <w:bookmarkStart w:id="21468" w:name="_ETM_Q49_638799"/>
      <w:bookmarkEnd w:id="21468"/>
      <w:r w:rsidRPr="00163A6E">
        <w:rPr>
          <w:rtl/>
        </w:rPr>
        <w:t xml:space="preserve">בקשיים </w:t>
      </w:r>
      <w:bookmarkStart w:id="21469" w:name="_ETM_Q49_639370"/>
      <w:bookmarkEnd w:id="21469"/>
      <w:r w:rsidRPr="00163A6E">
        <w:rPr>
          <w:rtl/>
        </w:rPr>
        <w:t xml:space="preserve">מאוד </w:t>
      </w:r>
      <w:bookmarkStart w:id="21470" w:name="_ETM_Q49_639640"/>
      <w:bookmarkEnd w:id="21470"/>
      <w:r w:rsidRPr="00163A6E">
        <w:rPr>
          <w:rtl/>
        </w:rPr>
        <w:t xml:space="preserve">מאוד </w:t>
      </w:r>
      <w:bookmarkStart w:id="21471" w:name="_ETM_Q49_639879"/>
      <w:bookmarkEnd w:id="21471"/>
      <w:r w:rsidRPr="00163A6E">
        <w:rPr>
          <w:rtl/>
        </w:rPr>
        <w:t>גדולים</w:t>
      </w:r>
      <w:r>
        <w:rPr>
          <w:rFonts w:hint="cs"/>
          <w:rtl/>
        </w:rPr>
        <w:t>,</w:t>
      </w:r>
      <w:r w:rsidRPr="00163A6E">
        <w:rPr>
          <w:rtl/>
        </w:rPr>
        <w:t xml:space="preserve"> </w:t>
      </w:r>
      <w:bookmarkStart w:id="21472" w:name="_ETM_Q49_640269"/>
      <w:bookmarkEnd w:id="21472"/>
      <w:r w:rsidRPr="00163A6E">
        <w:rPr>
          <w:rtl/>
        </w:rPr>
        <w:t xml:space="preserve">לאפשר </w:t>
      </w:r>
      <w:bookmarkStart w:id="21473" w:name="_ETM_Q49_640720"/>
      <w:bookmarkEnd w:id="21473"/>
      <w:r w:rsidRPr="00163A6E">
        <w:rPr>
          <w:rtl/>
        </w:rPr>
        <w:t xml:space="preserve">את </w:t>
      </w:r>
      <w:bookmarkStart w:id="21474" w:name="_ETM_Q49_640870"/>
      <w:bookmarkEnd w:id="21474"/>
      <w:r w:rsidRPr="00163A6E">
        <w:rPr>
          <w:rtl/>
        </w:rPr>
        <w:t xml:space="preserve">העברת </w:t>
      </w:r>
      <w:bookmarkStart w:id="21475" w:name="_ETM_Q49_641290"/>
      <w:bookmarkEnd w:id="21475"/>
      <w:r w:rsidRPr="00163A6E">
        <w:rPr>
          <w:rtl/>
        </w:rPr>
        <w:t xml:space="preserve">החוק </w:t>
      </w:r>
      <w:bookmarkStart w:id="21476" w:name="_ETM_Q49_641530"/>
      <w:bookmarkEnd w:id="21476"/>
      <w:r w:rsidRPr="00163A6E">
        <w:rPr>
          <w:rtl/>
        </w:rPr>
        <w:t xml:space="preserve">בוועדת </w:t>
      </w:r>
      <w:bookmarkStart w:id="21477" w:name="_ETM_Q49_641950"/>
      <w:bookmarkEnd w:id="21477"/>
      <w:r w:rsidRPr="00163A6E">
        <w:rPr>
          <w:rtl/>
        </w:rPr>
        <w:t xml:space="preserve">שרים </w:t>
      </w:r>
      <w:bookmarkStart w:id="21478" w:name="_ETM_Q49_642220"/>
      <w:bookmarkEnd w:id="21478"/>
      <w:r w:rsidRPr="00163A6E">
        <w:rPr>
          <w:rtl/>
        </w:rPr>
        <w:t xml:space="preserve">לחקיקה </w:t>
      </w:r>
      <w:bookmarkStart w:id="21479" w:name="_ETM_Q49_642760"/>
      <w:bookmarkEnd w:id="21479"/>
      <w:r w:rsidRPr="00163A6E">
        <w:rPr>
          <w:rtl/>
        </w:rPr>
        <w:t xml:space="preserve">ואת </w:t>
      </w:r>
      <w:bookmarkStart w:id="21480" w:name="_ETM_Q49_643000"/>
      <w:bookmarkEnd w:id="21480"/>
      <w:r w:rsidRPr="00163A6E">
        <w:rPr>
          <w:rtl/>
        </w:rPr>
        <w:t xml:space="preserve">הבאתו </w:t>
      </w:r>
      <w:bookmarkStart w:id="21481" w:name="_ETM_Q49_643420"/>
      <w:bookmarkEnd w:id="21481"/>
      <w:r w:rsidRPr="00163A6E">
        <w:rPr>
          <w:rtl/>
        </w:rPr>
        <w:t xml:space="preserve">לכאן </w:t>
      </w:r>
      <w:bookmarkStart w:id="21482" w:name="_ETM_Q49_643780"/>
      <w:bookmarkEnd w:id="21482"/>
      <w:r w:rsidRPr="00163A6E">
        <w:rPr>
          <w:rtl/>
        </w:rPr>
        <w:t>למליאה</w:t>
      </w:r>
      <w:r>
        <w:rPr>
          <w:rFonts w:hint="cs"/>
          <w:rtl/>
        </w:rPr>
        <w:t>.</w:t>
      </w:r>
      <w:r w:rsidRPr="00163A6E">
        <w:rPr>
          <w:rtl/>
        </w:rPr>
        <w:t xml:space="preserve"> </w:t>
      </w:r>
      <w:bookmarkStart w:id="21483" w:name="_ETM_Q49_644860"/>
      <w:bookmarkEnd w:id="21483"/>
      <w:r>
        <w:rPr>
          <w:rtl/>
        </w:rPr>
        <w:t>כול</w:t>
      </w:r>
      <w:r>
        <w:rPr>
          <w:rFonts w:hint="cs"/>
          <w:rtl/>
        </w:rPr>
        <w:t>נו</w:t>
      </w:r>
      <w:r w:rsidRPr="00163A6E">
        <w:rPr>
          <w:rtl/>
        </w:rPr>
        <w:t xml:space="preserve"> </w:t>
      </w:r>
      <w:bookmarkStart w:id="21484" w:name="_ETM_Q49_645189"/>
      <w:bookmarkEnd w:id="21484"/>
      <w:r w:rsidRPr="00163A6E">
        <w:rPr>
          <w:rtl/>
        </w:rPr>
        <w:t xml:space="preserve">יודעים </w:t>
      </w:r>
      <w:bookmarkStart w:id="21485" w:name="_ETM_Q49_645489"/>
      <w:bookmarkEnd w:id="21485"/>
      <w:r w:rsidRPr="00163A6E">
        <w:rPr>
          <w:rtl/>
        </w:rPr>
        <w:t xml:space="preserve">שיש </w:t>
      </w:r>
      <w:bookmarkStart w:id="21486" w:name="_ETM_Q49_645730"/>
      <w:bookmarkEnd w:id="21486"/>
      <w:r w:rsidRPr="00163A6E">
        <w:rPr>
          <w:rtl/>
        </w:rPr>
        <w:t>נ</w:t>
      </w:r>
      <w:r>
        <w:rPr>
          <w:rFonts w:hint="cs"/>
          <w:rtl/>
        </w:rPr>
        <w:t>י</w:t>
      </w:r>
      <w:r w:rsidRPr="00163A6E">
        <w:rPr>
          <w:rtl/>
        </w:rPr>
        <w:t xml:space="preserve">סיונות </w:t>
      </w:r>
      <w:bookmarkStart w:id="21487" w:name="_ETM_Q49_646269"/>
      <w:bookmarkEnd w:id="21487"/>
      <w:r w:rsidRPr="00163A6E">
        <w:rPr>
          <w:rtl/>
        </w:rPr>
        <w:t>שנ</w:t>
      </w:r>
      <w:r>
        <w:rPr>
          <w:rFonts w:hint="cs"/>
          <w:rtl/>
        </w:rPr>
        <w:t>ע</w:t>
      </w:r>
      <w:r w:rsidRPr="00163A6E">
        <w:rPr>
          <w:rtl/>
        </w:rPr>
        <w:t xml:space="preserve">שים </w:t>
      </w:r>
      <w:bookmarkStart w:id="21488" w:name="_ETM_Q49_646780"/>
      <w:bookmarkEnd w:id="21488"/>
      <w:r w:rsidRPr="00163A6E">
        <w:rPr>
          <w:rtl/>
        </w:rPr>
        <w:t xml:space="preserve">בעניין </w:t>
      </w:r>
      <w:bookmarkStart w:id="21489" w:name="_ETM_Q49_647200"/>
      <w:bookmarkEnd w:id="21489"/>
      <w:r w:rsidRPr="00163A6E">
        <w:rPr>
          <w:rtl/>
        </w:rPr>
        <w:t xml:space="preserve">הזה </w:t>
      </w:r>
      <w:bookmarkStart w:id="21490" w:name="_ETM_Q49_647470"/>
      <w:bookmarkEnd w:id="21490"/>
      <w:r w:rsidRPr="00163A6E">
        <w:rPr>
          <w:rtl/>
        </w:rPr>
        <w:t xml:space="preserve">ביוזמות </w:t>
      </w:r>
      <w:bookmarkStart w:id="21491" w:name="_ETM_Q49_647980"/>
      <w:bookmarkEnd w:id="21491"/>
      <w:r w:rsidRPr="00163A6E">
        <w:rPr>
          <w:rtl/>
        </w:rPr>
        <w:t xml:space="preserve">של </w:t>
      </w:r>
      <w:bookmarkStart w:id="21492" w:name="_ETM_Q49_648159"/>
      <w:bookmarkEnd w:id="21492"/>
      <w:r w:rsidRPr="00163A6E">
        <w:rPr>
          <w:rtl/>
        </w:rPr>
        <w:t xml:space="preserve">הכנסת </w:t>
      </w:r>
      <w:bookmarkStart w:id="21493" w:name="_ETM_Q49_649220"/>
      <w:bookmarkEnd w:id="21493"/>
      <w:r w:rsidRPr="00163A6E">
        <w:rPr>
          <w:rtl/>
        </w:rPr>
        <w:t xml:space="preserve">לפתור </w:t>
      </w:r>
      <w:bookmarkStart w:id="21494" w:name="_ETM_Q49_649640"/>
      <w:bookmarkEnd w:id="21494"/>
      <w:r w:rsidRPr="00163A6E">
        <w:rPr>
          <w:rtl/>
        </w:rPr>
        <w:t xml:space="preserve">את </w:t>
      </w:r>
      <w:bookmarkStart w:id="21495" w:name="_ETM_Q49_649760"/>
      <w:bookmarkEnd w:id="21495"/>
      <w:r w:rsidRPr="00163A6E">
        <w:rPr>
          <w:rtl/>
        </w:rPr>
        <w:t xml:space="preserve">הבעיה </w:t>
      </w:r>
      <w:bookmarkStart w:id="21496" w:name="_ETM_Q49_650150"/>
      <w:bookmarkEnd w:id="21496"/>
      <w:r w:rsidRPr="00163A6E">
        <w:rPr>
          <w:rtl/>
        </w:rPr>
        <w:t xml:space="preserve">שם </w:t>
      </w:r>
      <w:bookmarkStart w:id="21497" w:name="_ETM_Q49_650360"/>
      <w:bookmarkEnd w:id="21497"/>
      <w:r w:rsidRPr="00163A6E">
        <w:rPr>
          <w:rtl/>
        </w:rPr>
        <w:t xml:space="preserve">במשך </w:t>
      </w:r>
      <w:bookmarkStart w:id="21498" w:name="_ETM_Q49_650690"/>
      <w:bookmarkEnd w:id="21498"/>
      <w:r w:rsidRPr="00163A6E">
        <w:rPr>
          <w:rtl/>
        </w:rPr>
        <w:t xml:space="preserve">שנים </w:t>
      </w:r>
      <w:bookmarkStart w:id="21499" w:name="_ETM_Q49_651049"/>
      <w:bookmarkEnd w:id="21499"/>
      <w:r w:rsidRPr="00163A6E">
        <w:rPr>
          <w:rtl/>
        </w:rPr>
        <w:t>ארוכות</w:t>
      </w:r>
      <w:r>
        <w:rPr>
          <w:rFonts w:hint="cs"/>
          <w:rtl/>
        </w:rPr>
        <w:t>,</w:t>
      </w:r>
      <w:r w:rsidRPr="00163A6E">
        <w:rPr>
          <w:rtl/>
        </w:rPr>
        <w:t xml:space="preserve"> </w:t>
      </w:r>
      <w:bookmarkStart w:id="21500" w:name="_ETM_Q49_651500"/>
      <w:bookmarkEnd w:id="21500"/>
      <w:r w:rsidRPr="00163A6E">
        <w:rPr>
          <w:rtl/>
        </w:rPr>
        <w:t xml:space="preserve">עד </w:t>
      </w:r>
      <w:bookmarkStart w:id="21501" w:name="_ETM_Q49_651620"/>
      <w:bookmarkEnd w:id="21501"/>
      <w:r w:rsidRPr="00163A6E">
        <w:rPr>
          <w:rtl/>
        </w:rPr>
        <w:t xml:space="preserve">היום </w:t>
      </w:r>
      <w:bookmarkStart w:id="21502" w:name="_ETM_Q49_651860"/>
      <w:bookmarkEnd w:id="21502"/>
      <w:r w:rsidRPr="00163A6E">
        <w:rPr>
          <w:rtl/>
        </w:rPr>
        <w:t xml:space="preserve">ללא </w:t>
      </w:r>
      <w:bookmarkStart w:id="21503" w:name="_ETM_Q49_652129"/>
      <w:bookmarkEnd w:id="21503"/>
      <w:r w:rsidRPr="00163A6E">
        <w:rPr>
          <w:rtl/>
        </w:rPr>
        <w:t>הצלחה</w:t>
      </w:r>
      <w:r>
        <w:rPr>
          <w:rFonts w:hint="cs"/>
          <w:rtl/>
        </w:rPr>
        <w:t>.</w:t>
      </w:r>
      <w:bookmarkStart w:id="21504" w:name="_ETM_Q49_652610"/>
      <w:bookmarkEnd w:id="21504"/>
      <w:r>
        <w:rPr>
          <w:rFonts w:hint="cs"/>
          <w:rtl/>
        </w:rPr>
        <w:t xml:space="preserve"> </w:t>
      </w:r>
      <w:r w:rsidRPr="00163A6E">
        <w:rPr>
          <w:rtl/>
        </w:rPr>
        <w:t xml:space="preserve">אני </w:t>
      </w:r>
      <w:bookmarkStart w:id="21505" w:name="_ETM_Q49_652730"/>
      <w:bookmarkEnd w:id="21505"/>
      <w:r w:rsidRPr="00163A6E">
        <w:rPr>
          <w:rtl/>
        </w:rPr>
        <w:t xml:space="preserve">מקווה </w:t>
      </w:r>
      <w:bookmarkStart w:id="21506" w:name="_ETM_Q49_653060"/>
      <w:bookmarkEnd w:id="21506"/>
      <w:r w:rsidRPr="00163A6E">
        <w:rPr>
          <w:rtl/>
        </w:rPr>
        <w:t xml:space="preserve">שאולי </w:t>
      </w:r>
      <w:bookmarkStart w:id="21507" w:name="_ETM_Q49_653390"/>
      <w:bookmarkEnd w:id="21507"/>
      <w:r w:rsidRPr="00163A6E">
        <w:rPr>
          <w:rtl/>
        </w:rPr>
        <w:t xml:space="preserve">הניסיון </w:t>
      </w:r>
      <w:bookmarkStart w:id="21508" w:name="_ETM_Q49_653870"/>
      <w:bookmarkEnd w:id="21508"/>
      <w:r w:rsidRPr="00163A6E">
        <w:rPr>
          <w:rtl/>
        </w:rPr>
        <w:t xml:space="preserve">הזה </w:t>
      </w:r>
      <w:bookmarkStart w:id="21509" w:name="_ETM_Q49_654080"/>
      <w:bookmarkEnd w:id="21509"/>
      <w:r w:rsidRPr="00163A6E">
        <w:rPr>
          <w:rtl/>
        </w:rPr>
        <w:t>יצליח</w:t>
      </w:r>
      <w:r>
        <w:rPr>
          <w:rFonts w:hint="cs"/>
          <w:rtl/>
        </w:rPr>
        <w:t>.</w:t>
      </w:r>
    </w:p>
    <w:p w:rsidR="007C2C1B" w:rsidRDefault="007C2C1B" w:rsidP="006D2062">
      <w:pPr>
        <w:rPr>
          <w:rtl/>
        </w:rPr>
      </w:pPr>
    </w:p>
    <w:p w:rsidR="007C2C1B" w:rsidRDefault="007C2C1B" w:rsidP="006D2062">
      <w:pPr>
        <w:rPr>
          <w:rtl/>
        </w:rPr>
      </w:pPr>
      <w:r w:rsidRPr="00163A6E">
        <w:rPr>
          <w:rtl/>
        </w:rPr>
        <w:t xml:space="preserve"> </w:t>
      </w:r>
      <w:bookmarkStart w:id="21510" w:name="_ETM_Q49_655720"/>
      <w:bookmarkEnd w:id="21510"/>
      <w:r w:rsidRPr="00163A6E">
        <w:rPr>
          <w:rtl/>
        </w:rPr>
        <w:t xml:space="preserve">אני </w:t>
      </w:r>
      <w:bookmarkStart w:id="21511" w:name="_ETM_Q49_655989"/>
      <w:bookmarkEnd w:id="21511"/>
      <w:r w:rsidRPr="00163A6E">
        <w:rPr>
          <w:rtl/>
        </w:rPr>
        <w:t xml:space="preserve">הייתי </w:t>
      </w:r>
      <w:bookmarkStart w:id="21512" w:name="_ETM_Q49_656379"/>
      <w:bookmarkEnd w:id="21512"/>
      <w:r w:rsidRPr="00163A6E">
        <w:rPr>
          <w:rtl/>
        </w:rPr>
        <w:t xml:space="preserve">מציע </w:t>
      </w:r>
      <w:bookmarkStart w:id="21513" w:name="_ETM_Q49_656799"/>
      <w:bookmarkEnd w:id="21513"/>
      <w:r w:rsidRPr="00163A6E">
        <w:rPr>
          <w:rtl/>
        </w:rPr>
        <w:t xml:space="preserve">לנסות </w:t>
      </w:r>
      <w:bookmarkStart w:id="21514" w:name="_ETM_Q49_657280"/>
      <w:bookmarkEnd w:id="21514"/>
      <w:r w:rsidRPr="00163A6E">
        <w:rPr>
          <w:rtl/>
        </w:rPr>
        <w:t xml:space="preserve">להשלים </w:t>
      </w:r>
      <w:bookmarkStart w:id="21515" w:name="_ETM_Q49_657730"/>
      <w:bookmarkEnd w:id="21515"/>
      <w:r w:rsidRPr="00163A6E">
        <w:rPr>
          <w:rtl/>
        </w:rPr>
        <w:t xml:space="preserve">קודם </w:t>
      </w:r>
      <w:bookmarkStart w:id="21516" w:name="_ETM_Q49_658030"/>
      <w:bookmarkEnd w:id="21516"/>
      <w:r w:rsidRPr="00163A6E">
        <w:rPr>
          <w:rtl/>
        </w:rPr>
        <w:t xml:space="preserve">כל </w:t>
      </w:r>
      <w:bookmarkStart w:id="21517" w:name="_ETM_Q49_658209"/>
      <w:bookmarkEnd w:id="21517"/>
      <w:r w:rsidRPr="00163A6E">
        <w:rPr>
          <w:rtl/>
        </w:rPr>
        <w:t xml:space="preserve">את </w:t>
      </w:r>
      <w:bookmarkStart w:id="21518" w:name="_ETM_Q49_658360"/>
      <w:bookmarkEnd w:id="21518"/>
      <w:r w:rsidRPr="00163A6E">
        <w:rPr>
          <w:rtl/>
        </w:rPr>
        <w:t xml:space="preserve">המהלך </w:t>
      </w:r>
      <w:bookmarkStart w:id="21519" w:name="_ETM_Q49_658870"/>
      <w:bookmarkEnd w:id="21519"/>
      <w:r w:rsidRPr="00163A6E">
        <w:rPr>
          <w:rtl/>
        </w:rPr>
        <w:t>שם</w:t>
      </w:r>
      <w:r>
        <w:rPr>
          <w:rFonts w:hint="cs"/>
          <w:rtl/>
        </w:rPr>
        <w:t>,</w:t>
      </w:r>
      <w:r w:rsidRPr="00163A6E">
        <w:rPr>
          <w:rtl/>
        </w:rPr>
        <w:t xml:space="preserve"> </w:t>
      </w:r>
      <w:bookmarkStart w:id="21520" w:name="_ETM_Q49_659170"/>
      <w:bookmarkEnd w:id="21520"/>
      <w:r w:rsidRPr="00163A6E">
        <w:rPr>
          <w:rtl/>
        </w:rPr>
        <w:t xml:space="preserve">לראות </w:t>
      </w:r>
      <w:bookmarkStart w:id="21521" w:name="_ETM_Q49_659500"/>
      <w:bookmarkEnd w:id="21521"/>
      <w:r w:rsidRPr="00163A6E">
        <w:rPr>
          <w:rtl/>
        </w:rPr>
        <w:t xml:space="preserve">אם </w:t>
      </w:r>
      <w:bookmarkStart w:id="21522" w:name="_ETM_Q49_659590"/>
      <w:bookmarkEnd w:id="21522"/>
      <w:r w:rsidRPr="00163A6E">
        <w:rPr>
          <w:rtl/>
        </w:rPr>
        <w:t xml:space="preserve">הדבר </w:t>
      </w:r>
      <w:bookmarkStart w:id="21523" w:name="_ETM_Q49_659980"/>
      <w:bookmarkEnd w:id="21523"/>
      <w:r w:rsidRPr="00163A6E">
        <w:rPr>
          <w:rtl/>
        </w:rPr>
        <w:t xml:space="preserve">הזה </w:t>
      </w:r>
      <w:bookmarkStart w:id="21524" w:name="_ETM_Q49_660220"/>
      <w:bookmarkEnd w:id="21524"/>
      <w:r w:rsidRPr="00163A6E">
        <w:rPr>
          <w:rtl/>
        </w:rPr>
        <w:t xml:space="preserve">באמת </w:t>
      </w:r>
      <w:bookmarkStart w:id="21525" w:name="_ETM_Q49_660700"/>
      <w:bookmarkEnd w:id="21525"/>
      <w:r w:rsidRPr="00163A6E">
        <w:rPr>
          <w:rtl/>
        </w:rPr>
        <w:t xml:space="preserve">מסתייע </w:t>
      </w:r>
      <w:bookmarkStart w:id="21526" w:name="_ETM_Q49_661360"/>
      <w:bookmarkEnd w:id="21526"/>
      <w:r w:rsidRPr="00163A6E">
        <w:rPr>
          <w:rtl/>
        </w:rPr>
        <w:t xml:space="preserve">ומגיעים </w:t>
      </w:r>
      <w:bookmarkStart w:id="21527" w:name="_ETM_Q49_661810"/>
      <w:bookmarkEnd w:id="21527"/>
      <w:r w:rsidRPr="00163A6E">
        <w:rPr>
          <w:rtl/>
        </w:rPr>
        <w:t xml:space="preserve">גם </w:t>
      </w:r>
      <w:bookmarkStart w:id="21528" w:name="_ETM_Q49_662019"/>
      <w:bookmarkEnd w:id="21528"/>
      <w:r w:rsidRPr="00163A6E">
        <w:rPr>
          <w:rtl/>
        </w:rPr>
        <w:t xml:space="preserve">לתוצאה </w:t>
      </w:r>
      <w:bookmarkStart w:id="21529" w:name="_ETM_Q49_662709"/>
      <w:bookmarkEnd w:id="21529"/>
      <w:r w:rsidRPr="00163A6E">
        <w:rPr>
          <w:rtl/>
        </w:rPr>
        <w:t>חיובית</w:t>
      </w:r>
      <w:r>
        <w:rPr>
          <w:rFonts w:hint="cs"/>
          <w:rtl/>
        </w:rPr>
        <w:t>,</w:t>
      </w:r>
      <w:r w:rsidRPr="00163A6E">
        <w:rPr>
          <w:rtl/>
        </w:rPr>
        <w:t xml:space="preserve"> </w:t>
      </w:r>
      <w:bookmarkStart w:id="21530" w:name="_ETM_Q49_664090"/>
      <w:bookmarkEnd w:id="21530"/>
      <w:r w:rsidRPr="00163A6E">
        <w:rPr>
          <w:rtl/>
        </w:rPr>
        <w:t xml:space="preserve">ויכול </w:t>
      </w:r>
      <w:bookmarkStart w:id="21531" w:name="_ETM_Q49_664510"/>
      <w:bookmarkEnd w:id="21531"/>
      <w:r w:rsidRPr="00163A6E">
        <w:rPr>
          <w:rtl/>
        </w:rPr>
        <w:t xml:space="preserve">להיות </w:t>
      </w:r>
      <w:bookmarkStart w:id="21532" w:name="_ETM_Q49_664749"/>
      <w:bookmarkEnd w:id="21532"/>
      <w:r w:rsidRPr="00163A6E">
        <w:rPr>
          <w:rtl/>
        </w:rPr>
        <w:t xml:space="preserve">שאם </w:t>
      </w:r>
      <w:bookmarkStart w:id="21533" w:name="_ETM_Q49_665019"/>
      <w:bookmarkEnd w:id="21533"/>
      <w:r w:rsidRPr="00163A6E">
        <w:rPr>
          <w:rtl/>
        </w:rPr>
        <w:t xml:space="preserve">נצליח </w:t>
      </w:r>
      <w:bookmarkStart w:id="21534" w:name="_ETM_Q49_665530"/>
      <w:bookmarkEnd w:id="21534"/>
      <w:r w:rsidRPr="00163A6E">
        <w:rPr>
          <w:rtl/>
        </w:rPr>
        <w:t>שם</w:t>
      </w:r>
      <w:r>
        <w:rPr>
          <w:rFonts w:hint="cs"/>
          <w:rtl/>
        </w:rPr>
        <w:t>,</w:t>
      </w:r>
      <w:r w:rsidRPr="00163A6E">
        <w:rPr>
          <w:rtl/>
        </w:rPr>
        <w:t xml:space="preserve"> </w:t>
      </w:r>
      <w:bookmarkStart w:id="21535" w:name="_ETM_Q49_665859"/>
      <w:bookmarkEnd w:id="21535"/>
      <w:r w:rsidRPr="00163A6E">
        <w:rPr>
          <w:rtl/>
        </w:rPr>
        <w:t xml:space="preserve">הדגם </w:t>
      </w:r>
      <w:bookmarkStart w:id="21536" w:name="_ETM_Q49_666219"/>
      <w:bookmarkEnd w:id="21536"/>
      <w:r w:rsidRPr="00163A6E">
        <w:rPr>
          <w:rtl/>
        </w:rPr>
        <w:t xml:space="preserve">הזה </w:t>
      </w:r>
      <w:bookmarkStart w:id="21537" w:name="_ETM_Q49_666459"/>
      <w:bookmarkEnd w:id="21537"/>
      <w:r w:rsidRPr="00163A6E">
        <w:rPr>
          <w:rtl/>
        </w:rPr>
        <w:t xml:space="preserve">יאפשר </w:t>
      </w:r>
      <w:bookmarkStart w:id="21538" w:name="_ETM_Q49_666879"/>
      <w:bookmarkEnd w:id="21538"/>
      <w:r w:rsidRPr="00163A6E">
        <w:rPr>
          <w:rtl/>
        </w:rPr>
        <w:t xml:space="preserve">לנו </w:t>
      </w:r>
      <w:bookmarkStart w:id="21539" w:name="_ETM_Q49_667120"/>
      <w:bookmarkEnd w:id="21539"/>
      <w:r w:rsidRPr="00163A6E">
        <w:rPr>
          <w:rtl/>
        </w:rPr>
        <w:t xml:space="preserve">לתת </w:t>
      </w:r>
      <w:bookmarkStart w:id="21540" w:name="_ETM_Q49_667450"/>
      <w:bookmarkEnd w:id="21540"/>
      <w:r w:rsidRPr="00163A6E">
        <w:rPr>
          <w:rtl/>
        </w:rPr>
        <w:t xml:space="preserve">אולי </w:t>
      </w:r>
      <w:bookmarkStart w:id="21541" w:name="_ETM_Q49_667689"/>
      <w:bookmarkEnd w:id="21541"/>
      <w:r w:rsidRPr="00163A6E">
        <w:rPr>
          <w:rtl/>
        </w:rPr>
        <w:t xml:space="preserve">מענה </w:t>
      </w:r>
      <w:bookmarkStart w:id="21542" w:name="_ETM_Q49_668109"/>
      <w:bookmarkEnd w:id="21542"/>
      <w:r w:rsidRPr="00163A6E">
        <w:rPr>
          <w:rtl/>
        </w:rPr>
        <w:t xml:space="preserve">במקומות </w:t>
      </w:r>
      <w:bookmarkStart w:id="21543" w:name="_ETM_Q49_668889"/>
      <w:bookmarkEnd w:id="21543"/>
      <w:r>
        <w:rPr>
          <w:rFonts w:hint="cs"/>
          <w:rtl/>
        </w:rPr>
        <w:t xml:space="preserve">– </w:t>
      </w:r>
      <w:r w:rsidRPr="00163A6E">
        <w:rPr>
          <w:rtl/>
        </w:rPr>
        <w:t xml:space="preserve">אני </w:t>
      </w:r>
      <w:bookmarkStart w:id="21544" w:name="_ETM_Q49_669040"/>
      <w:bookmarkEnd w:id="21544"/>
      <w:r w:rsidRPr="00163A6E">
        <w:rPr>
          <w:rtl/>
        </w:rPr>
        <w:t xml:space="preserve">אומר </w:t>
      </w:r>
      <w:bookmarkStart w:id="21545" w:name="_ETM_Q49_669159"/>
      <w:bookmarkEnd w:id="21545"/>
      <w:r w:rsidRPr="00163A6E">
        <w:rPr>
          <w:rtl/>
        </w:rPr>
        <w:t>שוב</w:t>
      </w:r>
      <w:r>
        <w:rPr>
          <w:rFonts w:hint="cs"/>
          <w:rtl/>
        </w:rPr>
        <w:t>,</w:t>
      </w:r>
      <w:r w:rsidRPr="00163A6E">
        <w:rPr>
          <w:rtl/>
        </w:rPr>
        <w:t xml:space="preserve"> </w:t>
      </w:r>
      <w:bookmarkStart w:id="21546" w:name="_ETM_Q49_669370"/>
      <w:bookmarkEnd w:id="21546"/>
      <w:r w:rsidRPr="00163A6E">
        <w:rPr>
          <w:rtl/>
        </w:rPr>
        <w:t xml:space="preserve">בלי </w:t>
      </w:r>
      <w:bookmarkStart w:id="21547" w:name="_ETM_Q49_669519"/>
      <w:bookmarkEnd w:id="21547"/>
      <w:r w:rsidRPr="00163A6E">
        <w:rPr>
          <w:rtl/>
        </w:rPr>
        <w:t xml:space="preserve">להתייחס </w:t>
      </w:r>
      <w:bookmarkStart w:id="21548" w:name="_ETM_Q49_669939"/>
      <w:bookmarkEnd w:id="21548"/>
      <w:r w:rsidRPr="00163A6E">
        <w:rPr>
          <w:rtl/>
        </w:rPr>
        <w:t xml:space="preserve">למקרה </w:t>
      </w:r>
      <w:bookmarkStart w:id="21549" w:name="_ETM_Q49_670299"/>
      <w:bookmarkEnd w:id="21549"/>
      <w:r w:rsidRPr="00163A6E">
        <w:rPr>
          <w:rtl/>
        </w:rPr>
        <w:t xml:space="preserve">ספציפי </w:t>
      </w:r>
      <w:bookmarkStart w:id="21550" w:name="_ETM_Q49_670870"/>
      <w:bookmarkEnd w:id="21550"/>
      <w:r>
        <w:rPr>
          <w:rFonts w:hint="cs"/>
          <w:rtl/>
        </w:rPr>
        <w:t>או</w:t>
      </w:r>
      <w:r w:rsidRPr="00163A6E">
        <w:rPr>
          <w:rtl/>
        </w:rPr>
        <w:t xml:space="preserve"> </w:t>
      </w:r>
      <w:bookmarkStart w:id="21551" w:name="_ETM_Q49_670959"/>
      <w:bookmarkEnd w:id="21551"/>
      <w:r w:rsidRPr="00163A6E">
        <w:rPr>
          <w:rtl/>
        </w:rPr>
        <w:t xml:space="preserve">לשכונה </w:t>
      </w:r>
      <w:bookmarkStart w:id="21552" w:name="_ETM_Q49_671319"/>
      <w:bookmarkEnd w:id="21552"/>
      <w:r w:rsidRPr="00163A6E">
        <w:rPr>
          <w:rtl/>
        </w:rPr>
        <w:t xml:space="preserve">ספציפית </w:t>
      </w:r>
      <w:bookmarkStart w:id="21553" w:name="_ETM_Q49_671920"/>
      <w:bookmarkEnd w:id="21553"/>
      <w:r>
        <w:rPr>
          <w:rFonts w:hint="cs"/>
          <w:rtl/>
        </w:rPr>
        <w:t xml:space="preserve">– </w:t>
      </w:r>
      <w:r w:rsidRPr="00163A6E">
        <w:rPr>
          <w:rtl/>
        </w:rPr>
        <w:t xml:space="preserve">במקומות </w:t>
      </w:r>
      <w:bookmarkStart w:id="21554" w:name="_ETM_Q49_672370"/>
      <w:bookmarkEnd w:id="21554"/>
      <w:r w:rsidRPr="00163A6E">
        <w:rPr>
          <w:rtl/>
        </w:rPr>
        <w:t xml:space="preserve">שבאמת </w:t>
      </w:r>
      <w:bookmarkStart w:id="21555" w:name="_ETM_Q49_672760"/>
      <w:bookmarkEnd w:id="21555"/>
      <w:r w:rsidRPr="00163A6E">
        <w:rPr>
          <w:rtl/>
        </w:rPr>
        <w:t xml:space="preserve">יש </w:t>
      </w:r>
      <w:bookmarkStart w:id="21556" w:name="_ETM_Q49_672939"/>
      <w:bookmarkEnd w:id="21556"/>
      <w:r w:rsidRPr="00163A6E">
        <w:rPr>
          <w:rtl/>
        </w:rPr>
        <w:t xml:space="preserve">מקום </w:t>
      </w:r>
      <w:bookmarkStart w:id="21557" w:name="_ETM_Q49_673299"/>
      <w:bookmarkEnd w:id="21557"/>
      <w:r w:rsidRPr="00163A6E">
        <w:rPr>
          <w:rtl/>
        </w:rPr>
        <w:t xml:space="preserve">ויש </w:t>
      </w:r>
      <w:bookmarkStart w:id="21558" w:name="_ETM_Q49_673510"/>
      <w:bookmarkEnd w:id="21558"/>
      <w:r w:rsidRPr="00163A6E">
        <w:rPr>
          <w:rtl/>
        </w:rPr>
        <w:t xml:space="preserve">הצדקה </w:t>
      </w:r>
      <w:bookmarkStart w:id="21559" w:name="_ETM_Q49_673989"/>
      <w:bookmarkEnd w:id="21559"/>
      <w:r w:rsidRPr="00163A6E">
        <w:rPr>
          <w:rtl/>
        </w:rPr>
        <w:t>לתת</w:t>
      </w:r>
      <w:r>
        <w:rPr>
          <w:rFonts w:hint="cs"/>
          <w:rtl/>
        </w:rPr>
        <w:t xml:space="preserve"> בהם</w:t>
      </w:r>
      <w:r w:rsidRPr="00163A6E">
        <w:rPr>
          <w:rtl/>
        </w:rPr>
        <w:t xml:space="preserve"> </w:t>
      </w:r>
      <w:bookmarkStart w:id="21560" w:name="_ETM_Q49_674590"/>
      <w:bookmarkEnd w:id="21560"/>
      <w:r w:rsidRPr="00163A6E">
        <w:rPr>
          <w:rtl/>
        </w:rPr>
        <w:t xml:space="preserve">מענה </w:t>
      </w:r>
      <w:bookmarkStart w:id="21561" w:name="_ETM_Q49_675200"/>
      <w:bookmarkEnd w:id="21561"/>
      <w:r>
        <w:rPr>
          <w:rFonts w:hint="cs"/>
          <w:rtl/>
        </w:rPr>
        <w:t>כ</w:t>
      </w:r>
      <w:r w:rsidRPr="00163A6E">
        <w:rPr>
          <w:rtl/>
        </w:rPr>
        <w:t>זה</w:t>
      </w:r>
      <w:r>
        <w:rPr>
          <w:rFonts w:hint="cs"/>
          <w:rtl/>
        </w:rPr>
        <w:t>.</w:t>
      </w:r>
      <w:bookmarkStart w:id="21562" w:name="_ETM_Q49_678020"/>
      <w:bookmarkEnd w:id="21562"/>
    </w:p>
    <w:p w:rsidR="007C2C1B" w:rsidRDefault="007C2C1B" w:rsidP="006D2062">
      <w:pPr>
        <w:rPr>
          <w:rtl/>
        </w:rPr>
      </w:pPr>
      <w:bookmarkStart w:id="21563" w:name="_ETM_Q49_677515"/>
      <w:bookmarkStart w:id="21564" w:name="_ETM_Q49_677563"/>
      <w:bookmarkEnd w:id="21563"/>
      <w:bookmarkEnd w:id="21564"/>
    </w:p>
    <w:p w:rsidR="007C2C1B" w:rsidRDefault="007C2C1B" w:rsidP="006D2062">
      <w:pPr>
        <w:rPr>
          <w:rtl/>
        </w:rPr>
      </w:pPr>
      <w:bookmarkStart w:id="21565" w:name="_ETM_Q49_677643"/>
      <w:bookmarkStart w:id="21566" w:name="_ETM_Q49_677674"/>
      <w:bookmarkEnd w:id="21565"/>
      <w:bookmarkEnd w:id="21566"/>
      <w:r w:rsidRPr="00163A6E">
        <w:rPr>
          <w:rtl/>
        </w:rPr>
        <w:t xml:space="preserve">אני </w:t>
      </w:r>
      <w:bookmarkStart w:id="21567" w:name="_ETM_Q49_678230"/>
      <w:bookmarkEnd w:id="21567"/>
      <w:r w:rsidRPr="00163A6E">
        <w:rPr>
          <w:rtl/>
        </w:rPr>
        <w:t xml:space="preserve">חושב </w:t>
      </w:r>
      <w:bookmarkStart w:id="21568" w:name="_ETM_Q49_678410"/>
      <w:bookmarkEnd w:id="21568"/>
      <w:r w:rsidRPr="00163A6E">
        <w:rPr>
          <w:rtl/>
        </w:rPr>
        <w:t xml:space="preserve">שבעניין </w:t>
      </w:r>
      <w:bookmarkStart w:id="21569" w:name="_ETM_Q49_678890"/>
      <w:bookmarkEnd w:id="21569"/>
      <w:r w:rsidRPr="00163A6E">
        <w:rPr>
          <w:rtl/>
        </w:rPr>
        <w:t xml:space="preserve">הזה </w:t>
      </w:r>
      <w:bookmarkStart w:id="21570" w:name="_ETM_Q49_679040"/>
      <w:bookmarkEnd w:id="21570"/>
      <w:r w:rsidRPr="00163A6E">
        <w:rPr>
          <w:rtl/>
        </w:rPr>
        <w:t xml:space="preserve">יש </w:t>
      </w:r>
      <w:bookmarkStart w:id="21571" w:name="_ETM_Q49_679190"/>
      <w:bookmarkEnd w:id="21571"/>
      <w:r w:rsidRPr="00163A6E">
        <w:rPr>
          <w:rtl/>
        </w:rPr>
        <w:t xml:space="preserve">באמת </w:t>
      </w:r>
      <w:bookmarkStart w:id="21572" w:name="_ETM_Q49_679489"/>
      <w:bookmarkEnd w:id="21572"/>
      <w:r w:rsidRPr="00163A6E">
        <w:rPr>
          <w:rtl/>
        </w:rPr>
        <w:t xml:space="preserve">לכנסת </w:t>
      </w:r>
      <w:bookmarkStart w:id="21573" w:name="_ETM_Q49_680239"/>
      <w:bookmarkEnd w:id="21573"/>
      <w:r w:rsidRPr="00163A6E">
        <w:rPr>
          <w:rtl/>
        </w:rPr>
        <w:t xml:space="preserve">משימה </w:t>
      </w:r>
      <w:bookmarkStart w:id="21574" w:name="_ETM_Q49_680660"/>
      <w:bookmarkEnd w:id="21574"/>
      <w:r w:rsidRPr="00163A6E">
        <w:rPr>
          <w:rtl/>
        </w:rPr>
        <w:t>גדולה</w:t>
      </w:r>
      <w:r>
        <w:rPr>
          <w:rFonts w:hint="cs"/>
          <w:rtl/>
        </w:rPr>
        <w:t>,</w:t>
      </w:r>
      <w:r w:rsidRPr="00163A6E">
        <w:rPr>
          <w:rtl/>
        </w:rPr>
        <w:t xml:space="preserve"> </w:t>
      </w:r>
      <w:bookmarkStart w:id="21575" w:name="_ETM_Q49_681050"/>
      <w:bookmarkEnd w:id="21575"/>
      <w:r w:rsidRPr="00163A6E">
        <w:rPr>
          <w:rtl/>
        </w:rPr>
        <w:t xml:space="preserve">כי </w:t>
      </w:r>
      <w:bookmarkStart w:id="21576" w:name="_ETM_Q49_681170"/>
      <w:bookmarkEnd w:id="21576"/>
      <w:r w:rsidRPr="00163A6E">
        <w:rPr>
          <w:rtl/>
        </w:rPr>
        <w:t xml:space="preserve">הנושא </w:t>
      </w:r>
      <w:bookmarkStart w:id="21577" w:name="_ETM_Q49_681530"/>
      <w:bookmarkEnd w:id="21577"/>
      <w:r w:rsidRPr="00163A6E">
        <w:rPr>
          <w:rtl/>
        </w:rPr>
        <w:t xml:space="preserve">הזה </w:t>
      </w:r>
      <w:bookmarkStart w:id="21578" w:name="_ETM_Q49_681739"/>
      <w:bookmarkEnd w:id="21578"/>
      <w:r w:rsidRPr="00163A6E">
        <w:rPr>
          <w:rtl/>
        </w:rPr>
        <w:t xml:space="preserve">עכשיו </w:t>
      </w:r>
      <w:bookmarkStart w:id="21579" w:name="_ETM_Q49_681980"/>
      <w:bookmarkEnd w:id="21579"/>
      <w:r w:rsidRPr="00163A6E">
        <w:rPr>
          <w:rtl/>
        </w:rPr>
        <w:t xml:space="preserve">נמצא </w:t>
      </w:r>
      <w:bookmarkStart w:id="21580" w:name="_ETM_Q49_682370"/>
      <w:bookmarkEnd w:id="21580"/>
      <w:r w:rsidRPr="00163A6E">
        <w:rPr>
          <w:rtl/>
        </w:rPr>
        <w:t>לפתחה</w:t>
      </w:r>
      <w:r>
        <w:rPr>
          <w:rFonts w:hint="cs"/>
          <w:rtl/>
        </w:rPr>
        <w:t>.</w:t>
      </w:r>
      <w:r w:rsidRPr="00163A6E">
        <w:rPr>
          <w:rtl/>
        </w:rPr>
        <w:t xml:space="preserve"> </w:t>
      </w:r>
      <w:bookmarkStart w:id="21581" w:name="_ETM_Q49_682879"/>
      <w:bookmarkEnd w:id="21581"/>
      <w:r w:rsidRPr="00163A6E">
        <w:rPr>
          <w:rtl/>
        </w:rPr>
        <w:t xml:space="preserve">אני </w:t>
      </w:r>
      <w:bookmarkStart w:id="21582" w:name="_ETM_Q49_683150"/>
      <w:bookmarkEnd w:id="21582"/>
      <w:r w:rsidRPr="00163A6E">
        <w:rPr>
          <w:rtl/>
        </w:rPr>
        <w:t xml:space="preserve">מאוד </w:t>
      </w:r>
      <w:bookmarkStart w:id="21583" w:name="_ETM_Q49_683420"/>
      <w:bookmarkEnd w:id="21583"/>
      <w:r w:rsidRPr="00163A6E">
        <w:rPr>
          <w:rtl/>
        </w:rPr>
        <w:t xml:space="preserve">מאוד </w:t>
      </w:r>
      <w:bookmarkStart w:id="21584" w:name="_ETM_Q49_683629"/>
      <w:bookmarkEnd w:id="21584"/>
      <w:r w:rsidRPr="00163A6E">
        <w:rPr>
          <w:rtl/>
        </w:rPr>
        <w:t xml:space="preserve">מקווה </w:t>
      </w:r>
      <w:bookmarkStart w:id="21585" w:name="_ETM_Q49_684889"/>
      <w:bookmarkEnd w:id="21585"/>
      <w:r w:rsidRPr="00163A6E">
        <w:rPr>
          <w:rtl/>
        </w:rPr>
        <w:t xml:space="preserve">שהוא </w:t>
      </w:r>
      <w:bookmarkStart w:id="21586" w:name="_ETM_Q49_685099"/>
      <w:bookmarkEnd w:id="21586"/>
      <w:r>
        <w:rPr>
          <w:rFonts w:hint="cs"/>
          <w:rtl/>
        </w:rPr>
        <w:t>י</w:t>
      </w:r>
      <w:r w:rsidRPr="00163A6E">
        <w:rPr>
          <w:rtl/>
        </w:rPr>
        <w:t xml:space="preserve">צליח </w:t>
      </w:r>
      <w:bookmarkStart w:id="21587" w:name="_ETM_Q49_685489"/>
      <w:bookmarkEnd w:id="21587"/>
      <w:r w:rsidRPr="00163A6E">
        <w:rPr>
          <w:rtl/>
        </w:rPr>
        <w:t xml:space="preserve">להגיע </w:t>
      </w:r>
      <w:bookmarkStart w:id="21588" w:name="_ETM_Q49_685849"/>
      <w:bookmarkEnd w:id="21588"/>
      <w:r w:rsidRPr="00163A6E">
        <w:rPr>
          <w:rtl/>
        </w:rPr>
        <w:t xml:space="preserve">שם </w:t>
      </w:r>
      <w:bookmarkStart w:id="21589" w:name="_ETM_Q49_686120"/>
      <w:bookmarkEnd w:id="21589"/>
      <w:r w:rsidRPr="00163A6E">
        <w:rPr>
          <w:rtl/>
        </w:rPr>
        <w:t xml:space="preserve">לידי </w:t>
      </w:r>
      <w:bookmarkStart w:id="21590" w:name="_ETM_Q49_686480"/>
      <w:bookmarkEnd w:id="21590"/>
      <w:r w:rsidRPr="00163A6E">
        <w:rPr>
          <w:rtl/>
        </w:rPr>
        <w:t>גמר</w:t>
      </w:r>
      <w:r>
        <w:rPr>
          <w:rFonts w:hint="cs"/>
          <w:rtl/>
        </w:rPr>
        <w:t>,</w:t>
      </w:r>
      <w:r w:rsidRPr="00163A6E">
        <w:rPr>
          <w:rtl/>
        </w:rPr>
        <w:t xml:space="preserve"> </w:t>
      </w:r>
      <w:bookmarkStart w:id="21591" w:name="_ETM_Q49_687819"/>
      <w:bookmarkEnd w:id="21591"/>
      <w:r w:rsidRPr="00163A6E">
        <w:rPr>
          <w:rtl/>
        </w:rPr>
        <w:t xml:space="preserve">ואולי </w:t>
      </w:r>
      <w:bookmarkStart w:id="21592" w:name="_ETM_Q49_688180"/>
      <w:bookmarkEnd w:id="21592"/>
      <w:r w:rsidRPr="00163A6E">
        <w:rPr>
          <w:rtl/>
        </w:rPr>
        <w:t xml:space="preserve">זה </w:t>
      </w:r>
      <w:bookmarkStart w:id="21593" w:name="_ETM_Q49_688299"/>
      <w:bookmarkEnd w:id="21593"/>
      <w:r w:rsidRPr="00163A6E">
        <w:rPr>
          <w:rtl/>
        </w:rPr>
        <w:t xml:space="preserve">באמת </w:t>
      </w:r>
      <w:bookmarkStart w:id="21594" w:name="_ETM_Q49_688569"/>
      <w:bookmarkEnd w:id="21594"/>
      <w:r>
        <w:rPr>
          <w:rFonts w:hint="cs"/>
          <w:rtl/>
        </w:rPr>
        <w:t>יהווה</w:t>
      </w:r>
      <w:r w:rsidRPr="00163A6E">
        <w:rPr>
          <w:rtl/>
        </w:rPr>
        <w:t xml:space="preserve"> </w:t>
      </w:r>
      <w:bookmarkStart w:id="21595" w:name="_ETM_Q49_688870"/>
      <w:bookmarkEnd w:id="21595"/>
      <w:r w:rsidRPr="00163A6E">
        <w:rPr>
          <w:rtl/>
        </w:rPr>
        <w:t xml:space="preserve">לנו </w:t>
      </w:r>
      <w:bookmarkStart w:id="21596" w:name="_ETM_Q49_689109"/>
      <w:bookmarkEnd w:id="21596"/>
      <w:r w:rsidRPr="00163A6E">
        <w:rPr>
          <w:rtl/>
        </w:rPr>
        <w:t xml:space="preserve">איזשהו </w:t>
      </w:r>
      <w:bookmarkStart w:id="21597" w:name="_ETM_Q49_689499"/>
      <w:bookmarkEnd w:id="21597"/>
      <w:r w:rsidRPr="00163A6E">
        <w:rPr>
          <w:rtl/>
        </w:rPr>
        <w:t xml:space="preserve">בסיס </w:t>
      </w:r>
      <w:bookmarkStart w:id="21598" w:name="_ETM_Q49_689859"/>
      <w:bookmarkEnd w:id="21598"/>
      <w:r w:rsidRPr="00163A6E">
        <w:rPr>
          <w:rtl/>
        </w:rPr>
        <w:t xml:space="preserve">כדי </w:t>
      </w:r>
      <w:bookmarkStart w:id="21599" w:name="_ETM_Q49_690099"/>
      <w:bookmarkEnd w:id="21599"/>
      <w:r w:rsidRPr="00163A6E">
        <w:rPr>
          <w:rtl/>
        </w:rPr>
        <w:t xml:space="preserve">להתמודד </w:t>
      </w:r>
      <w:bookmarkStart w:id="21600" w:name="_ETM_Q49_690790"/>
      <w:bookmarkEnd w:id="21600"/>
      <w:r w:rsidRPr="00163A6E">
        <w:rPr>
          <w:rtl/>
        </w:rPr>
        <w:t xml:space="preserve">בצורה </w:t>
      </w:r>
      <w:bookmarkStart w:id="21601" w:name="_ETM_Q49_691150"/>
      <w:bookmarkEnd w:id="21601"/>
      <w:r w:rsidRPr="00163A6E">
        <w:rPr>
          <w:rtl/>
        </w:rPr>
        <w:t xml:space="preserve">טובה </w:t>
      </w:r>
      <w:bookmarkStart w:id="21602" w:name="_ETM_Q49_691450"/>
      <w:bookmarkEnd w:id="21602"/>
      <w:r w:rsidRPr="00163A6E">
        <w:rPr>
          <w:rtl/>
        </w:rPr>
        <w:t xml:space="preserve">יותר </w:t>
      </w:r>
      <w:bookmarkStart w:id="21603" w:name="_ETM_Q49_691749"/>
      <w:bookmarkEnd w:id="21603"/>
      <w:r w:rsidRPr="00163A6E">
        <w:rPr>
          <w:rtl/>
        </w:rPr>
        <w:t xml:space="preserve">גם </w:t>
      </w:r>
      <w:bookmarkStart w:id="21604" w:name="_ETM_Q49_691989"/>
      <w:bookmarkEnd w:id="21604"/>
      <w:r w:rsidRPr="00163A6E">
        <w:rPr>
          <w:rtl/>
        </w:rPr>
        <w:t xml:space="preserve">עם </w:t>
      </w:r>
      <w:bookmarkStart w:id="21605" w:name="_ETM_Q49_692139"/>
      <w:bookmarkEnd w:id="21605"/>
      <w:r w:rsidRPr="00163A6E">
        <w:rPr>
          <w:rtl/>
        </w:rPr>
        <w:t xml:space="preserve">הבעיות </w:t>
      </w:r>
      <w:bookmarkStart w:id="21606" w:name="_ETM_Q49_692739"/>
      <w:bookmarkEnd w:id="21606"/>
      <w:r w:rsidRPr="00163A6E">
        <w:rPr>
          <w:rtl/>
        </w:rPr>
        <w:t xml:space="preserve">במקומות </w:t>
      </w:r>
      <w:bookmarkStart w:id="21607" w:name="_ETM_Q49_693219"/>
      <w:bookmarkEnd w:id="21607"/>
      <w:r w:rsidRPr="00163A6E">
        <w:rPr>
          <w:rtl/>
        </w:rPr>
        <w:t>האחרים</w:t>
      </w:r>
      <w:r>
        <w:rPr>
          <w:rFonts w:hint="cs"/>
          <w:rtl/>
        </w:rPr>
        <w:t>.</w:t>
      </w:r>
    </w:p>
    <w:p w:rsidR="007C2C1B" w:rsidRDefault="007C2C1B" w:rsidP="006D2062">
      <w:pPr>
        <w:rPr>
          <w:rtl/>
        </w:rPr>
      </w:pPr>
    </w:p>
    <w:p w:rsidR="007C2C1B" w:rsidRDefault="00EC42EB" w:rsidP="006D2062">
      <w:pPr>
        <w:pStyle w:val="af6"/>
        <w:keepNext/>
        <w:rPr>
          <w:rtl/>
        </w:rPr>
      </w:pPr>
      <w:r w:rsidRPr="00EC42EB">
        <w:rPr>
          <w:rStyle w:val="TagStyle"/>
          <w:rtl/>
        </w:rPr>
        <w:t xml:space="preserve">&lt;&lt; יור &gt;&gt; </w:t>
      </w:r>
      <w:r w:rsidRPr="00EC42EB">
        <w:rPr>
          <w:rtl/>
        </w:rPr>
        <w:t>היו"ר אורית פרקש הכהן:</w:t>
      </w:r>
      <w:r w:rsidRPr="00EC42EB">
        <w:rPr>
          <w:rStyle w:val="TagStyle"/>
          <w:rtl/>
        </w:rPr>
        <w:t xml:space="preserve"> &lt;&lt; יור &gt;&gt;</w:t>
      </w:r>
      <w:r>
        <w:rPr>
          <w:rStyle w:val="TagStyle"/>
          <w:rtl/>
        </w:rPr>
        <w:t xml:space="preserve">   </w:t>
      </w:r>
    </w:p>
    <w:p w:rsidR="007C2C1B" w:rsidRDefault="007C2C1B" w:rsidP="00487752">
      <w:pPr>
        <w:rPr>
          <w:rtl/>
        </w:rPr>
      </w:pPr>
    </w:p>
    <w:p w:rsidR="007C2C1B" w:rsidRDefault="007C2C1B" w:rsidP="006D2062">
      <w:pPr>
        <w:rPr>
          <w:rtl/>
        </w:rPr>
      </w:pPr>
      <w:bookmarkStart w:id="21608" w:name="_ETM_Q49_695260"/>
      <w:bookmarkEnd w:id="21608"/>
      <w:r w:rsidRPr="00163A6E">
        <w:rPr>
          <w:rtl/>
        </w:rPr>
        <w:t>תודה</w:t>
      </w:r>
      <w:r>
        <w:rPr>
          <w:rFonts w:hint="cs"/>
          <w:rtl/>
        </w:rPr>
        <w:t>,</w:t>
      </w:r>
      <w:r w:rsidRPr="00163A6E">
        <w:rPr>
          <w:rtl/>
        </w:rPr>
        <w:t xml:space="preserve"> </w:t>
      </w:r>
      <w:bookmarkStart w:id="21609" w:name="_ETM_Q49_695830"/>
      <w:bookmarkEnd w:id="21609"/>
      <w:r w:rsidRPr="00163A6E">
        <w:rPr>
          <w:rtl/>
        </w:rPr>
        <w:t xml:space="preserve">תודה </w:t>
      </w:r>
      <w:bookmarkStart w:id="21610" w:name="_ETM_Q49_696190"/>
      <w:bookmarkEnd w:id="21610"/>
      <w:r w:rsidRPr="00163A6E">
        <w:rPr>
          <w:rtl/>
        </w:rPr>
        <w:t>רבה</w:t>
      </w:r>
      <w:r>
        <w:rPr>
          <w:rFonts w:hint="cs"/>
          <w:rtl/>
        </w:rPr>
        <w:t>.</w:t>
      </w:r>
      <w:r w:rsidRPr="00163A6E">
        <w:rPr>
          <w:rtl/>
        </w:rPr>
        <w:t xml:space="preserve"> </w:t>
      </w:r>
      <w:bookmarkStart w:id="21611" w:name="_ETM_Q49_696910"/>
      <w:bookmarkEnd w:id="21611"/>
    </w:p>
    <w:p w:rsidR="007C2C1B" w:rsidRDefault="007C2C1B" w:rsidP="006D2062">
      <w:pPr>
        <w:rPr>
          <w:rtl/>
        </w:rPr>
      </w:pPr>
    </w:p>
    <w:p w:rsidR="007C2C1B" w:rsidRDefault="007C2C1B" w:rsidP="006D2062">
      <w:pPr>
        <w:rPr>
          <w:rtl/>
        </w:rPr>
      </w:pPr>
      <w:r w:rsidRPr="00163A6E">
        <w:rPr>
          <w:rtl/>
        </w:rPr>
        <w:t xml:space="preserve">השאילתה </w:t>
      </w:r>
      <w:bookmarkStart w:id="21612" w:name="_ETM_Q49_697420"/>
      <w:bookmarkEnd w:id="21612"/>
      <w:r w:rsidRPr="00163A6E">
        <w:rPr>
          <w:rtl/>
        </w:rPr>
        <w:t xml:space="preserve">הבאה </w:t>
      </w:r>
      <w:bookmarkStart w:id="21613" w:name="_ETM_Q49_697660"/>
      <w:bookmarkEnd w:id="21613"/>
      <w:r w:rsidRPr="00163A6E">
        <w:rPr>
          <w:rtl/>
        </w:rPr>
        <w:t xml:space="preserve">היא </w:t>
      </w:r>
      <w:bookmarkStart w:id="21614" w:name="_ETM_Q49_697780"/>
      <w:bookmarkEnd w:id="21614"/>
      <w:r w:rsidRPr="00163A6E">
        <w:rPr>
          <w:rtl/>
        </w:rPr>
        <w:t xml:space="preserve">גם </w:t>
      </w:r>
      <w:bookmarkStart w:id="21615" w:name="_ETM_Q49_698110"/>
      <w:bookmarkEnd w:id="21615"/>
      <w:r w:rsidRPr="00163A6E">
        <w:rPr>
          <w:rtl/>
        </w:rPr>
        <w:t xml:space="preserve">של </w:t>
      </w:r>
      <w:bookmarkStart w:id="21616" w:name="_ETM_Q49_698290"/>
      <w:bookmarkEnd w:id="21616"/>
      <w:r w:rsidRPr="00163A6E">
        <w:rPr>
          <w:rtl/>
        </w:rPr>
        <w:t xml:space="preserve">חבר </w:t>
      </w:r>
      <w:bookmarkStart w:id="21617" w:name="_ETM_Q49_698590"/>
      <w:bookmarkEnd w:id="21617"/>
      <w:r w:rsidRPr="00163A6E">
        <w:rPr>
          <w:rtl/>
        </w:rPr>
        <w:t xml:space="preserve">הכנסת </w:t>
      </w:r>
      <w:bookmarkStart w:id="21618" w:name="_ETM_Q49_699010"/>
      <w:bookmarkEnd w:id="21618"/>
      <w:r w:rsidRPr="00163A6E">
        <w:rPr>
          <w:rtl/>
        </w:rPr>
        <w:t xml:space="preserve">עופר </w:t>
      </w:r>
      <w:bookmarkStart w:id="21619" w:name="_ETM_Q49_699280"/>
      <w:bookmarkEnd w:id="21619"/>
      <w:r w:rsidRPr="00163A6E">
        <w:rPr>
          <w:rtl/>
        </w:rPr>
        <w:t xml:space="preserve">כסיף </w:t>
      </w:r>
      <w:bookmarkStart w:id="21620" w:name="_ETM_Q49_699640"/>
      <w:bookmarkEnd w:id="21620"/>
      <w:r w:rsidRPr="00163A6E">
        <w:rPr>
          <w:rtl/>
        </w:rPr>
        <w:t xml:space="preserve">לשר </w:t>
      </w:r>
      <w:bookmarkStart w:id="21621" w:name="_ETM_Q49_699970"/>
      <w:bookmarkEnd w:id="21621"/>
      <w:r w:rsidRPr="00163A6E">
        <w:rPr>
          <w:rtl/>
        </w:rPr>
        <w:t>המשפטים</w:t>
      </w:r>
      <w:r>
        <w:rPr>
          <w:rFonts w:hint="cs"/>
          <w:rtl/>
        </w:rPr>
        <w:t>,</w:t>
      </w:r>
      <w:r w:rsidRPr="00163A6E">
        <w:rPr>
          <w:rtl/>
        </w:rPr>
        <w:t xml:space="preserve"> </w:t>
      </w:r>
      <w:bookmarkStart w:id="21622" w:name="_ETM_Q49_701239"/>
      <w:bookmarkEnd w:id="21622"/>
      <w:r w:rsidRPr="00163A6E">
        <w:rPr>
          <w:rtl/>
        </w:rPr>
        <w:t>בנושא</w:t>
      </w:r>
      <w:r>
        <w:rPr>
          <w:rFonts w:hint="cs"/>
          <w:rtl/>
        </w:rPr>
        <w:t>:</w:t>
      </w:r>
      <w:r w:rsidRPr="00163A6E">
        <w:rPr>
          <w:rtl/>
        </w:rPr>
        <w:t xml:space="preserve"> </w:t>
      </w:r>
      <w:bookmarkStart w:id="21623" w:name="_ETM_Q49_701900"/>
      <w:bookmarkEnd w:id="21623"/>
      <w:r w:rsidRPr="00163A6E">
        <w:rPr>
          <w:rtl/>
        </w:rPr>
        <w:t xml:space="preserve">הטיפול </w:t>
      </w:r>
      <w:bookmarkStart w:id="21624" w:name="_ETM_Q49_702439"/>
      <w:bookmarkEnd w:id="21624"/>
      <w:r w:rsidRPr="00163A6E">
        <w:rPr>
          <w:rtl/>
        </w:rPr>
        <w:t xml:space="preserve">המערכתי </w:t>
      </w:r>
      <w:bookmarkStart w:id="21625" w:name="_ETM_Q49_703400"/>
      <w:bookmarkEnd w:id="21625"/>
      <w:r w:rsidRPr="00163A6E">
        <w:rPr>
          <w:rtl/>
        </w:rPr>
        <w:t xml:space="preserve">בתלונות </w:t>
      </w:r>
      <w:bookmarkStart w:id="21626" w:name="_ETM_Q49_704120"/>
      <w:bookmarkEnd w:id="21626"/>
      <w:r w:rsidRPr="00163A6E">
        <w:rPr>
          <w:rtl/>
        </w:rPr>
        <w:t xml:space="preserve">על </w:t>
      </w:r>
      <w:bookmarkStart w:id="21627" w:name="_ETM_Q49_704239"/>
      <w:bookmarkEnd w:id="21627"/>
      <w:r w:rsidRPr="00163A6E">
        <w:rPr>
          <w:rtl/>
        </w:rPr>
        <w:t xml:space="preserve">אלימות </w:t>
      </w:r>
      <w:bookmarkStart w:id="21628" w:name="_ETM_Q49_704599"/>
      <w:bookmarkEnd w:id="21628"/>
      <w:r w:rsidRPr="00163A6E">
        <w:rPr>
          <w:rtl/>
        </w:rPr>
        <w:t>שוטרים</w:t>
      </w:r>
      <w:r>
        <w:rPr>
          <w:rFonts w:hint="cs"/>
          <w:rtl/>
        </w:rPr>
        <w:t xml:space="preserve"> </w:t>
      </w:r>
      <w:r>
        <w:rPr>
          <w:rFonts w:hint="eastAsia"/>
          <w:rtl/>
        </w:rPr>
        <w:t>–</w:t>
      </w:r>
      <w:r w:rsidRPr="00163A6E">
        <w:rPr>
          <w:rtl/>
        </w:rPr>
        <w:t xml:space="preserve"> </w:t>
      </w:r>
      <w:bookmarkStart w:id="21629" w:name="_ETM_Q49_705670"/>
      <w:bookmarkEnd w:id="21629"/>
      <w:r w:rsidRPr="00163A6E">
        <w:rPr>
          <w:rtl/>
        </w:rPr>
        <w:t xml:space="preserve">דוח </w:t>
      </w:r>
      <w:bookmarkStart w:id="21630" w:name="_ETM_Q49_706000"/>
      <w:bookmarkEnd w:id="21630"/>
      <w:r w:rsidRPr="00163A6E">
        <w:rPr>
          <w:rtl/>
        </w:rPr>
        <w:t xml:space="preserve">מבקר </w:t>
      </w:r>
      <w:bookmarkStart w:id="21631" w:name="_ETM_Q49_706480"/>
      <w:bookmarkEnd w:id="21631"/>
      <w:r w:rsidRPr="00163A6E">
        <w:rPr>
          <w:rtl/>
        </w:rPr>
        <w:t>המדינה</w:t>
      </w:r>
      <w:r>
        <w:rPr>
          <w:rFonts w:hint="cs"/>
          <w:rtl/>
        </w:rPr>
        <w:t>.</w:t>
      </w:r>
      <w:r w:rsidRPr="00163A6E">
        <w:rPr>
          <w:rtl/>
        </w:rPr>
        <w:t xml:space="preserve"> </w:t>
      </w:r>
      <w:bookmarkStart w:id="21632" w:name="_ETM_Q49_707610"/>
      <w:bookmarkEnd w:id="21632"/>
      <w:r w:rsidRPr="00163A6E">
        <w:rPr>
          <w:rtl/>
        </w:rPr>
        <w:t xml:space="preserve">חבר </w:t>
      </w:r>
      <w:bookmarkStart w:id="21633" w:name="_ETM_Q49_708030"/>
      <w:bookmarkEnd w:id="21633"/>
      <w:r w:rsidRPr="00163A6E">
        <w:rPr>
          <w:rtl/>
        </w:rPr>
        <w:t xml:space="preserve">הכנסת </w:t>
      </w:r>
      <w:bookmarkStart w:id="21634" w:name="_ETM_Q49_708840"/>
      <w:bookmarkEnd w:id="21634"/>
      <w:r w:rsidRPr="00163A6E">
        <w:rPr>
          <w:rtl/>
        </w:rPr>
        <w:t xml:space="preserve">עופר </w:t>
      </w:r>
      <w:bookmarkStart w:id="21635" w:name="_ETM_Q49_709170"/>
      <w:bookmarkEnd w:id="21635"/>
      <w:r w:rsidRPr="00163A6E">
        <w:rPr>
          <w:rtl/>
        </w:rPr>
        <w:t>כסיף</w:t>
      </w:r>
      <w:r>
        <w:rPr>
          <w:rFonts w:hint="cs"/>
          <w:rtl/>
        </w:rPr>
        <w:t>,</w:t>
      </w:r>
      <w:r w:rsidRPr="00163A6E">
        <w:rPr>
          <w:rtl/>
        </w:rPr>
        <w:t xml:space="preserve"> </w:t>
      </w:r>
      <w:bookmarkStart w:id="21636" w:name="_ETM_Q49_709650"/>
      <w:bookmarkEnd w:id="21636"/>
      <w:r w:rsidRPr="00163A6E">
        <w:rPr>
          <w:rtl/>
        </w:rPr>
        <w:t>בבקשה</w:t>
      </w:r>
      <w:r>
        <w:rPr>
          <w:rFonts w:hint="cs"/>
          <w:rtl/>
        </w:rPr>
        <w:t>.</w:t>
      </w:r>
    </w:p>
    <w:p w:rsidR="007C2C1B" w:rsidRDefault="007C2C1B" w:rsidP="006D2062">
      <w:pPr>
        <w:rPr>
          <w:rtl/>
        </w:rPr>
      </w:pPr>
    </w:p>
    <w:p w:rsidR="00D317CB" w:rsidRDefault="00D317CB" w:rsidP="006D2062">
      <w:pPr>
        <w:pStyle w:val="a9"/>
        <w:rPr>
          <w:rtl/>
          <w:lang w:eastAsia="he-IL"/>
        </w:rPr>
      </w:pPr>
      <w:bookmarkStart w:id="21637" w:name="ET_query_642984_11"/>
      <w:r w:rsidRPr="00CB0C02">
        <w:rPr>
          <w:rStyle w:val="TagStyle"/>
          <w:rtl/>
        </w:rPr>
        <w:t>&lt;&lt; שאילתה &gt;&gt;</w:t>
      </w:r>
      <w:r w:rsidRPr="00E967DE">
        <w:rPr>
          <w:rStyle w:val="TagStyle"/>
          <w:rtl/>
        </w:rPr>
        <w:t xml:space="preserve"> </w:t>
      </w:r>
      <w:bookmarkStart w:id="21638" w:name="_Toc167916410"/>
      <w:bookmarkStart w:id="21639" w:name="_Toc167916829"/>
      <w:r>
        <w:rPr>
          <w:rtl/>
          <w:lang w:eastAsia="he-IL"/>
        </w:rPr>
        <w:t xml:space="preserve">310. הטיפול המערכתי בתלונות על אלימות שוטרים </w:t>
      </w:r>
      <w:r>
        <w:rPr>
          <w:rFonts w:hint="cs"/>
          <w:rtl/>
          <w:lang w:eastAsia="he-IL"/>
        </w:rPr>
        <w:t>–</w:t>
      </w:r>
      <w:r>
        <w:rPr>
          <w:rtl/>
          <w:lang w:eastAsia="he-IL"/>
        </w:rPr>
        <w:t xml:space="preserve"> דוח מבקר המדינה</w:t>
      </w:r>
      <w:bookmarkEnd w:id="21638"/>
      <w:bookmarkEnd w:id="21639"/>
      <w:r w:rsidRPr="00E967DE">
        <w:rPr>
          <w:rStyle w:val="TagStyle"/>
          <w:rtl/>
        </w:rPr>
        <w:t xml:space="preserve"> </w:t>
      </w:r>
      <w:r w:rsidRPr="00CB0C02">
        <w:rPr>
          <w:rStyle w:val="TagStyle"/>
          <w:rtl/>
        </w:rPr>
        <w:t>&lt;&lt; שאילתה &gt;&gt;</w:t>
      </w:r>
      <w:r>
        <w:rPr>
          <w:rtl/>
          <w:lang w:eastAsia="he-IL"/>
        </w:rPr>
        <w:t xml:space="preserve"> </w:t>
      </w:r>
      <w:bookmarkEnd w:id="21637"/>
    </w:p>
    <w:p w:rsidR="00D317CB" w:rsidRPr="00E967DE" w:rsidRDefault="00D317CB" w:rsidP="006D2062">
      <w:pPr>
        <w:rPr>
          <w:rtl/>
          <w:lang w:eastAsia="he-IL"/>
        </w:rPr>
      </w:pPr>
    </w:p>
    <w:p w:rsidR="00D317CB" w:rsidRDefault="00D317CB" w:rsidP="006D2062">
      <w:pPr>
        <w:pStyle w:val="a4"/>
        <w:keepNext/>
        <w:rPr>
          <w:rtl/>
        </w:rPr>
      </w:pPr>
      <w:bookmarkStart w:id="21640" w:name="ET_speaker_5785_3"/>
      <w:r w:rsidRPr="00CB0C02">
        <w:rPr>
          <w:rStyle w:val="TagStyle"/>
          <w:rtl/>
        </w:rPr>
        <w:t xml:space="preserve"> &lt;&lt; דובר &gt;&gt;</w:t>
      </w:r>
      <w:r w:rsidRPr="00DF3677">
        <w:rPr>
          <w:rStyle w:val="TagStyle"/>
          <w:rtl/>
        </w:rPr>
        <w:t xml:space="preserve"> </w:t>
      </w:r>
      <w:bookmarkStart w:id="21641" w:name="_Toc167916411"/>
      <w:bookmarkStart w:id="21642" w:name="_Toc167916830"/>
      <w:r>
        <w:rPr>
          <w:rtl/>
        </w:rPr>
        <w:t>עופר כסיף (חד"ש-תע"ל):</w:t>
      </w:r>
      <w:bookmarkEnd w:id="21641"/>
      <w:bookmarkEnd w:id="21642"/>
      <w:r w:rsidRPr="00DF3677">
        <w:rPr>
          <w:rStyle w:val="TagStyle"/>
          <w:rtl/>
        </w:rPr>
        <w:t xml:space="preserve"> </w:t>
      </w:r>
      <w:r w:rsidRPr="00CB0C02">
        <w:rPr>
          <w:rStyle w:val="TagStyle"/>
          <w:rtl/>
        </w:rPr>
        <w:t>&lt;&lt; דובר &gt;&gt;</w:t>
      </w:r>
      <w:r>
        <w:rPr>
          <w:rtl/>
        </w:rPr>
        <w:t xml:space="preserve"> </w:t>
      </w:r>
      <w:bookmarkEnd w:id="21640"/>
    </w:p>
    <w:p w:rsidR="00D317CB" w:rsidRDefault="00D317CB" w:rsidP="006D2062">
      <w:pPr>
        <w:rPr>
          <w:rtl/>
          <w:lang w:eastAsia="he-IL"/>
        </w:rPr>
      </w:pPr>
    </w:p>
    <w:p w:rsidR="00D317CB" w:rsidRDefault="00D317CB" w:rsidP="006D2062">
      <w:pPr>
        <w:rPr>
          <w:rtl/>
          <w:lang w:eastAsia="he-IL"/>
        </w:rPr>
      </w:pPr>
      <w:r>
        <w:rPr>
          <w:rFonts w:hint="cs"/>
          <w:rtl/>
          <w:lang w:eastAsia="he-IL"/>
        </w:rPr>
        <w:t xml:space="preserve">תודה רבה, תודה גם על </w:t>
      </w:r>
      <w:bookmarkStart w:id="21643" w:name="_ETM_Q50_111000"/>
      <w:bookmarkEnd w:id="21643"/>
      <w:r>
        <w:rPr>
          <w:rFonts w:hint="cs"/>
          <w:rtl/>
          <w:lang w:eastAsia="he-IL"/>
        </w:rPr>
        <w:t xml:space="preserve">התשובה הקודמת. דוח מבקר המדינה מצא </w:t>
      </w:r>
      <w:bookmarkStart w:id="21644" w:name="_ETM_Q50_124000"/>
      <w:bookmarkEnd w:id="21644"/>
      <w:r>
        <w:rPr>
          <w:rFonts w:hint="cs"/>
          <w:rtl/>
          <w:lang w:eastAsia="he-IL"/>
        </w:rPr>
        <w:t xml:space="preserve">שהטיפול המערכתי של מח"ש בתלונות על אלימות שוטרים סובל מבעיה יסודית, והצביע שלאנשיה חסרה גישה ישירה ומלאה למערכות מידע משטרתיות המכילות חומרי חקירה רלוונטיים עבור מח"ש. </w:t>
      </w:r>
    </w:p>
    <w:p w:rsidR="00D317CB" w:rsidRDefault="00D317CB" w:rsidP="006D2062">
      <w:pPr>
        <w:rPr>
          <w:rtl/>
          <w:lang w:eastAsia="he-IL"/>
        </w:rPr>
      </w:pPr>
    </w:p>
    <w:p w:rsidR="00D317CB" w:rsidRDefault="00D317CB" w:rsidP="006D2062">
      <w:pPr>
        <w:rPr>
          <w:rtl/>
          <w:lang w:eastAsia="he-IL"/>
        </w:rPr>
      </w:pPr>
      <w:r>
        <w:rPr>
          <w:rFonts w:hint="cs"/>
          <w:rtl/>
          <w:lang w:eastAsia="he-IL"/>
        </w:rPr>
        <w:t>רצוני לשאול:</w:t>
      </w:r>
    </w:p>
    <w:p w:rsidR="00D317CB" w:rsidRDefault="00D317CB" w:rsidP="006D2062">
      <w:pPr>
        <w:rPr>
          <w:rtl/>
          <w:lang w:eastAsia="he-IL"/>
        </w:rPr>
      </w:pPr>
    </w:p>
    <w:p w:rsidR="00D317CB" w:rsidRDefault="00D317CB" w:rsidP="006D2062">
      <w:pPr>
        <w:rPr>
          <w:lang w:eastAsia="he-IL"/>
        </w:rPr>
      </w:pPr>
      <w:r>
        <w:rPr>
          <w:rFonts w:hint="cs"/>
          <w:rtl/>
          <w:lang w:eastAsia="he-IL"/>
        </w:rPr>
        <w:t xml:space="preserve">1. כיצד בכוונתך להביא לשיפור הטיפול המערכתי בתלונות על אלימות שוטרים? </w:t>
      </w:r>
    </w:p>
    <w:p w:rsidR="00D317CB" w:rsidRDefault="00D317CB" w:rsidP="001C6601">
      <w:pPr>
        <w:rPr>
          <w:rtl/>
          <w:lang w:eastAsia="he-IL"/>
        </w:rPr>
      </w:pPr>
    </w:p>
    <w:p w:rsidR="00D317CB" w:rsidRDefault="00D317CB" w:rsidP="006D2062">
      <w:pPr>
        <w:rPr>
          <w:lang w:eastAsia="he-IL"/>
        </w:rPr>
      </w:pPr>
      <w:r>
        <w:rPr>
          <w:rFonts w:hint="cs"/>
          <w:rtl/>
          <w:lang w:eastAsia="he-IL"/>
        </w:rPr>
        <w:t xml:space="preserve">2. האם תתמוך בפתיחה מלאה של מערכות המידע המשטרתיות למח"ש? תודה. </w:t>
      </w:r>
    </w:p>
    <w:p w:rsidR="00D317CB" w:rsidRDefault="00D317CB" w:rsidP="00487752">
      <w:pPr>
        <w:rPr>
          <w:rtl/>
          <w:lang w:eastAsia="he-IL"/>
        </w:rPr>
      </w:pPr>
    </w:p>
    <w:p w:rsidR="00D317CB" w:rsidRDefault="00D317CB" w:rsidP="006D2062">
      <w:pPr>
        <w:pStyle w:val="a4"/>
        <w:keepNext/>
        <w:rPr>
          <w:rtl/>
        </w:rPr>
      </w:pPr>
      <w:bookmarkStart w:id="21645" w:name="ET_speaker_6392_7"/>
      <w:r w:rsidRPr="00B27536">
        <w:rPr>
          <w:rStyle w:val="TagStyle"/>
          <w:rtl/>
        </w:rPr>
        <w:t xml:space="preserve"> &lt;&lt; דובר &gt;&gt; </w:t>
      </w:r>
      <w:bookmarkStart w:id="21646" w:name="_Toc167916412"/>
      <w:bookmarkStart w:id="21647" w:name="_Toc167916831"/>
      <w:r>
        <w:rPr>
          <w:rtl/>
        </w:rPr>
        <w:t>שר המשפטים יריב לוין:</w:t>
      </w:r>
      <w:bookmarkEnd w:id="21646"/>
      <w:bookmarkEnd w:id="21647"/>
      <w:r w:rsidRPr="00B27536">
        <w:rPr>
          <w:rStyle w:val="TagStyle"/>
          <w:rtl/>
        </w:rPr>
        <w:t xml:space="preserve"> &lt;&lt; דובר &gt;&gt;</w:t>
      </w:r>
      <w:r>
        <w:rPr>
          <w:rtl/>
        </w:rPr>
        <w:t xml:space="preserve"> </w:t>
      </w:r>
      <w:bookmarkEnd w:id="21645"/>
    </w:p>
    <w:p w:rsidR="00D317CB" w:rsidRDefault="00D317CB" w:rsidP="00487752">
      <w:pPr>
        <w:rPr>
          <w:rtl/>
          <w:lang w:eastAsia="he-IL"/>
        </w:rPr>
      </w:pPr>
    </w:p>
    <w:p w:rsidR="00D317CB" w:rsidRDefault="00D317CB" w:rsidP="006D2062">
      <w:pPr>
        <w:rPr>
          <w:rtl/>
          <w:lang w:eastAsia="he-IL"/>
        </w:rPr>
      </w:pPr>
      <w:r>
        <w:rPr>
          <w:rFonts w:hint="cs"/>
          <w:rtl/>
          <w:lang w:eastAsia="he-IL"/>
        </w:rPr>
        <w:t xml:space="preserve">שוב, תודה על שאילתה נוספת, שאני חושב </w:t>
      </w:r>
      <w:bookmarkStart w:id="21648" w:name="_ETM_Q50_148000"/>
      <w:bookmarkEnd w:id="21648"/>
      <w:r>
        <w:rPr>
          <w:rFonts w:hint="cs"/>
          <w:rtl/>
          <w:lang w:eastAsia="he-IL"/>
        </w:rPr>
        <w:t>שעוסקת בנושא מאוד מאוד חשוב ושאותי באופן אישי גם מאוד</w:t>
      </w:r>
      <w:bookmarkStart w:id="21649" w:name="_ETM_Q50_153000"/>
      <w:bookmarkEnd w:id="21649"/>
      <w:r>
        <w:rPr>
          <w:rFonts w:hint="cs"/>
          <w:rtl/>
          <w:lang w:eastAsia="he-IL"/>
        </w:rPr>
        <w:t xml:space="preserve"> מטריד. אני בכלל חייב לומר שאני רואה קו ישיר בין </w:t>
      </w:r>
      <w:bookmarkStart w:id="21650" w:name="_ETM_Q50_158000"/>
      <w:bookmarkEnd w:id="21650"/>
      <w:r>
        <w:rPr>
          <w:rFonts w:hint="cs"/>
          <w:rtl/>
          <w:lang w:eastAsia="he-IL"/>
        </w:rPr>
        <w:t>הסוגיה הזאת לבין עוד שורה של סוגיות, כמו נושא</w:t>
      </w:r>
      <w:bookmarkStart w:id="21651" w:name="_ETM_Q50_159000"/>
      <w:bookmarkEnd w:id="21651"/>
      <w:r>
        <w:rPr>
          <w:rFonts w:hint="cs"/>
          <w:rtl/>
          <w:lang w:eastAsia="he-IL"/>
        </w:rPr>
        <w:t xml:space="preserve"> מעצרי השווא, בעיקר במעצרי ימין, ושורה של דברים שאני </w:t>
      </w:r>
      <w:bookmarkStart w:id="21652" w:name="_ETM_Q50_167000"/>
      <w:bookmarkEnd w:id="21652"/>
      <w:r>
        <w:rPr>
          <w:rFonts w:hint="cs"/>
          <w:rtl/>
          <w:lang w:eastAsia="he-IL"/>
        </w:rPr>
        <w:t>חושב שלא מתאימים למדינה דמוקרטית וצריך לעשות בהם תיקון. אנ</w:t>
      </w:r>
      <w:bookmarkStart w:id="21653" w:name="_ETM_Q50_171000"/>
      <w:bookmarkEnd w:id="21653"/>
      <w:r>
        <w:rPr>
          <w:rFonts w:hint="cs"/>
          <w:rtl/>
          <w:lang w:eastAsia="he-IL"/>
        </w:rPr>
        <w:t xml:space="preserve">י גם חייב לומר שהמאבק לתיקונם הוא מאבק </w:t>
      </w:r>
      <w:bookmarkStart w:id="21654" w:name="_ETM_Q50_172000"/>
      <w:bookmarkEnd w:id="21654"/>
      <w:r>
        <w:rPr>
          <w:rFonts w:hint="cs"/>
          <w:rtl/>
          <w:lang w:eastAsia="he-IL"/>
        </w:rPr>
        <w:t xml:space="preserve">קשה ולא פשוט בכל רוחב היריעה הזאת. </w:t>
      </w:r>
    </w:p>
    <w:p w:rsidR="00D317CB" w:rsidRDefault="00D317CB" w:rsidP="006D2062">
      <w:pPr>
        <w:rPr>
          <w:rtl/>
          <w:lang w:eastAsia="he-IL"/>
        </w:rPr>
      </w:pPr>
    </w:p>
    <w:p w:rsidR="00D317CB" w:rsidRDefault="00D317CB" w:rsidP="006D2062">
      <w:pPr>
        <w:rPr>
          <w:rtl/>
          <w:lang w:eastAsia="he-IL"/>
        </w:rPr>
      </w:pPr>
      <w:bookmarkStart w:id="21655" w:name="_ETM_Q50_185000"/>
      <w:bookmarkEnd w:id="21655"/>
      <w:r>
        <w:rPr>
          <w:rFonts w:hint="cs"/>
          <w:rtl/>
          <w:lang w:eastAsia="he-IL"/>
        </w:rPr>
        <w:t>בכל אופן, בסוגיה</w:t>
      </w:r>
      <w:bookmarkStart w:id="21656" w:name="_ETM_Q50_182000"/>
      <w:bookmarkEnd w:id="21656"/>
      <w:r>
        <w:rPr>
          <w:rFonts w:hint="cs"/>
          <w:rtl/>
          <w:lang w:eastAsia="he-IL"/>
        </w:rPr>
        <w:t xml:space="preserve"> החשובה של מח"ש, בעקבות ההמלצות של דוח מבקר המדינה שאתה </w:t>
      </w:r>
      <w:bookmarkStart w:id="21657" w:name="_ETM_Q50_186000"/>
      <w:bookmarkEnd w:id="21657"/>
      <w:r>
        <w:rPr>
          <w:rFonts w:hint="cs"/>
          <w:rtl/>
          <w:lang w:eastAsia="he-IL"/>
        </w:rPr>
        <w:t>מזכיר מחודש מאי 2023, בהתאם להמלצות האלה מונה צוות בחינה</w:t>
      </w:r>
      <w:bookmarkStart w:id="21658" w:name="_ETM_Q50_193000"/>
      <w:bookmarkEnd w:id="21658"/>
      <w:r>
        <w:rPr>
          <w:rFonts w:hint="cs"/>
          <w:rtl/>
          <w:lang w:eastAsia="he-IL"/>
        </w:rPr>
        <w:t xml:space="preserve"> לכל הסוגיה הזאת של מח"ש, והצוות הזה נמצא ממש </w:t>
      </w:r>
      <w:bookmarkStart w:id="21659" w:name="_ETM_Q50_198000"/>
      <w:bookmarkEnd w:id="21659"/>
      <w:r>
        <w:rPr>
          <w:rFonts w:hint="cs"/>
          <w:rtl/>
          <w:lang w:eastAsia="he-IL"/>
        </w:rPr>
        <w:t xml:space="preserve">עכשיו בשלבים אחרונים, כפי שנמסר לי, של הגשת </w:t>
      </w:r>
      <w:bookmarkStart w:id="21660" w:name="_ETM_Q50_203000"/>
      <w:bookmarkEnd w:id="21660"/>
      <w:r>
        <w:rPr>
          <w:rFonts w:hint="cs"/>
          <w:rtl/>
          <w:lang w:eastAsia="he-IL"/>
        </w:rPr>
        <w:t xml:space="preserve">הדוח שלו אליי – דוח שאני מקווה שיכלול תובנות, </w:t>
      </w:r>
      <w:bookmarkStart w:id="21661" w:name="_ETM_Q50_207000"/>
      <w:bookmarkEnd w:id="21661"/>
      <w:r>
        <w:rPr>
          <w:rFonts w:hint="cs"/>
          <w:rtl/>
          <w:lang w:eastAsia="he-IL"/>
        </w:rPr>
        <w:t>המלצות והתייחסויות לכלל הליקויים שפורטו בדוח המבקר</w:t>
      </w:r>
      <w:bookmarkStart w:id="21662" w:name="_ETM_Q50_212000"/>
      <w:bookmarkEnd w:id="21662"/>
      <w:r>
        <w:rPr>
          <w:rFonts w:hint="cs"/>
          <w:rtl/>
          <w:lang w:eastAsia="he-IL"/>
        </w:rPr>
        <w:t xml:space="preserve">, גם מה שאתה מציין וגם נושאים נוספים חשובים שישנם שם. </w:t>
      </w:r>
      <w:bookmarkStart w:id="21663" w:name="_ETM_Q50_216000"/>
      <w:bookmarkEnd w:id="21663"/>
      <w:r>
        <w:rPr>
          <w:rFonts w:hint="cs"/>
          <w:rtl/>
          <w:lang w:eastAsia="he-IL"/>
        </w:rPr>
        <w:t>אני ביקשתי מהצוות לטפל בשורה שלמה של נושאים, החל מהנושא</w:t>
      </w:r>
      <w:bookmarkStart w:id="21664" w:name="_ETM_Q50_222000"/>
      <w:bookmarkEnd w:id="21664"/>
      <w:r>
        <w:rPr>
          <w:rFonts w:hint="cs"/>
          <w:rtl/>
          <w:lang w:eastAsia="he-IL"/>
        </w:rPr>
        <w:t xml:space="preserve"> של מבנה מח"ש, ייעודה ושיוכה הארגוני, הליך מינוי </w:t>
      </w:r>
      <w:bookmarkStart w:id="21665" w:name="_ETM_Q50_224000"/>
      <w:bookmarkEnd w:id="21665"/>
      <w:r>
        <w:rPr>
          <w:rFonts w:hint="cs"/>
          <w:rtl/>
          <w:lang w:eastAsia="he-IL"/>
        </w:rPr>
        <w:t>מנהל מח"ש ושילוב מח"ש בטיפול המערכתי הכולל בתלונות נגד שוטרים.</w:t>
      </w:r>
      <w:bookmarkStart w:id="21666" w:name="_ETM_Q50_232000"/>
      <w:bookmarkEnd w:id="21666"/>
      <w:r>
        <w:rPr>
          <w:rFonts w:hint="cs"/>
          <w:rtl/>
          <w:lang w:eastAsia="he-IL"/>
        </w:rPr>
        <w:t xml:space="preserve"> אני אעיר שגם פה יש כל מיני עולמות שלא </w:t>
      </w:r>
      <w:bookmarkStart w:id="21667" w:name="_ETM_Q50_234000"/>
      <w:bookmarkEnd w:id="21667"/>
      <w:r>
        <w:rPr>
          <w:rFonts w:hint="cs"/>
          <w:rtl/>
          <w:lang w:eastAsia="he-IL"/>
        </w:rPr>
        <w:t>בהכרח מתחברים, יש כמה גופים שמתעסקים עם הנושא הזה</w:t>
      </w:r>
      <w:bookmarkStart w:id="21668" w:name="_ETM_Q50_236000"/>
      <w:bookmarkEnd w:id="21668"/>
      <w:r>
        <w:rPr>
          <w:rFonts w:hint="cs"/>
          <w:rtl/>
          <w:lang w:eastAsia="he-IL"/>
        </w:rPr>
        <w:t xml:space="preserve">: התמודדות עם ניגודי עניינים פוטנציאליים בפעולות מח"ש </w:t>
      </w:r>
      <w:bookmarkStart w:id="21669" w:name="_ETM_Q50_242000"/>
      <w:bookmarkEnd w:id="21669"/>
      <w:r>
        <w:rPr>
          <w:rtl/>
          <w:lang w:eastAsia="he-IL"/>
        </w:rPr>
        <w:t>–</w:t>
      </w:r>
      <w:r>
        <w:rPr>
          <w:rFonts w:hint="cs"/>
          <w:rtl/>
          <w:lang w:eastAsia="he-IL"/>
        </w:rPr>
        <w:t xml:space="preserve"> דבר מאוד בעייתי; משאבים וכלים שנדרשים לעבודת מח"ש; הפיקוח </w:t>
      </w:r>
      <w:bookmarkStart w:id="21670" w:name="_ETM_Q50_245000"/>
      <w:bookmarkEnd w:id="21670"/>
      <w:r>
        <w:rPr>
          <w:rFonts w:hint="cs"/>
          <w:rtl/>
          <w:lang w:eastAsia="he-IL"/>
        </w:rPr>
        <w:t xml:space="preserve">על העבודה של מח"ש. </w:t>
      </w:r>
    </w:p>
    <w:p w:rsidR="00D317CB" w:rsidRDefault="00D317CB" w:rsidP="006D2062">
      <w:pPr>
        <w:rPr>
          <w:rtl/>
          <w:lang w:eastAsia="he-IL"/>
        </w:rPr>
      </w:pPr>
    </w:p>
    <w:p w:rsidR="00D317CB" w:rsidRDefault="00D317CB" w:rsidP="006D2062">
      <w:pPr>
        <w:rPr>
          <w:rtl/>
          <w:lang w:eastAsia="he-IL"/>
        </w:rPr>
      </w:pPr>
      <w:r>
        <w:rPr>
          <w:rFonts w:hint="cs"/>
          <w:rtl/>
          <w:lang w:eastAsia="he-IL"/>
        </w:rPr>
        <w:t xml:space="preserve">אני גם אעיר – אני </w:t>
      </w:r>
      <w:bookmarkStart w:id="21671" w:name="_ETM_Q50_253000"/>
      <w:bookmarkEnd w:id="21671"/>
      <w:r>
        <w:rPr>
          <w:rFonts w:hint="cs"/>
          <w:rtl/>
          <w:lang w:eastAsia="he-IL"/>
        </w:rPr>
        <w:t>חושב שיש הרבה מאוד תחושות של ציבורים לא מעטים, שלא</w:t>
      </w:r>
      <w:bookmarkStart w:id="21672" w:name="_ETM_Q50_257000"/>
      <w:bookmarkEnd w:id="21672"/>
      <w:r>
        <w:rPr>
          <w:rFonts w:hint="cs"/>
          <w:rtl/>
          <w:lang w:eastAsia="he-IL"/>
        </w:rPr>
        <w:t xml:space="preserve"> תמיד מקבלים את אותו היחס ואת אותו הטיפול. אתה יודע </w:t>
      </w:r>
      <w:bookmarkStart w:id="21673" w:name="_ETM_Q50_263000"/>
      <w:bookmarkEnd w:id="21673"/>
      <w:r>
        <w:rPr>
          <w:rFonts w:hint="cs"/>
          <w:rtl/>
          <w:lang w:eastAsia="he-IL"/>
        </w:rPr>
        <w:t xml:space="preserve">שגם בעניין הזה אני שמח שסוף-סוף הכנסת אישרה בקריאה </w:t>
      </w:r>
      <w:bookmarkStart w:id="21674" w:name="_ETM_Q50_267000"/>
      <w:bookmarkEnd w:id="21674"/>
      <w:r>
        <w:rPr>
          <w:rFonts w:hint="cs"/>
          <w:rtl/>
          <w:lang w:eastAsia="he-IL"/>
        </w:rPr>
        <w:t xml:space="preserve">ראשונה את החוק שהעברתי בוועדת שרים לחקיקה, אל מול עמדתם </w:t>
      </w:r>
      <w:bookmarkStart w:id="21675" w:name="_ETM_Q50_269000"/>
      <w:bookmarkEnd w:id="21675"/>
      <w:r>
        <w:rPr>
          <w:rFonts w:hint="cs"/>
          <w:rtl/>
          <w:lang w:eastAsia="he-IL"/>
        </w:rPr>
        <w:t>החולקת של גורמי המקצוע</w:t>
      </w:r>
      <w:r w:rsidR="00DF2CD1">
        <w:rPr>
          <w:rFonts w:hint="cs"/>
          <w:rtl/>
          <w:lang w:eastAsia="he-IL"/>
        </w:rPr>
        <w:t>,</w:t>
      </w:r>
      <w:r>
        <w:rPr>
          <w:rFonts w:hint="cs"/>
          <w:rtl/>
          <w:lang w:eastAsia="he-IL"/>
        </w:rPr>
        <w:t xml:space="preserve"> בעניין מתן חנינות במחיקת רישום פלילי</w:t>
      </w:r>
      <w:bookmarkStart w:id="21676" w:name="_ETM_Q50_278000"/>
      <w:bookmarkEnd w:id="21676"/>
      <w:r>
        <w:rPr>
          <w:rFonts w:hint="cs"/>
          <w:rtl/>
          <w:lang w:eastAsia="he-IL"/>
        </w:rPr>
        <w:t xml:space="preserve"> לעולי אתיופיה שהשתתפו בהפגנות שונות. אמרתי כאן, ואני חוזר</w:t>
      </w:r>
      <w:bookmarkStart w:id="21677" w:name="_ETM_Q50_281000"/>
      <w:bookmarkEnd w:id="21677"/>
      <w:r>
        <w:rPr>
          <w:rFonts w:hint="cs"/>
          <w:rtl/>
          <w:lang w:eastAsia="he-IL"/>
        </w:rPr>
        <w:t xml:space="preserve"> גם בעניין הזה, שאני חושב שזה לא הציבור היחיד שסובל</w:t>
      </w:r>
      <w:bookmarkStart w:id="21678" w:name="_ETM_Q50_285000"/>
      <w:bookmarkEnd w:id="21678"/>
      <w:r>
        <w:rPr>
          <w:rFonts w:hint="cs"/>
          <w:rtl/>
          <w:lang w:eastAsia="he-IL"/>
        </w:rPr>
        <w:t xml:space="preserve"> מאכיפה בררנית, וצריך לתת טיפול בעניין הזה בצורה רוחבית לציבורים נוספי</w:t>
      </w:r>
      <w:bookmarkStart w:id="21679" w:name="_ETM_Q50_294000"/>
      <w:bookmarkEnd w:id="21679"/>
      <w:r>
        <w:rPr>
          <w:rFonts w:hint="cs"/>
          <w:rtl/>
          <w:lang w:eastAsia="he-IL"/>
        </w:rPr>
        <w:t>ם. אני קיוויתי, ועדיין מקווה, שאולי הוועדה תידרש לעניין הזה</w:t>
      </w:r>
      <w:bookmarkStart w:id="21680" w:name="_ETM_Q50_296000"/>
      <w:bookmarkEnd w:id="21680"/>
      <w:r>
        <w:rPr>
          <w:rFonts w:hint="cs"/>
          <w:rtl/>
          <w:lang w:eastAsia="he-IL"/>
        </w:rPr>
        <w:t xml:space="preserve"> בהכנת החוק לקריאה השנייה והשלישית. אני אתמוך בכל הרחבה גם </w:t>
      </w:r>
      <w:bookmarkStart w:id="21681" w:name="_ETM_Q50_302000"/>
      <w:bookmarkEnd w:id="21681"/>
      <w:r>
        <w:rPr>
          <w:rFonts w:hint="cs"/>
          <w:rtl/>
          <w:lang w:eastAsia="he-IL"/>
        </w:rPr>
        <w:t xml:space="preserve">בנושא הזה. </w:t>
      </w:r>
    </w:p>
    <w:p w:rsidR="00D317CB" w:rsidRDefault="00D317CB" w:rsidP="006D2062">
      <w:pPr>
        <w:rPr>
          <w:rtl/>
          <w:lang w:eastAsia="he-IL"/>
        </w:rPr>
      </w:pPr>
    </w:p>
    <w:p w:rsidR="00D317CB" w:rsidRDefault="00D317CB" w:rsidP="006D2062">
      <w:pPr>
        <w:rPr>
          <w:rtl/>
          <w:lang w:eastAsia="he-IL"/>
        </w:rPr>
      </w:pPr>
      <w:r>
        <w:rPr>
          <w:rFonts w:hint="cs"/>
          <w:rtl/>
          <w:lang w:eastAsia="he-IL"/>
        </w:rPr>
        <w:t xml:space="preserve">בכל אופן, העבודה של הצוות, כפי שאמרתי, נמצאת </w:t>
      </w:r>
      <w:bookmarkStart w:id="21682" w:name="_ETM_Q50_304000"/>
      <w:bookmarkEnd w:id="21682"/>
      <w:r>
        <w:rPr>
          <w:rFonts w:hint="cs"/>
          <w:rtl/>
          <w:lang w:eastAsia="he-IL"/>
        </w:rPr>
        <w:t>ממש בימים אלה בסיומה. אני חושב שיותר נכון שנחכה למסקנות. הצוות רציני מאוד, כולל שופטים מחוזי</w:t>
      </w:r>
      <w:r w:rsidR="00DF2CD1">
        <w:rPr>
          <w:rFonts w:hint="cs"/>
          <w:rtl/>
          <w:lang w:eastAsia="he-IL"/>
        </w:rPr>
        <w:t>י</w:t>
      </w:r>
      <w:r>
        <w:rPr>
          <w:rFonts w:hint="cs"/>
          <w:rtl/>
          <w:lang w:eastAsia="he-IL"/>
        </w:rPr>
        <w:t xml:space="preserve">ם בדימוס </w:t>
      </w:r>
      <w:bookmarkStart w:id="21683" w:name="_ETM_Q50_315000"/>
      <w:bookmarkEnd w:id="21683"/>
      <w:r>
        <w:rPr>
          <w:rFonts w:hint="cs"/>
          <w:rtl/>
          <w:lang w:eastAsia="he-IL"/>
        </w:rPr>
        <w:t xml:space="preserve">ואנשים אחרים שהם בעלי מומחיות בנושא הזה. אני בהחלט יכול להבטיח לך שאני אעשה </w:t>
      </w:r>
      <w:bookmarkStart w:id="21684" w:name="_ETM_Q50_324000"/>
      <w:bookmarkEnd w:id="21684"/>
      <w:r>
        <w:rPr>
          <w:rFonts w:hint="cs"/>
          <w:rtl/>
          <w:lang w:eastAsia="he-IL"/>
        </w:rPr>
        <w:t xml:space="preserve">מאמץ עליון לנסות לממש את ההמלצות. כמובן אולי לא את כולן אני אקבל, אבל אני מניח שלפחות </w:t>
      </w:r>
      <w:bookmarkStart w:id="21685" w:name="_ETM_Q50_331000"/>
      <w:bookmarkEnd w:id="21685"/>
      <w:r>
        <w:rPr>
          <w:rFonts w:hint="cs"/>
          <w:rtl/>
          <w:lang w:eastAsia="he-IL"/>
        </w:rPr>
        <w:t>חלק משמעותי מהן תהיינה בוודאי חשובות ומועילות. אני מקווה שנוכל לגייס פה כוחות ביחד</w:t>
      </w:r>
      <w:bookmarkStart w:id="21686" w:name="_ETM_Q50_337000"/>
      <w:bookmarkEnd w:id="21686"/>
      <w:r>
        <w:rPr>
          <w:rFonts w:hint="cs"/>
          <w:rtl/>
          <w:lang w:eastAsia="he-IL"/>
        </w:rPr>
        <w:t xml:space="preserve"> בכנסת, כי חלק מהדברים בהחלט יכול שיחייבו שינויי חקיקה. בעניין הזה, ככל שנעשה עבודה יותר יסודית ונסדר את העניין הזה כך </w:t>
      </w:r>
      <w:bookmarkStart w:id="21687" w:name="_ETM_Q50_350000"/>
      <w:bookmarkEnd w:id="21687"/>
      <w:r>
        <w:rPr>
          <w:rFonts w:hint="cs"/>
          <w:rtl/>
          <w:lang w:eastAsia="he-IL"/>
        </w:rPr>
        <w:t>ייטב, כי אני לגמרי שותף לתחושה שעולה מהשאילתה שלך שיש</w:t>
      </w:r>
      <w:bookmarkStart w:id="21688" w:name="_ETM_Q50_355000"/>
      <w:bookmarkEnd w:id="21688"/>
      <w:r>
        <w:rPr>
          <w:rFonts w:hint="cs"/>
          <w:rtl/>
          <w:lang w:eastAsia="he-IL"/>
        </w:rPr>
        <w:t xml:space="preserve"> שם דברים לא מעטים שדורשים תיקון. </w:t>
      </w:r>
    </w:p>
    <w:p w:rsidR="00D317CB" w:rsidRDefault="00D317CB" w:rsidP="006D2062">
      <w:pPr>
        <w:rPr>
          <w:rtl/>
          <w:lang w:eastAsia="he-IL"/>
        </w:rPr>
      </w:pPr>
    </w:p>
    <w:p w:rsidR="00D317CB" w:rsidRDefault="00D317CB" w:rsidP="006D2062">
      <w:pPr>
        <w:pStyle w:val="af6"/>
        <w:keepNext/>
        <w:rPr>
          <w:rtl/>
        </w:rPr>
      </w:pPr>
      <w:r w:rsidRPr="00CB0C02">
        <w:rPr>
          <w:rStyle w:val="TagStyle"/>
          <w:rtl/>
        </w:rPr>
        <w:t xml:space="preserve"> &lt;&lt; יור &gt;&gt;</w:t>
      </w:r>
      <w:r w:rsidRPr="00DF3677">
        <w:rPr>
          <w:rStyle w:val="TagStyle"/>
          <w:rtl/>
        </w:rPr>
        <w:t xml:space="preserve"> </w:t>
      </w:r>
      <w:r>
        <w:rPr>
          <w:rtl/>
        </w:rPr>
        <w:t>היו"ר אורית פרקש הכהן:</w:t>
      </w:r>
      <w:r w:rsidRPr="00DF3677">
        <w:rPr>
          <w:rStyle w:val="TagStyle"/>
          <w:rtl/>
        </w:rPr>
        <w:t xml:space="preserve"> </w:t>
      </w:r>
      <w:r w:rsidRPr="00CB0C02">
        <w:rPr>
          <w:rStyle w:val="TagStyle"/>
          <w:rtl/>
        </w:rPr>
        <w:t>&lt;&lt; יור &gt;&gt;</w:t>
      </w:r>
      <w:r>
        <w:rPr>
          <w:rtl/>
        </w:rPr>
        <w:t xml:space="preserve"> </w:t>
      </w:r>
    </w:p>
    <w:p w:rsidR="00D317CB" w:rsidRDefault="00D317CB" w:rsidP="00487752">
      <w:pPr>
        <w:rPr>
          <w:rtl/>
          <w:lang w:eastAsia="he-IL"/>
        </w:rPr>
      </w:pPr>
    </w:p>
    <w:p w:rsidR="00D317CB" w:rsidRDefault="00D317CB" w:rsidP="006D2062">
      <w:pPr>
        <w:rPr>
          <w:rtl/>
          <w:lang w:eastAsia="he-IL"/>
        </w:rPr>
      </w:pPr>
      <w:bookmarkStart w:id="21689" w:name="_ETM_Q50_357000"/>
      <w:bookmarkEnd w:id="21689"/>
      <w:r>
        <w:rPr>
          <w:rFonts w:hint="cs"/>
          <w:rtl/>
          <w:lang w:eastAsia="he-IL"/>
        </w:rPr>
        <w:t>תודה רבה, השר.</w:t>
      </w:r>
      <w:bookmarkStart w:id="21690" w:name="_ETM_Q50_359000"/>
      <w:bookmarkEnd w:id="21690"/>
      <w:r>
        <w:rPr>
          <w:rFonts w:hint="cs"/>
          <w:rtl/>
          <w:lang w:eastAsia="he-IL"/>
        </w:rPr>
        <w:t xml:space="preserve"> חבר הכנסת כסיף, האם יש לך שאלת המשך?</w:t>
      </w:r>
    </w:p>
    <w:p w:rsidR="00D317CB" w:rsidRPr="00E967DE" w:rsidRDefault="00D317CB" w:rsidP="006D2062">
      <w:pPr>
        <w:rPr>
          <w:rtl/>
          <w:lang w:eastAsia="he-IL"/>
        </w:rPr>
      </w:pPr>
      <w:bookmarkStart w:id="21691" w:name="_ETM_Q50_364000"/>
      <w:bookmarkEnd w:id="21691"/>
    </w:p>
    <w:p w:rsidR="00D317CB" w:rsidRDefault="00D317CB" w:rsidP="006D2062">
      <w:pPr>
        <w:pStyle w:val="-"/>
        <w:keepNext/>
        <w:rPr>
          <w:rtl/>
        </w:rPr>
      </w:pPr>
      <w:r w:rsidRPr="00CB0C02">
        <w:rPr>
          <w:rStyle w:val="TagStyle"/>
          <w:rtl/>
        </w:rPr>
        <w:t>&lt;&lt; דובר_המשך &gt;&gt;</w:t>
      </w:r>
      <w:r w:rsidRPr="00DF3677">
        <w:rPr>
          <w:rStyle w:val="TagStyle"/>
          <w:rtl/>
        </w:rPr>
        <w:t xml:space="preserve"> </w:t>
      </w:r>
      <w:r>
        <w:rPr>
          <w:rtl/>
        </w:rPr>
        <w:t>עופר כסיף (חד"ש-תע"ל):</w:t>
      </w:r>
      <w:r w:rsidRPr="00DF3677">
        <w:rPr>
          <w:rStyle w:val="TagStyle"/>
          <w:rtl/>
        </w:rPr>
        <w:t xml:space="preserve"> </w:t>
      </w:r>
      <w:r w:rsidRPr="00CB0C02">
        <w:rPr>
          <w:rStyle w:val="TagStyle"/>
          <w:rtl/>
        </w:rPr>
        <w:t>&lt;&lt; דובר_המשך &gt;&gt;</w:t>
      </w:r>
      <w:r>
        <w:rPr>
          <w:rtl/>
        </w:rPr>
        <w:t xml:space="preserve"> </w:t>
      </w:r>
    </w:p>
    <w:p w:rsidR="00D317CB" w:rsidRDefault="00D317CB" w:rsidP="00487752">
      <w:pPr>
        <w:rPr>
          <w:rtl/>
          <w:lang w:eastAsia="he-IL"/>
        </w:rPr>
      </w:pPr>
    </w:p>
    <w:p w:rsidR="00D317CB" w:rsidRDefault="00D317CB" w:rsidP="00DF2CD1">
      <w:pPr>
        <w:rPr>
          <w:rtl/>
          <w:lang w:eastAsia="he-IL"/>
        </w:rPr>
      </w:pPr>
      <w:r>
        <w:rPr>
          <w:rFonts w:hint="cs"/>
          <w:rtl/>
          <w:lang w:eastAsia="he-IL"/>
        </w:rPr>
        <w:t xml:space="preserve">כן, תודה על התשובה. ב-1994 פורסמו מסקנות ועדת </w:t>
      </w:r>
      <w:bookmarkStart w:id="21692" w:name="_ETM_Q50_369000"/>
      <w:bookmarkEnd w:id="21692"/>
      <w:proofErr w:type="spellStart"/>
      <w:r>
        <w:rPr>
          <w:rFonts w:hint="cs"/>
          <w:rtl/>
          <w:lang w:eastAsia="he-IL"/>
        </w:rPr>
        <w:t>קרמניצר</w:t>
      </w:r>
      <w:proofErr w:type="spellEnd"/>
      <w:r>
        <w:rPr>
          <w:rFonts w:hint="cs"/>
          <w:rtl/>
          <w:lang w:eastAsia="he-IL"/>
        </w:rPr>
        <w:t xml:space="preserve"> לבחינת אלימות שוטרים. שם, כבר במסקנות של הוועדה נאמר </w:t>
      </w:r>
      <w:bookmarkStart w:id="21693" w:name="_ETM_Q50_376000"/>
      <w:bookmarkEnd w:id="21693"/>
      <w:r>
        <w:rPr>
          <w:rFonts w:hint="cs"/>
          <w:rtl/>
          <w:lang w:eastAsia="he-IL"/>
        </w:rPr>
        <w:t xml:space="preserve">שאחת מהדרכים, אחת מההמלצות, היא ליצור מנגנון מערכתי מסודר במח"ש כדי שאפשר יהיה לטפל יותר בבעיה. אומר שאנחנו "חוגגים" עכשיו 30 שנה מאז שהומלץ על שידוד </w:t>
      </w:r>
      <w:bookmarkStart w:id="21694" w:name="_ETM_Q50_395000"/>
      <w:bookmarkEnd w:id="21694"/>
      <w:r>
        <w:rPr>
          <w:rFonts w:hint="cs"/>
          <w:rtl/>
          <w:lang w:eastAsia="he-IL"/>
        </w:rPr>
        <w:t>מערכות, תרתי משמע, ועל יצ</w:t>
      </w:r>
      <w:bookmarkStart w:id="21695" w:name="_ETM_Q50_401000"/>
      <w:bookmarkEnd w:id="21695"/>
      <w:r>
        <w:rPr>
          <w:rFonts w:hint="cs"/>
          <w:rtl/>
          <w:lang w:eastAsia="he-IL"/>
        </w:rPr>
        <w:t xml:space="preserve">ירת מנגנון, וזה לא מומש עד היום. אני מאוד מקווה, </w:t>
      </w:r>
      <w:bookmarkStart w:id="21696" w:name="_ETM_Q50_408000"/>
      <w:bookmarkEnd w:id="21696"/>
      <w:r>
        <w:rPr>
          <w:rFonts w:hint="cs"/>
          <w:rtl/>
          <w:lang w:eastAsia="he-IL"/>
        </w:rPr>
        <w:t xml:space="preserve">שהפעם זה יצא לפועל. </w:t>
      </w:r>
    </w:p>
    <w:p w:rsidR="00D317CB" w:rsidRDefault="00D317CB" w:rsidP="006D2062">
      <w:pPr>
        <w:rPr>
          <w:rtl/>
          <w:lang w:eastAsia="he-IL"/>
        </w:rPr>
      </w:pPr>
      <w:bookmarkStart w:id="21697" w:name="_ETM_Q50_410667"/>
      <w:bookmarkStart w:id="21698" w:name="_ETM_Q50_410769"/>
      <w:bookmarkEnd w:id="21697"/>
      <w:bookmarkEnd w:id="21698"/>
    </w:p>
    <w:p w:rsidR="00D317CB" w:rsidRDefault="00D317CB" w:rsidP="006D2062">
      <w:pPr>
        <w:rPr>
          <w:rtl/>
          <w:lang w:eastAsia="he-IL"/>
        </w:rPr>
      </w:pPr>
      <w:bookmarkStart w:id="21699" w:name="_ETM_Q50_410871"/>
      <w:bookmarkStart w:id="21700" w:name="_ETM_Q50_410951"/>
      <w:bookmarkEnd w:id="21699"/>
      <w:bookmarkEnd w:id="21700"/>
      <w:r>
        <w:rPr>
          <w:rFonts w:hint="cs"/>
          <w:rtl/>
          <w:lang w:eastAsia="he-IL"/>
        </w:rPr>
        <w:t xml:space="preserve">אני רוצה לשאול בעקבות זה שאלה קצרה: </w:t>
      </w:r>
      <w:bookmarkStart w:id="21701" w:name="_ETM_Q50_410000"/>
      <w:bookmarkEnd w:id="21701"/>
      <w:r>
        <w:rPr>
          <w:rFonts w:hint="cs"/>
          <w:rtl/>
          <w:lang w:eastAsia="he-IL"/>
        </w:rPr>
        <w:t xml:space="preserve">מה באמת נעשה, והאם לאדוני יש איזשהן תוכניות, אולי לעתיד הקרוב, בעניין של פיקוח </w:t>
      </w:r>
      <w:bookmarkStart w:id="21702" w:name="_ETM_Q50_419000"/>
      <w:bookmarkEnd w:id="21702"/>
      <w:r>
        <w:rPr>
          <w:rFonts w:hint="cs"/>
          <w:rtl/>
          <w:lang w:eastAsia="he-IL"/>
        </w:rPr>
        <w:t>על מח"ש? אני אתן לך רק דוגמה: אני מכיר כמה וכמה מקרים של אלימות שוטרים, מקרים שנחקרו במח"ש, ש</w:t>
      </w:r>
      <w:r w:rsidR="00DF2CD1">
        <w:rPr>
          <w:rFonts w:hint="cs"/>
          <w:rtl/>
          <w:lang w:eastAsia="he-IL"/>
        </w:rPr>
        <w:t xml:space="preserve">בהם </w:t>
      </w:r>
      <w:r>
        <w:rPr>
          <w:rFonts w:hint="cs"/>
          <w:rtl/>
          <w:lang w:eastAsia="he-IL"/>
        </w:rPr>
        <w:t>עדויות השוטרים היו ברורות לגמרי</w:t>
      </w:r>
      <w:r w:rsidR="00DF2CD1">
        <w:rPr>
          <w:rFonts w:hint="cs"/>
          <w:rtl/>
          <w:lang w:eastAsia="he-IL"/>
        </w:rPr>
        <w:t>,</w:t>
      </w:r>
      <w:r>
        <w:rPr>
          <w:rFonts w:hint="cs"/>
          <w:rtl/>
          <w:lang w:eastAsia="he-IL"/>
        </w:rPr>
        <w:t xml:space="preserve"> על תיאום גרסאות והמצאת ראיות וכן הלאה, ובכל זאת מח"ש סגרו את החקירות. דרך אגב, זה לא </w:t>
      </w:r>
      <w:bookmarkStart w:id="21703" w:name="_ETM_Q50_446000"/>
      <w:bookmarkEnd w:id="21703"/>
      <w:r>
        <w:rPr>
          <w:rFonts w:hint="cs"/>
          <w:rtl/>
          <w:lang w:eastAsia="he-IL"/>
        </w:rPr>
        <w:t xml:space="preserve">משנה כרגע מי, זה חרדים, זה ערבים, זה יוצאי אתיופיה, </w:t>
      </w:r>
      <w:bookmarkStart w:id="21704" w:name="_ETM_Q50_450000"/>
      <w:bookmarkEnd w:id="21704"/>
      <w:r>
        <w:rPr>
          <w:rFonts w:hint="cs"/>
          <w:rtl/>
          <w:lang w:eastAsia="he-IL"/>
        </w:rPr>
        <w:t xml:space="preserve">זה כל מיני. איך אפשר למנוע את זה? איך אפשר להיאבק בזה? איך אדוני מציע להיאבק בזה? תודה. </w:t>
      </w:r>
      <w:bookmarkStart w:id="21705" w:name="_ETM_Q50_455000"/>
      <w:bookmarkEnd w:id="21705"/>
    </w:p>
    <w:p w:rsidR="00D317CB" w:rsidRDefault="00D317CB" w:rsidP="006D2062">
      <w:pPr>
        <w:rPr>
          <w:rtl/>
          <w:lang w:eastAsia="he-IL"/>
        </w:rPr>
      </w:pPr>
    </w:p>
    <w:p w:rsidR="00D317CB" w:rsidRDefault="00D317CB" w:rsidP="006D2062">
      <w:pPr>
        <w:pStyle w:val="-"/>
        <w:keepNext/>
        <w:rPr>
          <w:rtl/>
        </w:rPr>
      </w:pPr>
      <w:bookmarkStart w:id="21706" w:name="ET_speakercontinue_6392_11"/>
      <w:r w:rsidRPr="00CB0C02">
        <w:rPr>
          <w:rStyle w:val="TagStyle"/>
          <w:rtl/>
        </w:rPr>
        <w:t xml:space="preserve"> &lt;&lt; דובר_המשך &gt;&gt;</w:t>
      </w:r>
      <w:r w:rsidRPr="00DF3677">
        <w:rPr>
          <w:rStyle w:val="TagStyle"/>
          <w:rtl/>
        </w:rPr>
        <w:t xml:space="preserve"> </w:t>
      </w:r>
      <w:r>
        <w:rPr>
          <w:rtl/>
        </w:rPr>
        <w:t>שר המשפטים יריב לוין:</w:t>
      </w:r>
      <w:r w:rsidRPr="00DF3677">
        <w:rPr>
          <w:rStyle w:val="TagStyle"/>
          <w:rtl/>
        </w:rPr>
        <w:t xml:space="preserve"> </w:t>
      </w:r>
      <w:r w:rsidRPr="00CB0C02">
        <w:rPr>
          <w:rStyle w:val="TagStyle"/>
          <w:rtl/>
        </w:rPr>
        <w:t>&lt;&lt; דובר_המשך &gt;&gt;</w:t>
      </w:r>
      <w:r>
        <w:rPr>
          <w:rtl/>
        </w:rPr>
        <w:t xml:space="preserve"> </w:t>
      </w:r>
      <w:bookmarkEnd w:id="21706"/>
    </w:p>
    <w:p w:rsidR="00D317CB" w:rsidRDefault="00D317CB" w:rsidP="00487752">
      <w:pPr>
        <w:rPr>
          <w:rtl/>
          <w:lang w:eastAsia="he-IL"/>
        </w:rPr>
      </w:pPr>
    </w:p>
    <w:p w:rsidR="00D317CB" w:rsidRDefault="00D317CB" w:rsidP="00DF2CD1">
      <w:pPr>
        <w:rPr>
          <w:rtl/>
          <w:lang w:eastAsia="he-IL"/>
        </w:rPr>
      </w:pPr>
      <w:r>
        <w:rPr>
          <w:rFonts w:hint="cs"/>
          <w:rtl/>
          <w:lang w:eastAsia="he-IL"/>
        </w:rPr>
        <w:t>ראשית, כמו שאמרתי קודם, במסגרת המנדט הרחב מאוד של הצוות</w:t>
      </w:r>
      <w:bookmarkStart w:id="21707" w:name="_ETM_Q50_459000"/>
      <w:bookmarkEnd w:id="21707"/>
      <w:r>
        <w:rPr>
          <w:rFonts w:hint="cs"/>
          <w:rtl/>
          <w:lang w:eastAsia="he-IL"/>
        </w:rPr>
        <w:t xml:space="preserve"> ביקשתי</w:t>
      </w:r>
      <w:r w:rsidR="00DF2CD1">
        <w:rPr>
          <w:rFonts w:hint="cs"/>
          <w:rtl/>
          <w:lang w:eastAsia="he-IL"/>
        </w:rPr>
        <w:t>,</w:t>
      </w:r>
      <w:r>
        <w:rPr>
          <w:rFonts w:hint="cs"/>
          <w:rtl/>
          <w:lang w:eastAsia="he-IL"/>
        </w:rPr>
        <w:t xml:space="preserve"> ואמרתי את זה קודם – כפי ששמעת, גם מיוזמתי, כי אני רואה בזה באמת נושא חשוב – לתת מענה </w:t>
      </w:r>
      <w:bookmarkStart w:id="21708" w:name="_ETM_Q50_467000"/>
      <w:bookmarkEnd w:id="21708"/>
      <w:r>
        <w:rPr>
          <w:rFonts w:hint="cs"/>
          <w:rtl/>
          <w:lang w:eastAsia="he-IL"/>
        </w:rPr>
        <w:t>לשאלת הפיקוח על מח"ש. אני אחכה לראות מה הם ימליצו</w:t>
      </w:r>
      <w:bookmarkStart w:id="21709" w:name="_ETM_Q50_472000"/>
      <w:bookmarkEnd w:id="21709"/>
      <w:r>
        <w:rPr>
          <w:rFonts w:hint="cs"/>
          <w:rtl/>
          <w:lang w:eastAsia="he-IL"/>
        </w:rPr>
        <w:t xml:space="preserve">, ואני מניח שלאור זה אפשר יהיה לנסות למצוא דרכים טובות </w:t>
      </w:r>
      <w:bookmarkStart w:id="21710" w:name="_ETM_Q50_475000"/>
      <w:bookmarkEnd w:id="21710"/>
      <w:r>
        <w:rPr>
          <w:rFonts w:hint="cs"/>
          <w:rtl/>
          <w:lang w:eastAsia="he-IL"/>
        </w:rPr>
        <w:t xml:space="preserve">יותר מהמצב הקיים, שבעיניי הוא לא מספיק טוב כדי להגיע לתוצאות יותר טובות. צריך גם לומר, אני </w:t>
      </w:r>
      <w:bookmarkStart w:id="21711" w:name="_ETM_Q50_488000"/>
      <w:bookmarkEnd w:id="21711"/>
      <w:r>
        <w:rPr>
          <w:rFonts w:hint="cs"/>
          <w:rtl/>
          <w:lang w:eastAsia="he-IL"/>
        </w:rPr>
        <w:t xml:space="preserve">חושב שאתה נוגע בצדק גם במה שאתה מזכיר, בנושא של </w:t>
      </w:r>
      <w:bookmarkStart w:id="21712" w:name="_ETM_Q50_491000"/>
      <w:bookmarkEnd w:id="21712"/>
      <w:r>
        <w:rPr>
          <w:rFonts w:hint="cs"/>
          <w:rtl/>
          <w:lang w:eastAsia="he-IL"/>
        </w:rPr>
        <w:t xml:space="preserve">ועדת </w:t>
      </w:r>
      <w:proofErr w:type="spellStart"/>
      <w:r>
        <w:rPr>
          <w:rFonts w:hint="cs"/>
          <w:rtl/>
          <w:lang w:eastAsia="he-IL"/>
        </w:rPr>
        <w:t>קרמניצר</w:t>
      </w:r>
      <w:proofErr w:type="spellEnd"/>
      <w:r>
        <w:rPr>
          <w:rFonts w:hint="cs"/>
          <w:rtl/>
          <w:lang w:eastAsia="he-IL"/>
        </w:rPr>
        <w:t xml:space="preserve">. אני, בלשון עדינה, לא חסיד של צוותים וועדות </w:t>
      </w:r>
      <w:bookmarkStart w:id="21713" w:name="_ETM_Q50_496000"/>
      <w:bookmarkEnd w:id="21713"/>
      <w:r>
        <w:rPr>
          <w:rFonts w:hint="cs"/>
          <w:rtl/>
          <w:lang w:eastAsia="he-IL"/>
        </w:rPr>
        <w:t xml:space="preserve">ממליצות </w:t>
      </w:r>
      <w:proofErr w:type="spellStart"/>
      <w:r>
        <w:rPr>
          <w:rFonts w:hint="cs"/>
          <w:rtl/>
          <w:lang w:eastAsia="he-IL"/>
        </w:rPr>
        <w:t>וכו</w:t>
      </w:r>
      <w:proofErr w:type="spellEnd"/>
      <w:r>
        <w:rPr>
          <w:rFonts w:hint="cs"/>
          <w:rtl/>
          <w:lang w:eastAsia="he-IL"/>
        </w:rPr>
        <w:t xml:space="preserve">', כי מה שקורה זה שכל ועדה כזאת – לא כל, אבל ביותר מקרים – יושבת </w:t>
      </w:r>
      <w:bookmarkStart w:id="21714" w:name="_ETM_Q50_506000"/>
      <w:bookmarkEnd w:id="21714"/>
      <w:r>
        <w:rPr>
          <w:rFonts w:hint="cs"/>
          <w:rtl/>
          <w:lang w:eastAsia="he-IL"/>
        </w:rPr>
        <w:t xml:space="preserve">שנים ארוכות. אני חייב להגיד לך שלי הוגש אחר כבוד ובשמחה </w:t>
      </w:r>
      <w:bookmarkStart w:id="21715" w:name="_ETM_Q50_515000"/>
      <w:bookmarkEnd w:id="21715"/>
      <w:r>
        <w:rPr>
          <w:rFonts w:hint="cs"/>
          <w:rtl/>
          <w:lang w:eastAsia="he-IL"/>
        </w:rPr>
        <w:t xml:space="preserve">גדולה דוח של ועדה שמינה שר המשפטים יעקב נאמן, זכרו לברכה, בעת כהונתו כשר המשפטים. אני לא יודע כמה שנים </w:t>
      </w:r>
      <w:bookmarkStart w:id="21716" w:name="_ETM_Q50_520000"/>
      <w:bookmarkEnd w:id="21716"/>
      <w:r>
        <w:rPr>
          <w:rFonts w:hint="cs"/>
          <w:rtl/>
          <w:lang w:eastAsia="he-IL"/>
        </w:rPr>
        <w:t xml:space="preserve">זה כבר אחורה. אתה יודע, זה בכלל אפילו לא – באמת, לא רלוונטי לחלוטין לאורך כל כך הרבה שנים. </w:t>
      </w:r>
      <w:bookmarkStart w:id="21717" w:name="_ETM_Q50_527000"/>
      <w:bookmarkEnd w:id="21717"/>
      <w:r>
        <w:rPr>
          <w:rFonts w:hint="cs"/>
          <w:rtl/>
          <w:lang w:eastAsia="he-IL"/>
        </w:rPr>
        <w:t xml:space="preserve">אגב, כשאתה רואה את הדוחות, רוב הוועדות יושבות הרבה </w:t>
      </w:r>
      <w:proofErr w:type="spellStart"/>
      <w:r>
        <w:rPr>
          <w:rFonts w:hint="cs"/>
          <w:rtl/>
          <w:lang w:eastAsia="he-IL"/>
        </w:rPr>
        <w:t>הרבה</w:t>
      </w:r>
      <w:proofErr w:type="spellEnd"/>
      <w:r>
        <w:rPr>
          <w:rFonts w:hint="cs"/>
          <w:rtl/>
          <w:lang w:eastAsia="he-IL"/>
        </w:rPr>
        <w:t xml:space="preserve"> מאוד זמן לא כ</w:t>
      </w:r>
      <w:bookmarkStart w:id="21718" w:name="_ETM_Q50_530000"/>
      <w:bookmarkEnd w:id="21718"/>
      <w:r>
        <w:rPr>
          <w:rFonts w:hint="cs"/>
          <w:rtl/>
          <w:lang w:eastAsia="he-IL"/>
        </w:rPr>
        <w:t>י אנשיהן עצלנים אלא כי הם מנסים לעשות את העבודה הכי מעמיקה שאפ</w:t>
      </w:r>
      <w:bookmarkStart w:id="21719" w:name="_ETM_Q50_535000"/>
      <w:bookmarkEnd w:id="21719"/>
      <w:r>
        <w:rPr>
          <w:rFonts w:hint="cs"/>
          <w:rtl/>
          <w:lang w:eastAsia="he-IL"/>
        </w:rPr>
        <w:t xml:space="preserve">שר, והתוצאה היא שעד שהדברים מסתיימים הרבה מהם הופכים ללא רלוונטיים. </w:t>
      </w:r>
    </w:p>
    <w:p w:rsidR="00D317CB" w:rsidRDefault="00D317CB" w:rsidP="006D2062">
      <w:pPr>
        <w:rPr>
          <w:rtl/>
          <w:lang w:eastAsia="he-IL"/>
        </w:rPr>
      </w:pPr>
    </w:p>
    <w:p w:rsidR="00DF2CD1" w:rsidRDefault="00D317CB" w:rsidP="00DF2CD1">
      <w:pPr>
        <w:rPr>
          <w:rtl/>
          <w:lang w:eastAsia="he-IL"/>
        </w:rPr>
      </w:pPr>
      <w:r>
        <w:rPr>
          <w:rFonts w:hint="cs"/>
          <w:rtl/>
          <w:lang w:eastAsia="he-IL"/>
        </w:rPr>
        <w:t>אני יכול להגיד</w:t>
      </w:r>
      <w:bookmarkStart w:id="21720" w:name="_ETM_Q50_542000"/>
      <w:bookmarkEnd w:id="21720"/>
      <w:r>
        <w:rPr>
          <w:rFonts w:hint="cs"/>
          <w:rtl/>
          <w:lang w:eastAsia="he-IL"/>
        </w:rPr>
        <w:t xml:space="preserve"> לך יותר מזה</w:t>
      </w:r>
      <w:r w:rsidR="00DF2CD1">
        <w:rPr>
          <w:rFonts w:hint="cs"/>
          <w:rtl/>
          <w:lang w:eastAsia="he-IL"/>
        </w:rPr>
        <w:t>,</w:t>
      </w:r>
      <w:r>
        <w:rPr>
          <w:rFonts w:hint="cs"/>
          <w:rtl/>
          <w:lang w:eastAsia="he-IL"/>
        </w:rPr>
        <w:t xml:space="preserve"> כשהייתי שר התיירות, אחת ההחלטות הראשונות שקיבלתי הייתה שאני לא מוכן לתקצב תוכניות-אב לתיירות </w:t>
      </w:r>
      <w:bookmarkStart w:id="21721" w:name="_ETM_Q50_551000"/>
      <w:bookmarkEnd w:id="21721"/>
      <w:r>
        <w:rPr>
          <w:rFonts w:hint="cs"/>
          <w:rtl/>
          <w:lang w:eastAsia="he-IL"/>
        </w:rPr>
        <w:t>ליישובים, כי גיליתי שמה שעשו לאורך שנים היה שהיה מגיע ראש רשות, והוא רוצה כל מיני דרישות</w:t>
      </w:r>
      <w:bookmarkStart w:id="21722" w:name="_ETM_Q50_559000"/>
      <w:bookmarkEnd w:id="21722"/>
      <w:r>
        <w:rPr>
          <w:rFonts w:hint="cs"/>
          <w:rtl/>
          <w:lang w:eastAsia="he-IL"/>
        </w:rPr>
        <w:t xml:space="preserve"> וכל מיני פרויקטים – איך תצא נחמד? אתה אומר לו: תשמע, תעשה תוכנית-אב לתיירות, </w:t>
      </w:r>
      <w:bookmarkStart w:id="21723" w:name="_ETM_Q50_561000"/>
      <w:bookmarkEnd w:id="21723"/>
      <w:r>
        <w:rPr>
          <w:rFonts w:hint="cs"/>
          <w:rtl/>
          <w:lang w:eastAsia="he-IL"/>
        </w:rPr>
        <w:t>כשהיא תהיה מוכנה אז נוכל לקדם את הדברים. נותן</w:t>
      </w:r>
      <w:bookmarkStart w:id="21724" w:name="_ETM_Q50_566000"/>
      <w:bookmarkEnd w:id="21724"/>
      <w:r>
        <w:rPr>
          <w:rFonts w:hint="cs"/>
          <w:rtl/>
          <w:lang w:eastAsia="he-IL"/>
        </w:rPr>
        <w:t xml:space="preserve"> לו 100,000 שקל לעשות תוכנית-אב לתיירות, ועד שהוא גומר </w:t>
      </w:r>
      <w:bookmarkStart w:id="21725" w:name="_ETM_Q50_567000"/>
      <w:bookmarkEnd w:id="21725"/>
      <w:r>
        <w:rPr>
          <w:rFonts w:hint="cs"/>
          <w:rtl/>
          <w:lang w:eastAsia="he-IL"/>
        </w:rPr>
        <w:t xml:space="preserve">להכין את התוכנית אתה כבר לא השר. וכשמגיעים הבאים אחריך, </w:t>
      </w:r>
      <w:bookmarkStart w:id="21726" w:name="_ETM_Q50_572000"/>
      <w:bookmarkEnd w:id="21726"/>
      <w:r>
        <w:rPr>
          <w:rFonts w:hint="cs"/>
          <w:rtl/>
          <w:lang w:eastAsia="he-IL"/>
        </w:rPr>
        <w:t xml:space="preserve">עד שהם מחליטים כבר לעשות משהו – בינתיים בנו עוד </w:t>
      </w:r>
      <w:bookmarkStart w:id="21727" w:name="_ETM_Q50_574000"/>
      <w:bookmarkEnd w:id="21727"/>
      <w:r>
        <w:rPr>
          <w:rFonts w:hint="cs"/>
          <w:rtl/>
          <w:lang w:eastAsia="he-IL"/>
        </w:rPr>
        <w:t xml:space="preserve">כבישים ועוד שכונות, וכל התוכנית לא שווה כלום. ואז מגיעים </w:t>
      </w:r>
      <w:bookmarkStart w:id="21728" w:name="_ETM_Q50_581000"/>
      <w:bookmarkEnd w:id="21728"/>
      <w:r>
        <w:rPr>
          <w:rFonts w:hint="cs"/>
          <w:rtl/>
          <w:lang w:eastAsia="he-IL"/>
        </w:rPr>
        <w:t xml:space="preserve">אליך ראשי הרשויות כשאתה נכנס לתפקיד, </w:t>
      </w:r>
      <w:r w:rsidR="00DF2CD1">
        <w:rPr>
          <w:rFonts w:hint="cs"/>
          <w:rtl/>
          <w:lang w:eastAsia="he-IL"/>
        </w:rPr>
        <w:t>ו</w:t>
      </w:r>
      <w:r>
        <w:rPr>
          <w:rFonts w:hint="cs"/>
          <w:rtl/>
          <w:lang w:eastAsia="he-IL"/>
        </w:rPr>
        <w:t xml:space="preserve">בפי כל אחד </w:t>
      </w:r>
      <w:bookmarkStart w:id="21729" w:name="_ETM_Q50_583000"/>
      <w:bookmarkEnd w:id="21729"/>
      <w:r>
        <w:rPr>
          <w:rFonts w:hint="cs"/>
          <w:rtl/>
          <w:lang w:eastAsia="he-IL"/>
        </w:rPr>
        <w:t xml:space="preserve">בקשה: תן לי תקציב לעשות תוכנית מעודכנת, כי התוכנית הקודמת לא שווה כלום. אני באתי ואמרתי: אני מתעסק רק </w:t>
      </w:r>
      <w:bookmarkStart w:id="21730" w:name="_ETM_Q50_591000"/>
      <w:bookmarkEnd w:id="21730"/>
      <w:r>
        <w:rPr>
          <w:rFonts w:hint="cs"/>
          <w:rtl/>
          <w:lang w:eastAsia="he-IL"/>
        </w:rPr>
        <w:t>בדבר אחד – פרויקטים שאפשר לבצע אותם עכשיו, באופן מיידי. תב</w:t>
      </w:r>
      <w:bookmarkStart w:id="21731" w:name="_ETM_Q50_595000"/>
      <w:bookmarkEnd w:id="21731"/>
      <w:r>
        <w:rPr>
          <w:rFonts w:hint="cs"/>
          <w:rtl/>
          <w:lang w:eastAsia="he-IL"/>
        </w:rPr>
        <w:t xml:space="preserve">יאו לי פרויקטים שאפשר לבצע באופן מיידי, את זה אני </w:t>
      </w:r>
      <w:bookmarkStart w:id="21732" w:name="_ETM_Q50_596000"/>
      <w:bookmarkEnd w:id="21732"/>
      <w:r>
        <w:rPr>
          <w:rFonts w:hint="cs"/>
          <w:rtl/>
          <w:lang w:eastAsia="he-IL"/>
        </w:rPr>
        <w:t xml:space="preserve">מוכן לתקצב. בלי תוכניות גדולות ובלי דברים מהסוג הזה. </w:t>
      </w:r>
    </w:p>
    <w:p w:rsidR="00DF2CD1" w:rsidRDefault="00DF2CD1" w:rsidP="00DF2CD1">
      <w:pPr>
        <w:rPr>
          <w:rtl/>
          <w:lang w:eastAsia="he-IL"/>
        </w:rPr>
      </w:pPr>
    </w:p>
    <w:p w:rsidR="00D317CB" w:rsidRDefault="00D317CB" w:rsidP="00DF2CD1">
      <w:pPr>
        <w:rPr>
          <w:rtl/>
          <w:lang w:eastAsia="he-IL"/>
        </w:rPr>
      </w:pPr>
      <w:r>
        <w:rPr>
          <w:rFonts w:hint="cs"/>
          <w:rtl/>
          <w:lang w:eastAsia="he-IL"/>
        </w:rPr>
        <w:t>אני חושב</w:t>
      </w:r>
      <w:bookmarkStart w:id="21733" w:name="_ETM_Q50_603000"/>
      <w:bookmarkEnd w:id="21733"/>
      <w:r>
        <w:rPr>
          <w:rFonts w:hint="cs"/>
          <w:rtl/>
          <w:lang w:eastAsia="he-IL"/>
        </w:rPr>
        <w:t xml:space="preserve"> שגם במובן הזה, כשאתה בא ואומר: בסדר, אנחנו רוצים לעשות </w:t>
      </w:r>
      <w:bookmarkStart w:id="21734" w:name="_ETM_Q50_605000"/>
      <w:bookmarkEnd w:id="21734"/>
      <w:r>
        <w:rPr>
          <w:rFonts w:hint="cs"/>
          <w:rtl/>
          <w:lang w:eastAsia="he-IL"/>
        </w:rPr>
        <w:t xml:space="preserve">מהלך, בוא נקדם מהלך, אני סומך מאוד </w:t>
      </w:r>
      <w:bookmarkStart w:id="21735" w:name="_ETM_Q50_611000"/>
      <w:bookmarkEnd w:id="21735"/>
      <w:r>
        <w:rPr>
          <w:rFonts w:hint="cs"/>
          <w:rtl/>
          <w:lang w:eastAsia="he-IL"/>
        </w:rPr>
        <w:t xml:space="preserve">על השכל </w:t>
      </w:r>
      <w:bookmarkStart w:id="21736" w:name="_ETM_Q50_587000"/>
      <w:bookmarkStart w:id="21737" w:name="_ETM_Q50_588000"/>
      <w:bookmarkEnd w:id="21736"/>
      <w:bookmarkEnd w:id="21737"/>
      <w:r>
        <w:rPr>
          <w:rFonts w:hint="cs"/>
          <w:rtl/>
          <w:lang w:eastAsia="he-IL"/>
        </w:rPr>
        <w:t xml:space="preserve">הקולקטיבי שישנו בכנסת ובוועדות הכנסת. הרבה פעמים הוא יותר טוב </w:t>
      </w:r>
      <w:bookmarkStart w:id="21738" w:name="_ETM_Q50_615000"/>
      <w:bookmarkEnd w:id="21738"/>
      <w:r>
        <w:rPr>
          <w:rFonts w:hint="cs"/>
          <w:rtl/>
          <w:lang w:eastAsia="he-IL"/>
        </w:rPr>
        <w:t xml:space="preserve">ממה שאתה יכול למצוא במקומות אחרים. בוא נביא חוק, נכין תזכיר חוק, נקבל הערות ציבור, נשמע </w:t>
      </w:r>
      <w:bookmarkStart w:id="21739" w:name="_ETM_Q50_625000"/>
      <w:bookmarkEnd w:id="21739"/>
      <w:r>
        <w:rPr>
          <w:rFonts w:hint="cs"/>
          <w:rtl/>
          <w:lang w:eastAsia="he-IL"/>
        </w:rPr>
        <w:t xml:space="preserve">את ההערות האלה, אחרי התהליך הזה נביא הצעה לא מושלמת, נביא אותה לכאן, היא תלך לוועדה להכנה לקריאה שנייה ושלישית, שם אני בטוח שיעשו תיקונים </w:t>
      </w:r>
      <w:proofErr w:type="spellStart"/>
      <w:r>
        <w:rPr>
          <w:rFonts w:hint="cs"/>
          <w:rtl/>
          <w:lang w:eastAsia="he-IL"/>
        </w:rPr>
        <w:t>וכו</w:t>
      </w:r>
      <w:proofErr w:type="spellEnd"/>
      <w:r>
        <w:rPr>
          <w:rFonts w:hint="cs"/>
          <w:rtl/>
          <w:lang w:eastAsia="he-IL"/>
        </w:rPr>
        <w:t>'. אני חושב שזה נכון כמעט</w:t>
      </w:r>
      <w:bookmarkStart w:id="21740" w:name="_ETM_Q50_637000"/>
      <w:bookmarkEnd w:id="21740"/>
      <w:r>
        <w:rPr>
          <w:rFonts w:hint="cs"/>
          <w:rtl/>
          <w:lang w:eastAsia="he-IL"/>
        </w:rPr>
        <w:t xml:space="preserve"> בכל תחום. ברוב המקרים בעיניי זאת דרך המלך. בנושא של מח"ש, אני מוכרח לומר שפעלתי בדרך שבה </w:t>
      </w:r>
      <w:bookmarkStart w:id="21741" w:name="_ETM_Q50_642000"/>
      <w:bookmarkEnd w:id="21741"/>
      <w:r>
        <w:rPr>
          <w:rFonts w:hint="cs"/>
          <w:rtl/>
          <w:lang w:eastAsia="he-IL"/>
        </w:rPr>
        <w:t>פעלתי בעיקר מהטעם שזו הייתה המלצת דוח מבקר המדינה, אבל לא רציתי להתעלם מההמלצה של מבקר המדינה</w:t>
      </w:r>
      <w:bookmarkStart w:id="21742" w:name="_ETM_Q50_651000"/>
      <w:bookmarkEnd w:id="21742"/>
      <w:r>
        <w:rPr>
          <w:rFonts w:hint="cs"/>
          <w:rtl/>
          <w:lang w:eastAsia="he-IL"/>
        </w:rPr>
        <w:t xml:space="preserve">, וחשבתי שאם הוא ממליץ כך, נכון שנלך בדרך הזאת. </w:t>
      </w:r>
    </w:p>
    <w:p w:rsidR="00D317CB" w:rsidRDefault="00D317CB" w:rsidP="006D2062">
      <w:pPr>
        <w:rPr>
          <w:rtl/>
          <w:lang w:eastAsia="he-IL"/>
        </w:rPr>
      </w:pPr>
    </w:p>
    <w:p w:rsidR="00D317CB" w:rsidRDefault="00D317CB" w:rsidP="006D2062">
      <w:pPr>
        <w:rPr>
          <w:rtl/>
          <w:lang w:eastAsia="he-IL"/>
        </w:rPr>
      </w:pPr>
      <w:r>
        <w:rPr>
          <w:rFonts w:hint="cs"/>
          <w:rtl/>
          <w:lang w:eastAsia="he-IL"/>
        </w:rPr>
        <w:t>אני</w:t>
      </w:r>
      <w:bookmarkStart w:id="21743" w:name="_ETM_Q50_655000"/>
      <w:bookmarkEnd w:id="21743"/>
      <w:r>
        <w:rPr>
          <w:rFonts w:hint="cs"/>
          <w:rtl/>
          <w:lang w:eastAsia="he-IL"/>
        </w:rPr>
        <w:t xml:space="preserve"> חייב להגיד שהוועדה בנושא מח"ש באמת עשתה מאמץ גדול לעבוד, ולעבוד </w:t>
      </w:r>
      <w:bookmarkStart w:id="21744" w:name="_ETM_Q50_661000"/>
      <w:bookmarkEnd w:id="21744"/>
      <w:r>
        <w:rPr>
          <w:rFonts w:hint="cs"/>
          <w:rtl/>
          <w:lang w:eastAsia="he-IL"/>
        </w:rPr>
        <w:t xml:space="preserve">בקצב מהיר יחסית חרף המלחמה וחרף כל הבעיות, ואני תקווה שנקבל </w:t>
      </w:r>
      <w:bookmarkStart w:id="21745" w:name="_ETM_Q50_666000"/>
      <w:bookmarkEnd w:id="21745"/>
      <w:r>
        <w:rPr>
          <w:rFonts w:hint="cs"/>
          <w:rtl/>
          <w:lang w:eastAsia="he-IL"/>
        </w:rPr>
        <w:t xml:space="preserve">את המסקנות ונוכל להתקדם ולבצע אותן. </w:t>
      </w:r>
    </w:p>
    <w:p w:rsidR="00D317CB" w:rsidRDefault="00D317CB" w:rsidP="006D2062">
      <w:pPr>
        <w:rPr>
          <w:rtl/>
          <w:lang w:eastAsia="he-IL"/>
        </w:rPr>
      </w:pPr>
    </w:p>
    <w:p w:rsidR="00D317CB" w:rsidRDefault="00D317CB" w:rsidP="00DF2CD1">
      <w:pPr>
        <w:rPr>
          <w:rtl/>
          <w:lang w:eastAsia="he-IL"/>
        </w:rPr>
      </w:pPr>
      <w:r>
        <w:rPr>
          <w:rFonts w:hint="cs"/>
          <w:rtl/>
          <w:lang w:eastAsia="he-IL"/>
        </w:rPr>
        <w:t xml:space="preserve">אני רוצה לסיים רק בעוד משפט אחד. לצד החשיבות העצומה בכך שמח"ש תהיה חזקה ומפוקחת ותעשה את עבודתה כמו שצריך </w:t>
      </w:r>
      <w:bookmarkStart w:id="21746" w:name="_ETM_Q50_683000"/>
      <w:bookmarkEnd w:id="21746"/>
      <w:r>
        <w:rPr>
          <w:rFonts w:hint="cs"/>
          <w:rtl/>
          <w:lang w:eastAsia="he-IL"/>
        </w:rPr>
        <w:t xml:space="preserve">ובצורה שוויונית ועם הכלים המתאימים, צריך גם לנצל את הבמה </w:t>
      </w:r>
      <w:bookmarkStart w:id="21747" w:name="_ETM_Q50_689000"/>
      <w:bookmarkEnd w:id="21747"/>
      <w:r>
        <w:rPr>
          <w:rFonts w:hint="cs"/>
          <w:rtl/>
          <w:lang w:eastAsia="he-IL"/>
        </w:rPr>
        <w:t>הזאת כדי להודות ככלל לשוטרי משטרת ישראל, שרובם ככולם עושים מלאכת קודש, בתנאים קשים מאוד, מתמודדים</w:t>
      </w:r>
      <w:bookmarkStart w:id="21748" w:name="_ETM_Q50_695000"/>
      <w:bookmarkEnd w:id="21748"/>
      <w:r>
        <w:rPr>
          <w:rFonts w:hint="cs"/>
          <w:rtl/>
          <w:lang w:eastAsia="he-IL"/>
        </w:rPr>
        <w:t xml:space="preserve"> עם אירועים מאוד מאוד לא פשוטים, מסכנים את חייהם – </w:t>
      </w:r>
      <w:bookmarkStart w:id="21749" w:name="_ETM_Q50_700000"/>
      <w:bookmarkEnd w:id="21749"/>
      <w:r>
        <w:rPr>
          <w:rFonts w:hint="cs"/>
          <w:rtl/>
          <w:lang w:eastAsia="he-IL"/>
        </w:rPr>
        <w:t xml:space="preserve">חלקם, כפי שאנחנו יודעים, גם שילמו בחייהם </w:t>
      </w:r>
      <w:bookmarkStart w:id="21750" w:name="_ETM_Q50_704000"/>
      <w:bookmarkEnd w:id="21750"/>
      <w:r>
        <w:rPr>
          <w:rFonts w:hint="cs"/>
          <w:rtl/>
          <w:lang w:eastAsia="he-IL"/>
        </w:rPr>
        <w:t xml:space="preserve">או נפצעו פציעות לא פשוטות. אני רוצה להכיר להם תודה </w:t>
      </w:r>
      <w:bookmarkStart w:id="21751" w:name="_ETM_Q50_710000"/>
      <w:bookmarkEnd w:id="21751"/>
      <w:r>
        <w:rPr>
          <w:rFonts w:hint="cs"/>
          <w:rtl/>
          <w:lang w:eastAsia="he-IL"/>
        </w:rPr>
        <w:t>ולהוקיר</w:t>
      </w:r>
      <w:r w:rsidR="00DF2CD1">
        <w:rPr>
          <w:rFonts w:hint="cs"/>
          <w:rtl/>
          <w:lang w:eastAsia="he-IL"/>
        </w:rPr>
        <w:t>,</w:t>
      </w:r>
      <w:r>
        <w:rPr>
          <w:rFonts w:hint="cs"/>
          <w:rtl/>
          <w:lang w:eastAsia="he-IL"/>
        </w:rPr>
        <w:t xml:space="preserve"> </w:t>
      </w:r>
      <w:r w:rsidR="00DF2CD1">
        <w:rPr>
          <w:rFonts w:hint="cs"/>
          <w:rtl/>
          <w:lang w:eastAsia="he-IL"/>
        </w:rPr>
        <w:t>ב</w:t>
      </w:r>
      <w:r>
        <w:rPr>
          <w:rFonts w:hint="cs"/>
          <w:rtl/>
          <w:lang w:eastAsia="he-IL"/>
        </w:rPr>
        <w:t xml:space="preserve">הערכה. יחד עם זאת, כמובן שכמו כל גוף, </w:t>
      </w:r>
      <w:bookmarkStart w:id="21752" w:name="_ETM_Q50_714000"/>
      <w:bookmarkEnd w:id="21752"/>
      <w:r>
        <w:rPr>
          <w:rFonts w:hint="cs"/>
          <w:rtl/>
          <w:lang w:eastAsia="he-IL"/>
        </w:rPr>
        <w:t xml:space="preserve">גם שם צריכה להיות ביקורת כמו שצריך, וכאשר יש גם </w:t>
      </w:r>
      <w:bookmarkStart w:id="21753" w:name="_ETM_Q50_718000"/>
      <w:bookmarkEnd w:id="21753"/>
      <w:r>
        <w:rPr>
          <w:rFonts w:hint="cs"/>
          <w:rtl/>
          <w:lang w:eastAsia="he-IL"/>
        </w:rPr>
        <w:t xml:space="preserve">מקרים שלא צריכים להיות, צריך לדעת לגדוע אותם ולוודא שהמערכות תעבודנה בצורה טובה. אני מקווה שאנחנו נצליח להוציא את </w:t>
      </w:r>
      <w:bookmarkStart w:id="21754" w:name="_ETM_Q50_727000"/>
      <w:bookmarkEnd w:id="21754"/>
      <w:r>
        <w:rPr>
          <w:rFonts w:hint="cs"/>
          <w:rtl/>
          <w:lang w:eastAsia="he-IL"/>
        </w:rPr>
        <w:t xml:space="preserve">מח"ש לדרך טובה ברגע שתגענה המסקנות של הצוות. ואני רוצה להודות </w:t>
      </w:r>
      <w:bookmarkStart w:id="21755" w:name="_ETM_Q50_734000"/>
      <w:bookmarkEnd w:id="21755"/>
      <w:r>
        <w:rPr>
          <w:rFonts w:hint="cs"/>
          <w:rtl/>
          <w:lang w:eastAsia="he-IL"/>
        </w:rPr>
        <w:t xml:space="preserve">לך שוב על עיסוק בנושא שבעיניי הוא חשוב מאוד. </w:t>
      </w:r>
    </w:p>
    <w:p w:rsidR="00D317CB" w:rsidRDefault="00D317CB" w:rsidP="006D2062">
      <w:pPr>
        <w:rPr>
          <w:rtl/>
          <w:lang w:eastAsia="he-IL"/>
        </w:rPr>
      </w:pPr>
    </w:p>
    <w:p w:rsidR="00D317CB" w:rsidRDefault="00D317CB" w:rsidP="006D2062">
      <w:pPr>
        <w:pStyle w:val="af6"/>
        <w:keepNext/>
        <w:rPr>
          <w:rtl/>
        </w:rPr>
      </w:pPr>
      <w:bookmarkStart w:id="21756" w:name="ET_yor_6596_13"/>
      <w:r w:rsidRPr="00CB0C02">
        <w:rPr>
          <w:rStyle w:val="TagStyle"/>
          <w:rtl/>
        </w:rPr>
        <w:t xml:space="preserve"> &lt;&lt; יור &gt;&gt;</w:t>
      </w:r>
      <w:r w:rsidRPr="00574C6F">
        <w:rPr>
          <w:rStyle w:val="TagStyle"/>
          <w:rtl/>
        </w:rPr>
        <w:t xml:space="preserve"> </w:t>
      </w:r>
      <w:r>
        <w:rPr>
          <w:rtl/>
        </w:rPr>
        <w:t>היו"ר אורית פרקש הכהן:</w:t>
      </w:r>
      <w:r w:rsidRPr="00574C6F">
        <w:rPr>
          <w:rStyle w:val="TagStyle"/>
          <w:rtl/>
        </w:rPr>
        <w:t xml:space="preserve"> </w:t>
      </w:r>
      <w:r w:rsidRPr="00CB0C02">
        <w:rPr>
          <w:rStyle w:val="TagStyle"/>
          <w:rtl/>
        </w:rPr>
        <w:t>&lt;&lt; יור &gt;&gt;</w:t>
      </w:r>
      <w:bookmarkEnd w:id="21756"/>
      <w:r>
        <w:rPr>
          <w:rtl/>
        </w:rPr>
        <w:t xml:space="preserve"> </w:t>
      </w:r>
    </w:p>
    <w:p w:rsidR="00D317CB" w:rsidRDefault="00D317CB" w:rsidP="00487752">
      <w:pPr>
        <w:rPr>
          <w:rtl/>
          <w:lang w:eastAsia="he-IL"/>
        </w:rPr>
      </w:pPr>
    </w:p>
    <w:p w:rsidR="00D317CB" w:rsidRDefault="00D317CB" w:rsidP="006D2062">
      <w:pPr>
        <w:rPr>
          <w:rtl/>
          <w:lang w:eastAsia="he-IL"/>
        </w:rPr>
      </w:pPr>
      <w:r>
        <w:rPr>
          <w:rFonts w:hint="cs"/>
          <w:rtl/>
          <w:lang w:eastAsia="he-IL"/>
        </w:rPr>
        <w:t>תודה רבה, שר המשפטים. אני</w:t>
      </w:r>
      <w:bookmarkStart w:id="21757" w:name="_ETM_Q50_742000"/>
      <w:bookmarkEnd w:id="21757"/>
      <w:r>
        <w:rPr>
          <w:rFonts w:hint="cs"/>
          <w:rtl/>
          <w:lang w:eastAsia="he-IL"/>
        </w:rPr>
        <w:t xml:space="preserve"> רוצה לציין את הרצינות והפירוט שבה אתה מתייחס תמיד לכל </w:t>
      </w:r>
      <w:bookmarkStart w:id="21758" w:name="_ETM_Q50_745000"/>
      <w:bookmarkEnd w:id="21758"/>
      <w:r>
        <w:rPr>
          <w:rFonts w:hint="cs"/>
          <w:rtl/>
          <w:lang w:eastAsia="he-IL"/>
        </w:rPr>
        <w:t xml:space="preserve">שאילתה של חברי הכנסת, ואני מאוד מעריכה את זה. </w:t>
      </w:r>
    </w:p>
    <w:p w:rsidR="00D317CB" w:rsidRDefault="00D317CB" w:rsidP="006D2062">
      <w:pPr>
        <w:rPr>
          <w:rtl/>
          <w:lang w:eastAsia="he-IL"/>
        </w:rPr>
      </w:pPr>
    </w:p>
    <w:p w:rsidR="00D317CB" w:rsidRDefault="00D317CB" w:rsidP="00DF2CD1">
      <w:pPr>
        <w:rPr>
          <w:rtl/>
          <w:lang w:eastAsia="he-IL"/>
        </w:rPr>
      </w:pPr>
      <w:r>
        <w:rPr>
          <w:rFonts w:hint="cs"/>
          <w:rtl/>
          <w:lang w:eastAsia="he-IL"/>
        </w:rPr>
        <w:t xml:space="preserve">חברי הכנסת, תם סדר-היום. הישיבה הבאה תתקיים ביום שני כ"ו באייר התשפ"ד, </w:t>
      </w:r>
      <w:bookmarkStart w:id="21759" w:name="_ETM_Q50_755000"/>
      <w:bookmarkEnd w:id="21759"/>
      <w:r>
        <w:rPr>
          <w:rFonts w:hint="cs"/>
          <w:rtl/>
          <w:lang w:eastAsia="he-IL"/>
        </w:rPr>
        <w:t xml:space="preserve">3 ביוני 2024, בשעה 16:00. ישיבה זו נעולה. </w:t>
      </w:r>
    </w:p>
    <w:p w:rsidR="00D317CB" w:rsidRDefault="00D317CB" w:rsidP="006D2062">
      <w:pPr>
        <w:rPr>
          <w:rtl/>
          <w:lang w:eastAsia="he-IL"/>
        </w:rPr>
      </w:pPr>
    </w:p>
    <w:p w:rsidR="00D317CB" w:rsidRDefault="00D317CB" w:rsidP="001C6601">
      <w:pPr>
        <w:pStyle w:val="afa"/>
        <w:keepNext/>
        <w:ind w:firstLine="0"/>
        <w:jc w:val="center"/>
        <w:rPr>
          <w:rtl/>
          <w:lang w:eastAsia="he-IL"/>
        </w:rPr>
      </w:pPr>
      <w:bookmarkStart w:id="21760" w:name="ET_meetingend_13"/>
      <w:r w:rsidRPr="00CB0C02">
        <w:rPr>
          <w:rStyle w:val="TagStyle"/>
          <w:rtl/>
        </w:rPr>
        <w:t>&lt;&lt; סיום &gt;&gt;</w:t>
      </w:r>
      <w:r w:rsidRPr="00574C6F">
        <w:rPr>
          <w:rStyle w:val="TagStyle"/>
          <w:rtl/>
        </w:rPr>
        <w:t xml:space="preserve"> </w:t>
      </w:r>
      <w:r>
        <w:rPr>
          <w:rtl/>
          <w:lang w:eastAsia="he-IL"/>
        </w:rPr>
        <w:t>הישיבה ננעלה בשעה 19:20.</w:t>
      </w:r>
      <w:r w:rsidRPr="00574C6F">
        <w:rPr>
          <w:rStyle w:val="TagStyle"/>
          <w:rtl/>
        </w:rPr>
        <w:t xml:space="preserve"> </w:t>
      </w:r>
      <w:r w:rsidRPr="00CB0C02">
        <w:rPr>
          <w:rStyle w:val="TagStyle"/>
          <w:rtl/>
        </w:rPr>
        <w:t>&lt;&lt; סיום &gt;&gt;</w:t>
      </w:r>
      <w:bookmarkEnd w:id="21760"/>
    </w:p>
    <w:p w:rsidR="00D317CB" w:rsidRPr="00D317CB" w:rsidRDefault="00D317CB" w:rsidP="00CF35E1">
      <w:pPr>
        <w:rPr>
          <w:rtl/>
        </w:rPr>
      </w:pPr>
    </w:p>
    <w:sectPr w:rsidR="00D317CB" w:rsidRPr="00D317CB" w:rsidSect="007B250D">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7752" w:rsidRDefault="00487752">
      <w:r>
        <w:separator/>
      </w:r>
    </w:p>
  </w:endnote>
  <w:endnote w:type="continuationSeparator" w:id="0">
    <w:p w:rsidR="00487752" w:rsidRDefault="00487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230" w:rsidRDefault="00A12230">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230" w:rsidRDefault="00A12230">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230" w:rsidRDefault="00A1223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7752" w:rsidRDefault="00487752">
      <w:r>
        <w:separator/>
      </w:r>
    </w:p>
  </w:footnote>
  <w:footnote w:type="continuationSeparator" w:id="0">
    <w:p w:rsidR="00487752" w:rsidRDefault="004877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752" w:rsidRDefault="00487752"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87752" w:rsidRDefault="0048775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752" w:rsidRDefault="00487752"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F146A">
      <w:rPr>
        <w:rStyle w:val="af7"/>
        <w:noProof/>
        <w:rtl/>
      </w:rPr>
      <w:t>257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487752">
      <w:trPr>
        <w:cantSplit/>
        <w:trHeight w:val="421"/>
      </w:trPr>
      <w:tc>
        <w:tcPr>
          <w:tcW w:w="2880" w:type="dxa"/>
        </w:tcPr>
        <w:p w:rsidR="00487752" w:rsidRDefault="00A12230" w:rsidP="00BE0137">
          <w:pPr>
            <w:ind w:right="360" w:firstLine="0"/>
            <w:jc w:val="left"/>
          </w:pPr>
          <w:r>
            <w:rPr>
              <w:rtl/>
            </w:rPr>
            <w:t>דברי הכנסת</w:t>
          </w:r>
        </w:p>
      </w:tc>
      <w:tc>
        <w:tcPr>
          <w:tcW w:w="2520" w:type="dxa"/>
        </w:tcPr>
        <w:p w:rsidR="00487752" w:rsidRDefault="00A12230" w:rsidP="00BE0137">
          <w:pPr>
            <w:ind w:firstLine="0"/>
            <w:jc w:val="left"/>
          </w:pPr>
          <w:r>
            <w:rPr>
              <w:rtl/>
            </w:rPr>
            <w:t>ישיבה מס' 175</w:t>
          </w:r>
        </w:p>
      </w:tc>
      <w:tc>
        <w:tcPr>
          <w:tcW w:w="2700" w:type="dxa"/>
        </w:tcPr>
        <w:p w:rsidR="00487752" w:rsidRDefault="00A12230" w:rsidP="00BE0137">
          <w:pPr>
            <w:ind w:firstLine="0"/>
            <w:jc w:val="left"/>
            <w:rPr>
              <w:rtl/>
            </w:rPr>
          </w:pPr>
          <w:r>
            <w:rPr>
              <w:rtl/>
            </w:rPr>
            <w:t>29/05/2024</w:t>
          </w:r>
        </w:p>
      </w:tc>
    </w:tr>
  </w:tbl>
  <w:p w:rsidR="00487752" w:rsidRPr="000F00C1" w:rsidRDefault="0048775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230" w:rsidRDefault="00A1223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F153F2A"/>
    <w:multiLevelType w:val="hybridMultilevel"/>
    <w:tmpl w:val="3CA4F446"/>
    <w:lvl w:ilvl="0" w:tplc="5E96FF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A4E"/>
    <w:rsid w:val="00036B10"/>
    <w:rsid w:val="00043DDD"/>
    <w:rsid w:val="00050737"/>
    <w:rsid w:val="000559DC"/>
    <w:rsid w:val="00060E55"/>
    <w:rsid w:val="00062EF7"/>
    <w:rsid w:val="000678FD"/>
    <w:rsid w:val="00067F42"/>
    <w:rsid w:val="0008322C"/>
    <w:rsid w:val="000873D4"/>
    <w:rsid w:val="0008749D"/>
    <w:rsid w:val="00092197"/>
    <w:rsid w:val="00093026"/>
    <w:rsid w:val="00096941"/>
    <w:rsid w:val="00097AD7"/>
    <w:rsid w:val="000B0C68"/>
    <w:rsid w:val="000B2EE6"/>
    <w:rsid w:val="000C7A99"/>
    <w:rsid w:val="000E0685"/>
    <w:rsid w:val="000E2B67"/>
    <w:rsid w:val="000E54FD"/>
    <w:rsid w:val="000F00C1"/>
    <w:rsid w:val="00100B39"/>
    <w:rsid w:val="00105324"/>
    <w:rsid w:val="00120183"/>
    <w:rsid w:val="0012585A"/>
    <w:rsid w:val="001270CE"/>
    <w:rsid w:val="00136F7E"/>
    <w:rsid w:val="001455B9"/>
    <w:rsid w:val="00146DD9"/>
    <w:rsid w:val="00150822"/>
    <w:rsid w:val="00155D84"/>
    <w:rsid w:val="001561EF"/>
    <w:rsid w:val="001568E1"/>
    <w:rsid w:val="00167294"/>
    <w:rsid w:val="00171DC6"/>
    <w:rsid w:val="00171E7F"/>
    <w:rsid w:val="0017337F"/>
    <w:rsid w:val="0017779F"/>
    <w:rsid w:val="00196822"/>
    <w:rsid w:val="001A74E9"/>
    <w:rsid w:val="001B07AC"/>
    <w:rsid w:val="001B1EC5"/>
    <w:rsid w:val="001B79C5"/>
    <w:rsid w:val="001C0EA3"/>
    <w:rsid w:val="001C13F7"/>
    <w:rsid w:val="001C44DA"/>
    <w:rsid w:val="001C6601"/>
    <w:rsid w:val="001D24D5"/>
    <w:rsid w:val="001D440C"/>
    <w:rsid w:val="001E031F"/>
    <w:rsid w:val="001F2452"/>
    <w:rsid w:val="001F663D"/>
    <w:rsid w:val="00206DA6"/>
    <w:rsid w:val="002158D1"/>
    <w:rsid w:val="00245249"/>
    <w:rsid w:val="0024645B"/>
    <w:rsid w:val="00261554"/>
    <w:rsid w:val="00272422"/>
    <w:rsid w:val="0028298F"/>
    <w:rsid w:val="00283D7D"/>
    <w:rsid w:val="00284233"/>
    <w:rsid w:val="00284846"/>
    <w:rsid w:val="002863DC"/>
    <w:rsid w:val="00291ACD"/>
    <w:rsid w:val="00292378"/>
    <w:rsid w:val="00293878"/>
    <w:rsid w:val="002B3331"/>
    <w:rsid w:val="002B410F"/>
    <w:rsid w:val="002B7DB4"/>
    <w:rsid w:val="002D0384"/>
    <w:rsid w:val="002D5B7D"/>
    <w:rsid w:val="002E5A2C"/>
    <w:rsid w:val="00300869"/>
    <w:rsid w:val="00302765"/>
    <w:rsid w:val="00310572"/>
    <w:rsid w:val="00315DD1"/>
    <w:rsid w:val="003258F0"/>
    <w:rsid w:val="00332003"/>
    <w:rsid w:val="0033612E"/>
    <w:rsid w:val="00341660"/>
    <w:rsid w:val="003475E7"/>
    <w:rsid w:val="003554DA"/>
    <w:rsid w:val="0036100A"/>
    <w:rsid w:val="00371162"/>
    <w:rsid w:val="003854EE"/>
    <w:rsid w:val="00390D1D"/>
    <w:rsid w:val="003B23B0"/>
    <w:rsid w:val="003B431C"/>
    <w:rsid w:val="003C0AB0"/>
    <w:rsid w:val="003C279D"/>
    <w:rsid w:val="003D275C"/>
    <w:rsid w:val="003D4676"/>
    <w:rsid w:val="003D6D0C"/>
    <w:rsid w:val="003E1A78"/>
    <w:rsid w:val="003E5420"/>
    <w:rsid w:val="003F0A5F"/>
    <w:rsid w:val="00414B91"/>
    <w:rsid w:val="00422A12"/>
    <w:rsid w:val="00424C94"/>
    <w:rsid w:val="00426680"/>
    <w:rsid w:val="0043243C"/>
    <w:rsid w:val="00440D3D"/>
    <w:rsid w:val="00451B3A"/>
    <w:rsid w:val="004539BE"/>
    <w:rsid w:val="00477E1F"/>
    <w:rsid w:val="004810F3"/>
    <w:rsid w:val="004812C5"/>
    <w:rsid w:val="00485C50"/>
    <w:rsid w:val="00487752"/>
    <w:rsid w:val="00492893"/>
    <w:rsid w:val="004A09FE"/>
    <w:rsid w:val="004B0A65"/>
    <w:rsid w:val="004B1BE9"/>
    <w:rsid w:val="004B23DC"/>
    <w:rsid w:val="004B3111"/>
    <w:rsid w:val="004B5191"/>
    <w:rsid w:val="004C2A55"/>
    <w:rsid w:val="004C401F"/>
    <w:rsid w:val="004C684E"/>
    <w:rsid w:val="004D2026"/>
    <w:rsid w:val="004D76F4"/>
    <w:rsid w:val="00500C0C"/>
    <w:rsid w:val="00504760"/>
    <w:rsid w:val="00515A49"/>
    <w:rsid w:val="005278E4"/>
    <w:rsid w:val="005329B8"/>
    <w:rsid w:val="00551AFF"/>
    <w:rsid w:val="00586782"/>
    <w:rsid w:val="0059043B"/>
    <w:rsid w:val="005911B3"/>
    <w:rsid w:val="00591FE2"/>
    <w:rsid w:val="005A342D"/>
    <w:rsid w:val="005A365E"/>
    <w:rsid w:val="005B0176"/>
    <w:rsid w:val="005B405F"/>
    <w:rsid w:val="005C363E"/>
    <w:rsid w:val="005D61F3"/>
    <w:rsid w:val="005E0149"/>
    <w:rsid w:val="005E3ADA"/>
    <w:rsid w:val="00603615"/>
    <w:rsid w:val="00606B69"/>
    <w:rsid w:val="00615F7E"/>
    <w:rsid w:val="00620C2C"/>
    <w:rsid w:val="00633988"/>
    <w:rsid w:val="00634FC7"/>
    <w:rsid w:val="00665DD8"/>
    <w:rsid w:val="00674431"/>
    <w:rsid w:val="00675874"/>
    <w:rsid w:val="006802C6"/>
    <w:rsid w:val="00683FFB"/>
    <w:rsid w:val="006A035F"/>
    <w:rsid w:val="006A0CB7"/>
    <w:rsid w:val="006A6CF5"/>
    <w:rsid w:val="006A74F6"/>
    <w:rsid w:val="006B28B4"/>
    <w:rsid w:val="006D2062"/>
    <w:rsid w:val="006D268B"/>
    <w:rsid w:val="006E4E4D"/>
    <w:rsid w:val="00702755"/>
    <w:rsid w:val="00703A77"/>
    <w:rsid w:val="007136BD"/>
    <w:rsid w:val="007237A0"/>
    <w:rsid w:val="00726D8F"/>
    <w:rsid w:val="00727267"/>
    <w:rsid w:val="007408C3"/>
    <w:rsid w:val="007509C0"/>
    <w:rsid w:val="007512FB"/>
    <w:rsid w:val="007636D3"/>
    <w:rsid w:val="0076380D"/>
    <w:rsid w:val="00770B4C"/>
    <w:rsid w:val="007B250D"/>
    <w:rsid w:val="007B44BB"/>
    <w:rsid w:val="007C2C1B"/>
    <w:rsid w:val="007C62EC"/>
    <w:rsid w:val="007E5FE1"/>
    <w:rsid w:val="007F2381"/>
    <w:rsid w:val="00803623"/>
    <w:rsid w:val="008128FE"/>
    <w:rsid w:val="0081365C"/>
    <w:rsid w:val="008306A7"/>
    <w:rsid w:val="008319D2"/>
    <w:rsid w:val="00836B57"/>
    <w:rsid w:val="00841223"/>
    <w:rsid w:val="0084687C"/>
    <w:rsid w:val="00846BE9"/>
    <w:rsid w:val="00847294"/>
    <w:rsid w:val="00850498"/>
    <w:rsid w:val="00853CEC"/>
    <w:rsid w:val="0085514C"/>
    <w:rsid w:val="0086178C"/>
    <w:rsid w:val="00866E9D"/>
    <w:rsid w:val="0087161D"/>
    <w:rsid w:val="00872F66"/>
    <w:rsid w:val="008816C5"/>
    <w:rsid w:val="00883696"/>
    <w:rsid w:val="008878CF"/>
    <w:rsid w:val="008B1423"/>
    <w:rsid w:val="008B1B64"/>
    <w:rsid w:val="008B38BE"/>
    <w:rsid w:val="008B48AB"/>
    <w:rsid w:val="008C315C"/>
    <w:rsid w:val="008C341C"/>
    <w:rsid w:val="008D1DFB"/>
    <w:rsid w:val="008D7D33"/>
    <w:rsid w:val="008E1662"/>
    <w:rsid w:val="008E472F"/>
    <w:rsid w:val="00902365"/>
    <w:rsid w:val="00905BC4"/>
    <w:rsid w:val="00914904"/>
    <w:rsid w:val="0092207C"/>
    <w:rsid w:val="00943CD0"/>
    <w:rsid w:val="00944AD2"/>
    <w:rsid w:val="00945E6A"/>
    <w:rsid w:val="00946460"/>
    <w:rsid w:val="009476A5"/>
    <w:rsid w:val="009515F0"/>
    <w:rsid w:val="0095443E"/>
    <w:rsid w:val="0095583D"/>
    <w:rsid w:val="00960796"/>
    <w:rsid w:val="009633D3"/>
    <w:rsid w:val="009635F5"/>
    <w:rsid w:val="00970775"/>
    <w:rsid w:val="00970CE0"/>
    <w:rsid w:val="00982B6C"/>
    <w:rsid w:val="00982BF8"/>
    <w:rsid w:val="00984F1D"/>
    <w:rsid w:val="009900BB"/>
    <w:rsid w:val="00993DA1"/>
    <w:rsid w:val="009A7E78"/>
    <w:rsid w:val="009B50C0"/>
    <w:rsid w:val="009B5742"/>
    <w:rsid w:val="009C35BE"/>
    <w:rsid w:val="009D2219"/>
    <w:rsid w:val="009E3C0F"/>
    <w:rsid w:val="009E61DD"/>
    <w:rsid w:val="009F1518"/>
    <w:rsid w:val="00A04A55"/>
    <w:rsid w:val="00A11A5C"/>
    <w:rsid w:val="00A12230"/>
    <w:rsid w:val="00A15971"/>
    <w:rsid w:val="00A16437"/>
    <w:rsid w:val="00A20FF3"/>
    <w:rsid w:val="00A30441"/>
    <w:rsid w:val="00A35551"/>
    <w:rsid w:val="00A3564F"/>
    <w:rsid w:val="00A42DFE"/>
    <w:rsid w:val="00A45BFA"/>
    <w:rsid w:val="00A66020"/>
    <w:rsid w:val="00A70EA8"/>
    <w:rsid w:val="00A719DD"/>
    <w:rsid w:val="00A83507"/>
    <w:rsid w:val="00A96467"/>
    <w:rsid w:val="00AB02EE"/>
    <w:rsid w:val="00AB1070"/>
    <w:rsid w:val="00AC41C0"/>
    <w:rsid w:val="00AD1FE0"/>
    <w:rsid w:val="00AD2F00"/>
    <w:rsid w:val="00AE688E"/>
    <w:rsid w:val="00AF4E2C"/>
    <w:rsid w:val="00B04B9C"/>
    <w:rsid w:val="00B1181A"/>
    <w:rsid w:val="00B179E5"/>
    <w:rsid w:val="00B20E4C"/>
    <w:rsid w:val="00B36F42"/>
    <w:rsid w:val="00B410E9"/>
    <w:rsid w:val="00B43239"/>
    <w:rsid w:val="00B63F8D"/>
    <w:rsid w:val="00B751FF"/>
    <w:rsid w:val="00BB2F43"/>
    <w:rsid w:val="00BB3913"/>
    <w:rsid w:val="00BC7F4F"/>
    <w:rsid w:val="00BD47B7"/>
    <w:rsid w:val="00BD7D35"/>
    <w:rsid w:val="00BE0137"/>
    <w:rsid w:val="00BF5E34"/>
    <w:rsid w:val="00C16F92"/>
    <w:rsid w:val="00C20CDE"/>
    <w:rsid w:val="00C33BF6"/>
    <w:rsid w:val="00C3598A"/>
    <w:rsid w:val="00C36A1D"/>
    <w:rsid w:val="00C444A8"/>
    <w:rsid w:val="00C47C69"/>
    <w:rsid w:val="00C5242B"/>
    <w:rsid w:val="00C5322E"/>
    <w:rsid w:val="00C545B9"/>
    <w:rsid w:val="00C67C3A"/>
    <w:rsid w:val="00C740F3"/>
    <w:rsid w:val="00C80434"/>
    <w:rsid w:val="00C84006"/>
    <w:rsid w:val="00C8624A"/>
    <w:rsid w:val="00C92A23"/>
    <w:rsid w:val="00CA5363"/>
    <w:rsid w:val="00CB09D3"/>
    <w:rsid w:val="00CB2FD8"/>
    <w:rsid w:val="00CB6D60"/>
    <w:rsid w:val="00CC18D7"/>
    <w:rsid w:val="00CC6848"/>
    <w:rsid w:val="00CD7237"/>
    <w:rsid w:val="00CE19AA"/>
    <w:rsid w:val="00CE1DFA"/>
    <w:rsid w:val="00CE5849"/>
    <w:rsid w:val="00CF3112"/>
    <w:rsid w:val="00CF35E1"/>
    <w:rsid w:val="00CF4546"/>
    <w:rsid w:val="00D0004F"/>
    <w:rsid w:val="00D21E4D"/>
    <w:rsid w:val="00D317CB"/>
    <w:rsid w:val="00D55E2B"/>
    <w:rsid w:val="00D64F6D"/>
    <w:rsid w:val="00D72F39"/>
    <w:rsid w:val="00D7575A"/>
    <w:rsid w:val="00D96FC7"/>
    <w:rsid w:val="00DA2440"/>
    <w:rsid w:val="00DC58CD"/>
    <w:rsid w:val="00DD2CAD"/>
    <w:rsid w:val="00DD5691"/>
    <w:rsid w:val="00DE4492"/>
    <w:rsid w:val="00DE496E"/>
    <w:rsid w:val="00DF146A"/>
    <w:rsid w:val="00DF2CD1"/>
    <w:rsid w:val="00E035CE"/>
    <w:rsid w:val="00E0605D"/>
    <w:rsid w:val="00E1364E"/>
    <w:rsid w:val="00E23F44"/>
    <w:rsid w:val="00E25E6C"/>
    <w:rsid w:val="00E53A84"/>
    <w:rsid w:val="00E550D6"/>
    <w:rsid w:val="00E56AC8"/>
    <w:rsid w:val="00E6097E"/>
    <w:rsid w:val="00E60981"/>
    <w:rsid w:val="00E70603"/>
    <w:rsid w:val="00E778E5"/>
    <w:rsid w:val="00E77AA8"/>
    <w:rsid w:val="00E91BC3"/>
    <w:rsid w:val="00E96C81"/>
    <w:rsid w:val="00E97C82"/>
    <w:rsid w:val="00EA038D"/>
    <w:rsid w:val="00EA1C29"/>
    <w:rsid w:val="00EA46D4"/>
    <w:rsid w:val="00EA61E3"/>
    <w:rsid w:val="00EC3A7C"/>
    <w:rsid w:val="00EC42EB"/>
    <w:rsid w:val="00ED1A98"/>
    <w:rsid w:val="00ED25D8"/>
    <w:rsid w:val="00ED471D"/>
    <w:rsid w:val="00EE2A8F"/>
    <w:rsid w:val="00EE5F9F"/>
    <w:rsid w:val="00EE6AC0"/>
    <w:rsid w:val="00F30855"/>
    <w:rsid w:val="00F33902"/>
    <w:rsid w:val="00F45B06"/>
    <w:rsid w:val="00F506F2"/>
    <w:rsid w:val="00F51DF9"/>
    <w:rsid w:val="00F53584"/>
    <w:rsid w:val="00F63084"/>
    <w:rsid w:val="00F84EE2"/>
    <w:rsid w:val="00FC46CB"/>
    <w:rsid w:val="00FD113E"/>
    <w:rsid w:val="00FD1BF2"/>
    <w:rsid w:val="00FD225E"/>
    <w:rsid w:val="00FD63FC"/>
    <w:rsid w:val="00FE3474"/>
    <w:rsid w:val="00FE4F5C"/>
    <w:rsid w:val="00FE53BE"/>
    <w:rsid w:val="00FE57B7"/>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5E4B1B"/>
  <w15:docId w15:val="{AD44FF98-10DA-49EA-80EA-59BBE3B0D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TagStyle">
    <w:name w:val="TagStyle"/>
    <w:basedOn w:val="a0"/>
    <w:rsid w:val="007B250D"/>
    <w:rPr>
      <w:rFonts w:cs="Arial"/>
      <w:bCs w:val="0"/>
      <w:vanish/>
      <w:color w:val="010000"/>
      <w:bdr w:val="single" w:sz="4" w:space="0" w:color="FF66FF"/>
    </w:rPr>
  </w:style>
  <w:style w:type="paragraph" w:styleId="afe">
    <w:name w:val="List Paragraph"/>
    <w:basedOn w:val="a"/>
    <w:uiPriority w:val="34"/>
    <w:qFormat/>
    <w:rsid w:val="00586782"/>
    <w:pPr>
      <w:ind w:left="720"/>
      <w:contextualSpacing/>
    </w:pPr>
  </w:style>
  <w:style w:type="paragraph" w:customStyle="1" w:styleId="ETSpeechToText">
    <w:name w:val="ETSpeechToText"/>
    <w:basedOn w:val="a"/>
    <w:link w:val="ETSpeechToText0"/>
    <w:rsid w:val="00D72F39"/>
    <w:rPr>
      <w:color w:val="9BBB59" w:themeColor="accent3"/>
    </w:rPr>
  </w:style>
  <w:style w:type="character" w:customStyle="1" w:styleId="ETSpeechToText0">
    <w:name w:val="ETSpeechToText תו"/>
    <w:basedOn w:val="a0"/>
    <w:link w:val="ETSpeechToText"/>
    <w:rsid w:val="00D72F39"/>
    <w:rPr>
      <w:rFonts w:ascii="Arial" w:hAnsi="Arial" w:cs="Arial"/>
      <w:color w:val="9BBB59" w:themeColor="accent3"/>
      <w:sz w:val="22"/>
      <w:szCs w:val="22"/>
    </w:rPr>
  </w:style>
  <w:style w:type="paragraph" w:styleId="TOC1">
    <w:name w:val="toc 1"/>
    <w:basedOn w:val="a"/>
    <w:next w:val="a"/>
    <w:autoRedefine/>
    <w:uiPriority w:val="39"/>
    <w:unhideWhenUsed/>
    <w:rsid w:val="006D2062"/>
    <w:pPr>
      <w:spacing w:after="100"/>
    </w:pPr>
  </w:style>
  <w:style w:type="paragraph" w:styleId="TOC2">
    <w:name w:val="toc 2"/>
    <w:basedOn w:val="a"/>
    <w:next w:val="a"/>
    <w:autoRedefine/>
    <w:uiPriority w:val="39"/>
    <w:unhideWhenUsed/>
    <w:rsid w:val="006D2062"/>
    <w:pPr>
      <w:spacing w:after="100"/>
      <w:ind w:left="220"/>
    </w:pPr>
  </w:style>
  <w:style w:type="character" w:styleId="Hyperlink">
    <w:name w:val="Hyperlink"/>
    <w:basedOn w:val="a0"/>
    <w:uiPriority w:val="99"/>
    <w:unhideWhenUsed/>
    <w:rsid w:val="006D206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2951</TotalTime>
  <Pages>258</Pages>
  <Words>65572</Words>
  <Characters>327860</Characters>
  <Application>Microsoft Office Word</Application>
  <DocSecurity>0</DocSecurity>
  <Lines>2732</Lines>
  <Paragraphs>785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392647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103</cp:revision>
  <cp:lastPrinted>1899-12-31T22:00:00Z</cp:lastPrinted>
  <dcterms:created xsi:type="dcterms:W3CDTF">2018-05-03T11:21:00Z</dcterms:created>
  <dcterms:modified xsi:type="dcterms:W3CDTF">2025-06-23T09:09:00Z</dcterms:modified>
</cp:coreProperties>
</file>